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BEAF5" w14:textId="05F52386" w:rsidR="00843A1B" w:rsidRPr="003C2301" w:rsidRDefault="00D808D5" w:rsidP="00843A1B">
      <w:pPr>
        <w:pStyle w:val="a5"/>
        <w:rPr>
          <w:rFonts w:eastAsia="宋体" w:cs="Arial"/>
          <w:bCs/>
          <w:sz w:val="22"/>
          <w:lang w:eastAsia="zh-CN"/>
        </w:rPr>
      </w:pPr>
      <w:r w:rsidRPr="00D808D5">
        <w:rPr>
          <w:rFonts w:cs="Arial"/>
          <w:bCs/>
          <w:sz w:val="22"/>
        </w:rPr>
        <w:t>3GPP TSG RAN WG1 #10</w:t>
      </w:r>
      <w:r w:rsidR="008D52FF">
        <w:rPr>
          <w:rFonts w:cs="Arial"/>
          <w:bCs/>
          <w:sz w:val="22"/>
        </w:rPr>
        <w:t>2-e</w:t>
      </w:r>
      <w:r w:rsidR="00843A1B">
        <w:rPr>
          <w:rFonts w:cs="Arial"/>
          <w:bCs/>
          <w:sz w:val="22"/>
        </w:rPr>
        <w:tab/>
      </w:r>
      <w:r w:rsidR="00843A1B">
        <w:rPr>
          <w:rFonts w:cs="Arial"/>
          <w:bCs/>
          <w:sz w:val="22"/>
        </w:rPr>
        <w:tab/>
      </w:r>
      <w:r w:rsidRPr="00D808D5">
        <w:rPr>
          <w:rFonts w:cs="Arial"/>
          <w:bCs/>
          <w:sz w:val="22"/>
        </w:rPr>
        <w:t>R1-200</w:t>
      </w:r>
      <w:r w:rsidR="0011106D">
        <w:rPr>
          <w:rFonts w:cs="Arial"/>
          <w:bCs/>
          <w:sz w:val="22"/>
        </w:rPr>
        <w:t>5383</w:t>
      </w:r>
    </w:p>
    <w:p w14:paraId="048176E6" w14:textId="45C74024" w:rsidR="00843A1B" w:rsidRPr="003F0617" w:rsidRDefault="00D808D5" w:rsidP="00843A1B">
      <w:pPr>
        <w:pStyle w:val="a5"/>
        <w:rPr>
          <w:rFonts w:cs="Arial"/>
          <w:bCs/>
          <w:sz w:val="22"/>
        </w:rPr>
      </w:pPr>
      <w:r w:rsidRPr="00D808D5">
        <w:rPr>
          <w:rFonts w:cs="Arial"/>
          <w:bCs/>
          <w:sz w:val="22"/>
          <w:szCs w:val="22"/>
          <w:lang w:eastAsia="ja-JP"/>
        </w:rPr>
        <w:t xml:space="preserve">e-Meeting, </w:t>
      </w:r>
      <w:r w:rsidR="008D52FF" w:rsidRPr="008D52FF">
        <w:rPr>
          <w:rFonts w:cs="Arial"/>
          <w:bCs/>
          <w:sz w:val="22"/>
          <w:szCs w:val="22"/>
          <w:lang w:eastAsia="ja-JP"/>
        </w:rPr>
        <w:t>August 17th – 28th</w:t>
      </w:r>
      <w:r w:rsidRPr="00D808D5">
        <w:rPr>
          <w:rFonts w:cs="Arial"/>
          <w:bCs/>
          <w:sz w:val="22"/>
          <w:szCs w:val="22"/>
          <w:lang w:eastAsia="ja-JP"/>
        </w:rPr>
        <w:t>, 2020</w:t>
      </w:r>
    </w:p>
    <w:p w14:paraId="75BB0A60" w14:textId="77777777" w:rsidR="00EF0A40" w:rsidRPr="00843A1B" w:rsidRDefault="00EF0A40" w:rsidP="00AA0098">
      <w:pPr>
        <w:pStyle w:val="a5"/>
        <w:spacing w:after="120"/>
        <w:contextualSpacing/>
        <w:rPr>
          <w:rFonts w:eastAsia="宋体" w:cs="Arial"/>
          <w:bCs/>
          <w:sz w:val="22"/>
          <w:szCs w:val="22"/>
          <w:lang w:eastAsia="zh-CN"/>
        </w:rPr>
      </w:pPr>
    </w:p>
    <w:p w14:paraId="238A0741" w14:textId="77777777" w:rsidR="000F57D5" w:rsidRPr="00F04983" w:rsidRDefault="000F57D5" w:rsidP="00AA0098">
      <w:pPr>
        <w:pStyle w:val="a5"/>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0144FE31" w14:textId="509F0AC3" w:rsidR="001936F0" w:rsidRPr="00C144B6" w:rsidRDefault="000F57D5" w:rsidP="001936F0">
      <w:pPr>
        <w:pStyle w:val="a5"/>
        <w:tabs>
          <w:tab w:val="clear" w:pos="4536"/>
          <w:tab w:val="left" w:pos="1800"/>
        </w:tabs>
        <w:spacing w:after="120"/>
        <w:ind w:left="1791" w:hangingChars="814" w:hanging="1791"/>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AB4C9A">
        <w:rPr>
          <w:rFonts w:cs="Arial"/>
          <w:sz w:val="22"/>
          <w:szCs w:val="22"/>
        </w:rPr>
        <w:t>Discussion on</w:t>
      </w:r>
      <w:r w:rsidR="00AB4C9A" w:rsidRPr="00D808D5">
        <w:rPr>
          <w:rFonts w:cs="Arial"/>
          <w:sz w:val="22"/>
          <w:szCs w:val="22"/>
        </w:rPr>
        <w:t xml:space="preserve"> complexity reduction for Reduced Capability NR devices</w:t>
      </w:r>
      <w:r w:rsidR="00AB4C9A" w:rsidRPr="00D15276">
        <w:rPr>
          <w:rFonts w:cs="Arial"/>
          <w:sz w:val="22"/>
          <w:szCs w:val="22"/>
        </w:rPr>
        <w:t xml:space="preserve"> </w:t>
      </w:r>
    </w:p>
    <w:p w14:paraId="4ED84C68" w14:textId="209537C7" w:rsidR="000F57D5" w:rsidRPr="00F04983" w:rsidRDefault="000F57D5" w:rsidP="001936F0">
      <w:pPr>
        <w:pStyle w:val="a5"/>
        <w:tabs>
          <w:tab w:val="clear" w:pos="4536"/>
          <w:tab w:val="left" w:pos="1800"/>
        </w:tabs>
        <w:spacing w:after="120"/>
        <w:ind w:left="1791" w:hangingChars="814" w:hanging="1791"/>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p>
    <w:p w14:paraId="5AF80ADF" w14:textId="77777777" w:rsidR="00745C55" w:rsidRPr="00745C55" w:rsidRDefault="000F57D5" w:rsidP="00AA0098">
      <w:pPr>
        <w:pStyle w:val="a5"/>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511D5BF0"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A62F82">
        <w:rPr>
          <w:rFonts w:eastAsia="宋体"/>
          <w:lang w:eastAsia="zh-CN"/>
        </w:rPr>
        <w:t xml:space="preserve">RAN1 #101-e meeting, follow agreements were achieved regarding to the study of UE complexity reduction and performance impacts [1]: </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3BEA13ED" w14:textId="77777777" w:rsidR="008874E4" w:rsidRPr="00711722" w:rsidRDefault="008874E4" w:rsidP="008874E4">
            <w:pPr>
              <w:rPr>
                <w:rFonts w:eastAsia="宋体"/>
              </w:rPr>
            </w:pPr>
            <w:r w:rsidRPr="00711722">
              <w:rPr>
                <w:rFonts w:eastAsia="宋体"/>
                <w:highlight w:val="green"/>
              </w:rPr>
              <w:t>Agreements:</w:t>
            </w:r>
          </w:p>
          <w:p w14:paraId="1E0B2CAA" w14:textId="77777777" w:rsidR="008874E4" w:rsidRPr="00711722" w:rsidRDefault="008874E4" w:rsidP="008874E4">
            <w:pPr>
              <w:numPr>
                <w:ilvl w:val="0"/>
                <w:numId w:val="37"/>
              </w:numPr>
              <w:overflowPunct w:val="0"/>
              <w:autoSpaceDE w:val="0"/>
              <w:autoSpaceDN w:val="0"/>
              <w:adjustRightInd w:val="0"/>
              <w:spacing w:after="180"/>
              <w:textAlignment w:val="baseline"/>
              <w:rPr>
                <w:rFonts w:eastAsia="宋体"/>
              </w:rPr>
            </w:pPr>
            <w:r w:rsidRPr="00711722">
              <w:rPr>
                <w:rFonts w:eastAsia="宋体"/>
              </w:rPr>
              <w:t>For FR1, study at least 20MHz maximum UE bandwidth at least for initial access</w:t>
            </w:r>
          </w:p>
          <w:p w14:paraId="2DBD26C3" w14:textId="77777777" w:rsidR="008874E4" w:rsidRDefault="008874E4" w:rsidP="008874E4">
            <w:pPr>
              <w:numPr>
                <w:ilvl w:val="1"/>
                <w:numId w:val="37"/>
              </w:numPr>
              <w:overflowPunct w:val="0"/>
              <w:autoSpaceDE w:val="0"/>
              <w:autoSpaceDN w:val="0"/>
              <w:adjustRightInd w:val="0"/>
              <w:spacing w:after="180"/>
              <w:textAlignment w:val="baseline"/>
              <w:rPr>
                <w:rFonts w:eastAsia="宋体"/>
              </w:rPr>
            </w:pPr>
            <w:r w:rsidRPr="00711722">
              <w:rPr>
                <w:rFonts w:eastAsia="宋体"/>
              </w:rPr>
              <w:t>Other bandwidths FFS</w:t>
            </w:r>
          </w:p>
          <w:p w14:paraId="4C84D8BC" w14:textId="77777777" w:rsidR="008874E4" w:rsidRPr="00711722" w:rsidRDefault="008874E4" w:rsidP="008874E4">
            <w:pPr>
              <w:numPr>
                <w:ilvl w:val="0"/>
                <w:numId w:val="37"/>
              </w:numPr>
              <w:overflowPunct w:val="0"/>
              <w:autoSpaceDE w:val="0"/>
              <w:autoSpaceDN w:val="0"/>
              <w:adjustRightInd w:val="0"/>
              <w:spacing w:after="180"/>
              <w:textAlignment w:val="baseline"/>
              <w:rPr>
                <w:rFonts w:eastAsia="宋体"/>
              </w:rPr>
            </w:pPr>
            <w:r w:rsidRPr="00711722">
              <w:rPr>
                <w:rFonts w:eastAsia="宋体"/>
              </w:rPr>
              <w:t xml:space="preserve">For FR2, study 50MHz and 100 MHz maximum UE bandwidth at least for initial access </w:t>
            </w:r>
          </w:p>
          <w:p w14:paraId="1F7B9298" w14:textId="77777777" w:rsidR="008874E4" w:rsidRPr="00711722" w:rsidRDefault="008874E4" w:rsidP="008874E4">
            <w:pPr>
              <w:numPr>
                <w:ilvl w:val="1"/>
                <w:numId w:val="37"/>
              </w:numPr>
              <w:overflowPunct w:val="0"/>
              <w:autoSpaceDE w:val="0"/>
              <w:autoSpaceDN w:val="0"/>
              <w:adjustRightInd w:val="0"/>
              <w:spacing w:after="180"/>
              <w:textAlignment w:val="baseline"/>
              <w:rPr>
                <w:rFonts w:eastAsia="宋体"/>
              </w:rPr>
            </w:pPr>
            <w:r w:rsidRPr="00711722">
              <w:rPr>
                <w:rFonts w:eastAsia="宋体"/>
              </w:rPr>
              <w:t>Other bandwidths FFS</w:t>
            </w:r>
          </w:p>
          <w:p w14:paraId="62B39314" w14:textId="77777777" w:rsidR="008874E4" w:rsidRPr="00711722" w:rsidRDefault="008874E4" w:rsidP="008874E4">
            <w:pPr>
              <w:rPr>
                <w:rFonts w:eastAsia="宋体"/>
              </w:rPr>
            </w:pPr>
            <w:r w:rsidRPr="00711722">
              <w:rPr>
                <w:rFonts w:eastAsia="宋体"/>
                <w:highlight w:val="green"/>
              </w:rPr>
              <w:t>Agreements:</w:t>
            </w:r>
          </w:p>
          <w:p w14:paraId="1E1E5982" w14:textId="77777777" w:rsidR="008874E4" w:rsidRPr="00711722" w:rsidRDefault="008874E4" w:rsidP="008874E4">
            <w:pPr>
              <w:numPr>
                <w:ilvl w:val="0"/>
                <w:numId w:val="37"/>
              </w:numPr>
              <w:overflowPunct w:val="0"/>
              <w:autoSpaceDE w:val="0"/>
              <w:autoSpaceDN w:val="0"/>
              <w:adjustRightInd w:val="0"/>
              <w:spacing w:after="180"/>
              <w:textAlignment w:val="baseline"/>
              <w:rPr>
                <w:rFonts w:eastAsia="宋体"/>
              </w:rPr>
            </w:pPr>
            <w:r w:rsidRPr="00711722">
              <w:rPr>
                <w:rFonts w:eastAsia="宋体"/>
                <w:lang w:eastAsia="x-none"/>
              </w:rPr>
              <w:t>For FR1, study two antenna configurations for RedCap UEs, namely 1Rx/1Tx and 2Rx/1Tx.</w:t>
            </w:r>
          </w:p>
          <w:p w14:paraId="0D5C91A4" w14:textId="77777777" w:rsidR="008874E4" w:rsidRPr="00711722" w:rsidRDefault="008874E4" w:rsidP="008874E4">
            <w:pPr>
              <w:numPr>
                <w:ilvl w:val="0"/>
                <w:numId w:val="37"/>
              </w:numPr>
              <w:overflowPunct w:val="0"/>
              <w:autoSpaceDE w:val="0"/>
              <w:autoSpaceDN w:val="0"/>
              <w:adjustRightInd w:val="0"/>
              <w:spacing w:after="180"/>
              <w:textAlignment w:val="baseline"/>
              <w:rPr>
                <w:rFonts w:eastAsia="宋体"/>
              </w:rPr>
            </w:pPr>
            <w:r w:rsidRPr="00711722">
              <w:rPr>
                <w:rFonts w:eastAsia="宋体"/>
                <w:lang w:eastAsia="x-none"/>
              </w:rPr>
              <w:t>For FR2, study two antenna configurations for RedCap UEs, namely 1Rx/1Tx and 2Rx/1Tx.</w:t>
            </w:r>
          </w:p>
          <w:p w14:paraId="334C0A02" w14:textId="77777777" w:rsidR="008874E4" w:rsidRPr="00711722" w:rsidRDefault="008874E4" w:rsidP="008874E4">
            <w:pPr>
              <w:rPr>
                <w:rFonts w:eastAsia="宋体"/>
              </w:rPr>
            </w:pPr>
            <w:r w:rsidRPr="00711722">
              <w:rPr>
                <w:rFonts w:eastAsia="宋体"/>
                <w:highlight w:val="green"/>
              </w:rPr>
              <w:t>Agreements:</w:t>
            </w:r>
          </w:p>
          <w:p w14:paraId="0728C8DE" w14:textId="77777777" w:rsidR="008874E4" w:rsidRDefault="008874E4" w:rsidP="008874E4">
            <w:pPr>
              <w:numPr>
                <w:ilvl w:val="0"/>
                <w:numId w:val="37"/>
              </w:numPr>
              <w:overflowPunct w:val="0"/>
              <w:autoSpaceDE w:val="0"/>
              <w:autoSpaceDN w:val="0"/>
              <w:adjustRightInd w:val="0"/>
              <w:spacing w:after="180"/>
              <w:textAlignment w:val="baseline"/>
              <w:rPr>
                <w:rFonts w:eastAsia="宋体"/>
              </w:rPr>
            </w:pPr>
            <w:r w:rsidRPr="00711722">
              <w:rPr>
                <w:rFonts w:eastAsia="宋体"/>
                <w:lang w:eastAsia="x-none"/>
              </w:rPr>
              <w:t>Study HD-FDD operation Type A and Type B (as defined in LTE) in RAN1, where study of Type A is prioritized.</w:t>
            </w:r>
          </w:p>
          <w:p w14:paraId="42AEB3D5" w14:textId="77777777" w:rsidR="008874E4" w:rsidRPr="00711722" w:rsidRDefault="008874E4" w:rsidP="008874E4">
            <w:pPr>
              <w:rPr>
                <w:rFonts w:eastAsia="宋体"/>
              </w:rPr>
            </w:pPr>
            <w:r w:rsidRPr="00711722">
              <w:rPr>
                <w:rFonts w:eastAsia="宋体"/>
                <w:highlight w:val="green"/>
              </w:rPr>
              <w:t>Agreements:</w:t>
            </w:r>
          </w:p>
          <w:p w14:paraId="4335BB49" w14:textId="77777777" w:rsidR="008874E4" w:rsidRPr="00711722" w:rsidRDefault="008874E4" w:rsidP="008874E4">
            <w:pPr>
              <w:numPr>
                <w:ilvl w:val="0"/>
                <w:numId w:val="39"/>
              </w:numPr>
              <w:overflowPunct w:val="0"/>
              <w:autoSpaceDE w:val="0"/>
              <w:autoSpaceDN w:val="0"/>
              <w:adjustRightInd w:val="0"/>
              <w:spacing w:after="180"/>
              <w:textAlignment w:val="baseline"/>
              <w:rPr>
                <w:rFonts w:eastAsia="宋体"/>
                <w:lang w:eastAsia="x-none"/>
              </w:rPr>
            </w:pPr>
            <w:r w:rsidRPr="00711722">
              <w:rPr>
                <w:rFonts w:eastAsia="宋体"/>
                <w:lang w:eastAsia="x-none"/>
              </w:rPr>
              <w:t>For UE complexity reduction through relaxed UE processing time, study a more relaxed UE processing time in terms of N1/N2 compared to capability #1.</w:t>
            </w:r>
          </w:p>
          <w:p w14:paraId="7F5EAF3D" w14:textId="77777777" w:rsidR="008874E4" w:rsidRPr="00711722" w:rsidRDefault="008874E4" w:rsidP="008874E4">
            <w:pPr>
              <w:rPr>
                <w:rFonts w:eastAsia="宋体"/>
                <w:lang w:eastAsia="x-none"/>
              </w:rPr>
            </w:pPr>
          </w:p>
          <w:p w14:paraId="6E75C18D" w14:textId="77777777" w:rsidR="008874E4" w:rsidRPr="00711722" w:rsidRDefault="008874E4" w:rsidP="008874E4">
            <w:pPr>
              <w:rPr>
                <w:rFonts w:eastAsia="宋体"/>
                <w:highlight w:val="green"/>
                <w:lang w:eastAsia="x-none"/>
              </w:rPr>
            </w:pPr>
            <w:r w:rsidRPr="00711722">
              <w:rPr>
                <w:rFonts w:eastAsia="宋体"/>
                <w:highlight w:val="green"/>
                <w:lang w:eastAsia="x-none"/>
              </w:rPr>
              <w:t>Agreements:</w:t>
            </w:r>
          </w:p>
          <w:p w14:paraId="368F2AF2" w14:textId="77777777" w:rsidR="008874E4" w:rsidRPr="00711722" w:rsidRDefault="008874E4" w:rsidP="008874E4">
            <w:pPr>
              <w:numPr>
                <w:ilvl w:val="0"/>
                <w:numId w:val="38"/>
              </w:numPr>
              <w:overflowPunct w:val="0"/>
              <w:autoSpaceDE w:val="0"/>
              <w:autoSpaceDN w:val="0"/>
              <w:adjustRightInd w:val="0"/>
              <w:spacing w:after="180"/>
              <w:textAlignment w:val="baseline"/>
              <w:rPr>
                <w:rFonts w:eastAsia="宋体"/>
                <w:lang w:eastAsia="x-none"/>
              </w:rPr>
            </w:pPr>
            <w:r w:rsidRPr="00711722">
              <w:rPr>
                <w:rFonts w:eastAsia="宋体"/>
                <w:lang w:eastAsia="x-none"/>
              </w:rPr>
              <w:t xml:space="preserve">Use the </w:t>
            </w:r>
            <w:r w:rsidRPr="008874E4">
              <w:rPr>
                <w:rFonts w:eastAsia="宋体"/>
                <w:lang w:eastAsia="x-none"/>
              </w:rPr>
              <w:t>TR 36.888</w:t>
            </w:r>
            <w:r w:rsidRPr="00711722">
              <w:rPr>
                <w:rFonts w:eastAsia="宋体"/>
                <w:lang w:eastAsia="x-none"/>
              </w:rPr>
              <w:t xml:space="preserve"> methodology for UE cost/complexity evaluation as a starting point and determine what major updates are needed.</w:t>
            </w:r>
          </w:p>
          <w:p w14:paraId="2D6F4EF8" w14:textId="77777777" w:rsidR="008874E4" w:rsidRPr="00711722" w:rsidRDefault="008874E4" w:rsidP="008874E4">
            <w:pPr>
              <w:numPr>
                <w:ilvl w:val="0"/>
                <w:numId w:val="38"/>
              </w:numPr>
              <w:overflowPunct w:val="0"/>
              <w:autoSpaceDE w:val="0"/>
              <w:autoSpaceDN w:val="0"/>
              <w:adjustRightInd w:val="0"/>
              <w:spacing w:after="180"/>
              <w:textAlignment w:val="baseline"/>
              <w:rPr>
                <w:rFonts w:eastAsia="宋体"/>
                <w:lang w:eastAsia="x-none"/>
              </w:rPr>
            </w:pPr>
            <w:r w:rsidRPr="00711722">
              <w:rPr>
                <w:rFonts w:eastAsia="宋体"/>
                <w:lang w:eastAsia="x-none"/>
              </w:rPr>
              <w:t>Cost/complexity breakdowns can be separate for FR1 and FR2 if found beneficial.</w:t>
            </w:r>
          </w:p>
          <w:p w14:paraId="22355DC2" w14:textId="77777777" w:rsidR="008874E4" w:rsidRPr="00711722" w:rsidRDefault="008874E4" w:rsidP="008874E4">
            <w:pPr>
              <w:numPr>
                <w:ilvl w:val="0"/>
                <w:numId w:val="38"/>
              </w:numPr>
              <w:overflowPunct w:val="0"/>
              <w:autoSpaceDE w:val="0"/>
              <w:autoSpaceDN w:val="0"/>
              <w:adjustRightInd w:val="0"/>
              <w:spacing w:after="180"/>
              <w:textAlignment w:val="baseline"/>
              <w:rPr>
                <w:rFonts w:eastAsia="宋体"/>
                <w:lang w:eastAsia="x-none"/>
              </w:rPr>
            </w:pPr>
            <w:r w:rsidRPr="00711722">
              <w:rPr>
                <w:rFonts w:eastAsia="宋体"/>
                <w:lang w:eastAsia="x-none"/>
              </w:rPr>
              <w:t>Include antenna parts at least in the cost/complexity breakdown for FR2.</w:t>
            </w:r>
          </w:p>
          <w:p w14:paraId="745A90E6" w14:textId="77777777" w:rsidR="008874E4" w:rsidRPr="00711722" w:rsidRDefault="008874E4" w:rsidP="008874E4">
            <w:pPr>
              <w:numPr>
                <w:ilvl w:val="0"/>
                <w:numId w:val="38"/>
              </w:numPr>
              <w:overflowPunct w:val="0"/>
              <w:autoSpaceDE w:val="0"/>
              <w:autoSpaceDN w:val="0"/>
              <w:adjustRightInd w:val="0"/>
              <w:spacing w:after="180"/>
              <w:textAlignment w:val="baseline"/>
              <w:rPr>
                <w:rFonts w:eastAsia="宋体"/>
                <w:lang w:eastAsia="x-none"/>
              </w:rPr>
            </w:pPr>
            <w:r w:rsidRPr="00711722">
              <w:rPr>
                <w:rFonts w:eastAsia="宋体"/>
                <w:lang w:eastAsia="x-none"/>
              </w:rPr>
              <w:t>Potential benefits in terms of reduced device size can be mentioned where applicable in the TR (e.g. in the section on reduced number of antennas), but the SI will not aim to quantify such benefits.</w:t>
            </w:r>
          </w:p>
          <w:p w14:paraId="4FABCE82" w14:textId="77777777" w:rsidR="008874E4" w:rsidRPr="00711722" w:rsidRDefault="008874E4" w:rsidP="008874E4">
            <w:pPr>
              <w:rPr>
                <w:rFonts w:eastAsia="宋体"/>
                <w:highlight w:val="green"/>
                <w:lang w:eastAsia="x-none"/>
              </w:rPr>
            </w:pPr>
            <w:r w:rsidRPr="00711722">
              <w:rPr>
                <w:rFonts w:eastAsia="宋体"/>
                <w:highlight w:val="green"/>
                <w:lang w:eastAsia="x-none"/>
              </w:rPr>
              <w:t>Agreements:</w:t>
            </w:r>
          </w:p>
          <w:p w14:paraId="0D1E28D2" w14:textId="77777777" w:rsidR="008874E4" w:rsidRPr="00711722" w:rsidRDefault="008874E4" w:rsidP="008874E4">
            <w:pPr>
              <w:spacing w:after="180"/>
              <w:rPr>
                <w:rFonts w:eastAsia="Calibri"/>
                <w:lang w:val="sv-SE"/>
              </w:rPr>
            </w:pPr>
            <w:r w:rsidRPr="00711722">
              <w:rPr>
                <w:rFonts w:eastAsia="Calibri"/>
                <w:lang w:val="sv-SE"/>
              </w:rPr>
              <w:t>The reference NR device for evaluation of cost/complexity reduction supports the following:</w:t>
            </w:r>
          </w:p>
          <w:p w14:paraId="5910C0BA" w14:textId="77777777" w:rsidR="008874E4" w:rsidRPr="008874E4" w:rsidRDefault="008874E4" w:rsidP="008874E4">
            <w:pPr>
              <w:numPr>
                <w:ilvl w:val="0"/>
                <w:numId w:val="40"/>
              </w:numPr>
              <w:overflowPunct w:val="0"/>
              <w:autoSpaceDE w:val="0"/>
              <w:autoSpaceDN w:val="0"/>
              <w:adjustRightInd w:val="0"/>
              <w:spacing w:after="180" w:line="252" w:lineRule="auto"/>
              <w:contextualSpacing/>
              <w:textAlignment w:val="baseline"/>
              <w:rPr>
                <w:rFonts w:eastAsia="Calibri"/>
                <w:lang w:val="sv-SE"/>
              </w:rPr>
            </w:pPr>
            <w:r w:rsidRPr="008874E4">
              <w:rPr>
                <w:rFonts w:eastAsia="Calibri"/>
                <w:lang w:val="sv-SE"/>
              </w:rPr>
              <w:t>All mandatory Rel-15 features (with or without capability signaling)</w:t>
            </w:r>
          </w:p>
          <w:p w14:paraId="72BE8180" w14:textId="77777777" w:rsidR="008874E4" w:rsidRPr="00711722" w:rsidRDefault="008874E4" w:rsidP="008874E4">
            <w:pPr>
              <w:numPr>
                <w:ilvl w:val="0"/>
                <w:numId w:val="40"/>
              </w:numPr>
              <w:overflowPunct w:val="0"/>
              <w:autoSpaceDE w:val="0"/>
              <w:autoSpaceDN w:val="0"/>
              <w:adjustRightInd w:val="0"/>
              <w:spacing w:after="180" w:line="252" w:lineRule="auto"/>
              <w:contextualSpacing/>
              <w:textAlignment w:val="baseline"/>
              <w:rPr>
                <w:lang w:val="sv-SE"/>
              </w:rPr>
            </w:pPr>
            <w:r w:rsidRPr="00711722">
              <w:rPr>
                <w:lang w:val="sv-SE"/>
              </w:rPr>
              <w:t>Single RAT</w:t>
            </w:r>
          </w:p>
          <w:p w14:paraId="117AF4DA" w14:textId="77777777" w:rsidR="008874E4" w:rsidRPr="00711722" w:rsidRDefault="008874E4" w:rsidP="008874E4">
            <w:pPr>
              <w:numPr>
                <w:ilvl w:val="0"/>
                <w:numId w:val="40"/>
              </w:numPr>
              <w:overflowPunct w:val="0"/>
              <w:autoSpaceDE w:val="0"/>
              <w:autoSpaceDN w:val="0"/>
              <w:adjustRightInd w:val="0"/>
              <w:spacing w:after="180" w:line="252" w:lineRule="auto"/>
              <w:contextualSpacing/>
              <w:textAlignment w:val="baseline"/>
              <w:rPr>
                <w:lang w:val="sv-SE"/>
              </w:rPr>
            </w:pPr>
            <w:r w:rsidRPr="00711722">
              <w:rPr>
                <w:lang w:val="sv-SE"/>
              </w:rPr>
              <w:t>Operation in a single band at a time</w:t>
            </w:r>
          </w:p>
          <w:p w14:paraId="351011A8" w14:textId="77777777" w:rsidR="008874E4" w:rsidRPr="00711722" w:rsidRDefault="008874E4" w:rsidP="008874E4">
            <w:pPr>
              <w:numPr>
                <w:ilvl w:val="0"/>
                <w:numId w:val="40"/>
              </w:numPr>
              <w:overflowPunct w:val="0"/>
              <w:autoSpaceDE w:val="0"/>
              <w:autoSpaceDN w:val="0"/>
              <w:adjustRightInd w:val="0"/>
              <w:spacing w:after="180" w:line="252" w:lineRule="auto"/>
              <w:contextualSpacing/>
              <w:textAlignment w:val="baseline"/>
              <w:rPr>
                <w:lang w:val="sv-SE"/>
              </w:rPr>
            </w:pPr>
            <w:r w:rsidRPr="00711722">
              <w:rPr>
                <w:lang w:val="sv-SE"/>
              </w:rPr>
              <w:t xml:space="preserve">Maximum bandwidth: </w:t>
            </w:r>
          </w:p>
          <w:p w14:paraId="4482384B" w14:textId="77777777" w:rsidR="008874E4" w:rsidRPr="00711722" w:rsidRDefault="008874E4" w:rsidP="008874E4">
            <w:pPr>
              <w:numPr>
                <w:ilvl w:val="1"/>
                <w:numId w:val="40"/>
              </w:numPr>
              <w:overflowPunct w:val="0"/>
              <w:autoSpaceDE w:val="0"/>
              <w:autoSpaceDN w:val="0"/>
              <w:adjustRightInd w:val="0"/>
              <w:spacing w:after="180" w:line="252" w:lineRule="auto"/>
              <w:contextualSpacing/>
              <w:textAlignment w:val="baseline"/>
              <w:rPr>
                <w:lang w:val="sv-SE"/>
              </w:rPr>
            </w:pPr>
            <w:r w:rsidRPr="00711722">
              <w:rPr>
                <w:lang w:val="sv-SE"/>
              </w:rPr>
              <w:t>For FR1: 100 MHz for DL and UL</w:t>
            </w:r>
          </w:p>
          <w:p w14:paraId="52B65C0D" w14:textId="77777777" w:rsidR="008874E4" w:rsidRPr="00711722" w:rsidRDefault="008874E4" w:rsidP="008874E4">
            <w:pPr>
              <w:numPr>
                <w:ilvl w:val="1"/>
                <w:numId w:val="40"/>
              </w:numPr>
              <w:overflowPunct w:val="0"/>
              <w:autoSpaceDE w:val="0"/>
              <w:autoSpaceDN w:val="0"/>
              <w:adjustRightInd w:val="0"/>
              <w:spacing w:after="180" w:line="252" w:lineRule="auto"/>
              <w:contextualSpacing/>
              <w:textAlignment w:val="baseline"/>
              <w:rPr>
                <w:lang w:val="sv-SE"/>
              </w:rPr>
            </w:pPr>
            <w:r w:rsidRPr="00711722">
              <w:rPr>
                <w:lang w:val="sv-SE"/>
              </w:rPr>
              <w:t>For FR2: 200 MHz for DL and UL</w:t>
            </w:r>
          </w:p>
          <w:p w14:paraId="38F65183" w14:textId="77777777" w:rsidR="008874E4" w:rsidRPr="00711722" w:rsidRDefault="008874E4" w:rsidP="008874E4">
            <w:pPr>
              <w:numPr>
                <w:ilvl w:val="0"/>
                <w:numId w:val="40"/>
              </w:numPr>
              <w:overflowPunct w:val="0"/>
              <w:autoSpaceDE w:val="0"/>
              <w:autoSpaceDN w:val="0"/>
              <w:adjustRightInd w:val="0"/>
              <w:spacing w:after="180" w:line="252" w:lineRule="auto"/>
              <w:contextualSpacing/>
              <w:textAlignment w:val="baseline"/>
              <w:rPr>
                <w:lang w:val="sv-SE"/>
              </w:rPr>
            </w:pPr>
            <w:r w:rsidRPr="00711722">
              <w:rPr>
                <w:lang w:val="sv-SE"/>
              </w:rPr>
              <w:t xml:space="preserve">Antennas: </w:t>
            </w:r>
          </w:p>
          <w:p w14:paraId="5CA1F2EB" w14:textId="77777777" w:rsidR="008874E4" w:rsidRPr="00711722" w:rsidRDefault="008874E4" w:rsidP="008874E4">
            <w:pPr>
              <w:numPr>
                <w:ilvl w:val="1"/>
                <w:numId w:val="40"/>
              </w:numPr>
              <w:overflowPunct w:val="0"/>
              <w:autoSpaceDE w:val="0"/>
              <w:autoSpaceDN w:val="0"/>
              <w:adjustRightInd w:val="0"/>
              <w:spacing w:after="180" w:line="252" w:lineRule="auto"/>
              <w:contextualSpacing/>
              <w:textAlignment w:val="baseline"/>
              <w:rPr>
                <w:lang w:val="sv-SE"/>
              </w:rPr>
            </w:pPr>
            <w:r w:rsidRPr="00711722">
              <w:rPr>
                <w:lang w:val="sv-SE"/>
              </w:rPr>
              <w:t>For FR1 FDD: 2Rx/1Tx</w:t>
            </w:r>
          </w:p>
          <w:p w14:paraId="4BF10387" w14:textId="77777777" w:rsidR="008874E4" w:rsidRPr="00711722" w:rsidRDefault="008874E4" w:rsidP="008874E4">
            <w:pPr>
              <w:numPr>
                <w:ilvl w:val="1"/>
                <w:numId w:val="40"/>
              </w:numPr>
              <w:overflowPunct w:val="0"/>
              <w:autoSpaceDE w:val="0"/>
              <w:autoSpaceDN w:val="0"/>
              <w:adjustRightInd w:val="0"/>
              <w:spacing w:after="180" w:line="252" w:lineRule="auto"/>
              <w:contextualSpacing/>
              <w:textAlignment w:val="baseline"/>
              <w:rPr>
                <w:lang w:val="sv-SE"/>
              </w:rPr>
            </w:pPr>
            <w:r w:rsidRPr="00711722">
              <w:rPr>
                <w:lang w:val="sv-SE"/>
              </w:rPr>
              <w:t>For FR1 TDD: 4Rx/1Tx</w:t>
            </w:r>
          </w:p>
          <w:p w14:paraId="782129EE" w14:textId="77777777" w:rsidR="008874E4" w:rsidRPr="00711722" w:rsidRDefault="008874E4" w:rsidP="008874E4">
            <w:pPr>
              <w:numPr>
                <w:ilvl w:val="1"/>
                <w:numId w:val="40"/>
              </w:numPr>
              <w:overflowPunct w:val="0"/>
              <w:autoSpaceDE w:val="0"/>
              <w:autoSpaceDN w:val="0"/>
              <w:adjustRightInd w:val="0"/>
              <w:spacing w:after="180" w:line="252" w:lineRule="auto"/>
              <w:contextualSpacing/>
              <w:textAlignment w:val="baseline"/>
              <w:rPr>
                <w:lang w:val="sv-SE"/>
              </w:rPr>
            </w:pPr>
            <w:r w:rsidRPr="00711722">
              <w:rPr>
                <w:lang w:val="sv-SE"/>
              </w:rPr>
              <w:t>For FR2: 2Rx/1Tx</w:t>
            </w:r>
          </w:p>
          <w:p w14:paraId="2B529223" w14:textId="77777777" w:rsidR="008874E4" w:rsidRPr="00711722" w:rsidRDefault="008874E4" w:rsidP="008874E4">
            <w:pPr>
              <w:numPr>
                <w:ilvl w:val="0"/>
                <w:numId w:val="40"/>
              </w:numPr>
              <w:overflowPunct w:val="0"/>
              <w:autoSpaceDE w:val="0"/>
              <w:autoSpaceDN w:val="0"/>
              <w:adjustRightInd w:val="0"/>
              <w:spacing w:after="180" w:line="252" w:lineRule="auto"/>
              <w:contextualSpacing/>
              <w:textAlignment w:val="baseline"/>
              <w:rPr>
                <w:lang w:val="sv-SE"/>
              </w:rPr>
            </w:pPr>
            <w:r w:rsidRPr="00711722">
              <w:rPr>
                <w:lang w:val="sv-SE"/>
              </w:rPr>
              <w:t>Power class: PC3</w:t>
            </w:r>
          </w:p>
          <w:p w14:paraId="19BD1A2A" w14:textId="77777777" w:rsidR="008874E4" w:rsidRPr="00711722" w:rsidRDefault="008874E4" w:rsidP="008874E4">
            <w:pPr>
              <w:numPr>
                <w:ilvl w:val="0"/>
                <w:numId w:val="40"/>
              </w:numPr>
              <w:overflowPunct w:val="0"/>
              <w:autoSpaceDE w:val="0"/>
              <w:autoSpaceDN w:val="0"/>
              <w:adjustRightInd w:val="0"/>
              <w:spacing w:after="180" w:line="252" w:lineRule="auto"/>
              <w:contextualSpacing/>
              <w:textAlignment w:val="baseline"/>
              <w:rPr>
                <w:lang w:val="sv-SE"/>
              </w:rPr>
            </w:pPr>
            <w:r w:rsidRPr="00711722">
              <w:rPr>
                <w:lang w:val="sv-SE"/>
              </w:rPr>
              <w:t>Processing time: Capability 1</w:t>
            </w:r>
          </w:p>
          <w:p w14:paraId="06A181BF" w14:textId="77777777" w:rsidR="008874E4" w:rsidRPr="00711722" w:rsidRDefault="008874E4" w:rsidP="008874E4">
            <w:pPr>
              <w:numPr>
                <w:ilvl w:val="0"/>
                <w:numId w:val="40"/>
              </w:numPr>
              <w:overflowPunct w:val="0"/>
              <w:autoSpaceDE w:val="0"/>
              <w:autoSpaceDN w:val="0"/>
              <w:adjustRightInd w:val="0"/>
              <w:spacing w:after="180" w:line="252" w:lineRule="auto"/>
              <w:contextualSpacing/>
              <w:textAlignment w:val="baseline"/>
              <w:rPr>
                <w:lang w:val="sv-SE"/>
              </w:rPr>
            </w:pPr>
            <w:r w:rsidRPr="00711722">
              <w:rPr>
                <w:lang w:val="sv-SE"/>
              </w:rPr>
              <w:lastRenderedPageBreak/>
              <w:t xml:space="preserve">Modulation: </w:t>
            </w:r>
          </w:p>
          <w:p w14:paraId="7CFB309C" w14:textId="77777777" w:rsidR="008874E4" w:rsidRPr="00711722" w:rsidRDefault="008874E4" w:rsidP="008874E4">
            <w:pPr>
              <w:numPr>
                <w:ilvl w:val="1"/>
                <w:numId w:val="40"/>
              </w:numPr>
              <w:overflowPunct w:val="0"/>
              <w:autoSpaceDE w:val="0"/>
              <w:autoSpaceDN w:val="0"/>
              <w:adjustRightInd w:val="0"/>
              <w:spacing w:after="180" w:line="252" w:lineRule="auto"/>
              <w:contextualSpacing/>
              <w:textAlignment w:val="baseline"/>
              <w:rPr>
                <w:lang w:val="sv-SE"/>
              </w:rPr>
            </w:pPr>
            <w:r w:rsidRPr="00711722">
              <w:rPr>
                <w:lang w:val="sv-SE"/>
              </w:rPr>
              <w:t>For FR1: support 256QAM for DL and 64QAM for UL</w:t>
            </w:r>
          </w:p>
          <w:p w14:paraId="4B84C1AA" w14:textId="77777777" w:rsidR="008874E4" w:rsidRPr="00711722" w:rsidRDefault="008874E4" w:rsidP="008874E4">
            <w:pPr>
              <w:numPr>
                <w:ilvl w:val="1"/>
                <w:numId w:val="40"/>
              </w:numPr>
              <w:overflowPunct w:val="0"/>
              <w:autoSpaceDE w:val="0"/>
              <w:autoSpaceDN w:val="0"/>
              <w:adjustRightInd w:val="0"/>
              <w:spacing w:after="180" w:line="252" w:lineRule="auto"/>
              <w:contextualSpacing/>
              <w:textAlignment w:val="baseline"/>
              <w:rPr>
                <w:lang w:val="sv-SE"/>
              </w:rPr>
            </w:pPr>
            <w:r w:rsidRPr="00711722">
              <w:rPr>
                <w:lang w:val="sv-SE"/>
              </w:rPr>
              <w:t>For FR2: support 64QAM for DL and 64QAM for UL</w:t>
            </w:r>
          </w:p>
          <w:p w14:paraId="3F066D4D" w14:textId="77777777" w:rsidR="008874E4" w:rsidRPr="00711722" w:rsidRDefault="008874E4" w:rsidP="008874E4">
            <w:pPr>
              <w:numPr>
                <w:ilvl w:val="0"/>
                <w:numId w:val="40"/>
              </w:numPr>
              <w:overflowPunct w:val="0"/>
              <w:autoSpaceDE w:val="0"/>
              <w:autoSpaceDN w:val="0"/>
              <w:adjustRightInd w:val="0"/>
              <w:spacing w:after="180" w:line="252" w:lineRule="auto"/>
              <w:contextualSpacing/>
              <w:textAlignment w:val="baseline"/>
              <w:rPr>
                <w:lang w:val="sv-SE"/>
              </w:rPr>
            </w:pPr>
            <w:r w:rsidRPr="00711722">
              <w:rPr>
                <w:lang w:val="sv-SE"/>
              </w:rPr>
              <w:t>Access: Direct DL/UL access between UE and gNB</w:t>
            </w:r>
          </w:p>
          <w:p w14:paraId="5D35F5BA" w14:textId="77777777" w:rsidR="00A62F82" w:rsidRDefault="008874E4" w:rsidP="008874E4">
            <w:pPr>
              <w:pStyle w:val="a0"/>
              <w:snapToGrid w:val="0"/>
              <w:spacing w:beforeLines="50" w:before="120" w:afterLines="50"/>
              <w:rPr>
                <w:rFonts w:eastAsia="Calibri"/>
                <w:lang w:val="sv-SE"/>
              </w:rPr>
            </w:pPr>
            <w:r w:rsidRPr="00711722">
              <w:rPr>
                <w:rFonts w:eastAsia="Calibri"/>
                <w:lang w:val="sv-SE"/>
              </w:rPr>
              <w:t>Note: The study will consider impacts on the cost/complexity reduction from support of multiple RF bands within FR1 or FR2.</w:t>
            </w:r>
          </w:p>
          <w:p w14:paraId="7A20C75E" w14:textId="77777777" w:rsidR="008874E4" w:rsidRPr="00711722" w:rsidRDefault="008874E4" w:rsidP="008874E4">
            <w:pPr>
              <w:rPr>
                <w:rFonts w:eastAsia="宋体"/>
                <w:szCs w:val="20"/>
                <w:highlight w:val="green"/>
                <w:lang w:eastAsia="x-none"/>
              </w:rPr>
            </w:pPr>
            <w:r w:rsidRPr="00711722">
              <w:rPr>
                <w:rFonts w:eastAsia="宋体"/>
                <w:szCs w:val="20"/>
                <w:highlight w:val="green"/>
                <w:lang w:eastAsia="x-none"/>
              </w:rPr>
              <w:t>Agreements:</w:t>
            </w:r>
          </w:p>
          <w:p w14:paraId="5CEB58A7" w14:textId="568D6971" w:rsidR="008874E4" w:rsidRPr="008874E4" w:rsidRDefault="008874E4" w:rsidP="008874E4">
            <w:pPr>
              <w:numPr>
                <w:ilvl w:val="0"/>
                <w:numId w:val="40"/>
              </w:numPr>
              <w:overflowPunct w:val="0"/>
              <w:autoSpaceDE w:val="0"/>
              <w:autoSpaceDN w:val="0"/>
              <w:adjustRightInd w:val="0"/>
              <w:spacing w:after="180" w:line="252" w:lineRule="auto"/>
              <w:contextualSpacing/>
              <w:textAlignment w:val="baseline"/>
              <w:rPr>
                <w:rFonts w:eastAsia="宋体"/>
                <w:lang w:eastAsia="zh-CN"/>
              </w:rPr>
            </w:pPr>
            <w:r w:rsidRPr="008874E4">
              <w:rPr>
                <w:lang w:val="sv-SE"/>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3C994815" w14:textId="1349D8E1" w:rsidR="008874E4" w:rsidRDefault="006A341D" w:rsidP="00A62F82">
      <w:pPr>
        <w:pStyle w:val="a0"/>
        <w:snapToGrid w:val="0"/>
        <w:spacing w:beforeLines="50" w:before="120" w:afterLines="50"/>
        <w:rPr>
          <w:rFonts w:eastAsia="宋体"/>
          <w:lang w:eastAsia="zh-CN"/>
        </w:rPr>
      </w:pPr>
      <w:r>
        <w:rPr>
          <w:rFonts w:eastAsia="宋体" w:hint="eastAsia"/>
          <w:lang w:eastAsia="zh-CN"/>
        </w:rPr>
        <w:lastRenderedPageBreak/>
        <w:t>I</w:t>
      </w:r>
      <w:r>
        <w:rPr>
          <w:rFonts w:eastAsia="宋体"/>
          <w:lang w:eastAsia="zh-CN"/>
        </w:rPr>
        <w:t>n RAN#88e, the RedCAP SID was further discussed and updated as the following [</w:t>
      </w:r>
      <w:r w:rsidR="00833022">
        <w:rPr>
          <w:rFonts w:eastAsia="宋体"/>
          <w:lang w:eastAsia="zh-CN"/>
        </w:rPr>
        <w:t>5</w:t>
      </w:r>
      <w:r>
        <w:rPr>
          <w:rFonts w:eastAsia="宋体"/>
          <w:lang w:eastAsia="zh-CN"/>
        </w:rPr>
        <w:t>]</w:t>
      </w:r>
    </w:p>
    <w:tbl>
      <w:tblPr>
        <w:tblStyle w:val="a9"/>
        <w:tblW w:w="0" w:type="auto"/>
        <w:tblLook w:val="04A0" w:firstRow="1" w:lastRow="0" w:firstColumn="1" w:lastColumn="0" w:noHBand="0" w:noVBand="1"/>
      </w:tblPr>
      <w:tblGrid>
        <w:gridCol w:w="9060"/>
      </w:tblGrid>
      <w:tr w:rsidR="006A341D" w14:paraId="38D5C617" w14:textId="77777777" w:rsidTr="006A341D">
        <w:tc>
          <w:tcPr>
            <w:tcW w:w="9060" w:type="dxa"/>
          </w:tcPr>
          <w:p w14:paraId="21AF4C3B" w14:textId="4C82E64A" w:rsidR="006A341D" w:rsidRDefault="006A341D" w:rsidP="00A62F82">
            <w:pPr>
              <w:pStyle w:val="a0"/>
              <w:snapToGrid w:val="0"/>
              <w:spacing w:beforeLines="50" w:before="120" w:afterLines="50"/>
              <w:rPr>
                <w:rFonts w:eastAsia="宋体"/>
                <w:lang w:eastAsia="zh-CN"/>
              </w:rPr>
            </w:pPr>
            <w:r>
              <w:rPr>
                <w:rFonts w:eastAsia="宋体"/>
                <w:lang w:eastAsia="zh-CN"/>
              </w:rPr>
              <w:t>Revisions for wearables</w:t>
            </w:r>
          </w:p>
          <w:p w14:paraId="54C97D86" w14:textId="33323202" w:rsidR="006A341D" w:rsidRDefault="006A341D" w:rsidP="00A62F82">
            <w:pPr>
              <w:pStyle w:val="a0"/>
              <w:snapToGrid w:val="0"/>
              <w:spacing w:beforeLines="50" w:before="120" w:afterLines="50"/>
              <w:rPr>
                <w:rFonts w:eastAsia="宋体"/>
                <w:lang w:eastAsia="zh-CN"/>
              </w:rPr>
            </w:pPr>
            <w:r>
              <w:rPr>
                <w:noProof/>
                <w:lang w:eastAsia="zh-CN"/>
              </w:rPr>
              <w:drawing>
                <wp:inline distT="0" distB="0" distL="0" distR="0" wp14:anchorId="27B54567" wp14:editId="2C07F212">
                  <wp:extent cx="5457119" cy="1763486"/>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8194" cy="1779991"/>
                          </a:xfrm>
                          <a:prstGeom prst="rect">
                            <a:avLst/>
                          </a:prstGeom>
                        </pic:spPr>
                      </pic:pic>
                    </a:graphicData>
                  </a:graphic>
                </wp:inline>
              </w:drawing>
            </w:r>
          </w:p>
          <w:p w14:paraId="0BC16839" w14:textId="77777777" w:rsidR="006A341D" w:rsidRDefault="006A341D" w:rsidP="00A62F82">
            <w:pPr>
              <w:pStyle w:val="a0"/>
              <w:snapToGrid w:val="0"/>
              <w:spacing w:beforeLines="50" w:before="120" w:afterLines="50"/>
              <w:rPr>
                <w:rFonts w:eastAsia="宋体"/>
                <w:lang w:eastAsia="zh-CN"/>
              </w:rPr>
            </w:pPr>
          </w:p>
          <w:p w14:paraId="3EFA1B95" w14:textId="77777777" w:rsidR="006A341D" w:rsidRDefault="006A341D" w:rsidP="00A62F82">
            <w:pPr>
              <w:pStyle w:val="a0"/>
              <w:snapToGrid w:val="0"/>
              <w:spacing w:beforeLines="50" w:before="120" w:afterLines="50"/>
              <w:rPr>
                <w:rFonts w:eastAsia="宋体"/>
                <w:lang w:eastAsia="zh-CN"/>
              </w:rPr>
            </w:pPr>
            <w:r>
              <w:rPr>
                <w:rFonts w:eastAsia="宋体" w:hint="eastAsia"/>
                <w:lang w:eastAsia="zh-CN"/>
              </w:rPr>
              <w:t>R</w:t>
            </w:r>
            <w:r>
              <w:rPr>
                <w:rFonts w:eastAsia="宋体"/>
                <w:lang w:eastAsia="zh-CN"/>
              </w:rPr>
              <w:t xml:space="preserve">evisions for </w:t>
            </w:r>
            <w:r w:rsidR="007D2994">
              <w:rPr>
                <w:rFonts w:eastAsia="宋体"/>
                <w:lang w:eastAsia="zh-CN"/>
              </w:rPr>
              <w:t>SI objectives</w:t>
            </w:r>
          </w:p>
          <w:p w14:paraId="3A4D0C18" w14:textId="2D8A6116" w:rsidR="007D2994" w:rsidRPr="006A341D" w:rsidRDefault="007D2994" w:rsidP="00A62F82">
            <w:pPr>
              <w:pStyle w:val="a0"/>
              <w:snapToGrid w:val="0"/>
              <w:spacing w:beforeLines="50" w:before="120" w:afterLines="50"/>
              <w:rPr>
                <w:rFonts w:eastAsia="宋体"/>
                <w:lang w:eastAsia="zh-CN"/>
              </w:rPr>
            </w:pPr>
            <w:r>
              <w:rPr>
                <w:noProof/>
                <w:lang w:eastAsia="zh-CN"/>
              </w:rPr>
              <w:lastRenderedPageBreak/>
              <w:drawing>
                <wp:inline distT="0" distB="0" distL="0" distR="0" wp14:anchorId="30BB4815" wp14:editId="1BC92539">
                  <wp:extent cx="5759450" cy="63195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450" cy="6319520"/>
                          </a:xfrm>
                          <a:prstGeom prst="rect">
                            <a:avLst/>
                          </a:prstGeom>
                        </pic:spPr>
                      </pic:pic>
                    </a:graphicData>
                  </a:graphic>
                </wp:inline>
              </w:drawing>
            </w:r>
          </w:p>
        </w:tc>
      </w:tr>
    </w:tbl>
    <w:p w14:paraId="24BB9599" w14:textId="1311FB1F" w:rsidR="00FC1B40" w:rsidRPr="00555946" w:rsidRDefault="00A62F82" w:rsidP="00A62F82">
      <w:pPr>
        <w:pStyle w:val="a0"/>
        <w:snapToGrid w:val="0"/>
        <w:spacing w:beforeLines="50" w:before="120" w:afterLines="50"/>
        <w:rPr>
          <w:rFonts w:eastAsia="宋体"/>
          <w:lang w:eastAsia="zh-CN"/>
        </w:rPr>
      </w:pPr>
      <w:r>
        <w:rPr>
          <w:rFonts w:eastAsia="宋体"/>
          <w:lang w:eastAsia="zh-CN"/>
        </w:rPr>
        <w:lastRenderedPageBreak/>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we provide our views on the</w:t>
      </w:r>
      <w:r w:rsidR="00555946" w:rsidRPr="00555946">
        <w:rPr>
          <w:rFonts w:eastAsia="宋体"/>
          <w:lang w:eastAsia="zh-CN"/>
        </w:rPr>
        <w:t xml:space="preserve"> </w:t>
      </w:r>
      <w:r w:rsidR="00893686">
        <w:rPr>
          <w:rFonts w:eastAsia="宋体"/>
          <w:lang w:eastAsia="zh-CN"/>
        </w:rPr>
        <w:t>c</w:t>
      </w:r>
      <w:r w:rsidR="00EF72B7" w:rsidRPr="00EF72B7">
        <w:rPr>
          <w:rFonts w:eastAsia="宋体"/>
          <w:lang w:eastAsia="zh-CN"/>
        </w:rPr>
        <w:t>apability and complexity reduction</w:t>
      </w:r>
      <w:r w:rsidR="003F2AD7">
        <w:rPr>
          <w:rFonts w:eastAsia="宋体"/>
          <w:lang w:eastAsia="zh-CN"/>
        </w:rPr>
        <w:t xml:space="preserve"> features</w:t>
      </w:r>
      <w:r w:rsidR="00EF72B7" w:rsidRPr="00EF72B7">
        <w:rPr>
          <w:rFonts w:eastAsia="宋体"/>
          <w:lang w:eastAsia="zh-CN"/>
        </w:rPr>
        <w:t xml:space="preserve"> for</w:t>
      </w:r>
      <w:r w:rsidR="00EF72B7">
        <w:rPr>
          <w:rFonts w:eastAsia="宋体"/>
          <w:lang w:eastAsia="zh-CN"/>
        </w:rPr>
        <w:t xml:space="preserve"> RedCap</w:t>
      </w:r>
      <w:r w:rsidR="001A09D8">
        <w:rPr>
          <w:rFonts w:eastAsia="宋体"/>
          <w:lang w:eastAsia="zh-CN"/>
        </w:rPr>
        <w:t xml:space="preserve">, the principles/framework and definition for UE categories/types for RedCap devices are discussed in our companion contribution [2]. </w:t>
      </w:r>
    </w:p>
    <w:p w14:paraId="3117AC8A" w14:textId="0C20169A" w:rsidR="00E5444A" w:rsidRDefault="00AB518D"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Discussion on UE</w:t>
      </w:r>
      <w:r w:rsidR="00591A8F" w:rsidRPr="00591A8F">
        <w:rPr>
          <w:rFonts w:cs="Times New Roman"/>
          <w:b w:val="0"/>
          <w:bCs w:val="0"/>
          <w:kern w:val="0"/>
          <w:sz w:val="36"/>
          <w:szCs w:val="20"/>
          <w:lang w:val="fr-FR"/>
        </w:rPr>
        <w:t xml:space="preserve"> complexity reduction</w:t>
      </w:r>
    </w:p>
    <w:p w14:paraId="7442F908" w14:textId="710765AC" w:rsidR="009A0B4C" w:rsidRPr="009A0B4C" w:rsidRDefault="009A0B4C" w:rsidP="007D12ED">
      <w:pPr>
        <w:pStyle w:val="a0"/>
        <w:rPr>
          <w:rFonts w:eastAsia="宋体"/>
          <w:lang w:eastAsia="zh-CN"/>
        </w:rPr>
      </w:pPr>
      <w:r w:rsidRPr="009A0B4C">
        <w:rPr>
          <w:rFonts w:eastAsia="宋体"/>
          <w:lang w:eastAsia="zh-CN"/>
        </w:rPr>
        <w:t>UE</w:t>
      </w:r>
      <w:r w:rsidR="008F73A9">
        <w:rPr>
          <w:rFonts w:eastAsia="宋体"/>
          <w:lang w:eastAsia="zh-CN"/>
        </w:rPr>
        <w:t xml:space="preserve"> complexity</w:t>
      </w:r>
      <w:r w:rsidRPr="009A0B4C">
        <w:rPr>
          <w:rFonts w:eastAsia="宋体"/>
          <w:lang w:eastAsia="zh-CN"/>
        </w:rPr>
        <w:t xml:space="preserve"> reduction is beneficial for</w:t>
      </w:r>
      <w:r w:rsidR="00D65349">
        <w:rPr>
          <w:rFonts w:eastAsia="宋体"/>
          <w:lang w:eastAsia="zh-CN"/>
        </w:rPr>
        <w:t xml:space="preserve"> RedCap UEs </w:t>
      </w:r>
      <w:r w:rsidR="008F73A9">
        <w:rPr>
          <w:rFonts w:eastAsia="宋体"/>
          <w:lang w:eastAsia="zh-CN"/>
        </w:rPr>
        <w:t xml:space="preserve">to reduce the device cost, support smaller form factor and reduce the power consumption for longer battery life. Meanwhile, the complexity reduction </w:t>
      </w:r>
      <w:r w:rsidR="002D19F8">
        <w:rPr>
          <w:rFonts w:eastAsia="宋体"/>
          <w:lang w:eastAsia="zh-CN"/>
        </w:rPr>
        <w:t xml:space="preserve">and specific technique </w:t>
      </w:r>
      <w:r w:rsidR="008F73A9">
        <w:rPr>
          <w:rFonts w:eastAsia="宋体"/>
          <w:lang w:eastAsia="zh-CN"/>
        </w:rPr>
        <w:t xml:space="preserve">should also take into account the performance and </w:t>
      </w:r>
      <w:r w:rsidR="002D19F8">
        <w:rPr>
          <w:rFonts w:eastAsia="宋体"/>
          <w:lang w:eastAsia="zh-CN"/>
        </w:rPr>
        <w:t xml:space="preserve">specification impacts, optimizing the tradeoffs. In the following, </w:t>
      </w:r>
      <w:r w:rsidR="007D12ED">
        <w:rPr>
          <w:rFonts w:eastAsia="宋体"/>
          <w:lang w:eastAsia="zh-CN"/>
        </w:rPr>
        <w:t xml:space="preserve">we will discuss </w:t>
      </w:r>
      <w:r w:rsidR="002D19F8">
        <w:rPr>
          <w:rFonts w:eastAsia="宋体"/>
          <w:lang w:eastAsia="zh-CN"/>
        </w:rPr>
        <w:t>the main comp</w:t>
      </w:r>
      <w:r w:rsidR="007D12ED">
        <w:rPr>
          <w:rFonts w:eastAsia="宋体"/>
          <w:lang w:eastAsia="zh-CN"/>
        </w:rPr>
        <w:t>lexity</w:t>
      </w:r>
      <w:r w:rsidR="002D19F8">
        <w:rPr>
          <w:rFonts w:eastAsia="宋体"/>
          <w:lang w:eastAsia="zh-CN"/>
        </w:rPr>
        <w:t xml:space="preserve"> reduction features</w:t>
      </w:r>
      <w:r w:rsidR="007D12ED">
        <w:rPr>
          <w:rFonts w:eastAsia="宋体"/>
          <w:lang w:eastAsia="zh-CN"/>
        </w:rPr>
        <w:t xml:space="preserve"> from the perspective of r</w:t>
      </w:r>
      <w:r w:rsidR="007D12ED" w:rsidRPr="007D12ED">
        <w:rPr>
          <w:rFonts w:eastAsia="宋体"/>
          <w:lang w:eastAsia="zh-CN"/>
        </w:rPr>
        <w:t>educed number of UE RX/TX antennas</w:t>
      </w:r>
      <w:r w:rsidR="007D12ED">
        <w:rPr>
          <w:rFonts w:eastAsia="宋体"/>
          <w:lang w:eastAsia="zh-CN"/>
        </w:rPr>
        <w:t xml:space="preserve">, UE Bandwidth reduction, </w:t>
      </w:r>
      <w:r w:rsidR="007D12ED" w:rsidRPr="007D12ED">
        <w:rPr>
          <w:rFonts w:eastAsia="宋体"/>
          <w:lang w:eastAsia="zh-CN"/>
        </w:rPr>
        <w:t>Half-Duplex-FDD</w:t>
      </w:r>
      <w:r w:rsidR="007D12ED">
        <w:rPr>
          <w:rFonts w:eastAsia="宋体"/>
          <w:lang w:eastAsia="zh-CN"/>
        </w:rPr>
        <w:t>, r</w:t>
      </w:r>
      <w:r w:rsidR="007D12ED" w:rsidRPr="007D12ED">
        <w:rPr>
          <w:rFonts w:eastAsia="宋体"/>
          <w:lang w:eastAsia="zh-CN"/>
        </w:rPr>
        <w:t>elaxed UE processing time</w:t>
      </w:r>
      <w:r w:rsidR="003E0391">
        <w:rPr>
          <w:rFonts w:eastAsia="宋体"/>
          <w:lang w:eastAsia="zh-CN"/>
        </w:rPr>
        <w:t>,</w:t>
      </w:r>
      <w:r w:rsidR="007D12ED">
        <w:rPr>
          <w:rFonts w:eastAsia="宋体"/>
          <w:lang w:eastAsia="zh-CN"/>
        </w:rPr>
        <w:t xml:space="preserve"> r</w:t>
      </w:r>
      <w:r w:rsidR="007D12ED" w:rsidRPr="007D12ED">
        <w:rPr>
          <w:rFonts w:eastAsia="宋体"/>
          <w:lang w:eastAsia="zh-CN"/>
        </w:rPr>
        <w:t>elaxed UE processing capability</w:t>
      </w:r>
      <w:r w:rsidR="003E0391">
        <w:rPr>
          <w:rFonts w:eastAsia="宋体"/>
          <w:lang w:eastAsia="zh-CN"/>
        </w:rPr>
        <w:t xml:space="preserve"> and CA/BWP operation</w:t>
      </w:r>
      <w:r w:rsidR="007D12ED">
        <w:rPr>
          <w:rFonts w:eastAsia="宋体"/>
          <w:lang w:eastAsia="zh-CN"/>
        </w:rPr>
        <w:t xml:space="preserve">. </w:t>
      </w:r>
    </w:p>
    <w:p w14:paraId="74DBE799" w14:textId="1C1DE926" w:rsidR="003A5160" w:rsidRPr="004111FA" w:rsidRDefault="00D65349" w:rsidP="00614DDA">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4111FA">
        <w:rPr>
          <w:rFonts w:ascii="Arial" w:eastAsia="宋体" w:hAnsi="Arial"/>
          <w:b/>
          <w:bCs/>
          <w:iCs/>
          <w:sz w:val="28"/>
          <w:lang w:val="en-GB" w:eastAsia="zh-CN"/>
        </w:rPr>
        <w:t xml:space="preserve">Reduced </w:t>
      </w:r>
      <w:r w:rsidR="009A4CB6">
        <w:rPr>
          <w:rFonts w:ascii="Arial" w:eastAsia="宋体" w:hAnsi="Arial"/>
          <w:b/>
          <w:bCs/>
          <w:iCs/>
          <w:sz w:val="28"/>
          <w:lang w:val="en-GB" w:eastAsia="zh-CN"/>
        </w:rPr>
        <w:t xml:space="preserve">number of </w:t>
      </w:r>
      <w:r w:rsidRPr="004111FA">
        <w:rPr>
          <w:rFonts w:ascii="Arial" w:eastAsia="宋体" w:hAnsi="Arial"/>
          <w:b/>
          <w:bCs/>
          <w:iCs/>
          <w:sz w:val="28"/>
          <w:lang w:val="en-GB" w:eastAsia="zh-CN"/>
        </w:rPr>
        <w:t>Rx</w:t>
      </w:r>
      <w:r w:rsidR="009A4CB6">
        <w:rPr>
          <w:rFonts w:ascii="Arial" w:eastAsia="宋体" w:hAnsi="Arial"/>
          <w:b/>
          <w:bCs/>
          <w:iCs/>
          <w:sz w:val="28"/>
          <w:lang w:val="en-GB" w:eastAsia="zh-CN"/>
        </w:rPr>
        <w:t>/Tx</w:t>
      </w:r>
      <w:r w:rsidRPr="004111FA">
        <w:rPr>
          <w:rFonts w:ascii="Arial" w:eastAsia="宋体" w:hAnsi="Arial"/>
          <w:b/>
          <w:bCs/>
          <w:iCs/>
          <w:sz w:val="28"/>
          <w:lang w:val="en-GB" w:eastAsia="zh-CN"/>
        </w:rPr>
        <w:t xml:space="preserve"> antenna</w:t>
      </w:r>
      <w:r w:rsidR="009A4CB6">
        <w:rPr>
          <w:rFonts w:ascii="Arial" w:eastAsia="宋体" w:hAnsi="Arial"/>
          <w:b/>
          <w:bCs/>
          <w:iCs/>
          <w:sz w:val="28"/>
          <w:lang w:val="en-GB" w:eastAsia="zh-CN"/>
        </w:rPr>
        <w:t>s</w:t>
      </w:r>
      <w:r w:rsidRPr="004111FA">
        <w:rPr>
          <w:rFonts w:ascii="Arial" w:eastAsia="宋体" w:hAnsi="Arial"/>
          <w:b/>
          <w:bCs/>
          <w:iCs/>
          <w:sz w:val="28"/>
          <w:lang w:val="en-GB" w:eastAsia="zh-CN"/>
        </w:rPr>
        <w:t xml:space="preserve"> and antenna gain</w:t>
      </w:r>
    </w:p>
    <w:p w14:paraId="5610AF78" w14:textId="3DD9B6DF" w:rsidR="007D2994" w:rsidRDefault="00CF4A72" w:rsidP="003A5160">
      <w:pPr>
        <w:pStyle w:val="a0"/>
        <w:rPr>
          <w:rFonts w:eastAsiaTheme="minorEastAsia"/>
          <w:lang w:eastAsia="zh-CN"/>
        </w:rPr>
      </w:pPr>
      <w:r>
        <w:t>In the last meeting, it was agreed to study two antenna configurations for RedCap UEs</w:t>
      </w:r>
      <w:r>
        <w:rPr>
          <w:rFonts w:eastAsiaTheme="minorEastAsia" w:hint="eastAsia"/>
          <w:lang w:eastAsia="zh-CN"/>
        </w:rPr>
        <w:t>:</w:t>
      </w:r>
      <w:r>
        <w:rPr>
          <w:rFonts w:eastAsiaTheme="minorEastAsia"/>
          <w:lang w:eastAsia="zh-CN"/>
        </w:rPr>
        <w:t xml:space="preserve"> </w:t>
      </w:r>
      <w:r w:rsidRPr="00CF4A72">
        <w:rPr>
          <w:rFonts w:eastAsiaTheme="minorEastAsia"/>
          <w:lang w:eastAsia="zh-CN"/>
        </w:rPr>
        <w:t xml:space="preserve">1Rx/1Tx and 2Rx/1Tx </w:t>
      </w:r>
      <w:r>
        <w:rPr>
          <w:rFonts w:eastAsiaTheme="minorEastAsia"/>
          <w:lang w:eastAsia="zh-CN"/>
        </w:rPr>
        <w:t xml:space="preserve">for both FR1 and FR2. </w:t>
      </w:r>
      <w:r w:rsidR="007D2EB0">
        <w:rPr>
          <w:rFonts w:eastAsiaTheme="minorEastAsia"/>
          <w:lang w:eastAsia="zh-CN"/>
        </w:rPr>
        <w:t>In Rel.15, 4 Rx</w:t>
      </w:r>
      <w:r w:rsidR="00383769">
        <w:rPr>
          <w:rFonts w:eastAsiaTheme="minorEastAsia"/>
          <w:lang w:eastAsia="zh-CN"/>
        </w:rPr>
        <w:t xml:space="preserve"> </w:t>
      </w:r>
      <w:r w:rsidR="007D2EB0">
        <w:rPr>
          <w:rFonts w:eastAsiaTheme="minorEastAsia"/>
          <w:lang w:eastAsia="zh-CN"/>
        </w:rPr>
        <w:t xml:space="preserve">antennas are </w:t>
      </w:r>
      <w:r w:rsidR="007D2994">
        <w:rPr>
          <w:rFonts w:eastAsiaTheme="minorEastAsia"/>
          <w:lang w:eastAsia="zh-CN"/>
        </w:rPr>
        <w:t xml:space="preserve">mandated </w:t>
      </w:r>
      <w:r w:rsidR="007D2EB0">
        <w:rPr>
          <w:rFonts w:eastAsiaTheme="minorEastAsia"/>
          <w:lang w:eastAsia="zh-CN"/>
        </w:rPr>
        <w:t xml:space="preserve">in the bands of </w:t>
      </w:r>
      <w:r w:rsidR="007D2EB0" w:rsidRPr="007D2EB0">
        <w:rPr>
          <w:rFonts w:eastAsiaTheme="minorEastAsia"/>
          <w:lang w:eastAsia="zh-CN"/>
        </w:rPr>
        <w:t>n7, n38, n41, n77, n78, n79</w:t>
      </w:r>
      <w:r w:rsidR="007D2EB0">
        <w:rPr>
          <w:rFonts w:eastAsiaTheme="minorEastAsia"/>
          <w:lang w:eastAsia="zh-CN"/>
        </w:rPr>
        <w:t xml:space="preserve">, and 2 Rx antennas are </w:t>
      </w:r>
      <w:r w:rsidR="007D2994">
        <w:rPr>
          <w:rFonts w:eastAsiaTheme="minorEastAsia"/>
          <w:lang w:eastAsia="zh-CN"/>
        </w:rPr>
        <w:t xml:space="preserve">mandated </w:t>
      </w:r>
      <w:r w:rsidR="007D2EB0">
        <w:rPr>
          <w:rFonts w:eastAsiaTheme="minorEastAsia"/>
          <w:lang w:eastAsia="zh-CN"/>
        </w:rPr>
        <w:t xml:space="preserve">for other FR1 bands. </w:t>
      </w:r>
      <w:r w:rsidR="00EC3B0E">
        <w:rPr>
          <w:rFonts w:eastAsiaTheme="minorEastAsia"/>
          <w:lang w:eastAsia="zh-CN"/>
        </w:rPr>
        <w:t xml:space="preserve">For RedCap UEs, it was proposed to relax the number of the Rx </w:t>
      </w:r>
      <w:r w:rsidR="00EC3B0E">
        <w:rPr>
          <w:rFonts w:eastAsiaTheme="minorEastAsia"/>
          <w:lang w:eastAsia="zh-CN"/>
        </w:rPr>
        <w:lastRenderedPageBreak/>
        <w:t xml:space="preserve">antennas in FR1 </w:t>
      </w:r>
      <w:r w:rsidR="00EC3B0E" w:rsidRPr="00401394">
        <w:t>proportional</w:t>
      </w:r>
      <w:r w:rsidR="00EC3B0E">
        <w:t xml:space="preserve">ly, that is for the band of </w:t>
      </w:r>
      <w:r w:rsidR="00EC3B0E" w:rsidRPr="007D2EB0">
        <w:rPr>
          <w:rFonts w:eastAsiaTheme="minorEastAsia"/>
          <w:lang w:eastAsia="zh-CN"/>
        </w:rPr>
        <w:t>n7, n38, n41, n77, n78, n79</w:t>
      </w:r>
      <w:r w:rsidR="00EC3B0E">
        <w:rPr>
          <w:rFonts w:eastAsiaTheme="minorEastAsia"/>
          <w:lang w:eastAsia="zh-CN"/>
        </w:rPr>
        <w:t xml:space="preserve">, 2Rx is supported; for other FR1 band, 1Rx is supported. To reduce the Rx antennas </w:t>
      </w:r>
      <w:r w:rsidR="00BE19DB">
        <w:rPr>
          <w:rFonts w:eastAsiaTheme="minorEastAsia"/>
          <w:lang w:eastAsia="zh-CN"/>
        </w:rPr>
        <w:t xml:space="preserve">from 4Rx to 1 Rx, it was concerned </w:t>
      </w:r>
      <w:r w:rsidR="007C7DA5">
        <w:rPr>
          <w:rFonts w:eastAsiaTheme="minorEastAsia"/>
          <w:lang w:eastAsia="zh-CN"/>
        </w:rPr>
        <w:t xml:space="preserve">about the achieved data rate from the UE side, and DL coverage and the network spectrum efficiency would be degraded compared to the Rx antenna reduction from 4 to 2. </w:t>
      </w:r>
      <w:r w:rsidR="003D3980">
        <w:rPr>
          <w:rFonts w:eastAsiaTheme="minorEastAsia"/>
          <w:lang w:eastAsia="zh-CN"/>
        </w:rPr>
        <w:t xml:space="preserve">However, for wearables, </w:t>
      </w:r>
      <w:r w:rsidR="00C81D0B">
        <w:rPr>
          <w:rFonts w:eastAsiaTheme="minorEastAsia"/>
          <w:lang w:eastAsia="zh-CN"/>
        </w:rPr>
        <w:t xml:space="preserve">the realistic limitation is the required small form factor. </w:t>
      </w:r>
      <w:r w:rsidR="00E21E15">
        <w:rPr>
          <w:rFonts w:eastAsiaTheme="minorEastAsia"/>
          <w:lang w:eastAsia="zh-CN"/>
        </w:rPr>
        <w:t>M</w:t>
      </w:r>
      <w:r w:rsidR="00E21E15" w:rsidRPr="00E21E15">
        <w:rPr>
          <w:rFonts w:eastAsiaTheme="minorEastAsia"/>
          <w:lang w:eastAsia="zh-CN"/>
        </w:rPr>
        <w:t xml:space="preserve">ost of the smart watches in </w:t>
      </w:r>
      <w:r w:rsidR="00E21E15">
        <w:rPr>
          <w:rFonts w:eastAsiaTheme="minorEastAsia"/>
          <w:lang w:eastAsia="zh-CN"/>
        </w:rPr>
        <w:t>today’s</w:t>
      </w:r>
      <w:r w:rsidR="00E21E15" w:rsidRPr="00E21E15">
        <w:rPr>
          <w:rFonts w:eastAsiaTheme="minorEastAsia"/>
          <w:lang w:eastAsia="zh-CN"/>
        </w:rPr>
        <w:t xml:space="preserve"> market have only 1Rx and 1Tx </w:t>
      </w:r>
      <w:r w:rsidR="00E21E15">
        <w:rPr>
          <w:rFonts w:eastAsiaTheme="minorEastAsia"/>
          <w:lang w:eastAsia="zh-CN"/>
        </w:rPr>
        <w:t>and</w:t>
      </w:r>
      <w:r w:rsidR="003A5160">
        <w:rPr>
          <w:rFonts w:eastAsiaTheme="minorEastAsia"/>
          <w:lang w:eastAsia="zh-CN"/>
        </w:rPr>
        <w:t xml:space="preserve"> t</w:t>
      </w:r>
      <w:r w:rsidR="003A5160">
        <w:rPr>
          <w:rFonts w:eastAsiaTheme="minorEastAsia" w:hint="eastAsia"/>
          <w:lang w:eastAsia="zh-CN"/>
        </w:rPr>
        <w:t xml:space="preserve">he </w:t>
      </w:r>
      <w:r w:rsidR="003A5160">
        <w:rPr>
          <w:rFonts w:eastAsiaTheme="minorEastAsia"/>
          <w:lang w:eastAsia="zh-CN"/>
        </w:rPr>
        <w:t xml:space="preserve">typical antenna </w:t>
      </w:r>
      <w:r w:rsidR="003A5160">
        <w:rPr>
          <w:rFonts w:eastAsiaTheme="minorEastAsia" w:hint="eastAsia"/>
          <w:lang w:eastAsia="zh-CN"/>
        </w:rPr>
        <w:t xml:space="preserve">size </w:t>
      </w:r>
      <w:r w:rsidR="003A5160">
        <w:rPr>
          <w:rFonts w:eastAsiaTheme="minorEastAsia"/>
          <w:lang w:eastAsia="zh-CN"/>
        </w:rPr>
        <w:t xml:space="preserve">for watch is </w:t>
      </w:r>
      <w:r w:rsidR="004670C4">
        <w:rPr>
          <w:rFonts w:eastAsiaTheme="minorEastAsia"/>
          <w:lang w:eastAsia="zh-CN"/>
        </w:rPr>
        <w:t xml:space="preserve">about </w:t>
      </w:r>
      <w:r w:rsidR="003A5160" w:rsidRPr="00C54C79">
        <w:rPr>
          <w:rFonts w:eastAsiaTheme="minorEastAsia"/>
          <w:lang w:eastAsia="zh-CN"/>
        </w:rPr>
        <w:t>40-50mm X 3-5mm</w:t>
      </w:r>
      <w:r w:rsidR="003A5160">
        <w:rPr>
          <w:rFonts w:eastAsiaTheme="minorEastAsia"/>
          <w:lang w:eastAsia="zh-CN"/>
        </w:rPr>
        <w:t xml:space="preserve">, which is much smaller than the antenna </w:t>
      </w:r>
      <w:r w:rsidR="003A5160">
        <w:rPr>
          <w:rFonts w:eastAsiaTheme="minorEastAsia" w:hint="eastAsia"/>
          <w:lang w:eastAsia="zh-CN"/>
        </w:rPr>
        <w:t xml:space="preserve">size </w:t>
      </w:r>
      <w:r w:rsidR="003A5160">
        <w:rPr>
          <w:rFonts w:eastAsiaTheme="minorEastAsia"/>
          <w:lang w:eastAsia="zh-CN"/>
        </w:rPr>
        <w:t xml:space="preserve">for smart phone. </w:t>
      </w:r>
      <w:r w:rsidR="00E21E15">
        <w:rPr>
          <w:rFonts w:eastAsiaTheme="minorEastAsia"/>
          <w:lang w:eastAsia="zh-CN"/>
        </w:rPr>
        <w:t>In addition</w:t>
      </w:r>
      <w:r w:rsidR="003A5160">
        <w:rPr>
          <w:rFonts w:eastAsiaTheme="minorEastAsia"/>
          <w:lang w:eastAsia="zh-CN"/>
        </w:rPr>
        <w:t xml:space="preserve">, typically a </w:t>
      </w:r>
      <w:r w:rsidR="007D2994">
        <w:rPr>
          <w:rFonts w:eastAsiaTheme="minorEastAsia"/>
          <w:lang w:eastAsia="zh-CN"/>
        </w:rPr>
        <w:t xml:space="preserve">wearable device supports a wide range of frequency bands, </w:t>
      </w:r>
      <w:r w:rsidR="00F40A02">
        <w:rPr>
          <w:rFonts w:eastAsiaTheme="minorEastAsia"/>
          <w:lang w:eastAsia="zh-CN"/>
        </w:rPr>
        <w:t xml:space="preserve">and separate antenna and Rx chain is required for bands that has large frequency separations, this will further </w:t>
      </w:r>
      <w:proofErr w:type="gramStart"/>
      <w:r w:rsidR="00F40A02">
        <w:rPr>
          <w:rFonts w:eastAsiaTheme="minorEastAsia"/>
          <w:lang w:eastAsia="zh-CN"/>
        </w:rPr>
        <w:t>complicates</w:t>
      </w:r>
      <w:proofErr w:type="gramEnd"/>
      <w:r w:rsidR="00F40A02">
        <w:rPr>
          <w:rFonts w:eastAsiaTheme="minorEastAsia"/>
          <w:lang w:eastAsia="zh-CN"/>
        </w:rPr>
        <w:t xml:space="preserve"> the product design with form factor limitation. Therefore, it is crucial to allow 1Rx implementation at least for some wearable devices. For devices types that are not very restricted by form factor, 2Rx can be considered. </w:t>
      </w:r>
    </w:p>
    <w:p w14:paraId="60FEC5CF" w14:textId="5E7F5416" w:rsidR="00E21E15" w:rsidRDefault="00015A50" w:rsidP="003A5160">
      <w:pPr>
        <w:pStyle w:val="a0"/>
        <w:rPr>
          <w:rFonts w:eastAsiaTheme="minorEastAsia"/>
          <w:lang w:eastAsia="zh-CN"/>
        </w:rPr>
      </w:pPr>
      <w:r>
        <w:rPr>
          <w:rFonts w:eastAsiaTheme="minorEastAsia"/>
          <w:lang w:eastAsia="zh-CN"/>
        </w:rPr>
        <w:t>From achieved data rate perspective, as shown in [</w:t>
      </w:r>
      <w:r w:rsidR="006107AC">
        <w:rPr>
          <w:rFonts w:eastAsiaTheme="minorEastAsia"/>
          <w:lang w:eastAsia="zh-CN"/>
        </w:rPr>
        <w:t>3</w:t>
      </w:r>
      <w:r>
        <w:rPr>
          <w:rFonts w:eastAsiaTheme="minorEastAsia"/>
          <w:lang w:eastAsia="zh-CN"/>
        </w:rPr>
        <w:t xml:space="preserve">], </w:t>
      </w:r>
      <w:r w:rsidRPr="00015A50">
        <w:rPr>
          <w:rFonts w:eastAsiaTheme="minorEastAsia"/>
          <w:lang w:eastAsia="zh-CN"/>
        </w:rPr>
        <w:t>single layer transmission</w:t>
      </w:r>
      <w:r>
        <w:rPr>
          <w:rFonts w:eastAsiaTheme="minorEastAsia"/>
          <w:lang w:eastAsia="zh-CN"/>
        </w:rPr>
        <w:t xml:space="preserve"> with 20MHz BW size</w:t>
      </w:r>
      <w:r w:rsidRPr="00015A50">
        <w:rPr>
          <w:rFonts w:eastAsiaTheme="minorEastAsia"/>
          <w:lang w:eastAsia="zh-CN"/>
        </w:rPr>
        <w:t xml:space="preserve"> is able t</w:t>
      </w:r>
      <w:r>
        <w:rPr>
          <w:rFonts w:eastAsiaTheme="minorEastAsia"/>
          <w:lang w:eastAsia="zh-CN"/>
        </w:rPr>
        <w:t>o provide peak data rate up to 80</w:t>
      </w:r>
      <w:r w:rsidRPr="00015A50">
        <w:rPr>
          <w:rFonts w:eastAsiaTheme="minorEastAsia"/>
          <w:lang w:eastAsia="zh-CN"/>
        </w:rPr>
        <w:t xml:space="preserve"> Mbps for DL</w:t>
      </w:r>
      <w:r>
        <w:rPr>
          <w:rFonts w:eastAsiaTheme="minorEastAsia"/>
          <w:lang w:eastAsia="zh-CN"/>
        </w:rPr>
        <w:t xml:space="preserve">/UL with 64QAM and 40 Mbps </w:t>
      </w:r>
      <w:r w:rsidRPr="00015A50">
        <w:rPr>
          <w:rFonts w:eastAsiaTheme="minorEastAsia"/>
          <w:lang w:eastAsia="zh-CN"/>
        </w:rPr>
        <w:t>UL</w:t>
      </w:r>
      <w:r>
        <w:rPr>
          <w:rFonts w:eastAsiaTheme="minorEastAsia"/>
          <w:lang w:eastAsia="zh-CN"/>
        </w:rPr>
        <w:t xml:space="preserve"> with 16QAM</w:t>
      </w:r>
      <w:r w:rsidRPr="00015A50">
        <w:rPr>
          <w:rFonts w:eastAsiaTheme="minorEastAsia"/>
          <w:lang w:eastAsia="zh-CN"/>
        </w:rPr>
        <w:t>,</w:t>
      </w:r>
      <w:r w:rsidR="0021274F">
        <w:rPr>
          <w:rFonts w:eastAsiaTheme="minorEastAsia"/>
          <w:lang w:eastAsia="zh-CN"/>
        </w:rPr>
        <w:t xml:space="preserve"> it </w:t>
      </w:r>
      <w:r w:rsidR="006C759B">
        <w:rPr>
          <w:rFonts w:eastAsiaTheme="minorEastAsia"/>
          <w:lang w:eastAsia="zh-CN"/>
        </w:rPr>
        <w:t>is sufficient for most types of wearables. From the DL coverage perspective, as shown in our companion contribution [</w:t>
      </w:r>
      <w:r w:rsidR="006107AC">
        <w:rPr>
          <w:rFonts w:eastAsiaTheme="minorEastAsia"/>
          <w:lang w:eastAsia="zh-CN"/>
        </w:rPr>
        <w:t>4</w:t>
      </w:r>
      <w:r w:rsidR="006C759B">
        <w:rPr>
          <w:rFonts w:eastAsiaTheme="minorEastAsia"/>
          <w:lang w:eastAsia="zh-CN"/>
        </w:rPr>
        <w:t xml:space="preserve">], actually NR </w:t>
      </w:r>
      <w:r w:rsidR="006C759B" w:rsidRPr="006C759B">
        <w:rPr>
          <w:rFonts w:eastAsiaTheme="minorEastAsia"/>
          <w:lang w:eastAsia="zh-CN"/>
        </w:rPr>
        <w:t xml:space="preserve">networks are </w:t>
      </w:r>
      <w:r w:rsidR="006C759B">
        <w:rPr>
          <w:rFonts w:eastAsiaTheme="minorEastAsia"/>
          <w:lang w:eastAsia="zh-CN"/>
        </w:rPr>
        <w:t xml:space="preserve">more </w:t>
      </w:r>
      <w:r w:rsidR="006C759B" w:rsidRPr="006C759B">
        <w:rPr>
          <w:rFonts w:eastAsiaTheme="minorEastAsia"/>
          <w:lang w:eastAsia="zh-CN"/>
        </w:rPr>
        <w:t>uplink</w:t>
      </w:r>
      <w:r w:rsidR="006C759B">
        <w:rPr>
          <w:rFonts w:eastAsiaTheme="minorEastAsia"/>
          <w:lang w:eastAsia="zh-CN"/>
        </w:rPr>
        <w:t xml:space="preserve"> coverage </w:t>
      </w:r>
      <w:r w:rsidR="006C759B" w:rsidRPr="006C759B">
        <w:rPr>
          <w:rFonts w:eastAsiaTheme="minorEastAsia"/>
          <w:lang w:eastAsia="zh-CN"/>
        </w:rPr>
        <w:t>limited</w:t>
      </w:r>
      <w:r w:rsidR="006C759B">
        <w:rPr>
          <w:rFonts w:eastAsiaTheme="minorEastAsia"/>
          <w:lang w:eastAsia="zh-CN"/>
        </w:rPr>
        <w:t>. Therefore, the downlink coverage l</w:t>
      </w:r>
      <w:r w:rsidR="006C759B" w:rsidRPr="006C759B">
        <w:rPr>
          <w:rFonts w:eastAsiaTheme="minorEastAsia"/>
          <w:lang w:eastAsia="zh-CN"/>
        </w:rPr>
        <w:t xml:space="preserve">oss </w:t>
      </w:r>
      <w:r w:rsidR="006C759B">
        <w:rPr>
          <w:rFonts w:eastAsiaTheme="minorEastAsia"/>
          <w:lang w:eastAsia="zh-CN"/>
        </w:rPr>
        <w:t xml:space="preserve">would </w:t>
      </w:r>
      <w:r w:rsidR="006C759B" w:rsidRPr="006C759B">
        <w:rPr>
          <w:rFonts w:eastAsiaTheme="minorEastAsia"/>
          <w:lang w:eastAsia="zh-CN"/>
        </w:rPr>
        <w:t>not lead to an overall system coverage loss</w:t>
      </w:r>
      <w:r w:rsidR="006C759B">
        <w:rPr>
          <w:rFonts w:eastAsiaTheme="minorEastAsia"/>
          <w:lang w:eastAsia="zh-CN"/>
        </w:rPr>
        <w:t xml:space="preserve">. </w:t>
      </w:r>
      <w:r w:rsidR="00A0005D">
        <w:rPr>
          <w:rFonts w:eastAsiaTheme="minorEastAsia"/>
          <w:lang w:eastAsia="zh-CN"/>
        </w:rPr>
        <w:t xml:space="preserve">To support any </w:t>
      </w:r>
      <w:r w:rsidR="00266FEC">
        <w:rPr>
          <w:rFonts w:eastAsiaTheme="minorEastAsia"/>
          <w:lang w:eastAsia="zh-CN"/>
        </w:rPr>
        <w:t xml:space="preserve">type </w:t>
      </w:r>
      <w:r w:rsidR="00A0005D">
        <w:rPr>
          <w:rFonts w:eastAsiaTheme="minorEastAsia"/>
          <w:lang w:eastAsia="zh-CN"/>
        </w:rPr>
        <w:t xml:space="preserve">RedCap UEs in a network, there must be some loss in terms of cell spectral efficiency. For wearable with 1Rx, the spectral efficiency may be </w:t>
      </w:r>
      <w:r w:rsidR="00266FEC">
        <w:rPr>
          <w:rFonts w:eastAsiaTheme="minorEastAsia"/>
          <w:lang w:eastAsia="zh-CN"/>
        </w:rPr>
        <w:t xml:space="preserve">smaller </w:t>
      </w:r>
      <w:r w:rsidR="00A0005D">
        <w:rPr>
          <w:rFonts w:eastAsiaTheme="minorEastAsia"/>
          <w:lang w:eastAsia="zh-CN"/>
        </w:rPr>
        <w:t>compared to other RedCap devices</w:t>
      </w:r>
      <w:r w:rsidR="00BF73F2">
        <w:rPr>
          <w:rFonts w:eastAsiaTheme="minorEastAsia"/>
          <w:lang w:eastAsia="zh-CN"/>
        </w:rPr>
        <w:t xml:space="preserve">. However, </w:t>
      </w:r>
      <w:r w:rsidR="00A0005D">
        <w:rPr>
          <w:rFonts w:eastAsiaTheme="minorEastAsia"/>
          <w:lang w:eastAsia="zh-CN"/>
        </w:rPr>
        <w:t>given that the access control mechanism will be specified, NW</w:t>
      </w:r>
      <w:r w:rsidR="00415937">
        <w:rPr>
          <w:rFonts w:eastAsiaTheme="minorEastAsia"/>
          <w:lang w:eastAsia="zh-CN"/>
        </w:rPr>
        <w:t xml:space="preserve"> can decide whether to allow such </w:t>
      </w:r>
      <w:r w:rsidR="00266FEC">
        <w:rPr>
          <w:rFonts w:eastAsiaTheme="minorEastAsia"/>
          <w:lang w:eastAsia="zh-CN"/>
        </w:rPr>
        <w:t>low-</w:t>
      </w:r>
      <w:r w:rsidR="00415937">
        <w:rPr>
          <w:rFonts w:eastAsiaTheme="minorEastAsia"/>
          <w:lang w:eastAsia="zh-CN"/>
        </w:rPr>
        <w:t>end RedCap UE access the network</w:t>
      </w:r>
      <w:r w:rsidR="005E0216">
        <w:rPr>
          <w:rFonts w:eastAsiaTheme="minorEastAsia"/>
          <w:lang w:eastAsia="zh-CN"/>
        </w:rPr>
        <w:t>. If necessary, system level simulations can be conducted to check the cell capacity or spectrum effi</w:t>
      </w:r>
      <w:r w:rsidR="006107AC">
        <w:rPr>
          <w:rFonts w:eastAsiaTheme="minorEastAsia"/>
          <w:lang w:eastAsia="zh-CN"/>
        </w:rPr>
        <w:t xml:space="preserve">ciency with reasonable assumptions for the cell deployment, UE ratio between reference UE and RedCap UE with 1 Rx, </w:t>
      </w:r>
      <w:r w:rsidR="00BF73F2">
        <w:rPr>
          <w:rFonts w:eastAsiaTheme="minorEastAsia"/>
          <w:lang w:eastAsia="zh-CN"/>
        </w:rPr>
        <w:t xml:space="preserve">and typical </w:t>
      </w:r>
      <w:r w:rsidR="006107AC">
        <w:rPr>
          <w:rFonts w:eastAsiaTheme="minorEastAsia"/>
          <w:lang w:eastAsia="zh-CN"/>
        </w:rPr>
        <w:t xml:space="preserve">traffic models for wearable and reference UEs. </w:t>
      </w:r>
      <w:r w:rsidR="00F40A02">
        <w:rPr>
          <w:rFonts w:eastAsiaTheme="minorEastAsia"/>
          <w:lang w:eastAsia="zh-CN"/>
        </w:rPr>
        <w:t>Details of the system level evaluation methodologies can be found in section 2.6.</w:t>
      </w:r>
    </w:p>
    <w:p w14:paraId="1693D2E0" w14:textId="63115429" w:rsidR="00BD00B8" w:rsidRDefault="006107AC" w:rsidP="003A5160">
      <w:pPr>
        <w:pStyle w:val="a0"/>
        <w:rPr>
          <w:rFonts w:eastAsiaTheme="minorEastAsia"/>
          <w:b/>
          <w:lang w:eastAsia="zh-CN"/>
        </w:rPr>
      </w:pPr>
      <w:r>
        <w:rPr>
          <w:rFonts w:eastAsiaTheme="minorEastAsia"/>
          <w:b/>
          <w:lang w:eastAsia="zh-CN"/>
        </w:rPr>
        <w:t xml:space="preserve">Observation 1: </w:t>
      </w:r>
    </w:p>
    <w:p w14:paraId="05EC7340" w14:textId="37A15E3A" w:rsidR="001C66B3" w:rsidRDefault="001C66B3" w:rsidP="00941A2E">
      <w:pPr>
        <w:pStyle w:val="a0"/>
        <w:numPr>
          <w:ilvl w:val="0"/>
          <w:numId w:val="42"/>
        </w:numPr>
        <w:rPr>
          <w:rFonts w:eastAsiaTheme="minorEastAsia"/>
          <w:b/>
          <w:lang w:eastAsia="zh-CN"/>
        </w:rPr>
      </w:pPr>
      <w:r>
        <w:rPr>
          <w:rFonts w:eastAsiaTheme="minorEastAsia"/>
          <w:b/>
          <w:lang w:eastAsia="zh-CN"/>
        </w:rPr>
        <w:t xml:space="preserve">Due to the requirement of support a wide range of frequency band and form factor limitation, 1Rx is crucial at least for some wearable devices, e.g. smart watch. </w:t>
      </w:r>
    </w:p>
    <w:p w14:paraId="2AD68522" w14:textId="44A8B9D3" w:rsidR="00BD00B8" w:rsidRDefault="00BD00B8" w:rsidP="00941A2E">
      <w:pPr>
        <w:pStyle w:val="a0"/>
        <w:numPr>
          <w:ilvl w:val="0"/>
          <w:numId w:val="42"/>
        </w:numPr>
        <w:rPr>
          <w:rFonts w:eastAsiaTheme="minorEastAsia"/>
          <w:b/>
          <w:lang w:eastAsia="zh-CN"/>
        </w:rPr>
      </w:pPr>
      <w:r>
        <w:rPr>
          <w:rFonts w:eastAsiaTheme="minorEastAsia"/>
          <w:b/>
          <w:lang w:eastAsia="zh-CN"/>
        </w:rPr>
        <w:t xml:space="preserve">From the data rate perspective, </w:t>
      </w:r>
      <w:r w:rsidR="00D66B66">
        <w:rPr>
          <w:rFonts w:eastAsiaTheme="minorEastAsia"/>
          <w:b/>
          <w:lang w:eastAsia="zh-CN"/>
        </w:rPr>
        <w:t>single layer transmission</w:t>
      </w:r>
      <w:r>
        <w:rPr>
          <w:rFonts w:eastAsiaTheme="minorEastAsia"/>
          <w:b/>
          <w:lang w:eastAsia="zh-CN"/>
        </w:rPr>
        <w:t xml:space="preserve"> is sufficient for most of we</w:t>
      </w:r>
      <w:r w:rsidR="004E7EB1">
        <w:rPr>
          <w:rFonts w:eastAsiaTheme="minorEastAsia"/>
          <w:b/>
          <w:lang w:eastAsia="zh-CN"/>
        </w:rPr>
        <w:t>a</w:t>
      </w:r>
      <w:r>
        <w:rPr>
          <w:rFonts w:eastAsiaTheme="minorEastAsia"/>
          <w:b/>
          <w:lang w:eastAsia="zh-CN"/>
        </w:rPr>
        <w:t>rable use cases</w:t>
      </w:r>
    </w:p>
    <w:p w14:paraId="3D2D35AE" w14:textId="1675B1CF" w:rsidR="00780754" w:rsidRDefault="00780754" w:rsidP="00941A2E">
      <w:pPr>
        <w:pStyle w:val="a0"/>
        <w:numPr>
          <w:ilvl w:val="0"/>
          <w:numId w:val="42"/>
        </w:numPr>
        <w:rPr>
          <w:rFonts w:eastAsiaTheme="minorEastAsia"/>
          <w:b/>
          <w:lang w:eastAsia="zh-CN"/>
        </w:rPr>
      </w:pPr>
      <w:r>
        <w:rPr>
          <w:rFonts w:eastAsiaTheme="minorEastAsia"/>
          <w:b/>
          <w:lang w:eastAsia="zh-CN"/>
        </w:rPr>
        <w:t xml:space="preserve">The </w:t>
      </w:r>
      <w:r w:rsidR="00864E5B">
        <w:rPr>
          <w:rFonts w:eastAsiaTheme="minorEastAsia"/>
          <w:b/>
          <w:lang w:eastAsia="zh-CN"/>
        </w:rPr>
        <w:t xml:space="preserve">impact of coverage is limited due to reduced Rx as it is shown in the coverage study that NR is UL coverage limited. </w:t>
      </w:r>
    </w:p>
    <w:p w14:paraId="1B030860" w14:textId="0B9E98D6" w:rsidR="00C44F26" w:rsidRDefault="00C44F26" w:rsidP="00941A2E">
      <w:pPr>
        <w:pStyle w:val="a0"/>
        <w:numPr>
          <w:ilvl w:val="0"/>
          <w:numId w:val="42"/>
        </w:numPr>
        <w:rPr>
          <w:rFonts w:eastAsiaTheme="minorEastAsia"/>
          <w:b/>
          <w:lang w:eastAsia="zh-CN"/>
        </w:rPr>
      </w:pPr>
      <w:r>
        <w:rPr>
          <w:rFonts w:eastAsiaTheme="minorEastAsia"/>
          <w:b/>
          <w:lang w:eastAsia="zh-CN"/>
        </w:rPr>
        <w:t xml:space="preserve">The impact of system capacify and spectrum efficiency </w:t>
      </w:r>
      <w:r w:rsidR="00780754">
        <w:rPr>
          <w:rFonts w:eastAsiaTheme="minorEastAsia"/>
          <w:b/>
          <w:lang w:eastAsia="zh-CN"/>
        </w:rPr>
        <w:t xml:space="preserve">due to reduced Rx </w:t>
      </w:r>
      <w:r>
        <w:rPr>
          <w:rFonts w:eastAsiaTheme="minorEastAsia"/>
          <w:b/>
          <w:lang w:eastAsia="zh-CN"/>
        </w:rPr>
        <w:t xml:space="preserve">can be evaluated, but it can be fully managed by network by access control mechanism </w:t>
      </w:r>
    </w:p>
    <w:p w14:paraId="6DD8A075" w14:textId="709998AF" w:rsidR="003A5160" w:rsidRPr="00FD7645" w:rsidRDefault="003A5160" w:rsidP="003A5160">
      <w:pPr>
        <w:pStyle w:val="a0"/>
        <w:rPr>
          <w:rFonts w:eastAsiaTheme="minorEastAsia"/>
          <w:b/>
          <w:lang w:eastAsia="zh-CN"/>
        </w:rPr>
      </w:pPr>
      <w:r>
        <w:rPr>
          <w:rFonts w:eastAsiaTheme="minorEastAsia"/>
          <w:b/>
          <w:lang w:eastAsia="zh-CN"/>
        </w:rPr>
        <w:t xml:space="preserve">Proposal </w:t>
      </w:r>
      <w:r w:rsidR="006107AC">
        <w:rPr>
          <w:rFonts w:eastAsiaTheme="minorEastAsia"/>
          <w:b/>
          <w:lang w:eastAsia="zh-CN"/>
        </w:rPr>
        <w:t>1</w:t>
      </w:r>
      <w:r>
        <w:rPr>
          <w:rFonts w:eastAsiaTheme="minorEastAsia"/>
          <w:b/>
          <w:lang w:eastAsia="zh-CN"/>
        </w:rPr>
        <w:t xml:space="preserve">: </w:t>
      </w:r>
      <w:r w:rsidR="00C44F26">
        <w:rPr>
          <w:rFonts w:eastAsiaTheme="minorEastAsia"/>
          <w:b/>
          <w:lang w:eastAsia="zh-CN"/>
        </w:rPr>
        <w:t xml:space="preserve">Support </w:t>
      </w:r>
      <w:r w:rsidR="006107AC">
        <w:rPr>
          <w:rFonts w:eastAsiaTheme="minorEastAsia"/>
          <w:b/>
          <w:lang w:eastAsia="zh-CN"/>
        </w:rPr>
        <w:t xml:space="preserve">1Rx/1Tx for wearables for all </w:t>
      </w:r>
      <w:r w:rsidR="00C44F26">
        <w:rPr>
          <w:rFonts w:eastAsiaTheme="minorEastAsia"/>
          <w:b/>
          <w:lang w:eastAsia="zh-CN"/>
        </w:rPr>
        <w:t xml:space="preserve">FR1 </w:t>
      </w:r>
      <w:r w:rsidR="006107AC">
        <w:rPr>
          <w:rFonts w:eastAsiaTheme="minorEastAsia"/>
          <w:b/>
          <w:lang w:eastAsia="zh-CN"/>
        </w:rPr>
        <w:t xml:space="preserve">bands. </w:t>
      </w:r>
    </w:p>
    <w:p w14:paraId="28748412" w14:textId="3A7DFCB2" w:rsidR="000624F1" w:rsidRPr="00781801" w:rsidRDefault="00781801" w:rsidP="000624F1">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Pr>
          <w:rFonts w:ascii="Arial" w:eastAsia="宋体" w:hAnsi="Arial"/>
          <w:b/>
          <w:bCs/>
          <w:iCs/>
          <w:sz w:val="28"/>
          <w:lang w:val="en-GB" w:eastAsia="zh-CN"/>
        </w:rPr>
        <w:t xml:space="preserve">UE </w:t>
      </w:r>
      <w:r w:rsidR="000624F1" w:rsidRPr="00781801">
        <w:rPr>
          <w:rFonts w:ascii="Arial" w:eastAsia="宋体" w:hAnsi="Arial"/>
          <w:b/>
          <w:bCs/>
          <w:iCs/>
          <w:sz w:val="28"/>
          <w:lang w:val="en-GB" w:eastAsia="zh-CN"/>
        </w:rPr>
        <w:t>Bandwidth reduction</w:t>
      </w:r>
    </w:p>
    <w:p w14:paraId="34038C80" w14:textId="750F530D" w:rsidR="00F562A9" w:rsidRDefault="000624F1" w:rsidP="000624F1">
      <w:pPr>
        <w:pStyle w:val="a0"/>
        <w:rPr>
          <w:rFonts w:eastAsia="宋体"/>
          <w:lang w:eastAsia="ja-JP"/>
        </w:rPr>
      </w:pPr>
      <w:r w:rsidRPr="00AA2A9D">
        <w:rPr>
          <w:rFonts w:eastAsiaTheme="minorEastAsia"/>
          <w:lang w:eastAsia="zh-CN"/>
        </w:rPr>
        <w:t>Reduced</w:t>
      </w:r>
      <w:r w:rsidRPr="00AA2A9D">
        <w:t xml:space="preserve"> </w:t>
      </w:r>
      <w:r w:rsidRPr="00AA2A9D">
        <w:rPr>
          <w:rFonts w:eastAsiaTheme="minorEastAsia"/>
          <w:lang w:eastAsia="zh-CN"/>
        </w:rPr>
        <w:t>bandwidth</w:t>
      </w:r>
      <w:r w:rsidRPr="00AA2A9D">
        <w:t xml:space="preserve"> </w:t>
      </w:r>
      <w:r w:rsidRPr="00AA2A9D">
        <w:rPr>
          <w:rFonts w:eastAsiaTheme="minorEastAsia"/>
          <w:lang w:eastAsia="zh-CN"/>
        </w:rPr>
        <w:t>is</w:t>
      </w:r>
      <w:r w:rsidRPr="00AA2A9D">
        <w:t xml:space="preserve"> considered as one </w:t>
      </w:r>
      <w:r w:rsidR="00594E2A">
        <w:t>potential</w:t>
      </w:r>
      <w:r w:rsidRPr="00AA2A9D">
        <w:t xml:space="preserve"> feature </w:t>
      </w:r>
      <w:r w:rsidR="00594E2A">
        <w:t>to lower the UE cost</w:t>
      </w:r>
      <w:r w:rsidRPr="00AA2A9D">
        <w:t>.</w:t>
      </w:r>
      <w:r>
        <w:t xml:space="preserve"> </w:t>
      </w:r>
      <w:r w:rsidR="000B103A">
        <w:t xml:space="preserve">As noted in the SID that </w:t>
      </w:r>
      <w:r w:rsidR="000B103A" w:rsidRPr="000B103A">
        <w:t xml:space="preserve">Rel-15 SSB bandwidth should be reused and L1 changes </w:t>
      </w:r>
      <w:r w:rsidR="00F562A9">
        <w:t xml:space="preserve">should be </w:t>
      </w:r>
      <w:r w:rsidR="000B103A" w:rsidRPr="000B103A">
        <w:t>minimized</w:t>
      </w:r>
      <w:r w:rsidR="00F562A9">
        <w:t>, i</w:t>
      </w:r>
      <w:r w:rsidR="0065019D">
        <w:t xml:space="preserve">t was agreed in the last meeting that for initial access, study at least 20MHz as </w:t>
      </w:r>
      <w:r w:rsidR="0065019D" w:rsidRPr="00711722">
        <w:rPr>
          <w:rFonts w:eastAsia="宋体"/>
        </w:rPr>
        <w:t>maximum UE bandwidth</w:t>
      </w:r>
      <w:r w:rsidR="0065019D">
        <w:t xml:space="preserve"> for FR1 and </w:t>
      </w:r>
      <w:r w:rsidR="0065019D" w:rsidRPr="00711722">
        <w:rPr>
          <w:rFonts w:eastAsia="宋体"/>
        </w:rPr>
        <w:t xml:space="preserve">study 50MHz and 100 MHz </w:t>
      </w:r>
      <w:r w:rsidR="0065019D">
        <w:rPr>
          <w:rFonts w:eastAsia="宋体"/>
        </w:rPr>
        <w:t xml:space="preserve">as </w:t>
      </w:r>
      <w:r w:rsidR="0065019D" w:rsidRPr="00711722">
        <w:rPr>
          <w:rFonts w:eastAsia="宋体"/>
        </w:rPr>
        <w:t>maximum UE bandwidth</w:t>
      </w:r>
      <w:r w:rsidR="0065019D">
        <w:t xml:space="preserve"> for FR2. In addition, it was also clarified in the RAN 88-e meeting [5] that </w:t>
      </w:r>
      <w:r w:rsidR="0065019D">
        <w:rPr>
          <w:rFonts w:eastAsia="宋体"/>
          <w:lang w:eastAsia="ja-JP"/>
        </w:rPr>
        <w:t>t</w:t>
      </w:r>
      <w:r w:rsidR="0065019D" w:rsidRPr="00622781">
        <w:rPr>
          <w:rFonts w:eastAsia="宋体"/>
          <w:lang w:eastAsia="ja-JP"/>
        </w:rPr>
        <w:t xml:space="preserve">he lowest </w:t>
      </w:r>
      <w:r w:rsidR="0065019D" w:rsidRPr="00622781">
        <w:rPr>
          <w:lang w:eastAsia="ja-JP"/>
        </w:rPr>
        <w:t>data rate and bandwidth</w:t>
      </w:r>
      <w:r w:rsidR="004353DA">
        <w:rPr>
          <w:lang w:eastAsia="ja-JP"/>
        </w:rPr>
        <w:t xml:space="preserve"> </w:t>
      </w:r>
      <w:r w:rsidR="0065019D" w:rsidRPr="001771C3">
        <w:rPr>
          <w:rFonts w:eastAsia="宋体"/>
          <w:lang w:eastAsia="ja-JP"/>
        </w:rPr>
        <w:t>capability considered should be</w:t>
      </w:r>
      <w:r w:rsidR="0065019D" w:rsidRPr="00622781">
        <w:rPr>
          <w:rFonts w:eastAsia="宋体"/>
          <w:lang w:eastAsia="ja-JP"/>
        </w:rPr>
        <w:t xml:space="preserve"> no less than an LTE Category 1bis modem.</w:t>
      </w:r>
      <w:r w:rsidR="0065019D">
        <w:rPr>
          <w:rFonts w:eastAsia="宋体"/>
          <w:lang w:eastAsia="ja-JP"/>
        </w:rPr>
        <w:t xml:space="preserve"> </w:t>
      </w:r>
      <w:r w:rsidR="004353DA">
        <w:rPr>
          <w:rFonts w:eastAsia="宋体"/>
          <w:lang w:eastAsia="ja-JP"/>
        </w:rPr>
        <w:t xml:space="preserve">Therefore, </w:t>
      </w:r>
      <w:r w:rsidR="00F562A9">
        <w:rPr>
          <w:rFonts w:eastAsia="宋体"/>
          <w:lang w:eastAsia="ja-JP"/>
        </w:rPr>
        <w:t xml:space="preserve">20MHz should be supported </w:t>
      </w:r>
      <w:r w:rsidR="004353DA">
        <w:rPr>
          <w:rFonts w:eastAsia="宋体"/>
          <w:lang w:eastAsia="ja-JP"/>
        </w:rPr>
        <w:t>for initial access in FR1</w:t>
      </w:r>
      <w:r w:rsidR="00F562A9">
        <w:rPr>
          <w:rFonts w:eastAsia="宋体"/>
          <w:lang w:eastAsia="ja-JP"/>
        </w:rPr>
        <w:t xml:space="preserve">. In addition, it is observed that in FR1, </w:t>
      </w:r>
      <w:r w:rsidR="004353DA">
        <w:rPr>
          <w:rFonts w:eastAsia="宋体"/>
          <w:lang w:eastAsia="ja-JP"/>
        </w:rPr>
        <w:t>SSB and CORESET#0 uses multiplexing pattern 1 i.e., TDM manner, 20MHz is sufficient to cover all SCS and valid CORESET#0 configurations (e.g. 17.28MHz for CORESET#0 with 96 and 48 RBs @ 15KHz and 30KHz respectively).</w:t>
      </w:r>
      <w:r w:rsidR="00946FAA">
        <w:rPr>
          <w:rFonts w:eastAsia="宋体"/>
          <w:lang w:eastAsia="ja-JP"/>
        </w:rPr>
        <w:t xml:space="preserve"> </w:t>
      </w:r>
    </w:p>
    <w:p w14:paraId="5B32B820" w14:textId="7B38677F" w:rsidR="005759B4" w:rsidRDefault="00C3759F" w:rsidP="000624F1">
      <w:pPr>
        <w:pStyle w:val="a0"/>
        <w:rPr>
          <w:lang w:eastAsia="zh-CN"/>
        </w:rPr>
      </w:pPr>
      <w:r>
        <w:rPr>
          <w:rFonts w:eastAsiaTheme="minorEastAsia" w:hint="eastAsia"/>
          <w:lang w:eastAsia="zh-CN"/>
        </w:rPr>
        <w:t>F</w:t>
      </w:r>
      <w:r>
        <w:rPr>
          <w:rFonts w:eastAsiaTheme="minorEastAsia"/>
          <w:lang w:eastAsia="zh-CN"/>
        </w:rPr>
        <w:t xml:space="preserve">or FR2, </w:t>
      </w:r>
      <w:r w:rsidR="007173D9">
        <w:rPr>
          <w:rFonts w:eastAsiaTheme="minorEastAsia"/>
          <w:lang w:eastAsia="zh-CN"/>
        </w:rPr>
        <w:t xml:space="preserve">both 50MHz and 100MHz </w:t>
      </w:r>
      <w:r w:rsidR="000D3FF7">
        <w:rPr>
          <w:rFonts w:eastAsiaTheme="minorEastAsia"/>
          <w:lang w:eastAsia="zh-CN"/>
        </w:rPr>
        <w:t>were agreed</w:t>
      </w:r>
      <w:r w:rsidR="007173D9">
        <w:rPr>
          <w:rFonts w:eastAsiaTheme="minorEastAsia"/>
          <w:lang w:eastAsia="zh-CN"/>
        </w:rPr>
        <w:t xml:space="preserve"> to </w:t>
      </w:r>
      <w:r w:rsidR="000D3FF7">
        <w:rPr>
          <w:rFonts w:eastAsiaTheme="minorEastAsia"/>
          <w:lang w:eastAsia="zh-CN"/>
        </w:rPr>
        <w:t>be further studied</w:t>
      </w:r>
      <w:r w:rsidR="007173D9">
        <w:rPr>
          <w:rFonts w:eastAsiaTheme="minorEastAsia"/>
          <w:lang w:eastAsia="zh-CN"/>
        </w:rPr>
        <w:t xml:space="preserve"> as the maximum BW size for initial access.</w:t>
      </w:r>
      <w:r w:rsidR="00AA4E30">
        <w:rPr>
          <w:rFonts w:eastAsiaTheme="minorEastAsia"/>
          <w:lang w:eastAsia="zh-CN"/>
        </w:rPr>
        <w:t xml:space="preserve"> </w:t>
      </w:r>
      <w:r w:rsidR="00DF0467">
        <w:rPr>
          <w:rFonts w:eastAsiaTheme="minorEastAsia"/>
          <w:lang w:eastAsia="zh-CN"/>
        </w:rPr>
        <w:t xml:space="preserve">The BW size for </w:t>
      </w:r>
      <w:r w:rsidR="005759B4">
        <w:rPr>
          <w:rFonts w:eastAsiaTheme="minorEastAsia"/>
          <w:lang w:eastAsia="zh-CN"/>
        </w:rPr>
        <w:t xml:space="preserve">SSB </w:t>
      </w:r>
      <w:r w:rsidR="00DF0467">
        <w:rPr>
          <w:rFonts w:eastAsiaTheme="minorEastAsia"/>
          <w:lang w:eastAsia="zh-CN"/>
        </w:rPr>
        <w:t>in FR2 are</w:t>
      </w:r>
      <w:r w:rsidR="005759B4">
        <w:rPr>
          <w:rFonts w:eastAsiaTheme="minorEastAsia"/>
          <w:lang w:eastAsia="zh-CN"/>
        </w:rPr>
        <w:t xml:space="preserve"> 28.8MHz </w:t>
      </w:r>
      <w:r w:rsidR="00DF0467">
        <w:rPr>
          <w:rFonts w:eastAsiaTheme="minorEastAsia"/>
          <w:lang w:eastAsia="zh-CN"/>
        </w:rPr>
        <w:t xml:space="preserve">for SCS of 120KHz </w:t>
      </w:r>
      <w:r w:rsidR="005759B4">
        <w:rPr>
          <w:rFonts w:eastAsiaTheme="minorEastAsia"/>
          <w:lang w:eastAsia="zh-CN"/>
        </w:rPr>
        <w:t xml:space="preserve">and 57.6MHz for </w:t>
      </w:r>
      <w:r w:rsidR="00DF0467">
        <w:rPr>
          <w:rFonts w:eastAsiaTheme="minorEastAsia"/>
          <w:lang w:eastAsia="zh-CN"/>
        </w:rPr>
        <w:t xml:space="preserve">SCS of </w:t>
      </w:r>
      <w:r w:rsidR="005759B4">
        <w:rPr>
          <w:rFonts w:eastAsiaTheme="minorEastAsia"/>
          <w:lang w:eastAsia="zh-CN"/>
        </w:rPr>
        <w:t xml:space="preserve">240KHz. </w:t>
      </w:r>
      <w:r w:rsidR="001507F5">
        <w:rPr>
          <w:rFonts w:eastAsiaTheme="minorEastAsia"/>
          <w:lang w:eastAsia="zh-CN"/>
        </w:rPr>
        <w:t xml:space="preserve">The BW size for CORESET#0 in FR2 is 34.56MHz for SCS of 60KHz with 48 RBs and SCS of 120KHz with 24 RBs; and 69.12MHz for SCS of 60KHz with 96 RBs and SCS of 120KHz with 48 RBs; </w:t>
      </w:r>
      <w:r w:rsidR="00DF0467">
        <w:rPr>
          <w:lang w:eastAsia="zh-CN"/>
        </w:rPr>
        <w:t xml:space="preserve">As observed, </w:t>
      </w:r>
      <w:r w:rsidR="001507F5">
        <w:rPr>
          <w:lang w:eastAsia="zh-CN"/>
        </w:rPr>
        <w:t xml:space="preserve">for </w:t>
      </w:r>
      <w:r w:rsidR="00DF0467">
        <w:rPr>
          <w:lang w:eastAsia="zh-CN"/>
        </w:rPr>
        <w:t>receiving SSB, the bandwidth of 50MHz is not enough for SCS of 240KHz.</w:t>
      </w:r>
      <w:r w:rsidR="001507F5">
        <w:rPr>
          <w:lang w:eastAsia="zh-CN"/>
        </w:rPr>
        <w:t xml:space="preserve"> For receiving CORESET#0, 50MHz is also not enough for almost half of the valid CORESE#0 configurations. Furthermore, </w:t>
      </w:r>
      <w:r w:rsidR="001507F5">
        <w:rPr>
          <w:rFonts w:eastAsiaTheme="minorEastAsia"/>
          <w:lang w:eastAsia="zh-CN"/>
        </w:rPr>
        <w:t>when the SSB and CORESET#0 in FR2 uses</w:t>
      </w:r>
      <w:r w:rsidR="001507F5" w:rsidRPr="00A33CFF">
        <w:rPr>
          <w:lang w:eastAsia="zh-CN"/>
        </w:rPr>
        <w:t xml:space="preserve"> </w:t>
      </w:r>
      <w:r w:rsidR="001507F5">
        <w:rPr>
          <w:lang w:eastAsia="zh-CN"/>
        </w:rPr>
        <w:t>multiplexing patterns 2 and 3, i.e., in FDMed manner, to cover both SSB and CORESET#0, the minimum BW size would be 63.4MHz for CORESET#0 with 24 RBs @ 120KHz SCS</w:t>
      </w:r>
      <w:r w:rsidR="00801F29">
        <w:rPr>
          <w:lang w:eastAsia="zh-CN"/>
        </w:rPr>
        <w:t xml:space="preserve">; and </w:t>
      </w:r>
      <w:r w:rsidR="001507F5">
        <w:rPr>
          <w:lang w:eastAsia="zh-CN"/>
        </w:rPr>
        <w:t>the maximum BW size</w:t>
      </w:r>
      <w:r w:rsidR="00801F29" w:rsidRPr="00801F29">
        <w:rPr>
          <w:lang w:eastAsia="zh-CN"/>
        </w:rPr>
        <w:t xml:space="preserve"> </w:t>
      </w:r>
      <w:r w:rsidR="00801F29">
        <w:rPr>
          <w:lang w:eastAsia="zh-CN"/>
        </w:rPr>
        <w:t>would be</w:t>
      </w:r>
      <w:r w:rsidR="001507F5">
        <w:rPr>
          <w:lang w:eastAsia="zh-CN"/>
        </w:rPr>
        <w:t xml:space="preserve"> 129.6 MHz for CORESET#0 with 48 RBs @ 120KHz SCS and SSB@240KHz.</w:t>
      </w:r>
      <w:r w:rsidR="00DF0467">
        <w:rPr>
          <w:lang w:eastAsia="zh-CN"/>
        </w:rPr>
        <w:t xml:space="preserve"> </w:t>
      </w:r>
      <w:r w:rsidR="00DF2695">
        <w:rPr>
          <w:lang w:eastAsia="zh-CN"/>
        </w:rPr>
        <w:t xml:space="preserve">Therefore, </w:t>
      </w:r>
      <w:r w:rsidR="00801F29">
        <w:rPr>
          <w:lang w:eastAsia="zh-CN"/>
        </w:rPr>
        <w:t xml:space="preserve">50MHz BW size as the maximum BW size for RedCap UE for initial </w:t>
      </w:r>
      <w:r w:rsidR="00DF2695">
        <w:rPr>
          <w:lang w:eastAsia="zh-CN"/>
        </w:rPr>
        <w:t>access cannot accommodate many configurations. To support 50MHz,</w:t>
      </w:r>
      <w:r w:rsidR="00801F29">
        <w:rPr>
          <w:lang w:eastAsia="zh-CN"/>
        </w:rPr>
        <w:t xml:space="preserve"> following aspects need to be </w:t>
      </w:r>
      <w:r w:rsidR="00763F50">
        <w:rPr>
          <w:lang w:eastAsia="zh-CN"/>
        </w:rPr>
        <w:t>studied</w:t>
      </w:r>
      <w:r w:rsidR="00801F29">
        <w:rPr>
          <w:lang w:eastAsia="zh-CN"/>
        </w:rPr>
        <w:t xml:space="preserve">: </w:t>
      </w:r>
    </w:p>
    <w:p w14:paraId="4E1F126B" w14:textId="766917B9" w:rsidR="00801F29" w:rsidRDefault="00DF2695" w:rsidP="00801F29">
      <w:pPr>
        <w:pStyle w:val="a0"/>
        <w:numPr>
          <w:ilvl w:val="0"/>
          <w:numId w:val="41"/>
        </w:numPr>
        <w:rPr>
          <w:lang w:eastAsia="zh-CN"/>
        </w:rPr>
      </w:pPr>
      <w:r>
        <w:rPr>
          <w:lang w:eastAsia="zh-CN"/>
        </w:rPr>
        <w:t>When the BW size for SSB+CORESET#0 exceeds 50MHz, f</w:t>
      </w:r>
      <w:r w:rsidR="00801F29">
        <w:rPr>
          <w:lang w:eastAsia="zh-CN"/>
        </w:rPr>
        <w:t>requency domain</w:t>
      </w:r>
      <w:r w:rsidR="00801F29">
        <w:rPr>
          <w:rFonts w:eastAsiaTheme="minorEastAsia"/>
          <w:lang w:eastAsia="zh-CN"/>
        </w:rPr>
        <w:t xml:space="preserve"> resource allocation between </w:t>
      </w:r>
      <w:r w:rsidR="00801F29">
        <w:rPr>
          <w:lang w:eastAsia="zh-CN"/>
        </w:rPr>
        <w:t xml:space="preserve">SSB and CORESET#0 </w:t>
      </w:r>
      <w:r>
        <w:rPr>
          <w:lang w:eastAsia="zh-CN"/>
        </w:rPr>
        <w:t>for</w:t>
      </w:r>
      <w:r w:rsidR="00801F29">
        <w:rPr>
          <w:lang w:eastAsia="zh-CN"/>
        </w:rPr>
        <w:t xml:space="preserve"> multiplexing patterns 2 </w:t>
      </w:r>
      <w:r>
        <w:rPr>
          <w:lang w:eastAsia="zh-CN"/>
        </w:rPr>
        <w:t>and</w:t>
      </w:r>
      <w:r w:rsidR="00801F29">
        <w:rPr>
          <w:lang w:eastAsia="zh-CN"/>
        </w:rPr>
        <w:t xml:space="preserve"> 3 </w:t>
      </w:r>
    </w:p>
    <w:p w14:paraId="142B5E34" w14:textId="4BC5099B" w:rsidR="00801F29" w:rsidRDefault="00763F50" w:rsidP="00763F50">
      <w:pPr>
        <w:pStyle w:val="a0"/>
        <w:numPr>
          <w:ilvl w:val="1"/>
          <w:numId w:val="41"/>
        </w:numPr>
        <w:rPr>
          <w:lang w:eastAsia="zh-CN"/>
        </w:rPr>
      </w:pPr>
      <w:r>
        <w:rPr>
          <w:lang w:eastAsia="zh-CN"/>
        </w:rPr>
        <w:t>I</w:t>
      </w:r>
      <w:r w:rsidRPr="00763F50">
        <w:rPr>
          <w:lang w:eastAsia="zh-CN"/>
        </w:rPr>
        <w:t>f 50MHz is entirely allocated to CORESET#0</w:t>
      </w:r>
      <w:r>
        <w:rPr>
          <w:lang w:eastAsia="zh-CN"/>
        </w:rPr>
        <w:t>, r</w:t>
      </w:r>
      <w:r w:rsidRPr="00763F50">
        <w:rPr>
          <w:lang w:eastAsia="zh-CN"/>
        </w:rPr>
        <w:t xml:space="preserve">etuning is required for </w:t>
      </w:r>
      <w:r>
        <w:rPr>
          <w:lang w:eastAsia="zh-CN"/>
        </w:rPr>
        <w:t xml:space="preserve">RedCap </w:t>
      </w:r>
      <w:r w:rsidRPr="00763F50">
        <w:rPr>
          <w:lang w:eastAsia="zh-CN"/>
        </w:rPr>
        <w:t xml:space="preserve">UE to receive SSB </w:t>
      </w:r>
    </w:p>
    <w:p w14:paraId="610E4A76" w14:textId="0D511A41" w:rsidR="00763F50" w:rsidRDefault="00763F50" w:rsidP="00763F50">
      <w:pPr>
        <w:pStyle w:val="a0"/>
        <w:numPr>
          <w:ilvl w:val="0"/>
          <w:numId w:val="41"/>
        </w:numPr>
        <w:rPr>
          <w:lang w:eastAsia="zh-CN"/>
        </w:rPr>
      </w:pPr>
      <w:r>
        <w:rPr>
          <w:lang w:eastAsia="zh-CN"/>
        </w:rPr>
        <w:t xml:space="preserve">CORESET#0 uses interleaved REG to CCE mapping, </w:t>
      </w:r>
      <w:r w:rsidRPr="00763F50">
        <w:rPr>
          <w:lang w:eastAsia="zh-CN"/>
        </w:rPr>
        <w:t>PDCCH</w:t>
      </w:r>
      <w:r>
        <w:rPr>
          <w:lang w:eastAsia="zh-CN"/>
        </w:rPr>
        <w:t xml:space="preserve"> decoding</w:t>
      </w:r>
      <w:r w:rsidRPr="00763F50">
        <w:rPr>
          <w:lang w:eastAsia="zh-CN"/>
        </w:rPr>
        <w:t xml:space="preserve"> performance when only part of the </w:t>
      </w:r>
      <w:r w:rsidR="000B5565">
        <w:rPr>
          <w:lang w:eastAsia="zh-CN"/>
        </w:rPr>
        <w:t xml:space="preserve">CCEs </w:t>
      </w:r>
      <w:r w:rsidRPr="00763F50">
        <w:rPr>
          <w:lang w:eastAsia="zh-CN"/>
        </w:rPr>
        <w:t xml:space="preserve">is received by the UE </w:t>
      </w:r>
    </w:p>
    <w:p w14:paraId="4D170BDA" w14:textId="5A1739B0" w:rsidR="005759B4" w:rsidRDefault="00326BE5" w:rsidP="000624F1">
      <w:pPr>
        <w:pStyle w:val="a0"/>
        <w:rPr>
          <w:lang w:eastAsia="zh-CN"/>
        </w:rPr>
      </w:pPr>
      <w:r>
        <w:rPr>
          <w:lang w:eastAsia="zh-CN"/>
        </w:rPr>
        <w:lastRenderedPageBreak/>
        <w:t xml:space="preserve">Therefore, </w:t>
      </w:r>
      <w:r w:rsidR="005759B4">
        <w:rPr>
          <w:lang w:eastAsia="zh-CN"/>
        </w:rPr>
        <w:t>it is desirable to support 100 MHz BW size for RedCap for FR2</w:t>
      </w:r>
      <w:r w:rsidR="00BF14DD">
        <w:rPr>
          <w:lang w:eastAsia="zh-CN"/>
        </w:rPr>
        <w:t xml:space="preserve"> during initial access</w:t>
      </w:r>
      <w:r w:rsidR="005759B4">
        <w:rPr>
          <w:lang w:eastAsia="zh-CN"/>
        </w:rPr>
        <w:t xml:space="preserve">. </w:t>
      </w:r>
    </w:p>
    <w:p w14:paraId="16C52005" w14:textId="77777777" w:rsidR="006977F1" w:rsidRDefault="000624F1" w:rsidP="000624F1">
      <w:pPr>
        <w:pStyle w:val="a0"/>
        <w:rPr>
          <w:rFonts w:eastAsiaTheme="minorEastAsia"/>
          <w:b/>
          <w:lang w:eastAsia="zh-CN"/>
        </w:rPr>
      </w:pPr>
      <w:r w:rsidRPr="00D30939">
        <w:rPr>
          <w:b/>
        </w:rPr>
        <w:t xml:space="preserve">Proposal </w:t>
      </w:r>
      <w:r w:rsidR="003662E9">
        <w:rPr>
          <w:b/>
        </w:rPr>
        <w:t>2</w:t>
      </w:r>
      <w:r w:rsidRPr="004E13B5">
        <w:rPr>
          <w:rFonts w:eastAsiaTheme="minorEastAsia"/>
          <w:b/>
          <w:lang w:eastAsia="zh-CN"/>
        </w:rPr>
        <w:t xml:space="preserve">: </w:t>
      </w:r>
      <w:r w:rsidR="006977F1">
        <w:rPr>
          <w:rFonts w:eastAsiaTheme="minorEastAsia"/>
          <w:b/>
          <w:lang w:eastAsia="zh-CN"/>
        </w:rPr>
        <w:t xml:space="preserve">for initial access, </w:t>
      </w:r>
    </w:p>
    <w:p w14:paraId="06C390F2" w14:textId="77777777" w:rsidR="006977F1" w:rsidRDefault="006977F1" w:rsidP="006977F1">
      <w:pPr>
        <w:pStyle w:val="a0"/>
        <w:numPr>
          <w:ilvl w:val="0"/>
          <w:numId w:val="42"/>
        </w:numPr>
        <w:rPr>
          <w:rFonts w:eastAsiaTheme="minorEastAsia"/>
          <w:b/>
          <w:lang w:eastAsia="zh-CN"/>
        </w:rPr>
      </w:pPr>
      <w:r>
        <w:rPr>
          <w:rFonts w:eastAsiaTheme="minorEastAsia"/>
          <w:b/>
          <w:lang w:eastAsia="zh-CN"/>
        </w:rPr>
        <w:t xml:space="preserve">Support </w:t>
      </w:r>
      <w:r w:rsidRPr="006977F1">
        <w:rPr>
          <w:rFonts w:eastAsiaTheme="minorEastAsia"/>
          <w:b/>
          <w:lang w:eastAsia="zh-CN"/>
        </w:rPr>
        <w:t>20MHz maximum UE bandwidth</w:t>
      </w:r>
      <w:r>
        <w:rPr>
          <w:rFonts w:eastAsiaTheme="minorEastAsia"/>
          <w:b/>
          <w:lang w:eastAsia="zh-CN"/>
        </w:rPr>
        <w:t xml:space="preserve"> for FR1.</w:t>
      </w:r>
    </w:p>
    <w:p w14:paraId="3C22B9BF" w14:textId="0A7C3B9A" w:rsidR="000624F1" w:rsidRDefault="006977F1" w:rsidP="006977F1">
      <w:pPr>
        <w:pStyle w:val="a0"/>
        <w:numPr>
          <w:ilvl w:val="0"/>
          <w:numId w:val="42"/>
        </w:numPr>
        <w:rPr>
          <w:rFonts w:eastAsiaTheme="minorEastAsia"/>
          <w:b/>
          <w:lang w:eastAsia="zh-CN"/>
        </w:rPr>
      </w:pPr>
      <w:r>
        <w:rPr>
          <w:rFonts w:eastAsiaTheme="minorEastAsia"/>
          <w:b/>
          <w:lang w:eastAsia="zh-CN"/>
        </w:rPr>
        <w:t>Support 100MHz</w:t>
      </w:r>
      <w:r w:rsidRPr="006977F1">
        <w:rPr>
          <w:rFonts w:eastAsiaTheme="minorEastAsia"/>
          <w:b/>
          <w:lang w:eastAsia="zh-CN"/>
        </w:rPr>
        <w:t xml:space="preserve"> maximum UE bandwidth</w:t>
      </w:r>
      <w:r>
        <w:rPr>
          <w:rFonts w:eastAsiaTheme="minorEastAsia"/>
          <w:b/>
          <w:lang w:eastAsia="zh-CN"/>
        </w:rPr>
        <w:t xml:space="preserve"> for FR2</w:t>
      </w:r>
      <w:r w:rsidR="000624F1">
        <w:rPr>
          <w:rFonts w:eastAsiaTheme="minorEastAsia"/>
          <w:b/>
          <w:lang w:eastAsia="zh-CN"/>
        </w:rPr>
        <w:t>.</w:t>
      </w:r>
    </w:p>
    <w:p w14:paraId="240F53E0" w14:textId="1BA91D0E" w:rsidR="006977F1" w:rsidRDefault="006977F1" w:rsidP="006977F1">
      <w:pPr>
        <w:pStyle w:val="a0"/>
        <w:rPr>
          <w:rFonts w:eastAsia="宋体"/>
          <w:lang w:eastAsia="ja-JP"/>
        </w:rPr>
      </w:pPr>
      <w:r>
        <w:rPr>
          <w:rFonts w:eastAsia="宋体"/>
          <w:lang w:eastAsia="ja-JP"/>
        </w:rPr>
        <w:t xml:space="preserve">For both FR1 and FR2, after initial access, when there is connection set up between the network and UE, it is still preferred and beneficial to configure the UE with smaller bandwidth to further reduce the cost and reduce UE power consumption. As observed in [6], </w:t>
      </w:r>
      <w:r w:rsidRPr="00946FAA">
        <w:rPr>
          <w:rFonts w:eastAsia="宋体"/>
          <w:lang w:eastAsia="ja-JP"/>
        </w:rPr>
        <w:t xml:space="preserve">additional 16.5% of cost can be saved </w:t>
      </w:r>
      <w:r>
        <w:rPr>
          <w:rFonts w:eastAsia="宋体"/>
          <w:lang w:eastAsia="ja-JP"/>
        </w:rPr>
        <w:t xml:space="preserve">from </w:t>
      </w:r>
      <w:r w:rsidRPr="00946FAA">
        <w:rPr>
          <w:rFonts w:eastAsia="宋体"/>
          <w:lang w:eastAsia="ja-JP"/>
        </w:rPr>
        <w:t xml:space="preserve">FFT/IFFT, </w:t>
      </w:r>
      <w:r>
        <w:rPr>
          <w:rFonts w:eastAsia="宋体"/>
          <w:lang w:eastAsia="ja-JP"/>
        </w:rPr>
        <w:t>p</w:t>
      </w:r>
      <w:r w:rsidRPr="00946FAA">
        <w:rPr>
          <w:rFonts w:eastAsia="宋体"/>
          <w:lang w:eastAsia="ja-JP"/>
        </w:rPr>
        <w:t>ost FFT buffer, receiver processing block, decoding and HARQ buffer</w:t>
      </w:r>
      <w:r>
        <w:rPr>
          <w:rFonts w:eastAsia="宋体"/>
          <w:lang w:eastAsia="ja-JP"/>
        </w:rPr>
        <w:t xml:space="preserve"> when</w:t>
      </w:r>
      <w:r w:rsidRPr="00946FAA">
        <w:rPr>
          <w:rFonts w:eastAsia="宋体"/>
          <w:lang w:eastAsia="ja-JP"/>
        </w:rPr>
        <w:t xml:space="preserve"> </w:t>
      </w:r>
      <w:r>
        <w:rPr>
          <w:rFonts w:eastAsia="宋体"/>
          <w:lang w:eastAsia="ja-JP"/>
        </w:rPr>
        <w:t xml:space="preserve">the BW size is </w:t>
      </w:r>
      <w:r w:rsidRPr="00946FAA">
        <w:rPr>
          <w:rFonts w:eastAsia="宋体"/>
          <w:lang w:eastAsia="ja-JP"/>
        </w:rPr>
        <w:t>further reduc</w:t>
      </w:r>
      <w:r>
        <w:rPr>
          <w:rFonts w:eastAsia="宋体"/>
          <w:lang w:eastAsia="ja-JP"/>
        </w:rPr>
        <w:t>ed</w:t>
      </w:r>
      <w:r w:rsidRPr="00946FAA">
        <w:rPr>
          <w:rFonts w:eastAsia="宋体"/>
          <w:lang w:eastAsia="ja-JP"/>
        </w:rPr>
        <w:t xml:space="preserve"> from 20MHz to 10MHz</w:t>
      </w:r>
      <w:r>
        <w:rPr>
          <w:rFonts w:eastAsia="宋体"/>
          <w:lang w:eastAsia="ja-JP"/>
        </w:rPr>
        <w:t>. When BW is reduced, some</w:t>
      </w:r>
      <w:r w:rsidRPr="006977F1">
        <w:rPr>
          <w:rFonts w:eastAsia="宋体"/>
          <w:lang w:eastAsia="ja-JP"/>
        </w:rPr>
        <w:t xml:space="preserve"> </w:t>
      </w:r>
      <w:r>
        <w:rPr>
          <w:rFonts w:eastAsia="宋体"/>
          <w:lang w:eastAsia="ja-JP"/>
        </w:rPr>
        <w:t>other</w:t>
      </w:r>
      <w:r w:rsidRPr="006977F1">
        <w:rPr>
          <w:rFonts w:eastAsia="宋体"/>
          <w:lang w:eastAsia="ja-JP"/>
        </w:rPr>
        <w:t xml:space="preserve"> aspects need to be considered</w:t>
      </w:r>
      <w:r>
        <w:rPr>
          <w:rFonts w:eastAsia="宋体"/>
          <w:lang w:eastAsia="ja-JP"/>
        </w:rPr>
        <w:t>, as discussed below</w:t>
      </w:r>
      <w:r w:rsidRPr="006977F1">
        <w:rPr>
          <w:rFonts w:eastAsia="宋体"/>
          <w:lang w:eastAsia="ja-JP"/>
        </w:rPr>
        <w:t>.</w:t>
      </w:r>
    </w:p>
    <w:p w14:paraId="1B3C9E4C" w14:textId="600F762D" w:rsidR="000624F1" w:rsidRPr="00781801" w:rsidRDefault="000333ED" w:rsidP="00781801">
      <w:pPr>
        <w:keepNext/>
        <w:keepLines/>
        <w:numPr>
          <w:ilvl w:val="2"/>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781801">
        <w:rPr>
          <w:rFonts w:ascii="Arial" w:eastAsia="宋体" w:hAnsi="Arial"/>
          <w:b/>
          <w:bCs/>
          <w:iCs/>
          <w:sz w:val="24"/>
          <w:lang w:val="en-GB" w:eastAsia="zh-CN"/>
        </w:rPr>
        <w:t>Narrowband operation in a wideband carrier</w:t>
      </w:r>
    </w:p>
    <w:p w14:paraId="7F91883F" w14:textId="1D2134E3" w:rsidR="000624F1" w:rsidRDefault="000624F1" w:rsidP="000624F1">
      <w:pPr>
        <w:pStyle w:val="a0"/>
        <w:rPr>
          <w:rFonts w:eastAsiaTheme="minorEastAsia"/>
          <w:lang w:eastAsia="zh-CN"/>
        </w:rPr>
      </w:pPr>
      <w:r>
        <w:rPr>
          <w:rFonts w:eastAsiaTheme="minorEastAsia"/>
          <w:lang w:eastAsia="zh-CN"/>
        </w:rPr>
        <w:t xml:space="preserve">The </w:t>
      </w:r>
      <w:r w:rsidR="000540F6">
        <w:rPr>
          <w:rFonts w:eastAsiaTheme="minorEastAsia"/>
          <w:lang w:eastAsia="zh-CN"/>
        </w:rPr>
        <w:t xml:space="preserve">reduced </w:t>
      </w:r>
      <w:r>
        <w:rPr>
          <w:rFonts w:eastAsiaTheme="minorEastAsia"/>
          <w:lang w:eastAsia="zh-CN"/>
        </w:rPr>
        <w:t xml:space="preserve">capability UEs may include various device types, e.g., industrial sensors, video surveillance and wearables. The amount of </w:t>
      </w:r>
      <w:r w:rsidR="005C32AF">
        <w:rPr>
          <w:rFonts w:eastAsiaTheme="minorEastAsia"/>
          <w:lang w:eastAsia="zh-CN"/>
        </w:rPr>
        <w:t xml:space="preserve">RedCap </w:t>
      </w:r>
      <w:r>
        <w:rPr>
          <w:rFonts w:eastAsiaTheme="minorEastAsia"/>
          <w:lang w:eastAsia="zh-CN"/>
        </w:rPr>
        <w:t>UEs may be great in a cell considering these devices. Since the broadcast channels, e.g. paging, RAR, MSG4 and RRC signaling are transmitted through initial DL BWP, the load of initial DL BWP would be heavier with the increment of camped devices.</w:t>
      </w:r>
      <w:r>
        <w:rPr>
          <w:rFonts w:eastAsiaTheme="minorEastAsia" w:hint="eastAsia"/>
          <w:lang w:eastAsia="zh-CN"/>
        </w:rPr>
        <w:t xml:space="preserve"> </w:t>
      </w:r>
      <w:r w:rsidR="00BF7BAB">
        <w:rPr>
          <w:rFonts w:eastAsiaTheme="minorEastAsia"/>
          <w:lang w:eastAsia="zh-CN"/>
        </w:rPr>
        <w:t xml:space="preserve">In addition, </w:t>
      </w:r>
      <w:r w:rsidR="001F54E5">
        <w:rPr>
          <w:rFonts w:eastAsiaTheme="minorEastAsia"/>
          <w:lang w:eastAsia="zh-CN"/>
        </w:rPr>
        <w:t xml:space="preserve">PRACH load on initial UL BWP may also be a concern. </w:t>
      </w:r>
      <w:r>
        <w:rPr>
          <w:rFonts w:eastAsiaTheme="minorEastAsia"/>
          <w:lang w:eastAsia="zh-CN"/>
        </w:rPr>
        <w:t xml:space="preserve">Methods to offload UEs to frequency resources other than initial BWP can be considered for reduced capability UEs, as shown in Figure </w:t>
      </w:r>
      <w:r w:rsidR="006977F1">
        <w:rPr>
          <w:rFonts w:eastAsiaTheme="minorEastAsia"/>
          <w:lang w:eastAsia="zh-CN"/>
        </w:rPr>
        <w:t>1</w:t>
      </w:r>
      <w:r>
        <w:rPr>
          <w:rFonts w:eastAsiaTheme="minorEastAsia"/>
          <w:lang w:eastAsia="zh-CN"/>
        </w:rPr>
        <w:t xml:space="preserve">. </w:t>
      </w:r>
      <w:r w:rsidR="00BF14DD">
        <w:rPr>
          <w:rFonts w:eastAsiaTheme="minorEastAsia"/>
          <w:lang w:eastAsia="zh-CN"/>
        </w:rPr>
        <w:t xml:space="preserve">The existence and location of secondary initial BWP for RedCap UE camping can be indicated by system information. </w:t>
      </w:r>
    </w:p>
    <w:p w14:paraId="58CEA2EE" w14:textId="1B3BEBD3" w:rsidR="000624F1" w:rsidRDefault="000624F1" w:rsidP="000624F1">
      <w:pPr>
        <w:pStyle w:val="a0"/>
        <w:rPr>
          <w:rFonts w:eastAsiaTheme="minorEastAsia"/>
          <w:lang w:eastAsia="zh-CN"/>
        </w:rPr>
      </w:pPr>
      <w:r>
        <w:t xml:space="preserve">In Rel-15, </w:t>
      </w:r>
      <w:r>
        <w:rPr>
          <w:rFonts w:eastAsiaTheme="minorEastAsia"/>
          <w:lang w:eastAsia="zh-CN"/>
        </w:rPr>
        <w:t>cell defining SSBs (CD-SSB) are used for synchronization</w:t>
      </w:r>
      <w:r w:rsidDel="004225A1">
        <w:rPr>
          <w:rFonts w:eastAsiaTheme="minorEastAsia"/>
          <w:lang w:eastAsia="zh-CN"/>
        </w:rPr>
        <w:t>,</w:t>
      </w:r>
      <w:r>
        <w:rPr>
          <w:rFonts w:eastAsiaTheme="minorEastAsia"/>
          <w:lang w:eastAsia="zh-CN"/>
        </w:rPr>
        <w:t xml:space="preserve"> intra-frequency RRM, RLM and etc., and the CD-SSB is contained in the initial DL BWP for</w:t>
      </w:r>
      <w:r w:rsidRPr="008407BC">
        <w:rPr>
          <w:rFonts w:eastAsiaTheme="minorEastAsia"/>
          <w:lang w:eastAsia="zh-CN"/>
        </w:rPr>
        <w:t xml:space="preserve"> </w:t>
      </w:r>
      <w:r>
        <w:rPr>
          <w:rFonts w:eastAsia="Batang"/>
          <w:color w:val="000000"/>
          <w:lang w:val="en-GB"/>
        </w:rPr>
        <w:t>SSB&amp;CORESET#0 multiplexing pattern 1</w:t>
      </w:r>
      <w:r>
        <w:rPr>
          <w:rFonts w:eastAsiaTheme="minorEastAsia"/>
          <w:lang w:eastAsia="zh-CN"/>
        </w:rPr>
        <w:t xml:space="preserve"> in FR1. In this case, UE can receive SSBs inside the operating bandwidth without RF retuning.</w:t>
      </w:r>
      <w:r>
        <w:rPr>
          <w:rFonts w:eastAsiaTheme="minorEastAsia" w:hint="eastAsia"/>
          <w:lang w:eastAsia="zh-CN"/>
        </w:rPr>
        <w:t xml:space="preserve"> </w:t>
      </w:r>
      <w:r>
        <w:rPr>
          <w:rFonts w:eastAsiaTheme="minorEastAsia"/>
          <w:lang w:eastAsia="zh-CN"/>
        </w:rPr>
        <w:t xml:space="preserve">Although UE can be configured </w:t>
      </w:r>
      <w:r w:rsidR="00245045">
        <w:rPr>
          <w:rFonts w:eastAsiaTheme="minorEastAsia"/>
          <w:lang w:eastAsia="zh-CN"/>
        </w:rPr>
        <w:t xml:space="preserve">to </w:t>
      </w:r>
      <w:r>
        <w:rPr>
          <w:rFonts w:eastAsiaTheme="minorEastAsia"/>
          <w:lang w:eastAsia="zh-CN"/>
        </w:rPr>
        <w:t>other DL BWPs</w:t>
      </w:r>
      <w:r w:rsidR="00245045">
        <w:rPr>
          <w:rFonts w:eastAsiaTheme="minorEastAsia"/>
          <w:lang w:eastAsia="zh-CN"/>
        </w:rPr>
        <w:t xml:space="preserve"> in RRC connected mode</w:t>
      </w:r>
      <w:r>
        <w:rPr>
          <w:rFonts w:eastAsiaTheme="minorEastAsia"/>
          <w:lang w:eastAsia="zh-CN"/>
        </w:rPr>
        <w:t>, UE only support the active DL BWP which has</w:t>
      </w:r>
      <w:r w:rsidR="00245045">
        <w:rPr>
          <w:rFonts w:eastAsiaTheme="minorEastAsia"/>
          <w:lang w:eastAsia="zh-CN"/>
        </w:rPr>
        <w:t xml:space="preserve"> SSB</w:t>
      </w:r>
      <w:r>
        <w:rPr>
          <w:rFonts w:eastAsiaTheme="minorEastAsia"/>
          <w:lang w:eastAsia="zh-CN"/>
        </w:rPr>
        <w:t xml:space="preserve"> fully contained in the BWP bandwidth as mandatory</w:t>
      </w:r>
      <w:r w:rsidR="00245045">
        <w:rPr>
          <w:rFonts w:eastAsiaTheme="minorEastAsia"/>
          <w:lang w:eastAsia="zh-CN"/>
        </w:rPr>
        <w:t xml:space="preserve"> (UE feature 6-1) in Rel-15/16. UE supporting an active BWP without SSB is optional.</w:t>
      </w:r>
      <w:r w:rsidR="00864E5B">
        <w:rPr>
          <w:rFonts w:eastAsiaTheme="minorEastAsia"/>
          <w:lang w:eastAsia="zh-CN"/>
        </w:rPr>
        <w:t xml:space="preserve"> Therefore</w:t>
      </w:r>
      <w:r w:rsidR="004F11E3">
        <w:rPr>
          <w:rFonts w:eastAsiaTheme="minorEastAsia" w:hint="eastAsia"/>
          <w:lang w:eastAsia="zh-CN"/>
        </w:rPr>
        <w:t>,</w:t>
      </w:r>
      <w:r w:rsidR="00864E5B">
        <w:rPr>
          <w:rFonts w:eastAsiaTheme="minorEastAsia"/>
          <w:lang w:eastAsia="zh-CN"/>
        </w:rPr>
        <w:t xml:space="preserve"> it is reasonable to assume the similar for Redcap UEs so as to keep the implementation complexity low.  </w:t>
      </w:r>
    </w:p>
    <w:p w14:paraId="0A4D6B1E" w14:textId="2172F5CF" w:rsidR="000624F1" w:rsidRDefault="000624F1" w:rsidP="000624F1">
      <w:pPr>
        <w:pStyle w:val="a0"/>
        <w:rPr>
          <w:rFonts w:eastAsiaTheme="minorEastAsia"/>
          <w:lang w:eastAsia="zh-CN"/>
        </w:rPr>
      </w:pPr>
      <w:r>
        <w:rPr>
          <w:rFonts w:eastAsiaTheme="minorEastAsia"/>
          <w:lang w:eastAsia="zh-CN"/>
        </w:rPr>
        <w:t xml:space="preserve">Typically, the network may only transmit SSBs at one frequency </w:t>
      </w:r>
      <w:r w:rsidR="00245045">
        <w:rPr>
          <w:rFonts w:eastAsiaTheme="minorEastAsia"/>
          <w:lang w:eastAsia="zh-CN"/>
        </w:rPr>
        <w:t xml:space="preserve">part </w:t>
      </w:r>
      <w:r>
        <w:rPr>
          <w:rFonts w:eastAsiaTheme="minorEastAsia"/>
          <w:lang w:eastAsia="zh-CN"/>
        </w:rPr>
        <w:t xml:space="preserve">in the system bandwidth. If RedCap UE is offloaded to a BWP without SSB, UE may need to perform RF retuning frequently to receive SSB for synchronization, </w:t>
      </w:r>
      <w:r w:rsidR="00245045">
        <w:rPr>
          <w:rFonts w:eastAsiaTheme="minorEastAsia"/>
          <w:lang w:eastAsia="zh-CN"/>
        </w:rPr>
        <w:t xml:space="preserve">RRM and </w:t>
      </w:r>
      <w:r>
        <w:rPr>
          <w:rFonts w:eastAsiaTheme="minorEastAsia"/>
          <w:lang w:eastAsia="zh-CN"/>
        </w:rPr>
        <w:t xml:space="preserve">RLM, etc. Since the BWP switching delay may be up to 3ms, it may lead to </w:t>
      </w:r>
      <w:r w:rsidR="00245045">
        <w:rPr>
          <w:rFonts w:eastAsiaTheme="minorEastAsia"/>
          <w:lang w:eastAsia="zh-CN"/>
        </w:rPr>
        <w:t xml:space="preserve">frequent </w:t>
      </w:r>
      <w:r>
        <w:rPr>
          <w:rFonts w:eastAsiaTheme="minorEastAsia"/>
          <w:lang w:eastAsia="zh-CN"/>
        </w:rPr>
        <w:t xml:space="preserve">interruption for RedCap UEs, as shown in </w:t>
      </w:r>
      <w:r w:rsidRPr="00522F88">
        <w:rPr>
          <w:rFonts w:eastAsiaTheme="minorEastAsia"/>
          <w:lang w:eastAsia="zh-CN"/>
        </w:rPr>
        <w:fldChar w:fldCharType="begin"/>
      </w:r>
      <w:r w:rsidRPr="00522F88">
        <w:rPr>
          <w:rFonts w:eastAsiaTheme="minorEastAsia"/>
          <w:lang w:eastAsia="zh-CN"/>
        </w:rPr>
        <w:instrText xml:space="preserve"> REF _Ref40378380 \h  \* MERGEFORMAT </w:instrText>
      </w:r>
      <w:r w:rsidRPr="00522F88">
        <w:rPr>
          <w:rFonts w:eastAsiaTheme="minorEastAsia"/>
          <w:lang w:eastAsia="zh-CN"/>
        </w:rPr>
      </w:r>
      <w:r w:rsidRPr="00522F88">
        <w:rPr>
          <w:rFonts w:eastAsiaTheme="minorEastAsia"/>
          <w:lang w:eastAsia="zh-CN"/>
        </w:rPr>
        <w:fldChar w:fldCharType="separate"/>
      </w:r>
      <w:r w:rsidRPr="00522F88">
        <w:rPr>
          <w:rFonts w:eastAsia="宋体"/>
          <w:lang w:eastAsia="zh-CN"/>
        </w:rPr>
        <w:t xml:space="preserve">Figure </w:t>
      </w:r>
      <w:r w:rsidRPr="00522F88">
        <w:rPr>
          <w:rFonts w:eastAsia="宋体"/>
          <w:noProof/>
          <w:lang w:eastAsia="zh-CN"/>
        </w:rPr>
        <w:t>2</w:t>
      </w:r>
      <w:r w:rsidRPr="00522F88">
        <w:rPr>
          <w:rFonts w:eastAsiaTheme="minorEastAsia"/>
          <w:lang w:eastAsia="zh-CN"/>
        </w:rPr>
        <w:fldChar w:fldCharType="end"/>
      </w:r>
      <w:r>
        <w:rPr>
          <w:rFonts w:eastAsiaTheme="minorEastAsia"/>
          <w:lang w:eastAsia="zh-CN"/>
        </w:rPr>
        <w:t xml:space="preserve">a. On the other hand, if UE is offloaded to a BWP containing SSB, UE can receive SSB within the active BWP without frequent RF retuning, as shown in </w:t>
      </w:r>
      <w:r w:rsidRPr="00062F1A">
        <w:rPr>
          <w:rFonts w:eastAsiaTheme="minorEastAsia"/>
          <w:lang w:eastAsia="zh-CN"/>
        </w:rPr>
        <w:fldChar w:fldCharType="begin"/>
      </w:r>
      <w:r w:rsidRPr="00876278">
        <w:rPr>
          <w:rFonts w:eastAsiaTheme="minorEastAsia"/>
          <w:lang w:eastAsia="zh-CN"/>
        </w:rPr>
        <w:instrText xml:space="preserve"> REF _Ref40378380 \h </w:instrText>
      </w:r>
      <w:r w:rsidRPr="00062F1A">
        <w:rPr>
          <w:rFonts w:eastAsiaTheme="minorEastAsia"/>
          <w:lang w:eastAsia="zh-CN"/>
        </w:rPr>
        <w:instrText xml:space="preserve"> \* MERGEFORMAT </w:instrText>
      </w:r>
      <w:r w:rsidRPr="00062F1A">
        <w:rPr>
          <w:rFonts w:eastAsiaTheme="minorEastAsia"/>
          <w:lang w:eastAsia="zh-CN"/>
        </w:rPr>
      </w:r>
      <w:r w:rsidRPr="00062F1A">
        <w:rPr>
          <w:rFonts w:eastAsiaTheme="minorEastAsia"/>
          <w:lang w:eastAsia="zh-CN"/>
        </w:rPr>
        <w:fldChar w:fldCharType="separate"/>
      </w:r>
      <w:r w:rsidRPr="00062F1A">
        <w:rPr>
          <w:rFonts w:eastAsia="宋体"/>
          <w:lang w:eastAsia="zh-CN"/>
        </w:rPr>
        <w:t xml:space="preserve">Figure </w:t>
      </w:r>
      <w:r w:rsidRPr="00062F1A">
        <w:rPr>
          <w:rFonts w:eastAsia="宋体"/>
          <w:noProof/>
          <w:lang w:eastAsia="zh-CN"/>
        </w:rPr>
        <w:t>2</w:t>
      </w:r>
      <w:r w:rsidRPr="00062F1A">
        <w:rPr>
          <w:rFonts w:eastAsiaTheme="minorEastAsia"/>
          <w:lang w:eastAsia="zh-CN"/>
        </w:rPr>
        <w:fldChar w:fldCharType="end"/>
      </w:r>
      <w:r w:rsidRPr="00876278">
        <w:rPr>
          <w:rFonts w:eastAsiaTheme="minorEastAsia"/>
          <w:lang w:eastAsia="zh-CN"/>
        </w:rPr>
        <w:t>b</w:t>
      </w:r>
      <w:r>
        <w:rPr>
          <w:rFonts w:eastAsiaTheme="minorEastAsia"/>
          <w:lang w:eastAsia="zh-CN"/>
        </w:rPr>
        <w:t xml:space="preserve">. </w:t>
      </w:r>
      <w:r>
        <w:rPr>
          <w:rFonts w:eastAsiaTheme="minorEastAsia" w:hint="eastAsia"/>
          <w:lang w:eastAsia="zh-CN"/>
        </w:rPr>
        <w:t>However</w:t>
      </w:r>
      <w:r>
        <w:rPr>
          <w:rFonts w:eastAsiaTheme="minorEastAsia"/>
          <w:lang w:eastAsia="zh-CN"/>
        </w:rPr>
        <w:t xml:space="preserve">, it may lead to higher overhead </w:t>
      </w:r>
      <w:r w:rsidR="00245045">
        <w:rPr>
          <w:rFonts w:eastAsiaTheme="minorEastAsia"/>
          <w:lang w:eastAsia="zh-CN"/>
        </w:rPr>
        <w:t xml:space="preserve">since </w:t>
      </w:r>
      <w:r>
        <w:rPr>
          <w:rFonts w:eastAsiaTheme="minorEastAsia"/>
          <w:lang w:eastAsia="zh-CN"/>
        </w:rPr>
        <w:t xml:space="preserve">additional SSBs </w:t>
      </w:r>
      <w:r w:rsidR="00245045">
        <w:rPr>
          <w:rFonts w:eastAsiaTheme="minorEastAsia"/>
          <w:lang w:eastAsia="zh-CN"/>
        </w:rPr>
        <w:t>should be</w:t>
      </w:r>
      <w:r>
        <w:rPr>
          <w:rFonts w:eastAsiaTheme="minorEastAsia"/>
          <w:lang w:eastAsia="zh-CN"/>
        </w:rPr>
        <w:t xml:space="preserve"> transmitted for RedCap UEs.</w:t>
      </w:r>
      <w:r w:rsidR="0099184F">
        <w:rPr>
          <w:rFonts w:eastAsiaTheme="minorEastAsia"/>
          <w:lang w:eastAsia="zh-CN"/>
        </w:rPr>
        <w:t xml:space="preserve"> </w:t>
      </w:r>
      <w:r w:rsidR="00A71F87">
        <w:rPr>
          <w:rFonts w:eastAsiaTheme="minorEastAsia"/>
          <w:lang w:eastAsia="zh-CN"/>
        </w:rPr>
        <w:t xml:space="preserve">The UE operation as shown in figure 1(a) is not preferred as it is currently optional even for normal UEs with high complexity. </w:t>
      </w:r>
    </w:p>
    <w:p w14:paraId="57130B87" w14:textId="77777777" w:rsidR="000624F1" w:rsidRDefault="000624F1" w:rsidP="000624F1">
      <w:pPr>
        <w:pStyle w:val="a0"/>
      </w:pPr>
      <w:r>
        <w:object w:dxaOrig="11101" w:dyaOrig="8220" w14:anchorId="1A95FFB7">
          <v:shape id="_x0000_i1026" type="#_x0000_t75" style="width:239.2pt;height:176.7pt" o:ole="">
            <v:imagedata r:id="rId10" o:title=""/>
          </v:shape>
          <o:OLEObject Type="Embed" ProgID="Visio.Drawing.15" ShapeID="_x0000_i1026" DrawAspect="Content" ObjectID="_1658331510" r:id="rId11"/>
        </w:object>
      </w:r>
      <w:r>
        <w:object w:dxaOrig="9121" w:dyaOrig="8220" w14:anchorId="077FC894">
          <v:shape id="_x0000_i1027" type="#_x0000_t75" style="width:203.35pt;height:182.75pt" o:ole="">
            <v:imagedata r:id="rId12" o:title=""/>
          </v:shape>
          <o:OLEObject Type="Embed" ProgID="Visio.Drawing.15" ShapeID="_x0000_i1027" DrawAspect="Content" ObjectID="_1658331511" r:id="rId13"/>
        </w:object>
      </w:r>
    </w:p>
    <w:p w14:paraId="10AE2BA3" w14:textId="77777777" w:rsidR="000624F1" w:rsidRPr="00062F1A" w:rsidRDefault="000624F1" w:rsidP="000624F1">
      <w:pPr>
        <w:pStyle w:val="a0"/>
        <w:numPr>
          <w:ilvl w:val="0"/>
          <w:numId w:val="34"/>
        </w:numPr>
        <w:rPr>
          <w:rFonts w:eastAsiaTheme="minorEastAsia"/>
          <w:lang w:eastAsia="zh-CN"/>
        </w:rPr>
      </w:pPr>
      <w:r>
        <w:rPr>
          <w:rFonts w:eastAsiaTheme="minorEastAsia"/>
          <w:lang w:eastAsia="zh-CN"/>
        </w:rPr>
        <w:t xml:space="preserve">                                                                                            (b)</w:t>
      </w:r>
    </w:p>
    <w:p w14:paraId="04CCCDC8" w14:textId="32325736" w:rsidR="000624F1" w:rsidRPr="003379AD" w:rsidRDefault="000624F1" w:rsidP="000624F1">
      <w:pPr>
        <w:pStyle w:val="a0"/>
        <w:jc w:val="center"/>
        <w:rPr>
          <w:rFonts w:eastAsia="宋体"/>
          <w:b/>
          <w:lang w:eastAsia="zh-CN"/>
        </w:rPr>
      </w:pPr>
      <w:bookmarkStart w:id="5" w:name="_Ref40378380"/>
      <w:r w:rsidRPr="00A5689D">
        <w:rPr>
          <w:rFonts w:eastAsia="宋体"/>
          <w:b/>
          <w:lang w:eastAsia="zh-CN"/>
        </w:rPr>
        <w:t xml:space="preserve">Figure </w:t>
      </w:r>
      <w:bookmarkEnd w:id="5"/>
      <w:r w:rsidR="006977F1">
        <w:rPr>
          <w:rFonts w:eastAsia="宋体"/>
          <w:b/>
          <w:lang w:eastAsia="zh-CN"/>
        </w:rPr>
        <w:t>1</w:t>
      </w:r>
      <w:r w:rsidR="00FC6A33">
        <w:rPr>
          <w:rFonts w:eastAsia="宋体"/>
          <w:b/>
          <w:lang w:eastAsia="zh-CN"/>
        </w:rPr>
        <w:t>:</w:t>
      </w:r>
      <w:r w:rsidRPr="00383071">
        <w:rPr>
          <w:rFonts w:eastAsia="宋体"/>
          <w:b/>
          <w:lang w:val="fr-FR" w:eastAsia="zh-CN"/>
        </w:rPr>
        <w:t> </w:t>
      </w:r>
      <w:r w:rsidRPr="00383071">
        <w:rPr>
          <w:rFonts w:eastAsia="宋体"/>
          <w:b/>
          <w:lang w:eastAsia="zh-CN"/>
        </w:rPr>
        <w:t xml:space="preserve"> </w:t>
      </w:r>
      <w:r>
        <w:rPr>
          <w:rFonts w:eastAsia="宋体"/>
          <w:b/>
          <w:lang w:eastAsia="zh-CN"/>
        </w:rPr>
        <w:t xml:space="preserve">Offloading </w:t>
      </w:r>
      <w:r>
        <w:rPr>
          <w:rFonts w:eastAsia="宋体" w:hint="eastAsia"/>
          <w:b/>
          <w:lang w:eastAsia="zh-CN"/>
        </w:rPr>
        <w:t>UEs</w:t>
      </w:r>
      <w:r>
        <w:rPr>
          <w:rFonts w:eastAsia="宋体"/>
          <w:b/>
          <w:lang w:eastAsia="zh-CN"/>
        </w:rPr>
        <w:t xml:space="preserve"> </w:t>
      </w:r>
      <w:r>
        <w:rPr>
          <w:rFonts w:eastAsia="宋体" w:hint="eastAsia"/>
          <w:b/>
          <w:lang w:eastAsia="zh-CN"/>
        </w:rPr>
        <w:t>to</w:t>
      </w:r>
      <w:r>
        <w:rPr>
          <w:rFonts w:eastAsia="宋体"/>
          <w:b/>
          <w:lang w:eastAsia="zh-CN"/>
        </w:rPr>
        <w:t xml:space="preserve"> BWPs other than initial DL BWP</w:t>
      </w:r>
    </w:p>
    <w:p w14:paraId="3FFF22A9" w14:textId="138FAB8F" w:rsidR="000624F1" w:rsidRDefault="000624F1" w:rsidP="000624F1">
      <w:pPr>
        <w:pStyle w:val="a0"/>
        <w:rPr>
          <w:rFonts w:eastAsiaTheme="minorEastAsia"/>
          <w:b/>
          <w:lang w:eastAsia="zh-CN"/>
        </w:rPr>
      </w:pPr>
      <w:r w:rsidRPr="00CB613B">
        <w:rPr>
          <w:b/>
        </w:rPr>
        <w:t>Obse</w:t>
      </w:r>
      <w:r w:rsidRPr="00FE559A">
        <w:rPr>
          <w:b/>
        </w:rPr>
        <w:t xml:space="preserve">rvation </w:t>
      </w:r>
      <w:r w:rsidR="00467139">
        <w:rPr>
          <w:b/>
        </w:rPr>
        <w:t>2</w:t>
      </w:r>
      <w:r w:rsidRPr="00FE559A">
        <w:rPr>
          <w:rFonts w:eastAsiaTheme="minorEastAsia"/>
          <w:b/>
          <w:lang w:eastAsia="zh-CN"/>
        </w:rPr>
        <w:t xml:space="preserve">: </w:t>
      </w:r>
      <w:r w:rsidR="00A71F87">
        <w:rPr>
          <w:rFonts w:eastAsiaTheme="minorEastAsia"/>
          <w:b/>
          <w:lang w:eastAsia="zh-CN"/>
        </w:rPr>
        <w:t>For both IDLE/Inactive and RRC connected modes, i</w:t>
      </w:r>
      <w:r>
        <w:rPr>
          <w:rFonts w:eastAsiaTheme="minorEastAsia"/>
          <w:b/>
          <w:lang w:eastAsia="zh-CN"/>
        </w:rPr>
        <w:t xml:space="preserve">f RedCap UEs are offloaded to a </w:t>
      </w:r>
      <w:r w:rsidR="00A71F87">
        <w:rPr>
          <w:rFonts w:eastAsiaTheme="minorEastAsia"/>
          <w:b/>
          <w:lang w:eastAsia="zh-CN"/>
        </w:rPr>
        <w:t xml:space="preserve">different </w:t>
      </w:r>
      <w:r>
        <w:rPr>
          <w:rFonts w:eastAsiaTheme="minorEastAsia"/>
          <w:b/>
          <w:lang w:eastAsia="zh-CN"/>
        </w:rPr>
        <w:t xml:space="preserve">BWP </w:t>
      </w:r>
      <w:r w:rsidR="00A71F87">
        <w:rPr>
          <w:rFonts w:eastAsiaTheme="minorEastAsia"/>
          <w:b/>
          <w:lang w:eastAsia="zh-CN"/>
        </w:rPr>
        <w:t xml:space="preserve">than initial </w:t>
      </w:r>
      <w:proofErr w:type="gramStart"/>
      <w:r w:rsidR="00A71F87">
        <w:rPr>
          <w:rFonts w:eastAsiaTheme="minorEastAsia"/>
          <w:b/>
          <w:lang w:eastAsia="zh-CN"/>
        </w:rPr>
        <w:t>BWP</w:t>
      </w:r>
      <w:r>
        <w:rPr>
          <w:rFonts w:eastAsiaTheme="minorEastAsia"/>
          <w:b/>
          <w:lang w:eastAsia="zh-CN"/>
        </w:rPr>
        <w:t xml:space="preserve">, </w:t>
      </w:r>
      <w:r w:rsidR="00A71F87">
        <w:rPr>
          <w:rFonts w:eastAsiaTheme="minorEastAsia"/>
          <w:b/>
          <w:lang w:eastAsia="zh-CN"/>
        </w:rPr>
        <w:t xml:space="preserve"> it</w:t>
      </w:r>
      <w:proofErr w:type="gramEnd"/>
      <w:r w:rsidR="00A71F87">
        <w:rPr>
          <w:rFonts w:eastAsiaTheme="minorEastAsia"/>
          <w:b/>
          <w:lang w:eastAsia="zh-CN"/>
        </w:rPr>
        <w:t xml:space="preserve"> is beneficial from UE implementation perspective to have SSB transmitted in the operating BWP for RedCap UEs</w:t>
      </w:r>
      <w:r>
        <w:rPr>
          <w:rFonts w:eastAsiaTheme="minorEastAsia"/>
          <w:b/>
          <w:lang w:eastAsia="zh-CN"/>
        </w:rPr>
        <w:t>.</w:t>
      </w:r>
    </w:p>
    <w:p w14:paraId="39E17F4B" w14:textId="1747428E" w:rsidR="000624F1" w:rsidRDefault="000624F1" w:rsidP="000624F1">
      <w:pPr>
        <w:pStyle w:val="a0"/>
        <w:rPr>
          <w:rFonts w:eastAsiaTheme="minorEastAsia"/>
          <w:lang w:eastAsia="zh-CN"/>
        </w:rPr>
      </w:pPr>
      <w:r>
        <w:rPr>
          <w:rFonts w:eastAsiaTheme="minorEastAsia" w:hint="eastAsia"/>
          <w:lang w:eastAsia="zh-CN"/>
        </w:rPr>
        <w:t>Besides</w:t>
      </w:r>
      <w:r>
        <w:rPr>
          <w:rFonts w:eastAsiaTheme="minorEastAsia"/>
          <w:lang w:eastAsia="zh-CN"/>
        </w:rPr>
        <w:t>, due to reduced number of Rx antennas</w:t>
      </w:r>
      <w:r w:rsidR="00083DD8">
        <w:rPr>
          <w:rFonts w:eastAsiaTheme="minorEastAsia"/>
          <w:lang w:eastAsia="zh-CN"/>
        </w:rPr>
        <w:t xml:space="preserve"> and worse antenna performance</w:t>
      </w:r>
      <w:r>
        <w:rPr>
          <w:rFonts w:eastAsiaTheme="minorEastAsia"/>
          <w:lang w:eastAsia="zh-CN"/>
        </w:rPr>
        <w:t xml:space="preserve">, coverage of RedCap UEs is inferior to that of normal UEs, the network may need to transmit the broadcast channel with low coding rate or more repetitions to accommodate the RadCap UEs, and the load in initial BWP would be heavy even if the UE </w:t>
      </w:r>
      <w:r>
        <w:rPr>
          <w:rFonts w:eastAsiaTheme="minorEastAsia"/>
          <w:lang w:eastAsia="zh-CN"/>
        </w:rPr>
        <w:lastRenderedPageBreak/>
        <w:t>specific transmission is not considered. Therefore, the offloading mechanism would be need</w:t>
      </w:r>
      <w:r w:rsidR="000540F6">
        <w:rPr>
          <w:rFonts w:eastAsiaTheme="minorEastAsia"/>
          <w:lang w:eastAsia="zh-CN"/>
        </w:rPr>
        <w:t>ed</w:t>
      </w:r>
      <w:r>
        <w:rPr>
          <w:rFonts w:eastAsiaTheme="minorEastAsia"/>
          <w:lang w:eastAsia="zh-CN"/>
        </w:rPr>
        <w:t xml:space="preserve"> before RRC connection. For example, network can offload the transmissions for RedCap UEs to a separated CORESET#0</w:t>
      </w:r>
      <w:r>
        <w:rPr>
          <w:rFonts w:eastAsiaTheme="minorEastAsia" w:hint="eastAsia"/>
          <w:lang w:eastAsia="zh-CN"/>
        </w:rPr>
        <w:t>/</w:t>
      </w:r>
      <w:r>
        <w:rPr>
          <w:rFonts w:eastAsiaTheme="minorEastAsia"/>
          <w:lang w:eastAsia="zh-CN"/>
        </w:rPr>
        <w:t xml:space="preserve">initial BWP, which </w:t>
      </w:r>
      <w:r w:rsidR="000540F6">
        <w:rPr>
          <w:rFonts w:eastAsiaTheme="minorEastAsia"/>
          <w:lang w:eastAsia="zh-CN"/>
        </w:rPr>
        <w:t xml:space="preserve">is </w:t>
      </w:r>
      <w:r>
        <w:rPr>
          <w:rFonts w:eastAsiaTheme="minorEastAsia"/>
          <w:lang w:eastAsia="zh-CN"/>
        </w:rPr>
        <w:t>FDMed with the normal UEs. Besides, specific configurations or mechanisms can be introduced on the separated CORESET#0</w:t>
      </w:r>
      <w:r>
        <w:rPr>
          <w:rFonts w:eastAsiaTheme="minorEastAsia" w:hint="eastAsia"/>
          <w:lang w:eastAsia="zh-CN"/>
        </w:rPr>
        <w:t>/</w:t>
      </w:r>
      <w:r>
        <w:rPr>
          <w:rFonts w:eastAsiaTheme="minorEastAsia"/>
          <w:lang w:eastAsia="zh-CN"/>
        </w:rPr>
        <w:t>initial BWP for Redcap UEs, e.g. for coverage recovery purpose.</w:t>
      </w:r>
    </w:p>
    <w:p w14:paraId="1ADD282E" w14:textId="09B53EA1" w:rsidR="000624F1" w:rsidRDefault="000624F1" w:rsidP="000624F1">
      <w:pPr>
        <w:pStyle w:val="a0"/>
        <w:rPr>
          <w:rFonts w:eastAsiaTheme="minorEastAsia"/>
          <w:b/>
          <w:lang w:eastAsia="zh-CN"/>
        </w:rPr>
      </w:pPr>
      <w:r w:rsidRPr="00D30939">
        <w:rPr>
          <w:b/>
        </w:rPr>
        <w:t xml:space="preserve">Proposal </w:t>
      </w:r>
      <w:r w:rsidR="00467139">
        <w:rPr>
          <w:b/>
        </w:rPr>
        <w:t>3</w:t>
      </w:r>
      <w:r w:rsidRPr="004E13B5">
        <w:rPr>
          <w:rFonts w:eastAsiaTheme="minorEastAsia"/>
          <w:b/>
          <w:lang w:eastAsia="zh-CN"/>
        </w:rPr>
        <w:t>:</w:t>
      </w:r>
      <w:r>
        <w:rPr>
          <w:rFonts w:eastAsiaTheme="minorEastAsia"/>
          <w:b/>
          <w:lang w:eastAsia="zh-CN"/>
        </w:rPr>
        <w:t xml:space="preserve"> </w:t>
      </w:r>
      <w:r w:rsidR="00083DD8">
        <w:rPr>
          <w:rFonts w:eastAsiaTheme="minorEastAsia"/>
          <w:b/>
          <w:lang w:eastAsia="zh-CN"/>
        </w:rPr>
        <w:t xml:space="preserve"> To </w:t>
      </w:r>
      <w:r w:rsidR="00A71F87">
        <w:rPr>
          <w:rFonts w:eastAsiaTheme="minorEastAsia"/>
          <w:b/>
          <w:lang w:eastAsia="zh-CN"/>
        </w:rPr>
        <w:t xml:space="preserve">support </w:t>
      </w:r>
      <w:r w:rsidR="00083DD8">
        <w:rPr>
          <w:rFonts w:eastAsiaTheme="minorEastAsia"/>
          <w:b/>
          <w:lang w:eastAsia="zh-CN"/>
        </w:rPr>
        <w:t>mechanisms to offload RedCap UEs in IDLE</w:t>
      </w:r>
      <w:r w:rsidR="000540F6">
        <w:rPr>
          <w:rFonts w:eastAsiaTheme="minorEastAsia"/>
          <w:b/>
          <w:lang w:eastAsia="zh-CN"/>
        </w:rPr>
        <w:t>, inactive</w:t>
      </w:r>
      <w:r w:rsidR="00083DD8">
        <w:rPr>
          <w:rFonts w:eastAsiaTheme="minorEastAsia"/>
          <w:b/>
          <w:lang w:eastAsia="zh-CN"/>
        </w:rPr>
        <w:t xml:space="preserve"> and RRC connected mode to a different BWP than initial BWP. </w:t>
      </w:r>
    </w:p>
    <w:p w14:paraId="315B2E93" w14:textId="7B270E5C" w:rsidR="009A0B4C" w:rsidRPr="00781801" w:rsidRDefault="00781801" w:rsidP="00EA7ED5">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781801">
        <w:rPr>
          <w:rFonts w:ascii="Arial" w:eastAsia="宋体" w:hAnsi="Arial"/>
          <w:b/>
          <w:bCs/>
          <w:iCs/>
          <w:sz w:val="28"/>
          <w:lang w:val="en-GB" w:eastAsia="zh-CN"/>
        </w:rPr>
        <w:t>Half-Duplex-FDD</w:t>
      </w:r>
    </w:p>
    <w:p w14:paraId="050CDCF8" w14:textId="67B91DAF" w:rsidR="00CA5F7D" w:rsidRDefault="008D032C" w:rsidP="00CA5F7D">
      <w:pPr>
        <w:pStyle w:val="a0"/>
        <w:rPr>
          <w:rFonts w:eastAsia="宋体"/>
          <w:lang w:eastAsia="x-none"/>
        </w:rPr>
      </w:pPr>
      <w:r>
        <w:rPr>
          <w:rFonts w:eastAsia="宋体"/>
          <w:lang w:eastAsia="zh-CN"/>
        </w:rPr>
        <w:t>It was agreed to s</w:t>
      </w:r>
      <w:r w:rsidRPr="00711722">
        <w:rPr>
          <w:rFonts w:eastAsia="宋体"/>
          <w:lang w:eastAsia="x-none"/>
        </w:rPr>
        <w:t>tudy HD-FDD operation Type A and Type B (as defined in LTE) in RAN1</w:t>
      </w:r>
      <w:r>
        <w:rPr>
          <w:rFonts w:eastAsia="宋体"/>
          <w:lang w:eastAsia="x-none"/>
        </w:rPr>
        <w:t xml:space="preserve"> with </w:t>
      </w:r>
      <w:r w:rsidR="00E7372B">
        <w:rPr>
          <w:rFonts w:eastAsia="宋体"/>
          <w:lang w:eastAsia="x-none"/>
        </w:rPr>
        <w:t>prioritizing</w:t>
      </w:r>
      <w:r>
        <w:rPr>
          <w:rFonts w:eastAsia="宋体"/>
          <w:lang w:eastAsia="x-none"/>
        </w:rPr>
        <w:t xml:space="preserve"> </w:t>
      </w:r>
      <w:r w:rsidRPr="00711722">
        <w:rPr>
          <w:rFonts w:eastAsia="宋体"/>
          <w:lang w:eastAsia="x-none"/>
        </w:rPr>
        <w:t>Type A.</w:t>
      </w:r>
      <w:r w:rsidR="00E7372B">
        <w:rPr>
          <w:rFonts w:eastAsia="宋体"/>
          <w:lang w:eastAsia="x-none"/>
        </w:rPr>
        <w:t xml:space="preserve"> Type A and Type B HD-FDD operation are different from the required switching time for Rx-to-Tx</w:t>
      </w:r>
      <w:r w:rsidR="00CA5F7D">
        <w:rPr>
          <w:rFonts w:eastAsia="宋体"/>
          <w:lang w:eastAsia="x-none"/>
        </w:rPr>
        <w:t xml:space="preserve"> and vice versa</w:t>
      </w:r>
      <w:r w:rsidR="00E7372B">
        <w:rPr>
          <w:rFonts w:eastAsia="宋体"/>
          <w:lang w:eastAsia="x-none"/>
        </w:rPr>
        <w:t xml:space="preserve">. </w:t>
      </w:r>
      <w:r w:rsidR="003F7C62">
        <w:rPr>
          <w:rFonts w:eastAsia="宋体"/>
          <w:lang w:eastAsia="x-none"/>
        </w:rPr>
        <w:t xml:space="preserve">It is noted that HD-FDD operation Type A is supported for </w:t>
      </w:r>
      <w:r w:rsidR="003F7C62" w:rsidRPr="00622781">
        <w:rPr>
          <w:rFonts w:eastAsia="宋体"/>
          <w:lang w:eastAsia="ja-JP"/>
        </w:rPr>
        <w:t>LTE Category 1bis</w:t>
      </w:r>
      <w:r w:rsidR="003F7C62">
        <w:rPr>
          <w:rFonts w:eastAsia="宋体"/>
          <w:lang w:eastAsia="ja-JP"/>
        </w:rPr>
        <w:t xml:space="preserve"> and Type B is supported for LTE</w:t>
      </w:r>
      <w:r w:rsidR="003F7C62" w:rsidRPr="003F7C62">
        <w:rPr>
          <w:rFonts w:eastAsia="宋体"/>
          <w:lang w:eastAsia="ja-JP"/>
        </w:rPr>
        <w:t xml:space="preserve"> </w:t>
      </w:r>
      <w:r w:rsidR="003F7C62" w:rsidRPr="00622781">
        <w:rPr>
          <w:rFonts w:eastAsia="宋体"/>
          <w:lang w:eastAsia="ja-JP"/>
        </w:rPr>
        <w:t>Category</w:t>
      </w:r>
      <w:r w:rsidR="003F7C62">
        <w:rPr>
          <w:rFonts w:eastAsia="宋体"/>
          <w:lang w:eastAsia="ja-JP"/>
        </w:rPr>
        <w:t xml:space="preserve"> 0 [</w:t>
      </w:r>
      <w:r w:rsidR="001D1C3D">
        <w:rPr>
          <w:rFonts w:eastAsia="宋体"/>
          <w:lang w:eastAsia="ja-JP"/>
        </w:rPr>
        <w:t>7]</w:t>
      </w:r>
      <w:r w:rsidR="003F7C62">
        <w:rPr>
          <w:rFonts w:eastAsia="宋体"/>
          <w:lang w:eastAsia="ja-JP"/>
        </w:rPr>
        <w:t xml:space="preserve">. Therefore, it seems not necessary to support </w:t>
      </w:r>
      <w:r w:rsidR="003F7C62">
        <w:rPr>
          <w:rFonts w:eastAsia="宋体"/>
          <w:lang w:eastAsia="x-none"/>
        </w:rPr>
        <w:t xml:space="preserve">HD-FDD operation Type B for NR RedCap device. </w:t>
      </w:r>
      <w:r w:rsidR="00CA5F7D">
        <w:rPr>
          <w:rFonts w:eastAsia="宋体"/>
          <w:lang w:eastAsia="x-none"/>
        </w:rPr>
        <w:t xml:space="preserve">In Rel.15, following transition time is defined for </w:t>
      </w:r>
      <w:r w:rsidR="003310B5">
        <w:rPr>
          <w:rFonts w:eastAsia="宋体"/>
          <w:lang w:eastAsia="x-none"/>
        </w:rPr>
        <w:t xml:space="preserve">a </w:t>
      </w:r>
      <w:r w:rsidR="003310B5" w:rsidRPr="00A40CF6">
        <w:rPr>
          <w:rFonts w:eastAsia="等线"/>
          <w:szCs w:val="20"/>
          <w:lang w:val="en-GB"/>
        </w:rPr>
        <w:t xml:space="preserve">UE </w:t>
      </w:r>
      <w:r w:rsidR="003310B5">
        <w:rPr>
          <w:rFonts w:eastAsia="等线"/>
          <w:szCs w:val="20"/>
          <w:lang w:val="en-GB"/>
        </w:rPr>
        <w:t xml:space="preserve">that is </w:t>
      </w:r>
      <w:r w:rsidR="003310B5" w:rsidRPr="00A40CF6">
        <w:rPr>
          <w:rFonts w:eastAsia="等线"/>
          <w:szCs w:val="20"/>
          <w:lang w:val="en-GB"/>
        </w:rPr>
        <w:t>not capable of full-duplex communication</w:t>
      </w:r>
      <w:r w:rsidR="00CA5F7D">
        <w:rPr>
          <w:rFonts w:eastAsia="宋体"/>
          <w:lang w:eastAsia="x-none"/>
        </w:rPr>
        <w:t xml:space="preserve"> [</w:t>
      </w:r>
      <w:r w:rsidR="001D1C3D">
        <w:rPr>
          <w:rFonts w:eastAsia="宋体"/>
          <w:lang w:eastAsia="x-none"/>
        </w:rPr>
        <w:t>8</w:t>
      </w:r>
      <w:r w:rsidR="00CA5F7D">
        <w:rPr>
          <w:rFonts w:eastAsia="宋体"/>
          <w:lang w:eastAsia="x-none"/>
        </w:rPr>
        <w:t>]:</w:t>
      </w:r>
    </w:p>
    <w:tbl>
      <w:tblPr>
        <w:tblStyle w:val="a9"/>
        <w:tblW w:w="0" w:type="auto"/>
        <w:tblLook w:val="04A0" w:firstRow="1" w:lastRow="0" w:firstColumn="1" w:lastColumn="0" w:noHBand="0" w:noVBand="1"/>
      </w:tblPr>
      <w:tblGrid>
        <w:gridCol w:w="9060"/>
      </w:tblGrid>
      <w:tr w:rsidR="00CA5F7D" w14:paraId="5B3A1CB3" w14:textId="77777777" w:rsidTr="00CA5F7D">
        <w:tc>
          <w:tcPr>
            <w:tcW w:w="9060" w:type="dxa"/>
          </w:tcPr>
          <w:p w14:paraId="58E244CA" w14:textId="6B0BBA10" w:rsidR="00CA5F7D" w:rsidRDefault="00CA5F7D" w:rsidP="00CA5F7D">
            <w:pPr>
              <w:pStyle w:val="a0"/>
              <w:rPr>
                <w:rFonts w:eastAsia="宋体"/>
                <w:lang w:eastAsia="zh-CN"/>
              </w:rPr>
            </w:pPr>
            <w:r>
              <w:rPr>
                <w:rFonts w:eastAsia="宋体" w:hint="eastAsia"/>
                <w:lang w:eastAsia="zh-CN"/>
              </w:rPr>
              <w:t>T</w:t>
            </w:r>
            <w:r>
              <w:rPr>
                <w:rFonts w:eastAsia="宋体"/>
                <w:lang w:eastAsia="zh-CN"/>
              </w:rPr>
              <w:t>S 38.211 sub-clause 4.3.2</w:t>
            </w:r>
          </w:p>
          <w:p w14:paraId="3BEDF3E5" w14:textId="21B5E43D" w:rsidR="00CA5F7D" w:rsidRDefault="00CA5F7D" w:rsidP="00CA5F7D">
            <w:pPr>
              <w:pStyle w:val="a0"/>
              <w:rPr>
                <w:rFonts w:eastAsia="宋体"/>
                <w:lang w:eastAsia="zh-CN"/>
              </w:rPr>
            </w:pPr>
            <w:r>
              <w:rPr>
                <w:rFonts w:eastAsia="宋体"/>
                <w:lang w:eastAsia="zh-CN"/>
              </w:rPr>
              <w:t>[…]</w:t>
            </w:r>
          </w:p>
          <w:p w14:paraId="0621577D" w14:textId="77777777" w:rsidR="00CA5F7D" w:rsidRPr="00A40CF6" w:rsidRDefault="00CA5F7D" w:rsidP="00CA5F7D">
            <w:pPr>
              <w:spacing w:after="180"/>
              <w:ind w:leftChars="15" w:left="30"/>
              <w:rPr>
                <w:rFonts w:eastAsia="等线"/>
                <w:szCs w:val="20"/>
                <w:lang w:val="en-GB"/>
              </w:rPr>
            </w:pPr>
            <w:r w:rsidRPr="00A40CF6">
              <w:rPr>
                <w:rFonts w:eastAsia="等线"/>
                <w:szCs w:val="20"/>
                <w:lang w:val="en-GB"/>
              </w:rPr>
              <w:t xml:space="preserve">A UE not capable of full-duplex communication is not expected to transmit in the uplink earlier than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Rx-Tx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oMath>
            <w:r w:rsidRPr="00A40CF6">
              <w:rPr>
                <w:rFonts w:eastAsia="等线"/>
                <w:szCs w:val="20"/>
                <w:lang w:val="en-GB"/>
              </w:rPr>
              <w:t xml:space="preserve"> after the end of the last received downlink symbol in the same cell where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Rx-Tx</m:t>
                  </m:r>
                </m:sub>
              </m:sSub>
            </m:oMath>
            <w:r w:rsidRPr="00A40CF6">
              <w:rPr>
                <w:rFonts w:eastAsia="等线"/>
                <w:szCs w:val="20"/>
                <w:lang w:val="en-GB"/>
              </w:rPr>
              <w:t xml:space="preserve"> is given by Table 4.3.2-3. </w:t>
            </w:r>
          </w:p>
          <w:p w14:paraId="482612CD" w14:textId="77777777" w:rsidR="00CA5F7D" w:rsidRPr="00A40CF6" w:rsidRDefault="00CA5F7D" w:rsidP="00CA5F7D">
            <w:pPr>
              <w:spacing w:after="180"/>
              <w:ind w:leftChars="15" w:left="30"/>
              <w:rPr>
                <w:rFonts w:eastAsia="等线"/>
                <w:szCs w:val="20"/>
                <w:lang w:val="en-GB"/>
              </w:rPr>
            </w:pPr>
            <w:r w:rsidRPr="00A40CF6">
              <w:rPr>
                <w:rFonts w:eastAsia="等线"/>
                <w:szCs w:val="20"/>
                <w:lang w:val="en-GB"/>
              </w:rPr>
              <w:t xml:space="preserve">A UE not capable of full-duplex communication is not expected to receive in the downlink earlier than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Tx-Rx</m:t>
                  </m:r>
                </m:sub>
              </m:sSub>
              <m:sSub>
                <m:sSubPr>
                  <m:ctrlPr>
                    <w:rPr>
                      <w:rFonts w:ascii="Cambria Math" w:eastAsia="等线" w:hAnsi="Cambria Math"/>
                      <w:i/>
                      <w:szCs w:val="20"/>
                      <w:lang w:val="en-GB"/>
                    </w:rPr>
                  </m:ctrlPr>
                </m:sSubPr>
                <m:e>
                  <m:r>
                    <w:rPr>
                      <w:rFonts w:ascii="Cambria Math" w:eastAsia="等线" w:hAnsi="Cambria Math"/>
                      <w:szCs w:val="20"/>
                      <w:lang w:val="en-GB"/>
                    </w:rPr>
                    <m:t>T</m:t>
                  </m:r>
                </m:e>
                <m:sub>
                  <m:r>
                    <m:rPr>
                      <m:nor/>
                    </m:rPr>
                    <w:rPr>
                      <w:rFonts w:eastAsia="等线"/>
                      <w:szCs w:val="20"/>
                      <w:lang w:val="en-GB"/>
                    </w:rPr>
                    <m:t>c</m:t>
                  </m:r>
                </m:sub>
              </m:sSub>
            </m:oMath>
            <w:r w:rsidRPr="00A40CF6">
              <w:rPr>
                <w:rFonts w:eastAsia="等线"/>
                <w:szCs w:val="20"/>
                <w:lang w:val="en-GB"/>
              </w:rPr>
              <w:t xml:space="preserve"> after the end of the last transmitted uplink symbol in the same cell where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m:rPr>
                      <m:nor/>
                    </m:rPr>
                    <w:rPr>
                      <w:rFonts w:eastAsia="等线"/>
                      <w:szCs w:val="20"/>
                      <w:lang w:val="en-GB"/>
                    </w:rPr>
                    <m:t>Tx-Rx</m:t>
                  </m:r>
                </m:sub>
              </m:sSub>
            </m:oMath>
            <w:r w:rsidRPr="00A40CF6">
              <w:rPr>
                <w:rFonts w:eastAsia="等线"/>
                <w:szCs w:val="20"/>
                <w:lang w:val="en-GB"/>
              </w:rPr>
              <w:t xml:space="preserve"> is given by Table 4.3.2-3.</w:t>
            </w:r>
          </w:p>
          <w:p w14:paraId="77AC2BBE" w14:textId="77777777" w:rsidR="00CA5F7D" w:rsidRPr="00A40CF6" w:rsidRDefault="00CA5F7D" w:rsidP="00CA5F7D">
            <w:pPr>
              <w:keepNext/>
              <w:keepLines/>
              <w:spacing w:before="60" w:after="180"/>
              <w:jc w:val="center"/>
              <w:rPr>
                <w:rFonts w:ascii="Arial" w:eastAsia="等线" w:hAnsi="Arial"/>
                <w:b/>
                <w:szCs w:val="20"/>
                <w:lang w:val="en-GB"/>
              </w:rPr>
            </w:pPr>
            <w:r w:rsidRPr="00A40CF6">
              <w:rPr>
                <w:rFonts w:ascii="Arial" w:eastAsia="等线" w:hAnsi="Arial"/>
                <w:b/>
                <w:szCs w:val="20"/>
                <w:lang w:val="en-GB"/>
              </w:rPr>
              <w:t xml:space="preserve">Table 4.3.2-3: Transition time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N</m:t>
                  </m:r>
                </m:e>
                <m:sub>
                  <m:r>
                    <m:rPr>
                      <m:nor/>
                    </m:rPr>
                    <w:rPr>
                      <w:rFonts w:ascii="Cambria Math" w:eastAsia="等线" w:hAnsi="Cambria Math"/>
                      <w:b/>
                      <w:szCs w:val="20"/>
                      <w:lang w:val="en-GB"/>
                    </w:rPr>
                    <m:t>Rx-Tx</m:t>
                  </m:r>
                </m:sub>
              </m:sSub>
            </m:oMath>
            <w:r w:rsidRPr="00A40CF6">
              <w:rPr>
                <w:rFonts w:ascii="Arial" w:eastAsia="等线" w:hAnsi="Arial"/>
                <w:b/>
                <w:szCs w:val="20"/>
                <w:lang w:val="en-GB"/>
              </w:rPr>
              <w:t xml:space="preserve"> and </w:t>
            </w:r>
            <m:oMath>
              <m:sSub>
                <m:sSubPr>
                  <m:ctrlPr>
                    <w:rPr>
                      <w:rFonts w:ascii="Cambria Math" w:eastAsia="等线" w:hAnsi="Cambria Math"/>
                      <w:b/>
                      <w:i/>
                      <w:szCs w:val="20"/>
                      <w:lang w:val="en-GB"/>
                    </w:rPr>
                  </m:ctrlPr>
                </m:sSubPr>
                <m:e>
                  <m:r>
                    <m:rPr>
                      <m:sty m:val="bi"/>
                    </m:rPr>
                    <w:rPr>
                      <w:rFonts w:ascii="Cambria Math" w:eastAsia="等线" w:hAnsi="Cambria Math"/>
                      <w:szCs w:val="20"/>
                      <w:lang w:val="en-GB"/>
                    </w:rPr>
                    <m:t>N</m:t>
                  </m:r>
                </m:e>
                <m:sub>
                  <m:r>
                    <m:rPr>
                      <m:nor/>
                    </m:rPr>
                    <w:rPr>
                      <w:rFonts w:ascii="Cambria Math" w:eastAsia="等线" w:hAnsi="Cambria Math"/>
                      <w:b/>
                      <w:szCs w:val="20"/>
                      <w:lang w:val="en-GB"/>
                    </w:rPr>
                    <m:t>Tx-Rx</m:t>
                  </m:r>
                </m:sub>
              </m:sSub>
            </m:oMath>
          </w:p>
          <w:tbl>
            <w:tblPr>
              <w:tblStyle w:val="14"/>
              <w:tblW w:w="0" w:type="auto"/>
              <w:jc w:val="center"/>
              <w:tblLook w:val="04A0" w:firstRow="1" w:lastRow="0" w:firstColumn="1" w:lastColumn="0" w:noHBand="0" w:noVBand="1"/>
            </w:tblPr>
            <w:tblGrid>
              <w:gridCol w:w="2122"/>
              <w:gridCol w:w="1134"/>
              <w:gridCol w:w="992"/>
            </w:tblGrid>
            <w:tr w:rsidR="00CA5F7D" w:rsidRPr="00A40CF6" w14:paraId="1AA8EA07" w14:textId="77777777" w:rsidTr="00CA5F7D">
              <w:trPr>
                <w:jc w:val="center"/>
              </w:trPr>
              <w:tc>
                <w:tcPr>
                  <w:tcW w:w="2122" w:type="dxa"/>
                </w:tcPr>
                <w:p w14:paraId="23172018" w14:textId="77777777" w:rsidR="00CA5F7D" w:rsidRPr="00A40CF6" w:rsidRDefault="00CA5F7D" w:rsidP="00CA5F7D">
                  <w:pPr>
                    <w:keepNext/>
                    <w:keepLines/>
                    <w:jc w:val="center"/>
                    <w:rPr>
                      <w:rFonts w:ascii="Arial" w:eastAsia="Batang" w:hAnsi="Arial"/>
                      <w:b/>
                      <w:sz w:val="18"/>
                      <w:lang w:val="en-GB"/>
                    </w:rPr>
                  </w:pPr>
                  <w:r w:rsidRPr="00A40CF6">
                    <w:rPr>
                      <w:rFonts w:ascii="Arial" w:eastAsia="Batang" w:hAnsi="Arial"/>
                      <w:b/>
                      <w:sz w:val="18"/>
                      <w:lang w:val="en-GB"/>
                    </w:rPr>
                    <w:t>Transition time</w:t>
                  </w:r>
                </w:p>
              </w:tc>
              <w:tc>
                <w:tcPr>
                  <w:tcW w:w="1134" w:type="dxa"/>
                </w:tcPr>
                <w:p w14:paraId="49370D2A" w14:textId="77777777" w:rsidR="00CA5F7D" w:rsidRPr="00A40CF6" w:rsidRDefault="00CA5F7D" w:rsidP="00CA5F7D">
                  <w:pPr>
                    <w:keepNext/>
                    <w:keepLines/>
                    <w:jc w:val="center"/>
                    <w:rPr>
                      <w:rFonts w:ascii="Arial" w:eastAsia="Batang" w:hAnsi="Arial"/>
                      <w:b/>
                      <w:sz w:val="18"/>
                      <w:lang w:val="en-GB"/>
                    </w:rPr>
                  </w:pPr>
                  <w:r w:rsidRPr="00A40CF6">
                    <w:rPr>
                      <w:rFonts w:ascii="Arial" w:eastAsia="Batang" w:hAnsi="Arial"/>
                      <w:b/>
                      <w:sz w:val="18"/>
                      <w:lang w:val="en-GB"/>
                    </w:rPr>
                    <w:t>FR1</w:t>
                  </w:r>
                </w:p>
              </w:tc>
              <w:tc>
                <w:tcPr>
                  <w:tcW w:w="992" w:type="dxa"/>
                </w:tcPr>
                <w:p w14:paraId="6000D2EE" w14:textId="77777777" w:rsidR="00CA5F7D" w:rsidRPr="00A40CF6" w:rsidRDefault="00CA5F7D" w:rsidP="00CA5F7D">
                  <w:pPr>
                    <w:keepNext/>
                    <w:keepLines/>
                    <w:jc w:val="center"/>
                    <w:rPr>
                      <w:rFonts w:ascii="Arial" w:eastAsia="Batang" w:hAnsi="Arial"/>
                      <w:b/>
                      <w:sz w:val="18"/>
                      <w:lang w:val="en-GB"/>
                    </w:rPr>
                  </w:pPr>
                  <w:r w:rsidRPr="00A40CF6">
                    <w:rPr>
                      <w:rFonts w:ascii="Arial" w:eastAsia="Batang" w:hAnsi="Arial"/>
                      <w:b/>
                      <w:sz w:val="18"/>
                      <w:lang w:val="en-GB"/>
                    </w:rPr>
                    <w:t>FR2</w:t>
                  </w:r>
                </w:p>
              </w:tc>
            </w:tr>
            <w:tr w:rsidR="00CA5F7D" w:rsidRPr="00A40CF6" w14:paraId="0BBCFD18" w14:textId="77777777" w:rsidTr="00CA5F7D">
              <w:trPr>
                <w:jc w:val="center"/>
              </w:trPr>
              <w:tc>
                <w:tcPr>
                  <w:tcW w:w="2122" w:type="dxa"/>
                </w:tcPr>
                <w:p w14:paraId="5D26C1CB" w14:textId="77777777" w:rsidR="00CA5F7D" w:rsidRPr="00A40CF6" w:rsidRDefault="00410F3D" w:rsidP="00CA5F7D">
                  <w:pPr>
                    <w:keepNext/>
                    <w:keepLines/>
                    <w:jc w:val="center"/>
                    <w:rPr>
                      <w:rFonts w:ascii="Arial" w:eastAsia="Batang" w:hAnsi="Arial"/>
                      <w:sz w:val="18"/>
                      <w:lang w:val="en-GB"/>
                    </w:rPr>
                  </w:pPr>
                  <m:oMathPara>
                    <m:oMath>
                      <m:sSub>
                        <m:sSubPr>
                          <m:ctrlPr>
                            <w:rPr>
                              <w:rFonts w:ascii="Cambria Math" w:eastAsia="Batang" w:hAnsi="Cambria Math"/>
                              <w:i/>
                              <w:sz w:val="18"/>
                              <w:lang w:val="en-GB"/>
                            </w:rPr>
                          </m:ctrlPr>
                        </m:sSubPr>
                        <m:e>
                          <m:r>
                            <w:rPr>
                              <w:rFonts w:ascii="Cambria Math" w:eastAsia="Batang" w:hAnsi="Cambria Math"/>
                              <w:sz w:val="18"/>
                              <w:lang w:val="en-GB"/>
                            </w:rPr>
                            <m:t>N</m:t>
                          </m:r>
                        </m:e>
                        <m:sub>
                          <m:r>
                            <m:rPr>
                              <m:nor/>
                            </m:rPr>
                            <w:rPr>
                              <w:rFonts w:ascii="Arial" w:eastAsia="Batang" w:hAnsi="Arial"/>
                              <w:sz w:val="18"/>
                              <w:lang w:val="en-GB"/>
                            </w:rPr>
                            <m:t>Tx-Rx</m:t>
                          </m:r>
                        </m:sub>
                      </m:sSub>
                    </m:oMath>
                  </m:oMathPara>
                </w:p>
              </w:tc>
              <w:tc>
                <w:tcPr>
                  <w:tcW w:w="1134" w:type="dxa"/>
                </w:tcPr>
                <w:p w14:paraId="32E56BE1" w14:textId="77777777" w:rsidR="00CA5F7D" w:rsidRPr="00A40CF6" w:rsidRDefault="00CA5F7D" w:rsidP="00CA5F7D">
                  <w:pPr>
                    <w:keepNext/>
                    <w:keepLines/>
                    <w:jc w:val="center"/>
                    <w:rPr>
                      <w:rFonts w:ascii="Arial" w:eastAsia="Batang" w:hAnsi="Arial"/>
                      <w:sz w:val="18"/>
                      <w:lang w:val="en-GB"/>
                    </w:rPr>
                  </w:pPr>
                  <w:r w:rsidRPr="00A40CF6">
                    <w:rPr>
                      <w:rFonts w:ascii="Arial" w:eastAsia="Batang" w:hAnsi="Arial"/>
                      <w:sz w:val="18"/>
                      <w:lang w:val="en-GB"/>
                    </w:rPr>
                    <w:t>25600</w:t>
                  </w:r>
                </w:p>
              </w:tc>
              <w:tc>
                <w:tcPr>
                  <w:tcW w:w="992" w:type="dxa"/>
                </w:tcPr>
                <w:p w14:paraId="26685621" w14:textId="77777777" w:rsidR="00CA5F7D" w:rsidRPr="00A40CF6" w:rsidRDefault="00CA5F7D" w:rsidP="00CA5F7D">
                  <w:pPr>
                    <w:keepNext/>
                    <w:keepLines/>
                    <w:jc w:val="center"/>
                    <w:rPr>
                      <w:rFonts w:ascii="Arial" w:eastAsia="Batang" w:hAnsi="Arial"/>
                      <w:sz w:val="18"/>
                      <w:lang w:val="en-GB"/>
                    </w:rPr>
                  </w:pPr>
                  <w:r w:rsidRPr="00A40CF6">
                    <w:rPr>
                      <w:rFonts w:ascii="Arial" w:eastAsia="Batang" w:hAnsi="Arial"/>
                      <w:sz w:val="18"/>
                      <w:lang w:val="en-GB"/>
                    </w:rPr>
                    <w:t>13792</w:t>
                  </w:r>
                </w:p>
              </w:tc>
            </w:tr>
            <w:tr w:rsidR="00CA5F7D" w:rsidRPr="00A40CF6" w14:paraId="62517BEA" w14:textId="77777777" w:rsidTr="00CA5F7D">
              <w:trPr>
                <w:jc w:val="center"/>
              </w:trPr>
              <w:tc>
                <w:tcPr>
                  <w:tcW w:w="2122" w:type="dxa"/>
                </w:tcPr>
                <w:p w14:paraId="6C4631AC" w14:textId="77777777" w:rsidR="00CA5F7D" w:rsidRPr="00A40CF6" w:rsidRDefault="00410F3D" w:rsidP="00CA5F7D">
                  <w:pPr>
                    <w:keepNext/>
                    <w:keepLines/>
                    <w:jc w:val="center"/>
                    <w:rPr>
                      <w:rFonts w:ascii="Arial" w:eastAsia="Batang" w:hAnsi="Arial"/>
                      <w:sz w:val="18"/>
                      <w:lang w:val="en-GB"/>
                    </w:rPr>
                  </w:pPr>
                  <m:oMathPara>
                    <m:oMath>
                      <m:sSub>
                        <m:sSubPr>
                          <m:ctrlPr>
                            <w:rPr>
                              <w:rFonts w:ascii="Cambria Math" w:eastAsia="Batang" w:hAnsi="Cambria Math"/>
                              <w:i/>
                              <w:sz w:val="18"/>
                              <w:lang w:val="en-GB"/>
                            </w:rPr>
                          </m:ctrlPr>
                        </m:sSubPr>
                        <m:e>
                          <m:r>
                            <w:rPr>
                              <w:rFonts w:ascii="Cambria Math" w:eastAsia="Batang" w:hAnsi="Cambria Math"/>
                              <w:sz w:val="18"/>
                              <w:lang w:val="en-GB"/>
                            </w:rPr>
                            <m:t>N</m:t>
                          </m:r>
                        </m:e>
                        <m:sub>
                          <m:r>
                            <m:rPr>
                              <m:nor/>
                            </m:rPr>
                            <w:rPr>
                              <w:rFonts w:ascii="Arial" w:eastAsia="Batang" w:hAnsi="Arial"/>
                              <w:sz w:val="18"/>
                              <w:lang w:val="en-GB"/>
                            </w:rPr>
                            <m:t>Rx-Tx</m:t>
                          </m:r>
                        </m:sub>
                      </m:sSub>
                    </m:oMath>
                  </m:oMathPara>
                </w:p>
              </w:tc>
              <w:tc>
                <w:tcPr>
                  <w:tcW w:w="1134" w:type="dxa"/>
                </w:tcPr>
                <w:p w14:paraId="5BEC76EA" w14:textId="77777777" w:rsidR="00CA5F7D" w:rsidRPr="00A40CF6" w:rsidRDefault="00CA5F7D" w:rsidP="00CA5F7D">
                  <w:pPr>
                    <w:keepNext/>
                    <w:keepLines/>
                    <w:jc w:val="center"/>
                    <w:rPr>
                      <w:rFonts w:ascii="Arial" w:eastAsia="Batang" w:hAnsi="Arial"/>
                      <w:sz w:val="18"/>
                      <w:lang w:val="en-GB"/>
                    </w:rPr>
                  </w:pPr>
                  <w:r w:rsidRPr="00A40CF6">
                    <w:rPr>
                      <w:rFonts w:ascii="Arial" w:eastAsia="Batang" w:hAnsi="Arial"/>
                      <w:sz w:val="18"/>
                      <w:lang w:val="en-GB"/>
                    </w:rPr>
                    <w:t>25600</w:t>
                  </w:r>
                </w:p>
              </w:tc>
              <w:tc>
                <w:tcPr>
                  <w:tcW w:w="992" w:type="dxa"/>
                </w:tcPr>
                <w:p w14:paraId="199ACA59" w14:textId="77777777" w:rsidR="00CA5F7D" w:rsidRPr="00A40CF6" w:rsidRDefault="00CA5F7D" w:rsidP="00CA5F7D">
                  <w:pPr>
                    <w:keepNext/>
                    <w:keepLines/>
                    <w:jc w:val="center"/>
                    <w:rPr>
                      <w:rFonts w:ascii="Arial" w:eastAsia="Batang" w:hAnsi="Arial"/>
                      <w:sz w:val="18"/>
                      <w:lang w:val="en-GB"/>
                    </w:rPr>
                  </w:pPr>
                  <w:r w:rsidRPr="00A40CF6">
                    <w:rPr>
                      <w:rFonts w:ascii="Arial" w:eastAsia="Batang" w:hAnsi="Arial"/>
                      <w:sz w:val="18"/>
                      <w:lang w:val="en-GB"/>
                    </w:rPr>
                    <w:t>13792</w:t>
                  </w:r>
                </w:p>
              </w:tc>
            </w:tr>
          </w:tbl>
          <w:p w14:paraId="316A6F3C" w14:textId="5A325B37" w:rsidR="00CA5F7D" w:rsidRDefault="00CA5F7D" w:rsidP="00CA5F7D">
            <w:pPr>
              <w:pStyle w:val="a0"/>
              <w:rPr>
                <w:rFonts w:eastAsia="宋体"/>
                <w:lang w:eastAsia="zh-CN"/>
              </w:rPr>
            </w:pPr>
          </w:p>
        </w:tc>
      </w:tr>
    </w:tbl>
    <w:p w14:paraId="79C28FD8" w14:textId="77777777" w:rsidR="00CA5F7D" w:rsidRDefault="00CA5F7D" w:rsidP="00CA5F7D">
      <w:pPr>
        <w:pStyle w:val="a0"/>
        <w:rPr>
          <w:rFonts w:eastAsia="宋体"/>
          <w:lang w:eastAsia="x-none"/>
        </w:rPr>
      </w:pPr>
    </w:p>
    <w:p w14:paraId="1F2A8AE0" w14:textId="5916974D" w:rsidR="003F61F9" w:rsidRPr="00C42516" w:rsidRDefault="003F7C62" w:rsidP="00EE0841">
      <w:pPr>
        <w:pStyle w:val="a0"/>
        <w:rPr>
          <w:highlight w:val="yellow"/>
        </w:rPr>
      </w:pPr>
      <w:r>
        <w:rPr>
          <w:rFonts w:eastAsia="宋体"/>
          <w:lang w:eastAsia="zh-CN"/>
        </w:rPr>
        <w:t>From above, it can be seen that f</w:t>
      </w:r>
      <w:r w:rsidR="00540E97">
        <w:rPr>
          <w:rFonts w:eastAsia="宋体"/>
          <w:lang w:eastAsia="zh-CN"/>
        </w:rPr>
        <w:t xml:space="preserve">or </w:t>
      </w:r>
      <w:r w:rsidR="003310B5">
        <w:rPr>
          <w:rFonts w:eastAsia="宋体" w:hint="eastAsia"/>
          <w:lang w:eastAsia="zh-CN"/>
        </w:rPr>
        <w:t>none</w:t>
      </w:r>
      <w:r w:rsidR="003310B5">
        <w:rPr>
          <w:rFonts w:eastAsia="宋体"/>
          <w:lang w:eastAsia="zh-CN"/>
        </w:rPr>
        <w:t xml:space="preserve"> </w:t>
      </w:r>
      <w:r w:rsidR="003310B5">
        <w:rPr>
          <w:rFonts w:eastAsia="宋体" w:hint="eastAsia"/>
          <w:lang w:eastAsia="zh-CN"/>
        </w:rPr>
        <w:t>full</w:t>
      </w:r>
      <w:r w:rsidR="003310B5">
        <w:rPr>
          <w:rFonts w:eastAsia="宋体"/>
          <w:lang w:eastAsia="zh-CN"/>
        </w:rPr>
        <w:t xml:space="preserve"> </w:t>
      </w:r>
      <w:r w:rsidR="003310B5">
        <w:rPr>
          <w:rFonts w:eastAsia="宋体" w:hint="eastAsia"/>
          <w:lang w:eastAsia="zh-CN"/>
        </w:rPr>
        <w:t>duplex</w:t>
      </w:r>
      <w:r w:rsidR="00540E97">
        <w:rPr>
          <w:rFonts w:eastAsia="宋体"/>
          <w:lang w:eastAsia="zh-CN"/>
        </w:rPr>
        <w:t xml:space="preserve"> operation, the transition time is </w:t>
      </w:r>
      <w:r>
        <w:rPr>
          <w:rFonts w:eastAsia="宋体"/>
          <w:lang w:eastAsia="zh-CN"/>
        </w:rPr>
        <w:t>symbol-</w:t>
      </w:r>
      <w:r w:rsidR="00540E97">
        <w:rPr>
          <w:rFonts w:eastAsia="宋体"/>
          <w:lang w:eastAsia="zh-CN"/>
        </w:rPr>
        <w:t xml:space="preserve">level for FR1 and FR2. </w:t>
      </w:r>
      <w:r w:rsidR="003F61F9">
        <w:rPr>
          <w:rFonts w:eastAsia="宋体"/>
          <w:lang w:eastAsia="zh-CN"/>
        </w:rPr>
        <w:t>It is desirable to support the similar level of the guard time for HD-FDD operation A to r</w:t>
      </w:r>
      <w:r w:rsidR="00DB7E4C">
        <w:rPr>
          <w:rFonts w:eastAsia="宋体"/>
          <w:lang w:eastAsia="zh-CN"/>
        </w:rPr>
        <w:t xml:space="preserve">educe the specification impacts </w:t>
      </w:r>
      <w:r w:rsidR="003F61F9">
        <w:rPr>
          <w:rFonts w:eastAsia="宋体"/>
          <w:lang w:eastAsia="zh-CN"/>
        </w:rPr>
        <w:t xml:space="preserve">by avoiding defining new switching time and performance requirements. </w:t>
      </w:r>
      <w:r w:rsidR="0016276F">
        <w:rPr>
          <w:rFonts w:eastAsia="宋体"/>
          <w:lang w:eastAsia="zh-CN"/>
        </w:rPr>
        <w:t xml:space="preserve">Besides, to support HD-FDD operation, gNB is required to </w:t>
      </w:r>
      <w:r w:rsidR="0016276F">
        <w:t>ensure that a UE is not scheduled simultaneously in the downlink and uplink, similar as the support for NR</w:t>
      </w:r>
      <w:r w:rsidR="003310B5">
        <w:t xml:space="preserve"> Rel.15</w:t>
      </w:r>
      <w:r w:rsidR="0016276F">
        <w:t xml:space="preserve">. </w:t>
      </w:r>
      <w:r w:rsidR="00EE0841">
        <w:t>Although m</w:t>
      </w:r>
      <w:r w:rsidR="00EE0841" w:rsidRPr="00EE0841">
        <w:t xml:space="preserve">anaging </w:t>
      </w:r>
      <w:r w:rsidR="00EE0841">
        <w:t xml:space="preserve">the </w:t>
      </w:r>
      <w:r w:rsidR="00EE0841" w:rsidRPr="00EE0841">
        <w:t xml:space="preserve">conflict between downlink and uplink </w:t>
      </w:r>
      <w:r w:rsidR="00EE0841">
        <w:t>for HD-FDD can be</w:t>
      </w:r>
      <w:r w:rsidR="00EE0841" w:rsidRPr="00EE0841">
        <w:t xml:space="preserve"> implemented as a scheduler constraint,</w:t>
      </w:r>
      <w:r w:rsidR="00EE0841">
        <w:t xml:space="preserve"> t</w:t>
      </w:r>
      <w:r w:rsidR="00EE0841" w:rsidRPr="00EE0841">
        <w:t xml:space="preserve">here </w:t>
      </w:r>
      <w:r w:rsidR="00EE0841">
        <w:t xml:space="preserve">may exist the case </w:t>
      </w:r>
      <w:r w:rsidR="00EE0841" w:rsidRPr="00EE0841">
        <w:t xml:space="preserve">that downlink and uplink transmissions cannot be avoided by scheduler, </w:t>
      </w:r>
      <w:r w:rsidR="00620E8E">
        <w:t xml:space="preserve">e.g. </w:t>
      </w:r>
      <w:r w:rsidR="00EE0841" w:rsidRPr="00EE0841">
        <w:t>contention-based</w:t>
      </w:r>
      <w:r w:rsidR="00EE0841">
        <w:t xml:space="preserve"> </w:t>
      </w:r>
      <w:r w:rsidR="00EE0841" w:rsidRPr="00EE0841">
        <w:t xml:space="preserve">PRACH. </w:t>
      </w:r>
      <w:r w:rsidR="00620E8E">
        <w:t>F</w:t>
      </w:r>
      <w:r w:rsidR="00EE0841">
        <w:t>urthe</w:t>
      </w:r>
      <w:r w:rsidR="00620E8E">
        <w:t xml:space="preserve">r discussion is necessary on how to handle such case.  </w:t>
      </w:r>
    </w:p>
    <w:p w14:paraId="1E90416C" w14:textId="49E79AA7" w:rsidR="003F61F9" w:rsidRPr="004342E6" w:rsidRDefault="00620E8E" w:rsidP="00CA5F7D">
      <w:pPr>
        <w:pStyle w:val="a0"/>
        <w:rPr>
          <w:b/>
        </w:rPr>
      </w:pPr>
      <w:r w:rsidRPr="004342E6">
        <w:rPr>
          <w:b/>
        </w:rPr>
        <w:t>Proposal 4:</w:t>
      </w:r>
      <w:r w:rsidR="004342E6">
        <w:rPr>
          <w:b/>
        </w:rPr>
        <w:t xml:space="preserve"> </w:t>
      </w:r>
      <w:r w:rsidR="00A71F87">
        <w:rPr>
          <w:b/>
        </w:rPr>
        <w:t xml:space="preserve">If HD-FDD operation is to be supported for RedCap NR devices, only consider </w:t>
      </w:r>
      <w:r w:rsidR="004342E6" w:rsidRPr="009C2128">
        <w:rPr>
          <w:b/>
        </w:rPr>
        <w:t>HD-FDD operation Type A</w:t>
      </w:r>
      <w:r w:rsidR="009C2128" w:rsidRPr="009C2128">
        <w:rPr>
          <w:b/>
        </w:rPr>
        <w:t xml:space="preserve">. The transition time and the scheduling restriction defined for </w:t>
      </w:r>
      <w:r w:rsidR="003310B5">
        <w:rPr>
          <w:b/>
        </w:rPr>
        <w:t xml:space="preserve">a </w:t>
      </w:r>
      <w:r w:rsidR="003310B5">
        <w:rPr>
          <w:rFonts w:eastAsiaTheme="minorEastAsia" w:hint="cs"/>
          <w:b/>
          <w:lang w:eastAsia="zh-CN"/>
        </w:rPr>
        <w:t>U</w:t>
      </w:r>
      <w:r w:rsidR="003310B5">
        <w:rPr>
          <w:rFonts w:eastAsiaTheme="minorEastAsia"/>
          <w:b/>
          <w:lang w:eastAsia="zh-CN"/>
        </w:rPr>
        <w:t>E not capable of full duplex in Rel-15</w:t>
      </w:r>
      <w:r w:rsidR="009C2128" w:rsidRPr="009C2128">
        <w:rPr>
          <w:b/>
        </w:rPr>
        <w:t xml:space="preserve"> can be used as baseline.</w:t>
      </w:r>
    </w:p>
    <w:p w14:paraId="772056DC" w14:textId="77777777" w:rsidR="00CA5F7D" w:rsidRPr="00CA5F7D" w:rsidRDefault="00CA5F7D" w:rsidP="006177E7">
      <w:pPr>
        <w:pStyle w:val="a0"/>
        <w:rPr>
          <w:rFonts w:eastAsia="宋体"/>
          <w:lang w:eastAsia="zh-CN"/>
        </w:rPr>
      </w:pPr>
    </w:p>
    <w:p w14:paraId="6448F658" w14:textId="77DB0AFA" w:rsidR="00781801" w:rsidRDefault="00781801" w:rsidP="00AD66B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781801">
        <w:rPr>
          <w:rFonts w:ascii="Arial" w:eastAsia="宋体" w:hAnsi="Arial"/>
          <w:b/>
          <w:bCs/>
          <w:iCs/>
          <w:sz w:val="28"/>
          <w:lang w:val="en-GB" w:eastAsia="zh-CN"/>
        </w:rPr>
        <w:t>Relaxed processing time/capability</w:t>
      </w:r>
    </w:p>
    <w:p w14:paraId="30B6D1D1" w14:textId="31F7330E" w:rsidR="00972794" w:rsidRPr="00FE3D31" w:rsidRDefault="00972794" w:rsidP="00972794">
      <w:pPr>
        <w:pStyle w:val="a0"/>
        <w:rPr>
          <w:rFonts w:eastAsia="宋体"/>
          <w:lang w:eastAsia="zh-CN"/>
        </w:rPr>
      </w:pPr>
      <w:r>
        <w:rPr>
          <w:rFonts w:eastAsia="宋体"/>
          <w:lang w:eastAsia="zh-CN"/>
        </w:rPr>
        <w:t xml:space="preserve">There are two UE processing capabilities </w:t>
      </w:r>
      <w:r w:rsidR="00C77B8A">
        <w:rPr>
          <w:rFonts w:eastAsia="宋体"/>
          <w:lang w:eastAsia="zh-CN"/>
        </w:rPr>
        <w:t xml:space="preserve">defined </w:t>
      </w:r>
      <w:r>
        <w:rPr>
          <w:rFonts w:eastAsia="宋体"/>
          <w:lang w:eastAsia="zh-CN"/>
        </w:rPr>
        <w:t>for Rel-15 UE, i.e.,</w:t>
      </w:r>
      <w:r w:rsidRPr="00FE3D31">
        <w:t xml:space="preserve"> </w:t>
      </w:r>
      <w:r w:rsidRPr="00FE3D31">
        <w:rPr>
          <w:rFonts w:eastAsia="宋体"/>
          <w:lang w:eastAsia="zh-CN"/>
        </w:rPr>
        <w:t xml:space="preserve">UE processing capability </w:t>
      </w:r>
      <w:r w:rsidR="00CB3E38">
        <w:rPr>
          <w:rFonts w:eastAsia="宋体"/>
          <w:lang w:eastAsia="zh-CN"/>
        </w:rPr>
        <w:t>#</w:t>
      </w:r>
      <w:r w:rsidRPr="00FE3D31">
        <w:rPr>
          <w:rFonts w:eastAsia="宋体"/>
          <w:lang w:eastAsia="zh-CN"/>
        </w:rPr>
        <w:t xml:space="preserve">1 </w:t>
      </w:r>
      <w:r>
        <w:rPr>
          <w:rFonts w:eastAsia="宋体" w:hint="eastAsia"/>
          <w:lang w:eastAsia="zh-CN"/>
        </w:rPr>
        <w:t>a</w:t>
      </w:r>
      <w:r>
        <w:rPr>
          <w:rFonts w:eastAsia="宋体"/>
          <w:lang w:eastAsia="zh-CN"/>
        </w:rPr>
        <w:t>nd</w:t>
      </w:r>
      <w:r w:rsidRPr="00FE3D31">
        <w:rPr>
          <w:rFonts w:eastAsia="宋体"/>
          <w:lang w:eastAsia="zh-CN"/>
        </w:rPr>
        <w:t xml:space="preserve"> UE processing capability </w:t>
      </w:r>
      <w:r w:rsidR="00CB3E38">
        <w:rPr>
          <w:rFonts w:eastAsia="宋体"/>
          <w:lang w:eastAsia="zh-CN"/>
        </w:rPr>
        <w:t>#</w:t>
      </w:r>
      <w:r w:rsidRPr="00FE3D31">
        <w:rPr>
          <w:rFonts w:eastAsia="宋体"/>
          <w:lang w:eastAsia="zh-CN"/>
        </w:rPr>
        <w:t>2</w:t>
      </w:r>
      <w:r w:rsidR="00C77B8A">
        <w:rPr>
          <w:rFonts w:eastAsia="宋体"/>
          <w:lang w:eastAsia="zh-CN"/>
        </w:rPr>
        <w:t xml:space="preserve"> differing from the processing speed for both DL and UL</w:t>
      </w:r>
      <w:r>
        <w:rPr>
          <w:rFonts w:eastAsia="宋体"/>
          <w:lang w:eastAsia="zh-CN"/>
        </w:rPr>
        <w:t xml:space="preserve">. </w:t>
      </w:r>
      <w:r w:rsidRPr="00FE3D31">
        <w:rPr>
          <w:rFonts w:eastAsia="宋体"/>
          <w:lang w:eastAsia="zh-CN"/>
        </w:rPr>
        <w:t xml:space="preserve">UE processing capability </w:t>
      </w:r>
      <w:r w:rsidR="00CB3E38">
        <w:rPr>
          <w:rFonts w:eastAsia="宋体"/>
          <w:lang w:eastAsia="zh-CN"/>
        </w:rPr>
        <w:t>#</w:t>
      </w:r>
      <w:r w:rsidRPr="00FE3D31">
        <w:rPr>
          <w:rFonts w:eastAsia="宋体"/>
          <w:lang w:eastAsia="zh-CN"/>
        </w:rPr>
        <w:t>1</w:t>
      </w:r>
      <w:r>
        <w:rPr>
          <w:rFonts w:eastAsia="宋体"/>
          <w:lang w:eastAsia="zh-CN"/>
        </w:rPr>
        <w:t xml:space="preserve"> is a basic capability while </w:t>
      </w:r>
      <w:r w:rsidRPr="00FE3D31">
        <w:rPr>
          <w:rFonts w:eastAsia="宋体"/>
          <w:lang w:eastAsia="zh-CN"/>
        </w:rPr>
        <w:t>UE processing capability</w:t>
      </w:r>
      <w:r>
        <w:rPr>
          <w:rFonts w:eastAsia="宋体"/>
          <w:lang w:eastAsia="zh-CN"/>
        </w:rPr>
        <w:t xml:space="preserve"> </w:t>
      </w:r>
      <w:r w:rsidR="00CB3E38">
        <w:rPr>
          <w:rFonts w:eastAsia="宋体"/>
          <w:lang w:eastAsia="zh-CN"/>
        </w:rPr>
        <w:t>#</w:t>
      </w:r>
      <w:r>
        <w:rPr>
          <w:rFonts w:eastAsia="宋体"/>
          <w:lang w:eastAsia="zh-CN"/>
        </w:rPr>
        <w:t xml:space="preserve">2 has a tighter requirement than </w:t>
      </w:r>
      <w:r w:rsidRPr="00FE3D31">
        <w:rPr>
          <w:rFonts w:eastAsia="宋体"/>
          <w:lang w:eastAsia="zh-CN"/>
        </w:rPr>
        <w:t>UE processing capability</w:t>
      </w:r>
      <w:r>
        <w:rPr>
          <w:rFonts w:eastAsia="宋体"/>
          <w:lang w:eastAsia="zh-CN"/>
        </w:rPr>
        <w:t xml:space="preserve"> 1. It </w:t>
      </w:r>
      <w:r w:rsidR="009B1E9E">
        <w:rPr>
          <w:rFonts w:eastAsia="宋体" w:hint="eastAsia"/>
          <w:lang w:eastAsia="zh-CN"/>
        </w:rPr>
        <w:t>is</w:t>
      </w:r>
      <w:r w:rsidR="009B1E9E">
        <w:rPr>
          <w:rFonts w:eastAsia="宋体"/>
          <w:lang w:eastAsia="zh-CN"/>
        </w:rPr>
        <w:t xml:space="preserve"> </w:t>
      </w:r>
      <w:r>
        <w:rPr>
          <w:rFonts w:eastAsia="宋体"/>
          <w:lang w:eastAsia="zh-CN"/>
        </w:rPr>
        <w:t xml:space="preserve">noted </w:t>
      </w:r>
      <w:r w:rsidR="003A5747">
        <w:rPr>
          <w:rFonts w:eastAsia="宋体"/>
          <w:lang w:eastAsia="zh-CN"/>
        </w:rPr>
        <w:t>that even the basic UE processing</w:t>
      </w:r>
      <w:r>
        <w:rPr>
          <w:rFonts w:eastAsia="宋体"/>
          <w:lang w:eastAsia="zh-CN"/>
        </w:rPr>
        <w:t xml:space="preserve"> </w:t>
      </w:r>
      <w:r w:rsidR="00CB3E38">
        <w:rPr>
          <w:rFonts w:eastAsia="宋体"/>
          <w:lang w:eastAsia="zh-CN"/>
        </w:rPr>
        <w:t>capability #1</w:t>
      </w:r>
      <w:r>
        <w:rPr>
          <w:rFonts w:eastAsia="宋体"/>
          <w:lang w:eastAsia="zh-CN"/>
        </w:rPr>
        <w:t>of NR is much stringent than LTE.</w:t>
      </w:r>
      <w:r w:rsidR="00436517">
        <w:rPr>
          <w:rFonts w:eastAsia="宋体"/>
          <w:lang w:eastAsia="zh-CN"/>
        </w:rPr>
        <w:t xml:space="preserve"> </w:t>
      </w:r>
      <w:r w:rsidR="00436517">
        <w:rPr>
          <w:rFonts w:eastAsia="宋体" w:hint="eastAsia"/>
          <w:lang w:eastAsia="zh-CN"/>
        </w:rPr>
        <w:t>For</w:t>
      </w:r>
      <w:r w:rsidR="00436517">
        <w:rPr>
          <w:rFonts w:eastAsia="宋体"/>
          <w:lang w:eastAsia="zh-CN"/>
        </w:rPr>
        <w:t xml:space="preserve"> RedCap devices, </w:t>
      </w:r>
      <w:r w:rsidR="00436517" w:rsidRPr="00436517">
        <w:rPr>
          <w:rFonts w:eastAsia="宋体"/>
          <w:lang w:eastAsia="zh-CN"/>
        </w:rPr>
        <w:t xml:space="preserve">the latency requirements </w:t>
      </w:r>
      <w:r w:rsidR="00436517">
        <w:rPr>
          <w:rFonts w:eastAsia="宋体"/>
          <w:lang w:eastAsia="zh-CN"/>
        </w:rPr>
        <w:t xml:space="preserve">are </w:t>
      </w:r>
      <w:r w:rsidR="0037373A">
        <w:rPr>
          <w:rFonts w:eastAsia="宋体"/>
          <w:lang w:eastAsia="zh-CN"/>
        </w:rPr>
        <w:t>much relaxed</w:t>
      </w:r>
      <w:r w:rsidR="00436517">
        <w:rPr>
          <w:rFonts w:eastAsia="宋体"/>
          <w:lang w:eastAsia="zh-CN"/>
        </w:rPr>
        <w:t xml:space="preserve"> for the three use cases. Therefore, </w:t>
      </w:r>
      <w:r w:rsidR="00605457">
        <w:rPr>
          <w:rFonts w:eastAsia="宋体"/>
          <w:lang w:eastAsia="zh-CN"/>
        </w:rPr>
        <w:t xml:space="preserve">it is </w:t>
      </w:r>
      <w:r w:rsidR="00FF1660">
        <w:rPr>
          <w:rFonts w:eastAsia="宋体"/>
          <w:lang w:eastAsia="zh-CN"/>
        </w:rPr>
        <w:t>beneficial</w:t>
      </w:r>
      <w:r w:rsidR="00605457">
        <w:rPr>
          <w:rFonts w:eastAsia="宋体"/>
          <w:lang w:eastAsia="zh-CN"/>
        </w:rPr>
        <w:t xml:space="preserve"> to further relax UE processing time to reduce UE </w:t>
      </w:r>
      <w:r w:rsidR="002040F5">
        <w:rPr>
          <w:rFonts w:eastAsia="宋体"/>
          <w:lang w:eastAsia="zh-CN"/>
        </w:rPr>
        <w:t xml:space="preserve">processing </w:t>
      </w:r>
      <w:r w:rsidR="00605457">
        <w:rPr>
          <w:rFonts w:eastAsia="宋体"/>
          <w:lang w:eastAsia="zh-CN"/>
        </w:rPr>
        <w:t xml:space="preserve">complexity. </w:t>
      </w:r>
      <w:r w:rsidR="0037373A">
        <w:rPr>
          <w:rFonts w:eastAsia="宋体"/>
          <w:lang w:eastAsia="zh-CN"/>
        </w:rPr>
        <w:t xml:space="preserve">Furthermore, slower down the processing time can reduce the UE power consumption in general, one similar example is the cross-slot scheduling </w:t>
      </w:r>
      <w:r w:rsidR="004F11E3">
        <w:rPr>
          <w:rFonts w:eastAsia="宋体"/>
          <w:lang w:eastAsia="zh-CN"/>
        </w:rPr>
        <w:t>specified</w:t>
      </w:r>
      <w:r w:rsidR="0037373A">
        <w:rPr>
          <w:rFonts w:eastAsia="宋体"/>
          <w:lang w:eastAsia="zh-CN"/>
        </w:rPr>
        <w:t xml:space="preserve"> in Rel-16 UE power saving, where power saving benefit comes from the slower PDCCH processing and avoid unnecessary PDSCH buffering. Therefore, </w:t>
      </w:r>
      <w:r w:rsidR="002040F5">
        <w:rPr>
          <w:rFonts w:eastAsia="宋体"/>
          <w:lang w:eastAsia="zh-CN"/>
        </w:rPr>
        <w:t xml:space="preserve">it is necessary to </w:t>
      </w:r>
      <w:r w:rsidR="0037373A">
        <w:rPr>
          <w:rFonts w:eastAsia="宋体"/>
          <w:lang w:eastAsia="zh-CN"/>
        </w:rPr>
        <w:t>quantify the power saving gain given by</w:t>
      </w:r>
      <w:r w:rsidR="002040F5">
        <w:rPr>
          <w:rFonts w:eastAsia="宋体"/>
          <w:lang w:eastAsia="zh-CN"/>
        </w:rPr>
        <w:t xml:space="preserve"> a relaxed </w:t>
      </w:r>
      <w:r w:rsidR="002040F5" w:rsidRPr="00FE3D31">
        <w:rPr>
          <w:rFonts w:eastAsia="宋体"/>
          <w:lang w:eastAsia="zh-CN"/>
        </w:rPr>
        <w:t xml:space="preserve">UE processing </w:t>
      </w:r>
      <w:r w:rsidR="0037373A">
        <w:rPr>
          <w:rFonts w:eastAsia="宋体"/>
          <w:lang w:eastAsia="zh-CN"/>
        </w:rPr>
        <w:t xml:space="preserve">time </w:t>
      </w:r>
      <w:r w:rsidR="002040F5">
        <w:rPr>
          <w:rFonts w:eastAsia="宋体"/>
          <w:lang w:eastAsia="zh-CN"/>
        </w:rPr>
        <w:t xml:space="preserve">for RedCap UEs. </w:t>
      </w:r>
      <w:r w:rsidR="00E8592B">
        <w:rPr>
          <w:rFonts w:eastAsia="宋体"/>
          <w:lang w:eastAsia="zh-CN"/>
        </w:rPr>
        <w:t>I</w:t>
      </w:r>
      <w:r>
        <w:rPr>
          <w:rFonts w:eastAsia="宋体"/>
          <w:lang w:eastAsia="zh-CN"/>
        </w:rPr>
        <w:t>f there is clear benefit</w:t>
      </w:r>
      <w:r w:rsidR="00E26D50">
        <w:rPr>
          <w:rFonts w:eastAsia="宋体"/>
          <w:lang w:eastAsia="zh-CN"/>
        </w:rPr>
        <w:t xml:space="preserve"> from power saving perspective</w:t>
      </w:r>
      <w:r>
        <w:rPr>
          <w:rFonts w:eastAsia="宋体"/>
          <w:lang w:eastAsia="zh-CN"/>
        </w:rPr>
        <w:t xml:space="preserve">, it is worthwhile to introduce </w:t>
      </w:r>
      <w:r w:rsidR="00E8592B">
        <w:rPr>
          <w:rFonts w:eastAsia="宋体"/>
          <w:lang w:eastAsia="zh-CN"/>
        </w:rPr>
        <w:t xml:space="preserve">relaxed </w:t>
      </w:r>
      <w:r>
        <w:rPr>
          <w:rFonts w:eastAsia="宋体"/>
          <w:lang w:eastAsia="zh-CN"/>
        </w:rPr>
        <w:t xml:space="preserve">UE processing </w:t>
      </w:r>
      <w:r w:rsidR="00E26D50">
        <w:rPr>
          <w:rFonts w:eastAsia="宋体"/>
          <w:lang w:eastAsia="zh-CN"/>
        </w:rPr>
        <w:t>time</w:t>
      </w:r>
      <w:r w:rsidR="00E8592B">
        <w:rPr>
          <w:rFonts w:eastAsia="宋体"/>
          <w:lang w:eastAsia="zh-CN"/>
        </w:rPr>
        <w:t xml:space="preserve"> compared to UE</w:t>
      </w:r>
      <w:r w:rsidR="00E8592B" w:rsidRPr="00E8592B">
        <w:rPr>
          <w:rFonts w:eastAsia="宋体"/>
          <w:lang w:eastAsia="zh-CN"/>
        </w:rPr>
        <w:t xml:space="preserve"> </w:t>
      </w:r>
      <w:r w:rsidR="00E8592B">
        <w:rPr>
          <w:rFonts w:eastAsia="宋体"/>
          <w:lang w:eastAsia="zh-CN"/>
        </w:rPr>
        <w:t>processing capability #1</w:t>
      </w:r>
      <w:r>
        <w:rPr>
          <w:rFonts w:eastAsia="宋体"/>
          <w:lang w:eastAsia="zh-CN"/>
        </w:rPr>
        <w:t xml:space="preserve"> </w:t>
      </w:r>
      <w:r w:rsidR="00E8592B">
        <w:rPr>
          <w:rFonts w:eastAsia="宋体"/>
          <w:lang w:eastAsia="zh-CN"/>
        </w:rPr>
        <w:t xml:space="preserve">e.g. UE processing capability </w:t>
      </w:r>
      <w:r>
        <w:rPr>
          <w:rFonts w:eastAsia="宋体"/>
          <w:lang w:eastAsia="zh-CN"/>
        </w:rPr>
        <w:t>#0 for RedCap.</w:t>
      </w:r>
      <w:r w:rsidR="00E26D50">
        <w:rPr>
          <w:rFonts w:eastAsia="宋体"/>
          <w:lang w:eastAsia="zh-CN"/>
        </w:rPr>
        <w:t xml:space="preserve"> One possibility would be that UE supporting processing capability#1 can also indicate the support of processing capability#0 so that network can schedule the UE with relaxed timeline to achieve power saving gain. </w:t>
      </w:r>
    </w:p>
    <w:p w14:paraId="0A58A269" w14:textId="51B3F3F0" w:rsidR="00962BCE" w:rsidRDefault="00962BCE" w:rsidP="00972794">
      <w:pPr>
        <w:pStyle w:val="a0"/>
        <w:rPr>
          <w:rFonts w:eastAsiaTheme="minorEastAsia"/>
          <w:b/>
          <w:lang w:eastAsia="zh-CN"/>
        </w:rPr>
      </w:pPr>
      <w:r>
        <w:rPr>
          <w:rFonts w:eastAsiaTheme="minorEastAsia" w:hint="eastAsia"/>
          <w:b/>
          <w:lang w:eastAsia="zh-CN"/>
        </w:rPr>
        <w:lastRenderedPageBreak/>
        <w:t>O</w:t>
      </w:r>
      <w:r>
        <w:rPr>
          <w:rFonts w:eastAsiaTheme="minorEastAsia"/>
          <w:b/>
          <w:lang w:eastAsia="zh-CN"/>
        </w:rPr>
        <w:t xml:space="preserve">bservation 3: Similar to the Rel-16 cross-slot scheduling, relaxed processing time can be considered as a power saving feature rather than a reduced capability feature, which means UE supporting relaxed processing time may also be able to support Rel-15 UE processing capability #1. </w:t>
      </w:r>
    </w:p>
    <w:p w14:paraId="709C0103" w14:textId="4AA72C3B" w:rsidR="00972794" w:rsidRDefault="00972794" w:rsidP="00972794">
      <w:pPr>
        <w:pStyle w:val="a0"/>
        <w:rPr>
          <w:rFonts w:eastAsiaTheme="minorEastAsia"/>
          <w:b/>
          <w:lang w:eastAsia="zh-CN"/>
        </w:rPr>
      </w:pPr>
      <w:r>
        <w:rPr>
          <w:rFonts w:eastAsiaTheme="minorEastAsia"/>
          <w:b/>
          <w:lang w:eastAsia="zh-CN"/>
        </w:rPr>
        <w:t xml:space="preserve">Proposal </w:t>
      </w:r>
      <w:r w:rsidR="00E34670">
        <w:rPr>
          <w:rFonts w:eastAsiaTheme="minorEastAsia"/>
          <w:b/>
          <w:lang w:eastAsia="zh-CN"/>
        </w:rPr>
        <w:t>5</w:t>
      </w:r>
      <w:r w:rsidRPr="00455126">
        <w:rPr>
          <w:rFonts w:eastAsiaTheme="minorEastAsia" w:hint="eastAsia"/>
          <w:b/>
          <w:lang w:eastAsia="zh-CN"/>
        </w:rPr>
        <w:t>:</w:t>
      </w:r>
      <w:r>
        <w:rPr>
          <w:rFonts w:eastAsiaTheme="minorEastAsia"/>
          <w:b/>
          <w:lang w:eastAsia="zh-CN"/>
        </w:rPr>
        <w:t xml:space="preserve"> To study the complexity reduction and power saving gain by further relaxing the UE processing capability. </w:t>
      </w:r>
    </w:p>
    <w:p w14:paraId="2BDFB1DF" w14:textId="7F6AD1F5" w:rsidR="00972794" w:rsidRPr="00BC135F" w:rsidRDefault="0095520B" w:rsidP="00972794">
      <w:pPr>
        <w:pStyle w:val="a0"/>
        <w:rPr>
          <w:rFonts w:eastAsia="宋体"/>
          <w:lang w:eastAsia="zh-CN"/>
        </w:rPr>
      </w:pPr>
      <w:r>
        <w:rPr>
          <w:rFonts w:eastAsia="宋体"/>
          <w:lang w:eastAsia="zh-CN"/>
        </w:rPr>
        <w:t>Another c</w:t>
      </w:r>
      <w:r w:rsidRPr="0095520B">
        <w:rPr>
          <w:rFonts w:eastAsia="宋体"/>
          <w:lang w:eastAsia="zh-CN"/>
        </w:rPr>
        <w:t>omplexity</w:t>
      </w:r>
      <w:r w:rsidR="00AA1214">
        <w:rPr>
          <w:rFonts w:eastAsia="宋体"/>
          <w:lang w:eastAsia="zh-CN"/>
        </w:rPr>
        <w:t xml:space="preserve"> feature can be reduced</w:t>
      </w:r>
      <w:r>
        <w:rPr>
          <w:rFonts w:eastAsia="宋体"/>
          <w:lang w:eastAsia="zh-CN"/>
        </w:rPr>
        <w:t xml:space="preserve"> for </w:t>
      </w:r>
      <w:r w:rsidRPr="0095520B">
        <w:rPr>
          <w:rFonts w:eastAsia="宋体"/>
          <w:lang w:eastAsia="zh-CN"/>
        </w:rPr>
        <w:t xml:space="preserve">the RedCap UE device </w:t>
      </w:r>
      <w:r>
        <w:rPr>
          <w:rFonts w:eastAsia="宋体"/>
          <w:lang w:eastAsia="zh-CN"/>
        </w:rPr>
        <w:t>is</w:t>
      </w:r>
      <w:r w:rsidRPr="0095520B">
        <w:rPr>
          <w:rFonts w:eastAsia="宋体"/>
          <w:lang w:eastAsia="zh-CN"/>
        </w:rPr>
        <w:t xml:space="preserve"> the soft buffer size, which is </w:t>
      </w:r>
      <w:r>
        <w:rPr>
          <w:rFonts w:eastAsia="宋体"/>
          <w:lang w:eastAsia="zh-CN"/>
        </w:rPr>
        <w:t>related to the</w:t>
      </w:r>
      <w:r w:rsidRPr="0095520B">
        <w:rPr>
          <w:rFonts w:eastAsia="宋体"/>
          <w:lang w:eastAsia="zh-CN"/>
        </w:rPr>
        <w:t xml:space="preserve"> number of HARQ processes</w:t>
      </w:r>
      <w:r>
        <w:rPr>
          <w:rFonts w:eastAsia="宋体"/>
          <w:lang w:eastAsia="zh-CN"/>
        </w:rPr>
        <w:t xml:space="preserve">. More </w:t>
      </w:r>
      <w:r w:rsidRPr="00345B40">
        <w:rPr>
          <w:rFonts w:eastAsia="宋体"/>
          <w:lang w:eastAsia="zh-CN"/>
        </w:rPr>
        <w:t>HARQ process</w:t>
      </w:r>
      <w:r>
        <w:rPr>
          <w:rFonts w:eastAsia="宋体"/>
          <w:lang w:eastAsia="zh-CN"/>
        </w:rPr>
        <w:t xml:space="preserve">es requires larger buffer size and </w:t>
      </w:r>
      <w:r w:rsidR="00AA1214">
        <w:rPr>
          <w:rFonts w:eastAsia="宋体"/>
          <w:lang w:eastAsia="zh-CN"/>
        </w:rPr>
        <w:t xml:space="preserve">it causes </w:t>
      </w:r>
      <w:r w:rsidR="00471F9C">
        <w:rPr>
          <w:rFonts w:eastAsia="宋体"/>
          <w:lang w:eastAsia="zh-CN"/>
        </w:rPr>
        <w:t xml:space="preserve">more </w:t>
      </w:r>
      <w:r>
        <w:rPr>
          <w:rFonts w:eastAsia="宋体"/>
          <w:lang w:eastAsia="zh-CN"/>
        </w:rPr>
        <w:t xml:space="preserve">complexity for </w:t>
      </w:r>
      <w:r w:rsidR="00471F9C">
        <w:rPr>
          <w:rFonts w:eastAsia="宋体"/>
          <w:lang w:eastAsia="zh-CN"/>
        </w:rPr>
        <w:t xml:space="preserve">the </w:t>
      </w:r>
      <w:r>
        <w:rPr>
          <w:rFonts w:eastAsia="宋体"/>
          <w:lang w:eastAsia="zh-CN"/>
        </w:rPr>
        <w:t>UE.</w:t>
      </w:r>
      <w:r w:rsidR="00471F9C">
        <w:rPr>
          <w:rFonts w:eastAsia="宋体"/>
          <w:lang w:eastAsia="zh-CN"/>
        </w:rPr>
        <w:t xml:space="preserve"> </w:t>
      </w:r>
      <w:r w:rsidRPr="00BC135F">
        <w:rPr>
          <w:rFonts w:eastAsia="宋体" w:hint="eastAsia"/>
          <w:lang w:eastAsia="zh-CN"/>
        </w:rPr>
        <w:t>In R</w:t>
      </w:r>
      <w:r w:rsidR="00AA1214">
        <w:rPr>
          <w:rFonts w:eastAsia="宋体"/>
          <w:lang w:eastAsia="zh-CN"/>
        </w:rPr>
        <w:t>el</w:t>
      </w:r>
      <w:r>
        <w:rPr>
          <w:rFonts w:eastAsia="宋体"/>
          <w:lang w:eastAsia="zh-CN"/>
        </w:rPr>
        <w:t>-</w:t>
      </w:r>
      <w:r w:rsidRPr="00BC135F">
        <w:rPr>
          <w:rFonts w:eastAsia="宋体" w:hint="eastAsia"/>
          <w:lang w:eastAsia="zh-CN"/>
        </w:rPr>
        <w:t>15 and R</w:t>
      </w:r>
      <w:r w:rsidR="00AA1214">
        <w:rPr>
          <w:rFonts w:eastAsia="宋体"/>
          <w:lang w:eastAsia="zh-CN"/>
        </w:rPr>
        <w:t>el</w:t>
      </w:r>
      <w:r>
        <w:rPr>
          <w:rFonts w:eastAsia="宋体"/>
          <w:lang w:eastAsia="zh-CN"/>
        </w:rPr>
        <w:t>-</w:t>
      </w:r>
      <w:r w:rsidRPr="00BC135F">
        <w:rPr>
          <w:rFonts w:eastAsia="宋体" w:hint="eastAsia"/>
          <w:lang w:eastAsia="zh-CN"/>
        </w:rPr>
        <w:t xml:space="preserve">16, gNB can configure up to 16 </w:t>
      </w:r>
      <w:r w:rsidRPr="00345B40">
        <w:rPr>
          <w:rFonts w:eastAsia="宋体"/>
          <w:lang w:eastAsia="zh-CN"/>
        </w:rPr>
        <w:t>HARQ process</w:t>
      </w:r>
      <w:r>
        <w:rPr>
          <w:rFonts w:eastAsia="宋体"/>
          <w:lang w:eastAsia="zh-CN"/>
        </w:rPr>
        <w:t>es for a UE and all UEs are required to support 16 HARQ processes.</w:t>
      </w:r>
      <w:r w:rsidR="00471F9C">
        <w:rPr>
          <w:rFonts w:eastAsia="宋体"/>
          <w:lang w:eastAsia="zh-CN"/>
        </w:rPr>
        <w:t xml:space="preserve"> </w:t>
      </w:r>
      <w:r w:rsidR="00972794">
        <w:rPr>
          <w:rFonts w:eastAsia="宋体"/>
          <w:lang w:eastAsia="zh-CN"/>
        </w:rPr>
        <w:t xml:space="preserve">For RedCap UEs with low data rate requirements, </w:t>
      </w:r>
      <w:r w:rsidR="00972794" w:rsidRPr="00345B40">
        <w:rPr>
          <w:rFonts w:eastAsia="宋体"/>
          <w:lang w:eastAsia="zh-CN"/>
        </w:rPr>
        <w:t>HARQ process number reduction</w:t>
      </w:r>
      <w:r w:rsidR="00972794">
        <w:rPr>
          <w:rFonts w:eastAsia="宋体"/>
          <w:lang w:eastAsia="zh-CN"/>
        </w:rPr>
        <w:t xml:space="preserve"> is a candidate solution to </w:t>
      </w:r>
      <w:r w:rsidR="00471F9C">
        <w:rPr>
          <w:rFonts w:eastAsia="宋体"/>
          <w:lang w:eastAsia="zh-CN"/>
        </w:rPr>
        <w:t xml:space="preserve">further </w:t>
      </w:r>
      <w:r w:rsidR="00972794">
        <w:rPr>
          <w:rFonts w:eastAsia="宋体"/>
          <w:lang w:eastAsia="zh-CN"/>
        </w:rPr>
        <w:t>reduce the UE</w:t>
      </w:r>
      <w:r w:rsidR="00471F9C">
        <w:rPr>
          <w:rFonts w:eastAsia="宋体"/>
          <w:lang w:eastAsia="zh-CN"/>
        </w:rPr>
        <w:t xml:space="preserve"> complexity</w:t>
      </w:r>
      <w:r w:rsidR="00972794">
        <w:rPr>
          <w:rFonts w:eastAsia="宋体"/>
          <w:lang w:eastAsia="zh-CN"/>
        </w:rPr>
        <w:t>.</w:t>
      </w:r>
    </w:p>
    <w:p w14:paraId="20E371EB" w14:textId="736E70C8" w:rsidR="00972794" w:rsidRDefault="00972794" w:rsidP="00972794">
      <w:pPr>
        <w:rPr>
          <w:rFonts w:eastAsia="宋体"/>
        </w:rPr>
      </w:pPr>
      <w:r w:rsidRPr="00BC135F">
        <w:rPr>
          <w:rFonts w:eastAsiaTheme="minorEastAsia"/>
          <w:b/>
          <w:lang w:eastAsia="zh-CN"/>
        </w:rPr>
        <w:t xml:space="preserve">Proposal </w:t>
      </w:r>
      <w:r w:rsidR="00E34670">
        <w:rPr>
          <w:rFonts w:eastAsiaTheme="minorEastAsia"/>
          <w:b/>
          <w:lang w:eastAsia="zh-CN"/>
        </w:rPr>
        <w:t>6</w:t>
      </w:r>
      <w:r w:rsidRPr="00BC135F">
        <w:rPr>
          <w:rFonts w:eastAsiaTheme="minorEastAsia"/>
          <w:b/>
          <w:lang w:eastAsia="zh-CN"/>
        </w:rPr>
        <w:t xml:space="preserve">: </w:t>
      </w:r>
      <w:r w:rsidR="00962BCE">
        <w:rPr>
          <w:rFonts w:eastAsiaTheme="minorEastAsia"/>
          <w:b/>
          <w:lang w:eastAsia="zh-CN"/>
        </w:rPr>
        <w:t>To support</w:t>
      </w:r>
      <w:r w:rsidR="00962BCE" w:rsidRPr="00BC135F">
        <w:rPr>
          <w:rFonts w:eastAsiaTheme="minorEastAsia"/>
          <w:b/>
          <w:lang w:eastAsia="zh-CN"/>
        </w:rPr>
        <w:t xml:space="preserve"> </w:t>
      </w:r>
      <w:r w:rsidRPr="00E2659F">
        <w:rPr>
          <w:rFonts w:eastAsiaTheme="minorEastAsia"/>
          <w:b/>
          <w:lang w:eastAsia="zh-CN"/>
        </w:rPr>
        <w:t>HARQ process number reduction</w:t>
      </w:r>
      <w:r w:rsidRPr="00BC135F">
        <w:rPr>
          <w:rFonts w:eastAsiaTheme="minorEastAsia"/>
          <w:b/>
          <w:lang w:eastAsia="zh-CN"/>
        </w:rPr>
        <w:t xml:space="preserve"> </w:t>
      </w:r>
      <w:r>
        <w:rPr>
          <w:rFonts w:eastAsiaTheme="minorEastAsia"/>
          <w:b/>
          <w:lang w:eastAsia="zh-CN"/>
        </w:rPr>
        <w:t>for RedCap UEs.</w:t>
      </w:r>
    </w:p>
    <w:p w14:paraId="27E9E81F" w14:textId="537AB844" w:rsidR="00972794" w:rsidRDefault="00972794" w:rsidP="00781801">
      <w:pPr>
        <w:rPr>
          <w:rFonts w:eastAsia="宋体"/>
        </w:rPr>
      </w:pPr>
    </w:p>
    <w:p w14:paraId="68D02CE2" w14:textId="6E8F8C90" w:rsidR="00E34670" w:rsidRPr="00AC3264" w:rsidRDefault="00290210" w:rsidP="00E34670">
      <w:pPr>
        <w:pStyle w:val="a0"/>
        <w:rPr>
          <w:rFonts w:eastAsiaTheme="minorEastAsia"/>
          <w:b/>
          <w:lang w:eastAsia="zh-CN"/>
        </w:rPr>
      </w:pPr>
      <w:r>
        <w:t xml:space="preserve">It was stated in [5] that </w:t>
      </w:r>
      <w:r>
        <w:rPr>
          <w:rFonts w:eastAsia="宋体"/>
          <w:lang w:eastAsia="ja-JP"/>
        </w:rPr>
        <w:t>t</w:t>
      </w:r>
      <w:r w:rsidRPr="00622781">
        <w:rPr>
          <w:rFonts w:eastAsia="宋体"/>
          <w:lang w:eastAsia="ja-JP"/>
        </w:rPr>
        <w:t xml:space="preserve">he lowest </w:t>
      </w:r>
      <w:r w:rsidRPr="00622781">
        <w:rPr>
          <w:lang w:eastAsia="ja-JP"/>
        </w:rPr>
        <w:t>data rate and bandwidth</w:t>
      </w:r>
      <w:r>
        <w:rPr>
          <w:lang w:eastAsia="ja-JP"/>
        </w:rPr>
        <w:t xml:space="preserve"> </w:t>
      </w:r>
      <w:r w:rsidRPr="001771C3">
        <w:rPr>
          <w:rFonts w:eastAsia="宋体"/>
          <w:lang w:eastAsia="ja-JP"/>
        </w:rPr>
        <w:t xml:space="preserve">capability considered </w:t>
      </w:r>
      <w:r>
        <w:rPr>
          <w:rFonts w:eastAsia="宋体"/>
          <w:lang w:eastAsia="ja-JP"/>
        </w:rPr>
        <w:t xml:space="preserve">for RedCap </w:t>
      </w:r>
      <w:r w:rsidRPr="001771C3">
        <w:rPr>
          <w:rFonts w:eastAsia="宋体"/>
          <w:lang w:eastAsia="ja-JP"/>
        </w:rPr>
        <w:t>should be</w:t>
      </w:r>
      <w:r w:rsidRPr="00622781">
        <w:rPr>
          <w:rFonts w:eastAsia="宋体"/>
          <w:lang w:eastAsia="ja-JP"/>
        </w:rPr>
        <w:t xml:space="preserve"> no less than an LTE Category 1bis modem.</w:t>
      </w:r>
      <w:r>
        <w:rPr>
          <w:rFonts w:eastAsia="宋体"/>
          <w:lang w:eastAsia="ja-JP"/>
        </w:rPr>
        <w:t xml:space="preserve"> The maximum DL and UL data rate for </w:t>
      </w:r>
      <w:r w:rsidRPr="00622781">
        <w:rPr>
          <w:rFonts w:eastAsia="宋体"/>
          <w:lang w:eastAsia="ja-JP"/>
        </w:rPr>
        <w:t>LTE Category 1bis</w:t>
      </w:r>
      <w:r>
        <w:rPr>
          <w:rFonts w:eastAsia="宋体"/>
          <w:lang w:eastAsia="ja-JP"/>
        </w:rPr>
        <w:t xml:space="preserve"> is </w:t>
      </w:r>
      <w:r>
        <w:rPr>
          <w:sz w:val="18"/>
          <w:szCs w:val="18"/>
          <w:lang w:val="en-GB" w:eastAsia="ja-JP"/>
        </w:rPr>
        <w:t>10.296 Mbps</w:t>
      </w:r>
      <w:r>
        <w:rPr>
          <w:rFonts w:eastAsia="宋体"/>
          <w:lang w:eastAsia="ja-JP"/>
        </w:rPr>
        <w:t xml:space="preserve"> and 5.16 Mbps [</w:t>
      </w:r>
      <w:r w:rsidR="001D1C3D">
        <w:rPr>
          <w:rFonts w:eastAsia="宋体"/>
          <w:lang w:eastAsia="ja-JP"/>
        </w:rPr>
        <w:t>7</w:t>
      </w:r>
      <w:r>
        <w:rPr>
          <w:rFonts w:eastAsia="宋体"/>
          <w:lang w:eastAsia="ja-JP"/>
        </w:rPr>
        <w:t xml:space="preserve">].  </w:t>
      </w:r>
      <w:r w:rsidR="00F452D7">
        <w:rPr>
          <w:rFonts w:eastAsiaTheme="minorEastAsia"/>
          <w:lang w:eastAsia="zh-CN"/>
        </w:rPr>
        <w:t xml:space="preserve">As discussed in section 2.1, </w:t>
      </w:r>
      <w:r w:rsidR="00F452D7" w:rsidRPr="00015A50">
        <w:rPr>
          <w:rFonts w:eastAsiaTheme="minorEastAsia"/>
          <w:lang w:eastAsia="zh-CN"/>
        </w:rPr>
        <w:t>single layer transmission</w:t>
      </w:r>
      <w:r w:rsidR="00F452D7">
        <w:rPr>
          <w:rFonts w:eastAsiaTheme="minorEastAsia"/>
          <w:lang w:eastAsia="zh-CN"/>
        </w:rPr>
        <w:t xml:space="preserve"> with 20MHz BW size</w:t>
      </w:r>
      <w:r w:rsidR="00F452D7" w:rsidRPr="00015A50">
        <w:rPr>
          <w:rFonts w:eastAsiaTheme="minorEastAsia"/>
          <w:lang w:eastAsia="zh-CN"/>
        </w:rPr>
        <w:t xml:space="preserve"> is able t</w:t>
      </w:r>
      <w:r w:rsidR="00F452D7">
        <w:rPr>
          <w:rFonts w:eastAsiaTheme="minorEastAsia"/>
          <w:lang w:eastAsia="zh-CN"/>
        </w:rPr>
        <w:t>o provide peak data rate up to 80</w:t>
      </w:r>
      <w:r w:rsidR="00F452D7" w:rsidRPr="00015A50">
        <w:rPr>
          <w:rFonts w:eastAsiaTheme="minorEastAsia"/>
          <w:lang w:eastAsia="zh-CN"/>
        </w:rPr>
        <w:t xml:space="preserve"> Mbps for DL</w:t>
      </w:r>
      <w:r w:rsidR="00F452D7">
        <w:rPr>
          <w:rFonts w:eastAsiaTheme="minorEastAsia"/>
          <w:lang w:eastAsia="zh-CN"/>
        </w:rPr>
        <w:t xml:space="preserve">/UL with 64QAM and 40 Mbps </w:t>
      </w:r>
      <w:r w:rsidR="00F452D7" w:rsidRPr="00015A50">
        <w:rPr>
          <w:rFonts w:eastAsiaTheme="minorEastAsia"/>
          <w:lang w:eastAsia="zh-CN"/>
        </w:rPr>
        <w:t>UL</w:t>
      </w:r>
      <w:r w:rsidR="00F452D7">
        <w:rPr>
          <w:rFonts w:eastAsiaTheme="minorEastAsia"/>
          <w:lang w:eastAsia="zh-CN"/>
        </w:rPr>
        <w:t xml:space="preserve"> with 16QAM [</w:t>
      </w:r>
      <w:r w:rsidR="001D1C3D">
        <w:rPr>
          <w:rFonts w:eastAsiaTheme="minorEastAsia"/>
          <w:lang w:eastAsia="zh-CN"/>
        </w:rPr>
        <w:t>3</w:t>
      </w:r>
      <w:r w:rsidR="00F452D7">
        <w:rPr>
          <w:rFonts w:eastAsiaTheme="minorEastAsia"/>
          <w:lang w:eastAsia="zh-CN"/>
        </w:rPr>
        <w:t>], which is</w:t>
      </w:r>
      <w:r>
        <w:rPr>
          <w:rFonts w:eastAsiaTheme="minorEastAsia"/>
          <w:lang w:eastAsia="zh-CN"/>
        </w:rPr>
        <w:t xml:space="preserve"> higher than </w:t>
      </w:r>
      <w:r w:rsidRPr="00622781">
        <w:rPr>
          <w:rFonts w:eastAsia="宋体"/>
          <w:lang w:eastAsia="ja-JP"/>
        </w:rPr>
        <w:t>LTE Category 1bis</w:t>
      </w:r>
      <w:r>
        <w:rPr>
          <w:rFonts w:eastAsia="宋体"/>
          <w:lang w:eastAsia="ja-JP"/>
        </w:rPr>
        <w:t xml:space="preserve"> and</w:t>
      </w:r>
      <w:r>
        <w:rPr>
          <w:rFonts w:eastAsiaTheme="minorEastAsia"/>
          <w:lang w:eastAsia="zh-CN"/>
        </w:rPr>
        <w:t xml:space="preserve"> it is also </w:t>
      </w:r>
      <w:r w:rsidR="00F452D7">
        <w:rPr>
          <w:rFonts w:eastAsiaTheme="minorEastAsia"/>
          <w:lang w:eastAsia="zh-CN"/>
        </w:rPr>
        <w:t xml:space="preserve">sufficient to cover the </w:t>
      </w:r>
      <w:r w:rsidR="00F452D7" w:rsidRPr="00F452D7">
        <w:rPr>
          <w:rFonts w:eastAsiaTheme="minorEastAsia"/>
          <w:lang w:eastAsia="zh-CN"/>
        </w:rPr>
        <w:t>majority of Rel.17 Redcap use cases.</w:t>
      </w:r>
      <w:r w:rsidR="00111C08">
        <w:rPr>
          <w:rFonts w:eastAsiaTheme="minorEastAsia"/>
          <w:lang w:eastAsia="zh-CN"/>
        </w:rPr>
        <w:t xml:space="preserve"> </w:t>
      </w:r>
      <w:r w:rsidR="00D07FAE">
        <w:rPr>
          <w:rFonts w:eastAsiaTheme="minorEastAsia"/>
          <w:lang w:eastAsia="zh-CN"/>
        </w:rPr>
        <w:t xml:space="preserve">Supporting higher modulation order like 256QAM for DL and 64QAM for UL </w:t>
      </w:r>
      <w:r w:rsidR="00DF3B9A">
        <w:rPr>
          <w:rFonts w:eastAsiaTheme="minorEastAsia"/>
          <w:lang w:eastAsia="zh-CN"/>
        </w:rPr>
        <w:t>requires</w:t>
      </w:r>
      <w:r w:rsidR="00D07FAE">
        <w:rPr>
          <w:rFonts w:eastAsiaTheme="minorEastAsia"/>
          <w:lang w:eastAsia="zh-CN"/>
        </w:rPr>
        <w:t xml:space="preserve"> stricter requirements for RF</w:t>
      </w:r>
      <w:r w:rsidR="00DF3B9A">
        <w:rPr>
          <w:rFonts w:eastAsiaTheme="minorEastAsia"/>
          <w:lang w:eastAsia="zh-CN"/>
        </w:rPr>
        <w:t xml:space="preserve"> component</w:t>
      </w:r>
      <w:r w:rsidR="00D07FAE">
        <w:rPr>
          <w:rFonts w:eastAsiaTheme="minorEastAsia"/>
          <w:lang w:eastAsia="zh-CN"/>
        </w:rPr>
        <w:t xml:space="preserve">, </w:t>
      </w:r>
      <w:r w:rsidR="00DF3B9A">
        <w:rPr>
          <w:rFonts w:eastAsiaTheme="minorEastAsia"/>
          <w:lang w:eastAsia="zh-CN"/>
        </w:rPr>
        <w:t xml:space="preserve">as well as baseband processing, resulting </w:t>
      </w:r>
      <w:r w:rsidR="00D07FAE">
        <w:rPr>
          <w:rFonts w:eastAsiaTheme="minorEastAsia"/>
          <w:lang w:eastAsia="zh-CN"/>
        </w:rPr>
        <w:t>incre</w:t>
      </w:r>
      <w:r w:rsidR="00DF3B9A">
        <w:rPr>
          <w:rFonts w:eastAsiaTheme="minorEastAsia"/>
          <w:lang w:eastAsia="zh-CN"/>
        </w:rPr>
        <w:t>ased</w:t>
      </w:r>
      <w:r w:rsidR="00D07FAE">
        <w:rPr>
          <w:rFonts w:eastAsiaTheme="minorEastAsia"/>
          <w:lang w:eastAsia="zh-CN"/>
        </w:rPr>
        <w:t xml:space="preserve"> device cost and complexity</w:t>
      </w:r>
      <w:r w:rsidR="00DF3B9A">
        <w:rPr>
          <w:rFonts w:eastAsiaTheme="minorEastAsia"/>
          <w:lang w:eastAsia="zh-CN"/>
        </w:rPr>
        <w:t xml:space="preserve"> with no clear use cases</w:t>
      </w:r>
      <w:r w:rsidR="00AC3264">
        <w:rPr>
          <w:rFonts w:eastAsiaTheme="minorEastAsia"/>
          <w:lang w:eastAsia="zh-CN"/>
        </w:rPr>
        <w:t>.</w:t>
      </w:r>
      <w:r w:rsidR="00D07FAE">
        <w:rPr>
          <w:rFonts w:eastAsiaTheme="minorEastAsia"/>
          <w:lang w:eastAsia="zh-CN"/>
        </w:rPr>
        <w:t xml:space="preserve"> For high-end wearables which require up to 150Mbps and up to 50Mbps for DL and UL, </w:t>
      </w:r>
      <w:r w:rsidR="00AC3264">
        <w:rPr>
          <w:rFonts w:eastAsiaTheme="minorEastAsia"/>
          <w:lang w:eastAsia="zh-CN"/>
        </w:rPr>
        <w:t>compared to using higher modulation order to meet the data rate, supporting wider BW size than 20MHz is more desirable from the cost and hardware constricts perspective. Therefore, it is proposed that</w:t>
      </w:r>
      <w:r w:rsidR="00111C08">
        <w:rPr>
          <w:rFonts w:eastAsia="宋体"/>
          <w:lang w:eastAsia="zh-CN"/>
        </w:rPr>
        <w:t xml:space="preserve"> Redcap UE should </w:t>
      </w:r>
      <w:r w:rsidR="00E34670" w:rsidRPr="002A6E78">
        <w:rPr>
          <w:rFonts w:eastAsia="宋体"/>
          <w:lang w:eastAsia="zh-CN"/>
        </w:rPr>
        <w:t xml:space="preserve">not </w:t>
      </w:r>
      <w:r w:rsidR="00111C08">
        <w:rPr>
          <w:rFonts w:eastAsia="宋体"/>
          <w:lang w:eastAsia="zh-CN"/>
        </w:rPr>
        <w:t xml:space="preserve">be </w:t>
      </w:r>
      <w:r w:rsidR="00E34670" w:rsidRPr="002A6E78">
        <w:rPr>
          <w:rFonts w:eastAsia="宋体"/>
          <w:lang w:eastAsia="zh-CN"/>
        </w:rPr>
        <w:t>mandated to support 256QAM in DL and 64QAM in UL</w:t>
      </w:r>
      <w:r w:rsidR="00111C08">
        <w:rPr>
          <w:rFonts w:eastAsia="宋体"/>
          <w:lang w:eastAsia="zh-CN"/>
        </w:rPr>
        <w:t xml:space="preserve">. </w:t>
      </w:r>
      <w:r w:rsidR="00E34670" w:rsidRPr="00AC3264">
        <w:rPr>
          <w:rFonts w:eastAsiaTheme="minorEastAsia"/>
          <w:lang w:eastAsia="zh-CN"/>
        </w:rPr>
        <w:t xml:space="preserve"> </w:t>
      </w:r>
    </w:p>
    <w:p w14:paraId="122797D8" w14:textId="636BF469" w:rsidR="00542407" w:rsidRPr="00542407" w:rsidRDefault="00542407" w:rsidP="00542407">
      <w:pPr>
        <w:rPr>
          <w:rFonts w:eastAsiaTheme="minorEastAsia"/>
          <w:b/>
          <w:lang w:eastAsia="zh-CN"/>
        </w:rPr>
      </w:pPr>
      <w:r w:rsidRPr="00542407">
        <w:rPr>
          <w:rFonts w:eastAsiaTheme="minorEastAsia"/>
          <w:b/>
          <w:lang w:eastAsia="zh-CN"/>
        </w:rPr>
        <w:t>Proposal 7:</w:t>
      </w:r>
      <w:r>
        <w:rPr>
          <w:rFonts w:eastAsiaTheme="minorEastAsia"/>
          <w:b/>
          <w:lang w:eastAsia="zh-CN"/>
        </w:rPr>
        <w:t xml:space="preserve"> </w:t>
      </w:r>
      <w:r w:rsidR="00AC3264" w:rsidRPr="00AC3264">
        <w:rPr>
          <w:rFonts w:eastAsiaTheme="minorEastAsia"/>
          <w:b/>
          <w:lang w:eastAsia="zh-CN"/>
        </w:rPr>
        <w:t>Redcap UE should not be mandated to support 256QAM in DL and 64QAM in UL</w:t>
      </w:r>
      <w:r w:rsidR="00F452D7">
        <w:rPr>
          <w:rFonts w:eastAsiaTheme="minorEastAsia"/>
          <w:b/>
          <w:lang w:eastAsia="zh-CN"/>
        </w:rPr>
        <w:t xml:space="preserve">.  </w:t>
      </w:r>
    </w:p>
    <w:p w14:paraId="25FBDBBA" w14:textId="5F2A5CCC" w:rsidR="00972794" w:rsidRPr="00542407" w:rsidRDefault="00972794" w:rsidP="00781801">
      <w:pPr>
        <w:rPr>
          <w:rFonts w:eastAsiaTheme="minorEastAsia"/>
          <w:b/>
          <w:lang w:eastAsia="zh-CN"/>
        </w:rPr>
      </w:pPr>
    </w:p>
    <w:p w14:paraId="50604A97" w14:textId="245ECF71" w:rsidR="00AD66BE" w:rsidRPr="00781801" w:rsidRDefault="00AD66BE" w:rsidP="00AD66BE">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781801">
        <w:rPr>
          <w:rFonts w:ascii="Arial" w:eastAsia="宋体" w:hAnsi="Arial"/>
          <w:b/>
          <w:bCs/>
          <w:iCs/>
          <w:sz w:val="28"/>
          <w:lang w:val="en-GB" w:eastAsia="zh-CN"/>
        </w:rPr>
        <w:t>CA and BWP</w:t>
      </w:r>
    </w:p>
    <w:p w14:paraId="191A5295" w14:textId="26DBDA15" w:rsidR="00FE3D31" w:rsidRDefault="00FE3D31" w:rsidP="00804B93">
      <w:pPr>
        <w:pStyle w:val="a0"/>
        <w:spacing w:line="269" w:lineRule="auto"/>
        <w:rPr>
          <w:rFonts w:eastAsia="宋体"/>
          <w:lang w:eastAsia="ja-JP"/>
        </w:rPr>
      </w:pPr>
      <w:r>
        <w:rPr>
          <w:rFonts w:eastAsia="宋体" w:hint="eastAsia"/>
          <w:lang w:eastAsia="zh-CN"/>
        </w:rPr>
        <w:t>In SID, ther</w:t>
      </w:r>
      <w:r>
        <w:rPr>
          <w:rFonts w:eastAsia="宋体"/>
          <w:lang w:eastAsia="zh-CN"/>
        </w:rPr>
        <w:t xml:space="preserve">e is </w:t>
      </w:r>
      <w:r w:rsidR="00A011D3">
        <w:rPr>
          <w:rFonts w:eastAsia="宋体"/>
          <w:lang w:eastAsia="zh-CN"/>
        </w:rPr>
        <w:t xml:space="preserve">a </w:t>
      </w:r>
      <w:r w:rsidRPr="00061FB7">
        <w:rPr>
          <w:rFonts w:eastAsia="宋体"/>
          <w:lang w:eastAsia="ja-JP"/>
        </w:rPr>
        <w:t>Note</w:t>
      </w:r>
      <w:r w:rsidR="00A011D3">
        <w:rPr>
          <w:rFonts w:eastAsia="宋体"/>
          <w:lang w:eastAsia="ja-JP"/>
        </w:rPr>
        <w:t xml:space="preserve"> </w:t>
      </w:r>
      <w:r w:rsidRPr="00061FB7">
        <w:rPr>
          <w:rFonts w:eastAsia="宋体"/>
          <w:lang w:eastAsia="ja-JP"/>
        </w:rPr>
        <w:t>4: Th</w:t>
      </w:r>
      <w:r>
        <w:rPr>
          <w:rFonts w:eastAsia="宋体"/>
          <w:lang w:eastAsia="ja-JP"/>
        </w:rPr>
        <w:t>is</w:t>
      </w:r>
      <w:r w:rsidRPr="00061FB7">
        <w:rPr>
          <w:rFonts w:eastAsia="宋体"/>
          <w:lang w:eastAsia="ja-JP"/>
        </w:rPr>
        <w:t xml:space="preserve"> SI should focus on SA mode and single connectivity</w:t>
      </w:r>
      <w:r>
        <w:rPr>
          <w:rFonts w:eastAsia="宋体"/>
          <w:lang w:eastAsia="ja-JP"/>
        </w:rPr>
        <w:t>. So DC is not supported</w:t>
      </w:r>
      <w:r w:rsidR="00A011D3">
        <w:rPr>
          <w:rFonts w:eastAsia="宋体"/>
          <w:lang w:eastAsia="ja-JP"/>
        </w:rPr>
        <w:t xml:space="preserve"> according to Note 4</w:t>
      </w:r>
      <w:r>
        <w:rPr>
          <w:rFonts w:eastAsia="宋体"/>
          <w:lang w:eastAsia="ja-JP"/>
        </w:rPr>
        <w:t>. CA can support higher data rate while introduces more complexity and capability to UE</w:t>
      </w:r>
      <w:r w:rsidR="00393111">
        <w:rPr>
          <w:rFonts w:eastAsia="宋体"/>
          <w:lang w:eastAsia="ja-JP"/>
        </w:rPr>
        <w:t xml:space="preserve"> than non-CA</w:t>
      </w:r>
      <w:r>
        <w:rPr>
          <w:rFonts w:eastAsia="宋体"/>
          <w:lang w:eastAsia="ja-JP"/>
        </w:rPr>
        <w:t>. Because RedCap UE</w:t>
      </w:r>
      <w:r w:rsidR="00083DD8">
        <w:rPr>
          <w:rFonts w:eastAsia="宋体"/>
          <w:lang w:eastAsia="ja-JP"/>
        </w:rPr>
        <w:t>s</w:t>
      </w:r>
      <w:r>
        <w:rPr>
          <w:rFonts w:eastAsia="宋体"/>
          <w:lang w:eastAsia="ja-JP"/>
        </w:rPr>
        <w:t xml:space="preserve"> ha</w:t>
      </w:r>
      <w:r w:rsidR="00083DD8">
        <w:rPr>
          <w:rFonts w:eastAsia="宋体"/>
          <w:lang w:eastAsia="ja-JP"/>
        </w:rPr>
        <w:t>ve</w:t>
      </w:r>
      <w:r>
        <w:rPr>
          <w:rFonts w:eastAsia="宋体"/>
          <w:lang w:eastAsia="ja-JP"/>
        </w:rPr>
        <w:t xml:space="preserve"> low data rate requirement and </w:t>
      </w:r>
      <w:r w:rsidR="00083DD8">
        <w:rPr>
          <w:rFonts w:eastAsia="宋体"/>
          <w:lang w:eastAsia="ja-JP"/>
        </w:rPr>
        <w:t>are</w:t>
      </w:r>
      <w:r>
        <w:rPr>
          <w:rFonts w:eastAsia="宋体"/>
          <w:lang w:eastAsia="ja-JP"/>
        </w:rPr>
        <w:t xml:space="preserve"> sensitive to complexity</w:t>
      </w:r>
      <w:r w:rsidR="00083DD8">
        <w:rPr>
          <w:rFonts w:eastAsia="宋体"/>
          <w:lang w:eastAsia="ja-JP"/>
        </w:rPr>
        <w:t xml:space="preserve">, </w:t>
      </w:r>
      <w:r>
        <w:rPr>
          <w:rFonts w:eastAsia="宋体"/>
          <w:lang w:eastAsia="ja-JP"/>
        </w:rPr>
        <w:t>costs</w:t>
      </w:r>
      <w:r w:rsidR="00083DD8">
        <w:rPr>
          <w:rFonts w:eastAsia="宋体"/>
          <w:lang w:eastAsia="ja-JP"/>
        </w:rPr>
        <w:t xml:space="preserve"> and power consumption</w:t>
      </w:r>
      <w:r>
        <w:rPr>
          <w:rFonts w:eastAsia="宋体"/>
          <w:lang w:eastAsia="ja-JP"/>
        </w:rPr>
        <w:t xml:space="preserve">, </w:t>
      </w:r>
      <w:r w:rsidR="00083DD8">
        <w:rPr>
          <w:rFonts w:eastAsia="宋体"/>
          <w:lang w:eastAsia="ja-JP"/>
        </w:rPr>
        <w:t>the study on RedCap UEs should focus on single carrier operation</w:t>
      </w:r>
      <w:r>
        <w:rPr>
          <w:rFonts w:eastAsia="宋体"/>
          <w:lang w:eastAsia="ja-JP"/>
        </w:rPr>
        <w:t>.</w:t>
      </w:r>
    </w:p>
    <w:p w14:paraId="21DEDBCC" w14:textId="4C4DE494" w:rsidR="009068E7" w:rsidRDefault="00D40141" w:rsidP="00804B93">
      <w:pPr>
        <w:pStyle w:val="a0"/>
        <w:spacing w:line="269" w:lineRule="auto"/>
        <w:rPr>
          <w:rFonts w:eastAsia="宋体"/>
          <w:lang w:eastAsia="ja-JP"/>
        </w:rPr>
      </w:pPr>
      <w:r>
        <w:rPr>
          <w:rFonts w:eastAsia="宋体"/>
          <w:lang w:eastAsia="ja-JP"/>
        </w:rPr>
        <w:t>As discussed</w:t>
      </w:r>
      <w:r w:rsidR="00FE3D31">
        <w:rPr>
          <w:rFonts w:eastAsia="宋体"/>
          <w:lang w:eastAsia="ja-JP"/>
        </w:rPr>
        <w:t xml:space="preserve"> in Section </w:t>
      </w:r>
      <w:r w:rsidR="001D1C3D">
        <w:rPr>
          <w:rFonts w:eastAsia="宋体"/>
          <w:lang w:eastAsia="ja-JP"/>
        </w:rPr>
        <w:t>2</w:t>
      </w:r>
      <w:r w:rsidR="00FE3D31">
        <w:rPr>
          <w:rFonts w:eastAsia="宋体"/>
          <w:lang w:eastAsia="ja-JP"/>
        </w:rPr>
        <w:t xml:space="preserve">.2, it is likely that </w:t>
      </w:r>
      <w:r w:rsidR="00525350">
        <w:rPr>
          <w:rFonts w:eastAsia="宋体"/>
          <w:lang w:eastAsia="ja-JP"/>
        </w:rPr>
        <w:t xml:space="preserve">the supported </w:t>
      </w:r>
      <w:r w:rsidR="00FE3D31">
        <w:rPr>
          <w:rFonts w:eastAsia="宋体"/>
          <w:lang w:eastAsia="ja-JP"/>
        </w:rPr>
        <w:t>bandwidth</w:t>
      </w:r>
      <w:r w:rsidR="00525350">
        <w:rPr>
          <w:rFonts w:eastAsia="宋体"/>
          <w:lang w:eastAsia="ja-JP"/>
        </w:rPr>
        <w:t xml:space="preserve"> for RedCap UEs is 20MHz or smaller, t</w:t>
      </w:r>
      <w:r>
        <w:rPr>
          <w:rFonts w:eastAsia="宋体"/>
          <w:lang w:eastAsia="ja-JP"/>
        </w:rPr>
        <w:t xml:space="preserve">he </w:t>
      </w:r>
      <w:r w:rsidRPr="00D40141">
        <w:rPr>
          <w:rFonts w:eastAsia="宋体"/>
          <w:lang w:eastAsia="ja-JP"/>
        </w:rPr>
        <w:t>necessity</w:t>
      </w:r>
      <w:r>
        <w:rPr>
          <w:rFonts w:eastAsia="宋体"/>
          <w:lang w:eastAsia="ja-JP"/>
        </w:rPr>
        <w:t xml:space="preserve"> to</w:t>
      </w:r>
      <w:r w:rsidR="00F60111">
        <w:rPr>
          <w:rFonts w:eastAsia="宋体"/>
          <w:lang w:eastAsia="ja-JP"/>
        </w:rPr>
        <w:t xml:space="preserve"> support </w:t>
      </w:r>
      <w:r w:rsidR="008A124E">
        <w:rPr>
          <w:rFonts w:eastAsia="宋体"/>
          <w:lang w:eastAsia="ja-JP"/>
        </w:rPr>
        <w:t xml:space="preserve">Type A and Type B </w:t>
      </w:r>
      <w:r w:rsidR="008A124E" w:rsidRPr="000E3724">
        <w:t>BWP adaptation</w:t>
      </w:r>
      <w:r w:rsidR="008A124E">
        <w:t xml:space="preserve"> [</w:t>
      </w:r>
      <w:r w:rsidR="001D1C3D">
        <w:t>9</w:t>
      </w:r>
      <w:r w:rsidR="008A124E">
        <w:t>]</w:t>
      </w:r>
      <w:r w:rsidR="008A124E">
        <w:rPr>
          <w:rFonts w:eastAsia="宋体"/>
          <w:lang w:eastAsia="ja-JP"/>
        </w:rPr>
        <w:t xml:space="preserve"> </w:t>
      </w:r>
      <w:r w:rsidR="00A011D3">
        <w:rPr>
          <w:rFonts w:eastAsia="宋体"/>
          <w:lang w:eastAsia="ja-JP"/>
        </w:rPr>
        <w:t>for RedCap</w:t>
      </w:r>
      <w:r w:rsidR="008A124E">
        <w:rPr>
          <w:rFonts w:eastAsia="宋体"/>
          <w:lang w:eastAsia="ja-JP"/>
        </w:rPr>
        <w:t xml:space="preserve"> </w:t>
      </w:r>
      <w:r w:rsidR="00525350">
        <w:rPr>
          <w:rFonts w:eastAsia="宋体"/>
          <w:lang w:eastAsia="ja-JP"/>
        </w:rPr>
        <w:t>seems not clear</w:t>
      </w:r>
      <w:r w:rsidR="00F60111">
        <w:rPr>
          <w:rFonts w:eastAsia="宋体"/>
          <w:lang w:eastAsia="ja-JP"/>
        </w:rPr>
        <w:t xml:space="preserve">. </w:t>
      </w:r>
      <w:r w:rsidR="009068E7">
        <w:rPr>
          <w:rFonts w:eastAsia="宋体"/>
          <w:lang w:eastAsia="ja-JP"/>
        </w:rPr>
        <w:t xml:space="preserve">The </w:t>
      </w:r>
      <w:r w:rsidR="000540F6">
        <w:rPr>
          <w:rFonts w:eastAsia="宋体"/>
          <w:lang w:eastAsia="ja-JP"/>
        </w:rPr>
        <w:t>b</w:t>
      </w:r>
      <w:r w:rsidR="000540F6" w:rsidRPr="009068E7">
        <w:rPr>
          <w:rFonts w:eastAsia="宋体"/>
          <w:lang w:eastAsia="ja-JP"/>
        </w:rPr>
        <w:t xml:space="preserve">asic </w:t>
      </w:r>
      <w:r w:rsidR="009068E7" w:rsidRPr="009068E7">
        <w:rPr>
          <w:rFonts w:eastAsia="宋体"/>
          <w:lang w:eastAsia="ja-JP"/>
        </w:rPr>
        <w:t xml:space="preserve">BWP operation </w:t>
      </w:r>
      <w:r w:rsidR="00525350">
        <w:rPr>
          <w:rFonts w:eastAsia="宋体"/>
          <w:lang w:eastAsia="ja-JP"/>
        </w:rPr>
        <w:t xml:space="preserve">(UE feature 6-1 with single RRC configured BWP) should be the baseline assumption for </w:t>
      </w:r>
      <w:r w:rsidR="009068E7">
        <w:rPr>
          <w:rFonts w:eastAsia="宋体"/>
          <w:lang w:eastAsia="ja-JP"/>
        </w:rPr>
        <w:t>RedCap UE.</w:t>
      </w:r>
      <w:r w:rsidR="009068E7">
        <w:rPr>
          <w:rFonts w:eastAsiaTheme="minorEastAsia" w:hint="eastAsia"/>
          <w:lang w:eastAsia="zh-CN"/>
        </w:rPr>
        <w:t xml:space="preserve"> </w:t>
      </w:r>
      <w:r w:rsidR="009068E7">
        <w:rPr>
          <w:rFonts w:eastAsia="宋体"/>
          <w:lang w:eastAsia="ja-JP"/>
        </w:rPr>
        <w:t>Components for UE feature 6</w:t>
      </w:r>
      <w:r w:rsidR="00525350">
        <w:rPr>
          <w:rFonts w:eastAsia="宋体"/>
          <w:lang w:eastAsia="ja-JP"/>
        </w:rPr>
        <w:t>-</w:t>
      </w:r>
      <w:r w:rsidR="009068E7">
        <w:rPr>
          <w:rFonts w:eastAsia="宋体"/>
          <w:lang w:eastAsia="ja-JP"/>
        </w:rPr>
        <w:t>1 consist of:</w:t>
      </w:r>
    </w:p>
    <w:p w14:paraId="7DA2E764" w14:textId="7C64B20A" w:rsidR="00D40141" w:rsidRPr="00D40141" w:rsidRDefault="00D40141" w:rsidP="00E34670">
      <w:pPr>
        <w:pStyle w:val="a0"/>
        <w:numPr>
          <w:ilvl w:val="0"/>
          <w:numId w:val="44"/>
        </w:numPr>
        <w:snapToGrid w:val="0"/>
        <w:spacing w:afterLines="50"/>
        <w:rPr>
          <w:rFonts w:eastAsia="宋体"/>
          <w:lang w:eastAsia="ja-JP"/>
        </w:rPr>
      </w:pPr>
      <w:r w:rsidRPr="00D40141">
        <w:rPr>
          <w:rFonts w:eastAsia="宋体"/>
          <w:lang w:eastAsia="ja-JP"/>
        </w:rPr>
        <w:t>1 UE-specific RRC configured DL BWP per carrier</w:t>
      </w:r>
    </w:p>
    <w:p w14:paraId="6D93CFB3" w14:textId="553A7E65" w:rsidR="00D40141" w:rsidRPr="00D40141" w:rsidRDefault="00D40141" w:rsidP="00E34670">
      <w:pPr>
        <w:pStyle w:val="a0"/>
        <w:numPr>
          <w:ilvl w:val="0"/>
          <w:numId w:val="44"/>
        </w:numPr>
        <w:snapToGrid w:val="0"/>
        <w:spacing w:afterLines="50"/>
        <w:rPr>
          <w:rFonts w:eastAsia="宋体"/>
          <w:lang w:eastAsia="ja-JP"/>
        </w:rPr>
      </w:pPr>
      <w:r w:rsidRPr="00D40141">
        <w:rPr>
          <w:rFonts w:eastAsia="宋体"/>
          <w:lang w:eastAsia="ja-JP"/>
        </w:rPr>
        <w:t>1 UE-specific RRC configured UL BWP per carrier</w:t>
      </w:r>
    </w:p>
    <w:p w14:paraId="5A940747" w14:textId="400FDE8E" w:rsidR="00D40141" w:rsidRPr="00D40141" w:rsidRDefault="00D40141" w:rsidP="00E34670">
      <w:pPr>
        <w:pStyle w:val="a0"/>
        <w:numPr>
          <w:ilvl w:val="0"/>
          <w:numId w:val="44"/>
        </w:numPr>
        <w:snapToGrid w:val="0"/>
        <w:spacing w:afterLines="50"/>
        <w:rPr>
          <w:rFonts w:eastAsia="宋体"/>
          <w:lang w:eastAsia="ja-JP"/>
        </w:rPr>
      </w:pPr>
      <w:r w:rsidRPr="00D40141">
        <w:rPr>
          <w:rFonts w:eastAsia="宋体"/>
          <w:lang w:eastAsia="ja-JP"/>
        </w:rPr>
        <w:t>RRC reconfiguration of any parameters related to BWP</w:t>
      </w:r>
    </w:p>
    <w:p w14:paraId="7BE8155E" w14:textId="3BD9BCB6" w:rsidR="00D40141" w:rsidRDefault="00D40141" w:rsidP="00E34670">
      <w:pPr>
        <w:pStyle w:val="a0"/>
        <w:numPr>
          <w:ilvl w:val="0"/>
          <w:numId w:val="44"/>
        </w:numPr>
        <w:snapToGrid w:val="0"/>
        <w:spacing w:afterLines="50"/>
        <w:rPr>
          <w:rFonts w:eastAsia="宋体"/>
          <w:lang w:eastAsia="ja-JP"/>
        </w:rPr>
      </w:pPr>
      <w:r w:rsidRPr="00D40141">
        <w:rPr>
          <w:rFonts w:eastAsia="宋体"/>
          <w:lang w:eastAsia="ja-JP"/>
        </w:rPr>
        <w:t>BW of a UE-specific RRC configured BWP includes BW of CORESET#0 (if CORESET#0 is present) and SSB for PCell/PSCell (if configured) and BW of the UE-specific RRC configured BWP includes SSB for SCell if there is SSB on SCell</w:t>
      </w:r>
    </w:p>
    <w:p w14:paraId="1188AA8B" w14:textId="77777777" w:rsidR="00D40141" w:rsidRDefault="00D40141" w:rsidP="00D40141">
      <w:pPr>
        <w:pStyle w:val="a0"/>
        <w:snapToGrid w:val="0"/>
        <w:spacing w:after="0"/>
        <w:rPr>
          <w:rFonts w:eastAsia="宋体"/>
          <w:lang w:eastAsia="ja-JP"/>
        </w:rPr>
      </w:pPr>
    </w:p>
    <w:p w14:paraId="43033F7B" w14:textId="11805AE0" w:rsidR="00AD66BE" w:rsidRDefault="00A011D3" w:rsidP="006177E7">
      <w:pPr>
        <w:pStyle w:val="a0"/>
        <w:rPr>
          <w:rFonts w:eastAsiaTheme="minorEastAsia"/>
          <w:b/>
          <w:lang w:eastAsia="zh-CN"/>
        </w:rPr>
      </w:pPr>
      <w:r>
        <w:rPr>
          <w:rFonts w:eastAsiaTheme="minorEastAsia"/>
          <w:b/>
          <w:lang w:eastAsia="zh-CN"/>
        </w:rPr>
        <w:t xml:space="preserve">Proposal </w:t>
      </w:r>
      <w:r w:rsidR="000B50FF">
        <w:rPr>
          <w:rFonts w:eastAsiaTheme="minorEastAsia"/>
          <w:b/>
          <w:lang w:eastAsia="zh-CN"/>
        </w:rPr>
        <w:t>8</w:t>
      </w:r>
      <w:r w:rsidRPr="00455126">
        <w:rPr>
          <w:rFonts w:eastAsiaTheme="minorEastAsia" w:hint="eastAsia"/>
          <w:b/>
          <w:lang w:eastAsia="zh-CN"/>
        </w:rPr>
        <w:t>:</w:t>
      </w:r>
      <w:r w:rsidRPr="00A011D3">
        <w:t xml:space="preserve"> </w:t>
      </w:r>
      <w:r w:rsidR="00525350">
        <w:rPr>
          <w:rFonts w:eastAsiaTheme="minorEastAsia"/>
          <w:b/>
          <w:lang w:eastAsia="zh-CN"/>
        </w:rPr>
        <w:t>Single carrier operation should be focused on for RedCap UEs</w:t>
      </w:r>
    </w:p>
    <w:p w14:paraId="6EA7393B" w14:textId="02D09264" w:rsidR="00A011D3" w:rsidRDefault="00A011D3" w:rsidP="006177E7">
      <w:pPr>
        <w:pStyle w:val="a0"/>
        <w:rPr>
          <w:rFonts w:eastAsiaTheme="minorEastAsia"/>
          <w:b/>
          <w:lang w:eastAsia="zh-CN"/>
        </w:rPr>
      </w:pPr>
      <w:r w:rsidRPr="00BC135F">
        <w:rPr>
          <w:rFonts w:eastAsiaTheme="minorEastAsia"/>
          <w:b/>
          <w:lang w:eastAsia="zh-CN"/>
        </w:rPr>
        <w:t xml:space="preserve">Proposal </w:t>
      </w:r>
      <w:r w:rsidR="000B50FF">
        <w:rPr>
          <w:rFonts w:eastAsiaTheme="minorEastAsia"/>
          <w:b/>
          <w:lang w:eastAsia="zh-CN"/>
        </w:rPr>
        <w:t>9</w:t>
      </w:r>
      <w:r w:rsidRPr="00BC135F">
        <w:rPr>
          <w:rFonts w:eastAsiaTheme="minorEastAsia" w:hint="eastAsia"/>
          <w:b/>
          <w:lang w:eastAsia="zh-CN"/>
        </w:rPr>
        <w:t>:</w:t>
      </w:r>
      <w:r w:rsidRPr="00BC135F">
        <w:rPr>
          <w:rFonts w:eastAsiaTheme="minorEastAsia"/>
          <w:b/>
          <w:lang w:eastAsia="zh-CN"/>
        </w:rPr>
        <w:t xml:space="preserve"> </w:t>
      </w:r>
      <w:r w:rsidR="00525350">
        <w:rPr>
          <w:rFonts w:eastAsiaTheme="minorEastAsia"/>
          <w:b/>
          <w:lang w:eastAsia="zh-CN"/>
        </w:rPr>
        <w:t xml:space="preserve">Basic BWP operation, i.e. UE feature 6-1 should be the baseline assumption for RedCap UEs. </w:t>
      </w:r>
      <w:r w:rsidR="00A178E2">
        <w:rPr>
          <w:rFonts w:eastAsiaTheme="minorEastAsia"/>
          <w:b/>
          <w:lang w:eastAsia="zh-CN"/>
        </w:rPr>
        <w:t xml:space="preserve"> </w:t>
      </w:r>
    </w:p>
    <w:p w14:paraId="3DFD58F8" w14:textId="05E16230" w:rsidR="002A6E78" w:rsidRDefault="002A6E78" w:rsidP="002A6E78">
      <w:pPr>
        <w:pStyle w:val="a0"/>
        <w:rPr>
          <w:rFonts w:eastAsia="宋体"/>
          <w:lang w:eastAsia="zh-CN"/>
        </w:rPr>
      </w:pPr>
    </w:p>
    <w:p w14:paraId="3280898E" w14:textId="1B401400" w:rsidR="00D66B66" w:rsidRDefault="00D66B66" w:rsidP="00D66B66">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8"/>
          <w:lang w:val="en-GB" w:eastAsia="zh-CN"/>
        </w:rPr>
      </w:pPr>
      <w:r w:rsidRPr="00941A2E">
        <w:rPr>
          <w:rFonts w:ascii="Arial" w:eastAsia="宋体" w:hAnsi="Arial"/>
          <w:b/>
          <w:bCs/>
          <w:iCs/>
          <w:sz w:val="28"/>
          <w:lang w:val="en-GB" w:eastAsia="zh-CN"/>
        </w:rPr>
        <w:t>System level evaluation methodologies</w:t>
      </w:r>
    </w:p>
    <w:p w14:paraId="78F6C26C" w14:textId="1410710B" w:rsidR="005C0986" w:rsidRDefault="00DF3B9A" w:rsidP="00941A2E">
      <w:pPr>
        <w:adjustRightInd w:val="0"/>
        <w:snapToGrid w:val="0"/>
        <w:spacing w:afterLines="50" w:after="120" w:line="240" w:lineRule="atLeast"/>
        <w:jc w:val="both"/>
        <w:rPr>
          <w:rFonts w:eastAsiaTheme="minorEastAsia"/>
          <w:lang w:eastAsia="zh-CN"/>
        </w:rPr>
      </w:pPr>
      <w:r w:rsidRPr="00941A2E">
        <w:rPr>
          <w:rFonts w:eastAsia="宋体"/>
          <w:lang w:eastAsia="ja-JP"/>
        </w:rPr>
        <w:t>As stated in the updated SID [5]</w:t>
      </w:r>
      <w:r>
        <w:rPr>
          <w:rFonts w:eastAsia="宋体"/>
          <w:lang w:eastAsia="ja-JP"/>
        </w:rPr>
        <w:t xml:space="preserve">, system level performance study is required to evaluate the impact to system capacity and spectral efficiency due to </w:t>
      </w:r>
      <w:r w:rsidR="004F11E3">
        <w:rPr>
          <w:rFonts w:eastAsia="宋体"/>
          <w:lang w:eastAsia="ja-JP"/>
        </w:rPr>
        <w:t>the introduction</w:t>
      </w:r>
      <w:r>
        <w:rPr>
          <w:rFonts w:eastAsia="宋体"/>
          <w:lang w:eastAsia="ja-JP"/>
        </w:rPr>
        <w:t xml:space="preserve"> of RedCap users to the NR system. To make the system level evaluation reasonable and comparable, the key methodologies and assumptions should be aligned as much as possible and reflect the realistic deployment scenario. </w:t>
      </w:r>
      <w:r w:rsidR="00A86D4E">
        <w:rPr>
          <w:rFonts w:eastAsia="宋体"/>
          <w:lang w:eastAsia="ja-JP"/>
        </w:rPr>
        <w:t xml:space="preserve">We suggest to consider at least Urban Macro deployment scenario with 2.6GHz TDD band and slot configuration </w:t>
      </w:r>
      <w:r w:rsidR="00A86D4E">
        <w:rPr>
          <w:rFonts w:eastAsiaTheme="minorEastAsia"/>
          <w:lang w:eastAsia="zh-CN"/>
        </w:rPr>
        <w:t>“</w:t>
      </w:r>
      <w:r w:rsidR="00A86D4E" w:rsidRPr="00711722">
        <w:rPr>
          <w:rFonts w:eastAsia="Calibri"/>
          <w:lang w:val="sv-SE"/>
        </w:rPr>
        <w:t>DDDDDDDSUU</w:t>
      </w:r>
      <w:r w:rsidR="00A86D4E">
        <w:rPr>
          <w:rFonts w:eastAsiaTheme="minorEastAsia"/>
          <w:lang w:eastAsia="zh-CN"/>
        </w:rPr>
        <w:t xml:space="preserve">”. A certain ratio of indoor and outdoor user should be modeled. A realistic assumption of </w:t>
      </w:r>
      <w:r w:rsidR="005C0986">
        <w:rPr>
          <w:rFonts w:eastAsiaTheme="minorEastAsia"/>
          <w:lang w:eastAsia="zh-CN"/>
        </w:rPr>
        <w:t xml:space="preserve">ratio between RedCap and normal UE in the system shall be </w:t>
      </w:r>
      <w:r w:rsidR="005C0986">
        <w:rPr>
          <w:rFonts w:eastAsiaTheme="minorEastAsia"/>
          <w:lang w:eastAsia="zh-CN"/>
        </w:rPr>
        <w:lastRenderedPageBreak/>
        <w:t xml:space="preserve">taken, in our view, the ratio shall not be higher than 1:1, which means a range of up to 50% of total users in the system are RedCap users. </w:t>
      </w:r>
    </w:p>
    <w:p w14:paraId="12E65614" w14:textId="55CD68DE" w:rsidR="005C0986" w:rsidRDefault="005C0986" w:rsidP="00941A2E">
      <w:pPr>
        <w:adjustRightInd w:val="0"/>
        <w:snapToGrid w:val="0"/>
        <w:spacing w:afterLines="50" w:after="120" w:line="240" w:lineRule="atLeast"/>
        <w:jc w:val="both"/>
        <w:rPr>
          <w:rFonts w:eastAsiaTheme="minorEastAsia"/>
          <w:lang w:eastAsia="zh-CN"/>
        </w:rPr>
      </w:pPr>
      <w:r>
        <w:rPr>
          <w:rFonts w:eastAsiaTheme="minorEastAsia"/>
          <w:lang w:eastAsia="zh-CN"/>
        </w:rPr>
        <w:t>Realistic traffic model shall be considered for RedCap users, which is likely to be much sparse than the traffic model for the normal UEs. We suggest to reuse the traffic model as captured in TR38.840</w:t>
      </w:r>
      <w:r w:rsidR="004F11E3">
        <w:rPr>
          <w:rFonts w:eastAsiaTheme="minorEastAsia"/>
          <w:lang w:eastAsia="zh-CN"/>
        </w:rPr>
        <w:t>, shown below</w:t>
      </w:r>
      <w:r>
        <w:rPr>
          <w:rFonts w:eastAsiaTheme="minorEastAsia"/>
          <w:lang w:eastAsia="zh-CN"/>
        </w:rPr>
        <w:t xml:space="preserve"> for the evaluation, using FTP traffic model for normal UEs and IM traffic model for RedCap UEs</w:t>
      </w:r>
      <w:r>
        <w:rPr>
          <w:rFonts w:eastAsiaTheme="minorEastAsia" w:hint="eastAsia"/>
          <w:lang w:eastAsia="zh-CN"/>
        </w:rPr>
        <w:t>.</w:t>
      </w:r>
      <w:r>
        <w:rPr>
          <w:rFonts w:eastAsiaTheme="minorEastAsia"/>
          <w:lang w:eastAsia="zh-CN"/>
        </w:rPr>
        <w:t xml:space="preserve"> </w:t>
      </w:r>
    </w:p>
    <w:p w14:paraId="4DAEE6D3" w14:textId="77777777" w:rsidR="005C0986" w:rsidRDefault="005C0986" w:rsidP="00A86D4E">
      <w:pPr>
        <w:adjustRightInd w:val="0"/>
        <w:snapToGrid w:val="0"/>
        <w:spacing w:line="240" w:lineRule="atLeast"/>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118"/>
        <w:gridCol w:w="3402"/>
      </w:tblGrid>
      <w:tr w:rsidR="004F11E3" w:rsidRPr="001D00BB" w14:paraId="404663BB" w14:textId="77777777" w:rsidTr="00941A2E">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6D379662" w14:textId="77777777" w:rsidR="004F11E3" w:rsidRPr="001D00BB" w:rsidRDefault="004F11E3" w:rsidP="00941A2E">
            <w:pPr>
              <w:pStyle w:val="TAH"/>
              <w:jc w:val="left"/>
              <w:rPr>
                <w:sz w:val="24"/>
              </w:rPr>
            </w:pP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08910DBD" w14:textId="77777777" w:rsidR="004F11E3" w:rsidRPr="001D00BB" w:rsidRDefault="004F11E3" w:rsidP="00941A2E">
            <w:pPr>
              <w:pStyle w:val="TAH"/>
              <w:jc w:val="left"/>
            </w:pPr>
            <w:r w:rsidRPr="001D00BB">
              <w:t>FTP traffic</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3FC8C0EF" w14:textId="77777777" w:rsidR="004F11E3" w:rsidRPr="001D00BB" w:rsidRDefault="004F11E3" w:rsidP="00941A2E">
            <w:pPr>
              <w:pStyle w:val="TAH"/>
              <w:jc w:val="left"/>
            </w:pPr>
            <w:r w:rsidRPr="001D00BB">
              <w:t>Instant messaging</w:t>
            </w:r>
          </w:p>
        </w:tc>
      </w:tr>
      <w:tr w:rsidR="004F11E3" w:rsidRPr="001D00BB" w14:paraId="6573EC74" w14:textId="77777777" w:rsidTr="00941A2E">
        <w:tc>
          <w:tcPr>
            <w:tcW w:w="2122" w:type="dxa"/>
            <w:tcBorders>
              <w:top w:val="single" w:sz="4" w:space="0" w:color="auto"/>
              <w:left w:val="single" w:sz="4" w:space="0" w:color="auto"/>
              <w:bottom w:val="single" w:sz="4" w:space="0" w:color="auto"/>
              <w:right w:val="single" w:sz="4" w:space="0" w:color="auto"/>
            </w:tcBorders>
            <w:shd w:val="clear" w:color="auto" w:fill="auto"/>
          </w:tcPr>
          <w:p w14:paraId="676CD426" w14:textId="77777777" w:rsidR="004F11E3" w:rsidRPr="001D00BB" w:rsidRDefault="004F11E3" w:rsidP="007A2395">
            <w:pPr>
              <w:pStyle w:val="TAL"/>
            </w:pPr>
            <w:r w:rsidRPr="001D00BB">
              <w:t>Model</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513A021" w14:textId="77777777" w:rsidR="004F11E3" w:rsidRPr="001D00BB" w:rsidRDefault="004F11E3" w:rsidP="007A2395">
            <w:pPr>
              <w:pStyle w:val="TAL"/>
            </w:pPr>
            <w:r w:rsidRPr="001D00BB">
              <w:t>FTP model 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CF2E229" w14:textId="77777777" w:rsidR="004F11E3" w:rsidRPr="001D00BB" w:rsidRDefault="004F11E3" w:rsidP="007A2395">
            <w:pPr>
              <w:pStyle w:val="TAL"/>
            </w:pPr>
            <w:r w:rsidRPr="001D00BB">
              <w:t>FTP model 3</w:t>
            </w:r>
          </w:p>
        </w:tc>
      </w:tr>
      <w:tr w:rsidR="004F11E3" w:rsidRPr="001D00BB" w14:paraId="46C4E8FD" w14:textId="77777777" w:rsidTr="00941A2E">
        <w:tc>
          <w:tcPr>
            <w:tcW w:w="2122" w:type="dxa"/>
            <w:tcBorders>
              <w:top w:val="single" w:sz="4" w:space="0" w:color="auto"/>
              <w:left w:val="single" w:sz="4" w:space="0" w:color="auto"/>
              <w:bottom w:val="single" w:sz="4" w:space="0" w:color="auto"/>
              <w:right w:val="single" w:sz="4" w:space="0" w:color="auto"/>
            </w:tcBorders>
            <w:shd w:val="clear" w:color="auto" w:fill="auto"/>
          </w:tcPr>
          <w:p w14:paraId="2B430611" w14:textId="77777777" w:rsidR="004F11E3" w:rsidRPr="001D00BB" w:rsidRDefault="004F11E3" w:rsidP="007A2395">
            <w:pPr>
              <w:pStyle w:val="TAL"/>
            </w:pPr>
            <w:r w:rsidRPr="001D00BB">
              <w:t>Packet size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54C918B" w14:textId="77777777" w:rsidR="004F11E3" w:rsidRPr="001D00BB" w:rsidRDefault="004F11E3" w:rsidP="007A2395">
            <w:pPr>
              <w:pStyle w:val="TAL"/>
            </w:pPr>
            <w:r w:rsidRPr="001D00BB">
              <w:t>0.5 Mbytes</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5785365" w14:textId="77777777" w:rsidR="004F11E3" w:rsidRPr="001D00BB" w:rsidRDefault="004F11E3" w:rsidP="007A2395">
            <w:pPr>
              <w:pStyle w:val="TAL"/>
            </w:pPr>
            <w:r w:rsidRPr="001D00BB">
              <w:t>0.1 Mbytes</w:t>
            </w:r>
          </w:p>
        </w:tc>
      </w:tr>
      <w:tr w:rsidR="004F11E3" w:rsidRPr="001D00BB" w14:paraId="6D819B9C" w14:textId="77777777" w:rsidTr="00941A2E">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0B2AFECA" w14:textId="77777777" w:rsidR="004F11E3" w:rsidRPr="001D00BB" w:rsidRDefault="004F11E3" w:rsidP="007A2395">
            <w:pPr>
              <w:pStyle w:val="TAL"/>
            </w:pPr>
            <w:r w:rsidRPr="001D00BB">
              <w:t>Mean inter-arrival time</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0B7D4CCC" w14:textId="77777777" w:rsidR="004F11E3" w:rsidRPr="001D00BB" w:rsidRDefault="004F11E3" w:rsidP="007A2395">
            <w:pPr>
              <w:pStyle w:val="TAL"/>
            </w:pPr>
            <w:r w:rsidRPr="001D00BB">
              <w:t>200 ms</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60F7F78A" w14:textId="77777777" w:rsidR="004F11E3" w:rsidRPr="001D00BB" w:rsidRDefault="004F11E3" w:rsidP="007A2395">
            <w:pPr>
              <w:pStyle w:val="TAL"/>
            </w:pPr>
            <w:r w:rsidRPr="001D00BB">
              <w:t>2 sec</w:t>
            </w:r>
          </w:p>
        </w:tc>
      </w:tr>
      <w:tr w:rsidR="004F11E3" w:rsidRPr="001D00BB" w14:paraId="24870649" w14:textId="77777777" w:rsidTr="00941A2E">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203B9EF1" w14:textId="77777777" w:rsidR="004F11E3" w:rsidRPr="001D00BB" w:rsidRDefault="004F11E3" w:rsidP="007A2395">
            <w:pPr>
              <w:pStyle w:val="TAL"/>
            </w:pPr>
            <w:r w:rsidRPr="001D00BB">
              <w:t>DRX setting</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14:paraId="2A4D535A" w14:textId="77777777" w:rsidR="004F11E3" w:rsidRPr="001D00BB" w:rsidRDefault="004F11E3" w:rsidP="007A2395">
            <w:pPr>
              <w:pStyle w:val="TAL"/>
            </w:pPr>
            <w:r w:rsidRPr="001D00BB">
              <w:t>Period = 160 ms</w:t>
            </w:r>
          </w:p>
          <w:p w14:paraId="73836854" w14:textId="77777777" w:rsidR="004F11E3" w:rsidRPr="001D00BB" w:rsidRDefault="004F11E3" w:rsidP="007A2395">
            <w:pPr>
              <w:pStyle w:val="TAL"/>
            </w:pPr>
            <w:r w:rsidRPr="001D00BB">
              <w:t>Inactivity timer = 100 ms</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1346470B" w14:textId="77777777" w:rsidR="004F11E3" w:rsidRPr="001D00BB" w:rsidRDefault="004F11E3" w:rsidP="007A2395">
            <w:pPr>
              <w:pStyle w:val="TAL"/>
            </w:pPr>
            <w:r w:rsidRPr="001D00BB">
              <w:t>Period = 320 ms</w:t>
            </w:r>
          </w:p>
          <w:p w14:paraId="0A203376" w14:textId="77777777" w:rsidR="004F11E3" w:rsidRPr="001D00BB" w:rsidRDefault="004F11E3" w:rsidP="007A2395">
            <w:pPr>
              <w:pStyle w:val="TAL"/>
            </w:pPr>
            <w:r w:rsidRPr="001D00BB">
              <w:t>Inactivity timer = 80 ms</w:t>
            </w:r>
          </w:p>
          <w:p w14:paraId="1062EDC4" w14:textId="77777777" w:rsidR="004F11E3" w:rsidRPr="001D00BB" w:rsidRDefault="004F11E3" w:rsidP="007A2395">
            <w:pPr>
              <w:pStyle w:val="TAL"/>
            </w:pPr>
          </w:p>
        </w:tc>
      </w:tr>
    </w:tbl>
    <w:p w14:paraId="54D505A6" w14:textId="3B4CE24C" w:rsidR="00A86D4E" w:rsidRDefault="00A86D4E" w:rsidP="00A86D4E">
      <w:pPr>
        <w:adjustRightInd w:val="0"/>
        <w:snapToGrid w:val="0"/>
        <w:spacing w:line="240" w:lineRule="atLeast"/>
        <w:rPr>
          <w:rFonts w:eastAsiaTheme="minorEastAsia"/>
          <w:lang w:val="sv-SE" w:eastAsia="zh-CN"/>
        </w:rPr>
      </w:pPr>
    </w:p>
    <w:p w14:paraId="0CC55C64" w14:textId="05D3782F" w:rsidR="005731A3" w:rsidRDefault="005C0986" w:rsidP="00A86D4E">
      <w:pPr>
        <w:adjustRightInd w:val="0"/>
        <w:snapToGrid w:val="0"/>
        <w:spacing w:line="240" w:lineRule="atLeast"/>
        <w:rPr>
          <w:rFonts w:eastAsiaTheme="minorEastAsia"/>
          <w:lang w:val="sv-SE" w:eastAsia="zh-CN"/>
        </w:rPr>
      </w:pPr>
      <w:r>
        <w:rPr>
          <w:rFonts w:eastAsiaTheme="minorEastAsia" w:hint="eastAsia"/>
          <w:lang w:val="sv-SE" w:eastAsia="zh-CN"/>
        </w:rPr>
        <w:t>I</w:t>
      </w:r>
      <w:r>
        <w:rPr>
          <w:rFonts w:eastAsiaTheme="minorEastAsia"/>
          <w:lang w:val="sv-SE" w:eastAsia="zh-CN"/>
        </w:rPr>
        <w:t>n addition, the performance metric shall be carefully considered for this evaluation. We suggest to use UPT to evaluate the performance impact to normal UE</w:t>
      </w:r>
      <w:r w:rsidR="004F11E3">
        <w:rPr>
          <w:rFonts w:eastAsiaTheme="minorEastAsia"/>
          <w:lang w:val="sv-SE" w:eastAsia="zh-CN"/>
        </w:rPr>
        <w:t>s</w:t>
      </w:r>
      <w:r>
        <w:rPr>
          <w:rFonts w:eastAsiaTheme="minorEastAsia"/>
          <w:lang w:val="sv-SE" w:eastAsia="zh-CN"/>
        </w:rPr>
        <w:t xml:space="preserve"> due to </w:t>
      </w:r>
      <w:r w:rsidR="004F11E3">
        <w:rPr>
          <w:rFonts w:eastAsiaTheme="minorEastAsia"/>
          <w:lang w:val="sv-SE" w:eastAsia="zh-CN"/>
        </w:rPr>
        <w:t xml:space="preserve">the </w:t>
      </w:r>
      <w:r>
        <w:rPr>
          <w:rFonts w:eastAsiaTheme="minorEastAsia"/>
          <w:lang w:val="sv-SE" w:eastAsia="zh-CN"/>
        </w:rPr>
        <w:t xml:space="preserve">introduction of RedCap UEs. Furthermore, cell served throughput </w:t>
      </w:r>
      <w:r w:rsidR="005731A3">
        <w:rPr>
          <w:rFonts w:eastAsiaTheme="minorEastAsia"/>
          <w:lang w:val="sv-SE" w:eastAsia="zh-CN"/>
        </w:rPr>
        <w:t xml:space="preserve">as used in LAA/NRU study </w:t>
      </w:r>
      <w:r>
        <w:rPr>
          <w:rFonts w:eastAsiaTheme="minorEastAsia"/>
          <w:lang w:val="sv-SE" w:eastAsia="zh-CN"/>
        </w:rPr>
        <w:t xml:space="preserve">is used as the metric to represent the </w:t>
      </w:r>
      <w:r w:rsidR="005731A3">
        <w:rPr>
          <w:rFonts w:eastAsiaTheme="minorEastAsia"/>
          <w:lang w:val="sv-SE" w:eastAsia="zh-CN"/>
        </w:rPr>
        <w:t xml:space="preserve">system capacity, where cell served through put is defined as the total served traffic per cell devided by the simulation time. </w:t>
      </w:r>
    </w:p>
    <w:p w14:paraId="22623019" w14:textId="77777777" w:rsidR="005731A3" w:rsidRDefault="005731A3" w:rsidP="005731A3">
      <w:pPr>
        <w:pStyle w:val="a0"/>
        <w:rPr>
          <w:rFonts w:eastAsiaTheme="minorEastAsia"/>
          <w:b/>
          <w:lang w:eastAsia="zh-CN"/>
        </w:rPr>
      </w:pPr>
    </w:p>
    <w:p w14:paraId="0F923F53" w14:textId="72D59360" w:rsidR="005C0986" w:rsidRDefault="005731A3" w:rsidP="005731A3">
      <w:pPr>
        <w:pStyle w:val="a0"/>
        <w:rPr>
          <w:rFonts w:eastAsiaTheme="minorEastAsia"/>
          <w:b/>
          <w:lang w:eastAsia="zh-CN"/>
        </w:rPr>
      </w:pPr>
      <w:r w:rsidRPr="00941A2E">
        <w:rPr>
          <w:rFonts w:eastAsiaTheme="minorEastAsia"/>
          <w:b/>
          <w:lang w:eastAsia="zh-CN"/>
        </w:rPr>
        <w:t>Proposal 10:</w:t>
      </w:r>
      <w:r>
        <w:rPr>
          <w:rFonts w:eastAsiaTheme="minorEastAsia"/>
          <w:b/>
          <w:lang w:eastAsia="zh-CN"/>
        </w:rPr>
        <w:t xml:space="preserve"> Realistic evaluation methodologies and assumptions shall be</w:t>
      </w:r>
      <w:r>
        <w:rPr>
          <w:rFonts w:eastAsiaTheme="minorEastAsia"/>
          <w:lang w:val="sv-SE" w:eastAsia="zh-CN"/>
        </w:rPr>
        <w:t xml:space="preserve"> </w:t>
      </w:r>
      <w:r w:rsidR="004F11E3">
        <w:rPr>
          <w:rFonts w:eastAsiaTheme="minorEastAsia"/>
          <w:b/>
          <w:lang w:eastAsia="zh-CN"/>
        </w:rPr>
        <w:t>decided</w:t>
      </w:r>
      <w:r>
        <w:rPr>
          <w:rFonts w:eastAsiaTheme="minorEastAsia"/>
          <w:b/>
          <w:lang w:eastAsia="zh-CN"/>
        </w:rPr>
        <w:t xml:space="preserve"> for system level evaluation</w:t>
      </w:r>
    </w:p>
    <w:p w14:paraId="125E71C4" w14:textId="0683CA75" w:rsidR="005731A3" w:rsidRDefault="005731A3" w:rsidP="00941A2E">
      <w:pPr>
        <w:pStyle w:val="a0"/>
        <w:numPr>
          <w:ilvl w:val="0"/>
          <w:numId w:val="42"/>
        </w:numPr>
        <w:rPr>
          <w:rFonts w:eastAsiaTheme="minorEastAsia"/>
          <w:b/>
          <w:lang w:eastAsia="zh-CN"/>
        </w:rPr>
      </w:pPr>
      <w:r>
        <w:rPr>
          <w:rFonts w:eastAsiaTheme="minorEastAsia"/>
          <w:b/>
          <w:lang w:eastAsia="zh-CN"/>
        </w:rPr>
        <w:t>Ratio between Redcap and normal UE is not higher than 1:1</w:t>
      </w:r>
    </w:p>
    <w:p w14:paraId="5B953158" w14:textId="7CC7F366" w:rsidR="005731A3" w:rsidRDefault="005731A3" w:rsidP="00941A2E">
      <w:pPr>
        <w:pStyle w:val="a0"/>
        <w:numPr>
          <w:ilvl w:val="0"/>
          <w:numId w:val="42"/>
        </w:numPr>
        <w:rPr>
          <w:rFonts w:eastAsiaTheme="minorEastAsia"/>
          <w:b/>
          <w:lang w:eastAsia="zh-CN"/>
        </w:rPr>
      </w:pPr>
      <w:r>
        <w:rPr>
          <w:rFonts w:eastAsiaTheme="minorEastAsia"/>
          <w:b/>
          <w:lang w:eastAsia="zh-CN"/>
        </w:rPr>
        <w:t xml:space="preserve">Different traffic models for </w:t>
      </w:r>
      <w:r w:rsidR="00F92C03">
        <w:rPr>
          <w:rFonts w:eastAsiaTheme="minorEastAsia"/>
          <w:b/>
          <w:lang w:eastAsia="zh-CN"/>
        </w:rPr>
        <w:t>Redcap (IM traffic for wearables) and normal UEs (FTP traffic)</w:t>
      </w:r>
    </w:p>
    <w:p w14:paraId="161E16FF" w14:textId="1B64F59A" w:rsidR="00F92C03" w:rsidRDefault="00F92C03" w:rsidP="00941A2E">
      <w:pPr>
        <w:pStyle w:val="a0"/>
        <w:numPr>
          <w:ilvl w:val="0"/>
          <w:numId w:val="42"/>
        </w:numPr>
        <w:rPr>
          <w:rFonts w:eastAsiaTheme="minorEastAsia"/>
          <w:b/>
          <w:lang w:eastAsia="zh-CN"/>
        </w:rPr>
      </w:pPr>
      <w:r>
        <w:rPr>
          <w:rFonts w:eastAsiaTheme="minorEastAsia"/>
          <w:b/>
          <w:lang w:eastAsia="zh-CN"/>
        </w:rPr>
        <w:t xml:space="preserve">Performance metrics: </w:t>
      </w:r>
    </w:p>
    <w:p w14:paraId="1DD19009" w14:textId="1805B3AF" w:rsidR="00F92C03" w:rsidRDefault="00F92C03" w:rsidP="00941A2E">
      <w:pPr>
        <w:pStyle w:val="a0"/>
        <w:numPr>
          <w:ilvl w:val="1"/>
          <w:numId w:val="49"/>
        </w:numPr>
        <w:rPr>
          <w:rFonts w:eastAsiaTheme="minorEastAsia"/>
          <w:b/>
          <w:lang w:eastAsia="zh-CN"/>
        </w:rPr>
      </w:pPr>
      <w:r>
        <w:rPr>
          <w:rFonts w:eastAsiaTheme="minorEastAsia"/>
          <w:b/>
          <w:lang w:eastAsia="zh-CN"/>
        </w:rPr>
        <w:t>UPT to measure the performance impact to normal UEs</w:t>
      </w:r>
    </w:p>
    <w:p w14:paraId="2DCB0057" w14:textId="44D021BB" w:rsidR="00F92C03" w:rsidRDefault="00F92C03" w:rsidP="00941A2E">
      <w:pPr>
        <w:pStyle w:val="a0"/>
        <w:numPr>
          <w:ilvl w:val="1"/>
          <w:numId w:val="49"/>
        </w:numPr>
        <w:rPr>
          <w:rFonts w:eastAsiaTheme="minorEastAsia"/>
          <w:b/>
          <w:lang w:eastAsia="zh-CN"/>
        </w:rPr>
      </w:pPr>
      <w:r>
        <w:rPr>
          <w:rFonts w:eastAsiaTheme="minorEastAsia"/>
          <w:b/>
          <w:lang w:eastAsia="zh-CN"/>
        </w:rPr>
        <w:t>Cell served throughput to measure the system capacity</w:t>
      </w:r>
    </w:p>
    <w:p w14:paraId="4BFE6408" w14:textId="77777777" w:rsidR="005C0986" w:rsidRPr="00941A2E" w:rsidRDefault="005C0986" w:rsidP="00941A2E">
      <w:pPr>
        <w:adjustRightInd w:val="0"/>
        <w:snapToGrid w:val="0"/>
        <w:spacing w:line="240" w:lineRule="atLeast"/>
        <w:rPr>
          <w:rFonts w:eastAsia="Calibri"/>
          <w:lang w:val="sv-SE"/>
        </w:rPr>
      </w:pPr>
      <w:bookmarkStart w:id="6" w:name="_GoBack"/>
      <w:bookmarkEnd w:id="6"/>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7C1FA3EC" w:rsidR="00736D09" w:rsidRDefault="00736D09" w:rsidP="00614DDA">
      <w:pPr>
        <w:pStyle w:val="a0"/>
        <w:adjustRightInd w:val="0"/>
        <w:snapToGrid w:val="0"/>
        <w:spacing w:after="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Pr="00EF72B7">
        <w:rPr>
          <w:rFonts w:eastAsia="宋体"/>
          <w:lang w:eastAsia="zh-CN"/>
        </w:rPr>
        <w:t>complexity reduction</w:t>
      </w:r>
      <w:r>
        <w:rPr>
          <w:rFonts w:eastAsia="宋体"/>
          <w:lang w:eastAsia="zh-CN"/>
        </w:rPr>
        <w:t xml:space="preserve"> features</w:t>
      </w:r>
      <w:r w:rsidRPr="00EF72B7">
        <w:rPr>
          <w:rFonts w:eastAsia="宋体"/>
          <w:lang w:eastAsia="zh-CN"/>
        </w:rPr>
        <w:t xml:space="preserve"> for</w:t>
      </w:r>
      <w:r>
        <w:rPr>
          <w:rFonts w:eastAsia="宋体"/>
          <w:lang w:eastAsia="zh-CN"/>
        </w:rPr>
        <w:t xml:space="preserve"> RedCap</w:t>
      </w:r>
      <w:r w:rsidR="007F20F0">
        <w:rPr>
          <w:rFonts w:eastAsia="宋体"/>
          <w:lang w:eastAsia="zh-CN"/>
        </w:rPr>
        <w:t xml:space="preserve"> devices</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Pr>
          <w:rFonts w:eastAsia="宋体"/>
          <w:lang w:eastAsia="zh-CN"/>
        </w:rPr>
        <w:t>s and proposals</w:t>
      </w:r>
      <w:r w:rsidR="007F20F0">
        <w:rPr>
          <w:rFonts w:eastAsia="宋体"/>
          <w:lang w:eastAsia="zh-CN"/>
        </w:rPr>
        <w:t xml:space="preserve"> are summarized as following</w:t>
      </w:r>
      <w:r>
        <w:rPr>
          <w:rFonts w:eastAsia="宋体"/>
          <w:lang w:eastAsia="zh-CN"/>
        </w:rPr>
        <w:t>:</w:t>
      </w:r>
    </w:p>
    <w:p w14:paraId="32BFE96D" w14:textId="12EB8E78" w:rsidR="00EF72B7" w:rsidRDefault="00EF72B7" w:rsidP="00EF72B7">
      <w:pPr>
        <w:pStyle w:val="a0"/>
        <w:rPr>
          <w:rFonts w:eastAsia="宋体"/>
          <w:lang w:eastAsia="zh-CN"/>
        </w:rPr>
      </w:pPr>
    </w:p>
    <w:p w14:paraId="3B7B4CBC" w14:textId="77777777" w:rsidR="000C2C68" w:rsidRDefault="000C2C68" w:rsidP="000C2C68">
      <w:pPr>
        <w:pStyle w:val="a0"/>
        <w:rPr>
          <w:rFonts w:eastAsiaTheme="minorEastAsia"/>
          <w:b/>
          <w:lang w:eastAsia="zh-CN"/>
        </w:rPr>
      </w:pPr>
      <w:r>
        <w:rPr>
          <w:rFonts w:eastAsiaTheme="minorEastAsia"/>
          <w:b/>
          <w:lang w:eastAsia="zh-CN"/>
        </w:rPr>
        <w:t xml:space="preserve">Observation 1: </w:t>
      </w:r>
    </w:p>
    <w:p w14:paraId="043B89DD" w14:textId="77777777" w:rsidR="000C2C68" w:rsidRDefault="000C2C68" w:rsidP="000C2C68">
      <w:pPr>
        <w:pStyle w:val="a0"/>
        <w:numPr>
          <w:ilvl w:val="0"/>
          <w:numId w:val="42"/>
        </w:numPr>
        <w:rPr>
          <w:rFonts w:eastAsiaTheme="minorEastAsia"/>
          <w:b/>
          <w:lang w:eastAsia="zh-CN"/>
        </w:rPr>
      </w:pPr>
      <w:r>
        <w:rPr>
          <w:rFonts w:eastAsiaTheme="minorEastAsia"/>
          <w:b/>
          <w:lang w:eastAsia="zh-CN"/>
        </w:rPr>
        <w:t xml:space="preserve">Due to the requirement of support a wide range of frequency band and form factor limitation, 1Rx is crucial at least for some wearable devices, e.g. smart watch. </w:t>
      </w:r>
    </w:p>
    <w:p w14:paraId="7B249449" w14:textId="77777777" w:rsidR="000C2C68" w:rsidRDefault="000C2C68" w:rsidP="000C2C68">
      <w:pPr>
        <w:pStyle w:val="a0"/>
        <w:numPr>
          <w:ilvl w:val="0"/>
          <w:numId w:val="42"/>
        </w:numPr>
        <w:rPr>
          <w:rFonts w:eastAsiaTheme="minorEastAsia"/>
          <w:b/>
          <w:lang w:eastAsia="zh-CN"/>
        </w:rPr>
      </w:pPr>
      <w:r>
        <w:rPr>
          <w:rFonts w:eastAsiaTheme="minorEastAsia"/>
          <w:b/>
          <w:lang w:eastAsia="zh-CN"/>
        </w:rPr>
        <w:t>From the data rate perspective, single layer transmission is sufficient for most of wearable use cases</w:t>
      </w:r>
    </w:p>
    <w:p w14:paraId="4559ACC8" w14:textId="77777777" w:rsidR="000C2C68" w:rsidRDefault="000C2C68" w:rsidP="000C2C68">
      <w:pPr>
        <w:pStyle w:val="a0"/>
        <w:numPr>
          <w:ilvl w:val="0"/>
          <w:numId w:val="42"/>
        </w:numPr>
        <w:rPr>
          <w:rFonts w:eastAsiaTheme="minorEastAsia"/>
          <w:b/>
          <w:lang w:eastAsia="zh-CN"/>
        </w:rPr>
      </w:pPr>
      <w:r>
        <w:rPr>
          <w:rFonts w:eastAsiaTheme="minorEastAsia"/>
          <w:b/>
          <w:lang w:eastAsia="zh-CN"/>
        </w:rPr>
        <w:t xml:space="preserve">The impact of coverage is limited due to reduced Rx as it is shown in the coverage study that NR is UL coverage limited. </w:t>
      </w:r>
    </w:p>
    <w:p w14:paraId="1C463CAA" w14:textId="77777777" w:rsidR="000C2C68" w:rsidRDefault="000C2C68" w:rsidP="000C2C68">
      <w:pPr>
        <w:pStyle w:val="a0"/>
        <w:numPr>
          <w:ilvl w:val="0"/>
          <w:numId w:val="42"/>
        </w:numPr>
        <w:rPr>
          <w:rFonts w:eastAsiaTheme="minorEastAsia"/>
          <w:b/>
          <w:lang w:eastAsia="zh-CN"/>
        </w:rPr>
      </w:pPr>
      <w:r>
        <w:rPr>
          <w:rFonts w:eastAsiaTheme="minorEastAsia"/>
          <w:b/>
          <w:lang w:eastAsia="zh-CN"/>
        </w:rPr>
        <w:t xml:space="preserve">The impact of system capacify and spectrum efficiency due to reduced Rx can be evaluated, but it can be fully managed by network by access control mechanism </w:t>
      </w:r>
    </w:p>
    <w:p w14:paraId="1CF57F93" w14:textId="77777777" w:rsidR="000C2C68" w:rsidRDefault="000C2C68" w:rsidP="000C2C68">
      <w:pPr>
        <w:pStyle w:val="a0"/>
        <w:rPr>
          <w:rFonts w:eastAsiaTheme="minorEastAsia"/>
          <w:b/>
          <w:lang w:eastAsia="zh-CN"/>
        </w:rPr>
      </w:pPr>
      <w:r w:rsidRPr="00CB613B">
        <w:rPr>
          <w:b/>
        </w:rPr>
        <w:t>Obse</w:t>
      </w:r>
      <w:r w:rsidRPr="00FE559A">
        <w:rPr>
          <w:b/>
        </w:rPr>
        <w:t xml:space="preserve">rvation </w:t>
      </w:r>
      <w:r>
        <w:rPr>
          <w:b/>
        </w:rPr>
        <w:t>2</w:t>
      </w:r>
      <w:r w:rsidRPr="00FE559A">
        <w:rPr>
          <w:rFonts w:eastAsiaTheme="minorEastAsia"/>
          <w:b/>
          <w:lang w:eastAsia="zh-CN"/>
        </w:rPr>
        <w:t xml:space="preserve">: </w:t>
      </w:r>
      <w:r>
        <w:rPr>
          <w:rFonts w:eastAsiaTheme="minorEastAsia"/>
          <w:b/>
          <w:lang w:eastAsia="zh-CN"/>
        </w:rPr>
        <w:t xml:space="preserve">For both IDLE/Inactive and RRC connected modes, if RedCap UEs are offloaded to a different BWP than initial </w:t>
      </w:r>
      <w:proofErr w:type="gramStart"/>
      <w:r>
        <w:rPr>
          <w:rFonts w:eastAsiaTheme="minorEastAsia"/>
          <w:b/>
          <w:lang w:eastAsia="zh-CN"/>
        </w:rPr>
        <w:t>BWP,  it</w:t>
      </w:r>
      <w:proofErr w:type="gramEnd"/>
      <w:r>
        <w:rPr>
          <w:rFonts w:eastAsiaTheme="minorEastAsia"/>
          <w:b/>
          <w:lang w:eastAsia="zh-CN"/>
        </w:rPr>
        <w:t xml:space="preserve"> is beneficial from UE implementation perspective to have SSB transmitted in the operating BWP for RedCap UEs.</w:t>
      </w:r>
    </w:p>
    <w:p w14:paraId="49FA70A1" w14:textId="77777777" w:rsidR="000C2C68" w:rsidRDefault="000C2C68" w:rsidP="000C2C68">
      <w:pPr>
        <w:pStyle w:val="a0"/>
        <w:rPr>
          <w:rFonts w:eastAsiaTheme="minorEastAsia"/>
          <w:b/>
          <w:lang w:eastAsia="zh-CN"/>
        </w:rPr>
      </w:pPr>
      <w:r>
        <w:rPr>
          <w:rFonts w:eastAsiaTheme="minorEastAsia" w:hint="eastAsia"/>
          <w:b/>
          <w:lang w:eastAsia="zh-CN"/>
        </w:rPr>
        <w:t>O</w:t>
      </w:r>
      <w:r>
        <w:rPr>
          <w:rFonts w:eastAsiaTheme="minorEastAsia"/>
          <w:b/>
          <w:lang w:eastAsia="zh-CN"/>
        </w:rPr>
        <w:t xml:space="preserve">bservation 3: Similar to the Rel-16 cross-slot scheduling, relaxed processing time can be considered as a power saving feature rather than a reduced capability feature, which means UE supporting relaxed processing time may also be able to support Rel-15 UE processing capability #1. </w:t>
      </w:r>
    </w:p>
    <w:p w14:paraId="3003CDA8" w14:textId="77777777" w:rsidR="000C2C68" w:rsidRPr="000C2C68" w:rsidRDefault="000C2C68" w:rsidP="000C2C68">
      <w:pPr>
        <w:pStyle w:val="a0"/>
        <w:rPr>
          <w:rFonts w:eastAsiaTheme="minorEastAsia"/>
          <w:b/>
          <w:lang w:eastAsia="zh-CN"/>
        </w:rPr>
      </w:pPr>
    </w:p>
    <w:p w14:paraId="4D920E96" w14:textId="1D84B229" w:rsidR="000C2C68" w:rsidRPr="00FD7645" w:rsidRDefault="000C2C68" w:rsidP="000C2C68">
      <w:pPr>
        <w:pStyle w:val="a0"/>
        <w:rPr>
          <w:rFonts w:eastAsiaTheme="minorEastAsia"/>
          <w:b/>
          <w:lang w:eastAsia="zh-CN"/>
        </w:rPr>
      </w:pPr>
      <w:r>
        <w:rPr>
          <w:rFonts w:eastAsiaTheme="minorEastAsia"/>
          <w:b/>
          <w:lang w:eastAsia="zh-CN"/>
        </w:rPr>
        <w:t xml:space="preserve">Proposal 1: Support 1Rx/1Tx for wearables for all FR1 bands. </w:t>
      </w:r>
    </w:p>
    <w:p w14:paraId="765D7096" w14:textId="77777777" w:rsidR="000C2C68" w:rsidRDefault="000C2C68" w:rsidP="000C2C68">
      <w:pPr>
        <w:pStyle w:val="a0"/>
        <w:rPr>
          <w:rFonts w:eastAsiaTheme="minorEastAsia"/>
          <w:b/>
          <w:lang w:eastAsia="zh-CN"/>
        </w:rPr>
      </w:pPr>
      <w:r w:rsidRPr="00D30939">
        <w:rPr>
          <w:b/>
        </w:rPr>
        <w:t xml:space="preserve">Proposal </w:t>
      </w:r>
      <w:r>
        <w:rPr>
          <w:b/>
        </w:rPr>
        <w:t>2</w:t>
      </w:r>
      <w:r w:rsidRPr="004E13B5">
        <w:rPr>
          <w:rFonts w:eastAsiaTheme="minorEastAsia"/>
          <w:b/>
          <w:lang w:eastAsia="zh-CN"/>
        </w:rPr>
        <w:t xml:space="preserve">: </w:t>
      </w:r>
      <w:r>
        <w:rPr>
          <w:rFonts w:eastAsiaTheme="minorEastAsia"/>
          <w:b/>
          <w:lang w:eastAsia="zh-CN"/>
        </w:rPr>
        <w:t xml:space="preserve">for initial access, </w:t>
      </w:r>
    </w:p>
    <w:p w14:paraId="79B511AA" w14:textId="77777777" w:rsidR="000C2C68" w:rsidRDefault="000C2C68" w:rsidP="000C2C68">
      <w:pPr>
        <w:pStyle w:val="a0"/>
        <w:numPr>
          <w:ilvl w:val="0"/>
          <w:numId w:val="42"/>
        </w:numPr>
        <w:rPr>
          <w:rFonts w:eastAsiaTheme="minorEastAsia"/>
          <w:b/>
          <w:lang w:eastAsia="zh-CN"/>
        </w:rPr>
      </w:pPr>
      <w:r>
        <w:rPr>
          <w:rFonts w:eastAsiaTheme="minorEastAsia"/>
          <w:b/>
          <w:lang w:eastAsia="zh-CN"/>
        </w:rPr>
        <w:t xml:space="preserve">Support </w:t>
      </w:r>
      <w:r w:rsidRPr="006977F1">
        <w:rPr>
          <w:rFonts w:eastAsiaTheme="minorEastAsia"/>
          <w:b/>
          <w:lang w:eastAsia="zh-CN"/>
        </w:rPr>
        <w:t>20MHz maximum UE bandwidth</w:t>
      </w:r>
      <w:r>
        <w:rPr>
          <w:rFonts w:eastAsiaTheme="minorEastAsia"/>
          <w:b/>
          <w:lang w:eastAsia="zh-CN"/>
        </w:rPr>
        <w:t xml:space="preserve"> for FR1.</w:t>
      </w:r>
    </w:p>
    <w:p w14:paraId="3273AB9B" w14:textId="77777777" w:rsidR="000C2C68" w:rsidRDefault="000C2C68" w:rsidP="000C2C68">
      <w:pPr>
        <w:pStyle w:val="a0"/>
        <w:numPr>
          <w:ilvl w:val="0"/>
          <w:numId w:val="42"/>
        </w:numPr>
        <w:rPr>
          <w:rFonts w:eastAsiaTheme="minorEastAsia"/>
          <w:b/>
          <w:lang w:eastAsia="zh-CN"/>
        </w:rPr>
      </w:pPr>
      <w:r>
        <w:rPr>
          <w:rFonts w:eastAsiaTheme="minorEastAsia"/>
          <w:b/>
          <w:lang w:eastAsia="zh-CN"/>
        </w:rPr>
        <w:lastRenderedPageBreak/>
        <w:t>Support 100MHz</w:t>
      </w:r>
      <w:r w:rsidRPr="006977F1">
        <w:rPr>
          <w:rFonts w:eastAsiaTheme="minorEastAsia"/>
          <w:b/>
          <w:lang w:eastAsia="zh-CN"/>
        </w:rPr>
        <w:t xml:space="preserve"> maximum UE bandwidth</w:t>
      </w:r>
      <w:r>
        <w:rPr>
          <w:rFonts w:eastAsiaTheme="minorEastAsia"/>
          <w:b/>
          <w:lang w:eastAsia="zh-CN"/>
        </w:rPr>
        <w:t xml:space="preserve"> for FR2.</w:t>
      </w:r>
    </w:p>
    <w:p w14:paraId="5FB410AE" w14:textId="77777777" w:rsidR="000C2C68" w:rsidRDefault="000C2C68" w:rsidP="000C2C68">
      <w:pPr>
        <w:pStyle w:val="a0"/>
        <w:rPr>
          <w:rFonts w:eastAsiaTheme="minorEastAsia"/>
          <w:b/>
          <w:lang w:eastAsia="zh-CN"/>
        </w:rPr>
      </w:pPr>
      <w:r w:rsidRPr="00D30939">
        <w:rPr>
          <w:b/>
        </w:rPr>
        <w:t xml:space="preserve">Proposal </w:t>
      </w:r>
      <w:r>
        <w:rPr>
          <w:b/>
        </w:rPr>
        <w:t>3</w:t>
      </w:r>
      <w:r w:rsidRPr="004E13B5">
        <w:rPr>
          <w:rFonts w:eastAsiaTheme="minorEastAsia"/>
          <w:b/>
          <w:lang w:eastAsia="zh-CN"/>
        </w:rPr>
        <w:t>:</w:t>
      </w:r>
      <w:r>
        <w:rPr>
          <w:rFonts w:eastAsiaTheme="minorEastAsia"/>
          <w:b/>
          <w:lang w:eastAsia="zh-CN"/>
        </w:rPr>
        <w:t xml:space="preserve">  To support mechanisms to offload RedCap UEs in IDLE, inactive and RRC connected mode to a different BWP than initial BWP. </w:t>
      </w:r>
    </w:p>
    <w:p w14:paraId="435B8918" w14:textId="77777777" w:rsidR="003310B5" w:rsidRDefault="003310B5" w:rsidP="000C2C68">
      <w:pPr>
        <w:pStyle w:val="a0"/>
        <w:rPr>
          <w:b/>
        </w:rPr>
      </w:pPr>
      <w:r w:rsidRPr="004342E6">
        <w:rPr>
          <w:b/>
        </w:rPr>
        <w:t>Proposal 4:</w:t>
      </w:r>
      <w:r>
        <w:rPr>
          <w:b/>
        </w:rPr>
        <w:t xml:space="preserve"> If HD-FDD operation is to be supported for </w:t>
      </w:r>
      <w:proofErr w:type="spellStart"/>
      <w:r>
        <w:rPr>
          <w:b/>
        </w:rPr>
        <w:t>RedCap</w:t>
      </w:r>
      <w:proofErr w:type="spellEnd"/>
      <w:r>
        <w:rPr>
          <w:b/>
        </w:rPr>
        <w:t xml:space="preserve"> NR devices, only consider </w:t>
      </w:r>
      <w:r w:rsidRPr="009C2128">
        <w:rPr>
          <w:b/>
        </w:rPr>
        <w:t xml:space="preserve">HD-FDD operation Type A. The transition time and the scheduling restriction defined for </w:t>
      </w:r>
      <w:r>
        <w:rPr>
          <w:b/>
        </w:rPr>
        <w:t xml:space="preserve">a </w:t>
      </w:r>
      <w:r>
        <w:rPr>
          <w:rFonts w:eastAsiaTheme="minorEastAsia" w:hint="cs"/>
          <w:b/>
          <w:lang w:eastAsia="zh-CN"/>
        </w:rPr>
        <w:t>U</w:t>
      </w:r>
      <w:r>
        <w:rPr>
          <w:rFonts w:eastAsiaTheme="minorEastAsia"/>
          <w:b/>
          <w:lang w:eastAsia="zh-CN"/>
        </w:rPr>
        <w:t>E not capable of full duplex in Rel-15</w:t>
      </w:r>
      <w:r w:rsidRPr="009C2128">
        <w:rPr>
          <w:b/>
        </w:rPr>
        <w:t xml:space="preserve"> can be used as baseline.</w:t>
      </w:r>
    </w:p>
    <w:p w14:paraId="53614932" w14:textId="6791118F" w:rsidR="000C2C68" w:rsidRDefault="000C2C68" w:rsidP="000C2C68">
      <w:pPr>
        <w:pStyle w:val="a0"/>
        <w:rPr>
          <w:rFonts w:eastAsiaTheme="minorEastAsia"/>
          <w:b/>
          <w:lang w:eastAsia="zh-CN"/>
        </w:rPr>
      </w:pPr>
      <w:r>
        <w:rPr>
          <w:rFonts w:eastAsiaTheme="minorEastAsia"/>
          <w:b/>
          <w:lang w:eastAsia="zh-CN"/>
        </w:rPr>
        <w:t>Proposal 5</w:t>
      </w:r>
      <w:r w:rsidRPr="00455126">
        <w:rPr>
          <w:rFonts w:eastAsiaTheme="minorEastAsia" w:hint="eastAsia"/>
          <w:b/>
          <w:lang w:eastAsia="zh-CN"/>
        </w:rPr>
        <w:t>:</w:t>
      </w:r>
      <w:r>
        <w:rPr>
          <w:rFonts w:eastAsiaTheme="minorEastAsia"/>
          <w:b/>
          <w:lang w:eastAsia="zh-CN"/>
        </w:rPr>
        <w:t xml:space="preserve"> To study the complexity reduction and power saving gain by further relaxing the UE processing capability. </w:t>
      </w:r>
    </w:p>
    <w:p w14:paraId="5641E6E5" w14:textId="77777777" w:rsidR="000C2C68" w:rsidRPr="00941A2E" w:rsidRDefault="000C2C68" w:rsidP="00941A2E">
      <w:pPr>
        <w:pStyle w:val="a0"/>
        <w:rPr>
          <w:b/>
        </w:rPr>
      </w:pPr>
      <w:r w:rsidRPr="00941A2E">
        <w:rPr>
          <w:b/>
        </w:rPr>
        <w:t>Proposal 6: To support HARQ process number reduction for RedCap UEs.</w:t>
      </w:r>
    </w:p>
    <w:p w14:paraId="2F943039" w14:textId="77777777" w:rsidR="000C2C68" w:rsidRPr="00941A2E" w:rsidRDefault="000C2C68" w:rsidP="00941A2E">
      <w:pPr>
        <w:pStyle w:val="a0"/>
        <w:rPr>
          <w:b/>
        </w:rPr>
      </w:pPr>
      <w:r w:rsidRPr="00941A2E">
        <w:rPr>
          <w:b/>
        </w:rPr>
        <w:t xml:space="preserve">Proposal 7: Redcap UE should not be mandated to support 256QAM in DL and 64QAM in UL.  </w:t>
      </w:r>
    </w:p>
    <w:p w14:paraId="0E6E01CF" w14:textId="77777777" w:rsidR="000C2C68" w:rsidRDefault="000C2C68" w:rsidP="000C2C68">
      <w:pPr>
        <w:pStyle w:val="a0"/>
        <w:rPr>
          <w:rFonts w:eastAsiaTheme="minorEastAsia"/>
          <w:b/>
          <w:lang w:eastAsia="zh-CN"/>
        </w:rPr>
      </w:pPr>
      <w:r>
        <w:rPr>
          <w:rFonts w:eastAsiaTheme="minorEastAsia"/>
          <w:b/>
          <w:lang w:eastAsia="zh-CN"/>
        </w:rPr>
        <w:t>Proposal 8</w:t>
      </w:r>
      <w:r w:rsidRPr="00455126">
        <w:rPr>
          <w:rFonts w:eastAsiaTheme="minorEastAsia" w:hint="eastAsia"/>
          <w:b/>
          <w:lang w:eastAsia="zh-CN"/>
        </w:rPr>
        <w:t>:</w:t>
      </w:r>
      <w:r w:rsidRPr="00A011D3">
        <w:t xml:space="preserve"> </w:t>
      </w:r>
      <w:r>
        <w:rPr>
          <w:rFonts w:eastAsiaTheme="minorEastAsia"/>
          <w:b/>
          <w:lang w:eastAsia="zh-CN"/>
        </w:rPr>
        <w:t>Single carrier operation should be focused on for RedCap UEs</w:t>
      </w:r>
    </w:p>
    <w:p w14:paraId="2D481E71" w14:textId="77777777" w:rsidR="000C2C68" w:rsidRDefault="000C2C68" w:rsidP="000C2C68">
      <w:pPr>
        <w:pStyle w:val="a0"/>
        <w:rPr>
          <w:rFonts w:eastAsiaTheme="minorEastAsia"/>
          <w:b/>
          <w:lang w:eastAsia="zh-CN"/>
        </w:rPr>
      </w:pPr>
      <w:r w:rsidRPr="00BC135F">
        <w:rPr>
          <w:rFonts w:eastAsiaTheme="minorEastAsia"/>
          <w:b/>
          <w:lang w:eastAsia="zh-CN"/>
        </w:rPr>
        <w:t xml:space="preserve">Proposal </w:t>
      </w:r>
      <w:r>
        <w:rPr>
          <w:rFonts w:eastAsiaTheme="minorEastAsia"/>
          <w:b/>
          <w:lang w:eastAsia="zh-CN"/>
        </w:rPr>
        <w:t>9</w:t>
      </w:r>
      <w:r w:rsidRPr="00BC135F">
        <w:rPr>
          <w:rFonts w:eastAsiaTheme="minorEastAsia" w:hint="eastAsia"/>
          <w:b/>
          <w:lang w:eastAsia="zh-CN"/>
        </w:rPr>
        <w:t>:</w:t>
      </w:r>
      <w:r w:rsidRPr="00BC135F">
        <w:rPr>
          <w:rFonts w:eastAsiaTheme="minorEastAsia"/>
          <w:b/>
          <w:lang w:eastAsia="zh-CN"/>
        </w:rPr>
        <w:t xml:space="preserve"> </w:t>
      </w:r>
      <w:r>
        <w:rPr>
          <w:rFonts w:eastAsiaTheme="minorEastAsia"/>
          <w:b/>
          <w:lang w:eastAsia="zh-CN"/>
        </w:rPr>
        <w:t xml:space="preserve">Basic BWP operation, i.e. UE feature 6-1 should be the baseline assumption for RedCap UEs.  </w:t>
      </w:r>
    </w:p>
    <w:p w14:paraId="36DA050C" w14:textId="77777777" w:rsidR="000C2C68" w:rsidRDefault="000C2C68" w:rsidP="000C2C68">
      <w:pPr>
        <w:pStyle w:val="a0"/>
        <w:rPr>
          <w:rFonts w:eastAsiaTheme="minorEastAsia"/>
          <w:b/>
          <w:lang w:eastAsia="zh-CN"/>
        </w:rPr>
      </w:pPr>
      <w:r w:rsidRPr="009F273D">
        <w:rPr>
          <w:rFonts w:eastAsiaTheme="minorEastAsia"/>
          <w:b/>
          <w:lang w:eastAsia="zh-CN"/>
        </w:rPr>
        <w:t>Proposal 10:</w:t>
      </w:r>
      <w:r>
        <w:rPr>
          <w:rFonts w:eastAsiaTheme="minorEastAsia"/>
          <w:b/>
          <w:lang w:eastAsia="zh-CN"/>
        </w:rPr>
        <w:t xml:space="preserve"> Realistic evaluation methodologies and assumptions shall be</w:t>
      </w:r>
      <w:r>
        <w:rPr>
          <w:rFonts w:eastAsiaTheme="minorEastAsia"/>
          <w:lang w:val="sv-SE" w:eastAsia="zh-CN"/>
        </w:rPr>
        <w:t xml:space="preserve"> </w:t>
      </w:r>
      <w:r>
        <w:rPr>
          <w:rFonts w:eastAsiaTheme="minorEastAsia"/>
          <w:b/>
          <w:lang w:eastAsia="zh-CN"/>
        </w:rPr>
        <w:t>decided for system level evaluation</w:t>
      </w:r>
    </w:p>
    <w:p w14:paraId="650069B6" w14:textId="77777777" w:rsidR="000C2C68" w:rsidRDefault="000C2C68" w:rsidP="000C2C68">
      <w:pPr>
        <w:pStyle w:val="a0"/>
        <w:numPr>
          <w:ilvl w:val="0"/>
          <w:numId w:val="42"/>
        </w:numPr>
        <w:rPr>
          <w:rFonts w:eastAsiaTheme="minorEastAsia"/>
          <w:b/>
          <w:lang w:eastAsia="zh-CN"/>
        </w:rPr>
      </w:pPr>
      <w:r>
        <w:rPr>
          <w:rFonts w:eastAsiaTheme="minorEastAsia"/>
          <w:b/>
          <w:lang w:eastAsia="zh-CN"/>
        </w:rPr>
        <w:t>Ratio between Redcap and normal UE is not higher than 1:1</w:t>
      </w:r>
    </w:p>
    <w:p w14:paraId="5BE4487A" w14:textId="77777777" w:rsidR="000C2C68" w:rsidRDefault="000C2C68" w:rsidP="000C2C68">
      <w:pPr>
        <w:pStyle w:val="a0"/>
        <w:numPr>
          <w:ilvl w:val="0"/>
          <w:numId w:val="42"/>
        </w:numPr>
        <w:rPr>
          <w:rFonts w:eastAsiaTheme="minorEastAsia"/>
          <w:b/>
          <w:lang w:eastAsia="zh-CN"/>
        </w:rPr>
      </w:pPr>
      <w:r>
        <w:rPr>
          <w:rFonts w:eastAsiaTheme="minorEastAsia"/>
          <w:b/>
          <w:lang w:eastAsia="zh-CN"/>
        </w:rPr>
        <w:t>Different traffic models for Redcap (IM traffic for wearables) and normal UEs (FTP traffic)</w:t>
      </w:r>
    </w:p>
    <w:p w14:paraId="5FBD5699" w14:textId="77777777" w:rsidR="000C2C68" w:rsidRDefault="000C2C68" w:rsidP="000C2C68">
      <w:pPr>
        <w:pStyle w:val="a0"/>
        <w:numPr>
          <w:ilvl w:val="0"/>
          <w:numId w:val="42"/>
        </w:numPr>
        <w:rPr>
          <w:rFonts w:eastAsiaTheme="minorEastAsia"/>
          <w:b/>
          <w:lang w:eastAsia="zh-CN"/>
        </w:rPr>
      </w:pPr>
      <w:r>
        <w:rPr>
          <w:rFonts w:eastAsiaTheme="minorEastAsia"/>
          <w:b/>
          <w:lang w:eastAsia="zh-CN"/>
        </w:rPr>
        <w:t xml:space="preserve">Performance metrics: </w:t>
      </w:r>
    </w:p>
    <w:p w14:paraId="7DB00318" w14:textId="77777777" w:rsidR="000C2C68" w:rsidRDefault="000C2C68" w:rsidP="000C2C68">
      <w:pPr>
        <w:pStyle w:val="a0"/>
        <w:numPr>
          <w:ilvl w:val="1"/>
          <w:numId w:val="49"/>
        </w:numPr>
        <w:rPr>
          <w:rFonts w:eastAsiaTheme="minorEastAsia"/>
          <w:b/>
          <w:lang w:eastAsia="zh-CN"/>
        </w:rPr>
      </w:pPr>
      <w:r>
        <w:rPr>
          <w:rFonts w:eastAsiaTheme="minorEastAsia"/>
          <w:b/>
          <w:lang w:eastAsia="zh-CN"/>
        </w:rPr>
        <w:t>UPT to measure the performance impact to normal UEs</w:t>
      </w:r>
    </w:p>
    <w:p w14:paraId="6473B5EA" w14:textId="77777777" w:rsidR="000C2C68" w:rsidRDefault="000C2C68" w:rsidP="000C2C68">
      <w:pPr>
        <w:pStyle w:val="a0"/>
        <w:numPr>
          <w:ilvl w:val="1"/>
          <w:numId w:val="49"/>
        </w:numPr>
        <w:rPr>
          <w:rFonts w:eastAsiaTheme="minorEastAsia"/>
          <w:b/>
          <w:lang w:eastAsia="zh-CN"/>
        </w:rPr>
      </w:pPr>
      <w:r>
        <w:rPr>
          <w:rFonts w:eastAsiaTheme="minorEastAsia"/>
          <w:b/>
          <w:lang w:eastAsia="zh-CN"/>
        </w:rPr>
        <w:t>Cell served throughput to measure the system capacity</w:t>
      </w:r>
    </w:p>
    <w:p w14:paraId="3645D25F" w14:textId="77777777" w:rsidR="003A60F0" w:rsidRPr="00AC3264" w:rsidRDefault="003A60F0" w:rsidP="00AC3264">
      <w:pPr>
        <w:pStyle w:val="a0"/>
        <w:rPr>
          <w:rFonts w:eastAsia="宋体"/>
          <w:b/>
          <w:lang w:eastAsia="zh-CN"/>
        </w:rPr>
      </w:pPr>
    </w:p>
    <w:p w14:paraId="15CDFAE0" w14:textId="77777777" w:rsidR="00F04983" w:rsidRDefault="00156B29"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6</w:t>
      </w:r>
      <w:r w:rsidR="000B0041">
        <w:rPr>
          <w:rFonts w:cs="Times New Roman" w:hint="eastAsia"/>
          <w:b w:val="0"/>
          <w:bCs w:val="0"/>
          <w:kern w:val="0"/>
          <w:sz w:val="36"/>
          <w:szCs w:val="20"/>
          <w:lang w:val="fr-FR"/>
        </w:rPr>
        <w:t xml:space="preserve"> </w:t>
      </w:r>
      <w:r w:rsidR="000B0041">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14:paraId="5050ABD1" w14:textId="0ED4D8ED" w:rsidR="006A341D" w:rsidRPr="009F2184" w:rsidRDefault="00AC3264" w:rsidP="00EF72B7">
      <w:pPr>
        <w:pStyle w:val="a0"/>
        <w:numPr>
          <w:ilvl w:val="0"/>
          <w:numId w:val="8"/>
        </w:numPr>
        <w:snapToGrid w:val="0"/>
        <w:spacing w:line="268" w:lineRule="auto"/>
        <w:contextualSpacing/>
        <w:rPr>
          <w:rFonts w:eastAsiaTheme="minorEastAsia"/>
          <w:color w:val="000000"/>
          <w:lang w:eastAsia="zh-CN"/>
        </w:rPr>
      </w:pPr>
      <w:r>
        <w:rPr>
          <w:rFonts w:eastAsia="Times New Roman"/>
          <w:color w:val="000000"/>
        </w:rPr>
        <w:t>3GPP RAN1 101-e meeting, chairman’s notes.</w:t>
      </w:r>
    </w:p>
    <w:p w14:paraId="1A1E0F23" w14:textId="3492B19B" w:rsidR="009D7AFC" w:rsidRPr="00941A2E" w:rsidRDefault="00AC3264" w:rsidP="009F2184">
      <w:pPr>
        <w:pStyle w:val="a0"/>
        <w:numPr>
          <w:ilvl w:val="0"/>
          <w:numId w:val="8"/>
        </w:numPr>
        <w:snapToGrid w:val="0"/>
        <w:spacing w:line="268" w:lineRule="auto"/>
        <w:contextualSpacing/>
        <w:rPr>
          <w:rFonts w:eastAsia="Times New Roman"/>
          <w:color w:val="000000"/>
        </w:rPr>
      </w:pPr>
      <w:r w:rsidRPr="00941A2E">
        <w:rPr>
          <w:rFonts w:eastAsia="Times New Roman"/>
          <w:color w:val="000000"/>
        </w:rPr>
        <w:t>R1-</w:t>
      </w:r>
      <w:r w:rsidR="009F2184" w:rsidRPr="009F2184">
        <w:rPr>
          <w:rFonts w:eastAsia="Times New Roman"/>
          <w:color w:val="000000"/>
        </w:rPr>
        <w:t>2005386</w:t>
      </w:r>
      <w:r w:rsidRPr="00941A2E">
        <w:rPr>
          <w:rFonts w:eastAsia="Times New Roman"/>
          <w:color w:val="000000"/>
        </w:rPr>
        <w:t xml:space="preserve">, </w:t>
      </w:r>
      <w:r w:rsidR="009701E1" w:rsidRPr="00941A2E">
        <w:rPr>
          <w:rFonts w:eastAsia="Times New Roman"/>
          <w:color w:val="000000"/>
        </w:rPr>
        <w:t>“</w:t>
      </w:r>
      <w:r w:rsidRPr="00941A2E">
        <w:rPr>
          <w:rFonts w:eastAsia="Times New Roman"/>
          <w:color w:val="000000"/>
        </w:rPr>
        <w:t>Framework and Principles for Reduced Capability NR devices</w:t>
      </w:r>
      <w:r w:rsidR="009701E1" w:rsidRPr="00941A2E">
        <w:rPr>
          <w:rFonts w:eastAsia="Times New Roman"/>
          <w:color w:val="000000"/>
        </w:rPr>
        <w:t xml:space="preserve">”, </w:t>
      </w:r>
      <w:r w:rsidRPr="00941A2E">
        <w:rPr>
          <w:rFonts w:eastAsia="Times New Roman"/>
          <w:color w:val="000000"/>
        </w:rPr>
        <w:t xml:space="preserve">vivo, Guangdong Genius </w:t>
      </w:r>
    </w:p>
    <w:p w14:paraId="0E376831" w14:textId="4F2AFD06" w:rsidR="00D60B8A" w:rsidRDefault="00AC3264" w:rsidP="00AC3264">
      <w:pPr>
        <w:pStyle w:val="a0"/>
        <w:numPr>
          <w:ilvl w:val="0"/>
          <w:numId w:val="8"/>
        </w:numPr>
        <w:snapToGrid w:val="0"/>
        <w:spacing w:line="268" w:lineRule="auto"/>
        <w:contextualSpacing/>
        <w:rPr>
          <w:rFonts w:eastAsia="Times New Roman"/>
          <w:color w:val="000000"/>
        </w:rPr>
      </w:pPr>
      <w:r w:rsidRPr="00AC3264">
        <w:rPr>
          <w:rFonts w:eastAsia="Times New Roman"/>
          <w:color w:val="000000"/>
        </w:rPr>
        <w:t xml:space="preserve">R1-2004493, </w:t>
      </w:r>
      <w:r w:rsidR="00D60B8A">
        <w:rPr>
          <w:rFonts w:eastAsia="Times New Roman"/>
          <w:color w:val="000000"/>
        </w:rPr>
        <w:t>“</w:t>
      </w:r>
      <w:r w:rsidRPr="00AC3264">
        <w:rPr>
          <w:rFonts w:eastAsia="Times New Roman"/>
          <w:color w:val="000000"/>
        </w:rPr>
        <w:t>Considerations for Complexity Reduction of RedCap Devices</w:t>
      </w:r>
      <w:r w:rsidR="00D60B8A">
        <w:rPr>
          <w:rFonts w:eastAsia="Times New Roman"/>
          <w:color w:val="000000"/>
        </w:rPr>
        <w:t xml:space="preserve">”, </w:t>
      </w:r>
      <w:r w:rsidRPr="00AC3264">
        <w:rPr>
          <w:rFonts w:eastAsia="Times New Roman"/>
          <w:color w:val="000000"/>
        </w:rPr>
        <w:t>Qualcomm Incorporated</w:t>
      </w:r>
    </w:p>
    <w:p w14:paraId="288D5D3D" w14:textId="7AB45EE6" w:rsidR="00AC3264" w:rsidRPr="00941A2E" w:rsidRDefault="00AC3264" w:rsidP="009F2184">
      <w:pPr>
        <w:pStyle w:val="a0"/>
        <w:numPr>
          <w:ilvl w:val="0"/>
          <w:numId w:val="8"/>
        </w:numPr>
        <w:snapToGrid w:val="0"/>
        <w:spacing w:line="268" w:lineRule="auto"/>
        <w:contextualSpacing/>
        <w:rPr>
          <w:rFonts w:eastAsia="Times New Roman"/>
          <w:color w:val="000000"/>
        </w:rPr>
      </w:pPr>
      <w:r w:rsidRPr="00941A2E">
        <w:rPr>
          <w:rFonts w:eastAsia="Times New Roman"/>
          <w:color w:val="000000"/>
        </w:rPr>
        <w:t>R1-</w:t>
      </w:r>
      <w:r w:rsidR="009F2184" w:rsidRPr="009F2184">
        <w:rPr>
          <w:rFonts w:eastAsia="Times New Roman"/>
          <w:color w:val="000000"/>
        </w:rPr>
        <w:t>2005385</w:t>
      </w:r>
      <w:r w:rsidRPr="00941A2E">
        <w:rPr>
          <w:rFonts w:eastAsia="Times New Roman"/>
          <w:color w:val="000000"/>
        </w:rPr>
        <w:t>, “Discussion on functionality for coverage recovery”, vivo, Guangdong Genius</w:t>
      </w:r>
    </w:p>
    <w:p w14:paraId="5E8B1B5F" w14:textId="66B170C1" w:rsidR="00AC3264" w:rsidRPr="00AC3264" w:rsidRDefault="00AC3264" w:rsidP="001D1C3D">
      <w:pPr>
        <w:pStyle w:val="a0"/>
        <w:numPr>
          <w:ilvl w:val="0"/>
          <w:numId w:val="8"/>
        </w:numPr>
        <w:snapToGrid w:val="0"/>
        <w:spacing w:line="268" w:lineRule="auto"/>
        <w:contextualSpacing/>
        <w:rPr>
          <w:rFonts w:eastAsia="Times New Roman"/>
          <w:color w:val="000000"/>
        </w:rPr>
      </w:pPr>
      <w:r w:rsidRPr="00AC3264">
        <w:rPr>
          <w:rFonts w:eastAsia="Times New Roman"/>
          <w:color w:val="000000"/>
        </w:rPr>
        <w:t>RP-201386</w:t>
      </w:r>
      <w:r>
        <w:rPr>
          <w:rFonts w:eastAsia="Times New Roman"/>
          <w:color w:val="000000"/>
        </w:rPr>
        <w:t>, “</w:t>
      </w:r>
      <w:r w:rsidR="001D1C3D" w:rsidRPr="00AC3264">
        <w:rPr>
          <w:rFonts w:eastAsia="Times New Roman"/>
          <w:color w:val="000000"/>
        </w:rPr>
        <w:t>Revised SID on Study on support of reduced capability NR devices</w:t>
      </w:r>
      <w:r>
        <w:rPr>
          <w:rFonts w:eastAsia="Times New Roman"/>
          <w:color w:val="000000"/>
        </w:rPr>
        <w:t xml:space="preserve">”, </w:t>
      </w:r>
      <w:r w:rsidR="001D1C3D" w:rsidRPr="001D1C3D">
        <w:rPr>
          <w:rFonts w:eastAsia="Times New Roman"/>
          <w:color w:val="000000"/>
        </w:rPr>
        <w:t>Ericsson</w:t>
      </w:r>
    </w:p>
    <w:p w14:paraId="5094349D" w14:textId="5770C101" w:rsidR="001D1C3D" w:rsidRPr="001D1C3D" w:rsidRDefault="001D1C3D" w:rsidP="002A07CD">
      <w:pPr>
        <w:pStyle w:val="a0"/>
        <w:numPr>
          <w:ilvl w:val="0"/>
          <w:numId w:val="8"/>
        </w:numPr>
        <w:snapToGrid w:val="0"/>
        <w:spacing w:line="268" w:lineRule="auto"/>
        <w:contextualSpacing/>
        <w:rPr>
          <w:rFonts w:eastAsia="Times New Roman"/>
          <w:color w:val="000000"/>
        </w:rPr>
      </w:pPr>
      <w:r w:rsidRPr="001D1C3D">
        <w:rPr>
          <w:rFonts w:eastAsia="Times New Roman"/>
          <w:color w:val="000000"/>
        </w:rPr>
        <w:t>R1-2003910, “UE complexity reduction</w:t>
      </w:r>
      <w:r>
        <w:rPr>
          <w:rFonts w:eastAsia="Times New Roman"/>
          <w:color w:val="000000"/>
        </w:rPr>
        <w:t xml:space="preserve">”, </w:t>
      </w:r>
      <w:r w:rsidRPr="001D1C3D">
        <w:rPr>
          <w:rFonts w:eastAsia="Times New Roman"/>
          <w:color w:val="000000"/>
        </w:rPr>
        <w:t>Samsung</w:t>
      </w:r>
    </w:p>
    <w:p w14:paraId="6EAE462D" w14:textId="77777777" w:rsidR="001D1C3D" w:rsidRDefault="001D1C3D" w:rsidP="00CD7FD1">
      <w:pPr>
        <w:pStyle w:val="a0"/>
        <w:numPr>
          <w:ilvl w:val="0"/>
          <w:numId w:val="8"/>
        </w:numPr>
        <w:snapToGrid w:val="0"/>
        <w:spacing w:line="268" w:lineRule="auto"/>
        <w:contextualSpacing/>
        <w:rPr>
          <w:rFonts w:eastAsia="Times New Roman"/>
          <w:color w:val="000000"/>
        </w:rPr>
      </w:pPr>
      <w:r>
        <w:rPr>
          <w:rFonts w:eastAsia="Times New Roman"/>
          <w:color w:val="000000"/>
        </w:rPr>
        <w:t xml:space="preserve">3GPP </w:t>
      </w:r>
      <w:r w:rsidRPr="001D1C3D">
        <w:rPr>
          <w:rFonts w:eastAsia="Times New Roman"/>
          <w:color w:val="000000"/>
        </w:rPr>
        <w:t>TS 36.306, User Equipment (UE) radio access capabilities, v16.0.0, March 2020</w:t>
      </w:r>
    </w:p>
    <w:p w14:paraId="65013A47" w14:textId="611ED2F3" w:rsidR="001D1C3D" w:rsidRDefault="00CD7FD1" w:rsidP="001D1C3D">
      <w:pPr>
        <w:pStyle w:val="a0"/>
        <w:numPr>
          <w:ilvl w:val="0"/>
          <w:numId w:val="8"/>
        </w:numPr>
        <w:snapToGrid w:val="0"/>
        <w:spacing w:line="268" w:lineRule="auto"/>
        <w:contextualSpacing/>
        <w:rPr>
          <w:rFonts w:eastAsia="Times New Roman"/>
          <w:color w:val="000000"/>
        </w:rPr>
      </w:pPr>
      <w:r>
        <w:rPr>
          <w:rFonts w:eastAsia="Times New Roman"/>
          <w:color w:val="000000"/>
        </w:rPr>
        <w:t>3GPP T</w:t>
      </w:r>
      <w:r w:rsidR="001D1C3D">
        <w:rPr>
          <w:rFonts w:eastAsia="Times New Roman"/>
          <w:color w:val="000000"/>
        </w:rPr>
        <w:t>S</w:t>
      </w:r>
      <w:r>
        <w:rPr>
          <w:rFonts w:eastAsia="Times New Roman"/>
          <w:color w:val="000000"/>
        </w:rPr>
        <w:t xml:space="preserve"> </w:t>
      </w:r>
      <w:r w:rsidRPr="00CD7FD1">
        <w:rPr>
          <w:rFonts w:eastAsia="Times New Roman"/>
          <w:color w:val="000000"/>
        </w:rPr>
        <w:t>38</w:t>
      </w:r>
      <w:r w:rsidR="001D1C3D">
        <w:rPr>
          <w:rFonts w:eastAsia="Times New Roman"/>
          <w:color w:val="000000"/>
        </w:rPr>
        <w:t>.211</w:t>
      </w:r>
      <w:r>
        <w:rPr>
          <w:rFonts w:eastAsia="Times New Roman"/>
          <w:color w:val="000000"/>
        </w:rPr>
        <w:t xml:space="preserve">, </w:t>
      </w:r>
      <w:r w:rsidR="001D1C3D" w:rsidRPr="001D1C3D">
        <w:rPr>
          <w:rFonts w:eastAsia="Times New Roman"/>
          <w:color w:val="000000"/>
        </w:rPr>
        <w:t>Physical channels and modulation</w:t>
      </w:r>
      <w:r w:rsidR="001D1C3D">
        <w:rPr>
          <w:rFonts w:eastAsia="Times New Roman"/>
          <w:color w:val="000000"/>
        </w:rPr>
        <w:t>, v</w:t>
      </w:r>
      <w:r w:rsidR="002454F2" w:rsidRPr="002454F2">
        <w:rPr>
          <w:rFonts w:eastAsia="Times New Roman"/>
          <w:color w:val="000000"/>
        </w:rPr>
        <w:t>16.2.0</w:t>
      </w:r>
      <w:r w:rsidR="002454F2">
        <w:rPr>
          <w:rFonts w:eastAsia="Times New Roman"/>
          <w:color w:val="000000"/>
        </w:rPr>
        <w:t>, June 2020</w:t>
      </w:r>
      <w:r w:rsidR="001D1C3D">
        <w:rPr>
          <w:rFonts w:eastAsia="Times New Roman"/>
          <w:color w:val="000000"/>
        </w:rPr>
        <w:t xml:space="preserve"> </w:t>
      </w:r>
    </w:p>
    <w:p w14:paraId="6071CEF3" w14:textId="7B17305D" w:rsidR="001D1C3D" w:rsidRPr="00202039" w:rsidRDefault="00202039" w:rsidP="00202039">
      <w:pPr>
        <w:pStyle w:val="a0"/>
        <w:numPr>
          <w:ilvl w:val="0"/>
          <w:numId w:val="8"/>
        </w:numPr>
        <w:snapToGrid w:val="0"/>
        <w:spacing w:line="268" w:lineRule="auto"/>
        <w:contextualSpacing/>
        <w:rPr>
          <w:rFonts w:eastAsia="Times New Roman"/>
          <w:color w:val="000000"/>
        </w:rPr>
      </w:pPr>
      <w:r>
        <w:rPr>
          <w:rFonts w:eastAsia="Times New Roman"/>
          <w:color w:val="000000"/>
        </w:rPr>
        <w:t>3GPP 38822-f01, “</w:t>
      </w:r>
      <w:r w:rsidRPr="00D40141">
        <w:rPr>
          <w:rFonts w:eastAsia="Times New Roman"/>
          <w:color w:val="000000"/>
        </w:rPr>
        <w:t>User Equipment (UE) feature list</w:t>
      </w:r>
      <w:r>
        <w:rPr>
          <w:rFonts w:eastAsia="Times New Roman"/>
          <w:color w:val="000000"/>
        </w:rPr>
        <w:t>”</w:t>
      </w:r>
    </w:p>
    <w:sectPr w:rsidR="001D1C3D" w:rsidRPr="00202039" w:rsidSect="00244925">
      <w:headerReference w:type="default" r:id="rId14"/>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A64576" w16cid:durableId="22D50B38"/>
  <w16cid:commentId w16cid:paraId="22BC830B" w16cid:durableId="22D5076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965E3" w14:textId="77777777" w:rsidR="00410F3D" w:rsidRDefault="00410F3D">
      <w:r>
        <w:separator/>
      </w:r>
    </w:p>
  </w:endnote>
  <w:endnote w:type="continuationSeparator" w:id="0">
    <w:p w14:paraId="56FFA1CC" w14:textId="77777777" w:rsidR="00410F3D" w:rsidRDefault="00410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2FD7D" w14:textId="77777777" w:rsidR="00410F3D" w:rsidRDefault="00410F3D">
      <w:r>
        <w:separator/>
      </w:r>
    </w:p>
  </w:footnote>
  <w:footnote w:type="continuationSeparator" w:id="0">
    <w:p w14:paraId="726A4CFB" w14:textId="77777777" w:rsidR="00410F3D" w:rsidRDefault="00410F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540E97" w:rsidRDefault="00540E97"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5pt;height:9.5pt" o:bullet="t">
        <v:imagedata r:id="rId1" o:title="BD15135_"/>
      </v:shape>
    </w:pict>
  </w:numPicBullet>
  <w:abstractNum w:abstractNumId="0"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59E9"/>
    <w:multiLevelType w:val="hybridMultilevel"/>
    <w:tmpl w:val="04907440"/>
    <w:lvl w:ilvl="0" w:tplc="10D03C6C">
      <w:start w:val="5"/>
      <w:numFmt w:val="bullet"/>
      <w:lvlText w:val="-"/>
      <w:lvlJc w:val="left"/>
      <w:pPr>
        <w:ind w:left="420" w:hanging="420"/>
      </w:pPr>
      <w:rPr>
        <w:rFonts w:ascii="Times New Roman" w:eastAsia="宋体"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246A39"/>
    <w:multiLevelType w:val="hybridMultilevel"/>
    <w:tmpl w:val="A33004B6"/>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31294"/>
    <w:multiLevelType w:val="hybridMultilevel"/>
    <w:tmpl w:val="B6BE0FD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127533"/>
    <w:multiLevelType w:val="hybridMultilevel"/>
    <w:tmpl w:val="CF8224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AF1226"/>
    <w:multiLevelType w:val="hybridMultilevel"/>
    <w:tmpl w:val="C254C700"/>
    <w:lvl w:ilvl="0" w:tplc="7C94D734">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C7C0248"/>
    <w:multiLevelType w:val="hybridMultilevel"/>
    <w:tmpl w:val="1C006BCC"/>
    <w:lvl w:ilvl="0" w:tplc="61D0EF12">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BD73F3"/>
    <w:multiLevelType w:val="hybridMultilevel"/>
    <w:tmpl w:val="DEC0E8C4"/>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662268"/>
    <w:multiLevelType w:val="hybridMultilevel"/>
    <w:tmpl w:val="E2184AC6"/>
    <w:lvl w:ilvl="0" w:tplc="786E7640">
      <w:start w:val="1"/>
      <w:numFmt w:val="lowerLetter"/>
      <w:lvlText w:val="(%1)"/>
      <w:lvlJc w:val="left"/>
      <w:pPr>
        <w:ind w:left="2460" w:hanging="360"/>
      </w:pPr>
      <w:rPr>
        <w:rFonts w:hint="default"/>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16" w15:restartNumberingAfterBreak="0">
    <w:nsid w:val="30811226"/>
    <w:multiLevelType w:val="hybridMultilevel"/>
    <w:tmpl w:val="37CA931E"/>
    <w:lvl w:ilvl="0" w:tplc="04090003">
      <w:start w:val="1"/>
      <w:numFmt w:val="bullet"/>
      <w:lvlText w:val="o"/>
      <w:lvlJc w:val="left"/>
      <w:pPr>
        <w:ind w:left="644" w:hanging="360"/>
      </w:pPr>
      <w:rPr>
        <w:rFonts w:ascii="Courier New" w:hAnsi="Courier New" w:cs="Courier New" w:hint="default"/>
      </w:rPr>
    </w:lvl>
    <w:lvl w:ilvl="1" w:tplc="08090003">
      <w:start w:val="1"/>
      <w:numFmt w:val="bullet"/>
      <w:lvlText w:val="o"/>
      <w:lvlJc w:val="left"/>
      <w:pPr>
        <w:ind w:left="644" w:hanging="360"/>
      </w:pPr>
      <w:rPr>
        <w:rFonts w:ascii="Courier New" w:hAnsi="Courier New" w:cs="Courier New" w:hint="default"/>
      </w:rPr>
    </w:lvl>
    <w:lvl w:ilvl="2" w:tplc="08090005">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17"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3CA37435"/>
    <w:multiLevelType w:val="hybridMultilevel"/>
    <w:tmpl w:val="B330D19C"/>
    <w:lvl w:ilvl="0" w:tplc="99B07D96">
      <w:start w:val="1"/>
      <w:numFmt w:val="decimal"/>
      <w:lvlText w:val="%1."/>
      <w:lvlJc w:val="left"/>
      <w:pPr>
        <w:ind w:left="704" w:hanging="420"/>
      </w:pPr>
      <w:rPr>
        <w:rFonts w:hint="default"/>
        <w:sz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E0E6434"/>
    <w:multiLevelType w:val="hybridMultilevel"/>
    <w:tmpl w:val="D354E902"/>
    <w:lvl w:ilvl="0" w:tplc="6CAC8A4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3C35782"/>
    <w:multiLevelType w:val="hybridMultilevel"/>
    <w:tmpl w:val="C3A8BF3A"/>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6ED4811"/>
    <w:multiLevelType w:val="hybridMultilevel"/>
    <w:tmpl w:val="F466959E"/>
    <w:lvl w:ilvl="0" w:tplc="38D80F50">
      <w:numFmt w:val="bullet"/>
      <w:lvlText w:val="-"/>
      <w:lvlJc w:val="left"/>
      <w:pPr>
        <w:ind w:left="420" w:hanging="420"/>
      </w:pPr>
      <w:rPr>
        <w:rFonts w:ascii="Calibri" w:eastAsia="Gulim"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33BC9"/>
    <w:multiLevelType w:val="hybridMultilevel"/>
    <w:tmpl w:val="80E8A91C"/>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3E2B50"/>
    <w:multiLevelType w:val="hybridMultilevel"/>
    <w:tmpl w:val="9214AC66"/>
    <w:lvl w:ilvl="0" w:tplc="10D03C6C">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924BC"/>
    <w:multiLevelType w:val="hybridMultilevel"/>
    <w:tmpl w:val="DF181A7E"/>
    <w:lvl w:ilvl="0" w:tplc="12FCC988">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EB615D"/>
    <w:multiLevelType w:val="hybridMultilevel"/>
    <w:tmpl w:val="BB1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37"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8" w15:restartNumberingAfterBreak="0">
    <w:nsid w:val="5EE25BDC"/>
    <w:multiLevelType w:val="hybridMultilevel"/>
    <w:tmpl w:val="BB16CA0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F215AC"/>
    <w:multiLevelType w:val="hybridMultilevel"/>
    <w:tmpl w:val="F83EFBA8"/>
    <w:lvl w:ilvl="0" w:tplc="A7C26786">
      <w:start w:val="4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E54971"/>
    <w:multiLevelType w:val="hybridMultilevel"/>
    <w:tmpl w:val="67F2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8D80F50">
      <w:numFmt w:val="bullet"/>
      <w:lvlText w:val="-"/>
      <w:lvlJc w:val="left"/>
      <w:pPr>
        <w:ind w:left="2880" w:hanging="360"/>
      </w:pPr>
      <w:rPr>
        <w:rFonts w:ascii="Calibri" w:eastAsia="Gulim" w:hAnsi="Calibri"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D6C0433"/>
    <w:multiLevelType w:val="multilevel"/>
    <w:tmpl w:val="17241AC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32A5901"/>
    <w:multiLevelType w:val="hybridMultilevel"/>
    <w:tmpl w:val="9112F578"/>
    <w:lvl w:ilvl="0" w:tplc="38D80F50">
      <w:numFmt w:val="bullet"/>
      <w:lvlText w:val="-"/>
      <w:lvlJc w:val="left"/>
      <w:pPr>
        <w:ind w:left="420" w:hanging="420"/>
      </w:pPr>
      <w:rPr>
        <w:rFonts w:ascii="Calibri" w:eastAsia="Gulim"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ED75A08"/>
    <w:multiLevelType w:val="multilevel"/>
    <w:tmpl w:val="677C5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6"/>
  </w:num>
  <w:num w:numId="2">
    <w:abstractNumId w:val="43"/>
  </w:num>
  <w:num w:numId="3">
    <w:abstractNumId w:val="24"/>
  </w:num>
  <w:num w:numId="4">
    <w:abstractNumId w:val="41"/>
  </w:num>
  <w:num w:numId="5">
    <w:abstractNumId w:val="32"/>
  </w:num>
  <w:num w:numId="6">
    <w:abstractNumId w:val="19"/>
  </w:num>
  <w:num w:numId="7">
    <w:abstractNumId w:val="18"/>
  </w:num>
  <w:num w:numId="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4"/>
  </w:num>
  <w:num w:numId="11">
    <w:abstractNumId w:val="22"/>
  </w:num>
  <w:num w:numId="12">
    <w:abstractNumId w:val="34"/>
  </w:num>
  <w:num w:numId="13">
    <w:abstractNumId w:val="31"/>
  </w:num>
  <w:num w:numId="14">
    <w:abstractNumId w:val="47"/>
  </w:num>
  <w:num w:numId="15">
    <w:abstractNumId w:val="2"/>
  </w:num>
  <w:num w:numId="16">
    <w:abstractNumId w:val="0"/>
  </w:num>
  <w:num w:numId="17">
    <w:abstractNumId w:val="30"/>
  </w:num>
  <w:num w:numId="18">
    <w:abstractNumId w:val="38"/>
  </w:num>
  <w:num w:numId="1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7"/>
  </w:num>
  <w:num w:numId="22">
    <w:abstractNumId w:val="35"/>
  </w:num>
  <w:num w:numId="23">
    <w:abstractNumId w:val="33"/>
  </w:num>
  <w:num w:numId="24">
    <w:abstractNumId w:val="5"/>
  </w:num>
  <w:num w:numId="25">
    <w:abstractNumId w:val="40"/>
  </w:num>
  <w:num w:numId="26">
    <w:abstractNumId w:val="25"/>
  </w:num>
  <w:num w:numId="27">
    <w:abstractNumId w:val="8"/>
  </w:num>
  <w:num w:numId="28">
    <w:abstractNumId w:val="9"/>
  </w:num>
  <w:num w:numId="29">
    <w:abstractNumId w:val="28"/>
  </w:num>
  <w:num w:numId="30">
    <w:abstractNumId w:val="3"/>
  </w:num>
  <w:num w:numId="31">
    <w:abstractNumId w:val="10"/>
  </w:num>
  <w:num w:numId="32">
    <w:abstractNumId w:val="17"/>
  </w:num>
  <w:num w:numId="33">
    <w:abstractNumId w:val="39"/>
  </w:num>
  <w:num w:numId="34">
    <w:abstractNumId w:val="15"/>
  </w:num>
  <w:num w:numId="35">
    <w:abstractNumId w:val="42"/>
  </w:num>
  <w:num w:numId="36">
    <w:abstractNumId w:val="27"/>
  </w:num>
  <w:num w:numId="37">
    <w:abstractNumId w:val="26"/>
  </w:num>
  <w:num w:numId="38">
    <w:abstractNumId w:val="13"/>
  </w:num>
  <w:num w:numId="39">
    <w:abstractNumId w:val="45"/>
  </w:num>
  <w:num w:numId="40">
    <w:abstractNumId w:val="44"/>
  </w:num>
  <w:num w:numId="41">
    <w:abstractNumId w:val="7"/>
  </w:num>
  <w:num w:numId="42">
    <w:abstractNumId w:val="11"/>
  </w:num>
  <w:num w:numId="43">
    <w:abstractNumId w:val="16"/>
  </w:num>
  <w:num w:numId="44">
    <w:abstractNumId w:val="4"/>
  </w:num>
  <w:num w:numId="45">
    <w:abstractNumId w:val="21"/>
  </w:num>
  <w:num w:numId="46">
    <w:abstractNumId w:val="20"/>
  </w:num>
  <w:num w:numId="47">
    <w:abstractNumId w:val="12"/>
  </w:num>
  <w:num w:numId="48">
    <w:abstractNumId w:val="29"/>
  </w:num>
  <w:num w:numId="4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3186"/>
    <w:rsid w:val="000137AA"/>
    <w:rsid w:val="0001397F"/>
    <w:rsid w:val="00014D04"/>
    <w:rsid w:val="000152BC"/>
    <w:rsid w:val="00015654"/>
    <w:rsid w:val="00015970"/>
    <w:rsid w:val="00015A50"/>
    <w:rsid w:val="00015A87"/>
    <w:rsid w:val="00015CF4"/>
    <w:rsid w:val="00016208"/>
    <w:rsid w:val="00016AC6"/>
    <w:rsid w:val="00016CED"/>
    <w:rsid w:val="0001706A"/>
    <w:rsid w:val="000174AD"/>
    <w:rsid w:val="00017B6A"/>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4C6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564"/>
    <w:rsid w:val="00060CE4"/>
    <w:rsid w:val="000613E6"/>
    <w:rsid w:val="000624F1"/>
    <w:rsid w:val="000632FB"/>
    <w:rsid w:val="0006415F"/>
    <w:rsid w:val="000641A0"/>
    <w:rsid w:val="000643C3"/>
    <w:rsid w:val="000643CC"/>
    <w:rsid w:val="000647E2"/>
    <w:rsid w:val="000658F2"/>
    <w:rsid w:val="0006633A"/>
    <w:rsid w:val="0006651A"/>
    <w:rsid w:val="0006655D"/>
    <w:rsid w:val="00066AC2"/>
    <w:rsid w:val="00066EFF"/>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645"/>
    <w:rsid w:val="000C06A6"/>
    <w:rsid w:val="000C0DE3"/>
    <w:rsid w:val="000C1001"/>
    <w:rsid w:val="000C1B5F"/>
    <w:rsid w:val="000C2208"/>
    <w:rsid w:val="000C2974"/>
    <w:rsid w:val="000C2C68"/>
    <w:rsid w:val="000C31B8"/>
    <w:rsid w:val="000C3729"/>
    <w:rsid w:val="000C3E89"/>
    <w:rsid w:val="000C3FC8"/>
    <w:rsid w:val="000C48FF"/>
    <w:rsid w:val="000C4D73"/>
    <w:rsid w:val="000C515A"/>
    <w:rsid w:val="000C515B"/>
    <w:rsid w:val="000C5A1A"/>
    <w:rsid w:val="000D0ABD"/>
    <w:rsid w:val="000D13EC"/>
    <w:rsid w:val="000D1557"/>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06D"/>
    <w:rsid w:val="001113AF"/>
    <w:rsid w:val="00111719"/>
    <w:rsid w:val="00111C08"/>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904"/>
    <w:rsid w:val="00120A72"/>
    <w:rsid w:val="001216B6"/>
    <w:rsid w:val="00122469"/>
    <w:rsid w:val="001228D2"/>
    <w:rsid w:val="00123327"/>
    <w:rsid w:val="001233A1"/>
    <w:rsid w:val="00123B33"/>
    <w:rsid w:val="00123E23"/>
    <w:rsid w:val="00123E88"/>
    <w:rsid w:val="0012412F"/>
    <w:rsid w:val="00124BE6"/>
    <w:rsid w:val="00124FAA"/>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048"/>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6160"/>
    <w:rsid w:val="00156B29"/>
    <w:rsid w:val="00156CCB"/>
    <w:rsid w:val="00156EF4"/>
    <w:rsid w:val="00157A72"/>
    <w:rsid w:val="00157BD9"/>
    <w:rsid w:val="00157E43"/>
    <w:rsid w:val="00160284"/>
    <w:rsid w:val="0016081A"/>
    <w:rsid w:val="00160B99"/>
    <w:rsid w:val="00160C79"/>
    <w:rsid w:val="00161189"/>
    <w:rsid w:val="00161DC1"/>
    <w:rsid w:val="00161E41"/>
    <w:rsid w:val="0016233B"/>
    <w:rsid w:val="0016276F"/>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B0A"/>
    <w:rsid w:val="00177CD9"/>
    <w:rsid w:val="00180604"/>
    <w:rsid w:val="00180CB0"/>
    <w:rsid w:val="001829FA"/>
    <w:rsid w:val="001830A4"/>
    <w:rsid w:val="00183510"/>
    <w:rsid w:val="00183699"/>
    <w:rsid w:val="0018370D"/>
    <w:rsid w:val="00183C8D"/>
    <w:rsid w:val="00184249"/>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66B3"/>
    <w:rsid w:val="001C7268"/>
    <w:rsid w:val="001C75D8"/>
    <w:rsid w:val="001C78FC"/>
    <w:rsid w:val="001D096F"/>
    <w:rsid w:val="001D0DD1"/>
    <w:rsid w:val="001D155F"/>
    <w:rsid w:val="001D1C3D"/>
    <w:rsid w:val="001D28DE"/>
    <w:rsid w:val="001D3507"/>
    <w:rsid w:val="001D363E"/>
    <w:rsid w:val="001D371F"/>
    <w:rsid w:val="001D3CC4"/>
    <w:rsid w:val="001D58CB"/>
    <w:rsid w:val="001D591D"/>
    <w:rsid w:val="001D5C94"/>
    <w:rsid w:val="001D6C50"/>
    <w:rsid w:val="001D6E2D"/>
    <w:rsid w:val="001D74FE"/>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54E5"/>
    <w:rsid w:val="001F6DC8"/>
    <w:rsid w:val="001F7C6D"/>
    <w:rsid w:val="00200086"/>
    <w:rsid w:val="0020011D"/>
    <w:rsid w:val="002007F1"/>
    <w:rsid w:val="00201693"/>
    <w:rsid w:val="002017F4"/>
    <w:rsid w:val="00201D35"/>
    <w:rsid w:val="00202039"/>
    <w:rsid w:val="0020210B"/>
    <w:rsid w:val="00203036"/>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651"/>
    <w:rsid w:val="0021268F"/>
    <w:rsid w:val="0021274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5551"/>
    <w:rsid w:val="002263E3"/>
    <w:rsid w:val="00226697"/>
    <w:rsid w:val="00226865"/>
    <w:rsid w:val="00226BB0"/>
    <w:rsid w:val="0022746C"/>
    <w:rsid w:val="00227E88"/>
    <w:rsid w:val="002302DB"/>
    <w:rsid w:val="00230711"/>
    <w:rsid w:val="00230EF1"/>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29B"/>
    <w:rsid w:val="002625DD"/>
    <w:rsid w:val="00263019"/>
    <w:rsid w:val="002633A6"/>
    <w:rsid w:val="00263CEB"/>
    <w:rsid w:val="00263E96"/>
    <w:rsid w:val="00264080"/>
    <w:rsid w:val="00264294"/>
    <w:rsid w:val="002648B0"/>
    <w:rsid w:val="002652B0"/>
    <w:rsid w:val="00265852"/>
    <w:rsid w:val="00265D85"/>
    <w:rsid w:val="00265D91"/>
    <w:rsid w:val="00266035"/>
    <w:rsid w:val="0026623C"/>
    <w:rsid w:val="0026661C"/>
    <w:rsid w:val="00266E6B"/>
    <w:rsid w:val="00266FEC"/>
    <w:rsid w:val="00267592"/>
    <w:rsid w:val="00267DBA"/>
    <w:rsid w:val="002701A0"/>
    <w:rsid w:val="00270C05"/>
    <w:rsid w:val="00270E2E"/>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22A1"/>
    <w:rsid w:val="002A2461"/>
    <w:rsid w:val="002A2899"/>
    <w:rsid w:val="002A3ABA"/>
    <w:rsid w:val="002A447A"/>
    <w:rsid w:val="002A44E2"/>
    <w:rsid w:val="002A45B4"/>
    <w:rsid w:val="002A45D8"/>
    <w:rsid w:val="002A4B57"/>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8D6"/>
    <w:rsid w:val="002F4C5D"/>
    <w:rsid w:val="002F4CC1"/>
    <w:rsid w:val="002F5E47"/>
    <w:rsid w:val="002F5FED"/>
    <w:rsid w:val="002F6278"/>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9E6"/>
    <w:rsid w:val="00303C80"/>
    <w:rsid w:val="003040FF"/>
    <w:rsid w:val="00304852"/>
    <w:rsid w:val="00304C81"/>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BE5"/>
    <w:rsid w:val="00326D1B"/>
    <w:rsid w:val="00327290"/>
    <w:rsid w:val="003278F0"/>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604C"/>
    <w:rsid w:val="003662E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40A"/>
    <w:rsid w:val="00375C1F"/>
    <w:rsid w:val="0037711F"/>
    <w:rsid w:val="003771A5"/>
    <w:rsid w:val="00377325"/>
    <w:rsid w:val="00377C9C"/>
    <w:rsid w:val="00377CDF"/>
    <w:rsid w:val="00377E40"/>
    <w:rsid w:val="003801C8"/>
    <w:rsid w:val="0038062E"/>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9B8"/>
    <w:rsid w:val="00391D58"/>
    <w:rsid w:val="00392313"/>
    <w:rsid w:val="00393111"/>
    <w:rsid w:val="00393348"/>
    <w:rsid w:val="00393815"/>
    <w:rsid w:val="003940C5"/>
    <w:rsid w:val="00394179"/>
    <w:rsid w:val="003943CC"/>
    <w:rsid w:val="00394C9D"/>
    <w:rsid w:val="0039511F"/>
    <w:rsid w:val="0039529D"/>
    <w:rsid w:val="00395308"/>
    <w:rsid w:val="00395898"/>
    <w:rsid w:val="003959CC"/>
    <w:rsid w:val="00395D00"/>
    <w:rsid w:val="00395EE4"/>
    <w:rsid w:val="003968F5"/>
    <w:rsid w:val="00396C26"/>
    <w:rsid w:val="0039790C"/>
    <w:rsid w:val="00397A79"/>
    <w:rsid w:val="00397ECA"/>
    <w:rsid w:val="003A0B7F"/>
    <w:rsid w:val="003A11A2"/>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7426"/>
    <w:rsid w:val="003A75D8"/>
    <w:rsid w:val="003A787B"/>
    <w:rsid w:val="003A7B05"/>
    <w:rsid w:val="003A7EBD"/>
    <w:rsid w:val="003B04F1"/>
    <w:rsid w:val="003B0679"/>
    <w:rsid w:val="003B1356"/>
    <w:rsid w:val="003B1813"/>
    <w:rsid w:val="003B1970"/>
    <w:rsid w:val="003B1B84"/>
    <w:rsid w:val="003B1D53"/>
    <w:rsid w:val="003B2BE6"/>
    <w:rsid w:val="003B2EA5"/>
    <w:rsid w:val="003B2F65"/>
    <w:rsid w:val="003B361E"/>
    <w:rsid w:val="003B3977"/>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907"/>
    <w:rsid w:val="003C6C3D"/>
    <w:rsid w:val="003C7ED1"/>
    <w:rsid w:val="003C7ED7"/>
    <w:rsid w:val="003D0A0C"/>
    <w:rsid w:val="003D0E1A"/>
    <w:rsid w:val="003D1597"/>
    <w:rsid w:val="003D19EF"/>
    <w:rsid w:val="003D2438"/>
    <w:rsid w:val="003D2926"/>
    <w:rsid w:val="003D3072"/>
    <w:rsid w:val="003D33E6"/>
    <w:rsid w:val="003D3672"/>
    <w:rsid w:val="003D36FE"/>
    <w:rsid w:val="003D3980"/>
    <w:rsid w:val="003D39DA"/>
    <w:rsid w:val="003D3B4F"/>
    <w:rsid w:val="003D3E2B"/>
    <w:rsid w:val="003D40AE"/>
    <w:rsid w:val="003D4221"/>
    <w:rsid w:val="003D45F8"/>
    <w:rsid w:val="003D485D"/>
    <w:rsid w:val="003D4C51"/>
    <w:rsid w:val="003D555D"/>
    <w:rsid w:val="003D5B2D"/>
    <w:rsid w:val="003D652E"/>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1F9"/>
    <w:rsid w:val="003F6648"/>
    <w:rsid w:val="003F6809"/>
    <w:rsid w:val="003F6C92"/>
    <w:rsid w:val="003F6ED2"/>
    <w:rsid w:val="003F7C3A"/>
    <w:rsid w:val="003F7C62"/>
    <w:rsid w:val="00400744"/>
    <w:rsid w:val="004009B1"/>
    <w:rsid w:val="00400C31"/>
    <w:rsid w:val="0040123F"/>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10CA"/>
    <w:rsid w:val="004410F4"/>
    <w:rsid w:val="004413F4"/>
    <w:rsid w:val="004418F2"/>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46C3"/>
    <w:rsid w:val="00464C7A"/>
    <w:rsid w:val="00465D21"/>
    <w:rsid w:val="00465E8A"/>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D9"/>
    <w:rsid w:val="004779CD"/>
    <w:rsid w:val="00477C2D"/>
    <w:rsid w:val="00477C77"/>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30D"/>
    <w:rsid w:val="004C1A60"/>
    <w:rsid w:val="004C31F3"/>
    <w:rsid w:val="004C32EB"/>
    <w:rsid w:val="004C40CC"/>
    <w:rsid w:val="004C438D"/>
    <w:rsid w:val="004C4B62"/>
    <w:rsid w:val="004C4E97"/>
    <w:rsid w:val="004C4EA2"/>
    <w:rsid w:val="004C54C0"/>
    <w:rsid w:val="004C55A1"/>
    <w:rsid w:val="004C6243"/>
    <w:rsid w:val="004C69F7"/>
    <w:rsid w:val="004C6D16"/>
    <w:rsid w:val="004C75DA"/>
    <w:rsid w:val="004C7D3B"/>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BB5"/>
    <w:rsid w:val="004E6072"/>
    <w:rsid w:val="004E6648"/>
    <w:rsid w:val="004E6C49"/>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4DF"/>
    <w:rsid w:val="0053479D"/>
    <w:rsid w:val="0053546D"/>
    <w:rsid w:val="00535AC2"/>
    <w:rsid w:val="00536047"/>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809"/>
    <w:rsid w:val="00543C53"/>
    <w:rsid w:val="0054468E"/>
    <w:rsid w:val="00544932"/>
    <w:rsid w:val="00544F2D"/>
    <w:rsid w:val="005450AA"/>
    <w:rsid w:val="00545115"/>
    <w:rsid w:val="0054513E"/>
    <w:rsid w:val="005452F5"/>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77E"/>
    <w:rsid w:val="00554C08"/>
    <w:rsid w:val="00555520"/>
    <w:rsid w:val="00555946"/>
    <w:rsid w:val="0055594B"/>
    <w:rsid w:val="00555A73"/>
    <w:rsid w:val="00555AAD"/>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6E0"/>
    <w:rsid w:val="00574007"/>
    <w:rsid w:val="0057465B"/>
    <w:rsid w:val="00575674"/>
    <w:rsid w:val="005759B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5F7"/>
    <w:rsid w:val="00584CF3"/>
    <w:rsid w:val="0058501F"/>
    <w:rsid w:val="00585525"/>
    <w:rsid w:val="00585538"/>
    <w:rsid w:val="0058570E"/>
    <w:rsid w:val="005860CF"/>
    <w:rsid w:val="005861E2"/>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6EF"/>
    <w:rsid w:val="005C0986"/>
    <w:rsid w:val="005C10C3"/>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4664"/>
    <w:rsid w:val="005F4AE0"/>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57"/>
    <w:rsid w:val="006054AD"/>
    <w:rsid w:val="006059ED"/>
    <w:rsid w:val="00605AB0"/>
    <w:rsid w:val="00605C41"/>
    <w:rsid w:val="006064E4"/>
    <w:rsid w:val="006066BB"/>
    <w:rsid w:val="00606B38"/>
    <w:rsid w:val="00606EA2"/>
    <w:rsid w:val="00606F8C"/>
    <w:rsid w:val="006070F7"/>
    <w:rsid w:val="006075E7"/>
    <w:rsid w:val="0060775B"/>
    <w:rsid w:val="006107AC"/>
    <w:rsid w:val="00610C1F"/>
    <w:rsid w:val="006112D0"/>
    <w:rsid w:val="00611329"/>
    <w:rsid w:val="0061202A"/>
    <w:rsid w:val="00612222"/>
    <w:rsid w:val="006122D7"/>
    <w:rsid w:val="006123CD"/>
    <w:rsid w:val="00612DFF"/>
    <w:rsid w:val="00612E37"/>
    <w:rsid w:val="0061335D"/>
    <w:rsid w:val="00613420"/>
    <w:rsid w:val="006135BF"/>
    <w:rsid w:val="00614014"/>
    <w:rsid w:val="00614076"/>
    <w:rsid w:val="00614D4E"/>
    <w:rsid w:val="00614DDA"/>
    <w:rsid w:val="006153B0"/>
    <w:rsid w:val="006157AC"/>
    <w:rsid w:val="006158A2"/>
    <w:rsid w:val="00615CF4"/>
    <w:rsid w:val="00615F02"/>
    <w:rsid w:val="00616C29"/>
    <w:rsid w:val="00616C53"/>
    <w:rsid w:val="00616F57"/>
    <w:rsid w:val="006177E7"/>
    <w:rsid w:val="00617981"/>
    <w:rsid w:val="006179A5"/>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961"/>
    <w:rsid w:val="00640C88"/>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4026"/>
    <w:rsid w:val="006744CA"/>
    <w:rsid w:val="006746BA"/>
    <w:rsid w:val="00675144"/>
    <w:rsid w:val="00675C5D"/>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689"/>
    <w:rsid w:val="00684766"/>
    <w:rsid w:val="00684F60"/>
    <w:rsid w:val="0068686B"/>
    <w:rsid w:val="006873B6"/>
    <w:rsid w:val="00687D4D"/>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5B2F"/>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782"/>
    <w:rsid w:val="006D706F"/>
    <w:rsid w:val="006D7963"/>
    <w:rsid w:val="006D79DA"/>
    <w:rsid w:val="006E01CF"/>
    <w:rsid w:val="006E0951"/>
    <w:rsid w:val="006E151D"/>
    <w:rsid w:val="006E19CD"/>
    <w:rsid w:val="006E28EA"/>
    <w:rsid w:val="006E2CB3"/>
    <w:rsid w:val="006E328A"/>
    <w:rsid w:val="006E3530"/>
    <w:rsid w:val="006E411F"/>
    <w:rsid w:val="006E4457"/>
    <w:rsid w:val="006E48AC"/>
    <w:rsid w:val="006E4CD8"/>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BBF"/>
    <w:rsid w:val="00702C65"/>
    <w:rsid w:val="00702EF2"/>
    <w:rsid w:val="00702F01"/>
    <w:rsid w:val="007034F8"/>
    <w:rsid w:val="0070418B"/>
    <w:rsid w:val="00704C49"/>
    <w:rsid w:val="00704FAF"/>
    <w:rsid w:val="00705211"/>
    <w:rsid w:val="00705901"/>
    <w:rsid w:val="00705F13"/>
    <w:rsid w:val="00706AA0"/>
    <w:rsid w:val="00706BAA"/>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5F1"/>
    <w:rsid w:val="00722C37"/>
    <w:rsid w:val="00722F04"/>
    <w:rsid w:val="00723E3D"/>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4B5"/>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479D"/>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57568"/>
    <w:rsid w:val="0076017C"/>
    <w:rsid w:val="007608D7"/>
    <w:rsid w:val="00761C27"/>
    <w:rsid w:val="00761EE6"/>
    <w:rsid w:val="00762957"/>
    <w:rsid w:val="00762DB4"/>
    <w:rsid w:val="0076312F"/>
    <w:rsid w:val="007631A4"/>
    <w:rsid w:val="007638DA"/>
    <w:rsid w:val="00763AFA"/>
    <w:rsid w:val="00763F50"/>
    <w:rsid w:val="00763FC4"/>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BFF"/>
    <w:rsid w:val="00775DDB"/>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8DD"/>
    <w:rsid w:val="00782E4E"/>
    <w:rsid w:val="00783086"/>
    <w:rsid w:val="0078368A"/>
    <w:rsid w:val="00783905"/>
    <w:rsid w:val="00783AC2"/>
    <w:rsid w:val="00783EEC"/>
    <w:rsid w:val="00784463"/>
    <w:rsid w:val="00784790"/>
    <w:rsid w:val="00784B69"/>
    <w:rsid w:val="007860F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6D7F"/>
    <w:rsid w:val="00796F2E"/>
    <w:rsid w:val="00797502"/>
    <w:rsid w:val="00797722"/>
    <w:rsid w:val="00797F5D"/>
    <w:rsid w:val="007A0422"/>
    <w:rsid w:val="007A07CC"/>
    <w:rsid w:val="007A0A1C"/>
    <w:rsid w:val="007A12AD"/>
    <w:rsid w:val="007A12FE"/>
    <w:rsid w:val="007A1AB3"/>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6284"/>
    <w:rsid w:val="007C6608"/>
    <w:rsid w:val="007C66E5"/>
    <w:rsid w:val="007C785C"/>
    <w:rsid w:val="007C7DA5"/>
    <w:rsid w:val="007D01D7"/>
    <w:rsid w:val="007D07CA"/>
    <w:rsid w:val="007D0B67"/>
    <w:rsid w:val="007D12ED"/>
    <w:rsid w:val="007D136E"/>
    <w:rsid w:val="007D1462"/>
    <w:rsid w:val="007D1C1E"/>
    <w:rsid w:val="007D25B7"/>
    <w:rsid w:val="007D2994"/>
    <w:rsid w:val="007D2B83"/>
    <w:rsid w:val="007D2C72"/>
    <w:rsid w:val="007D2EB0"/>
    <w:rsid w:val="007D4097"/>
    <w:rsid w:val="007D4739"/>
    <w:rsid w:val="007D49DA"/>
    <w:rsid w:val="007D4B19"/>
    <w:rsid w:val="007D4BA0"/>
    <w:rsid w:val="007D501C"/>
    <w:rsid w:val="007D5AD6"/>
    <w:rsid w:val="007D63C3"/>
    <w:rsid w:val="007D640D"/>
    <w:rsid w:val="007D66F3"/>
    <w:rsid w:val="007D69A5"/>
    <w:rsid w:val="007D712C"/>
    <w:rsid w:val="007E011E"/>
    <w:rsid w:val="007E0290"/>
    <w:rsid w:val="007E0EEC"/>
    <w:rsid w:val="007E16C8"/>
    <w:rsid w:val="007E1A38"/>
    <w:rsid w:val="007E1A5B"/>
    <w:rsid w:val="007E22BF"/>
    <w:rsid w:val="007E24C9"/>
    <w:rsid w:val="007E27B4"/>
    <w:rsid w:val="007E3A95"/>
    <w:rsid w:val="007E3BCD"/>
    <w:rsid w:val="007E3FB4"/>
    <w:rsid w:val="007E44BD"/>
    <w:rsid w:val="007E4C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2F9"/>
    <w:rsid w:val="0080147F"/>
    <w:rsid w:val="00801582"/>
    <w:rsid w:val="00801939"/>
    <w:rsid w:val="00801F29"/>
    <w:rsid w:val="0080233F"/>
    <w:rsid w:val="0080243C"/>
    <w:rsid w:val="008024B9"/>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72C8"/>
    <w:rsid w:val="00820879"/>
    <w:rsid w:val="00821622"/>
    <w:rsid w:val="008217E8"/>
    <w:rsid w:val="00821B30"/>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306D9"/>
    <w:rsid w:val="0083072B"/>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874E4"/>
    <w:rsid w:val="008900F7"/>
    <w:rsid w:val="00890253"/>
    <w:rsid w:val="00890AB0"/>
    <w:rsid w:val="00890D44"/>
    <w:rsid w:val="0089145A"/>
    <w:rsid w:val="00891487"/>
    <w:rsid w:val="00891B06"/>
    <w:rsid w:val="008927D9"/>
    <w:rsid w:val="00892C3E"/>
    <w:rsid w:val="00892F75"/>
    <w:rsid w:val="0089355D"/>
    <w:rsid w:val="00893686"/>
    <w:rsid w:val="00893E9F"/>
    <w:rsid w:val="0089534A"/>
    <w:rsid w:val="00895389"/>
    <w:rsid w:val="00895CD6"/>
    <w:rsid w:val="00896415"/>
    <w:rsid w:val="00896903"/>
    <w:rsid w:val="00896A50"/>
    <w:rsid w:val="00896F84"/>
    <w:rsid w:val="00897033"/>
    <w:rsid w:val="00897754"/>
    <w:rsid w:val="0089794D"/>
    <w:rsid w:val="00897D1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286"/>
    <w:rsid w:val="008B071C"/>
    <w:rsid w:val="008B09EE"/>
    <w:rsid w:val="008B1104"/>
    <w:rsid w:val="008B18CE"/>
    <w:rsid w:val="008B1B90"/>
    <w:rsid w:val="008B20B2"/>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C7E"/>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276E"/>
    <w:rsid w:val="008D2E38"/>
    <w:rsid w:val="008D353B"/>
    <w:rsid w:val="008D3EC4"/>
    <w:rsid w:val="008D3F3E"/>
    <w:rsid w:val="008D4533"/>
    <w:rsid w:val="008D4C85"/>
    <w:rsid w:val="008D52FF"/>
    <w:rsid w:val="008D5541"/>
    <w:rsid w:val="008D5C81"/>
    <w:rsid w:val="008D774E"/>
    <w:rsid w:val="008E01AC"/>
    <w:rsid w:val="008E0421"/>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3A9"/>
    <w:rsid w:val="008F77CF"/>
    <w:rsid w:val="008F7900"/>
    <w:rsid w:val="0090065D"/>
    <w:rsid w:val="0090111F"/>
    <w:rsid w:val="0090159B"/>
    <w:rsid w:val="00901AA7"/>
    <w:rsid w:val="0090230C"/>
    <w:rsid w:val="009025E9"/>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04E"/>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FC0"/>
    <w:rsid w:val="009435B6"/>
    <w:rsid w:val="0094373F"/>
    <w:rsid w:val="0094385A"/>
    <w:rsid w:val="00943B8D"/>
    <w:rsid w:val="0094481F"/>
    <w:rsid w:val="00944BCB"/>
    <w:rsid w:val="00944F41"/>
    <w:rsid w:val="00945823"/>
    <w:rsid w:val="00945833"/>
    <w:rsid w:val="00945D36"/>
    <w:rsid w:val="00945FC0"/>
    <w:rsid w:val="009463E2"/>
    <w:rsid w:val="009464C8"/>
    <w:rsid w:val="009465CB"/>
    <w:rsid w:val="00946FAA"/>
    <w:rsid w:val="00950498"/>
    <w:rsid w:val="009509FD"/>
    <w:rsid w:val="00950CE7"/>
    <w:rsid w:val="00950ED7"/>
    <w:rsid w:val="00951AE4"/>
    <w:rsid w:val="00952EE1"/>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2BCE"/>
    <w:rsid w:val="00963142"/>
    <w:rsid w:val="00963273"/>
    <w:rsid w:val="0096341A"/>
    <w:rsid w:val="00963453"/>
    <w:rsid w:val="00963EF8"/>
    <w:rsid w:val="00964425"/>
    <w:rsid w:val="00965E56"/>
    <w:rsid w:val="00965E9C"/>
    <w:rsid w:val="00965F20"/>
    <w:rsid w:val="00966232"/>
    <w:rsid w:val="009664C7"/>
    <w:rsid w:val="009665E0"/>
    <w:rsid w:val="009667B6"/>
    <w:rsid w:val="00966D66"/>
    <w:rsid w:val="00966DE8"/>
    <w:rsid w:val="00967004"/>
    <w:rsid w:val="00967978"/>
    <w:rsid w:val="009701E1"/>
    <w:rsid w:val="0097047F"/>
    <w:rsid w:val="00970F83"/>
    <w:rsid w:val="00971DB8"/>
    <w:rsid w:val="00972794"/>
    <w:rsid w:val="00972F80"/>
    <w:rsid w:val="009732AB"/>
    <w:rsid w:val="00973976"/>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E62"/>
    <w:rsid w:val="00994642"/>
    <w:rsid w:val="00994811"/>
    <w:rsid w:val="009950A7"/>
    <w:rsid w:val="009966DC"/>
    <w:rsid w:val="00996EE2"/>
    <w:rsid w:val="00997536"/>
    <w:rsid w:val="00997957"/>
    <w:rsid w:val="009A0411"/>
    <w:rsid w:val="009A0427"/>
    <w:rsid w:val="009A0550"/>
    <w:rsid w:val="009A067B"/>
    <w:rsid w:val="009A0733"/>
    <w:rsid w:val="009A0B4C"/>
    <w:rsid w:val="009A125A"/>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E9E"/>
    <w:rsid w:val="009B1F47"/>
    <w:rsid w:val="009B1F99"/>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222A"/>
    <w:rsid w:val="009E2269"/>
    <w:rsid w:val="009E2BBE"/>
    <w:rsid w:val="009E2EEB"/>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3411"/>
    <w:rsid w:val="009F36C9"/>
    <w:rsid w:val="009F3991"/>
    <w:rsid w:val="009F3FBC"/>
    <w:rsid w:val="009F44BD"/>
    <w:rsid w:val="009F505E"/>
    <w:rsid w:val="009F5468"/>
    <w:rsid w:val="009F5C98"/>
    <w:rsid w:val="009F690C"/>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05"/>
    <w:rsid w:val="00A15910"/>
    <w:rsid w:val="00A16B90"/>
    <w:rsid w:val="00A172EC"/>
    <w:rsid w:val="00A17631"/>
    <w:rsid w:val="00A178E2"/>
    <w:rsid w:val="00A17A17"/>
    <w:rsid w:val="00A17BC5"/>
    <w:rsid w:val="00A17CA2"/>
    <w:rsid w:val="00A17D8B"/>
    <w:rsid w:val="00A17D93"/>
    <w:rsid w:val="00A20177"/>
    <w:rsid w:val="00A210B6"/>
    <w:rsid w:val="00A21EF6"/>
    <w:rsid w:val="00A21FAB"/>
    <w:rsid w:val="00A226BC"/>
    <w:rsid w:val="00A227F9"/>
    <w:rsid w:val="00A22F0B"/>
    <w:rsid w:val="00A22F1B"/>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8FF"/>
    <w:rsid w:val="00A34BBD"/>
    <w:rsid w:val="00A34DE7"/>
    <w:rsid w:val="00A34E04"/>
    <w:rsid w:val="00A34EFF"/>
    <w:rsid w:val="00A352DC"/>
    <w:rsid w:val="00A35520"/>
    <w:rsid w:val="00A35737"/>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2BAE"/>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8CE"/>
    <w:rsid w:val="00A6608B"/>
    <w:rsid w:val="00A663E7"/>
    <w:rsid w:val="00A66AE4"/>
    <w:rsid w:val="00A671C5"/>
    <w:rsid w:val="00A677C0"/>
    <w:rsid w:val="00A67CED"/>
    <w:rsid w:val="00A67F2F"/>
    <w:rsid w:val="00A70683"/>
    <w:rsid w:val="00A7096D"/>
    <w:rsid w:val="00A71007"/>
    <w:rsid w:val="00A710C3"/>
    <w:rsid w:val="00A71286"/>
    <w:rsid w:val="00A71F87"/>
    <w:rsid w:val="00A72E1D"/>
    <w:rsid w:val="00A72FBC"/>
    <w:rsid w:val="00A7315C"/>
    <w:rsid w:val="00A735BD"/>
    <w:rsid w:val="00A739B3"/>
    <w:rsid w:val="00A73ECA"/>
    <w:rsid w:val="00A74D6D"/>
    <w:rsid w:val="00A75431"/>
    <w:rsid w:val="00A75532"/>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D4E"/>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694"/>
    <w:rsid w:val="00A97759"/>
    <w:rsid w:val="00A97A34"/>
    <w:rsid w:val="00A97BE0"/>
    <w:rsid w:val="00AA0098"/>
    <w:rsid w:val="00AA02D0"/>
    <w:rsid w:val="00AA0493"/>
    <w:rsid w:val="00AA0E4F"/>
    <w:rsid w:val="00AA11E4"/>
    <w:rsid w:val="00AA1214"/>
    <w:rsid w:val="00AA187C"/>
    <w:rsid w:val="00AA19D0"/>
    <w:rsid w:val="00AA1F77"/>
    <w:rsid w:val="00AA20D6"/>
    <w:rsid w:val="00AA21D1"/>
    <w:rsid w:val="00AA2310"/>
    <w:rsid w:val="00AA238E"/>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C0119"/>
    <w:rsid w:val="00AC0750"/>
    <w:rsid w:val="00AC0831"/>
    <w:rsid w:val="00AC0CFA"/>
    <w:rsid w:val="00AC0D3A"/>
    <w:rsid w:val="00AC1156"/>
    <w:rsid w:val="00AC1E48"/>
    <w:rsid w:val="00AC2342"/>
    <w:rsid w:val="00AC238C"/>
    <w:rsid w:val="00AC3264"/>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66BE"/>
    <w:rsid w:val="00AD733A"/>
    <w:rsid w:val="00AD741B"/>
    <w:rsid w:val="00AD7CFB"/>
    <w:rsid w:val="00AE0042"/>
    <w:rsid w:val="00AE0274"/>
    <w:rsid w:val="00AE060C"/>
    <w:rsid w:val="00AE079E"/>
    <w:rsid w:val="00AE1313"/>
    <w:rsid w:val="00AE1403"/>
    <w:rsid w:val="00AE143C"/>
    <w:rsid w:val="00AE148B"/>
    <w:rsid w:val="00AE21B4"/>
    <w:rsid w:val="00AE246C"/>
    <w:rsid w:val="00AE2B8F"/>
    <w:rsid w:val="00AE3667"/>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2904"/>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2F8A"/>
    <w:rsid w:val="00B13970"/>
    <w:rsid w:val="00B14C1A"/>
    <w:rsid w:val="00B14DF5"/>
    <w:rsid w:val="00B14E78"/>
    <w:rsid w:val="00B15097"/>
    <w:rsid w:val="00B1521D"/>
    <w:rsid w:val="00B15672"/>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3B55"/>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B8F"/>
    <w:rsid w:val="00BC0BF0"/>
    <w:rsid w:val="00BC135F"/>
    <w:rsid w:val="00BC13AE"/>
    <w:rsid w:val="00BC1786"/>
    <w:rsid w:val="00BC1D8A"/>
    <w:rsid w:val="00BC2F32"/>
    <w:rsid w:val="00BC31DB"/>
    <w:rsid w:val="00BC35AF"/>
    <w:rsid w:val="00BC3A2F"/>
    <w:rsid w:val="00BC4E3E"/>
    <w:rsid w:val="00BC57F9"/>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E77AD"/>
    <w:rsid w:val="00BF03E9"/>
    <w:rsid w:val="00BF0412"/>
    <w:rsid w:val="00BF09D8"/>
    <w:rsid w:val="00BF12B9"/>
    <w:rsid w:val="00BF14DD"/>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4089"/>
    <w:rsid w:val="00C046AF"/>
    <w:rsid w:val="00C04AE5"/>
    <w:rsid w:val="00C04CFA"/>
    <w:rsid w:val="00C055EE"/>
    <w:rsid w:val="00C05969"/>
    <w:rsid w:val="00C0632B"/>
    <w:rsid w:val="00C06829"/>
    <w:rsid w:val="00C079F7"/>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829"/>
    <w:rsid w:val="00C22D21"/>
    <w:rsid w:val="00C22E03"/>
    <w:rsid w:val="00C24161"/>
    <w:rsid w:val="00C244C9"/>
    <w:rsid w:val="00C24667"/>
    <w:rsid w:val="00C247A1"/>
    <w:rsid w:val="00C24D79"/>
    <w:rsid w:val="00C24DEA"/>
    <w:rsid w:val="00C25517"/>
    <w:rsid w:val="00C259D5"/>
    <w:rsid w:val="00C26576"/>
    <w:rsid w:val="00C26764"/>
    <w:rsid w:val="00C27766"/>
    <w:rsid w:val="00C27D7B"/>
    <w:rsid w:val="00C30004"/>
    <w:rsid w:val="00C3004C"/>
    <w:rsid w:val="00C30246"/>
    <w:rsid w:val="00C30734"/>
    <w:rsid w:val="00C30849"/>
    <w:rsid w:val="00C31C91"/>
    <w:rsid w:val="00C31CA2"/>
    <w:rsid w:val="00C329C7"/>
    <w:rsid w:val="00C3370B"/>
    <w:rsid w:val="00C3384E"/>
    <w:rsid w:val="00C33B1E"/>
    <w:rsid w:val="00C34E7E"/>
    <w:rsid w:val="00C35693"/>
    <w:rsid w:val="00C364B0"/>
    <w:rsid w:val="00C364C9"/>
    <w:rsid w:val="00C366CB"/>
    <w:rsid w:val="00C367A9"/>
    <w:rsid w:val="00C36A16"/>
    <w:rsid w:val="00C36DB6"/>
    <w:rsid w:val="00C3759F"/>
    <w:rsid w:val="00C402F7"/>
    <w:rsid w:val="00C40DC8"/>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889"/>
    <w:rsid w:val="00C578DB"/>
    <w:rsid w:val="00C57D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50A6"/>
    <w:rsid w:val="00C96004"/>
    <w:rsid w:val="00C97426"/>
    <w:rsid w:val="00C978F9"/>
    <w:rsid w:val="00CA060E"/>
    <w:rsid w:val="00CA0A76"/>
    <w:rsid w:val="00CA0F79"/>
    <w:rsid w:val="00CA1435"/>
    <w:rsid w:val="00CA1A24"/>
    <w:rsid w:val="00CA1D82"/>
    <w:rsid w:val="00CA1E43"/>
    <w:rsid w:val="00CA21D4"/>
    <w:rsid w:val="00CA2256"/>
    <w:rsid w:val="00CA3655"/>
    <w:rsid w:val="00CA43C5"/>
    <w:rsid w:val="00CA43CA"/>
    <w:rsid w:val="00CA4883"/>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6C"/>
    <w:rsid w:val="00CD41B9"/>
    <w:rsid w:val="00CD4447"/>
    <w:rsid w:val="00CD454D"/>
    <w:rsid w:val="00CD4819"/>
    <w:rsid w:val="00CD53AA"/>
    <w:rsid w:val="00CD5E55"/>
    <w:rsid w:val="00CD6189"/>
    <w:rsid w:val="00CD6F1B"/>
    <w:rsid w:val="00CD71C9"/>
    <w:rsid w:val="00CD7FD1"/>
    <w:rsid w:val="00CE05F2"/>
    <w:rsid w:val="00CE0D51"/>
    <w:rsid w:val="00CE0F09"/>
    <w:rsid w:val="00CE0F85"/>
    <w:rsid w:val="00CE1B94"/>
    <w:rsid w:val="00CE1BA7"/>
    <w:rsid w:val="00CE207F"/>
    <w:rsid w:val="00CE21FE"/>
    <w:rsid w:val="00CE229B"/>
    <w:rsid w:val="00CE2539"/>
    <w:rsid w:val="00CE2E71"/>
    <w:rsid w:val="00CE341C"/>
    <w:rsid w:val="00CE3433"/>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F90"/>
    <w:rsid w:val="00D34FD4"/>
    <w:rsid w:val="00D35A26"/>
    <w:rsid w:val="00D374F4"/>
    <w:rsid w:val="00D37602"/>
    <w:rsid w:val="00D3762C"/>
    <w:rsid w:val="00D37E73"/>
    <w:rsid w:val="00D37F35"/>
    <w:rsid w:val="00D40065"/>
    <w:rsid w:val="00D40141"/>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0955"/>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2BC7"/>
    <w:rsid w:val="00D82D71"/>
    <w:rsid w:val="00D83756"/>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65D"/>
    <w:rsid w:val="00DB398E"/>
    <w:rsid w:val="00DB3D65"/>
    <w:rsid w:val="00DB4127"/>
    <w:rsid w:val="00DB42A1"/>
    <w:rsid w:val="00DB4997"/>
    <w:rsid w:val="00DB5A26"/>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467"/>
    <w:rsid w:val="00DF07DC"/>
    <w:rsid w:val="00DF0879"/>
    <w:rsid w:val="00DF0C6A"/>
    <w:rsid w:val="00DF11E3"/>
    <w:rsid w:val="00DF136A"/>
    <w:rsid w:val="00DF16B0"/>
    <w:rsid w:val="00DF1BFC"/>
    <w:rsid w:val="00DF25C1"/>
    <w:rsid w:val="00DF2695"/>
    <w:rsid w:val="00DF2AEB"/>
    <w:rsid w:val="00DF2CD7"/>
    <w:rsid w:val="00DF2FC3"/>
    <w:rsid w:val="00DF308A"/>
    <w:rsid w:val="00DF3236"/>
    <w:rsid w:val="00DF3427"/>
    <w:rsid w:val="00DF38C5"/>
    <w:rsid w:val="00DF3B9A"/>
    <w:rsid w:val="00DF4777"/>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9F"/>
    <w:rsid w:val="00E265BD"/>
    <w:rsid w:val="00E2675D"/>
    <w:rsid w:val="00E26773"/>
    <w:rsid w:val="00E26915"/>
    <w:rsid w:val="00E26C78"/>
    <w:rsid w:val="00E26D3C"/>
    <w:rsid w:val="00E26D50"/>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670"/>
    <w:rsid w:val="00E34991"/>
    <w:rsid w:val="00E34DA7"/>
    <w:rsid w:val="00E34EDA"/>
    <w:rsid w:val="00E360B7"/>
    <w:rsid w:val="00E36430"/>
    <w:rsid w:val="00E37302"/>
    <w:rsid w:val="00E37746"/>
    <w:rsid w:val="00E37928"/>
    <w:rsid w:val="00E37A8D"/>
    <w:rsid w:val="00E37B17"/>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5AAB"/>
    <w:rsid w:val="00E55D8A"/>
    <w:rsid w:val="00E561C6"/>
    <w:rsid w:val="00E56532"/>
    <w:rsid w:val="00E567C9"/>
    <w:rsid w:val="00E56896"/>
    <w:rsid w:val="00E56B10"/>
    <w:rsid w:val="00E571B0"/>
    <w:rsid w:val="00E572B0"/>
    <w:rsid w:val="00E57413"/>
    <w:rsid w:val="00E5747D"/>
    <w:rsid w:val="00E602EA"/>
    <w:rsid w:val="00E60D47"/>
    <w:rsid w:val="00E60D73"/>
    <w:rsid w:val="00E60E3C"/>
    <w:rsid w:val="00E61042"/>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9180F"/>
    <w:rsid w:val="00E92328"/>
    <w:rsid w:val="00E924CF"/>
    <w:rsid w:val="00E92A17"/>
    <w:rsid w:val="00E92C20"/>
    <w:rsid w:val="00E92F0F"/>
    <w:rsid w:val="00E932C9"/>
    <w:rsid w:val="00E933A7"/>
    <w:rsid w:val="00E93755"/>
    <w:rsid w:val="00E93D06"/>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C1"/>
    <w:rsid w:val="00EC4948"/>
    <w:rsid w:val="00EC5933"/>
    <w:rsid w:val="00EC6CCD"/>
    <w:rsid w:val="00EC76F7"/>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38E"/>
    <w:rsid w:val="00EE00D1"/>
    <w:rsid w:val="00EE0841"/>
    <w:rsid w:val="00EE0D68"/>
    <w:rsid w:val="00EE0DD3"/>
    <w:rsid w:val="00EE10A4"/>
    <w:rsid w:val="00EE11AD"/>
    <w:rsid w:val="00EE17AB"/>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F0A40"/>
    <w:rsid w:val="00EF1999"/>
    <w:rsid w:val="00EF1D7F"/>
    <w:rsid w:val="00EF2FEA"/>
    <w:rsid w:val="00EF303C"/>
    <w:rsid w:val="00EF3221"/>
    <w:rsid w:val="00EF36AE"/>
    <w:rsid w:val="00EF38BD"/>
    <w:rsid w:val="00EF4310"/>
    <w:rsid w:val="00EF48C7"/>
    <w:rsid w:val="00EF4DD9"/>
    <w:rsid w:val="00EF57A9"/>
    <w:rsid w:val="00EF5C27"/>
    <w:rsid w:val="00EF63C1"/>
    <w:rsid w:val="00EF668F"/>
    <w:rsid w:val="00EF72B7"/>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559"/>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429C"/>
    <w:rsid w:val="00F24463"/>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EDB"/>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171F"/>
    <w:rsid w:val="00FA2416"/>
    <w:rsid w:val="00FA2543"/>
    <w:rsid w:val="00FA2823"/>
    <w:rsid w:val="00FA2DD6"/>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AE4"/>
    <w:rsid w:val="00FB3B40"/>
    <w:rsid w:val="00FB3ED3"/>
    <w:rsid w:val="00FB4B09"/>
    <w:rsid w:val="00FB4B9C"/>
    <w:rsid w:val="00FB4C32"/>
    <w:rsid w:val="00FB53B7"/>
    <w:rsid w:val="00FB5542"/>
    <w:rsid w:val="00FB57B2"/>
    <w:rsid w:val="00FB6036"/>
    <w:rsid w:val="00FB60F2"/>
    <w:rsid w:val="00FB6866"/>
    <w:rsid w:val="00FB6918"/>
    <w:rsid w:val="00FB69B2"/>
    <w:rsid w:val="00FB6B30"/>
    <w:rsid w:val="00FB6B37"/>
    <w:rsid w:val="00FB7A50"/>
    <w:rsid w:val="00FB7F54"/>
    <w:rsid w:val="00FC10AB"/>
    <w:rsid w:val="00FC165F"/>
    <w:rsid w:val="00FC19E0"/>
    <w:rsid w:val="00FC1B40"/>
    <w:rsid w:val="00FC1CEA"/>
    <w:rsid w:val="00FC228D"/>
    <w:rsid w:val="00FC27AF"/>
    <w:rsid w:val="00FC2D0E"/>
    <w:rsid w:val="00FC3A9A"/>
    <w:rsid w:val="00FC3BAF"/>
    <w:rsid w:val="00FC3DEE"/>
    <w:rsid w:val="00FC3F63"/>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AA1"/>
    <w:rsid w:val="00FF4467"/>
    <w:rsid w:val="00FF472B"/>
    <w:rsid w:val="00FF4D58"/>
    <w:rsid w:val="00FF4D76"/>
    <w:rsid w:val="00FF4F95"/>
    <w:rsid w:val="00FF51AF"/>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CF062-1479-421B-807A-4BA69C609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9</Pages>
  <Words>3896</Words>
  <Characters>22208</Characters>
  <Application>Microsoft Office Word</Application>
  <DocSecurity>0</DocSecurity>
  <Lines>185</Lines>
  <Paragraphs>52</Paragraphs>
  <ScaleCrop>false</ScaleCrop>
  <Company>Vivo</Company>
  <LinksUpToDate>false</LinksUpToDate>
  <CharactersWithSpaces>26052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Wang Lihui</cp:lastModifiedBy>
  <cp:revision>18</cp:revision>
  <cp:lastPrinted>2011-08-03T09:36:00Z</cp:lastPrinted>
  <dcterms:created xsi:type="dcterms:W3CDTF">2020-08-05T02:47:00Z</dcterms:created>
  <dcterms:modified xsi:type="dcterms:W3CDTF">2020-08-07T10:46:00Z</dcterms:modified>
</cp:coreProperties>
</file>