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46A3F" w14:textId="09DDA312" w:rsidR="00E06CD1" w:rsidRPr="00E06CD1" w:rsidRDefault="00E06CD1" w:rsidP="00E06CD1">
      <w:pPr>
        <w:tabs>
          <w:tab w:val="right" w:pos="9639"/>
        </w:tabs>
        <w:rPr>
          <w:rFonts w:ascii="Arial" w:hAnsi="Arial"/>
          <w:b/>
          <w:noProof/>
          <w:sz w:val="28"/>
          <w:szCs w:val="28"/>
        </w:rPr>
      </w:pPr>
      <w:r w:rsidRPr="00E06CD1">
        <w:rPr>
          <w:rFonts w:ascii="Arial" w:hAnsi="Arial"/>
          <w:b/>
          <w:noProof/>
          <w:sz w:val="28"/>
          <w:szCs w:val="28"/>
        </w:rPr>
        <w:t>3GPP TSG-</w:t>
      </w:r>
      <w:r w:rsidRPr="00E06CD1">
        <w:rPr>
          <w:rFonts w:ascii="Arial" w:hAnsi="Arial" w:hint="eastAsia"/>
          <w:b/>
          <w:noProof/>
          <w:sz w:val="28"/>
          <w:szCs w:val="28"/>
        </w:rPr>
        <w:t>RAN WG</w:t>
      </w:r>
      <w:r>
        <w:rPr>
          <w:rFonts w:ascii="Arial" w:hAnsi="Arial"/>
          <w:b/>
          <w:noProof/>
          <w:sz w:val="28"/>
          <w:szCs w:val="28"/>
        </w:rPr>
        <w:t>1</w:t>
      </w:r>
      <w:r w:rsidRPr="00E06CD1">
        <w:rPr>
          <w:rFonts w:ascii="Arial" w:hAnsi="Arial"/>
          <w:b/>
          <w:noProof/>
          <w:sz w:val="28"/>
          <w:szCs w:val="28"/>
        </w:rPr>
        <w:t xml:space="preserve"> Meeting #10</w:t>
      </w:r>
      <w:r>
        <w:rPr>
          <w:rFonts w:ascii="Arial" w:hAnsi="Arial"/>
          <w:b/>
          <w:noProof/>
          <w:sz w:val="28"/>
          <w:szCs w:val="28"/>
        </w:rPr>
        <w:t>1-e</w:t>
      </w:r>
      <w:r w:rsidRPr="00E06CD1">
        <w:rPr>
          <w:rFonts w:ascii="Arial" w:hAnsi="Arial"/>
          <w:b/>
          <w:noProof/>
          <w:sz w:val="28"/>
          <w:szCs w:val="28"/>
        </w:rPr>
        <w:tab/>
        <w:t>R</w:t>
      </w:r>
      <w:r>
        <w:rPr>
          <w:rFonts w:ascii="Arial" w:hAnsi="Arial"/>
          <w:b/>
          <w:noProof/>
          <w:sz w:val="28"/>
          <w:szCs w:val="28"/>
        </w:rPr>
        <w:t>1</w:t>
      </w:r>
      <w:r w:rsidRPr="00E06CD1">
        <w:rPr>
          <w:rFonts w:ascii="Arial" w:hAnsi="Arial"/>
          <w:b/>
          <w:noProof/>
          <w:sz w:val="28"/>
          <w:szCs w:val="28"/>
        </w:rPr>
        <w:t>-2004</w:t>
      </w:r>
      <w:r>
        <w:rPr>
          <w:rFonts w:ascii="Arial" w:hAnsi="Arial"/>
          <w:b/>
          <w:noProof/>
          <w:sz w:val="28"/>
          <w:szCs w:val="28"/>
        </w:rPr>
        <w:t>665</w:t>
      </w:r>
    </w:p>
    <w:p w14:paraId="752CD3B1" w14:textId="3546A61E" w:rsidR="00E06CD1" w:rsidRPr="00E06CD1" w:rsidRDefault="00E06CD1" w:rsidP="00E06CD1">
      <w:pPr>
        <w:widowControl w:val="0"/>
        <w:spacing w:after="180"/>
        <w:rPr>
          <w:rFonts w:ascii="Arial" w:eastAsia="MS Mincho" w:hAnsi="Arial"/>
          <w:b/>
          <w:noProof/>
          <w:sz w:val="28"/>
          <w:szCs w:val="28"/>
          <w:lang w:val="en-US"/>
        </w:rPr>
      </w:pPr>
      <w:r w:rsidRPr="00E06CD1">
        <w:rPr>
          <w:rFonts w:ascii="Arial" w:eastAsia="MS Mincho" w:hAnsi="Arial"/>
          <w:b/>
          <w:noProof/>
          <w:sz w:val="28"/>
          <w:szCs w:val="28"/>
          <w:lang w:val="en-US"/>
        </w:rPr>
        <w:t>Electronic meeting, 2</w:t>
      </w:r>
      <w:r>
        <w:rPr>
          <w:rFonts w:ascii="Arial" w:eastAsia="MS Mincho" w:hAnsi="Arial"/>
          <w:b/>
          <w:noProof/>
          <w:sz w:val="28"/>
          <w:szCs w:val="28"/>
          <w:lang w:val="en-US"/>
        </w:rPr>
        <w:t>5</w:t>
      </w:r>
      <w:r w:rsidRPr="00E06CD1">
        <w:rPr>
          <w:rFonts w:ascii="Arial" w:eastAsia="MS Mincho" w:hAnsi="Arial"/>
          <w:b/>
          <w:noProof/>
          <w:sz w:val="28"/>
          <w:szCs w:val="28"/>
          <w:vertAlign w:val="superscript"/>
          <w:lang w:val="en-US"/>
        </w:rPr>
        <w:t>th</w:t>
      </w:r>
      <w:r>
        <w:rPr>
          <w:rFonts w:ascii="Arial" w:eastAsia="MS Mincho" w:hAnsi="Arial"/>
          <w:b/>
          <w:noProof/>
          <w:sz w:val="28"/>
          <w:szCs w:val="28"/>
          <w:lang w:val="en-US"/>
        </w:rPr>
        <w:t xml:space="preserve"> May</w:t>
      </w:r>
      <w:r w:rsidRPr="00E06CD1">
        <w:rPr>
          <w:rFonts w:ascii="Arial" w:eastAsia="MS Mincho" w:hAnsi="Arial"/>
          <w:b/>
          <w:noProof/>
          <w:sz w:val="28"/>
          <w:szCs w:val="28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8"/>
          <w:szCs w:val="28"/>
          <w:lang w:val="en-US"/>
        </w:rPr>
        <w:t>5</w:t>
      </w:r>
      <w:r w:rsidRPr="00E06CD1">
        <w:rPr>
          <w:rFonts w:ascii="Arial" w:eastAsia="MS Mincho" w:hAnsi="Arial"/>
          <w:b/>
          <w:noProof/>
          <w:sz w:val="28"/>
          <w:szCs w:val="28"/>
          <w:vertAlign w:val="superscript"/>
          <w:lang w:val="en-US"/>
        </w:rPr>
        <w:t>th</w:t>
      </w:r>
      <w:r>
        <w:rPr>
          <w:rFonts w:ascii="Arial" w:eastAsia="MS Mincho" w:hAnsi="Arial"/>
          <w:b/>
          <w:noProof/>
          <w:sz w:val="28"/>
          <w:szCs w:val="28"/>
          <w:lang w:val="en-US"/>
        </w:rPr>
        <w:t xml:space="preserve"> Jun.</w:t>
      </w:r>
      <w:bookmarkStart w:id="0" w:name="_GoBack"/>
      <w:bookmarkEnd w:id="0"/>
      <w:r w:rsidRPr="00E06CD1">
        <w:rPr>
          <w:rFonts w:ascii="Arial" w:eastAsia="MS Mincho" w:hAnsi="Arial"/>
          <w:b/>
          <w:noProof/>
          <w:sz w:val="28"/>
          <w:szCs w:val="28"/>
          <w:lang w:val="en-US"/>
        </w:rPr>
        <w:t xml:space="preserve"> 2020</w:t>
      </w:r>
    </w:p>
    <w:p w14:paraId="0B3AEFC3" w14:textId="77777777" w:rsidR="00E06CD1" w:rsidRPr="00CC5971" w:rsidRDefault="00E06CD1" w:rsidP="00E06CD1">
      <w:pPr>
        <w:widowControl w:val="0"/>
        <w:spacing w:after="180"/>
        <w:rPr>
          <w:rFonts w:ascii="Arial" w:eastAsia="MS Mincho" w:hAnsi="Arial"/>
          <w:b/>
          <w:noProof/>
          <w:sz w:val="24"/>
          <w:lang w:val="en-US"/>
        </w:rPr>
      </w:pPr>
    </w:p>
    <w:p w14:paraId="53C22137" w14:textId="77777777" w:rsidR="00E06CD1" w:rsidRPr="00CC5971" w:rsidRDefault="00E06CD1" w:rsidP="00E06CD1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CC5971">
        <w:rPr>
          <w:rFonts w:ascii="Arial" w:hAnsi="Arial"/>
          <w:b/>
          <w:noProof/>
          <w:sz w:val="24"/>
        </w:rPr>
        <w:t>3GPP TSG-</w:t>
      </w:r>
      <w:r w:rsidRPr="00CC5971">
        <w:rPr>
          <w:rFonts w:ascii="Arial" w:hAnsi="Arial" w:hint="eastAsia"/>
          <w:b/>
          <w:noProof/>
          <w:sz w:val="24"/>
        </w:rPr>
        <w:t>RAN WG2</w:t>
      </w:r>
      <w:r w:rsidRPr="00CC5971">
        <w:rPr>
          <w:rFonts w:ascii="Arial" w:hAnsi="Arial"/>
          <w:b/>
          <w:noProof/>
          <w:sz w:val="24"/>
        </w:rPr>
        <w:t xml:space="preserve"> Meeting #109-e-bis</w:t>
      </w:r>
      <w:r w:rsidRPr="00CC5971">
        <w:rPr>
          <w:rFonts w:ascii="Arial" w:hAnsi="Arial"/>
          <w:b/>
          <w:noProof/>
          <w:sz w:val="24"/>
        </w:rPr>
        <w:tab/>
        <w:t>R2-200</w:t>
      </w:r>
      <w:r>
        <w:rPr>
          <w:rFonts w:ascii="Arial" w:hAnsi="Arial"/>
          <w:b/>
          <w:noProof/>
          <w:sz w:val="24"/>
        </w:rPr>
        <w:t>4271</w:t>
      </w:r>
    </w:p>
    <w:p w14:paraId="598114D1" w14:textId="77777777" w:rsidR="00E06CD1" w:rsidRPr="00CC5971" w:rsidRDefault="00E06CD1" w:rsidP="00E06CD1">
      <w:pPr>
        <w:widowControl w:val="0"/>
        <w:spacing w:after="180"/>
        <w:rPr>
          <w:rFonts w:ascii="Arial" w:eastAsia="MS Mincho" w:hAnsi="Arial"/>
          <w:b/>
          <w:noProof/>
          <w:sz w:val="24"/>
          <w:lang w:val="en-US"/>
        </w:rPr>
      </w:pPr>
      <w:r w:rsidRPr="00CC5971">
        <w:rPr>
          <w:rFonts w:ascii="Arial" w:eastAsia="MS Mincho" w:hAnsi="Arial"/>
          <w:b/>
          <w:noProof/>
          <w:sz w:val="24"/>
          <w:lang w:val="en-US"/>
        </w:rPr>
        <w:t>Electronic meeting, 20 – 30 Apr 2020</w:t>
      </w:r>
    </w:p>
    <w:p w14:paraId="7ACFD5AC" w14:textId="77777777" w:rsidR="00197FA3" w:rsidRPr="00E06CD1" w:rsidRDefault="00197FA3" w:rsidP="006B439B">
      <w:pPr>
        <w:rPr>
          <w:rFonts w:ascii="Arial" w:hAnsi="Arial" w:cs="Arial"/>
          <w:lang w:val="en-US"/>
        </w:rPr>
      </w:pPr>
    </w:p>
    <w:p w14:paraId="12452CDC" w14:textId="2C307DE3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Title:</w:t>
      </w:r>
      <w:r w:rsidRPr="00CC5971">
        <w:rPr>
          <w:rFonts w:ascii="Arial" w:hAnsi="Arial" w:cs="Arial"/>
          <w:b/>
        </w:rPr>
        <w:tab/>
      </w:r>
      <w:r w:rsidR="007F7BF4" w:rsidRPr="00CC5971">
        <w:rPr>
          <w:rFonts w:ascii="Arial" w:hAnsi="Arial" w:cs="Arial"/>
          <w:bCs/>
        </w:rPr>
        <w:t>LS on Conflicting configurations</w:t>
      </w:r>
    </w:p>
    <w:p w14:paraId="02D6B3B1" w14:textId="77777777" w:rsidR="0073190D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Response to:</w:t>
      </w:r>
      <w:r w:rsidRPr="00CC5971">
        <w:rPr>
          <w:rFonts w:ascii="Arial" w:hAnsi="Arial" w:cs="Arial"/>
          <w:bCs/>
        </w:rPr>
        <w:tab/>
      </w:r>
    </w:p>
    <w:p w14:paraId="01B83085" w14:textId="7C869065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Release:</w:t>
      </w:r>
      <w:r w:rsidRPr="00CC5971">
        <w:rPr>
          <w:rFonts w:ascii="Arial" w:hAnsi="Arial" w:cs="Arial"/>
          <w:bCs/>
        </w:rPr>
        <w:tab/>
      </w:r>
      <w:r w:rsidR="00C62801" w:rsidRPr="00CC5971">
        <w:rPr>
          <w:rFonts w:ascii="Arial" w:hAnsi="Arial" w:cs="Arial"/>
          <w:bCs/>
        </w:rPr>
        <w:t>Rel-1</w:t>
      </w:r>
      <w:r w:rsidR="007F7BF4" w:rsidRPr="00CC5971">
        <w:rPr>
          <w:rFonts w:ascii="Arial" w:hAnsi="Arial" w:cs="Arial" w:hint="eastAsia"/>
          <w:bCs/>
          <w:lang w:eastAsia="zh-CN"/>
        </w:rPr>
        <w:t>6</w:t>
      </w:r>
    </w:p>
    <w:p w14:paraId="122A2009" w14:textId="2E0D13F0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Work Item:</w:t>
      </w:r>
      <w:r w:rsidRPr="00CC5971">
        <w:rPr>
          <w:rFonts w:ascii="Arial" w:hAnsi="Arial" w:cs="Arial"/>
          <w:bCs/>
        </w:rPr>
        <w:tab/>
      </w:r>
      <w:r w:rsidR="000E59F1" w:rsidRPr="00CC5971">
        <w:rPr>
          <w:rFonts w:ascii="Arial" w:hAnsi="Arial" w:cs="Arial"/>
          <w:bCs/>
        </w:rPr>
        <w:t>NR_L1enh_URLLC-Core, NR_eMIMO-Core, NR_unlic-Core</w:t>
      </w:r>
    </w:p>
    <w:p w14:paraId="751BA8D7" w14:textId="77777777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33354318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Source:</w:t>
      </w:r>
      <w:r w:rsidRPr="00CC5971">
        <w:rPr>
          <w:rFonts w:ascii="Arial" w:hAnsi="Arial" w:cs="Arial"/>
          <w:bCs/>
          <w:color w:val="FF0000"/>
        </w:rPr>
        <w:tab/>
      </w:r>
      <w:r w:rsidR="00CC5971" w:rsidRPr="00CC5971">
        <w:rPr>
          <w:rFonts w:ascii="Arial" w:hAnsi="Arial" w:cs="Arial"/>
          <w:bCs/>
        </w:rPr>
        <w:t>RAN2</w:t>
      </w:r>
    </w:p>
    <w:p w14:paraId="676776F4" w14:textId="72C52C99" w:rsidR="003F1A3C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To:</w:t>
      </w:r>
      <w:r w:rsidRPr="00CC5971">
        <w:rPr>
          <w:rFonts w:ascii="Arial" w:hAnsi="Arial" w:cs="Arial"/>
          <w:bCs/>
        </w:rPr>
        <w:tab/>
      </w:r>
      <w:r w:rsidR="007F7BF4" w:rsidRPr="00CC5971">
        <w:rPr>
          <w:rFonts w:ascii="Arial" w:hAnsi="Arial" w:cs="Arial"/>
          <w:bCs/>
        </w:rPr>
        <w:t>RAN1</w:t>
      </w:r>
    </w:p>
    <w:p w14:paraId="074B524D" w14:textId="77777777" w:rsidR="00463675" w:rsidRPr="00CC5971" w:rsidRDefault="003F1A3C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CC:</w:t>
      </w:r>
      <w:r w:rsidRPr="00CC5971">
        <w:rPr>
          <w:rFonts w:ascii="Arial" w:hAnsi="Arial" w:cs="Arial"/>
          <w:b/>
        </w:rPr>
        <w:tab/>
      </w:r>
    </w:p>
    <w:p w14:paraId="6FA0F769" w14:textId="77777777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Pr="00E06CD1" w:rsidRDefault="00463675" w:rsidP="006B439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06CD1">
        <w:rPr>
          <w:rFonts w:ascii="Arial" w:hAnsi="Arial" w:cs="Arial"/>
          <w:b/>
          <w:lang w:val="fr-FR"/>
        </w:rPr>
        <w:t>Contact Person:</w:t>
      </w:r>
      <w:r w:rsidRPr="00E06CD1">
        <w:rPr>
          <w:rFonts w:ascii="Arial" w:hAnsi="Arial" w:cs="Arial"/>
          <w:bCs/>
          <w:lang w:val="fr-FR"/>
        </w:rPr>
        <w:tab/>
      </w:r>
    </w:p>
    <w:p w14:paraId="7CB3C890" w14:textId="77777777" w:rsidR="00463675" w:rsidRPr="00E06CD1" w:rsidRDefault="00463675" w:rsidP="006B439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E06CD1">
        <w:rPr>
          <w:rFonts w:cs="Arial"/>
          <w:lang w:val="fr-FR"/>
        </w:rPr>
        <w:t>Name:</w:t>
      </w:r>
      <w:r w:rsidR="009658CD" w:rsidRPr="00E06CD1">
        <w:rPr>
          <w:rFonts w:cs="Arial"/>
          <w:lang w:val="fr-FR"/>
        </w:rPr>
        <w:tab/>
      </w:r>
      <w:r w:rsidR="0071198C" w:rsidRPr="00E06CD1">
        <w:rPr>
          <w:rFonts w:cs="Arial"/>
          <w:b w:val="0"/>
          <w:lang w:val="fr-FR" w:eastAsia="zh-CN"/>
        </w:rPr>
        <w:t>David Lecompte</w:t>
      </w:r>
    </w:p>
    <w:p w14:paraId="18222D75" w14:textId="77777777" w:rsidR="00463675" w:rsidRPr="00E06CD1" w:rsidRDefault="00C23473" w:rsidP="006B439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E06CD1">
        <w:rPr>
          <w:rFonts w:cs="Arial"/>
          <w:color w:val="auto"/>
          <w:lang w:val="fr-FR"/>
        </w:rPr>
        <w:t>E</w:t>
      </w:r>
      <w:r w:rsidR="00463675" w:rsidRPr="00E06CD1">
        <w:rPr>
          <w:rFonts w:cs="Arial"/>
          <w:color w:val="auto"/>
          <w:lang w:val="fr-FR"/>
        </w:rPr>
        <w:t>mail Address:</w:t>
      </w:r>
      <w:r w:rsidR="00463675" w:rsidRPr="00E06CD1">
        <w:rPr>
          <w:rFonts w:cs="Arial"/>
          <w:b w:val="0"/>
          <w:bCs/>
          <w:color w:val="auto"/>
          <w:lang w:val="fr-FR"/>
        </w:rPr>
        <w:tab/>
      </w:r>
      <w:r w:rsidR="0071198C" w:rsidRPr="00E06CD1">
        <w:rPr>
          <w:rFonts w:cs="Arial"/>
          <w:b w:val="0"/>
          <w:bCs/>
          <w:color w:val="auto"/>
          <w:lang w:val="fr-FR" w:eastAsia="zh-CN"/>
        </w:rPr>
        <w:t>david.lecompte</w:t>
      </w:r>
      <w:r w:rsidR="00507E05" w:rsidRPr="00E06CD1">
        <w:rPr>
          <w:rFonts w:cs="Arial"/>
          <w:b w:val="0"/>
          <w:bCs/>
          <w:color w:val="auto"/>
          <w:lang w:val="fr-FR"/>
        </w:rPr>
        <w:t>@huawei.com</w:t>
      </w:r>
    </w:p>
    <w:p w14:paraId="72369FC4" w14:textId="77777777" w:rsidR="00463675" w:rsidRPr="00E06CD1" w:rsidRDefault="00463675" w:rsidP="006B439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9C203C" w14:textId="77777777" w:rsidR="00923E7C" w:rsidRPr="00E06CD1" w:rsidRDefault="00923E7C" w:rsidP="006B439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48D655A" w14:textId="2C121E41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Attachments:</w:t>
      </w:r>
      <w:r w:rsidRPr="00CC5971">
        <w:rPr>
          <w:rFonts w:ascii="Arial" w:hAnsi="Arial" w:cs="Arial"/>
          <w:bCs/>
        </w:rPr>
        <w:tab/>
      </w:r>
      <w:r w:rsidR="005B06F4" w:rsidRPr="00CC5971">
        <w:rPr>
          <w:rFonts w:ascii="Arial" w:hAnsi="Arial" w:cs="Arial"/>
          <w:bCs/>
        </w:rPr>
        <w:t>None</w:t>
      </w:r>
    </w:p>
    <w:p w14:paraId="1F761972" w14:textId="77777777" w:rsidR="00463675" w:rsidRPr="00CC5971" w:rsidRDefault="00463675" w:rsidP="006B439B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Pr="00CC5971" w:rsidRDefault="00463675" w:rsidP="006B439B">
      <w:pPr>
        <w:rPr>
          <w:rFonts w:ascii="Arial" w:hAnsi="Arial" w:cs="Arial"/>
        </w:rPr>
      </w:pPr>
    </w:p>
    <w:p w14:paraId="6D04784E" w14:textId="77777777" w:rsidR="00463675" w:rsidRPr="00CC5971" w:rsidRDefault="00463675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1. Overall Description:</w:t>
      </w:r>
    </w:p>
    <w:p w14:paraId="4B815992" w14:textId="6EC397E3" w:rsidR="001022D8" w:rsidRPr="00CC5971" w:rsidRDefault="00AD702D" w:rsidP="00AD702D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 xml:space="preserve">For Rel-16 features, for each IE, </w:t>
      </w:r>
      <w:r w:rsidR="00E43134" w:rsidRPr="00CC5971">
        <w:rPr>
          <w:rFonts w:ascii="Arial" w:hAnsi="Arial" w:cs="Arial"/>
          <w:lang w:eastAsia="zh-CN"/>
        </w:rPr>
        <w:t xml:space="preserve">RAN2 intends to use a common structure to include all Rel-16 </w:t>
      </w:r>
      <w:r w:rsidRPr="00CC5971">
        <w:rPr>
          <w:rFonts w:ascii="Arial" w:hAnsi="Arial" w:cs="Arial"/>
          <w:lang w:eastAsia="zh-CN"/>
        </w:rPr>
        <w:t xml:space="preserve">parameters </w:t>
      </w:r>
      <w:r w:rsidR="00E43134" w:rsidRPr="00CC5971">
        <w:rPr>
          <w:rFonts w:ascii="Arial" w:hAnsi="Arial" w:cs="Arial"/>
          <w:lang w:eastAsia="zh-CN"/>
        </w:rPr>
        <w:t>and future extensions in later releases</w:t>
      </w:r>
      <w:r w:rsidRPr="00CC5971">
        <w:rPr>
          <w:rFonts w:ascii="Arial" w:hAnsi="Arial" w:cs="Arial"/>
          <w:lang w:eastAsia="zh-CN"/>
        </w:rPr>
        <w:t xml:space="preserve"> so that RRC ASN.1 can configure all combinations</w:t>
      </w:r>
      <w:r w:rsidR="00702A9F" w:rsidRPr="00CC5971">
        <w:rPr>
          <w:rFonts w:ascii="Arial" w:hAnsi="Arial" w:cs="Arial"/>
          <w:lang w:eastAsia="zh-CN"/>
        </w:rPr>
        <w:t xml:space="preserve"> (e.g., dmrs-UplinkTransformPrecoding-r16 can be configured </w:t>
      </w:r>
      <w:r w:rsidR="00D50461" w:rsidRPr="00CC5971">
        <w:rPr>
          <w:rFonts w:ascii="Arial" w:hAnsi="Arial" w:cs="Arial"/>
          <w:lang w:eastAsia="zh-CN"/>
        </w:rPr>
        <w:t>in U</w:t>
      </w:r>
      <w:r w:rsidR="00702A9F" w:rsidRPr="00CC5971">
        <w:rPr>
          <w:rFonts w:ascii="Arial" w:hAnsi="Arial" w:cs="Arial"/>
          <w:lang w:eastAsia="zh-CN"/>
        </w:rPr>
        <w:t>L DMRS for DCI format 0-2).</w:t>
      </w:r>
    </w:p>
    <w:p w14:paraId="150E327B" w14:textId="77777777" w:rsidR="00702A9F" w:rsidRPr="00CC5971" w:rsidRDefault="001022D8" w:rsidP="001022D8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 xml:space="preserve">Any restriction should be captured explicitly in RAN1 and/or RAN2 specifications. </w:t>
      </w:r>
    </w:p>
    <w:p w14:paraId="47B583CD" w14:textId="78AC653C" w:rsidR="00702A9F" w:rsidRPr="00CC5971" w:rsidRDefault="00702A9F" w:rsidP="001022D8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>Note that for Rel-15 features, RAN2 assumes that</w:t>
      </w:r>
      <w:r w:rsidR="001022D8" w:rsidRPr="00CC5971">
        <w:rPr>
          <w:rFonts w:ascii="Arial" w:hAnsi="Arial" w:cs="Arial"/>
          <w:lang w:eastAsia="zh-CN"/>
        </w:rPr>
        <w:t>, unless specific</w:t>
      </w:r>
      <w:r w:rsidRPr="00CC5971">
        <w:rPr>
          <w:rFonts w:ascii="Arial" w:hAnsi="Arial" w:cs="Arial"/>
          <w:lang w:eastAsia="zh-CN"/>
        </w:rPr>
        <w:t xml:space="preserve">ally requested by RAN1, there is no need to support Rel-16 extensions for other existing Rel-15 features (e.g., no need to configure dmrs-UplinkTransformPrecoding-r16 </w:t>
      </w:r>
      <w:r w:rsidR="00D50461" w:rsidRPr="00CC5971">
        <w:rPr>
          <w:rFonts w:ascii="Arial" w:hAnsi="Arial" w:cs="Arial"/>
          <w:lang w:eastAsia="zh-CN"/>
        </w:rPr>
        <w:t>in U</w:t>
      </w:r>
      <w:r w:rsidRPr="00CC5971">
        <w:rPr>
          <w:rFonts w:ascii="Arial" w:hAnsi="Arial" w:cs="Arial"/>
          <w:lang w:eastAsia="zh-CN"/>
        </w:rPr>
        <w:t>L DMRS for configured grant).</w:t>
      </w:r>
    </w:p>
    <w:p w14:paraId="6D613B82" w14:textId="5655688C" w:rsidR="00702A9F" w:rsidRPr="00CC5971" w:rsidRDefault="00702A9F" w:rsidP="006B439B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>RAN2 would like to know whether the following Rel-16 features can be freely configured together or what the restrictions to be captured are:</w:t>
      </w:r>
    </w:p>
    <w:p w14:paraId="5A728A83" w14:textId="10E7E4F9" w:rsidR="003D1372" w:rsidRPr="00CC5971" w:rsidRDefault="00BC3492" w:rsidP="006C51E4">
      <w:pPr>
        <w:pStyle w:val="B1"/>
        <w:rPr>
          <w:b/>
        </w:rPr>
      </w:pPr>
      <w:r w:rsidRPr="00CC5971">
        <w:rPr>
          <w:b/>
        </w:rPr>
        <w:t>1)</w:t>
      </w:r>
      <w:r w:rsidR="006B439B" w:rsidRPr="00CC5971">
        <w:tab/>
      </w:r>
      <w:r w:rsidR="003D1372" w:rsidRPr="00CC5971">
        <w:rPr>
          <w:b/>
        </w:rPr>
        <w:t>dmrs-UplinkTransformPrecoding-r16</w:t>
      </w:r>
    </w:p>
    <w:p w14:paraId="5194DB4A" w14:textId="77777777" w:rsidR="003D1372" w:rsidRPr="00CC5971" w:rsidRDefault="003D1372" w:rsidP="006C51E4">
      <w:pPr>
        <w:pStyle w:val="B1"/>
      </w:pPr>
    </w:p>
    <w:p w14:paraId="575029C0" w14:textId="1FE96CC2" w:rsidR="006B439B" w:rsidRPr="00CC5971" w:rsidRDefault="003D1372" w:rsidP="003D1372">
      <w:pPr>
        <w:pStyle w:val="B1"/>
      </w:pPr>
      <w:r w:rsidRPr="00CC5971">
        <w:rPr>
          <w:b/>
        </w:rPr>
        <w:tab/>
      </w:r>
      <w:r w:rsidRPr="00CC5971">
        <w:t xml:space="preserve">dmrs-UplinkTransformPrecoding-r16 is in the IE </w:t>
      </w:r>
      <w:r w:rsidR="006B439B" w:rsidRPr="00CC5971">
        <w:t>DMRS-UplinkConfig</w:t>
      </w:r>
      <w:r w:rsidRPr="00CC5971">
        <w:t xml:space="preserve"> and is optional with</w:t>
      </w:r>
      <w:r w:rsidR="006B439B" w:rsidRPr="00CC5971">
        <w:t xml:space="preserve"> the condition that "tp-pi2BPSK is included in PUSCH-Config". DMRS-UplinkConfig is use for several fields:</w:t>
      </w:r>
    </w:p>
    <w:p w14:paraId="38B2AE83" w14:textId="6079650A" w:rsidR="006B439B" w:rsidRPr="00CC5971" w:rsidRDefault="006B439B" w:rsidP="006B439B">
      <w:pPr>
        <w:pStyle w:val="B2"/>
      </w:pPr>
      <w:r w:rsidRPr="00CC5971">
        <w:t>-</w:t>
      </w:r>
      <w:r w:rsidRPr="00CC5971">
        <w:tab/>
      </w:r>
      <w:r w:rsidR="00BC3492" w:rsidRPr="00CC5971">
        <w:t xml:space="preserve">in PUSCH-Config: </w:t>
      </w:r>
      <w:r w:rsidRPr="00CC5971">
        <w:t>dmrs-UplinkForPUSCH-MappingTypeA/B and dmrs-UplinkForPUSCH-MappingTypeA/B-ForDCI-Format0-2-r16</w:t>
      </w:r>
    </w:p>
    <w:p w14:paraId="568770FE" w14:textId="5B90E3A0" w:rsidR="006B439B" w:rsidRPr="00CC5971" w:rsidRDefault="006B439B" w:rsidP="006B439B">
      <w:pPr>
        <w:pStyle w:val="B2"/>
      </w:pPr>
      <w:r w:rsidRPr="00CC5971">
        <w:t>-</w:t>
      </w:r>
      <w:r w:rsidRPr="00CC5971">
        <w:tab/>
      </w:r>
      <w:r w:rsidR="00BC3492" w:rsidRPr="00CC5971">
        <w:t xml:space="preserve">in ConfiguredGrantConfig: for </w:t>
      </w:r>
      <w:r w:rsidRPr="00CC5971">
        <w:t xml:space="preserve">cg-DMRS-Configuration </w:t>
      </w:r>
    </w:p>
    <w:p w14:paraId="5501876C" w14:textId="77777777" w:rsidR="00BC3492" w:rsidRPr="00CC5971" w:rsidRDefault="00BC3492" w:rsidP="006B439B">
      <w:pPr>
        <w:pStyle w:val="B2"/>
      </w:pPr>
    </w:p>
    <w:p w14:paraId="6F17A9E8" w14:textId="12E77000" w:rsidR="003D1372" w:rsidRPr="00CC5971" w:rsidRDefault="00D50461" w:rsidP="006C51E4">
      <w:pPr>
        <w:pStyle w:val="B1"/>
      </w:pPr>
      <w:r w:rsidRPr="00CC5971">
        <w:rPr>
          <w:b/>
        </w:rPr>
        <w:t>Q1-1</w:t>
      </w:r>
      <w:r w:rsidR="001F6EB4" w:rsidRPr="00CC5971">
        <w:t>)</w:t>
      </w:r>
      <w:r w:rsidR="001F6EB4" w:rsidRPr="00CC5971">
        <w:tab/>
        <w:t>Can dmrs-UplinkTransformPrecoding-r16 be configured for DCI format 0-2?</w:t>
      </w:r>
    </w:p>
    <w:p w14:paraId="508472E7" w14:textId="77777777" w:rsidR="001F6EB4" w:rsidRPr="00CC5971" w:rsidRDefault="001F6EB4" w:rsidP="006C51E4">
      <w:pPr>
        <w:pStyle w:val="B1"/>
      </w:pPr>
    </w:p>
    <w:p w14:paraId="12299410" w14:textId="1AA6367B" w:rsidR="001F6EB4" w:rsidRPr="00CC5971" w:rsidRDefault="00D50461" w:rsidP="006C51E4">
      <w:pPr>
        <w:pStyle w:val="B1"/>
      </w:pPr>
      <w:r w:rsidRPr="00CC5971">
        <w:rPr>
          <w:b/>
        </w:rPr>
        <w:t>Q1-2</w:t>
      </w:r>
      <w:r w:rsidR="001F6EB4" w:rsidRPr="00CC5971">
        <w:t>)</w:t>
      </w:r>
      <w:r w:rsidR="001F6EB4" w:rsidRPr="00CC5971">
        <w:tab/>
      </w:r>
      <w:r w:rsidRPr="00CC5971">
        <w:t>Is it possible to configure dmrs-UplinkTransformPrecoding-r16 independently f</w:t>
      </w:r>
      <w:r w:rsidR="001F6EB4" w:rsidRPr="00CC5971">
        <w:t>or each mapping type of DCI formats other than 0-2</w:t>
      </w:r>
      <w:r w:rsidRPr="00CC5971">
        <w:t xml:space="preserve"> </w:t>
      </w:r>
      <w:r w:rsidR="001F6EB4" w:rsidRPr="00CC5971">
        <w:t>and for each mapping type of DCI format 0-2 (if the answer to Q1-2 is "yes")</w:t>
      </w:r>
      <w:r w:rsidRPr="00CC5971">
        <w:t xml:space="preserve"> or what are the restrictions?</w:t>
      </w:r>
    </w:p>
    <w:p w14:paraId="556663BA" w14:textId="77777777" w:rsidR="00BC3492" w:rsidRPr="00CC5971" w:rsidRDefault="00BC3492" w:rsidP="006C51E4">
      <w:pPr>
        <w:pStyle w:val="B1"/>
      </w:pPr>
    </w:p>
    <w:p w14:paraId="3FC4EE23" w14:textId="2B47ED70" w:rsidR="00C11A66" w:rsidRPr="00CC5971" w:rsidRDefault="00BC3492" w:rsidP="006C51E4">
      <w:pPr>
        <w:pStyle w:val="B1"/>
        <w:rPr>
          <w:b/>
        </w:rPr>
      </w:pPr>
      <w:r w:rsidRPr="00CC5971">
        <w:rPr>
          <w:b/>
        </w:rPr>
        <w:t>2)</w:t>
      </w:r>
      <w:r w:rsidRPr="00CC5971">
        <w:rPr>
          <w:b/>
        </w:rPr>
        <w:tab/>
      </w:r>
      <w:r w:rsidR="00C11A66" w:rsidRPr="00CC5971">
        <w:rPr>
          <w:b/>
        </w:rPr>
        <w:t>dmrs-Downlink-r16</w:t>
      </w:r>
    </w:p>
    <w:p w14:paraId="283AA804" w14:textId="77777777" w:rsidR="00C11A66" w:rsidRPr="00CC5971" w:rsidRDefault="00C11A66" w:rsidP="006C51E4">
      <w:pPr>
        <w:pStyle w:val="B1"/>
      </w:pPr>
    </w:p>
    <w:p w14:paraId="4650F72A" w14:textId="030150FA" w:rsidR="00832E51" w:rsidRPr="00CC5971" w:rsidRDefault="00C11A66" w:rsidP="006C51E4">
      <w:pPr>
        <w:pStyle w:val="B1"/>
      </w:pPr>
      <w:r w:rsidRPr="00CC5971">
        <w:tab/>
      </w:r>
      <w:r w:rsidR="005F3C59" w:rsidRPr="00CC5971">
        <w:t xml:space="preserve">dmrs-Downlink-r16 is in </w:t>
      </w:r>
      <w:r w:rsidR="00BC3492" w:rsidRPr="00CC5971">
        <w:t xml:space="preserve">DMRS-DownlinkConfig </w:t>
      </w:r>
      <w:r w:rsidR="005F3C59" w:rsidRPr="00CC5971">
        <w:t xml:space="preserve">which </w:t>
      </w:r>
      <w:r w:rsidR="00832E51" w:rsidRPr="00CC5971">
        <w:t>is used for several fields in PDSCH-Config: dmrs-DownlinkForPDSCH-MappingTypeA/B and dmrs-DownlinkForPDSCH-MappingTypeA/BForDCI-Format1-2-r16.</w:t>
      </w:r>
    </w:p>
    <w:p w14:paraId="41BC33C3" w14:textId="77777777" w:rsidR="00C11A66" w:rsidRPr="00CC5971" w:rsidRDefault="00C11A66" w:rsidP="006C51E4">
      <w:pPr>
        <w:pStyle w:val="B1"/>
      </w:pPr>
    </w:p>
    <w:p w14:paraId="6C1A8C90" w14:textId="0D0ED750" w:rsidR="00C11A66" w:rsidRPr="00CC5971" w:rsidRDefault="00C11A66" w:rsidP="006C51E4">
      <w:pPr>
        <w:pStyle w:val="B1"/>
      </w:pPr>
      <w:r w:rsidRPr="00CC5971">
        <w:tab/>
        <w:t>DCI format 1-2 is introduced in URLLC WI but dmrs-Downlink-r16 is introduced in MIMO WI.</w:t>
      </w:r>
    </w:p>
    <w:p w14:paraId="54308AB8" w14:textId="77777777" w:rsidR="006C51E4" w:rsidRPr="00CC5971" w:rsidRDefault="006C51E4" w:rsidP="006C51E4">
      <w:pPr>
        <w:pStyle w:val="B1"/>
      </w:pPr>
    </w:p>
    <w:p w14:paraId="0D66DA4D" w14:textId="5F6BEFD2" w:rsidR="00C11A66" w:rsidRPr="00CC5971" w:rsidRDefault="00C11A66" w:rsidP="00C11A66">
      <w:pPr>
        <w:pStyle w:val="B1"/>
      </w:pPr>
      <w:r w:rsidRPr="00CC5971">
        <w:rPr>
          <w:b/>
        </w:rPr>
        <w:t>Q2-1</w:t>
      </w:r>
      <w:r w:rsidRPr="00CC5971">
        <w:t>)</w:t>
      </w:r>
      <w:r w:rsidRPr="00CC5971">
        <w:tab/>
      </w:r>
      <w:r w:rsidRPr="00CC5971">
        <w:rPr>
          <w:rFonts w:cs="Arial"/>
        </w:rPr>
        <w:t>Can dmrs-Downlink-r16 be used</w:t>
      </w:r>
      <w:r w:rsidRPr="00CC5971">
        <w:t xml:space="preserve">  for DCI format 1-2?</w:t>
      </w:r>
    </w:p>
    <w:p w14:paraId="4ADC3C5B" w14:textId="77777777" w:rsidR="00C11A66" w:rsidRPr="00CC5971" w:rsidRDefault="00C11A66" w:rsidP="00C11A66">
      <w:pPr>
        <w:pStyle w:val="B1"/>
      </w:pPr>
    </w:p>
    <w:p w14:paraId="6E17DC2D" w14:textId="028EE24F" w:rsidR="00C11A66" w:rsidRPr="00CC5971" w:rsidRDefault="00AD497F" w:rsidP="00C11A66">
      <w:pPr>
        <w:pStyle w:val="B1"/>
      </w:pPr>
      <w:r w:rsidRPr="00CC5971">
        <w:rPr>
          <w:b/>
        </w:rPr>
        <w:t>Q2-2</w:t>
      </w:r>
      <w:r w:rsidR="00C11A66" w:rsidRPr="00CC5971">
        <w:t>)</w:t>
      </w:r>
      <w:r w:rsidR="00C11A66" w:rsidRPr="00CC5971">
        <w:tab/>
      </w:r>
      <w:r w:rsidR="00D50461" w:rsidRPr="00CC5971">
        <w:t>Is it possible to configure dmrs-Downlink-r16 independently f</w:t>
      </w:r>
      <w:r w:rsidR="00C11A66" w:rsidRPr="00CC5971">
        <w:t>or each mapping type of DCI formats other than 1-2 and for each mapping type of DCI format 1-2 (if the answer to Q2-1 is "yes")</w:t>
      </w:r>
      <w:r w:rsidR="00D50461" w:rsidRPr="00CC5971">
        <w:t xml:space="preserve"> or what are the restrictions?</w:t>
      </w:r>
    </w:p>
    <w:p w14:paraId="246691E7" w14:textId="77777777" w:rsidR="00C11A66" w:rsidRPr="00CC5971" w:rsidRDefault="00C11A66" w:rsidP="006C51E4">
      <w:pPr>
        <w:spacing w:after="120"/>
        <w:rPr>
          <w:rFonts w:ascii="Arial" w:hAnsi="Arial" w:cs="Arial"/>
          <w:b/>
          <w:lang w:eastAsia="zh-CN"/>
        </w:rPr>
      </w:pPr>
    </w:p>
    <w:p w14:paraId="30EE8404" w14:textId="77777777" w:rsidR="00832E51" w:rsidRPr="00CC5971" w:rsidRDefault="00832E51" w:rsidP="006B439B">
      <w:pPr>
        <w:spacing w:after="120"/>
        <w:rPr>
          <w:rFonts w:ascii="Arial" w:hAnsi="Arial" w:cs="Arial"/>
          <w:lang w:eastAsia="zh-CN"/>
        </w:rPr>
      </w:pPr>
    </w:p>
    <w:p w14:paraId="623CEA1E" w14:textId="7480CE0E" w:rsidR="00C11A66" w:rsidRPr="00CC5971" w:rsidRDefault="00832E51" w:rsidP="006C51E4">
      <w:pPr>
        <w:pStyle w:val="B1"/>
        <w:rPr>
          <w:b/>
        </w:rPr>
      </w:pPr>
      <w:r w:rsidRPr="00CC5971">
        <w:rPr>
          <w:b/>
        </w:rPr>
        <w:t>3)</w:t>
      </w:r>
      <w:r w:rsidRPr="00CC5971">
        <w:tab/>
      </w:r>
      <w:r w:rsidR="007B4C69" w:rsidRPr="00CC5971">
        <w:rPr>
          <w:b/>
        </w:rPr>
        <w:t>PDSCH</w:t>
      </w:r>
      <w:r w:rsidR="00213A18" w:rsidRPr="00CC5971">
        <w:rPr>
          <w:b/>
        </w:rPr>
        <w:t xml:space="preserve"> time domain resource allocation</w:t>
      </w:r>
    </w:p>
    <w:p w14:paraId="494B504A" w14:textId="7CEEE203" w:rsidR="00832E51" w:rsidRPr="00CC5971" w:rsidRDefault="00C11A66" w:rsidP="006C51E4">
      <w:pPr>
        <w:pStyle w:val="B1"/>
      </w:pPr>
      <w:r w:rsidRPr="00CC5971">
        <w:tab/>
        <w:t>PDSCH-TimeDomainResourceAllocation</w:t>
      </w:r>
      <w:r w:rsidR="006C51E4" w:rsidRPr="00CC5971">
        <w:t xml:space="preserve"> can be </w:t>
      </w:r>
      <w:r w:rsidR="00213A18" w:rsidRPr="00CC5971">
        <w:t xml:space="preserve">configured </w:t>
      </w:r>
      <w:r w:rsidR="006C51E4" w:rsidRPr="00CC5971">
        <w:t>with repetitionNumber. Meanwhile, pdsch-TimeDomainAllocationListForDCI-Format1-2-r16 was introduced in PDSCH-Config.</w:t>
      </w:r>
    </w:p>
    <w:p w14:paraId="76D99E04" w14:textId="77777777" w:rsidR="006C51E4" w:rsidRPr="00CC5971" w:rsidRDefault="006C51E4" w:rsidP="006C51E4">
      <w:pPr>
        <w:pStyle w:val="B1"/>
      </w:pPr>
    </w:p>
    <w:p w14:paraId="4E27BA9C" w14:textId="14137B9F" w:rsidR="006C51E4" w:rsidRPr="00CC5971" w:rsidRDefault="006C51E4" w:rsidP="006C51E4">
      <w:pPr>
        <w:pStyle w:val="B1"/>
      </w:pPr>
      <w:r w:rsidRPr="00CC5971">
        <w:rPr>
          <w:b/>
        </w:rPr>
        <w:t>Q3-1</w:t>
      </w:r>
      <w:r w:rsidRPr="00CC5971">
        <w:t>)</w:t>
      </w:r>
      <w:r w:rsidRPr="00CC5971">
        <w:tab/>
      </w:r>
      <w:r w:rsidR="00D50461" w:rsidRPr="00CC5971">
        <w:t>Can</w:t>
      </w:r>
      <w:r w:rsidRPr="00CC5971">
        <w:t xml:space="preserve"> </w:t>
      </w:r>
      <w:r w:rsidR="00213A18" w:rsidRPr="00CC5971">
        <w:t xml:space="preserve">the PDSCH time domain resource allocation for DCI format 1-2 </w:t>
      </w:r>
      <w:r w:rsidRPr="00CC5971">
        <w:t>support the use of repetitionNumber?</w:t>
      </w:r>
    </w:p>
    <w:p w14:paraId="73F3C1F7" w14:textId="77777777" w:rsidR="00C11A66" w:rsidRPr="00CC5971" w:rsidRDefault="00C11A66" w:rsidP="000C528A">
      <w:pPr>
        <w:pStyle w:val="B1"/>
      </w:pPr>
    </w:p>
    <w:p w14:paraId="5D61F844" w14:textId="051DA3E4" w:rsidR="000C528A" w:rsidRPr="00CC5971" w:rsidRDefault="006C51E4" w:rsidP="000C528A">
      <w:pPr>
        <w:pStyle w:val="B1"/>
      </w:pPr>
      <w:r w:rsidRPr="00CC5971">
        <w:rPr>
          <w:b/>
        </w:rPr>
        <w:t>Q3-2</w:t>
      </w:r>
      <w:r w:rsidRPr="00CC5971">
        <w:t>)</w:t>
      </w:r>
      <w:r w:rsidRPr="00CC5971">
        <w:tab/>
      </w:r>
      <w:r w:rsidR="00346BB0" w:rsidRPr="00CC5971">
        <w:t xml:space="preserve">If the answer to Q3-1 is yes, </w:t>
      </w:r>
      <w:r w:rsidR="00213A18" w:rsidRPr="00CC5971">
        <w:t>can</w:t>
      </w:r>
      <w:r w:rsidR="00220888" w:rsidRPr="00CC5971">
        <w:t xml:space="preserve"> repetitionNumber </w:t>
      </w:r>
      <w:r w:rsidR="00213A18" w:rsidRPr="00CC5971">
        <w:t xml:space="preserve">be configured </w:t>
      </w:r>
      <w:r w:rsidR="00220888" w:rsidRPr="00CC5971">
        <w:t>in</w:t>
      </w:r>
      <w:r w:rsidRPr="00CC5971">
        <w:t xml:space="preserve"> </w:t>
      </w:r>
      <w:r w:rsidR="00213A18" w:rsidRPr="00CC5971">
        <w:t xml:space="preserve">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</w:r>
    </w:p>
    <w:p w14:paraId="73C1F3CC" w14:textId="2448D1E6" w:rsidR="006C51E4" w:rsidRPr="00CC5971" w:rsidRDefault="006C51E4" w:rsidP="006C51E4">
      <w:pPr>
        <w:pStyle w:val="B1"/>
      </w:pPr>
    </w:p>
    <w:p w14:paraId="0C6DDF68" w14:textId="77777777" w:rsidR="00213A18" w:rsidRPr="00CC5971" w:rsidRDefault="000C528A" w:rsidP="00C63C7F">
      <w:pPr>
        <w:pStyle w:val="B1"/>
      </w:pPr>
      <w:r w:rsidRPr="00CC5971">
        <w:rPr>
          <w:b/>
        </w:rPr>
        <w:t>4)</w:t>
      </w:r>
      <w:r w:rsidRPr="00CC5971">
        <w:tab/>
      </w:r>
      <w:r w:rsidR="00213A18" w:rsidRPr="00CC5971">
        <w:rPr>
          <w:b/>
        </w:rPr>
        <w:t>PUSCH time domain resource allocation</w:t>
      </w:r>
    </w:p>
    <w:p w14:paraId="7E872199" w14:textId="77777777" w:rsidR="00534CD0" w:rsidRPr="00CC5971" w:rsidRDefault="00213A18" w:rsidP="00C63C7F">
      <w:pPr>
        <w:pStyle w:val="B1"/>
        <w:rPr>
          <w:b/>
        </w:rPr>
      </w:pPr>
      <w:r w:rsidRPr="00CC5971">
        <w:rPr>
          <w:b/>
        </w:rPr>
        <w:tab/>
      </w:r>
    </w:p>
    <w:p w14:paraId="25D186C0" w14:textId="46CCCF99" w:rsidR="00BD6FBF" w:rsidRPr="00CC5971" w:rsidRDefault="00534CD0" w:rsidP="00C63C7F">
      <w:pPr>
        <w:pStyle w:val="B1"/>
      </w:pPr>
      <w:r w:rsidRPr="00CC5971">
        <w:rPr>
          <w:b/>
        </w:rPr>
        <w:tab/>
      </w:r>
      <w:r w:rsidRPr="00CC5971">
        <w:t xml:space="preserve">For </w:t>
      </w:r>
      <w:r w:rsidRPr="00CC5971">
        <w:rPr>
          <w:b/>
        </w:rPr>
        <w:t xml:space="preserve">URLLC, </w:t>
      </w:r>
      <w:r w:rsidRPr="00CC5971">
        <w:t>a</w:t>
      </w:r>
      <w:r w:rsidR="00BD6FBF" w:rsidRPr="00CC5971">
        <w:t xml:space="preserve"> new Rel-16 IE, </w:t>
      </w:r>
      <w:r w:rsidR="000C528A" w:rsidRPr="00CC5971">
        <w:t>PUSCH-TimeDomainResourceAllocationNew-r16 (</w:t>
      </w:r>
      <w:r w:rsidR="00E326EB" w:rsidRPr="00CC5971">
        <w:t xml:space="preserve">name will have to be changed to avoid </w:t>
      </w:r>
      <w:r w:rsidR="000C528A" w:rsidRPr="00CC5971">
        <w:t>"New")</w:t>
      </w:r>
      <w:r w:rsidR="00BD6FBF" w:rsidRPr="00CC5971">
        <w:t>,</w:t>
      </w:r>
      <w:r w:rsidR="000C528A" w:rsidRPr="00CC5971">
        <w:t xml:space="preserve"> was defined which includes the parameters of PUSCH-</w:t>
      </w:r>
      <w:r w:rsidR="00BD6FBF" w:rsidRPr="00CC5971">
        <w:t>TimeDomainResourceAllocation</w:t>
      </w:r>
      <w:r w:rsidR="000C528A" w:rsidRPr="00CC5971">
        <w:t xml:space="preserve"> plus startSymbol, length </w:t>
      </w:r>
      <w:r w:rsidR="00346BB0" w:rsidRPr="00CC5971">
        <w:t>and numberOfRepetitions</w:t>
      </w:r>
      <w:r w:rsidR="00BD6FBF" w:rsidRPr="00CC5971">
        <w:t xml:space="preserve">. In addition, </w:t>
      </w:r>
      <w:r w:rsidR="000C528A" w:rsidRPr="00CC5971">
        <w:t>mappingType and startSymbolAndLength</w:t>
      </w:r>
      <w:r w:rsidR="00BD6FBF" w:rsidRPr="00CC5971">
        <w:t>, which were mandatory in the Rel-15 IE PUSCH-TimeDomainResourceAllocationList, are optional in the Rel-16 IE.</w:t>
      </w:r>
    </w:p>
    <w:p w14:paraId="7D9521D7" w14:textId="77777777" w:rsidR="00BD6FBF" w:rsidRPr="00CC5971" w:rsidRDefault="00BD6FBF" w:rsidP="00C63C7F">
      <w:pPr>
        <w:pStyle w:val="B1"/>
      </w:pPr>
    </w:p>
    <w:p w14:paraId="5B47D0EC" w14:textId="042A4866" w:rsidR="00534CD0" w:rsidRPr="00CC5971" w:rsidRDefault="00BD6FBF" w:rsidP="00C63C7F">
      <w:pPr>
        <w:pStyle w:val="B1"/>
      </w:pPr>
      <w:r w:rsidRPr="00CC5971">
        <w:tab/>
      </w:r>
      <w:r w:rsidR="00534CD0" w:rsidRPr="00CC5971">
        <w:t xml:space="preserve">For </w:t>
      </w:r>
      <w:r w:rsidR="00534CD0" w:rsidRPr="00CC5971">
        <w:rPr>
          <w:b/>
        </w:rPr>
        <w:t>NR-U</w:t>
      </w:r>
      <w:r w:rsidR="00534CD0" w:rsidRPr="00CC5971">
        <w:t>, a new Rel-16 IE, PUSCH-TimeDomainResourceAllocation (name will have to be changed as well), was defined (in this meeting, so not in 38.331 v 16.0.0) which includes multiplePUSCH-Allocations where each allocation is defined by mappingType and startSymbolAndLength.</w:t>
      </w:r>
    </w:p>
    <w:p w14:paraId="047DFBAC" w14:textId="77777777" w:rsidR="00534CD0" w:rsidRPr="00CC5971" w:rsidRDefault="00534CD0" w:rsidP="00C63C7F">
      <w:pPr>
        <w:pStyle w:val="B1"/>
      </w:pPr>
    </w:p>
    <w:p w14:paraId="4D72C80F" w14:textId="265F4797" w:rsidR="00534CD0" w:rsidRPr="00CC5971" w:rsidRDefault="00534CD0" w:rsidP="00C63C7F">
      <w:pPr>
        <w:pStyle w:val="B1"/>
      </w:pPr>
      <w:r w:rsidRPr="00CC5971">
        <w:tab/>
      </w:r>
      <w:r w:rsidR="00BD6FBF" w:rsidRPr="00CC5971">
        <w:t xml:space="preserve">The new </w:t>
      </w:r>
      <w:r w:rsidRPr="00CC5971">
        <w:t xml:space="preserve">URLLC </w:t>
      </w:r>
      <w:r w:rsidR="00BD6FBF" w:rsidRPr="00CC5971">
        <w:t xml:space="preserve">Rel-16 IE </w:t>
      </w:r>
      <w:r w:rsidRPr="00CC5971">
        <w:t xml:space="preserve">is used in </w:t>
      </w:r>
      <w:r w:rsidR="000C528A" w:rsidRPr="00CC5971">
        <w:t>PUSCH-Config for</w:t>
      </w:r>
      <w:r w:rsidR="000C528A" w:rsidRPr="00CC5971">
        <w:rPr>
          <w:u w:val="single"/>
        </w:rPr>
        <w:t xml:space="preserve"> pusch-TimeDomainAllocationListForDCI-Format0-2-r16</w:t>
      </w:r>
      <w:r w:rsidRPr="00CC5971">
        <w:t xml:space="preserve"> and </w:t>
      </w:r>
      <w:r w:rsidR="000C528A" w:rsidRPr="00CC5971">
        <w:rPr>
          <w:u w:val="single"/>
        </w:rPr>
        <w:t>pusch-TimeDomainAllocationListForDCI-Format0-1-r16</w:t>
      </w:r>
      <w:r w:rsidRPr="00CC5971">
        <w:t>.</w:t>
      </w:r>
    </w:p>
    <w:p w14:paraId="72338400" w14:textId="77777777" w:rsidR="00534CD0" w:rsidRPr="00CC5971" w:rsidRDefault="00534CD0" w:rsidP="00C63C7F">
      <w:pPr>
        <w:pStyle w:val="B1"/>
      </w:pPr>
    </w:p>
    <w:p w14:paraId="07B63019" w14:textId="25CECEF2" w:rsidR="00D1574B" w:rsidRPr="00CC5971" w:rsidRDefault="00534CD0" w:rsidP="00C63C7F">
      <w:pPr>
        <w:pStyle w:val="B1"/>
      </w:pPr>
      <w:r w:rsidRPr="00CC5971">
        <w:tab/>
        <w:t xml:space="preserve">The </w:t>
      </w:r>
      <w:r w:rsidR="00BD6FBF" w:rsidRPr="00CC5971">
        <w:t>Rel-15 version</w:t>
      </w:r>
      <w:r w:rsidR="000C528A" w:rsidRPr="00CC5971">
        <w:t xml:space="preserve"> PUSCH-TimeDomainResourceAllocationList is used for pusch-TimeDomainAllocationList in PUSCH-Config and </w:t>
      </w:r>
      <w:r w:rsidRPr="00CC5971">
        <w:t xml:space="preserve">pusch-TimeDomainAllocationList in </w:t>
      </w:r>
      <w:r w:rsidR="000C528A" w:rsidRPr="00CC5971">
        <w:t>PUSCH-ConfigCommon.</w:t>
      </w:r>
    </w:p>
    <w:p w14:paraId="00E0AE96" w14:textId="77777777" w:rsidR="00534CD0" w:rsidRPr="00CC5971" w:rsidRDefault="00534CD0" w:rsidP="00220888">
      <w:pPr>
        <w:pStyle w:val="B1"/>
      </w:pPr>
    </w:p>
    <w:p w14:paraId="521F789B" w14:textId="4AA9B119" w:rsidR="00534CD0" w:rsidRPr="00CC5971" w:rsidRDefault="00D50461" w:rsidP="00534CD0">
      <w:pPr>
        <w:pStyle w:val="B1"/>
      </w:pPr>
      <w:r w:rsidRPr="00CC5971">
        <w:rPr>
          <w:b/>
        </w:rPr>
        <w:t>Q4-1</w:t>
      </w:r>
      <w:r w:rsidR="00534CD0" w:rsidRPr="00CC5971">
        <w:rPr>
          <w:b/>
        </w:rPr>
        <w:t>)</w:t>
      </w:r>
      <w:r w:rsidR="00534CD0" w:rsidRPr="00CC5971">
        <w:tab/>
        <w:t xml:space="preserve">Can the multiplePUSCH-Allocations (introduced for NR-U) </w:t>
      </w:r>
      <w:r w:rsidR="006A5E4C" w:rsidRPr="00CC5971">
        <w:t>and</w:t>
      </w:r>
      <w:r w:rsidR="00534CD0" w:rsidRPr="00CC5971">
        <w:t xml:space="preserve"> startSymbol, length and numberOfRepetitions (introduced for URLLC) </w:t>
      </w:r>
      <w:r w:rsidR="006A5E4C" w:rsidRPr="00CC5971">
        <w:t xml:space="preserve">be configured in the same PUSCH time domain resource allocation table, used for one of </w:t>
      </w:r>
      <w:r w:rsidRPr="00CC5971">
        <w:t>the 2</w:t>
      </w:r>
      <w:r w:rsidR="00534CD0" w:rsidRPr="00CC5971">
        <w:t xml:space="preserve"> above underlined fields?</w:t>
      </w:r>
    </w:p>
    <w:p w14:paraId="312020FD" w14:textId="77777777" w:rsidR="00534CD0" w:rsidRPr="00CC5971" w:rsidRDefault="00534CD0" w:rsidP="00534CD0">
      <w:pPr>
        <w:pStyle w:val="B1"/>
      </w:pPr>
    </w:p>
    <w:p w14:paraId="2CB3AD76" w14:textId="5D2EDAB7" w:rsidR="00534CD0" w:rsidRPr="00CC5971" w:rsidRDefault="00D50461" w:rsidP="00534CD0">
      <w:pPr>
        <w:pStyle w:val="B1"/>
      </w:pPr>
      <w:r w:rsidRPr="00CC5971">
        <w:rPr>
          <w:b/>
        </w:rPr>
        <w:t>Q4-2</w:t>
      </w:r>
      <w:r w:rsidR="00534CD0" w:rsidRPr="00CC5971">
        <w:rPr>
          <w:b/>
        </w:rPr>
        <w:t>)</w:t>
      </w:r>
      <w:r w:rsidR="00534CD0" w:rsidRPr="00CC5971">
        <w:tab/>
      </w:r>
      <w:r w:rsidR="006A5E4C" w:rsidRPr="00CC5971">
        <w:t>Can the multiplePUSCH-Allocations (introduced for N</w:t>
      </w:r>
      <w:r w:rsidRPr="00CC5971">
        <w:t>R-U) be used for one of the 2</w:t>
      </w:r>
      <w:r w:rsidR="006A5E4C" w:rsidRPr="00CC5971">
        <w:t xml:space="preserve"> above underlined fields while startSymbol, length and numberOfRepetitions (introduced for URLLC) are used in another of the above underlined fields?</w:t>
      </w:r>
    </w:p>
    <w:p w14:paraId="1310C159" w14:textId="77777777" w:rsidR="00534CD0" w:rsidRPr="00CC5971" w:rsidRDefault="00534CD0" w:rsidP="00534CD0">
      <w:pPr>
        <w:pStyle w:val="B1"/>
      </w:pPr>
    </w:p>
    <w:p w14:paraId="227DA80A" w14:textId="3F67A6B2" w:rsidR="006A5E4C" w:rsidRPr="00CC5971" w:rsidRDefault="006A5E4C" w:rsidP="00534CD0">
      <w:pPr>
        <w:pStyle w:val="B1"/>
      </w:pPr>
      <w:r w:rsidRPr="00CC5971">
        <w:tab/>
        <w:t>In Q4-3 and Q4-4, if the answer is "yes", please indicate all the associated restrictions if any.</w:t>
      </w:r>
    </w:p>
    <w:p w14:paraId="7950D05C" w14:textId="77777777" w:rsidR="006A5E4C" w:rsidRPr="00CC5971" w:rsidRDefault="006A5E4C" w:rsidP="00534CD0">
      <w:pPr>
        <w:pStyle w:val="B1"/>
      </w:pPr>
    </w:p>
    <w:p w14:paraId="2FB677AF" w14:textId="77777777" w:rsidR="006A5E4C" w:rsidRPr="00CC5971" w:rsidRDefault="006A5E4C" w:rsidP="006A5E4C">
      <w:pPr>
        <w:pStyle w:val="B1"/>
      </w:pPr>
      <w:r w:rsidRPr="00CC5971">
        <w:rPr>
          <w:b/>
        </w:rPr>
        <w:t>5)</w:t>
      </w:r>
      <w:r w:rsidRPr="00CC5971">
        <w:tab/>
      </w:r>
      <w:r w:rsidRPr="00CC5971">
        <w:rPr>
          <w:b/>
          <w:bCs/>
        </w:rPr>
        <w:t xml:space="preserve">DCI format 1_2 applicability to features introduced in </w:t>
      </w:r>
      <w:r w:rsidRPr="00CC5971">
        <w:rPr>
          <w:rFonts w:cs="Arial"/>
          <w:b/>
          <w:bCs/>
        </w:rPr>
        <w:t>NR_eMIMO WI</w:t>
      </w:r>
      <w:r w:rsidRPr="00CC5971">
        <w:t xml:space="preserve"> </w:t>
      </w:r>
    </w:p>
    <w:p w14:paraId="061A3E4C" w14:textId="77777777" w:rsidR="006A5E4C" w:rsidRPr="00CC5971" w:rsidRDefault="006A5E4C" w:rsidP="006A5E4C">
      <w:pPr>
        <w:pStyle w:val="B1"/>
        <w:ind w:firstLine="0"/>
      </w:pPr>
    </w:p>
    <w:p w14:paraId="37D4AA03" w14:textId="77777777" w:rsidR="006A5E4C" w:rsidRPr="00CC5971" w:rsidRDefault="006A5E4C" w:rsidP="006A5E4C">
      <w:pPr>
        <w:pStyle w:val="B1"/>
        <w:ind w:firstLine="0"/>
      </w:pPr>
      <w:r w:rsidRPr="00CC5971">
        <w:t xml:space="preserve">The IE ControlResourceSet includes both tci-PresentInDCI and tci-PresentInDCI-ForDCI-Format1-2. Currently both parameters can be configured in all or some CORESETs of the UE and these CORESETs may be configured with CORESETPoolIndex (mPDCCH mTRP). Further, eMIMO WI introduced a new TCI state mapping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where two TCI states can be mapped to one DCI codepoint. Currently, there is no limitation which DCI format this new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 applies to.</w:t>
      </w:r>
    </w:p>
    <w:p w14:paraId="748B005A" w14:textId="77777777" w:rsidR="006A5E4C" w:rsidRPr="00CC5971" w:rsidRDefault="006A5E4C" w:rsidP="006A5E4C">
      <w:pPr>
        <w:pStyle w:val="B1"/>
        <w:ind w:firstLine="0"/>
      </w:pPr>
    </w:p>
    <w:p w14:paraId="13997B54" w14:textId="77777777" w:rsidR="006A5E4C" w:rsidRPr="00CC5971" w:rsidRDefault="006A5E4C" w:rsidP="006A5E4C">
      <w:pPr>
        <w:pStyle w:val="B1"/>
        <w:rPr>
          <w:bCs/>
        </w:rPr>
      </w:pPr>
      <w:r w:rsidRPr="00CC5971">
        <w:rPr>
          <w:b/>
        </w:rPr>
        <w:t xml:space="preserve">Q5-1) </w:t>
      </w:r>
      <w:r w:rsidRPr="00CC5971">
        <w:rPr>
          <w:bCs/>
        </w:rPr>
        <w:t>Can the UE be configured with both DCI format 1_1 and DCI format 1_2 with TCI field, either in the same or different CORESETs? And can the value of tci-PresentInDCI-ForDCI-Format1-2 be different in different CORESETs?</w:t>
      </w:r>
    </w:p>
    <w:p w14:paraId="021CF819" w14:textId="77777777" w:rsidR="006A5E4C" w:rsidRPr="00CC5971" w:rsidRDefault="006A5E4C" w:rsidP="006A5E4C">
      <w:pPr>
        <w:rPr>
          <w:rFonts w:ascii="Arial" w:eastAsia="Yu Mincho" w:hAnsi="Arial" w:cs="Arial"/>
          <w:lang w:val="en-US"/>
        </w:rPr>
      </w:pPr>
    </w:p>
    <w:p w14:paraId="2C667B80" w14:textId="77777777" w:rsidR="006A5E4C" w:rsidRPr="00CC5971" w:rsidRDefault="006A5E4C" w:rsidP="006A5E4C">
      <w:pPr>
        <w:pStyle w:val="B1"/>
        <w:rPr>
          <w:b/>
        </w:rPr>
      </w:pPr>
      <w:r w:rsidRPr="00CC5971">
        <w:rPr>
          <w:b/>
        </w:rPr>
        <w:lastRenderedPageBreak/>
        <w:t xml:space="preserve">Q5-2) </w:t>
      </w:r>
      <w:r w:rsidRPr="00CC5971">
        <w:rPr>
          <w:bCs/>
        </w:rPr>
        <w:t>Can the UE be configured with mPDCCH mTRP (have at least on CORESET with CORESETPoolIndex=1) and the parameter tci-PresentInDCI-ForDCI-Format1-2?</w:t>
      </w:r>
    </w:p>
    <w:p w14:paraId="729C9B9D" w14:textId="77777777" w:rsidR="006A5E4C" w:rsidRPr="00CC5971" w:rsidRDefault="006A5E4C" w:rsidP="006A5E4C">
      <w:pPr>
        <w:pStyle w:val="B1"/>
      </w:pPr>
    </w:p>
    <w:p w14:paraId="46966312" w14:textId="24D22803" w:rsidR="00534CD0" w:rsidRPr="00CC5971" w:rsidRDefault="006A5E4C" w:rsidP="00220888">
      <w:pPr>
        <w:pStyle w:val="B1"/>
        <w:rPr>
          <w:bCs/>
        </w:rPr>
      </w:pPr>
      <w:r w:rsidRPr="00CC5971">
        <w:rPr>
          <w:b/>
        </w:rPr>
        <w:t xml:space="preserve">Q5-3) </w:t>
      </w:r>
      <w:r w:rsidRPr="00CC5971">
        <w:rPr>
          <w:bCs/>
        </w:rPr>
        <w:t>Does the Enhanced TCI state MAC CE in TS 38.321 6.1.3.24 apply to DCI1_2?</w:t>
      </w:r>
    </w:p>
    <w:p w14:paraId="37629F27" w14:textId="77777777" w:rsidR="000E59F1" w:rsidRPr="00CC5971" w:rsidRDefault="000E59F1" w:rsidP="006B439B">
      <w:pPr>
        <w:spacing w:after="120"/>
        <w:rPr>
          <w:rFonts w:ascii="Arial" w:hAnsi="Arial" w:cs="Arial"/>
          <w:lang w:eastAsia="zh-CN"/>
        </w:rPr>
      </w:pPr>
    </w:p>
    <w:p w14:paraId="489D7AA2" w14:textId="77777777" w:rsidR="0068532F" w:rsidRPr="00CC5971" w:rsidRDefault="0019460C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2. Actions:</w:t>
      </w:r>
    </w:p>
    <w:p w14:paraId="5C768319" w14:textId="06B89E33" w:rsidR="00926442" w:rsidRPr="00CC5971" w:rsidRDefault="00463675" w:rsidP="006B439B">
      <w:pPr>
        <w:spacing w:after="120"/>
        <w:ind w:left="1985" w:hanging="1985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 xml:space="preserve">To </w:t>
      </w:r>
      <w:r w:rsidR="000E59F1" w:rsidRPr="00CC5971">
        <w:rPr>
          <w:rFonts w:ascii="Arial" w:hAnsi="Arial" w:cs="Arial"/>
          <w:b/>
        </w:rPr>
        <w:t>RAN1</w:t>
      </w:r>
      <w:r w:rsidR="00197FA3" w:rsidRPr="00CC5971">
        <w:rPr>
          <w:rFonts w:ascii="Arial" w:hAnsi="Arial" w:cs="Arial"/>
          <w:b/>
        </w:rPr>
        <w:t>:</w:t>
      </w:r>
    </w:p>
    <w:p w14:paraId="499045A6" w14:textId="6716B751" w:rsidR="00463675" w:rsidRPr="00CC5971" w:rsidRDefault="00463675" w:rsidP="006B439B">
      <w:pPr>
        <w:spacing w:after="120"/>
        <w:ind w:left="993" w:hanging="993"/>
        <w:rPr>
          <w:rFonts w:ascii="Arial" w:hAnsi="Arial" w:cs="Arial"/>
        </w:rPr>
      </w:pPr>
      <w:r w:rsidRPr="00CC5971">
        <w:rPr>
          <w:rFonts w:ascii="Arial" w:hAnsi="Arial" w:cs="Arial"/>
          <w:b/>
        </w:rPr>
        <w:t xml:space="preserve">ACTION: </w:t>
      </w:r>
      <w:r w:rsidRPr="00CC5971">
        <w:rPr>
          <w:rFonts w:ascii="Arial" w:hAnsi="Arial" w:cs="Arial"/>
          <w:b/>
        </w:rPr>
        <w:tab/>
      </w:r>
      <w:r w:rsidR="00926442" w:rsidRPr="00CC5971">
        <w:rPr>
          <w:rFonts w:ascii="Arial" w:hAnsi="Arial" w:cs="Arial"/>
        </w:rPr>
        <w:t>RAN</w:t>
      </w:r>
      <w:r w:rsidR="00A43C0F" w:rsidRPr="00CC5971">
        <w:rPr>
          <w:rFonts w:ascii="Arial" w:hAnsi="Arial" w:cs="Arial"/>
        </w:rPr>
        <w:t xml:space="preserve">2 respectfully asks RAN1 to answer the above questions, which are necessary for RAN2 </w:t>
      </w:r>
      <w:r w:rsidR="00CE044F" w:rsidRPr="00CC5971">
        <w:rPr>
          <w:rFonts w:ascii="Arial" w:hAnsi="Arial" w:cs="Arial"/>
        </w:rPr>
        <w:t xml:space="preserve">to complete </w:t>
      </w:r>
      <w:r w:rsidR="00A43C0F" w:rsidRPr="00CC5971">
        <w:rPr>
          <w:rFonts w:ascii="Arial" w:hAnsi="Arial" w:cs="Arial"/>
        </w:rPr>
        <w:t>the ASN.1 review of TS 38.331.</w:t>
      </w:r>
    </w:p>
    <w:p w14:paraId="3ECCDCE7" w14:textId="77777777" w:rsidR="004636CB" w:rsidRPr="00CC5971" w:rsidRDefault="004636CB" w:rsidP="006B439B">
      <w:pPr>
        <w:spacing w:after="120"/>
        <w:rPr>
          <w:rFonts w:ascii="Arial" w:hAnsi="Arial" w:cs="Arial"/>
          <w:b/>
        </w:rPr>
      </w:pPr>
    </w:p>
    <w:p w14:paraId="54435D76" w14:textId="77777777" w:rsidR="00463675" w:rsidRPr="00CC5971" w:rsidRDefault="0068532F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3. Date of Next TSG-RAN WG</w:t>
      </w:r>
      <w:r w:rsidR="00197FA3" w:rsidRPr="00CC5971">
        <w:rPr>
          <w:rFonts w:ascii="Arial" w:hAnsi="Arial" w:cs="Arial"/>
          <w:b/>
        </w:rPr>
        <w:t>2</w:t>
      </w:r>
      <w:r w:rsidR="00463675" w:rsidRPr="00CC5971">
        <w:rPr>
          <w:rFonts w:ascii="Arial" w:hAnsi="Arial" w:cs="Arial"/>
          <w:b/>
        </w:rPr>
        <w:t xml:space="preserve"> Meetings:</w:t>
      </w:r>
    </w:p>
    <w:p w14:paraId="3D3D7C02" w14:textId="31484192" w:rsidR="00A92D28" w:rsidRPr="00CC5971" w:rsidRDefault="00A92D28" w:rsidP="006B43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5971">
        <w:rPr>
          <w:rFonts w:ascii="Arial" w:hAnsi="Arial" w:cs="Arial"/>
          <w:bCs/>
        </w:rPr>
        <w:t>RAN2#</w:t>
      </w:r>
      <w:r w:rsidR="005B06F4" w:rsidRPr="00CC5971">
        <w:rPr>
          <w:rFonts w:ascii="Arial" w:hAnsi="Arial" w:cs="Arial"/>
          <w:bCs/>
        </w:rPr>
        <w:t>110</w:t>
      </w:r>
      <w:r w:rsidR="003D2F13" w:rsidRPr="00CC5971">
        <w:rPr>
          <w:rFonts w:ascii="Arial" w:hAnsi="Arial" w:cs="Arial"/>
          <w:bCs/>
        </w:rPr>
        <w:t>-e</w:t>
      </w:r>
      <w:r w:rsidR="003D2F13" w:rsidRPr="00CC5971">
        <w:rPr>
          <w:rFonts w:ascii="Arial" w:hAnsi="Arial" w:cs="Arial"/>
          <w:bCs/>
        </w:rPr>
        <w:tab/>
      </w:r>
      <w:r w:rsidR="003D2F13" w:rsidRPr="00CC5971">
        <w:rPr>
          <w:rFonts w:ascii="Arial" w:hAnsi="Arial" w:cs="Arial"/>
          <w:bCs/>
        </w:rPr>
        <w:tab/>
        <w:t>01-12</w:t>
      </w:r>
      <w:r w:rsidR="005B06F4" w:rsidRPr="00CC5971">
        <w:rPr>
          <w:rFonts w:ascii="Arial" w:hAnsi="Arial" w:cs="Arial"/>
          <w:bCs/>
        </w:rPr>
        <w:t xml:space="preserve">, </w:t>
      </w:r>
      <w:r w:rsidR="003D2F13" w:rsidRPr="00CC5971">
        <w:rPr>
          <w:rFonts w:ascii="Arial" w:hAnsi="Arial" w:cs="Arial"/>
          <w:bCs/>
        </w:rPr>
        <w:t>June</w:t>
      </w:r>
      <w:r w:rsidRPr="00CC5971">
        <w:rPr>
          <w:rFonts w:ascii="Arial" w:hAnsi="Arial" w:cs="Arial"/>
          <w:bCs/>
        </w:rPr>
        <w:t>, 2020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="003D2F13" w:rsidRPr="00CC5971">
        <w:rPr>
          <w:rFonts w:ascii="Arial" w:hAnsi="Arial" w:cs="Arial"/>
          <w:bCs/>
        </w:rPr>
        <w:t>Online</w:t>
      </w:r>
    </w:p>
    <w:p w14:paraId="5E1532C7" w14:textId="6B3508F7" w:rsidR="003D2F13" w:rsidRDefault="003D2F13" w:rsidP="006B43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5971">
        <w:rPr>
          <w:rFonts w:ascii="Arial" w:hAnsi="Arial" w:cs="Arial"/>
          <w:bCs/>
        </w:rPr>
        <w:t>RAN2#111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  <w:t>24-28, August, 2020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  <w:t>Toulouse, France</w:t>
      </w:r>
    </w:p>
    <w:p w14:paraId="5D496D5B" w14:textId="77777777" w:rsidR="00D31838" w:rsidRPr="00A92D28" w:rsidRDefault="00D31838" w:rsidP="006B439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A92D2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2CA23" w14:textId="77777777" w:rsidR="00422691" w:rsidRDefault="00422691">
      <w:r>
        <w:separator/>
      </w:r>
    </w:p>
  </w:endnote>
  <w:endnote w:type="continuationSeparator" w:id="0">
    <w:p w14:paraId="66026441" w14:textId="77777777" w:rsidR="00422691" w:rsidRDefault="0042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74410" w14:textId="77777777" w:rsidR="00422691" w:rsidRDefault="00422691">
      <w:r>
        <w:separator/>
      </w:r>
    </w:p>
  </w:footnote>
  <w:footnote w:type="continuationSeparator" w:id="0">
    <w:p w14:paraId="3F719268" w14:textId="77777777" w:rsidR="00422691" w:rsidRDefault="0042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C528A"/>
    <w:rsid w:val="000E2DF5"/>
    <w:rsid w:val="000E59F1"/>
    <w:rsid w:val="000E7DB5"/>
    <w:rsid w:val="000F2351"/>
    <w:rsid w:val="000F7032"/>
    <w:rsid w:val="001022D8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36D2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6EB4"/>
    <w:rsid w:val="001F79CA"/>
    <w:rsid w:val="00205B05"/>
    <w:rsid w:val="00212739"/>
    <w:rsid w:val="00212E86"/>
    <w:rsid w:val="00213A18"/>
    <w:rsid w:val="00220888"/>
    <w:rsid w:val="002361CC"/>
    <w:rsid w:val="002424FA"/>
    <w:rsid w:val="002518EA"/>
    <w:rsid w:val="00253F4A"/>
    <w:rsid w:val="00267B1D"/>
    <w:rsid w:val="00270F4D"/>
    <w:rsid w:val="00280C15"/>
    <w:rsid w:val="002921C1"/>
    <w:rsid w:val="002A6A63"/>
    <w:rsid w:val="002B7992"/>
    <w:rsid w:val="002C22F3"/>
    <w:rsid w:val="002C46B8"/>
    <w:rsid w:val="002D271D"/>
    <w:rsid w:val="002D2FE9"/>
    <w:rsid w:val="002D52FB"/>
    <w:rsid w:val="002E300E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46BB0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D1372"/>
    <w:rsid w:val="003D2F13"/>
    <w:rsid w:val="003E7557"/>
    <w:rsid w:val="003E7DBE"/>
    <w:rsid w:val="003F1A3C"/>
    <w:rsid w:val="00400ED7"/>
    <w:rsid w:val="0041510B"/>
    <w:rsid w:val="00422691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34CD0"/>
    <w:rsid w:val="00543704"/>
    <w:rsid w:val="0055266F"/>
    <w:rsid w:val="005539B6"/>
    <w:rsid w:val="00556DE1"/>
    <w:rsid w:val="00557DA1"/>
    <w:rsid w:val="00574430"/>
    <w:rsid w:val="00575E57"/>
    <w:rsid w:val="0057706D"/>
    <w:rsid w:val="0058075B"/>
    <w:rsid w:val="005814AF"/>
    <w:rsid w:val="00590A77"/>
    <w:rsid w:val="00592B22"/>
    <w:rsid w:val="005A42B7"/>
    <w:rsid w:val="005A6965"/>
    <w:rsid w:val="005B06F4"/>
    <w:rsid w:val="005C1229"/>
    <w:rsid w:val="005C1B16"/>
    <w:rsid w:val="005D1BE5"/>
    <w:rsid w:val="005D6E20"/>
    <w:rsid w:val="005E10EC"/>
    <w:rsid w:val="005E3DB3"/>
    <w:rsid w:val="005E6567"/>
    <w:rsid w:val="005F100A"/>
    <w:rsid w:val="005F3C59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6871"/>
    <w:rsid w:val="006670C1"/>
    <w:rsid w:val="0068532F"/>
    <w:rsid w:val="00686130"/>
    <w:rsid w:val="00692548"/>
    <w:rsid w:val="006A3229"/>
    <w:rsid w:val="006A5E4C"/>
    <w:rsid w:val="006B1098"/>
    <w:rsid w:val="006B1696"/>
    <w:rsid w:val="006B439B"/>
    <w:rsid w:val="006B4C7D"/>
    <w:rsid w:val="006B68C8"/>
    <w:rsid w:val="006C1B7B"/>
    <w:rsid w:val="006C51E4"/>
    <w:rsid w:val="006C6B87"/>
    <w:rsid w:val="006D0C9D"/>
    <w:rsid w:val="006D581D"/>
    <w:rsid w:val="006F1048"/>
    <w:rsid w:val="006F72A3"/>
    <w:rsid w:val="00702355"/>
    <w:rsid w:val="00702A9F"/>
    <w:rsid w:val="0071198C"/>
    <w:rsid w:val="0071474C"/>
    <w:rsid w:val="007162A7"/>
    <w:rsid w:val="0073190D"/>
    <w:rsid w:val="007363FD"/>
    <w:rsid w:val="007502D3"/>
    <w:rsid w:val="00750461"/>
    <w:rsid w:val="0076076F"/>
    <w:rsid w:val="007624D6"/>
    <w:rsid w:val="0076644E"/>
    <w:rsid w:val="007668FE"/>
    <w:rsid w:val="007723E0"/>
    <w:rsid w:val="00772D67"/>
    <w:rsid w:val="00776271"/>
    <w:rsid w:val="007774A9"/>
    <w:rsid w:val="007A1C86"/>
    <w:rsid w:val="007B23CF"/>
    <w:rsid w:val="007B3AD5"/>
    <w:rsid w:val="007B4C69"/>
    <w:rsid w:val="007E4086"/>
    <w:rsid w:val="007F0C7B"/>
    <w:rsid w:val="007F7BF4"/>
    <w:rsid w:val="00806975"/>
    <w:rsid w:val="0080792A"/>
    <w:rsid w:val="00825767"/>
    <w:rsid w:val="00827DED"/>
    <w:rsid w:val="00831E1D"/>
    <w:rsid w:val="0083235D"/>
    <w:rsid w:val="00832E51"/>
    <w:rsid w:val="00845884"/>
    <w:rsid w:val="0084630F"/>
    <w:rsid w:val="008476CA"/>
    <w:rsid w:val="00852FA3"/>
    <w:rsid w:val="00855BBE"/>
    <w:rsid w:val="00860D9F"/>
    <w:rsid w:val="00861CB3"/>
    <w:rsid w:val="0086232A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6733A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9F6CCB"/>
    <w:rsid w:val="00A1359B"/>
    <w:rsid w:val="00A21982"/>
    <w:rsid w:val="00A32858"/>
    <w:rsid w:val="00A33C4B"/>
    <w:rsid w:val="00A43C0F"/>
    <w:rsid w:val="00A50C5D"/>
    <w:rsid w:val="00A56CB5"/>
    <w:rsid w:val="00A633AB"/>
    <w:rsid w:val="00A63DB9"/>
    <w:rsid w:val="00A67E98"/>
    <w:rsid w:val="00A74099"/>
    <w:rsid w:val="00A76341"/>
    <w:rsid w:val="00A7670D"/>
    <w:rsid w:val="00A82300"/>
    <w:rsid w:val="00A92D28"/>
    <w:rsid w:val="00AA0028"/>
    <w:rsid w:val="00AA0423"/>
    <w:rsid w:val="00AA4756"/>
    <w:rsid w:val="00AA6B6E"/>
    <w:rsid w:val="00AB5A0D"/>
    <w:rsid w:val="00AC19C6"/>
    <w:rsid w:val="00AC3952"/>
    <w:rsid w:val="00AD1159"/>
    <w:rsid w:val="00AD497F"/>
    <w:rsid w:val="00AD702D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3492"/>
    <w:rsid w:val="00BC4D76"/>
    <w:rsid w:val="00BD34F3"/>
    <w:rsid w:val="00BD4CC2"/>
    <w:rsid w:val="00BD6FBF"/>
    <w:rsid w:val="00C026AF"/>
    <w:rsid w:val="00C1122D"/>
    <w:rsid w:val="00C11A66"/>
    <w:rsid w:val="00C1643D"/>
    <w:rsid w:val="00C16F3B"/>
    <w:rsid w:val="00C23473"/>
    <w:rsid w:val="00C2387B"/>
    <w:rsid w:val="00C25F39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63C7F"/>
    <w:rsid w:val="00C75206"/>
    <w:rsid w:val="00C81D8F"/>
    <w:rsid w:val="00CC53F4"/>
    <w:rsid w:val="00CC5971"/>
    <w:rsid w:val="00CD036A"/>
    <w:rsid w:val="00CE044F"/>
    <w:rsid w:val="00CE0A86"/>
    <w:rsid w:val="00CE3BEC"/>
    <w:rsid w:val="00CE7577"/>
    <w:rsid w:val="00CF103D"/>
    <w:rsid w:val="00CF1F5B"/>
    <w:rsid w:val="00CF39EE"/>
    <w:rsid w:val="00CF4CE6"/>
    <w:rsid w:val="00CF7965"/>
    <w:rsid w:val="00D00B59"/>
    <w:rsid w:val="00D06808"/>
    <w:rsid w:val="00D1383C"/>
    <w:rsid w:val="00D13F01"/>
    <w:rsid w:val="00D1574B"/>
    <w:rsid w:val="00D31838"/>
    <w:rsid w:val="00D363C9"/>
    <w:rsid w:val="00D41521"/>
    <w:rsid w:val="00D50461"/>
    <w:rsid w:val="00D55FBA"/>
    <w:rsid w:val="00D610D3"/>
    <w:rsid w:val="00D6527A"/>
    <w:rsid w:val="00D8342E"/>
    <w:rsid w:val="00DA1890"/>
    <w:rsid w:val="00DB1966"/>
    <w:rsid w:val="00DB447C"/>
    <w:rsid w:val="00DB5259"/>
    <w:rsid w:val="00DC3B8A"/>
    <w:rsid w:val="00DC3CC4"/>
    <w:rsid w:val="00DD17A7"/>
    <w:rsid w:val="00DD2691"/>
    <w:rsid w:val="00DE31EC"/>
    <w:rsid w:val="00E06CD1"/>
    <w:rsid w:val="00E129A3"/>
    <w:rsid w:val="00E20110"/>
    <w:rsid w:val="00E326EB"/>
    <w:rsid w:val="00E43134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257C4"/>
    <w:rsid w:val="00F353D0"/>
    <w:rsid w:val="00F35FD2"/>
    <w:rsid w:val="00F36BF0"/>
    <w:rsid w:val="00F378DC"/>
    <w:rsid w:val="00F418D0"/>
    <w:rsid w:val="00F43F8E"/>
    <w:rsid w:val="00F45585"/>
    <w:rsid w:val="00F53201"/>
    <w:rsid w:val="00F60E15"/>
    <w:rsid w:val="00F64811"/>
    <w:rsid w:val="00F654C7"/>
    <w:rsid w:val="00F76329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6C51E4"/>
    <w:pPr>
      <w:ind w:left="567" w:hanging="567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6C51E4"/>
    <w:rPr>
      <w:rFonts w:ascii="Arial" w:hAnsi="Arial"/>
      <w:lang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rsid w:val="006B439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ascii="Arial" w:eastAsia="Times New Roman" w:hAnsi="Arial" w:cs="Arial"/>
      <w:lang w:eastAsia="zh-CN"/>
    </w:rPr>
  </w:style>
  <w:style w:type="paragraph" w:styleId="List2">
    <w:name w:val="List 2"/>
    <w:basedOn w:val="Normal"/>
    <w:uiPriority w:val="99"/>
    <w:semiHidden/>
    <w:unhideWhenUsed/>
    <w:rsid w:val="006B439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PM</cp:lastModifiedBy>
  <cp:revision>3</cp:revision>
  <cp:lastPrinted>2002-04-23T10:10:00Z</cp:lastPrinted>
  <dcterms:created xsi:type="dcterms:W3CDTF">2020-05-14T12:54:00Z</dcterms:created>
  <dcterms:modified xsi:type="dcterms:W3CDTF">2020-05-15T20:46:00Z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(3)FmKU7gEjDgr1+Td4x+ZLbWFNz/ZaTooNrz1+isaCEwoauhHiafbypaK58oKq4QUSnOLv1XSV
QyMt7eqI4mpixWxO39f6eNlKo+Wuo2y0TfClpl8hB9TqlVCH0O4jTY9KE5vIbFxsbNZMIrs4
P5Nhkca4jn9RGwdLgOUsbKy0p/hwWzti/BgVUc5gakRYGNBb02R8SAzaqH9QEF30sI1dZ+Wc
tn4WZFNc//wSfq0bT1</vt:lpwstr>
  </property>
  <property fmtid="{D5CDD505-2E9C-101B-9397-08002B2CF9AE}" pid="3" name="_2015_ms_pID_7253431">
    <vt:lpwstr>+O+U20USujyreIhCe5Xqca33HmkS1dxpBoqphwXRlaEw9juBAOsbcl
JnoB7acCQiz522YdSxJIs3zz6y7kb0kiYjQQgLiZKIUML9QAR2NDbtNwXwAHe5k2eKc96XUl
AH2yxjVBbyuyszYUqBjfGVH4o44bJqYos7IGGq/8hH19nkZjhxcXuLEqcT1as9vi6ZrOPGFB
l+JZDY4BnLzXwlOoDlRLm/ATNtwTxOUW1QZg</vt:lpwstr>
  </property>
  <property fmtid="{D5CDD505-2E9C-101B-9397-08002B2CF9AE}" pid="4" name="_2015_ms_pID_7253432">
    <vt:lpwstr>gP0D03XzsLlTTADGr5c6DQ0=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1589353642</vt:lpwstr>
  </property>
</Properties>
</file>