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rsidR="00D47E3F" w:rsidRDefault="00D47E3F">
      <w:pPr>
        <w:tabs>
          <w:tab w:val="center" w:pos="4536"/>
          <w:tab w:val="right" w:pos="9356"/>
          <w:tab w:val="right" w:pos="9639"/>
        </w:tabs>
        <w:spacing w:after="0"/>
        <w:rPr>
          <w:rFonts w:ascii="Arial" w:hAnsi="Arial" w:cs="Arial"/>
          <w:b/>
          <w:bCs/>
          <w:sz w:val="24"/>
          <w:lang w:val="en-GB"/>
        </w:rPr>
      </w:pPr>
    </w:p>
    <w:p w:rsidR="00D47E3F" w:rsidRDefault="000A6EC6" w:rsidP="00DB3503">
      <w:pPr>
        <w:spacing w:after="60"/>
        <w:ind w:left="1985" w:hanging="1985"/>
        <w:outlineLvl w:val="0"/>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[101-e-NR-NR_UE_Pow_Sav-WUS-01]</w:t>
      </w:r>
    </w:p>
    <w:p w:rsidR="00D47E3F" w:rsidRDefault="000A6EC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rsidR="00D47E3F" w:rsidRDefault="000A6EC6">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rsidR="00D47E3F" w:rsidRDefault="000A6EC6">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rsidR="00A30B89" w:rsidRDefault="00A30B89" w:rsidP="00A30B89">
      <w:pPr>
        <w:pStyle w:val="1"/>
      </w:pPr>
      <w:r>
        <w:t xml:space="preserve">Final Summary and </w:t>
      </w:r>
      <w:proofErr w:type="spellStart"/>
      <w:r>
        <w:t>Agrements</w:t>
      </w:r>
      <w:proofErr w:type="spellEnd"/>
    </w:p>
    <w:p w:rsidR="00A30B89" w:rsidRPr="00A30B89" w:rsidRDefault="00A30B89" w:rsidP="00A30B89">
      <w:pPr>
        <w:rPr>
          <w:lang w:val="en-GB"/>
        </w:rPr>
      </w:pPr>
      <w:r>
        <w:rPr>
          <w:lang w:val="en-GB"/>
        </w:rPr>
        <w:t xml:space="preserve">The dropping rule for collision between RAR and DCP was heavily discussed based on the questions from RAN2 LS in R1-2003260.     The </w:t>
      </w:r>
      <w:r w:rsidRPr="00A30B89">
        <w:rPr>
          <w:lang w:val="en-GB"/>
        </w:rPr>
        <w:t>summary of the discussion in RAN1 is as follows,</w:t>
      </w:r>
    </w:p>
    <w:p w:rsidR="00A30B89" w:rsidRPr="00A30B89" w:rsidRDefault="00A30B89" w:rsidP="00A30B89">
      <w:pPr>
        <w:rPr>
          <w:lang w:val="en-GB"/>
        </w:rPr>
      </w:pPr>
    </w:p>
    <w:p w:rsidR="00A30B89" w:rsidRPr="00A30B89" w:rsidRDefault="00A30B89" w:rsidP="00A30B89">
      <w:pPr>
        <w:pStyle w:val="afe"/>
        <w:numPr>
          <w:ilvl w:val="0"/>
          <w:numId w:val="46"/>
        </w:numPr>
        <w:rPr>
          <w:lang w:val="en-GB"/>
        </w:rPr>
      </w:pPr>
      <w:r w:rsidRPr="00A30B89">
        <w:rPr>
          <w:lang w:val="en-GB"/>
        </w:rPr>
        <w:t>RAN1 common understanding that RAR is critical and should have higher priority than that of DCP when they collide.</w:t>
      </w:r>
    </w:p>
    <w:p w:rsidR="00A30B89" w:rsidRPr="00A30B89" w:rsidRDefault="00A30B89" w:rsidP="00A30B89">
      <w:pPr>
        <w:pStyle w:val="afe"/>
        <w:numPr>
          <w:ilvl w:val="0"/>
          <w:numId w:val="46"/>
        </w:numPr>
        <w:rPr>
          <w:lang w:val="en-GB"/>
        </w:rPr>
      </w:pPr>
      <w:r w:rsidRPr="00A30B89">
        <w:rPr>
          <w:lang w:val="en-GB"/>
        </w:rPr>
        <w:t xml:space="preserve">Current RAN1 specification supports RAR prioritizing over DCP in some scenarios – there is no impact to the legacy RAR </w:t>
      </w:r>
      <w:proofErr w:type="spellStart"/>
      <w:r w:rsidRPr="00A30B89">
        <w:rPr>
          <w:lang w:val="en-GB"/>
        </w:rPr>
        <w:t>behavior</w:t>
      </w:r>
      <w:proofErr w:type="spellEnd"/>
      <w:r w:rsidRPr="00A30B89">
        <w:rPr>
          <w:lang w:val="en-GB"/>
        </w:rPr>
        <w:t xml:space="preserve"> </w:t>
      </w:r>
    </w:p>
    <w:p w:rsidR="00A30B89" w:rsidRPr="00A30B89" w:rsidRDefault="00A30B89" w:rsidP="00A30B89">
      <w:pPr>
        <w:pStyle w:val="afe"/>
        <w:numPr>
          <w:ilvl w:val="1"/>
          <w:numId w:val="46"/>
        </w:numPr>
        <w:rPr>
          <w:lang w:val="en-GB"/>
        </w:rPr>
      </w:pPr>
      <w:r w:rsidRPr="00A30B89">
        <w:rPr>
          <w:lang w:val="en-GB"/>
        </w:rPr>
        <w:t xml:space="preserve">RAR addressed by RA-RNTI  or </w:t>
      </w:r>
      <w:proofErr w:type="spellStart"/>
      <w:r w:rsidRPr="00A30B89">
        <w:rPr>
          <w:lang w:val="en-GB"/>
        </w:rPr>
        <w:t>MsgB</w:t>
      </w:r>
      <w:proofErr w:type="spellEnd"/>
      <w:r w:rsidRPr="00A30B89">
        <w:rPr>
          <w:lang w:val="en-GB"/>
        </w:rPr>
        <w:t>-RNTI</w:t>
      </w:r>
    </w:p>
    <w:p w:rsidR="00A30B89" w:rsidRPr="00A30B89" w:rsidRDefault="00A30B89" w:rsidP="00A30B89">
      <w:pPr>
        <w:pStyle w:val="afe"/>
        <w:numPr>
          <w:ilvl w:val="1"/>
          <w:numId w:val="46"/>
        </w:numPr>
        <w:rPr>
          <w:lang w:val="en-GB"/>
        </w:rPr>
      </w:pPr>
      <w:r w:rsidRPr="00A30B89">
        <w:rPr>
          <w:lang w:val="en-GB"/>
        </w:rPr>
        <w:t>RAR addressed by C-RNTI when RAR is configured on Type-3 CSS with lower index than that of DCP</w:t>
      </w:r>
    </w:p>
    <w:p w:rsidR="00A30B89" w:rsidRPr="00A30B89" w:rsidRDefault="00A30B89" w:rsidP="00A30B89">
      <w:pPr>
        <w:pStyle w:val="afe"/>
        <w:numPr>
          <w:ilvl w:val="0"/>
          <w:numId w:val="46"/>
        </w:numPr>
        <w:rPr>
          <w:lang w:val="en-GB"/>
        </w:rPr>
      </w:pPr>
      <w:r w:rsidRPr="00A30B89">
        <w:rPr>
          <w:lang w:val="en-GB"/>
        </w:rPr>
        <w:t xml:space="preserve">Scenarios that DCP would be prioritized over RAR – there is impact to the legacy RAR </w:t>
      </w:r>
      <w:proofErr w:type="spellStart"/>
      <w:r w:rsidRPr="00A30B89">
        <w:rPr>
          <w:lang w:val="en-GB"/>
        </w:rPr>
        <w:t>behavior</w:t>
      </w:r>
      <w:proofErr w:type="spellEnd"/>
      <w:r w:rsidRPr="00A30B89">
        <w:rPr>
          <w:lang w:val="en-GB"/>
        </w:rPr>
        <w:t xml:space="preserve"> </w:t>
      </w:r>
    </w:p>
    <w:p w:rsidR="00A30B89" w:rsidRPr="00A30B89" w:rsidRDefault="00A30B89" w:rsidP="00A30B89">
      <w:pPr>
        <w:pStyle w:val="afe"/>
        <w:numPr>
          <w:ilvl w:val="1"/>
          <w:numId w:val="46"/>
        </w:numPr>
        <w:rPr>
          <w:lang w:val="en-GB"/>
        </w:rPr>
      </w:pPr>
      <w:r w:rsidRPr="00A30B89">
        <w:rPr>
          <w:lang w:val="en-GB"/>
        </w:rPr>
        <w:t>RAR address by C-RNTI when RAR is configured on Type 3 CSS with higher index than that of DCP</w:t>
      </w:r>
    </w:p>
    <w:p w:rsidR="00A30B89" w:rsidRPr="00A30B89" w:rsidRDefault="00A30B89" w:rsidP="00A30B89">
      <w:pPr>
        <w:pStyle w:val="afe"/>
        <w:numPr>
          <w:ilvl w:val="1"/>
          <w:numId w:val="46"/>
        </w:numPr>
        <w:rPr>
          <w:lang w:val="en-GB"/>
        </w:rPr>
      </w:pPr>
      <w:r w:rsidRPr="00A30B89">
        <w:rPr>
          <w:lang w:val="en-GB"/>
        </w:rPr>
        <w:t>RAR addressed by C-RNT when RAR is configured on USS</w:t>
      </w:r>
    </w:p>
    <w:p w:rsidR="00A30B89" w:rsidRPr="00A30B89" w:rsidRDefault="00A30B89" w:rsidP="00A30B89">
      <w:pPr>
        <w:pStyle w:val="afe"/>
        <w:numPr>
          <w:ilvl w:val="0"/>
          <w:numId w:val="46"/>
        </w:numPr>
        <w:rPr>
          <w:lang w:val="en-GB"/>
        </w:rPr>
      </w:pPr>
      <w:r w:rsidRPr="00A30B89">
        <w:rPr>
          <w:lang w:val="en-GB"/>
        </w:rPr>
        <w:t xml:space="preserve">Different views in RAN1 whether bullet (3) should be addressed with RAN1 specification change – There is no consensus on the need of the changes </w:t>
      </w:r>
    </w:p>
    <w:p w:rsidR="00A30B89" w:rsidRPr="00A30B89" w:rsidRDefault="00A30B89" w:rsidP="00A30B89">
      <w:pPr>
        <w:pStyle w:val="afe"/>
        <w:numPr>
          <w:ilvl w:val="1"/>
          <w:numId w:val="46"/>
        </w:numPr>
        <w:rPr>
          <w:lang w:val="en-GB"/>
        </w:rPr>
      </w:pPr>
      <w:r w:rsidRPr="00A30B89">
        <w:rPr>
          <w:lang w:val="en-GB"/>
        </w:rPr>
        <w:t>Pro – RAN1 specification change to ensure RAR is always prioritized</w:t>
      </w:r>
    </w:p>
    <w:p w:rsidR="00A30B89" w:rsidRPr="00A30B89" w:rsidRDefault="00A30B89" w:rsidP="00A30B89">
      <w:pPr>
        <w:pStyle w:val="afe"/>
        <w:numPr>
          <w:ilvl w:val="1"/>
          <w:numId w:val="46"/>
        </w:numPr>
        <w:rPr>
          <w:lang w:val="en-GB"/>
        </w:rPr>
      </w:pPr>
      <w:r w:rsidRPr="00A30B89">
        <w:rPr>
          <w:lang w:val="en-GB"/>
        </w:rPr>
        <w:t xml:space="preserve">Con – </w:t>
      </w:r>
      <w:proofErr w:type="spellStart"/>
      <w:r w:rsidRPr="00A30B89">
        <w:rPr>
          <w:lang w:val="en-GB"/>
        </w:rPr>
        <w:t>gNB</w:t>
      </w:r>
      <w:proofErr w:type="spellEnd"/>
      <w:r w:rsidRPr="00A30B89">
        <w:rPr>
          <w:lang w:val="en-GB"/>
        </w:rPr>
        <w:t xml:space="preserve"> implementation could avoid any scenarios in bullet (3).  There is no specification change.</w:t>
      </w:r>
    </w:p>
    <w:p w:rsidR="00A30B89" w:rsidRDefault="00A30B89" w:rsidP="00A30B89">
      <w:pPr>
        <w:rPr>
          <w:lang w:val="en-GB"/>
        </w:rPr>
      </w:pPr>
    </w:p>
    <w:p w:rsidR="00B57D88" w:rsidRDefault="00B57D88" w:rsidP="00A30B89">
      <w:pPr>
        <w:rPr>
          <w:lang w:val="en-GB"/>
        </w:rPr>
      </w:pPr>
      <w:r>
        <w:rPr>
          <w:lang w:val="en-GB"/>
        </w:rPr>
        <w:t xml:space="preserve">The reply LS is to capture the status of RAN1 </w:t>
      </w:r>
      <w:proofErr w:type="spellStart"/>
      <w:r>
        <w:rPr>
          <w:lang w:val="en-GB"/>
        </w:rPr>
        <w:t>specificaiton</w:t>
      </w:r>
      <w:proofErr w:type="spellEnd"/>
      <w:r>
        <w:rPr>
          <w:lang w:val="en-GB"/>
        </w:rPr>
        <w:t xml:space="preserve"> in reply to priority rule of RAR and DCP collision in RAN2 LS.   During the discussion, the DL channel combination associated with PS-RNTI in Table 6.2-2 of TS38.202 was discussed.  The proposed TP was not agreed and expect to discuss further at next meeting.  </w:t>
      </w:r>
    </w:p>
    <w:p w:rsidR="00B57D88" w:rsidRPr="00A30B89" w:rsidRDefault="00B57D88" w:rsidP="00A30B89">
      <w:pPr>
        <w:rPr>
          <w:lang w:val="en-GB"/>
        </w:rPr>
      </w:pPr>
      <w:r>
        <w:rPr>
          <w:lang w:val="en-GB"/>
        </w:rPr>
        <w:t>The agreements are as follows,</w:t>
      </w:r>
    </w:p>
    <w:p w:rsidR="00A30B89" w:rsidRDefault="00A30B89" w:rsidP="00A30B89">
      <w:pPr>
        <w:rPr>
          <w:b/>
          <w:bCs/>
          <w:u w:val="single"/>
        </w:rPr>
      </w:pPr>
      <w:r w:rsidRPr="00A30B89">
        <w:rPr>
          <w:b/>
          <w:bCs/>
          <w:highlight w:val="green"/>
          <w:u w:val="single"/>
        </w:rPr>
        <w:t>Conclusion:</w:t>
      </w:r>
    </w:p>
    <w:p w:rsidR="00A30B89" w:rsidRDefault="00A30B89" w:rsidP="00A30B89">
      <w:pPr>
        <w:numPr>
          <w:ilvl w:val="0"/>
          <w:numId w:val="45"/>
        </w:numPr>
        <w:overflowPunct/>
        <w:autoSpaceDE/>
        <w:autoSpaceDN/>
        <w:adjustRightInd/>
        <w:spacing w:after="0" w:line="240" w:lineRule="auto"/>
        <w:textAlignment w:val="auto"/>
        <w:rPr>
          <w:rFonts w:eastAsia="Times New Roman"/>
        </w:rPr>
      </w:pPr>
      <w:r>
        <w:rPr>
          <w:rFonts w:eastAsia="Times New Roman"/>
        </w:rPr>
        <w:t xml:space="preserve">There is no consensus on whether the specification change is needed to support the RAR addressed by all RNTI’s prioritizing over DCP in all scenarios </w:t>
      </w:r>
    </w:p>
    <w:p w:rsidR="00A30B89" w:rsidRDefault="00A30B89" w:rsidP="00A30B89">
      <w:r>
        <w:t xml:space="preserve">The latest </w:t>
      </w:r>
      <w:proofErr w:type="gramStart"/>
      <w:r>
        <w:t>draft reply</w:t>
      </w:r>
      <w:proofErr w:type="gramEnd"/>
      <w:r>
        <w:t xml:space="preserve"> LS to RAN2 is </w:t>
      </w:r>
      <w:r w:rsidRPr="00B57D88">
        <w:rPr>
          <w:highlight w:val="green"/>
        </w:rPr>
        <w:t>approved</w:t>
      </w:r>
      <w:r w:rsidR="00B57D88" w:rsidRPr="00B57D88">
        <w:rPr>
          <w:highlight w:val="green"/>
        </w:rPr>
        <w:t xml:space="preserve"> in R1-2004994</w:t>
      </w:r>
      <w:r>
        <w:t xml:space="preserve">. </w:t>
      </w:r>
    </w:p>
    <w:p w:rsidR="00A30B89" w:rsidRDefault="00A30B89" w:rsidP="00A30B89"/>
    <w:p w:rsidR="00A30B89" w:rsidRPr="00A30B89" w:rsidRDefault="00A30B89" w:rsidP="00A30B89"/>
    <w:p w:rsidR="00DB3503" w:rsidRDefault="00DB3503" w:rsidP="00A30B89">
      <w:pPr>
        <w:pStyle w:val="2"/>
      </w:pPr>
      <w:r w:rsidRPr="00A30B89">
        <w:t>Summary</w:t>
      </w:r>
      <w:r>
        <w:t xml:space="preserve"> of Email Discussion </w:t>
      </w:r>
    </w:p>
    <w:p w:rsidR="00DB3503" w:rsidRPr="00BD6805" w:rsidRDefault="00DB3503" w:rsidP="00DB3503">
      <w:pPr>
        <w:rPr>
          <w:sz w:val="22"/>
          <w:szCs w:val="22"/>
          <w:lang w:val="en-GB"/>
        </w:rPr>
      </w:pPr>
      <w:r w:rsidRPr="00BD6805">
        <w:rPr>
          <w:sz w:val="22"/>
          <w:szCs w:val="22"/>
          <w:lang w:val="en-GB"/>
        </w:rPr>
        <w:t>The</w:t>
      </w:r>
      <w:r w:rsidR="005B4306" w:rsidRPr="00BD6805">
        <w:rPr>
          <w:sz w:val="22"/>
          <w:szCs w:val="22"/>
          <w:lang w:val="en-GB"/>
        </w:rPr>
        <w:t xml:space="preserve"> email</w:t>
      </w:r>
      <w:r w:rsidRPr="00BD6805">
        <w:rPr>
          <w:sz w:val="22"/>
          <w:szCs w:val="22"/>
          <w:lang w:val="en-GB"/>
        </w:rPr>
        <w:t xml:space="preserve"> discussion </w:t>
      </w:r>
      <w:r w:rsidR="00B90430" w:rsidRPr="00BD6805">
        <w:rPr>
          <w:sz w:val="22"/>
          <w:szCs w:val="22"/>
          <w:lang w:val="en-GB"/>
        </w:rPr>
        <w:t>o</w:t>
      </w:r>
      <w:r w:rsidR="005B4306" w:rsidRPr="00BD6805">
        <w:rPr>
          <w:sz w:val="22"/>
          <w:szCs w:val="22"/>
          <w:lang w:val="en-GB"/>
        </w:rPr>
        <w:t xml:space="preserve">f collision of DCP and RAR, companies agreed that RAR for BFR is more critical than that of DCP monitoring.   However, there are different views on how the RAR for BFR is prioritized over </w:t>
      </w:r>
      <w:r w:rsidR="008B21A3" w:rsidRPr="00BD6805">
        <w:rPr>
          <w:sz w:val="22"/>
          <w:szCs w:val="22"/>
          <w:lang w:val="en-GB"/>
        </w:rPr>
        <w:t>DCP</w:t>
      </w:r>
      <w:r w:rsidR="005B4306" w:rsidRPr="00BD6805">
        <w:rPr>
          <w:sz w:val="22"/>
          <w:szCs w:val="22"/>
          <w:lang w:val="en-GB"/>
        </w:rPr>
        <w:t xml:space="preserve"> </w:t>
      </w:r>
    </w:p>
    <w:p w:rsidR="00DB3503" w:rsidRPr="00BD6805" w:rsidRDefault="008B21A3" w:rsidP="00DB3503">
      <w:pPr>
        <w:pStyle w:val="afe"/>
        <w:numPr>
          <w:ilvl w:val="0"/>
          <w:numId w:val="42"/>
        </w:numPr>
        <w:rPr>
          <w:sz w:val="22"/>
          <w:lang w:val="en-GB"/>
        </w:rPr>
      </w:pPr>
      <w:r w:rsidRPr="00BD6805">
        <w:rPr>
          <w:sz w:val="22"/>
          <w:lang w:val="en-GB"/>
        </w:rPr>
        <w:lastRenderedPageBreak/>
        <w:t xml:space="preserve">Based on current priority rule in TS38.213 without further specification change – RAR is sent at CSS2 or CSS3 with lower index than that of DCP by </w:t>
      </w:r>
      <w:proofErr w:type="spellStart"/>
      <w:r w:rsidRPr="00BD6805">
        <w:rPr>
          <w:sz w:val="22"/>
          <w:lang w:val="en-GB"/>
        </w:rPr>
        <w:t>gNB</w:t>
      </w:r>
      <w:proofErr w:type="spellEnd"/>
      <w:r w:rsidRPr="00BD6805">
        <w:rPr>
          <w:sz w:val="22"/>
          <w:lang w:val="en-GB"/>
        </w:rPr>
        <w:t xml:space="preserve"> implementation.</w:t>
      </w:r>
    </w:p>
    <w:p w:rsidR="008B21A3" w:rsidRPr="00BD6805" w:rsidRDefault="008B21A3" w:rsidP="008B21A3">
      <w:pPr>
        <w:pStyle w:val="afe"/>
        <w:numPr>
          <w:ilvl w:val="1"/>
          <w:numId w:val="42"/>
        </w:numPr>
        <w:rPr>
          <w:sz w:val="22"/>
          <w:lang w:val="en-GB"/>
        </w:rPr>
      </w:pPr>
      <w:r w:rsidRPr="00BD6805">
        <w:rPr>
          <w:sz w:val="22"/>
          <w:lang w:val="en-GB"/>
        </w:rPr>
        <w:t xml:space="preserve">Supported by:  Samsung, Huawei, </w:t>
      </w:r>
      <w:proofErr w:type="spellStart"/>
      <w:r w:rsidRPr="00BD6805">
        <w:rPr>
          <w:sz w:val="22"/>
          <w:lang w:val="en-GB"/>
        </w:rPr>
        <w:t>HiSilicon</w:t>
      </w:r>
      <w:proofErr w:type="spellEnd"/>
      <w:r w:rsidRPr="00BD6805">
        <w:rPr>
          <w:sz w:val="22"/>
          <w:lang w:val="en-GB"/>
        </w:rPr>
        <w:t>, Panasonic, OPPO, vivo</w:t>
      </w:r>
    </w:p>
    <w:p w:rsidR="008B21A3" w:rsidRPr="00BD6805" w:rsidRDefault="008B21A3" w:rsidP="008B21A3">
      <w:pPr>
        <w:pStyle w:val="afe"/>
        <w:ind w:left="1440"/>
        <w:rPr>
          <w:sz w:val="22"/>
          <w:lang w:val="en-GB"/>
        </w:rPr>
      </w:pPr>
    </w:p>
    <w:p w:rsidR="008B21A3" w:rsidRPr="00BD6805" w:rsidRDefault="008B21A3" w:rsidP="008B21A3">
      <w:pPr>
        <w:pStyle w:val="afe"/>
        <w:numPr>
          <w:ilvl w:val="0"/>
          <w:numId w:val="42"/>
        </w:numPr>
        <w:rPr>
          <w:sz w:val="22"/>
          <w:lang w:val="en-GB"/>
        </w:rPr>
      </w:pPr>
      <w:r w:rsidRPr="00BD6805">
        <w:rPr>
          <w:sz w:val="22"/>
          <w:lang w:val="en-GB"/>
        </w:rPr>
        <w:t xml:space="preserve">RAR for BFR </w:t>
      </w:r>
      <w:r w:rsidR="00CF3D9E" w:rsidRPr="00BD6805">
        <w:rPr>
          <w:sz w:val="22"/>
          <w:lang w:val="en-GB"/>
        </w:rPr>
        <w:t xml:space="preserve">addressed by all RNTI </w:t>
      </w:r>
      <w:r w:rsidRPr="00BD6805">
        <w:rPr>
          <w:sz w:val="22"/>
          <w:lang w:val="en-GB"/>
        </w:rPr>
        <w:t xml:space="preserve">should be prioritized over DCP </w:t>
      </w:r>
    </w:p>
    <w:p w:rsidR="008B21A3" w:rsidRPr="00BD6805" w:rsidRDefault="008B21A3" w:rsidP="008B21A3">
      <w:pPr>
        <w:pStyle w:val="afe"/>
        <w:numPr>
          <w:ilvl w:val="1"/>
          <w:numId w:val="42"/>
        </w:numPr>
        <w:rPr>
          <w:sz w:val="22"/>
          <w:lang w:val="en-GB"/>
        </w:rPr>
      </w:pPr>
      <w:r w:rsidRPr="00BD6805">
        <w:rPr>
          <w:sz w:val="22"/>
          <w:lang w:val="en-GB"/>
        </w:rPr>
        <w:t xml:space="preserve">Supported by: LG, ZTE, CMCC, Nokia, Qualcomm, Intel, </w:t>
      </w:r>
      <w:proofErr w:type="spellStart"/>
      <w:r w:rsidRPr="00BD6805">
        <w:rPr>
          <w:sz w:val="22"/>
          <w:lang w:val="en-GB"/>
        </w:rPr>
        <w:t>MediaTek</w:t>
      </w:r>
      <w:proofErr w:type="spellEnd"/>
      <w:r w:rsidRPr="00BD6805">
        <w:rPr>
          <w:sz w:val="22"/>
          <w:lang w:val="en-GB"/>
        </w:rPr>
        <w:t xml:space="preserve">, Ericsson, </w:t>
      </w:r>
      <w:proofErr w:type="spellStart"/>
      <w:r w:rsidRPr="00BD6805">
        <w:rPr>
          <w:sz w:val="22"/>
          <w:lang w:val="en-GB"/>
        </w:rPr>
        <w:t>DoCoMo</w:t>
      </w:r>
      <w:proofErr w:type="spellEnd"/>
      <w:r w:rsidRPr="00BD6805">
        <w:rPr>
          <w:sz w:val="22"/>
          <w:lang w:val="en-GB"/>
        </w:rPr>
        <w:t xml:space="preserve">, </w:t>
      </w:r>
      <w:proofErr w:type="spellStart"/>
      <w:r w:rsidRPr="00BD6805">
        <w:rPr>
          <w:sz w:val="22"/>
          <w:lang w:val="en-GB"/>
        </w:rPr>
        <w:t>Interdigital</w:t>
      </w:r>
      <w:proofErr w:type="spellEnd"/>
      <w:r w:rsidRPr="00BD6805">
        <w:rPr>
          <w:sz w:val="22"/>
          <w:lang w:val="en-GB"/>
        </w:rPr>
        <w:t>, APPLE, Sony, CATT</w:t>
      </w:r>
    </w:p>
    <w:p w:rsidR="00CF3D9E" w:rsidRPr="00BD6805" w:rsidRDefault="00CF3D9E" w:rsidP="00CF3D9E">
      <w:pPr>
        <w:pStyle w:val="afe"/>
        <w:ind w:left="1440"/>
        <w:rPr>
          <w:sz w:val="22"/>
          <w:lang w:val="en-GB"/>
        </w:rPr>
      </w:pPr>
    </w:p>
    <w:p w:rsidR="003B2454" w:rsidRDefault="008B21A3" w:rsidP="008B21A3">
      <w:pPr>
        <w:rPr>
          <w:sz w:val="22"/>
          <w:szCs w:val="22"/>
          <w:lang w:val="en-GB"/>
        </w:rPr>
      </w:pPr>
      <w:r w:rsidRPr="00BD6805">
        <w:rPr>
          <w:sz w:val="22"/>
          <w:szCs w:val="22"/>
          <w:lang w:val="en-GB"/>
        </w:rPr>
        <w:t xml:space="preserve">The majority companies </w:t>
      </w:r>
      <w:r w:rsidR="00CF3D9E" w:rsidRPr="00BD6805">
        <w:rPr>
          <w:sz w:val="22"/>
          <w:szCs w:val="22"/>
          <w:lang w:val="en-GB"/>
        </w:rPr>
        <w:t>would support that RAR for BFR</w:t>
      </w:r>
      <w:r w:rsidRPr="00BD6805">
        <w:rPr>
          <w:sz w:val="22"/>
          <w:szCs w:val="22"/>
          <w:lang w:val="en-GB"/>
        </w:rPr>
        <w:t xml:space="preserve"> </w:t>
      </w:r>
      <w:r w:rsidR="00CF3D9E" w:rsidRPr="00BD6805">
        <w:rPr>
          <w:sz w:val="22"/>
          <w:szCs w:val="22"/>
          <w:lang w:val="en-GB"/>
        </w:rPr>
        <w:t xml:space="preserve">addressed by all RNTIs is prioritized </w:t>
      </w:r>
      <w:r w:rsidRPr="00BD6805">
        <w:rPr>
          <w:sz w:val="22"/>
          <w:szCs w:val="22"/>
          <w:lang w:val="en-GB"/>
        </w:rPr>
        <w:t>over DCP</w:t>
      </w:r>
      <w:r w:rsidR="00CF3D9E" w:rsidRPr="00BD6805">
        <w:rPr>
          <w:sz w:val="22"/>
          <w:szCs w:val="22"/>
          <w:lang w:val="en-GB"/>
        </w:rPr>
        <w:t xml:space="preserve">. </w:t>
      </w:r>
      <w:r w:rsidR="00BD6805" w:rsidRPr="00BD6805">
        <w:rPr>
          <w:sz w:val="22"/>
          <w:szCs w:val="22"/>
          <w:lang w:val="en-GB"/>
        </w:rPr>
        <w:t xml:space="preserve">  </w:t>
      </w:r>
      <w:r w:rsidR="00BD6805">
        <w:rPr>
          <w:sz w:val="22"/>
          <w:szCs w:val="22"/>
          <w:lang w:val="en-GB"/>
        </w:rPr>
        <w:t xml:space="preserve">From RAN2 LS in R1-2003260, the RAR for BFR could be addressed by both RA-RNTI </w:t>
      </w:r>
      <w:r w:rsidR="003B2454">
        <w:rPr>
          <w:sz w:val="22"/>
          <w:szCs w:val="22"/>
          <w:lang w:val="en-GB"/>
        </w:rPr>
        <w:t xml:space="preserve">and C-RNTI outside Active Time with potential collision to DCP within RACH response window.  Similarly the 2 step RACH could have RACH </w:t>
      </w:r>
      <w:proofErr w:type="spellStart"/>
      <w:r w:rsidR="003B2454">
        <w:rPr>
          <w:sz w:val="22"/>
          <w:szCs w:val="22"/>
          <w:lang w:val="en-GB"/>
        </w:rPr>
        <w:t>MsgB</w:t>
      </w:r>
      <w:proofErr w:type="spellEnd"/>
      <w:r w:rsidR="003B2454">
        <w:rPr>
          <w:sz w:val="22"/>
          <w:szCs w:val="22"/>
          <w:lang w:val="en-GB"/>
        </w:rPr>
        <w:t xml:space="preserve"> addressed by C-RNTI.  </w:t>
      </w:r>
      <w:r w:rsidR="003B2454" w:rsidRPr="00BD6805">
        <w:rPr>
          <w:sz w:val="22"/>
          <w:szCs w:val="22"/>
          <w:lang w:val="en-GB"/>
        </w:rPr>
        <w:t>Thus, the proposal is to have TP supporting RAR for BFR addressed</w:t>
      </w:r>
      <w:r w:rsidR="003B2454">
        <w:rPr>
          <w:sz w:val="22"/>
          <w:szCs w:val="22"/>
          <w:lang w:val="en-GB"/>
        </w:rPr>
        <w:t xml:space="preserve"> by C-RNTI in USS </w:t>
      </w:r>
      <w:r w:rsidR="003B2454" w:rsidRPr="00BD6805">
        <w:rPr>
          <w:sz w:val="22"/>
          <w:szCs w:val="22"/>
          <w:lang w:val="en-GB"/>
        </w:rPr>
        <w:t>with higher priority over DCP</w:t>
      </w:r>
      <w:r w:rsidR="003B2454">
        <w:rPr>
          <w:sz w:val="22"/>
          <w:szCs w:val="22"/>
          <w:lang w:val="en-GB"/>
        </w:rPr>
        <w:t xml:space="preserve"> in type 3 CSS</w:t>
      </w:r>
      <w:r w:rsidR="009926D8">
        <w:rPr>
          <w:sz w:val="22"/>
          <w:szCs w:val="22"/>
          <w:lang w:val="en-GB"/>
        </w:rPr>
        <w:t>.   In the mean time,</w:t>
      </w:r>
      <w:r w:rsidR="003B2454">
        <w:rPr>
          <w:sz w:val="22"/>
          <w:szCs w:val="22"/>
          <w:lang w:val="en-GB"/>
        </w:rPr>
        <w:t xml:space="preserve"> the invalid DCP monitoring occasion</w:t>
      </w:r>
      <w:r w:rsidR="009926D8">
        <w:rPr>
          <w:sz w:val="22"/>
          <w:szCs w:val="22"/>
          <w:lang w:val="en-GB"/>
        </w:rPr>
        <w:t xml:space="preserve"> is updated</w:t>
      </w:r>
      <w:r w:rsidR="003B2454">
        <w:rPr>
          <w:sz w:val="22"/>
          <w:szCs w:val="22"/>
          <w:lang w:val="en-GB"/>
        </w:rPr>
        <w:t xml:space="preserve"> with reference to Clauses 5.1.4 and 5.1.4a of TS38.321.</w:t>
      </w:r>
    </w:p>
    <w:p w:rsidR="00BD6805" w:rsidRPr="00BD6805" w:rsidRDefault="00BD6805" w:rsidP="008B21A3">
      <w:pPr>
        <w:rPr>
          <w:sz w:val="22"/>
          <w:szCs w:val="22"/>
          <w:lang w:val="en-GB"/>
        </w:rPr>
      </w:pPr>
      <w:r w:rsidRPr="00BD6805">
        <w:rPr>
          <w:sz w:val="22"/>
          <w:szCs w:val="22"/>
          <w:lang w:val="en-GB"/>
        </w:rPr>
        <w:t>The combination of the channels received simultaneously</w:t>
      </w:r>
      <w:r>
        <w:rPr>
          <w:sz w:val="22"/>
          <w:szCs w:val="22"/>
          <w:lang w:val="en-GB"/>
        </w:rPr>
        <w:t xml:space="preserve"> by UE</w:t>
      </w:r>
      <w:r w:rsidRPr="00BD6805">
        <w:rPr>
          <w:sz w:val="22"/>
          <w:szCs w:val="22"/>
          <w:lang w:val="en-GB"/>
        </w:rPr>
        <w:t xml:space="preserve"> </w:t>
      </w:r>
      <w:r>
        <w:rPr>
          <w:sz w:val="22"/>
          <w:szCs w:val="22"/>
          <w:lang w:val="en-GB"/>
        </w:rPr>
        <w:t xml:space="preserve">in Clause 6.2 of TS38.202 </w:t>
      </w:r>
      <w:r w:rsidRPr="00BD6805">
        <w:rPr>
          <w:sz w:val="22"/>
          <w:szCs w:val="22"/>
          <w:lang w:val="en-GB"/>
        </w:rPr>
        <w:t>needs</w:t>
      </w:r>
      <w:r>
        <w:rPr>
          <w:sz w:val="22"/>
          <w:szCs w:val="22"/>
          <w:lang w:val="en-GB"/>
        </w:rPr>
        <w:t xml:space="preserve"> to be updated </w:t>
      </w:r>
      <w:r w:rsidR="009926D8">
        <w:rPr>
          <w:sz w:val="22"/>
          <w:szCs w:val="22"/>
          <w:lang w:val="en-GB"/>
        </w:rPr>
        <w:t>to include the PDCCH and PDSCH with C-RNTI</w:t>
      </w:r>
      <w:r>
        <w:rPr>
          <w:sz w:val="22"/>
          <w:szCs w:val="22"/>
          <w:lang w:val="en-GB"/>
        </w:rPr>
        <w:t xml:space="preserve">.  </w:t>
      </w:r>
    </w:p>
    <w:p w:rsidR="00BD6805" w:rsidRPr="00BD6805" w:rsidRDefault="00BD6805" w:rsidP="008B21A3">
      <w:pPr>
        <w:rPr>
          <w:sz w:val="22"/>
          <w:szCs w:val="22"/>
          <w:lang w:val="en-GB"/>
        </w:rPr>
      </w:pPr>
    </w:p>
    <w:p w:rsidR="008B21A3" w:rsidRPr="00BD6805" w:rsidRDefault="00CF3D9E" w:rsidP="008B21A3">
      <w:pPr>
        <w:rPr>
          <w:sz w:val="22"/>
          <w:szCs w:val="22"/>
          <w:lang w:val="en-GB"/>
        </w:rPr>
      </w:pPr>
      <w:r w:rsidRPr="00BD6805">
        <w:rPr>
          <w:sz w:val="22"/>
          <w:szCs w:val="22"/>
          <w:lang w:val="en-GB"/>
        </w:rPr>
        <w:t xml:space="preserve"> </w:t>
      </w:r>
    </w:p>
    <w:p w:rsidR="00CF3D9E" w:rsidRPr="00BD6805" w:rsidRDefault="00CF3D9E" w:rsidP="008B21A3">
      <w:pPr>
        <w:rPr>
          <w:b/>
          <w:sz w:val="22"/>
          <w:szCs w:val="22"/>
          <w:lang w:val="en-GB"/>
        </w:rPr>
      </w:pPr>
      <w:r w:rsidRPr="00BD6805">
        <w:rPr>
          <w:b/>
          <w:sz w:val="22"/>
          <w:szCs w:val="22"/>
          <w:highlight w:val="yellow"/>
          <w:lang w:val="en-GB"/>
        </w:rPr>
        <w:t>Proposal</w:t>
      </w:r>
      <w:r w:rsidR="00852C3A" w:rsidRPr="00BD6805">
        <w:rPr>
          <w:b/>
          <w:sz w:val="22"/>
          <w:szCs w:val="22"/>
          <w:highlight w:val="yellow"/>
          <w:lang w:val="en-GB"/>
        </w:rPr>
        <w:t xml:space="preserve"> 1</w:t>
      </w:r>
      <w:r w:rsidRPr="00BD6805">
        <w:rPr>
          <w:b/>
          <w:sz w:val="22"/>
          <w:szCs w:val="22"/>
          <w:highlight w:val="yellow"/>
          <w:lang w:val="en-GB"/>
        </w:rPr>
        <w:t>:</w:t>
      </w:r>
      <w:r w:rsidRPr="00BD6805">
        <w:rPr>
          <w:b/>
          <w:sz w:val="22"/>
          <w:szCs w:val="22"/>
          <w:lang w:val="en-GB"/>
        </w:rPr>
        <w:t xml:space="preserve">   </w:t>
      </w:r>
    </w:p>
    <w:p w:rsidR="00CF3D9E" w:rsidRPr="009926D8" w:rsidRDefault="00CF3D9E" w:rsidP="009926D8">
      <w:pPr>
        <w:rPr>
          <w:b/>
          <w:sz w:val="22"/>
          <w:lang w:val="en-GB"/>
        </w:rPr>
      </w:pPr>
      <w:r w:rsidRPr="009926D8">
        <w:rPr>
          <w:b/>
          <w:sz w:val="22"/>
          <w:lang w:val="en-GB"/>
        </w:rPr>
        <w:t>RAR for BFR addressed by all RNTIs is prioritized over DCP.</w:t>
      </w:r>
    </w:p>
    <w:p w:rsidR="00931C02" w:rsidRPr="00BD6805" w:rsidRDefault="00931C02" w:rsidP="00852C3A">
      <w:pPr>
        <w:rPr>
          <w:b/>
          <w:sz w:val="22"/>
          <w:szCs w:val="22"/>
          <w:lang w:val="en-GB"/>
        </w:rPr>
      </w:pPr>
    </w:p>
    <w:p w:rsidR="00852C3A" w:rsidRPr="00BD6805" w:rsidRDefault="00852C3A" w:rsidP="00852C3A">
      <w:pPr>
        <w:rPr>
          <w:b/>
          <w:sz w:val="22"/>
          <w:szCs w:val="22"/>
          <w:lang w:val="en-GB"/>
        </w:rPr>
      </w:pPr>
      <w:r w:rsidRPr="00BD6805">
        <w:rPr>
          <w:b/>
          <w:sz w:val="22"/>
          <w:szCs w:val="22"/>
          <w:highlight w:val="yellow"/>
          <w:lang w:val="en-GB"/>
        </w:rPr>
        <w:t>Proposal 2:</w:t>
      </w:r>
      <w:r w:rsidRPr="00BD6805">
        <w:rPr>
          <w:b/>
          <w:sz w:val="22"/>
          <w:szCs w:val="22"/>
          <w:lang w:val="en-GB"/>
        </w:rPr>
        <w:t xml:space="preserve">  </w:t>
      </w:r>
    </w:p>
    <w:p w:rsidR="00852C3A" w:rsidRPr="00BD6805" w:rsidRDefault="00852C3A" w:rsidP="00852C3A">
      <w:pPr>
        <w:rPr>
          <w:b/>
          <w:sz w:val="22"/>
          <w:szCs w:val="22"/>
          <w:lang w:val="en-GB"/>
        </w:rPr>
      </w:pPr>
      <w:r w:rsidRPr="00BD6805">
        <w:rPr>
          <w:b/>
          <w:sz w:val="22"/>
          <w:szCs w:val="22"/>
          <w:lang w:val="en-GB"/>
        </w:rPr>
        <w:t>TP to Clause 10.1 and Clause 10.3 of TS 38.213</w:t>
      </w:r>
    </w:p>
    <w:tbl>
      <w:tblPr>
        <w:tblStyle w:val="af5"/>
        <w:tblW w:w="0" w:type="auto"/>
        <w:tblLook w:val="04A0"/>
      </w:tblPr>
      <w:tblGrid>
        <w:gridCol w:w="10188"/>
      </w:tblGrid>
      <w:tr w:rsidR="00852C3A" w:rsidTr="00852C3A">
        <w:tc>
          <w:tcPr>
            <w:tcW w:w="10188" w:type="dxa"/>
          </w:tcPr>
          <w:p w:rsidR="00852C3A" w:rsidRDefault="00852C3A" w:rsidP="00852C3A">
            <w:pPr>
              <w:pStyle w:val="a9"/>
              <w:spacing w:after="0"/>
              <w:rPr>
                <w:rFonts w:eastAsia="宋体"/>
                <w:lang w:eastAsia="zh-CN"/>
              </w:rPr>
            </w:pPr>
            <w:bookmarkStart w:id="1" w:name="OLE_LINK15"/>
            <w:bookmarkStart w:id="2" w:name="OLE_LINK16"/>
            <w:r>
              <w:rPr>
                <w:rFonts w:eastAsia="宋体" w:hint="eastAsia"/>
                <w:lang w:eastAsia="zh-CN"/>
              </w:rPr>
              <w:t>----------------------------------------------------</w:t>
            </w:r>
            <w:r w:rsidRPr="0006233D">
              <w:rPr>
                <w:rFonts w:eastAsia="宋体" w:hint="eastAsia"/>
                <w:highlight w:val="yellow"/>
                <w:lang w:eastAsia="zh-CN"/>
              </w:rPr>
              <w:t xml:space="preserve">-Start of </w:t>
            </w:r>
            <w:r>
              <w:rPr>
                <w:rFonts w:eastAsia="宋体" w:hint="eastAsia"/>
                <w:highlight w:val="yellow"/>
                <w:lang w:eastAsia="zh-CN"/>
              </w:rPr>
              <w:t>TP</w:t>
            </w:r>
            <w:r w:rsidRPr="007C6BC5">
              <w:rPr>
                <w:rFonts w:eastAsia="宋体" w:hint="eastAsia"/>
                <w:highlight w:val="yellow"/>
                <w:lang w:eastAsia="zh-CN"/>
              </w:rPr>
              <w:t xml:space="preserve"> </w:t>
            </w:r>
            <w:r w:rsidRPr="007C6BC5">
              <w:rPr>
                <w:rFonts w:eastAsia="宋体"/>
                <w:highlight w:val="yellow"/>
                <w:lang w:eastAsia="zh-CN"/>
              </w:rPr>
              <w:t>of</w:t>
            </w:r>
            <w:r w:rsidRPr="0006233D">
              <w:rPr>
                <w:rFonts w:eastAsia="宋体" w:hint="eastAsia"/>
                <w:highlight w:val="yellow"/>
                <w:lang w:eastAsia="zh-CN"/>
              </w:rPr>
              <w:t xml:space="preserve"> 38.</w:t>
            </w:r>
            <w:r>
              <w:rPr>
                <w:rFonts w:eastAsia="宋体" w:hint="eastAsia"/>
                <w:highlight w:val="yellow"/>
                <w:lang w:eastAsia="zh-CN"/>
              </w:rPr>
              <w:t>213</w:t>
            </w:r>
            <w:r w:rsidRPr="0006233D">
              <w:rPr>
                <w:rFonts w:eastAsia="宋体" w:hint="eastAsia"/>
                <w:highlight w:val="yellow"/>
                <w:lang w:eastAsia="zh-CN"/>
              </w:rPr>
              <w:t>-</w:t>
            </w:r>
            <w:r>
              <w:rPr>
                <w:rFonts w:eastAsia="宋体" w:hint="eastAsia"/>
                <w:lang w:eastAsia="zh-CN"/>
              </w:rPr>
              <w:t>---------------------------------------------------------</w:t>
            </w:r>
          </w:p>
          <w:p w:rsidR="00852C3A" w:rsidRPr="00BA0C43" w:rsidRDefault="00852C3A" w:rsidP="00852C3A">
            <w:pPr>
              <w:rPr>
                <w:b/>
                <w:i/>
                <w:lang w:eastAsia="zh-CN"/>
              </w:rPr>
            </w:pPr>
            <w:r w:rsidRPr="00BA0C43">
              <w:rPr>
                <w:b/>
                <w:bCs/>
                <w:i/>
                <w:lang w:eastAsia="zh-CN"/>
              </w:rPr>
              <w:t>10.</w:t>
            </w:r>
            <w:r>
              <w:rPr>
                <w:rFonts w:hint="eastAsia"/>
                <w:b/>
                <w:bCs/>
                <w:i/>
                <w:lang w:eastAsia="zh-CN"/>
              </w:rPr>
              <w:t>1</w:t>
            </w:r>
            <w:r w:rsidRPr="00BA0C43">
              <w:rPr>
                <w:b/>
                <w:bCs/>
                <w:i/>
                <w:lang w:eastAsia="zh-CN"/>
              </w:rPr>
              <w:tab/>
            </w:r>
            <w:r w:rsidRPr="0036105A">
              <w:rPr>
                <w:b/>
                <w:bCs/>
                <w:i/>
                <w:lang w:eastAsia="zh-CN"/>
              </w:rPr>
              <w:t>UE procedure for determining physical downlink control channel assignment</w:t>
            </w:r>
            <w:r w:rsidRPr="00BA0C43">
              <w:rPr>
                <w:b/>
                <w:bCs/>
                <w:i/>
                <w:lang w:eastAsia="zh-CN"/>
              </w:rPr>
              <w:t> </w:t>
            </w:r>
          </w:p>
          <w:p w:rsidR="00852C3A" w:rsidRPr="008D5291" w:rsidRDefault="00852C3A" w:rsidP="00852C3A">
            <w:pPr>
              <w:jc w:val="center"/>
              <w:rPr>
                <w:b/>
                <w:lang w:eastAsia="zh-CN"/>
              </w:rPr>
            </w:pPr>
            <w:r w:rsidRPr="008D5291">
              <w:rPr>
                <w:b/>
                <w:bCs/>
                <w:lang w:eastAsia="zh-CN"/>
              </w:rPr>
              <w:t>*** Unchanged text is</w:t>
            </w:r>
            <w:r w:rsidRPr="008D5291">
              <w:rPr>
                <w:rFonts w:hint="eastAsia"/>
                <w:b/>
                <w:bCs/>
                <w:lang w:eastAsia="zh-CN"/>
              </w:rPr>
              <w:t xml:space="preserve"> </w:t>
            </w:r>
            <w:r w:rsidRPr="008D5291">
              <w:rPr>
                <w:b/>
                <w:bCs/>
                <w:lang w:eastAsia="zh-CN"/>
              </w:rPr>
              <w:t>omitted ***</w:t>
            </w:r>
          </w:p>
          <w:p w:rsidR="00852C3A" w:rsidRPr="00AD1ACD" w:rsidRDefault="00852C3A" w:rsidP="00852C3A">
            <w:pPr>
              <w:rPr>
                <w:rFonts w:eastAsia="等线"/>
              </w:rPr>
            </w:pPr>
            <w:r w:rsidRPr="00AD1ACD">
              <w:rPr>
                <w:rFonts w:eastAsia="等线"/>
              </w:rPr>
              <w:t xml:space="preserve">If a UE </w:t>
            </w:r>
          </w:p>
          <w:p w:rsidR="00852C3A" w:rsidRPr="00AD1ACD" w:rsidRDefault="00852C3A" w:rsidP="00852C3A">
            <w:pPr>
              <w:ind w:left="568" w:hanging="284"/>
              <w:rPr>
                <w:rFonts w:eastAsia="等线"/>
                <w:lang w:eastAsia="ja-JP"/>
              </w:rPr>
            </w:pPr>
            <w:r w:rsidRPr="00AD1ACD">
              <w:rPr>
                <w:rFonts w:eastAsia="等线"/>
              </w:rPr>
              <w:t>-</w:t>
            </w:r>
            <w:r w:rsidRPr="00AD1ACD">
              <w:rPr>
                <w:rFonts w:eastAsia="等线"/>
              </w:rPr>
              <w:tab/>
              <w:t>is configured f</w:t>
            </w:r>
            <w:r w:rsidRPr="00AD1ACD">
              <w:rPr>
                <w:rFonts w:eastAsia="等线"/>
                <w:lang w:eastAsia="ja-JP"/>
              </w:rPr>
              <w:t>or single cell operation or for operation with carrier aggregation in a same frequency band, and</w:t>
            </w:r>
          </w:p>
          <w:p w:rsidR="00852C3A" w:rsidRPr="00AD1ACD" w:rsidRDefault="00852C3A" w:rsidP="00852C3A">
            <w:pPr>
              <w:ind w:left="568" w:hanging="284"/>
              <w:rPr>
                <w:rFonts w:eastAsia="等线"/>
                <w:lang w:eastAsia="ja-JP"/>
              </w:rPr>
            </w:pPr>
            <w:r w:rsidRPr="00AD1ACD">
              <w:rPr>
                <w:rFonts w:eastAsia="等线"/>
              </w:rPr>
              <w:t>-</w:t>
            </w:r>
            <w:r w:rsidRPr="00AD1ACD">
              <w:rPr>
                <w:rFonts w:eastAsia="等线"/>
              </w:rPr>
              <w:tab/>
              <w:t xml:space="preserve">monitors PDCCH candidates in overlapping PDCCH monitoring occasions in multiple CORESETs that have </w:t>
            </w:r>
            <w:r w:rsidRPr="00AD1ACD">
              <w:rPr>
                <w:rFonts w:eastAsia="等线" w:hint="eastAsia"/>
                <w:lang w:eastAsia="ko-KR"/>
              </w:rPr>
              <w:t xml:space="preserve">same or </w:t>
            </w:r>
            <w:r w:rsidRPr="00AD1ACD">
              <w:rPr>
                <w:rFonts w:eastAsia="等线"/>
              </w:rPr>
              <w:t xml:space="preserve">different </w:t>
            </w:r>
            <w:r w:rsidRPr="00AD1ACD">
              <w:rPr>
                <w:rFonts w:eastAsia="等线"/>
                <w:lang w:eastAsia="ja-JP"/>
              </w:rPr>
              <w:t>QCL-</w:t>
            </w:r>
            <w:proofErr w:type="spellStart"/>
            <w:r w:rsidRPr="00AD1ACD">
              <w:rPr>
                <w:rFonts w:eastAsia="等线"/>
                <w:lang w:eastAsia="ja-JP"/>
              </w:rPr>
              <w:t>TypeD</w:t>
            </w:r>
            <w:proofErr w:type="spellEnd"/>
            <w:r w:rsidRPr="00AD1ACD">
              <w:rPr>
                <w:rFonts w:eastAsia="等线"/>
                <w:lang w:eastAsia="ja-JP"/>
              </w:rPr>
              <w:t xml:space="preserve"> properties on active DL BWP(s) of one or more cells</w:t>
            </w:r>
          </w:p>
          <w:p w:rsidR="00852C3A" w:rsidRPr="00AD1ACD" w:rsidRDefault="00852C3A" w:rsidP="00852C3A">
            <w:pPr>
              <w:rPr>
                <w:rFonts w:eastAsia="等线"/>
                <w:lang w:eastAsia="zh-CN"/>
              </w:rPr>
            </w:pPr>
            <w:r w:rsidRPr="00AD1ACD">
              <w:rPr>
                <w:rFonts w:eastAsia="等线"/>
                <w:lang w:eastAsia="ja-JP"/>
              </w:rPr>
              <w:t xml:space="preserve">the UE </w:t>
            </w:r>
            <w:r w:rsidRPr="00AD1ACD">
              <w:rPr>
                <w:rFonts w:eastAsia="等线"/>
              </w:rPr>
              <w:t>monitors PDCCHs only in a CORESET, and in any other CORESET from the multiple CORESETs having same QCL-</w:t>
            </w:r>
            <w:proofErr w:type="spellStart"/>
            <w:r w:rsidRPr="00AD1ACD">
              <w:rPr>
                <w:rFonts w:eastAsia="等线"/>
              </w:rPr>
              <w:t>TypeD</w:t>
            </w:r>
            <w:proofErr w:type="spellEnd"/>
            <w:r w:rsidRPr="00AD1ACD">
              <w:rPr>
                <w:rFonts w:eastAsia="等线"/>
              </w:rPr>
              <w:t xml:space="preserve"> properties as the CORESET, on the active DL BWP of a cell from the one or more cells</w:t>
            </w:r>
          </w:p>
          <w:p w:rsidR="00852C3A" w:rsidRDefault="00852C3A" w:rsidP="00852C3A">
            <w:pPr>
              <w:ind w:left="568" w:hanging="284"/>
              <w:rPr>
                <w:rFonts w:eastAsia="等线"/>
                <w:lang w:eastAsia="zh-CN"/>
              </w:rPr>
            </w:pPr>
            <w:r w:rsidRPr="00AD1ACD">
              <w:rPr>
                <w:rFonts w:eastAsia="等线"/>
              </w:rPr>
              <w:t>-</w:t>
            </w:r>
            <w:r w:rsidRPr="00AD1ACD">
              <w:rPr>
                <w:rFonts w:eastAsia="等线"/>
              </w:rPr>
              <w:tab/>
              <w:t xml:space="preserve">the CORESET corresponds to the CSS set with the lowest index </w:t>
            </w:r>
            <w:r w:rsidRPr="00852C3A">
              <w:rPr>
                <w:rFonts w:eastAsia="等线"/>
                <w:color w:val="FF0000"/>
              </w:rPr>
              <w:t xml:space="preserve">and CRC not scrambled by PS-RNTI </w:t>
            </w:r>
            <w:r w:rsidRPr="00AD1ACD">
              <w:rPr>
                <w:rFonts w:eastAsia="等线"/>
              </w:rPr>
              <w:t>in the cell with the lowest index containing CSS, if any; otherwise, to the USS set with the lowest index in the cell with lowest index</w:t>
            </w:r>
            <w:r>
              <w:rPr>
                <w:rFonts w:eastAsia="等线" w:hint="eastAsia"/>
                <w:lang w:eastAsia="zh-CN"/>
              </w:rPr>
              <w:t xml:space="preserve"> </w:t>
            </w:r>
          </w:p>
          <w:p w:rsidR="00852C3A" w:rsidRPr="00AD1ACD" w:rsidRDefault="00852C3A" w:rsidP="00852C3A">
            <w:pPr>
              <w:ind w:left="568" w:hanging="284"/>
              <w:rPr>
                <w:rFonts w:eastAsia="等线"/>
              </w:rPr>
            </w:pPr>
            <w:r w:rsidRPr="00AD1ACD">
              <w:rPr>
                <w:rFonts w:eastAsia="等线"/>
              </w:rPr>
              <w:t>-</w:t>
            </w:r>
            <w:r w:rsidRPr="00AD1ACD">
              <w:rPr>
                <w:rFonts w:eastAsia="等线"/>
              </w:rPr>
              <w:tab/>
              <w:t>the lowest USS set index is determined over all USS sets with at least one PDCCH candidate in overlapping PDCCH monitoring occasions</w:t>
            </w:r>
          </w:p>
          <w:p w:rsidR="00852C3A" w:rsidRPr="00AD1ACD" w:rsidRDefault="00852C3A" w:rsidP="00852C3A">
            <w:pPr>
              <w:ind w:left="568" w:hanging="284"/>
              <w:rPr>
                <w:rFonts w:eastAsia="等线"/>
              </w:rPr>
            </w:pPr>
            <w:r w:rsidRPr="00AD1ACD">
              <w:rPr>
                <w:rFonts w:eastAsia="等线"/>
              </w:rPr>
              <w:lastRenderedPageBreak/>
              <w:t>-</w:t>
            </w:r>
            <w:r w:rsidRPr="00AD1ACD">
              <w:rPr>
                <w:rFonts w:eastAsia="等线"/>
              </w:rPr>
              <w:tab/>
              <w:t>for the purpose of determining the CORESET, a SS/PBCH block is considered to have different QCL-</w:t>
            </w:r>
            <w:proofErr w:type="spellStart"/>
            <w:r w:rsidRPr="00AD1ACD">
              <w:rPr>
                <w:rFonts w:eastAsia="等线"/>
              </w:rPr>
              <w:t>TypeD</w:t>
            </w:r>
            <w:proofErr w:type="spellEnd"/>
            <w:r w:rsidRPr="00AD1ACD">
              <w:rPr>
                <w:rFonts w:eastAsia="等线"/>
              </w:rPr>
              <w:t xml:space="preserve"> properties than a CSI-RS </w:t>
            </w:r>
          </w:p>
          <w:p w:rsidR="00852C3A" w:rsidRPr="00AD1ACD" w:rsidRDefault="00852C3A" w:rsidP="00852C3A">
            <w:pPr>
              <w:ind w:left="568" w:hanging="284"/>
              <w:rPr>
                <w:rFonts w:eastAsia="等线"/>
              </w:rPr>
            </w:pPr>
            <w:r w:rsidRPr="00AD1ACD">
              <w:rPr>
                <w:rFonts w:eastAsia="等线"/>
              </w:rPr>
              <w:t>-</w:t>
            </w:r>
            <w:r w:rsidRPr="00AD1ACD">
              <w:rPr>
                <w:rFonts w:eastAsia="等线"/>
              </w:rPr>
              <w:tab/>
              <w:t>for the purpose of determining the CORESET, a first CSI-RS associated with a SS/PBCH block in a first cell and a second CSI-RS in a second cell that is also associated with the SS/PBCH block are assumed to have same QCL-</w:t>
            </w:r>
            <w:proofErr w:type="spellStart"/>
            <w:r w:rsidRPr="00AD1ACD">
              <w:rPr>
                <w:rFonts w:eastAsia="等线"/>
              </w:rPr>
              <w:t>TypeD</w:t>
            </w:r>
            <w:proofErr w:type="spellEnd"/>
            <w:r w:rsidRPr="00AD1ACD">
              <w:rPr>
                <w:rFonts w:eastAsia="等线"/>
              </w:rPr>
              <w:t xml:space="preserve"> properties </w:t>
            </w:r>
          </w:p>
          <w:p w:rsidR="00852C3A" w:rsidRPr="00AD1ACD" w:rsidRDefault="00852C3A" w:rsidP="00852C3A">
            <w:pPr>
              <w:ind w:left="568" w:hanging="284"/>
              <w:rPr>
                <w:rFonts w:eastAsia="等线"/>
              </w:rPr>
            </w:pPr>
            <w:r w:rsidRPr="00AD1ACD">
              <w:rPr>
                <w:rFonts w:eastAsia="等线"/>
              </w:rPr>
              <w:t>-</w:t>
            </w:r>
            <w:r w:rsidRPr="00AD1ACD">
              <w:rPr>
                <w:rFonts w:eastAsia="等线"/>
              </w:rPr>
              <w:tab/>
              <w:t xml:space="preserve">the allocation of non-overlapping CCEs and of PDCCH candidates for PDCCH monitoring is according to all search space sets associated with the multiple CORESETs on the active DL BWP(s) of the one or more cells </w:t>
            </w:r>
          </w:p>
          <w:p w:rsidR="00852C3A" w:rsidRPr="00AD1ACD" w:rsidRDefault="00852C3A" w:rsidP="00852C3A">
            <w:pPr>
              <w:ind w:left="568" w:hanging="284"/>
              <w:rPr>
                <w:rFonts w:eastAsia="等线"/>
              </w:rPr>
            </w:pPr>
            <w:r w:rsidRPr="00AD1ACD">
              <w:rPr>
                <w:rFonts w:eastAsia="等线"/>
              </w:rPr>
              <w:t xml:space="preserve"> -</w:t>
            </w:r>
            <w:r w:rsidRPr="00AD1ACD">
              <w:rPr>
                <w:rFonts w:eastAsia="等线"/>
              </w:rPr>
              <w:tab/>
              <w:t xml:space="preserve">the number of active TCI states is determined from the multiple CORESETs </w:t>
            </w:r>
          </w:p>
          <w:p w:rsidR="00852C3A" w:rsidRPr="003733AD" w:rsidRDefault="00852C3A" w:rsidP="00852C3A">
            <w:pPr>
              <w:spacing w:after="0"/>
              <w:jc w:val="center"/>
              <w:rPr>
                <w:rFonts w:eastAsia="宋体"/>
                <w:lang w:eastAsia="zh-CN"/>
              </w:rPr>
            </w:pPr>
            <w:r w:rsidRPr="003733AD">
              <w:rPr>
                <w:rFonts w:eastAsia="宋体"/>
                <w:b/>
                <w:bCs/>
                <w:color w:val="000000"/>
                <w:kern w:val="24"/>
                <w:lang w:eastAsia="zh-CN"/>
              </w:rPr>
              <w:t>*** Unchanged text is omitted ***</w:t>
            </w:r>
          </w:p>
          <w:p w:rsidR="00852C3A" w:rsidRDefault="00852C3A" w:rsidP="00852C3A">
            <w:pPr>
              <w:rPr>
                <w:b/>
                <w:bCs/>
                <w:i/>
                <w:lang w:eastAsia="zh-CN"/>
              </w:rPr>
            </w:pPr>
          </w:p>
          <w:p w:rsidR="00852C3A" w:rsidRPr="00BA0C43" w:rsidRDefault="00852C3A" w:rsidP="00852C3A">
            <w:pPr>
              <w:rPr>
                <w:b/>
                <w:i/>
                <w:lang w:eastAsia="zh-CN"/>
              </w:rPr>
            </w:pPr>
            <w:r w:rsidRPr="00BA0C43">
              <w:rPr>
                <w:b/>
                <w:bCs/>
                <w:i/>
                <w:lang w:eastAsia="zh-CN"/>
              </w:rPr>
              <w:t>10.</w:t>
            </w:r>
            <w:r>
              <w:rPr>
                <w:rFonts w:hint="eastAsia"/>
                <w:b/>
                <w:bCs/>
                <w:i/>
                <w:lang w:eastAsia="zh-CN"/>
              </w:rPr>
              <w:t>3</w:t>
            </w:r>
            <w:r w:rsidRPr="00BA0C43">
              <w:rPr>
                <w:b/>
                <w:bCs/>
                <w:i/>
                <w:lang w:eastAsia="zh-CN"/>
              </w:rPr>
              <w:tab/>
            </w:r>
            <w:r w:rsidRPr="0036105A">
              <w:rPr>
                <w:b/>
                <w:bCs/>
                <w:i/>
                <w:lang w:eastAsia="zh-CN"/>
              </w:rPr>
              <w:t xml:space="preserve">PDCCH monitoring indication and dormancy/non-dormancy </w:t>
            </w:r>
            <w:proofErr w:type="spellStart"/>
            <w:r w:rsidRPr="0036105A">
              <w:rPr>
                <w:b/>
                <w:bCs/>
                <w:i/>
                <w:lang w:eastAsia="zh-CN"/>
              </w:rPr>
              <w:t>behaviour</w:t>
            </w:r>
            <w:proofErr w:type="spellEnd"/>
            <w:r w:rsidRPr="0036105A">
              <w:rPr>
                <w:b/>
                <w:bCs/>
                <w:i/>
                <w:lang w:eastAsia="zh-CN"/>
              </w:rPr>
              <w:t xml:space="preserve"> for </w:t>
            </w:r>
            <w:proofErr w:type="spellStart"/>
            <w:r w:rsidRPr="0036105A">
              <w:rPr>
                <w:b/>
                <w:bCs/>
                <w:i/>
                <w:lang w:eastAsia="zh-CN"/>
              </w:rPr>
              <w:t>SCells</w:t>
            </w:r>
            <w:proofErr w:type="spellEnd"/>
            <w:r w:rsidRPr="00BA0C43">
              <w:rPr>
                <w:b/>
                <w:bCs/>
                <w:i/>
                <w:lang w:eastAsia="zh-CN"/>
              </w:rPr>
              <w:t> </w:t>
            </w:r>
          </w:p>
          <w:p w:rsidR="00852C3A" w:rsidRPr="008D5291" w:rsidRDefault="00852C3A" w:rsidP="00852C3A">
            <w:pPr>
              <w:jc w:val="center"/>
              <w:rPr>
                <w:b/>
                <w:lang w:eastAsia="zh-CN"/>
              </w:rPr>
            </w:pPr>
            <w:r w:rsidRPr="008D5291">
              <w:rPr>
                <w:b/>
                <w:bCs/>
                <w:lang w:eastAsia="zh-CN"/>
              </w:rPr>
              <w:t>*** Unchanged text is</w:t>
            </w:r>
            <w:r w:rsidRPr="008D5291">
              <w:rPr>
                <w:rFonts w:hint="eastAsia"/>
                <w:b/>
                <w:bCs/>
                <w:lang w:eastAsia="zh-CN"/>
              </w:rPr>
              <w:t xml:space="preserve"> </w:t>
            </w:r>
            <w:r w:rsidRPr="008D5291">
              <w:rPr>
                <w:b/>
                <w:bCs/>
                <w:lang w:eastAsia="zh-CN"/>
              </w:rPr>
              <w:t>omitted ***</w:t>
            </w:r>
          </w:p>
          <w:p w:rsidR="00852C3A" w:rsidRDefault="00852C3A" w:rsidP="00852C3A">
            <w:r>
              <w:t xml:space="preserve">If a UE is provided search space sets to monitor PDCCH for detection of DCI format 2_6 in the active DL BWP of the </w:t>
            </w:r>
            <w:proofErr w:type="spellStart"/>
            <w:r>
              <w:t>PCell</w:t>
            </w:r>
            <w:proofErr w:type="spellEnd"/>
            <w:r>
              <w:t xml:space="preserve"> </w:t>
            </w:r>
            <w:r>
              <w:rPr>
                <w:rFonts w:eastAsia="宋体"/>
                <w:lang w:eastAsia="zh-CN"/>
              </w:rPr>
              <w:t xml:space="preserve">or of the </w:t>
            </w:r>
            <w:proofErr w:type="spellStart"/>
            <w:r>
              <w:rPr>
                <w:rFonts w:eastAsia="宋体"/>
                <w:lang w:eastAsia="zh-CN"/>
              </w:rPr>
              <w:t>SpCell</w:t>
            </w:r>
            <w:proofErr w:type="spellEnd"/>
            <w:r>
              <w:t xml:space="preserve"> and the UE </w:t>
            </w:r>
          </w:p>
          <w:p w:rsidR="00852C3A" w:rsidRDefault="00852C3A" w:rsidP="00852C3A">
            <w:pPr>
              <w:pStyle w:val="B1"/>
              <w:ind w:left="284" w:firstLine="0"/>
            </w:pPr>
            <w:r>
              <w:t>-</w:t>
            </w:r>
            <w:r>
              <w:tab/>
              <w:t>is not required to monitor PDCCH for detection of DCI format 2_6,</w:t>
            </w:r>
            <w:r w:rsidRPr="00EA7B39">
              <w:t xml:space="preserve"> </w:t>
            </w:r>
            <w:r>
              <w:t>as described in Clauses 10, 11.1, 12</w:t>
            </w:r>
            <w:r w:rsidRPr="00852C3A">
              <w:rPr>
                <w:strike/>
              </w:rPr>
              <w:t xml:space="preserve">, </w:t>
            </w:r>
            <w:r w:rsidRPr="00852C3A">
              <w:rPr>
                <w:strike/>
                <w:color w:val="FF0000"/>
              </w:rPr>
              <w:t>and</w:t>
            </w:r>
            <w:r>
              <w:rPr>
                <w:color w:val="FF0000"/>
              </w:rPr>
              <w:t xml:space="preserve"> </w:t>
            </w:r>
            <w:r>
              <w:t>in Clause 5.7</w:t>
            </w:r>
            <w:r w:rsidRPr="00852C3A">
              <w:rPr>
                <w:rFonts w:hint="eastAsia"/>
                <w:color w:val="FF0000"/>
                <w:lang w:eastAsia="zh-CN"/>
              </w:rPr>
              <w:t>,</w:t>
            </w:r>
            <w:r w:rsidRPr="00852C3A">
              <w:rPr>
                <w:color w:val="FF0000"/>
              </w:rPr>
              <w:t xml:space="preserve"> </w:t>
            </w:r>
            <w:r w:rsidRPr="00852C3A">
              <w:rPr>
                <w:rFonts w:hint="eastAsia"/>
                <w:color w:val="FF0000"/>
                <w:lang w:eastAsia="zh-CN"/>
              </w:rPr>
              <w:t xml:space="preserve">5.1.4 </w:t>
            </w:r>
            <w:r w:rsidRPr="00852C3A">
              <w:rPr>
                <w:color w:val="FF0000"/>
              </w:rPr>
              <w:t xml:space="preserve">and </w:t>
            </w:r>
            <w:r w:rsidRPr="00852C3A">
              <w:rPr>
                <w:rFonts w:hint="eastAsia"/>
                <w:color w:val="FF0000"/>
                <w:lang w:eastAsia="zh-CN"/>
              </w:rPr>
              <w:t>5.1.4a</w:t>
            </w:r>
            <w:r>
              <w:rPr>
                <w:rFonts w:hint="eastAsia"/>
                <w:lang w:eastAsia="zh-CN"/>
              </w:rPr>
              <w:t xml:space="preserve"> </w:t>
            </w:r>
            <w:r>
              <w:t xml:space="preserve">of [14, TS 38.321] for all corresponding PDCCH monitoring occasions outside Active Time prior to </w:t>
            </w:r>
            <w:r>
              <w:rPr>
                <w:lang w:eastAsia="zh-CN"/>
              </w:rPr>
              <w:t>a next long DRX cycle</w:t>
            </w:r>
            <w:r>
              <w:t xml:space="preserve">, or </w:t>
            </w:r>
          </w:p>
          <w:p w:rsidR="00852C3A" w:rsidRDefault="00852C3A" w:rsidP="00852C3A">
            <w:pPr>
              <w:pStyle w:val="B1"/>
              <w:ind w:left="284" w:firstLine="0"/>
            </w:pPr>
            <w:r>
              <w:t>-</w:t>
            </w:r>
            <w:r>
              <w:tab/>
              <w:t xml:space="preserve">does not have any PDCCH monitoring occasions for detection of DCI format 2_6 </w:t>
            </w:r>
            <w:r>
              <w:rPr>
                <w:lang w:eastAsia="zh-CN"/>
              </w:rPr>
              <w:t>outside Active Time</w:t>
            </w:r>
            <w:r>
              <w:t xml:space="preserve"> of a next long DRX cycle</w:t>
            </w:r>
          </w:p>
          <w:p w:rsidR="00852C3A" w:rsidRDefault="00852C3A" w:rsidP="00852C3A">
            <w:pPr>
              <w:rPr>
                <w:rFonts w:eastAsia="宋体"/>
                <w:lang w:eastAsia="zh-CN"/>
              </w:rPr>
            </w:pPr>
            <w:bookmarkStart w:id="3" w:name="_Hlk39666961"/>
            <w:proofErr w:type="gramStart"/>
            <w:r>
              <w:t>the</w:t>
            </w:r>
            <w:proofErr w:type="gramEnd"/>
            <w:r>
              <w:t xml:space="preserve"> physical layer of the UE reports a value of 1 for the Wake-up indication bit to higher layers </w:t>
            </w:r>
            <w:r>
              <w:rPr>
                <w:rFonts w:eastAsia="宋体"/>
                <w:lang w:eastAsia="zh-CN"/>
              </w:rPr>
              <w:t>for the next long DRX cycle.</w:t>
            </w:r>
          </w:p>
          <w:bookmarkEnd w:id="3"/>
          <w:p w:rsidR="00852C3A" w:rsidRPr="003733AD" w:rsidRDefault="00852C3A" w:rsidP="00852C3A">
            <w:pPr>
              <w:spacing w:after="0"/>
              <w:jc w:val="center"/>
              <w:rPr>
                <w:rFonts w:eastAsia="宋体"/>
                <w:lang w:eastAsia="zh-CN"/>
              </w:rPr>
            </w:pPr>
            <w:r w:rsidRPr="003733AD">
              <w:rPr>
                <w:rFonts w:eastAsia="宋体"/>
                <w:b/>
                <w:bCs/>
                <w:color w:val="000000"/>
                <w:kern w:val="24"/>
                <w:lang w:eastAsia="zh-CN"/>
              </w:rPr>
              <w:t>*** Unchanged text is omitted ***</w:t>
            </w:r>
          </w:p>
          <w:p w:rsidR="00852C3A" w:rsidRDefault="00852C3A" w:rsidP="00852C3A">
            <w:pPr>
              <w:pStyle w:val="a9"/>
              <w:spacing w:after="0"/>
              <w:rPr>
                <w:rFonts w:eastAsia="宋体"/>
                <w:lang w:eastAsia="zh-CN"/>
              </w:rPr>
            </w:pPr>
            <w:r>
              <w:rPr>
                <w:rFonts w:eastAsia="宋体" w:hint="eastAsia"/>
                <w:lang w:eastAsia="zh-CN"/>
              </w:rPr>
              <w:t>----------------------------------------------------</w:t>
            </w:r>
            <w:r w:rsidRPr="0006233D">
              <w:rPr>
                <w:rFonts w:eastAsia="宋体" w:hint="eastAsia"/>
                <w:highlight w:val="yellow"/>
                <w:lang w:eastAsia="zh-CN"/>
              </w:rPr>
              <w:t>-</w:t>
            </w:r>
            <w:r>
              <w:rPr>
                <w:rFonts w:eastAsia="宋体" w:hint="eastAsia"/>
                <w:highlight w:val="yellow"/>
                <w:lang w:eastAsia="zh-CN"/>
              </w:rPr>
              <w:t>End</w:t>
            </w:r>
            <w:r w:rsidRPr="0006233D">
              <w:rPr>
                <w:rFonts w:eastAsia="宋体" w:hint="eastAsia"/>
                <w:highlight w:val="yellow"/>
                <w:lang w:eastAsia="zh-CN"/>
              </w:rPr>
              <w:t xml:space="preserve"> of </w:t>
            </w:r>
            <w:r>
              <w:rPr>
                <w:rFonts w:eastAsia="宋体" w:hint="eastAsia"/>
                <w:highlight w:val="yellow"/>
                <w:lang w:eastAsia="zh-CN"/>
              </w:rPr>
              <w:t>TP</w:t>
            </w:r>
            <w:r w:rsidRPr="007C6BC5">
              <w:rPr>
                <w:rFonts w:eastAsia="宋体" w:hint="eastAsia"/>
                <w:highlight w:val="yellow"/>
                <w:lang w:eastAsia="zh-CN"/>
              </w:rPr>
              <w:t xml:space="preserve"> </w:t>
            </w:r>
            <w:r w:rsidRPr="007C6BC5">
              <w:rPr>
                <w:rFonts w:eastAsia="宋体"/>
                <w:highlight w:val="yellow"/>
                <w:lang w:eastAsia="zh-CN"/>
              </w:rPr>
              <w:t>of</w:t>
            </w:r>
            <w:r w:rsidRPr="0006233D">
              <w:rPr>
                <w:rFonts w:eastAsia="宋体" w:hint="eastAsia"/>
                <w:highlight w:val="yellow"/>
                <w:lang w:eastAsia="zh-CN"/>
              </w:rPr>
              <w:t xml:space="preserve"> 38.</w:t>
            </w:r>
            <w:r>
              <w:rPr>
                <w:rFonts w:eastAsia="宋体" w:hint="eastAsia"/>
                <w:highlight w:val="yellow"/>
                <w:lang w:eastAsia="zh-CN"/>
              </w:rPr>
              <w:t>213</w:t>
            </w:r>
            <w:r w:rsidRPr="0006233D">
              <w:rPr>
                <w:rFonts w:eastAsia="宋体" w:hint="eastAsia"/>
                <w:highlight w:val="yellow"/>
                <w:lang w:eastAsia="zh-CN"/>
              </w:rPr>
              <w:t>-</w:t>
            </w:r>
            <w:r>
              <w:rPr>
                <w:rFonts w:eastAsia="宋体" w:hint="eastAsia"/>
                <w:lang w:eastAsia="zh-CN"/>
              </w:rPr>
              <w:t>--------------------------------------------------------------</w:t>
            </w:r>
          </w:p>
          <w:bookmarkEnd w:id="1"/>
          <w:bookmarkEnd w:id="2"/>
          <w:p w:rsidR="00852C3A" w:rsidRPr="00852C3A" w:rsidRDefault="00852C3A" w:rsidP="00DB3503"/>
        </w:tc>
      </w:tr>
    </w:tbl>
    <w:p w:rsidR="00DB3503" w:rsidRDefault="00DB3503" w:rsidP="00DB3503">
      <w:pPr>
        <w:rPr>
          <w:lang w:val="en-GB"/>
        </w:rPr>
      </w:pPr>
    </w:p>
    <w:p w:rsidR="00852C3A" w:rsidRDefault="00852C3A" w:rsidP="00DB3503">
      <w:pPr>
        <w:rPr>
          <w:lang w:val="en-GB"/>
        </w:rPr>
      </w:pPr>
    </w:p>
    <w:p w:rsidR="00852C3A" w:rsidRDefault="00852C3A" w:rsidP="00DB3503">
      <w:pPr>
        <w:rPr>
          <w:lang w:val="en-GB"/>
        </w:rPr>
      </w:pPr>
    </w:p>
    <w:p w:rsidR="00852C3A" w:rsidRDefault="00852C3A" w:rsidP="00DB3503">
      <w:pPr>
        <w:rPr>
          <w:lang w:val="en-GB"/>
        </w:rPr>
      </w:pPr>
    </w:p>
    <w:p w:rsidR="00852C3A" w:rsidRDefault="00852C3A" w:rsidP="00DB3503">
      <w:pPr>
        <w:rPr>
          <w:lang w:val="en-GB"/>
        </w:rPr>
      </w:pPr>
    </w:p>
    <w:p w:rsidR="009926D8" w:rsidRPr="00BD6805" w:rsidRDefault="009926D8" w:rsidP="009926D8">
      <w:pPr>
        <w:rPr>
          <w:b/>
          <w:sz w:val="22"/>
          <w:szCs w:val="22"/>
          <w:lang w:val="en-GB"/>
        </w:rPr>
      </w:pPr>
      <w:r w:rsidRPr="00BD6805">
        <w:rPr>
          <w:b/>
          <w:sz w:val="22"/>
          <w:szCs w:val="22"/>
          <w:highlight w:val="yellow"/>
          <w:lang w:val="en-GB"/>
        </w:rPr>
        <w:t>Proposal</w:t>
      </w:r>
      <w:r>
        <w:rPr>
          <w:b/>
          <w:sz w:val="22"/>
          <w:szCs w:val="22"/>
          <w:highlight w:val="yellow"/>
          <w:lang w:val="en-GB"/>
        </w:rPr>
        <w:t xml:space="preserve"> 3</w:t>
      </w:r>
      <w:r w:rsidRPr="00BD6805">
        <w:rPr>
          <w:b/>
          <w:sz w:val="22"/>
          <w:szCs w:val="22"/>
          <w:highlight w:val="yellow"/>
          <w:lang w:val="en-GB"/>
        </w:rPr>
        <w:t>:</w:t>
      </w:r>
      <w:r w:rsidRPr="00BD6805">
        <w:rPr>
          <w:b/>
          <w:sz w:val="22"/>
          <w:szCs w:val="22"/>
          <w:lang w:val="en-GB"/>
        </w:rPr>
        <w:t xml:space="preserve">  </w:t>
      </w:r>
    </w:p>
    <w:p w:rsidR="009926D8" w:rsidRPr="00BD6805" w:rsidRDefault="009926D8" w:rsidP="009926D8">
      <w:pPr>
        <w:rPr>
          <w:b/>
          <w:sz w:val="22"/>
          <w:szCs w:val="22"/>
          <w:lang w:val="en-GB"/>
        </w:rPr>
      </w:pPr>
      <w:r>
        <w:rPr>
          <w:b/>
          <w:sz w:val="22"/>
          <w:szCs w:val="22"/>
          <w:lang w:val="en-GB"/>
        </w:rPr>
        <w:t xml:space="preserve">TP to Clause </w:t>
      </w:r>
      <w:proofErr w:type="gramStart"/>
      <w:r>
        <w:rPr>
          <w:b/>
          <w:sz w:val="22"/>
          <w:szCs w:val="22"/>
          <w:lang w:val="en-GB"/>
        </w:rPr>
        <w:t xml:space="preserve">6.2 </w:t>
      </w:r>
      <w:r w:rsidRPr="00BD6805">
        <w:rPr>
          <w:b/>
          <w:sz w:val="22"/>
          <w:szCs w:val="22"/>
          <w:lang w:val="en-GB"/>
        </w:rPr>
        <w:t xml:space="preserve"> o</w:t>
      </w:r>
      <w:r>
        <w:rPr>
          <w:b/>
          <w:sz w:val="22"/>
          <w:szCs w:val="22"/>
          <w:lang w:val="en-GB"/>
        </w:rPr>
        <w:t>f</w:t>
      </w:r>
      <w:proofErr w:type="gramEnd"/>
      <w:r>
        <w:rPr>
          <w:b/>
          <w:sz w:val="22"/>
          <w:szCs w:val="22"/>
          <w:lang w:val="en-GB"/>
        </w:rPr>
        <w:t xml:space="preserve"> TS 38.202 for the channel combination of DCP and PDCCH+PDSCH addressed by either RA-RNTI or C-RNTI</w:t>
      </w:r>
    </w:p>
    <w:p w:rsidR="00852C3A" w:rsidRDefault="00852C3A" w:rsidP="00DB3503">
      <w:pPr>
        <w:rPr>
          <w:lang w:val="en-GB"/>
        </w:rPr>
      </w:pPr>
    </w:p>
    <w:tbl>
      <w:tblPr>
        <w:tblStyle w:val="af5"/>
        <w:tblW w:w="0" w:type="auto"/>
        <w:tblLook w:val="04A0"/>
      </w:tblPr>
      <w:tblGrid>
        <w:gridCol w:w="10188"/>
      </w:tblGrid>
      <w:tr w:rsidR="00852C3A" w:rsidTr="00852C3A">
        <w:tc>
          <w:tcPr>
            <w:tcW w:w="10188" w:type="dxa"/>
          </w:tcPr>
          <w:p w:rsidR="00852C3A" w:rsidRPr="00852C3A" w:rsidRDefault="00852C3A" w:rsidP="00852C3A">
            <w:pPr>
              <w:pStyle w:val="a9"/>
              <w:spacing w:after="0"/>
              <w:rPr>
                <w:rFonts w:eastAsia="宋体"/>
                <w:lang w:eastAsia="zh-CN"/>
              </w:rPr>
            </w:pPr>
            <w:bookmarkStart w:id="4" w:name="_Toc11160637"/>
            <w:bookmarkStart w:id="5" w:name="_Toc28959282"/>
            <w:r>
              <w:rPr>
                <w:rFonts w:eastAsia="宋体" w:hint="eastAsia"/>
                <w:lang w:eastAsia="zh-CN"/>
              </w:rPr>
              <w:t>----------------------------------------------------</w:t>
            </w:r>
            <w:r w:rsidRPr="0006233D">
              <w:rPr>
                <w:rFonts w:eastAsia="宋体" w:hint="eastAsia"/>
                <w:highlight w:val="yellow"/>
                <w:lang w:eastAsia="zh-CN"/>
              </w:rPr>
              <w:t xml:space="preserve">-Start of </w:t>
            </w:r>
            <w:r>
              <w:rPr>
                <w:rFonts w:eastAsia="宋体" w:hint="eastAsia"/>
                <w:highlight w:val="yellow"/>
                <w:lang w:eastAsia="zh-CN"/>
              </w:rPr>
              <w:t>TP</w:t>
            </w:r>
            <w:r w:rsidRPr="007C6BC5">
              <w:rPr>
                <w:rFonts w:eastAsia="宋体" w:hint="eastAsia"/>
                <w:highlight w:val="yellow"/>
                <w:lang w:eastAsia="zh-CN"/>
              </w:rPr>
              <w:t xml:space="preserve"> </w:t>
            </w:r>
            <w:r w:rsidRPr="007C6BC5">
              <w:rPr>
                <w:rFonts w:eastAsia="宋体"/>
                <w:highlight w:val="yellow"/>
                <w:lang w:eastAsia="zh-CN"/>
              </w:rPr>
              <w:t>of</w:t>
            </w:r>
            <w:r w:rsidRPr="0006233D">
              <w:rPr>
                <w:rFonts w:eastAsia="宋体" w:hint="eastAsia"/>
                <w:highlight w:val="yellow"/>
                <w:lang w:eastAsia="zh-CN"/>
              </w:rPr>
              <w:t xml:space="preserve"> 38.</w:t>
            </w:r>
            <w:r>
              <w:rPr>
                <w:rFonts w:eastAsia="宋体" w:hint="eastAsia"/>
                <w:highlight w:val="yellow"/>
                <w:lang w:eastAsia="zh-CN"/>
              </w:rPr>
              <w:t>2</w:t>
            </w:r>
            <w:r>
              <w:rPr>
                <w:rFonts w:eastAsia="宋体"/>
                <w:highlight w:val="yellow"/>
                <w:lang w:eastAsia="zh-CN"/>
              </w:rPr>
              <w:t>02</w:t>
            </w:r>
            <w:r w:rsidRPr="0006233D">
              <w:rPr>
                <w:rFonts w:eastAsia="宋体" w:hint="eastAsia"/>
                <w:highlight w:val="yellow"/>
                <w:lang w:eastAsia="zh-CN"/>
              </w:rPr>
              <w:t>-</w:t>
            </w:r>
            <w:r>
              <w:rPr>
                <w:rFonts w:eastAsia="宋体" w:hint="eastAsia"/>
                <w:lang w:eastAsia="zh-CN"/>
              </w:rPr>
              <w:t>---------------------------------------------------------</w:t>
            </w:r>
          </w:p>
          <w:p w:rsidR="00852C3A" w:rsidRDefault="00852C3A" w:rsidP="00852C3A">
            <w:pPr>
              <w:pStyle w:val="2"/>
              <w:numPr>
                <w:ilvl w:val="0"/>
                <w:numId w:val="0"/>
              </w:numPr>
              <w:ind w:left="576" w:hanging="576"/>
              <w:outlineLvl w:val="1"/>
            </w:pPr>
            <w:r>
              <w:t>6.2</w:t>
            </w:r>
            <w:r>
              <w:tab/>
              <w:t>Downlink</w:t>
            </w:r>
            <w:bookmarkEnd w:id="4"/>
            <w:bookmarkEnd w:id="5"/>
          </w:p>
          <w:p w:rsidR="00852C3A" w:rsidRDefault="00852C3A" w:rsidP="00852C3A">
            <w:pPr>
              <w:rPr>
                <w:noProof/>
              </w:rPr>
            </w:pPr>
            <w:r w:rsidRPr="00F55E3B">
              <w:lastRenderedPageBreak/>
              <w:t>The table</w:t>
            </w:r>
            <w:r>
              <w:t>s</w:t>
            </w:r>
            <w:r w:rsidRPr="00F55E3B">
              <w:t xml:space="preserve"> </w:t>
            </w:r>
            <w:r>
              <w:t xml:space="preserve">6.2-1, 6.2-2 </w:t>
            </w:r>
            <w:r w:rsidRPr="00F55E3B">
              <w:t>describe the possible combinations of physical channels that can be received</w:t>
            </w:r>
            <w:r>
              <w:t xml:space="preserve"> </w:t>
            </w:r>
            <w:r>
              <w:rPr>
                <w:lang w:eastAsia="ja-JP"/>
              </w:rPr>
              <w:t xml:space="preserve">simultaneously </w:t>
            </w:r>
            <w:r>
              <w:t xml:space="preserve">in the downlink </w:t>
            </w:r>
            <w:r w:rsidRPr="00F55E3B">
              <w:t>by one UE.</w:t>
            </w:r>
            <w:r>
              <w:t xml:space="preserve"> Table 6.2-1 introduces notation for a "Reception Type" which represents a physical channel and any associated transport channel. Table 6.2-2 describes the combinations of these "Reception Types" which are supported by the UE depending on capabilities [8, TS 38.306], and enumerates how many of each can be received </w:t>
            </w:r>
            <w:r>
              <w:rPr>
                <w:lang w:eastAsia="ja-JP"/>
              </w:rPr>
              <w:t>simultaneously</w:t>
            </w:r>
            <w:r>
              <w:t>.</w:t>
            </w:r>
            <w:r w:rsidRPr="00F55E3B">
              <w:t xml:space="preserve"> </w:t>
            </w:r>
            <w:r>
              <w:t>T</w:t>
            </w:r>
            <w:r w:rsidRPr="00F55E3B">
              <w:t>he UE shall be able to receive all TBs according to the indication on PDCCH.</w:t>
            </w:r>
            <w:r>
              <w:t xml:space="preserve"> </w:t>
            </w:r>
            <w:r w:rsidRPr="00F55E3B">
              <w:rPr>
                <w:noProof/>
              </w:rPr>
              <w:t xml:space="preserve">Any subset of the combinations specified in table </w:t>
            </w:r>
            <w:r>
              <w:rPr>
                <w:noProof/>
              </w:rPr>
              <w:t>6</w:t>
            </w:r>
            <w:r w:rsidRPr="00F55E3B">
              <w:rPr>
                <w:noProof/>
              </w:rPr>
              <w:t>.2-2</w:t>
            </w:r>
            <w:r>
              <w:rPr>
                <w:noProof/>
              </w:rPr>
              <w:t xml:space="preserve"> is also supported.</w:t>
            </w:r>
          </w:p>
          <w:p w:rsidR="00852C3A" w:rsidRDefault="00852C3A" w:rsidP="00852C3A">
            <w:pPr>
              <w:rPr>
                <w:noProof/>
              </w:rPr>
            </w:pPr>
          </w:p>
          <w:p w:rsidR="00852C3A" w:rsidRDefault="00852C3A" w:rsidP="00852C3A">
            <w:pPr>
              <w:pStyle w:val="TH"/>
              <w:jc w:val="left"/>
            </w:pPr>
          </w:p>
          <w:p w:rsidR="00852C3A" w:rsidRDefault="00852C3A" w:rsidP="00852C3A">
            <w:pPr>
              <w:pStyle w:val="TH"/>
            </w:pPr>
          </w:p>
          <w:p w:rsidR="00852C3A" w:rsidRPr="00103AAD" w:rsidRDefault="00852C3A" w:rsidP="00852C3A">
            <w:pPr>
              <w:pStyle w:val="TH"/>
              <w:rPr>
                <w:rFonts w:eastAsia="SimSun"/>
                <w:lang w:eastAsia="zh-CN"/>
              </w:rPr>
            </w:pPr>
            <w:r w:rsidRPr="00F55E3B">
              <w:t xml:space="preserve">Table </w:t>
            </w:r>
            <w:r>
              <w:t>6</w:t>
            </w:r>
            <w:r w:rsidRPr="00F55E3B">
              <w:t>.2-1: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2095"/>
              <w:gridCol w:w="2539"/>
              <w:gridCol w:w="1991"/>
              <w:gridCol w:w="1989"/>
            </w:tblGrid>
            <w:tr w:rsidR="00852C3A" w:rsidRPr="00F55E3B" w:rsidTr="0039510D">
              <w:trPr>
                <w:trHeight w:val="488"/>
              </w:trPr>
              <w:tc>
                <w:tcPr>
                  <w:tcW w:w="1274" w:type="dxa"/>
                </w:tcPr>
                <w:p w:rsidR="00852C3A" w:rsidRPr="00161310" w:rsidRDefault="00852C3A" w:rsidP="0039510D">
                  <w:pPr>
                    <w:pStyle w:val="TAH"/>
                    <w:rPr>
                      <w:rFonts w:eastAsia="MS Mincho"/>
                      <w:lang w:eastAsia="ja-JP"/>
                    </w:rPr>
                  </w:pPr>
                  <w:r w:rsidRPr="00161310">
                    <w:rPr>
                      <w:rFonts w:eastAsia="MS Mincho"/>
                      <w:lang w:eastAsia="ja-JP"/>
                    </w:rPr>
                    <w:t>"Reception Type"</w:t>
                  </w:r>
                </w:p>
              </w:tc>
              <w:tc>
                <w:tcPr>
                  <w:tcW w:w="2095" w:type="dxa"/>
                </w:tcPr>
                <w:p w:rsidR="00852C3A" w:rsidRPr="00161310" w:rsidRDefault="00852C3A" w:rsidP="0039510D">
                  <w:pPr>
                    <w:pStyle w:val="TAH"/>
                    <w:rPr>
                      <w:rFonts w:eastAsia="MS Mincho"/>
                      <w:lang w:eastAsia="ja-JP"/>
                    </w:rPr>
                  </w:pPr>
                  <w:r w:rsidRPr="00161310">
                    <w:rPr>
                      <w:rFonts w:eastAsia="MS Mincho"/>
                      <w:lang w:eastAsia="ja-JP"/>
                    </w:rPr>
                    <w:t>Physical Channel(s)</w:t>
                  </w:r>
                </w:p>
              </w:tc>
              <w:tc>
                <w:tcPr>
                  <w:tcW w:w="2539" w:type="dxa"/>
                </w:tcPr>
                <w:p w:rsidR="00852C3A" w:rsidRPr="00161310" w:rsidRDefault="00852C3A" w:rsidP="0039510D">
                  <w:pPr>
                    <w:pStyle w:val="TAH"/>
                    <w:rPr>
                      <w:rFonts w:eastAsia="MS Mincho"/>
                      <w:lang w:eastAsia="ja-JP"/>
                    </w:rPr>
                  </w:pPr>
                  <w:r w:rsidRPr="00161310">
                    <w:rPr>
                      <w:rFonts w:eastAsia="MS Mincho"/>
                      <w:lang w:eastAsia="ja-JP"/>
                    </w:rPr>
                    <w:t>Monitored</w:t>
                  </w:r>
                  <w:r w:rsidRPr="00161310">
                    <w:rPr>
                      <w:rFonts w:eastAsia="MS Mincho"/>
                      <w:lang w:eastAsia="ja-JP"/>
                    </w:rPr>
                    <w:br/>
                    <w:t>RNTI</w:t>
                  </w:r>
                </w:p>
              </w:tc>
              <w:tc>
                <w:tcPr>
                  <w:tcW w:w="1991" w:type="dxa"/>
                </w:tcPr>
                <w:p w:rsidR="00852C3A" w:rsidRPr="00161310" w:rsidRDefault="00852C3A" w:rsidP="0039510D">
                  <w:pPr>
                    <w:pStyle w:val="TAH"/>
                    <w:rPr>
                      <w:rFonts w:eastAsia="MS Mincho"/>
                      <w:lang w:eastAsia="ja-JP"/>
                    </w:rPr>
                  </w:pPr>
                  <w:r w:rsidRPr="00161310">
                    <w:rPr>
                      <w:rFonts w:eastAsia="MS Mincho"/>
                      <w:lang w:eastAsia="ja-JP"/>
                    </w:rPr>
                    <w:t>Associated</w:t>
                  </w:r>
                  <w:r w:rsidRPr="00161310">
                    <w:rPr>
                      <w:rFonts w:eastAsia="MS Mincho"/>
                      <w:lang w:eastAsia="ja-JP"/>
                    </w:rPr>
                    <w:br/>
                    <w:t>Transport Channel</w:t>
                  </w:r>
                </w:p>
              </w:tc>
              <w:tc>
                <w:tcPr>
                  <w:tcW w:w="1989" w:type="dxa"/>
                </w:tcPr>
                <w:p w:rsidR="00852C3A" w:rsidRPr="00161310" w:rsidRDefault="00852C3A" w:rsidP="0039510D">
                  <w:pPr>
                    <w:pStyle w:val="TAH"/>
                    <w:rPr>
                      <w:rFonts w:eastAsia="MS Mincho"/>
                      <w:lang w:eastAsia="ja-JP"/>
                    </w:rPr>
                  </w:pPr>
                  <w:r>
                    <w:rPr>
                      <w:rFonts w:eastAsia="MS Mincho"/>
                      <w:lang w:eastAsia="ja-JP"/>
                    </w:rPr>
                    <w:t>Comment</w:t>
                  </w:r>
                </w:p>
              </w:tc>
            </w:tr>
            <w:tr w:rsidR="00852C3A" w:rsidRPr="00F55E3B" w:rsidTr="0039510D">
              <w:trPr>
                <w:trHeight w:val="283"/>
              </w:trPr>
              <w:tc>
                <w:tcPr>
                  <w:tcW w:w="1274" w:type="dxa"/>
                </w:tcPr>
                <w:p w:rsidR="00852C3A" w:rsidRPr="00161310" w:rsidRDefault="00852C3A" w:rsidP="0039510D">
                  <w:pPr>
                    <w:pStyle w:val="TAC"/>
                    <w:rPr>
                      <w:rFonts w:eastAsia="MS Mincho"/>
                      <w:lang w:eastAsia="ja-JP"/>
                    </w:rPr>
                  </w:pPr>
                  <w:r>
                    <w:rPr>
                      <w:rFonts w:eastAsia="MS Mincho"/>
                      <w:lang w:eastAsia="ja-JP"/>
                    </w:rPr>
                    <w:t>A</w:t>
                  </w:r>
                </w:p>
              </w:tc>
              <w:tc>
                <w:tcPr>
                  <w:tcW w:w="2095" w:type="dxa"/>
                </w:tcPr>
                <w:p w:rsidR="00852C3A" w:rsidRPr="00161310" w:rsidRDefault="00852C3A" w:rsidP="0039510D">
                  <w:pPr>
                    <w:pStyle w:val="TAL"/>
                    <w:rPr>
                      <w:rFonts w:eastAsia="MS Mincho"/>
                      <w:lang w:eastAsia="ja-JP"/>
                    </w:rPr>
                  </w:pPr>
                  <w:r w:rsidRPr="00161310">
                    <w:rPr>
                      <w:rFonts w:eastAsia="MS Mincho"/>
                      <w:lang w:eastAsia="ja-JP"/>
                    </w:rPr>
                    <w:t>PBCH</w:t>
                  </w:r>
                </w:p>
              </w:tc>
              <w:tc>
                <w:tcPr>
                  <w:tcW w:w="2539" w:type="dxa"/>
                </w:tcPr>
                <w:p w:rsidR="00852C3A" w:rsidRPr="00161310" w:rsidRDefault="00852C3A" w:rsidP="0039510D">
                  <w:pPr>
                    <w:pStyle w:val="TAL"/>
                    <w:rPr>
                      <w:rFonts w:eastAsia="MS Mincho"/>
                      <w:lang w:eastAsia="ja-JP"/>
                    </w:rPr>
                  </w:pPr>
                  <w:r w:rsidRPr="00161310">
                    <w:rPr>
                      <w:rFonts w:eastAsia="MS Mincho"/>
                      <w:lang w:eastAsia="ja-JP"/>
                    </w:rPr>
                    <w:t>N/A</w:t>
                  </w:r>
                </w:p>
              </w:tc>
              <w:tc>
                <w:tcPr>
                  <w:tcW w:w="1991" w:type="dxa"/>
                </w:tcPr>
                <w:p w:rsidR="00852C3A" w:rsidRPr="00161310" w:rsidRDefault="00852C3A" w:rsidP="0039510D">
                  <w:pPr>
                    <w:pStyle w:val="TAL"/>
                    <w:rPr>
                      <w:rFonts w:eastAsia="MS Mincho"/>
                      <w:lang w:eastAsia="ja-JP"/>
                    </w:rPr>
                  </w:pPr>
                  <w:r w:rsidRPr="00161310">
                    <w:rPr>
                      <w:rFonts w:eastAsia="MS Mincho"/>
                      <w:lang w:eastAsia="ja-JP"/>
                    </w:rPr>
                    <w:t>BCH</w:t>
                  </w:r>
                </w:p>
              </w:tc>
              <w:tc>
                <w:tcPr>
                  <w:tcW w:w="1989" w:type="dxa"/>
                </w:tcPr>
                <w:p w:rsidR="00852C3A" w:rsidRPr="00161310" w:rsidRDefault="00852C3A" w:rsidP="0039510D">
                  <w:pPr>
                    <w:pStyle w:val="TAL"/>
                    <w:rPr>
                      <w:rFonts w:eastAsia="MS Mincho"/>
                      <w:lang w:eastAsia="ja-JP"/>
                    </w:rPr>
                  </w:pPr>
                </w:p>
              </w:tc>
            </w:tr>
            <w:tr w:rsidR="00852C3A" w:rsidRPr="00F55E3B" w:rsidTr="0039510D">
              <w:trPr>
                <w:trHeight w:val="267"/>
              </w:trPr>
              <w:tc>
                <w:tcPr>
                  <w:tcW w:w="1274" w:type="dxa"/>
                </w:tcPr>
                <w:p w:rsidR="00852C3A" w:rsidRPr="00161310" w:rsidRDefault="00852C3A" w:rsidP="0039510D">
                  <w:pPr>
                    <w:pStyle w:val="TAC"/>
                    <w:rPr>
                      <w:rFonts w:eastAsia="MS Mincho"/>
                      <w:lang w:eastAsia="ja-JP"/>
                    </w:rPr>
                  </w:pPr>
                  <w:r>
                    <w:rPr>
                      <w:rFonts w:eastAsia="MS Mincho"/>
                      <w:lang w:eastAsia="ja-JP"/>
                    </w:rPr>
                    <w:t>B</w:t>
                  </w:r>
                </w:p>
              </w:tc>
              <w:tc>
                <w:tcPr>
                  <w:tcW w:w="2095" w:type="dxa"/>
                </w:tcPr>
                <w:p w:rsidR="00852C3A" w:rsidRPr="00161310" w:rsidRDefault="00852C3A" w:rsidP="0039510D">
                  <w:pPr>
                    <w:pStyle w:val="TAL"/>
                    <w:rPr>
                      <w:rFonts w:eastAsia="MS Mincho"/>
                      <w:lang w:eastAsia="ja-JP"/>
                    </w:rPr>
                  </w:pPr>
                  <w:r w:rsidRPr="00161310">
                    <w:rPr>
                      <w:rFonts w:eastAsia="MS Mincho"/>
                      <w:lang w:eastAsia="ja-JP"/>
                    </w:rPr>
                    <w:t>PDCCH+PDSCH</w:t>
                  </w:r>
                </w:p>
              </w:tc>
              <w:tc>
                <w:tcPr>
                  <w:tcW w:w="2539" w:type="dxa"/>
                </w:tcPr>
                <w:p w:rsidR="00852C3A" w:rsidRPr="00161310" w:rsidRDefault="00852C3A" w:rsidP="0039510D">
                  <w:pPr>
                    <w:pStyle w:val="TAL"/>
                    <w:rPr>
                      <w:rFonts w:eastAsia="MS Mincho"/>
                      <w:lang w:eastAsia="ja-JP"/>
                    </w:rPr>
                  </w:pPr>
                  <w:r w:rsidRPr="00161310">
                    <w:rPr>
                      <w:rFonts w:eastAsia="MS Mincho"/>
                      <w:lang w:eastAsia="ja-JP"/>
                    </w:rPr>
                    <w:t>SI-RNTI</w:t>
                  </w:r>
                </w:p>
              </w:tc>
              <w:tc>
                <w:tcPr>
                  <w:tcW w:w="1991" w:type="dxa"/>
                </w:tcPr>
                <w:p w:rsidR="00852C3A" w:rsidRPr="00161310" w:rsidRDefault="00852C3A" w:rsidP="0039510D">
                  <w:pPr>
                    <w:pStyle w:val="TAL"/>
                    <w:rPr>
                      <w:rFonts w:eastAsia="MS Mincho"/>
                      <w:lang w:eastAsia="ja-JP"/>
                    </w:rPr>
                  </w:pPr>
                  <w:r w:rsidRPr="00161310">
                    <w:rPr>
                      <w:rFonts w:eastAsia="MS Mincho"/>
                      <w:lang w:eastAsia="ja-JP"/>
                    </w:rPr>
                    <w:t>DL-SCH</w:t>
                  </w:r>
                </w:p>
              </w:tc>
              <w:tc>
                <w:tcPr>
                  <w:tcW w:w="1989" w:type="dxa"/>
                </w:tcPr>
                <w:p w:rsidR="00852C3A" w:rsidRPr="00161310" w:rsidRDefault="00852C3A" w:rsidP="0039510D">
                  <w:pPr>
                    <w:pStyle w:val="TAL"/>
                    <w:rPr>
                      <w:rFonts w:eastAsia="MS Mincho"/>
                      <w:lang w:eastAsia="ja-JP"/>
                    </w:rPr>
                  </w:pPr>
                  <w:r>
                    <w:rPr>
                      <w:rFonts w:eastAsia="MS Mincho"/>
                      <w:lang w:eastAsia="ja-JP"/>
                    </w:rPr>
                    <w:t>Note 1</w:t>
                  </w:r>
                </w:p>
              </w:tc>
            </w:tr>
            <w:tr w:rsidR="00852C3A" w:rsidRPr="00447FC5" w:rsidTr="0039510D">
              <w:trPr>
                <w:trHeight w:val="283"/>
              </w:trPr>
              <w:tc>
                <w:tcPr>
                  <w:tcW w:w="1274" w:type="dxa"/>
                </w:tcPr>
                <w:p w:rsidR="00852C3A" w:rsidRPr="00447FC5" w:rsidRDefault="00852C3A" w:rsidP="0039510D">
                  <w:pPr>
                    <w:keepNext/>
                    <w:keepLines/>
                    <w:spacing w:after="0"/>
                    <w:jc w:val="center"/>
                    <w:rPr>
                      <w:rFonts w:ascii="Arial" w:eastAsia="MS Mincho" w:hAnsi="Arial"/>
                      <w:sz w:val="18"/>
                      <w:lang w:eastAsia="ja-JP"/>
                    </w:rPr>
                  </w:pPr>
                  <w:r w:rsidRPr="00447FC5">
                    <w:rPr>
                      <w:rFonts w:ascii="Arial" w:eastAsia="MS Mincho" w:hAnsi="Arial"/>
                      <w:sz w:val="18"/>
                      <w:lang w:eastAsia="ja-JP"/>
                    </w:rPr>
                    <w:t>C0</w:t>
                  </w:r>
                </w:p>
              </w:tc>
              <w:tc>
                <w:tcPr>
                  <w:tcW w:w="2095" w:type="dxa"/>
                </w:tcPr>
                <w:p w:rsidR="00852C3A" w:rsidRPr="00447FC5" w:rsidRDefault="00852C3A" w:rsidP="0039510D">
                  <w:pPr>
                    <w:keepNext/>
                    <w:keepLines/>
                    <w:spacing w:after="0"/>
                    <w:rPr>
                      <w:rFonts w:ascii="Arial" w:eastAsia="MS Mincho" w:hAnsi="Arial"/>
                      <w:sz w:val="18"/>
                      <w:lang w:eastAsia="ja-JP"/>
                    </w:rPr>
                  </w:pPr>
                  <w:r w:rsidRPr="00447FC5">
                    <w:rPr>
                      <w:rFonts w:ascii="Arial" w:eastAsia="MS Mincho" w:hAnsi="Arial"/>
                      <w:sz w:val="18"/>
                      <w:lang w:eastAsia="ja-JP"/>
                    </w:rPr>
                    <w:t>PDCCH</w:t>
                  </w:r>
                </w:p>
              </w:tc>
              <w:tc>
                <w:tcPr>
                  <w:tcW w:w="2539" w:type="dxa"/>
                </w:tcPr>
                <w:p w:rsidR="00852C3A" w:rsidRPr="00447FC5" w:rsidRDefault="00852C3A" w:rsidP="0039510D">
                  <w:pPr>
                    <w:keepNext/>
                    <w:keepLines/>
                    <w:spacing w:after="0"/>
                    <w:rPr>
                      <w:rFonts w:ascii="Arial" w:eastAsia="MS Mincho" w:hAnsi="Arial"/>
                      <w:sz w:val="18"/>
                      <w:lang w:eastAsia="ja-JP"/>
                    </w:rPr>
                  </w:pPr>
                  <w:r w:rsidRPr="00447FC5">
                    <w:rPr>
                      <w:rFonts w:ascii="Arial" w:eastAsia="MS Mincho" w:hAnsi="Arial"/>
                      <w:sz w:val="18"/>
                      <w:lang w:eastAsia="ja-JP"/>
                    </w:rPr>
                    <w:t>P-RNTI</w:t>
                  </w:r>
                </w:p>
              </w:tc>
              <w:tc>
                <w:tcPr>
                  <w:tcW w:w="1991" w:type="dxa"/>
                </w:tcPr>
                <w:p w:rsidR="00852C3A" w:rsidRPr="00447FC5" w:rsidRDefault="00852C3A" w:rsidP="0039510D">
                  <w:pPr>
                    <w:keepNext/>
                    <w:keepLines/>
                    <w:spacing w:after="0"/>
                    <w:rPr>
                      <w:rFonts w:ascii="Arial" w:eastAsia="MS Mincho" w:hAnsi="Arial"/>
                      <w:sz w:val="18"/>
                      <w:lang w:eastAsia="ja-JP"/>
                    </w:rPr>
                  </w:pPr>
                  <w:r w:rsidRPr="00447FC5">
                    <w:rPr>
                      <w:rFonts w:ascii="Arial" w:eastAsia="MS Mincho" w:hAnsi="Arial"/>
                      <w:sz w:val="18"/>
                      <w:lang w:eastAsia="ja-JP"/>
                    </w:rPr>
                    <w:t>N/A</w:t>
                  </w:r>
                </w:p>
              </w:tc>
              <w:tc>
                <w:tcPr>
                  <w:tcW w:w="1989" w:type="dxa"/>
                </w:tcPr>
                <w:p w:rsidR="00852C3A" w:rsidRPr="00447FC5" w:rsidRDefault="00852C3A" w:rsidP="0039510D">
                  <w:pPr>
                    <w:keepNext/>
                    <w:keepLines/>
                    <w:spacing w:after="0"/>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 xml:space="preserve">1, Note </w:t>
                  </w:r>
                  <w:r w:rsidRPr="00447FC5">
                    <w:rPr>
                      <w:rFonts w:ascii="Arial" w:eastAsia="MS Mincho" w:hAnsi="Arial"/>
                      <w:sz w:val="18"/>
                      <w:lang w:eastAsia="ja-JP"/>
                    </w:rPr>
                    <w:t>2</w:t>
                  </w:r>
                </w:p>
              </w:tc>
            </w:tr>
            <w:tr w:rsidR="00852C3A" w:rsidRPr="00F55E3B" w:rsidTr="0039510D">
              <w:trPr>
                <w:trHeight w:val="283"/>
              </w:trPr>
              <w:tc>
                <w:tcPr>
                  <w:tcW w:w="1274" w:type="dxa"/>
                </w:tcPr>
                <w:p w:rsidR="00852C3A" w:rsidRPr="00161310" w:rsidRDefault="00852C3A" w:rsidP="0039510D">
                  <w:pPr>
                    <w:pStyle w:val="TAC"/>
                    <w:rPr>
                      <w:rFonts w:eastAsia="MS Mincho"/>
                      <w:lang w:eastAsia="ja-JP"/>
                    </w:rPr>
                  </w:pPr>
                  <w:r>
                    <w:rPr>
                      <w:rFonts w:eastAsia="MS Mincho"/>
                      <w:lang w:eastAsia="ja-JP"/>
                    </w:rPr>
                    <w:t>C1</w:t>
                  </w:r>
                </w:p>
              </w:tc>
              <w:tc>
                <w:tcPr>
                  <w:tcW w:w="2095" w:type="dxa"/>
                </w:tcPr>
                <w:p w:rsidR="00852C3A" w:rsidRPr="00161310" w:rsidRDefault="00852C3A" w:rsidP="0039510D">
                  <w:pPr>
                    <w:pStyle w:val="TAL"/>
                    <w:rPr>
                      <w:rFonts w:eastAsia="MS Mincho"/>
                      <w:lang w:eastAsia="ja-JP"/>
                    </w:rPr>
                  </w:pPr>
                  <w:r w:rsidRPr="00161310">
                    <w:rPr>
                      <w:rFonts w:eastAsia="MS Mincho"/>
                      <w:lang w:eastAsia="ja-JP"/>
                    </w:rPr>
                    <w:t>PDCCH+PDSCH</w:t>
                  </w:r>
                </w:p>
              </w:tc>
              <w:tc>
                <w:tcPr>
                  <w:tcW w:w="2539" w:type="dxa"/>
                </w:tcPr>
                <w:p w:rsidR="00852C3A" w:rsidRPr="00161310" w:rsidRDefault="00852C3A" w:rsidP="0039510D">
                  <w:pPr>
                    <w:pStyle w:val="TAL"/>
                    <w:rPr>
                      <w:rFonts w:eastAsia="MS Mincho"/>
                      <w:lang w:eastAsia="ja-JP"/>
                    </w:rPr>
                  </w:pPr>
                  <w:r w:rsidRPr="00161310">
                    <w:rPr>
                      <w:rFonts w:eastAsia="MS Mincho"/>
                      <w:lang w:eastAsia="ja-JP"/>
                    </w:rPr>
                    <w:t>P-RNTI</w:t>
                  </w:r>
                </w:p>
              </w:tc>
              <w:tc>
                <w:tcPr>
                  <w:tcW w:w="1991" w:type="dxa"/>
                </w:tcPr>
                <w:p w:rsidR="00852C3A" w:rsidRPr="00161310" w:rsidRDefault="00852C3A" w:rsidP="0039510D">
                  <w:pPr>
                    <w:pStyle w:val="TAL"/>
                    <w:rPr>
                      <w:rFonts w:eastAsia="MS Mincho"/>
                      <w:lang w:eastAsia="ja-JP"/>
                    </w:rPr>
                  </w:pPr>
                  <w:r w:rsidRPr="00161310">
                    <w:rPr>
                      <w:rFonts w:eastAsia="MS Mincho"/>
                      <w:lang w:eastAsia="ja-JP"/>
                    </w:rPr>
                    <w:t>PCH</w:t>
                  </w:r>
                </w:p>
              </w:tc>
              <w:tc>
                <w:tcPr>
                  <w:tcW w:w="1989" w:type="dxa"/>
                </w:tcPr>
                <w:p w:rsidR="00852C3A" w:rsidRPr="00161310" w:rsidRDefault="00852C3A" w:rsidP="0039510D">
                  <w:pPr>
                    <w:pStyle w:val="TAL"/>
                    <w:rPr>
                      <w:rFonts w:eastAsia="MS Mincho"/>
                      <w:lang w:eastAsia="ja-JP"/>
                    </w:rPr>
                  </w:pPr>
                  <w:r>
                    <w:rPr>
                      <w:rFonts w:eastAsia="MS Mincho"/>
                      <w:lang w:eastAsia="ja-JP"/>
                    </w:rPr>
                    <w:t>Note 1</w:t>
                  </w:r>
                </w:p>
              </w:tc>
            </w:tr>
            <w:tr w:rsidR="00852C3A" w:rsidRPr="00F55E3B" w:rsidTr="0039510D">
              <w:trPr>
                <w:trHeight w:val="488"/>
              </w:trPr>
              <w:tc>
                <w:tcPr>
                  <w:tcW w:w="1274" w:type="dxa"/>
                </w:tcPr>
                <w:p w:rsidR="00852C3A" w:rsidRPr="00161310" w:rsidRDefault="00852C3A" w:rsidP="0039510D">
                  <w:pPr>
                    <w:pStyle w:val="TAC"/>
                    <w:rPr>
                      <w:rFonts w:eastAsia="MS Mincho"/>
                      <w:lang w:eastAsia="ja-JP"/>
                    </w:rPr>
                  </w:pPr>
                  <w:r>
                    <w:rPr>
                      <w:rFonts w:eastAsia="MS Mincho"/>
                      <w:lang w:eastAsia="ja-JP"/>
                    </w:rPr>
                    <w:t>D0</w:t>
                  </w:r>
                </w:p>
              </w:tc>
              <w:tc>
                <w:tcPr>
                  <w:tcW w:w="2095" w:type="dxa"/>
                  <w:shd w:val="clear" w:color="auto" w:fill="auto"/>
                </w:tcPr>
                <w:p w:rsidR="00852C3A" w:rsidRPr="00161310" w:rsidRDefault="00852C3A" w:rsidP="0039510D">
                  <w:pPr>
                    <w:pStyle w:val="TAL"/>
                    <w:rPr>
                      <w:rFonts w:eastAsia="MS Mincho"/>
                      <w:lang w:eastAsia="ja-JP"/>
                    </w:rPr>
                  </w:pPr>
                  <w:r w:rsidRPr="00161310">
                    <w:rPr>
                      <w:rFonts w:eastAsia="MS Mincho"/>
                      <w:lang w:eastAsia="ja-JP"/>
                    </w:rPr>
                    <w:t>PDCCH+PDSCH</w:t>
                  </w:r>
                </w:p>
              </w:tc>
              <w:tc>
                <w:tcPr>
                  <w:tcW w:w="2539" w:type="dxa"/>
                </w:tcPr>
                <w:p w:rsidR="00852C3A" w:rsidRPr="00161310" w:rsidRDefault="00852C3A" w:rsidP="0039510D">
                  <w:pPr>
                    <w:pStyle w:val="TAL"/>
                    <w:rPr>
                      <w:rFonts w:eastAsia="MS Mincho"/>
                      <w:lang w:eastAsia="ja-JP"/>
                    </w:rPr>
                  </w:pPr>
                  <w:r>
                    <w:rPr>
                      <w:rFonts w:eastAsia="MS Mincho"/>
                      <w:lang w:eastAsia="ja-JP"/>
                    </w:rPr>
                    <w:t xml:space="preserve">RA-RNTI or Temporary C-RNTI or  </w:t>
                  </w:r>
                  <w:proofErr w:type="spellStart"/>
                  <w:r>
                    <w:rPr>
                      <w:rFonts w:eastAsia="MS Mincho"/>
                      <w:lang w:eastAsia="ja-JP"/>
                    </w:rPr>
                    <w:t>MsgB</w:t>
                  </w:r>
                  <w:proofErr w:type="spellEnd"/>
                  <w:r>
                    <w:rPr>
                      <w:rFonts w:eastAsia="MS Mincho"/>
                      <w:lang w:eastAsia="ja-JP"/>
                    </w:rPr>
                    <w:t>-RNTI</w:t>
                  </w:r>
                </w:p>
              </w:tc>
              <w:tc>
                <w:tcPr>
                  <w:tcW w:w="1991" w:type="dxa"/>
                </w:tcPr>
                <w:p w:rsidR="00852C3A" w:rsidRPr="00161310" w:rsidRDefault="00852C3A" w:rsidP="0039510D">
                  <w:pPr>
                    <w:pStyle w:val="TAL"/>
                    <w:rPr>
                      <w:rFonts w:eastAsia="MS Mincho"/>
                      <w:lang w:eastAsia="ja-JP"/>
                    </w:rPr>
                  </w:pPr>
                  <w:r w:rsidRPr="00161310">
                    <w:rPr>
                      <w:rFonts w:eastAsia="MS Mincho"/>
                      <w:lang w:eastAsia="ja-JP"/>
                    </w:rPr>
                    <w:t>DL-SCH</w:t>
                  </w:r>
                </w:p>
              </w:tc>
              <w:tc>
                <w:tcPr>
                  <w:tcW w:w="1989" w:type="dxa"/>
                </w:tcPr>
                <w:p w:rsidR="00852C3A" w:rsidRPr="00161310" w:rsidRDefault="00852C3A" w:rsidP="0039510D">
                  <w:pPr>
                    <w:pStyle w:val="TAL"/>
                    <w:rPr>
                      <w:rFonts w:eastAsia="MS Mincho"/>
                      <w:lang w:eastAsia="ja-JP"/>
                    </w:rPr>
                  </w:pPr>
                  <w:r>
                    <w:rPr>
                      <w:rFonts w:eastAsia="MS Mincho"/>
                      <w:lang w:eastAsia="ja-JP"/>
                    </w:rPr>
                    <w:t>Note 3</w:t>
                  </w:r>
                </w:p>
              </w:tc>
            </w:tr>
            <w:tr w:rsidR="00852C3A" w:rsidRPr="00F55E3B" w:rsidTr="0039510D">
              <w:trPr>
                <w:trHeight w:val="267"/>
              </w:trPr>
              <w:tc>
                <w:tcPr>
                  <w:tcW w:w="1274" w:type="dxa"/>
                </w:tcPr>
                <w:p w:rsidR="00852C3A" w:rsidRPr="00161310" w:rsidRDefault="00852C3A" w:rsidP="0039510D">
                  <w:pPr>
                    <w:pStyle w:val="TAC"/>
                    <w:rPr>
                      <w:rFonts w:eastAsia="MS Mincho"/>
                      <w:lang w:eastAsia="ja-JP"/>
                    </w:rPr>
                  </w:pPr>
                  <w:r>
                    <w:rPr>
                      <w:rFonts w:eastAsia="MS Mincho"/>
                      <w:lang w:eastAsia="ja-JP"/>
                    </w:rPr>
                    <w:t>D1</w:t>
                  </w:r>
                </w:p>
              </w:tc>
              <w:tc>
                <w:tcPr>
                  <w:tcW w:w="2095" w:type="dxa"/>
                </w:tcPr>
                <w:p w:rsidR="00852C3A" w:rsidRPr="00161310" w:rsidRDefault="00852C3A" w:rsidP="0039510D">
                  <w:pPr>
                    <w:pStyle w:val="TAL"/>
                    <w:rPr>
                      <w:rFonts w:eastAsia="MS Mincho"/>
                      <w:lang w:eastAsia="ja-JP"/>
                    </w:rPr>
                  </w:pPr>
                  <w:r>
                    <w:rPr>
                      <w:rFonts w:eastAsia="MS Mincho"/>
                      <w:lang w:eastAsia="ja-JP"/>
                    </w:rPr>
                    <w:t>PDCCH+PDSCH</w:t>
                  </w:r>
                </w:p>
              </w:tc>
              <w:tc>
                <w:tcPr>
                  <w:tcW w:w="2539" w:type="dxa"/>
                </w:tcPr>
                <w:p w:rsidR="00852C3A" w:rsidRPr="00161310" w:rsidRDefault="00852C3A" w:rsidP="0039510D">
                  <w:pPr>
                    <w:pStyle w:val="TAL"/>
                    <w:rPr>
                      <w:rFonts w:eastAsia="MS Mincho"/>
                      <w:lang w:eastAsia="ja-JP"/>
                    </w:rPr>
                  </w:pPr>
                  <w:r>
                    <w:rPr>
                      <w:rFonts w:eastAsia="MS Mincho"/>
                      <w:lang w:eastAsia="ja-JP"/>
                    </w:rPr>
                    <w:t xml:space="preserve">C-RNTI, </w:t>
                  </w:r>
                  <w:r w:rsidRPr="001F70EE">
                    <w:rPr>
                      <w:rFonts w:eastAsia="MS Mincho"/>
                      <w:lang w:eastAsia="ja-JP"/>
                    </w:rPr>
                    <w:t>C</w:t>
                  </w:r>
                  <w:r>
                    <w:rPr>
                      <w:rFonts w:eastAsia="MS Mincho"/>
                      <w:lang w:eastAsia="ja-JP"/>
                    </w:rPr>
                    <w:t>S</w:t>
                  </w:r>
                  <w:r w:rsidRPr="001F70EE">
                    <w:rPr>
                      <w:rFonts w:eastAsia="MS Mincho"/>
                      <w:lang w:eastAsia="ja-JP"/>
                    </w:rPr>
                    <w:t>-RNTI</w:t>
                  </w:r>
                  <w:r>
                    <w:rPr>
                      <w:rFonts w:eastAsia="MS Mincho"/>
                      <w:lang w:eastAsia="ja-JP"/>
                    </w:rPr>
                    <w:t>, MCS-C-RNTI</w:t>
                  </w:r>
                </w:p>
              </w:tc>
              <w:tc>
                <w:tcPr>
                  <w:tcW w:w="1991" w:type="dxa"/>
                </w:tcPr>
                <w:p w:rsidR="00852C3A" w:rsidRPr="00161310" w:rsidRDefault="00852C3A" w:rsidP="0039510D">
                  <w:pPr>
                    <w:pStyle w:val="TAL"/>
                    <w:rPr>
                      <w:rFonts w:eastAsia="MS Mincho"/>
                      <w:lang w:eastAsia="ja-JP"/>
                    </w:rPr>
                  </w:pPr>
                  <w:r>
                    <w:rPr>
                      <w:rFonts w:eastAsia="MS Mincho"/>
                      <w:lang w:eastAsia="ja-JP"/>
                    </w:rPr>
                    <w:t>DL-SCH</w:t>
                  </w:r>
                </w:p>
              </w:tc>
              <w:tc>
                <w:tcPr>
                  <w:tcW w:w="1989" w:type="dxa"/>
                </w:tcPr>
                <w:p w:rsidR="00852C3A" w:rsidRDefault="00852C3A" w:rsidP="0039510D">
                  <w:pPr>
                    <w:pStyle w:val="TAL"/>
                    <w:rPr>
                      <w:rFonts w:eastAsia="MS Mincho"/>
                      <w:lang w:eastAsia="ja-JP"/>
                    </w:rPr>
                  </w:pPr>
                </w:p>
              </w:tc>
            </w:tr>
            <w:tr w:rsidR="00852C3A" w:rsidRPr="00F55E3B" w:rsidTr="0039510D">
              <w:trPr>
                <w:trHeight w:val="267"/>
              </w:trPr>
              <w:tc>
                <w:tcPr>
                  <w:tcW w:w="1274" w:type="dxa"/>
                </w:tcPr>
                <w:p w:rsidR="00852C3A" w:rsidRDefault="00852C3A" w:rsidP="0039510D">
                  <w:pPr>
                    <w:pStyle w:val="TAC"/>
                    <w:rPr>
                      <w:rFonts w:eastAsia="MS Mincho"/>
                      <w:lang w:eastAsia="ja-JP"/>
                    </w:rPr>
                  </w:pPr>
                  <w:r>
                    <w:rPr>
                      <w:rFonts w:eastAsia="MS Mincho"/>
                      <w:lang w:eastAsia="ja-JP"/>
                    </w:rPr>
                    <w:t>D2</w:t>
                  </w:r>
                </w:p>
              </w:tc>
              <w:tc>
                <w:tcPr>
                  <w:tcW w:w="2095" w:type="dxa"/>
                </w:tcPr>
                <w:p w:rsidR="00852C3A" w:rsidRDefault="00852C3A" w:rsidP="0039510D">
                  <w:pPr>
                    <w:pStyle w:val="TAL"/>
                    <w:rPr>
                      <w:rFonts w:eastAsia="MS Mincho"/>
                      <w:lang w:eastAsia="ja-JP"/>
                    </w:rPr>
                  </w:pPr>
                  <w:r>
                    <w:rPr>
                      <w:rFonts w:eastAsia="MS Mincho"/>
                      <w:lang w:eastAsia="ja-JP"/>
                    </w:rPr>
                    <w:t>PDCCH</w:t>
                  </w:r>
                </w:p>
              </w:tc>
              <w:tc>
                <w:tcPr>
                  <w:tcW w:w="2539" w:type="dxa"/>
                </w:tcPr>
                <w:p w:rsidR="00852C3A" w:rsidRDefault="00852C3A" w:rsidP="0039510D">
                  <w:pPr>
                    <w:pStyle w:val="TAL"/>
                    <w:rPr>
                      <w:rFonts w:eastAsia="MS Mincho"/>
                      <w:lang w:eastAsia="ja-JP"/>
                    </w:rPr>
                  </w:pPr>
                  <w:r>
                    <w:rPr>
                      <w:rFonts w:eastAsia="MS Mincho"/>
                      <w:lang w:eastAsia="ja-JP"/>
                    </w:rPr>
                    <w:t>C-RNTI, CS-RNTI, MCS-C-RNTI</w:t>
                  </w:r>
                </w:p>
              </w:tc>
              <w:tc>
                <w:tcPr>
                  <w:tcW w:w="1991" w:type="dxa"/>
                </w:tcPr>
                <w:p w:rsidR="00852C3A" w:rsidRDefault="00852C3A" w:rsidP="0039510D">
                  <w:pPr>
                    <w:pStyle w:val="TAL"/>
                    <w:rPr>
                      <w:rFonts w:eastAsia="MS Mincho"/>
                      <w:lang w:eastAsia="ja-JP"/>
                    </w:rPr>
                  </w:pPr>
                  <w:r>
                    <w:rPr>
                      <w:rFonts w:eastAsia="MS Mincho"/>
                      <w:lang w:eastAsia="ja-JP"/>
                    </w:rPr>
                    <w:t>DL-SCH</w:t>
                  </w:r>
                </w:p>
              </w:tc>
              <w:tc>
                <w:tcPr>
                  <w:tcW w:w="1989" w:type="dxa"/>
                </w:tcPr>
                <w:p w:rsidR="00852C3A" w:rsidRDefault="00852C3A" w:rsidP="0039510D">
                  <w:pPr>
                    <w:pStyle w:val="TAL"/>
                    <w:rPr>
                      <w:rFonts w:eastAsia="MS Mincho"/>
                      <w:lang w:eastAsia="ja-JP"/>
                    </w:rPr>
                  </w:pPr>
                </w:p>
              </w:tc>
            </w:tr>
            <w:tr w:rsidR="00852C3A" w:rsidRPr="00F55E3B" w:rsidTr="0039510D">
              <w:trPr>
                <w:trHeight w:val="283"/>
              </w:trPr>
              <w:tc>
                <w:tcPr>
                  <w:tcW w:w="1274" w:type="dxa"/>
                </w:tcPr>
                <w:p w:rsidR="00852C3A" w:rsidRPr="00161310" w:rsidRDefault="00852C3A" w:rsidP="0039510D">
                  <w:pPr>
                    <w:pStyle w:val="TAC"/>
                    <w:rPr>
                      <w:rFonts w:eastAsia="MS Mincho"/>
                      <w:lang w:eastAsia="ja-JP"/>
                    </w:rPr>
                  </w:pPr>
                  <w:r>
                    <w:rPr>
                      <w:rFonts w:eastAsia="MS Mincho"/>
                      <w:lang w:eastAsia="ja-JP"/>
                    </w:rPr>
                    <w:t>E</w:t>
                  </w:r>
                </w:p>
              </w:tc>
              <w:tc>
                <w:tcPr>
                  <w:tcW w:w="2095" w:type="dxa"/>
                </w:tcPr>
                <w:p w:rsidR="00852C3A" w:rsidRDefault="00852C3A" w:rsidP="0039510D">
                  <w:pPr>
                    <w:pStyle w:val="TAL"/>
                    <w:rPr>
                      <w:rFonts w:eastAsia="MS Mincho"/>
                      <w:lang w:eastAsia="ja-JP"/>
                    </w:rPr>
                  </w:pPr>
                  <w:r>
                    <w:rPr>
                      <w:rFonts w:eastAsia="MS Mincho"/>
                      <w:lang w:eastAsia="ja-JP"/>
                    </w:rPr>
                    <w:t>PDCCH</w:t>
                  </w:r>
                </w:p>
              </w:tc>
              <w:tc>
                <w:tcPr>
                  <w:tcW w:w="2539" w:type="dxa"/>
                </w:tcPr>
                <w:p w:rsidR="00852C3A" w:rsidRPr="00161310" w:rsidRDefault="00852C3A" w:rsidP="0039510D">
                  <w:pPr>
                    <w:pStyle w:val="TAL"/>
                    <w:rPr>
                      <w:rFonts w:eastAsia="MS Mincho"/>
                      <w:lang w:eastAsia="ja-JP"/>
                    </w:rPr>
                  </w:pPr>
                  <w:r>
                    <w:rPr>
                      <w:rFonts w:eastAsia="MS Mincho"/>
                      <w:lang w:eastAsia="ja-JP"/>
                    </w:rPr>
                    <w:t>C-RNTI</w:t>
                  </w:r>
                </w:p>
              </w:tc>
              <w:tc>
                <w:tcPr>
                  <w:tcW w:w="1991" w:type="dxa"/>
                </w:tcPr>
                <w:p w:rsidR="00852C3A" w:rsidRDefault="00852C3A" w:rsidP="0039510D">
                  <w:pPr>
                    <w:pStyle w:val="TAL"/>
                    <w:rPr>
                      <w:rFonts w:eastAsia="MS Mincho"/>
                      <w:lang w:eastAsia="ja-JP"/>
                    </w:rPr>
                  </w:pPr>
                  <w:r>
                    <w:rPr>
                      <w:rFonts w:eastAsia="MS Mincho"/>
                      <w:lang w:eastAsia="ja-JP"/>
                    </w:rPr>
                    <w:t>N/A</w:t>
                  </w:r>
                </w:p>
              </w:tc>
              <w:tc>
                <w:tcPr>
                  <w:tcW w:w="1989" w:type="dxa"/>
                </w:tcPr>
                <w:p w:rsidR="00852C3A" w:rsidRDefault="00852C3A" w:rsidP="0039510D">
                  <w:pPr>
                    <w:pStyle w:val="TAL"/>
                    <w:rPr>
                      <w:rFonts w:eastAsia="MS Mincho"/>
                      <w:lang w:eastAsia="ja-JP"/>
                    </w:rPr>
                  </w:pPr>
                  <w:r>
                    <w:rPr>
                      <w:rFonts w:eastAsia="MS Mincho"/>
                      <w:lang w:eastAsia="ja-JP"/>
                    </w:rPr>
                    <w:t>Note 4</w:t>
                  </w:r>
                </w:p>
              </w:tc>
            </w:tr>
            <w:tr w:rsidR="00852C3A" w:rsidRPr="00F55E3B" w:rsidTr="0039510D">
              <w:trPr>
                <w:trHeight w:val="283"/>
              </w:trPr>
              <w:tc>
                <w:tcPr>
                  <w:tcW w:w="1274" w:type="dxa"/>
                </w:tcPr>
                <w:p w:rsidR="00852C3A" w:rsidRDefault="00852C3A" w:rsidP="0039510D">
                  <w:pPr>
                    <w:pStyle w:val="TAC"/>
                    <w:rPr>
                      <w:rFonts w:eastAsia="MS Mincho"/>
                      <w:lang w:eastAsia="ja-JP"/>
                    </w:rPr>
                  </w:pPr>
                  <w:r>
                    <w:rPr>
                      <w:rFonts w:eastAsia="MS Mincho"/>
                      <w:lang w:eastAsia="ja-JP"/>
                    </w:rPr>
                    <w:t>F0</w:t>
                  </w:r>
                </w:p>
              </w:tc>
              <w:tc>
                <w:tcPr>
                  <w:tcW w:w="2095" w:type="dxa"/>
                </w:tcPr>
                <w:p w:rsidR="00852C3A" w:rsidRDefault="00852C3A" w:rsidP="0039510D">
                  <w:pPr>
                    <w:pStyle w:val="TAL"/>
                    <w:rPr>
                      <w:rFonts w:eastAsia="MS Mincho"/>
                      <w:lang w:eastAsia="ja-JP"/>
                    </w:rPr>
                  </w:pPr>
                  <w:r>
                    <w:rPr>
                      <w:rFonts w:eastAsia="MS Mincho"/>
                      <w:lang w:eastAsia="ja-JP"/>
                    </w:rPr>
                    <w:t>PDCCH</w:t>
                  </w:r>
                </w:p>
              </w:tc>
              <w:tc>
                <w:tcPr>
                  <w:tcW w:w="2539" w:type="dxa"/>
                </w:tcPr>
                <w:p w:rsidR="00852C3A" w:rsidRDefault="00852C3A" w:rsidP="0039510D">
                  <w:pPr>
                    <w:pStyle w:val="TAL"/>
                    <w:rPr>
                      <w:rFonts w:eastAsia="MS Mincho"/>
                      <w:lang w:eastAsia="ja-JP"/>
                    </w:rPr>
                  </w:pPr>
                  <w:r>
                    <w:rPr>
                      <w:rFonts w:eastAsia="MS Mincho"/>
                      <w:lang w:eastAsia="ja-JP"/>
                    </w:rPr>
                    <w:t>Temporary C-RNTI</w:t>
                  </w:r>
                </w:p>
              </w:tc>
              <w:tc>
                <w:tcPr>
                  <w:tcW w:w="1991" w:type="dxa"/>
                </w:tcPr>
                <w:p w:rsidR="00852C3A" w:rsidRDefault="00852C3A" w:rsidP="0039510D">
                  <w:pPr>
                    <w:pStyle w:val="TAL"/>
                    <w:rPr>
                      <w:rFonts w:eastAsia="MS Mincho"/>
                      <w:lang w:eastAsia="ja-JP"/>
                    </w:rPr>
                  </w:pPr>
                  <w:r>
                    <w:rPr>
                      <w:rFonts w:eastAsia="MS Mincho"/>
                      <w:lang w:eastAsia="ja-JP"/>
                    </w:rPr>
                    <w:t>UL-SCH</w:t>
                  </w:r>
                </w:p>
              </w:tc>
              <w:tc>
                <w:tcPr>
                  <w:tcW w:w="1989" w:type="dxa"/>
                </w:tcPr>
                <w:p w:rsidR="00852C3A" w:rsidRDefault="00852C3A" w:rsidP="0039510D">
                  <w:pPr>
                    <w:pStyle w:val="TAL"/>
                    <w:rPr>
                      <w:rFonts w:eastAsia="MS Mincho"/>
                      <w:lang w:eastAsia="ja-JP"/>
                    </w:rPr>
                  </w:pPr>
                  <w:r>
                    <w:rPr>
                      <w:rFonts w:eastAsia="MS Mincho"/>
                      <w:lang w:eastAsia="ja-JP"/>
                    </w:rPr>
                    <w:t>Note 3</w:t>
                  </w:r>
                </w:p>
              </w:tc>
            </w:tr>
            <w:tr w:rsidR="00852C3A" w:rsidRPr="00F55E3B" w:rsidTr="0039510D">
              <w:trPr>
                <w:trHeight w:val="283"/>
              </w:trPr>
              <w:tc>
                <w:tcPr>
                  <w:tcW w:w="1274" w:type="dxa"/>
                </w:tcPr>
                <w:p w:rsidR="00852C3A" w:rsidDel="0004214C" w:rsidRDefault="00852C3A" w:rsidP="0039510D">
                  <w:pPr>
                    <w:pStyle w:val="TAC"/>
                    <w:rPr>
                      <w:rFonts w:eastAsia="MS Mincho"/>
                      <w:lang w:eastAsia="ja-JP"/>
                    </w:rPr>
                  </w:pPr>
                  <w:r>
                    <w:rPr>
                      <w:rFonts w:eastAsia="MS Mincho"/>
                      <w:lang w:eastAsia="ja-JP"/>
                    </w:rPr>
                    <w:t>F1</w:t>
                  </w:r>
                </w:p>
              </w:tc>
              <w:tc>
                <w:tcPr>
                  <w:tcW w:w="2095" w:type="dxa"/>
                </w:tcPr>
                <w:p w:rsidR="00852C3A" w:rsidRDefault="00852C3A" w:rsidP="0039510D">
                  <w:pPr>
                    <w:pStyle w:val="TAL"/>
                    <w:rPr>
                      <w:rFonts w:eastAsia="MS Mincho"/>
                      <w:lang w:eastAsia="ja-JP"/>
                    </w:rPr>
                  </w:pPr>
                  <w:r>
                    <w:rPr>
                      <w:rFonts w:eastAsia="MS Mincho"/>
                      <w:lang w:eastAsia="ja-JP"/>
                    </w:rPr>
                    <w:t>PDCCH</w:t>
                  </w:r>
                </w:p>
              </w:tc>
              <w:tc>
                <w:tcPr>
                  <w:tcW w:w="2539" w:type="dxa"/>
                </w:tcPr>
                <w:p w:rsidR="00852C3A" w:rsidRDefault="00852C3A" w:rsidP="0039510D">
                  <w:pPr>
                    <w:pStyle w:val="TAL"/>
                    <w:rPr>
                      <w:rFonts w:eastAsia="MS Mincho"/>
                      <w:lang w:eastAsia="ja-JP"/>
                    </w:rPr>
                  </w:pPr>
                  <w:r>
                    <w:rPr>
                      <w:rFonts w:eastAsia="MS Mincho"/>
                      <w:lang w:eastAsia="ja-JP"/>
                    </w:rPr>
                    <w:t xml:space="preserve">C-RNTI, </w:t>
                  </w:r>
                  <w:r w:rsidRPr="001F70EE">
                    <w:rPr>
                      <w:rFonts w:eastAsia="MS Mincho"/>
                      <w:lang w:eastAsia="ja-JP"/>
                    </w:rPr>
                    <w:t>C</w:t>
                  </w:r>
                  <w:r>
                    <w:rPr>
                      <w:rFonts w:eastAsia="MS Mincho"/>
                      <w:lang w:eastAsia="ja-JP"/>
                    </w:rPr>
                    <w:t>S</w:t>
                  </w:r>
                  <w:r w:rsidRPr="001F70EE">
                    <w:rPr>
                      <w:rFonts w:eastAsia="MS Mincho"/>
                      <w:lang w:eastAsia="ja-JP"/>
                    </w:rPr>
                    <w:t>-RNTI</w:t>
                  </w:r>
                  <w:r>
                    <w:rPr>
                      <w:rFonts w:eastAsia="MS Mincho"/>
                      <w:lang w:eastAsia="ja-JP"/>
                    </w:rPr>
                    <w:t>, MCS-C-RNTI</w:t>
                  </w:r>
                </w:p>
              </w:tc>
              <w:tc>
                <w:tcPr>
                  <w:tcW w:w="1991" w:type="dxa"/>
                </w:tcPr>
                <w:p w:rsidR="00852C3A" w:rsidRDefault="00852C3A" w:rsidP="0039510D">
                  <w:pPr>
                    <w:pStyle w:val="TAL"/>
                    <w:rPr>
                      <w:rFonts w:eastAsia="MS Mincho"/>
                      <w:lang w:eastAsia="ja-JP"/>
                    </w:rPr>
                  </w:pPr>
                  <w:r>
                    <w:rPr>
                      <w:rFonts w:eastAsia="MS Mincho"/>
                      <w:lang w:eastAsia="ja-JP"/>
                    </w:rPr>
                    <w:t>UL-SCH</w:t>
                  </w:r>
                </w:p>
              </w:tc>
              <w:tc>
                <w:tcPr>
                  <w:tcW w:w="1989" w:type="dxa"/>
                </w:tcPr>
                <w:p w:rsidR="00852C3A" w:rsidRDefault="00852C3A" w:rsidP="0039510D">
                  <w:pPr>
                    <w:pStyle w:val="TAL"/>
                    <w:rPr>
                      <w:rFonts w:eastAsia="MS Mincho"/>
                      <w:lang w:eastAsia="ja-JP"/>
                    </w:rPr>
                  </w:pPr>
                </w:p>
              </w:tc>
            </w:tr>
            <w:tr w:rsidR="00852C3A" w:rsidRPr="00F55E3B" w:rsidTr="0039510D">
              <w:trPr>
                <w:trHeight w:val="356"/>
              </w:trPr>
              <w:tc>
                <w:tcPr>
                  <w:tcW w:w="1274" w:type="dxa"/>
                </w:tcPr>
                <w:p w:rsidR="00852C3A" w:rsidRPr="00161310" w:rsidRDefault="00852C3A" w:rsidP="0039510D">
                  <w:pPr>
                    <w:pStyle w:val="TAC"/>
                    <w:rPr>
                      <w:rFonts w:eastAsia="MS Mincho"/>
                      <w:lang w:eastAsia="ja-JP"/>
                    </w:rPr>
                  </w:pPr>
                  <w:r>
                    <w:rPr>
                      <w:rFonts w:eastAsia="MS Mincho"/>
                      <w:lang w:eastAsia="ja-JP"/>
                    </w:rPr>
                    <w:t>G</w:t>
                  </w:r>
                </w:p>
              </w:tc>
              <w:tc>
                <w:tcPr>
                  <w:tcW w:w="2095" w:type="dxa"/>
                </w:tcPr>
                <w:p w:rsidR="00852C3A" w:rsidRPr="00161310" w:rsidRDefault="00852C3A" w:rsidP="0039510D">
                  <w:pPr>
                    <w:pStyle w:val="TAL"/>
                    <w:rPr>
                      <w:rFonts w:eastAsia="MS Mincho"/>
                      <w:lang w:eastAsia="ja-JP"/>
                    </w:rPr>
                  </w:pPr>
                  <w:r w:rsidRPr="00161310">
                    <w:rPr>
                      <w:rFonts w:eastAsia="MS Mincho"/>
                      <w:lang w:eastAsia="ja-JP"/>
                    </w:rPr>
                    <w:t>PDCCH</w:t>
                  </w:r>
                </w:p>
              </w:tc>
              <w:tc>
                <w:tcPr>
                  <w:tcW w:w="2539" w:type="dxa"/>
                </w:tcPr>
                <w:p w:rsidR="00852C3A" w:rsidRPr="00161310" w:rsidRDefault="00852C3A" w:rsidP="0039510D">
                  <w:pPr>
                    <w:pStyle w:val="TAL"/>
                    <w:rPr>
                      <w:rFonts w:eastAsia="MS Mincho"/>
                      <w:lang w:eastAsia="ja-JP"/>
                    </w:rPr>
                  </w:pPr>
                  <w:r>
                    <w:t xml:space="preserve">SFI-RNTI </w:t>
                  </w:r>
                </w:p>
              </w:tc>
              <w:tc>
                <w:tcPr>
                  <w:tcW w:w="1991" w:type="dxa"/>
                </w:tcPr>
                <w:p w:rsidR="00852C3A" w:rsidRPr="00161310" w:rsidRDefault="00852C3A" w:rsidP="0039510D">
                  <w:pPr>
                    <w:pStyle w:val="TAL"/>
                    <w:rPr>
                      <w:rFonts w:eastAsia="MS Mincho"/>
                      <w:lang w:eastAsia="ja-JP"/>
                    </w:rPr>
                  </w:pPr>
                  <w:r w:rsidRPr="00161310">
                    <w:rPr>
                      <w:rFonts w:eastAsia="MS Mincho"/>
                      <w:lang w:eastAsia="ja-JP"/>
                    </w:rPr>
                    <w:t>N/A</w:t>
                  </w:r>
                </w:p>
              </w:tc>
              <w:tc>
                <w:tcPr>
                  <w:tcW w:w="1989" w:type="dxa"/>
                </w:tcPr>
                <w:p w:rsidR="00852C3A" w:rsidRPr="00161310" w:rsidRDefault="00852C3A" w:rsidP="0039510D">
                  <w:pPr>
                    <w:pStyle w:val="TAL"/>
                    <w:rPr>
                      <w:rFonts w:eastAsia="MS Mincho"/>
                      <w:lang w:eastAsia="ja-JP"/>
                    </w:rPr>
                  </w:pPr>
                </w:p>
              </w:tc>
            </w:tr>
            <w:tr w:rsidR="00852C3A" w:rsidRPr="00F55E3B" w:rsidTr="0039510D">
              <w:trPr>
                <w:trHeight w:val="266"/>
              </w:trPr>
              <w:tc>
                <w:tcPr>
                  <w:tcW w:w="1274" w:type="dxa"/>
                </w:tcPr>
                <w:p w:rsidR="00852C3A" w:rsidDel="0004214C" w:rsidRDefault="00852C3A" w:rsidP="0039510D">
                  <w:pPr>
                    <w:pStyle w:val="TAC"/>
                    <w:rPr>
                      <w:rFonts w:eastAsia="MS Mincho"/>
                      <w:lang w:eastAsia="ja-JP"/>
                    </w:rPr>
                  </w:pPr>
                  <w:r>
                    <w:rPr>
                      <w:rFonts w:eastAsia="MS Mincho"/>
                      <w:lang w:eastAsia="ja-JP"/>
                    </w:rPr>
                    <w:t>H</w:t>
                  </w:r>
                </w:p>
              </w:tc>
              <w:tc>
                <w:tcPr>
                  <w:tcW w:w="2095" w:type="dxa"/>
                </w:tcPr>
                <w:p w:rsidR="00852C3A" w:rsidRPr="00161310" w:rsidRDefault="00852C3A" w:rsidP="0039510D">
                  <w:pPr>
                    <w:pStyle w:val="TAL"/>
                    <w:rPr>
                      <w:rFonts w:eastAsia="MS Mincho"/>
                      <w:lang w:eastAsia="ja-JP"/>
                    </w:rPr>
                  </w:pPr>
                  <w:r w:rsidRPr="00161310">
                    <w:rPr>
                      <w:rFonts w:eastAsia="MS Mincho"/>
                      <w:lang w:eastAsia="ja-JP"/>
                    </w:rPr>
                    <w:t>PDCCH</w:t>
                  </w:r>
                </w:p>
              </w:tc>
              <w:tc>
                <w:tcPr>
                  <w:tcW w:w="2539" w:type="dxa"/>
                </w:tcPr>
                <w:p w:rsidR="00852C3A" w:rsidRDefault="00852C3A" w:rsidP="0039510D">
                  <w:pPr>
                    <w:pStyle w:val="TAL"/>
                  </w:pPr>
                  <w:r>
                    <w:t xml:space="preserve">INT-RNTI </w:t>
                  </w:r>
                </w:p>
              </w:tc>
              <w:tc>
                <w:tcPr>
                  <w:tcW w:w="1991" w:type="dxa"/>
                </w:tcPr>
                <w:p w:rsidR="00852C3A" w:rsidRPr="00161310" w:rsidRDefault="00852C3A" w:rsidP="0039510D">
                  <w:pPr>
                    <w:pStyle w:val="TAL"/>
                    <w:rPr>
                      <w:rFonts w:eastAsia="MS Mincho"/>
                      <w:lang w:eastAsia="ja-JP"/>
                    </w:rPr>
                  </w:pPr>
                  <w:r>
                    <w:rPr>
                      <w:rFonts w:eastAsia="MS Mincho"/>
                      <w:lang w:eastAsia="ja-JP"/>
                    </w:rPr>
                    <w:t>N/A</w:t>
                  </w:r>
                </w:p>
              </w:tc>
              <w:tc>
                <w:tcPr>
                  <w:tcW w:w="1989" w:type="dxa"/>
                </w:tcPr>
                <w:p w:rsidR="00852C3A" w:rsidRPr="00161310" w:rsidRDefault="00852C3A" w:rsidP="0039510D">
                  <w:pPr>
                    <w:pStyle w:val="TAL"/>
                    <w:rPr>
                      <w:rFonts w:eastAsia="MS Mincho"/>
                      <w:lang w:eastAsia="ja-JP"/>
                    </w:rPr>
                  </w:pPr>
                </w:p>
              </w:tc>
            </w:tr>
            <w:tr w:rsidR="00852C3A" w:rsidRPr="00F55E3B" w:rsidTr="0039510D">
              <w:trPr>
                <w:trHeight w:val="428"/>
              </w:trPr>
              <w:tc>
                <w:tcPr>
                  <w:tcW w:w="1274" w:type="dxa"/>
                </w:tcPr>
                <w:p w:rsidR="00852C3A" w:rsidDel="0004214C" w:rsidRDefault="00852C3A" w:rsidP="0039510D">
                  <w:pPr>
                    <w:pStyle w:val="TAC"/>
                    <w:rPr>
                      <w:rFonts w:eastAsia="MS Mincho"/>
                      <w:lang w:eastAsia="ja-JP"/>
                    </w:rPr>
                  </w:pPr>
                  <w:r>
                    <w:rPr>
                      <w:rFonts w:eastAsia="MS Mincho"/>
                      <w:lang w:eastAsia="ja-JP"/>
                    </w:rPr>
                    <w:t>J0</w:t>
                  </w:r>
                </w:p>
              </w:tc>
              <w:tc>
                <w:tcPr>
                  <w:tcW w:w="2095" w:type="dxa"/>
                </w:tcPr>
                <w:p w:rsidR="00852C3A" w:rsidRPr="00161310" w:rsidRDefault="00852C3A" w:rsidP="0039510D">
                  <w:pPr>
                    <w:pStyle w:val="TAL"/>
                    <w:rPr>
                      <w:rFonts w:eastAsia="MS Mincho"/>
                      <w:lang w:eastAsia="ja-JP"/>
                    </w:rPr>
                  </w:pPr>
                  <w:r w:rsidRPr="00161310">
                    <w:rPr>
                      <w:rFonts w:eastAsia="MS Mincho"/>
                      <w:lang w:eastAsia="ja-JP"/>
                    </w:rPr>
                    <w:t>PDCCH</w:t>
                  </w:r>
                </w:p>
              </w:tc>
              <w:tc>
                <w:tcPr>
                  <w:tcW w:w="2539" w:type="dxa"/>
                </w:tcPr>
                <w:p w:rsidR="00852C3A" w:rsidRDefault="00852C3A" w:rsidP="0039510D">
                  <w:pPr>
                    <w:pStyle w:val="TAL"/>
                  </w:pPr>
                  <w:r>
                    <w:t>TPC-PUSCH-RNTI</w:t>
                  </w:r>
                </w:p>
              </w:tc>
              <w:tc>
                <w:tcPr>
                  <w:tcW w:w="1991" w:type="dxa"/>
                </w:tcPr>
                <w:p w:rsidR="00852C3A" w:rsidRPr="00161310" w:rsidRDefault="00852C3A" w:rsidP="0039510D">
                  <w:pPr>
                    <w:pStyle w:val="TAL"/>
                    <w:rPr>
                      <w:rFonts w:eastAsia="MS Mincho"/>
                      <w:lang w:eastAsia="ja-JP"/>
                    </w:rPr>
                  </w:pPr>
                  <w:r>
                    <w:rPr>
                      <w:rFonts w:eastAsia="MS Mincho"/>
                      <w:lang w:eastAsia="ja-JP"/>
                    </w:rPr>
                    <w:t>N/A</w:t>
                  </w:r>
                </w:p>
              </w:tc>
              <w:tc>
                <w:tcPr>
                  <w:tcW w:w="1989" w:type="dxa"/>
                </w:tcPr>
                <w:p w:rsidR="00852C3A" w:rsidRPr="00161310" w:rsidRDefault="00852C3A" w:rsidP="0039510D">
                  <w:pPr>
                    <w:pStyle w:val="TAL"/>
                    <w:rPr>
                      <w:rFonts w:eastAsia="MS Mincho"/>
                      <w:lang w:eastAsia="ja-JP"/>
                    </w:rPr>
                  </w:pPr>
                </w:p>
              </w:tc>
            </w:tr>
            <w:tr w:rsidR="00852C3A" w:rsidRPr="00F55E3B" w:rsidTr="0039510D">
              <w:trPr>
                <w:trHeight w:val="428"/>
              </w:trPr>
              <w:tc>
                <w:tcPr>
                  <w:tcW w:w="1274" w:type="dxa"/>
                </w:tcPr>
                <w:p w:rsidR="00852C3A" w:rsidRDefault="00852C3A" w:rsidP="0039510D">
                  <w:pPr>
                    <w:pStyle w:val="TAC"/>
                    <w:rPr>
                      <w:rFonts w:eastAsia="MS Mincho"/>
                      <w:lang w:eastAsia="ja-JP"/>
                    </w:rPr>
                  </w:pPr>
                  <w:r>
                    <w:rPr>
                      <w:rFonts w:eastAsia="MS Mincho"/>
                      <w:lang w:eastAsia="ja-JP"/>
                    </w:rPr>
                    <w:t>J1</w:t>
                  </w:r>
                </w:p>
              </w:tc>
              <w:tc>
                <w:tcPr>
                  <w:tcW w:w="2095" w:type="dxa"/>
                </w:tcPr>
                <w:p w:rsidR="00852C3A" w:rsidRPr="00161310" w:rsidRDefault="00852C3A" w:rsidP="0039510D">
                  <w:pPr>
                    <w:pStyle w:val="TAL"/>
                    <w:rPr>
                      <w:rFonts w:eastAsia="MS Mincho"/>
                      <w:lang w:eastAsia="ja-JP"/>
                    </w:rPr>
                  </w:pPr>
                  <w:r w:rsidRPr="00161310">
                    <w:rPr>
                      <w:rFonts w:eastAsia="MS Mincho"/>
                      <w:lang w:eastAsia="ja-JP"/>
                    </w:rPr>
                    <w:t>PDCCH</w:t>
                  </w:r>
                </w:p>
              </w:tc>
              <w:tc>
                <w:tcPr>
                  <w:tcW w:w="2539" w:type="dxa"/>
                </w:tcPr>
                <w:p w:rsidR="00852C3A" w:rsidRDefault="00852C3A" w:rsidP="0039510D">
                  <w:pPr>
                    <w:pStyle w:val="TAL"/>
                  </w:pPr>
                  <w:r>
                    <w:t>TPC-PUCCH-RNTI</w:t>
                  </w:r>
                </w:p>
              </w:tc>
              <w:tc>
                <w:tcPr>
                  <w:tcW w:w="1991" w:type="dxa"/>
                </w:tcPr>
                <w:p w:rsidR="00852C3A" w:rsidRDefault="00852C3A" w:rsidP="0039510D">
                  <w:pPr>
                    <w:pStyle w:val="TAL"/>
                    <w:rPr>
                      <w:rFonts w:eastAsia="MS Mincho"/>
                      <w:lang w:eastAsia="ja-JP"/>
                    </w:rPr>
                  </w:pPr>
                  <w:r>
                    <w:rPr>
                      <w:rFonts w:eastAsia="MS Mincho"/>
                      <w:lang w:eastAsia="ja-JP"/>
                    </w:rPr>
                    <w:t>N/A</w:t>
                  </w:r>
                </w:p>
              </w:tc>
              <w:tc>
                <w:tcPr>
                  <w:tcW w:w="1989" w:type="dxa"/>
                </w:tcPr>
                <w:p w:rsidR="00852C3A" w:rsidRPr="00161310" w:rsidRDefault="00852C3A" w:rsidP="0039510D">
                  <w:pPr>
                    <w:pStyle w:val="TAL"/>
                    <w:rPr>
                      <w:rFonts w:eastAsia="MS Mincho"/>
                      <w:lang w:eastAsia="ja-JP"/>
                    </w:rPr>
                  </w:pPr>
                </w:p>
              </w:tc>
            </w:tr>
            <w:tr w:rsidR="00852C3A" w:rsidRPr="00F55E3B" w:rsidTr="0039510D">
              <w:trPr>
                <w:trHeight w:val="311"/>
              </w:trPr>
              <w:tc>
                <w:tcPr>
                  <w:tcW w:w="1274" w:type="dxa"/>
                </w:tcPr>
                <w:p w:rsidR="00852C3A" w:rsidDel="0004214C" w:rsidRDefault="00852C3A" w:rsidP="0039510D">
                  <w:pPr>
                    <w:pStyle w:val="TAC"/>
                    <w:rPr>
                      <w:rFonts w:eastAsia="MS Mincho"/>
                      <w:lang w:eastAsia="ja-JP"/>
                    </w:rPr>
                  </w:pPr>
                  <w:r>
                    <w:rPr>
                      <w:rFonts w:eastAsia="MS Mincho"/>
                      <w:lang w:eastAsia="ja-JP"/>
                    </w:rPr>
                    <w:t>J2</w:t>
                  </w:r>
                </w:p>
              </w:tc>
              <w:tc>
                <w:tcPr>
                  <w:tcW w:w="2095" w:type="dxa"/>
                </w:tcPr>
                <w:p w:rsidR="00852C3A" w:rsidRPr="00161310" w:rsidRDefault="00852C3A" w:rsidP="0039510D">
                  <w:pPr>
                    <w:pStyle w:val="TAL"/>
                    <w:rPr>
                      <w:rFonts w:eastAsia="MS Mincho"/>
                      <w:lang w:eastAsia="ja-JP"/>
                    </w:rPr>
                  </w:pPr>
                  <w:r w:rsidRPr="00161310">
                    <w:rPr>
                      <w:rFonts w:eastAsia="MS Mincho"/>
                      <w:lang w:eastAsia="ja-JP"/>
                    </w:rPr>
                    <w:t>PDCCH</w:t>
                  </w:r>
                </w:p>
              </w:tc>
              <w:tc>
                <w:tcPr>
                  <w:tcW w:w="2539" w:type="dxa"/>
                </w:tcPr>
                <w:p w:rsidR="00852C3A" w:rsidRDefault="00852C3A" w:rsidP="0039510D">
                  <w:pPr>
                    <w:pStyle w:val="TAL"/>
                  </w:pPr>
                  <w:r>
                    <w:t>TPC-SRS-RNTI</w:t>
                  </w:r>
                </w:p>
              </w:tc>
              <w:tc>
                <w:tcPr>
                  <w:tcW w:w="1991" w:type="dxa"/>
                </w:tcPr>
                <w:p w:rsidR="00852C3A" w:rsidRPr="00161310" w:rsidRDefault="00852C3A" w:rsidP="0039510D">
                  <w:pPr>
                    <w:pStyle w:val="TAL"/>
                    <w:rPr>
                      <w:rFonts w:eastAsia="MS Mincho"/>
                      <w:lang w:eastAsia="ja-JP"/>
                    </w:rPr>
                  </w:pPr>
                  <w:r>
                    <w:rPr>
                      <w:rFonts w:eastAsia="MS Mincho"/>
                      <w:lang w:eastAsia="ja-JP"/>
                    </w:rPr>
                    <w:t>N/A</w:t>
                  </w:r>
                </w:p>
              </w:tc>
              <w:tc>
                <w:tcPr>
                  <w:tcW w:w="1989" w:type="dxa"/>
                </w:tcPr>
                <w:p w:rsidR="00852C3A" w:rsidRPr="00161310" w:rsidRDefault="00852C3A" w:rsidP="0039510D">
                  <w:pPr>
                    <w:pStyle w:val="TAL"/>
                    <w:rPr>
                      <w:rFonts w:eastAsia="MS Mincho"/>
                      <w:lang w:eastAsia="ja-JP"/>
                    </w:rPr>
                  </w:pPr>
                </w:p>
              </w:tc>
            </w:tr>
            <w:tr w:rsidR="00852C3A" w:rsidRPr="00F55E3B" w:rsidTr="0039510D">
              <w:trPr>
                <w:trHeight w:val="311"/>
              </w:trPr>
              <w:tc>
                <w:tcPr>
                  <w:tcW w:w="1274" w:type="dxa"/>
                </w:tcPr>
                <w:p w:rsidR="00852C3A" w:rsidDel="00A763C8" w:rsidRDefault="00852C3A" w:rsidP="0039510D">
                  <w:pPr>
                    <w:pStyle w:val="TAC"/>
                    <w:rPr>
                      <w:rFonts w:eastAsia="MS Mincho"/>
                      <w:lang w:eastAsia="ja-JP"/>
                    </w:rPr>
                  </w:pPr>
                  <w:r>
                    <w:rPr>
                      <w:rFonts w:eastAsia="MS Mincho"/>
                      <w:lang w:eastAsia="ja-JP"/>
                    </w:rPr>
                    <w:t>K</w:t>
                  </w:r>
                </w:p>
              </w:tc>
              <w:tc>
                <w:tcPr>
                  <w:tcW w:w="2095" w:type="dxa"/>
                </w:tcPr>
                <w:p w:rsidR="00852C3A" w:rsidRPr="00161310" w:rsidRDefault="00852C3A" w:rsidP="0039510D">
                  <w:pPr>
                    <w:pStyle w:val="TAL"/>
                    <w:rPr>
                      <w:rFonts w:eastAsia="MS Mincho"/>
                      <w:lang w:eastAsia="ja-JP"/>
                    </w:rPr>
                  </w:pPr>
                  <w:r>
                    <w:rPr>
                      <w:rFonts w:eastAsia="MS Mincho"/>
                      <w:lang w:eastAsia="ja-JP"/>
                    </w:rPr>
                    <w:t>PDCCH</w:t>
                  </w:r>
                </w:p>
              </w:tc>
              <w:tc>
                <w:tcPr>
                  <w:tcW w:w="2539" w:type="dxa"/>
                </w:tcPr>
                <w:p w:rsidR="00852C3A" w:rsidRDefault="00852C3A" w:rsidP="0039510D">
                  <w:pPr>
                    <w:pStyle w:val="TAL"/>
                  </w:pPr>
                  <w:r>
                    <w:t>SP-CSI-RNTI</w:t>
                  </w:r>
                </w:p>
              </w:tc>
              <w:tc>
                <w:tcPr>
                  <w:tcW w:w="1991" w:type="dxa"/>
                </w:tcPr>
                <w:p w:rsidR="00852C3A" w:rsidRDefault="00852C3A" w:rsidP="0039510D">
                  <w:pPr>
                    <w:pStyle w:val="TAL"/>
                    <w:rPr>
                      <w:rFonts w:eastAsia="MS Mincho"/>
                      <w:lang w:eastAsia="ja-JP"/>
                    </w:rPr>
                  </w:pPr>
                  <w:r>
                    <w:rPr>
                      <w:rFonts w:eastAsia="MS Mincho"/>
                      <w:lang w:eastAsia="ja-JP"/>
                    </w:rPr>
                    <w:t>N/A</w:t>
                  </w:r>
                </w:p>
              </w:tc>
              <w:tc>
                <w:tcPr>
                  <w:tcW w:w="1989" w:type="dxa"/>
                </w:tcPr>
                <w:p w:rsidR="00852C3A" w:rsidRPr="00161310" w:rsidRDefault="00852C3A" w:rsidP="0039510D">
                  <w:pPr>
                    <w:pStyle w:val="TAL"/>
                    <w:rPr>
                      <w:rFonts w:eastAsia="MS Mincho"/>
                      <w:lang w:eastAsia="ja-JP"/>
                    </w:rPr>
                  </w:pPr>
                </w:p>
              </w:tc>
            </w:tr>
            <w:tr w:rsidR="00852C3A" w:rsidRPr="00F55E3B" w:rsidTr="0039510D">
              <w:trPr>
                <w:trHeight w:val="311"/>
              </w:trPr>
              <w:tc>
                <w:tcPr>
                  <w:tcW w:w="1274" w:type="dxa"/>
                </w:tcPr>
                <w:p w:rsidR="00852C3A" w:rsidRPr="00943AC9" w:rsidRDefault="00852C3A" w:rsidP="0039510D">
                  <w:pPr>
                    <w:pStyle w:val="TAC"/>
                    <w:rPr>
                      <w:rFonts w:eastAsia="MS Mincho"/>
                      <w:lang w:eastAsia="ja-JP"/>
                    </w:rPr>
                  </w:pPr>
                  <w:r w:rsidRPr="00BF379C">
                    <w:rPr>
                      <w:rFonts w:eastAsia="MS Mincho"/>
                      <w:lang w:eastAsia="ja-JP"/>
                    </w:rPr>
                    <w:t>L</w:t>
                  </w:r>
                  <w:r>
                    <w:rPr>
                      <w:rFonts w:eastAsia="MS Mincho"/>
                      <w:lang w:eastAsia="ja-JP"/>
                    </w:rPr>
                    <w:t>0</w:t>
                  </w:r>
                </w:p>
              </w:tc>
              <w:tc>
                <w:tcPr>
                  <w:tcW w:w="2095" w:type="dxa"/>
                </w:tcPr>
                <w:p w:rsidR="00852C3A" w:rsidRPr="00943AC9" w:rsidRDefault="00852C3A" w:rsidP="0039510D">
                  <w:pPr>
                    <w:pStyle w:val="TAL"/>
                    <w:rPr>
                      <w:rFonts w:eastAsia="MS Mincho"/>
                      <w:lang w:eastAsia="ja-JP"/>
                    </w:rPr>
                  </w:pPr>
                  <w:r w:rsidRPr="00943AC9">
                    <w:rPr>
                      <w:rFonts w:eastAsia="MS Mincho"/>
                      <w:lang w:eastAsia="ja-JP"/>
                    </w:rPr>
                    <w:t>PDCCH</w:t>
                  </w:r>
                </w:p>
              </w:tc>
              <w:tc>
                <w:tcPr>
                  <w:tcW w:w="2539" w:type="dxa"/>
                </w:tcPr>
                <w:p w:rsidR="00852C3A" w:rsidRPr="00943AC9" w:rsidRDefault="00852C3A" w:rsidP="0039510D">
                  <w:pPr>
                    <w:pStyle w:val="TAL"/>
                  </w:pPr>
                  <w:r>
                    <w:rPr>
                      <w:rFonts w:eastAsia="MS Mincho"/>
                      <w:lang w:eastAsia="ja-JP"/>
                    </w:rPr>
                    <w:t>SL-RNTI</w:t>
                  </w:r>
                </w:p>
              </w:tc>
              <w:tc>
                <w:tcPr>
                  <w:tcW w:w="1991" w:type="dxa"/>
                </w:tcPr>
                <w:p w:rsidR="00852C3A" w:rsidRPr="00943AC9" w:rsidRDefault="00852C3A" w:rsidP="0039510D">
                  <w:pPr>
                    <w:pStyle w:val="TAL"/>
                    <w:rPr>
                      <w:rFonts w:eastAsia="MS Mincho"/>
                      <w:lang w:eastAsia="ja-JP"/>
                    </w:rPr>
                  </w:pPr>
                  <w:r w:rsidRPr="00943AC9">
                    <w:rPr>
                      <w:lang w:eastAsia="zh-CN"/>
                    </w:rPr>
                    <w:t>SL-SCH</w:t>
                  </w:r>
                </w:p>
              </w:tc>
              <w:tc>
                <w:tcPr>
                  <w:tcW w:w="1989" w:type="dxa"/>
                </w:tcPr>
                <w:p w:rsidR="00852C3A" w:rsidRPr="00943AC9" w:rsidRDefault="00852C3A" w:rsidP="0039510D">
                  <w:pPr>
                    <w:pStyle w:val="TAL"/>
                    <w:rPr>
                      <w:rFonts w:eastAsia="MS Mincho"/>
                      <w:lang w:eastAsia="ja-JP"/>
                    </w:rPr>
                  </w:pPr>
                </w:p>
              </w:tc>
            </w:tr>
            <w:tr w:rsidR="00852C3A" w:rsidRPr="00F55E3B" w:rsidTr="0039510D">
              <w:trPr>
                <w:trHeight w:val="311"/>
              </w:trPr>
              <w:tc>
                <w:tcPr>
                  <w:tcW w:w="1274" w:type="dxa"/>
                </w:tcPr>
                <w:p w:rsidR="00852C3A" w:rsidRPr="00943AC9" w:rsidRDefault="00852C3A" w:rsidP="0039510D">
                  <w:pPr>
                    <w:pStyle w:val="TAC"/>
                    <w:rPr>
                      <w:rFonts w:eastAsia="MS Mincho"/>
                      <w:lang w:eastAsia="ja-JP"/>
                    </w:rPr>
                  </w:pPr>
                  <w:r>
                    <w:rPr>
                      <w:rFonts w:eastAsia="MS Mincho"/>
                      <w:lang w:eastAsia="ja-JP"/>
                    </w:rPr>
                    <w:t>L1</w:t>
                  </w:r>
                </w:p>
              </w:tc>
              <w:tc>
                <w:tcPr>
                  <w:tcW w:w="2095" w:type="dxa"/>
                </w:tcPr>
                <w:p w:rsidR="00852C3A" w:rsidRPr="00943AC9" w:rsidRDefault="00852C3A" w:rsidP="0039510D">
                  <w:pPr>
                    <w:pStyle w:val="TAL"/>
                    <w:rPr>
                      <w:rFonts w:eastAsia="MS Mincho"/>
                      <w:lang w:eastAsia="ja-JP"/>
                    </w:rPr>
                  </w:pPr>
                  <w:r w:rsidRPr="00943AC9">
                    <w:rPr>
                      <w:lang w:eastAsia="zh-CN"/>
                    </w:rPr>
                    <w:t>PDCCH</w:t>
                  </w:r>
                </w:p>
              </w:tc>
              <w:tc>
                <w:tcPr>
                  <w:tcW w:w="2539" w:type="dxa"/>
                </w:tcPr>
                <w:p w:rsidR="00852C3A" w:rsidRPr="00943AC9" w:rsidRDefault="00852C3A" w:rsidP="0039510D">
                  <w:pPr>
                    <w:pStyle w:val="TAL"/>
                  </w:pPr>
                  <w:r>
                    <w:rPr>
                      <w:lang w:eastAsia="zh-CN"/>
                    </w:rPr>
                    <w:t>SLCS-RNTI</w:t>
                  </w:r>
                </w:p>
              </w:tc>
              <w:tc>
                <w:tcPr>
                  <w:tcW w:w="1991" w:type="dxa"/>
                </w:tcPr>
                <w:p w:rsidR="00852C3A" w:rsidRPr="00943AC9" w:rsidRDefault="00852C3A" w:rsidP="0039510D">
                  <w:pPr>
                    <w:pStyle w:val="TAL"/>
                    <w:rPr>
                      <w:rFonts w:eastAsia="MS Mincho"/>
                      <w:lang w:eastAsia="ja-JP"/>
                    </w:rPr>
                  </w:pPr>
                  <w:r w:rsidRPr="00943AC9">
                    <w:rPr>
                      <w:lang w:eastAsia="zh-CN"/>
                    </w:rPr>
                    <w:t>SL-SCH</w:t>
                  </w:r>
                </w:p>
              </w:tc>
              <w:tc>
                <w:tcPr>
                  <w:tcW w:w="1989" w:type="dxa"/>
                </w:tcPr>
                <w:p w:rsidR="00852C3A" w:rsidRPr="00943AC9" w:rsidRDefault="00852C3A" w:rsidP="0039510D">
                  <w:pPr>
                    <w:pStyle w:val="TAL"/>
                    <w:rPr>
                      <w:rFonts w:eastAsia="MS Mincho"/>
                      <w:lang w:eastAsia="ja-JP"/>
                    </w:rPr>
                  </w:pPr>
                </w:p>
              </w:tc>
            </w:tr>
            <w:tr w:rsidR="00852C3A" w:rsidRPr="00F55E3B" w:rsidTr="0039510D">
              <w:trPr>
                <w:trHeight w:val="311"/>
              </w:trPr>
              <w:tc>
                <w:tcPr>
                  <w:tcW w:w="1274" w:type="dxa"/>
                </w:tcPr>
                <w:p w:rsidR="00852C3A" w:rsidRPr="00943AC9" w:rsidRDefault="00852C3A" w:rsidP="0039510D">
                  <w:pPr>
                    <w:pStyle w:val="TAC"/>
                    <w:rPr>
                      <w:rFonts w:eastAsia="MS Mincho"/>
                      <w:lang w:eastAsia="ja-JP"/>
                    </w:rPr>
                  </w:pPr>
                  <w:r>
                    <w:rPr>
                      <w:rFonts w:eastAsia="MS Mincho"/>
                      <w:lang w:eastAsia="ja-JP"/>
                    </w:rPr>
                    <w:t>M</w:t>
                  </w:r>
                </w:p>
              </w:tc>
              <w:tc>
                <w:tcPr>
                  <w:tcW w:w="2095" w:type="dxa"/>
                </w:tcPr>
                <w:p w:rsidR="00852C3A" w:rsidRPr="00943AC9" w:rsidRDefault="00852C3A" w:rsidP="0039510D">
                  <w:pPr>
                    <w:pStyle w:val="TAL"/>
                    <w:rPr>
                      <w:lang w:eastAsia="zh-CN"/>
                    </w:rPr>
                  </w:pPr>
                  <w:r w:rsidRPr="00943AC9">
                    <w:rPr>
                      <w:lang w:eastAsia="zh-CN"/>
                    </w:rPr>
                    <w:t>PDCCH</w:t>
                  </w:r>
                </w:p>
              </w:tc>
              <w:tc>
                <w:tcPr>
                  <w:tcW w:w="2539" w:type="dxa"/>
                </w:tcPr>
                <w:p w:rsidR="00852C3A" w:rsidRPr="00FB02D6" w:rsidRDefault="00852C3A" w:rsidP="0039510D">
                  <w:pPr>
                    <w:pStyle w:val="TAL"/>
                    <w:rPr>
                      <w:lang w:eastAsia="zh-CN"/>
                    </w:rPr>
                  </w:pPr>
                  <w:r>
                    <w:t>SL Semi-Persistent Scheduling V-RNTI</w:t>
                  </w:r>
                </w:p>
              </w:tc>
              <w:tc>
                <w:tcPr>
                  <w:tcW w:w="1991" w:type="dxa"/>
                </w:tcPr>
                <w:p w:rsidR="00852C3A" w:rsidRPr="00943AC9" w:rsidRDefault="00852C3A" w:rsidP="0039510D">
                  <w:pPr>
                    <w:pStyle w:val="TAL"/>
                    <w:rPr>
                      <w:lang w:eastAsia="zh-CN"/>
                    </w:rPr>
                  </w:pPr>
                  <w:r w:rsidRPr="00943AC9">
                    <w:rPr>
                      <w:lang w:eastAsia="zh-CN"/>
                    </w:rPr>
                    <w:t>SL-SCH</w:t>
                  </w:r>
                </w:p>
              </w:tc>
              <w:tc>
                <w:tcPr>
                  <w:tcW w:w="1989" w:type="dxa"/>
                </w:tcPr>
                <w:p w:rsidR="00852C3A" w:rsidRPr="00943AC9" w:rsidRDefault="00852C3A" w:rsidP="0039510D">
                  <w:pPr>
                    <w:pStyle w:val="TAL"/>
                    <w:rPr>
                      <w:rFonts w:eastAsia="MS Mincho"/>
                      <w:lang w:eastAsia="ja-JP"/>
                    </w:rPr>
                  </w:pPr>
                  <w:r w:rsidRPr="00943AC9">
                    <w:rPr>
                      <w:rFonts w:eastAsia="MS Mincho"/>
                      <w:lang w:eastAsia="ja-JP"/>
                    </w:rPr>
                    <w:t>Note 5</w:t>
                  </w:r>
                </w:p>
              </w:tc>
            </w:tr>
            <w:tr w:rsidR="00852C3A" w:rsidRPr="00F55E3B" w:rsidTr="0039510D">
              <w:trPr>
                <w:trHeight w:val="311"/>
              </w:trPr>
              <w:tc>
                <w:tcPr>
                  <w:tcW w:w="1274" w:type="dxa"/>
                </w:tcPr>
                <w:p w:rsidR="00852C3A" w:rsidRDefault="00852C3A" w:rsidP="0039510D">
                  <w:pPr>
                    <w:pStyle w:val="TAC"/>
                    <w:rPr>
                      <w:rFonts w:eastAsia="MS Mincho"/>
                      <w:lang w:eastAsia="ja-JP"/>
                    </w:rPr>
                  </w:pPr>
                  <w:r>
                    <w:rPr>
                      <w:rFonts w:eastAsia="MS Mincho"/>
                      <w:lang w:eastAsia="ja-JP"/>
                    </w:rPr>
                    <w:t>N</w:t>
                  </w:r>
                </w:p>
              </w:tc>
              <w:tc>
                <w:tcPr>
                  <w:tcW w:w="2095" w:type="dxa"/>
                </w:tcPr>
                <w:p w:rsidR="00852C3A" w:rsidRDefault="00852C3A" w:rsidP="0039510D">
                  <w:pPr>
                    <w:pStyle w:val="TAL"/>
                    <w:rPr>
                      <w:rFonts w:eastAsia="MS Mincho"/>
                      <w:lang w:eastAsia="ja-JP"/>
                    </w:rPr>
                  </w:pPr>
                  <w:r>
                    <w:rPr>
                      <w:rFonts w:eastAsia="MS Mincho"/>
                      <w:lang w:eastAsia="ja-JP"/>
                    </w:rPr>
                    <w:t>PDCCH</w:t>
                  </w:r>
                </w:p>
              </w:tc>
              <w:tc>
                <w:tcPr>
                  <w:tcW w:w="2539" w:type="dxa"/>
                </w:tcPr>
                <w:p w:rsidR="00852C3A" w:rsidRDefault="00852C3A" w:rsidP="0039510D">
                  <w:pPr>
                    <w:pStyle w:val="TAL"/>
                  </w:pPr>
                  <w:r>
                    <w:t>PS-RNTI</w:t>
                  </w:r>
                </w:p>
              </w:tc>
              <w:tc>
                <w:tcPr>
                  <w:tcW w:w="1991" w:type="dxa"/>
                </w:tcPr>
                <w:p w:rsidR="00852C3A" w:rsidRDefault="00852C3A" w:rsidP="0039510D">
                  <w:pPr>
                    <w:pStyle w:val="TAL"/>
                    <w:rPr>
                      <w:rFonts w:eastAsia="MS Mincho"/>
                      <w:lang w:eastAsia="ja-JP"/>
                    </w:rPr>
                  </w:pPr>
                  <w:r>
                    <w:rPr>
                      <w:rFonts w:eastAsia="MS Mincho"/>
                      <w:lang w:eastAsia="ja-JP"/>
                    </w:rPr>
                    <w:t>N/A</w:t>
                  </w:r>
                </w:p>
              </w:tc>
              <w:tc>
                <w:tcPr>
                  <w:tcW w:w="1989" w:type="dxa"/>
                </w:tcPr>
                <w:p w:rsidR="00852C3A" w:rsidRPr="00161310" w:rsidRDefault="00852C3A" w:rsidP="0039510D">
                  <w:pPr>
                    <w:pStyle w:val="TAL"/>
                    <w:rPr>
                      <w:rFonts w:eastAsia="MS Mincho"/>
                      <w:lang w:eastAsia="ja-JP"/>
                    </w:rPr>
                  </w:pPr>
                </w:p>
              </w:tc>
            </w:tr>
            <w:tr w:rsidR="00852C3A" w:rsidRPr="00161310" w:rsidTr="0039510D">
              <w:trPr>
                <w:trHeight w:val="311"/>
              </w:trPr>
              <w:tc>
                <w:tcPr>
                  <w:tcW w:w="1274" w:type="dxa"/>
                </w:tcPr>
                <w:p w:rsidR="00852C3A" w:rsidRDefault="00852C3A" w:rsidP="0039510D">
                  <w:pPr>
                    <w:pStyle w:val="TAC"/>
                    <w:rPr>
                      <w:rFonts w:eastAsia="MS Mincho"/>
                      <w:lang w:eastAsia="ja-JP"/>
                    </w:rPr>
                  </w:pPr>
                  <w:r>
                    <w:rPr>
                      <w:rFonts w:eastAsia="MS Mincho"/>
                      <w:lang w:eastAsia="ja-JP"/>
                    </w:rPr>
                    <w:t>O</w:t>
                  </w:r>
                </w:p>
              </w:tc>
              <w:tc>
                <w:tcPr>
                  <w:tcW w:w="2095" w:type="dxa"/>
                </w:tcPr>
                <w:p w:rsidR="00852C3A" w:rsidRDefault="00852C3A" w:rsidP="0039510D">
                  <w:pPr>
                    <w:pStyle w:val="TAL"/>
                    <w:rPr>
                      <w:rFonts w:eastAsia="MS Mincho"/>
                      <w:lang w:eastAsia="ja-JP"/>
                    </w:rPr>
                  </w:pPr>
                  <w:r>
                    <w:rPr>
                      <w:rFonts w:eastAsia="MS Mincho"/>
                      <w:lang w:eastAsia="ja-JP"/>
                    </w:rPr>
                    <w:t>PDCCH</w:t>
                  </w:r>
                </w:p>
              </w:tc>
              <w:tc>
                <w:tcPr>
                  <w:tcW w:w="2539" w:type="dxa"/>
                </w:tcPr>
                <w:p w:rsidR="00852C3A" w:rsidRDefault="00852C3A" w:rsidP="0039510D">
                  <w:pPr>
                    <w:pStyle w:val="TAL"/>
                  </w:pPr>
                  <w:r>
                    <w:t>AI-RNTI</w:t>
                  </w:r>
                </w:p>
              </w:tc>
              <w:tc>
                <w:tcPr>
                  <w:tcW w:w="1991" w:type="dxa"/>
                </w:tcPr>
                <w:p w:rsidR="00852C3A" w:rsidRDefault="00852C3A" w:rsidP="0039510D">
                  <w:pPr>
                    <w:pStyle w:val="TAL"/>
                    <w:rPr>
                      <w:rFonts w:eastAsia="MS Mincho"/>
                      <w:lang w:eastAsia="ja-JP"/>
                    </w:rPr>
                  </w:pPr>
                  <w:r>
                    <w:rPr>
                      <w:rFonts w:eastAsia="MS Mincho"/>
                      <w:lang w:eastAsia="ja-JP"/>
                    </w:rPr>
                    <w:t>N/A</w:t>
                  </w:r>
                </w:p>
              </w:tc>
              <w:tc>
                <w:tcPr>
                  <w:tcW w:w="1989" w:type="dxa"/>
                </w:tcPr>
                <w:p w:rsidR="00852C3A" w:rsidRPr="00161310" w:rsidRDefault="00852C3A" w:rsidP="0039510D">
                  <w:pPr>
                    <w:pStyle w:val="TAL"/>
                    <w:rPr>
                      <w:rFonts w:eastAsia="MS Mincho"/>
                      <w:lang w:eastAsia="ja-JP"/>
                    </w:rPr>
                  </w:pPr>
                </w:p>
              </w:tc>
            </w:tr>
            <w:tr w:rsidR="00852C3A" w:rsidRPr="00F55E3B" w:rsidTr="0039510D">
              <w:trPr>
                <w:trHeight w:val="70"/>
              </w:trPr>
              <w:tc>
                <w:tcPr>
                  <w:tcW w:w="9888" w:type="dxa"/>
                  <w:gridSpan w:val="5"/>
                </w:tcPr>
                <w:p w:rsidR="00852C3A" w:rsidRDefault="00852C3A" w:rsidP="0039510D">
                  <w:pPr>
                    <w:pStyle w:val="TAN"/>
                    <w:rPr>
                      <w:rFonts w:eastAsia="MS Mincho"/>
                      <w:lang w:eastAsia="ja-JP"/>
                    </w:rPr>
                  </w:pPr>
                  <w:r w:rsidRPr="00161310">
                    <w:rPr>
                      <w:rFonts w:eastAsia="MS Mincho"/>
                      <w:lang w:eastAsia="ja-JP"/>
                    </w:rPr>
                    <w:t xml:space="preserve">Note </w:t>
                  </w:r>
                  <w:r>
                    <w:rPr>
                      <w:rFonts w:eastAsia="MS Mincho"/>
                      <w:lang w:eastAsia="ja-JP"/>
                    </w:rPr>
                    <w:t>1</w:t>
                  </w:r>
                  <w:r w:rsidRPr="00161310">
                    <w:rPr>
                      <w:rFonts w:eastAsia="MS Mincho"/>
                      <w:lang w:eastAsia="ja-JP"/>
                    </w:rPr>
                    <w:t>:</w:t>
                  </w:r>
                  <w:r w:rsidRPr="00161310">
                    <w:rPr>
                      <w:rFonts w:eastAsia="MS Mincho"/>
                      <w:lang w:eastAsia="ja-JP"/>
                    </w:rPr>
                    <w:tab/>
                  </w:r>
                  <w:r>
                    <w:rPr>
                      <w:rFonts w:eastAsia="MS Mincho"/>
                      <w:lang w:eastAsia="ja-JP"/>
                    </w:rPr>
                    <w:t xml:space="preserve">These are received from </w:t>
                  </w:r>
                  <w:proofErr w:type="spellStart"/>
                  <w:r>
                    <w:rPr>
                      <w:rFonts w:eastAsia="MS Mincho"/>
                      <w:lang w:eastAsia="ja-JP"/>
                    </w:rPr>
                    <w:t>PCell</w:t>
                  </w:r>
                  <w:proofErr w:type="spellEnd"/>
                  <w:r>
                    <w:rPr>
                      <w:rFonts w:eastAsia="MS Mincho"/>
                      <w:lang w:eastAsia="ja-JP"/>
                    </w:rPr>
                    <w:t xml:space="preserve"> only.</w:t>
                  </w:r>
                </w:p>
                <w:p w:rsidR="00852C3A" w:rsidRDefault="00852C3A" w:rsidP="0039510D">
                  <w:pPr>
                    <w:pStyle w:val="TAN"/>
                    <w:rPr>
                      <w:rFonts w:eastAsia="MS Mincho"/>
                      <w:lang w:eastAsia="ja-JP"/>
                    </w:rPr>
                  </w:pPr>
                  <w:r w:rsidRPr="00161310">
                    <w:rPr>
                      <w:rFonts w:eastAsia="MS Mincho"/>
                      <w:lang w:eastAsia="ja-JP"/>
                    </w:rPr>
                    <w:t xml:space="preserve">Note </w:t>
                  </w:r>
                  <w:r>
                    <w:rPr>
                      <w:rFonts w:eastAsia="MS Mincho"/>
                      <w:lang w:eastAsia="ja-JP"/>
                    </w:rPr>
                    <w:t>2</w:t>
                  </w:r>
                  <w:r w:rsidRPr="00161310">
                    <w:rPr>
                      <w:rFonts w:eastAsia="MS Mincho"/>
                      <w:lang w:eastAsia="ja-JP"/>
                    </w:rPr>
                    <w:t>:</w:t>
                  </w:r>
                  <w:r>
                    <w:rPr>
                      <w:rFonts w:eastAsia="MS Mincho"/>
                      <w:lang w:eastAsia="ja-JP"/>
                    </w:rPr>
                    <w:tab/>
                  </w:r>
                  <w:r w:rsidRPr="008A273C">
                    <w:rPr>
                      <w:rFonts w:eastAsia="MS Mincho"/>
                      <w:lang w:eastAsia="ja-JP"/>
                    </w:rPr>
                    <w:t>In some cases UE is only required to monitor the short message within the DCI for P-RNTI.</w:t>
                  </w:r>
                </w:p>
                <w:p w:rsidR="00852C3A" w:rsidRDefault="00852C3A" w:rsidP="0039510D">
                  <w:pPr>
                    <w:pStyle w:val="TAN"/>
                    <w:rPr>
                      <w:rFonts w:eastAsia="MS Mincho"/>
                      <w:lang w:eastAsia="ja-JP"/>
                    </w:rPr>
                  </w:pPr>
                  <w:r>
                    <w:rPr>
                      <w:rFonts w:eastAsia="MS Mincho"/>
                      <w:lang w:eastAsia="ja-JP"/>
                    </w:rPr>
                    <w:t>Note 3:</w:t>
                  </w:r>
                  <w:r w:rsidRPr="00161310">
                    <w:rPr>
                      <w:rFonts w:eastAsia="MS Mincho"/>
                      <w:lang w:eastAsia="ja-JP"/>
                    </w:rPr>
                    <w:tab/>
                  </w:r>
                  <w:r>
                    <w:rPr>
                      <w:rFonts w:eastAsia="MS Mincho"/>
                      <w:lang w:eastAsia="ja-JP"/>
                    </w:rPr>
                    <w:t xml:space="preserve">These are received from </w:t>
                  </w:r>
                  <w:proofErr w:type="spellStart"/>
                  <w:r>
                    <w:rPr>
                      <w:rFonts w:eastAsia="MS Mincho"/>
                      <w:lang w:eastAsia="ja-JP"/>
                    </w:rPr>
                    <w:t>PCell</w:t>
                  </w:r>
                  <w:proofErr w:type="spellEnd"/>
                  <w:r>
                    <w:rPr>
                      <w:rFonts w:eastAsia="MS Mincho"/>
                      <w:lang w:eastAsia="ja-JP"/>
                    </w:rPr>
                    <w:t xml:space="preserve"> or </w:t>
                  </w:r>
                  <w:proofErr w:type="spellStart"/>
                  <w:r>
                    <w:rPr>
                      <w:rFonts w:eastAsia="MS Mincho"/>
                      <w:lang w:eastAsia="ja-JP"/>
                    </w:rPr>
                    <w:t>PSCell</w:t>
                  </w:r>
                  <w:proofErr w:type="spellEnd"/>
                  <w:r>
                    <w:rPr>
                      <w:rFonts w:eastAsia="MS Mincho"/>
                      <w:lang w:eastAsia="ja-JP"/>
                    </w:rPr>
                    <w:t>.</w:t>
                  </w:r>
                </w:p>
                <w:p w:rsidR="00852C3A" w:rsidRPr="00943AC9" w:rsidRDefault="00852C3A" w:rsidP="0039510D">
                  <w:pPr>
                    <w:pStyle w:val="TAN"/>
                    <w:rPr>
                      <w:rFonts w:eastAsia="MS Mincho"/>
                      <w:lang w:eastAsia="ja-JP"/>
                    </w:rPr>
                  </w:pPr>
                  <w:r>
                    <w:rPr>
                      <w:rFonts w:eastAsia="MS Mincho"/>
                      <w:lang w:eastAsia="ja-JP"/>
                    </w:rPr>
                    <w:t>Note 4:</w:t>
                  </w:r>
                  <w:r w:rsidRPr="00161310">
                    <w:rPr>
                      <w:rFonts w:eastAsia="MS Mincho"/>
                      <w:lang w:eastAsia="ja-JP"/>
                    </w:rPr>
                    <w:tab/>
                  </w:r>
                  <w:r>
                    <w:rPr>
                      <w:rFonts w:eastAsia="MS Mincho"/>
                      <w:lang w:eastAsia="ja-JP"/>
                    </w:rPr>
                    <w:t>This corresponds to PDCCH-ordered PRACH.</w:t>
                  </w:r>
                  <w:r w:rsidRPr="00943AC9">
                    <w:rPr>
                      <w:rFonts w:eastAsia="MS Mincho"/>
                      <w:lang w:eastAsia="ja-JP"/>
                    </w:rPr>
                    <w:t xml:space="preserve"> </w:t>
                  </w:r>
                </w:p>
                <w:p w:rsidR="00852C3A" w:rsidRPr="009E627C" w:rsidRDefault="00852C3A" w:rsidP="0039510D">
                  <w:pPr>
                    <w:pStyle w:val="TAN"/>
                    <w:rPr>
                      <w:rFonts w:eastAsia="MS Mincho"/>
                      <w:lang w:eastAsia="ja-JP"/>
                    </w:rPr>
                  </w:pPr>
                  <w:r w:rsidRPr="00943AC9">
                    <w:rPr>
                      <w:rFonts w:eastAsia="MS Mincho"/>
                      <w:lang w:eastAsia="ja-JP"/>
                    </w:rPr>
                    <w:t>Note 5:</w:t>
                  </w:r>
                  <w:r>
                    <w:rPr>
                      <w:rFonts w:eastAsia="MS Mincho"/>
                      <w:lang w:eastAsia="ja-JP"/>
                    </w:rPr>
                    <w:tab/>
                  </w:r>
                  <w:r w:rsidRPr="00943AC9">
                    <w:rPr>
                      <w:rFonts w:eastAsia="MS Mincho"/>
                      <w:lang w:eastAsia="ja-JP"/>
                    </w:rPr>
                    <w:t>This corresponds to PDCCH scheduling LTE PC5</w:t>
                  </w:r>
                  <w:r>
                    <w:rPr>
                      <w:rFonts w:eastAsia="MS Mincho"/>
                      <w:lang w:eastAsia="ja-JP"/>
                    </w:rPr>
                    <w:t>.</w:t>
                  </w:r>
                </w:p>
              </w:tc>
            </w:tr>
          </w:tbl>
          <w:p w:rsidR="00852C3A" w:rsidRDefault="00852C3A" w:rsidP="00852C3A">
            <w:pPr>
              <w:keepNext/>
            </w:pPr>
          </w:p>
          <w:p w:rsidR="00852C3A" w:rsidRPr="00103AAD" w:rsidRDefault="00852C3A" w:rsidP="00852C3A">
            <w:pPr>
              <w:pStyle w:val="TH"/>
              <w:rPr>
                <w:rFonts w:eastAsia="SimSun"/>
                <w:lang w:eastAsia="zh-CN"/>
              </w:rPr>
            </w:pPr>
            <w:r w:rsidRPr="00F55E3B">
              <w:t xml:space="preserve">Table </w:t>
            </w:r>
            <w:r>
              <w:t>6</w:t>
            </w:r>
            <w:r w:rsidRPr="00F55E3B">
              <w:t>.2-</w:t>
            </w:r>
            <w:r>
              <w:t>2</w:t>
            </w:r>
            <w:r w:rsidRPr="00F55E3B">
              <w:t xml:space="preserve">: </w:t>
            </w:r>
            <w:r>
              <w:t>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2"/>
              <w:gridCol w:w="2700"/>
              <w:gridCol w:w="2518"/>
              <w:gridCol w:w="1758"/>
            </w:tblGrid>
            <w:tr w:rsidR="00852C3A" w:rsidRPr="00447FC5" w:rsidTr="0039510D">
              <w:trPr>
                <w:trHeight w:val="257"/>
              </w:trPr>
              <w:tc>
                <w:tcPr>
                  <w:tcW w:w="8160" w:type="dxa"/>
                  <w:gridSpan w:val="3"/>
                  <w:tcBorders>
                    <w:top w:val="single" w:sz="4" w:space="0" w:color="auto"/>
                    <w:left w:val="single" w:sz="4" w:space="0" w:color="auto"/>
                    <w:bottom w:val="single" w:sz="4" w:space="0" w:color="auto"/>
                    <w:right w:val="single" w:sz="4" w:space="0" w:color="auto"/>
                  </w:tcBorders>
                </w:tcPr>
                <w:p w:rsidR="00852C3A" w:rsidRPr="00447FC5" w:rsidRDefault="00852C3A" w:rsidP="0039510D">
                  <w:pPr>
                    <w:pStyle w:val="TAH"/>
                    <w:rPr>
                      <w:rFonts w:eastAsia="MS Mincho"/>
                      <w:lang w:eastAsia="ja-JP"/>
                    </w:rPr>
                  </w:pPr>
                  <w:r w:rsidRPr="00447FC5">
                    <w:rPr>
                      <w:rFonts w:eastAsia="MS Mincho"/>
                      <w:lang w:eastAsia="ja-JP"/>
                    </w:rPr>
                    <w:lastRenderedPageBreak/>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rsidR="00852C3A" w:rsidRPr="00447FC5" w:rsidRDefault="00852C3A" w:rsidP="0039510D">
                  <w:pPr>
                    <w:pStyle w:val="TAH"/>
                    <w:rPr>
                      <w:rFonts w:eastAsia="MS Mincho"/>
                      <w:lang w:eastAsia="ja-JP"/>
                    </w:rPr>
                  </w:pPr>
                  <w:r w:rsidRPr="00447FC5">
                    <w:rPr>
                      <w:rFonts w:eastAsia="MS Mincho"/>
                      <w:lang w:eastAsia="ja-JP"/>
                    </w:rPr>
                    <w:t>Comment</w:t>
                  </w:r>
                </w:p>
              </w:tc>
            </w:tr>
            <w:tr w:rsidR="00852C3A" w:rsidRPr="00447FC5" w:rsidTr="0039510D">
              <w:trPr>
                <w:trHeight w:val="257"/>
              </w:trPr>
              <w:tc>
                <w:tcPr>
                  <w:tcW w:w="2942" w:type="dxa"/>
                </w:tcPr>
                <w:p w:rsidR="00852C3A" w:rsidRPr="00447FC5" w:rsidRDefault="00852C3A" w:rsidP="0039510D">
                  <w:pPr>
                    <w:pStyle w:val="TAH"/>
                    <w:rPr>
                      <w:rFonts w:eastAsia="MS Mincho"/>
                      <w:lang w:eastAsia="ja-JP"/>
                    </w:rPr>
                  </w:pPr>
                  <w:proofErr w:type="spellStart"/>
                  <w:r w:rsidRPr="00447FC5">
                    <w:rPr>
                      <w:rFonts w:eastAsia="MS Mincho"/>
                      <w:lang w:eastAsia="ja-JP"/>
                    </w:rPr>
                    <w:t>PCell</w:t>
                  </w:r>
                  <w:proofErr w:type="spellEnd"/>
                </w:p>
              </w:tc>
              <w:tc>
                <w:tcPr>
                  <w:tcW w:w="2700" w:type="dxa"/>
                </w:tcPr>
                <w:p w:rsidR="00852C3A" w:rsidRPr="00447FC5" w:rsidRDefault="00852C3A" w:rsidP="0039510D">
                  <w:pPr>
                    <w:pStyle w:val="TAH"/>
                    <w:rPr>
                      <w:rFonts w:eastAsia="MS Mincho"/>
                      <w:lang w:eastAsia="ja-JP"/>
                    </w:rPr>
                  </w:pPr>
                  <w:proofErr w:type="spellStart"/>
                  <w:r w:rsidRPr="00447FC5">
                    <w:rPr>
                      <w:rFonts w:eastAsia="MS Mincho"/>
                      <w:lang w:eastAsia="ja-JP"/>
                    </w:rPr>
                    <w:t>PSCell</w:t>
                  </w:r>
                  <w:proofErr w:type="spellEnd"/>
                </w:p>
              </w:tc>
              <w:tc>
                <w:tcPr>
                  <w:tcW w:w="2518" w:type="dxa"/>
                </w:tcPr>
                <w:p w:rsidR="00852C3A" w:rsidRPr="00447FC5" w:rsidRDefault="00852C3A" w:rsidP="0039510D">
                  <w:pPr>
                    <w:pStyle w:val="TAH"/>
                    <w:rPr>
                      <w:rFonts w:eastAsia="MS Mincho"/>
                      <w:lang w:eastAsia="ja-JP"/>
                    </w:rPr>
                  </w:pPr>
                  <w:r w:rsidRPr="00447FC5">
                    <w:rPr>
                      <w:rFonts w:eastAsia="MS Mincho"/>
                      <w:lang w:eastAsia="ja-JP"/>
                    </w:rPr>
                    <w:t>SCell</w:t>
                  </w:r>
                </w:p>
              </w:tc>
              <w:tc>
                <w:tcPr>
                  <w:tcW w:w="1758" w:type="dxa"/>
                  <w:vMerge/>
                </w:tcPr>
                <w:p w:rsidR="00852C3A" w:rsidRPr="00447FC5" w:rsidRDefault="00852C3A" w:rsidP="0039510D">
                  <w:pPr>
                    <w:pStyle w:val="TAH"/>
                    <w:rPr>
                      <w:rFonts w:eastAsia="MS Mincho"/>
                      <w:lang w:eastAsia="ja-JP"/>
                    </w:rPr>
                  </w:pPr>
                </w:p>
              </w:tc>
            </w:tr>
            <w:tr w:rsidR="00852C3A" w:rsidRPr="00447FC5" w:rsidTr="0039510D">
              <w:trPr>
                <w:trHeight w:val="273"/>
              </w:trPr>
              <w:tc>
                <w:tcPr>
                  <w:tcW w:w="9918" w:type="dxa"/>
                  <w:gridSpan w:val="4"/>
                </w:tcPr>
                <w:p w:rsidR="00852C3A" w:rsidRPr="00447FC5" w:rsidRDefault="00852C3A" w:rsidP="0039510D">
                  <w:pPr>
                    <w:keepNext/>
                    <w:keepLines/>
                    <w:spacing w:after="0"/>
                    <w:rPr>
                      <w:rFonts w:ascii="Arial" w:eastAsia="MS Mincho" w:hAnsi="Arial"/>
                      <w:sz w:val="18"/>
                      <w:lang w:eastAsia="ja-JP"/>
                    </w:rPr>
                  </w:pPr>
                  <w:r w:rsidRPr="00447FC5">
                    <w:rPr>
                      <w:rFonts w:ascii="Arial" w:eastAsia="MS Mincho" w:hAnsi="Arial"/>
                      <w:sz w:val="18"/>
                      <w:lang w:eastAsia="ja-JP"/>
                    </w:rPr>
                    <w:t>1. RRC_IDLE</w:t>
                  </w:r>
                </w:p>
              </w:tc>
            </w:tr>
            <w:tr w:rsidR="00852C3A" w:rsidRPr="00447FC5" w:rsidTr="0039510D">
              <w:trPr>
                <w:trHeight w:val="563"/>
              </w:trPr>
              <w:tc>
                <w:tcPr>
                  <w:tcW w:w="2942" w:type="dxa"/>
                </w:tcPr>
                <w:p w:rsidR="00852C3A" w:rsidRPr="00447FC5" w:rsidRDefault="00852C3A" w:rsidP="0039510D">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700" w:type="dxa"/>
                </w:tcPr>
                <w:p w:rsidR="00852C3A" w:rsidRPr="00447FC5" w:rsidRDefault="00852C3A" w:rsidP="0039510D">
                  <w:pPr>
                    <w:keepNext/>
                    <w:keepLines/>
                    <w:spacing w:after="0"/>
                    <w:jc w:val="center"/>
                    <w:rPr>
                      <w:rFonts w:ascii="Arial" w:eastAsia="MS Mincho" w:hAnsi="Arial"/>
                      <w:sz w:val="18"/>
                      <w:lang w:eastAsia="ja-JP"/>
                    </w:rPr>
                  </w:pPr>
                </w:p>
              </w:tc>
              <w:tc>
                <w:tcPr>
                  <w:tcW w:w="2518" w:type="dxa"/>
                </w:tcPr>
                <w:p w:rsidR="00852C3A" w:rsidRPr="00447FC5" w:rsidRDefault="00852C3A" w:rsidP="0039510D">
                  <w:pPr>
                    <w:keepNext/>
                    <w:keepLines/>
                    <w:spacing w:after="0"/>
                    <w:jc w:val="center"/>
                    <w:rPr>
                      <w:rFonts w:ascii="Arial" w:eastAsia="MS Mincho" w:hAnsi="Arial"/>
                      <w:sz w:val="18"/>
                      <w:lang w:eastAsia="ja-JP"/>
                    </w:rPr>
                  </w:pPr>
                </w:p>
              </w:tc>
              <w:tc>
                <w:tcPr>
                  <w:tcW w:w="1758" w:type="dxa"/>
                </w:tcPr>
                <w:p w:rsidR="00852C3A" w:rsidRPr="00447FC5" w:rsidRDefault="00852C3A" w:rsidP="0039510D">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852C3A" w:rsidRPr="00447FC5" w:rsidTr="0039510D">
              <w:trPr>
                <w:trHeight w:val="273"/>
              </w:trPr>
              <w:tc>
                <w:tcPr>
                  <w:tcW w:w="9918" w:type="dxa"/>
                  <w:gridSpan w:val="4"/>
                </w:tcPr>
                <w:p w:rsidR="00852C3A" w:rsidRPr="00447FC5" w:rsidRDefault="00852C3A" w:rsidP="0039510D">
                  <w:pPr>
                    <w:keepNext/>
                    <w:keepLines/>
                    <w:spacing w:after="0"/>
                    <w:rPr>
                      <w:rFonts w:ascii="Arial" w:eastAsia="MS Mincho" w:hAnsi="Arial"/>
                      <w:sz w:val="18"/>
                      <w:lang w:eastAsia="ja-JP"/>
                    </w:rPr>
                  </w:pPr>
                  <w:r w:rsidRPr="00447FC5">
                    <w:rPr>
                      <w:rFonts w:ascii="Arial" w:eastAsia="MS Mincho" w:hAnsi="Arial"/>
                      <w:sz w:val="18"/>
                      <w:lang w:eastAsia="ja-JP"/>
                    </w:rPr>
                    <w:t>2. RRC_INACTIVE</w:t>
                  </w:r>
                </w:p>
              </w:tc>
            </w:tr>
            <w:tr w:rsidR="00852C3A" w:rsidRPr="00447FC5" w:rsidTr="0039510D">
              <w:trPr>
                <w:trHeight w:val="554"/>
              </w:trPr>
              <w:tc>
                <w:tcPr>
                  <w:tcW w:w="2942" w:type="dxa"/>
                </w:tcPr>
                <w:p w:rsidR="00852C3A" w:rsidRPr="00447FC5" w:rsidRDefault="00852C3A" w:rsidP="0039510D">
                  <w:pPr>
                    <w:keepNext/>
                    <w:keepLines/>
                    <w:spacing w:after="0"/>
                    <w:jc w:val="center"/>
                    <w:rPr>
                      <w:rFonts w:ascii="Arial" w:hAnsi="Arial"/>
                      <w:sz w:val="18"/>
                      <w:lang w:eastAsia="ja-JP"/>
                    </w:rPr>
                  </w:pP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B </w:t>
                  </w:r>
                  <w:r>
                    <w:rPr>
                      <w:rFonts w:ascii="Arial" w:hAnsi="Arial"/>
                      <w:sz w:val="18"/>
                      <w:lang w:eastAsia="ja-JP"/>
                    </w:rPr>
                    <w:t>and/or</w:t>
                  </w:r>
                  <w:r w:rsidRPr="00447FC5">
                    <w:rPr>
                      <w:rFonts w:ascii="Arial" w:hAnsi="Arial"/>
                      <w:sz w:val="18"/>
                      <w:lang w:eastAsia="ja-JP"/>
                    </w:rPr>
                    <w:t xml:space="preserve"> C1 </w:t>
                  </w:r>
                  <w:r>
                    <w:rPr>
                      <w:rFonts w:ascii="Arial" w:hAnsi="Arial"/>
                      <w:sz w:val="18"/>
                      <w:lang w:eastAsia="ja-JP"/>
                    </w:rPr>
                    <w:t>and/or</w:t>
                  </w:r>
                  <w:r w:rsidRPr="00447FC5">
                    <w:rPr>
                      <w:rFonts w:ascii="Arial" w:hAnsi="Arial"/>
                      <w:sz w:val="18"/>
                      <w:lang w:eastAsia="ja-JP"/>
                    </w:rPr>
                    <w:t xml:space="preserve"> </w:t>
                  </w:r>
                  <w:r w:rsidRPr="00447FC5">
                    <w:rPr>
                      <w:rFonts w:ascii="Arial" w:eastAsia="MS Mincho" w:hAnsi="Arial"/>
                      <w:sz w:val="18"/>
                      <w:lang w:eastAsia="ja-JP"/>
                    </w:rPr>
                    <w:t>D0</w:t>
                  </w:r>
                  <w:r>
                    <w:rPr>
                      <w:rFonts w:ascii="Arial" w:eastAsia="MS Mincho" w:hAnsi="Arial"/>
                      <w:sz w:val="18"/>
                      <w:lang w:eastAsia="ja-JP"/>
                    </w:rPr>
                    <w:t>) + F0</w:t>
                  </w:r>
                </w:p>
              </w:tc>
              <w:tc>
                <w:tcPr>
                  <w:tcW w:w="2700" w:type="dxa"/>
                </w:tcPr>
                <w:p w:rsidR="00852C3A" w:rsidRPr="00447FC5" w:rsidRDefault="00852C3A" w:rsidP="0039510D">
                  <w:pPr>
                    <w:keepNext/>
                    <w:keepLines/>
                    <w:spacing w:after="0"/>
                    <w:jc w:val="center"/>
                    <w:rPr>
                      <w:rFonts w:ascii="Arial" w:eastAsia="MS Mincho" w:hAnsi="Arial"/>
                      <w:sz w:val="18"/>
                      <w:lang w:eastAsia="ja-JP"/>
                    </w:rPr>
                  </w:pPr>
                </w:p>
              </w:tc>
              <w:tc>
                <w:tcPr>
                  <w:tcW w:w="2518" w:type="dxa"/>
                </w:tcPr>
                <w:p w:rsidR="00852C3A" w:rsidRPr="00447FC5" w:rsidRDefault="00852C3A" w:rsidP="0039510D">
                  <w:pPr>
                    <w:keepNext/>
                    <w:keepLines/>
                    <w:spacing w:after="0"/>
                    <w:jc w:val="center"/>
                    <w:rPr>
                      <w:rFonts w:ascii="Arial" w:eastAsia="MS Mincho" w:hAnsi="Arial"/>
                      <w:sz w:val="18"/>
                      <w:lang w:eastAsia="ja-JP"/>
                    </w:rPr>
                  </w:pPr>
                </w:p>
              </w:tc>
              <w:tc>
                <w:tcPr>
                  <w:tcW w:w="1758" w:type="dxa"/>
                </w:tcPr>
                <w:p w:rsidR="00852C3A" w:rsidRPr="00447FC5" w:rsidRDefault="00852C3A" w:rsidP="0039510D">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852C3A" w:rsidRPr="00447FC5" w:rsidTr="0039510D">
              <w:trPr>
                <w:trHeight w:val="257"/>
              </w:trPr>
              <w:tc>
                <w:tcPr>
                  <w:tcW w:w="9918" w:type="dxa"/>
                  <w:gridSpan w:val="4"/>
                </w:tcPr>
                <w:p w:rsidR="00852C3A" w:rsidRPr="00447FC5" w:rsidRDefault="00852C3A" w:rsidP="0039510D">
                  <w:pPr>
                    <w:keepNext/>
                    <w:keepLines/>
                    <w:spacing w:after="0"/>
                    <w:rPr>
                      <w:rFonts w:ascii="Arial" w:eastAsia="MS Mincho" w:hAnsi="Arial"/>
                      <w:sz w:val="18"/>
                      <w:lang w:eastAsia="ja-JP"/>
                    </w:rPr>
                  </w:pPr>
                  <w:r w:rsidRPr="00447FC5">
                    <w:rPr>
                      <w:rFonts w:ascii="Arial" w:eastAsia="MS Mincho" w:hAnsi="Arial"/>
                      <w:sz w:val="18"/>
                      <w:lang w:eastAsia="ja-JP"/>
                    </w:rPr>
                    <w:t>3. RRC_CONNECTED</w:t>
                  </w:r>
                </w:p>
              </w:tc>
            </w:tr>
            <w:tr w:rsidR="00852C3A" w:rsidRPr="00447FC5" w:rsidTr="0039510D">
              <w:trPr>
                <w:trHeight w:val="833"/>
              </w:trPr>
              <w:tc>
                <w:tcPr>
                  <w:tcW w:w="2942" w:type="dxa"/>
                </w:tcPr>
                <w:p w:rsidR="00852C3A" w:rsidRPr="00447FC5" w:rsidRDefault="00852C3A" w:rsidP="0039510D">
                  <w:pPr>
                    <w:spacing w:after="24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((A+B+C0+[D0</w:t>
                  </w:r>
                  <w:r w:rsidR="009926D8">
                    <w:rPr>
                      <w:rFonts w:ascii="Arial" w:hAnsi="Arial" w:cs="Arial"/>
                      <w:color w:val="FF0000"/>
                      <w:sz w:val="18"/>
                      <w:szCs w:val="18"/>
                    </w:rPr>
                    <w:t xml:space="preserve"> or D1</w:t>
                  </w:r>
                  <w:r w:rsidRPr="00780B56">
                    <w:rPr>
                      <w:rFonts w:ascii="Arial" w:hAnsi="Arial" w:cs="Arial"/>
                      <w:sz w:val="18"/>
                      <w:szCs w:val="18"/>
                    </w:rPr>
                    <w:t xml:space="preserve">]) [and/or]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700" w:type="dxa"/>
                </w:tcPr>
                <w:p w:rsidR="00852C3A" w:rsidRPr="00447FC5" w:rsidRDefault="00852C3A" w:rsidP="0039510D">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((A+B+C0+[D0</w:t>
                  </w:r>
                  <w:r w:rsidR="009926D8">
                    <w:rPr>
                      <w:rFonts w:ascii="Arial" w:hAnsi="Arial" w:cs="Arial"/>
                      <w:sz w:val="18"/>
                      <w:szCs w:val="18"/>
                    </w:rPr>
                    <w:t xml:space="preserve"> </w:t>
                  </w:r>
                  <w:r w:rsidR="009926D8">
                    <w:rPr>
                      <w:rFonts w:ascii="Arial" w:hAnsi="Arial" w:cs="Arial"/>
                      <w:color w:val="FF0000"/>
                      <w:sz w:val="18"/>
                      <w:szCs w:val="18"/>
                    </w:rPr>
                    <w:t>or D1</w:t>
                  </w:r>
                  <w:r w:rsidRPr="00780B56">
                    <w:rPr>
                      <w:rFonts w:ascii="Arial" w:hAnsi="Arial" w:cs="Arial"/>
                      <w:sz w:val="18"/>
                      <w:szCs w:val="18"/>
                    </w:rPr>
                    <w:t xml:space="preserve">]) [and/or]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18" w:type="dxa"/>
                </w:tcPr>
                <w:p w:rsidR="00852C3A" w:rsidRPr="00447FC5" w:rsidRDefault="00852C3A" w:rsidP="0039510D">
                  <w:pPr>
                    <w:keepNext/>
                    <w:keepLines/>
                    <w:spacing w:after="0"/>
                    <w:jc w:val="center"/>
                    <w:rPr>
                      <w:rFonts w:ascii="Arial" w:hAnsi="Arial"/>
                      <w:sz w:val="18"/>
                      <w:lang w:eastAsia="zh-CN"/>
                    </w:rPr>
                  </w:pPr>
                  <w:r>
                    <w:rPr>
                      <w:rFonts w:ascii="Arial" w:hAnsi="Arial"/>
                      <w:sz w:val="18"/>
                      <w:lang w:eastAsia="ja-JP"/>
                    </w:rPr>
                    <w:t>m1*</w:t>
                  </w:r>
                  <w:r w:rsidRPr="00447FC5">
                    <w:rPr>
                      <w:rFonts w:ascii="Arial" w:eastAsia="MS Mincho" w:hAnsi="Arial"/>
                      <w:sz w:val="18"/>
                      <w:lang w:eastAsia="ja-JP"/>
                    </w:rPr>
                    <w:t>D1</w:t>
                  </w:r>
                  <w:r w:rsidRPr="00447FC5">
                    <w:rPr>
                      <w:rFonts w:ascii="Arial" w:hAnsi="Arial"/>
                      <w:sz w:val="18"/>
                      <w:lang w:eastAsia="zh-CN"/>
                    </w:rPr>
                    <w:t xml:space="preserve"> </w:t>
                  </w:r>
                  <w:r>
                    <w:rPr>
                      <w:rFonts w:ascii="Arial" w:hAnsi="Arial"/>
                      <w:sz w:val="18"/>
                      <w:lang w:eastAsia="zh-CN"/>
                    </w:rPr>
                    <w:t xml:space="preserve">+ m2*D2 </w:t>
                  </w:r>
                  <w:r w:rsidRPr="00447FC5">
                    <w:rPr>
                      <w:rFonts w:ascii="Arial" w:hAnsi="Arial"/>
                      <w:sz w:val="18"/>
                      <w:lang w:eastAsia="zh-CN"/>
                    </w:rPr>
                    <w:t xml:space="preserve">+ </w:t>
                  </w:r>
                  <w:r>
                    <w:rPr>
                      <w:rFonts w:ascii="Arial" w:hAnsi="Arial"/>
                      <w:sz w:val="18"/>
                      <w:lang w:eastAsia="zh-CN"/>
                    </w:rPr>
                    <w:t>E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w:t>
                  </w:r>
                </w:p>
                <w:p w:rsidR="00852C3A" w:rsidRPr="00447FC5" w:rsidRDefault="00852C3A" w:rsidP="0039510D">
                  <w:pPr>
                    <w:keepNext/>
                    <w:keepLines/>
                    <w:spacing w:after="0"/>
                    <w:jc w:val="center"/>
                    <w:rPr>
                      <w:rFonts w:ascii="Arial" w:eastAsia="MS Mincho" w:hAnsi="Arial"/>
                      <w:sz w:val="18"/>
                      <w:lang w:eastAsia="ja-JP"/>
                    </w:rPr>
                  </w:pPr>
                  <w:r w:rsidRPr="00447FC5">
                    <w:rPr>
                      <w:rFonts w:ascii="Arial" w:hAnsi="Arial"/>
                      <w:sz w:val="18"/>
                      <w:lang w:eastAsia="zh-CN"/>
                    </w:rPr>
                    <w:t>+ J0 + J1 + J2</w:t>
                  </w:r>
                  <w:r>
                    <w:rPr>
                      <w:rFonts w:ascii="Arial" w:hAnsi="Arial"/>
                      <w:sz w:val="18"/>
                      <w:lang w:eastAsia="zh-CN"/>
                    </w:rPr>
                    <w:t xml:space="preserve"> + K + O + [L0 + L1 + M]</w:t>
                  </w:r>
                </w:p>
              </w:tc>
              <w:tc>
                <w:tcPr>
                  <w:tcW w:w="1758" w:type="dxa"/>
                </w:tcPr>
                <w:p w:rsidR="00852C3A" w:rsidRPr="00447FC5" w:rsidRDefault="00852C3A" w:rsidP="0039510D">
                  <w:pPr>
                    <w:keepNext/>
                    <w:keepLines/>
                    <w:spacing w:after="0"/>
                    <w:jc w:val="center"/>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 Note 3, Note 4, Note 5, Note 6, Note 7, Note 8</w:t>
                  </w:r>
                </w:p>
              </w:tc>
            </w:tr>
            <w:tr w:rsidR="00852C3A" w:rsidRPr="00447FC5" w:rsidTr="0039510D">
              <w:trPr>
                <w:trHeight w:val="257"/>
              </w:trPr>
              <w:tc>
                <w:tcPr>
                  <w:tcW w:w="9918" w:type="dxa"/>
                  <w:gridSpan w:val="4"/>
                </w:tcPr>
                <w:p w:rsidR="00852C3A" w:rsidRPr="00CC56FF" w:rsidRDefault="00852C3A" w:rsidP="0039510D">
                  <w:pPr>
                    <w:keepNext/>
                    <w:keepLines/>
                    <w:spacing w:after="0"/>
                    <w:ind w:left="851" w:hanging="851"/>
                    <w:rPr>
                      <w:rFonts w:ascii="Arial" w:eastAsia="MS Mincho" w:hAnsi="Arial"/>
                      <w:sz w:val="18"/>
                      <w:lang w:eastAsia="ja-JP"/>
                    </w:rPr>
                  </w:pPr>
                  <w:r w:rsidRPr="00CC56FF">
                    <w:rPr>
                      <w:rFonts w:ascii="Arial" w:eastAsia="MS Mincho" w:hAnsi="Arial"/>
                      <w:sz w:val="18"/>
                      <w:lang w:eastAsia="ja-JP"/>
                    </w:rPr>
                    <w:t>Note 1:</w:t>
                  </w:r>
                  <w:r w:rsidRPr="00CC56FF">
                    <w:rPr>
                      <w:rFonts w:ascii="Arial" w:eastAsia="MS Mincho" w:hAnsi="Arial"/>
                      <w:sz w:val="18"/>
                      <w:lang w:eastAsia="ja-JP"/>
                    </w:rPr>
                    <w:tab/>
                    <w:t>UE is not required to decode more than two PDSCH simultaneously, and decoding prioritization when more than two are received is up to UE implementation.</w:t>
                  </w:r>
                </w:p>
                <w:p w:rsidR="00852C3A" w:rsidRDefault="00852C3A" w:rsidP="0039510D">
                  <w:pPr>
                    <w:keepNext/>
                    <w:keepLines/>
                    <w:spacing w:after="0"/>
                    <w:ind w:left="851" w:hanging="851"/>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2</w:t>
                  </w:r>
                  <w:r w:rsidRPr="00447FC5">
                    <w:rPr>
                      <w:rFonts w:ascii="Arial" w:eastAsia="MS Mincho" w:hAnsi="Arial"/>
                      <w:sz w:val="18"/>
                      <w:lang w:eastAsia="ja-JP"/>
                    </w:rPr>
                    <w:t>:</w:t>
                  </w:r>
                  <w:r w:rsidRPr="00447FC5">
                    <w:rPr>
                      <w:rFonts w:ascii="Arial" w:eastAsia="MS Mincho" w:hAnsi="Arial"/>
                      <w:sz w:val="18"/>
                      <w:lang w:eastAsia="ja-JP"/>
                    </w:rPr>
                    <w:tab/>
                  </w:r>
                  <w:r>
                    <w:rPr>
                      <w:rFonts w:ascii="Arial" w:eastAsia="MS Mincho" w:hAnsi="Arial"/>
                      <w:sz w:val="18"/>
                      <w:lang w:eastAsia="ja-JP"/>
                    </w:rPr>
                    <w:t xml:space="preserve">For </w:t>
                  </w:r>
                  <w:proofErr w:type="spellStart"/>
                  <w:r>
                    <w:rPr>
                      <w:rFonts w:ascii="Arial" w:eastAsia="MS Mincho" w:hAnsi="Arial"/>
                      <w:sz w:val="18"/>
                      <w:lang w:eastAsia="ja-JP"/>
                    </w:rPr>
                    <w:t>PCell</w:t>
                  </w:r>
                  <w:proofErr w:type="spellEnd"/>
                  <w:r>
                    <w:rPr>
                      <w:rFonts w:ascii="Arial" w:eastAsia="MS Mincho" w:hAnsi="Arial"/>
                      <w:sz w:val="18"/>
                      <w:lang w:eastAsia="ja-JP"/>
                    </w:rPr>
                    <w:t xml:space="preserve">, </w:t>
                  </w:r>
                  <w:r w:rsidRPr="00447FC5">
                    <w:rPr>
                      <w:rFonts w:ascii="Arial" w:eastAsia="MS Mincho" w:hAnsi="Arial"/>
                      <w:sz w:val="18"/>
                      <w:lang w:eastAsia="ja-JP"/>
                    </w:rPr>
                    <w:t>UE is not required to decode SI-RNTI PDSCH simultaneously with C-RNTI PDSCH, unless in FR1.</w:t>
                  </w:r>
                </w:p>
                <w:p w:rsidR="00852C3A" w:rsidRDefault="00852C3A" w:rsidP="0039510D">
                  <w:pPr>
                    <w:keepNext/>
                    <w:keepLines/>
                    <w:spacing w:after="0"/>
                    <w:ind w:left="851" w:hanging="851"/>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Supported combinations are subject to UE capabilities for dual connectivity, carrier aggregation, receiving of group TPC commands, pre-emption indication and dynamic SFI monitoring.</w:t>
                  </w:r>
                </w:p>
                <w:p w:rsidR="00852C3A" w:rsidRDefault="00852C3A" w:rsidP="0039510D">
                  <w:pPr>
                    <w:keepNext/>
                    <w:keepLines/>
                    <w:spacing w:after="0"/>
                    <w:ind w:left="851" w:hanging="851"/>
                  </w:pPr>
                  <w:r w:rsidRPr="00447FC5">
                    <w:rPr>
                      <w:rFonts w:ascii="Arial" w:eastAsia="MS Mincho" w:hAnsi="Arial"/>
                      <w:sz w:val="18"/>
                      <w:lang w:eastAsia="ja-JP"/>
                    </w:rPr>
                    <w:t xml:space="preserve">Note </w:t>
                  </w:r>
                  <w:r>
                    <w:rPr>
                      <w:rFonts w:ascii="Arial" w:eastAsia="MS Mincho" w:hAnsi="Arial"/>
                      <w:sz w:val="18"/>
                      <w:lang w:eastAsia="ja-JP"/>
                    </w:rPr>
                    <w:t>4</w:t>
                  </w:r>
                  <w:r w:rsidRPr="00447FC5">
                    <w:rPr>
                      <w:rFonts w:ascii="Arial" w:eastAsia="MS Mincho" w:hAnsi="Arial"/>
                      <w:sz w:val="18"/>
                      <w:lang w:eastAsia="ja-JP"/>
                    </w:rPr>
                    <w:t>:</w:t>
                  </w:r>
                  <w:r w:rsidRPr="00447FC5">
                    <w:rPr>
                      <w:rFonts w:ascii="Arial" w:eastAsia="MS Mincho" w:hAnsi="Arial"/>
                      <w:sz w:val="18"/>
                      <w:lang w:eastAsia="ja-JP"/>
                    </w:rPr>
                    <w:tab/>
                  </w:r>
                  <w:r w:rsidRPr="009C4817">
                    <w:t>The value</w:t>
                  </w:r>
                  <w:r>
                    <w:t>s</w:t>
                  </w:r>
                  <w:r w:rsidRPr="009C4817">
                    <w:t xml:space="preserve"> of m</w:t>
                  </w:r>
                  <w:r>
                    <w:t>2 ≥ 0</w:t>
                  </w:r>
                  <w:r w:rsidRPr="009C4817">
                    <w:t xml:space="preserve"> and n</w:t>
                  </w:r>
                  <w:r>
                    <w:t>≥ 0</w:t>
                  </w:r>
                  <w:r w:rsidRPr="009C4817">
                    <w:t xml:space="preserve"> in the supported combination</w:t>
                  </w:r>
                  <w:r>
                    <w:t>s</w:t>
                  </w:r>
                  <w:r w:rsidRPr="009C4817">
                    <w:t xml:space="preserve"> are subject to the UE capability</w:t>
                  </w:r>
                  <w:r>
                    <w:t xml:space="preserve">. </w:t>
                  </w:r>
                </w:p>
                <w:p w:rsidR="00852C3A" w:rsidRDefault="00852C3A" w:rsidP="0039510D">
                  <w:pPr>
                    <w:keepNext/>
                    <w:keepLines/>
                    <w:spacing w:after="0"/>
                    <w:ind w:left="851" w:hanging="851"/>
                  </w:pPr>
                  <w:r>
                    <w:rPr>
                      <w:rFonts w:eastAsia="MS Mincho"/>
                    </w:rPr>
                    <w:t>Note 5:</w:t>
                  </w:r>
                  <w:r>
                    <w:rPr>
                      <w:rFonts w:ascii="Arial" w:eastAsia="MS Mincho" w:hAnsi="Arial"/>
                      <w:sz w:val="18"/>
                      <w:lang w:eastAsia="ja-JP"/>
                    </w:rPr>
                    <w:tab/>
                  </w:r>
                  <w:r>
                    <w:rPr>
                      <w:rFonts w:eastAsia="MS Mincho"/>
                    </w:rPr>
                    <w:t xml:space="preserve">Support of monitoring PDCCH with </w:t>
                  </w:r>
                  <w:r>
                    <w:rPr>
                      <w:rFonts w:eastAsia="MS Mincho"/>
                      <w:lang w:eastAsia="ja-JP"/>
                    </w:rPr>
                    <w:t>SL-RNTI</w:t>
                  </w:r>
                  <w:r>
                    <w:rPr>
                      <w:rFonts w:eastAsia="MS Mincho"/>
                    </w:rPr>
                    <w:t xml:space="preserve">, </w:t>
                  </w:r>
                  <w:r>
                    <w:rPr>
                      <w:lang w:eastAsia="zh-CN"/>
                    </w:rPr>
                    <w:t>SLCS-RNTI</w:t>
                  </w:r>
                  <w:r>
                    <w:rPr>
                      <w:rFonts w:eastAsia="MS Mincho"/>
                    </w:rPr>
                    <w:t xml:space="preserve">, </w:t>
                  </w:r>
                  <w:proofErr w:type="gramStart"/>
                  <w:r>
                    <w:t>SL</w:t>
                  </w:r>
                  <w:proofErr w:type="gramEnd"/>
                  <w:r>
                    <w:t xml:space="preserve"> Semi-Persistent Scheduling V-RNTI</w:t>
                  </w:r>
                  <w:r>
                    <w:rPr>
                      <w:rFonts w:eastAsia="MS Mincho"/>
                    </w:rPr>
                    <w:t xml:space="preserve"> are subject to UE capability.</w:t>
                  </w:r>
                  <w:r>
                    <w:t xml:space="preserve"> </w:t>
                  </w:r>
                </w:p>
                <w:p w:rsidR="00852C3A" w:rsidRPr="00D46801" w:rsidRDefault="00852C3A" w:rsidP="0039510D">
                  <w:pPr>
                    <w:keepNext/>
                    <w:keepLines/>
                    <w:spacing w:after="0"/>
                    <w:ind w:left="851" w:hanging="851"/>
                    <w:rPr>
                      <w:rFonts w:ascii="Arial" w:eastAsia="MS Mincho" w:hAnsi="Arial"/>
                      <w:sz w:val="18"/>
                      <w:lang w:eastAsia="ja-JP"/>
                    </w:rPr>
                  </w:pPr>
                  <w:r>
                    <w:rPr>
                      <w:rFonts w:ascii="Arial" w:eastAsia="MS Mincho" w:hAnsi="Arial"/>
                      <w:sz w:val="18"/>
                    </w:rPr>
                    <w:t>Note 6:</w:t>
                  </w:r>
                  <w:r w:rsidRPr="00447FC5">
                    <w:rPr>
                      <w:rFonts w:ascii="Arial" w:eastAsia="MS Mincho" w:hAnsi="Arial"/>
                      <w:sz w:val="18"/>
                      <w:lang w:eastAsia="ja-JP"/>
                    </w:rPr>
                    <w:tab/>
                  </w:r>
                  <w:r w:rsidRPr="009C4817">
                    <w:t>T</w:t>
                  </w:r>
                  <w:r>
                    <w:t>he values of m1 ≥ 1 in the supported combinations are subject to the UE capability [for receiving multi-DCI-based multi-TRP/multi-panel transmissions].</w:t>
                  </w:r>
                  <w:r w:rsidRPr="00D46801">
                    <w:rPr>
                      <w:rFonts w:ascii="Arial" w:eastAsia="MS Mincho" w:hAnsi="Arial"/>
                      <w:sz w:val="18"/>
                      <w:lang w:eastAsia="ja-JP"/>
                    </w:rPr>
                    <w:t xml:space="preserve"> </w:t>
                  </w:r>
                </w:p>
                <w:p w:rsidR="00852C3A" w:rsidRPr="00D46801" w:rsidRDefault="00852C3A" w:rsidP="0039510D">
                  <w:pPr>
                    <w:spacing w:after="0"/>
                    <w:rPr>
                      <w:rFonts w:ascii="Arial" w:eastAsia="MS Mincho" w:hAnsi="Arial"/>
                      <w:sz w:val="18"/>
                      <w:lang w:eastAsia="ja-JP"/>
                    </w:rPr>
                  </w:pPr>
                  <w:r w:rsidRPr="00D46801">
                    <w:rPr>
                      <w:rFonts w:ascii="Arial" w:eastAsia="MS Mincho" w:hAnsi="Arial"/>
                      <w:sz w:val="18"/>
                      <w:lang w:eastAsia="ja-JP"/>
                    </w:rPr>
                    <w:t xml:space="preserve">Note </w:t>
                  </w:r>
                  <w:r>
                    <w:rPr>
                      <w:rFonts w:ascii="Arial" w:eastAsia="MS Mincho" w:hAnsi="Arial"/>
                      <w:sz w:val="18"/>
                      <w:lang w:eastAsia="ja-JP"/>
                    </w:rPr>
                    <w:t>7</w:t>
                  </w:r>
                  <w:r w:rsidRPr="00D46801">
                    <w:rPr>
                      <w:rFonts w:ascii="Arial" w:eastAsia="MS Mincho" w:hAnsi="Arial"/>
                      <w:sz w:val="18"/>
                      <w:lang w:eastAsia="ja-JP"/>
                    </w:rPr>
                    <w:t>:</w:t>
                  </w:r>
                  <w:r w:rsidRPr="00721831">
                    <w:rPr>
                      <w:rFonts w:ascii="Arial" w:eastAsia="MS Mincho" w:hAnsi="Arial"/>
                      <w:sz w:val="18"/>
                      <w:lang w:eastAsia="ja-JP"/>
                    </w:rPr>
                    <w:tab/>
                    <w:t xml:space="preserve">In Active time, a </w:t>
                  </w:r>
                  <w:r w:rsidRPr="00D46801">
                    <w:rPr>
                      <w:rFonts w:ascii="Arial" w:eastAsia="MS Mincho" w:hAnsi="Arial"/>
                      <w:sz w:val="18"/>
                      <w:lang w:eastAsia="ja-JP"/>
                    </w:rPr>
                    <w:t>UE is not expected to monitor the DCI format for the PDCCH scrambled by PS-RNTI</w:t>
                  </w:r>
                  <w:r>
                    <w:rPr>
                      <w:rFonts w:ascii="Arial" w:eastAsia="MS Mincho" w:hAnsi="Arial"/>
                      <w:sz w:val="18"/>
                      <w:lang w:eastAsia="ja-JP"/>
                    </w:rPr>
                    <w:t>.</w:t>
                  </w:r>
                </w:p>
                <w:p w:rsidR="00852C3A" w:rsidRPr="00447FC5" w:rsidRDefault="00852C3A" w:rsidP="0039510D">
                  <w:pPr>
                    <w:spacing w:after="0"/>
                    <w:rPr>
                      <w:rFonts w:ascii="Arial" w:eastAsia="MS Mincho" w:hAnsi="Arial"/>
                      <w:sz w:val="18"/>
                      <w:lang w:eastAsia="ja-JP"/>
                    </w:rPr>
                  </w:pPr>
                  <w:r w:rsidRPr="00D46801">
                    <w:rPr>
                      <w:rFonts w:ascii="Arial" w:eastAsia="MS Mincho" w:hAnsi="Arial"/>
                      <w:sz w:val="18"/>
                      <w:lang w:eastAsia="ja-JP"/>
                    </w:rPr>
                    <w:t xml:space="preserve">Note </w:t>
                  </w:r>
                  <w:r>
                    <w:rPr>
                      <w:rFonts w:ascii="Arial" w:eastAsia="MS Mincho" w:hAnsi="Arial"/>
                      <w:sz w:val="18"/>
                      <w:lang w:eastAsia="ja-JP"/>
                    </w:rPr>
                    <w:t>8</w:t>
                  </w:r>
                  <w:r w:rsidRPr="00D46801">
                    <w:rPr>
                      <w:rFonts w:ascii="Arial" w:eastAsia="MS Mincho" w:hAnsi="Arial"/>
                      <w:sz w:val="18"/>
                      <w:lang w:eastAsia="ja-JP"/>
                    </w:rPr>
                    <w:t>:</w:t>
                  </w:r>
                  <w:r>
                    <w:rPr>
                      <w:rFonts w:ascii="Arial" w:eastAsia="MS Mincho" w:hAnsi="Arial"/>
                      <w:sz w:val="18"/>
                      <w:lang w:eastAsia="ja-JP"/>
                    </w:rPr>
                    <w:tab/>
                  </w:r>
                  <w:r w:rsidRPr="00D46801">
                    <w:rPr>
                      <w:rFonts w:ascii="Arial" w:eastAsia="MS Mincho" w:hAnsi="Arial"/>
                      <w:sz w:val="18"/>
                      <w:lang w:eastAsia="ja-JP"/>
                    </w:rPr>
                    <w:t xml:space="preserve">The PDCCH scrambled by PS-RNTI </w:t>
                  </w:r>
                  <w:r w:rsidRPr="00721831">
                    <w:rPr>
                      <w:rFonts w:ascii="Arial" w:eastAsia="MS Mincho" w:hAnsi="Arial"/>
                      <w:sz w:val="18"/>
                      <w:lang w:eastAsia="ja-JP"/>
                    </w:rPr>
                    <w:t>can only be</w:t>
                  </w:r>
                  <w:r w:rsidRPr="00D46801">
                    <w:rPr>
                      <w:rFonts w:ascii="Arial" w:eastAsia="MS Mincho" w:hAnsi="Arial"/>
                      <w:sz w:val="18"/>
                      <w:lang w:eastAsia="ja-JP"/>
                    </w:rPr>
                    <w:t xml:space="preserve"> configured on the </w:t>
                  </w:r>
                  <w:proofErr w:type="spellStart"/>
                  <w:r w:rsidRPr="00D46801">
                    <w:rPr>
                      <w:rFonts w:ascii="Arial" w:eastAsia="MS Mincho" w:hAnsi="Arial"/>
                      <w:sz w:val="18"/>
                      <w:lang w:eastAsia="ja-JP"/>
                    </w:rPr>
                    <w:t>PCell</w:t>
                  </w:r>
                  <w:proofErr w:type="spellEnd"/>
                  <w:r w:rsidRPr="00D46801">
                    <w:rPr>
                      <w:rFonts w:ascii="Arial" w:eastAsia="MS Mincho" w:hAnsi="Arial"/>
                      <w:sz w:val="18"/>
                      <w:lang w:eastAsia="ja-JP"/>
                    </w:rPr>
                    <w:t xml:space="preserve"> </w:t>
                  </w:r>
                  <w:r w:rsidRPr="00721831">
                    <w:rPr>
                      <w:rFonts w:ascii="Arial" w:eastAsia="MS Mincho" w:hAnsi="Arial"/>
                      <w:sz w:val="18"/>
                      <w:lang w:eastAsia="ja-JP"/>
                    </w:rPr>
                    <w:t>and</w:t>
                  </w:r>
                  <w:r w:rsidRPr="00D46801">
                    <w:rPr>
                      <w:rFonts w:ascii="Arial" w:eastAsia="MS Mincho" w:hAnsi="Arial"/>
                      <w:sz w:val="18"/>
                      <w:lang w:eastAsia="ja-JP"/>
                    </w:rPr>
                    <w:t xml:space="preserve"> </w:t>
                  </w:r>
                  <w:proofErr w:type="spellStart"/>
                  <w:r w:rsidRPr="00721831">
                    <w:rPr>
                      <w:rFonts w:ascii="Arial" w:eastAsia="MS Mincho" w:hAnsi="Arial"/>
                      <w:sz w:val="18"/>
                      <w:lang w:eastAsia="ja-JP"/>
                    </w:rPr>
                    <w:t>PS</w:t>
                  </w:r>
                  <w:r w:rsidRPr="00D46801">
                    <w:rPr>
                      <w:rFonts w:ascii="Arial" w:eastAsia="MS Mincho" w:hAnsi="Arial"/>
                      <w:sz w:val="18"/>
                      <w:lang w:eastAsia="ja-JP"/>
                    </w:rPr>
                    <w:t>Cell</w:t>
                  </w:r>
                  <w:proofErr w:type="spellEnd"/>
                  <w:r>
                    <w:rPr>
                      <w:rFonts w:ascii="Arial" w:eastAsia="MS Mincho" w:hAnsi="Arial"/>
                      <w:sz w:val="18"/>
                      <w:lang w:eastAsia="ja-JP"/>
                    </w:rPr>
                    <w:t>.</w:t>
                  </w:r>
                </w:p>
              </w:tc>
            </w:tr>
            <w:tr w:rsidR="00852C3A" w:rsidRPr="00447FC5" w:rsidTr="0039510D">
              <w:trPr>
                <w:trHeight w:val="257"/>
              </w:trPr>
              <w:tc>
                <w:tcPr>
                  <w:tcW w:w="9918" w:type="dxa"/>
                  <w:gridSpan w:val="4"/>
                </w:tcPr>
                <w:p w:rsidR="00852C3A" w:rsidRDefault="00852C3A" w:rsidP="00852C3A">
                  <w:pPr>
                    <w:keepNext/>
                    <w:keepLines/>
                    <w:spacing w:after="0"/>
                    <w:rPr>
                      <w:rFonts w:ascii="Arial" w:eastAsia="MS Mincho" w:hAnsi="Arial"/>
                      <w:sz w:val="18"/>
                      <w:lang w:eastAsia="ja-JP"/>
                    </w:rPr>
                  </w:pPr>
                </w:p>
                <w:p w:rsidR="00852C3A" w:rsidRPr="00CC56FF" w:rsidRDefault="00852C3A" w:rsidP="00852C3A">
                  <w:pPr>
                    <w:keepNext/>
                    <w:keepLines/>
                    <w:spacing w:after="0"/>
                    <w:rPr>
                      <w:rFonts w:ascii="Arial" w:eastAsia="MS Mincho" w:hAnsi="Arial"/>
                      <w:sz w:val="18"/>
                      <w:lang w:eastAsia="ja-JP"/>
                    </w:rPr>
                  </w:pPr>
                </w:p>
              </w:tc>
            </w:tr>
          </w:tbl>
          <w:p w:rsidR="00852C3A" w:rsidRPr="00852C3A" w:rsidRDefault="00852C3A" w:rsidP="00DB3503"/>
        </w:tc>
      </w:tr>
    </w:tbl>
    <w:p w:rsidR="00852C3A" w:rsidRDefault="00852C3A" w:rsidP="00DB3503">
      <w:pPr>
        <w:rPr>
          <w:lang w:val="en-GB"/>
        </w:rPr>
      </w:pPr>
    </w:p>
    <w:p w:rsidR="008B21A3" w:rsidRDefault="008B21A3" w:rsidP="00DB3503">
      <w:pPr>
        <w:rPr>
          <w:lang w:val="en-GB"/>
        </w:rPr>
      </w:pPr>
    </w:p>
    <w:p w:rsidR="008B21A3" w:rsidRPr="00DB3503" w:rsidRDefault="008B21A3" w:rsidP="00DB3503">
      <w:pPr>
        <w:rPr>
          <w:lang w:val="en-GB"/>
        </w:rPr>
      </w:pPr>
    </w:p>
    <w:p w:rsidR="00D47E3F" w:rsidRDefault="00DB3503" w:rsidP="00DB3503">
      <w:pPr>
        <w:pStyle w:val="2"/>
      </w:pPr>
      <w:r>
        <w:t xml:space="preserve">Collection of comments during </w:t>
      </w:r>
      <w:r w:rsidR="000A6EC6">
        <w:t>Email Discussions</w:t>
      </w:r>
    </w:p>
    <w:p w:rsidR="00D47E3F" w:rsidRDefault="000A6EC6">
      <w:r>
        <w:t xml:space="preserve">[101-e-NR-NR_UE_Pow_Sav-WUS-01] Email discussion/approval regarding </w:t>
      </w:r>
      <w:proofErr w:type="spellStart"/>
      <w:r>
        <w:t>collison</w:t>
      </w:r>
      <w:proofErr w:type="spellEnd"/>
      <w:r>
        <w:t xml:space="preserve"> of DCP and RAR</w:t>
      </w:r>
    </w:p>
    <w:p w:rsidR="00D47E3F" w:rsidRDefault="000A6EC6">
      <w:r>
        <w:t>during RAR monitoring window:</w:t>
      </w:r>
    </w:p>
    <w:p w:rsidR="00D47E3F" w:rsidRDefault="000A6EC6">
      <w:pPr>
        <w:numPr>
          <w:ilvl w:val="0"/>
          <w:numId w:val="11"/>
        </w:numPr>
        <w:overflowPunct/>
        <w:autoSpaceDE/>
        <w:autoSpaceDN/>
        <w:adjustRightInd/>
        <w:spacing w:after="0" w:line="240" w:lineRule="auto"/>
        <w:textAlignment w:val="auto"/>
      </w:pPr>
      <w:r>
        <w:t xml:space="preserve">Discussion on issue raised in RAN2 LS </w:t>
      </w:r>
      <w:hyperlink r:id="rId13" w:history="1">
        <w:r>
          <w:rPr>
            <w:rStyle w:val="afb"/>
          </w:rPr>
          <w:t>R1-2003260</w:t>
        </w:r>
      </w:hyperlink>
      <w:r>
        <w:t>. The discussion will also include information from contributions in AI-5</w:t>
      </w:r>
    </w:p>
    <w:p w:rsidR="00D47E3F" w:rsidRDefault="00485A36">
      <w:pPr>
        <w:numPr>
          <w:ilvl w:val="1"/>
          <w:numId w:val="11"/>
        </w:numPr>
        <w:overflowPunct/>
        <w:autoSpaceDE/>
        <w:autoSpaceDN/>
        <w:adjustRightInd/>
        <w:spacing w:after="0" w:line="240" w:lineRule="auto"/>
        <w:textAlignment w:val="auto"/>
      </w:pPr>
      <w:hyperlink r:id="rId14" w:history="1">
        <w:r w:rsidR="000A6EC6">
          <w:rPr>
            <w:rStyle w:val="afb"/>
          </w:rPr>
          <w:t>R1-2003353</w:t>
        </w:r>
      </w:hyperlink>
      <w:r w:rsidR="000A6EC6">
        <w:t xml:space="preserve">    Discussion on DCP Open Issues       vivo</w:t>
      </w:r>
    </w:p>
    <w:p w:rsidR="00D47E3F" w:rsidRDefault="00485A36">
      <w:pPr>
        <w:numPr>
          <w:ilvl w:val="1"/>
          <w:numId w:val="11"/>
        </w:numPr>
        <w:overflowPunct/>
        <w:autoSpaceDE/>
        <w:autoSpaceDN/>
        <w:adjustRightInd/>
        <w:spacing w:after="0" w:line="240" w:lineRule="auto"/>
        <w:textAlignment w:val="auto"/>
      </w:pPr>
      <w:hyperlink r:id="rId15" w:history="1">
        <w:r w:rsidR="000A6EC6">
          <w:rPr>
            <w:rStyle w:val="afb"/>
          </w:rPr>
          <w:t>R1-2003484</w:t>
        </w:r>
      </w:hyperlink>
      <w:r w:rsidR="000A6EC6">
        <w:t xml:space="preserve">    Draft reply LS on  DCP Open Issues            ZTE</w:t>
      </w:r>
    </w:p>
    <w:p w:rsidR="00D47E3F" w:rsidRDefault="00485A36">
      <w:pPr>
        <w:numPr>
          <w:ilvl w:val="1"/>
          <w:numId w:val="11"/>
        </w:numPr>
        <w:overflowPunct/>
        <w:autoSpaceDE/>
        <w:autoSpaceDN/>
        <w:adjustRightInd/>
        <w:spacing w:after="0" w:line="240" w:lineRule="auto"/>
        <w:textAlignment w:val="auto"/>
      </w:pPr>
      <w:hyperlink r:id="rId16" w:history="1">
        <w:r w:rsidR="000A6EC6">
          <w:rPr>
            <w:rStyle w:val="afb"/>
          </w:rPr>
          <w:t>R1-2003485</w:t>
        </w:r>
      </w:hyperlink>
      <w:r w:rsidR="000A6EC6">
        <w:t xml:space="preserve">    Discussion on collision between DCP and RAR      ZTE</w:t>
      </w:r>
    </w:p>
    <w:p w:rsidR="00D47E3F" w:rsidRDefault="00485A36">
      <w:pPr>
        <w:numPr>
          <w:ilvl w:val="1"/>
          <w:numId w:val="11"/>
        </w:numPr>
        <w:overflowPunct/>
        <w:autoSpaceDE/>
        <w:autoSpaceDN/>
        <w:adjustRightInd/>
        <w:spacing w:after="0" w:line="240" w:lineRule="auto"/>
        <w:textAlignment w:val="auto"/>
      </w:pPr>
      <w:hyperlink r:id="rId17" w:history="1">
        <w:r w:rsidR="000A6EC6">
          <w:rPr>
            <w:rStyle w:val="afb"/>
          </w:rPr>
          <w:t>R1-2003587</w:t>
        </w:r>
      </w:hyperlink>
      <w:r w:rsidR="000A6EC6">
        <w:t xml:space="preserve">    Draft LS reply on DCP open issues  CATT</w:t>
      </w:r>
    </w:p>
    <w:p w:rsidR="00D47E3F" w:rsidRDefault="00485A36">
      <w:pPr>
        <w:numPr>
          <w:ilvl w:val="1"/>
          <w:numId w:val="11"/>
        </w:numPr>
        <w:overflowPunct/>
        <w:autoSpaceDE/>
        <w:autoSpaceDN/>
        <w:adjustRightInd/>
        <w:spacing w:after="0" w:line="240" w:lineRule="auto"/>
        <w:textAlignment w:val="auto"/>
      </w:pPr>
      <w:hyperlink r:id="rId18" w:history="1">
        <w:r w:rsidR="000A6EC6">
          <w:rPr>
            <w:rStyle w:val="afb"/>
          </w:rPr>
          <w:t>R1-2003852</w:t>
        </w:r>
      </w:hyperlink>
      <w:r w:rsidR="000A6EC6">
        <w:t xml:space="preserve">    Draft reply LS on RAN2 DCP open issues   Samsung</w:t>
      </w:r>
    </w:p>
    <w:p w:rsidR="00D47E3F" w:rsidRDefault="00485A36">
      <w:pPr>
        <w:numPr>
          <w:ilvl w:val="1"/>
          <w:numId w:val="11"/>
        </w:numPr>
        <w:overflowPunct/>
        <w:autoSpaceDE/>
        <w:autoSpaceDN/>
        <w:adjustRightInd/>
        <w:spacing w:after="0" w:line="240" w:lineRule="auto"/>
        <w:textAlignment w:val="auto"/>
      </w:pPr>
      <w:hyperlink r:id="rId19" w:history="1">
        <w:r w:rsidR="000A6EC6">
          <w:rPr>
            <w:rStyle w:val="afb"/>
          </w:rPr>
          <w:t>R1-2004113</w:t>
        </w:r>
      </w:hyperlink>
      <w:r w:rsidR="000A6EC6">
        <w:t xml:space="preserve">    Reply LS on RAN2 DCP Open Issues          OPPO</w:t>
      </w:r>
    </w:p>
    <w:p w:rsidR="00D47E3F" w:rsidRDefault="00485A36">
      <w:pPr>
        <w:numPr>
          <w:ilvl w:val="1"/>
          <w:numId w:val="11"/>
        </w:numPr>
        <w:overflowPunct/>
        <w:autoSpaceDE/>
        <w:autoSpaceDN/>
        <w:adjustRightInd/>
        <w:spacing w:after="0" w:line="240" w:lineRule="auto"/>
        <w:textAlignment w:val="auto"/>
      </w:pPr>
      <w:hyperlink r:id="rId20" w:history="1">
        <w:r w:rsidR="000A6EC6">
          <w:rPr>
            <w:rStyle w:val="afb"/>
          </w:rPr>
          <w:t>R1-2004625</w:t>
        </w:r>
      </w:hyperlink>
      <w:r w:rsidR="000A6EC6">
        <w:t xml:space="preserve">    Draft reply LS on RAN2 DCP Open Issues Huawei, </w:t>
      </w:r>
      <w:proofErr w:type="spellStart"/>
      <w:r w:rsidR="000A6EC6">
        <w:t>HiSilicon</w:t>
      </w:r>
      <w:proofErr w:type="spellEnd"/>
    </w:p>
    <w:p w:rsidR="00D47E3F" w:rsidRDefault="00485A36">
      <w:pPr>
        <w:numPr>
          <w:ilvl w:val="1"/>
          <w:numId w:val="11"/>
        </w:numPr>
        <w:overflowPunct/>
        <w:autoSpaceDE/>
        <w:autoSpaceDN/>
        <w:adjustRightInd/>
        <w:spacing w:after="0" w:line="240" w:lineRule="auto"/>
        <w:textAlignment w:val="auto"/>
      </w:pPr>
      <w:hyperlink r:id="rId21" w:history="1">
        <w:r w:rsidR="000A6EC6">
          <w:rPr>
            <w:rStyle w:val="afb"/>
          </w:rPr>
          <w:t>R1-2004626</w:t>
        </w:r>
      </w:hyperlink>
      <w:r w:rsidR="000A6EC6">
        <w:t xml:space="preserve">  Discussion on the collision between DCP and RAR addressed to C-RNTI            Huawei, </w:t>
      </w:r>
      <w:proofErr w:type="spellStart"/>
      <w:r w:rsidR="000A6EC6">
        <w:t>HiSilicon</w:t>
      </w:r>
      <w:proofErr w:type="spellEnd"/>
    </w:p>
    <w:p w:rsidR="00D47E3F" w:rsidRDefault="000A6EC6">
      <w:pPr>
        <w:numPr>
          <w:ilvl w:val="0"/>
          <w:numId w:val="11"/>
        </w:numPr>
        <w:overflowPunct/>
        <w:autoSpaceDE/>
        <w:autoSpaceDN/>
        <w:adjustRightInd/>
        <w:spacing w:after="0" w:line="240" w:lineRule="auto"/>
        <w:textAlignment w:val="auto"/>
      </w:pPr>
      <w:r>
        <w:t>UE PDCCH monitoring by other RNTI in combination with PS-RNTI outside Active Time</w:t>
      </w:r>
    </w:p>
    <w:p w:rsidR="00D47E3F" w:rsidRDefault="000A6EC6">
      <w:pPr>
        <w:numPr>
          <w:ilvl w:val="1"/>
          <w:numId w:val="11"/>
        </w:numPr>
        <w:overflowPunct/>
        <w:autoSpaceDE/>
        <w:autoSpaceDN/>
        <w:adjustRightInd/>
        <w:spacing w:after="0" w:line="240" w:lineRule="auto"/>
        <w:textAlignment w:val="auto"/>
      </w:pPr>
      <w:r>
        <w:t>If agreed, whether TP is needed for TS38.202</w:t>
      </w:r>
    </w:p>
    <w:p w:rsidR="00D47E3F" w:rsidRDefault="000A6EC6">
      <w:r>
        <w:t xml:space="preserve">by 5/28, with potential TPs by 6/3 </w:t>
      </w:r>
    </w:p>
    <w:tbl>
      <w:tblPr>
        <w:tblStyle w:val="af5"/>
        <w:tblW w:w="10098" w:type="dxa"/>
        <w:tblLayout w:type="fixed"/>
        <w:tblLook w:val="04A0"/>
      </w:tblPr>
      <w:tblGrid>
        <w:gridCol w:w="1525"/>
        <w:gridCol w:w="1463"/>
        <w:gridCol w:w="7110"/>
      </w:tblGrid>
      <w:tr w:rsidR="00D47E3F" w:rsidTr="00ED710C">
        <w:tc>
          <w:tcPr>
            <w:tcW w:w="1525" w:type="dxa"/>
          </w:tcPr>
          <w:p w:rsidR="00D47E3F" w:rsidRDefault="000A6EC6">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lastRenderedPageBreak/>
              <w:t>Company</w:t>
            </w:r>
          </w:p>
        </w:tc>
        <w:tc>
          <w:tcPr>
            <w:tcW w:w="1463" w:type="dxa"/>
          </w:tcPr>
          <w:p w:rsidR="00D47E3F" w:rsidRDefault="000A6EC6">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Supporting Issue 2</w:t>
            </w:r>
          </w:p>
        </w:tc>
        <w:tc>
          <w:tcPr>
            <w:tcW w:w="7110" w:type="dxa"/>
          </w:tcPr>
          <w:p w:rsidR="00D47E3F" w:rsidRDefault="000A6EC6">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D47E3F" w:rsidTr="00ED710C">
        <w:tc>
          <w:tcPr>
            <w:tcW w:w="1525" w:type="dxa"/>
          </w:tcPr>
          <w:p w:rsidR="00D47E3F" w:rsidRDefault="000A6EC6">
            <w:pPr>
              <w:pStyle w:val="a9"/>
              <w:spacing w:after="0" w:line="280" w:lineRule="atLeast"/>
              <w:rPr>
                <w:rFonts w:ascii="Times New Roman" w:hAnsi="Times New Roman"/>
                <w:sz w:val="22"/>
                <w:szCs w:val="22"/>
                <w:lang w:val="de-DE" w:eastAsia="ko-KR"/>
              </w:rPr>
            </w:pPr>
            <w:r>
              <w:rPr>
                <w:rFonts w:ascii="Times New Roman" w:eastAsia="Malgun Gothic" w:hAnsi="Times New Roman" w:hint="eastAsia"/>
                <w:sz w:val="22"/>
                <w:szCs w:val="22"/>
                <w:lang w:val="de-DE" w:eastAsia="ko-KR"/>
              </w:rPr>
              <w:t>LG</w:t>
            </w:r>
          </w:p>
        </w:tc>
        <w:tc>
          <w:tcPr>
            <w:tcW w:w="1463" w:type="dxa"/>
          </w:tcPr>
          <w:p w:rsidR="00D47E3F" w:rsidRPr="005D7C0F" w:rsidRDefault="000A6EC6">
            <w:pPr>
              <w:pStyle w:val="a9"/>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(RAR should be prioritized over DCP)</w:t>
            </w:r>
          </w:p>
        </w:tc>
        <w:tc>
          <w:tcPr>
            <w:tcW w:w="7110" w:type="dxa"/>
          </w:tcPr>
          <w:p w:rsidR="00D47E3F" w:rsidRPr="005D7C0F" w:rsidRDefault="000A6EC6">
            <w:pPr>
              <w:pStyle w:val="a9"/>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The BFR procedure can be b</w:t>
            </w:r>
            <w:r w:rsidRPr="005D7C0F">
              <w:rPr>
                <w:rFonts w:ascii="Times New Roman" w:eastAsia="Malgun Gothic" w:hAnsi="Times New Roman"/>
                <w:sz w:val="22"/>
                <w:szCs w:val="22"/>
                <w:lang w:eastAsia="ko-KR"/>
              </w:rPr>
              <w:t xml:space="preserve">ased on CFRA and/or CBRA. For a CFRA case, either Type3-CSS or USS can be configured for monitoring RAR scrambled by C-RNTI. If a USS is used for RAR monitoring, and if RAR monitoring occasion is fully or partially overlapped with monitoring </w:t>
            </w:r>
            <w:proofErr w:type="spellStart"/>
            <w:r w:rsidRPr="005D7C0F">
              <w:rPr>
                <w:rFonts w:ascii="Times New Roman" w:eastAsia="Malgun Gothic" w:hAnsi="Times New Roman"/>
                <w:sz w:val="22"/>
                <w:szCs w:val="22"/>
                <w:lang w:eastAsia="ko-KR"/>
              </w:rPr>
              <w:t>occaison</w:t>
            </w:r>
            <w:proofErr w:type="spellEnd"/>
            <w:r w:rsidRPr="005D7C0F">
              <w:rPr>
                <w:rFonts w:ascii="Times New Roman" w:eastAsia="Malgun Gothic" w:hAnsi="Times New Roman"/>
                <w:sz w:val="22"/>
                <w:szCs w:val="22"/>
                <w:lang w:eastAsia="ko-KR"/>
              </w:rPr>
              <w:t xml:space="preserve"> for DCI format 2_6, a UE skips RAR monitoring by priority rule defined in TS38.213. In our view, BFR procedure should be prioritized rather than wake up signaling. So, we support RAN2’s understanding mentioned in RAN2 LS, i.e., RAR addressed all RNTIs should be prioritized over DCP by the UE</w:t>
            </w:r>
            <w:r w:rsidRPr="005D7C0F">
              <w:rPr>
                <w:rFonts w:ascii="Times New Roman" w:eastAsia="Malgun Gothic" w:hAnsi="Times New Roman" w:hint="eastAsia"/>
                <w:sz w:val="22"/>
                <w:szCs w:val="22"/>
                <w:lang w:eastAsia="ko-KR"/>
              </w:rPr>
              <w:t>.</w:t>
            </w:r>
            <w:r w:rsidRPr="005D7C0F">
              <w:rPr>
                <w:rFonts w:ascii="Times New Roman" w:eastAsia="Malgun Gothic" w:hAnsi="Times New Roman"/>
                <w:sz w:val="22"/>
                <w:szCs w:val="22"/>
                <w:lang w:eastAsia="ko-KR"/>
              </w:rPr>
              <w:t xml:space="preserve"> (Or, at least, USS configured for </w:t>
            </w:r>
            <w:proofErr w:type="spellStart"/>
            <w:r w:rsidRPr="005D7C0F">
              <w:rPr>
                <w:rFonts w:ascii="Times New Roman" w:eastAsia="Malgun Gothic" w:hAnsi="Times New Roman"/>
                <w:sz w:val="22"/>
                <w:szCs w:val="22"/>
                <w:lang w:eastAsia="ko-KR"/>
              </w:rPr>
              <w:t>montiroing</w:t>
            </w:r>
            <w:proofErr w:type="spellEnd"/>
            <w:r w:rsidRPr="005D7C0F">
              <w:rPr>
                <w:rFonts w:ascii="Times New Roman" w:eastAsia="Malgun Gothic" w:hAnsi="Times New Roman"/>
                <w:sz w:val="22"/>
                <w:szCs w:val="22"/>
                <w:lang w:eastAsia="ko-KR"/>
              </w:rPr>
              <w:t xml:space="preserve"> RAR </w:t>
            </w:r>
            <w:r w:rsidRPr="005D7C0F">
              <w:rPr>
                <w:rFonts w:ascii="Times New Roman" w:eastAsia="Malgun Gothic" w:hAnsi="Times New Roman" w:hint="eastAsia"/>
                <w:sz w:val="22"/>
                <w:szCs w:val="22"/>
                <w:lang w:eastAsia="ko-KR"/>
              </w:rPr>
              <w:t xml:space="preserve">should </w:t>
            </w:r>
            <w:r w:rsidRPr="005D7C0F">
              <w:rPr>
                <w:rFonts w:ascii="Times New Roman" w:eastAsia="Malgun Gothic" w:hAnsi="Times New Roman"/>
                <w:sz w:val="22"/>
                <w:szCs w:val="22"/>
                <w:lang w:eastAsia="ko-KR"/>
              </w:rPr>
              <w:t>be prioritized over DCP.)</w:t>
            </w:r>
          </w:p>
        </w:tc>
      </w:tr>
      <w:tr w:rsidR="00D47E3F" w:rsidTr="00ED710C">
        <w:tc>
          <w:tcPr>
            <w:tcW w:w="1525" w:type="dxa"/>
          </w:tcPr>
          <w:p w:rsidR="00D47E3F" w:rsidRDefault="000A6EC6">
            <w:pPr>
              <w:pStyle w:val="a9"/>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S</w:t>
            </w:r>
            <w:r>
              <w:rPr>
                <w:rFonts w:ascii="Times New Roman" w:eastAsia="Malgun Gothic" w:hAnsi="Times New Roman"/>
                <w:sz w:val="22"/>
                <w:szCs w:val="22"/>
                <w:lang w:val="de-DE" w:eastAsia="ko-KR"/>
              </w:rPr>
              <w:t>amsung</w:t>
            </w:r>
          </w:p>
        </w:tc>
        <w:tc>
          <w:tcPr>
            <w:tcW w:w="1463" w:type="dxa"/>
          </w:tcPr>
          <w:p w:rsidR="00D47E3F" w:rsidRDefault="000A6EC6">
            <w:pPr>
              <w:pStyle w:val="a9"/>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Not support</w:t>
            </w:r>
          </w:p>
        </w:tc>
        <w:tc>
          <w:tcPr>
            <w:tcW w:w="7110" w:type="dxa"/>
          </w:tcPr>
          <w:p w:rsidR="00D47E3F" w:rsidRPr="005D7C0F" w:rsidRDefault="000A6EC6">
            <w:pPr>
              <w:pStyle w:val="a9"/>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 xml:space="preserve">The BFR search space can be either Type3-CSS or USS. </w:t>
            </w:r>
            <w:r w:rsidRPr="005D7C0F">
              <w:rPr>
                <w:rFonts w:ascii="Times New Roman" w:eastAsia="Malgun Gothic" w:hAnsi="Times New Roman"/>
                <w:sz w:val="22"/>
                <w:szCs w:val="22"/>
                <w:lang w:eastAsia="ko-KR"/>
              </w:rPr>
              <w:t xml:space="preserve">Therefore, the </w:t>
            </w:r>
            <w:proofErr w:type="spellStart"/>
            <w:r w:rsidRPr="005D7C0F">
              <w:rPr>
                <w:rFonts w:ascii="Times New Roman" w:eastAsia="Malgun Gothic" w:hAnsi="Times New Roman"/>
                <w:sz w:val="22"/>
                <w:szCs w:val="22"/>
                <w:lang w:eastAsia="ko-KR"/>
              </w:rPr>
              <w:t>priortization</w:t>
            </w:r>
            <w:proofErr w:type="spellEnd"/>
            <w:r w:rsidRPr="005D7C0F">
              <w:rPr>
                <w:rFonts w:ascii="Times New Roman" w:eastAsia="Malgun Gothic" w:hAnsi="Times New Roman"/>
                <w:sz w:val="22"/>
                <w:szCs w:val="22"/>
                <w:lang w:eastAsia="ko-KR"/>
              </w:rPr>
              <w:t xml:space="preserve"> between DCP and RAR addressed to C-RNTI can be fully controlled by gNB. Therefore, we think current </w:t>
            </w:r>
            <w:proofErr w:type="spellStart"/>
            <w:r w:rsidRPr="005D7C0F">
              <w:rPr>
                <w:rFonts w:ascii="Times New Roman" w:eastAsia="Malgun Gothic" w:hAnsi="Times New Roman"/>
                <w:sz w:val="22"/>
                <w:szCs w:val="22"/>
                <w:lang w:eastAsia="ko-KR"/>
              </w:rPr>
              <w:t>prority</w:t>
            </w:r>
            <w:proofErr w:type="spellEnd"/>
            <w:r w:rsidRPr="005D7C0F">
              <w:rPr>
                <w:rFonts w:ascii="Times New Roman" w:eastAsia="Malgun Gothic" w:hAnsi="Times New Roman"/>
                <w:sz w:val="22"/>
                <w:szCs w:val="22"/>
                <w:lang w:eastAsia="ko-KR"/>
              </w:rPr>
              <w:t xml:space="preserve"> rule is sufficient and do not see any need of introducing additional priority rule.</w:t>
            </w:r>
          </w:p>
        </w:tc>
      </w:tr>
      <w:tr w:rsidR="00D47E3F" w:rsidTr="00ED710C">
        <w:tc>
          <w:tcPr>
            <w:tcW w:w="1525" w:type="dxa"/>
          </w:tcPr>
          <w:p w:rsidR="00D47E3F" w:rsidRDefault="000A6EC6">
            <w:pPr>
              <w:pStyle w:val="a9"/>
              <w:spacing w:after="0" w:line="280" w:lineRule="atLeast"/>
              <w:rPr>
                <w:rFonts w:ascii="Times New Roman" w:eastAsia="Malgun Gothic" w:hAnsi="Times New Roman"/>
                <w:sz w:val="22"/>
                <w:szCs w:val="22"/>
                <w:lang w:val="de-DE" w:eastAsia="ko-KR"/>
              </w:rPr>
            </w:pPr>
            <w:r>
              <w:rPr>
                <w:rFonts w:ascii="Times New Roman" w:hAnsi="Times New Roman" w:hint="eastAsia"/>
                <w:sz w:val="22"/>
                <w:szCs w:val="22"/>
                <w:lang w:eastAsia="zh-CN"/>
              </w:rPr>
              <w:t>ZTE</w:t>
            </w:r>
          </w:p>
        </w:tc>
        <w:tc>
          <w:tcPr>
            <w:tcW w:w="1463" w:type="dxa"/>
          </w:tcPr>
          <w:p w:rsidR="00D47E3F" w:rsidRPr="005D7C0F" w:rsidRDefault="000A6EC6">
            <w:pPr>
              <w:pStyle w:val="a9"/>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(RAR should be prioritized over DCP)</w:t>
            </w:r>
          </w:p>
        </w:tc>
        <w:tc>
          <w:tcPr>
            <w:tcW w:w="7110" w:type="dxa"/>
          </w:tcPr>
          <w:p w:rsidR="00D47E3F" w:rsidRDefault="000A6EC6">
            <w:pPr>
              <w:pStyle w:val="a9"/>
              <w:spacing w:after="0" w:line="280" w:lineRule="atLeast"/>
              <w:rPr>
                <w:rFonts w:eastAsia="SimSun"/>
                <w:sz w:val="22"/>
                <w:szCs w:val="22"/>
                <w:lang w:eastAsia="zh-CN"/>
              </w:rPr>
            </w:pPr>
            <w:r>
              <w:rPr>
                <w:rFonts w:hint="eastAsia"/>
                <w:sz w:val="22"/>
                <w:szCs w:val="22"/>
                <w:lang w:eastAsia="zh-CN"/>
              </w:rPr>
              <w:t xml:space="preserve">The search space set provided by </w:t>
            </w:r>
            <w:r>
              <w:rPr>
                <w:rFonts w:eastAsia="Times New Roman"/>
                <w:sz w:val="22"/>
                <w:szCs w:val="22"/>
              </w:rPr>
              <w:t xml:space="preserve"> </w:t>
            </w:r>
            <w:proofErr w:type="spellStart"/>
            <w:r>
              <w:rPr>
                <w:rFonts w:eastAsia="Times New Roman"/>
                <w:i/>
                <w:iCs/>
                <w:sz w:val="22"/>
                <w:szCs w:val="22"/>
              </w:rPr>
              <w:t>recoverySearchSpace</w:t>
            </w:r>
            <w:r>
              <w:rPr>
                <w:rFonts w:eastAsia="SimSun" w:hint="eastAsia"/>
                <w:i/>
                <w:iCs/>
                <w:sz w:val="22"/>
                <w:szCs w:val="22"/>
                <w:lang w:eastAsia="zh-CN"/>
              </w:rPr>
              <w:t>Id</w:t>
            </w:r>
            <w:proofErr w:type="spellEnd"/>
            <w:r>
              <w:rPr>
                <w:rFonts w:eastAsia="SimSun" w:hint="eastAsia"/>
                <w:sz w:val="22"/>
                <w:szCs w:val="22"/>
                <w:lang w:eastAsia="zh-CN"/>
              </w:rPr>
              <w:t xml:space="preserve"> is only monitored after beam failure recovery is triggered. If it collides with DCP and UE prioritizes DCP, it is probable that the CRC check would be failed due to the deteriorated beam link maintenance. What</w:t>
            </w:r>
            <w:r>
              <w:rPr>
                <w:rFonts w:eastAsia="SimSun"/>
                <w:sz w:val="22"/>
                <w:szCs w:val="22"/>
                <w:lang w:eastAsia="zh-CN"/>
              </w:rPr>
              <w:t>’</w:t>
            </w:r>
            <w:r>
              <w:rPr>
                <w:rFonts w:eastAsia="SimSun" w:hint="eastAsia"/>
                <w:sz w:val="22"/>
                <w:szCs w:val="22"/>
                <w:lang w:eastAsia="zh-CN"/>
              </w:rPr>
              <w:t xml:space="preserve">s more, the likelihood that network sends a not-wake-up indication in this case is low. Hence, it costs additional power for UE to detect the DCP. </w:t>
            </w:r>
          </w:p>
          <w:p w:rsidR="00D47E3F" w:rsidRDefault="000A6EC6">
            <w:pPr>
              <w:pStyle w:val="a9"/>
              <w:spacing w:after="0" w:line="280" w:lineRule="atLeast"/>
              <w:rPr>
                <w:rFonts w:eastAsia="SimSun"/>
                <w:sz w:val="22"/>
                <w:szCs w:val="22"/>
                <w:lang w:eastAsia="zh-CN"/>
              </w:rPr>
            </w:pPr>
            <w:r>
              <w:rPr>
                <w:rFonts w:eastAsia="SimSun" w:hint="eastAsia"/>
                <w:sz w:val="22"/>
                <w:szCs w:val="22"/>
                <w:lang w:eastAsia="zh-CN"/>
              </w:rPr>
              <w:t xml:space="preserve">From the perspectives of UE power saving and link maintenance, </w:t>
            </w:r>
            <w:r w:rsidRPr="005D7C0F">
              <w:rPr>
                <w:rFonts w:ascii="Times New Roman" w:eastAsia="Malgun Gothic" w:hAnsi="Times New Roman"/>
                <w:sz w:val="22"/>
                <w:szCs w:val="22"/>
                <w:lang w:eastAsia="ko-KR"/>
              </w:rPr>
              <w:t>RAR should be prioritized over DCP</w:t>
            </w:r>
            <w:r>
              <w:rPr>
                <w:rFonts w:ascii="Times New Roman" w:eastAsia="SimSun" w:hAnsi="Times New Roman" w:hint="eastAsia"/>
                <w:sz w:val="22"/>
                <w:szCs w:val="22"/>
                <w:lang w:eastAsia="zh-CN"/>
              </w:rPr>
              <w:t>.</w:t>
            </w:r>
          </w:p>
        </w:tc>
      </w:tr>
      <w:tr w:rsidR="007C61BD" w:rsidTr="00ED710C">
        <w:tc>
          <w:tcPr>
            <w:tcW w:w="1525" w:type="dxa"/>
          </w:tcPr>
          <w:p w:rsidR="007C61BD" w:rsidRDefault="007C61B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1463" w:type="dxa"/>
          </w:tcPr>
          <w:p w:rsidR="007C61BD" w:rsidRPr="005D7C0F" w:rsidRDefault="007C61BD">
            <w:pPr>
              <w:pStyle w:val="a9"/>
              <w:spacing w:after="0" w:line="280" w:lineRule="atLeast"/>
              <w:rPr>
                <w:rFonts w:ascii="Times New Roman" w:hAnsi="Times New Roman"/>
                <w:sz w:val="22"/>
                <w:szCs w:val="22"/>
                <w:lang w:eastAsia="zh-CN"/>
              </w:rPr>
            </w:pPr>
            <w:r w:rsidRPr="005D7C0F">
              <w:rPr>
                <w:rFonts w:ascii="Times New Roman" w:hAnsi="Times New Roman" w:hint="eastAsia"/>
                <w:sz w:val="22"/>
                <w:szCs w:val="22"/>
                <w:lang w:eastAsia="zh-CN"/>
              </w:rPr>
              <w:t>S</w:t>
            </w:r>
            <w:r w:rsidRPr="005D7C0F">
              <w:rPr>
                <w:rFonts w:ascii="Times New Roman" w:hAnsi="Times New Roman"/>
                <w:sz w:val="22"/>
                <w:szCs w:val="22"/>
                <w:lang w:eastAsia="zh-CN"/>
              </w:rPr>
              <w:t>upport</w:t>
            </w:r>
          </w:p>
          <w:p w:rsidR="007C61BD" w:rsidRPr="005D7C0F" w:rsidRDefault="007C61BD">
            <w:pPr>
              <w:pStyle w:val="a9"/>
              <w:spacing w:after="0" w:line="280" w:lineRule="atLeast"/>
              <w:rPr>
                <w:rFonts w:ascii="Times New Roman" w:hAnsi="Times New Roman"/>
                <w:sz w:val="22"/>
                <w:szCs w:val="22"/>
                <w:lang w:eastAsia="zh-CN"/>
              </w:rPr>
            </w:pPr>
            <w:r w:rsidRPr="005D7C0F">
              <w:rPr>
                <w:rFonts w:ascii="Times New Roman" w:hAnsi="Times New Roman"/>
                <w:sz w:val="22"/>
                <w:szCs w:val="22"/>
                <w:lang w:eastAsia="zh-CN"/>
              </w:rPr>
              <w:t>(RAR should be prioritized over DCP)</w:t>
            </w:r>
          </w:p>
        </w:tc>
        <w:tc>
          <w:tcPr>
            <w:tcW w:w="7110" w:type="dxa"/>
          </w:tcPr>
          <w:p w:rsidR="007C61BD" w:rsidRDefault="00B175FE" w:rsidP="00B175FE">
            <w:pPr>
              <w:pStyle w:val="a9"/>
              <w:spacing w:after="0" w:line="280" w:lineRule="atLeast"/>
              <w:rPr>
                <w:sz w:val="22"/>
                <w:szCs w:val="22"/>
                <w:lang w:eastAsia="zh-CN"/>
              </w:rPr>
            </w:pPr>
            <w:r>
              <w:rPr>
                <w:sz w:val="22"/>
                <w:szCs w:val="22"/>
                <w:lang w:eastAsia="zh-CN"/>
              </w:rPr>
              <w:t xml:space="preserve">When beam failure is happened, the monitoring of BFR response </w:t>
            </w:r>
            <w:r w:rsidRPr="00B175FE">
              <w:rPr>
                <w:sz w:val="22"/>
                <w:szCs w:val="22"/>
                <w:lang w:eastAsia="zh-CN"/>
              </w:rPr>
              <w:t>should</w:t>
            </w:r>
            <w:r>
              <w:rPr>
                <w:sz w:val="22"/>
                <w:szCs w:val="22"/>
                <w:lang w:eastAsia="zh-CN"/>
              </w:rPr>
              <w:t xml:space="preserve"> be</w:t>
            </w:r>
            <w:r w:rsidRPr="00B175FE">
              <w:rPr>
                <w:sz w:val="22"/>
                <w:szCs w:val="22"/>
                <w:lang w:eastAsia="zh-CN"/>
              </w:rPr>
              <w:t xml:space="preserve"> guarantee</w:t>
            </w:r>
            <w:r>
              <w:rPr>
                <w:sz w:val="22"/>
                <w:szCs w:val="22"/>
                <w:lang w:eastAsia="zh-CN"/>
              </w:rPr>
              <w:t xml:space="preserve">d to realize fast beam failure recovery. Therefore, when DCP collides with RAR,  </w:t>
            </w:r>
            <w:r w:rsidRPr="00B175FE">
              <w:rPr>
                <w:sz w:val="22"/>
                <w:szCs w:val="22"/>
                <w:lang w:eastAsia="zh-CN"/>
              </w:rPr>
              <w:t>RAR with CRC scrambled by C-RNTI should be prioritized over DCP</w:t>
            </w:r>
            <w:r>
              <w:rPr>
                <w:sz w:val="22"/>
                <w:szCs w:val="22"/>
                <w:lang w:eastAsia="zh-CN"/>
              </w:rPr>
              <w:t>.</w:t>
            </w:r>
          </w:p>
        </w:tc>
      </w:tr>
      <w:tr w:rsidR="005B473A" w:rsidTr="00ED710C">
        <w:tc>
          <w:tcPr>
            <w:tcW w:w="1525" w:type="dxa"/>
          </w:tcPr>
          <w:p w:rsidR="005B473A" w:rsidRDefault="005B473A" w:rsidP="005B473A">
            <w:pPr>
              <w:pStyle w:val="a9"/>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Nokia</w:t>
            </w:r>
          </w:p>
        </w:tc>
        <w:tc>
          <w:tcPr>
            <w:tcW w:w="1463" w:type="dxa"/>
          </w:tcPr>
          <w:p w:rsidR="005B473A" w:rsidRPr="005D7C0F" w:rsidRDefault="005B473A" w:rsidP="005B473A">
            <w:pPr>
              <w:pStyle w:val="a9"/>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Support (</w:t>
            </w:r>
            <w:r w:rsidRPr="005D7C0F">
              <w:rPr>
                <w:rFonts w:ascii="Times New Roman" w:hAnsi="Times New Roman"/>
                <w:sz w:val="22"/>
                <w:szCs w:val="22"/>
                <w:lang w:eastAsia="zh-CN"/>
              </w:rPr>
              <w:t>RAR should be prioritized over DCP</w:t>
            </w:r>
            <w:r w:rsidRPr="005D7C0F">
              <w:rPr>
                <w:rFonts w:ascii="Times New Roman" w:eastAsia="Malgun Gothic" w:hAnsi="Times New Roman"/>
                <w:sz w:val="22"/>
                <w:szCs w:val="22"/>
                <w:lang w:eastAsia="ko-KR"/>
              </w:rPr>
              <w:t>)</w:t>
            </w:r>
          </w:p>
        </w:tc>
        <w:tc>
          <w:tcPr>
            <w:tcW w:w="7110" w:type="dxa"/>
          </w:tcPr>
          <w:p w:rsidR="005B473A" w:rsidRDefault="005B473A" w:rsidP="005B473A">
            <w:pPr>
              <w:pStyle w:val="a9"/>
              <w:spacing w:after="0" w:line="280" w:lineRule="atLeast"/>
              <w:rPr>
                <w:sz w:val="22"/>
                <w:szCs w:val="22"/>
                <w:lang w:eastAsia="zh-CN"/>
              </w:rPr>
            </w:pPr>
            <w:r w:rsidRPr="005D7C0F">
              <w:rPr>
                <w:rFonts w:ascii="Times New Roman" w:eastAsia="Malgun Gothic" w:hAnsi="Times New Roman"/>
                <w:sz w:val="22"/>
                <w:szCs w:val="22"/>
                <w:lang w:eastAsia="ko-KR"/>
              </w:rPr>
              <w:t xml:space="preserve">Like discussed in our paper, due to the restrictions that are applied to </w:t>
            </w:r>
            <w:proofErr w:type="spellStart"/>
            <w:r w:rsidRPr="005D7C0F">
              <w:rPr>
                <w:rFonts w:ascii="Times New Roman" w:eastAsia="Malgun Gothic" w:hAnsi="Times New Roman"/>
                <w:i/>
                <w:iCs/>
                <w:sz w:val="22"/>
                <w:szCs w:val="22"/>
                <w:lang w:eastAsia="ko-KR"/>
              </w:rPr>
              <w:t>recoverySearchSpaceId</w:t>
            </w:r>
            <w:proofErr w:type="spellEnd"/>
            <w:r>
              <w:t xml:space="preserve"> SS set configuration, collision between DCP and RAR monitoring can result  DCP being prioritized over RAR. To avoid unwanted consequences, we would support capturing behavior to handle this in RAN1 or RAN2 </w:t>
            </w:r>
            <w:proofErr w:type="spellStart"/>
            <w:r>
              <w:t>spesification</w:t>
            </w:r>
            <w:proofErr w:type="spellEnd"/>
            <w:r>
              <w:t>.</w:t>
            </w:r>
          </w:p>
        </w:tc>
      </w:tr>
      <w:tr w:rsidR="00190D94" w:rsidTr="00ED710C">
        <w:tc>
          <w:tcPr>
            <w:tcW w:w="1525" w:type="dxa"/>
          </w:tcPr>
          <w:p w:rsidR="00190D94" w:rsidRDefault="00190D94" w:rsidP="00990CE9">
            <w:pPr>
              <w:pStyle w:val="a9"/>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Huawei, HiSilicon</w:t>
            </w:r>
          </w:p>
        </w:tc>
        <w:tc>
          <w:tcPr>
            <w:tcW w:w="1463" w:type="dxa"/>
          </w:tcPr>
          <w:p w:rsidR="00190D94" w:rsidRPr="005D7C0F" w:rsidRDefault="00190D94" w:rsidP="00990CE9">
            <w:pPr>
              <w:pStyle w:val="a9"/>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 xml:space="preserve">No need to have specification impact. </w:t>
            </w:r>
          </w:p>
        </w:tc>
        <w:tc>
          <w:tcPr>
            <w:tcW w:w="7110" w:type="dxa"/>
          </w:tcPr>
          <w:p w:rsidR="00190D94" w:rsidRPr="005D7C0F" w:rsidRDefault="00190D94" w:rsidP="00190D94">
            <w:pPr>
              <w:pStyle w:val="a9"/>
              <w:spacing w:after="0" w:line="280" w:lineRule="atLeast"/>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 xml:space="preserve">We share similar view with Samsung. </w:t>
            </w:r>
            <w:proofErr w:type="spellStart"/>
            <w:r w:rsidRPr="005D7C0F">
              <w:rPr>
                <w:rFonts w:ascii="Times New Roman" w:eastAsia="Malgun Gothic" w:hAnsi="Times New Roman"/>
                <w:sz w:val="22"/>
                <w:szCs w:val="22"/>
                <w:lang w:eastAsia="ko-KR"/>
              </w:rPr>
              <w:t>gNB</w:t>
            </w:r>
            <w:proofErr w:type="spellEnd"/>
            <w:r w:rsidRPr="005D7C0F">
              <w:rPr>
                <w:rFonts w:ascii="Times New Roman" w:eastAsia="Malgun Gothic" w:hAnsi="Times New Roman"/>
                <w:sz w:val="22"/>
                <w:szCs w:val="22"/>
                <w:lang w:eastAsia="ko-KR"/>
              </w:rPr>
              <w:t xml:space="preserve"> can </w:t>
            </w:r>
            <w:proofErr w:type="spellStart"/>
            <w:r w:rsidRPr="005D7C0F">
              <w:rPr>
                <w:rFonts w:ascii="Times New Roman" w:eastAsia="Malgun Gothic" w:hAnsi="Times New Roman"/>
                <w:sz w:val="22"/>
                <w:szCs w:val="22"/>
                <w:lang w:eastAsia="ko-KR"/>
              </w:rPr>
              <w:t>configue</w:t>
            </w:r>
            <w:proofErr w:type="spellEnd"/>
            <w:r w:rsidRPr="005D7C0F">
              <w:rPr>
                <w:rFonts w:ascii="Times New Roman" w:eastAsia="Malgun Gothic" w:hAnsi="Times New Roman"/>
                <w:sz w:val="22"/>
                <w:szCs w:val="22"/>
                <w:lang w:eastAsia="ko-KR"/>
              </w:rPr>
              <w:t xml:space="preserve"> the </w:t>
            </w:r>
            <w:proofErr w:type="spellStart"/>
            <w:r w:rsidRPr="005D7C0F">
              <w:rPr>
                <w:rFonts w:ascii="Times New Roman" w:eastAsia="Malgun Gothic" w:hAnsi="Times New Roman"/>
                <w:i/>
                <w:sz w:val="22"/>
                <w:szCs w:val="22"/>
                <w:lang w:eastAsia="ko-KR"/>
              </w:rPr>
              <w:t>RecoverySearchSpace</w:t>
            </w:r>
            <w:proofErr w:type="spellEnd"/>
            <w:r w:rsidRPr="005D7C0F">
              <w:rPr>
                <w:rFonts w:ascii="Times New Roman" w:eastAsia="Malgun Gothic" w:hAnsi="Times New Roman"/>
                <w:sz w:val="22"/>
                <w:szCs w:val="22"/>
                <w:lang w:eastAsia="ko-KR"/>
              </w:rPr>
              <w:t xml:space="preserve"> as type3-CSS or USS. Therefore, the gNB can handle the collision between DCI format 2_6 and RAR addressed to C-RNTI. </w:t>
            </w:r>
          </w:p>
          <w:p w:rsidR="00190D94" w:rsidRDefault="00190D94" w:rsidP="00190D94">
            <w:pPr>
              <w:pStyle w:val="a9"/>
              <w:spacing w:after="0" w:line="280" w:lineRule="atLeast"/>
              <w:rPr>
                <w:sz w:val="22"/>
                <w:szCs w:val="22"/>
                <w:lang w:eastAsia="zh-CN"/>
              </w:rPr>
            </w:pPr>
            <w:r w:rsidRPr="005D7C0F">
              <w:rPr>
                <w:rFonts w:ascii="Times New Roman" w:eastAsia="Malgun Gothic" w:hAnsi="Times New Roman"/>
                <w:sz w:val="22"/>
                <w:szCs w:val="22"/>
                <w:lang w:eastAsia="ko-KR"/>
              </w:rPr>
              <w:t>Also, in our view this is not a new issue in Rel-16. It is not necessary to define the new priority between the DCI format 2_6 scrambled by PS-RNTI and the RAR addressed to C-RNTI.</w:t>
            </w:r>
          </w:p>
        </w:tc>
      </w:tr>
      <w:tr w:rsidR="005D7C0F" w:rsidTr="00ED710C">
        <w:tc>
          <w:tcPr>
            <w:tcW w:w="1525" w:type="dxa"/>
          </w:tcPr>
          <w:p w:rsidR="005D7C0F" w:rsidRPr="005D7C0F" w:rsidRDefault="005D7C0F" w:rsidP="005D7C0F">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Panasonic</w:t>
            </w:r>
          </w:p>
        </w:tc>
        <w:tc>
          <w:tcPr>
            <w:tcW w:w="1463" w:type="dxa"/>
          </w:tcPr>
          <w:p w:rsidR="005D7C0F" w:rsidRPr="005D7C0F" w:rsidRDefault="005D7C0F" w:rsidP="005D7C0F">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Not support</w:t>
            </w:r>
          </w:p>
        </w:tc>
        <w:tc>
          <w:tcPr>
            <w:tcW w:w="7110" w:type="dxa"/>
          </w:tcPr>
          <w:p w:rsidR="005D7C0F" w:rsidRPr="005D7C0F" w:rsidRDefault="005D7C0F" w:rsidP="005D7C0F">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Based on the current priority rule and BFR SS configuration flexibility for RAR addressed to C-RNTI, network is able to control the UE behavior and avoid issue by implementation. Thus we see no issue so far. Even if USS is </w:t>
            </w:r>
            <w:r>
              <w:rPr>
                <w:rFonts w:ascii="Times New Roman" w:eastAsia="Malgun Gothic" w:hAnsi="Times New Roman"/>
                <w:sz w:val="22"/>
                <w:szCs w:val="22"/>
                <w:lang w:eastAsia="ko-KR"/>
              </w:rPr>
              <w:lastRenderedPageBreak/>
              <w:t xml:space="preserve">used for RAR and it is possible that UE may skip RAR monitoring due to DCP, potential delay is </w:t>
            </w:r>
            <w:proofErr w:type="spellStart"/>
            <w:r>
              <w:rPr>
                <w:rFonts w:ascii="Times New Roman" w:eastAsia="Malgun Gothic" w:hAnsi="Times New Roman"/>
                <w:sz w:val="22"/>
                <w:szCs w:val="22"/>
                <w:lang w:eastAsia="ko-KR"/>
              </w:rPr>
              <w:t>forseen</w:t>
            </w:r>
            <w:proofErr w:type="spellEnd"/>
            <w:r>
              <w:rPr>
                <w:rFonts w:ascii="Times New Roman" w:eastAsia="Malgun Gothic" w:hAnsi="Times New Roman"/>
                <w:sz w:val="22"/>
                <w:szCs w:val="22"/>
                <w:lang w:eastAsia="ko-KR"/>
              </w:rPr>
              <w:t xml:space="preserve"> but this is also within preparation of gNB as it configures as such. So if this is deemed an issue that needs to address for beam management, it could be discussed in Rel.17.</w:t>
            </w:r>
          </w:p>
        </w:tc>
      </w:tr>
      <w:tr w:rsidR="00481354" w:rsidTr="00ED710C">
        <w:trPr>
          <w:trHeight w:val="120"/>
        </w:trPr>
        <w:tc>
          <w:tcPr>
            <w:tcW w:w="1525" w:type="dxa"/>
            <w:vMerge w:val="restart"/>
          </w:tcPr>
          <w:p w:rsidR="00481354" w:rsidRDefault="00481354" w:rsidP="005D7C0F">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lastRenderedPageBreak/>
              <w:t>Qualcomm</w:t>
            </w:r>
          </w:p>
        </w:tc>
        <w:tc>
          <w:tcPr>
            <w:tcW w:w="1463" w:type="dxa"/>
            <w:vMerge w:val="restart"/>
          </w:tcPr>
          <w:p w:rsidR="00481354" w:rsidRDefault="00481354" w:rsidP="005D7C0F">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Support</w:t>
            </w:r>
          </w:p>
        </w:tc>
        <w:tc>
          <w:tcPr>
            <w:tcW w:w="7110" w:type="dxa"/>
          </w:tcPr>
          <w:p w:rsidR="00180CA5" w:rsidRDefault="00180CA5" w:rsidP="00180CA5">
            <w:pPr>
              <w:pStyle w:val="a9"/>
              <w:spacing w:after="0"/>
              <w:rPr>
                <w:rFonts w:ascii="Times New Roman" w:hAnsi="Times New Roman"/>
                <w:sz w:val="22"/>
                <w:szCs w:val="22"/>
                <w:lang w:val="de-DE"/>
              </w:rPr>
            </w:pPr>
            <w:r>
              <w:rPr>
                <w:rFonts w:ascii="Times New Roman" w:hAnsi="Times New Roman"/>
                <w:sz w:val="22"/>
                <w:szCs w:val="22"/>
                <w:lang w:val="de-DE"/>
              </w:rPr>
              <w:t>We agree with RAN2’s view in LS R1-2003260 that RAR addressed all RNTIs should be prioritized over DCP by the UE. At least for RAR addressed RA-RNTI or MsgB-RNTi, the RAR prioritization is already clear according to the following text in TS 38.213, Section 10.1:</w:t>
            </w:r>
          </w:p>
          <w:tbl>
            <w:tblPr>
              <w:tblStyle w:val="af5"/>
              <w:tblW w:w="0" w:type="auto"/>
              <w:tblLayout w:type="fixed"/>
              <w:tblLook w:val="04A0"/>
            </w:tblPr>
            <w:tblGrid>
              <w:gridCol w:w="6879"/>
            </w:tblGrid>
            <w:tr w:rsidR="00180CA5" w:rsidTr="00990CE9">
              <w:tc>
                <w:tcPr>
                  <w:tcW w:w="6879" w:type="dxa"/>
                </w:tcPr>
                <w:p w:rsidR="00180CA5" w:rsidRDefault="00180CA5" w:rsidP="00180CA5">
                  <w:pPr>
                    <w:pStyle w:val="a9"/>
                    <w:spacing w:after="0"/>
                    <w:rPr>
                      <w:rFonts w:ascii="Times New Roman" w:hAnsi="Times New Roman"/>
                      <w:sz w:val="22"/>
                      <w:szCs w:val="22"/>
                      <w:lang w:val="de-DE"/>
                    </w:rPr>
                  </w:pPr>
                  <w:r>
                    <w:rPr>
                      <w:color w:val="000000"/>
                      <w:szCs w:val="20"/>
                    </w:rPr>
                    <w:t>For single cell operation or for operation with carrier aggregation in a same frequency band, a</w:t>
                  </w:r>
                  <w:r>
                    <w:rPr>
                      <w:color w:val="000000"/>
                      <w:szCs w:val="20"/>
                      <w:lang w:val="en-GB"/>
                    </w:rPr>
                    <w:t> UE does not expect to monitor a PDCCH in a Type0/0A/2/3-PDCCH CSS set or in a USS set if a DM-RS for monitoring a PDCCH in a Type1-PDCCH CSS set does not have same QCL-</w:t>
                  </w:r>
                  <w:proofErr w:type="spellStart"/>
                  <w:r>
                    <w:rPr>
                      <w:color w:val="000000"/>
                      <w:szCs w:val="20"/>
                      <w:lang w:val="en-GB"/>
                    </w:rPr>
                    <w:t>TypeD</w:t>
                  </w:r>
                  <w:proofErr w:type="spellEnd"/>
                  <w:r>
                    <w:rPr>
                      <w:color w:val="000000"/>
                      <w:szCs w:val="20"/>
                      <w:lang w:val="en-GB"/>
                    </w:rPr>
                    <w:t xml:space="preserve"> properties [6, TS 38.214] with a DM-RS for monitoring the PDCCH in the Type0/0A/2/3-PDCCH CSS set or in the USS set, and if the PDCCH or an associated PDSCH overlaps in at least one symbol with a PDCCH the UE monitors in a Type1-PDCCH CSS set or with an associated PDSCH.</w:t>
                  </w:r>
                </w:p>
              </w:tc>
            </w:tr>
          </w:tbl>
          <w:p w:rsidR="00180CA5" w:rsidRDefault="00180CA5" w:rsidP="00180CA5">
            <w:pPr>
              <w:pStyle w:val="a9"/>
              <w:spacing w:after="0"/>
              <w:rPr>
                <w:rFonts w:ascii="Times New Roman" w:hAnsi="Times New Roman"/>
                <w:sz w:val="22"/>
                <w:szCs w:val="22"/>
                <w:lang w:val="de-DE"/>
              </w:rPr>
            </w:pPr>
            <w:r>
              <w:rPr>
                <w:rFonts w:ascii="Times New Roman" w:hAnsi="Times New Roman"/>
                <w:sz w:val="22"/>
                <w:szCs w:val="22"/>
                <w:lang w:val="de-DE"/>
              </w:rPr>
              <w:t>In other words, monitoring of RAR addressed RA-RNTI or MsgB-RNTI (Type1-PDCCH CSS) is proiritized over all other PDCCHs in Type0/0A/2/3 CSS or USS, not just for DCP. Although RAN2 only mentioned DCP in the LS, it seems that the intent is enabling the same level of prioritization as RA-RNTI or MsgB-RNTI monitoring for RAR addressed C-RNTI. In this regard, the spec test above can be revised as follow:</w:t>
            </w:r>
          </w:p>
          <w:tbl>
            <w:tblPr>
              <w:tblStyle w:val="af5"/>
              <w:tblW w:w="0" w:type="auto"/>
              <w:tblLayout w:type="fixed"/>
              <w:tblLook w:val="04A0"/>
            </w:tblPr>
            <w:tblGrid>
              <w:gridCol w:w="6879"/>
            </w:tblGrid>
            <w:tr w:rsidR="00180CA5" w:rsidTr="00990CE9">
              <w:tc>
                <w:tcPr>
                  <w:tcW w:w="6879" w:type="dxa"/>
                </w:tcPr>
                <w:p w:rsidR="00180CA5" w:rsidRDefault="00180CA5" w:rsidP="00180CA5">
                  <w:pPr>
                    <w:pStyle w:val="a9"/>
                    <w:spacing w:after="0"/>
                    <w:rPr>
                      <w:rFonts w:ascii="Times New Roman" w:hAnsi="Times New Roman"/>
                      <w:sz w:val="22"/>
                      <w:szCs w:val="22"/>
                      <w:lang w:val="de-DE"/>
                    </w:rPr>
                  </w:pPr>
                  <w:r w:rsidRPr="00704C96">
                    <w:rPr>
                      <w:rFonts w:ascii="Times New Roman" w:hAnsi="Times New Roman" w:hint="eastAsia"/>
                      <w:sz w:val="22"/>
                      <w:szCs w:val="22"/>
                    </w:rPr>
                    <w:t xml:space="preserve">For single cell operation or for operation with carrier aggregation in a same frequency band, a UE </w:t>
                  </w:r>
                  <w:r w:rsidRPr="00C11B96">
                    <w:rPr>
                      <w:rFonts w:ascii="Times New Roman" w:hAnsi="Times New Roman" w:hint="eastAsia"/>
                      <w:strike/>
                      <w:color w:val="FF0000"/>
                      <w:sz w:val="22"/>
                      <w:szCs w:val="22"/>
                    </w:rPr>
                    <w:t>does not expect</w:t>
                  </w:r>
                  <w:r w:rsidRPr="00704C96">
                    <w:rPr>
                      <w:rFonts w:ascii="Times New Roman" w:hAnsi="Times New Roman" w:hint="eastAsia"/>
                      <w:sz w:val="22"/>
                      <w:szCs w:val="22"/>
                    </w:rPr>
                    <w:t xml:space="preserve"> </w:t>
                  </w:r>
                  <w:r w:rsidRPr="00C11B96">
                    <w:rPr>
                      <w:rFonts w:ascii="Times New Roman" w:hAnsi="Times New Roman"/>
                      <w:color w:val="FF0000"/>
                      <w:sz w:val="22"/>
                      <w:szCs w:val="22"/>
                    </w:rPr>
                    <w:t>is not required</w:t>
                  </w:r>
                  <w:r w:rsidRPr="00704C96">
                    <w:rPr>
                      <w:rFonts w:ascii="Times New Roman" w:hAnsi="Times New Roman"/>
                      <w:sz w:val="22"/>
                      <w:szCs w:val="22"/>
                    </w:rPr>
                    <w:t xml:space="preserve"> </w:t>
                  </w:r>
                  <w:r w:rsidRPr="00704C96">
                    <w:rPr>
                      <w:rFonts w:ascii="Times New Roman" w:hAnsi="Times New Roman" w:hint="eastAsia"/>
                      <w:sz w:val="22"/>
                      <w:szCs w:val="22"/>
                    </w:rPr>
                    <w:t>to monitor a PDCCH in a Type0/0A/2/3-PDCCH CSS set or in a USS set if a DM-RS for monitoring a PDCCH in a Type1-PDCCH CSS set</w:t>
                  </w:r>
                  <w:r w:rsidRPr="00C11B96">
                    <w:rPr>
                      <w:rFonts w:ascii="Times New Roman" w:hAnsi="Times New Roman"/>
                      <w:color w:val="FF0000"/>
                      <w:sz w:val="22"/>
                      <w:szCs w:val="22"/>
                    </w:rPr>
                    <w:t>,</w:t>
                  </w:r>
                  <w:r w:rsidRPr="00C11B96">
                    <w:rPr>
                      <w:rFonts w:ascii="Times New Roman" w:hAnsi="Times New Roman" w:hint="eastAsia"/>
                      <w:color w:val="FF0000"/>
                      <w:sz w:val="22"/>
                      <w:szCs w:val="22"/>
                    </w:rPr>
                    <w:t xml:space="preserve"> </w:t>
                  </w:r>
                  <w:r w:rsidRPr="00C11B96">
                    <w:rPr>
                      <w:rFonts w:ascii="Times New Roman" w:hAnsi="Times New Roman"/>
                      <w:color w:val="FF0000"/>
                      <w:sz w:val="22"/>
                      <w:szCs w:val="22"/>
                    </w:rPr>
                    <w:t xml:space="preserve">or for monitoring a PDCCH in the search space set provided by </w:t>
                  </w:r>
                  <w:proofErr w:type="spellStart"/>
                  <w:r w:rsidRPr="00115711">
                    <w:rPr>
                      <w:rFonts w:ascii="Times New Roman" w:hAnsi="Times New Roman"/>
                      <w:i/>
                      <w:iCs/>
                      <w:color w:val="FF0000"/>
                      <w:sz w:val="22"/>
                      <w:szCs w:val="22"/>
                    </w:rPr>
                    <w:t>recoverySearchspaceId</w:t>
                  </w:r>
                  <w:proofErr w:type="spellEnd"/>
                  <w:r w:rsidRPr="00C11B96">
                    <w:rPr>
                      <w:rFonts w:ascii="Times New Roman" w:hAnsi="Times New Roman"/>
                      <w:color w:val="FF0000"/>
                      <w:sz w:val="22"/>
                      <w:szCs w:val="22"/>
                    </w:rPr>
                    <w:t xml:space="preserve"> according to the procedure described in Clause 6,</w:t>
                  </w:r>
                  <w:r w:rsidRPr="00704C96">
                    <w:rPr>
                      <w:rFonts w:ascii="Times New Roman" w:hAnsi="Times New Roman"/>
                      <w:sz w:val="22"/>
                      <w:szCs w:val="22"/>
                    </w:rPr>
                    <w:t xml:space="preserve"> </w:t>
                  </w:r>
                  <w:r w:rsidRPr="00704C96">
                    <w:rPr>
                      <w:rFonts w:ascii="Times New Roman" w:hAnsi="Times New Roman" w:hint="eastAsia"/>
                      <w:sz w:val="22"/>
                      <w:szCs w:val="22"/>
                    </w:rPr>
                    <w:t>does not have same QCL-</w:t>
                  </w:r>
                  <w:proofErr w:type="spellStart"/>
                  <w:r w:rsidRPr="00704C96">
                    <w:rPr>
                      <w:rFonts w:ascii="Times New Roman" w:hAnsi="Times New Roman" w:hint="eastAsia"/>
                      <w:sz w:val="22"/>
                      <w:szCs w:val="22"/>
                    </w:rPr>
                    <w:t>TypeD</w:t>
                  </w:r>
                  <w:proofErr w:type="spellEnd"/>
                  <w:r w:rsidRPr="00704C96">
                    <w:rPr>
                      <w:rFonts w:ascii="Times New Roman" w:hAnsi="Times New Roman" w:hint="eastAsia"/>
                      <w:sz w:val="22"/>
                      <w:szCs w:val="22"/>
                    </w:rPr>
                    <w:t xml:space="preserve"> properties [6, TS 38.214] with a DM-RS for monitoring the PDCCH in the Type0/0A/2/3-PDCCH CSS set or in the USS set, and if the PDCCH or an associated PDSCH overlaps in at least one symbol with a PDCCH the UE monitors in a Type1-PDCCH CSS set</w:t>
                  </w:r>
                  <w:r w:rsidRPr="00115711">
                    <w:rPr>
                      <w:rFonts w:ascii="Times New Roman" w:hAnsi="Times New Roman"/>
                      <w:color w:val="FF0000"/>
                      <w:sz w:val="22"/>
                      <w:szCs w:val="22"/>
                    </w:rPr>
                    <w:t xml:space="preserve">, or with a PDCCH the UE monitors in the search space set provided by </w:t>
                  </w:r>
                  <w:proofErr w:type="spellStart"/>
                  <w:r w:rsidRPr="00115711">
                    <w:rPr>
                      <w:rFonts w:ascii="Times New Roman" w:hAnsi="Times New Roman"/>
                      <w:i/>
                      <w:iCs/>
                      <w:color w:val="FF0000"/>
                      <w:sz w:val="22"/>
                      <w:szCs w:val="22"/>
                    </w:rPr>
                    <w:t>RecoverySearchSpaceId</w:t>
                  </w:r>
                  <w:proofErr w:type="spellEnd"/>
                  <w:r w:rsidRPr="00115711">
                    <w:rPr>
                      <w:rFonts w:ascii="Times New Roman" w:hAnsi="Times New Roman"/>
                      <w:color w:val="FF0000"/>
                      <w:sz w:val="22"/>
                      <w:szCs w:val="22"/>
                    </w:rPr>
                    <w:t xml:space="preserve"> according to the procedure described in Clause 6,</w:t>
                  </w:r>
                  <w:r w:rsidRPr="00704C96">
                    <w:rPr>
                      <w:rFonts w:ascii="Times New Roman" w:hAnsi="Times New Roman"/>
                      <w:sz w:val="22"/>
                      <w:szCs w:val="22"/>
                    </w:rPr>
                    <w:t xml:space="preserve"> </w:t>
                  </w:r>
                  <w:r w:rsidRPr="00704C96">
                    <w:rPr>
                      <w:rFonts w:ascii="Times New Roman" w:hAnsi="Times New Roman" w:hint="eastAsia"/>
                      <w:sz w:val="22"/>
                      <w:szCs w:val="22"/>
                    </w:rPr>
                    <w:t>or with an associated PDSCH.</w:t>
                  </w:r>
                </w:p>
              </w:tc>
            </w:tr>
          </w:tbl>
          <w:p w:rsidR="00481354" w:rsidRDefault="00180CA5" w:rsidP="005D7C0F">
            <w:pPr>
              <w:pStyle w:val="a9"/>
              <w:spacing w:after="0" w:line="280" w:lineRule="atLeast"/>
              <w:rPr>
                <w:rFonts w:ascii="Times New Roman" w:eastAsia="Malgun Gothic" w:hAnsi="Times New Roman"/>
                <w:sz w:val="22"/>
                <w:szCs w:val="22"/>
                <w:lang w:eastAsia="ko-KR"/>
              </w:rPr>
            </w:pPr>
            <w:r>
              <w:rPr>
                <w:rFonts w:ascii="Times New Roman" w:hAnsi="Times New Roman"/>
                <w:sz w:val="22"/>
                <w:szCs w:val="22"/>
                <w:lang w:val="de-DE"/>
              </w:rPr>
              <w:t>According to the above changes, the UE may not be “required</w:t>
            </w:r>
            <w:r>
              <w:rPr>
                <w:rFonts w:ascii="Times New Roman" w:hAnsi="Times New Roman"/>
                <w:sz w:val="22"/>
                <w:szCs w:val="22"/>
              </w:rPr>
              <w:t>”</w:t>
            </w:r>
            <w:r>
              <w:rPr>
                <w:rFonts w:ascii="Times New Roman" w:hAnsi="Times New Roman"/>
                <w:sz w:val="22"/>
                <w:szCs w:val="22"/>
                <w:lang w:val="de-DE"/>
              </w:rPr>
              <w:t xml:space="preserve"> to monitor DCP when it collides with RAR address C-RNTI (during BFR), and it is reagareded as one of the invalid DCP monitoring occasions as described in Section 10.3 in TS 38.213. Thus, no changes in Section 10.3 in TS 38.213 is needed.</w:t>
            </w:r>
          </w:p>
        </w:tc>
      </w:tr>
      <w:tr w:rsidR="007743FA" w:rsidTr="00ED710C">
        <w:trPr>
          <w:trHeight w:val="119"/>
        </w:trPr>
        <w:tc>
          <w:tcPr>
            <w:tcW w:w="1525" w:type="dxa"/>
            <w:vMerge/>
          </w:tcPr>
          <w:p w:rsidR="007743FA" w:rsidRDefault="007743FA" w:rsidP="007743FA">
            <w:pPr>
              <w:pStyle w:val="a9"/>
              <w:spacing w:after="0" w:line="280" w:lineRule="atLeast"/>
              <w:rPr>
                <w:rFonts w:ascii="Times New Roman" w:eastAsia="Malgun Gothic" w:hAnsi="Times New Roman"/>
                <w:sz w:val="22"/>
                <w:szCs w:val="22"/>
                <w:lang w:eastAsia="ko-KR"/>
              </w:rPr>
            </w:pPr>
          </w:p>
        </w:tc>
        <w:tc>
          <w:tcPr>
            <w:tcW w:w="1463" w:type="dxa"/>
            <w:vMerge/>
          </w:tcPr>
          <w:p w:rsidR="007743FA" w:rsidRDefault="007743FA" w:rsidP="007743FA">
            <w:pPr>
              <w:pStyle w:val="a9"/>
              <w:spacing w:after="0" w:line="280" w:lineRule="atLeast"/>
              <w:rPr>
                <w:rFonts w:ascii="Times New Roman" w:eastAsia="Malgun Gothic" w:hAnsi="Times New Roman"/>
                <w:sz w:val="22"/>
                <w:szCs w:val="22"/>
                <w:lang w:eastAsia="ko-KR"/>
              </w:rPr>
            </w:pPr>
          </w:p>
        </w:tc>
        <w:tc>
          <w:tcPr>
            <w:tcW w:w="7110" w:type="dxa"/>
          </w:tcPr>
          <w:p w:rsidR="007743FA" w:rsidRDefault="007743FA" w:rsidP="007743FA">
            <w:pPr>
              <w:pStyle w:val="a9"/>
              <w:spacing w:after="0"/>
              <w:rPr>
                <w:rFonts w:ascii="Times New Roman" w:hAnsi="Times New Roman"/>
                <w:sz w:val="22"/>
                <w:szCs w:val="22"/>
                <w:lang w:val="de-DE"/>
              </w:rPr>
            </w:pPr>
            <w:r>
              <w:rPr>
                <w:rFonts w:ascii="Times New Roman" w:hAnsi="Times New Roman"/>
                <w:sz w:val="22"/>
                <w:szCs w:val="22"/>
                <w:lang w:val="de-DE"/>
              </w:rPr>
              <w:t>According to the suggested TP above, the following changes are suggested in TS 38.202:</w:t>
            </w:r>
          </w:p>
          <w:p w:rsidR="007743FA" w:rsidRDefault="007743FA" w:rsidP="007743FA">
            <w:pPr>
              <w:pStyle w:val="a9"/>
              <w:numPr>
                <w:ilvl w:val="0"/>
                <w:numId w:val="40"/>
              </w:numPr>
              <w:spacing w:after="0" w:line="280" w:lineRule="atLeast"/>
              <w:rPr>
                <w:rFonts w:ascii="Times New Roman" w:hAnsi="Times New Roman"/>
                <w:sz w:val="22"/>
                <w:szCs w:val="22"/>
                <w:lang w:val="de-DE"/>
              </w:rPr>
            </w:pPr>
            <w:r>
              <w:rPr>
                <w:rFonts w:ascii="Times New Roman" w:hAnsi="Times New Roman"/>
                <w:sz w:val="22"/>
                <w:szCs w:val="22"/>
                <w:lang w:val="de-DE"/>
              </w:rPr>
              <w:t>Table 6.2-1:</w:t>
            </w:r>
          </w:p>
          <w:tbl>
            <w:tblPr>
              <w:tblW w:w="546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1000"/>
              <w:gridCol w:w="2250"/>
              <w:gridCol w:w="900"/>
              <w:gridCol w:w="810"/>
            </w:tblGrid>
            <w:tr w:rsidR="007743FA" w:rsidRPr="00161310" w:rsidTr="00990CE9">
              <w:trPr>
                <w:trHeight w:val="488"/>
              </w:trPr>
              <w:tc>
                <w:tcPr>
                  <w:tcW w:w="502" w:type="dxa"/>
                </w:tcPr>
                <w:p w:rsidR="007743FA" w:rsidRPr="00161310" w:rsidRDefault="007743FA" w:rsidP="007743FA">
                  <w:pPr>
                    <w:pStyle w:val="TAC"/>
                    <w:rPr>
                      <w:rFonts w:eastAsia="MS Mincho"/>
                      <w:lang w:eastAsia="ja-JP"/>
                    </w:rPr>
                  </w:pPr>
                  <w:r>
                    <w:rPr>
                      <w:rFonts w:eastAsia="MS Mincho"/>
                      <w:lang w:eastAsia="ja-JP"/>
                    </w:rPr>
                    <w:t>D0</w:t>
                  </w:r>
                </w:p>
              </w:tc>
              <w:tc>
                <w:tcPr>
                  <w:tcW w:w="1000" w:type="dxa"/>
                  <w:shd w:val="clear" w:color="auto" w:fill="auto"/>
                </w:tcPr>
                <w:p w:rsidR="007743FA" w:rsidRPr="00161310" w:rsidRDefault="007743FA" w:rsidP="007743FA">
                  <w:pPr>
                    <w:pStyle w:val="TAL"/>
                    <w:rPr>
                      <w:rFonts w:eastAsia="MS Mincho"/>
                      <w:lang w:eastAsia="ja-JP"/>
                    </w:rPr>
                  </w:pPr>
                  <w:r w:rsidRPr="00161310">
                    <w:rPr>
                      <w:rFonts w:eastAsia="MS Mincho"/>
                      <w:lang w:eastAsia="ja-JP"/>
                    </w:rPr>
                    <w:t>PDCCH+PDSCH</w:t>
                  </w:r>
                </w:p>
              </w:tc>
              <w:tc>
                <w:tcPr>
                  <w:tcW w:w="2250" w:type="dxa"/>
                </w:tcPr>
                <w:p w:rsidR="007743FA" w:rsidRPr="00161310" w:rsidRDefault="007743FA" w:rsidP="007743FA">
                  <w:pPr>
                    <w:pStyle w:val="TAL"/>
                    <w:rPr>
                      <w:rFonts w:eastAsia="MS Mincho"/>
                      <w:lang w:eastAsia="ja-JP"/>
                    </w:rPr>
                  </w:pPr>
                  <w:r>
                    <w:rPr>
                      <w:rFonts w:eastAsia="MS Mincho"/>
                      <w:lang w:eastAsia="ja-JP"/>
                    </w:rPr>
                    <w:t xml:space="preserve">RA-RNTI or Temporary C-RNTI or  </w:t>
                  </w:r>
                  <w:proofErr w:type="spellStart"/>
                  <w:r>
                    <w:rPr>
                      <w:rFonts w:eastAsia="MS Mincho"/>
                      <w:lang w:eastAsia="ja-JP"/>
                    </w:rPr>
                    <w:t>MsgB</w:t>
                  </w:r>
                  <w:proofErr w:type="spellEnd"/>
                  <w:r>
                    <w:rPr>
                      <w:rFonts w:eastAsia="MS Mincho"/>
                      <w:lang w:eastAsia="ja-JP"/>
                    </w:rPr>
                    <w:t xml:space="preserve">-RNTI </w:t>
                  </w:r>
                  <w:r w:rsidRPr="003F6B56">
                    <w:rPr>
                      <w:rFonts w:eastAsia="MS Mincho"/>
                      <w:color w:val="FF0000"/>
                      <w:lang w:eastAsia="ja-JP"/>
                    </w:rPr>
                    <w:t>or C-RNTI, MCS-C-RNTI</w:t>
                  </w:r>
                </w:p>
              </w:tc>
              <w:tc>
                <w:tcPr>
                  <w:tcW w:w="900" w:type="dxa"/>
                </w:tcPr>
                <w:p w:rsidR="007743FA" w:rsidRPr="00161310" w:rsidRDefault="007743FA" w:rsidP="007743FA">
                  <w:pPr>
                    <w:pStyle w:val="TAL"/>
                    <w:rPr>
                      <w:rFonts w:eastAsia="MS Mincho"/>
                      <w:lang w:eastAsia="ja-JP"/>
                    </w:rPr>
                  </w:pPr>
                  <w:r w:rsidRPr="00161310">
                    <w:rPr>
                      <w:rFonts w:eastAsia="MS Mincho"/>
                      <w:lang w:eastAsia="ja-JP"/>
                    </w:rPr>
                    <w:t>DL-SCH</w:t>
                  </w:r>
                </w:p>
              </w:tc>
              <w:tc>
                <w:tcPr>
                  <w:tcW w:w="810" w:type="dxa"/>
                </w:tcPr>
                <w:p w:rsidR="007743FA" w:rsidRPr="00161310" w:rsidRDefault="007743FA" w:rsidP="007743FA">
                  <w:pPr>
                    <w:pStyle w:val="TAL"/>
                    <w:rPr>
                      <w:rFonts w:eastAsia="MS Mincho"/>
                      <w:lang w:eastAsia="ja-JP"/>
                    </w:rPr>
                  </w:pPr>
                  <w:r>
                    <w:rPr>
                      <w:rFonts w:eastAsia="MS Mincho"/>
                      <w:lang w:eastAsia="ja-JP"/>
                    </w:rPr>
                    <w:t>Note 3</w:t>
                  </w:r>
                  <w:r w:rsidRPr="00290F0E">
                    <w:rPr>
                      <w:rFonts w:eastAsia="MS Mincho"/>
                      <w:color w:val="FF0000"/>
                      <w:lang w:eastAsia="ja-JP"/>
                    </w:rPr>
                    <w:t>, Note 6</w:t>
                  </w:r>
                </w:p>
              </w:tc>
            </w:tr>
            <w:tr w:rsidR="007743FA" w:rsidRPr="00161310" w:rsidTr="00990CE9">
              <w:trPr>
                <w:trHeight w:val="488"/>
              </w:trPr>
              <w:tc>
                <w:tcPr>
                  <w:tcW w:w="5462" w:type="dxa"/>
                  <w:gridSpan w:val="5"/>
                </w:tcPr>
                <w:p w:rsidR="007743FA" w:rsidRDefault="007743FA" w:rsidP="007743FA">
                  <w:pPr>
                    <w:pStyle w:val="a9"/>
                    <w:spacing w:after="0"/>
                    <w:jc w:val="center"/>
                    <w:rPr>
                      <w:rFonts w:ascii="Times New Roman" w:hAnsi="Times New Roman"/>
                      <w:sz w:val="22"/>
                      <w:szCs w:val="22"/>
                      <w:lang w:val="de-DE"/>
                    </w:rPr>
                  </w:pPr>
                  <w:r>
                    <w:rPr>
                      <w:rFonts w:ascii="Calibri" w:hAnsi="Calibri"/>
                      <w:sz w:val="22"/>
                      <w:szCs w:val="22"/>
                      <w:lang w:val="de-DE"/>
                    </w:rPr>
                    <w:lastRenderedPageBreak/>
                    <w:t>⁞</w:t>
                  </w:r>
                </w:p>
                <w:p w:rsidR="007743FA" w:rsidRPr="00E3549F" w:rsidRDefault="007743FA" w:rsidP="007743FA">
                  <w:pPr>
                    <w:pStyle w:val="a9"/>
                    <w:spacing w:after="0"/>
                    <w:rPr>
                      <w:rFonts w:eastAsia="MS Mincho"/>
                      <w:color w:val="FF0000"/>
                      <w:lang w:val="de-DE" w:eastAsia="ja-JP"/>
                    </w:rPr>
                  </w:pPr>
                  <w:r w:rsidRPr="00E3549F">
                    <w:rPr>
                      <w:rFonts w:ascii="Times New Roman" w:hAnsi="Times New Roman"/>
                      <w:color w:val="FF0000"/>
                      <w:sz w:val="22"/>
                      <w:szCs w:val="22"/>
                      <w:lang w:val="de-DE"/>
                    </w:rPr>
                    <w:t xml:space="preserve">Note 6: C-RNTI and MCS-C-RNTI are received in a random access response window. </w:t>
                  </w:r>
                </w:p>
              </w:tc>
            </w:tr>
          </w:tbl>
          <w:p w:rsidR="007743FA" w:rsidRDefault="007743FA" w:rsidP="007743FA">
            <w:pPr>
              <w:pStyle w:val="a9"/>
              <w:spacing w:after="0"/>
              <w:rPr>
                <w:rFonts w:ascii="Times New Roman" w:hAnsi="Times New Roman"/>
                <w:sz w:val="22"/>
                <w:szCs w:val="22"/>
                <w:lang w:val="de-DE"/>
              </w:rPr>
            </w:pPr>
            <w:r>
              <w:rPr>
                <w:rFonts w:ascii="Times New Roman" w:hAnsi="Times New Roman"/>
                <w:sz w:val="22"/>
                <w:szCs w:val="22"/>
                <w:lang w:val="de-DE"/>
              </w:rPr>
              <w:t>Note: the intention is to cover the RAR addressed all RNTI in reception type D0.</w:t>
            </w:r>
          </w:p>
          <w:p w:rsidR="007743FA" w:rsidRDefault="007743FA" w:rsidP="007743FA">
            <w:pPr>
              <w:pStyle w:val="a9"/>
              <w:numPr>
                <w:ilvl w:val="0"/>
                <w:numId w:val="40"/>
              </w:numPr>
              <w:spacing w:after="0" w:line="280" w:lineRule="atLeast"/>
              <w:rPr>
                <w:rFonts w:ascii="Times New Roman" w:hAnsi="Times New Roman"/>
                <w:sz w:val="22"/>
                <w:szCs w:val="22"/>
                <w:lang w:val="de-DE"/>
              </w:rPr>
            </w:pPr>
            <w:r>
              <w:rPr>
                <w:rFonts w:ascii="Times New Roman" w:hAnsi="Times New Roman"/>
                <w:sz w:val="22"/>
                <w:szCs w:val="22"/>
                <w:lang w:val="de-DE"/>
              </w:rPr>
              <w:t>Table 6.2-2:</w:t>
            </w:r>
          </w:p>
          <w:tbl>
            <w:tblPr>
              <w:tblW w:w="66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9"/>
              <w:gridCol w:w="3150"/>
            </w:tblGrid>
            <w:tr w:rsidR="007743FA" w:rsidRPr="00447FC5" w:rsidTr="00990CE9">
              <w:trPr>
                <w:trHeight w:val="125"/>
              </w:trPr>
              <w:tc>
                <w:tcPr>
                  <w:tcW w:w="3469" w:type="dxa"/>
                </w:tcPr>
                <w:p w:rsidR="007743FA" w:rsidRDefault="007743FA" w:rsidP="007743FA">
                  <w:pPr>
                    <w:spacing w:after="0"/>
                    <w:jc w:val="center"/>
                    <w:rPr>
                      <w:rFonts w:ascii="Arial" w:hAnsi="Arial"/>
                      <w:sz w:val="18"/>
                      <w:lang w:eastAsia="ja-JP"/>
                    </w:rPr>
                  </w:pPr>
                  <w:proofErr w:type="spellStart"/>
                  <w:r>
                    <w:rPr>
                      <w:rFonts w:ascii="Arial" w:hAnsi="Arial"/>
                      <w:sz w:val="18"/>
                      <w:lang w:eastAsia="ja-JP"/>
                    </w:rPr>
                    <w:t>PCell</w:t>
                  </w:r>
                  <w:proofErr w:type="spellEnd"/>
                </w:p>
              </w:tc>
              <w:tc>
                <w:tcPr>
                  <w:tcW w:w="3150" w:type="dxa"/>
                </w:tcPr>
                <w:p w:rsidR="007743FA" w:rsidRDefault="007743FA" w:rsidP="007743FA">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7743FA" w:rsidRPr="00447FC5" w:rsidTr="00990CE9">
              <w:trPr>
                <w:trHeight w:val="42"/>
              </w:trPr>
              <w:tc>
                <w:tcPr>
                  <w:tcW w:w="6619" w:type="dxa"/>
                  <w:gridSpan w:val="2"/>
                </w:tcPr>
                <w:p w:rsidR="007743FA" w:rsidRDefault="007743FA" w:rsidP="007743FA">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7743FA" w:rsidRPr="00447FC5" w:rsidTr="00990CE9">
              <w:trPr>
                <w:trHeight w:val="1016"/>
              </w:trPr>
              <w:tc>
                <w:tcPr>
                  <w:tcW w:w="3469" w:type="dxa"/>
                </w:tcPr>
                <w:p w:rsidR="007743FA" w:rsidRPr="00447FC5" w:rsidRDefault="007743FA" w:rsidP="007743FA">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545609">
                    <w:rPr>
                      <w:rFonts w:ascii="Arial" w:hAnsi="Arial" w:cs="Arial"/>
                      <w:strike/>
                      <w:color w:val="FF0000"/>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85647D">
                    <w:rPr>
                      <w:rFonts w:ascii="Arial" w:hAnsi="Arial" w:cs="Arial"/>
                      <w:color w:val="FF0000"/>
                      <w:sz w:val="18"/>
                      <w:szCs w:val="18"/>
                    </w:rPr>
                    <w:t>)</w:t>
                  </w:r>
                  <w:r w:rsidRPr="00780B56">
                    <w:rPr>
                      <w:rFonts w:ascii="Arial" w:hAnsi="Arial" w:cs="Arial"/>
                      <w:sz w:val="18"/>
                      <w:szCs w:val="18"/>
                    </w:rPr>
                    <w:t>)</w:t>
                  </w:r>
                  <w:r>
                    <w:rPr>
                      <w:rFonts w:ascii="Arial" w:hAnsi="Arial"/>
                      <w:sz w:val="18"/>
                      <w:lang w:eastAsia="zh-CN"/>
                    </w:rPr>
                    <w:t xml:space="preserve"> </w:t>
                  </w:r>
                </w:p>
              </w:tc>
              <w:tc>
                <w:tcPr>
                  <w:tcW w:w="3150" w:type="dxa"/>
                </w:tcPr>
                <w:p w:rsidR="007743FA" w:rsidRPr="00447FC5" w:rsidRDefault="007743FA" w:rsidP="007743FA">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6D519A">
                    <w:rPr>
                      <w:rFonts w:ascii="Arial" w:hAnsi="Arial" w:cs="Arial"/>
                      <w:color w:val="FF0000"/>
                      <w:sz w:val="18"/>
                      <w:szCs w:val="18"/>
                    </w:rPr>
                    <w:t>)</w:t>
                  </w:r>
                  <w:r w:rsidRPr="00780B56">
                    <w:rPr>
                      <w:rFonts w:ascii="Arial" w:hAnsi="Arial" w:cs="Arial"/>
                      <w:sz w:val="18"/>
                      <w:szCs w:val="18"/>
                    </w:rPr>
                    <w:t>)</w:t>
                  </w:r>
                  <w:r>
                    <w:rPr>
                      <w:rFonts w:ascii="Arial" w:hAnsi="Arial"/>
                      <w:sz w:val="18"/>
                      <w:lang w:eastAsia="zh-CN"/>
                    </w:rPr>
                    <w:t xml:space="preserve"> </w:t>
                  </w:r>
                </w:p>
              </w:tc>
            </w:tr>
          </w:tbl>
          <w:p w:rsidR="007743FA" w:rsidRDefault="007743FA" w:rsidP="007743FA">
            <w:pPr>
              <w:pStyle w:val="a9"/>
              <w:spacing w:after="0"/>
              <w:rPr>
                <w:rFonts w:ascii="Times New Roman" w:hAnsi="Times New Roman"/>
                <w:sz w:val="22"/>
                <w:szCs w:val="22"/>
              </w:rPr>
            </w:pPr>
            <w:r>
              <w:rPr>
                <w:rFonts w:ascii="Times New Roman" w:hAnsi="Times New Roman"/>
                <w:sz w:val="22"/>
                <w:szCs w:val="22"/>
              </w:rPr>
              <w:t xml:space="preserve">Note: </w:t>
            </w:r>
          </w:p>
          <w:p w:rsidR="007743FA" w:rsidRDefault="007743FA" w:rsidP="007743FA">
            <w:pPr>
              <w:pStyle w:val="a9"/>
              <w:numPr>
                <w:ilvl w:val="0"/>
                <w:numId w:val="41"/>
              </w:numPr>
              <w:spacing w:after="0" w:line="280" w:lineRule="atLeast"/>
              <w:ind w:left="504"/>
              <w:rPr>
                <w:rFonts w:ascii="Times New Roman" w:hAnsi="Times New Roman"/>
                <w:sz w:val="22"/>
                <w:szCs w:val="22"/>
              </w:rPr>
            </w:pPr>
            <w:r>
              <w:rPr>
                <w:rFonts w:ascii="Times New Roman" w:hAnsi="Times New Roman"/>
                <w:sz w:val="22"/>
                <w:szCs w:val="22"/>
              </w:rPr>
              <w:t xml:space="preserve">For </w:t>
            </w:r>
            <w:proofErr w:type="spellStart"/>
            <w:r>
              <w:rPr>
                <w:rFonts w:ascii="Times New Roman" w:hAnsi="Times New Roman"/>
                <w:sz w:val="22"/>
                <w:szCs w:val="22"/>
              </w:rPr>
              <w:t>PCell</w:t>
            </w:r>
            <w:proofErr w:type="spellEnd"/>
            <w:r>
              <w:rPr>
                <w:rFonts w:ascii="Times New Roman" w:hAnsi="Times New Roman"/>
                <w:sz w:val="22"/>
                <w:szCs w:val="22"/>
              </w:rPr>
              <w:t>, B (SI-RNTI), D0 (RAR), and N (DCP) can be simultaneously received if their QCL-</w:t>
            </w:r>
            <w:proofErr w:type="spellStart"/>
            <w:r>
              <w:rPr>
                <w:rFonts w:ascii="Times New Roman" w:hAnsi="Times New Roman"/>
                <w:sz w:val="22"/>
                <w:szCs w:val="22"/>
              </w:rPr>
              <w:t>TypeD</w:t>
            </w:r>
            <w:proofErr w:type="spellEnd"/>
            <w:r>
              <w:rPr>
                <w:rFonts w:ascii="Times New Roman" w:hAnsi="Times New Roman"/>
                <w:sz w:val="22"/>
                <w:szCs w:val="22"/>
              </w:rPr>
              <w:t xml:space="preserve"> properties are the same.</w:t>
            </w:r>
          </w:p>
          <w:p w:rsidR="007743FA" w:rsidRPr="007743FA" w:rsidRDefault="007743FA" w:rsidP="007743FA">
            <w:pPr>
              <w:pStyle w:val="a9"/>
              <w:numPr>
                <w:ilvl w:val="0"/>
                <w:numId w:val="41"/>
              </w:numPr>
              <w:spacing w:after="0" w:line="280" w:lineRule="atLeast"/>
              <w:ind w:left="504"/>
              <w:rPr>
                <w:rFonts w:ascii="Times New Roman" w:hAnsi="Times New Roman"/>
                <w:sz w:val="22"/>
                <w:szCs w:val="22"/>
              </w:rPr>
            </w:pPr>
            <w:r w:rsidRPr="007743FA">
              <w:rPr>
                <w:rFonts w:ascii="Times New Roman" w:hAnsi="Times New Roman"/>
                <w:sz w:val="22"/>
                <w:szCs w:val="22"/>
              </w:rPr>
              <w:t xml:space="preserve">For </w:t>
            </w:r>
            <w:proofErr w:type="spellStart"/>
            <w:r w:rsidRPr="007743FA">
              <w:rPr>
                <w:rFonts w:ascii="Times New Roman" w:hAnsi="Times New Roman"/>
                <w:sz w:val="22"/>
                <w:szCs w:val="22"/>
              </w:rPr>
              <w:t>PSCell</w:t>
            </w:r>
            <w:proofErr w:type="spellEnd"/>
            <w:r w:rsidRPr="007743FA">
              <w:rPr>
                <w:rFonts w:ascii="Times New Roman" w:hAnsi="Times New Roman"/>
                <w:sz w:val="22"/>
                <w:szCs w:val="22"/>
              </w:rPr>
              <w:t>, B and C0 are not received (</w:t>
            </w:r>
            <w:proofErr w:type="spellStart"/>
            <w:r w:rsidRPr="007743FA">
              <w:rPr>
                <w:rFonts w:ascii="Times New Roman" w:hAnsi="Times New Roman"/>
                <w:sz w:val="22"/>
                <w:szCs w:val="22"/>
              </w:rPr>
              <w:t>PCell</w:t>
            </w:r>
            <w:proofErr w:type="spellEnd"/>
            <w:r w:rsidRPr="007743FA">
              <w:rPr>
                <w:rFonts w:ascii="Times New Roman" w:hAnsi="Times New Roman"/>
                <w:sz w:val="22"/>
                <w:szCs w:val="22"/>
              </w:rPr>
              <w:t xml:space="preserve"> only).</w:t>
            </w:r>
          </w:p>
        </w:tc>
      </w:tr>
      <w:tr w:rsidR="002B50BC" w:rsidTr="00ED710C">
        <w:trPr>
          <w:trHeight w:val="119"/>
        </w:trPr>
        <w:tc>
          <w:tcPr>
            <w:tcW w:w="1525" w:type="dxa"/>
          </w:tcPr>
          <w:p w:rsidR="002B50BC" w:rsidRDefault="002B50BC" w:rsidP="007743FA">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lastRenderedPageBreak/>
              <w:t>Intel</w:t>
            </w:r>
          </w:p>
        </w:tc>
        <w:tc>
          <w:tcPr>
            <w:tcW w:w="1463" w:type="dxa"/>
          </w:tcPr>
          <w:p w:rsidR="002B50BC" w:rsidRDefault="002B50BC" w:rsidP="007743FA">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t>(RAR should be prioritized over DCP)</w:t>
            </w:r>
          </w:p>
        </w:tc>
        <w:tc>
          <w:tcPr>
            <w:tcW w:w="7110" w:type="dxa"/>
          </w:tcPr>
          <w:p w:rsidR="002B50BC" w:rsidRPr="00565B9B" w:rsidRDefault="002B50BC" w:rsidP="00990CE9">
            <w:pPr>
              <w:pStyle w:val="a9"/>
              <w:spacing w:after="0" w:line="280" w:lineRule="atLeast"/>
              <w:rPr>
                <w:rFonts w:ascii="Times New Roman" w:eastAsia="Malgun Gothic" w:hAnsi="Times New Roman"/>
                <w:b/>
                <w:bCs/>
                <w:sz w:val="22"/>
                <w:szCs w:val="22"/>
                <w:u w:val="single"/>
                <w:lang w:eastAsia="ko-KR"/>
              </w:rPr>
            </w:pPr>
            <w:r w:rsidRPr="00565B9B">
              <w:rPr>
                <w:rFonts w:ascii="Times New Roman" w:eastAsia="Malgun Gothic" w:hAnsi="Times New Roman"/>
                <w:b/>
                <w:bCs/>
                <w:sz w:val="22"/>
                <w:szCs w:val="22"/>
                <w:u w:val="single"/>
                <w:lang w:eastAsia="ko-KR"/>
              </w:rPr>
              <w:t>Regarding LS response</w:t>
            </w:r>
          </w:p>
          <w:p w:rsidR="002B50BC" w:rsidRDefault="002B50BC" w:rsidP="00990CE9">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In our view, SS set prioritization rules that were captured in Section 10.1 of 38.213 mostly applies to active time , although not explicitly captured. We agree with Nokia, ZTE that to avoid unwanted consequences on link performance/maintenance, RAR should be prioritized over DCP.</w:t>
            </w:r>
          </w:p>
          <w:p w:rsidR="002B50BC" w:rsidRPr="00565B9B" w:rsidRDefault="002B50BC" w:rsidP="00990CE9">
            <w:pPr>
              <w:pStyle w:val="a9"/>
              <w:spacing w:after="0" w:line="280" w:lineRule="atLeast"/>
              <w:rPr>
                <w:rFonts w:ascii="Times New Roman" w:eastAsia="Malgun Gothic" w:hAnsi="Times New Roman"/>
                <w:b/>
                <w:bCs/>
                <w:sz w:val="22"/>
                <w:szCs w:val="22"/>
                <w:u w:val="single"/>
                <w:lang w:eastAsia="ko-KR"/>
              </w:rPr>
            </w:pPr>
            <w:r w:rsidRPr="00565B9B">
              <w:rPr>
                <w:rFonts w:ascii="Times New Roman" w:eastAsia="Malgun Gothic" w:hAnsi="Times New Roman"/>
                <w:b/>
                <w:bCs/>
                <w:sz w:val="22"/>
                <w:szCs w:val="22"/>
                <w:u w:val="single"/>
                <w:lang w:eastAsia="ko-KR"/>
              </w:rPr>
              <w:t>Regarding combination of RNTIs monitored outside active time</w:t>
            </w:r>
          </w:p>
          <w:p w:rsidR="002B50BC" w:rsidRDefault="002B50BC" w:rsidP="00990CE9">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Currently in Table 6.2-2 of 38.802, the following is captured as combination of RNTIs outside active time in connected mode.</w:t>
            </w:r>
          </w:p>
          <w:p w:rsidR="002B50BC" w:rsidRDefault="002B50BC" w:rsidP="00990CE9">
            <w:pPr>
              <w:pStyle w:val="a9"/>
              <w:spacing w:after="0" w:line="280" w:lineRule="atLeast"/>
              <w:rPr>
                <w:rFonts w:ascii="Arial" w:hAnsi="Arial" w:cs="Arial"/>
                <w:sz w:val="18"/>
                <w:szCs w:val="18"/>
                <w:lang w:eastAsia="en-GB"/>
              </w:rPr>
            </w:pPr>
            <w:r w:rsidRPr="00565B9B">
              <w:rPr>
                <w:rFonts w:ascii="Arial" w:hAnsi="Arial" w:cs="Arial"/>
                <w:sz w:val="18"/>
                <w:szCs w:val="18"/>
                <w:lang w:eastAsia="en-GB"/>
              </w:rPr>
              <w:t>((A+B+C0+[D0]) [and/or] N)</w:t>
            </w:r>
          </w:p>
          <w:p w:rsidR="002B50BC" w:rsidRDefault="002B50BC" w:rsidP="00990CE9">
            <w:pPr>
              <w:pStyle w:val="a9"/>
              <w:spacing w:after="0" w:line="280" w:lineRule="atLeast"/>
              <w:rPr>
                <w:rFonts w:ascii="Arial" w:hAnsi="Arial" w:cs="Arial"/>
                <w:sz w:val="18"/>
                <w:szCs w:val="18"/>
                <w:lang w:eastAsia="en-GB"/>
              </w:rPr>
            </w:pPr>
            <w:r>
              <w:rPr>
                <w:rFonts w:ascii="Arial" w:hAnsi="Arial" w:cs="Arial"/>
                <w:sz w:val="18"/>
                <w:szCs w:val="18"/>
                <w:lang w:eastAsia="en-GB"/>
              </w:rPr>
              <w:t xml:space="preserve">Where </w:t>
            </w:r>
          </w:p>
          <w:p w:rsidR="002B50BC" w:rsidRDefault="002B50BC" w:rsidP="00990CE9">
            <w:pPr>
              <w:pStyle w:val="TH"/>
              <w:rPr>
                <w:lang w:eastAsia="zh-CN"/>
              </w:rPr>
            </w:pPr>
            <w:r>
              <w:t>Table 6.2-1: Downlink "Reception Types"</w:t>
            </w:r>
          </w:p>
          <w:p w:rsidR="002B50BC" w:rsidRDefault="002B50BC" w:rsidP="00990CE9">
            <w:pPr>
              <w:pStyle w:val="TH"/>
              <w:rPr>
                <w:lang w:eastAsia="zh-CN"/>
              </w:rPr>
            </w:pP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4"/>
              <w:gridCol w:w="2095"/>
              <w:gridCol w:w="2539"/>
              <w:gridCol w:w="1991"/>
              <w:gridCol w:w="1989"/>
            </w:tblGrid>
            <w:tr w:rsidR="002B50BC" w:rsidTr="00990CE9">
              <w:trPr>
                <w:trHeight w:val="488"/>
              </w:trPr>
              <w:tc>
                <w:tcPr>
                  <w:tcW w:w="1274"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H"/>
                    <w:rPr>
                      <w:rFonts w:eastAsia="MS Mincho"/>
                      <w:lang w:eastAsia="ja-JP"/>
                    </w:rPr>
                  </w:pPr>
                  <w:r>
                    <w:rPr>
                      <w:rFonts w:eastAsia="MS Mincho"/>
                      <w:lang w:eastAsia="ja-JP"/>
                    </w:rPr>
                    <w:t>"Reception Type"</w:t>
                  </w:r>
                </w:p>
              </w:tc>
              <w:tc>
                <w:tcPr>
                  <w:tcW w:w="2095"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H"/>
                    <w:rPr>
                      <w:rFonts w:eastAsia="MS Mincho"/>
                      <w:lang w:eastAsia="ja-JP"/>
                    </w:rPr>
                  </w:pPr>
                  <w:r>
                    <w:rPr>
                      <w:rFonts w:eastAsia="MS Mincho"/>
                      <w:lang w:eastAsia="ja-JP"/>
                    </w:rPr>
                    <w:t>Physical Channel(s)</w:t>
                  </w:r>
                </w:p>
              </w:tc>
              <w:tc>
                <w:tcPr>
                  <w:tcW w:w="2539"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H"/>
                    <w:rPr>
                      <w:rFonts w:eastAsia="MS Mincho"/>
                      <w:lang w:eastAsia="ja-JP"/>
                    </w:rPr>
                  </w:pPr>
                  <w:r>
                    <w:rPr>
                      <w:rFonts w:eastAsia="MS Mincho"/>
                      <w:lang w:eastAsia="ja-JP"/>
                    </w:rPr>
                    <w:t>Monitored</w:t>
                  </w:r>
                  <w:r>
                    <w:rPr>
                      <w:rFonts w:eastAsia="MS Mincho"/>
                      <w:lang w:eastAsia="ja-JP"/>
                    </w:rPr>
                    <w:br/>
                    <w:t>RNTI</w:t>
                  </w:r>
                </w:p>
              </w:tc>
              <w:tc>
                <w:tcPr>
                  <w:tcW w:w="1991"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H"/>
                    <w:rPr>
                      <w:rFonts w:eastAsia="MS Mincho"/>
                      <w:lang w:eastAsia="ja-JP"/>
                    </w:rPr>
                  </w:pPr>
                  <w:r>
                    <w:rPr>
                      <w:rFonts w:eastAsia="MS Mincho"/>
                      <w:lang w:eastAsia="ja-JP"/>
                    </w:rPr>
                    <w:t>Associated</w:t>
                  </w:r>
                  <w:r>
                    <w:rPr>
                      <w:rFonts w:eastAsia="MS Mincho"/>
                      <w:lang w:eastAsia="ja-JP"/>
                    </w:rPr>
                    <w:br/>
                    <w:t>Transport Channel</w:t>
                  </w:r>
                </w:p>
              </w:tc>
              <w:tc>
                <w:tcPr>
                  <w:tcW w:w="1989"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H"/>
                    <w:rPr>
                      <w:rFonts w:eastAsia="MS Mincho"/>
                      <w:lang w:eastAsia="ja-JP"/>
                    </w:rPr>
                  </w:pPr>
                  <w:r>
                    <w:rPr>
                      <w:rFonts w:eastAsia="MS Mincho"/>
                      <w:lang w:eastAsia="ja-JP"/>
                    </w:rPr>
                    <w:t>Comment</w:t>
                  </w:r>
                </w:p>
              </w:tc>
            </w:tr>
            <w:tr w:rsidR="002B50BC" w:rsidTr="00990CE9">
              <w:trPr>
                <w:trHeight w:val="283"/>
              </w:trPr>
              <w:tc>
                <w:tcPr>
                  <w:tcW w:w="1274"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C"/>
                    <w:rPr>
                      <w:rFonts w:eastAsia="MS Mincho"/>
                      <w:lang w:eastAsia="ja-JP"/>
                    </w:rPr>
                  </w:pPr>
                  <w:r>
                    <w:rPr>
                      <w:rFonts w:eastAsia="MS Mincho"/>
                      <w:lang w:eastAsia="ja-JP"/>
                    </w:rPr>
                    <w:t>A</w:t>
                  </w:r>
                </w:p>
              </w:tc>
              <w:tc>
                <w:tcPr>
                  <w:tcW w:w="2095"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PBCH</w:t>
                  </w:r>
                </w:p>
              </w:tc>
              <w:tc>
                <w:tcPr>
                  <w:tcW w:w="2539"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N/A</w:t>
                  </w:r>
                </w:p>
              </w:tc>
              <w:tc>
                <w:tcPr>
                  <w:tcW w:w="1991"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BCH</w:t>
                  </w:r>
                </w:p>
              </w:tc>
              <w:tc>
                <w:tcPr>
                  <w:tcW w:w="1989" w:type="dxa"/>
                  <w:tcBorders>
                    <w:top w:val="single" w:sz="4" w:space="0" w:color="auto"/>
                    <w:left w:val="single" w:sz="4" w:space="0" w:color="auto"/>
                    <w:bottom w:val="single" w:sz="4" w:space="0" w:color="auto"/>
                    <w:right w:val="single" w:sz="4" w:space="0" w:color="auto"/>
                  </w:tcBorders>
                </w:tcPr>
                <w:p w:rsidR="002B50BC" w:rsidRDefault="002B50BC" w:rsidP="00990CE9">
                  <w:pPr>
                    <w:pStyle w:val="TAL"/>
                    <w:rPr>
                      <w:rFonts w:eastAsia="MS Mincho"/>
                      <w:lang w:eastAsia="ja-JP"/>
                    </w:rPr>
                  </w:pPr>
                </w:p>
              </w:tc>
            </w:tr>
            <w:tr w:rsidR="002B50BC" w:rsidTr="00990CE9">
              <w:trPr>
                <w:trHeight w:val="267"/>
              </w:trPr>
              <w:tc>
                <w:tcPr>
                  <w:tcW w:w="1274"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C"/>
                    <w:rPr>
                      <w:rFonts w:eastAsia="MS Mincho"/>
                      <w:lang w:eastAsia="ja-JP"/>
                    </w:rPr>
                  </w:pPr>
                  <w:r>
                    <w:rPr>
                      <w:rFonts w:eastAsia="MS Mincho"/>
                      <w:lang w:eastAsia="ja-JP"/>
                    </w:rPr>
                    <w:t>B</w:t>
                  </w:r>
                </w:p>
              </w:tc>
              <w:tc>
                <w:tcPr>
                  <w:tcW w:w="2095"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SI-RNTI</w:t>
                  </w:r>
                </w:p>
              </w:tc>
              <w:tc>
                <w:tcPr>
                  <w:tcW w:w="1991"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Note 1</w:t>
                  </w:r>
                </w:p>
              </w:tc>
            </w:tr>
            <w:tr w:rsidR="002B50BC" w:rsidTr="00990CE9">
              <w:trPr>
                <w:trHeight w:val="283"/>
              </w:trPr>
              <w:tc>
                <w:tcPr>
                  <w:tcW w:w="1274" w:type="dxa"/>
                  <w:tcBorders>
                    <w:top w:val="single" w:sz="4" w:space="0" w:color="auto"/>
                    <w:left w:val="single" w:sz="4" w:space="0" w:color="auto"/>
                    <w:bottom w:val="single" w:sz="4" w:space="0" w:color="auto"/>
                    <w:right w:val="single" w:sz="4" w:space="0" w:color="auto"/>
                  </w:tcBorders>
                  <w:hideMark/>
                </w:tcPr>
                <w:p w:rsidR="002B50BC" w:rsidRDefault="002B50BC" w:rsidP="00990CE9">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Borders>
                    <w:top w:val="single" w:sz="4" w:space="0" w:color="auto"/>
                    <w:left w:val="single" w:sz="4" w:space="0" w:color="auto"/>
                    <w:bottom w:val="single" w:sz="4" w:space="0" w:color="auto"/>
                    <w:right w:val="single" w:sz="4" w:space="0" w:color="auto"/>
                  </w:tcBorders>
                  <w:hideMark/>
                </w:tcPr>
                <w:p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Borders>
                    <w:top w:val="single" w:sz="4" w:space="0" w:color="auto"/>
                    <w:left w:val="single" w:sz="4" w:space="0" w:color="auto"/>
                    <w:bottom w:val="single" w:sz="4" w:space="0" w:color="auto"/>
                    <w:right w:val="single" w:sz="4" w:space="0" w:color="auto"/>
                  </w:tcBorders>
                  <w:hideMark/>
                </w:tcPr>
                <w:p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Borders>
                    <w:top w:val="single" w:sz="4" w:space="0" w:color="auto"/>
                    <w:left w:val="single" w:sz="4" w:space="0" w:color="auto"/>
                    <w:bottom w:val="single" w:sz="4" w:space="0" w:color="auto"/>
                    <w:right w:val="single" w:sz="4" w:space="0" w:color="auto"/>
                  </w:tcBorders>
                  <w:hideMark/>
                </w:tcPr>
                <w:p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Borders>
                    <w:top w:val="single" w:sz="4" w:space="0" w:color="auto"/>
                    <w:left w:val="single" w:sz="4" w:space="0" w:color="auto"/>
                    <w:bottom w:val="single" w:sz="4" w:space="0" w:color="auto"/>
                    <w:right w:val="single" w:sz="4" w:space="0" w:color="auto"/>
                  </w:tcBorders>
                  <w:hideMark/>
                </w:tcPr>
                <w:p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2B50BC" w:rsidTr="00990CE9">
              <w:trPr>
                <w:trHeight w:val="488"/>
              </w:trPr>
              <w:tc>
                <w:tcPr>
                  <w:tcW w:w="1274"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C"/>
                    <w:rPr>
                      <w:rFonts w:eastAsia="MS Mincho"/>
                      <w:lang w:eastAsia="ja-JP"/>
                    </w:rPr>
                  </w:pPr>
                  <w:r>
                    <w:rPr>
                      <w:rFonts w:eastAsia="MS Mincho"/>
                      <w:lang w:eastAsia="ja-JP"/>
                    </w:rPr>
                    <w:t>D0</w:t>
                  </w:r>
                </w:p>
              </w:tc>
              <w:tc>
                <w:tcPr>
                  <w:tcW w:w="2095"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 xml:space="preserve">RA-RNTI or Temporary C-RNTI or  </w:t>
                  </w:r>
                  <w:proofErr w:type="spellStart"/>
                  <w:r>
                    <w:rPr>
                      <w:rFonts w:eastAsia="MS Mincho"/>
                      <w:lang w:eastAsia="ja-JP"/>
                    </w:rPr>
                    <w:t>MsgB</w:t>
                  </w:r>
                  <w:proofErr w:type="spellEnd"/>
                  <w:r>
                    <w:rPr>
                      <w:rFonts w:eastAsia="MS Mincho"/>
                      <w:lang w:eastAsia="ja-JP"/>
                    </w:rPr>
                    <w:t>-RNTI</w:t>
                  </w:r>
                </w:p>
              </w:tc>
              <w:tc>
                <w:tcPr>
                  <w:tcW w:w="1991"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Note 3</w:t>
                  </w:r>
                </w:p>
              </w:tc>
            </w:tr>
            <w:tr w:rsidR="002B50BC" w:rsidTr="00990CE9">
              <w:trPr>
                <w:trHeight w:val="488"/>
              </w:trPr>
              <w:tc>
                <w:tcPr>
                  <w:tcW w:w="1274" w:type="dxa"/>
                  <w:tcBorders>
                    <w:top w:val="single" w:sz="4" w:space="0" w:color="auto"/>
                    <w:left w:val="single" w:sz="4" w:space="0" w:color="auto"/>
                    <w:bottom w:val="single" w:sz="4" w:space="0" w:color="auto"/>
                    <w:right w:val="single" w:sz="4" w:space="0" w:color="auto"/>
                  </w:tcBorders>
                </w:tcPr>
                <w:p w:rsidR="002B50BC" w:rsidRDefault="002B50BC" w:rsidP="00990CE9">
                  <w:pPr>
                    <w:pStyle w:val="TAC"/>
                    <w:rPr>
                      <w:rFonts w:eastAsia="MS Mincho"/>
                      <w:lang w:eastAsia="ja-JP"/>
                    </w:rPr>
                  </w:pPr>
                  <w:r>
                    <w:rPr>
                      <w:rFonts w:eastAsia="MS Mincho"/>
                      <w:lang w:eastAsia="ja-JP"/>
                    </w:rPr>
                    <w:t>D1</w:t>
                  </w:r>
                </w:p>
              </w:tc>
              <w:tc>
                <w:tcPr>
                  <w:tcW w:w="2095" w:type="dxa"/>
                  <w:tcBorders>
                    <w:top w:val="single" w:sz="4" w:space="0" w:color="auto"/>
                    <w:left w:val="single" w:sz="4" w:space="0" w:color="auto"/>
                    <w:bottom w:val="single" w:sz="4" w:space="0" w:color="auto"/>
                    <w:right w:val="single" w:sz="4" w:space="0" w:color="auto"/>
                  </w:tcBorders>
                </w:tcPr>
                <w:p w:rsidR="002B50BC" w:rsidRDefault="002B50BC" w:rsidP="00990CE9">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tcPr>
                <w:p w:rsidR="002B50BC" w:rsidRDefault="002B50BC" w:rsidP="00990CE9">
                  <w:pPr>
                    <w:pStyle w:val="TAL"/>
                    <w:rPr>
                      <w:rFonts w:eastAsia="MS Mincho"/>
                      <w:lang w:eastAsia="ja-JP"/>
                    </w:rPr>
                  </w:pPr>
                  <w:r>
                    <w:rPr>
                      <w:rFonts w:eastAsia="MS Mincho"/>
                      <w:lang w:eastAsia="ja-JP"/>
                    </w:rPr>
                    <w:t>C-RNTI, CS-RNTI, MCS-C-RNTI</w:t>
                  </w:r>
                </w:p>
              </w:tc>
              <w:tc>
                <w:tcPr>
                  <w:tcW w:w="1991" w:type="dxa"/>
                  <w:tcBorders>
                    <w:top w:val="single" w:sz="4" w:space="0" w:color="auto"/>
                    <w:left w:val="single" w:sz="4" w:space="0" w:color="auto"/>
                    <w:bottom w:val="single" w:sz="4" w:space="0" w:color="auto"/>
                    <w:right w:val="single" w:sz="4" w:space="0" w:color="auto"/>
                  </w:tcBorders>
                </w:tcPr>
                <w:p w:rsidR="002B50BC" w:rsidRDefault="002B50BC" w:rsidP="00990CE9">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tcPr>
                <w:p w:rsidR="002B50BC" w:rsidRDefault="002B50BC" w:rsidP="00990CE9">
                  <w:pPr>
                    <w:pStyle w:val="TAL"/>
                    <w:rPr>
                      <w:rFonts w:eastAsia="MS Mincho"/>
                      <w:lang w:eastAsia="ja-JP"/>
                    </w:rPr>
                  </w:pPr>
                </w:p>
              </w:tc>
            </w:tr>
            <w:tr w:rsidR="002B50BC" w:rsidTr="00990CE9">
              <w:trPr>
                <w:trHeight w:val="311"/>
              </w:trPr>
              <w:tc>
                <w:tcPr>
                  <w:tcW w:w="1274"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C"/>
                    <w:rPr>
                      <w:rFonts w:eastAsia="MS Mincho"/>
                      <w:lang w:eastAsia="ja-JP"/>
                    </w:rPr>
                  </w:pPr>
                  <w:r>
                    <w:rPr>
                      <w:rFonts w:eastAsia="MS Mincho"/>
                      <w:lang w:eastAsia="ja-JP"/>
                    </w:rPr>
                    <w:t>N</w:t>
                  </w:r>
                </w:p>
              </w:tc>
              <w:tc>
                <w:tcPr>
                  <w:tcW w:w="2095"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PDCCH</w:t>
                  </w:r>
                </w:p>
              </w:tc>
              <w:tc>
                <w:tcPr>
                  <w:tcW w:w="2539"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Times New Roman"/>
                      <w:lang w:eastAsia="en-GB"/>
                    </w:rPr>
                  </w:pPr>
                  <w:r>
                    <w:rPr>
                      <w:lang w:eastAsia="en-GB"/>
                    </w:rPr>
                    <w:t>PS-RNTI</w:t>
                  </w:r>
                </w:p>
              </w:tc>
              <w:tc>
                <w:tcPr>
                  <w:tcW w:w="1991" w:type="dxa"/>
                  <w:tcBorders>
                    <w:top w:val="single" w:sz="4" w:space="0" w:color="auto"/>
                    <w:left w:val="single" w:sz="4" w:space="0" w:color="auto"/>
                    <w:bottom w:val="single" w:sz="4" w:space="0" w:color="auto"/>
                    <w:right w:val="single" w:sz="4" w:space="0" w:color="auto"/>
                  </w:tcBorders>
                  <w:hideMark/>
                </w:tcPr>
                <w:p w:rsidR="002B50BC" w:rsidRDefault="002B50BC" w:rsidP="00990CE9">
                  <w:pPr>
                    <w:pStyle w:val="TAL"/>
                    <w:rPr>
                      <w:rFonts w:eastAsia="MS Mincho"/>
                      <w:lang w:eastAsia="ja-JP"/>
                    </w:rPr>
                  </w:pPr>
                  <w:r>
                    <w:rPr>
                      <w:rFonts w:eastAsia="MS Mincho"/>
                      <w:lang w:eastAsia="ja-JP"/>
                    </w:rPr>
                    <w:t>N/A</w:t>
                  </w:r>
                </w:p>
              </w:tc>
              <w:tc>
                <w:tcPr>
                  <w:tcW w:w="1989" w:type="dxa"/>
                  <w:tcBorders>
                    <w:top w:val="single" w:sz="4" w:space="0" w:color="auto"/>
                    <w:left w:val="single" w:sz="4" w:space="0" w:color="auto"/>
                    <w:bottom w:val="single" w:sz="4" w:space="0" w:color="auto"/>
                    <w:right w:val="single" w:sz="4" w:space="0" w:color="auto"/>
                  </w:tcBorders>
                </w:tcPr>
                <w:p w:rsidR="002B50BC" w:rsidRDefault="002B50BC" w:rsidP="00990CE9">
                  <w:pPr>
                    <w:pStyle w:val="TAL"/>
                    <w:rPr>
                      <w:rFonts w:eastAsia="MS Mincho"/>
                      <w:lang w:eastAsia="ja-JP"/>
                    </w:rPr>
                  </w:pPr>
                </w:p>
              </w:tc>
            </w:tr>
          </w:tbl>
          <w:p w:rsidR="002B50BC" w:rsidRDefault="002B50BC" w:rsidP="00990CE9">
            <w:pPr>
              <w:pStyle w:val="a9"/>
              <w:spacing w:after="0" w:line="280" w:lineRule="atLeast"/>
              <w:rPr>
                <w:rFonts w:ascii="Times New Roman" w:eastAsia="Malgun Gothic" w:hAnsi="Times New Roman"/>
                <w:sz w:val="22"/>
                <w:szCs w:val="22"/>
                <w:lang w:eastAsia="ko-KR"/>
              </w:rPr>
            </w:pPr>
          </w:p>
          <w:p w:rsidR="002B50BC" w:rsidRPr="00565B9B" w:rsidRDefault="002B50BC" w:rsidP="00990CE9">
            <w:pPr>
              <w:pStyle w:val="a9"/>
              <w:spacing w:after="0" w:line="280" w:lineRule="atLeast"/>
              <w:rPr>
                <w:rFonts w:ascii="Times New Roman" w:eastAsia="Malgun Gothic" w:hAnsi="Times New Roman"/>
                <w:sz w:val="22"/>
                <w:szCs w:val="22"/>
                <w:lang w:eastAsia="ko-KR"/>
              </w:rPr>
            </w:pPr>
            <w:r w:rsidRPr="00565B9B">
              <w:rPr>
                <w:rFonts w:ascii="Times New Roman" w:eastAsia="Malgun Gothic" w:hAnsi="Times New Roman"/>
                <w:b/>
                <w:bCs/>
                <w:sz w:val="22"/>
                <w:szCs w:val="22"/>
                <w:lang w:eastAsia="ko-KR"/>
              </w:rPr>
              <w:t xml:space="preserve">Regardless of whether RAR addressed to C-RNTI is prioritized over DCP or not, it seems clear that RAR addressed to C-RNTI can be </w:t>
            </w:r>
            <w:r w:rsidRPr="00565B9B">
              <w:rPr>
                <w:rFonts w:ascii="Times New Roman" w:eastAsia="Malgun Gothic" w:hAnsi="Times New Roman"/>
                <w:b/>
                <w:bCs/>
                <w:sz w:val="22"/>
                <w:szCs w:val="22"/>
                <w:lang w:eastAsia="ko-KR"/>
              </w:rPr>
              <w:lastRenderedPageBreak/>
              <w:t xml:space="preserve">received outside active time and the combination </w:t>
            </w:r>
            <w:r w:rsidRPr="00565B9B">
              <w:rPr>
                <w:rFonts w:ascii="Arial" w:hAnsi="Arial" w:cs="Arial"/>
                <w:sz w:val="18"/>
                <w:szCs w:val="18"/>
                <w:lang w:eastAsia="en-GB"/>
              </w:rPr>
              <w:t>((A+B+C0+[D0]) [and/or] N)</w:t>
            </w:r>
            <w:r w:rsidRPr="00565B9B">
              <w:rPr>
                <w:rFonts w:ascii="Arial" w:hAnsi="Arial" w:cs="Arial"/>
                <w:b/>
                <w:bCs/>
                <w:sz w:val="18"/>
                <w:szCs w:val="18"/>
                <w:lang w:eastAsia="en-GB"/>
              </w:rPr>
              <w:t xml:space="preserve"> </w:t>
            </w:r>
            <w:r w:rsidRPr="00565B9B">
              <w:rPr>
                <w:rFonts w:ascii="Times New Roman" w:eastAsia="Malgun Gothic" w:hAnsi="Times New Roman"/>
                <w:b/>
                <w:bCs/>
                <w:sz w:val="22"/>
                <w:szCs w:val="22"/>
                <w:lang w:eastAsia="ko-KR"/>
              </w:rPr>
              <w:t>does not include RAR addressed to C-RNTI</w:t>
            </w:r>
            <w:r>
              <w:rPr>
                <w:rFonts w:ascii="Times New Roman" w:eastAsia="Malgun Gothic" w:hAnsi="Times New Roman"/>
                <w:sz w:val="22"/>
                <w:szCs w:val="22"/>
                <w:lang w:eastAsia="ko-KR"/>
              </w:rPr>
              <w:t xml:space="preserve">. “Reception Type” D1 can represent RAR addressed to C-RNTI. A note can be added in Table 6.2-1 in this regard. Hence, one way to update the combination is </w:t>
            </w:r>
            <w:r w:rsidRPr="00565B9B">
              <w:rPr>
                <w:rFonts w:ascii="Arial" w:hAnsi="Arial" w:cs="Arial"/>
                <w:sz w:val="18"/>
                <w:szCs w:val="18"/>
                <w:lang w:eastAsia="en-GB"/>
              </w:rPr>
              <w:t>((A+B+C0+</w:t>
            </w:r>
            <w:r>
              <w:rPr>
                <w:rFonts w:ascii="Arial" w:hAnsi="Arial" w:cs="Arial"/>
                <w:sz w:val="18"/>
                <w:szCs w:val="18"/>
                <w:lang w:eastAsia="en-GB"/>
              </w:rPr>
              <w:t>(</w:t>
            </w:r>
            <w:r w:rsidRPr="00565B9B">
              <w:rPr>
                <w:rFonts w:ascii="Arial" w:hAnsi="Arial" w:cs="Arial"/>
                <w:sz w:val="18"/>
                <w:szCs w:val="18"/>
                <w:lang w:eastAsia="en-GB"/>
              </w:rPr>
              <w:t>D0</w:t>
            </w:r>
            <w:r>
              <w:rPr>
                <w:rFonts w:ascii="Arial" w:hAnsi="Arial" w:cs="Arial"/>
                <w:sz w:val="18"/>
                <w:szCs w:val="18"/>
                <w:lang w:eastAsia="en-GB"/>
              </w:rPr>
              <w:t xml:space="preserve"> or D1)</w:t>
            </w:r>
            <w:r w:rsidRPr="00565B9B">
              <w:rPr>
                <w:rFonts w:ascii="Arial" w:hAnsi="Arial" w:cs="Arial"/>
                <w:sz w:val="18"/>
                <w:szCs w:val="18"/>
                <w:lang w:eastAsia="en-GB"/>
              </w:rPr>
              <w:t>) [and/or] N)</w:t>
            </w:r>
            <w:r>
              <w:rPr>
                <w:rFonts w:ascii="Arial" w:hAnsi="Arial" w:cs="Arial"/>
                <w:sz w:val="18"/>
                <w:szCs w:val="18"/>
                <w:lang w:eastAsia="en-GB"/>
              </w:rPr>
              <w:t xml:space="preserve">, </w:t>
            </w:r>
            <w:r w:rsidRPr="00565B9B">
              <w:rPr>
                <w:rFonts w:ascii="Times New Roman" w:eastAsia="Malgun Gothic" w:hAnsi="Times New Roman"/>
                <w:sz w:val="22"/>
                <w:szCs w:val="22"/>
                <w:lang w:eastAsia="ko-KR"/>
              </w:rPr>
              <w:t xml:space="preserve">since at a </w:t>
            </w:r>
            <w:r>
              <w:rPr>
                <w:rFonts w:ascii="Times New Roman" w:eastAsia="Malgun Gothic" w:hAnsi="Times New Roman"/>
                <w:sz w:val="22"/>
                <w:szCs w:val="22"/>
                <w:lang w:eastAsia="ko-KR"/>
              </w:rPr>
              <w:t xml:space="preserve">given either </w:t>
            </w:r>
            <w:r w:rsidRPr="00565B9B">
              <w:rPr>
                <w:rFonts w:ascii="Times New Roman" w:eastAsia="Malgun Gothic" w:hAnsi="Times New Roman"/>
                <w:sz w:val="22"/>
                <w:szCs w:val="22"/>
                <w:lang w:eastAsia="ko-KR"/>
              </w:rPr>
              <w:t>time RAR addressed to C-RNTI or RAR addressed to RA-RNTI/</w:t>
            </w:r>
            <w:proofErr w:type="spellStart"/>
            <w:r w:rsidRPr="00565B9B">
              <w:rPr>
                <w:rFonts w:ascii="Times New Roman" w:eastAsia="Malgun Gothic" w:hAnsi="Times New Roman"/>
                <w:sz w:val="22"/>
                <w:szCs w:val="22"/>
                <w:lang w:eastAsia="ko-KR"/>
              </w:rPr>
              <w:t>MsgB</w:t>
            </w:r>
            <w:proofErr w:type="spellEnd"/>
            <w:r w:rsidRPr="00565B9B">
              <w:rPr>
                <w:rFonts w:ascii="Times New Roman" w:eastAsia="Malgun Gothic" w:hAnsi="Times New Roman"/>
                <w:sz w:val="22"/>
                <w:szCs w:val="22"/>
                <w:lang w:eastAsia="ko-KR"/>
              </w:rPr>
              <w:t>-RNTI is expected.</w:t>
            </w:r>
          </w:p>
          <w:p w:rsidR="002B50BC" w:rsidRDefault="002B50BC" w:rsidP="007743FA">
            <w:pPr>
              <w:pStyle w:val="a9"/>
              <w:spacing w:after="0"/>
              <w:rPr>
                <w:rFonts w:ascii="Times New Roman" w:hAnsi="Times New Roman"/>
                <w:sz w:val="22"/>
                <w:szCs w:val="22"/>
                <w:lang w:val="de-DE"/>
              </w:rPr>
            </w:pPr>
          </w:p>
        </w:tc>
      </w:tr>
      <w:tr w:rsidR="002B50BC" w:rsidTr="00ED710C">
        <w:trPr>
          <w:trHeight w:val="119"/>
        </w:trPr>
        <w:tc>
          <w:tcPr>
            <w:tcW w:w="1525" w:type="dxa"/>
          </w:tcPr>
          <w:p w:rsidR="002B50BC" w:rsidRPr="002B50BC" w:rsidRDefault="002B50BC" w:rsidP="007743F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1463" w:type="dxa"/>
          </w:tcPr>
          <w:p w:rsidR="002B50BC" w:rsidRPr="002B50BC" w:rsidRDefault="002B50BC" w:rsidP="007743F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Not needed</w:t>
            </w:r>
          </w:p>
        </w:tc>
        <w:tc>
          <w:tcPr>
            <w:tcW w:w="7110" w:type="dxa"/>
          </w:tcPr>
          <w:p w:rsidR="002B50BC" w:rsidRDefault="002B50BC" w:rsidP="007743FA">
            <w:pPr>
              <w:pStyle w:val="a9"/>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The current priority rule for PDCCH minotoring is sufficient with proper gNB configuration. </w:t>
            </w:r>
            <w:r>
              <w:rPr>
                <w:rFonts w:ascii="Times New Roman" w:hAnsi="Times New Roman"/>
                <w:sz w:val="22"/>
                <w:szCs w:val="22"/>
                <w:lang w:val="de-DE" w:eastAsia="zh-CN"/>
              </w:rPr>
              <w:t>W</w:t>
            </w:r>
            <w:r>
              <w:rPr>
                <w:rFonts w:ascii="Times New Roman" w:hAnsi="Times New Roman" w:hint="eastAsia"/>
                <w:sz w:val="22"/>
                <w:szCs w:val="22"/>
                <w:lang w:val="de-DE" w:eastAsia="zh-CN"/>
              </w:rPr>
              <w:t xml:space="preserve">hen WUS is configurd for the UE, </w:t>
            </w:r>
            <w:proofErr w:type="spellStart"/>
            <w:r w:rsidRPr="005D7C0F">
              <w:rPr>
                <w:rFonts w:ascii="Times New Roman" w:eastAsia="Malgun Gothic" w:hAnsi="Times New Roman"/>
                <w:i/>
                <w:iCs/>
                <w:sz w:val="22"/>
                <w:szCs w:val="22"/>
                <w:lang w:eastAsia="ko-KR"/>
              </w:rPr>
              <w:t>recoverySearchSpaceId</w:t>
            </w:r>
            <w:proofErr w:type="spellEnd"/>
            <w:r>
              <w:t xml:space="preserve">  can be configured as Type-3 SS with the ID smaller than that for WUS. </w:t>
            </w:r>
          </w:p>
        </w:tc>
      </w:tr>
      <w:tr w:rsidR="00DA0974" w:rsidTr="00ED710C">
        <w:trPr>
          <w:trHeight w:val="119"/>
        </w:trPr>
        <w:tc>
          <w:tcPr>
            <w:tcW w:w="1525" w:type="dxa"/>
            <w:hideMark/>
          </w:tcPr>
          <w:p w:rsidR="00DA0974" w:rsidRDefault="00DA0974">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1463" w:type="dxa"/>
            <w:hideMark/>
          </w:tcPr>
          <w:p w:rsidR="00DA0974" w:rsidRDefault="00DA0974">
            <w:pPr>
              <w:pStyle w:val="a9"/>
              <w:spacing w:after="0"/>
              <w:rPr>
                <w:rFonts w:ascii="Times New Roman" w:hAnsi="Times New Roman"/>
                <w:sz w:val="22"/>
                <w:szCs w:val="22"/>
              </w:rPr>
            </w:pPr>
            <w:r>
              <w:rPr>
                <w:rFonts w:ascii="Times New Roman" w:hAnsi="Times New Roman"/>
                <w:sz w:val="22"/>
                <w:szCs w:val="22"/>
              </w:rPr>
              <w:t>Not needed, no specification impact</w:t>
            </w:r>
          </w:p>
        </w:tc>
        <w:tc>
          <w:tcPr>
            <w:tcW w:w="7110" w:type="dxa"/>
            <w:hideMark/>
          </w:tcPr>
          <w:p w:rsidR="00DA0974" w:rsidRPr="00D0509E" w:rsidRDefault="00DA0974">
            <w:pPr>
              <w:pStyle w:val="a9"/>
              <w:spacing w:after="0"/>
              <w:rPr>
                <w:rFonts w:ascii="Times New Roman" w:hAnsi="Times New Roman"/>
                <w:lang w:eastAsia="zh-CN"/>
              </w:rPr>
            </w:pPr>
            <w:r w:rsidRPr="00D0509E">
              <w:rPr>
                <w:rFonts w:ascii="Times New Roman" w:hAnsi="Times New Roman"/>
                <w:lang w:eastAsia="zh-CN"/>
              </w:rPr>
              <w:t>PDCCH monitoring for RAR dropping due to different QCL properties can be avoided by proper network implementation. No additional UE behaviors need to be specified.</w:t>
            </w:r>
          </w:p>
          <w:p w:rsidR="00DA0974" w:rsidRDefault="00D0509E">
            <w:pPr>
              <w:pStyle w:val="a9"/>
              <w:spacing w:after="0"/>
              <w:rPr>
                <w:rFonts w:ascii="Times New Roman" w:hAnsi="Times New Roman"/>
                <w:lang w:eastAsia="ja-JP"/>
              </w:rPr>
            </w:pPr>
            <w:r>
              <w:rPr>
                <w:rFonts w:ascii="Times New Roman" w:hAnsi="Times New Roman"/>
                <w:lang w:eastAsia="ja-JP"/>
              </w:rPr>
              <w:t>T</w:t>
            </w:r>
            <w:r w:rsidR="00DA0974">
              <w:rPr>
                <w:rFonts w:ascii="Times New Roman" w:hAnsi="Times New Roman"/>
                <w:lang w:eastAsia="ja-JP"/>
              </w:rPr>
              <w:t xml:space="preserve">he PDCCH monitoring CSS is prioritized over that in USS, and SS set with lower index is prioritized over the higher ones in the same type of SS set. If PDCCH monitoring in RAR search spaces would be prioritized, it can be configured with lower SS set index than the CSS for WUS. Similarly, for RAR PDCCH monitoring occasions in BFR procedure, the </w:t>
            </w:r>
            <w:proofErr w:type="spellStart"/>
            <w:r w:rsidR="00DA0974">
              <w:rPr>
                <w:rFonts w:ascii="Times New Roman" w:hAnsi="Times New Roman"/>
                <w:lang w:eastAsia="ja-JP"/>
              </w:rPr>
              <w:t>recoverySearchspace</w:t>
            </w:r>
            <w:proofErr w:type="spellEnd"/>
            <w:r w:rsidR="00DA0974">
              <w:rPr>
                <w:rFonts w:ascii="Times New Roman" w:hAnsi="Times New Roman"/>
                <w:lang w:eastAsia="ja-JP"/>
              </w:rPr>
              <w:t xml:space="preserve"> can be link to a CSS with lower index compared to that for WUS, to make sure PDCCH monitoring in </w:t>
            </w:r>
            <w:proofErr w:type="spellStart"/>
            <w:r w:rsidR="00DA0974">
              <w:rPr>
                <w:rFonts w:ascii="Times New Roman" w:hAnsi="Times New Roman"/>
                <w:lang w:eastAsia="ja-JP"/>
              </w:rPr>
              <w:t>recoverySearchspace</w:t>
            </w:r>
            <w:proofErr w:type="spellEnd"/>
            <w:r w:rsidR="00DA0974">
              <w:rPr>
                <w:rFonts w:ascii="Times New Roman" w:hAnsi="Times New Roman"/>
                <w:lang w:eastAsia="ja-JP"/>
              </w:rPr>
              <w:t xml:space="preserve"> prioritized.</w:t>
            </w:r>
          </w:p>
          <w:p w:rsidR="00DA0974" w:rsidRDefault="00DA0974">
            <w:pPr>
              <w:pStyle w:val="a9"/>
              <w:spacing w:after="0"/>
              <w:rPr>
                <w:rFonts w:ascii="Times New Roman" w:hAnsi="Times New Roman"/>
                <w:sz w:val="22"/>
                <w:szCs w:val="22"/>
                <w:lang w:val="de-DE"/>
              </w:rPr>
            </w:pPr>
            <w:r>
              <w:rPr>
                <w:rFonts w:ascii="Times New Roman" w:hAnsi="Times New Roman" w:hint="eastAsia"/>
                <w:lang w:eastAsia="zh-CN"/>
              </w:rPr>
              <w:t>F</w:t>
            </w:r>
            <w:r>
              <w:rPr>
                <w:rFonts w:ascii="Times New Roman" w:hAnsi="Times New Roman"/>
                <w:lang w:eastAsia="zh-CN"/>
              </w:rPr>
              <w:t>urthermore, network have the flexibility to configure PDCCH monitoring occasions for WUS and RAR in TDM manner. In this case, PDCCH monitoring for RAR dropping due to different QCL properties can be avoided by proper network implementation.</w:t>
            </w:r>
          </w:p>
        </w:tc>
      </w:tr>
      <w:tr w:rsidR="00015A48" w:rsidTr="00ED710C">
        <w:trPr>
          <w:trHeight w:val="119"/>
        </w:trPr>
        <w:tc>
          <w:tcPr>
            <w:tcW w:w="1525" w:type="dxa"/>
          </w:tcPr>
          <w:p w:rsidR="00015A48" w:rsidRDefault="00015A48" w:rsidP="00015A48">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1463" w:type="dxa"/>
          </w:tcPr>
          <w:p w:rsidR="00015A48" w:rsidRDefault="00015A48" w:rsidP="00015A48">
            <w:pPr>
              <w:pStyle w:val="a9"/>
              <w:spacing w:after="0"/>
              <w:rPr>
                <w:rFonts w:ascii="Times New Roman" w:hAnsi="Times New Roman"/>
                <w:sz w:val="22"/>
                <w:szCs w:val="22"/>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t>(RAR should be prioritized over DCP)</w:t>
            </w:r>
          </w:p>
        </w:tc>
        <w:tc>
          <w:tcPr>
            <w:tcW w:w="7110" w:type="dxa"/>
          </w:tcPr>
          <w:p w:rsidR="00015A48" w:rsidRPr="00D0509E" w:rsidRDefault="00015A48" w:rsidP="00015A48">
            <w:pPr>
              <w:pStyle w:val="a9"/>
              <w:spacing w:after="0"/>
              <w:rPr>
                <w:rFonts w:ascii="Times New Roman" w:hAnsi="Times New Roman"/>
                <w:lang w:eastAsia="zh-CN"/>
              </w:rPr>
            </w:pPr>
            <w:r>
              <w:rPr>
                <w:rFonts w:ascii="Times New Roman" w:hAnsi="Times New Roman"/>
                <w:sz w:val="22"/>
                <w:szCs w:val="22"/>
                <w:lang w:val="de-DE" w:eastAsia="zh-CN"/>
              </w:rPr>
              <w:t xml:space="preserve">We agree that the PDCCH monitoring priority rule is clear in current specification and gNB can prioritize the RAR monitoring by proper configuration. However, we are not sure whether it can be handled by network easily. On the other hand, if WUS/DCP has higher priority than RAR monitoring, it is very likely that UE cannot detect WUS/DCP succussfully due to the </w:t>
            </w:r>
            <w:r>
              <w:rPr>
                <w:rFonts w:eastAsia="SimSun" w:hint="eastAsia"/>
                <w:sz w:val="22"/>
                <w:szCs w:val="22"/>
                <w:lang w:eastAsia="zh-CN"/>
              </w:rPr>
              <w:t>deteriorated</w:t>
            </w:r>
            <w:r>
              <w:rPr>
                <w:rFonts w:eastAsia="SimSun"/>
                <w:sz w:val="22"/>
                <w:szCs w:val="22"/>
                <w:lang w:eastAsia="zh-CN"/>
              </w:rPr>
              <w:t xml:space="preserve"> beam quality. So, monitoring WUS/DCP in this case is not beneficial for both power saving and link </w:t>
            </w:r>
            <w:proofErr w:type="spellStart"/>
            <w:r>
              <w:rPr>
                <w:rFonts w:eastAsia="SimSun"/>
                <w:sz w:val="22"/>
                <w:szCs w:val="22"/>
                <w:lang w:eastAsia="zh-CN"/>
              </w:rPr>
              <w:t>maintainence</w:t>
            </w:r>
            <w:proofErr w:type="spellEnd"/>
            <w:r>
              <w:rPr>
                <w:rFonts w:eastAsia="SimSun"/>
                <w:sz w:val="22"/>
                <w:szCs w:val="22"/>
                <w:lang w:eastAsia="zh-CN"/>
              </w:rPr>
              <w:t>. In order to ensure the performance, we prefer prioritizing RAR monitoring over WUS/DCP.</w:t>
            </w:r>
          </w:p>
        </w:tc>
      </w:tr>
      <w:tr w:rsidR="00990CE9" w:rsidTr="00ED710C">
        <w:trPr>
          <w:trHeight w:val="119"/>
        </w:trPr>
        <w:tc>
          <w:tcPr>
            <w:tcW w:w="1525" w:type="dxa"/>
          </w:tcPr>
          <w:p w:rsidR="00990CE9" w:rsidRPr="00990CE9" w:rsidRDefault="00990CE9" w:rsidP="00015A4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NTT DOCOMO</w:t>
            </w:r>
          </w:p>
        </w:tc>
        <w:tc>
          <w:tcPr>
            <w:tcW w:w="1463" w:type="dxa"/>
          </w:tcPr>
          <w:p w:rsidR="00990CE9" w:rsidRDefault="00990CE9" w:rsidP="00015A48">
            <w:pPr>
              <w:pStyle w:val="a9"/>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t>(RAR should be prioritized over DCP)</w:t>
            </w:r>
          </w:p>
        </w:tc>
        <w:tc>
          <w:tcPr>
            <w:tcW w:w="7110" w:type="dxa"/>
          </w:tcPr>
          <w:p w:rsidR="00990CE9" w:rsidRDefault="00990CE9" w:rsidP="00015A48">
            <w:pPr>
              <w:pStyle w:val="a9"/>
              <w:spacing w:after="0"/>
              <w:rPr>
                <w:rFonts w:ascii="Times New Roman" w:eastAsia="MS Mincho" w:hAnsi="Times New Roman"/>
                <w:sz w:val="22"/>
                <w:szCs w:val="22"/>
                <w:lang w:val="de-DE" w:eastAsia="ja-JP"/>
              </w:rPr>
            </w:pPr>
            <w:r>
              <w:rPr>
                <w:rFonts w:ascii="Times New Roman" w:eastAsia="MS Mincho" w:hAnsi="Times New Roman"/>
                <w:sz w:val="22"/>
                <w:szCs w:val="22"/>
                <w:lang w:val="de-DE" w:eastAsia="ja-JP"/>
              </w:rPr>
              <w:t xml:space="preserve">We think that RAR should be prioritized over DCP. In our understanding, the case of </w:t>
            </w:r>
            <w:r w:rsidR="00BA01DE">
              <w:rPr>
                <w:rFonts w:ascii="Times New Roman" w:eastAsia="MS Mincho" w:hAnsi="Times New Roman"/>
                <w:sz w:val="22"/>
                <w:szCs w:val="22"/>
                <w:lang w:val="de-DE" w:eastAsia="ja-JP"/>
              </w:rPr>
              <w:t xml:space="preserve">monitoring </w:t>
            </w:r>
            <w:r>
              <w:rPr>
                <w:rFonts w:ascii="Times New Roman" w:eastAsia="MS Mincho" w:hAnsi="Times New Roman"/>
                <w:sz w:val="22"/>
                <w:szCs w:val="22"/>
                <w:lang w:val="de-DE" w:eastAsia="ja-JP"/>
              </w:rPr>
              <w:t>RAR in type-1 PDCCH CSS, i.e., regular RA and BFR CBRA, is already specified in the current spec so that RAR is prioritized over DCP. More precisely, in such case, monitoring type-1 PDCCH CSS is prioritized over other CSS/USS. Other remaining case is BFR CFRA, and also in this case, RAR should be prioritized similarly as RAR in other cases.</w:t>
            </w:r>
          </w:p>
          <w:p w:rsidR="001C0B71" w:rsidRPr="00990CE9" w:rsidRDefault="001C0B71" w:rsidP="001C0B71">
            <w:pPr>
              <w:pStyle w:val="a9"/>
              <w:spacing w:after="0"/>
              <w:rPr>
                <w:rFonts w:ascii="Times New Roman" w:eastAsia="MS Mincho" w:hAnsi="Times New Roman"/>
                <w:sz w:val="22"/>
                <w:szCs w:val="22"/>
                <w:lang w:val="de-DE" w:eastAsia="ja-JP"/>
              </w:rPr>
            </w:pPr>
            <w:r>
              <w:rPr>
                <w:rFonts w:ascii="Times New Roman" w:eastAsia="MS Mincho" w:hAnsi="Times New Roman"/>
                <w:sz w:val="22"/>
                <w:szCs w:val="22"/>
                <w:lang w:val="de-DE" w:eastAsia="ja-JP"/>
              </w:rPr>
              <w:t xml:space="preserve">Above consideration, we also support the proposal by Qualcomm, i.e., RAR is prioritized </w:t>
            </w:r>
            <w:r>
              <w:rPr>
                <w:rFonts w:ascii="Times New Roman" w:hAnsi="Times New Roman"/>
                <w:sz w:val="22"/>
                <w:szCs w:val="22"/>
                <w:lang w:val="de-DE"/>
              </w:rPr>
              <w:t>over all other PDCCHs in Type0/0A/2/3 CSS or USS, not just for DCP.</w:t>
            </w:r>
          </w:p>
        </w:tc>
      </w:tr>
      <w:tr w:rsidR="00FA3436" w:rsidTr="00ED710C">
        <w:trPr>
          <w:trHeight w:val="119"/>
        </w:trPr>
        <w:tc>
          <w:tcPr>
            <w:tcW w:w="1525" w:type="dxa"/>
          </w:tcPr>
          <w:p w:rsidR="00FA3436" w:rsidRDefault="00FA3436" w:rsidP="00FA3436">
            <w:pPr>
              <w:pStyle w:val="a9"/>
              <w:spacing w:after="0"/>
              <w:rPr>
                <w:rFonts w:ascii="Times New Roman" w:eastAsia="MS Mincho" w:hAnsi="Times New Roman"/>
                <w:sz w:val="22"/>
                <w:szCs w:val="22"/>
                <w:lang w:eastAsia="ja-JP"/>
              </w:rPr>
            </w:pPr>
            <w:r>
              <w:rPr>
                <w:rFonts w:ascii="Times New Roman" w:eastAsia="Malgun Gothic" w:hAnsi="Times New Roman"/>
                <w:sz w:val="22"/>
                <w:szCs w:val="22"/>
                <w:lang w:eastAsia="ko-KR"/>
              </w:rPr>
              <w:t>Ericsson</w:t>
            </w:r>
          </w:p>
        </w:tc>
        <w:tc>
          <w:tcPr>
            <w:tcW w:w="1463" w:type="dxa"/>
          </w:tcPr>
          <w:p w:rsidR="00FA3436" w:rsidRDefault="00FA3436" w:rsidP="00FA3436">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p>
          <w:p w:rsidR="00FA3436" w:rsidRDefault="00FA3436" w:rsidP="00FA3436">
            <w:pPr>
              <w:pStyle w:val="a9"/>
              <w:spacing w:after="0"/>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w:t>
            </w:r>
            <w:r w:rsidRPr="005D7C0F">
              <w:rPr>
                <w:rFonts w:ascii="Times New Roman" w:hAnsi="Times New Roman"/>
                <w:sz w:val="22"/>
                <w:szCs w:val="22"/>
                <w:lang w:eastAsia="zh-CN"/>
              </w:rPr>
              <w:t xml:space="preserve">RAR should be prioritized </w:t>
            </w:r>
            <w:r w:rsidRPr="005D7C0F">
              <w:rPr>
                <w:rFonts w:ascii="Times New Roman" w:hAnsi="Times New Roman"/>
                <w:sz w:val="22"/>
                <w:szCs w:val="22"/>
                <w:lang w:eastAsia="zh-CN"/>
              </w:rPr>
              <w:lastRenderedPageBreak/>
              <w:t>over</w:t>
            </w:r>
            <w:r>
              <w:rPr>
                <w:rFonts w:ascii="Times New Roman" w:hAnsi="Times New Roman"/>
                <w:sz w:val="22"/>
                <w:szCs w:val="22"/>
                <w:lang w:eastAsia="zh-CN"/>
              </w:rPr>
              <w:t xml:space="preserve"> DCI 2_6</w:t>
            </w:r>
            <w:r w:rsidRPr="005D7C0F">
              <w:rPr>
                <w:rFonts w:ascii="Times New Roman" w:eastAsia="Malgun Gothic" w:hAnsi="Times New Roman"/>
                <w:sz w:val="22"/>
                <w:szCs w:val="22"/>
                <w:lang w:eastAsia="ko-KR"/>
              </w:rPr>
              <w:t>)</w:t>
            </w:r>
          </w:p>
        </w:tc>
        <w:tc>
          <w:tcPr>
            <w:tcW w:w="7110" w:type="dxa"/>
          </w:tcPr>
          <w:p w:rsidR="00FA3436" w:rsidRDefault="00FA3436" w:rsidP="00FA3436">
            <w:pPr>
              <w:pStyle w:val="a9"/>
              <w:spacing w:after="0"/>
              <w:rPr>
                <w:rFonts w:ascii="Times New Roman" w:eastAsia="MS Mincho" w:hAnsi="Times New Roman"/>
                <w:sz w:val="22"/>
                <w:szCs w:val="22"/>
                <w:lang w:val="de-DE" w:eastAsia="ja-JP"/>
              </w:rPr>
            </w:pPr>
            <w:r>
              <w:rPr>
                <w:rFonts w:ascii="Times New Roman" w:eastAsia="Malgun Gothic" w:hAnsi="Times New Roman"/>
                <w:sz w:val="22"/>
                <w:szCs w:val="22"/>
                <w:lang w:eastAsia="ko-KR"/>
              </w:rPr>
              <w:lastRenderedPageBreak/>
              <w:t xml:space="preserve">Collision between DCI 2_6 and RAR monitoring  can result in 2_6 being prioritized over RAR. However, we agree with the RAN2 understanding that RAR should be prioritized over DCI 2_6. </w:t>
            </w:r>
            <w:r w:rsidR="006179F8">
              <w:rPr>
                <w:rFonts w:ascii="Times New Roman" w:eastAsia="Malgun Gothic" w:hAnsi="Times New Roman"/>
                <w:sz w:val="22"/>
                <w:szCs w:val="22"/>
                <w:lang w:eastAsia="ko-KR"/>
              </w:rPr>
              <w:t xml:space="preserve">We prefer to address this issue </w:t>
            </w:r>
            <w:r w:rsidR="006179F8">
              <w:rPr>
                <w:rFonts w:ascii="Times New Roman" w:eastAsia="Malgun Gothic" w:hAnsi="Times New Roman"/>
                <w:sz w:val="22"/>
                <w:szCs w:val="22"/>
                <w:lang w:eastAsia="ko-KR"/>
              </w:rPr>
              <w:lastRenderedPageBreak/>
              <w:t xml:space="preserve">through specification instead of adding more NW scheduling restrictions. </w:t>
            </w:r>
            <w:r>
              <w:rPr>
                <w:rFonts w:ascii="Times New Roman" w:eastAsia="Malgun Gothic" w:hAnsi="Times New Roman"/>
                <w:sz w:val="22"/>
                <w:szCs w:val="22"/>
                <w:lang w:eastAsia="ko-KR"/>
              </w:rPr>
              <w:t xml:space="preserve">In our view, the principle should be that link </w:t>
            </w:r>
            <w:proofErr w:type="spellStart"/>
            <w:r>
              <w:rPr>
                <w:rFonts w:ascii="Times New Roman" w:eastAsia="Malgun Gothic" w:hAnsi="Times New Roman"/>
                <w:sz w:val="22"/>
                <w:szCs w:val="22"/>
                <w:lang w:eastAsia="ko-KR"/>
              </w:rPr>
              <w:t>maintainence</w:t>
            </w:r>
            <w:proofErr w:type="spellEnd"/>
            <w:r>
              <w:rPr>
                <w:rFonts w:ascii="Times New Roman" w:eastAsia="Malgun Gothic" w:hAnsi="Times New Roman"/>
                <w:sz w:val="22"/>
                <w:szCs w:val="22"/>
                <w:lang w:eastAsia="ko-KR"/>
              </w:rPr>
              <w:t xml:space="preserve"> procedures such as BFR should be prioritized over DCI 2_6 which anyways may not be functional if link is in failure and is under recovery. We prefer to capture behavior in RAN1 and/or RAN2 specs.</w:t>
            </w:r>
          </w:p>
        </w:tc>
      </w:tr>
      <w:tr w:rsidR="00EE0E33" w:rsidTr="00ED710C">
        <w:trPr>
          <w:trHeight w:val="119"/>
        </w:trPr>
        <w:tc>
          <w:tcPr>
            <w:tcW w:w="1525" w:type="dxa"/>
          </w:tcPr>
          <w:p w:rsidR="00EE0E33" w:rsidRDefault="00EE0E33" w:rsidP="00FA3436">
            <w:pPr>
              <w:pStyle w:val="a9"/>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lastRenderedPageBreak/>
              <w:t>InterDigital</w:t>
            </w:r>
          </w:p>
        </w:tc>
        <w:tc>
          <w:tcPr>
            <w:tcW w:w="1463" w:type="dxa"/>
          </w:tcPr>
          <w:p w:rsidR="00EE0E33" w:rsidRDefault="00EE0E33" w:rsidP="00FA3436">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Support</w:t>
            </w:r>
          </w:p>
          <w:p w:rsidR="00EE0E33" w:rsidRDefault="00EE0E33" w:rsidP="00FA3436">
            <w:pPr>
              <w:pStyle w:val="a9"/>
              <w:spacing w:after="0" w:line="280" w:lineRule="atLeast"/>
              <w:rPr>
                <w:rFonts w:ascii="Times New Roman" w:eastAsia="Malgun Gothic" w:hAnsi="Times New Roman"/>
                <w:sz w:val="22"/>
                <w:szCs w:val="22"/>
                <w:lang w:eastAsia="ko-KR"/>
              </w:rPr>
            </w:pPr>
          </w:p>
        </w:tc>
        <w:tc>
          <w:tcPr>
            <w:tcW w:w="7110" w:type="dxa"/>
          </w:tcPr>
          <w:p w:rsidR="00EE0E33" w:rsidRDefault="00EE0E33" w:rsidP="00FA3436">
            <w:pPr>
              <w:pStyle w:val="a9"/>
              <w:spacing w:after="0"/>
              <w:rPr>
                <w:rFonts w:ascii="Times New Roman" w:eastAsia="Malgun Gothic" w:hAnsi="Times New Roman"/>
                <w:sz w:val="22"/>
                <w:szCs w:val="22"/>
                <w:lang w:eastAsia="ko-KR"/>
              </w:rPr>
            </w:pPr>
          </w:p>
        </w:tc>
      </w:tr>
      <w:tr w:rsidR="0033620D" w:rsidTr="00ED710C">
        <w:trPr>
          <w:trHeight w:val="119"/>
        </w:trPr>
        <w:tc>
          <w:tcPr>
            <w:tcW w:w="1525" w:type="dxa"/>
          </w:tcPr>
          <w:p w:rsidR="0033620D" w:rsidRDefault="0033620D" w:rsidP="0033620D">
            <w:pPr>
              <w:pStyle w:val="a9"/>
              <w:spacing w:after="0"/>
              <w:rPr>
                <w:rFonts w:ascii="Times New Roman" w:eastAsia="Malgun Gothic" w:hAnsi="Times New Roman"/>
                <w:sz w:val="22"/>
                <w:szCs w:val="22"/>
                <w:lang w:eastAsia="ko-KR"/>
              </w:rPr>
            </w:pPr>
            <w:r>
              <w:rPr>
                <w:rFonts w:ascii="Times New Roman" w:eastAsia="MS Mincho" w:hAnsi="Times New Roman"/>
                <w:sz w:val="22"/>
                <w:szCs w:val="22"/>
                <w:lang w:eastAsia="ja-JP"/>
              </w:rPr>
              <w:t xml:space="preserve">Apple </w:t>
            </w:r>
          </w:p>
        </w:tc>
        <w:tc>
          <w:tcPr>
            <w:tcW w:w="1463" w:type="dxa"/>
          </w:tcPr>
          <w:p w:rsidR="0033620D" w:rsidRDefault="0033620D" w:rsidP="0033620D">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p>
          <w:p w:rsidR="0033620D" w:rsidRDefault="0033620D" w:rsidP="0033620D">
            <w:pPr>
              <w:pStyle w:val="a9"/>
              <w:spacing w:after="0" w:line="280" w:lineRule="atLeast"/>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w:t>
            </w:r>
            <w:r w:rsidRPr="005D7C0F">
              <w:rPr>
                <w:rFonts w:ascii="Times New Roman" w:hAnsi="Times New Roman"/>
                <w:sz w:val="22"/>
                <w:szCs w:val="22"/>
                <w:lang w:eastAsia="zh-CN"/>
              </w:rPr>
              <w:t>RAR should be prioritized over</w:t>
            </w:r>
            <w:r>
              <w:rPr>
                <w:rFonts w:ascii="Times New Roman" w:hAnsi="Times New Roman"/>
                <w:sz w:val="22"/>
                <w:szCs w:val="22"/>
                <w:lang w:eastAsia="zh-CN"/>
              </w:rPr>
              <w:t xml:space="preserve"> DCI 2_6</w:t>
            </w:r>
            <w:r w:rsidRPr="005D7C0F">
              <w:rPr>
                <w:rFonts w:ascii="Times New Roman" w:eastAsia="Malgun Gothic" w:hAnsi="Times New Roman"/>
                <w:sz w:val="22"/>
                <w:szCs w:val="22"/>
                <w:lang w:eastAsia="ko-KR"/>
              </w:rPr>
              <w:t>)</w:t>
            </w:r>
            <w:r>
              <w:rPr>
                <w:rFonts w:ascii="Times New Roman" w:eastAsia="Malgun Gothic" w:hAnsi="Times New Roman"/>
                <w:sz w:val="22"/>
                <w:szCs w:val="22"/>
                <w:lang w:eastAsia="ko-KR"/>
              </w:rPr>
              <w:t>, n</w:t>
            </w:r>
            <w:r w:rsidRPr="005D7C0F">
              <w:rPr>
                <w:rFonts w:ascii="Times New Roman" w:eastAsia="Malgun Gothic" w:hAnsi="Times New Roman"/>
                <w:sz w:val="22"/>
                <w:szCs w:val="22"/>
                <w:lang w:eastAsia="ko-KR"/>
              </w:rPr>
              <w:t>o</w:t>
            </w:r>
            <w:r>
              <w:rPr>
                <w:rFonts w:ascii="Times New Roman" w:eastAsia="Malgun Gothic" w:hAnsi="Times New Roman"/>
                <w:sz w:val="22"/>
                <w:szCs w:val="22"/>
                <w:lang w:eastAsia="ko-KR"/>
              </w:rPr>
              <w:t xml:space="preserve">t clear that </w:t>
            </w:r>
            <w:r w:rsidRPr="005D7C0F">
              <w:rPr>
                <w:rFonts w:ascii="Times New Roman" w:eastAsia="Malgun Gothic" w:hAnsi="Times New Roman"/>
                <w:sz w:val="22"/>
                <w:szCs w:val="22"/>
                <w:lang w:eastAsia="ko-KR"/>
              </w:rPr>
              <w:t xml:space="preserve">specification </w:t>
            </w:r>
            <w:r>
              <w:rPr>
                <w:rFonts w:ascii="Times New Roman" w:eastAsia="Malgun Gothic" w:hAnsi="Times New Roman"/>
                <w:sz w:val="22"/>
                <w:szCs w:val="22"/>
                <w:lang w:eastAsia="ko-KR"/>
              </w:rPr>
              <w:t>is needed</w:t>
            </w:r>
            <w:r w:rsidRPr="005D7C0F">
              <w:rPr>
                <w:rFonts w:ascii="Times New Roman" w:eastAsia="Malgun Gothic" w:hAnsi="Times New Roman"/>
                <w:sz w:val="22"/>
                <w:szCs w:val="22"/>
                <w:lang w:eastAsia="ko-KR"/>
              </w:rPr>
              <w:t>.</w:t>
            </w:r>
          </w:p>
        </w:tc>
        <w:tc>
          <w:tcPr>
            <w:tcW w:w="7110" w:type="dxa"/>
          </w:tcPr>
          <w:p w:rsidR="0033620D" w:rsidRDefault="0033620D" w:rsidP="0033620D">
            <w:pPr>
              <w:pStyle w:val="a9"/>
              <w:spacing w:after="0"/>
              <w:rPr>
                <w:rFonts w:ascii="Times New Roman" w:eastAsia="Malgun Gothic" w:hAnsi="Times New Roman"/>
                <w:sz w:val="22"/>
                <w:szCs w:val="22"/>
                <w:lang w:eastAsia="ko-KR"/>
              </w:rPr>
            </w:pPr>
            <w:r>
              <w:rPr>
                <w:rFonts w:ascii="Times New Roman" w:hAnsi="Times New Roman"/>
                <w:sz w:val="22"/>
                <w:szCs w:val="22"/>
                <w:lang w:val="de-DE" w:eastAsia="zh-CN"/>
              </w:rPr>
              <w:t xml:space="preserve">We support the prioritization of RAR for BFR over DCP. However, prioritization of RAR for BFR over DCP can be handled by the current proritization rules in Rel-15. The </w:t>
            </w:r>
            <w:r w:rsidRPr="00E04639">
              <w:rPr>
                <w:rFonts w:ascii="Times New Roman" w:hAnsi="Times New Roman"/>
                <w:sz w:val="22"/>
                <w:szCs w:val="22"/>
                <w:lang w:val="de-DE" w:eastAsia="zh-CN"/>
              </w:rPr>
              <w:t xml:space="preserve">recoverySearchSpaceId  can be configured as a Type-3 SS with </w:t>
            </w:r>
            <w:r>
              <w:rPr>
                <w:rFonts w:ascii="Times New Roman" w:hAnsi="Times New Roman"/>
                <w:sz w:val="22"/>
                <w:szCs w:val="22"/>
                <w:lang w:val="de-DE" w:eastAsia="zh-CN"/>
              </w:rPr>
              <w:t xml:space="preserve">an </w:t>
            </w:r>
            <w:r w:rsidRPr="00E04639">
              <w:rPr>
                <w:rFonts w:ascii="Times New Roman" w:hAnsi="Times New Roman"/>
                <w:sz w:val="22"/>
                <w:szCs w:val="22"/>
                <w:lang w:val="de-DE" w:eastAsia="zh-CN"/>
              </w:rPr>
              <w:t xml:space="preserve"> ID smaller than that </w:t>
            </w:r>
            <w:r>
              <w:rPr>
                <w:rFonts w:ascii="Times New Roman" w:hAnsi="Times New Roman"/>
                <w:sz w:val="22"/>
                <w:szCs w:val="22"/>
                <w:lang w:val="de-DE" w:eastAsia="zh-CN"/>
              </w:rPr>
              <w:t xml:space="preserve">the ID </w:t>
            </w:r>
            <w:r w:rsidRPr="00E04639">
              <w:rPr>
                <w:rFonts w:ascii="Times New Roman" w:hAnsi="Times New Roman"/>
                <w:sz w:val="22"/>
                <w:szCs w:val="22"/>
                <w:lang w:val="de-DE" w:eastAsia="zh-CN"/>
              </w:rPr>
              <w:t>for</w:t>
            </w:r>
            <w:r>
              <w:rPr>
                <w:rFonts w:ascii="Times New Roman" w:hAnsi="Times New Roman"/>
                <w:sz w:val="22"/>
                <w:szCs w:val="22"/>
                <w:lang w:val="de-DE" w:eastAsia="zh-CN"/>
              </w:rPr>
              <w:t xml:space="preserve"> the</w:t>
            </w:r>
            <w:r w:rsidRPr="00E04639">
              <w:rPr>
                <w:rFonts w:ascii="Times New Roman" w:hAnsi="Times New Roman"/>
                <w:sz w:val="22"/>
                <w:szCs w:val="22"/>
                <w:lang w:val="de-DE" w:eastAsia="zh-CN"/>
              </w:rPr>
              <w:t xml:space="preserve"> </w:t>
            </w:r>
            <w:r>
              <w:rPr>
                <w:rFonts w:ascii="Times New Roman" w:hAnsi="Times New Roman"/>
                <w:sz w:val="22"/>
                <w:szCs w:val="22"/>
                <w:lang w:val="de-DE" w:eastAsia="zh-CN"/>
              </w:rPr>
              <w:t xml:space="preserve">Type-2 SS fort he </w:t>
            </w:r>
            <w:r w:rsidRPr="00E04639">
              <w:rPr>
                <w:rFonts w:ascii="Times New Roman" w:hAnsi="Times New Roman"/>
                <w:sz w:val="22"/>
                <w:szCs w:val="22"/>
                <w:lang w:val="de-DE" w:eastAsia="zh-CN"/>
              </w:rPr>
              <w:t>WUS</w:t>
            </w:r>
            <w:r>
              <w:rPr>
                <w:rFonts w:ascii="Times New Roman" w:hAnsi="Times New Roman"/>
                <w:sz w:val="22"/>
                <w:szCs w:val="22"/>
                <w:lang w:val="de-DE" w:eastAsia="zh-CN"/>
              </w:rPr>
              <w:t>.</w:t>
            </w:r>
            <w:r w:rsidRPr="00E04639">
              <w:rPr>
                <w:rFonts w:ascii="Times New Roman" w:hAnsi="Times New Roman"/>
                <w:sz w:val="22"/>
                <w:szCs w:val="22"/>
                <w:lang w:val="de-DE" w:eastAsia="zh-CN"/>
              </w:rPr>
              <w:t xml:space="preserve"> </w:t>
            </w:r>
            <w:r w:rsidRPr="00995667">
              <w:rPr>
                <w:rFonts w:ascii="Times New Roman" w:hAnsi="Times New Roman"/>
                <w:sz w:val="22"/>
                <w:szCs w:val="22"/>
                <w:lang w:val="de-DE" w:eastAsia="zh-CN"/>
              </w:rPr>
              <w:t xml:space="preserve"> As such, gNB configuration</w:t>
            </w:r>
            <w:r>
              <w:rPr>
                <w:rFonts w:ascii="Times New Roman" w:hAnsi="Times New Roman"/>
                <w:sz w:val="22"/>
                <w:szCs w:val="22"/>
                <w:lang w:val="de-DE" w:eastAsia="zh-CN"/>
              </w:rPr>
              <w:t xml:space="preserve"> should be able to handle this</w:t>
            </w:r>
            <w:r w:rsidRPr="00995667">
              <w:rPr>
                <w:rFonts w:ascii="Times New Roman" w:hAnsi="Times New Roman"/>
                <w:sz w:val="22"/>
                <w:szCs w:val="22"/>
                <w:lang w:val="de-DE" w:eastAsia="zh-CN"/>
              </w:rPr>
              <w:t>.</w:t>
            </w:r>
            <w:r>
              <w:t xml:space="preserve"> </w:t>
            </w:r>
          </w:p>
        </w:tc>
      </w:tr>
      <w:tr w:rsidR="007D267A" w:rsidTr="00ED710C">
        <w:trPr>
          <w:trHeight w:val="119"/>
        </w:trPr>
        <w:tc>
          <w:tcPr>
            <w:tcW w:w="1525" w:type="dxa"/>
          </w:tcPr>
          <w:p w:rsidR="007D267A" w:rsidRDefault="00ED710C" w:rsidP="0033620D">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SONY</w:t>
            </w:r>
          </w:p>
        </w:tc>
        <w:tc>
          <w:tcPr>
            <w:tcW w:w="1463" w:type="dxa"/>
          </w:tcPr>
          <w:p w:rsidR="00ED710C" w:rsidRDefault="00ED710C" w:rsidP="00ED710C">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p>
          <w:p w:rsidR="007D267A" w:rsidRDefault="00ED710C" w:rsidP="00ED710C">
            <w:pPr>
              <w:pStyle w:val="a9"/>
              <w:spacing w:after="0" w:line="280" w:lineRule="atLeast"/>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w:t>
            </w:r>
            <w:r w:rsidRPr="005D7C0F">
              <w:rPr>
                <w:rFonts w:ascii="Times New Roman" w:hAnsi="Times New Roman"/>
                <w:sz w:val="22"/>
                <w:szCs w:val="22"/>
                <w:lang w:eastAsia="zh-CN"/>
              </w:rPr>
              <w:t>RAR should be prioritized over</w:t>
            </w:r>
            <w:r>
              <w:rPr>
                <w:rFonts w:ascii="Times New Roman" w:hAnsi="Times New Roman"/>
                <w:sz w:val="22"/>
                <w:szCs w:val="22"/>
                <w:lang w:eastAsia="zh-CN"/>
              </w:rPr>
              <w:t xml:space="preserve"> DCI 2_6</w:t>
            </w:r>
            <w:r w:rsidRPr="005D7C0F">
              <w:rPr>
                <w:rFonts w:ascii="Times New Roman" w:eastAsia="Malgun Gothic" w:hAnsi="Times New Roman"/>
                <w:sz w:val="22"/>
                <w:szCs w:val="22"/>
                <w:lang w:eastAsia="ko-KR"/>
              </w:rPr>
              <w:t>)</w:t>
            </w:r>
          </w:p>
        </w:tc>
        <w:tc>
          <w:tcPr>
            <w:tcW w:w="7110" w:type="dxa"/>
          </w:tcPr>
          <w:p w:rsidR="00A37D14" w:rsidRDefault="00ED710C" w:rsidP="0033620D">
            <w:pPr>
              <w:pStyle w:val="a9"/>
              <w:spacing w:after="0"/>
              <w:rPr>
                <w:rFonts w:ascii="Times New Roman" w:hAnsi="Times New Roman"/>
                <w:sz w:val="22"/>
                <w:szCs w:val="22"/>
                <w:lang w:val="en-GB" w:eastAsia="zh-CN"/>
              </w:rPr>
            </w:pPr>
            <w:r w:rsidRPr="00ED710C">
              <w:rPr>
                <w:rFonts w:ascii="Times New Roman" w:hAnsi="Times New Roman"/>
                <w:sz w:val="22"/>
                <w:szCs w:val="22"/>
                <w:lang w:val="en-GB" w:eastAsia="zh-CN"/>
              </w:rPr>
              <w:t xml:space="preserve">We agree with the RAN2 understanding that RAR should be prioritised over DCP. As stated by other companies, if beam failure recovery is triggered, the reliability of DCP is </w:t>
            </w:r>
            <w:proofErr w:type="spellStart"/>
            <w:r w:rsidRPr="00ED710C">
              <w:rPr>
                <w:rFonts w:ascii="Times New Roman" w:hAnsi="Times New Roman"/>
                <w:sz w:val="22"/>
                <w:szCs w:val="22"/>
                <w:lang w:val="en-GB" w:eastAsia="zh-CN"/>
              </w:rPr>
              <w:t>liklely</w:t>
            </w:r>
            <w:proofErr w:type="spellEnd"/>
            <w:r w:rsidRPr="00ED710C">
              <w:rPr>
                <w:rFonts w:ascii="Times New Roman" w:hAnsi="Times New Roman"/>
                <w:sz w:val="22"/>
                <w:szCs w:val="22"/>
                <w:lang w:val="en-GB" w:eastAsia="zh-CN"/>
              </w:rPr>
              <w:t xml:space="preserve"> to be low in any case. The UE could / should take the safe option and wake up anyway if it doubts t</w:t>
            </w:r>
            <w:r>
              <w:rPr>
                <w:rFonts w:ascii="Times New Roman" w:hAnsi="Times New Roman"/>
                <w:sz w:val="22"/>
                <w:szCs w:val="22"/>
                <w:lang w:val="en-GB" w:eastAsia="zh-CN"/>
              </w:rPr>
              <w:t xml:space="preserve">he reliability of DCP. We think that the proportion of times that a RAR / DCP conflict occurs will be low and hence the power consumption impact of the UE taking the “safe option” and waking up is minimal. </w:t>
            </w:r>
          </w:p>
          <w:p w:rsidR="00ED710C" w:rsidRDefault="00ED710C" w:rsidP="00A37D14">
            <w:pPr>
              <w:pStyle w:val="a9"/>
              <w:spacing w:after="0"/>
              <w:rPr>
                <w:rFonts w:ascii="Times New Roman" w:hAnsi="Times New Roman"/>
                <w:sz w:val="22"/>
                <w:szCs w:val="22"/>
                <w:lang w:val="de-DE" w:eastAsia="zh-CN"/>
              </w:rPr>
            </w:pPr>
            <w:r>
              <w:rPr>
                <w:rFonts w:ascii="Times New Roman" w:hAnsi="Times New Roman"/>
                <w:sz w:val="22"/>
                <w:szCs w:val="22"/>
                <w:lang w:val="en-GB" w:eastAsia="zh-CN"/>
              </w:rPr>
              <w:t xml:space="preserve">While the BFR search space can be configured as </w:t>
            </w:r>
            <w:proofErr w:type="gramStart"/>
            <w:r>
              <w:rPr>
                <w:rFonts w:ascii="Times New Roman" w:hAnsi="Times New Roman"/>
                <w:sz w:val="22"/>
                <w:szCs w:val="22"/>
                <w:lang w:val="en-GB" w:eastAsia="zh-CN"/>
              </w:rPr>
              <w:t xml:space="preserve">either  </w:t>
            </w:r>
            <w:r w:rsidR="00A37D14">
              <w:rPr>
                <w:rFonts w:ascii="Times New Roman" w:hAnsi="Times New Roman"/>
                <w:sz w:val="22"/>
                <w:szCs w:val="22"/>
                <w:lang w:val="en-GB" w:eastAsia="zh-CN"/>
              </w:rPr>
              <w:t>CSS</w:t>
            </w:r>
            <w:proofErr w:type="gramEnd"/>
            <w:r w:rsidR="00A37D14">
              <w:rPr>
                <w:rFonts w:ascii="Times New Roman" w:hAnsi="Times New Roman"/>
                <w:sz w:val="22"/>
                <w:szCs w:val="22"/>
                <w:lang w:val="en-GB" w:eastAsia="zh-CN"/>
              </w:rPr>
              <w:t xml:space="preserve"> or USS, we don’t see why a network would want to configure the BFR search space as CSS just to deal with this issue. However, if network vendors are OK with this limitation, then </w:t>
            </w:r>
            <w:proofErr w:type="spellStart"/>
            <w:r w:rsidR="00A37D14">
              <w:rPr>
                <w:rFonts w:ascii="Times New Roman" w:hAnsi="Times New Roman"/>
                <w:sz w:val="22"/>
                <w:szCs w:val="22"/>
                <w:lang w:val="en-GB" w:eastAsia="zh-CN"/>
              </w:rPr>
              <w:t>appropriatey</w:t>
            </w:r>
            <w:proofErr w:type="spellEnd"/>
            <w:r w:rsidR="00A37D14">
              <w:rPr>
                <w:rFonts w:ascii="Times New Roman" w:hAnsi="Times New Roman"/>
                <w:sz w:val="22"/>
                <w:szCs w:val="22"/>
                <w:lang w:val="en-GB" w:eastAsia="zh-CN"/>
              </w:rPr>
              <w:t xml:space="preserve"> configuring the BFR search space as CSS would be an alternative</w:t>
            </w:r>
            <w:bookmarkStart w:id="6" w:name="_GoBack"/>
            <w:bookmarkEnd w:id="6"/>
            <w:r w:rsidR="00A37D14">
              <w:rPr>
                <w:rFonts w:ascii="Times New Roman" w:hAnsi="Times New Roman"/>
                <w:sz w:val="22"/>
                <w:szCs w:val="22"/>
                <w:lang w:val="en-GB" w:eastAsia="zh-CN"/>
              </w:rPr>
              <w:t>.</w:t>
            </w:r>
          </w:p>
        </w:tc>
      </w:tr>
    </w:tbl>
    <w:p w:rsidR="00D47E3F" w:rsidRDefault="00D47E3F">
      <w:pPr>
        <w:rPr>
          <w:rFonts w:ascii="Book Antiqua" w:hAnsi="Book Antiqua"/>
          <w:color w:val="1F497D"/>
          <w:sz w:val="22"/>
          <w:szCs w:val="22"/>
        </w:rPr>
      </w:pPr>
    </w:p>
    <w:p w:rsidR="00D47E3F" w:rsidRPr="00A30B89" w:rsidRDefault="000A6EC6" w:rsidP="00A30B89">
      <w:pPr>
        <w:pStyle w:val="1"/>
      </w:pPr>
      <w:r w:rsidRPr="00A30B89">
        <w:t>Summary of Preparation</w:t>
      </w:r>
    </w:p>
    <w:p w:rsidR="00D47E3F" w:rsidRDefault="000A6EC6">
      <w:pPr>
        <w:rPr>
          <w:sz w:val="22"/>
          <w:szCs w:val="22"/>
          <w:lang w:val="en-GB"/>
        </w:rPr>
      </w:pPr>
      <w:r>
        <w:rPr>
          <w:sz w:val="22"/>
          <w:szCs w:val="22"/>
          <w:lang w:val="en-GB"/>
        </w:rPr>
        <w:t xml:space="preserve">The common view is to further discuss 4 issues after the email discussion.    The </w:t>
      </w:r>
      <w:proofErr w:type="gramStart"/>
      <w:r>
        <w:rPr>
          <w:sz w:val="22"/>
          <w:szCs w:val="22"/>
          <w:lang w:val="en-GB"/>
        </w:rPr>
        <w:t>discussion also include</w:t>
      </w:r>
      <w:proofErr w:type="gramEnd"/>
      <w:r>
        <w:rPr>
          <w:sz w:val="22"/>
          <w:szCs w:val="22"/>
          <w:lang w:val="en-GB"/>
        </w:rPr>
        <w:t xml:space="preserv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rsidR="00D47E3F" w:rsidRDefault="000A6EC6">
      <w:pPr>
        <w:rPr>
          <w:sz w:val="22"/>
          <w:szCs w:val="22"/>
          <w:lang w:val="en-GB"/>
        </w:rPr>
      </w:pPr>
      <w:r>
        <w:rPr>
          <w:sz w:val="22"/>
          <w:szCs w:val="22"/>
          <w:lang w:val="en-GB"/>
        </w:rPr>
        <w:t>Two email threads are proposed as follows,</w:t>
      </w:r>
    </w:p>
    <w:p w:rsidR="00D47E3F" w:rsidRDefault="00D47E3F">
      <w:pPr>
        <w:rPr>
          <w:sz w:val="22"/>
          <w:szCs w:val="22"/>
          <w:lang w:val="en-GB"/>
        </w:rPr>
      </w:pPr>
    </w:p>
    <w:p w:rsidR="00D47E3F" w:rsidRDefault="000A6EC6">
      <w:pPr>
        <w:rPr>
          <w:sz w:val="22"/>
          <w:szCs w:val="22"/>
          <w:lang w:val="en-GB"/>
        </w:rPr>
      </w:pPr>
      <w:r>
        <w:rPr>
          <w:sz w:val="22"/>
          <w:szCs w:val="22"/>
          <w:lang w:val="en-GB"/>
        </w:rPr>
        <w:t>[101-e-NR-NR_UE_Pow_Sav-WUS-1] Collison of DCP and RAR</w:t>
      </w:r>
    </w:p>
    <w:p w:rsidR="00D47E3F" w:rsidRDefault="000A6EC6">
      <w:pPr>
        <w:pStyle w:val="3GPPAgreements"/>
        <w:rPr>
          <w:sz w:val="24"/>
        </w:rPr>
      </w:pPr>
      <w:r>
        <w:t>Issue 2:  Collision of RAR and DCP during RAR monitoring window (section 3.2)</w:t>
      </w:r>
    </w:p>
    <w:p w:rsidR="00D47E3F" w:rsidRDefault="000A6EC6">
      <w:pPr>
        <w:pStyle w:val="3GPPAgreements"/>
        <w:numPr>
          <w:ilvl w:val="1"/>
          <w:numId w:val="7"/>
        </w:numPr>
      </w:pPr>
      <w:r>
        <w:lastRenderedPageBreak/>
        <w:t>Discussion on issue raised in RAN2 LS R1-2003260 and reply LS by 5/28.   The discussion will also include information from contributions in AI-5</w:t>
      </w:r>
    </w:p>
    <w:p w:rsidR="00D47E3F" w:rsidRDefault="000A6EC6">
      <w:pPr>
        <w:pStyle w:val="3GPPAgreements"/>
        <w:numPr>
          <w:ilvl w:val="2"/>
          <w:numId w:val="7"/>
        </w:numPr>
      </w:pPr>
      <w:r>
        <w:t>R1-2003353    Discussion on DCP Open Issues       vivo</w:t>
      </w:r>
    </w:p>
    <w:p w:rsidR="00D47E3F" w:rsidRDefault="000A6EC6">
      <w:pPr>
        <w:pStyle w:val="3GPPAgreements"/>
        <w:numPr>
          <w:ilvl w:val="2"/>
          <w:numId w:val="7"/>
        </w:numPr>
      </w:pPr>
      <w:r>
        <w:t>R1-2003484    Draft reply LS on  DCP Open Issues            ZTE</w:t>
      </w:r>
    </w:p>
    <w:p w:rsidR="00D47E3F" w:rsidRDefault="000A6EC6">
      <w:pPr>
        <w:pStyle w:val="3GPPAgreements"/>
        <w:numPr>
          <w:ilvl w:val="2"/>
          <w:numId w:val="7"/>
        </w:numPr>
      </w:pPr>
      <w:r>
        <w:t>R1-2003485    Discussion on collision between DCP and RAR      ZTE</w:t>
      </w:r>
    </w:p>
    <w:p w:rsidR="00D47E3F" w:rsidRDefault="000A6EC6">
      <w:pPr>
        <w:pStyle w:val="3GPPAgreements"/>
        <w:numPr>
          <w:ilvl w:val="2"/>
          <w:numId w:val="7"/>
        </w:numPr>
      </w:pPr>
      <w:r>
        <w:t xml:space="preserve">R1-2003587    </w:t>
      </w:r>
      <w:r w:rsidRPr="00ED710C">
        <w:rPr>
          <w:lang w:val="en-GB"/>
        </w:rPr>
        <w:t>Draft</w:t>
      </w:r>
      <w:r>
        <w:t xml:space="preserve"> LS reply on DCP open issues  CATT</w:t>
      </w:r>
    </w:p>
    <w:p w:rsidR="00D47E3F" w:rsidRDefault="000A6EC6">
      <w:pPr>
        <w:pStyle w:val="3GPPAgreements"/>
        <w:numPr>
          <w:ilvl w:val="2"/>
          <w:numId w:val="7"/>
        </w:numPr>
      </w:pPr>
      <w:r>
        <w:t>R1-2003852    Draft reply LS on RAN2 DCP open issues   Samsung</w:t>
      </w:r>
    </w:p>
    <w:p w:rsidR="00D47E3F" w:rsidRDefault="000A6EC6">
      <w:pPr>
        <w:pStyle w:val="3GPPAgreements"/>
        <w:numPr>
          <w:ilvl w:val="2"/>
          <w:numId w:val="7"/>
        </w:numPr>
      </w:pPr>
      <w:r>
        <w:t>R1-2004113    Reply LS on RAN2 DCP Open Issues          OPPO</w:t>
      </w:r>
    </w:p>
    <w:p w:rsidR="00D47E3F" w:rsidRDefault="000A6EC6">
      <w:pPr>
        <w:pStyle w:val="3GPPAgreements"/>
        <w:numPr>
          <w:ilvl w:val="2"/>
          <w:numId w:val="7"/>
        </w:numPr>
      </w:pPr>
      <w:r>
        <w:t xml:space="preserve">R1-2004625    Draft reply LS on RAN2 DCP Open Issues Huawei, </w:t>
      </w:r>
      <w:proofErr w:type="spellStart"/>
      <w:r>
        <w:t>HiSilicon</w:t>
      </w:r>
      <w:proofErr w:type="spellEnd"/>
    </w:p>
    <w:p w:rsidR="00D47E3F" w:rsidRDefault="000A6EC6">
      <w:pPr>
        <w:pStyle w:val="3GPPAgreements"/>
        <w:numPr>
          <w:ilvl w:val="2"/>
          <w:numId w:val="7"/>
        </w:numPr>
      </w:pPr>
      <w:r>
        <w:t xml:space="preserve">R1-2004626  Discussion on the collision between DCP and RAR addressed to C-RNTI            Huawei, </w:t>
      </w:r>
      <w:proofErr w:type="spellStart"/>
      <w:r>
        <w:t>HiSilicon</w:t>
      </w:r>
      <w:proofErr w:type="spellEnd"/>
    </w:p>
    <w:p w:rsidR="00D47E3F" w:rsidRDefault="000A6EC6">
      <w:pPr>
        <w:pStyle w:val="3GPPAgreements"/>
        <w:numPr>
          <w:ilvl w:val="1"/>
          <w:numId w:val="7"/>
        </w:numPr>
      </w:pPr>
      <w:r>
        <w:t>UE PDCCH monitoring by other RNTI in combination with PS-RNTI outside Active Time</w:t>
      </w:r>
    </w:p>
    <w:p w:rsidR="00D47E3F" w:rsidRDefault="000A6EC6">
      <w:pPr>
        <w:pStyle w:val="3GPPAgreements"/>
        <w:numPr>
          <w:ilvl w:val="2"/>
          <w:numId w:val="7"/>
        </w:numPr>
      </w:pPr>
      <w:r>
        <w:t>If agreed, whether TP is needed for TS38.202</w:t>
      </w:r>
    </w:p>
    <w:p w:rsidR="00D47E3F" w:rsidRDefault="00D47E3F">
      <w:pPr>
        <w:pStyle w:val="3GPPAgreements"/>
        <w:numPr>
          <w:ilvl w:val="0"/>
          <w:numId w:val="0"/>
        </w:numPr>
        <w:ind w:left="284" w:hanging="284"/>
        <w:rPr>
          <w:lang w:val="en-GB"/>
        </w:rPr>
      </w:pPr>
    </w:p>
    <w:p w:rsidR="00D47E3F" w:rsidRDefault="000A6EC6">
      <w:pPr>
        <w:pStyle w:val="3GPPAgreements"/>
        <w:numPr>
          <w:ilvl w:val="0"/>
          <w:numId w:val="0"/>
        </w:numPr>
        <w:ind w:left="284" w:hanging="284"/>
        <w:rPr>
          <w:lang w:val="en-GB"/>
        </w:rPr>
      </w:pPr>
      <w:r>
        <w:rPr>
          <w:lang w:val="en-GB"/>
        </w:rPr>
        <w:t>[101-e-NR-NR_UE_Pow_Sav-WUS-2]  Specification clarification</w:t>
      </w:r>
    </w:p>
    <w:p w:rsidR="00D47E3F" w:rsidRDefault="000A6EC6">
      <w:pPr>
        <w:pStyle w:val="3GPPAgreements"/>
      </w:pPr>
      <w:r>
        <w:t>Issue 1:  Whether to confirm Working Assumption of minimum time gap values (section 3.1)</w:t>
      </w:r>
    </w:p>
    <w:p w:rsidR="00D47E3F" w:rsidRDefault="000A6EC6">
      <w:pPr>
        <w:pStyle w:val="3GPPAgreements"/>
      </w:pPr>
      <w:r>
        <w:t xml:space="preserve">Issue 3: </w:t>
      </w:r>
      <w:r>
        <w:tab/>
        <w:t>Specification alignment and text proposals (Section 3.3)</w:t>
      </w:r>
    </w:p>
    <w:p w:rsidR="00D47E3F" w:rsidRDefault="000A6EC6">
      <w:pPr>
        <w:pStyle w:val="3GPPAgreements"/>
      </w:pPr>
      <w:r>
        <w:t>Issue 4:  DCI size budget for DCI format 2_6 (Section 3.4)</w:t>
      </w:r>
    </w:p>
    <w:p w:rsidR="00D47E3F" w:rsidRDefault="000A6EC6">
      <w:pPr>
        <w:pStyle w:val="3GPPAgreements"/>
        <w:numPr>
          <w:ilvl w:val="1"/>
          <w:numId w:val="7"/>
        </w:numPr>
      </w:pPr>
      <w:r>
        <w:t>Clarification of the specification for DCI size alignment for DCI format 2_6 outside Active Time</w:t>
      </w:r>
    </w:p>
    <w:p w:rsidR="00D47E3F" w:rsidRDefault="00D47E3F"/>
    <w:p w:rsidR="00D47E3F" w:rsidRDefault="00D47E3F">
      <w:pPr>
        <w:rPr>
          <w:lang w:val="en-GB"/>
        </w:rPr>
      </w:pPr>
    </w:p>
    <w:p w:rsidR="00D47E3F" w:rsidRDefault="000A6EC6" w:rsidP="00A30B89">
      <w:pPr>
        <w:pStyle w:val="1"/>
      </w:pPr>
      <w:r>
        <w:t>Summary from contributions reviews</w:t>
      </w:r>
    </w:p>
    <w:p w:rsidR="00D47E3F" w:rsidRDefault="00D47E3F"/>
    <w:p w:rsidR="00D47E3F" w:rsidRDefault="000A6EC6" w:rsidP="00DB3503">
      <w:pPr>
        <w:pStyle w:val="2"/>
      </w:pPr>
      <w:r>
        <w:t>Minimum time gap – values</w:t>
      </w:r>
    </w:p>
    <w:tbl>
      <w:tblPr>
        <w:tblStyle w:val="af5"/>
        <w:tblW w:w="9242" w:type="dxa"/>
        <w:tblInd w:w="720" w:type="dxa"/>
        <w:tblLayout w:type="fixed"/>
        <w:tblLook w:val="04A0"/>
      </w:tblPr>
      <w:tblGrid>
        <w:gridCol w:w="9242"/>
      </w:tblGrid>
      <w:tr w:rsidR="00D47E3F">
        <w:tc>
          <w:tcPr>
            <w:tcW w:w="9242" w:type="dxa"/>
          </w:tcPr>
          <w:p w:rsidR="00D47E3F" w:rsidRDefault="000A6EC6">
            <w:pPr>
              <w:spacing w:line="280" w:lineRule="atLeast"/>
              <w:rPr>
                <w:b/>
                <w:bCs/>
                <w:lang w:eastAsia="zh-CN"/>
              </w:rPr>
            </w:pPr>
            <w:r>
              <w:rPr>
                <w:b/>
                <w:bCs/>
                <w:lang w:eastAsia="zh-CN"/>
              </w:rPr>
              <w:t>RAN1#99 agreements</w:t>
            </w:r>
          </w:p>
          <w:p w:rsidR="00D47E3F" w:rsidRDefault="000A6EC6">
            <w:pPr>
              <w:spacing w:line="280" w:lineRule="atLeast"/>
              <w:rPr>
                <w:bCs/>
                <w:lang w:eastAsia="zh-CN"/>
              </w:rPr>
            </w:pPr>
            <w:proofErr w:type="spellStart"/>
            <w:r>
              <w:rPr>
                <w:bCs/>
                <w:highlight w:val="green"/>
                <w:lang w:eastAsia="zh-CN"/>
              </w:rPr>
              <w:t>Agreements</w:t>
            </w:r>
            <w:r>
              <w:rPr>
                <w:bCs/>
                <w:lang w:eastAsia="zh-CN"/>
              </w:rPr>
              <w:t>:s</w:t>
            </w:r>
            <w:proofErr w:type="spellEnd"/>
          </w:p>
          <w:p w:rsidR="00D47E3F" w:rsidRDefault="000A6EC6">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rsidR="00D47E3F" w:rsidRDefault="000A6EC6">
            <w:pPr>
              <w:pStyle w:val="afe"/>
              <w:widowControl w:val="0"/>
              <w:numPr>
                <w:ilvl w:val="0"/>
                <w:numId w:val="12"/>
              </w:numPr>
              <w:spacing w:line="280" w:lineRule="atLeast"/>
              <w:jc w:val="left"/>
              <w:rPr>
                <w:bCs/>
                <w:szCs w:val="20"/>
                <w:lang w:eastAsia="zh-CN"/>
              </w:rPr>
            </w:pPr>
            <w:r>
              <w:rPr>
                <w:bCs/>
                <w:szCs w:val="20"/>
                <w:lang w:eastAsia="zh-CN"/>
              </w:rPr>
              <w:t>The reporting is per SCS in units of slots of the respective SCS</w:t>
            </w:r>
          </w:p>
          <w:p w:rsidR="00D47E3F" w:rsidRDefault="000A6EC6">
            <w:pPr>
              <w:pStyle w:val="afe"/>
              <w:widowControl w:val="0"/>
              <w:numPr>
                <w:ilvl w:val="1"/>
                <w:numId w:val="12"/>
              </w:numPr>
              <w:spacing w:line="280" w:lineRule="atLeast"/>
              <w:jc w:val="left"/>
              <w:rPr>
                <w:bCs/>
                <w:szCs w:val="20"/>
                <w:lang w:eastAsia="zh-CN"/>
              </w:rPr>
            </w:pPr>
            <w:r>
              <w:rPr>
                <w:bCs/>
                <w:szCs w:val="20"/>
                <w:lang w:eastAsia="zh-CN"/>
              </w:rPr>
              <w:t>The reported value for a SCS is taken from two possible values per SCS</w:t>
            </w:r>
          </w:p>
          <w:p w:rsidR="00D47E3F" w:rsidRDefault="000A6EC6">
            <w:pPr>
              <w:pStyle w:val="afe"/>
              <w:widowControl w:val="0"/>
              <w:numPr>
                <w:ilvl w:val="1"/>
                <w:numId w:val="12"/>
              </w:numPr>
              <w:spacing w:line="280" w:lineRule="atLeast"/>
              <w:jc w:val="left"/>
              <w:rPr>
                <w:bCs/>
                <w:szCs w:val="20"/>
                <w:lang w:eastAsia="zh-CN"/>
              </w:rPr>
            </w:pPr>
            <w:r>
              <w:rPr>
                <w:bCs/>
                <w:szCs w:val="20"/>
                <w:lang w:eastAsia="zh-CN"/>
              </w:rPr>
              <w:t>The largest value of minimum time gap in UE capability is no more than the number of slots equal to [3]ms</w:t>
            </w:r>
          </w:p>
          <w:p w:rsidR="00D47E3F" w:rsidRDefault="000A6EC6">
            <w:pPr>
              <w:pStyle w:val="afe"/>
              <w:widowControl w:val="0"/>
              <w:numPr>
                <w:ilvl w:val="0"/>
                <w:numId w:val="12"/>
              </w:numPr>
              <w:spacing w:line="280" w:lineRule="atLeast"/>
              <w:jc w:val="left"/>
              <w:rPr>
                <w:rStyle w:val="af6"/>
                <w:b w:val="0"/>
                <w:szCs w:val="20"/>
                <w:lang w:eastAsia="zh-CN"/>
              </w:rPr>
            </w:pPr>
            <w:r>
              <w:rPr>
                <w:bCs/>
                <w:szCs w:val="20"/>
                <w:lang w:eastAsia="zh-CN"/>
              </w:rPr>
              <w:t xml:space="preserve">FFS impact of dormancy/non-dormancy transition </w:t>
            </w:r>
          </w:p>
          <w:p w:rsidR="00D47E3F" w:rsidRDefault="000A6EC6">
            <w:pPr>
              <w:spacing w:before="100" w:beforeAutospacing="1" w:after="100" w:afterAutospacing="1" w:line="280" w:lineRule="atLeast"/>
              <w:rPr>
                <w:rStyle w:val="af6"/>
                <w:b w:val="0"/>
                <w:lang w:val="en-GB"/>
              </w:rPr>
            </w:pPr>
            <w:r>
              <w:rPr>
                <w:rStyle w:val="af6"/>
                <w:b w:val="0"/>
                <w:lang w:val="en-GB"/>
              </w:rPr>
              <w:t xml:space="preserve">RAN1#100-e agreements </w:t>
            </w:r>
          </w:p>
          <w:p w:rsidR="00D47E3F" w:rsidRDefault="000A6EC6">
            <w:pPr>
              <w:spacing w:before="100" w:beforeAutospacing="1" w:after="100" w:afterAutospacing="1" w:line="280" w:lineRule="atLeast"/>
              <w:rPr>
                <w:lang w:val="en-GB"/>
              </w:rPr>
            </w:pPr>
            <w:r>
              <w:rPr>
                <w:rStyle w:val="af6"/>
                <w:b w:val="0"/>
                <w:color w:val="1F497D"/>
                <w:highlight w:val="green"/>
                <w:lang w:val="en-GB"/>
              </w:rPr>
              <w:t>Agreements</w:t>
            </w:r>
          </w:p>
          <w:p w:rsidR="00D47E3F" w:rsidRDefault="000A6EC6">
            <w:pPr>
              <w:spacing w:line="280" w:lineRule="atLeast"/>
              <w:rPr>
                <w:bCs/>
              </w:rPr>
            </w:pPr>
            <w:proofErr w:type="spellStart"/>
            <w:r>
              <w:rPr>
                <w:bCs/>
              </w:rPr>
              <w:lastRenderedPageBreak/>
              <w:t>PS_offset</w:t>
            </w:r>
            <w:proofErr w:type="spellEnd"/>
            <w:r>
              <w:rPr>
                <w:bCs/>
              </w:rPr>
              <w:t xml:space="preserve"> range from {0.125ms to 15 ms} for all SCS.</w:t>
            </w:r>
          </w:p>
          <w:p w:rsidR="00D47E3F" w:rsidRDefault="000A6EC6">
            <w:pPr>
              <w:spacing w:before="100" w:beforeAutospacing="1" w:after="100" w:afterAutospacing="1" w:line="280" w:lineRule="atLeast"/>
              <w:rPr>
                <w:lang w:val="en-GB"/>
              </w:rPr>
            </w:pPr>
            <w:r>
              <w:rPr>
                <w:rStyle w:val="af6"/>
                <w:b w:val="0"/>
                <w:color w:val="1F497D"/>
                <w:highlight w:val="green"/>
                <w:lang w:val="en-GB"/>
              </w:rPr>
              <w:t>Agreements</w:t>
            </w:r>
          </w:p>
          <w:p w:rsidR="00D47E3F" w:rsidRDefault="000A6EC6">
            <w:pPr>
              <w:spacing w:line="280" w:lineRule="atLeast"/>
              <w:rPr>
                <w:bCs/>
              </w:rPr>
            </w:pPr>
            <w:r>
              <w:rPr>
                <w:bCs/>
              </w:rPr>
              <w:t xml:space="preserve">The </w:t>
            </w:r>
            <w:proofErr w:type="spellStart"/>
            <w:r>
              <w:rPr>
                <w:bCs/>
              </w:rPr>
              <w:t>PS_offset</w:t>
            </w:r>
            <w:proofErr w:type="spellEnd"/>
            <w:r>
              <w:rPr>
                <w:bCs/>
              </w:rPr>
              <w:t xml:space="preserve"> resolution is 0.125 ms.</w:t>
            </w:r>
          </w:p>
          <w:p w:rsidR="00D47E3F" w:rsidRDefault="000A6EC6">
            <w:pPr>
              <w:spacing w:before="100" w:beforeAutospacing="1" w:after="100" w:afterAutospacing="1" w:line="280" w:lineRule="atLeast"/>
              <w:rPr>
                <w:lang w:val="en-GB"/>
              </w:rPr>
            </w:pPr>
            <w:r>
              <w:rPr>
                <w:rStyle w:val="af6"/>
                <w:b w:val="0"/>
                <w:color w:val="1F497D"/>
                <w:highlight w:val="green"/>
                <w:lang w:val="en-GB"/>
              </w:rPr>
              <w:t>Agreements</w:t>
            </w:r>
          </w:p>
          <w:p w:rsidR="00D47E3F" w:rsidRDefault="000A6EC6">
            <w:pPr>
              <w:pStyle w:val="afe"/>
              <w:spacing w:line="280" w:lineRule="atLeast"/>
              <w:ind w:left="360" w:hanging="360"/>
              <w:rPr>
                <w:lang w:val="en-GB"/>
              </w:rPr>
            </w:pPr>
            <w:r>
              <w:rPr>
                <w:rStyle w:val="af6"/>
                <w:b w:val="0"/>
                <w:lang w:val="en-GB"/>
              </w:rPr>
              <w:t>Candidate values for the minimum time gap are specified by RAN1 and shared with RAN4</w:t>
            </w:r>
          </w:p>
          <w:p w:rsidR="00D47E3F" w:rsidRDefault="000A6EC6">
            <w:pPr>
              <w:pStyle w:val="afe"/>
              <w:spacing w:line="280" w:lineRule="atLeast"/>
              <w:ind w:hanging="360"/>
              <w:rPr>
                <w:lang w:val="en-GB"/>
              </w:rPr>
            </w:pPr>
            <w:r>
              <w:rPr>
                <w:szCs w:val="20"/>
                <w:lang w:val="en-GB"/>
              </w:rPr>
              <w:t>·</w:t>
            </w:r>
            <w:r>
              <w:rPr>
                <w:sz w:val="14"/>
                <w:szCs w:val="14"/>
                <w:lang w:val="en-GB"/>
              </w:rPr>
              <w:t>       </w:t>
            </w:r>
            <w:r>
              <w:rPr>
                <w:rStyle w:val="af6"/>
                <w:b w:val="0"/>
                <w:lang w:val="en-GB"/>
              </w:rPr>
              <w:t>Minimum time gap is no more than 3 ms for all SCSs</w:t>
            </w:r>
          </w:p>
          <w:p w:rsidR="00D47E3F" w:rsidRDefault="000A6EC6">
            <w:pPr>
              <w:pStyle w:val="afe"/>
              <w:spacing w:line="280" w:lineRule="atLeast"/>
              <w:ind w:hanging="360"/>
              <w:rPr>
                <w:lang w:val="en-GB"/>
              </w:rPr>
            </w:pPr>
            <w:r>
              <w:rPr>
                <w:szCs w:val="20"/>
                <w:lang w:val="en-GB"/>
              </w:rPr>
              <w:t>·</w:t>
            </w:r>
            <w:r>
              <w:rPr>
                <w:sz w:val="14"/>
                <w:szCs w:val="14"/>
                <w:lang w:val="en-GB"/>
              </w:rPr>
              <w:t>       </w:t>
            </w:r>
            <w:r>
              <w:rPr>
                <w:rStyle w:val="af6"/>
                <w:b w:val="0"/>
                <w:lang w:val="en-GB"/>
              </w:rPr>
              <w:t>Two values of minimum time gap for each SCS are proposed as</w:t>
            </w:r>
          </w:p>
          <w:p w:rsidR="00D47E3F" w:rsidRDefault="000A6EC6">
            <w:pPr>
              <w:pStyle w:val="afe"/>
              <w:numPr>
                <w:ilvl w:val="0"/>
                <w:numId w:val="13"/>
              </w:numPr>
              <w:spacing w:line="280" w:lineRule="atLeast"/>
              <w:rPr>
                <w:lang w:val="en-GB"/>
              </w:rPr>
            </w:pPr>
            <w:r>
              <w:rPr>
                <w:lang w:val="en-GB"/>
              </w:rPr>
              <w:t>SCS 15kHz: {TBD, TBD} slots</w:t>
            </w:r>
          </w:p>
          <w:p w:rsidR="00D47E3F" w:rsidRDefault="000A6EC6">
            <w:pPr>
              <w:pStyle w:val="afe"/>
              <w:numPr>
                <w:ilvl w:val="0"/>
                <w:numId w:val="13"/>
              </w:numPr>
              <w:spacing w:line="280" w:lineRule="atLeast"/>
              <w:rPr>
                <w:lang w:val="en-GB"/>
              </w:rPr>
            </w:pPr>
            <w:r>
              <w:rPr>
                <w:lang w:val="en-GB"/>
              </w:rPr>
              <w:t>SCS 30kHz {TBD,  TBD} slots</w:t>
            </w:r>
          </w:p>
          <w:p w:rsidR="00D47E3F" w:rsidRDefault="000A6EC6">
            <w:pPr>
              <w:pStyle w:val="afe"/>
              <w:numPr>
                <w:ilvl w:val="0"/>
                <w:numId w:val="13"/>
              </w:numPr>
              <w:spacing w:line="280" w:lineRule="atLeast"/>
              <w:rPr>
                <w:lang w:val="en-GB"/>
              </w:rPr>
            </w:pPr>
            <w:r>
              <w:rPr>
                <w:lang w:val="en-GB"/>
              </w:rPr>
              <w:t>SCS 60kHz {TBD, TBD} slots</w:t>
            </w:r>
          </w:p>
          <w:p w:rsidR="00D47E3F" w:rsidRDefault="000A6EC6">
            <w:pPr>
              <w:pStyle w:val="afe"/>
              <w:numPr>
                <w:ilvl w:val="0"/>
                <w:numId w:val="13"/>
              </w:numPr>
              <w:spacing w:line="280" w:lineRule="atLeast"/>
              <w:rPr>
                <w:lang w:val="en-GB"/>
              </w:rPr>
            </w:pPr>
            <w:r>
              <w:rPr>
                <w:lang w:val="en-GB"/>
              </w:rPr>
              <w:t>SCS 120kHz {TBD, TBD} slots</w:t>
            </w:r>
          </w:p>
          <w:p w:rsidR="00D47E3F" w:rsidRDefault="000A6EC6">
            <w:pPr>
              <w:spacing w:before="100" w:beforeAutospacing="1" w:after="100" w:afterAutospacing="1" w:line="280" w:lineRule="atLeast"/>
              <w:rPr>
                <w:bCs/>
                <w:lang w:val="en-GB"/>
              </w:rPr>
            </w:pPr>
            <w:r>
              <w:rPr>
                <w:rStyle w:val="af6"/>
                <w:b w:val="0"/>
                <w:lang w:val="en-GB"/>
              </w:rPr>
              <w:t xml:space="preserve">RAN1#100bis-e agreements </w:t>
            </w:r>
          </w:p>
          <w:p w:rsidR="00D47E3F" w:rsidRDefault="000A6EC6">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rsidR="00D47E3F" w:rsidRDefault="000A6EC6">
            <w:pPr>
              <w:pStyle w:val="afe"/>
              <w:numPr>
                <w:ilvl w:val="0"/>
                <w:numId w:val="14"/>
              </w:numPr>
              <w:spacing w:line="240" w:lineRule="auto"/>
              <w:rPr>
                <w:rFonts w:eastAsia="Times New Roman"/>
                <w:szCs w:val="20"/>
              </w:rPr>
            </w:pPr>
            <w:r>
              <w:rPr>
                <w:rFonts w:eastAsia="Times New Roman"/>
                <w:szCs w:val="20"/>
                <w:lang w:val="en-GB"/>
              </w:rPr>
              <w:t>The value of minimum time gap is decoupled with SCell dormancy indication.  </w:t>
            </w:r>
          </w:p>
          <w:p w:rsidR="00D47E3F" w:rsidRDefault="000A6EC6">
            <w:pPr>
              <w:pStyle w:val="afe"/>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D47E3F" w:rsidRDefault="000A6EC6">
            <w:pPr>
              <w:spacing w:line="280" w:lineRule="atLeast"/>
            </w:pPr>
            <w:r>
              <w:rPr>
                <w:lang w:val="en-GB"/>
              </w:rPr>
              <w:t xml:space="preserve">                                                                                         </w:t>
            </w:r>
          </w:p>
          <w:tbl>
            <w:tblPr>
              <w:tblW w:w="4665" w:type="dxa"/>
              <w:jc w:val="center"/>
              <w:tblLayout w:type="fixed"/>
              <w:tblCellMar>
                <w:left w:w="0" w:type="dxa"/>
                <w:right w:w="0" w:type="dxa"/>
              </w:tblCellMar>
              <w:tblLook w:val="04A0"/>
            </w:tblPr>
            <w:tblGrid>
              <w:gridCol w:w="730"/>
              <w:gridCol w:w="1968"/>
              <w:gridCol w:w="1967"/>
            </w:tblGrid>
            <w:tr w:rsidR="00D47E3F">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 xml:space="preserve">Minimum Time Gap </w:t>
                  </w:r>
                  <w:proofErr w:type="spellStart"/>
                  <w:r>
                    <w:t>T</w:t>
                  </w:r>
                  <w:r>
                    <w:rPr>
                      <w:vertAlign w:val="subscript"/>
                    </w:rPr>
                    <w:t>minimumTimeGap</w:t>
                  </w:r>
                  <w:proofErr w:type="spellEnd"/>
                  <w:r>
                    <w:t>(slots)</w:t>
                  </w:r>
                </w:p>
              </w:tc>
            </w:tr>
            <w:tr w:rsidR="00D47E3F">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Value 2</w:t>
                  </w:r>
                </w:p>
              </w:tc>
            </w:tr>
            <w:tr w:rsidR="00D47E3F">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3</w:t>
                  </w:r>
                </w:p>
              </w:tc>
            </w:tr>
            <w:tr w:rsidR="00D47E3F">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6</w:t>
                  </w:r>
                </w:p>
              </w:tc>
            </w:tr>
            <w:tr w:rsidR="00D47E3F">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12</w:t>
                  </w:r>
                </w:p>
              </w:tc>
            </w:tr>
            <w:tr w:rsidR="00D47E3F">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24</w:t>
                  </w:r>
                </w:p>
              </w:tc>
            </w:tr>
          </w:tbl>
          <w:p w:rsidR="00D47E3F" w:rsidRDefault="00D47E3F">
            <w:pPr>
              <w:spacing w:line="280" w:lineRule="atLeast"/>
              <w:rPr>
                <w:b/>
                <w:lang w:val="en-GB"/>
              </w:rPr>
            </w:pPr>
          </w:p>
          <w:p w:rsidR="00D47E3F" w:rsidRDefault="000A6EC6">
            <w:pPr>
              <w:pStyle w:val="afe"/>
              <w:spacing w:line="280" w:lineRule="atLeast"/>
              <w:ind w:left="1080"/>
              <w:rPr>
                <w:lang w:val="en-GB"/>
              </w:rPr>
            </w:pPr>
            <w:r>
              <w:rPr>
                <w:rStyle w:val="af6"/>
                <w:rFonts w:ascii="Book Antiqua" w:hAnsi="Book Antiqua"/>
                <w:color w:val="1F497D"/>
                <w:lang w:val="en-GB"/>
              </w:rPr>
              <w:t> </w:t>
            </w:r>
          </w:p>
        </w:tc>
      </w:tr>
    </w:tbl>
    <w:p w:rsidR="00D47E3F" w:rsidRDefault="00D47E3F">
      <w:pPr>
        <w:ind w:left="288"/>
        <w:rPr>
          <w:bCs/>
          <w:lang w:eastAsia="zh-CN"/>
        </w:rPr>
      </w:pPr>
    </w:p>
    <w:p w:rsidR="00D47E3F" w:rsidRDefault="00D47E3F">
      <w:pPr>
        <w:ind w:left="288"/>
        <w:rPr>
          <w:bCs/>
          <w:lang w:eastAsia="zh-CN"/>
        </w:rPr>
      </w:pPr>
    </w:p>
    <w:p w:rsidR="00D47E3F" w:rsidRDefault="000A6EC6">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rsidR="00D47E3F" w:rsidRDefault="00D47E3F">
      <w:pPr>
        <w:rPr>
          <w:bCs/>
          <w:lang w:eastAsia="zh-CN"/>
        </w:rPr>
      </w:pPr>
    </w:p>
    <w:p w:rsidR="00D47E3F" w:rsidRDefault="000A6EC6" w:rsidP="00A30B89">
      <w:r>
        <w:t>Proposals from companies</w:t>
      </w:r>
    </w:p>
    <w:p w:rsidR="00D47E3F" w:rsidRDefault="000A6EC6">
      <w:pPr>
        <w:pStyle w:val="afe"/>
        <w:numPr>
          <w:ilvl w:val="0"/>
          <w:numId w:val="15"/>
        </w:numPr>
      </w:pPr>
      <w:r>
        <w:t>Confirmation of working assumptions – CATT, MediaTek, Samsung, CMCC, OPPO, Ericsson, Nokia</w:t>
      </w:r>
    </w:p>
    <w:p w:rsidR="00D47E3F" w:rsidRDefault="000A6EC6">
      <w:pPr>
        <w:pStyle w:val="afe"/>
        <w:numPr>
          <w:ilvl w:val="0"/>
          <w:numId w:val="15"/>
        </w:numPr>
      </w:pPr>
      <w:r>
        <w:lastRenderedPageBreak/>
        <w:t>New values – Huawei, Qualcomm, DoCoMo</w:t>
      </w:r>
    </w:p>
    <w:p w:rsidR="00D47E3F" w:rsidRDefault="000A6EC6">
      <w:pPr>
        <w:pStyle w:val="afe"/>
        <w:numPr>
          <w:ilvl w:val="1"/>
          <w:numId w:val="15"/>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933"/>
        <w:gridCol w:w="1887"/>
        <w:gridCol w:w="1887"/>
        <w:gridCol w:w="1497"/>
      </w:tblGrid>
      <w:tr w:rsidR="00D47E3F">
        <w:trPr>
          <w:trHeight w:val="315"/>
          <w:jc w:val="center"/>
        </w:trPr>
        <w:tc>
          <w:tcPr>
            <w:tcW w:w="696" w:type="dxa"/>
            <w:vMerge w:val="restart"/>
            <w:shd w:val="clear" w:color="auto" w:fill="auto"/>
            <w:vAlign w:val="center"/>
          </w:tcPr>
          <w:p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D47E3F" w:rsidRDefault="000A6EC6">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trPr>
          <w:trHeight w:val="195"/>
          <w:jc w:val="center"/>
        </w:trPr>
        <w:tc>
          <w:tcPr>
            <w:tcW w:w="696" w:type="dxa"/>
            <w:vMerge/>
            <w:shd w:val="clear" w:color="auto" w:fill="auto"/>
            <w:vAlign w:val="center"/>
          </w:tcPr>
          <w:p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rsidR="00D47E3F" w:rsidRDefault="00D47E3F">
            <w:pPr>
              <w:pStyle w:val="TAH"/>
              <w:rPr>
                <w:rFonts w:ascii="Times New Roman" w:hAnsi="Times New Roman"/>
                <w:b w:val="0"/>
                <w:sz w:val="16"/>
                <w:szCs w:val="16"/>
              </w:rPr>
            </w:pPr>
          </w:p>
        </w:tc>
        <w:tc>
          <w:tcPr>
            <w:tcW w:w="1887" w:type="dxa"/>
            <w:vAlign w:val="center"/>
          </w:tcPr>
          <w:p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D47E3F" w:rsidRDefault="00D47E3F">
            <w:pPr>
              <w:pStyle w:val="TAH"/>
              <w:rPr>
                <w:rFonts w:ascii="Times New Roman" w:hAnsi="Times New Roman"/>
                <w:b w:val="0"/>
                <w:sz w:val="16"/>
                <w:szCs w:val="16"/>
                <w:lang w:eastAsia="zh-CN"/>
              </w:rPr>
            </w:pPr>
          </w:p>
        </w:tc>
      </w:tr>
      <w:tr w:rsidR="00D47E3F">
        <w:trPr>
          <w:trHeight w:val="203"/>
          <w:jc w:val="center"/>
        </w:trPr>
        <w:tc>
          <w:tcPr>
            <w:tcW w:w="696" w:type="dxa"/>
            <w:shd w:val="clear" w:color="auto" w:fill="auto"/>
          </w:tcPr>
          <w:p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D47E3F" w:rsidRDefault="000A6EC6">
            <w:pPr>
              <w:pStyle w:val="TAC"/>
              <w:rPr>
                <w:rFonts w:ascii="Times New Roman" w:hAnsi="Times New Roman"/>
                <w:sz w:val="16"/>
                <w:szCs w:val="16"/>
              </w:rPr>
            </w:pPr>
            <w:r>
              <w:rPr>
                <w:rFonts w:ascii="Times New Roman" w:hAnsi="Times New Roman"/>
                <w:sz w:val="16"/>
                <w:szCs w:val="16"/>
              </w:rPr>
              <w:t>1</w:t>
            </w:r>
          </w:p>
        </w:tc>
      </w:tr>
      <w:tr w:rsidR="00D47E3F">
        <w:trPr>
          <w:trHeight w:val="203"/>
          <w:jc w:val="center"/>
        </w:trPr>
        <w:tc>
          <w:tcPr>
            <w:tcW w:w="696" w:type="dxa"/>
            <w:shd w:val="clear" w:color="auto" w:fill="auto"/>
          </w:tcPr>
          <w:p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D47E3F" w:rsidRDefault="000A6EC6">
            <w:pPr>
              <w:pStyle w:val="TAC"/>
              <w:rPr>
                <w:rFonts w:ascii="Times New Roman" w:hAnsi="Times New Roman"/>
                <w:sz w:val="16"/>
                <w:szCs w:val="16"/>
              </w:rPr>
            </w:pPr>
            <w:r>
              <w:rPr>
                <w:rFonts w:ascii="Times New Roman" w:hAnsi="Times New Roman"/>
                <w:sz w:val="16"/>
                <w:szCs w:val="16"/>
              </w:rPr>
              <w:t>2</w:t>
            </w:r>
          </w:p>
        </w:tc>
      </w:tr>
      <w:tr w:rsidR="00D47E3F">
        <w:trPr>
          <w:trHeight w:val="193"/>
          <w:jc w:val="center"/>
        </w:trPr>
        <w:tc>
          <w:tcPr>
            <w:tcW w:w="696" w:type="dxa"/>
            <w:shd w:val="clear" w:color="auto" w:fill="auto"/>
          </w:tcPr>
          <w:p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rsidR="00D47E3F" w:rsidRDefault="000A6EC6">
            <w:pPr>
              <w:pStyle w:val="TAC"/>
              <w:rPr>
                <w:rFonts w:ascii="Times New Roman" w:hAnsi="Times New Roman"/>
                <w:sz w:val="16"/>
                <w:szCs w:val="16"/>
              </w:rPr>
            </w:pPr>
            <w:r>
              <w:rPr>
                <w:rFonts w:ascii="Times New Roman" w:hAnsi="Times New Roman"/>
                <w:sz w:val="16"/>
                <w:szCs w:val="16"/>
              </w:rPr>
              <w:t>4</w:t>
            </w:r>
          </w:p>
        </w:tc>
      </w:tr>
      <w:tr w:rsidR="00D47E3F">
        <w:trPr>
          <w:trHeight w:val="215"/>
          <w:jc w:val="center"/>
        </w:trPr>
        <w:tc>
          <w:tcPr>
            <w:tcW w:w="696" w:type="dxa"/>
            <w:shd w:val="clear" w:color="auto" w:fill="auto"/>
          </w:tcPr>
          <w:p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rsidR="00D47E3F" w:rsidRDefault="000A6EC6">
            <w:pPr>
              <w:pStyle w:val="TAC"/>
              <w:rPr>
                <w:rFonts w:ascii="Times New Roman" w:hAnsi="Times New Roman"/>
                <w:sz w:val="16"/>
                <w:szCs w:val="16"/>
              </w:rPr>
            </w:pPr>
            <w:r>
              <w:rPr>
                <w:rFonts w:ascii="Times New Roman" w:hAnsi="Times New Roman"/>
                <w:sz w:val="16"/>
                <w:szCs w:val="16"/>
              </w:rPr>
              <w:t>8</w:t>
            </w:r>
          </w:p>
        </w:tc>
      </w:tr>
    </w:tbl>
    <w:p w:rsidR="00D47E3F" w:rsidRDefault="000A6EC6">
      <w:pPr>
        <w:pStyle w:val="afe"/>
        <w:numPr>
          <w:ilvl w:val="1"/>
          <w:numId w:val="15"/>
        </w:numPr>
      </w:pPr>
      <w:r>
        <w:t>Qualcomm</w:t>
      </w:r>
    </w:p>
    <w:p w:rsidR="00D47E3F" w:rsidRDefault="000A6EC6">
      <w:pPr>
        <w:pStyle w:val="afe"/>
        <w:numPr>
          <w:ilvl w:val="2"/>
          <w:numId w:val="15"/>
        </w:numPr>
        <w:spacing w:line="240" w:lineRule="auto"/>
        <w:contextualSpacing w:val="0"/>
        <w:jc w:val="both"/>
        <w:rPr>
          <w:bCs/>
        </w:rPr>
      </w:pPr>
      <w:r>
        <w:rPr>
          <w:bCs/>
        </w:rPr>
        <w:t>SCS 15kHz: {1, 3} slots</w:t>
      </w:r>
    </w:p>
    <w:p w:rsidR="00D47E3F" w:rsidRDefault="000A6EC6">
      <w:pPr>
        <w:pStyle w:val="afe"/>
        <w:numPr>
          <w:ilvl w:val="2"/>
          <w:numId w:val="15"/>
        </w:numPr>
        <w:spacing w:line="240" w:lineRule="auto"/>
        <w:contextualSpacing w:val="0"/>
        <w:jc w:val="both"/>
        <w:rPr>
          <w:bCs/>
        </w:rPr>
      </w:pPr>
      <w:r>
        <w:rPr>
          <w:bCs/>
        </w:rPr>
        <w:t>SCS 30kHz: {2, 6} slots</w:t>
      </w:r>
    </w:p>
    <w:p w:rsidR="00D47E3F" w:rsidRDefault="000A6EC6">
      <w:pPr>
        <w:pStyle w:val="afe"/>
        <w:numPr>
          <w:ilvl w:val="2"/>
          <w:numId w:val="15"/>
        </w:numPr>
        <w:spacing w:line="240" w:lineRule="auto"/>
        <w:contextualSpacing w:val="0"/>
        <w:jc w:val="both"/>
        <w:rPr>
          <w:bCs/>
        </w:rPr>
      </w:pPr>
      <w:r>
        <w:rPr>
          <w:bCs/>
        </w:rPr>
        <w:t>SCS 60kHz: {3, 12} slots</w:t>
      </w:r>
    </w:p>
    <w:p w:rsidR="00D47E3F" w:rsidRDefault="000A6EC6">
      <w:pPr>
        <w:pStyle w:val="afe"/>
        <w:numPr>
          <w:ilvl w:val="2"/>
          <w:numId w:val="15"/>
        </w:numPr>
        <w:spacing w:before="120" w:line="240" w:lineRule="auto"/>
        <w:contextualSpacing w:val="0"/>
        <w:jc w:val="both"/>
        <w:rPr>
          <w:bCs/>
        </w:rPr>
      </w:pPr>
      <w:r>
        <w:rPr>
          <w:bCs/>
        </w:rPr>
        <w:t>SCS 120kHz: {6, 24} slots</w:t>
      </w:r>
    </w:p>
    <w:p w:rsidR="00D47E3F" w:rsidRDefault="000A6EC6">
      <w:pPr>
        <w:pStyle w:val="afe"/>
        <w:numPr>
          <w:ilvl w:val="1"/>
          <w:numId w:val="15"/>
        </w:numPr>
      </w:pPr>
      <w:r>
        <w:t>DoCoMo</w:t>
      </w:r>
    </w:p>
    <w:tbl>
      <w:tblPr>
        <w:tblW w:w="4631" w:type="dxa"/>
        <w:jc w:val="center"/>
        <w:tblLayout w:type="fixed"/>
        <w:tblCellMar>
          <w:left w:w="0" w:type="dxa"/>
          <w:right w:w="0" w:type="dxa"/>
        </w:tblCellMar>
        <w:tblLook w:val="04A0"/>
      </w:tblPr>
      <w:tblGrid>
        <w:gridCol w:w="1089"/>
        <w:gridCol w:w="1771"/>
        <w:gridCol w:w="1771"/>
      </w:tblGrid>
      <w:tr w:rsidR="00D47E3F">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7E3F" w:rsidRDefault="000A6EC6">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rsidR="00D47E3F" w:rsidRDefault="00D47E3F">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Value 2</w:t>
            </w:r>
          </w:p>
        </w:tc>
      </w:tr>
      <w:tr w:rsidR="00D47E3F">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3</w:t>
            </w:r>
          </w:p>
        </w:tc>
      </w:tr>
      <w:tr w:rsidR="00D47E3F">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5</w:t>
            </w:r>
          </w:p>
        </w:tc>
      </w:tr>
      <w:tr w:rsidR="00D47E3F">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9</w:t>
            </w:r>
          </w:p>
        </w:tc>
      </w:tr>
      <w:tr w:rsidR="00D47E3F">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18</w:t>
            </w:r>
          </w:p>
        </w:tc>
      </w:tr>
    </w:tbl>
    <w:p w:rsidR="00D47E3F" w:rsidRDefault="00D47E3F">
      <w:pPr>
        <w:pStyle w:val="afe"/>
        <w:ind w:left="1440"/>
      </w:pPr>
    </w:p>
    <w:p w:rsidR="00D47E3F" w:rsidRDefault="00D47E3F">
      <w:pPr>
        <w:pStyle w:val="afe"/>
        <w:ind w:left="2160"/>
        <w:rPr>
          <w:lang w:val="it-IT"/>
        </w:rPr>
      </w:pPr>
    </w:p>
    <w:p w:rsidR="00D47E3F" w:rsidRDefault="000A6EC6" w:rsidP="00A30B89">
      <w:pPr>
        <w:rPr>
          <w:rFonts w:eastAsia="Times New Roman"/>
          <w:color w:val="17365D"/>
          <w:lang w:val="en-GB"/>
        </w:rPr>
      </w:pPr>
      <w:r>
        <w:rPr>
          <w:lang w:val="en-GB"/>
        </w:rPr>
        <w:t>Proposal:  Confirm the working assumptions</w:t>
      </w:r>
    </w:p>
    <w:p w:rsidR="00D47E3F" w:rsidRDefault="00D47E3F">
      <w:pPr>
        <w:overflowPunct/>
        <w:autoSpaceDE/>
        <w:autoSpaceDN/>
        <w:adjustRightInd/>
        <w:spacing w:after="0" w:line="240" w:lineRule="auto"/>
        <w:textAlignment w:val="auto"/>
        <w:rPr>
          <w:rFonts w:eastAsia="Times New Roman"/>
          <w:color w:val="17365D"/>
          <w:lang w:val="en-GB"/>
        </w:rPr>
      </w:pPr>
    </w:p>
    <w:p w:rsidR="00D47E3F" w:rsidRDefault="000A6EC6">
      <w:pPr>
        <w:pStyle w:val="afe"/>
        <w:numPr>
          <w:ilvl w:val="0"/>
          <w:numId w:val="17"/>
        </w:numPr>
        <w:spacing w:line="240" w:lineRule="auto"/>
        <w:rPr>
          <w:rFonts w:eastAsia="Times New Roman"/>
        </w:rPr>
      </w:pPr>
      <w:r>
        <w:rPr>
          <w:rFonts w:eastAsia="Times New Roman"/>
          <w:lang w:val="en-GB"/>
        </w:rPr>
        <w:t>The value of minimum time gap is decoupled with SCell dormancy indication.  </w:t>
      </w:r>
    </w:p>
    <w:p w:rsidR="00D47E3F" w:rsidRDefault="000A6EC6">
      <w:pPr>
        <w:pStyle w:val="afe"/>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rsidR="00D47E3F" w:rsidRDefault="00D47E3F">
      <w:pPr>
        <w:pStyle w:val="afe"/>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1969"/>
        <w:gridCol w:w="1969"/>
      </w:tblGrid>
      <w:tr w:rsidR="00D47E3F">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D47E3F" w:rsidRDefault="000A6EC6">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rsidR="00D47E3F" w:rsidRDefault="000A6EC6">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D47E3F">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D47E3F" w:rsidRDefault="00D47E3F"/>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D47E3F">
        <w:trPr>
          <w:jc w:val="center"/>
        </w:trPr>
        <w:tc>
          <w:tcPr>
            <w:tcW w:w="683"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3</w:t>
            </w:r>
          </w:p>
        </w:tc>
      </w:tr>
      <w:tr w:rsidR="00D47E3F">
        <w:trPr>
          <w:jc w:val="center"/>
        </w:trPr>
        <w:tc>
          <w:tcPr>
            <w:tcW w:w="683"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6</w:t>
            </w:r>
          </w:p>
        </w:tc>
      </w:tr>
      <w:tr w:rsidR="00D47E3F">
        <w:trPr>
          <w:jc w:val="center"/>
        </w:trPr>
        <w:tc>
          <w:tcPr>
            <w:tcW w:w="683"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12</w:t>
            </w:r>
          </w:p>
        </w:tc>
      </w:tr>
      <w:tr w:rsidR="00D47E3F">
        <w:trPr>
          <w:jc w:val="center"/>
        </w:trPr>
        <w:tc>
          <w:tcPr>
            <w:tcW w:w="683"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rsidR="00D47E3F" w:rsidRDefault="000A6EC6">
            <w:pPr>
              <w:pStyle w:val="TAC"/>
              <w:rPr>
                <w:rFonts w:ascii="Times New Roman" w:hAnsi="Times New Roman"/>
                <w:sz w:val="20"/>
              </w:rPr>
            </w:pPr>
            <w:r>
              <w:rPr>
                <w:rFonts w:ascii="Times New Roman" w:hAnsi="Times New Roman"/>
                <w:sz w:val="20"/>
              </w:rPr>
              <w:t>24</w:t>
            </w:r>
          </w:p>
        </w:tc>
      </w:tr>
    </w:tbl>
    <w:p w:rsidR="00D47E3F" w:rsidRDefault="00D47E3F">
      <w:pPr>
        <w:pStyle w:val="afe"/>
        <w:ind w:left="432"/>
      </w:pPr>
    </w:p>
    <w:p w:rsidR="00D47E3F" w:rsidRDefault="00D47E3F">
      <w:pPr>
        <w:pStyle w:val="afe"/>
        <w:rPr>
          <w:lang w:val="en-GB"/>
        </w:rPr>
      </w:pPr>
    </w:p>
    <w:p w:rsidR="00D47E3F" w:rsidRDefault="00D47E3F">
      <w:pPr>
        <w:rPr>
          <w:lang w:val="en-GB"/>
        </w:rPr>
      </w:pPr>
    </w:p>
    <w:p w:rsidR="00D47E3F" w:rsidRDefault="000A6EC6" w:rsidP="00DB3503">
      <w:pPr>
        <w:pStyle w:val="2"/>
      </w:pPr>
      <w:proofErr w:type="spellStart"/>
      <w:r>
        <w:t>Collisoin</w:t>
      </w:r>
      <w:proofErr w:type="spellEnd"/>
      <w:r>
        <w:t xml:space="preserve"> of DCP and RAR </w:t>
      </w:r>
    </w:p>
    <w:p w:rsidR="00D47E3F" w:rsidRDefault="000A6EC6">
      <w:pPr>
        <w:rPr>
          <w:lang w:eastAsia="zh-CN"/>
        </w:rPr>
      </w:pPr>
      <w:r>
        <w:rPr>
          <w:lang w:eastAsia="zh-CN"/>
        </w:rPr>
        <w:t>RAN2</w:t>
      </w:r>
      <w:r>
        <w:rPr>
          <w:rFonts w:hint="eastAsia"/>
          <w:lang w:eastAsia="zh-CN"/>
        </w:rPr>
        <w:t xml:space="preserve"> </w:t>
      </w:r>
      <w:r>
        <w:rPr>
          <w:lang w:eastAsia="zh-CN"/>
        </w:rPr>
        <w:t xml:space="preserve">LS in </w:t>
      </w:r>
      <w:r w:rsidR="00485A36">
        <w:rPr>
          <w:lang w:eastAsia="zh-CN"/>
        </w:rPr>
        <w:fldChar w:fldCharType="begin"/>
      </w:r>
      <w:r>
        <w:rPr>
          <w:lang w:eastAsia="zh-CN"/>
        </w:rPr>
        <w:instrText xml:space="preserve"> REF _Ref40181948 \r \h </w:instrText>
      </w:r>
      <w:r w:rsidR="00485A36">
        <w:rPr>
          <w:lang w:eastAsia="zh-CN"/>
        </w:rPr>
      </w:r>
      <w:r w:rsidR="00485A36">
        <w:rPr>
          <w:lang w:eastAsia="zh-CN"/>
        </w:rPr>
        <w:fldChar w:fldCharType="separate"/>
      </w:r>
      <w:r>
        <w:rPr>
          <w:lang w:eastAsia="zh-CN"/>
        </w:rPr>
        <w:t>[18]</w:t>
      </w:r>
      <w:r w:rsidR="00485A36">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5"/>
        <w:tblW w:w="9855" w:type="dxa"/>
        <w:tblLayout w:type="fixed"/>
        <w:tblLook w:val="04A0"/>
      </w:tblPr>
      <w:tblGrid>
        <w:gridCol w:w="9855"/>
      </w:tblGrid>
      <w:tr w:rsidR="00D47E3F">
        <w:tc>
          <w:tcPr>
            <w:tcW w:w="9855" w:type="dxa"/>
          </w:tcPr>
          <w:p w:rsidR="00D47E3F" w:rsidRDefault="000A6EC6">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rsidR="00D47E3F" w:rsidRDefault="000A6EC6">
            <w:pPr>
              <w:spacing w:after="160" w:line="256" w:lineRule="auto"/>
              <w:rPr>
                <w:rFonts w:eastAsia="DengXian"/>
                <w:lang w:eastAsia="ko-KR"/>
              </w:rPr>
            </w:pPr>
            <w:r>
              <w:rPr>
                <w:rFonts w:eastAsia="DengXian"/>
              </w:rPr>
              <w:t xml:space="preserve">RAN2 has discussed UE behavior when a DCP monitoring occasion overlaps with the </w:t>
            </w:r>
            <w:bookmarkStart w:id="7" w:name="OLE_LINK5"/>
            <w:bookmarkStart w:id="8" w:name="OLE_LINK6"/>
            <w:proofErr w:type="spellStart"/>
            <w:r>
              <w:rPr>
                <w:rFonts w:eastAsia="DengXian"/>
                <w:i/>
                <w:iCs/>
                <w:lang w:eastAsia="ko-KR"/>
              </w:rPr>
              <w:t>ra-ResponseWindow</w:t>
            </w:r>
            <w:proofErr w:type="spellEnd"/>
            <w:r>
              <w:rPr>
                <w:rFonts w:eastAsia="DengXian"/>
                <w:lang w:eastAsia="ko-KR"/>
              </w:rPr>
              <w:t xml:space="preserve"> or </w:t>
            </w:r>
            <w:proofErr w:type="spellStart"/>
            <w:r>
              <w:rPr>
                <w:rFonts w:eastAsia="DengXian"/>
                <w:i/>
                <w:iCs/>
                <w:lang w:eastAsia="ko-KR"/>
              </w:rPr>
              <w:t>msgB-ResponseWindow</w:t>
            </w:r>
            <w:bookmarkEnd w:id="7"/>
            <w:bookmarkEnd w:id="8"/>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rsidR="00D47E3F" w:rsidRDefault="000A6EC6">
            <w:pPr>
              <w:spacing w:after="160" w:line="256" w:lineRule="auto"/>
              <w:rPr>
                <w:rFonts w:eastAsia="DengXian"/>
                <w:lang w:eastAsia="ko-KR"/>
              </w:rPr>
            </w:pPr>
            <w:r>
              <w:rPr>
                <w:rFonts w:eastAsia="DengXian"/>
                <w:lang w:eastAsia="ko-KR"/>
              </w:rPr>
              <w:lastRenderedPageBreak/>
              <w:t>RAN2 would like to ask RAN1 the following:</w:t>
            </w:r>
          </w:p>
          <w:p w:rsidR="00D47E3F" w:rsidRDefault="000A6EC6">
            <w:pPr>
              <w:numPr>
                <w:ilvl w:val="0"/>
                <w:numId w:val="18"/>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rsidR="00D47E3F" w:rsidRDefault="000A6EC6">
            <w:pPr>
              <w:numPr>
                <w:ilvl w:val="1"/>
                <w:numId w:val="18"/>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rsidR="00D47E3F" w:rsidRDefault="000A6EC6">
            <w:pPr>
              <w:numPr>
                <w:ilvl w:val="0"/>
                <w:numId w:val="18"/>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rsidR="00D47E3F" w:rsidRDefault="00D47E3F"/>
    <w:p w:rsidR="00D47E3F" w:rsidRDefault="000A6EC6">
      <w:r>
        <w:t>The collision of DCP and RAR monitoring were discussed with proposals as follows,</w:t>
      </w:r>
    </w:p>
    <w:p w:rsidR="00D47E3F" w:rsidRDefault="000A6EC6">
      <w:pPr>
        <w:pStyle w:val="afe"/>
        <w:numPr>
          <w:ilvl w:val="0"/>
          <w:numId w:val="17"/>
        </w:numPr>
      </w:pPr>
      <w:r>
        <w:t>RAR is prioritized over DCP –</w:t>
      </w:r>
    </w:p>
    <w:p w:rsidR="00D47E3F" w:rsidRDefault="000A6EC6">
      <w:pPr>
        <w:pStyle w:val="afe"/>
        <w:numPr>
          <w:ilvl w:val="1"/>
          <w:numId w:val="17"/>
        </w:numPr>
      </w:pPr>
      <w:r>
        <w:t>gNB implementation with current specification -  vivo, Huawei, Samsung</w:t>
      </w:r>
    </w:p>
    <w:p w:rsidR="00D47E3F" w:rsidRDefault="000A6EC6">
      <w:pPr>
        <w:pStyle w:val="afe"/>
        <w:numPr>
          <w:ilvl w:val="1"/>
          <w:numId w:val="17"/>
        </w:numPr>
      </w:pPr>
      <w:r>
        <w:t xml:space="preserve">RAR with CRC scrambled by C-RNTI over DCP – CATT, Intel, LG, Ericsson, </w:t>
      </w:r>
      <w:proofErr w:type="spellStart"/>
      <w:r>
        <w:t>Nokia</w:t>
      </w:r>
      <w:ins w:id="9" w:author="ZTE" w:date="2020-05-21T11:53:00Z">
        <w:r>
          <w:rPr>
            <w:rFonts w:eastAsia="SimSun" w:hint="eastAsia"/>
            <w:lang w:eastAsia="zh-CN"/>
          </w:rPr>
          <w:t>,ZTE</w:t>
        </w:r>
      </w:ins>
      <w:r>
        <w:rPr>
          <w:rFonts w:eastAsia="SimSun"/>
          <w:lang w:eastAsia="zh-CN"/>
        </w:rPr>
        <w:t>,CMCC</w:t>
      </w:r>
      <w:proofErr w:type="spellEnd"/>
    </w:p>
    <w:p w:rsidR="00D47E3F" w:rsidRDefault="00D47E3F"/>
    <w:p w:rsidR="00D47E3F" w:rsidRDefault="000A6EC6" w:rsidP="00A30B89">
      <w:r>
        <w:t xml:space="preserve">Proposal: </w:t>
      </w:r>
    </w:p>
    <w:p w:rsidR="00D47E3F" w:rsidRDefault="000A6EC6" w:rsidP="00A30B89">
      <w:r>
        <w:t xml:space="preserve">RAR is </w:t>
      </w:r>
      <w:proofErr w:type="gramStart"/>
      <w:r>
        <w:t>prioritize</w:t>
      </w:r>
      <w:proofErr w:type="gramEnd"/>
      <w:r>
        <w:t xml:space="preserve"> over DCP during RAR monitoring window.  Discuss further </w:t>
      </w:r>
    </w:p>
    <w:p w:rsidR="00D47E3F" w:rsidRDefault="000A6EC6">
      <w:pPr>
        <w:pStyle w:val="afe"/>
        <w:numPr>
          <w:ilvl w:val="0"/>
          <w:numId w:val="19"/>
        </w:numPr>
        <w:rPr>
          <w:b/>
        </w:rPr>
      </w:pPr>
      <w:r>
        <w:rPr>
          <w:b/>
        </w:rPr>
        <w:t xml:space="preserve"> RAN2 LS reply</w:t>
      </w:r>
    </w:p>
    <w:p w:rsidR="00D47E3F" w:rsidRDefault="000A6EC6">
      <w:pPr>
        <w:pStyle w:val="afe"/>
        <w:numPr>
          <w:ilvl w:val="0"/>
          <w:numId w:val="19"/>
        </w:numPr>
        <w:rPr>
          <w:b/>
        </w:rPr>
      </w:pPr>
      <w:r>
        <w:rPr>
          <w:b/>
        </w:rPr>
        <w:t>Any RAN1 specification change</w:t>
      </w:r>
    </w:p>
    <w:p w:rsidR="00D47E3F" w:rsidRDefault="000A6EC6">
      <w:pPr>
        <w:rPr>
          <w:b/>
        </w:rPr>
      </w:pPr>
      <w:r>
        <w:rPr>
          <w:b/>
        </w:rPr>
        <w:tab/>
      </w:r>
    </w:p>
    <w:p w:rsidR="00D47E3F" w:rsidRDefault="00D47E3F">
      <w:pPr>
        <w:rPr>
          <w:lang w:val="en-GB"/>
        </w:rPr>
      </w:pPr>
    </w:p>
    <w:p w:rsidR="00D47E3F" w:rsidRDefault="000A6EC6" w:rsidP="00DB3503">
      <w:pPr>
        <w:pStyle w:val="2"/>
      </w:pPr>
      <w:proofErr w:type="spellStart"/>
      <w:r>
        <w:t>Spcification</w:t>
      </w:r>
      <w:proofErr w:type="spellEnd"/>
      <w:r>
        <w:t xml:space="preserve"> Alignment - Clarification the interaction between PHY and MAC layers</w:t>
      </w:r>
    </w:p>
    <w:tbl>
      <w:tblPr>
        <w:tblStyle w:val="af5"/>
        <w:tblW w:w="10188" w:type="dxa"/>
        <w:tblLayout w:type="fixed"/>
        <w:tblLook w:val="04A0"/>
      </w:tblPr>
      <w:tblGrid>
        <w:gridCol w:w="10188"/>
      </w:tblGrid>
      <w:tr w:rsidR="00D47E3F">
        <w:tc>
          <w:tcPr>
            <w:tcW w:w="10188" w:type="dxa"/>
          </w:tcPr>
          <w:p w:rsidR="00D47E3F" w:rsidRDefault="000A6EC6">
            <w:pPr>
              <w:spacing w:line="280" w:lineRule="atLeast"/>
              <w:rPr>
                <w:b/>
                <w:bCs/>
                <w:color w:val="000000"/>
              </w:rPr>
            </w:pPr>
            <w:r>
              <w:rPr>
                <w:b/>
                <w:bCs/>
                <w:color w:val="000000"/>
              </w:rPr>
              <w:t>RAN1#100bis-e agreements</w:t>
            </w:r>
          </w:p>
          <w:p w:rsidR="00D47E3F" w:rsidRDefault="000A6EC6">
            <w:pPr>
              <w:spacing w:line="280" w:lineRule="atLeast"/>
              <w:rPr>
                <w:b/>
                <w:bCs/>
                <w:color w:val="000000"/>
              </w:rPr>
            </w:pPr>
            <w:r>
              <w:rPr>
                <w:rFonts w:hint="eastAsia"/>
                <w:b/>
                <w:bCs/>
                <w:color w:val="000000"/>
                <w:highlight w:val="green"/>
              </w:rPr>
              <w:t>Proposal 1:</w:t>
            </w:r>
            <w:r>
              <w:rPr>
                <w:rFonts w:hint="eastAsia"/>
                <w:b/>
                <w:bCs/>
                <w:color w:val="000000"/>
              </w:rPr>
              <w:t xml:space="preserve">  </w:t>
            </w:r>
          </w:p>
          <w:p w:rsidR="00D47E3F" w:rsidRDefault="000A6EC6">
            <w:pPr>
              <w:spacing w:line="280" w:lineRule="atLeast"/>
              <w:rPr>
                <w:rFonts w:ascii="Calibri" w:hAnsi="Calibri"/>
                <w:color w:val="000000"/>
              </w:rPr>
            </w:pPr>
            <w:r>
              <w:rPr>
                <w:rFonts w:hint="eastAsia"/>
                <w:bCs/>
                <w:color w:val="000000"/>
              </w:rPr>
              <w:t>L1 procedure of DCI format 2_6 detection</w:t>
            </w:r>
          </w:p>
          <w:p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rsidR="00D47E3F" w:rsidRDefault="000A6EC6">
            <w:pPr>
              <w:numPr>
                <w:ilvl w:val="1"/>
                <w:numId w:val="20"/>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rsidR="00D47E3F" w:rsidRDefault="000A6EC6">
            <w:pPr>
              <w:spacing w:line="280" w:lineRule="atLeast"/>
              <w:rPr>
                <w:bCs/>
                <w:color w:val="000000"/>
              </w:rPr>
            </w:pPr>
            <w:r>
              <w:rPr>
                <w:bCs/>
                <w:color w:val="000000"/>
              </w:rPr>
              <w:t xml:space="preserve"> TP was approved and captured in </w:t>
            </w:r>
            <w:fldSimple w:instr=" REF _Ref40209784 \r \h  \* MERGEFORMAT ">
              <w:r>
                <w:rPr>
                  <w:bCs/>
                  <w:color w:val="000000"/>
                </w:rPr>
                <w:t>[19]</w:t>
              </w:r>
            </w:fldSimple>
            <w:r>
              <w:rPr>
                <w:bCs/>
                <w:color w:val="000000"/>
              </w:rPr>
              <w:t xml:space="preserve"> </w:t>
            </w:r>
          </w:p>
        </w:tc>
      </w:tr>
    </w:tbl>
    <w:p w:rsidR="00D47E3F" w:rsidRDefault="00D47E3F">
      <w:pPr>
        <w:pStyle w:val="ad"/>
        <w:spacing w:after="120"/>
        <w:jc w:val="both"/>
        <w:rPr>
          <w:rFonts w:ascii="Times New Roman" w:hAnsi="Times New Roman"/>
          <w:b w:val="0"/>
          <w:sz w:val="20"/>
          <w:lang w:eastAsia="zh-CN"/>
        </w:rPr>
      </w:pPr>
    </w:p>
    <w:p w:rsidR="00D47E3F" w:rsidRDefault="00D47E3F">
      <w:pPr>
        <w:pStyle w:val="ad"/>
        <w:spacing w:after="120"/>
        <w:jc w:val="both"/>
        <w:rPr>
          <w:rFonts w:ascii="Times New Roman" w:hAnsi="Times New Roman"/>
          <w:b w:val="0"/>
          <w:sz w:val="20"/>
          <w:lang w:eastAsia="zh-CN"/>
        </w:rPr>
      </w:pPr>
    </w:p>
    <w:p w:rsidR="00D47E3F" w:rsidRDefault="000A6EC6">
      <w:pPr>
        <w:spacing w:before="240"/>
        <w:rPr>
          <w:lang w:eastAsia="zh-CN"/>
        </w:rPr>
      </w:pPr>
      <w:r>
        <w:t xml:space="preserve">The proposed TP was agreed to capture the general behavior.  However, the </w:t>
      </w:r>
      <w:proofErr w:type="gramStart"/>
      <w:r>
        <w:t xml:space="preserve">editor of 38.213 </w:t>
      </w:r>
      <w:proofErr w:type="spellStart"/>
      <w:r>
        <w:t>deos</w:t>
      </w:r>
      <w:proofErr w:type="spellEnd"/>
      <w:r>
        <w:t xml:space="preserve"> not capture</w:t>
      </w:r>
      <w:proofErr w:type="gramEnd"/>
      <w:r>
        <w:t xml:space="preserve"> the TP exactly as those were agreed in </w:t>
      </w:r>
      <w:r w:rsidR="00485A36">
        <w:fldChar w:fldCharType="begin"/>
      </w:r>
      <w:r>
        <w:instrText xml:space="preserve"> REF _Ref40209784 \r \h </w:instrText>
      </w:r>
      <w:r w:rsidR="00485A36">
        <w:fldChar w:fldCharType="separate"/>
      </w:r>
      <w:r>
        <w:t>[19]</w:t>
      </w:r>
      <w:r w:rsidR="00485A36">
        <w:fldChar w:fldCharType="end"/>
      </w:r>
      <w:r>
        <w:t xml:space="preserve">.  There were discussions (ZTE, CATT, </w:t>
      </w:r>
      <w:proofErr w:type="spellStart"/>
      <w:r>
        <w:t>A</w:t>
      </w:r>
      <w:del w:id="10" w:author="ASUSTeK" w:date="2020-05-21T16:41:00Z">
        <w:r>
          <w:delText>u</w:delText>
        </w:r>
      </w:del>
      <w:r>
        <w:t>susTek</w:t>
      </w:r>
      <w:proofErr w:type="spellEnd"/>
      <w:r>
        <w:t xml:space="preserve">, </w:t>
      </w:r>
      <w:proofErr w:type="spellStart"/>
      <w:r>
        <w:t>Spreadtrum</w:t>
      </w:r>
      <w:proofErr w:type="spellEnd"/>
      <w:r>
        <w:t xml:space="preserve">) to clarify the exact text </w:t>
      </w:r>
      <w:r>
        <w:lastRenderedPageBreak/>
        <w:t xml:space="preserve">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rsidR="00D47E3F" w:rsidRDefault="00D47E3F"/>
    <w:p w:rsidR="00D47E3F" w:rsidRDefault="000A6EC6" w:rsidP="00A30B89">
      <w:r>
        <w:t>Proposal:</w:t>
      </w:r>
    </w:p>
    <w:p w:rsidR="00D47E3F" w:rsidRDefault="000A6EC6" w:rsidP="00A30B89">
      <w:r>
        <w:t>TP to capture value ‘1’ and ‘0’ from DCI format 2_6 associated with Wake-up and no-Wake-up indication</w:t>
      </w:r>
    </w:p>
    <w:p w:rsidR="00D47E3F" w:rsidRDefault="00D47E3F">
      <w:pPr>
        <w:jc w:val="both"/>
        <w:rPr>
          <w:b/>
          <w:bCs/>
          <w:i/>
          <w:lang w:eastAsia="zh-CN"/>
        </w:rPr>
      </w:pPr>
    </w:p>
    <w:p w:rsidR="00D47E3F" w:rsidRDefault="000A6EC6">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D47E3F" w:rsidRDefault="00D47E3F">
      <w:pPr>
        <w:rPr>
          <w:rFonts w:eastAsia="SimSun"/>
          <w:lang w:eastAsia="zh-CN"/>
        </w:rPr>
      </w:pPr>
    </w:p>
    <w:p w:rsidR="00D47E3F" w:rsidRDefault="000A6EC6">
      <w:pPr>
        <w:jc w:val="both"/>
        <w:rPr>
          <w:b/>
          <w:bCs/>
          <w:i/>
          <w:lang w:eastAsia="zh-CN"/>
        </w:rPr>
      </w:pPr>
      <w:bookmarkStart w:id="11" w:name="_Toc29899585"/>
      <w:bookmarkStart w:id="12" w:name="_Toc29894868"/>
      <w:bookmarkStart w:id="13" w:name="_Toc36498188"/>
      <w:bookmarkStart w:id="14" w:name="_Toc29899167"/>
      <w:bookmarkStart w:id="15" w:name="_Toc29917314"/>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11"/>
      <w:bookmarkEnd w:id="12"/>
      <w:bookmarkEnd w:id="13"/>
      <w:bookmarkEnd w:id="14"/>
      <w:bookmarkEnd w:id="15"/>
      <w:proofErr w:type="spellEnd"/>
    </w:p>
    <w:p w:rsidR="00D47E3F" w:rsidRDefault="00D47E3F">
      <w:pPr>
        <w:rPr>
          <w:rFonts w:eastAsia="SimSun"/>
          <w:lang w:eastAsia="zh-CN"/>
        </w:rPr>
      </w:pPr>
    </w:p>
    <w:p w:rsidR="00D47E3F" w:rsidRDefault="000A6EC6">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rsidR="00D47E3F" w:rsidRDefault="000A6EC6">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rsidR="00D47E3F" w:rsidRDefault="000A6EC6">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rsidR="00D47E3F" w:rsidRDefault="000A6EC6">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rsidR="00D47E3F" w:rsidRDefault="00D47E3F">
      <w:pPr>
        <w:ind w:left="568" w:hanging="284"/>
        <w:rPr>
          <w:rFonts w:eastAsia="MS Mincho"/>
          <w:strike/>
          <w:color w:val="FF0000"/>
        </w:rPr>
      </w:pPr>
    </w:p>
    <w:p w:rsidR="00D47E3F" w:rsidRDefault="000A6EC6">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6" w:author="Spreadtrum" w:date="2020-04-10T19:39:00Z">
        <w:r>
          <w:rPr>
            <w:i/>
            <w:color w:val="FF0000"/>
          </w:rPr>
          <w:t>ps-PositionDCI-2-6</w:t>
        </w:r>
      </w:ins>
      <w:r>
        <w:rPr>
          <w:rFonts w:eastAsia="MS Mincho"/>
        </w:rPr>
        <w:t xml:space="preserve">, </w:t>
      </w:r>
      <w:r>
        <w:rPr>
          <w:rFonts w:eastAsia="MS Mincho"/>
          <w:strike/>
          <w:color w:val="FF0000"/>
        </w:rPr>
        <w:t xml:space="preserve">where </w:t>
      </w:r>
    </w:p>
    <w:p w:rsidR="00D47E3F" w:rsidRDefault="000A6EC6">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rsidR="00D47E3F" w:rsidRDefault="000A6EC6">
      <w:pPr>
        <w:pStyle w:val="afe"/>
        <w:numPr>
          <w:ilvl w:val="0"/>
          <w:numId w:val="21"/>
        </w:numPr>
        <w:spacing w:after="180" w:line="240" w:lineRule="auto"/>
        <w:rPr>
          <w:rFonts w:eastAsia="SimSun"/>
          <w:color w:val="FF0000"/>
          <w:lang w:eastAsia="zh-CN"/>
        </w:rPr>
      </w:pPr>
      <w:r>
        <w:rPr>
          <w:rFonts w:eastAsia="SimSun"/>
          <w:color w:val="FF0000"/>
          <w:lang w:eastAsia="zh-CN"/>
        </w:rPr>
        <w:t>a value ‘0’ of Wake-up indication bit is the no-Wake-up indication</w:t>
      </w:r>
    </w:p>
    <w:p w:rsidR="00D47E3F" w:rsidRDefault="000A6EC6">
      <w:pPr>
        <w:pStyle w:val="afe"/>
        <w:numPr>
          <w:ilvl w:val="0"/>
          <w:numId w:val="21"/>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rsidR="00D47E3F" w:rsidRDefault="000A6EC6">
      <w:pPr>
        <w:pStyle w:val="afe"/>
        <w:numPr>
          <w:ilvl w:val="0"/>
          <w:numId w:val="22"/>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rsidR="00D47E3F" w:rsidRDefault="000A6EC6">
      <w:pPr>
        <w:pStyle w:val="a9"/>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rsidR="00D47E3F" w:rsidRDefault="00D47E3F">
      <w:pPr>
        <w:pStyle w:val="afe"/>
        <w:numPr>
          <w:ilvl w:val="0"/>
          <w:numId w:val="21"/>
        </w:numPr>
        <w:rPr>
          <w:lang w:eastAsia="zh-CN"/>
        </w:rPr>
      </w:pPr>
    </w:p>
    <w:p w:rsidR="00D47E3F" w:rsidRDefault="00D47E3F">
      <w:pPr>
        <w:rPr>
          <w:b/>
        </w:rPr>
      </w:pPr>
    </w:p>
    <w:p w:rsidR="00D47E3F" w:rsidRDefault="000A6EC6">
      <w:r>
        <w:t xml:space="preserve">RAN2 also reach agreements on the update parameters name in </w:t>
      </w:r>
      <w:r w:rsidR="00485A36">
        <w:fldChar w:fldCharType="begin"/>
      </w:r>
      <w:r>
        <w:instrText xml:space="preserve"> REF _Ref40181948 \r \h </w:instrText>
      </w:r>
      <w:r w:rsidR="00485A36">
        <w:fldChar w:fldCharType="separate"/>
      </w:r>
      <w:r>
        <w:t>[18]</w:t>
      </w:r>
      <w:r w:rsidR="00485A36">
        <w:fldChar w:fldCharType="end"/>
      </w:r>
    </w:p>
    <w:p w:rsidR="00D47E3F" w:rsidRDefault="000A6EC6" w:rsidP="00A30B89">
      <w:pPr>
        <w:rPr>
          <w:highlight w:val="green"/>
        </w:rPr>
      </w:pPr>
      <w:r>
        <w:rPr>
          <w:highlight w:val="green"/>
        </w:rPr>
        <w:t>Agreements</w:t>
      </w:r>
    </w:p>
    <w:p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7" w:name="OLE_LINK3"/>
      <w:r>
        <w:rPr>
          <w:rFonts w:ascii="Times New Roman" w:hAnsi="Times New Roman"/>
        </w:rPr>
        <w:t xml:space="preserve">flag </w:t>
      </w:r>
      <w:proofErr w:type="spellStart"/>
      <w:r>
        <w:rPr>
          <w:rFonts w:ascii="Times New Roman" w:hAnsi="Times New Roman"/>
        </w:rPr>
        <w:t>ps-TransmitPeriodicCSI</w:t>
      </w:r>
      <w:bookmarkEnd w:id="17"/>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rsidR="00D47E3F" w:rsidRDefault="00D47E3F">
      <w:pPr>
        <w:rPr>
          <w:lang w:val="en-GB"/>
        </w:rPr>
      </w:pPr>
    </w:p>
    <w:p w:rsidR="00D47E3F" w:rsidRDefault="000A6EC6" w:rsidP="00A30B89">
      <w:pPr>
        <w:rPr>
          <w:lang w:eastAsia="zh-CN"/>
        </w:rPr>
      </w:pPr>
      <w:r>
        <w:rPr>
          <w:rFonts w:hint="eastAsia"/>
          <w:lang w:eastAsia="zh-CN"/>
        </w:rPr>
        <w:t xml:space="preserve"> </w:t>
      </w:r>
      <w:proofErr w:type="gramStart"/>
      <w:r>
        <w:rPr>
          <w:rFonts w:hint="eastAsia"/>
          <w:lang w:eastAsia="zh-CN"/>
        </w:rPr>
        <w:t>TP for Clause 5.1.6.1 and 5.2.2.5 of TS 38.214.</w:t>
      </w:r>
      <w:proofErr w:type="gramEnd"/>
      <w:r>
        <w:rPr>
          <w:rFonts w:hint="eastAsia"/>
          <w:lang w:eastAsia="zh-CN"/>
        </w:rPr>
        <w:t xml:space="preserve"> </w:t>
      </w:r>
    </w:p>
    <w:tbl>
      <w:tblPr>
        <w:tblW w:w="9570" w:type="dxa"/>
        <w:jc w:val="center"/>
        <w:tblLayout w:type="fixed"/>
        <w:tblCellMar>
          <w:left w:w="0" w:type="dxa"/>
          <w:right w:w="0" w:type="dxa"/>
        </w:tblCellMar>
        <w:tblLook w:val="04A0"/>
      </w:tblPr>
      <w:tblGrid>
        <w:gridCol w:w="9570"/>
      </w:tblGrid>
      <w:tr w:rsidR="00D47E3F">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rPr>
                <w:b/>
                <w:bCs/>
                <w:color w:val="000000"/>
              </w:rPr>
            </w:pPr>
            <w:r>
              <w:rPr>
                <w:b/>
                <w:bCs/>
                <w:color w:val="000000"/>
              </w:rPr>
              <w:t>5.1.6.1</w:t>
            </w:r>
            <w:r>
              <w:rPr>
                <w:b/>
                <w:bCs/>
                <w:color w:val="000000"/>
              </w:rPr>
              <w:tab/>
              <w:t>CSI-RS reception procedure</w:t>
            </w:r>
          </w:p>
          <w:p w:rsidR="00D47E3F" w:rsidRDefault="000A6EC6">
            <w:pPr>
              <w:jc w:val="center"/>
            </w:pPr>
            <w:r>
              <w:t>&lt;omitted text&gt;</w:t>
            </w:r>
          </w:p>
          <w:p w:rsidR="00D47E3F" w:rsidRDefault="000A6EC6">
            <w:pPr>
              <w:rPr>
                <w:rFonts w:eastAsia="MS Mincho"/>
                <w:color w:val="000000"/>
              </w:rPr>
            </w:pPr>
            <w:r>
              <w:rPr>
                <w:rFonts w:eastAsia="MS Mincho"/>
                <w:color w:val="000000"/>
              </w:rPr>
              <w:lastRenderedPageBreak/>
              <w:t xml:space="preserve">If the UE is configured with DRX, </w:t>
            </w:r>
          </w:p>
          <w:p w:rsidR="00D47E3F" w:rsidRDefault="000A6EC6">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D47E3F" w:rsidRDefault="000A6EC6">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rsidR="00D47E3F" w:rsidRDefault="000A6EC6">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rsidR="00D47E3F" w:rsidRDefault="000A6EC6">
            <w:pPr>
              <w:jc w:val="center"/>
              <w:rPr>
                <w:color w:val="000000"/>
              </w:rPr>
            </w:pPr>
            <w:r>
              <w:t>&lt;omitted text&gt;</w:t>
            </w:r>
          </w:p>
        </w:tc>
      </w:tr>
      <w:tr w:rsidR="00D47E3F">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rPr>
                <w:b/>
                <w:bCs/>
              </w:rPr>
            </w:pPr>
            <w:r>
              <w:rPr>
                <w:b/>
                <w:bCs/>
              </w:rPr>
              <w:lastRenderedPageBreak/>
              <w:t>5.2.2.5</w:t>
            </w:r>
            <w:r>
              <w:rPr>
                <w:b/>
                <w:bCs/>
              </w:rPr>
              <w:tab/>
              <w:t>CSI reference resource definition</w:t>
            </w:r>
          </w:p>
          <w:p w:rsidR="00D47E3F" w:rsidRDefault="000A6EC6">
            <w:pPr>
              <w:jc w:val="center"/>
            </w:pPr>
            <w:r>
              <w:t>&lt;omitted text&gt;</w:t>
            </w:r>
          </w:p>
          <w:p w:rsidR="00D47E3F" w:rsidRDefault="000A6EC6">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af9"/>
              </w:rPr>
              <w:t>reportQuantity</w:t>
            </w:r>
            <w:proofErr w:type="spellEnd"/>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af9"/>
              </w:rPr>
              <w:t>drx-onDurationTimer</w:t>
            </w:r>
            <w:proofErr w:type="spellEnd"/>
            <w:r>
              <w:rPr>
                <w:rStyle w:val="af9"/>
              </w:rPr>
              <w:t xml:space="preserve"> </w:t>
            </w:r>
            <w:r>
              <w:t>outside DRX active time or in DRX Active Time no later than CSI reference resource and drops the report otherwise.</w:t>
            </w:r>
          </w:p>
          <w:p w:rsidR="00D47E3F" w:rsidRDefault="000A6EC6">
            <w:pPr>
              <w:jc w:val="center"/>
              <w:rPr>
                <w:rFonts w:ascii="SimSun" w:eastAsia="SimSun" w:hAnsi="SimSun"/>
                <w:color w:val="000000"/>
              </w:rPr>
            </w:pPr>
            <w:r>
              <w:t>&lt;omitted text&gt;</w:t>
            </w:r>
          </w:p>
        </w:tc>
      </w:tr>
    </w:tbl>
    <w:p w:rsidR="00D47E3F" w:rsidRDefault="00D47E3F">
      <w:pPr>
        <w:rPr>
          <w:lang w:eastAsia="zh-CN"/>
        </w:rPr>
      </w:pPr>
    </w:p>
    <w:p w:rsidR="00D47E3F" w:rsidRDefault="00D47E3F"/>
    <w:p w:rsidR="00D47E3F" w:rsidRDefault="000A6EC6" w:rsidP="00DB3503">
      <w:pPr>
        <w:pStyle w:val="2"/>
      </w:pPr>
      <w:r>
        <w:t xml:space="preserve">DCI size budget for DCI format 2_6 </w:t>
      </w:r>
    </w:p>
    <w:p w:rsidR="00D47E3F" w:rsidRDefault="000A6EC6">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w:t>
      </w:r>
      <w:r>
        <w:lastRenderedPageBreak/>
        <w:t xml:space="preserve">CATT, MediaTek, Ericsson, Qualcomm) have proposals in counting DCI format 2_6 outside Active Time </w:t>
      </w:r>
      <w:proofErr w:type="spellStart"/>
      <w:r>
        <w:t>sepeartely</w:t>
      </w:r>
      <w:proofErr w:type="spellEnd"/>
      <w:r>
        <w:t xml:space="preserve"> and how to account for the total budget of DCI format sizes.  </w:t>
      </w:r>
    </w:p>
    <w:p w:rsidR="00D47E3F" w:rsidRDefault="000A6EC6" w:rsidP="00A30B89">
      <w:r>
        <w:rPr>
          <w:lang w:val="en-GB"/>
        </w:rPr>
        <w:t xml:space="preserve">Proposal: </w:t>
      </w:r>
      <w:r>
        <w:t xml:space="preserve">DCI format 2-6 size is aligned to the </w:t>
      </w:r>
      <w:proofErr w:type="gramStart"/>
      <w:r>
        <w:t>DCI  size</w:t>
      </w:r>
      <w:proofErr w:type="gramEnd"/>
      <w:r>
        <w:t xml:space="preserve"> budget outside Active Time.   </w:t>
      </w:r>
    </w:p>
    <w:p w:rsidR="00D47E3F" w:rsidRDefault="00D47E3F">
      <w:pPr>
        <w:rPr>
          <w:b/>
        </w:rPr>
      </w:pPr>
    </w:p>
    <w:p w:rsidR="00D47E3F" w:rsidRDefault="000A6EC6" w:rsidP="00DB3503">
      <w:pPr>
        <w:pStyle w:val="2"/>
      </w:pPr>
      <w:r>
        <w:t xml:space="preserve">Others </w:t>
      </w:r>
    </w:p>
    <w:p w:rsidR="00D47E3F" w:rsidRDefault="000A6EC6">
      <w:pPr>
        <w:pStyle w:val="afe"/>
        <w:numPr>
          <w:ilvl w:val="0"/>
          <w:numId w:val="22"/>
        </w:numPr>
        <w:rPr>
          <w:lang w:val="en-GB"/>
        </w:rPr>
      </w:pPr>
      <w:r>
        <w:rPr>
          <w:lang w:val="en-GB"/>
        </w:rPr>
        <w:t>The starting time of BWP switching after dormancy indication received from DCI format 2_6  –</w:t>
      </w:r>
    </w:p>
    <w:p w:rsidR="00D47E3F" w:rsidRDefault="000A6EC6">
      <w:pPr>
        <w:pStyle w:val="afe"/>
        <w:numPr>
          <w:ilvl w:val="1"/>
          <w:numId w:val="22"/>
        </w:numPr>
        <w:rPr>
          <w:lang w:val="en-GB"/>
        </w:rPr>
      </w:pPr>
      <w:r>
        <w:rPr>
          <w:lang w:val="en-GB"/>
        </w:rPr>
        <w:t>Inconsistent power saving information (vivo) – no-Wakeup and non-dormant SCell indications for a UE</w:t>
      </w:r>
    </w:p>
    <w:p w:rsidR="00D47E3F" w:rsidRDefault="000A6EC6">
      <w:pPr>
        <w:pStyle w:val="afe"/>
        <w:numPr>
          <w:ilvl w:val="1"/>
          <w:numId w:val="22"/>
        </w:numPr>
        <w:rPr>
          <w:lang w:val="en-GB"/>
        </w:rPr>
      </w:pPr>
      <w:r>
        <w:rPr>
          <w:lang w:val="en-GB"/>
        </w:rPr>
        <w:t>More than one DCI format 2_6 are received (vivo, Huawei) –</w:t>
      </w:r>
    </w:p>
    <w:p w:rsidR="00D47E3F" w:rsidRDefault="000A6EC6">
      <w:pPr>
        <w:pStyle w:val="afe"/>
        <w:numPr>
          <w:ilvl w:val="1"/>
          <w:numId w:val="22"/>
        </w:numPr>
        <w:rPr>
          <w:lang w:val="en-GB"/>
        </w:rPr>
      </w:pPr>
      <w:r>
        <w:rPr>
          <w:lang w:val="en-GB"/>
        </w:rPr>
        <w:t>No DCI format 2_6 monitoring during BWP switching</w:t>
      </w:r>
    </w:p>
    <w:p w:rsidR="00D47E3F" w:rsidRDefault="00D47E3F">
      <w:pPr>
        <w:pStyle w:val="afe"/>
        <w:ind w:left="1440"/>
        <w:rPr>
          <w:lang w:val="en-GB"/>
        </w:rPr>
      </w:pPr>
    </w:p>
    <w:p w:rsidR="00D47E3F" w:rsidRDefault="000A6EC6">
      <w:pPr>
        <w:pStyle w:val="afe"/>
        <w:numPr>
          <w:ilvl w:val="0"/>
          <w:numId w:val="22"/>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rsidR="00D47E3F" w:rsidRDefault="000A6EC6">
      <w:pPr>
        <w:pStyle w:val="afe"/>
        <w:numPr>
          <w:ilvl w:val="0"/>
          <w:numId w:val="22"/>
        </w:numPr>
        <w:rPr>
          <w:lang w:val="en-GB"/>
        </w:rPr>
      </w:pPr>
      <w:r>
        <w:rPr>
          <w:lang w:val="en-GB"/>
        </w:rPr>
        <w:t>No restriction on minimum time gap without UE capability feedback (Qualcomm)</w:t>
      </w:r>
    </w:p>
    <w:p w:rsidR="00D47E3F" w:rsidRDefault="00D47E3F">
      <w:pPr>
        <w:pStyle w:val="afe"/>
        <w:ind w:left="1440"/>
        <w:rPr>
          <w:lang w:val="en-GB"/>
        </w:rPr>
      </w:pPr>
    </w:p>
    <w:p w:rsidR="00D47E3F" w:rsidRDefault="00D47E3F">
      <w:pPr>
        <w:rPr>
          <w:lang w:val="en-GB" w:eastAsia="zh-CN"/>
        </w:rPr>
      </w:pPr>
    </w:p>
    <w:p w:rsidR="00D47E3F" w:rsidRDefault="000A6EC6" w:rsidP="00DB3503">
      <w:pPr>
        <w:pStyle w:val="1"/>
        <w:rPr>
          <w:lang w:eastAsia="zh-CN"/>
        </w:rPr>
      </w:pPr>
      <w:r>
        <w:rPr>
          <w:lang w:eastAsia="zh-CN"/>
        </w:rPr>
        <w:t>Contributions summary and proposals</w:t>
      </w:r>
    </w:p>
    <w:p w:rsidR="00D47E3F" w:rsidRDefault="00D47E3F">
      <w:pPr>
        <w:pStyle w:val="afe"/>
        <w:ind w:left="420"/>
        <w:rPr>
          <w:rFonts w:eastAsiaTheme="minorEastAsia"/>
          <w:sz w:val="22"/>
          <w:lang w:eastAsia="zh-CN"/>
        </w:rPr>
      </w:pPr>
    </w:p>
    <w:tbl>
      <w:tblPr>
        <w:tblStyle w:val="af5"/>
        <w:tblW w:w="10065" w:type="dxa"/>
        <w:tblInd w:w="108" w:type="dxa"/>
        <w:tblLayout w:type="fixed"/>
        <w:tblLook w:val="04A0"/>
      </w:tblPr>
      <w:tblGrid>
        <w:gridCol w:w="1701"/>
        <w:gridCol w:w="8364"/>
      </w:tblGrid>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t>vivo</w:t>
            </w:r>
            <w:r w:rsidR="00485A36">
              <w:fldChar w:fldCharType="begin"/>
            </w:r>
            <w:r>
              <w:instrText xml:space="preserve"> REF _Ref40540095 \r \h </w:instrText>
            </w:r>
            <w:r w:rsidR="00485A36">
              <w:fldChar w:fldCharType="separate"/>
            </w:r>
            <w:r>
              <w:t>[1]</w:t>
            </w:r>
            <w:r w:rsidR="00485A36">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23"/>
              </w:numPr>
              <w:spacing w:line="240" w:lineRule="auto"/>
              <w:contextualSpacing w:val="0"/>
            </w:pPr>
            <w:r>
              <w:t xml:space="preserve">Proposal 1: PDCCH monitoring for RAR dropping due to different QCL properties can be avoided by proper network implementation. No additional UE </w:t>
            </w:r>
            <w:proofErr w:type="gramStart"/>
            <w:r>
              <w:t>behavior need</w:t>
            </w:r>
            <w:proofErr w:type="gramEnd"/>
            <w:r>
              <w:t xml:space="preserve"> to be specified.</w:t>
            </w:r>
          </w:p>
          <w:p w:rsidR="00D47E3F" w:rsidRDefault="000A6EC6">
            <w:pPr>
              <w:pStyle w:val="afe"/>
              <w:numPr>
                <w:ilvl w:val="1"/>
                <w:numId w:val="24"/>
              </w:numPr>
              <w:spacing w:line="240" w:lineRule="auto"/>
              <w:contextualSpacing w:val="0"/>
            </w:pPr>
            <w:r>
              <w:t>Send LS to RAN2 to inform above decisions.</w:t>
            </w:r>
          </w:p>
          <w:p w:rsidR="00D47E3F" w:rsidRDefault="000A6EC6">
            <w:pPr>
              <w:pStyle w:val="afe"/>
              <w:numPr>
                <w:ilvl w:val="0"/>
                <w:numId w:val="23"/>
              </w:numPr>
              <w:spacing w:line="240" w:lineRule="auto"/>
              <w:contextualSpacing w:val="0"/>
            </w:pPr>
            <w:r>
              <w:t xml:space="preserve">Proposal 2: UE is not expected to be indicated by PDCCH WUS not to wake up while SCell group is indicated to non-dormancy state. Capture TP in Appendix 1 in </w:t>
            </w:r>
            <w:hyperlink r:id="rId23" w:history="1">
              <w:r>
                <w:rPr>
                  <w:rStyle w:val="afb"/>
                </w:rPr>
                <w:t>R1-2003403</w:t>
              </w:r>
            </w:hyperlink>
            <w:r>
              <w:t xml:space="preserve"> for TS38.213.</w:t>
            </w:r>
          </w:p>
          <w:p w:rsidR="00D47E3F" w:rsidRDefault="000A6EC6">
            <w:pPr>
              <w:pStyle w:val="afe"/>
              <w:numPr>
                <w:ilvl w:val="0"/>
                <w:numId w:val="23"/>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rsidR="00D47E3F" w:rsidRDefault="000A6EC6">
            <w:pPr>
              <w:pStyle w:val="afe"/>
              <w:numPr>
                <w:ilvl w:val="1"/>
                <w:numId w:val="25"/>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rsidR="00D47E3F" w:rsidRDefault="000A6EC6">
            <w:pPr>
              <w:pStyle w:val="afe"/>
              <w:numPr>
                <w:ilvl w:val="1"/>
                <w:numId w:val="25"/>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rsidR="00D47E3F" w:rsidRDefault="000A6EC6">
            <w:pPr>
              <w:pStyle w:val="afe"/>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rPr>
                <w:lang w:eastAsia="zh-CN"/>
              </w:rPr>
              <w:t xml:space="preserve">ZTE </w:t>
            </w:r>
            <w:r w:rsidR="00485A36">
              <w:rPr>
                <w:lang w:eastAsia="zh-CN"/>
              </w:rPr>
              <w:fldChar w:fldCharType="begin"/>
            </w:r>
            <w:r>
              <w:rPr>
                <w:lang w:eastAsia="zh-CN"/>
              </w:rPr>
              <w:instrText xml:space="preserve"> REF _Ref37533281 \r \h </w:instrText>
            </w:r>
            <w:r w:rsidR="00485A36">
              <w:rPr>
                <w:lang w:eastAsia="zh-CN"/>
              </w:rPr>
            </w:r>
            <w:r w:rsidR="00485A36">
              <w:rPr>
                <w:lang w:eastAsia="zh-CN"/>
              </w:rPr>
              <w:fldChar w:fldCharType="separate"/>
            </w:r>
            <w:r>
              <w:rPr>
                <w:lang w:eastAsia="zh-CN"/>
              </w:rPr>
              <w:t>[2]</w:t>
            </w:r>
            <w:r w:rsidR="00485A36">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rsidR="00D47E3F" w:rsidRDefault="000A6EC6">
            <w:pPr>
              <w:pStyle w:val="afe"/>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t xml:space="preserve">Huawei, </w:t>
            </w:r>
            <w:proofErr w:type="spellStart"/>
            <w:r>
              <w:t>HiSilicon</w:t>
            </w:r>
            <w:proofErr w:type="spellEnd"/>
            <w:r>
              <w:rPr>
                <w:rFonts w:hint="eastAsia"/>
                <w:lang w:eastAsia="zh-CN"/>
              </w:rPr>
              <w:t xml:space="preserve"> </w:t>
            </w:r>
            <w:r w:rsidR="00485A36">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sidR="00485A36">
              <w:rPr>
                <w:lang w:eastAsia="zh-CN"/>
              </w:rPr>
            </w:r>
            <w:r w:rsidR="00485A36">
              <w:rPr>
                <w:lang w:eastAsia="zh-CN"/>
              </w:rPr>
              <w:fldChar w:fldCharType="separate"/>
            </w:r>
            <w:r>
              <w:rPr>
                <w:lang w:eastAsia="zh-CN"/>
              </w:rPr>
              <w:t>[3]</w:t>
            </w:r>
            <w:r w:rsidR="00485A36">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16"/>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rsidR="00D47E3F" w:rsidRDefault="000A6EC6">
            <w:pPr>
              <w:pStyle w:val="afe"/>
              <w:numPr>
                <w:ilvl w:val="0"/>
                <w:numId w:val="16"/>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933"/>
              <w:gridCol w:w="1887"/>
              <w:gridCol w:w="1887"/>
              <w:gridCol w:w="1497"/>
            </w:tblGrid>
            <w:tr w:rsidR="00D47E3F">
              <w:trPr>
                <w:trHeight w:val="315"/>
                <w:jc w:val="center"/>
              </w:trPr>
              <w:tc>
                <w:tcPr>
                  <w:tcW w:w="696" w:type="dxa"/>
                  <w:vMerge w:val="restart"/>
                  <w:shd w:val="clear" w:color="auto" w:fill="auto"/>
                  <w:vAlign w:val="center"/>
                </w:tcPr>
                <w:p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rsidR="00D47E3F" w:rsidRDefault="000A6EC6">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trPr>
                <w:trHeight w:val="195"/>
                <w:jc w:val="center"/>
              </w:trPr>
              <w:tc>
                <w:tcPr>
                  <w:tcW w:w="696" w:type="dxa"/>
                  <w:vMerge/>
                  <w:shd w:val="clear" w:color="auto" w:fill="auto"/>
                  <w:vAlign w:val="center"/>
                </w:tcPr>
                <w:p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rsidR="00D47E3F" w:rsidRDefault="00D47E3F">
                  <w:pPr>
                    <w:pStyle w:val="TAH"/>
                    <w:rPr>
                      <w:rFonts w:ascii="Times New Roman" w:hAnsi="Times New Roman"/>
                      <w:b w:val="0"/>
                      <w:sz w:val="16"/>
                      <w:szCs w:val="16"/>
                    </w:rPr>
                  </w:pPr>
                </w:p>
              </w:tc>
              <w:tc>
                <w:tcPr>
                  <w:tcW w:w="1887" w:type="dxa"/>
                  <w:vAlign w:val="center"/>
                </w:tcPr>
                <w:p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rsidR="00D47E3F" w:rsidRDefault="00D47E3F">
                  <w:pPr>
                    <w:pStyle w:val="TAH"/>
                    <w:rPr>
                      <w:rFonts w:ascii="Times New Roman" w:hAnsi="Times New Roman"/>
                      <w:b w:val="0"/>
                      <w:sz w:val="16"/>
                      <w:szCs w:val="16"/>
                      <w:lang w:eastAsia="zh-CN"/>
                    </w:rPr>
                  </w:pPr>
                </w:p>
              </w:tc>
            </w:tr>
            <w:tr w:rsidR="00D47E3F">
              <w:trPr>
                <w:trHeight w:val="203"/>
                <w:jc w:val="center"/>
              </w:trPr>
              <w:tc>
                <w:tcPr>
                  <w:tcW w:w="696" w:type="dxa"/>
                  <w:shd w:val="clear" w:color="auto" w:fill="auto"/>
                </w:tcPr>
                <w:p w:rsidR="00D47E3F" w:rsidRDefault="000A6EC6">
                  <w:pPr>
                    <w:pStyle w:val="TAC"/>
                    <w:ind w:left="360"/>
                    <w:jc w:val="left"/>
                    <w:rPr>
                      <w:rFonts w:ascii="Times New Roman" w:hAnsi="Times New Roman"/>
                      <w:sz w:val="16"/>
                      <w:szCs w:val="16"/>
                    </w:rPr>
                  </w:pPr>
                  <w:r>
                    <w:rPr>
                      <w:rFonts w:ascii="Times New Roman" w:hAnsi="Times New Roman"/>
                      <w:sz w:val="16"/>
                      <w:szCs w:val="16"/>
                    </w:rPr>
                    <w:lastRenderedPageBreak/>
                    <w:t>0</w:t>
                  </w:r>
                </w:p>
              </w:tc>
              <w:tc>
                <w:tcPr>
                  <w:tcW w:w="933" w:type="dxa"/>
                </w:tcPr>
                <w:p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D47E3F" w:rsidRDefault="000A6EC6">
                  <w:pPr>
                    <w:pStyle w:val="TAC"/>
                    <w:rPr>
                      <w:rFonts w:ascii="Times New Roman" w:hAnsi="Times New Roman"/>
                      <w:sz w:val="16"/>
                      <w:szCs w:val="16"/>
                    </w:rPr>
                  </w:pPr>
                  <w:r>
                    <w:rPr>
                      <w:rFonts w:ascii="Times New Roman" w:hAnsi="Times New Roman"/>
                      <w:sz w:val="16"/>
                      <w:szCs w:val="16"/>
                    </w:rPr>
                    <w:t>1</w:t>
                  </w:r>
                </w:p>
              </w:tc>
            </w:tr>
            <w:tr w:rsidR="00D47E3F">
              <w:trPr>
                <w:trHeight w:val="203"/>
                <w:jc w:val="center"/>
              </w:trPr>
              <w:tc>
                <w:tcPr>
                  <w:tcW w:w="696" w:type="dxa"/>
                  <w:shd w:val="clear" w:color="auto" w:fill="auto"/>
                </w:tcPr>
                <w:p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rsidR="00D47E3F" w:rsidRDefault="000A6EC6">
                  <w:pPr>
                    <w:pStyle w:val="TAC"/>
                    <w:rPr>
                      <w:rFonts w:ascii="Times New Roman" w:hAnsi="Times New Roman"/>
                      <w:sz w:val="16"/>
                      <w:szCs w:val="16"/>
                    </w:rPr>
                  </w:pPr>
                  <w:r>
                    <w:rPr>
                      <w:rFonts w:ascii="Times New Roman" w:hAnsi="Times New Roman"/>
                      <w:sz w:val="16"/>
                      <w:szCs w:val="16"/>
                    </w:rPr>
                    <w:t>2</w:t>
                  </w:r>
                </w:p>
              </w:tc>
            </w:tr>
            <w:tr w:rsidR="00D47E3F">
              <w:trPr>
                <w:trHeight w:val="193"/>
                <w:jc w:val="center"/>
              </w:trPr>
              <w:tc>
                <w:tcPr>
                  <w:tcW w:w="696" w:type="dxa"/>
                  <w:shd w:val="clear" w:color="auto" w:fill="auto"/>
                </w:tcPr>
                <w:p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rsidR="00D47E3F" w:rsidRDefault="000A6EC6">
                  <w:pPr>
                    <w:pStyle w:val="TAC"/>
                    <w:rPr>
                      <w:rFonts w:ascii="Times New Roman" w:hAnsi="Times New Roman"/>
                      <w:sz w:val="16"/>
                      <w:szCs w:val="16"/>
                    </w:rPr>
                  </w:pPr>
                  <w:r>
                    <w:rPr>
                      <w:rFonts w:ascii="Times New Roman" w:hAnsi="Times New Roman"/>
                      <w:sz w:val="16"/>
                      <w:szCs w:val="16"/>
                    </w:rPr>
                    <w:t>4</w:t>
                  </w:r>
                </w:p>
              </w:tc>
            </w:tr>
            <w:tr w:rsidR="00D47E3F">
              <w:trPr>
                <w:trHeight w:val="215"/>
                <w:jc w:val="center"/>
              </w:trPr>
              <w:tc>
                <w:tcPr>
                  <w:tcW w:w="696" w:type="dxa"/>
                  <w:shd w:val="clear" w:color="auto" w:fill="auto"/>
                </w:tcPr>
                <w:p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rsidR="00D47E3F" w:rsidRDefault="000A6EC6">
                  <w:pPr>
                    <w:pStyle w:val="TAC"/>
                    <w:rPr>
                      <w:rFonts w:ascii="Times New Roman" w:hAnsi="Times New Roman"/>
                      <w:sz w:val="16"/>
                      <w:szCs w:val="16"/>
                    </w:rPr>
                  </w:pPr>
                  <w:r>
                    <w:rPr>
                      <w:rFonts w:ascii="Times New Roman" w:hAnsi="Times New Roman"/>
                      <w:sz w:val="16"/>
                      <w:szCs w:val="16"/>
                    </w:rPr>
                    <w:t>8</w:t>
                  </w:r>
                </w:p>
              </w:tc>
            </w:tr>
          </w:tbl>
          <w:p w:rsidR="00D47E3F" w:rsidRDefault="000A6EC6">
            <w:pPr>
              <w:pStyle w:val="afe"/>
              <w:numPr>
                <w:ilvl w:val="0"/>
                <w:numId w:val="16"/>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rsidR="00D47E3F" w:rsidRDefault="000A6EC6">
            <w:pPr>
              <w:pStyle w:val="afe"/>
              <w:numPr>
                <w:ilvl w:val="0"/>
                <w:numId w:val="16"/>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rPr>
                <w:lang w:eastAsia="zh-CN"/>
              </w:rPr>
              <w:lastRenderedPageBreak/>
              <w:t xml:space="preserve">CATT </w:t>
            </w:r>
            <w:r w:rsidR="00485A36">
              <w:rPr>
                <w:lang w:eastAsia="zh-CN"/>
              </w:rPr>
              <w:fldChar w:fldCharType="begin"/>
            </w:r>
            <w:r>
              <w:rPr>
                <w:lang w:eastAsia="zh-CN"/>
              </w:rPr>
              <w:instrText xml:space="preserve"> REF _Ref40540117 \r \h </w:instrText>
            </w:r>
            <w:r w:rsidR="00485A36">
              <w:rPr>
                <w:lang w:eastAsia="zh-CN"/>
              </w:rPr>
            </w:r>
            <w:r w:rsidR="00485A36">
              <w:rPr>
                <w:lang w:eastAsia="zh-CN"/>
              </w:rPr>
              <w:fldChar w:fldCharType="separate"/>
            </w:r>
            <w:r>
              <w:rPr>
                <w:lang w:eastAsia="zh-CN"/>
              </w:rPr>
              <w:t>[4]</w:t>
            </w:r>
            <w:r w:rsidR="00485A36">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27"/>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rsidR="00D47E3F" w:rsidRDefault="000A6EC6">
            <w:pPr>
              <w:spacing w:line="280" w:lineRule="atLeast"/>
              <w:rPr>
                <w:lang w:eastAsia="zh-CN"/>
              </w:rPr>
            </w:pPr>
            <w:r>
              <w:t>                                                                                 </w:t>
            </w:r>
          </w:p>
          <w:tbl>
            <w:tblPr>
              <w:tblW w:w="4665" w:type="dxa"/>
              <w:jc w:val="center"/>
              <w:tblLayout w:type="fixed"/>
              <w:tblCellMar>
                <w:left w:w="0" w:type="dxa"/>
                <w:right w:w="0" w:type="dxa"/>
              </w:tblCellMar>
              <w:tblLook w:val="04A0"/>
            </w:tblPr>
            <w:tblGrid>
              <w:gridCol w:w="730"/>
              <w:gridCol w:w="1968"/>
              <w:gridCol w:w="1967"/>
            </w:tblGrid>
            <w:tr w:rsidR="00D47E3F">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 xml:space="preserve">Minimum Time Gap </w:t>
                  </w:r>
                  <w:proofErr w:type="spellStart"/>
                  <w:r>
                    <w:t>T</w:t>
                  </w:r>
                  <w:r>
                    <w:rPr>
                      <w:vertAlign w:val="subscript"/>
                    </w:rPr>
                    <w:t>minimumTimeGap</w:t>
                  </w:r>
                  <w:proofErr w:type="spellEnd"/>
                  <w:r>
                    <w:t>(slots)</w:t>
                  </w:r>
                </w:p>
              </w:tc>
            </w:tr>
            <w:tr w:rsidR="00D47E3F">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Value 2</w:t>
                  </w:r>
                </w:p>
              </w:tc>
            </w:tr>
            <w:tr w:rsidR="00D47E3F">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3</w:t>
                  </w:r>
                </w:p>
              </w:tc>
            </w:tr>
            <w:tr w:rsidR="00D47E3F">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6</w:t>
                  </w:r>
                </w:p>
              </w:tc>
            </w:tr>
            <w:tr w:rsidR="00D47E3F">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12</w:t>
                  </w:r>
                </w:p>
              </w:tc>
            </w:tr>
            <w:tr w:rsidR="00D47E3F">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24</w:t>
                  </w:r>
                </w:p>
              </w:tc>
            </w:tr>
          </w:tbl>
          <w:p w:rsidR="00D47E3F" w:rsidRDefault="00D47E3F">
            <w:pPr>
              <w:spacing w:after="60" w:line="280" w:lineRule="atLeast"/>
              <w:rPr>
                <w:rFonts w:eastAsia="SimSun"/>
                <w:szCs w:val="22"/>
                <w:lang w:eastAsia="zh-CN"/>
              </w:rPr>
            </w:pPr>
          </w:p>
          <w:p w:rsidR="00D47E3F" w:rsidRDefault="000A6EC6">
            <w:pPr>
              <w:pStyle w:val="afe"/>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rsidR="00D47E3F" w:rsidRDefault="000A6EC6">
            <w:pPr>
              <w:pStyle w:val="afe"/>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rsidR="00D47E3F" w:rsidRDefault="000A6EC6">
            <w:pPr>
              <w:pStyle w:val="afe"/>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proofErr w:type="spellStart"/>
            <w:r>
              <w:t>MediaTek</w:t>
            </w:r>
            <w:proofErr w:type="spellEnd"/>
            <w:r w:rsidR="00485A36">
              <w:fldChar w:fldCharType="begin"/>
            </w:r>
            <w:r>
              <w:instrText xml:space="preserve"> REF _Ref40540124 \r \h </w:instrText>
            </w:r>
            <w:r w:rsidR="00485A36">
              <w:fldChar w:fldCharType="separate"/>
            </w:r>
            <w:r>
              <w:t>[5]</w:t>
            </w:r>
            <w:r w:rsidR="00485A36">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485A36">
            <w:pPr>
              <w:pStyle w:val="a9"/>
              <w:numPr>
                <w:ilvl w:val="0"/>
                <w:numId w:val="29"/>
              </w:numPr>
              <w:overflowPunct/>
              <w:autoSpaceDE/>
              <w:autoSpaceDN/>
              <w:adjustRightInd/>
              <w:spacing w:line="240" w:lineRule="auto"/>
              <w:textAlignment w:val="auto"/>
              <w:rPr>
                <w:rFonts w:ascii="Times New Roman" w:hAnsi="Times New Roman"/>
                <w:szCs w:val="20"/>
                <w:lang w:eastAsia="zh-CN"/>
              </w:rPr>
            </w:pPr>
            <w:fldSimple w:instr=" REF _Ref40351927 \h  \* MERGEFORMAT ">
              <w:r w:rsidR="000A6EC6">
                <w:rPr>
                  <w:rFonts w:ascii="Times New Roman" w:hAnsi="Times New Roman"/>
                  <w:szCs w:val="20"/>
                </w:rPr>
                <w:t>Proposal 1: Confirm the working assumption for minimum time gap in RAN1 #100b.</w:t>
              </w:r>
            </w:fldSimple>
          </w:p>
          <w:p w:rsidR="00D47E3F" w:rsidRDefault="000A6EC6">
            <w:pPr>
              <w:numPr>
                <w:ilvl w:val="1"/>
                <w:numId w:val="29"/>
              </w:numPr>
              <w:overflowPunct/>
              <w:autoSpaceDE/>
              <w:autoSpaceDN/>
              <w:adjustRightInd/>
              <w:spacing w:after="0" w:line="240" w:lineRule="auto"/>
              <w:textAlignment w:val="auto"/>
            </w:pPr>
            <w:r>
              <w:t>The value of minimum time gap is decoupled with SCell dormancy indication.  </w:t>
            </w:r>
          </w:p>
          <w:p w:rsidR="00D47E3F" w:rsidRDefault="000A6EC6">
            <w:pPr>
              <w:numPr>
                <w:ilvl w:val="1"/>
                <w:numId w:val="29"/>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rsidR="00D47E3F" w:rsidRDefault="00D47E3F">
            <w:pPr>
              <w:spacing w:line="280" w:lineRule="atLeast"/>
            </w:pPr>
          </w:p>
          <w:tbl>
            <w:tblPr>
              <w:tblW w:w="4665" w:type="dxa"/>
              <w:jc w:val="center"/>
              <w:tblLayout w:type="fixed"/>
              <w:tblCellMar>
                <w:left w:w="0" w:type="dxa"/>
                <w:right w:w="0" w:type="dxa"/>
              </w:tblCellMar>
              <w:tblLook w:val="04A0"/>
            </w:tblPr>
            <w:tblGrid>
              <w:gridCol w:w="729"/>
              <w:gridCol w:w="1968"/>
              <w:gridCol w:w="1968"/>
            </w:tblGrid>
            <w:tr w:rsidR="00D47E3F">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7E3F" w:rsidRDefault="000A6EC6">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 xml:space="preserve">Minimum Time Gap </w:t>
                  </w:r>
                  <w:proofErr w:type="spellStart"/>
                  <w:r>
                    <w:t>T</w:t>
                  </w:r>
                  <w:r>
                    <w:rPr>
                      <w:vertAlign w:val="subscript"/>
                    </w:rPr>
                    <w:t>minimumTimeGap</w:t>
                  </w:r>
                  <w:proofErr w:type="spellEnd"/>
                  <w:r>
                    <w:t>(slots)</w:t>
                  </w:r>
                </w:p>
              </w:tc>
            </w:tr>
            <w:tr w:rsidR="00D47E3F">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D47E3F" w:rsidRDefault="00D47E3F">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Value 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3</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6</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lastRenderedPageBreak/>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24</w:t>
                  </w:r>
                </w:p>
              </w:tc>
            </w:tr>
          </w:tbl>
          <w:p w:rsidR="00D47E3F" w:rsidRDefault="00D47E3F">
            <w:pPr>
              <w:pStyle w:val="a9"/>
              <w:spacing w:line="280" w:lineRule="atLeast"/>
              <w:rPr>
                <w:rFonts w:ascii="Times New Roman" w:hAnsi="Times New Roman"/>
                <w:b/>
                <w:szCs w:val="20"/>
                <w:lang w:eastAsia="zh-CN"/>
              </w:rPr>
            </w:pPr>
          </w:p>
          <w:p w:rsidR="00D47E3F" w:rsidRDefault="00485A36">
            <w:pPr>
              <w:pStyle w:val="a9"/>
              <w:numPr>
                <w:ilvl w:val="0"/>
                <w:numId w:val="30"/>
              </w:numPr>
              <w:overflowPunct/>
              <w:autoSpaceDE/>
              <w:autoSpaceDN/>
              <w:adjustRightInd/>
              <w:spacing w:line="240" w:lineRule="auto"/>
              <w:textAlignment w:val="auto"/>
              <w:rPr>
                <w:rFonts w:ascii="Times New Roman" w:hAnsi="Times New Roman"/>
                <w:szCs w:val="20"/>
                <w:lang w:eastAsia="zh-CN"/>
              </w:rPr>
            </w:pPr>
            <w:fldSimple w:instr=" REF _Ref40351947 \h  \* MERGEFORMAT ">
              <w:r w:rsidR="000A6EC6">
                <w:rPr>
                  <w:rFonts w:ascii="Times New Roman" w:hAnsi="Times New Roman"/>
                  <w:szCs w:val="20"/>
                </w:rPr>
                <w:t>Proposal 2: DCI format 2_6 is not counted in the DCI size budget.</w:t>
              </w:r>
            </w:fldSimple>
          </w:p>
          <w:p w:rsidR="00D47E3F" w:rsidRDefault="00485A36">
            <w:pPr>
              <w:pStyle w:val="afe"/>
              <w:numPr>
                <w:ilvl w:val="0"/>
                <w:numId w:val="30"/>
              </w:numPr>
              <w:spacing w:line="240" w:lineRule="auto"/>
              <w:contextualSpacing w:val="0"/>
              <w:rPr>
                <w:sz w:val="22"/>
                <w:lang w:eastAsia="zh-CN"/>
              </w:rPr>
            </w:pPr>
            <w:fldSimple w:instr=" REF _Ref40362466 \h  \* MERGEFORMAT ">
              <w:r w:rsidR="000A6EC6">
                <w:rPr>
                  <w:szCs w:val="20"/>
                </w:rPr>
                <w:t>Proposal 3: Adopt the TP in TS 38.213 as follows (prior to).</w:t>
              </w:r>
            </w:fldSimple>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rPr>
                <w:lang w:eastAsia="zh-CN"/>
              </w:rPr>
              <w:lastRenderedPageBreak/>
              <w:t xml:space="preserve">Intel </w:t>
            </w:r>
            <w:r w:rsidR="00485A36">
              <w:rPr>
                <w:lang w:eastAsia="zh-CN"/>
              </w:rPr>
              <w:fldChar w:fldCharType="begin"/>
            </w:r>
            <w:r>
              <w:rPr>
                <w:lang w:eastAsia="zh-CN"/>
              </w:rPr>
              <w:instrText xml:space="preserve"> REF _Ref40540132 \r \h </w:instrText>
            </w:r>
            <w:r w:rsidR="00485A36">
              <w:rPr>
                <w:lang w:eastAsia="zh-CN"/>
              </w:rPr>
            </w:r>
            <w:r w:rsidR="00485A36">
              <w:rPr>
                <w:lang w:eastAsia="zh-CN"/>
              </w:rPr>
              <w:fldChar w:fldCharType="separate"/>
            </w:r>
            <w:r>
              <w:rPr>
                <w:lang w:eastAsia="zh-CN"/>
              </w:rPr>
              <w:t>[6]</w:t>
            </w:r>
            <w:r w:rsidR="00485A36">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31"/>
              </w:numPr>
              <w:spacing w:line="240" w:lineRule="auto"/>
              <w:contextualSpacing w:val="0"/>
            </w:pPr>
            <w:r>
              <w:t xml:space="preserve">Proposal 1: If the DCI format 2_6 monitoring occasion overlaps with </w:t>
            </w:r>
            <w:proofErr w:type="spellStart"/>
            <w:r>
              <w:t>ra-ResponseWindow</w:t>
            </w:r>
            <w:proofErr w:type="spellEnd"/>
            <w:r>
              <w:t xml:space="preserve"> or </w:t>
            </w:r>
            <w:proofErr w:type="spellStart"/>
            <w:r>
              <w:t>msgB-ResponseWindow</w:t>
            </w:r>
            <w:proofErr w:type="spellEnd"/>
            <w:r>
              <w:t>, the UE does not monitor for DCI format 2_6.</w:t>
            </w:r>
          </w:p>
          <w:p w:rsidR="00D47E3F" w:rsidRDefault="000A6EC6">
            <w:pPr>
              <w:pStyle w:val="afe"/>
              <w:numPr>
                <w:ilvl w:val="0"/>
                <w:numId w:val="31"/>
              </w:numPr>
              <w:spacing w:line="240" w:lineRule="auto"/>
              <w:contextualSpacing w:val="0"/>
            </w:pPr>
            <w:r>
              <w:t>Proposal 2: Adopt the following TP</w:t>
            </w:r>
          </w:p>
          <w:p w:rsidR="00D47E3F" w:rsidRDefault="00D47E3F">
            <w:pPr>
              <w:spacing w:before="0" w:line="280" w:lineRule="atLeast"/>
            </w:pP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rPr>
                <w:lang w:eastAsia="zh-CN"/>
              </w:rPr>
              <w:t xml:space="preserve">Samsung </w:t>
            </w:r>
            <w:r w:rsidR="00485A36">
              <w:rPr>
                <w:lang w:eastAsia="zh-CN"/>
              </w:rPr>
              <w:fldChar w:fldCharType="begin"/>
            </w:r>
            <w:r>
              <w:rPr>
                <w:lang w:eastAsia="zh-CN"/>
              </w:rPr>
              <w:instrText xml:space="preserve"> REF _Ref40540138 \r \h </w:instrText>
            </w:r>
            <w:r w:rsidR="00485A36">
              <w:rPr>
                <w:lang w:eastAsia="zh-CN"/>
              </w:rPr>
            </w:r>
            <w:r w:rsidR="00485A36">
              <w:rPr>
                <w:lang w:eastAsia="zh-CN"/>
              </w:rPr>
              <w:fldChar w:fldCharType="separate"/>
            </w:r>
            <w:r>
              <w:rPr>
                <w:lang w:eastAsia="zh-CN"/>
              </w:rPr>
              <w:t>[7]</w:t>
            </w:r>
            <w:r w:rsidR="00485A36">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23"/>
              </w:numPr>
              <w:spacing w:line="240" w:lineRule="auto"/>
              <w:contextualSpacing w:val="0"/>
            </w:pPr>
            <w:r>
              <w:t>Proposal #1: Confirm the working assumption for the values of the minimum time gap</w:t>
            </w:r>
          </w:p>
          <w:p w:rsidR="00D47E3F" w:rsidRDefault="000A6EC6">
            <w:pPr>
              <w:pStyle w:val="afe"/>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rsidR="00D47E3F" w:rsidRDefault="000A6EC6">
            <w:pPr>
              <w:pStyle w:val="afe"/>
              <w:numPr>
                <w:ilvl w:val="0"/>
                <w:numId w:val="23"/>
              </w:numPr>
              <w:spacing w:line="240" w:lineRule="auto"/>
              <w:contextualSpacing w:val="0"/>
            </w:pPr>
            <w:r>
              <w:t>Observation #2: There is no need for any specification impact with respect to monitor ‘RAR’ scheduled by a DCI format with a C-RNTI or an MCS-C-RNTI.</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rPr>
                <w:lang w:eastAsia="zh-CN"/>
              </w:rPr>
              <w:t xml:space="preserve">NEC </w:t>
            </w:r>
            <w:r w:rsidR="00485A36">
              <w:rPr>
                <w:lang w:eastAsia="zh-CN"/>
              </w:rPr>
              <w:fldChar w:fldCharType="begin"/>
            </w:r>
            <w:r>
              <w:rPr>
                <w:lang w:eastAsia="zh-CN"/>
              </w:rPr>
              <w:instrText xml:space="preserve"> REF _Ref40540145 \r \h </w:instrText>
            </w:r>
            <w:r w:rsidR="00485A36">
              <w:rPr>
                <w:lang w:eastAsia="zh-CN"/>
              </w:rPr>
            </w:r>
            <w:r w:rsidR="00485A36">
              <w:rPr>
                <w:lang w:eastAsia="zh-CN"/>
              </w:rPr>
              <w:fldChar w:fldCharType="separate"/>
            </w:r>
            <w:r>
              <w:rPr>
                <w:lang w:eastAsia="zh-CN"/>
              </w:rPr>
              <w:t>[8]</w:t>
            </w:r>
            <w:r w:rsidR="00485A36">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32"/>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rPr>
                <w:lang w:eastAsia="zh-CN"/>
              </w:rPr>
              <w:t xml:space="preserve">CMCC </w:t>
            </w:r>
            <w:r w:rsidR="00485A36">
              <w:rPr>
                <w:lang w:eastAsia="zh-CN"/>
              </w:rPr>
              <w:fldChar w:fldCharType="begin"/>
            </w:r>
            <w:r>
              <w:rPr>
                <w:lang w:eastAsia="zh-CN"/>
              </w:rPr>
              <w:instrText xml:space="preserve"> REF _Ref40540152 \r \h </w:instrText>
            </w:r>
            <w:r w:rsidR="00485A36">
              <w:rPr>
                <w:lang w:eastAsia="zh-CN"/>
              </w:rPr>
            </w:r>
            <w:r w:rsidR="00485A36">
              <w:rPr>
                <w:lang w:eastAsia="zh-CN"/>
              </w:rPr>
              <w:fldChar w:fldCharType="separate"/>
            </w:r>
            <w:r>
              <w:rPr>
                <w:lang w:eastAsia="zh-CN"/>
              </w:rPr>
              <w:t>[9]</w:t>
            </w:r>
            <w:r w:rsidR="00485A36">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32"/>
              </w:numPr>
              <w:spacing w:line="240" w:lineRule="auto"/>
              <w:contextualSpacing w:val="0"/>
              <w:rPr>
                <w:lang w:eastAsia="zh-CN"/>
              </w:rPr>
            </w:pPr>
            <w:r>
              <w:rPr>
                <w:lang w:eastAsia="zh-CN"/>
              </w:rPr>
              <w:t>Proposal 1. Support to confirm the working assumption</w:t>
            </w:r>
          </w:p>
          <w:p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rsidR="00D47E3F" w:rsidRDefault="00D47E3F">
            <w:pPr>
              <w:spacing w:before="0" w:after="0" w:line="280" w:lineRule="atLeast"/>
              <w:ind w:firstLine="30"/>
              <w:rPr>
                <w:rFonts w:eastAsia="DengXian"/>
              </w:rPr>
            </w:pPr>
          </w:p>
          <w:tbl>
            <w:tblPr>
              <w:tblW w:w="4665" w:type="dxa"/>
              <w:jc w:val="center"/>
              <w:tblLayout w:type="fixed"/>
              <w:tblCellMar>
                <w:left w:w="0" w:type="dxa"/>
                <w:right w:w="0" w:type="dxa"/>
              </w:tblCellMar>
              <w:tblLook w:val="04A0"/>
            </w:tblPr>
            <w:tblGrid>
              <w:gridCol w:w="729"/>
              <w:gridCol w:w="1968"/>
              <w:gridCol w:w="1968"/>
            </w:tblGrid>
            <w:tr w:rsidR="00D47E3F">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7E3F" w:rsidRDefault="000A6EC6">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D47E3F" w:rsidRDefault="00D47E3F">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Value 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3</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6</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spacing w:after="0"/>
                    <w:jc w:val="center"/>
                    <w:rPr>
                      <w:rFonts w:eastAsia="Batang"/>
                    </w:rPr>
                  </w:pPr>
                  <w:r>
                    <w:rPr>
                      <w:rFonts w:eastAsia="Batang"/>
                    </w:rPr>
                    <w:t>24</w:t>
                  </w:r>
                </w:p>
              </w:tc>
            </w:tr>
          </w:tbl>
          <w:p w:rsidR="00D47E3F" w:rsidRDefault="000A6EC6">
            <w:pPr>
              <w:pStyle w:val="afe"/>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rsidR="00D47E3F" w:rsidRDefault="00D47E3F">
            <w:pPr>
              <w:pStyle w:val="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proofErr w:type="spellStart"/>
            <w:r>
              <w:rPr>
                <w:lang w:eastAsia="zh-CN"/>
              </w:rPr>
              <w:t>Spreadstrum</w:t>
            </w:r>
            <w:proofErr w:type="spellEnd"/>
            <w:r w:rsidR="00485A36">
              <w:rPr>
                <w:lang w:eastAsia="zh-CN"/>
              </w:rPr>
              <w:fldChar w:fldCharType="begin"/>
            </w:r>
            <w:r>
              <w:rPr>
                <w:lang w:eastAsia="zh-CN"/>
              </w:rPr>
              <w:instrText xml:space="preserve"> REF _Ref40540177 \r \h </w:instrText>
            </w:r>
            <w:r w:rsidR="00485A36">
              <w:rPr>
                <w:lang w:eastAsia="zh-CN"/>
              </w:rPr>
            </w:r>
            <w:r w:rsidR="00485A36">
              <w:rPr>
                <w:lang w:eastAsia="zh-CN"/>
              </w:rPr>
              <w:fldChar w:fldCharType="separate"/>
            </w:r>
            <w:r>
              <w:rPr>
                <w:lang w:eastAsia="zh-CN"/>
              </w:rPr>
              <w:t>[10]</w:t>
            </w:r>
            <w:r w:rsidR="00485A36">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32"/>
              </w:numPr>
              <w:spacing w:line="240" w:lineRule="auto"/>
              <w:contextualSpacing w:val="0"/>
            </w:pPr>
            <w:r>
              <w:t>Proposal 1: For P-CSI/L1-RSRP measurement/report, consider to adopt TP in Appendix 5.1.</w:t>
            </w:r>
          </w:p>
          <w:p w:rsidR="00D47E3F" w:rsidRDefault="000A6EC6">
            <w:pPr>
              <w:pStyle w:val="afe"/>
              <w:numPr>
                <w:ilvl w:val="0"/>
                <w:numId w:val="32"/>
              </w:numPr>
              <w:spacing w:line="240" w:lineRule="auto"/>
              <w:contextualSpacing w:val="0"/>
            </w:pPr>
            <w:r>
              <w:t>Proposal 2: To clarify the real starting of monitoring is the beginning of the 1st full “duration”</w:t>
            </w:r>
            <w:proofErr w:type="gramStart"/>
            <w:r>
              <w:t>,</w:t>
            </w:r>
            <w:proofErr w:type="gramEnd"/>
            <w:r>
              <w:t xml:space="preserve"> consider to adopt TP in Appendix 5.2.</w:t>
            </w:r>
          </w:p>
          <w:p w:rsidR="00D47E3F" w:rsidRDefault="000A6EC6">
            <w:pPr>
              <w:pStyle w:val="afe"/>
              <w:numPr>
                <w:ilvl w:val="0"/>
                <w:numId w:val="32"/>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rPr>
                <w:lang w:val="en-GB"/>
              </w:rPr>
              <w:t xml:space="preserve">LG </w:t>
            </w:r>
            <w:r w:rsidR="00485A36">
              <w:rPr>
                <w:lang w:val="en-GB"/>
              </w:rPr>
              <w:fldChar w:fldCharType="begin"/>
            </w:r>
            <w:r>
              <w:rPr>
                <w:lang w:val="en-GB"/>
              </w:rPr>
              <w:instrText xml:space="preserve"> REF _Ref40540184 \r \h </w:instrText>
            </w:r>
            <w:r w:rsidR="00485A36">
              <w:rPr>
                <w:lang w:val="en-GB"/>
              </w:rPr>
            </w:r>
            <w:r w:rsidR="00485A36">
              <w:rPr>
                <w:lang w:val="en-GB"/>
              </w:rPr>
              <w:fldChar w:fldCharType="separate"/>
            </w:r>
            <w:r>
              <w:rPr>
                <w:lang w:val="en-GB"/>
              </w:rPr>
              <w:t>[11]</w:t>
            </w:r>
            <w:r w:rsidR="00485A36">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33"/>
              </w:numPr>
              <w:spacing w:line="240" w:lineRule="auto"/>
              <w:contextualSpacing w:val="0"/>
            </w:pPr>
            <w:r>
              <w:t>Proposal 1: At least for CFRA, the SS set related to BFR procedure has a higher priority than SS set to be monitored for DCI format 2_6.</w:t>
            </w:r>
          </w:p>
          <w:p w:rsidR="00D47E3F" w:rsidRDefault="000A6EC6">
            <w:pPr>
              <w:pStyle w:val="afe"/>
              <w:numPr>
                <w:ilvl w:val="0"/>
                <w:numId w:val="33"/>
              </w:numPr>
              <w:spacing w:line="240" w:lineRule="auto"/>
              <w:contextualSpacing w:val="0"/>
            </w:pPr>
            <w:r>
              <w:t>Proposal 2: The monitoring occasion which has at least one actually monitored candidate is regarded as a valid monitoring occasion.</w:t>
            </w:r>
          </w:p>
          <w:p w:rsidR="00D47E3F" w:rsidRDefault="000A6EC6">
            <w:pPr>
              <w:pStyle w:val="afe"/>
              <w:numPr>
                <w:ilvl w:val="0"/>
                <w:numId w:val="33"/>
              </w:numPr>
              <w:spacing w:line="240" w:lineRule="auto"/>
              <w:contextualSpacing w:val="0"/>
            </w:pPr>
            <w:r>
              <w:t>Proposal 3: A UE monitors DCI format 2_6 in the first available full duration within a monitoring window.</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r>
              <w:rPr>
                <w:lang w:eastAsia="zh-CN"/>
              </w:rPr>
              <w:lastRenderedPageBreak/>
              <w:t xml:space="preserve">OPPO </w:t>
            </w:r>
            <w:r w:rsidR="00485A36">
              <w:rPr>
                <w:lang w:eastAsia="zh-CN"/>
              </w:rPr>
              <w:fldChar w:fldCharType="begin"/>
            </w:r>
            <w:r>
              <w:rPr>
                <w:lang w:eastAsia="zh-CN"/>
              </w:rPr>
              <w:instrText xml:space="preserve"> REF _Ref40540191 \r \h </w:instrText>
            </w:r>
            <w:r w:rsidR="00485A36">
              <w:rPr>
                <w:lang w:eastAsia="zh-CN"/>
              </w:rPr>
            </w:r>
            <w:r w:rsidR="00485A36">
              <w:rPr>
                <w:lang w:eastAsia="zh-CN"/>
              </w:rPr>
              <w:fldChar w:fldCharType="separate"/>
            </w:r>
            <w:r>
              <w:rPr>
                <w:lang w:eastAsia="zh-CN"/>
              </w:rPr>
              <w:t>[12]</w:t>
            </w:r>
            <w:r w:rsidR="00485A36">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34"/>
              </w:numPr>
              <w:spacing w:line="280" w:lineRule="atLeast"/>
            </w:pPr>
            <w:r>
              <w:t>Proposal 1: Confirm the working assumption.</w:t>
            </w:r>
          </w:p>
          <w:p w:rsidR="00D47E3F" w:rsidRDefault="000A6EC6">
            <w:pPr>
              <w:pStyle w:val="afe"/>
              <w:numPr>
                <w:ilvl w:val="1"/>
                <w:numId w:val="34"/>
              </w:numPr>
              <w:spacing w:line="280" w:lineRule="atLeast"/>
            </w:pPr>
            <w:r>
              <w:t xml:space="preserve">The value of minimum time gap is decoupled with SCell dormancy indication.  </w:t>
            </w:r>
          </w:p>
          <w:p w:rsidR="00D47E3F" w:rsidRDefault="000A6EC6">
            <w:pPr>
              <w:pStyle w:val="afe"/>
              <w:numPr>
                <w:ilvl w:val="1"/>
                <w:numId w:val="34"/>
              </w:numPr>
              <w:spacing w:line="280" w:lineRule="atLeast"/>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tblPr>
            <w:tblGrid>
              <w:gridCol w:w="729"/>
              <w:gridCol w:w="1968"/>
              <w:gridCol w:w="1968"/>
            </w:tblGrid>
            <w:tr w:rsidR="00D47E3F">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7E3F" w:rsidRDefault="000A6EC6">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D47E3F">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D47E3F" w:rsidRDefault="00D47E3F">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Value 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3</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b/>
                      <w:i/>
                    </w:rPr>
                  </w:pPr>
                  <w:r>
                    <w:rPr>
                      <w:b/>
                      <w:i/>
                    </w:rPr>
                    <w:t>6</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12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pPr>
                  <w:r>
                    <w:t>24</w:t>
                  </w:r>
                </w:p>
              </w:tc>
            </w:tr>
          </w:tbl>
          <w:p w:rsidR="00D47E3F" w:rsidRDefault="000A6EC6">
            <w:pPr>
              <w:pStyle w:val="afe"/>
              <w:numPr>
                <w:ilvl w:val="0"/>
                <w:numId w:val="34"/>
              </w:numPr>
              <w:spacing w:line="280" w:lineRule="atLeast"/>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lang w:eastAsia="zh-CN"/>
              </w:rPr>
            </w:pPr>
            <w:proofErr w:type="spellStart"/>
            <w:r>
              <w:rPr>
                <w:lang w:eastAsia="zh-CN"/>
              </w:rPr>
              <w:t>AsusTek</w:t>
            </w:r>
            <w:proofErr w:type="spellEnd"/>
            <w:r w:rsidR="00485A36">
              <w:rPr>
                <w:lang w:eastAsia="zh-CN"/>
              </w:rPr>
              <w:fldChar w:fldCharType="begin"/>
            </w:r>
            <w:r>
              <w:rPr>
                <w:lang w:eastAsia="zh-CN"/>
              </w:rPr>
              <w:instrText xml:space="preserve"> REF _Ref40540195 \r \h </w:instrText>
            </w:r>
            <w:r w:rsidR="00485A36">
              <w:rPr>
                <w:lang w:eastAsia="zh-CN"/>
              </w:rPr>
            </w:r>
            <w:r w:rsidR="00485A36">
              <w:rPr>
                <w:lang w:eastAsia="zh-CN"/>
              </w:rPr>
              <w:fldChar w:fldCharType="separate"/>
            </w:r>
            <w:r>
              <w:rPr>
                <w:lang w:eastAsia="zh-CN"/>
              </w:rPr>
              <w:t>[13]</w:t>
            </w:r>
            <w:r w:rsidR="00485A36">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pPr>
              <w:pStyle w:val="afe"/>
              <w:numPr>
                <w:ilvl w:val="0"/>
                <w:numId w:val="35"/>
              </w:numPr>
              <w:spacing w:line="240" w:lineRule="auto"/>
              <w:contextualSpacing w:val="0"/>
            </w:pPr>
            <w:r>
              <w:t>Proposal: RAN1 adopts either TP1 or TP2 to avoid discrepancy on interaction between PHY and MAC on wake up indication</w:t>
            </w:r>
          </w:p>
        </w:tc>
      </w:tr>
      <w:tr w:rsidR="00D47E3F">
        <w:tc>
          <w:tcPr>
            <w:tcW w:w="1701" w:type="dxa"/>
          </w:tcPr>
          <w:p w:rsidR="00D47E3F" w:rsidRDefault="000A6EC6">
            <w:pPr>
              <w:spacing w:line="280" w:lineRule="atLeast"/>
              <w:jc w:val="left"/>
              <w:rPr>
                <w:lang w:eastAsia="zh-CN"/>
              </w:rPr>
            </w:pPr>
            <w:r>
              <w:rPr>
                <w:lang w:eastAsia="zh-CN"/>
              </w:rPr>
              <w:t xml:space="preserve">Ericsson </w:t>
            </w:r>
            <w:r w:rsidR="00485A36">
              <w:rPr>
                <w:lang w:eastAsia="zh-CN"/>
              </w:rPr>
              <w:fldChar w:fldCharType="begin"/>
            </w:r>
            <w:r>
              <w:rPr>
                <w:lang w:eastAsia="zh-CN"/>
              </w:rPr>
              <w:instrText xml:space="preserve"> REF _Ref40540202 \r \h </w:instrText>
            </w:r>
            <w:r w:rsidR="00485A36">
              <w:rPr>
                <w:lang w:eastAsia="zh-CN"/>
              </w:rPr>
            </w:r>
            <w:r w:rsidR="00485A36">
              <w:rPr>
                <w:lang w:eastAsia="zh-CN"/>
              </w:rPr>
              <w:fldChar w:fldCharType="separate"/>
            </w:r>
            <w:r>
              <w:rPr>
                <w:lang w:eastAsia="zh-CN"/>
              </w:rPr>
              <w:t>[14]</w:t>
            </w:r>
            <w:r w:rsidR="00485A36">
              <w:rPr>
                <w:lang w:eastAsia="zh-CN"/>
              </w:rPr>
              <w:fldChar w:fldCharType="end"/>
            </w:r>
          </w:p>
        </w:tc>
        <w:tc>
          <w:tcPr>
            <w:tcW w:w="8364" w:type="dxa"/>
          </w:tcPr>
          <w:p w:rsidR="00D47E3F" w:rsidRDefault="000A6EC6">
            <w:pPr>
              <w:pStyle w:val="afe"/>
              <w:numPr>
                <w:ilvl w:val="0"/>
                <w:numId w:val="35"/>
              </w:numPr>
              <w:spacing w:line="240" w:lineRule="auto"/>
              <w:contextualSpacing w:val="0"/>
            </w:pPr>
            <w:r>
              <w:t>Proposal 1</w:t>
            </w:r>
            <w:r>
              <w:tab/>
              <w:t xml:space="preserve">UE is not required to monitor DCI 2-6 in monitoring occasions that overlaps with the </w:t>
            </w:r>
            <w:proofErr w:type="spellStart"/>
            <w:r>
              <w:t>ra-ResponseWindow</w:t>
            </w:r>
            <w:proofErr w:type="spellEnd"/>
            <w:r>
              <w:t xml:space="preserve"> or beam-failure recovery procedure.</w:t>
            </w:r>
          </w:p>
          <w:p w:rsidR="00D47E3F" w:rsidRDefault="000A6EC6">
            <w:pPr>
              <w:pStyle w:val="afe"/>
              <w:numPr>
                <w:ilvl w:val="0"/>
                <w:numId w:val="35"/>
              </w:numPr>
              <w:spacing w:line="240" w:lineRule="auto"/>
              <w:contextualSpacing w:val="0"/>
            </w:pPr>
            <w:r>
              <w:t>Proposal 2</w:t>
            </w:r>
            <w:r>
              <w:tab/>
              <w:t>RAN1 to provide the following response to RAN2 LS (R1-2003260)</w:t>
            </w:r>
          </w:p>
          <w:p w:rsidR="00D47E3F" w:rsidRDefault="000A6EC6">
            <w:pPr>
              <w:pStyle w:val="afe"/>
              <w:numPr>
                <w:ilvl w:val="1"/>
                <w:numId w:val="35"/>
              </w:numPr>
              <w:spacing w:line="240" w:lineRule="auto"/>
              <w:contextualSpacing w:val="0"/>
            </w:pPr>
            <w:r>
              <w:t xml:space="preserve">RAN1 does not have a concern with the RAN2 understanding and asks RAN2 to capture in 38.321 that the UE wakes up in an upcoming ON duration when a DCI 2-6 monitoring occasion overlaps the </w:t>
            </w:r>
            <w:proofErr w:type="spellStart"/>
            <w:r>
              <w:t>ra-ResponseWindow</w:t>
            </w:r>
            <w:proofErr w:type="spellEnd"/>
            <w:r>
              <w:t xml:space="preserve"> or beam-failure recovery procedure.</w:t>
            </w:r>
          </w:p>
          <w:p w:rsidR="00D47E3F" w:rsidRDefault="000A6EC6">
            <w:pPr>
              <w:pStyle w:val="afe"/>
              <w:numPr>
                <w:ilvl w:val="0"/>
                <w:numId w:val="35"/>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rsidR="00D47E3F" w:rsidRDefault="000A6EC6">
            <w:pPr>
              <w:pStyle w:val="afe"/>
              <w:numPr>
                <w:ilvl w:val="0"/>
                <w:numId w:val="35"/>
              </w:numPr>
              <w:spacing w:line="240" w:lineRule="auto"/>
              <w:contextualSpacing w:val="0"/>
            </w:pPr>
            <w:r>
              <w:t>Proposal 4</w:t>
            </w:r>
            <w:r>
              <w:tab/>
              <w:t>DCI sizes in the budget calculation are counted separately for the cases of within Active time and outside Active time.</w:t>
            </w:r>
          </w:p>
          <w:p w:rsidR="00D47E3F" w:rsidRDefault="000A6EC6">
            <w:pPr>
              <w:pStyle w:val="afe"/>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D47E3F">
        <w:tc>
          <w:tcPr>
            <w:tcW w:w="1701" w:type="dxa"/>
            <w:tcBorders>
              <w:top w:val="single" w:sz="4" w:space="0" w:color="auto"/>
              <w:left w:val="single" w:sz="4" w:space="0" w:color="auto"/>
              <w:bottom w:val="single" w:sz="4" w:space="0" w:color="auto"/>
              <w:right w:val="single" w:sz="4" w:space="0" w:color="auto"/>
            </w:tcBorders>
          </w:tcPr>
          <w:p w:rsidR="00D47E3F" w:rsidRDefault="000A6EC6">
            <w:pPr>
              <w:spacing w:line="280" w:lineRule="atLeast"/>
              <w:rPr>
                <w:sz w:val="22"/>
                <w:szCs w:val="22"/>
              </w:rPr>
            </w:pPr>
            <w:r>
              <w:rPr>
                <w:lang w:eastAsia="zh-CN"/>
              </w:rPr>
              <w:t xml:space="preserve">NTT </w:t>
            </w:r>
            <w:proofErr w:type="spellStart"/>
            <w:r>
              <w:rPr>
                <w:lang w:eastAsia="zh-CN"/>
              </w:rPr>
              <w:t>DoCoMo</w:t>
            </w:r>
            <w:proofErr w:type="spellEnd"/>
            <w:r>
              <w:rPr>
                <w:lang w:eastAsia="zh-CN"/>
              </w:rPr>
              <w:t xml:space="preserve"> </w:t>
            </w:r>
            <w:r w:rsidR="00485A36">
              <w:fldChar w:fldCharType="begin"/>
            </w:r>
            <w:r>
              <w:rPr>
                <w:lang w:eastAsia="zh-CN"/>
              </w:rPr>
              <w:instrText xml:space="preserve"> REF _Ref40540208 \r \h </w:instrText>
            </w:r>
            <w:r w:rsidR="00485A36">
              <w:fldChar w:fldCharType="separate"/>
            </w:r>
            <w:r>
              <w:rPr>
                <w:lang w:eastAsia="zh-CN"/>
              </w:rPr>
              <w:t>[15]</w:t>
            </w:r>
            <w:r w:rsidR="00485A36">
              <w:fldChar w:fldCharType="end"/>
            </w:r>
          </w:p>
        </w:tc>
        <w:tc>
          <w:tcPr>
            <w:tcW w:w="8364" w:type="dxa"/>
            <w:tcBorders>
              <w:top w:val="single" w:sz="4" w:space="0" w:color="auto"/>
              <w:left w:val="single" w:sz="4" w:space="0" w:color="auto"/>
              <w:bottom w:val="single" w:sz="4" w:space="0" w:color="auto"/>
              <w:right w:val="single" w:sz="4" w:space="0" w:color="auto"/>
            </w:tcBorders>
          </w:tcPr>
          <w:p w:rsidR="00D47E3F" w:rsidRDefault="000A6EC6" w:rsidP="00A30B89">
            <w:pPr>
              <w:pStyle w:val="afe"/>
              <w:numPr>
                <w:ilvl w:val="0"/>
                <w:numId w:val="36"/>
              </w:numPr>
              <w:spacing w:afterLines="5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tblPr>
            <w:tblGrid>
              <w:gridCol w:w="729"/>
              <w:gridCol w:w="1968"/>
              <w:gridCol w:w="1968"/>
            </w:tblGrid>
            <w:tr w:rsidR="00D47E3F">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7E3F" w:rsidRDefault="000A6EC6">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D47E3F">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Value 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3</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5</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9</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eastAsia="Batang" w:hAnsi="Arial" w:cs="Arial"/>
                    </w:rPr>
                  </w:pPr>
                  <w:r>
                    <w:rPr>
                      <w:rFonts w:ascii="Book Antiqua" w:eastAsia="Batang" w:hAnsi="Book Antiqua"/>
                    </w:rPr>
                    <w:t>18</w:t>
                  </w:r>
                </w:p>
              </w:tc>
            </w:tr>
          </w:tbl>
          <w:p w:rsidR="00D47E3F" w:rsidRDefault="00D47E3F">
            <w:pPr>
              <w:tabs>
                <w:tab w:val="left" w:pos="1440"/>
              </w:tabs>
              <w:spacing w:line="280" w:lineRule="atLeast"/>
            </w:pPr>
          </w:p>
        </w:tc>
      </w:tr>
      <w:tr w:rsidR="00D47E3F">
        <w:tc>
          <w:tcPr>
            <w:tcW w:w="1701" w:type="dxa"/>
          </w:tcPr>
          <w:p w:rsidR="00D47E3F" w:rsidRDefault="000A6EC6">
            <w:pPr>
              <w:spacing w:line="280" w:lineRule="atLeast"/>
              <w:rPr>
                <w:lang w:eastAsia="zh-CN"/>
              </w:rPr>
            </w:pPr>
            <w:r>
              <w:rPr>
                <w:lang w:eastAsia="zh-CN"/>
              </w:rPr>
              <w:lastRenderedPageBreak/>
              <w:t>Qualcomm</w:t>
            </w:r>
            <w:r w:rsidR="00485A36">
              <w:fldChar w:fldCharType="begin"/>
            </w:r>
            <w:r>
              <w:rPr>
                <w:lang w:eastAsia="zh-CN"/>
              </w:rPr>
              <w:instrText xml:space="preserve"> REF _Ref40540217 \r \h </w:instrText>
            </w:r>
            <w:r w:rsidR="00485A36">
              <w:fldChar w:fldCharType="separate"/>
            </w:r>
            <w:r>
              <w:rPr>
                <w:lang w:eastAsia="zh-CN"/>
              </w:rPr>
              <w:t>[16]</w:t>
            </w:r>
            <w:r w:rsidR="00485A36">
              <w:fldChar w:fldCharType="end"/>
            </w:r>
          </w:p>
        </w:tc>
        <w:tc>
          <w:tcPr>
            <w:tcW w:w="8364" w:type="dxa"/>
          </w:tcPr>
          <w:p w:rsidR="00D47E3F" w:rsidRDefault="000A6EC6">
            <w:pPr>
              <w:pStyle w:val="afe"/>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rsidR="00D47E3F" w:rsidRDefault="000A6EC6">
            <w:pPr>
              <w:pStyle w:val="afe"/>
              <w:numPr>
                <w:ilvl w:val="0"/>
                <w:numId w:val="36"/>
              </w:numPr>
              <w:spacing w:line="240" w:lineRule="auto"/>
              <w:contextualSpacing w:val="0"/>
            </w:pPr>
            <w:r>
              <w:t>Proposal 2: For the reported UE capability on the minimum time gap, the following sets of values can be considered:</w:t>
            </w:r>
          </w:p>
          <w:p w:rsidR="00D47E3F" w:rsidRDefault="000A6EC6">
            <w:pPr>
              <w:pStyle w:val="afe"/>
              <w:numPr>
                <w:ilvl w:val="1"/>
                <w:numId w:val="36"/>
              </w:numPr>
              <w:spacing w:line="240" w:lineRule="auto"/>
              <w:contextualSpacing w:val="0"/>
              <w:rPr>
                <w:bCs/>
              </w:rPr>
            </w:pPr>
            <w:r>
              <w:rPr>
                <w:bCs/>
              </w:rPr>
              <w:t>SCS 15kHz: {1, 3} slots</w:t>
            </w:r>
          </w:p>
          <w:p w:rsidR="00D47E3F" w:rsidRDefault="000A6EC6">
            <w:pPr>
              <w:pStyle w:val="afe"/>
              <w:numPr>
                <w:ilvl w:val="1"/>
                <w:numId w:val="36"/>
              </w:numPr>
              <w:spacing w:line="240" w:lineRule="auto"/>
              <w:contextualSpacing w:val="0"/>
              <w:rPr>
                <w:bCs/>
              </w:rPr>
            </w:pPr>
            <w:r>
              <w:rPr>
                <w:bCs/>
              </w:rPr>
              <w:t>SCS 30kHz: {2, 6} slots</w:t>
            </w:r>
          </w:p>
          <w:p w:rsidR="00D47E3F" w:rsidRDefault="000A6EC6">
            <w:pPr>
              <w:pStyle w:val="afe"/>
              <w:numPr>
                <w:ilvl w:val="1"/>
                <w:numId w:val="36"/>
              </w:numPr>
              <w:spacing w:line="240" w:lineRule="auto"/>
              <w:contextualSpacing w:val="0"/>
              <w:rPr>
                <w:bCs/>
              </w:rPr>
            </w:pPr>
            <w:r>
              <w:rPr>
                <w:bCs/>
              </w:rPr>
              <w:t>SCS 60kHz: {3, 12} slots</w:t>
            </w:r>
          </w:p>
          <w:p w:rsidR="00D47E3F" w:rsidRDefault="000A6EC6">
            <w:pPr>
              <w:pStyle w:val="afe"/>
              <w:numPr>
                <w:ilvl w:val="1"/>
                <w:numId w:val="36"/>
              </w:numPr>
              <w:spacing w:line="240" w:lineRule="auto"/>
              <w:contextualSpacing w:val="0"/>
              <w:rPr>
                <w:bCs/>
              </w:rPr>
            </w:pPr>
            <w:r>
              <w:rPr>
                <w:bCs/>
              </w:rPr>
              <w:t>SCS 120kHz: {6, 24} slots</w:t>
            </w:r>
          </w:p>
          <w:p w:rsidR="00D47E3F" w:rsidRDefault="000A6EC6">
            <w:pPr>
              <w:pStyle w:val="afe"/>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rsidR="00D47E3F" w:rsidRDefault="000A6EC6">
            <w:pPr>
              <w:pStyle w:val="afe"/>
              <w:numPr>
                <w:ilvl w:val="0"/>
                <w:numId w:val="36"/>
              </w:numPr>
              <w:spacing w:line="240" w:lineRule="auto"/>
              <w:contextualSpacing w:val="0"/>
            </w:pPr>
            <w:r>
              <w:t>Proposal 4: For the aggregation level and the number of PDCCH candidates for DCI format 2_6, reuse those for DCI format 2_0.</w:t>
            </w:r>
          </w:p>
          <w:p w:rsidR="00D47E3F" w:rsidRDefault="000A6EC6">
            <w:pPr>
              <w:pStyle w:val="afe"/>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D47E3F">
        <w:tc>
          <w:tcPr>
            <w:tcW w:w="1701" w:type="dxa"/>
          </w:tcPr>
          <w:p w:rsidR="00D47E3F" w:rsidRDefault="000A6EC6">
            <w:pPr>
              <w:spacing w:line="280" w:lineRule="atLeast"/>
              <w:rPr>
                <w:lang w:eastAsia="zh-CN"/>
              </w:rPr>
            </w:pPr>
            <w:r>
              <w:rPr>
                <w:rFonts w:hint="eastAsia"/>
                <w:lang w:eastAsia="zh-CN"/>
              </w:rPr>
              <w:t>Nokia</w:t>
            </w:r>
            <w:r>
              <w:t xml:space="preserve">, NSB </w:t>
            </w:r>
            <w:r w:rsidR="00485A36">
              <w:fldChar w:fldCharType="begin"/>
            </w:r>
            <w:r>
              <w:instrText xml:space="preserve"> REF _Ref40540224 \r \h </w:instrText>
            </w:r>
            <w:r w:rsidR="00485A36">
              <w:fldChar w:fldCharType="separate"/>
            </w:r>
            <w:r>
              <w:t>[17]</w:t>
            </w:r>
            <w:r w:rsidR="00485A36">
              <w:fldChar w:fldCharType="end"/>
            </w:r>
          </w:p>
        </w:tc>
        <w:tc>
          <w:tcPr>
            <w:tcW w:w="8364" w:type="dxa"/>
          </w:tcPr>
          <w:p w:rsidR="00D47E3F" w:rsidRDefault="000A6EC6">
            <w:pPr>
              <w:pStyle w:val="afe"/>
              <w:numPr>
                <w:ilvl w:val="0"/>
                <w:numId w:val="37"/>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rsidR="00D47E3F" w:rsidRDefault="000A6EC6">
            <w:pPr>
              <w:pStyle w:val="afe"/>
              <w:numPr>
                <w:ilvl w:val="0"/>
                <w:numId w:val="37"/>
              </w:numPr>
              <w:spacing w:line="240" w:lineRule="auto"/>
              <w:contextualSpacing w:val="0"/>
            </w:pPr>
            <w:r>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rsidR="00D47E3F" w:rsidRDefault="00D47E3F">
            <w:pPr>
              <w:spacing w:line="280" w:lineRule="atLeast"/>
              <w:rPr>
                <w:iCs/>
              </w:rPr>
            </w:pPr>
          </w:p>
          <w:p w:rsidR="00D47E3F" w:rsidRDefault="000A6EC6">
            <w:pPr>
              <w:pStyle w:val="afe"/>
              <w:numPr>
                <w:ilvl w:val="0"/>
                <w:numId w:val="37"/>
              </w:numPr>
              <w:spacing w:line="240" w:lineRule="auto"/>
              <w:contextualSpacing w:val="0"/>
            </w:pPr>
            <w:r>
              <w:t xml:space="preserve">Proposal 3: Confirm the working assumption take in the RAN1#100bis-e: </w:t>
            </w:r>
          </w:p>
          <w:p w:rsidR="00D47E3F" w:rsidRDefault="000A6EC6">
            <w:pPr>
              <w:spacing w:line="252" w:lineRule="auto"/>
              <w:rPr>
                <w:highlight w:val="darkYellow"/>
                <w:lang w:eastAsia="zh-CN"/>
              </w:rPr>
            </w:pPr>
            <w:r>
              <w:rPr>
                <w:highlight w:val="darkYellow"/>
              </w:rPr>
              <w:t>working assumption:</w:t>
            </w:r>
          </w:p>
          <w:p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rsidR="00D47E3F" w:rsidRDefault="000A6EC6">
            <w:pPr>
              <w:spacing w:line="280" w:lineRule="atLeast"/>
              <w:rPr>
                <w:rFonts w:eastAsia="DengXian"/>
              </w:rPr>
            </w:pPr>
            <w:r>
              <w:rPr>
                <w:rFonts w:ascii="Book Antiqua" w:hAnsi="Book Antiqua"/>
              </w:rPr>
              <w:t> </w:t>
            </w:r>
          </w:p>
          <w:tbl>
            <w:tblPr>
              <w:tblW w:w="4665" w:type="dxa"/>
              <w:jc w:val="center"/>
              <w:tblLayout w:type="fixed"/>
              <w:tblCellMar>
                <w:left w:w="0" w:type="dxa"/>
                <w:right w:w="0" w:type="dxa"/>
              </w:tblCellMar>
              <w:tblLook w:val="04A0"/>
            </w:tblPr>
            <w:tblGrid>
              <w:gridCol w:w="729"/>
              <w:gridCol w:w="1968"/>
              <w:gridCol w:w="1968"/>
            </w:tblGrid>
            <w:tr w:rsidR="00D47E3F">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47E3F" w:rsidRDefault="000A6EC6">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D47E3F">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Value 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3</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6</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12</w:t>
                  </w:r>
                </w:p>
              </w:tc>
            </w:tr>
            <w:tr w:rsidR="00D47E3F">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rsidR="00D47E3F" w:rsidRDefault="000A6EC6">
                  <w:pPr>
                    <w:jc w:val="center"/>
                    <w:rPr>
                      <w:rFonts w:ascii="Arial" w:hAnsi="Arial" w:cs="Arial"/>
                    </w:rPr>
                  </w:pPr>
                  <w:r>
                    <w:rPr>
                      <w:rFonts w:ascii="Book Antiqua" w:hAnsi="Book Antiqua"/>
                    </w:rPr>
                    <w:t>24</w:t>
                  </w:r>
                </w:p>
              </w:tc>
            </w:tr>
          </w:tbl>
          <w:p w:rsidR="00D47E3F" w:rsidRDefault="00D47E3F">
            <w:pPr>
              <w:spacing w:line="280" w:lineRule="atLeast"/>
              <w:rPr>
                <w:lang w:eastAsia="zh-CN"/>
              </w:rPr>
            </w:pPr>
          </w:p>
        </w:tc>
      </w:tr>
    </w:tbl>
    <w:p w:rsidR="00D47E3F" w:rsidRDefault="00D47E3F">
      <w:pPr>
        <w:rPr>
          <w:b/>
          <w:sz w:val="22"/>
          <w:szCs w:val="22"/>
          <w:highlight w:val="yellow"/>
          <w:lang w:eastAsia="zh-CN"/>
        </w:rPr>
      </w:pPr>
    </w:p>
    <w:p w:rsidR="00D47E3F" w:rsidRDefault="00D47E3F">
      <w:pPr>
        <w:rPr>
          <w:sz w:val="22"/>
          <w:szCs w:val="22"/>
          <w:lang w:eastAsia="zh-CN"/>
        </w:rPr>
      </w:pPr>
    </w:p>
    <w:p w:rsidR="00D47E3F" w:rsidRDefault="000A6EC6" w:rsidP="00DB3503">
      <w:pPr>
        <w:pStyle w:val="1"/>
      </w:pPr>
      <w:r>
        <w:t>Reference</w:t>
      </w:r>
    </w:p>
    <w:p w:rsidR="00D47E3F" w:rsidRDefault="00D47E3F"/>
    <w:p w:rsidR="00D47E3F" w:rsidRDefault="000A6EC6">
      <w:pPr>
        <w:pStyle w:val="afe"/>
        <w:numPr>
          <w:ilvl w:val="0"/>
          <w:numId w:val="39"/>
        </w:numPr>
      </w:pPr>
      <w:bookmarkStart w:id="18" w:name="_Ref40540095"/>
      <w:r>
        <w:t>R1-2003403</w:t>
      </w:r>
      <w:r>
        <w:tab/>
      </w:r>
      <w:r>
        <w:tab/>
        <w:t>Maintenance of PDCCH-based power saving signal</w:t>
      </w:r>
      <w:r>
        <w:tab/>
        <w:t>vivo</w:t>
      </w:r>
      <w:bookmarkEnd w:id="18"/>
    </w:p>
    <w:p w:rsidR="00D47E3F" w:rsidRDefault="000A6EC6">
      <w:pPr>
        <w:pStyle w:val="afe"/>
        <w:numPr>
          <w:ilvl w:val="0"/>
          <w:numId w:val="39"/>
        </w:numPr>
      </w:pPr>
      <w:r>
        <w:t>R1-2003486</w:t>
      </w:r>
      <w:r>
        <w:tab/>
      </w:r>
      <w:r>
        <w:tab/>
        <w:t>Remaining issues on WUS PDCCH</w:t>
      </w:r>
      <w:r>
        <w:tab/>
        <w:t>ZTE</w:t>
      </w:r>
    </w:p>
    <w:p w:rsidR="00D47E3F" w:rsidRDefault="000A6EC6">
      <w:pPr>
        <w:pStyle w:val="afe"/>
        <w:numPr>
          <w:ilvl w:val="0"/>
          <w:numId w:val="39"/>
        </w:numPr>
      </w:pPr>
      <w:bookmarkStart w:id="19" w:name="_Ref40540111"/>
      <w:r>
        <w:t>R1-2003518</w:t>
      </w:r>
      <w:r>
        <w:tab/>
      </w:r>
      <w:r>
        <w:tab/>
        <w:t>Remaining issues on PDCCH based power saving</w:t>
      </w:r>
      <w:r>
        <w:tab/>
        <w:t xml:space="preserve">Huawei, </w:t>
      </w:r>
      <w:proofErr w:type="spellStart"/>
      <w:r>
        <w:t>HiSilicon</w:t>
      </w:r>
      <w:bookmarkEnd w:id="19"/>
      <w:proofErr w:type="spellEnd"/>
    </w:p>
    <w:p w:rsidR="00D47E3F" w:rsidRDefault="000A6EC6">
      <w:pPr>
        <w:pStyle w:val="afe"/>
        <w:numPr>
          <w:ilvl w:val="0"/>
          <w:numId w:val="39"/>
        </w:numPr>
      </w:pPr>
      <w:bookmarkStart w:id="20" w:name="_Ref40540117"/>
      <w:r>
        <w:t>R1-2003630</w:t>
      </w:r>
      <w:r>
        <w:tab/>
      </w:r>
      <w:r>
        <w:tab/>
        <w:t>Remaining issues on the Power Saving Signals/Channels</w:t>
      </w:r>
      <w:r>
        <w:tab/>
        <w:t>CATT</w:t>
      </w:r>
      <w:bookmarkEnd w:id="20"/>
    </w:p>
    <w:p w:rsidR="00D47E3F" w:rsidRDefault="000A6EC6">
      <w:pPr>
        <w:pStyle w:val="afe"/>
        <w:numPr>
          <w:ilvl w:val="0"/>
          <w:numId w:val="39"/>
        </w:numPr>
      </w:pPr>
      <w:bookmarkStart w:id="21" w:name="_Ref40540124"/>
      <w:r>
        <w:t>R1-2003664</w:t>
      </w:r>
      <w:r>
        <w:tab/>
      </w:r>
      <w:r>
        <w:tab/>
        <w:t>Remaining issues on PDCCH-based power saving signal</w:t>
      </w:r>
      <w:r>
        <w:tab/>
        <w:t>MediaTek Inc.</w:t>
      </w:r>
      <w:bookmarkEnd w:id="21"/>
    </w:p>
    <w:p w:rsidR="00D47E3F" w:rsidRDefault="000A6EC6">
      <w:pPr>
        <w:pStyle w:val="afe"/>
        <w:numPr>
          <w:ilvl w:val="0"/>
          <w:numId w:val="39"/>
        </w:numPr>
      </w:pPr>
      <w:bookmarkStart w:id="22" w:name="_Ref40540132"/>
      <w:r>
        <w:t>R1-2003745</w:t>
      </w:r>
      <w:r>
        <w:tab/>
      </w:r>
      <w:r>
        <w:tab/>
        <w:t>Remaining details of PDCCH-based power saving signal/channel</w:t>
      </w:r>
      <w:r>
        <w:tab/>
        <w:t>Intel Corporation</w:t>
      </w:r>
      <w:bookmarkEnd w:id="22"/>
    </w:p>
    <w:p w:rsidR="00D47E3F" w:rsidRDefault="000A6EC6">
      <w:pPr>
        <w:pStyle w:val="afe"/>
        <w:numPr>
          <w:ilvl w:val="0"/>
          <w:numId w:val="39"/>
        </w:numPr>
      </w:pPr>
      <w:bookmarkStart w:id="23" w:name="_Ref40540138"/>
      <w:r>
        <w:t>R1-2003884</w:t>
      </w:r>
      <w:r>
        <w:tab/>
      </w:r>
      <w:r>
        <w:tab/>
        <w:t>Remaining issues for PDCCH-based power saving signal</w:t>
      </w:r>
      <w:r>
        <w:tab/>
        <w:t>Samsung</w:t>
      </w:r>
      <w:bookmarkEnd w:id="23"/>
    </w:p>
    <w:p w:rsidR="00D47E3F" w:rsidRDefault="000A6EC6">
      <w:pPr>
        <w:pStyle w:val="afe"/>
        <w:numPr>
          <w:ilvl w:val="0"/>
          <w:numId w:val="39"/>
        </w:numPr>
      </w:pPr>
      <w:bookmarkStart w:id="24" w:name="_Ref40540145"/>
      <w:r>
        <w:t>R1-2003924</w:t>
      </w:r>
      <w:r>
        <w:tab/>
      </w:r>
      <w:r>
        <w:tab/>
        <w:t>TP for further alignment with RAN2 specifications</w:t>
      </w:r>
      <w:r>
        <w:tab/>
        <w:t>NEC</w:t>
      </w:r>
      <w:bookmarkEnd w:id="24"/>
    </w:p>
    <w:p w:rsidR="00D47E3F" w:rsidRDefault="000A6EC6">
      <w:pPr>
        <w:pStyle w:val="afe"/>
        <w:numPr>
          <w:ilvl w:val="0"/>
          <w:numId w:val="39"/>
        </w:numPr>
      </w:pPr>
      <w:bookmarkStart w:id="25" w:name="_Ref40540152"/>
      <w:r>
        <w:t>R1-2003957</w:t>
      </w:r>
      <w:r>
        <w:tab/>
      </w:r>
      <w:r>
        <w:tab/>
        <w:t>Remaining issues on power saving signal/channel</w:t>
      </w:r>
      <w:r>
        <w:tab/>
        <w:t>CMCC</w:t>
      </w:r>
      <w:bookmarkEnd w:id="25"/>
    </w:p>
    <w:p w:rsidR="00D47E3F" w:rsidRDefault="000A6EC6">
      <w:pPr>
        <w:pStyle w:val="afe"/>
        <w:numPr>
          <w:ilvl w:val="0"/>
          <w:numId w:val="39"/>
        </w:numPr>
      </w:pPr>
      <w:bookmarkStart w:id="26" w:name="_Ref40540177"/>
      <w:r>
        <w:t>R1-2003999</w:t>
      </w:r>
      <w:r>
        <w:tab/>
      </w:r>
      <w:r>
        <w:tab/>
        <w:t>Clarification on power saving signal</w:t>
      </w:r>
      <w:r>
        <w:tab/>
      </w:r>
      <w:proofErr w:type="spellStart"/>
      <w:r>
        <w:t>Spreadtrum</w:t>
      </w:r>
      <w:proofErr w:type="spellEnd"/>
      <w:r>
        <w:t xml:space="preserve"> Communications</w:t>
      </w:r>
      <w:bookmarkEnd w:id="26"/>
    </w:p>
    <w:p w:rsidR="00D47E3F" w:rsidRDefault="000A6EC6">
      <w:pPr>
        <w:pStyle w:val="afe"/>
        <w:numPr>
          <w:ilvl w:val="0"/>
          <w:numId w:val="39"/>
        </w:numPr>
      </w:pPr>
      <w:bookmarkStart w:id="27" w:name="_Ref40540184"/>
      <w:r>
        <w:t>R1-2004025</w:t>
      </w:r>
      <w:r>
        <w:tab/>
      </w:r>
      <w:r>
        <w:tab/>
        <w:t>Remaining issues on PDCCH-based power saving signal/channel</w:t>
      </w:r>
      <w:r>
        <w:tab/>
        <w:t>LG Electronics</w:t>
      </w:r>
      <w:bookmarkEnd w:id="27"/>
    </w:p>
    <w:p w:rsidR="00D47E3F" w:rsidRDefault="000A6EC6">
      <w:pPr>
        <w:pStyle w:val="afe"/>
        <w:numPr>
          <w:ilvl w:val="0"/>
          <w:numId w:val="39"/>
        </w:numPr>
      </w:pPr>
      <w:bookmarkStart w:id="28" w:name="_Ref40540191"/>
      <w:r>
        <w:t>R1-2004101</w:t>
      </w:r>
      <w:r>
        <w:tab/>
      </w:r>
      <w:r>
        <w:tab/>
        <w:t>Remaining issues for Power saving signal</w:t>
      </w:r>
      <w:r>
        <w:tab/>
        <w:t>OPPO</w:t>
      </w:r>
      <w:bookmarkEnd w:id="28"/>
    </w:p>
    <w:p w:rsidR="00D47E3F" w:rsidRDefault="000A6EC6">
      <w:pPr>
        <w:pStyle w:val="afe"/>
        <w:numPr>
          <w:ilvl w:val="0"/>
          <w:numId w:val="39"/>
        </w:numPr>
      </w:pPr>
      <w:bookmarkStart w:id="29" w:name="_Ref40540195"/>
      <w:r>
        <w:t>R1-2004320</w:t>
      </w:r>
      <w:r>
        <w:tab/>
      </w:r>
      <w:r>
        <w:tab/>
        <w:t>Wake up indication for ON duration timer</w:t>
      </w:r>
      <w:r>
        <w:tab/>
      </w:r>
      <w:proofErr w:type="spellStart"/>
      <w:r>
        <w:t>ASUSTeK</w:t>
      </w:r>
      <w:bookmarkEnd w:id="29"/>
      <w:proofErr w:type="spellEnd"/>
    </w:p>
    <w:p w:rsidR="00D47E3F" w:rsidRDefault="000A6EC6">
      <w:pPr>
        <w:pStyle w:val="afe"/>
        <w:numPr>
          <w:ilvl w:val="0"/>
          <w:numId w:val="39"/>
        </w:numPr>
      </w:pPr>
      <w:bookmarkStart w:id="30" w:name="_Ref40540202"/>
      <w:r>
        <w:t>R1-2004357</w:t>
      </w:r>
      <w:r>
        <w:tab/>
      </w:r>
      <w:r>
        <w:tab/>
        <w:t>Remaining issues for WUS</w:t>
      </w:r>
      <w:r>
        <w:tab/>
        <w:t>Ericsson</w:t>
      </w:r>
      <w:bookmarkEnd w:id="30"/>
    </w:p>
    <w:p w:rsidR="00D47E3F" w:rsidRDefault="000A6EC6">
      <w:pPr>
        <w:pStyle w:val="afe"/>
        <w:numPr>
          <w:ilvl w:val="0"/>
          <w:numId w:val="39"/>
        </w:numPr>
      </w:pPr>
      <w:bookmarkStart w:id="31" w:name="_Ref40540208"/>
      <w:r>
        <w:t>R1-2004398</w:t>
      </w:r>
      <w:r>
        <w:tab/>
      </w:r>
      <w:r>
        <w:tab/>
        <w:t>Maintenance for PDCCH-based power saving signal/channel</w:t>
      </w:r>
      <w:r>
        <w:tab/>
        <w:t>NTT DOCOMO, INC.</w:t>
      </w:r>
      <w:bookmarkEnd w:id="31"/>
    </w:p>
    <w:p w:rsidR="00D47E3F" w:rsidRDefault="000A6EC6">
      <w:pPr>
        <w:pStyle w:val="afe"/>
        <w:numPr>
          <w:ilvl w:val="0"/>
          <w:numId w:val="39"/>
        </w:numPr>
      </w:pPr>
      <w:bookmarkStart w:id="32" w:name="_Ref40540217"/>
      <w:r>
        <w:t>R1-2004467</w:t>
      </w:r>
      <w:r>
        <w:tab/>
      </w:r>
      <w:r>
        <w:tab/>
      </w:r>
      <w:proofErr w:type="spellStart"/>
      <w:r>
        <w:t>Remainign</w:t>
      </w:r>
      <w:proofErr w:type="spellEnd"/>
      <w:r>
        <w:t xml:space="preserve"> issues in power saving signal/channel</w:t>
      </w:r>
      <w:r>
        <w:tab/>
        <w:t>Qualcomm Incorporated</w:t>
      </w:r>
      <w:bookmarkEnd w:id="32"/>
    </w:p>
    <w:p w:rsidR="00D47E3F" w:rsidRDefault="000A6EC6">
      <w:pPr>
        <w:pStyle w:val="afe"/>
        <w:numPr>
          <w:ilvl w:val="0"/>
          <w:numId w:val="39"/>
        </w:numPr>
      </w:pPr>
      <w:bookmarkStart w:id="33" w:name="_Ref40540224"/>
      <w:r>
        <w:t>R1-2004577</w:t>
      </w:r>
      <w:r>
        <w:tab/>
      </w:r>
      <w:r>
        <w:tab/>
        <w:t>On open issues related to DCI format 2_6</w:t>
      </w:r>
      <w:r>
        <w:tab/>
        <w:t>Nokia, Nokia Shanghai Bell</w:t>
      </w:r>
      <w:bookmarkEnd w:id="33"/>
    </w:p>
    <w:p w:rsidR="00D47E3F" w:rsidRDefault="000A6EC6">
      <w:pPr>
        <w:pStyle w:val="afe"/>
        <w:numPr>
          <w:ilvl w:val="0"/>
          <w:numId w:val="39"/>
        </w:numPr>
        <w:spacing w:line="240" w:lineRule="auto"/>
        <w:rPr>
          <w:rFonts w:eastAsia="SimSun"/>
          <w:lang w:eastAsia="zh-CN"/>
        </w:rPr>
      </w:pPr>
      <w:bookmarkStart w:id="34" w:name="_Ref37290962"/>
      <w:bookmarkStart w:id="35"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34"/>
      <w:r>
        <w:rPr>
          <w:rFonts w:eastAsia="SimSun"/>
          <w:lang w:eastAsia="zh-CN"/>
        </w:rPr>
        <w:t>InterDigital.</w:t>
      </w:r>
      <w:bookmarkEnd w:id="35"/>
    </w:p>
    <w:p w:rsidR="00D47E3F" w:rsidRDefault="000A6EC6">
      <w:pPr>
        <w:pStyle w:val="afe"/>
        <w:numPr>
          <w:ilvl w:val="0"/>
          <w:numId w:val="39"/>
        </w:numPr>
        <w:spacing w:line="240" w:lineRule="auto"/>
        <w:rPr>
          <w:rFonts w:eastAsia="SimSun"/>
          <w:lang w:eastAsia="zh-CN"/>
        </w:rPr>
      </w:pPr>
      <w:bookmarkStart w:id="36"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6"/>
    </w:p>
    <w:p w:rsidR="00D47E3F" w:rsidRDefault="00D47E3F">
      <w:pPr>
        <w:pStyle w:val="afe"/>
      </w:pPr>
    </w:p>
    <w:p w:rsidR="00D47E3F" w:rsidRDefault="00D47E3F">
      <w:pPr>
        <w:ind w:left="360"/>
      </w:pPr>
    </w:p>
    <w:sectPr w:rsidR="00D47E3F" w:rsidSect="003657C9">
      <w:headerReference w:type="even" r:id="rId24"/>
      <w:footerReference w:type="even" r:id="rId25"/>
      <w:footerReference w:type="default" r:id="rId2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00C" w:rsidRDefault="00ED300C">
      <w:pPr>
        <w:spacing w:after="0" w:line="240" w:lineRule="auto"/>
      </w:pPr>
      <w:r>
        <w:separator/>
      </w:r>
    </w:p>
  </w:endnote>
  <w:endnote w:type="continuationSeparator" w:id="0">
    <w:p w:rsidR="00ED300C" w:rsidRDefault="00ED30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Tahoma"/>
    <w:panose1 w:val="02010600030101010101"/>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Light">
    <w:altName w:val="Arial"/>
    <w:charset w:val="00"/>
    <w:family w:val="swiss"/>
    <w:pitch w:val="variable"/>
    <w:sig w:usb0="00000000"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等线">
    <w:panose1 w:val="00000000000000000000"/>
    <w:charset w:val="86"/>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00"/>
    <w:family w:val="roman"/>
    <w:notTrueType/>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06" w:rsidRDefault="00485A36">
    <w:pPr>
      <w:pStyle w:val="ac"/>
      <w:framePr w:wrap="around" w:vAnchor="text" w:hAnchor="margin" w:xAlign="right" w:y="1"/>
      <w:rPr>
        <w:rStyle w:val="af7"/>
      </w:rPr>
    </w:pPr>
    <w:r>
      <w:rPr>
        <w:rStyle w:val="af7"/>
      </w:rPr>
      <w:fldChar w:fldCharType="begin"/>
    </w:r>
    <w:r w:rsidR="005B4306">
      <w:rPr>
        <w:rStyle w:val="af7"/>
      </w:rPr>
      <w:instrText xml:space="preserve">PAGE  </w:instrText>
    </w:r>
    <w:r>
      <w:rPr>
        <w:rStyle w:val="af7"/>
      </w:rPr>
      <w:fldChar w:fldCharType="end"/>
    </w:r>
  </w:p>
  <w:p w:rsidR="005B4306" w:rsidRDefault="005B4306">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06" w:rsidRDefault="00485A36">
    <w:pPr>
      <w:pStyle w:val="ac"/>
      <w:ind w:right="360"/>
    </w:pPr>
    <w:r>
      <w:rPr>
        <w:rStyle w:val="af7"/>
      </w:rPr>
      <w:fldChar w:fldCharType="begin"/>
    </w:r>
    <w:r w:rsidR="005B4306">
      <w:rPr>
        <w:rStyle w:val="af7"/>
      </w:rPr>
      <w:instrText xml:space="preserve"> PAGE </w:instrText>
    </w:r>
    <w:r>
      <w:rPr>
        <w:rStyle w:val="af7"/>
      </w:rPr>
      <w:fldChar w:fldCharType="separate"/>
    </w:r>
    <w:r w:rsidR="00B57D88">
      <w:rPr>
        <w:rStyle w:val="af7"/>
        <w:noProof/>
      </w:rPr>
      <w:t>1</w:t>
    </w:r>
    <w:r>
      <w:rPr>
        <w:rStyle w:val="af7"/>
      </w:rPr>
      <w:fldChar w:fldCharType="end"/>
    </w:r>
    <w:r w:rsidR="005B4306">
      <w:rPr>
        <w:rStyle w:val="af7"/>
      </w:rPr>
      <w:t>/</w:t>
    </w:r>
    <w:r>
      <w:rPr>
        <w:rStyle w:val="af7"/>
      </w:rPr>
      <w:fldChar w:fldCharType="begin"/>
    </w:r>
    <w:r w:rsidR="005B4306">
      <w:rPr>
        <w:rStyle w:val="af7"/>
      </w:rPr>
      <w:instrText xml:space="preserve"> NUMPAGES </w:instrText>
    </w:r>
    <w:r>
      <w:rPr>
        <w:rStyle w:val="af7"/>
      </w:rPr>
      <w:fldChar w:fldCharType="separate"/>
    </w:r>
    <w:r w:rsidR="00B57D88">
      <w:rPr>
        <w:rStyle w:val="af7"/>
        <w:noProof/>
      </w:rPr>
      <w:t>22</w:t>
    </w:r>
    <w:r>
      <w:rPr>
        <w:rStyle w:val="af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00C" w:rsidRDefault="00ED300C">
      <w:pPr>
        <w:spacing w:after="0" w:line="240" w:lineRule="auto"/>
      </w:pPr>
      <w:r>
        <w:separator/>
      </w:r>
    </w:p>
  </w:footnote>
  <w:footnote w:type="continuationSeparator" w:id="0">
    <w:p w:rsidR="00ED300C" w:rsidRDefault="00ED30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06" w:rsidRDefault="005B4306">
    <w:r>
      <w:t xml:space="preserve">Page </w:t>
    </w:r>
    <w:fldSimple w:instr="PAGE">
      <w: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0E025BA"/>
    <w:multiLevelType w:val="hybridMultilevel"/>
    <w:tmpl w:val="FD9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6C2201E"/>
    <w:multiLevelType w:val="hybridMultilevel"/>
    <w:tmpl w:val="79DC59DC"/>
    <w:lvl w:ilvl="0" w:tplc="F6629E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2B90631A"/>
    <w:multiLevelType w:val="hybridMultilevel"/>
    <w:tmpl w:val="60308EFA"/>
    <w:lvl w:ilvl="0" w:tplc="0409000F">
      <w:start w:val="1"/>
      <w:numFmt w:val="decimal"/>
      <w:lvlText w:val="%1."/>
      <w:lvlJc w:val="left"/>
      <w:pPr>
        <w:ind w:left="720" w:hanging="360"/>
      </w:pPr>
      <w:rPr>
        <w:rFonts w:hint="default"/>
      </w:rPr>
    </w:lvl>
    <w:lvl w:ilvl="1" w:tplc="85D01A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A030AAB"/>
    <w:multiLevelType w:val="hybridMultilevel"/>
    <w:tmpl w:val="EE001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2">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66B603D"/>
    <w:multiLevelType w:val="multilevel"/>
    <w:tmpl w:val="666B6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8026AB0"/>
    <w:multiLevelType w:val="multilevel"/>
    <w:tmpl w:val="3B5204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8412F0B"/>
    <w:multiLevelType w:val="hybridMultilevel"/>
    <w:tmpl w:val="DB9EC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B152B15"/>
    <w:multiLevelType w:val="hybridMultilevel"/>
    <w:tmpl w:val="B2E6A2B0"/>
    <w:lvl w:ilvl="0" w:tplc="EAECFA6C">
      <w:start w:val="1"/>
      <w:numFmt w:val="decimal"/>
      <w:lvlText w:val="%1)"/>
      <w:lvlJc w:val="left"/>
      <w:pPr>
        <w:ind w:left="720" w:hanging="360"/>
      </w:pPr>
      <w:rPr>
        <w:rFonts w:hint="default"/>
      </w:rPr>
    </w:lvl>
    <w:lvl w:ilvl="1" w:tplc="CA50EADC" w:tentative="1">
      <w:start w:val="1"/>
      <w:numFmt w:val="lowerLetter"/>
      <w:lvlText w:val="%2."/>
      <w:lvlJc w:val="left"/>
      <w:pPr>
        <w:ind w:left="1440" w:hanging="360"/>
      </w:pPr>
    </w:lvl>
    <w:lvl w:ilvl="2" w:tplc="7F74255E" w:tentative="1">
      <w:start w:val="1"/>
      <w:numFmt w:val="lowerRoman"/>
      <w:lvlText w:val="%3."/>
      <w:lvlJc w:val="right"/>
      <w:pPr>
        <w:ind w:left="2160" w:hanging="180"/>
      </w:pPr>
    </w:lvl>
    <w:lvl w:ilvl="3" w:tplc="EFA0547C" w:tentative="1">
      <w:start w:val="1"/>
      <w:numFmt w:val="decimal"/>
      <w:lvlText w:val="%4."/>
      <w:lvlJc w:val="left"/>
      <w:pPr>
        <w:ind w:left="2880" w:hanging="360"/>
      </w:pPr>
    </w:lvl>
    <w:lvl w:ilvl="4" w:tplc="843EA1FE" w:tentative="1">
      <w:start w:val="1"/>
      <w:numFmt w:val="lowerLetter"/>
      <w:lvlText w:val="%5."/>
      <w:lvlJc w:val="left"/>
      <w:pPr>
        <w:ind w:left="3600" w:hanging="360"/>
      </w:pPr>
    </w:lvl>
    <w:lvl w:ilvl="5" w:tplc="34C4A5F8" w:tentative="1">
      <w:start w:val="1"/>
      <w:numFmt w:val="lowerRoman"/>
      <w:lvlText w:val="%6."/>
      <w:lvlJc w:val="right"/>
      <w:pPr>
        <w:ind w:left="4320" w:hanging="180"/>
      </w:pPr>
    </w:lvl>
    <w:lvl w:ilvl="6" w:tplc="9ED4D25C" w:tentative="1">
      <w:start w:val="1"/>
      <w:numFmt w:val="decimal"/>
      <w:lvlText w:val="%7."/>
      <w:lvlJc w:val="left"/>
      <w:pPr>
        <w:ind w:left="5040" w:hanging="360"/>
      </w:pPr>
    </w:lvl>
    <w:lvl w:ilvl="7" w:tplc="9DE61970" w:tentative="1">
      <w:start w:val="1"/>
      <w:numFmt w:val="lowerLetter"/>
      <w:lvlText w:val="%8."/>
      <w:lvlJc w:val="left"/>
      <w:pPr>
        <w:ind w:left="5760" w:hanging="360"/>
      </w:pPr>
    </w:lvl>
    <w:lvl w:ilvl="8" w:tplc="44FCDF3A" w:tentative="1">
      <w:start w:val="1"/>
      <w:numFmt w:val="lowerRoman"/>
      <w:lvlText w:val="%9."/>
      <w:lvlJc w:val="right"/>
      <w:pPr>
        <w:ind w:left="6480" w:hanging="180"/>
      </w:pPr>
    </w:lvl>
  </w:abstractNum>
  <w:abstractNum w:abstractNumId="46">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3"/>
  </w:num>
  <w:num w:numId="4">
    <w:abstractNumId w:val="38"/>
  </w:num>
  <w:num w:numId="5">
    <w:abstractNumId w:val="42"/>
  </w:num>
  <w:num w:numId="6">
    <w:abstractNumId w:val="40"/>
  </w:num>
  <w:num w:numId="7">
    <w:abstractNumId w:val="27"/>
  </w:num>
  <w:num w:numId="8">
    <w:abstractNumId w:val="24"/>
  </w:num>
  <w:num w:numId="9">
    <w:abstractNumId w:val="31"/>
  </w:num>
  <w:num w:numId="10">
    <w:abstractNumId w:val="39"/>
  </w:num>
  <w:num w:numId="11">
    <w:abstractNumId w:val="36"/>
  </w:num>
  <w:num w:numId="12">
    <w:abstractNumId w:val="25"/>
  </w:num>
  <w:num w:numId="13">
    <w:abstractNumId w:val="41"/>
  </w:num>
  <w:num w:numId="14">
    <w:abstractNumId w:val="2"/>
  </w:num>
  <w:num w:numId="15">
    <w:abstractNumId w:val="8"/>
  </w:num>
  <w:num w:numId="16">
    <w:abstractNumId w:val="22"/>
  </w:num>
  <w:num w:numId="17">
    <w:abstractNumId w:val="15"/>
  </w:num>
  <w:num w:numId="18">
    <w:abstractNumId w:val="44"/>
  </w:num>
  <w:num w:numId="19">
    <w:abstractNumId w:val="21"/>
  </w:num>
  <w:num w:numId="20">
    <w:abstractNumId w:val="18"/>
  </w:num>
  <w:num w:numId="21">
    <w:abstractNumId w:val="19"/>
  </w:num>
  <w:num w:numId="22">
    <w:abstractNumId w:val="10"/>
  </w:num>
  <w:num w:numId="23">
    <w:abstractNumId w:val="3"/>
  </w:num>
  <w:num w:numId="24">
    <w:abstractNumId w:val="17"/>
  </w:num>
  <w:num w:numId="25">
    <w:abstractNumId w:val="9"/>
  </w:num>
  <w:num w:numId="26">
    <w:abstractNumId w:val="46"/>
  </w:num>
  <w:num w:numId="27">
    <w:abstractNumId w:val="5"/>
  </w:num>
  <w:num w:numId="28">
    <w:abstractNumId w:val="33"/>
  </w:num>
  <w:num w:numId="29">
    <w:abstractNumId w:val="11"/>
  </w:num>
  <w:num w:numId="30">
    <w:abstractNumId w:val="35"/>
  </w:num>
  <w:num w:numId="31">
    <w:abstractNumId w:val="26"/>
  </w:num>
  <w:num w:numId="32">
    <w:abstractNumId w:val="34"/>
  </w:num>
  <w:num w:numId="33">
    <w:abstractNumId w:val="20"/>
  </w:num>
  <w:num w:numId="34">
    <w:abstractNumId w:val="30"/>
  </w:num>
  <w:num w:numId="35">
    <w:abstractNumId w:val="1"/>
  </w:num>
  <w:num w:numId="36">
    <w:abstractNumId w:val="28"/>
  </w:num>
  <w:num w:numId="37">
    <w:abstractNumId w:val="32"/>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45"/>
  </w:num>
  <w:num w:numId="41">
    <w:abstractNumId w:val="12"/>
  </w:num>
  <w:num w:numId="42">
    <w:abstractNumId w:val="29"/>
  </w:num>
  <w:num w:numId="43">
    <w:abstractNumId w:val="7"/>
  </w:num>
  <w:num w:numId="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proofState w:spelling="clean" w:grammar="clean"/>
  <w:attachedTemplate r:id="rId1"/>
  <w:linkStyles/>
  <w:stylePaneFormatFilter w:val="3F01"/>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11266">
      <v:textbox inset="5.85pt,.7pt,5.85pt,.7pt"/>
    </o:shapedefaults>
  </w:hdrShapeDefaults>
  <w:footnotePr>
    <w:numRestart w:val="eachSect"/>
    <w:footnote w:id="-1"/>
    <w:footnote w:id="0"/>
  </w:footnotePr>
  <w:endnotePr>
    <w:endnote w:id="-1"/>
    <w:endnote w:id="0"/>
  </w:endnotePr>
  <w:compat>
    <w:useFELayout/>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48"/>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EC6"/>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7D5"/>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7E"/>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A10"/>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579"/>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CA5"/>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0D94"/>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B31"/>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0B71"/>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92"/>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273"/>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1E"/>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0BC"/>
    <w:rsid w:val="002B527C"/>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7BB"/>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20D"/>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7C9"/>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54"/>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26A"/>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BD5"/>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84"/>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E2C"/>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354"/>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A36"/>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C30"/>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B8F"/>
    <w:rsid w:val="00547CC6"/>
    <w:rsid w:val="00547CDB"/>
    <w:rsid w:val="00547D9B"/>
    <w:rsid w:val="00547F14"/>
    <w:rsid w:val="00547F8D"/>
    <w:rsid w:val="005502E7"/>
    <w:rsid w:val="005503ED"/>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133"/>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0FA"/>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306"/>
    <w:rsid w:val="005B44D4"/>
    <w:rsid w:val="005B473A"/>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09F"/>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C0F"/>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C5"/>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9F8"/>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5EF9"/>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3FA"/>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1BD"/>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67A"/>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1EA"/>
    <w:rsid w:val="00836346"/>
    <w:rsid w:val="008364B3"/>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C3A"/>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A3"/>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5B2"/>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C02"/>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CE9"/>
    <w:rsid w:val="00990D80"/>
    <w:rsid w:val="00990E93"/>
    <w:rsid w:val="009917F3"/>
    <w:rsid w:val="009919FA"/>
    <w:rsid w:val="00991E06"/>
    <w:rsid w:val="00991EF8"/>
    <w:rsid w:val="00991F39"/>
    <w:rsid w:val="0099243B"/>
    <w:rsid w:val="00992624"/>
    <w:rsid w:val="009926D8"/>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B16"/>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89"/>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D14"/>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4DB"/>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5FE"/>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CE8"/>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57D88"/>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430"/>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554"/>
    <w:rsid w:val="00B95A04"/>
    <w:rsid w:val="00B95C49"/>
    <w:rsid w:val="00B95EEF"/>
    <w:rsid w:val="00B95FD7"/>
    <w:rsid w:val="00B96228"/>
    <w:rsid w:val="00B96313"/>
    <w:rsid w:val="00B9670E"/>
    <w:rsid w:val="00B96CF0"/>
    <w:rsid w:val="00B96DA2"/>
    <w:rsid w:val="00B97491"/>
    <w:rsid w:val="00B977E6"/>
    <w:rsid w:val="00BA01DE"/>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05"/>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2D38"/>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9E"/>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9E"/>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73"/>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47E3F"/>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974"/>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03"/>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1CB"/>
    <w:rsid w:val="00E906BC"/>
    <w:rsid w:val="00E908D8"/>
    <w:rsid w:val="00E9109D"/>
    <w:rsid w:val="00E91139"/>
    <w:rsid w:val="00E915E1"/>
    <w:rsid w:val="00E919F0"/>
    <w:rsid w:val="00E91BF2"/>
    <w:rsid w:val="00E91DDE"/>
    <w:rsid w:val="00E91E61"/>
    <w:rsid w:val="00E91FAD"/>
    <w:rsid w:val="00E920B8"/>
    <w:rsid w:val="00E920C0"/>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D38"/>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00C"/>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0C"/>
    <w:rsid w:val="00ED71BC"/>
    <w:rsid w:val="00ED7BAF"/>
    <w:rsid w:val="00ED7EA2"/>
    <w:rsid w:val="00EE0318"/>
    <w:rsid w:val="00EE08BC"/>
    <w:rsid w:val="00EE0935"/>
    <w:rsid w:val="00EE09EA"/>
    <w:rsid w:val="00EE0A49"/>
    <w:rsid w:val="00EE0E33"/>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36"/>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A33"/>
    <w:rsid w:val="00FF5D1A"/>
    <w:rsid w:val="00FF609A"/>
    <w:rsid w:val="00FF6411"/>
    <w:rsid w:val="00FF6784"/>
    <w:rsid w:val="00FF67FC"/>
    <w:rsid w:val="00FF6CF6"/>
    <w:rsid w:val="00FF70CF"/>
    <w:rsid w:val="00FF72A3"/>
    <w:rsid w:val="00FF74BE"/>
    <w:rsid w:val="00FF78DB"/>
    <w:rsid w:val="00FF7BE7"/>
    <w:rsid w:val="04D7221D"/>
    <w:rsid w:val="06EF15E9"/>
    <w:rsid w:val="06FB355E"/>
    <w:rsid w:val="0B776D3B"/>
    <w:rsid w:val="0E264EEF"/>
    <w:rsid w:val="0E2BE4CE"/>
    <w:rsid w:val="0E7A77A3"/>
    <w:rsid w:val="105879F5"/>
    <w:rsid w:val="134730A8"/>
    <w:rsid w:val="138328B3"/>
    <w:rsid w:val="14691278"/>
    <w:rsid w:val="187D56A1"/>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45E2034"/>
    <w:rsid w:val="573438AA"/>
    <w:rsid w:val="582034C6"/>
    <w:rsid w:val="58D72328"/>
    <w:rsid w:val="594122AE"/>
    <w:rsid w:val="5AD9622C"/>
    <w:rsid w:val="63A027EB"/>
    <w:rsid w:val="6C6C4C77"/>
    <w:rsid w:val="6CE01957"/>
    <w:rsid w:val="6DFF73EA"/>
    <w:rsid w:val="732120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SimSun"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line number" w:uiPriority="99"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7C9"/>
    <w:pPr>
      <w:overflowPunct w:val="0"/>
      <w:autoSpaceDE w:val="0"/>
      <w:autoSpaceDN w:val="0"/>
      <w:adjustRightInd w:val="0"/>
      <w:spacing w:after="180" w:line="259" w:lineRule="auto"/>
      <w:textAlignment w:val="baseline"/>
    </w:pPr>
    <w:rPr>
      <w:rFonts w:ascii="Times New Roman" w:eastAsiaTheme="minorEastAsia" w:hAnsi="Times New Roman"/>
      <w:lang w:eastAsia="en-US"/>
    </w:rPr>
  </w:style>
  <w:style w:type="paragraph" w:styleId="1">
    <w:name w:val="heading 1"/>
    <w:next w:val="a"/>
    <w:link w:val="1Char"/>
    <w:qFormat/>
    <w:rsid w:val="003657C9"/>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2">
    <w:name w:val="heading 2"/>
    <w:basedOn w:val="1"/>
    <w:next w:val="a"/>
    <w:link w:val="2Char"/>
    <w:qFormat/>
    <w:rsid w:val="003657C9"/>
    <w:pPr>
      <w:numPr>
        <w:ilvl w:val="1"/>
      </w:numPr>
      <w:pBdr>
        <w:top w:val="none" w:sz="0" w:space="0" w:color="auto"/>
      </w:pBdr>
      <w:spacing w:before="180"/>
      <w:ind w:left="576"/>
      <w:outlineLvl w:val="1"/>
    </w:pPr>
    <w:rPr>
      <w:sz w:val="32"/>
    </w:rPr>
  </w:style>
  <w:style w:type="paragraph" w:styleId="3">
    <w:name w:val="heading 3"/>
    <w:basedOn w:val="2"/>
    <w:next w:val="a"/>
    <w:link w:val="3Char"/>
    <w:qFormat/>
    <w:rsid w:val="003657C9"/>
    <w:pPr>
      <w:numPr>
        <w:ilvl w:val="2"/>
      </w:numPr>
      <w:spacing w:before="120"/>
      <w:ind w:left="720"/>
      <w:outlineLvl w:val="2"/>
    </w:pPr>
    <w:rPr>
      <w:sz w:val="28"/>
    </w:rPr>
  </w:style>
  <w:style w:type="paragraph" w:styleId="4">
    <w:name w:val="heading 4"/>
    <w:basedOn w:val="3"/>
    <w:next w:val="a"/>
    <w:link w:val="4Char"/>
    <w:qFormat/>
    <w:rsid w:val="003657C9"/>
    <w:pPr>
      <w:numPr>
        <w:ilvl w:val="3"/>
      </w:numPr>
      <w:outlineLvl w:val="3"/>
    </w:pPr>
    <w:rPr>
      <w:sz w:val="24"/>
    </w:rPr>
  </w:style>
  <w:style w:type="paragraph" w:styleId="5">
    <w:name w:val="heading 5"/>
    <w:basedOn w:val="4"/>
    <w:next w:val="a"/>
    <w:link w:val="5Char"/>
    <w:qFormat/>
    <w:rsid w:val="003657C9"/>
    <w:pPr>
      <w:numPr>
        <w:ilvl w:val="4"/>
      </w:numPr>
      <w:outlineLvl w:val="4"/>
    </w:pPr>
    <w:rPr>
      <w:sz w:val="22"/>
    </w:rPr>
  </w:style>
  <w:style w:type="paragraph" w:styleId="6">
    <w:name w:val="heading 6"/>
    <w:basedOn w:val="H6"/>
    <w:next w:val="a"/>
    <w:qFormat/>
    <w:rsid w:val="003657C9"/>
    <w:pPr>
      <w:numPr>
        <w:ilvl w:val="5"/>
      </w:numPr>
      <w:outlineLvl w:val="5"/>
    </w:pPr>
  </w:style>
  <w:style w:type="paragraph" w:styleId="7">
    <w:name w:val="heading 7"/>
    <w:basedOn w:val="H6"/>
    <w:next w:val="a"/>
    <w:qFormat/>
    <w:rsid w:val="003657C9"/>
    <w:pPr>
      <w:numPr>
        <w:ilvl w:val="6"/>
      </w:numPr>
      <w:outlineLvl w:val="6"/>
    </w:pPr>
  </w:style>
  <w:style w:type="paragraph" w:styleId="8">
    <w:name w:val="heading 8"/>
    <w:basedOn w:val="1"/>
    <w:next w:val="a"/>
    <w:qFormat/>
    <w:rsid w:val="003657C9"/>
    <w:pPr>
      <w:numPr>
        <w:ilvl w:val="7"/>
      </w:numPr>
      <w:outlineLvl w:val="7"/>
    </w:pPr>
  </w:style>
  <w:style w:type="paragraph" w:styleId="9">
    <w:name w:val="heading 9"/>
    <w:basedOn w:val="8"/>
    <w:next w:val="a"/>
    <w:qFormat/>
    <w:rsid w:val="003657C9"/>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3657C9"/>
    <w:pPr>
      <w:ind w:left="1985" w:hanging="1985"/>
      <w:outlineLvl w:val="9"/>
    </w:pPr>
    <w:rPr>
      <w:sz w:val="20"/>
    </w:rPr>
  </w:style>
  <w:style w:type="paragraph" w:styleId="30">
    <w:name w:val="List 3"/>
    <w:basedOn w:val="20"/>
    <w:qFormat/>
    <w:rsid w:val="003657C9"/>
    <w:pPr>
      <w:ind w:left="1135"/>
    </w:pPr>
  </w:style>
  <w:style w:type="paragraph" w:styleId="20">
    <w:name w:val="List 2"/>
    <w:basedOn w:val="a3"/>
    <w:qFormat/>
    <w:rsid w:val="003657C9"/>
    <w:pPr>
      <w:ind w:left="851"/>
    </w:pPr>
  </w:style>
  <w:style w:type="paragraph" w:styleId="a3">
    <w:name w:val="List"/>
    <w:basedOn w:val="a"/>
    <w:qFormat/>
    <w:rsid w:val="003657C9"/>
    <w:pPr>
      <w:ind w:left="568" w:hanging="284"/>
    </w:pPr>
  </w:style>
  <w:style w:type="paragraph" w:styleId="70">
    <w:name w:val="toc 7"/>
    <w:basedOn w:val="60"/>
    <w:next w:val="a"/>
    <w:semiHidden/>
    <w:qFormat/>
    <w:rsid w:val="003657C9"/>
    <w:pPr>
      <w:ind w:left="2268" w:hanging="2268"/>
    </w:pPr>
  </w:style>
  <w:style w:type="paragraph" w:styleId="60">
    <w:name w:val="toc 6"/>
    <w:basedOn w:val="50"/>
    <w:next w:val="a"/>
    <w:semiHidden/>
    <w:qFormat/>
    <w:rsid w:val="003657C9"/>
    <w:pPr>
      <w:ind w:left="1985" w:hanging="1985"/>
    </w:pPr>
  </w:style>
  <w:style w:type="paragraph" w:styleId="50">
    <w:name w:val="toc 5"/>
    <w:basedOn w:val="40"/>
    <w:next w:val="a"/>
    <w:semiHidden/>
    <w:qFormat/>
    <w:rsid w:val="003657C9"/>
    <w:pPr>
      <w:ind w:left="1701" w:hanging="1701"/>
    </w:pPr>
  </w:style>
  <w:style w:type="paragraph" w:styleId="40">
    <w:name w:val="toc 4"/>
    <w:basedOn w:val="31"/>
    <w:next w:val="a"/>
    <w:uiPriority w:val="39"/>
    <w:qFormat/>
    <w:rsid w:val="003657C9"/>
    <w:pPr>
      <w:ind w:left="1418" w:hanging="1418"/>
    </w:pPr>
  </w:style>
  <w:style w:type="paragraph" w:styleId="31">
    <w:name w:val="toc 3"/>
    <w:basedOn w:val="21"/>
    <w:next w:val="a"/>
    <w:uiPriority w:val="39"/>
    <w:qFormat/>
    <w:rsid w:val="003657C9"/>
    <w:pPr>
      <w:ind w:left="1134" w:hanging="1134"/>
    </w:pPr>
  </w:style>
  <w:style w:type="paragraph" w:styleId="21">
    <w:name w:val="toc 2"/>
    <w:basedOn w:val="10"/>
    <w:next w:val="a"/>
    <w:uiPriority w:val="39"/>
    <w:qFormat/>
    <w:rsid w:val="003657C9"/>
    <w:pPr>
      <w:keepNext w:val="0"/>
      <w:spacing w:before="0"/>
      <w:ind w:left="851" w:hanging="851"/>
    </w:pPr>
    <w:rPr>
      <w:sz w:val="20"/>
    </w:rPr>
  </w:style>
  <w:style w:type="paragraph" w:styleId="10">
    <w:name w:val="toc 1"/>
    <w:next w:val="a"/>
    <w:uiPriority w:val="39"/>
    <w:qFormat/>
    <w:rsid w:val="003657C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22">
    <w:name w:val="List Number 2"/>
    <w:basedOn w:val="a4"/>
    <w:qFormat/>
    <w:rsid w:val="003657C9"/>
    <w:pPr>
      <w:ind w:left="851"/>
    </w:pPr>
  </w:style>
  <w:style w:type="paragraph" w:styleId="a4">
    <w:name w:val="List Number"/>
    <w:basedOn w:val="a3"/>
    <w:qFormat/>
    <w:rsid w:val="003657C9"/>
  </w:style>
  <w:style w:type="paragraph" w:styleId="41">
    <w:name w:val="List Bullet 4"/>
    <w:basedOn w:val="32"/>
    <w:qFormat/>
    <w:rsid w:val="003657C9"/>
    <w:pPr>
      <w:ind w:left="1418"/>
    </w:pPr>
  </w:style>
  <w:style w:type="paragraph" w:styleId="32">
    <w:name w:val="List Bullet 3"/>
    <w:basedOn w:val="23"/>
    <w:qFormat/>
    <w:rsid w:val="003657C9"/>
    <w:pPr>
      <w:ind w:left="1135"/>
    </w:pPr>
  </w:style>
  <w:style w:type="paragraph" w:styleId="23">
    <w:name w:val="List Bullet 2"/>
    <w:basedOn w:val="a5"/>
    <w:qFormat/>
    <w:rsid w:val="003657C9"/>
    <w:pPr>
      <w:ind w:left="851"/>
    </w:pPr>
  </w:style>
  <w:style w:type="paragraph" w:styleId="a5">
    <w:name w:val="List Bullet"/>
    <w:basedOn w:val="a3"/>
    <w:qFormat/>
    <w:rsid w:val="003657C9"/>
  </w:style>
  <w:style w:type="paragraph" w:styleId="a6">
    <w:name w:val="caption"/>
    <w:basedOn w:val="a"/>
    <w:next w:val="a"/>
    <w:link w:val="Char"/>
    <w:uiPriority w:val="35"/>
    <w:qFormat/>
    <w:rsid w:val="003657C9"/>
    <w:pPr>
      <w:spacing w:before="120" w:after="120"/>
    </w:pPr>
    <w:rPr>
      <w:b/>
      <w:bCs/>
    </w:rPr>
  </w:style>
  <w:style w:type="paragraph" w:styleId="a7">
    <w:name w:val="Document Map"/>
    <w:basedOn w:val="a"/>
    <w:semiHidden/>
    <w:qFormat/>
    <w:rsid w:val="003657C9"/>
    <w:pPr>
      <w:shd w:val="clear" w:color="auto" w:fill="000080"/>
    </w:pPr>
    <w:rPr>
      <w:rFonts w:ascii="Tahoma" w:hAnsi="Tahoma"/>
    </w:rPr>
  </w:style>
  <w:style w:type="paragraph" w:styleId="a8">
    <w:name w:val="annotation text"/>
    <w:basedOn w:val="a"/>
    <w:link w:val="Char0"/>
    <w:qFormat/>
    <w:rsid w:val="003657C9"/>
  </w:style>
  <w:style w:type="paragraph" w:styleId="33">
    <w:name w:val="Body Text 3"/>
    <w:basedOn w:val="a"/>
    <w:qFormat/>
    <w:rsid w:val="003657C9"/>
    <w:rPr>
      <w:i/>
    </w:rPr>
  </w:style>
  <w:style w:type="paragraph" w:styleId="a9">
    <w:name w:val="Body Text"/>
    <w:aliases w:val="bt"/>
    <w:basedOn w:val="a"/>
    <w:link w:val="Char1"/>
    <w:qFormat/>
    <w:rsid w:val="003657C9"/>
    <w:pPr>
      <w:spacing w:after="120"/>
      <w:jc w:val="both"/>
    </w:pPr>
    <w:rPr>
      <w:rFonts w:ascii="Times" w:hAnsi="Times"/>
      <w:szCs w:val="24"/>
    </w:rPr>
  </w:style>
  <w:style w:type="paragraph" w:styleId="aa">
    <w:name w:val="Plain Text"/>
    <w:basedOn w:val="a"/>
    <w:link w:val="Char2"/>
    <w:qFormat/>
    <w:rsid w:val="003657C9"/>
    <w:pPr>
      <w:overflowPunct/>
      <w:autoSpaceDE/>
      <w:autoSpaceDN/>
      <w:adjustRightInd/>
      <w:textAlignment w:val="auto"/>
    </w:pPr>
    <w:rPr>
      <w:rFonts w:ascii="Courier New" w:eastAsia="Malgun Gothic" w:hAnsi="Courier New"/>
      <w:lang w:val="nb-NO"/>
    </w:rPr>
  </w:style>
  <w:style w:type="paragraph" w:styleId="51">
    <w:name w:val="List Bullet 5"/>
    <w:basedOn w:val="41"/>
    <w:qFormat/>
    <w:rsid w:val="003657C9"/>
    <w:pPr>
      <w:ind w:left="1702"/>
    </w:pPr>
  </w:style>
  <w:style w:type="paragraph" w:styleId="80">
    <w:name w:val="toc 8"/>
    <w:basedOn w:val="10"/>
    <w:next w:val="a"/>
    <w:semiHidden/>
    <w:qFormat/>
    <w:rsid w:val="003657C9"/>
    <w:pPr>
      <w:spacing w:before="180"/>
      <w:ind w:left="2693" w:hanging="2693"/>
    </w:pPr>
    <w:rPr>
      <w:b/>
    </w:rPr>
  </w:style>
  <w:style w:type="paragraph" w:styleId="ab">
    <w:name w:val="Balloon Text"/>
    <w:basedOn w:val="a"/>
    <w:link w:val="Char3"/>
    <w:qFormat/>
    <w:rsid w:val="003657C9"/>
    <w:rPr>
      <w:rFonts w:ascii="Tahoma" w:hAnsi="Tahoma" w:cs="Tahoma"/>
      <w:sz w:val="16"/>
      <w:szCs w:val="16"/>
    </w:rPr>
  </w:style>
  <w:style w:type="paragraph" w:styleId="ac">
    <w:name w:val="footer"/>
    <w:basedOn w:val="ad"/>
    <w:link w:val="Char4"/>
    <w:qFormat/>
    <w:rsid w:val="003657C9"/>
    <w:pPr>
      <w:jc w:val="center"/>
    </w:pPr>
    <w:rPr>
      <w:i/>
    </w:rPr>
  </w:style>
  <w:style w:type="paragraph" w:styleId="ad">
    <w:name w:val="header"/>
    <w:link w:val="Char5"/>
    <w:qFormat/>
    <w:rsid w:val="003657C9"/>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ae">
    <w:name w:val="index heading"/>
    <w:basedOn w:val="a"/>
    <w:next w:val="a"/>
    <w:semiHidden/>
    <w:qFormat/>
    <w:rsid w:val="003657C9"/>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rsid w:val="003657C9"/>
    <w:pPr>
      <w:spacing w:after="60"/>
      <w:jc w:val="center"/>
      <w:outlineLvl w:val="1"/>
    </w:pPr>
    <w:rPr>
      <w:rFonts w:ascii="Cambria" w:hAnsi="Cambria"/>
      <w:sz w:val="24"/>
      <w:szCs w:val="24"/>
    </w:rPr>
  </w:style>
  <w:style w:type="paragraph" w:styleId="af0">
    <w:name w:val="footnote text"/>
    <w:basedOn w:val="a"/>
    <w:link w:val="Char7"/>
    <w:semiHidden/>
    <w:qFormat/>
    <w:rsid w:val="003657C9"/>
    <w:pPr>
      <w:keepLines/>
      <w:spacing w:after="0"/>
      <w:ind w:left="454" w:hanging="454"/>
    </w:pPr>
    <w:rPr>
      <w:sz w:val="16"/>
    </w:rPr>
  </w:style>
  <w:style w:type="paragraph" w:styleId="52">
    <w:name w:val="List 5"/>
    <w:basedOn w:val="42"/>
    <w:qFormat/>
    <w:rsid w:val="003657C9"/>
    <w:pPr>
      <w:ind w:left="1702"/>
    </w:pPr>
  </w:style>
  <w:style w:type="paragraph" w:styleId="42">
    <w:name w:val="List 4"/>
    <w:basedOn w:val="30"/>
    <w:qFormat/>
    <w:rsid w:val="003657C9"/>
    <w:pPr>
      <w:ind w:left="1418"/>
    </w:pPr>
  </w:style>
  <w:style w:type="paragraph" w:styleId="af1">
    <w:name w:val="table of figures"/>
    <w:basedOn w:val="a"/>
    <w:next w:val="a"/>
    <w:uiPriority w:val="99"/>
    <w:unhideWhenUsed/>
    <w:qFormat/>
    <w:rsid w:val="003657C9"/>
    <w:pPr>
      <w:spacing w:after="0"/>
      <w:jc w:val="both"/>
    </w:pPr>
    <w:rPr>
      <w:rFonts w:eastAsia="SimSun"/>
    </w:rPr>
  </w:style>
  <w:style w:type="paragraph" w:styleId="90">
    <w:name w:val="toc 9"/>
    <w:basedOn w:val="80"/>
    <w:next w:val="a"/>
    <w:uiPriority w:val="39"/>
    <w:qFormat/>
    <w:rsid w:val="003657C9"/>
    <w:pPr>
      <w:ind w:left="1418" w:hanging="1418"/>
    </w:pPr>
  </w:style>
  <w:style w:type="paragraph" w:styleId="24">
    <w:name w:val="Body Text 2"/>
    <w:basedOn w:val="a"/>
    <w:qFormat/>
    <w:rsid w:val="003657C9"/>
    <w:pPr>
      <w:tabs>
        <w:tab w:val="left" w:pos="1985"/>
      </w:tabs>
      <w:spacing w:after="0"/>
      <w:jc w:val="both"/>
    </w:pPr>
    <w:rPr>
      <w:rFonts w:ascii="Arial" w:hAnsi="Arial"/>
      <w:sz w:val="22"/>
    </w:rPr>
  </w:style>
  <w:style w:type="paragraph" w:styleId="af2">
    <w:name w:val="Normal (Web)"/>
    <w:basedOn w:val="a"/>
    <w:uiPriority w:val="99"/>
    <w:unhideWhenUsed/>
    <w:qFormat/>
    <w:rsid w:val="003657C9"/>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3657C9"/>
    <w:pPr>
      <w:keepLines/>
      <w:spacing w:after="0"/>
    </w:pPr>
  </w:style>
  <w:style w:type="paragraph" w:styleId="25">
    <w:name w:val="index 2"/>
    <w:basedOn w:val="11"/>
    <w:next w:val="a"/>
    <w:semiHidden/>
    <w:qFormat/>
    <w:rsid w:val="003657C9"/>
    <w:pPr>
      <w:ind w:left="284"/>
    </w:pPr>
  </w:style>
  <w:style w:type="paragraph" w:styleId="af3">
    <w:name w:val="Title"/>
    <w:basedOn w:val="a"/>
    <w:next w:val="a"/>
    <w:link w:val="Char8"/>
    <w:qFormat/>
    <w:rsid w:val="003657C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3657C9"/>
    <w:rPr>
      <w:b/>
      <w:bCs/>
    </w:rPr>
  </w:style>
  <w:style w:type="table" w:styleId="af5">
    <w:name w:val="Table Grid"/>
    <w:aliases w:val="TableGrid"/>
    <w:basedOn w:val="a1"/>
    <w:qFormat/>
    <w:rsid w:val="003657C9"/>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3657C9"/>
    <w:rPr>
      <w:b/>
      <w:bCs/>
    </w:rPr>
  </w:style>
  <w:style w:type="character" w:styleId="af7">
    <w:name w:val="page number"/>
    <w:basedOn w:val="a0"/>
    <w:qFormat/>
    <w:rsid w:val="003657C9"/>
  </w:style>
  <w:style w:type="character" w:styleId="af8">
    <w:name w:val="FollowedHyperlink"/>
    <w:basedOn w:val="a0"/>
    <w:unhideWhenUsed/>
    <w:qFormat/>
    <w:rsid w:val="003657C9"/>
    <w:rPr>
      <w:color w:val="954F72" w:themeColor="followedHyperlink"/>
      <w:u w:val="single"/>
    </w:rPr>
  </w:style>
  <w:style w:type="character" w:styleId="af9">
    <w:name w:val="Emphasis"/>
    <w:uiPriority w:val="20"/>
    <w:qFormat/>
    <w:rsid w:val="003657C9"/>
    <w:rPr>
      <w:i/>
      <w:iCs/>
    </w:rPr>
  </w:style>
  <w:style w:type="character" w:styleId="afa">
    <w:name w:val="line number"/>
    <w:uiPriority w:val="99"/>
    <w:unhideWhenUsed/>
    <w:qFormat/>
    <w:rsid w:val="003657C9"/>
    <w:rPr>
      <w:rFonts w:ascii="Times New Roman" w:hAnsi="Times New Roman"/>
      <w:sz w:val="24"/>
    </w:rPr>
  </w:style>
  <w:style w:type="character" w:styleId="afb">
    <w:name w:val="Hyperlink"/>
    <w:uiPriority w:val="99"/>
    <w:qFormat/>
    <w:rsid w:val="003657C9"/>
    <w:rPr>
      <w:color w:val="0000FF"/>
      <w:u w:val="single"/>
    </w:rPr>
  </w:style>
  <w:style w:type="character" w:styleId="afc">
    <w:name w:val="annotation reference"/>
    <w:qFormat/>
    <w:rsid w:val="003657C9"/>
    <w:rPr>
      <w:sz w:val="16"/>
      <w:szCs w:val="16"/>
    </w:rPr>
  </w:style>
  <w:style w:type="character" w:styleId="afd">
    <w:name w:val="footnote reference"/>
    <w:semiHidden/>
    <w:qFormat/>
    <w:rsid w:val="003657C9"/>
    <w:rPr>
      <w:b/>
      <w:position w:val="6"/>
      <w:sz w:val="16"/>
    </w:rPr>
  </w:style>
  <w:style w:type="paragraph" w:customStyle="1" w:styleId="ZT">
    <w:name w:val="ZT"/>
    <w:qFormat/>
    <w:rsid w:val="003657C9"/>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rsid w:val="003657C9"/>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1"/>
    <w:next w:val="a"/>
    <w:qFormat/>
    <w:rsid w:val="003657C9"/>
    <w:pPr>
      <w:outlineLvl w:val="9"/>
    </w:pPr>
  </w:style>
  <w:style w:type="paragraph" w:customStyle="1" w:styleId="TAH">
    <w:name w:val="TAH"/>
    <w:basedOn w:val="TAC"/>
    <w:link w:val="TAHCar"/>
    <w:qFormat/>
    <w:rsid w:val="003657C9"/>
    <w:rPr>
      <w:b/>
    </w:rPr>
  </w:style>
  <w:style w:type="paragraph" w:customStyle="1" w:styleId="TAC">
    <w:name w:val="TAC"/>
    <w:basedOn w:val="TAL"/>
    <w:link w:val="TACChar"/>
    <w:qFormat/>
    <w:rsid w:val="003657C9"/>
    <w:pPr>
      <w:jc w:val="center"/>
    </w:pPr>
  </w:style>
  <w:style w:type="paragraph" w:customStyle="1" w:styleId="TAL">
    <w:name w:val="TAL"/>
    <w:basedOn w:val="a"/>
    <w:link w:val="TALCar"/>
    <w:qFormat/>
    <w:rsid w:val="003657C9"/>
    <w:pPr>
      <w:keepNext/>
      <w:keepLines/>
      <w:spacing w:after="0"/>
    </w:pPr>
    <w:rPr>
      <w:rFonts w:ascii="Arial" w:hAnsi="Arial"/>
      <w:sz w:val="18"/>
    </w:rPr>
  </w:style>
  <w:style w:type="paragraph" w:customStyle="1" w:styleId="TF">
    <w:name w:val="TF"/>
    <w:basedOn w:val="TH"/>
    <w:link w:val="TFChar"/>
    <w:qFormat/>
    <w:rsid w:val="003657C9"/>
    <w:pPr>
      <w:keepNext w:val="0"/>
      <w:spacing w:before="0" w:after="240"/>
    </w:pPr>
  </w:style>
  <w:style w:type="paragraph" w:customStyle="1" w:styleId="TH">
    <w:name w:val="TH"/>
    <w:basedOn w:val="a"/>
    <w:link w:val="THChar"/>
    <w:qFormat/>
    <w:rsid w:val="003657C9"/>
    <w:pPr>
      <w:keepNext/>
      <w:keepLines/>
      <w:spacing w:before="60"/>
      <w:jc w:val="center"/>
    </w:pPr>
    <w:rPr>
      <w:rFonts w:ascii="Arial" w:hAnsi="Arial"/>
      <w:b/>
    </w:rPr>
  </w:style>
  <w:style w:type="paragraph" w:customStyle="1" w:styleId="NO">
    <w:name w:val="NO"/>
    <w:basedOn w:val="a"/>
    <w:link w:val="NOChar"/>
    <w:qFormat/>
    <w:rsid w:val="003657C9"/>
    <w:pPr>
      <w:keepLines/>
      <w:ind w:left="1135" w:hanging="851"/>
    </w:pPr>
  </w:style>
  <w:style w:type="paragraph" w:customStyle="1" w:styleId="EX">
    <w:name w:val="EX"/>
    <w:basedOn w:val="a"/>
    <w:qFormat/>
    <w:rsid w:val="003657C9"/>
    <w:pPr>
      <w:keepLines/>
      <w:ind w:left="1702" w:hanging="1418"/>
    </w:pPr>
  </w:style>
  <w:style w:type="paragraph" w:customStyle="1" w:styleId="FP">
    <w:name w:val="FP"/>
    <w:basedOn w:val="a"/>
    <w:qFormat/>
    <w:rsid w:val="003657C9"/>
    <w:pPr>
      <w:spacing w:after="0"/>
    </w:pPr>
  </w:style>
  <w:style w:type="paragraph" w:customStyle="1" w:styleId="LD">
    <w:name w:val="LD"/>
    <w:qFormat/>
    <w:rsid w:val="003657C9"/>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rsid w:val="003657C9"/>
    <w:pPr>
      <w:spacing w:after="0"/>
    </w:pPr>
  </w:style>
  <w:style w:type="paragraph" w:customStyle="1" w:styleId="EW">
    <w:name w:val="EW"/>
    <w:basedOn w:val="EX"/>
    <w:qFormat/>
    <w:rsid w:val="003657C9"/>
    <w:pPr>
      <w:spacing w:after="0"/>
    </w:pPr>
  </w:style>
  <w:style w:type="paragraph" w:customStyle="1" w:styleId="EQ">
    <w:name w:val="EQ"/>
    <w:basedOn w:val="a"/>
    <w:next w:val="a"/>
    <w:qFormat/>
    <w:rsid w:val="003657C9"/>
    <w:pPr>
      <w:keepLines/>
      <w:tabs>
        <w:tab w:val="center" w:pos="4536"/>
        <w:tab w:val="right" w:pos="9072"/>
      </w:tabs>
    </w:pPr>
  </w:style>
  <w:style w:type="paragraph" w:customStyle="1" w:styleId="NF">
    <w:name w:val="NF"/>
    <w:basedOn w:val="NO"/>
    <w:qFormat/>
    <w:rsid w:val="003657C9"/>
    <w:pPr>
      <w:keepNext/>
      <w:spacing w:after="0"/>
    </w:pPr>
    <w:rPr>
      <w:rFonts w:ascii="Arial" w:hAnsi="Arial"/>
      <w:sz w:val="18"/>
    </w:rPr>
  </w:style>
  <w:style w:type="paragraph" w:customStyle="1" w:styleId="PL">
    <w:name w:val="PL"/>
    <w:qFormat/>
    <w:rsid w:val="003657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rsid w:val="003657C9"/>
    <w:pPr>
      <w:jc w:val="right"/>
    </w:pPr>
  </w:style>
  <w:style w:type="paragraph" w:customStyle="1" w:styleId="TAN">
    <w:name w:val="TAN"/>
    <w:basedOn w:val="TAL"/>
    <w:link w:val="TANChar"/>
    <w:qFormat/>
    <w:rsid w:val="003657C9"/>
    <w:pPr>
      <w:ind w:left="851" w:hanging="851"/>
    </w:pPr>
  </w:style>
  <w:style w:type="paragraph" w:customStyle="1" w:styleId="ZA">
    <w:name w:val="ZA"/>
    <w:qFormat/>
    <w:rsid w:val="003657C9"/>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rsid w:val="003657C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rsid w:val="003657C9"/>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rsid w:val="003657C9"/>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rsid w:val="003657C9"/>
    <w:pPr>
      <w:framePr w:wrap="notBeside" w:y="16161"/>
    </w:pPr>
  </w:style>
  <w:style w:type="character" w:customStyle="1" w:styleId="ZGSM">
    <w:name w:val="ZGSM"/>
    <w:qFormat/>
    <w:rsid w:val="003657C9"/>
  </w:style>
  <w:style w:type="paragraph" w:customStyle="1" w:styleId="ZG">
    <w:name w:val="ZG"/>
    <w:qFormat/>
    <w:rsid w:val="003657C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link w:val="EditorsNoteChar"/>
    <w:qFormat/>
    <w:rsid w:val="003657C9"/>
    <w:rPr>
      <w:color w:val="FF0000"/>
    </w:rPr>
  </w:style>
  <w:style w:type="paragraph" w:customStyle="1" w:styleId="B1">
    <w:name w:val="B1"/>
    <w:basedOn w:val="a3"/>
    <w:link w:val="B10"/>
    <w:qFormat/>
    <w:rsid w:val="003657C9"/>
  </w:style>
  <w:style w:type="paragraph" w:customStyle="1" w:styleId="B2">
    <w:name w:val="B2"/>
    <w:basedOn w:val="20"/>
    <w:link w:val="B2Char"/>
    <w:qFormat/>
    <w:rsid w:val="003657C9"/>
  </w:style>
  <w:style w:type="paragraph" w:customStyle="1" w:styleId="B3">
    <w:name w:val="B3"/>
    <w:basedOn w:val="30"/>
    <w:link w:val="B3Char2"/>
    <w:qFormat/>
    <w:rsid w:val="003657C9"/>
  </w:style>
  <w:style w:type="paragraph" w:customStyle="1" w:styleId="B4">
    <w:name w:val="B4"/>
    <w:basedOn w:val="42"/>
    <w:link w:val="B4Char"/>
    <w:qFormat/>
    <w:rsid w:val="003657C9"/>
  </w:style>
  <w:style w:type="paragraph" w:customStyle="1" w:styleId="B5">
    <w:name w:val="B5"/>
    <w:basedOn w:val="52"/>
    <w:qFormat/>
    <w:rsid w:val="003657C9"/>
  </w:style>
  <w:style w:type="paragraph" w:customStyle="1" w:styleId="ZTD">
    <w:name w:val="ZTD"/>
    <w:basedOn w:val="ZB"/>
    <w:qFormat/>
    <w:rsid w:val="003657C9"/>
    <w:pPr>
      <w:framePr w:hRule="auto" w:wrap="notBeside" w:y="852"/>
    </w:pPr>
    <w:rPr>
      <w:i w:val="0"/>
      <w:sz w:val="40"/>
    </w:rPr>
  </w:style>
  <w:style w:type="character" w:customStyle="1" w:styleId="MTEquationSection">
    <w:name w:val="MTEquationSection"/>
    <w:qFormat/>
    <w:rsid w:val="003657C9"/>
    <w:rPr>
      <w:rFonts w:ascii="Arial" w:hAnsi="Arial"/>
      <w:color w:val="FF0000"/>
      <w:sz w:val="24"/>
    </w:rPr>
  </w:style>
  <w:style w:type="paragraph" w:customStyle="1" w:styleId="Bulletedo1">
    <w:name w:val="Bulleted o 1"/>
    <w:basedOn w:val="a"/>
    <w:qFormat/>
    <w:rsid w:val="003657C9"/>
    <w:pPr>
      <w:numPr>
        <w:numId w:val="2"/>
      </w:numPr>
    </w:pPr>
  </w:style>
  <w:style w:type="paragraph" w:customStyle="1" w:styleId="text">
    <w:name w:val="text"/>
    <w:basedOn w:val="a"/>
    <w:qFormat/>
    <w:rsid w:val="003657C9"/>
    <w:pPr>
      <w:spacing w:after="240"/>
      <w:jc w:val="both"/>
    </w:pPr>
    <w:rPr>
      <w:sz w:val="24"/>
      <w:lang w:eastAsia="zh-CN"/>
    </w:rPr>
  </w:style>
  <w:style w:type="paragraph" w:customStyle="1" w:styleId="Equation">
    <w:name w:val="Equation"/>
    <w:basedOn w:val="a"/>
    <w:next w:val="a"/>
    <w:qFormat/>
    <w:rsid w:val="003657C9"/>
    <w:pPr>
      <w:tabs>
        <w:tab w:val="right" w:pos="10206"/>
      </w:tabs>
      <w:spacing w:after="220"/>
      <w:ind w:left="1298"/>
    </w:pPr>
    <w:rPr>
      <w:rFonts w:ascii="Arial" w:hAnsi="Arial"/>
      <w:sz w:val="22"/>
      <w:lang w:eastAsia="zh-CN"/>
    </w:rPr>
  </w:style>
  <w:style w:type="paragraph" w:customStyle="1" w:styleId="00BodyText">
    <w:name w:val="00 BodyText"/>
    <w:basedOn w:val="a"/>
    <w:qFormat/>
    <w:rsid w:val="003657C9"/>
    <w:pPr>
      <w:spacing w:after="220"/>
    </w:pPr>
    <w:rPr>
      <w:rFonts w:ascii="Arial" w:hAnsi="Arial"/>
      <w:sz w:val="22"/>
    </w:rPr>
  </w:style>
  <w:style w:type="paragraph" w:customStyle="1" w:styleId="11BodyText">
    <w:name w:val="11 BodyText"/>
    <w:basedOn w:val="a"/>
    <w:qFormat/>
    <w:rsid w:val="003657C9"/>
    <w:pPr>
      <w:spacing w:after="220"/>
      <w:ind w:left="1298"/>
    </w:pPr>
    <w:rPr>
      <w:rFonts w:ascii="Arial" w:hAnsi="Arial"/>
      <w:sz w:val="22"/>
    </w:rPr>
  </w:style>
  <w:style w:type="paragraph" w:customStyle="1" w:styleId="table">
    <w:name w:val="table"/>
    <w:basedOn w:val="text"/>
    <w:next w:val="text"/>
    <w:qFormat/>
    <w:rsid w:val="003657C9"/>
    <w:pPr>
      <w:spacing w:after="0"/>
      <w:jc w:val="center"/>
    </w:pPr>
    <w:rPr>
      <w:sz w:val="20"/>
    </w:rPr>
  </w:style>
  <w:style w:type="paragraph" w:customStyle="1" w:styleId="bodyCharCharChar">
    <w:name w:val="body Char Char Char"/>
    <w:basedOn w:val="a"/>
    <w:qFormat/>
    <w:rsid w:val="003657C9"/>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3657C9"/>
    <w:rPr>
      <w:rFonts w:ascii="Arial" w:hAnsi="Arial"/>
      <w:sz w:val="36"/>
      <w:lang w:val="en-GB" w:eastAsia="en-US" w:bidi="ar-SA"/>
    </w:rPr>
  </w:style>
  <w:style w:type="paragraph" w:customStyle="1" w:styleId="body">
    <w:name w:val="body"/>
    <w:basedOn w:val="a"/>
    <w:qFormat/>
    <w:rsid w:val="003657C9"/>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3657C9"/>
    <w:pPr>
      <w:spacing w:after="120" w:line="259" w:lineRule="auto"/>
    </w:pPr>
    <w:rPr>
      <w:rFonts w:ascii="Arial" w:eastAsia="MS Mincho" w:hAnsi="Arial"/>
      <w:lang w:val="en-GB" w:eastAsia="en-US"/>
    </w:rPr>
  </w:style>
  <w:style w:type="character" w:customStyle="1" w:styleId="1Char">
    <w:name w:val="标题 1 Char"/>
    <w:link w:val="1"/>
    <w:qFormat/>
    <w:rsid w:val="003657C9"/>
    <w:rPr>
      <w:rFonts w:ascii="Arial" w:hAnsi="Arial"/>
      <w:sz w:val="36"/>
      <w:lang w:eastAsia="en-US"/>
    </w:rPr>
  </w:style>
  <w:style w:type="character" w:customStyle="1" w:styleId="2Char">
    <w:name w:val="标题 2 Char"/>
    <w:link w:val="2"/>
    <w:qFormat/>
    <w:rsid w:val="003657C9"/>
    <w:rPr>
      <w:rFonts w:ascii="Arial" w:hAnsi="Arial"/>
      <w:sz w:val="32"/>
      <w:lang w:eastAsia="en-US"/>
    </w:rPr>
  </w:style>
  <w:style w:type="character" w:customStyle="1" w:styleId="3Char">
    <w:name w:val="标题 3 Char"/>
    <w:link w:val="3"/>
    <w:qFormat/>
    <w:rsid w:val="003657C9"/>
    <w:rPr>
      <w:rFonts w:ascii="Arial" w:hAnsi="Arial"/>
      <w:sz w:val="28"/>
      <w:lang w:eastAsia="en-US"/>
    </w:rPr>
  </w:style>
  <w:style w:type="character" w:customStyle="1" w:styleId="4Char">
    <w:name w:val="标题 4 Char"/>
    <w:link w:val="4"/>
    <w:qFormat/>
    <w:rsid w:val="003657C9"/>
    <w:rPr>
      <w:rFonts w:ascii="Arial" w:hAnsi="Arial"/>
      <w:sz w:val="24"/>
      <w:lang w:eastAsia="en-US"/>
    </w:rPr>
  </w:style>
  <w:style w:type="character" w:customStyle="1" w:styleId="5Char">
    <w:name w:val="标题 5 Char"/>
    <w:link w:val="5"/>
    <w:qFormat/>
    <w:rsid w:val="003657C9"/>
    <w:rPr>
      <w:rFonts w:ascii="Arial" w:hAnsi="Arial"/>
      <w:sz w:val="22"/>
      <w:lang w:eastAsia="en-US"/>
    </w:rPr>
  </w:style>
  <w:style w:type="character" w:customStyle="1" w:styleId="CharChar3">
    <w:name w:val="Char Char3"/>
    <w:qFormat/>
    <w:rsid w:val="003657C9"/>
    <w:rPr>
      <w:rFonts w:ascii="Arial" w:hAnsi="Arial"/>
      <w:sz w:val="36"/>
      <w:lang w:val="en-GB" w:eastAsia="en-US" w:bidi="ar-SA"/>
    </w:rPr>
  </w:style>
  <w:style w:type="character" w:customStyle="1" w:styleId="CharChar2">
    <w:name w:val="Char Char2"/>
    <w:qFormat/>
    <w:rsid w:val="003657C9"/>
    <w:rPr>
      <w:rFonts w:ascii="Arial" w:hAnsi="Arial"/>
      <w:sz w:val="32"/>
      <w:lang w:val="en-GB" w:eastAsia="en-US" w:bidi="ar-SA"/>
    </w:rPr>
  </w:style>
  <w:style w:type="character" w:customStyle="1" w:styleId="CharChar1">
    <w:name w:val="Char Char1"/>
    <w:qFormat/>
    <w:rsid w:val="003657C9"/>
    <w:rPr>
      <w:rFonts w:ascii="Arial" w:hAnsi="Arial"/>
      <w:sz w:val="28"/>
      <w:lang w:val="en-GB" w:eastAsia="en-US" w:bidi="ar-SA"/>
    </w:rPr>
  </w:style>
  <w:style w:type="character" w:customStyle="1" w:styleId="h4CharChar">
    <w:name w:val="h4 Char Char"/>
    <w:qFormat/>
    <w:rsid w:val="003657C9"/>
    <w:rPr>
      <w:rFonts w:ascii="Arial" w:hAnsi="Arial"/>
      <w:sz w:val="24"/>
      <w:lang w:val="en-GB" w:eastAsia="en-US" w:bidi="ar-SA"/>
    </w:rPr>
  </w:style>
  <w:style w:type="character" w:customStyle="1" w:styleId="CharChar">
    <w:name w:val="Char Char"/>
    <w:qFormat/>
    <w:rsid w:val="003657C9"/>
    <w:rPr>
      <w:rFonts w:ascii="Arial" w:hAnsi="Arial"/>
      <w:sz w:val="22"/>
      <w:lang w:val="en-GB" w:eastAsia="en-US" w:bidi="ar-SA"/>
    </w:rPr>
  </w:style>
  <w:style w:type="paragraph" w:styleId="afe">
    <w:name w:val="List Paragraph"/>
    <w:basedOn w:val="a"/>
    <w:link w:val="Chara"/>
    <w:uiPriority w:val="34"/>
    <w:qFormat/>
    <w:rsid w:val="003657C9"/>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3657C9"/>
    <w:pPr>
      <w:tabs>
        <w:tab w:val="left" w:pos="360"/>
      </w:tabs>
      <w:suppressAutoHyphens/>
      <w:autoSpaceDN/>
      <w:adjustRightInd/>
      <w:ind w:left="0" w:firstLine="0"/>
    </w:pPr>
    <w:rPr>
      <w:lang w:eastAsia="ar-SA"/>
    </w:rPr>
  </w:style>
  <w:style w:type="character" w:customStyle="1" w:styleId="Char6">
    <w:name w:val="副标题 Char"/>
    <w:link w:val="af"/>
    <w:qFormat/>
    <w:rsid w:val="003657C9"/>
    <w:rPr>
      <w:rFonts w:ascii="Cambria" w:eastAsia="Times New Roman" w:hAnsi="Cambria" w:cs="Times New Roman"/>
      <w:sz w:val="24"/>
      <w:szCs w:val="24"/>
      <w:lang w:val="en-GB"/>
    </w:rPr>
  </w:style>
  <w:style w:type="paragraph" w:customStyle="1" w:styleId="Revision1">
    <w:name w:val="Revision1"/>
    <w:hidden/>
    <w:uiPriority w:val="99"/>
    <w:semiHidden/>
    <w:qFormat/>
    <w:rsid w:val="003657C9"/>
    <w:pPr>
      <w:spacing w:after="160" w:line="259" w:lineRule="auto"/>
    </w:pPr>
    <w:rPr>
      <w:rFonts w:ascii="Times New Roman" w:eastAsiaTheme="minorEastAsia" w:hAnsi="Times New Roman"/>
      <w:lang w:val="en-GB" w:eastAsia="en-US"/>
    </w:rPr>
  </w:style>
  <w:style w:type="character" w:customStyle="1" w:styleId="Char0">
    <w:name w:val="批注文字 Char"/>
    <w:link w:val="a8"/>
    <w:qFormat/>
    <w:rsid w:val="003657C9"/>
    <w:rPr>
      <w:rFonts w:ascii="Times New Roman" w:hAnsi="Times New Roman"/>
      <w:lang w:val="en-GB"/>
    </w:rPr>
  </w:style>
  <w:style w:type="paragraph" w:customStyle="1" w:styleId="LGTdoc">
    <w:name w:val="LGTdoc_본문"/>
    <w:basedOn w:val="a"/>
    <w:qFormat/>
    <w:rsid w:val="003657C9"/>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3657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3657C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3657C9"/>
    <w:rPr>
      <w:color w:val="808080"/>
    </w:rPr>
  </w:style>
  <w:style w:type="character" w:customStyle="1" w:styleId="TACChar">
    <w:name w:val="TAC Char"/>
    <w:link w:val="TAC"/>
    <w:qFormat/>
    <w:rsid w:val="003657C9"/>
    <w:rPr>
      <w:rFonts w:ascii="Arial" w:hAnsi="Arial"/>
      <w:sz w:val="18"/>
      <w:lang w:val="en-GB" w:eastAsia="en-US"/>
    </w:rPr>
  </w:style>
  <w:style w:type="character" w:customStyle="1" w:styleId="THChar">
    <w:name w:val="TH Char"/>
    <w:link w:val="TH"/>
    <w:qFormat/>
    <w:rsid w:val="003657C9"/>
    <w:rPr>
      <w:rFonts w:ascii="Arial" w:hAnsi="Arial"/>
      <w:b/>
      <w:lang w:val="en-GB" w:eastAsia="en-US"/>
    </w:rPr>
  </w:style>
  <w:style w:type="character" w:customStyle="1" w:styleId="Chara">
    <w:name w:val="列出段落 Char"/>
    <w:link w:val="afe"/>
    <w:uiPriority w:val="34"/>
    <w:qFormat/>
    <w:locked/>
    <w:rsid w:val="003657C9"/>
    <w:rPr>
      <w:rFonts w:ascii="Times New Roman" w:eastAsia="Calibri" w:hAnsi="Times New Roman"/>
      <w:szCs w:val="22"/>
      <w:lang w:eastAsia="en-US"/>
    </w:rPr>
  </w:style>
  <w:style w:type="paragraph" w:customStyle="1" w:styleId="References">
    <w:name w:val="References"/>
    <w:basedOn w:val="a"/>
    <w:qFormat/>
    <w:rsid w:val="003657C9"/>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3657C9"/>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qFormat/>
    <w:rsid w:val="003657C9"/>
    <w:rPr>
      <w:rFonts w:ascii="Arial" w:hAnsi="Arial"/>
      <w:b/>
      <w:i/>
      <w:sz w:val="18"/>
      <w:lang w:eastAsia="en-US"/>
    </w:rPr>
  </w:style>
  <w:style w:type="character" w:customStyle="1" w:styleId="Char">
    <w:name w:val="题注 Char"/>
    <w:link w:val="a6"/>
    <w:uiPriority w:val="35"/>
    <w:qFormat/>
    <w:locked/>
    <w:rsid w:val="003657C9"/>
    <w:rPr>
      <w:rFonts w:ascii="Times New Roman" w:hAnsi="Times New Roman"/>
      <w:b/>
      <w:bCs/>
      <w:lang w:eastAsia="en-US"/>
    </w:rPr>
  </w:style>
  <w:style w:type="table" w:customStyle="1" w:styleId="12">
    <w:name w:val="网格型浅色1"/>
    <w:basedOn w:val="a1"/>
    <w:uiPriority w:val="40"/>
    <w:qFormat/>
    <w:rsid w:val="003657C9"/>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rsid w:val="003657C9"/>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3657C9"/>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3657C9"/>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3657C9"/>
    <w:rPr>
      <w:color w:val="808080"/>
      <w:shd w:val="clear" w:color="auto" w:fill="E6E6E6"/>
    </w:rPr>
  </w:style>
  <w:style w:type="table" w:customStyle="1" w:styleId="4-11">
    <w:name w:val="网格表 4 - 着色 11"/>
    <w:basedOn w:val="a1"/>
    <w:uiPriority w:val="49"/>
    <w:qFormat/>
    <w:rsid w:val="003657C9"/>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3657C9"/>
    <w:rPr>
      <w:rFonts w:ascii="Times New Roman" w:hAnsi="Times New Roman"/>
      <w:lang w:eastAsia="en-US"/>
    </w:rPr>
  </w:style>
  <w:style w:type="paragraph" w:customStyle="1" w:styleId="Default">
    <w:name w:val="Default"/>
    <w:qFormat/>
    <w:rsid w:val="003657C9"/>
    <w:pPr>
      <w:autoSpaceDE w:val="0"/>
      <w:autoSpaceDN w:val="0"/>
      <w:adjustRightInd w:val="0"/>
      <w:spacing w:after="160" w:line="259" w:lineRule="auto"/>
    </w:pPr>
    <w:rPr>
      <w:rFonts w:ascii="Times New Roman" w:eastAsiaTheme="minorEastAsia" w:hAnsi="Times New Roman"/>
      <w:color w:val="000000"/>
      <w:sz w:val="24"/>
      <w:szCs w:val="24"/>
    </w:rPr>
  </w:style>
  <w:style w:type="character" w:customStyle="1" w:styleId="Char5">
    <w:name w:val="页眉 Char"/>
    <w:basedOn w:val="a0"/>
    <w:link w:val="ad"/>
    <w:qFormat/>
    <w:locked/>
    <w:rsid w:val="003657C9"/>
    <w:rPr>
      <w:rFonts w:ascii="Arial" w:hAnsi="Arial"/>
      <w:b/>
      <w:sz w:val="18"/>
      <w:lang w:eastAsia="en-US"/>
    </w:rPr>
  </w:style>
  <w:style w:type="character" w:customStyle="1" w:styleId="Char9">
    <w:name w:val="批注主题 Char"/>
    <w:basedOn w:val="Char0"/>
    <w:link w:val="af4"/>
    <w:qFormat/>
    <w:rsid w:val="003657C9"/>
    <w:rPr>
      <w:rFonts w:ascii="Times New Roman" w:hAnsi="Times New Roman"/>
      <w:b/>
      <w:bCs/>
      <w:lang w:val="en-GB"/>
    </w:rPr>
  </w:style>
  <w:style w:type="character" w:customStyle="1" w:styleId="TAHCar">
    <w:name w:val="TAH Car"/>
    <w:link w:val="TAH"/>
    <w:qFormat/>
    <w:rsid w:val="003657C9"/>
    <w:rPr>
      <w:rFonts w:ascii="Arial" w:hAnsi="Arial"/>
      <w:b/>
      <w:sz w:val="18"/>
      <w:lang w:eastAsia="en-US"/>
    </w:rPr>
  </w:style>
  <w:style w:type="character" w:customStyle="1" w:styleId="TAHChar">
    <w:name w:val="TAH Char"/>
    <w:qFormat/>
    <w:rsid w:val="003657C9"/>
    <w:rPr>
      <w:rFonts w:ascii="Arial" w:eastAsia="SimSun" w:hAnsi="Arial"/>
      <w:b/>
      <w:sz w:val="18"/>
      <w:lang w:val="en-GB" w:eastAsia="en-US" w:bidi="ar-SA"/>
    </w:rPr>
  </w:style>
  <w:style w:type="character" w:customStyle="1" w:styleId="Char1">
    <w:name w:val="正文文本 Char"/>
    <w:aliases w:val="bt Char"/>
    <w:basedOn w:val="a0"/>
    <w:link w:val="a9"/>
    <w:qFormat/>
    <w:rsid w:val="003657C9"/>
    <w:rPr>
      <w:rFonts w:ascii="Times" w:hAnsi="Times"/>
      <w:szCs w:val="24"/>
      <w:lang w:eastAsia="en-US"/>
    </w:rPr>
  </w:style>
  <w:style w:type="paragraph" w:customStyle="1" w:styleId="berschrift1H1">
    <w:name w:val="Überschrift 1.H1"/>
    <w:basedOn w:val="a"/>
    <w:next w:val="a"/>
    <w:qFormat/>
    <w:rsid w:val="003657C9"/>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3657C9"/>
    <w:rPr>
      <w:rFonts w:ascii="Times New Roman" w:hAnsi="Times New Roman"/>
      <w:lang w:eastAsia="en-US"/>
    </w:rPr>
  </w:style>
  <w:style w:type="paragraph" w:customStyle="1" w:styleId="RAN1bullet3">
    <w:name w:val="RAN1 bullet3"/>
    <w:basedOn w:val="a"/>
    <w:qFormat/>
    <w:rsid w:val="003657C9"/>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3657C9"/>
    <w:rPr>
      <w:lang w:eastAsia="en-US"/>
    </w:rPr>
  </w:style>
  <w:style w:type="character" w:customStyle="1" w:styleId="B1Char1">
    <w:name w:val="B1 Char1"/>
    <w:qFormat/>
    <w:rsid w:val="003657C9"/>
    <w:rPr>
      <w:rFonts w:eastAsia="Times New Roman"/>
      <w:lang w:eastAsia="ja-JP"/>
    </w:rPr>
  </w:style>
  <w:style w:type="character" w:customStyle="1" w:styleId="EditorsNoteChar">
    <w:name w:val="Editor's Note Char"/>
    <w:link w:val="EditorsNote"/>
    <w:qFormat/>
    <w:rsid w:val="003657C9"/>
    <w:rPr>
      <w:rFonts w:ascii="Times New Roman" w:hAnsi="Times New Roman"/>
      <w:color w:val="FF0000"/>
      <w:lang w:eastAsia="en-US"/>
    </w:rPr>
  </w:style>
  <w:style w:type="character" w:customStyle="1" w:styleId="TFChar">
    <w:name w:val="TF Char"/>
    <w:link w:val="TF"/>
    <w:qFormat/>
    <w:rsid w:val="003657C9"/>
    <w:rPr>
      <w:rFonts w:ascii="Arial" w:hAnsi="Arial"/>
      <w:b/>
      <w:lang w:eastAsia="en-US"/>
    </w:rPr>
  </w:style>
  <w:style w:type="character" w:customStyle="1" w:styleId="B3Char2">
    <w:name w:val="B3 Char2"/>
    <w:link w:val="B3"/>
    <w:qFormat/>
    <w:rsid w:val="003657C9"/>
    <w:rPr>
      <w:rFonts w:ascii="Times New Roman" w:hAnsi="Times New Roman"/>
      <w:lang w:eastAsia="en-US"/>
    </w:rPr>
  </w:style>
  <w:style w:type="paragraph" w:customStyle="1" w:styleId="Text0">
    <w:name w:val="Text"/>
    <w:basedOn w:val="a"/>
    <w:link w:val="TextChar"/>
    <w:qFormat/>
    <w:rsid w:val="003657C9"/>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3657C9"/>
    <w:rPr>
      <w:rFonts w:ascii="Times" w:eastAsia="Batang" w:hAnsi="Times"/>
      <w:szCs w:val="24"/>
      <w:lang w:val="en-GB" w:eastAsia="en-US"/>
    </w:rPr>
  </w:style>
  <w:style w:type="paragraph" w:customStyle="1" w:styleId="textintend1">
    <w:name w:val="text intend 1"/>
    <w:basedOn w:val="a"/>
    <w:qFormat/>
    <w:rsid w:val="003657C9"/>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3657C9"/>
    <w:pPr>
      <w:overflowPunct/>
      <w:autoSpaceDE/>
      <w:autoSpaceDN/>
      <w:adjustRightInd/>
      <w:ind w:left="851"/>
      <w:textAlignment w:val="auto"/>
    </w:pPr>
    <w:rPr>
      <w:rFonts w:eastAsia="Malgun Gothic"/>
      <w:lang w:val="en-GB"/>
    </w:rPr>
  </w:style>
  <w:style w:type="paragraph" w:customStyle="1" w:styleId="INDENT2">
    <w:name w:val="INDENT2"/>
    <w:basedOn w:val="a"/>
    <w:qFormat/>
    <w:rsid w:val="003657C9"/>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3657C9"/>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3657C9"/>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3657C9"/>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3657C9"/>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3657C9"/>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sid w:val="003657C9"/>
    <w:rPr>
      <w:rFonts w:ascii="Courier New" w:eastAsia="Malgun Gothic" w:hAnsi="Courier New"/>
      <w:lang w:val="nb-NO" w:eastAsia="en-US"/>
    </w:rPr>
  </w:style>
  <w:style w:type="paragraph" w:customStyle="1" w:styleId="TAJ">
    <w:name w:val="TAJ"/>
    <w:basedOn w:val="TH"/>
    <w:qFormat/>
    <w:rsid w:val="003657C9"/>
    <w:pPr>
      <w:overflowPunct/>
      <w:autoSpaceDE/>
      <w:autoSpaceDN/>
      <w:adjustRightInd/>
      <w:textAlignment w:val="auto"/>
    </w:pPr>
    <w:rPr>
      <w:rFonts w:eastAsia="Malgun Gothic"/>
      <w:lang w:val="en-GB"/>
    </w:rPr>
  </w:style>
  <w:style w:type="paragraph" w:customStyle="1" w:styleId="Guidance">
    <w:name w:val="Guidance"/>
    <w:basedOn w:val="a"/>
    <w:qFormat/>
    <w:rsid w:val="003657C9"/>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sid w:val="003657C9"/>
    <w:rPr>
      <w:rFonts w:ascii="Tahoma" w:hAnsi="Tahoma" w:cs="Tahoma"/>
      <w:sz w:val="16"/>
      <w:szCs w:val="16"/>
      <w:lang w:eastAsia="en-US"/>
    </w:rPr>
  </w:style>
  <w:style w:type="paragraph" w:customStyle="1" w:styleId="Comments">
    <w:name w:val="Comments"/>
    <w:basedOn w:val="a"/>
    <w:link w:val="CommentsChar"/>
    <w:qFormat/>
    <w:rsid w:val="003657C9"/>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3657C9"/>
    <w:rPr>
      <w:rFonts w:ascii="Arial" w:eastAsia="MS Mincho" w:hAnsi="Arial"/>
      <w:i/>
      <w:sz w:val="18"/>
      <w:szCs w:val="24"/>
      <w:lang w:val="en-GB" w:eastAsia="en-GB"/>
    </w:rPr>
  </w:style>
  <w:style w:type="paragraph" w:customStyle="1" w:styleId="reference">
    <w:name w:val="reference"/>
    <w:basedOn w:val="a"/>
    <w:qFormat/>
    <w:rsid w:val="003657C9"/>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3657C9"/>
    <w:pPr>
      <w:numPr>
        <w:numId w:val="7"/>
      </w:numPr>
      <w:spacing w:before="60" w:after="60"/>
      <w:jc w:val="both"/>
    </w:pPr>
    <w:rPr>
      <w:sz w:val="22"/>
      <w:lang w:eastAsia="zh-CN"/>
    </w:rPr>
  </w:style>
  <w:style w:type="character" w:customStyle="1" w:styleId="3GPPAgreementsChar">
    <w:name w:val="3GPP Agreements Char"/>
    <w:link w:val="3GPPAgreements"/>
    <w:qFormat/>
    <w:rsid w:val="003657C9"/>
    <w:rPr>
      <w:rFonts w:ascii="Times New Roman" w:hAnsi="Times New Roman"/>
      <w:sz w:val="22"/>
      <w:lang w:val="en-US" w:eastAsia="zh-CN"/>
    </w:rPr>
  </w:style>
  <w:style w:type="character" w:customStyle="1" w:styleId="Char7">
    <w:name w:val="脚注文本 Char"/>
    <w:link w:val="af0"/>
    <w:semiHidden/>
    <w:qFormat/>
    <w:rsid w:val="003657C9"/>
    <w:rPr>
      <w:rFonts w:ascii="Times New Roman" w:hAnsi="Times New Roman"/>
      <w:sz w:val="16"/>
      <w:lang w:eastAsia="en-US"/>
    </w:rPr>
  </w:style>
  <w:style w:type="character" w:customStyle="1" w:styleId="Char8">
    <w:name w:val="标题 Char"/>
    <w:basedOn w:val="a0"/>
    <w:link w:val="af3"/>
    <w:qFormat/>
    <w:rsid w:val="003657C9"/>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3657C9"/>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3657C9"/>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0">
    <w:name w:val="样式1 Char"/>
    <w:basedOn w:val="3Char"/>
    <w:qFormat/>
    <w:rsid w:val="003657C9"/>
    <w:rPr>
      <w:rFonts w:ascii="Cambria" w:eastAsia="SimSun" w:hAnsi="Cambria" w:cs="Times New Roman"/>
      <w:b/>
      <w:bCs/>
      <w:sz w:val="26"/>
      <w:szCs w:val="26"/>
      <w:lang w:val="en-GB" w:eastAsia="ja-JP"/>
    </w:rPr>
  </w:style>
  <w:style w:type="character" w:customStyle="1" w:styleId="TANChar">
    <w:name w:val="TAN Char"/>
    <w:link w:val="TAN"/>
    <w:qFormat/>
    <w:locked/>
    <w:rsid w:val="003657C9"/>
    <w:rPr>
      <w:rFonts w:ascii="Arial" w:hAnsi="Arial"/>
      <w:sz w:val="18"/>
      <w:lang w:eastAsia="en-US"/>
    </w:rPr>
  </w:style>
  <w:style w:type="paragraph" w:customStyle="1" w:styleId="Doc-text2">
    <w:name w:val="Doc-text2"/>
    <w:basedOn w:val="a"/>
    <w:link w:val="Doc-text2Char"/>
    <w:qFormat/>
    <w:rsid w:val="003657C9"/>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3657C9"/>
    <w:rPr>
      <w:rFonts w:ascii="Arial" w:eastAsia="MS Mincho" w:hAnsi="Arial"/>
      <w:szCs w:val="24"/>
      <w:lang w:val="en-GB" w:eastAsia="en-GB"/>
    </w:rPr>
  </w:style>
  <w:style w:type="paragraph" w:customStyle="1" w:styleId="Agreement">
    <w:name w:val="Agreement"/>
    <w:basedOn w:val="a"/>
    <w:next w:val="a"/>
    <w:qFormat/>
    <w:rsid w:val="003657C9"/>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3657C9"/>
    <w:rPr>
      <w:rFonts w:ascii="SimSun" w:hAnsi="SimSun"/>
    </w:rPr>
  </w:style>
  <w:style w:type="character" w:customStyle="1" w:styleId="apple-converted-space">
    <w:name w:val="apple-converted-space"/>
    <w:basedOn w:val="a0"/>
    <w:qFormat/>
    <w:rsid w:val="003657C9"/>
  </w:style>
  <w:style w:type="paragraph" w:customStyle="1" w:styleId="3gppagreements0">
    <w:name w:val="3gppagreements0"/>
    <w:basedOn w:val="a"/>
    <w:uiPriority w:val="99"/>
    <w:qFormat/>
    <w:rsid w:val="003657C9"/>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qFormat/>
    <w:rsid w:val="003657C9"/>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3657C9"/>
    <w:rPr>
      <w:rFonts w:ascii="Times New Roman" w:hAnsi="Times New Roman"/>
      <w:lang w:val="en-US" w:eastAsia="en-US"/>
    </w:rPr>
  </w:style>
  <w:style w:type="character" w:customStyle="1" w:styleId="B4Char">
    <w:name w:val="B4 Char"/>
    <w:link w:val="B4"/>
    <w:qFormat/>
    <w:rsid w:val="003657C9"/>
    <w:rPr>
      <w:rFonts w:ascii="Times New Roman" w:hAnsi="Times New Roman"/>
      <w:lang w:val="en-US" w:eastAsia="en-US"/>
    </w:rPr>
  </w:style>
  <w:style w:type="character" w:customStyle="1" w:styleId="TALCar">
    <w:name w:val="TAL Car"/>
    <w:link w:val="TAL"/>
    <w:rsid w:val="007743FA"/>
    <w:rPr>
      <w:rFonts w:ascii="Arial" w:eastAsiaTheme="minorEastAsia" w:hAnsi="Arial"/>
      <w:sz w:val="18"/>
      <w:lang w:eastAsia="en-US"/>
    </w:rPr>
  </w:style>
</w:styles>
</file>

<file path=word/webSettings.xml><?xml version="1.0" encoding="utf-8"?>
<w:webSettings xmlns:r="http://schemas.openxmlformats.org/officeDocument/2006/relationships" xmlns:w="http://schemas.openxmlformats.org/wordprocessingml/2006/main">
  <w:divs>
    <w:div w:id="163013918">
      <w:bodyDiv w:val="1"/>
      <w:marLeft w:val="0"/>
      <w:marRight w:val="0"/>
      <w:marTop w:val="0"/>
      <w:marBottom w:val="0"/>
      <w:divBdr>
        <w:top w:val="none" w:sz="0" w:space="0" w:color="auto"/>
        <w:left w:val="none" w:sz="0" w:space="0" w:color="auto"/>
        <w:bottom w:val="none" w:sz="0" w:space="0" w:color="auto"/>
        <w:right w:val="none" w:sz="0" w:space="0" w:color="auto"/>
      </w:divBdr>
    </w:div>
    <w:div w:id="1881942037">
      <w:bodyDiv w:val="1"/>
      <w:marLeft w:val="0"/>
      <w:marRight w:val="0"/>
      <w:marTop w:val="0"/>
      <w:marBottom w:val="0"/>
      <w:divBdr>
        <w:top w:val="none" w:sz="0" w:space="0" w:color="auto"/>
        <w:left w:val="none" w:sz="0" w:space="0" w:color="auto"/>
        <w:bottom w:val="none" w:sz="0" w:space="0" w:color="auto"/>
        <w:right w:val="none" w:sz="0" w:space="0" w:color="auto"/>
      </w:divBdr>
    </w:div>
    <w:div w:id="1944532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1\Docs\R1-2003260.zip" TargetMode="External"/><Relationship Id="rId18" Type="http://schemas.openxmlformats.org/officeDocument/2006/relationships/hyperlink" Target="file:///C:\Users\wanshic\OneDrive%20-%20Qualcomm\Documents\Standards\3GPP%20Standards\Meeting%20Documents\TSGR1_101\Docs\R1-2003852.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62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1\Docs\R1-2003587.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485.zip" TargetMode="External"/><Relationship Id="rId20" Type="http://schemas.openxmlformats.org/officeDocument/2006/relationships/hyperlink" Target="file:///C:\Users\wanshic\OneDrive%20-%20Qualcomm\Documents\Standards\3GPP%20Standards\Meeting%20Documents\TSGR1_101\Docs\R1-2004625.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84.zip" TargetMode="External"/><Relationship Id="rId23" Type="http://schemas.openxmlformats.org/officeDocument/2006/relationships/hyperlink" Target="file:///E:\My%20Documents\3gpp\wg1-101%20e-meeting\R1-2003403.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1\Docs\R1-200411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1\Docs\R1-2003353.zip" TargetMode="Externa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4.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ED96DBE-E149-4818-8DDE-138FD9297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22</Pages>
  <Words>7574</Words>
  <Characters>43174</Characters>
  <Application>Microsoft Office Word</Application>
  <DocSecurity>0</DocSecurity>
  <Lines>359</Lines>
  <Paragraphs>101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50647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3</cp:revision>
  <cp:lastPrinted>2017-03-25T00:57:00Z</cp:lastPrinted>
  <dcterms:created xsi:type="dcterms:W3CDTF">2020-06-05T18:09:00Z</dcterms:created>
  <dcterms:modified xsi:type="dcterms:W3CDTF">2020-06-05T18:14:00Z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