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 xml:space="preserve">[101-e-NR-L1enh-URLLC-PUSCH-02] A-CSI/SP-CSI on PUSCH with repetition Type B (Section 3.1 and 3.2 of R1-2004224) by 5/27 and corresponding TP (if any) by 6/3 – </w:t>
      </w:r>
      <w:proofErr w:type="spellStart"/>
      <w:r>
        <w:rPr>
          <w:highlight w:val="cyan"/>
        </w:rPr>
        <w:t>Sigen</w:t>
      </w:r>
      <w:proofErr w:type="spellEnd"/>
      <w:r>
        <w:rPr>
          <w:highlight w:val="cyan"/>
        </w:rPr>
        <w:t xml:space="preserve">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afc"/>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af8"/>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afc"/>
        <w:numPr>
          <w:ilvl w:val="0"/>
          <w:numId w:val="3"/>
        </w:numPr>
        <w:spacing w:after="0"/>
        <w:rPr>
          <w:b/>
          <w:bCs/>
        </w:rPr>
      </w:pPr>
      <w:r>
        <w:rPr>
          <w:b/>
          <w:bCs/>
        </w:rPr>
        <w:t>Option A: there is no scheduling restriction.</w:t>
      </w:r>
    </w:p>
    <w:p w14:paraId="40FACADB" w14:textId="77777777" w:rsidR="002474AB" w:rsidRDefault="00E72674">
      <w:pPr>
        <w:pStyle w:val="afc"/>
        <w:numPr>
          <w:ilvl w:val="1"/>
          <w:numId w:val="3"/>
        </w:numPr>
        <w:spacing w:after="0"/>
      </w:pPr>
      <w:proofErr w:type="gramStart"/>
      <w:r>
        <w:t>ZTE[</w:t>
      </w:r>
      <w:proofErr w:type="gramEnd"/>
      <w:r>
        <w:t>1], Ericsson[3] (?), Nokia/NSB[5], Intel[7], Samsung[9], DOCOMO[17]</w:t>
      </w:r>
    </w:p>
    <w:p w14:paraId="70451C15" w14:textId="77777777" w:rsidR="002474AB" w:rsidRDefault="00E72674">
      <w:pPr>
        <w:pStyle w:val="afc"/>
        <w:numPr>
          <w:ilvl w:val="1"/>
          <w:numId w:val="3"/>
        </w:numPr>
        <w:spacing w:after="0"/>
      </w:pPr>
      <w:r>
        <w:t xml:space="preserve">This option provides the most flexibility for </w:t>
      </w:r>
      <w:proofErr w:type="spellStart"/>
      <w:r>
        <w:t>gNB</w:t>
      </w:r>
      <w:proofErr w:type="spellEnd"/>
      <w:r>
        <w:t xml:space="preserve"> scheduling. Don’t see the need for any scheduling restriction.</w:t>
      </w:r>
    </w:p>
    <w:p w14:paraId="26533A61" w14:textId="77777777" w:rsidR="002474AB" w:rsidRDefault="00E72674">
      <w:pPr>
        <w:pStyle w:val="afc"/>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afc"/>
        <w:numPr>
          <w:ilvl w:val="1"/>
          <w:numId w:val="3"/>
        </w:numPr>
        <w:spacing w:after="0"/>
      </w:pPr>
      <w:proofErr w:type="gramStart"/>
      <w:r>
        <w:t>vivo[</w:t>
      </w:r>
      <w:proofErr w:type="gramEnd"/>
      <w:r>
        <w:t>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afc"/>
        <w:numPr>
          <w:ilvl w:val="1"/>
          <w:numId w:val="3"/>
        </w:numPr>
        <w:spacing w:after="0"/>
      </w:pPr>
      <w:r>
        <w:t>The later repetitions would not be used anyway, so this constraint seems natural.</w:t>
      </w:r>
    </w:p>
    <w:p w14:paraId="708A0113" w14:textId="77777777" w:rsidR="002474AB" w:rsidRDefault="00E72674">
      <w:pPr>
        <w:pStyle w:val="afc"/>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afc"/>
        <w:numPr>
          <w:ilvl w:val="1"/>
          <w:numId w:val="3"/>
        </w:numPr>
        <w:spacing w:after="0"/>
      </w:pPr>
      <w:proofErr w:type="gramStart"/>
      <w:r>
        <w:t>CATT[</w:t>
      </w:r>
      <w:proofErr w:type="gramEnd"/>
      <w:r>
        <w:t xml:space="preserve">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afc"/>
        <w:numPr>
          <w:ilvl w:val="1"/>
          <w:numId w:val="3"/>
        </w:numPr>
        <w:spacing w:after="0"/>
      </w:pPr>
      <w:r>
        <w:lastRenderedPageBreak/>
        <w:t xml:space="preserve">This is the simplest solution for the UE (same as in Rel-15). This should not be a problem for at least A-CSI, because the </w:t>
      </w:r>
      <w:proofErr w:type="spellStart"/>
      <w:r>
        <w:t>gNB</w:t>
      </w:r>
      <w:proofErr w:type="spellEnd"/>
      <w:r>
        <w:t xml:space="preserve"> can always indicate the resources properly. For SP-CSI, the </w:t>
      </w:r>
      <w:proofErr w:type="spellStart"/>
      <w:r>
        <w:t>gNB</w:t>
      </w:r>
      <w:proofErr w:type="spellEnd"/>
      <w:r>
        <w:t xml:space="preserve">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w:t>
            </w:r>
            <w:proofErr w:type="spellStart"/>
            <w:r w:rsidR="001A0124">
              <w:t>HiSilicon</w:t>
            </w:r>
            <w:proofErr w:type="spellEnd"/>
            <w:r w:rsidR="001A0124">
              <w:t>,</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 xml:space="preserve">We do not see much issue with Option C, so we prefer it for simpler UE implementation. For A-CSI, the </w:t>
            </w:r>
            <w:proofErr w:type="spellStart"/>
            <w:r>
              <w:rPr>
                <w:rFonts w:eastAsia="Times New Roman"/>
                <w:lang w:val="en-US" w:eastAsia="zh-CN"/>
              </w:rPr>
              <w:t>gNB</w:t>
            </w:r>
            <w:proofErr w:type="spellEnd"/>
            <w:r>
              <w:rPr>
                <w:rFonts w:eastAsia="Times New Roman"/>
                <w:lang w:val="en-US" w:eastAsia="zh-CN"/>
              </w:rPr>
              <w:t xml:space="preserve">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w:t>
            </w:r>
            <w:proofErr w:type="spellStart"/>
            <w:r>
              <w:rPr>
                <w:rFonts w:eastAsia="Times New Roman"/>
                <w:lang w:val="en-US" w:eastAsia="zh-CN"/>
              </w:rPr>
              <w:t>gNB</w:t>
            </w:r>
            <w:proofErr w:type="spellEnd"/>
            <w:r>
              <w:rPr>
                <w:rFonts w:eastAsia="Times New Roman"/>
                <w:lang w:val="en-US" w:eastAsia="zh-CN"/>
              </w:rPr>
              <w:t xml:space="preserve">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w:t>
            </w:r>
            <w:proofErr w:type="spellStart"/>
            <w:r>
              <w:rPr>
                <w:rFonts w:eastAsia="Times New Roman"/>
                <w:lang w:val="en-US" w:eastAsia="zh-CN"/>
              </w:rPr>
              <w:t>gNB</w:t>
            </w:r>
            <w:proofErr w:type="spellEnd"/>
            <w:r>
              <w:rPr>
                <w:rFonts w:eastAsia="Times New Roman"/>
                <w:lang w:val="en-US" w:eastAsia="zh-CN"/>
              </w:rPr>
              <w:t xml:space="preserve">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 xml:space="preserve">Option A vs Option C: We don’t see a need for this restriction here – as this again will limit the S+L operation from the configured TDRA table! To the comment by Apple, we can leave it to </w:t>
            </w:r>
            <w:proofErr w:type="spellStart"/>
            <w:r>
              <w:rPr>
                <w:rFonts w:eastAsia="Times New Roman"/>
                <w:lang w:val="en-US" w:eastAsia="zh-CN"/>
              </w:rPr>
              <w:t>gNB</w:t>
            </w:r>
            <w:proofErr w:type="spellEnd"/>
            <w:r>
              <w:rPr>
                <w:rFonts w:eastAsia="Times New Roman"/>
                <w:lang w:val="en-US" w:eastAsia="zh-CN"/>
              </w:rPr>
              <w:t xml:space="preserve">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proofErr w:type="spellStart"/>
            <w:r>
              <w:rPr>
                <w:rFonts w:eastAsia="Times New Roman"/>
              </w:rPr>
              <w:t>gNB</w:t>
            </w:r>
            <w:proofErr w:type="spellEnd"/>
            <w:r>
              <w:rPr>
                <w:rFonts w:eastAsia="Times New Roman"/>
              </w:rPr>
              <w:t xml:space="preserve">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w:t>
            </w:r>
            <w:proofErr w:type="spellStart"/>
            <w:r>
              <w:t>gNB</w:t>
            </w:r>
            <w:proofErr w:type="spellEnd"/>
            <w:r>
              <w:t xml:space="preserve">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w:t>
            </w:r>
            <w:proofErr w:type="spellStart"/>
            <w:r>
              <w:rPr>
                <w:lang w:val="en-US" w:eastAsia="zh-CN"/>
              </w:rPr>
              <w:t>gNB</w:t>
            </w:r>
            <w:proofErr w:type="spellEnd"/>
            <w:r>
              <w:rPr>
                <w:lang w:val="en-US" w:eastAsia="zh-CN"/>
              </w:rPr>
              <w:t xml:space="preserve">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 xml:space="preserve">onsidering the implementation complexity for </w:t>
            </w:r>
            <w:proofErr w:type="spellStart"/>
            <w:r>
              <w:rPr>
                <w:lang w:val="en-US" w:eastAsia="zh-CN"/>
              </w:rPr>
              <w:t>gNB</w:t>
            </w:r>
            <w:proofErr w:type="spellEnd"/>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 xml:space="preserve">Option C is more restrictive than A. The additional complexity should be already implemented in a UE due to other multiplexing agreements of UCI on PUSCH repetition type B. The aspect of ensuring performance of CSI report based on non-segmented repetition is covered by </w:t>
            </w:r>
            <w:proofErr w:type="spellStart"/>
            <w:r>
              <w:rPr>
                <w:rFonts w:eastAsia="Malgun Gothic"/>
                <w:lang w:val="en-US" w:eastAsia="ko-KR"/>
              </w:rPr>
              <w:t>gNB</w:t>
            </w:r>
            <w:proofErr w:type="spellEnd"/>
            <w:r>
              <w:rPr>
                <w:rFonts w:eastAsia="Malgun Gothic"/>
                <w:lang w:val="en-US" w:eastAsia="ko-KR"/>
              </w:rPr>
              <w:t xml:space="preserve">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 xml:space="preserve">We see little difference between Option A and C, or rather C can be implemented by the </w:t>
            </w:r>
            <w:proofErr w:type="spellStart"/>
            <w:r>
              <w:rPr>
                <w:rFonts w:eastAsia="Malgun Gothic"/>
                <w:lang w:val="en-US" w:eastAsia="ko-KR"/>
              </w:rPr>
              <w:t>gNB</w:t>
            </w:r>
            <w:proofErr w:type="spellEnd"/>
            <w:r>
              <w:rPr>
                <w:rFonts w:eastAsia="Malgun Gothic"/>
                <w:lang w:val="en-US" w:eastAsia="ko-KR"/>
              </w:rPr>
              <w:t>.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afc"/>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afc"/>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ins w:id="1" w:author="Sigen Ye" w:date="2020-05-27T21:31:00Z"/>
          <w:szCs w:val="16"/>
          <w:lang w:val="en-US" w:eastAsia="zh-CN"/>
        </w:rPr>
      </w:pPr>
      <w:ins w:id="2" w:author="Sigen Ye" w:date="2020-05-27T21:31:00Z">
        <w:r w:rsidRPr="00B13E19">
          <w:rPr>
            <w:szCs w:val="16"/>
            <w:lang w:val="en-US" w:eastAsia="zh-CN"/>
          </w:rPr>
          <w:t>After the Wednesday online discussion, the following is captured in the session notes as the guideline for further discussion:</w:t>
        </w:r>
      </w:ins>
    </w:p>
    <w:tbl>
      <w:tblPr>
        <w:tblStyle w:val="afb"/>
        <w:tblW w:w="0" w:type="auto"/>
        <w:tblLook w:val="04A0" w:firstRow="1" w:lastRow="0" w:firstColumn="1" w:lastColumn="0" w:noHBand="0" w:noVBand="1"/>
      </w:tblPr>
      <w:tblGrid>
        <w:gridCol w:w="9629"/>
      </w:tblGrid>
      <w:tr w:rsidR="003D4BD1" w14:paraId="7AE0292F" w14:textId="77777777" w:rsidTr="00736070">
        <w:trPr>
          <w:ins w:id="3" w:author="Sigen Ye" w:date="2020-05-27T21:31:00Z"/>
        </w:trPr>
        <w:tc>
          <w:tcPr>
            <w:tcW w:w="9629" w:type="dxa"/>
          </w:tcPr>
          <w:p w14:paraId="36C318CC" w14:textId="77777777" w:rsidR="003D4BD1" w:rsidRPr="000D7736" w:rsidRDefault="003D4BD1" w:rsidP="00736070">
            <w:pPr>
              <w:rPr>
                <w:ins w:id="4" w:author="Sigen Ye" w:date="2020-05-27T21:31:00Z"/>
                <w:b/>
                <w:bCs/>
                <w:highlight w:val="yellow"/>
              </w:rPr>
            </w:pPr>
            <w:ins w:id="5" w:author="Sigen Ye" w:date="2020-05-27T21:31:00Z">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ins>
          </w:p>
          <w:p w14:paraId="759B1C27" w14:textId="77777777" w:rsidR="003D4BD1" w:rsidRPr="000D7736" w:rsidRDefault="003D4BD1" w:rsidP="00736070">
            <w:pPr>
              <w:rPr>
                <w:ins w:id="6" w:author="Sigen Ye" w:date="2020-05-27T21:31:00Z"/>
              </w:rPr>
            </w:pPr>
            <w:ins w:id="7" w:author="Sigen Ye" w:date="2020-05-27T21:31:00Z">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ins>
          </w:p>
          <w:p w14:paraId="5A940066" w14:textId="77777777" w:rsidR="003D4BD1" w:rsidRPr="00B13E19" w:rsidRDefault="003D4BD1" w:rsidP="00736070">
            <w:pPr>
              <w:pStyle w:val="afc"/>
              <w:ind w:left="0"/>
              <w:rPr>
                <w:ins w:id="8" w:author="Sigen Ye" w:date="2020-05-27T21:31:00Z"/>
                <w:sz w:val="12"/>
                <w:szCs w:val="16"/>
                <w:lang w:val="en-US"/>
              </w:rPr>
            </w:pPr>
            <w:ins w:id="9" w:author="Sigen Ye" w:date="2020-05-27T21:31:00Z">
              <w:r w:rsidRPr="000D7736">
                <w:t>•</w:t>
              </w:r>
              <w:r w:rsidRPr="000D7736">
                <w:tab/>
                <w:t>The symbols in the first nominal repetition are within the same slot and are all valid for PUSCH repetition type B</w:t>
              </w:r>
            </w:ins>
          </w:p>
        </w:tc>
      </w:tr>
    </w:tbl>
    <w:p w14:paraId="0498F201" w14:textId="77777777" w:rsidR="003D4BD1" w:rsidRPr="00B13E19" w:rsidRDefault="003D4BD1" w:rsidP="003D4BD1">
      <w:pPr>
        <w:jc w:val="both"/>
        <w:rPr>
          <w:ins w:id="10" w:author="Sigen Ye" w:date="2020-05-27T21:31:00Z"/>
          <w:szCs w:val="16"/>
          <w:lang w:val="en-US" w:eastAsia="zh-CN"/>
        </w:rPr>
      </w:pPr>
    </w:p>
    <w:p w14:paraId="51CAE49B" w14:textId="5487936E" w:rsidR="003D4BD1" w:rsidRDefault="003D4BD1" w:rsidP="003D4BD1">
      <w:pPr>
        <w:jc w:val="both"/>
        <w:rPr>
          <w:ins w:id="11" w:author="Sigen Ye" w:date="2020-05-27T21:30:00Z"/>
          <w:szCs w:val="16"/>
          <w:lang w:val="en-US" w:eastAsia="zh-CN"/>
        </w:rPr>
      </w:pPr>
      <w:ins w:id="12" w:author="Sigen Ye" w:date="2020-05-27T21:30:00Z">
        <w:r>
          <w:rPr>
            <w:szCs w:val="16"/>
            <w:lang w:val="en-US" w:eastAsia="zh-CN"/>
          </w:rPr>
          <w:t>From the discussion</w:t>
        </w:r>
      </w:ins>
      <w:ins w:id="13" w:author="Sigen Ye" w:date="2020-05-27T21:34:00Z">
        <w:r>
          <w:rPr>
            <w:szCs w:val="16"/>
            <w:lang w:val="en-US" w:eastAsia="zh-CN"/>
          </w:rPr>
          <w:t>s</w:t>
        </w:r>
      </w:ins>
      <w:ins w:id="14" w:author="Sigen Ye" w:date="2020-05-27T21:30:00Z">
        <w:r>
          <w:rPr>
            <w:szCs w:val="16"/>
            <w:lang w:val="en-US" w:eastAsia="zh-CN"/>
          </w:rPr>
          <w:t xml:space="preserve">, the original wording for Option C </w:t>
        </w:r>
      </w:ins>
      <w:ins w:id="15" w:author="Sigen Ye" w:date="2020-05-27T21:34:00Z">
        <w:r>
          <w:rPr>
            <w:szCs w:val="16"/>
            <w:lang w:val="en-US" w:eastAsia="zh-CN"/>
          </w:rPr>
          <w:t>may</w:t>
        </w:r>
      </w:ins>
      <w:ins w:id="16" w:author="Sigen Ye" w:date="2020-05-27T21:30:00Z">
        <w:r>
          <w:rPr>
            <w:szCs w:val="16"/>
            <w:lang w:val="en-US" w:eastAsia="zh-CN"/>
          </w:rPr>
          <w:t xml:space="preserve"> not accurately reflect the intention from all the companies, and there also might be different understanding of Option C. </w:t>
        </w:r>
      </w:ins>
      <w:ins w:id="17" w:author="Sigen Ye" w:date="2020-05-27T21:34:00Z">
        <w:r>
          <w:rPr>
            <w:szCs w:val="16"/>
            <w:lang w:val="en-US" w:eastAsia="zh-CN"/>
          </w:rPr>
          <w:t>Here are the two possible interpretations:</w:t>
        </w:r>
      </w:ins>
    </w:p>
    <w:p w14:paraId="6B9FE2D8" w14:textId="77777777" w:rsidR="003D4BD1" w:rsidRDefault="003D4BD1" w:rsidP="003D4BD1">
      <w:pPr>
        <w:pStyle w:val="afc"/>
        <w:numPr>
          <w:ilvl w:val="0"/>
          <w:numId w:val="43"/>
        </w:numPr>
        <w:rPr>
          <w:ins w:id="18" w:author="Sigen Ye" w:date="2020-05-27T21:31:00Z"/>
        </w:rPr>
      </w:pPr>
      <w:ins w:id="19" w:author="Sigen Ye" w:date="2020-05-27T21:30:00Z">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5FD675A8" w14:textId="6A029EF6" w:rsidR="003D4BD1" w:rsidRDefault="003D4BD1" w:rsidP="003D4BD1">
      <w:pPr>
        <w:pStyle w:val="afc"/>
        <w:numPr>
          <w:ilvl w:val="1"/>
          <w:numId w:val="43"/>
        </w:numPr>
        <w:rPr>
          <w:ins w:id="20" w:author="Sigen Ye" w:date="2020-05-27T21:31:00Z"/>
        </w:rPr>
      </w:pPr>
      <w:ins w:id="21" w:author="Sigen Ye" w:date="2020-05-27T21:30:00Z">
        <w:r w:rsidRPr="000D7736">
          <w:t xml:space="preserve">CSI report(s) is </w:t>
        </w:r>
        <w:r>
          <w:t>carried</w:t>
        </w:r>
        <w:r w:rsidRPr="000D7736">
          <w:t xml:space="preserve"> on the first nominal repetition.</w:t>
        </w:r>
      </w:ins>
      <w:ins w:id="22" w:author="Sigen Ye" w:date="2020-05-27T21:32:00Z">
        <w:r>
          <w:t xml:space="preserve"> </w:t>
        </w:r>
      </w:ins>
      <w:ins w:id="23" w:author="Sigen Ye" w:date="2020-05-27T21:30:00Z">
        <w:r>
          <w:t>The</w:t>
        </w:r>
        <w:r w:rsidRPr="000D7736">
          <w:t xml:space="preserve"> first nominal repetition</w:t>
        </w:r>
        <w:r>
          <w:t xml:space="preserve"> is not expected to span across multiple slots or consist of any invalid symbols</w:t>
        </w:r>
        <w:r w:rsidRPr="000D7736">
          <w:t xml:space="preserve"> for PUSCH repetition typ</w:t>
        </w:r>
        <w:r>
          <w:t>e B.</w:t>
        </w:r>
      </w:ins>
    </w:p>
    <w:p w14:paraId="6FB0E9F1" w14:textId="22883E9B" w:rsidR="003D4BD1" w:rsidRDefault="003D4BD1" w:rsidP="003D4BD1">
      <w:pPr>
        <w:pStyle w:val="afc"/>
        <w:numPr>
          <w:ilvl w:val="1"/>
          <w:numId w:val="43"/>
        </w:numPr>
        <w:rPr>
          <w:ins w:id="24" w:author="Sigen Ye" w:date="2020-05-27T21:30:00Z"/>
        </w:rPr>
      </w:pPr>
      <w:ins w:id="25" w:author="Sigen Ye" w:date="2020-05-27T21:30:00Z">
        <w:r w:rsidRPr="000D7736">
          <w:t xml:space="preserve">All the other nominal repetitions are discarded, and these repetitions are not considered (i.e., treated as non-existing) when determining UCI multiplexing on PUSCH. </w:t>
        </w:r>
      </w:ins>
    </w:p>
    <w:p w14:paraId="7D8831F4" w14:textId="77777777" w:rsidR="003D4BD1" w:rsidRPr="003D4BD1" w:rsidRDefault="003D4BD1" w:rsidP="003D4BD1">
      <w:pPr>
        <w:pStyle w:val="afc"/>
        <w:numPr>
          <w:ilvl w:val="0"/>
          <w:numId w:val="43"/>
        </w:numPr>
        <w:jc w:val="both"/>
        <w:rPr>
          <w:ins w:id="26" w:author="Sigen Ye" w:date="2020-05-27T21:32:00Z"/>
          <w:szCs w:val="16"/>
          <w:lang w:val="en-US" w:eastAsia="zh-CN"/>
        </w:rPr>
      </w:pPr>
      <w:ins w:id="27" w:author="Sigen Ye" w:date="2020-05-27T21:30:00Z">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0253BD19" w14:textId="77777777" w:rsidR="003D4BD1" w:rsidRPr="003D4BD1" w:rsidRDefault="003D4BD1" w:rsidP="003D4BD1">
      <w:pPr>
        <w:pStyle w:val="afc"/>
        <w:numPr>
          <w:ilvl w:val="1"/>
          <w:numId w:val="43"/>
        </w:numPr>
        <w:jc w:val="both"/>
        <w:rPr>
          <w:ins w:id="28" w:author="Sigen Ye" w:date="2020-05-27T21:32:00Z"/>
          <w:szCs w:val="16"/>
          <w:lang w:val="en-US" w:eastAsia="zh-CN"/>
        </w:rPr>
      </w:pPr>
      <w:ins w:id="29" w:author="Sigen Ye" w:date="2020-05-27T21:30:00Z">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ins>
    </w:p>
    <w:p w14:paraId="6C12CE3C" w14:textId="6CF15B98" w:rsidR="003D4BD1" w:rsidRPr="007105C0" w:rsidRDefault="003D4BD1" w:rsidP="003D4BD1">
      <w:pPr>
        <w:pStyle w:val="afc"/>
        <w:numPr>
          <w:ilvl w:val="1"/>
          <w:numId w:val="43"/>
        </w:numPr>
        <w:jc w:val="both"/>
        <w:rPr>
          <w:ins w:id="30" w:author="Sigen Ye" w:date="2020-05-27T21:30:00Z"/>
          <w:szCs w:val="16"/>
          <w:lang w:val="en-US" w:eastAsia="zh-CN"/>
        </w:rPr>
      </w:pPr>
      <w:ins w:id="31" w:author="Sigen Ye" w:date="2020-05-27T21:30:00Z">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ins>
    </w:p>
    <w:p w14:paraId="36C6F45F" w14:textId="6A2A88D3" w:rsidR="003D4BD1" w:rsidRPr="007105C0" w:rsidRDefault="003D4BD1" w:rsidP="003D4BD1">
      <w:pPr>
        <w:rPr>
          <w:ins w:id="32" w:author="Sigen Ye" w:date="2020-05-27T21:32:00Z"/>
        </w:rPr>
      </w:pPr>
      <w:ins w:id="33" w:author="Sigen Ye" w:date="2020-05-27T21:33:00Z">
        <w:r>
          <w:rPr>
            <w:szCs w:val="16"/>
            <w:lang w:val="en-US" w:eastAsia="zh-CN"/>
          </w:rPr>
          <w:lastRenderedPageBreak/>
          <w:t>The difference between the two options is: f</w:t>
        </w:r>
      </w:ins>
      <w:ins w:id="34" w:author="Sigen Ye" w:date="2020-05-27T21:32:00Z">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ins>
      <w:ins w:id="35" w:author="Sigen Ye" w:date="2020-05-27T21:35:00Z">
        <w:r>
          <w:rPr>
            <w:szCs w:val="16"/>
            <w:lang w:val="en-US" w:eastAsia="zh-CN"/>
          </w:rPr>
          <w:t xml:space="preserve"> (</w:t>
        </w:r>
      </w:ins>
      <w:ins w:id="36" w:author="Sigen Ye" w:date="2020-05-27T21:32:00Z">
        <w:r w:rsidRPr="00736070">
          <w:rPr>
            <w:szCs w:val="16"/>
            <w:lang w:val="en-US" w:eastAsia="zh-CN"/>
          </w:rPr>
          <w:t>when some of the symbols are invalid</w:t>
        </w:r>
      </w:ins>
      <w:ins w:id="37" w:author="Sigen Ye" w:date="2020-05-27T21:35:00Z">
        <w:r>
          <w:rPr>
            <w:szCs w:val="16"/>
            <w:lang w:val="en-US" w:eastAsia="zh-CN"/>
          </w:rPr>
          <w:t>)</w:t>
        </w:r>
      </w:ins>
      <w:ins w:id="38" w:author="Sigen Ye" w:date="2020-05-27T21:32:00Z">
        <w:r w:rsidRPr="00736070">
          <w:rPr>
            <w:szCs w:val="16"/>
            <w:lang w:val="en-US" w:eastAsia="zh-CN"/>
          </w:rPr>
          <w:t>.</w:t>
        </w:r>
      </w:ins>
    </w:p>
    <w:p w14:paraId="208D044E" w14:textId="18B71FE6" w:rsidR="003D4BD1" w:rsidRDefault="003D4BD1" w:rsidP="003D4BD1">
      <w:pPr>
        <w:jc w:val="both"/>
        <w:rPr>
          <w:ins w:id="39" w:author="Sigen Ye" w:date="2020-05-27T21:30:00Z"/>
          <w:szCs w:val="16"/>
          <w:lang w:val="en-US" w:eastAsia="zh-CN"/>
        </w:rPr>
      </w:pPr>
      <w:ins w:id="40" w:author="Sigen Ye" w:date="2020-05-27T21:30:00Z">
        <w:r>
          <w:rPr>
            <w:szCs w:val="16"/>
            <w:lang w:val="en-US" w:eastAsia="zh-CN"/>
          </w:rPr>
          <w:t>The feature lead’s understanding is Option C-1 based on the context of discussions and comments provided by companies.</w:t>
        </w:r>
      </w:ins>
    </w:p>
    <w:p w14:paraId="4E798CB8" w14:textId="77777777" w:rsidR="003D4BD1" w:rsidRDefault="003D4BD1" w:rsidP="003D4BD1">
      <w:pPr>
        <w:jc w:val="both"/>
        <w:rPr>
          <w:ins w:id="41" w:author="Sigen Ye" w:date="2020-05-27T21:35:00Z"/>
          <w:szCs w:val="16"/>
          <w:lang w:val="en-US" w:eastAsia="zh-CN"/>
        </w:rPr>
      </w:pPr>
    </w:p>
    <w:p w14:paraId="5CEAF81B" w14:textId="7CCFE462" w:rsidR="003D4BD1" w:rsidRDefault="003D4BD1" w:rsidP="003D4BD1">
      <w:pPr>
        <w:jc w:val="both"/>
        <w:rPr>
          <w:ins w:id="42" w:author="Sigen Ye" w:date="2020-05-27T21:30:00Z"/>
          <w:szCs w:val="16"/>
          <w:lang w:val="en-US" w:eastAsia="zh-CN"/>
        </w:rPr>
      </w:pPr>
      <w:ins w:id="43" w:author="Sigen Ye" w:date="2020-05-27T21:30:00Z">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ins>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afb"/>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736070">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5F521265" w:rsidR="003A414A" w:rsidRDefault="003A414A" w:rsidP="00736070">
            <w:pPr>
              <w:spacing w:after="0"/>
              <w:rPr>
                <w:szCs w:val="16"/>
                <w:lang w:val="en-US"/>
              </w:rPr>
            </w:pP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 xml:space="preserve">Option C-1 is our understanding of the original Option C, i.e., the </w:t>
            </w:r>
            <w:proofErr w:type="spellStart"/>
            <w:r>
              <w:rPr>
                <w:rFonts w:eastAsia="Times New Roman"/>
                <w:lang w:val="en-US" w:eastAsia="zh-CN"/>
              </w:rPr>
              <w:t>gNB</w:t>
            </w:r>
            <w:proofErr w:type="spellEnd"/>
            <w:r>
              <w:rPr>
                <w:rFonts w:eastAsia="Times New Roman"/>
                <w:lang w:val="en-US" w:eastAsia="zh-CN"/>
              </w:rPr>
              <w:t xml:space="preserve">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514583F2" w:rsidR="003A414A" w:rsidRPr="00CB23DB" w:rsidRDefault="00CB23DB" w:rsidP="00736070">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 xml:space="preserve">CSI report so that it is successfully decoded by </w:t>
            </w:r>
            <w:proofErr w:type="spellStart"/>
            <w:r>
              <w:rPr>
                <w:rFonts w:eastAsia="MS Mincho"/>
                <w:lang w:val="en-US" w:eastAsia="ja-JP"/>
              </w:rPr>
              <w:t>gNB</w:t>
            </w:r>
            <w:proofErr w:type="spellEnd"/>
            <w:r>
              <w:rPr>
                <w:rFonts w:eastAsia="MS Mincho"/>
                <w:lang w:val="en-US" w:eastAsia="ja-JP"/>
              </w:rPr>
              <w:t>.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w:t>
            </w:r>
            <w:r>
              <w:rPr>
                <w:rFonts w:eastAsiaTheme="minorEastAsia"/>
                <w:lang w:val="en-US" w:eastAsia="zh-CN"/>
              </w:rPr>
              <w:t xml:space="preserve">the </w:t>
            </w:r>
            <w:r>
              <w:rPr>
                <w:rFonts w:eastAsiaTheme="minorEastAsia"/>
                <w:lang w:val="en-US" w:eastAsia="zh-CN"/>
              </w:rPr>
              <w:t xml:space="preserve">SP-CSI on a PUSCH scheduled by an activation DCI and </w:t>
            </w:r>
            <w:r>
              <w:rPr>
                <w:rFonts w:eastAsiaTheme="minorEastAsia"/>
                <w:lang w:val="en-US" w:eastAsia="zh-CN"/>
              </w:rPr>
              <w:t xml:space="preserve">the </w:t>
            </w:r>
            <w:r>
              <w:rPr>
                <w:rFonts w:eastAsiaTheme="minorEastAsia"/>
                <w:lang w:val="en-US" w:eastAsia="zh-CN"/>
              </w:rPr>
              <w:t xml:space="preserve">SP-CSI on a PUSCH after the activation (other than the PUSCH scheduled by the activation DCI). Regarding Option C-1 for SP-CSI on the PUSCH after the activation, </w:t>
            </w:r>
            <w:r w:rsidRPr="00C36969">
              <w:t>how</w:t>
            </w:r>
            <w:r>
              <w:t xml:space="preserve"> does </w:t>
            </w:r>
            <w:proofErr w:type="spellStart"/>
            <w:r>
              <w:t>gNB</w:t>
            </w:r>
            <w:proofErr w:type="spellEnd"/>
            <w:r>
              <w:t xml:space="preserve"> ensure</w:t>
            </w:r>
            <w:r w:rsidRPr="00C36969">
              <w:t xml:space="preserve"> the first nominal repetition is not expected to span across multiple slots or consist of any invalid symbols for PUSCH repetition type B</w:t>
            </w:r>
            <w:r>
              <w:t xml:space="preserve">? </w:t>
            </w:r>
            <w:bookmarkStart w:id="44" w:name="_GoBack"/>
            <w:bookmarkEnd w:id="44"/>
          </w:p>
          <w:p w14:paraId="08B337D9" w14:textId="226963E6" w:rsidR="008574CD" w:rsidRPr="00CB23DB" w:rsidRDefault="008574CD" w:rsidP="008574CD">
            <w:pPr>
              <w:spacing w:after="0"/>
              <w:rPr>
                <w:rFonts w:eastAsia="MS Mincho"/>
                <w:lang w:val="en-US" w:eastAsia="ja-JP"/>
              </w:rPr>
            </w:pPr>
          </w:p>
        </w:tc>
      </w:tr>
    </w:tbl>
    <w:p w14:paraId="3819DD56" w14:textId="77777777" w:rsidR="00B13E19" w:rsidRDefault="00B13E19">
      <w:pPr>
        <w:jc w:val="both"/>
        <w:rPr>
          <w:sz w:val="22"/>
          <w:lang w:val="en-US" w:eastAsia="zh-CN"/>
        </w:rPr>
      </w:pPr>
    </w:p>
    <w:p w14:paraId="28970406" w14:textId="77777777" w:rsidR="002474AB" w:rsidRDefault="00E72674">
      <w:pPr>
        <w:pStyle w:val="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afc"/>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afc"/>
        <w:numPr>
          <w:ilvl w:val="1"/>
          <w:numId w:val="4"/>
        </w:numPr>
        <w:jc w:val="both"/>
        <w:rPr>
          <w:sz w:val="22"/>
          <w:lang w:eastAsia="zh-CN"/>
        </w:rPr>
      </w:pPr>
      <w:proofErr w:type="gramStart"/>
      <w:r>
        <w:rPr>
          <w:sz w:val="22"/>
          <w:lang w:eastAsia="zh-CN"/>
        </w:rPr>
        <w:t>vivo[</w:t>
      </w:r>
      <w:proofErr w:type="gramEnd"/>
      <w:r>
        <w:rPr>
          <w:sz w:val="22"/>
          <w:lang w:eastAsia="zh-CN"/>
        </w:rPr>
        <w:t>2], Huawei/</w:t>
      </w:r>
      <w:proofErr w:type="spellStart"/>
      <w:r>
        <w:rPr>
          <w:sz w:val="22"/>
          <w:lang w:eastAsia="zh-CN"/>
        </w:rPr>
        <w:t>HiSilicon</w:t>
      </w:r>
      <w:proofErr w:type="spellEnd"/>
      <w:r>
        <w:rPr>
          <w:sz w:val="22"/>
          <w:lang w:eastAsia="zh-CN"/>
        </w:rPr>
        <w:t xml:space="preserve">[4],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afc"/>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afc"/>
        <w:numPr>
          <w:ilvl w:val="0"/>
          <w:numId w:val="4"/>
        </w:numPr>
        <w:spacing w:after="0"/>
        <w:jc w:val="both"/>
        <w:rPr>
          <w:b/>
          <w:bCs/>
          <w:sz w:val="22"/>
        </w:rPr>
      </w:pPr>
      <w:r>
        <w:rPr>
          <w:b/>
          <w:bCs/>
        </w:rPr>
        <w:lastRenderedPageBreak/>
        <w:t>Option 2: CSI is transmitted on the last actual repetition.</w:t>
      </w:r>
    </w:p>
    <w:p w14:paraId="1E7D84E3" w14:textId="77777777" w:rsidR="002474AB" w:rsidRDefault="00E72674">
      <w:pPr>
        <w:pStyle w:val="afc"/>
        <w:numPr>
          <w:ilvl w:val="1"/>
          <w:numId w:val="4"/>
        </w:numPr>
        <w:spacing w:after="0"/>
        <w:jc w:val="both"/>
        <w:rPr>
          <w:sz w:val="22"/>
        </w:rPr>
      </w:pPr>
      <w:proofErr w:type="gramStart"/>
      <w:r>
        <w:t>CATT[</w:t>
      </w:r>
      <w:proofErr w:type="gramEnd"/>
      <w:r>
        <w:t>6], Apple[15] (excluding the single-symbol repetition), QC[18]</w:t>
      </w:r>
    </w:p>
    <w:p w14:paraId="505FB6A8" w14:textId="77777777" w:rsidR="002474AB" w:rsidRDefault="00E72674">
      <w:pPr>
        <w:pStyle w:val="afc"/>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afc"/>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afc"/>
        <w:numPr>
          <w:ilvl w:val="1"/>
          <w:numId w:val="4"/>
        </w:numPr>
        <w:spacing w:after="0"/>
        <w:jc w:val="both"/>
        <w:rPr>
          <w:sz w:val="22"/>
        </w:rPr>
      </w:pPr>
      <w:proofErr w:type="gramStart"/>
      <w:r>
        <w:rPr>
          <w:sz w:val="22"/>
        </w:rPr>
        <w:t>ZTE[</w:t>
      </w:r>
      <w:proofErr w:type="gramEnd"/>
      <w:r>
        <w:rPr>
          <w:sz w:val="22"/>
        </w:rPr>
        <w:t>1], Ericsson[3], Nokia/NSB[5] (second preference)</w:t>
      </w:r>
    </w:p>
    <w:p w14:paraId="01A3AC4F" w14:textId="77777777" w:rsidR="002474AB" w:rsidRDefault="00E72674">
      <w:pPr>
        <w:pStyle w:val="afc"/>
        <w:numPr>
          <w:ilvl w:val="1"/>
          <w:numId w:val="4"/>
        </w:numPr>
        <w:spacing w:after="0"/>
        <w:jc w:val="both"/>
        <w:rPr>
          <w:sz w:val="22"/>
        </w:rPr>
      </w:pPr>
      <w:r>
        <w:rPr>
          <w:sz w:val="22"/>
        </w:rPr>
        <w:t xml:space="preserve">There may be misalignment between </w:t>
      </w:r>
      <w:proofErr w:type="spellStart"/>
      <w:r>
        <w:rPr>
          <w:sz w:val="22"/>
        </w:rPr>
        <w:t>gNB</w:t>
      </w:r>
      <w:proofErr w:type="spellEnd"/>
      <w:r>
        <w:rPr>
          <w:sz w:val="22"/>
        </w:rPr>
        <w:t xml:space="preserve">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afc"/>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afc"/>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afb"/>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w:t>
            </w:r>
            <w:proofErr w:type="spellStart"/>
            <w:r>
              <w:rPr>
                <w:sz w:val="22"/>
                <w:lang w:eastAsia="zh-CN"/>
              </w:rPr>
              <w:t>HiSilicon</w:t>
            </w:r>
            <w:proofErr w:type="spellEnd"/>
            <w:r>
              <w:rPr>
                <w:sz w:val="22"/>
                <w:lang w:eastAsia="zh-CN"/>
              </w:rPr>
              <w:t xml:space="preserve">,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w:t>
            </w:r>
            <w:proofErr w:type="spellStart"/>
            <w:r>
              <w:rPr>
                <w:rFonts w:eastAsiaTheme="minorEastAsia"/>
                <w:lang w:val="en-US" w:eastAsia="zh-CN"/>
              </w:rPr>
              <w:t>gNB</w:t>
            </w:r>
            <w:proofErr w:type="spellEnd"/>
            <w:r>
              <w:rPr>
                <w:rFonts w:eastAsiaTheme="minorEastAsia"/>
                <w:lang w:val="en-US" w:eastAsia="zh-CN"/>
              </w:rPr>
              <w:t xml:space="preserve"> shall guarantee there is sufficient CSI computation time at UE side if A-CSI is triggered on a PUSCH with repetitions. If latency of CSI report does need to be cared, for example, </w:t>
            </w:r>
            <w:proofErr w:type="spellStart"/>
            <w:r>
              <w:rPr>
                <w:rFonts w:eastAsiaTheme="minorEastAsia"/>
                <w:lang w:val="en-US" w:eastAsia="zh-CN"/>
              </w:rPr>
              <w:t>gNB</w:t>
            </w:r>
            <w:proofErr w:type="spellEnd"/>
            <w:r>
              <w:rPr>
                <w:rFonts w:eastAsiaTheme="minorEastAsia"/>
                <w:lang w:val="en-US" w:eastAsia="zh-CN"/>
              </w:rPr>
              <w:t xml:space="preserve">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 xml:space="preserve">For option 3, similar as the timeline requirement defined for UCI multiplexing in PUSCH, the timeline shall be satisfied for all repetitions. Besides, if the PUSCH repetition for A-CSI multiplexing is determined by UE based on the timeline, there may be misalignment between </w:t>
            </w:r>
            <w:proofErr w:type="spellStart"/>
            <w:r>
              <w:rPr>
                <w:rFonts w:eastAsiaTheme="minorEastAsia"/>
                <w:lang w:val="en-US" w:eastAsia="zh-CN"/>
              </w:rPr>
              <w:t>gNB</w:t>
            </w:r>
            <w:proofErr w:type="spellEnd"/>
            <w:r>
              <w:rPr>
                <w:rFonts w:eastAsiaTheme="minorEastAsia"/>
                <w:lang w:val="en-US" w:eastAsia="zh-CN"/>
              </w:rPr>
              <w:t xml:space="preserve">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w:t>
            </w:r>
            <w:r>
              <w:rPr>
                <w:rFonts w:eastAsia="Times New Roman"/>
                <w:lang w:val="en-US" w:eastAsia="zh-CN"/>
              </w:rPr>
              <w:lastRenderedPageBreak/>
              <w:t xml:space="preserve">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w:t>
            </w:r>
            <w:proofErr w:type="spellStart"/>
            <w:r>
              <w:rPr>
                <w:rFonts w:eastAsia="Times New Roman"/>
                <w:lang w:val="en-US" w:eastAsia="zh-CN"/>
              </w:rPr>
              <w:t>gNB</w:t>
            </w:r>
            <w:proofErr w:type="spellEnd"/>
            <w:r>
              <w:rPr>
                <w:rFonts w:eastAsia="Times New Roman"/>
                <w:lang w:val="en-US" w:eastAsia="zh-CN"/>
              </w:rPr>
              <w:t xml:space="preserve">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lastRenderedPageBreak/>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w:t>
            </w:r>
            <w:proofErr w:type="spellStart"/>
            <w:r>
              <w:rPr>
                <w:rFonts w:eastAsia="Times New Roman" w:hint="eastAsia"/>
                <w:lang w:val="en-US" w:eastAsia="zh-CN"/>
              </w:rPr>
              <w:t>gNB</w:t>
            </w:r>
            <w:proofErr w:type="spellEnd"/>
            <w:r>
              <w:rPr>
                <w:rFonts w:eastAsia="Times New Roman" w:hint="eastAsia"/>
                <w:lang w:val="en-US" w:eastAsia="zh-CN"/>
              </w:rPr>
              <w:t xml:space="preserve">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proofErr w:type="spellStart"/>
            <w:r>
              <w:rPr>
                <w:rFonts w:eastAsiaTheme="minorEastAsia"/>
                <w:lang w:val="en-US" w:eastAsia="zh-CN"/>
              </w:rPr>
              <w:t>HiSilicon</w:t>
            </w:r>
            <w:proofErr w:type="spellEnd"/>
            <w:r>
              <w:rPr>
                <w:rFonts w:eastAsiaTheme="minorEastAsia"/>
                <w:lang w:val="en-US" w:eastAsia="zh-CN"/>
              </w:rPr>
              <w:t xml:space="preserve">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 xml:space="preserve">Transmitting CSI on the last actual PUSCH repetition for sure will result in unnecessary latency for </w:t>
            </w:r>
            <w:proofErr w:type="spellStart"/>
            <w:r>
              <w:rPr>
                <w:rFonts w:eastAsiaTheme="minorEastAsia"/>
                <w:lang w:val="en-US" w:eastAsia="zh-CN"/>
              </w:rPr>
              <w:t>gNB</w:t>
            </w:r>
            <w:proofErr w:type="spellEnd"/>
            <w:r>
              <w:rPr>
                <w:rFonts w:eastAsiaTheme="minorEastAsia"/>
                <w:lang w:val="en-US" w:eastAsia="zh-CN"/>
              </w:rPr>
              <w:t xml:space="preserve">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w:t>
            </w:r>
            <w:proofErr w:type="spellStart"/>
            <w:r>
              <w:rPr>
                <w:rFonts w:eastAsiaTheme="minorEastAsia"/>
                <w:lang w:val="en-US" w:eastAsia="zh-CN"/>
              </w:rPr>
              <w:t>gNB</w:t>
            </w:r>
            <w:proofErr w:type="spellEnd"/>
            <w:r>
              <w:rPr>
                <w:rFonts w:eastAsiaTheme="minorEastAsia"/>
                <w:lang w:val="en-US" w:eastAsia="zh-CN"/>
              </w:rPr>
              <w:t xml:space="preserve">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w:t>
            </w:r>
            <w:proofErr w:type="spellStart"/>
            <w:r w:rsidR="00F15DDE">
              <w:rPr>
                <w:sz w:val="22"/>
              </w:rPr>
              <w:t>gNB</w:t>
            </w:r>
            <w:proofErr w:type="spellEnd"/>
            <w:r w:rsidR="00F15DDE">
              <w:rPr>
                <w:sz w:val="22"/>
              </w:rPr>
              <w:t xml:space="preserve">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 xml:space="preserve">Option 3, there may be TA misalignment between </w:t>
            </w:r>
            <w:proofErr w:type="spellStart"/>
            <w:r>
              <w:rPr>
                <w:rFonts w:eastAsiaTheme="minorEastAsia"/>
                <w:lang w:val="en-US" w:eastAsia="zh-CN"/>
              </w:rPr>
              <w:t>gNB</w:t>
            </w:r>
            <w:proofErr w:type="spellEnd"/>
            <w:r>
              <w:rPr>
                <w:rFonts w:eastAsiaTheme="minorEastAsia"/>
                <w:lang w:val="en-US" w:eastAsia="zh-CN"/>
              </w:rPr>
              <w:t xml:space="preserve">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 xml:space="preserve">In terms of latency of PUSCH in Option 2, which is caused due to </w:t>
            </w:r>
            <w:proofErr w:type="spellStart"/>
            <w:r>
              <w:rPr>
                <w:rFonts w:eastAsiaTheme="minorEastAsia"/>
                <w:lang w:val="en-US" w:eastAsia="zh-CN"/>
              </w:rPr>
              <w:t>gNB</w:t>
            </w:r>
            <w:proofErr w:type="spellEnd"/>
            <w:r>
              <w:rPr>
                <w:rFonts w:eastAsiaTheme="minorEastAsia"/>
                <w:lang w:val="en-US" w:eastAsia="zh-CN"/>
              </w:rPr>
              <w:t xml:space="preserve">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xml:space="preserve">.  That is the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lang w:val="en-US" w:eastAsia="zh-CN"/>
              </w:rPr>
              <w:lastRenderedPageBreak/>
              <w:t>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3"/>
      </w:pPr>
      <w:bookmarkStart w:id="45" w:name="_Toc503902285"/>
      <w:bookmarkStart w:id="46"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45"/>
    <w:bookmarkEnd w:id="46"/>
    <w:p w14:paraId="15D858CA" w14:textId="77777777" w:rsidR="002474AB" w:rsidRDefault="00E72674">
      <w:pPr>
        <w:pStyle w:val="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1"/>
        <w:rPr>
          <w:lang w:val="en-US"/>
        </w:rPr>
      </w:pPr>
      <w:r>
        <w:rPr>
          <w:lang w:val="en-US"/>
        </w:rPr>
        <w:t>References</w:t>
      </w:r>
    </w:p>
    <w:p w14:paraId="60FA3142" w14:textId="77777777" w:rsidR="002474AB" w:rsidRDefault="00E72674">
      <w:pPr>
        <w:pStyle w:val="afc"/>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afc"/>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afc"/>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afc"/>
        <w:numPr>
          <w:ilvl w:val="0"/>
          <w:numId w:val="6"/>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1853ED0A" w14:textId="77777777" w:rsidR="002474AB" w:rsidRDefault="00E72674">
      <w:pPr>
        <w:pStyle w:val="afc"/>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afc"/>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afc"/>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afc"/>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afc"/>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afc"/>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afc"/>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afc"/>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afc"/>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afc"/>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afc"/>
        <w:numPr>
          <w:ilvl w:val="0"/>
          <w:numId w:val="6"/>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4E7D0C6" w14:textId="77777777" w:rsidR="002474AB" w:rsidRDefault="00E72674">
      <w:pPr>
        <w:pStyle w:val="afc"/>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afc"/>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afc"/>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afc"/>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afc"/>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1"/>
        <w:rPr>
          <w:lang w:val="en-US"/>
        </w:rPr>
      </w:pPr>
      <w:r>
        <w:rPr>
          <w:lang w:val="en-US"/>
        </w:rPr>
        <w:lastRenderedPageBreak/>
        <w:t>Appendix A: Previous agreements on potential enhancements for PUSCH</w:t>
      </w:r>
    </w:p>
    <w:p w14:paraId="3788A866" w14:textId="77777777" w:rsidR="002474AB" w:rsidRDefault="00E72674" w:rsidP="000041FC">
      <w:pPr>
        <w:pStyle w:val="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afc"/>
        <w:numPr>
          <w:ilvl w:val="0"/>
          <w:numId w:val="9"/>
        </w:numPr>
        <w:spacing w:after="0"/>
        <w:jc w:val="both"/>
        <w:rPr>
          <w:lang w:eastAsia="zh-CN"/>
        </w:rPr>
      </w:pPr>
      <w:r>
        <w:rPr>
          <w:lang w:eastAsia="zh-CN"/>
        </w:rPr>
        <w:t>Time domain resource determination</w:t>
      </w:r>
    </w:p>
    <w:p w14:paraId="11263AF5" w14:textId="77777777" w:rsidR="002474AB" w:rsidRDefault="00E72674">
      <w:pPr>
        <w:pStyle w:val="afc"/>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afc"/>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afc"/>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afc"/>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afc"/>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afc"/>
        <w:numPr>
          <w:ilvl w:val="0"/>
          <w:numId w:val="9"/>
        </w:numPr>
        <w:spacing w:after="0"/>
        <w:jc w:val="both"/>
        <w:rPr>
          <w:lang w:eastAsia="zh-CN"/>
        </w:rPr>
      </w:pPr>
      <w:r>
        <w:rPr>
          <w:lang w:eastAsia="zh-CN"/>
        </w:rPr>
        <w:t>Frequency hopping (at least 2 hops)</w:t>
      </w:r>
    </w:p>
    <w:p w14:paraId="192CE32B" w14:textId="77777777" w:rsidR="002474AB" w:rsidRDefault="00E72674">
      <w:pPr>
        <w:pStyle w:val="afc"/>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afc"/>
        <w:numPr>
          <w:ilvl w:val="1"/>
          <w:numId w:val="9"/>
        </w:numPr>
        <w:spacing w:after="0"/>
        <w:jc w:val="both"/>
        <w:rPr>
          <w:lang w:eastAsia="zh-CN"/>
        </w:rPr>
      </w:pPr>
      <w:r>
        <w:rPr>
          <w:lang w:eastAsia="zh-CN"/>
        </w:rPr>
        <w:t>FFS other FH schemes</w:t>
      </w:r>
    </w:p>
    <w:p w14:paraId="0C94C58D" w14:textId="77777777" w:rsidR="002474AB" w:rsidRDefault="00E72674">
      <w:pPr>
        <w:pStyle w:val="afc"/>
        <w:numPr>
          <w:ilvl w:val="1"/>
          <w:numId w:val="9"/>
        </w:numPr>
        <w:spacing w:after="0"/>
        <w:jc w:val="both"/>
        <w:rPr>
          <w:lang w:eastAsia="zh-CN"/>
        </w:rPr>
      </w:pPr>
      <w:r>
        <w:rPr>
          <w:lang w:eastAsia="zh-CN"/>
        </w:rPr>
        <w:t>FFS number of hops larger than 2</w:t>
      </w:r>
    </w:p>
    <w:p w14:paraId="426B70F0" w14:textId="77777777" w:rsidR="002474AB" w:rsidRDefault="00E72674">
      <w:pPr>
        <w:pStyle w:val="afc"/>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afc"/>
        <w:numPr>
          <w:ilvl w:val="0"/>
          <w:numId w:val="9"/>
        </w:numPr>
        <w:spacing w:after="0"/>
        <w:jc w:val="both"/>
        <w:rPr>
          <w:lang w:eastAsia="zh-CN"/>
        </w:rPr>
      </w:pPr>
      <w:r>
        <w:rPr>
          <w:lang w:eastAsia="zh-CN"/>
        </w:rPr>
        <w:t>FFS DMRS sharing</w:t>
      </w:r>
    </w:p>
    <w:p w14:paraId="430B9904" w14:textId="77777777" w:rsidR="002474AB" w:rsidRDefault="00E72674">
      <w:pPr>
        <w:pStyle w:val="afc"/>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afc"/>
        <w:numPr>
          <w:ilvl w:val="0"/>
          <w:numId w:val="10"/>
        </w:numPr>
        <w:spacing w:after="0"/>
        <w:jc w:val="both"/>
        <w:rPr>
          <w:lang w:eastAsia="zh-CN"/>
        </w:rPr>
      </w:pPr>
      <w:r>
        <w:rPr>
          <w:lang w:eastAsia="zh-CN"/>
        </w:rPr>
        <w:t>Time domain resource determination</w:t>
      </w:r>
    </w:p>
    <w:p w14:paraId="0318FDE6" w14:textId="77777777" w:rsidR="002474AB" w:rsidRDefault="00E72674">
      <w:pPr>
        <w:pStyle w:val="afc"/>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afc"/>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afc"/>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afc"/>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afc"/>
        <w:numPr>
          <w:ilvl w:val="0"/>
          <w:numId w:val="10"/>
        </w:numPr>
        <w:spacing w:after="0"/>
        <w:jc w:val="both"/>
        <w:rPr>
          <w:lang w:eastAsia="zh-CN"/>
        </w:rPr>
      </w:pPr>
      <w:r>
        <w:rPr>
          <w:lang w:eastAsia="zh-CN"/>
        </w:rPr>
        <w:t>For the transmission within one slot,</w:t>
      </w:r>
    </w:p>
    <w:p w14:paraId="0BEBC140" w14:textId="77777777" w:rsidR="002474AB" w:rsidRDefault="00E72674">
      <w:pPr>
        <w:pStyle w:val="afc"/>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afc"/>
        <w:numPr>
          <w:ilvl w:val="2"/>
          <w:numId w:val="10"/>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29200464" w14:textId="77777777" w:rsidR="002474AB" w:rsidRDefault="00E72674">
      <w:pPr>
        <w:pStyle w:val="afc"/>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afc"/>
        <w:numPr>
          <w:ilvl w:val="3"/>
          <w:numId w:val="10"/>
        </w:numPr>
        <w:spacing w:after="0"/>
        <w:jc w:val="both"/>
        <w:rPr>
          <w:strike/>
          <w:color w:val="FF0000"/>
          <w:lang w:eastAsia="zh-CN"/>
        </w:rPr>
      </w:pPr>
      <w:r>
        <w:rPr>
          <w:strike/>
          <w:color w:val="FF0000"/>
          <w:lang w:eastAsia="zh-CN"/>
        </w:rPr>
        <w:lastRenderedPageBreak/>
        <w:t>Note: it is agreed in previous meetings that one PUSCH instance is not across a slot boundary</w:t>
      </w:r>
    </w:p>
    <w:p w14:paraId="7DA6B553" w14:textId="77777777" w:rsidR="002474AB" w:rsidRDefault="00E72674">
      <w:pPr>
        <w:pStyle w:val="afc"/>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afc"/>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afc"/>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afc"/>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afc"/>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afc"/>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afc"/>
        <w:numPr>
          <w:ilvl w:val="0"/>
          <w:numId w:val="10"/>
        </w:numPr>
        <w:spacing w:after="0"/>
        <w:jc w:val="both"/>
        <w:rPr>
          <w:lang w:eastAsia="zh-CN"/>
        </w:rPr>
      </w:pPr>
      <w:r>
        <w:rPr>
          <w:lang w:eastAsia="zh-CN"/>
        </w:rPr>
        <w:t>Frequency hopping</w:t>
      </w:r>
    </w:p>
    <w:p w14:paraId="12F4E324" w14:textId="77777777" w:rsidR="002474AB" w:rsidRDefault="00E72674">
      <w:pPr>
        <w:pStyle w:val="afc"/>
        <w:numPr>
          <w:ilvl w:val="1"/>
          <w:numId w:val="10"/>
        </w:numPr>
        <w:spacing w:after="0"/>
        <w:jc w:val="both"/>
        <w:rPr>
          <w:lang w:eastAsia="zh-CN"/>
        </w:rPr>
      </w:pPr>
      <w:r>
        <w:rPr>
          <w:lang w:eastAsia="zh-CN"/>
        </w:rPr>
        <w:t>Support at least inter-slot FH</w:t>
      </w:r>
    </w:p>
    <w:p w14:paraId="57BA8A3C" w14:textId="77777777" w:rsidR="002474AB" w:rsidRDefault="00E72674">
      <w:pPr>
        <w:pStyle w:val="afc"/>
        <w:numPr>
          <w:ilvl w:val="1"/>
          <w:numId w:val="10"/>
        </w:numPr>
        <w:spacing w:after="0"/>
        <w:jc w:val="both"/>
        <w:rPr>
          <w:lang w:eastAsia="zh-CN"/>
        </w:rPr>
      </w:pPr>
      <w:r>
        <w:rPr>
          <w:lang w:eastAsia="zh-CN"/>
        </w:rPr>
        <w:t>FFS other FH schemes</w:t>
      </w:r>
    </w:p>
    <w:p w14:paraId="2A55F571" w14:textId="77777777" w:rsidR="002474AB" w:rsidRDefault="00E72674">
      <w:pPr>
        <w:pStyle w:val="afc"/>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afc"/>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afc"/>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afc"/>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afc"/>
        <w:numPr>
          <w:ilvl w:val="0"/>
          <w:numId w:val="12"/>
        </w:numPr>
        <w:rPr>
          <w:lang w:eastAsia="zh-CN"/>
        </w:rPr>
      </w:pPr>
      <w:r>
        <w:rPr>
          <w:lang w:eastAsia="zh-CN"/>
        </w:rPr>
        <w:t>Details of TBS determination</w:t>
      </w:r>
    </w:p>
    <w:p w14:paraId="6A53D547" w14:textId="77777777" w:rsidR="002474AB" w:rsidRDefault="00E72674">
      <w:pPr>
        <w:pStyle w:val="afc"/>
        <w:numPr>
          <w:ilvl w:val="0"/>
          <w:numId w:val="12"/>
        </w:numPr>
        <w:rPr>
          <w:lang w:eastAsia="zh-CN"/>
        </w:rPr>
      </w:pPr>
      <w:r>
        <w:rPr>
          <w:lang w:eastAsia="zh-CN"/>
        </w:rPr>
        <w:t>What is different for scheduled PUSCH and configured grant?</w:t>
      </w:r>
    </w:p>
    <w:p w14:paraId="2D29FC9B" w14:textId="77777777" w:rsidR="002474AB" w:rsidRDefault="00E72674">
      <w:pPr>
        <w:pStyle w:val="afc"/>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afc"/>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afc"/>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afc"/>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afc"/>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afc"/>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afc"/>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afc"/>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afc"/>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afc"/>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afc"/>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afc"/>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afc"/>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afc"/>
        <w:numPr>
          <w:ilvl w:val="0"/>
          <w:numId w:val="13"/>
        </w:numPr>
        <w:ind w:left="1004"/>
        <w:jc w:val="both"/>
        <w:rPr>
          <w:i/>
          <w:color w:val="000000"/>
          <w:highlight w:val="yellow"/>
          <w:lang w:eastAsia="zh-CN"/>
        </w:rPr>
      </w:pPr>
      <w:r>
        <w:rPr>
          <w:i/>
          <w:color w:val="000000"/>
          <w:highlight w:val="yellow"/>
          <w:lang w:eastAsia="zh-CN"/>
        </w:rPr>
        <w:lastRenderedPageBreak/>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afc"/>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afc"/>
        <w:numPr>
          <w:ilvl w:val="0"/>
          <w:numId w:val="14"/>
        </w:numPr>
        <w:rPr>
          <w:lang w:val="en-US"/>
        </w:rPr>
      </w:pPr>
      <w:r>
        <w:rPr>
          <w:lang w:eastAsia="zh-CN"/>
        </w:rPr>
        <w:t>Capture the simulation results in Section 3 in the TR.</w:t>
      </w:r>
    </w:p>
    <w:p w14:paraId="1391C81E" w14:textId="77777777" w:rsidR="002474AB" w:rsidRDefault="00E72674" w:rsidP="000041FC">
      <w:pPr>
        <w:pStyle w:val="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afc"/>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20750A35" w14:textId="77777777" w:rsidR="002474AB" w:rsidRDefault="00E72674">
      <w:pPr>
        <w:pStyle w:val="afc"/>
        <w:numPr>
          <w:ilvl w:val="0"/>
          <w:numId w:val="17"/>
        </w:numPr>
        <w:spacing w:after="0"/>
        <w:rPr>
          <w:lang w:val="en-US"/>
        </w:rPr>
      </w:pPr>
      <w:r>
        <w:rPr>
          <w:lang w:val="en-US"/>
        </w:rPr>
        <w:t>FFS the exact signaling method</w:t>
      </w:r>
    </w:p>
    <w:p w14:paraId="451562E7" w14:textId="77777777" w:rsidR="002474AB" w:rsidRDefault="00E72674">
      <w:pPr>
        <w:pStyle w:val="afc"/>
        <w:numPr>
          <w:ilvl w:val="0"/>
          <w:numId w:val="17"/>
        </w:numPr>
        <w:spacing w:after="0"/>
        <w:rPr>
          <w:lang w:val="en-US"/>
        </w:rPr>
      </w:pPr>
      <w:r>
        <w:rPr>
          <w:lang w:val="en-US"/>
        </w:rPr>
        <w:t>FFS the exact DCI format(s)</w:t>
      </w:r>
    </w:p>
    <w:p w14:paraId="608014FA" w14:textId="77777777" w:rsidR="002474AB" w:rsidRDefault="00E72674">
      <w:pPr>
        <w:pStyle w:val="afc"/>
        <w:numPr>
          <w:ilvl w:val="0"/>
          <w:numId w:val="17"/>
        </w:numPr>
        <w:spacing w:after="0"/>
        <w:rPr>
          <w:lang w:val="en-US"/>
        </w:rPr>
      </w:pPr>
      <w:r>
        <w:rPr>
          <w:lang w:val="en-US"/>
        </w:rPr>
        <w:t>FFS the exact mechanism to enable or disable</w:t>
      </w:r>
    </w:p>
    <w:p w14:paraId="2CB1AB97" w14:textId="77777777" w:rsidR="002474AB" w:rsidRDefault="00E72674">
      <w:pPr>
        <w:pStyle w:val="afc"/>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afc"/>
        <w:numPr>
          <w:ilvl w:val="0"/>
          <w:numId w:val="18"/>
        </w:numPr>
        <w:spacing w:after="0"/>
        <w:rPr>
          <w:lang w:val="en-US"/>
        </w:rPr>
      </w:pPr>
      <w:r>
        <w:rPr>
          <w:lang w:val="en-US"/>
        </w:rPr>
        <w:t>For dynamic PUSCH</w:t>
      </w:r>
    </w:p>
    <w:p w14:paraId="3E001A95" w14:textId="77777777" w:rsidR="002474AB" w:rsidRDefault="00E72674">
      <w:pPr>
        <w:pStyle w:val="afc"/>
        <w:numPr>
          <w:ilvl w:val="1"/>
          <w:numId w:val="18"/>
        </w:numPr>
        <w:spacing w:after="0"/>
        <w:rPr>
          <w:lang w:val="en-US"/>
        </w:rPr>
      </w:pPr>
      <w:r>
        <w:rPr>
          <w:lang w:val="en-US"/>
        </w:rPr>
        <w:t>For semi-static DL symbol(s), to down-select</w:t>
      </w:r>
    </w:p>
    <w:p w14:paraId="2508AAD6" w14:textId="77777777" w:rsidR="002474AB" w:rsidRDefault="00E72674">
      <w:pPr>
        <w:pStyle w:val="afc"/>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afc"/>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afc"/>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afc"/>
        <w:numPr>
          <w:ilvl w:val="2"/>
          <w:numId w:val="18"/>
        </w:numPr>
        <w:spacing w:after="0"/>
        <w:rPr>
          <w:lang w:val="en-US"/>
        </w:rPr>
      </w:pPr>
      <w:r>
        <w:rPr>
          <w:lang w:val="en-US"/>
        </w:rPr>
        <w:t>Note: this is the same as Rel-15 behavior.</w:t>
      </w:r>
    </w:p>
    <w:p w14:paraId="50D5ACBF" w14:textId="77777777" w:rsidR="002474AB" w:rsidRDefault="00E72674">
      <w:pPr>
        <w:pStyle w:val="afc"/>
        <w:numPr>
          <w:ilvl w:val="0"/>
          <w:numId w:val="18"/>
        </w:numPr>
        <w:spacing w:after="0"/>
        <w:rPr>
          <w:lang w:val="en-US"/>
        </w:rPr>
      </w:pPr>
      <w:r>
        <w:rPr>
          <w:lang w:val="en-US"/>
        </w:rPr>
        <w:t>For configured grant PUSCH,</w:t>
      </w:r>
    </w:p>
    <w:p w14:paraId="3050F2E7" w14:textId="77777777" w:rsidR="002474AB" w:rsidRDefault="00E72674">
      <w:pPr>
        <w:pStyle w:val="afc"/>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afc"/>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afc"/>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afc"/>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afc"/>
        <w:numPr>
          <w:ilvl w:val="0"/>
          <w:numId w:val="19"/>
        </w:numPr>
        <w:rPr>
          <w:lang w:val="en-US"/>
        </w:rPr>
      </w:pPr>
      <w:r>
        <w:rPr>
          <w:lang w:val="en-US"/>
        </w:rPr>
        <w:t>FFS details</w:t>
      </w:r>
    </w:p>
    <w:p w14:paraId="5EA0BF42" w14:textId="77777777" w:rsidR="002474AB" w:rsidRDefault="00E72674" w:rsidP="000041FC">
      <w:pPr>
        <w:pStyle w:val="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lastRenderedPageBreak/>
        <w:t>In terms of how to interpret L and K for all PUSCH transmissions, down-select between the following two:</w:t>
      </w:r>
    </w:p>
    <w:p w14:paraId="4CC8B3B5" w14:textId="77777777" w:rsidR="002474AB" w:rsidRDefault="00E72674">
      <w:pPr>
        <w:pStyle w:val="afc"/>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afc"/>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afc"/>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afc"/>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afc"/>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afc"/>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afc"/>
        <w:numPr>
          <w:ilvl w:val="0"/>
          <w:numId w:val="23"/>
        </w:numPr>
        <w:rPr>
          <w:sz w:val="22"/>
          <w:lang w:val="en-US" w:eastAsia="zh-CN"/>
        </w:rPr>
      </w:pPr>
      <w:r>
        <w:rPr>
          <w:sz w:val="22"/>
          <w:lang w:val="en-US" w:eastAsia="zh-CN"/>
        </w:rPr>
        <w:t>For DG PUSCH</w:t>
      </w:r>
    </w:p>
    <w:p w14:paraId="194245A3" w14:textId="77777777" w:rsidR="002474AB" w:rsidRDefault="00E72674">
      <w:pPr>
        <w:pStyle w:val="afc"/>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afc"/>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afc"/>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afc"/>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afc"/>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afc"/>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afc"/>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afc"/>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afc"/>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afc"/>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afc"/>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afc"/>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afc"/>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afc"/>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afc"/>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afc"/>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afc"/>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afc"/>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afc"/>
        <w:numPr>
          <w:ilvl w:val="4"/>
          <w:numId w:val="23"/>
        </w:numPr>
        <w:rPr>
          <w:sz w:val="22"/>
          <w:lang w:val="en-US" w:eastAsia="zh-CN"/>
        </w:rPr>
      </w:pPr>
      <w:r>
        <w:rPr>
          <w:sz w:val="22"/>
          <w:lang w:val="en-US" w:eastAsia="zh-CN"/>
        </w:rPr>
        <w:lastRenderedPageBreak/>
        <w:t>A repetition is not transmitted if it conflicts with a semi-static flexible symbol.</w:t>
      </w:r>
    </w:p>
    <w:p w14:paraId="3973E5C0" w14:textId="77777777" w:rsidR="002474AB" w:rsidRDefault="00E72674">
      <w:pPr>
        <w:pStyle w:val="afc"/>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afc"/>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afc"/>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afc"/>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afc"/>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afc"/>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12655950" w14:textId="77777777" w:rsidR="002474AB" w:rsidRDefault="00E72674">
      <w:pPr>
        <w:pStyle w:val="afc"/>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afc"/>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afc"/>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afc"/>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afc"/>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afc"/>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afc"/>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afc"/>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afc"/>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afc"/>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afc"/>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afc"/>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afc"/>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afc"/>
        <w:numPr>
          <w:ilvl w:val="1"/>
          <w:numId w:val="23"/>
        </w:numPr>
        <w:rPr>
          <w:sz w:val="22"/>
          <w:lang w:val="en-US" w:eastAsia="zh-CN"/>
        </w:rPr>
      </w:pPr>
      <w:r>
        <w:rPr>
          <w:sz w:val="22"/>
          <w:lang w:val="en-US" w:eastAsia="zh-CN"/>
        </w:rPr>
        <w:t>…</w:t>
      </w:r>
    </w:p>
    <w:p w14:paraId="201049DE" w14:textId="77777777" w:rsidR="002474AB" w:rsidRDefault="00E72674">
      <w:pPr>
        <w:pStyle w:val="afc"/>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afc"/>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afc"/>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afc"/>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afc"/>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afc"/>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3"/>
      </w:pPr>
      <w:r>
        <w:lastRenderedPageBreak/>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afc"/>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afc"/>
        <w:numPr>
          <w:ilvl w:val="1"/>
          <w:numId w:val="22"/>
        </w:numPr>
      </w:pPr>
      <w:r>
        <w:t>The maximum TDRA table size is increased to 64</w:t>
      </w:r>
    </w:p>
    <w:p w14:paraId="78F804BE" w14:textId="77777777" w:rsidR="002474AB" w:rsidRDefault="00E72674">
      <w:pPr>
        <w:pStyle w:val="afc"/>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afc"/>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afc"/>
        <w:numPr>
          <w:ilvl w:val="0"/>
          <w:numId w:val="27"/>
        </w:numPr>
        <w:rPr>
          <w:lang w:val="en-US"/>
        </w:rPr>
      </w:pPr>
      <w:r>
        <w:rPr>
          <w:lang w:val="en-US"/>
        </w:rPr>
        <w:lastRenderedPageBreak/>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afc"/>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afc"/>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afc"/>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afc"/>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afc"/>
        <w:numPr>
          <w:ilvl w:val="0"/>
          <w:numId w:val="30"/>
        </w:numPr>
        <w:spacing w:after="0"/>
        <w:rPr>
          <w:lang w:val="en-US"/>
        </w:rPr>
      </w:pPr>
      <w:r>
        <w:rPr>
          <w:lang w:val="en-US"/>
        </w:rPr>
        <w:lastRenderedPageBreak/>
        <w:t>Inter-PUSCH-repetition FH</w:t>
      </w:r>
    </w:p>
    <w:p w14:paraId="0E358A96" w14:textId="77777777" w:rsidR="002474AB" w:rsidRDefault="00E72674">
      <w:pPr>
        <w:pStyle w:val="afc"/>
        <w:numPr>
          <w:ilvl w:val="1"/>
          <w:numId w:val="30"/>
        </w:numPr>
        <w:spacing w:after="0"/>
        <w:rPr>
          <w:lang w:val="en-US"/>
        </w:rPr>
      </w:pPr>
      <w:r>
        <w:rPr>
          <w:lang w:val="en-US"/>
        </w:rPr>
        <w:t>Details FFS</w:t>
      </w:r>
    </w:p>
    <w:p w14:paraId="37125164" w14:textId="77777777" w:rsidR="002474AB" w:rsidRDefault="00E72674">
      <w:pPr>
        <w:pStyle w:val="afc"/>
        <w:numPr>
          <w:ilvl w:val="0"/>
          <w:numId w:val="30"/>
        </w:numPr>
        <w:spacing w:after="0"/>
        <w:rPr>
          <w:lang w:val="en-US"/>
        </w:rPr>
      </w:pPr>
      <w:r>
        <w:rPr>
          <w:lang w:val="en-US"/>
        </w:rPr>
        <w:t>Inter-slot FH</w:t>
      </w:r>
    </w:p>
    <w:p w14:paraId="54C94C4F" w14:textId="77777777" w:rsidR="002474AB" w:rsidRDefault="00E72674">
      <w:pPr>
        <w:pStyle w:val="afc"/>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 xml:space="preserve">pattern for invalid symbols for PUSCH transmission repetition type B applicable to both </w:t>
      </w:r>
      <w:r>
        <w:rPr>
          <w:sz w:val="22"/>
          <w:szCs w:val="22"/>
          <w:lang w:val="en-US"/>
        </w:rPr>
        <w:lastRenderedPageBreak/>
        <w:t>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7"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lastRenderedPageBreak/>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afc"/>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7"/>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af5"/>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af5"/>
                <w:color w:val="0070C0"/>
              </w:rPr>
              <w:t>TP to TS 38.214, Sec. 5.2.1.4 and Sec. 6.1.2.1</w:t>
            </w:r>
          </w:p>
          <w:p w14:paraId="6A6F1156" w14:textId="77777777" w:rsidR="002474AB" w:rsidRDefault="00E72674">
            <w:pPr>
              <w:spacing w:before="120" w:after="0"/>
            </w:pPr>
            <w:r>
              <w:rPr>
                <w:rStyle w:val="af5"/>
                <w:lang w:val="fr-FR"/>
              </w:rPr>
              <w:t>5.2.1.4 Reporting configurations</w:t>
            </w:r>
          </w:p>
          <w:p w14:paraId="41F8F206"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af7"/>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af5"/>
                <w:lang w:val="fr-FR"/>
              </w:rPr>
              <w:t>6.1.2.1 Resource allocation in time domain</w:t>
            </w:r>
          </w:p>
          <w:p w14:paraId="544EC353"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proofErr w:type="gramStart"/>
            <w:r>
              <w:rPr>
                <w:strike/>
                <w:color w:val="FF0000"/>
              </w:rPr>
              <w:t>an</w:t>
            </w:r>
            <w:r>
              <w:rPr>
                <w:color w:val="FF0000"/>
              </w:rPr>
              <w:t xml:space="preserve"> the</w:t>
            </w:r>
            <w:proofErr w:type="gramEnd"/>
            <w:r>
              <w:rPr>
                <w:color w:val="FF0000"/>
              </w:rPr>
              <w:t xml:space="preserv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af7"/>
                <w:strike/>
                <w:color w:val="FF0000"/>
              </w:rPr>
              <w:t>pusch-TimeDomainAllocationList</w:t>
            </w:r>
            <w:proofErr w:type="spellEnd"/>
            <w:r>
              <w:rPr>
                <w:strike/>
                <w:color w:val="FF0000"/>
              </w:rPr>
              <w:t xml:space="preserve"> in </w:t>
            </w:r>
            <w:proofErr w:type="spellStart"/>
            <w:r>
              <w:rPr>
                <w:rStyle w:val="af7"/>
                <w:strike/>
                <w:color w:val="FF0000"/>
              </w:rPr>
              <w:t>pusch</w:t>
            </w:r>
            <w:proofErr w:type="spellEnd"/>
            <w:r>
              <w:rPr>
                <w:rStyle w:val="af7"/>
                <w:strike/>
                <w:color w:val="FF0000"/>
              </w:rPr>
              <w:t>-Config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w:t>
            </w:r>
            <w:proofErr w:type="gramStart"/>
            <w:r>
              <w:t xml:space="preserve">   </w:t>
            </w:r>
            <w:r>
              <w:rPr>
                <w:strike/>
                <w:color w:val="FF0000"/>
                <w:highlight w:val="yellow"/>
                <w:lang w:val="fr-FR"/>
              </w:rPr>
              <w:t>[</w:t>
            </w:r>
            <w:proofErr w:type="gramEnd"/>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af7"/>
                <w:color w:val="FF0000"/>
              </w:rPr>
              <w:t xml:space="preserve">reportSlotOffsetListForDCI-Format0-1 </w:t>
            </w:r>
            <w:r>
              <w:rPr>
                <w:rStyle w:val="af7"/>
                <w:strike/>
                <w:color w:val="FF0000"/>
              </w:rPr>
              <w:t>reportSlotOffsetList-r16-ForDCIFormat0_1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w:t>
            </w:r>
            <w:proofErr w:type="gramStart"/>
            <w:r>
              <w:rPr>
                <w:rStyle w:val="af7"/>
                <w:strike/>
                <w:color w:val="FF0000"/>
              </w:rPr>
              <w:t>1</w:t>
            </w:r>
            <w:r>
              <w:t xml:space="preserve">  is</w:t>
            </w:r>
            <w:proofErr w:type="gramEnd"/>
            <w:r>
              <w:t xml:space="preserve"> configured</w:t>
            </w:r>
            <w:r>
              <w:rPr>
                <w:strike/>
                <w:color w:val="FF0000"/>
                <w:highlight w:val="yellow"/>
                <w:lang w:val="fr-FR"/>
              </w:rPr>
              <w:t>]</w:t>
            </w:r>
            <w:r>
              <w:t>;</w:t>
            </w:r>
          </w:p>
          <w:p w14:paraId="3542B58A" w14:textId="77777777" w:rsidR="002474AB" w:rsidRDefault="00E72674">
            <w:pPr>
              <w:spacing w:before="120" w:after="0"/>
              <w:ind w:left="568" w:hanging="284"/>
            </w:pPr>
            <w:r>
              <w:lastRenderedPageBreak/>
              <w:t xml:space="preserve">-     </w:t>
            </w:r>
            <w:proofErr w:type="spellStart"/>
            <w:r>
              <w:rPr>
                <w:rStyle w:val="af7"/>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af7"/>
              </w:rPr>
              <w:t xml:space="preserve"> CSI-</w:t>
            </w:r>
            <w:proofErr w:type="spellStart"/>
            <w:r>
              <w:rPr>
                <w:rStyle w:val="af7"/>
              </w:rPr>
              <w:t>ReportConfig</w:t>
            </w:r>
            <w:proofErr w:type="spellEnd"/>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w:t>
            </w:r>
            <w:proofErr w:type="gramStart"/>
            <w:r>
              <w:rPr>
                <w:rStyle w:val="af7"/>
              </w:rPr>
              <w:t>1)</w:t>
            </w:r>
            <w:proofErr w:type="spellStart"/>
            <w:r>
              <w:t>th</w:t>
            </w:r>
            <w:proofErr w:type="spellEnd"/>
            <w:proofErr w:type="gramEnd"/>
            <w:r>
              <w:t xml:space="preserve">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8"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49"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50" w:name="_Hlk34340676"/>
      <w:bookmarkStart w:id="51" w:name="_Hlk34298937"/>
      <w:bookmarkEnd w:id="49"/>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50"/>
      <w:r>
        <w:t>repetition.</w:t>
      </w:r>
    </w:p>
    <w:bookmarkEnd w:id="51"/>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52" w:name="_Hlk34340744"/>
      <w:bookmarkEnd w:id="48"/>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afb"/>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2"/>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53" w:name="_Hlk34340607"/>
      <w:r>
        <w:rPr>
          <w:rStyle w:val="af5"/>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af5"/>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w:t>
            </w:r>
            <w:r>
              <w:lastRenderedPageBreak/>
              <w:t xml:space="preserve">parameter </w:t>
            </w:r>
            <w:r>
              <w:rPr>
                <w:rStyle w:val="af7"/>
              </w:rPr>
              <w:t>frequencyHopping-ForDCIFormat0_2</w:t>
            </w:r>
            <w:r>
              <w:t xml:space="preserve"> in </w:t>
            </w:r>
            <w:proofErr w:type="spellStart"/>
            <w:r>
              <w:rPr>
                <w:rStyle w:val="af7"/>
              </w:rPr>
              <w:t>pusch</w:t>
            </w:r>
            <w:proofErr w:type="spellEnd"/>
            <w:r>
              <w:rPr>
                <w:rStyle w:val="af7"/>
              </w:rPr>
              <w:t>-Config</w:t>
            </w:r>
            <w:r>
              <w:t xml:space="preserve"> for PUSCH transmission scheduled by DCI format 0_2, by </w:t>
            </w:r>
            <w:r>
              <w:rPr>
                <w:rStyle w:val="af7"/>
              </w:rPr>
              <w:t>frequencyHopping-ForDCIFormat0_1</w:t>
            </w:r>
            <w:r>
              <w:t xml:space="preserve"> provided in </w:t>
            </w:r>
            <w:proofErr w:type="spellStart"/>
            <w:r>
              <w:rPr>
                <w:rStyle w:val="af7"/>
              </w:rPr>
              <w:t>pusch</w:t>
            </w:r>
            <w:proofErr w:type="spellEnd"/>
            <w:r>
              <w:rPr>
                <w:rStyle w:val="af7"/>
              </w:rPr>
              <w:t>-Config</w:t>
            </w:r>
            <w:r>
              <w:t xml:space="preserve"> for PUSCH transmission scheduled by DCI format 0_1, and by </w:t>
            </w:r>
            <w:proofErr w:type="spellStart"/>
            <w:r>
              <w:rPr>
                <w:rStyle w:val="af7"/>
              </w:rPr>
              <w:t>frequencyHopping-PUSCHRepTypeB</w:t>
            </w:r>
            <w:proofErr w:type="spellEnd"/>
            <w:r>
              <w:t xml:space="preserve"> provided in </w:t>
            </w:r>
            <w:proofErr w:type="spellStart"/>
            <w:r>
              <w:rPr>
                <w:rStyle w:val="af7"/>
                <w:color w:val="FF0000"/>
              </w:rPr>
              <w:t>rrc-ConfiguredUplinkGrant</w:t>
            </w:r>
            <w:proofErr w:type="spellEnd"/>
            <w:r>
              <w:rPr>
                <w:color w:val="FF0000"/>
              </w:rPr>
              <w:t xml:space="preserve"> </w:t>
            </w:r>
            <w:proofErr w:type="spellStart"/>
            <w:r>
              <w:rPr>
                <w:rStyle w:val="af7"/>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af7"/>
              </w:rPr>
              <w:t>frequencyHopping</w:t>
            </w:r>
            <w:proofErr w:type="spellEnd"/>
            <w:r>
              <w:rPr>
                <w:rStyle w:val="af7"/>
              </w:rPr>
              <w:t xml:space="preserve">- </w:t>
            </w:r>
            <w:proofErr w:type="spellStart"/>
            <w:r>
              <w:rPr>
                <w:rStyle w:val="af7"/>
              </w:rPr>
              <w:t>PUSCHRepTypeB</w:t>
            </w:r>
            <w:proofErr w:type="spellEnd"/>
            <w:r>
              <w:rPr>
                <w:rStyle w:val="af7"/>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af5"/>
                <w:color w:val="0070C0"/>
              </w:rPr>
              <w:t>&lt;</w:t>
            </w:r>
            <w:r>
              <w:rPr>
                <w:color w:val="0070C0"/>
                <w:lang w:eastAsia="fr-FR"/>
              </w:rPr>
              <w:t>Unchanged text is omitted&gt;</w:t>
            </w:r>
          </w:p>
        </w:tc>
      </w:tr>
      <w:bookmarkEnd w:id="53"/>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54" w:name="_Hlk34340661"/>
      <w:r>
        <w:rPr>
          <w:rStyle w:val="af5"/>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af5"/>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af5"/>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4"/>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55"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lastRenderedPageBreak/>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55"/>
    <w:p w14:paraId="35B9F285" w14:textId="77777777" w:rsidR="002474AB" w:rsidRDefault="00E72674">
      <w:pPr>
        <w:pStyle w:val="3GPPNormalText"/>
        <w:rPr>
          <w:b/>
          <w:bCs/>
          <w:highlight w:val="green"/>
        </w:rPr>
      </w:pPr>
      <w:r>
        <w:rPr>
          <w:rStyle w:val="af5"/>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xml:space="preserve">-     If the PUSCH </w:t>
            </w:r>
            <w:proofErr w:type="spellStart"/>
            <w:r w:rsidRPr="002F6FE4">
              <w:rPr>
                <w:color w:val="FF0000"/>
                <w:lang w:val="en-US"/>
              </w:rPr>
              <w:t>i</w:t>
            </w:r>
            <w:proofErr w:type="spellEnd"/>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lastRenderedPageBreak/>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xml:space="preserve">-     If the PUSCH </w:t>
            </w:r>
            <w:proofErr w:type="spellStart"/>
            <w:r w:rsidRPr="002F6FE4">
              <w:rPr>
                <w:color w:val="FF0000"/>
                <w:lang w:val="en-US"/>
              </w:rPr>
              <w:t>i</w:t>
            </w:r>
            <w:proofErr w:type="spellEnd"/>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af5"/>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af5"/>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af5"/>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afb"/>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3"/>
      </w:pPr>
      <w:r>
        <w:lastRenderedPageBreak/>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w:t>
            </w:r>
            <w:r>
              <w:rPr>
                <w:rFonts w:eastAsia="Times New Roman"/>
                <w:lang w:val="en-US"/>
              </w:rPr>
              <w:lastRenderedPageBreak/>
              <w:t xml:space="preserve">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lastRenderedPageBreak/>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27161E" w:rsidRPr="0027161E">
              <w:rPr>
                <w:rFonts w:eastAsia="Yu Mincho"/>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05pt;height:21.9pt;mso-width-percent:0;mso-height-percent:0;mso-width-percent:0;mso-height-percent:0" o:ole="">
                  <v:imagedata r:id="rId74" o:title=""/>
                </v:shape>
                <o:OLEObject Type="Embed" ProgID="Equation.DSMT4" ShapeID="_x0000_i1025" DrawAspect="Content" ObjectID="_1652186372" r:id="rId75"/>
              </w:object>
            </w:r>
            <w:r>
              <w:rPr>
                <w:rFonts w:eastAsia="Yu Mincho"/>
                <w:sz w:val="24"/>
                <w:szCs w:val="24"/>
                <w:lang w:val="en-US" w:eastAsia="zh-CN"/>
              </w:rPr>
              <w:t xml:space="preserve">, where </w:t>
            </w:r>
            <w:r w:rsidR="0027161E" w:rsidRPr="0027161E">
              <w:rPr>
                <w:rFonts w:eastAsia="Yu Mincho"/>
                <w:noProof/>
                <w:position w:val="-14"/>
                <w:sz w:val="24"/>
                <w:szCs w:val="24"/>
                <w:lang w:val="en-US" w:eastAsia="zh-CN"/>
              </w:rPr>
              <w:object w:dxaOrig="1710" w:dyaOrig="300" w14:anchorId="153E2943">
                <v:shape id="_x0000_i1026" type="#_x0000_t75" alt="" style="width:84.65pt;height:15pt;mso-width-percent:0;mso-height-percent:0;mso-width-percent:0;mso-height-percent:0" o:ole="">
                  <v:imagedata r:id="rId76" o:title=""/>
                </v:shape>
                <o:OLEObject Type="Embed" ProgID="Equation.3" ShapeID="_x0000_i1026" DrawAspect="Content" ObjectID="_1652186373"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56"/>
                  <w:r>
                    <w:rPr>
                      <w:rFonts w:ascii="Arial" w:eastAsia="Batang" w:hAnsi="Arial"/>
                      <w:color w:val="FF0000"/>
                      <w:sz w:val="18"/>
                      <w:szCs w:val="24"/>
                      <w:lang w:val="en-US" w:eastAsia="zh-CN"/>
                    </w:rPr>
                    <w:t>_</w:t>
                  </w:r>
                  <w:commentRangeEnd w:id="56"/>
                  <w:r>
                    <w:rPr>
                      <w:rFonts w:eastAsia="Times New Roman"/>
                      <w:sz w:val="16"/>
                      <w:szCs w:val="24"/>
                      <w:lang w:val="en-US" w:eastAsia="zh-CN"/>
                    </w:rPr>
                    <w:commentReference w:id="56"/>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27161E" w:rsidRPr="0027161E">
              <w:rPr>
                <w:rFonts w:eastAsia="Times New Roman"/>
                <w:noProof/>
                <w:position w:val="-10"/>
                <w:sz w:val="24"/>
                <w:szCs w:val="24"/>
                <w:lang w:val="en-US" w:eastAsia="ko-KR"/>
              </w:rPr>
              <w:object w:dxaOrig="540" w:dyaOrig="300" w14:anchorId="23AB2D51">
                <v:shape id="_x0000_i1027" type="#_x0000_t75" alt="" style="width:29.4pt;height:15pt;mso-width-percent:0;mso-height-percent:0;mso-width-percent:0;mso-height-percent:0" o:ole="">
                  <v:imagedata r:id="rId81" o:title=""/>
                </v:shape>
                <o:OLEObject Type="Embed" ProgID="Equation.3" ShapeID="_x0000_i1027" DrawAspect="Content" ObjectID="_1652186374"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lastRenderedPageBreak/>
              <w:t>-</w:t>
            </w:r>
            <w:r>
              <w:rPr>
                <w:rFonts w:eastAsia="Times New Roman"/>
                <w:sz w:val="24"/>
                <w:szCs w:val="24"/>
                <w:lang w:val="en-US" w:eastAsia="ko-KR"/>
              </w:rPr>
              <w:tab/>
            </w:r>
            <w:r w:rsidR="0027161E" w:rsidRPr="0027161E">
              <w:rPr>
                <w:rFonts w:eastAsia="Times New Roman"/>
                <w:noProof/>
                <w:position w:val="-12"/>
                <w:sz w:val="24"/>
                <w:szCs w:val="24"/>
                <w:lang w:val="en-US" w:eastAsia="ko-KR"/>
              </w:rPr>
              <w:object w:dxaOrig="3015" w:dyaOrig="435" w14:anchorId="49452DE1">
                <v:shape id="_x0000_i1028" type="#_x0000_t75" alt="" style="width:151.5pt;height:21.9pt;mso-width-percent:0;mso-height-percent:0;mso-width-percent:0;mso-height-percent:0" o:ole="">
                  <v:imagedata r:id="rId83" o:title=""/>
                </v:shape>
                <o:OLEObject Type="Embed" ProgID="Equation.3" ShapeID="_x0000_i1028" DrawAspect="Content" ObjectID="_1652186375" r:id="rId84"/>
              </w:object>
            </w:r>
            <w:r>
              <w:rPr>
                <w:rFonts w:eastAsia="Times New Roman"/>
                <w:sz w:val="24"/>
                <w:szCs w:val="24"/>
                <w:lang w:val="en-US" w:eastAsia="ko-KR"/>
              </w:rPr>
              <w:t>, where</w:t>
            </w:r>
            <w:r w:rsidR="0027161E" w:rsidRPr="0027161E">
              <w:rPr>
                <w:rFonts w:eastAsia="Times New Roman"/>
                <w:noProof/>
                <w:position w:val="-10"/>
                <w:sz w:val="24"/>
                <w:szCs w:val="24"/>
                <w:lang w:val="en-US" w:eastAsia="ko-KR"/>
              </w:rPr>
              <w:object w:dxaOrig="900" w:dyaOrig="300" w14:anchorId="53C6928F">
                <v:shape id="_x0000_i1029" type="#_x0000_t75" alt="" style="width:44.95pt;height:15pt;mso-width-percent:0;mso-height-percent:0;mso-width-percent:0;mso-height-percent:0" o:ole="">
                  <v:imagedata r:id="rId85" o:title=""/>
                </v:shape>
                <o:OLEObject Type="Embed" ProgID="Equation.3" ShapeID="_x0000_i1029" DrawAspect="Content" ObjectID="_1652186376" r:id="rId86"/>
              </w:object>
            </w:r>
            <w:r>
              <w:rPr>
                <w:rFonts w:eastAsia="Times New Roman"/>
                <w:sz w:val="24"/>
                <w:szCs w:val="24"/>
                <w:lang w:val="en-US" w:eastAsia="ko-KR"/>
              </w:rPr>
              <w:t xml:space="preserve"> is the number of subcarriers in the frequency domain in a physical resource block, </w:t>
            </w:r>
            <w:r w:rsidR="0027161E" w:rsidRPr="0027161E">
              <w:rPr>
                <w:rFonts w:eastAsia="Times New Roman"/>
                <w:noProof/>
                <w:position w:val="-14"/>
                <w:sz w:val="24"/>
                <w:szCs w:val="24"/>
                <w:lang w:val="en-US" w:eastAsia="ko-KR"/>
              </w:rPr>
              <w:object w:dxaOrig="540" w:dyaOrig="435" w14:anchorId="1121EFF2">
                <v:shape id="_x0000_i1030" type="#_x0000_t75" alt="" style="width:29.4pt;height:21.9pt;mso-width-percent:0;mso-height-percent:0;mso-width-percent:0;mso-height-percent:0" o:ole="">
                  <v:imagedata r:id="rId87" o:title=""/>
                </v:shape>
                <o:OLEObject Type="Embed" ProgID="Equation.3" ShapeID="_x0000_i1030" DrawAspect="Content" ObjectID="_1652186377"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27161E" w:rsidRPr="0027161E">
              <w:rPr>
                <w:rFonts w:eastAsia="Times New Roman"/>
                <w:noProof/>
                <w:position w:val="-10"/>
                <w:sz w:val="24"/>
                <w:szCs w:val="24"/>
                <w:lang w:val="en-US" w:eastAsia="ko-KR"/>
              </w:rPr>
              <w:object w:dxaOrig="540" w:dyaOrig="300" w14:anchorId="14ADDA8E">
                <v:shape id="_x0000_i1031" type="#_x0000_t75" alt="" style="width:29.4pt;height:15pt;mso-width-percent:0;mso-height-percent:0;mso-width-percent:0;mso-height-percent:0" o:ole="">
                  <v:imagedata r:id="rId89" o:title=""/>
                </v:shape>
                <o:OLEObject Type="Embed" ProgID="Equation.3" ShapeID="_x0000_i1031" DrawAspect="Content" ObjectID="_1652186378"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27161E" w:rsidRPr="0027161E">
              <w:rPr>
                <w:rFonts w:eastAsia="Times New Roman"/>
                <w:noProof/>
                <w:position w:val="-10"/>
                <w:sz w:val="24"/>
                <w:szCs w:val="24"/>
                <w:lang w:val="en-US" w:eastAsia="ko-KR"/>
              </w:rPr>
              <w:object w:dxaOrig="540" w:dyaOrig="300" w14:anchorId="3E04A11C">
                <v:shape id="_x0000_i1032" type="#_x0000_t75" alt="" style="width:29.4pt;height:15pt;mso-width-percent:0;mso-height-percent:0;mso-width-percent:0;mso-height-percent:0" o:ole="">
                  <v:imagedata r:id="rId91" o:title=""/>
                </v:shape>
                <o:OLEObject Type="Embed" ProgID="Equation.3" ShapeID="_x0000_i1032" DrawAspect="Content" ObjectID="_1652186379"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27161E" w:rsidRPr="0027161E">
              <w:rPr>
                <w:rFonts w:eastAsia="Times New Roman"/>
                <w:noProof/>
                <w:position w:val="-10"/>
                <w:sz w:val="24"/>
                <w:szCs w:val="24"/>
                <w:lang w:val="en-US" w:eastAsia="ko-KR"/>
              </w:rPr>
              <w:object w:dxaOrig="540" w:dyaOrig="435" w14:anchorId="30A259DE">
                <v:shape id="_x0000_i1033" type="#_x0000_t75" alt="" style="width:29.4pt;height:21.9pt;mso-width-percent:0;mso-height-percent:0;mso-width-percent:0;mso-height-percent:0" o:ole="">
                  <v:imagedata r:id="rId93" o:title=""/>
                </v:shape>
                <o:OLEObject Type="Embed" ProgID="Equation.3" ShapeID="_x0000_i1033" DrawAspect="Content" ObjectID="_1652186380" r:id="rId94"/>
              </w:object>
            </w:r>
            <w:r>
              <w:rPr>
                <w:rFonts w:eastAsia="Times New Roman"/>
                <w:sz w:val="24"/>
                <w:szCs w:val="24"/>
                <w:lang w:val="en-US" w:eastAsia="ko-KR"/>
              </w:rPr>
              <w:t xml:space="preserve"> is not configured (a value from 6, 12, or 18), the </w:t>
            </w:r>
            <w:r w:rsidR="0027161E" w:rsidRPr="0027161E">
              <w:rPr>
                <w:rFonts w:eastAsia="Times New Roman"/>
                <w:noProof/>
                <w:position w:val="-10"/>
                <w:sz w:val="24"/>
                <w:szCs w:val="24"/>
                <w:lang w:val="en-US" w:eastAsia="ko-KR"/>
              </w:rPr>
              <w:object w:dxaOrig="540" w:dyaOrig="435" w14:anchorId="6DA230D3">
                <v:shape id="_x0000_i1034" type="#_x0000_t75" alt="" style="width:29.4pt;height:21.9pt;mso-width-percent:0;mso-height-percent:0;mso-width-percent:0;mso-height-percent:0" o:ole="">
                  <v:imagedata r:id="rId93" o:title=""/>
                </v:shape>
                <o:OLEObject Type="Embed" ProgID="Equation.3" ShapeID="_x0000_i1034" DrawAspect="Content" ObjectID="_1652186381" r:id="rId95"/>
              </w:object>
            </w:r>
            <w:r>
              <w:rPr>
                <w:rFonts w:eastAsia="Times New Roman"/>
                <w:sz w:val="24"/>
                <w:szCs w:val="24"/>
                <w:lang w:val="en-US" w:eastAsia="ko-KR"/>
              </w:rPr>
              <w:t xml:space="preserve"> is assumed to be 0. For Msg3 transmission the </w:t>
            </w:r>
            <w:r w:rsidR="0027161E" w:rsidRPr="0027161E">
              <w:rPr>
                <w:rFonts w:eastAsia="Times New Roman"/>
                <w:noProof/>
                <w:position w:val="-10"/>
                <w:sz w:val="24"/>
                <w:szCs w:val="24"/>
                <w:lang w:val="en-US" w:eastAsia="ko-KR"/>
              </w:rPr>
              <w:object w:dxaOrig="540" w:dyaOrig="435" w14:anchorId="14670BB1">
                <v:shape id="_x0000_i1035" type="#_x0000_t75" alt="" style="width:29.4pt;height:21.9pt;mso-width-percent:0;mso-height-percent:0;mso-width-percent:0;mso-height-percent:0" o:ole="">
                  <v:imagedata r:id="rId93" o:title=""/>
                </v:shape>
                <o:OLEObject Type="Embed" ProgID="Equation.3" ShapeID="_x0000_i1035" DrawAspect="Content" ObjectID="_1652186382"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27161E" w:rsidRPr="0027161E">
              <w:rPr>
                <w:rFonts w:eastAsia="Times New Roman"/>
                <w:noProof/>
                <w:color w:val="FF0000"/>
                <w:position w:val="-10"/>
                <w:sz w:val="24"/>
                <w:szCs w:val="24"/>
                <w:lang w:val="en-US" w:eastAsia="ko-KR"/>
              </w:rPr>
              <w:object w:dxaOrig="540" w:dyaOrig="300" w14:anchorId="39EB4B83">
                <v:shape id="_x0000_i1036" type="#_x0000_t75" alt="" style="width:29.4pt;height:15pt;mso-width-percent:0;mso-height-percent:0;mso-width-percent:0;mso-height-percent:0" o:ole="">
                  <v:imagedata r:id="rId89" o:title=""/>
                </v:shape>
                <o:OLEObject Type="Embed" ProgID="Equation.3" ShapeID="_x0000_i1036" DrawAspect="Content" ObjectID="_1652186383"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proofErr w:type="gram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n</w:t>
      </w:r>
      <w:proofErr w:type="gramEnd"/>
      <w:r>
        <w:rPr>
          <w:rFonts w:ascii="Courier New" w:eastAsia="Times New Roman" w:hAnsi="Courier New"/>
          <w:sz w:val="16"/>
          <w:lang w:eastAsia="en-GB"/>
        </w:rPr>
        <w:t xml:space="preserve">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partialAndNonCoherent,nonCoherent</w:t>
      </w:r>
      <w:proofErr w:type="spellEnd"/>
      <w:proofErr w:type="gram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config</w:t>
      </w:r>
      <w:proofErr w:type="gramEnd"/>
      <w:r>
        <w:rPr>
          <w:rFonts w:ascii="Courier New" w:eastAsia="Times New Roman" w:hAnsi="Courier New"/>
          <w:sz w:val="16"/>
          <w:lang w:eastAsia="en-GB"/>
        </w:rPr>
        <w:t xml:space="preserv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UCI</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proofErr w:type="gram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DMRS-</w:t>
      </w:r>
      <w:proofErr w:type="spellStart"/>
      <w:proofErr w:type="gram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PTRS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1"/>
        <w:rPr>
          <w:lang w:val="en-US"/>
        </w:rPr>
      </w:pPr>
      <w:r>
        <w:rPr>
          <w:lang w:val="en-US"/>
        </w:rPr>
        <w:t>Appendix C: PUSCH prioritization rules for UCI multiplexed on PUSCH</w:t>
      </w:r>
    </w:p>
    <w:tbl>
      <w:tblPr>
        <w:tblStyle w:val="afb"/>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af8"/>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宋体" w:hAnsi="宋体"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宋体" w:hAnsi="宋体"/>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Sigen-Ye" w:date="2020-04-24T02:16:00Z" w:initials="SY">
    <w:p w14:paraId="46D119A2" w14:textId="77777777" w:rsidR="00B13E19" w:rsidRDefault="00B13E19">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A292" w14:textId="77777777" w:rsidR="00DA0947" w:rsidRDefault="00DA0947">
      <w:pPr>
        <w:spacing w:after="0"/>
      </w:pPr>
      <w:r>
        <w:separator/>
      </w:r>
    </w:p>
  </w:endnote>
  <w:endnote w:type="continuationSeparator" w:id="0">
    <w:p w14:paraId="6828104F" w14:textId="77777777" w:rsidR="00DA0947" w:rsidRDefault="00DA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EndPr/>
    <w:sdtContent>
      <w:p w14:paraId="5D5E7FD4" w14:textId="46AFA8C6" w:rsidR="00B13E19" w:rsidRDefault="00B13E19">
        <w:pPr>
          <w:pStyle w:val="af"/>
        </w:pPr>
        <w:r>
          <w:fldChar w:fldCharType="begin"/>
        </w:r>
        <w:r>
          <w:instrText>PAGE   \* MERGEFORMAT</w:instrText>
        </w:r>
        <w:r>
          <w:fldChar w:fldCharType="separate"/>
        </w:r>
        <w:r w:rsidR="00AC3135" w:rsidRPr="00AC3135">
          <w:rPr>
            <w:noProof/>
            <w:lang w:val="zh-CN" w:eastAsia="zh-CN"/>
          </w:rPr>
          <w:t>1</w:t>
        </w:r>
        <w:r>
          <w:fldChar w:fldCharType="end"/>
        </w:r>
      </w:p>
    </w:sdtContent>
  </w:sdt>
  <w:p w14:paraId="0D5AD8B6" w14:textId="77777777" w:rsidR="00B13E19" w:rsidRDefault="00B13E19">
    <w:pPr>
      <w:pStyle w:val="af"/>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423D1" w14:textId="77777777" w:rsidR="00DA0947" w:rsidRDefault="00DA0947">
      <w:pPr>
        <w:spacing w:after="0"/>
      </w:pPr>
      <w:r>
        <w:separator/>
      </w:r>
    </w:p>
  </w:footnote>
  <w:footnote w:type="continuationSeparator" w:id="0">
    <w:p w14:paraId="7CA663B4" w14:textId="77777777" w:rsidR="00DA0947" w:rsidRDefault="00DA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B13E19" w:rsidRDefault="00B13E19">
    <w:pPr>
      <w:pStyle w:val="af0"/>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4"/>
  </w:num>
  <w:num w:numId="4">
    <w:abstractNumId w:val="25"/>
  </w:num>
  <w:num w:numId="5">
    <w:abstractNumId w:val="20"/>
  </w:num>
  <w:num w:numId="6">
    <w:abstractNumId w:val="36"/>
  </w:num>
  <w:num w:numId="7">
    <w:abstractNumId w:val="40"/>
  </w:num>
  <w:num w:numId="8">
    <w:abstractNumId w:val="11"/>
  </w:num>
  <w:num w:numId="9">
    <w:abstractNumId w:val="35"/>
  </w:num>
  <w:num w:numId="10">
    <w:abstractNumId w:val="30"/>
  </w:num>
  <w:num w:numId="11">
    <w:abstractNumId w:val="22"/>
  </w:num>
  <w:num w:numId="12">
    <w:abstractNumId w:val="18"/>
  </w:num>
  <w:num w:numId="13">
    <w:abstractNumId w:val="6"/>
  </w:num>
  <w:num w:numId="14">
    <w:abstractNumId w:val="21"/>
  </w:num>
  <w:num w:numId="15">
    <w:abstractNumId w:val="26"/>
  </w:num>
  <w:num w:numId="16">
    <w:abstractNumId w:val="12"/>
  </w:num>
  <w:num w:numId="17">
    <w:abstractNumId w:val="29"/>
  </w:num>
  <w:num w:numId="18">
    <w:abstractNumId w:val="7"/>
  </w:num>
  <w:num w:numId="19">
    <w:abstractNumId w:val="4"/>
  </w:num>
  <w:num w:numId="20">
    <w:abstractNumId w:val="19"/>
  </w:num>
  <w:num w:numId="21">
    <w:abstractNumId w:val="28"/>
  </w:num>
  <w:num w:numId="22">
    <w:abstractNumId w:val="5"/>
  </w:num>
  <w:num w:numId="23">
    <w:abstractNumId w:val="32"/>
  </w:num>
  <w:num w:numId="24">
    <w:abstractNumId w:val="10"/>
  </w:num>
  <w:num w:numId="25">
    <w:abstractNumId w:val="9"/>
  </w:num>
  <w:num w:numId="26">
    <w:abstractNumId w:val="16"/>
  </w:num>
  <w:num w:numId="27">
    <w:abstractNumId w:val="8"/>
  </w:num>
  <w:num w:numId="28">
    <w:abstractNumId w:val="31"/>
  </w:num>
  <w:num w:numId="29">
    <w:abstractNumId w:val="2"/>
  </w:num>
  <w:num w:numId="30">
    <w:abstractNumId w:val="41"/>
  </w:num>
  <w:num w:numId="31">
    <w:abstractNumId w:val="1"/>
  </w:num>
  <w:num w:numId="32">
    <w:abstractNumId w:val="14"/>
  </w:num>
  <w:num w:numId="33">
    <w:abstractNumId w:val="0"/>
  </w:num>
  <w:num w:numId="34">
    <w:abstractNumId w:val="13"/>
  </w:num>
  <w:num w:numId="35">
    <w:abstractNumId w:val="39"/>
  </w:num>
  <w:num w:numId="36">
    <w:abstractNumId w:val="38"/>
  </w:num>
  <w:num w:numId="37">
    <w:abstractNumId w:val="37"/>
  </w:num>
  <w:num w:numId="38">
    <w:abstractNumId w:val="17"/>
  </w:num>
  <w:num w:numId="39">
    <w:abstractNumId w:val="27"/>
  </w:num>
  <w:num w:numId="40">
    <w:abstractNumId w:val="3"/>
  </w:num>
  <w:num w:numId="41">
    <w:abstractNumId w:val="34"/>
  </w:num>
  <w:num w:numId="42">
    <w:abstractNumId w:val="1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0041FC"/>
    <w:pPr>
      <w:spacing w:before="120" w:after="0"/>
      <w:ind w:left="1138" w:hanging="1138"/>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7"/>
    <w:pPr>
      <w:ind w:left="851"/>
    </w:pPr>
  </w:style>
  <w:style w:type="paragraph" w:styleId="a7">
    <w:name w:val="List Number"/>
    <w:basedOn w:val="a3"/>
  </w:style>
  <w:style w:type="paragraph" w:styleId="41">
    <w:name w:val="List Bullet 4"/>
    <w:basedOn w:val="31"/>
    <w:qFormat/>
    <w:pPr>
      <w:ind w:left="1418"/>
    </w:pPr>
  </w:style>
  <w:style w:type="paragraph" w:styleId="31">
    <w:name w:val="List Bullet 3"/>
    <w:basedOn w:val="22"/>
    <w:pPr>
      <w:ind w:left="1135"/>
    </w:pPr>
  </w:style>
  <w:style w:type="paragraph" w:styleId="22">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0">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0"/>
    <w:pPr>
      <w:ind w:left="1418"/>
    </w:pPr>
  </w:style>
  <w:style w:type="paragraph" w:styleId="af3">
    <w:name w:val="table of figures"/>
    <w:basedOn w:val="ac"/>
    <w:next w:val="a"/>
    <w:uiPriority w:val="99"/>
    <w:unhideWhenUsed/>
    <w:pPr>
      <w:ind w:left="1701" w:hanging="1701"/>
      <w:jc w:val="left"/>
    </w:pPr>
    <w:rPr>
      <w:b/>
    </w:rPr>
  </w:style>
  <w:style w:type="paragraph" w:styleId="TOC9">
    <w:name w:val="toc 9"/>
    <w:basedOn w:val="TOC8"/>
    <w:next w:val="a"/>
    <w:semiHidden/>
    <w:qFormat/>
    <w:pPr>
      <w:ind w:left="1418" w:hanging="1418"/>
    </w:pPr>
  </w:style>
  <w:style w:type="paragraph" w:styleId="af4">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0">
    <w:name w:val="index 1"/>
    <w:basedOn w:val="a"/>
    <w:next w:val="a"/>
    <w:semiHidden/>
    <w:pPr>
      <w:keepLines/>
      <w:spacing w:after="0"/>
    </w:pPr>
  </w:style>
  <w:style w:type="paragraph" w:styleId="23">
    <w:name w:val="index 2"/>
    <w:basedOn w:val="10"/>
    <w:next w:val="a"/>
    <w:semiHidden/>
    <w:qFormat/>
    <w:pPr>
      <w:ind w:left="284"/>
    </w:p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2"/>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批注文字 字符"/>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a">
    <w:name w:val="题注 字符"/>
    <w:link w:val="a9"/>
    <w:uiPriority w:val="35"/>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d">
    <w:name w:val="列表段落 字符"/>
    <w:aliases w:val="- Bullets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页脚 字符"/>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16" Type="http://schemas.openxmlformats.org/officeDocument/2006/relationships/image" Target="media/image2.png"/><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image" Target="media/image15.wmf"/><Relationship Id="rId53" Type="http://schemas.openxmlformats.org/officeDocument/2006/relationships/image" Target="media/image31.wmf"/><Relationship Id="rId58" Type="http://schemas.openxmlformats.org/officeDocument/2006/relationships/image" Target="media/image36.wmf"/><Relationship Id="rId74" Type="http://schemas.openxmlformats.org/officeDocument/2006/relationships/image" Target="media/image52.wmf"/><Relationship Id="rId79" Type="http://schemas.microsoft.com/office/2011/relationships/commentsExtended" Target="commentsExtended.xml"/><Relationship Id="rId102" Type="http://schemas.microsoft.com/office/2011/relationships/people" Target="people.xml"/><Relationship Id="rId5" Type="http://schemas.openxmlformats.org/officeDocument/2006/relationships/customXml" Target="../customXml/item4.xml"/><Relationship Id="rId90" Type="http://schemas.openxmlformats.org/officeDocument/2006/relationships/oleObject" Target="embeddings/oleObject7.bin"/><Relationship Id="rId95" Type="http://schemas.openxmlformats.org/officeDocument/2006/relationships/oleObject" Target="embeddings/oleObject10.bin"/><Relationship Id="rId22" Type="http://schemas.openxmlformats.org/officeDocument/2006/relationships/image" Target="media/image5.png"/><Relationship Id="rId27" Type="http://schemas.openxmlformats.org/officeDocument/2006/relationships/image" Target="cid:image002.png@01D5F28A.796839E0" TargetMode="External"/><Relationship Id="rId43" Type="http://schemas.openxmlformats.org/officeDocument/2006/relationships/image" Target="media/image21.wmf"/><Relationship Id="rId48" Type="http://schemas.openxmlformats.org/officeDocument/2006/relationships/image" Target="media/image26.wmf"/><Relationship Id="rId64" Type="http://schemas.openxmlformats.org/officeDocument/2006/relationships/image" Target="media/image42.wmf"/><Relationship Id="rId69" Type="http://schemas.openxmlformats.org/officeDocument/2006/relationships/image" Target="media/image47.wmf"/><Relationship Id="rId80" Type="http://schemas.microsoft.com/office/2016/09/relationships/commentsIds" Target="commentsIds.xml"/><Relationship Id="rId85" Type="http://schemas.openxmlformats.org/officeDocument/2006/relationships/image" Target="media/image56.wmf"/><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29" Type="http://schemas.openxmlformats.org/officeDocument/2006/relationships/image" Target="cid:image003.png@01D5F28A.796839E0" TargetMode="External"/><Relationship Id="rId24" Type="http://schemas.openxmlformats.org/officeDocument/2006/relationships/image" Target="media/image6.png"/><Relationship Id="rId40" Type="http://schemas.openxmlformats.org/officeDocument/2006/relationships/image" Target="media/image18.wmf"/><Relationship Id="rId45" Type="http://schemas.openxmlformats.org/officeDocument/2006/relationships/image" Target="media/image23.wmf"/><Relationship Id="rId66" Type="http://schemas.openxmlformats.org/officeDocument/2006/relationships/image" Target="media/image44.wmf"/><Relationship Id="rId87" Type="http://schemas.openxmlformats.org/officeDocument/2006/relationships/image" Target="media/image57.wmf"/><Relationship Id="rId61" Type="http://schemas.openxmlformats.org/officeDocument/2006/relationships/image" Target="media/image39.wmf"/><Relationship Id="rId82" Type="http://schemas.openxmlformats.org/officeDocument/2006/relationships/oleObject" Target="embeddings/oleObject3.bin"/><Relationship Id="rId19" Type="http://schemas.openxmlformats.org/officeDocument/2006/relationships/image" Target="cid:image057.png@01D5F2F7.5F94AA40" TargetMode="External"/><Relationship Id="rId14" Type="http://schemas.openxmlformats.org/officeDocument/2006/relationships/image" Target="media/image1.png"/><Relationship Id="rId30" Type="http://schemas.openxmlformats.org/officeDocument/2006/relationships/image" Target="media/image9.png"/><Relationship Id="rId35" Type="http://schemas.openxmlformats.org/officeDocument/2006/relationships/image" Target="media/image13.wmf"/><Relationship Id="rId56" Type="http://schemas.openxmlformats.org/officeDocument/2006/relationships/image" Target="media/image34.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E9C9F-7071-4909-834B-EC5D2993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12246</Words>
  <Characters>69804</Characters>
  <Application>Microsoft Office Word</Application>
  <DocSecurity>0</DocSecurity>
  <Lines>581</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陈晓航</cp:lastModifiedBy>
  <cp:revision>3</cp:revision>
  <cp:lastPrinted>1900-01-01T05:00:00Z</cp:lastPrinted>
  <dcterms:created xsi:type="dcterms:W3CDTF">2020-05-28T07:51:00Z</dcterms:created>
  <dcterms:modified xsi:type="dcterms:W3CDTF">2020-05-28T07:52:00Z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