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eastAsia="zh-TW"/>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390500" w:rsidRPr="00390500" w:rsidRDefault="00390500"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390500" w:rsidRPr="00390500" w:rsidRDefault="00390500"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390500" w:rsidRDefault="00390500" w:rsidP="00390500">
                            <w:pPr>
                              <w:jc w:val="center"/>
                            </w:pPr>
                            <w:r>
                              <w:t>*** Omitted text ***</w:t>
                            </w:r>
                          </w:p>
                          <w:p w14:paraId="1FC10783" w14:textId="77777777" w:rsidR="00390500" w:rsidRPr="00390500" w:rsidRDefault="00390500"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proofErr w:type="spellStart"/>
                            <w:r w:rsidRPr="00390500">
                              <w:rPr>
                                <w:rFonts w:eastAsia="Times New Roman"/>
                                <w:i/>
                                <w:highlight w:val="cyan"/>
                                <w:lang w:eastAsia="en-US"/>
                              </w:rPr>
                              <w:t>ServCellIndex</w:t>
                            </w:r>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390500" w:rsidRDefault="003905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390500" w:rsidRPr="00390500" w:rsidRDefault="00390500"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390500" w:rsidRPr="00390500" w:rsidRDefault="00390500"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390500" w:rsidRDefault="00390500" w:rsidP="00390500">
                      <w:pPr>
                        <w:jc w:val="center"/>
                      </w:pPr>
                      <w:r>
                        <w:t>*** Omitted text ***</w:t>
                      </w:r>
                    </w:p>
                    <w:p w14:paraId="1FC10783" w14:textId="77777777" w:rsidR="00390500" w:rsidRPr="00390500" w:rsidRDefault="00390500"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proofErr w:type="spellStart"/>
                      <w:r w:rsidRPr="00390500">
                        <w:rPr>
                          <w:rFonts w:eastAsia="Times New Roman"/>
                          <w:i/>
                          <w:highlight w:val="cyan"/>
                          <w:lang w:eastAsia="en-US"/>
                        </w:rPr>
                        <w:t>ServCellIndex</w:t>
                      </w:r>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390500" w:rsidRDefault="00390500"/>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d"/>
        <w:tblW w:w="9085" w:type="dxa"/>
        <w:tblLayout w:type="fixed"/>
        <w:tblLook w:val="04A0" w:firstRow="1" w:lastRow="0" w:firstColumn="1" w:lastColumn="0" w:noHBand="0" w:noVBand="1"/>
      </w:tblPr>
      <w:tblGrid>
        <w:gridCol w:w="1525"/>
        <w:gridCol w:w="7560"/>
      </w:tblGrid>
      <w:tr w:rsidR="001B6450" w:rsidRPr="00E64B83" w14:paraId="54D833B8" w14:textId="77777777" w:rsidTr="00CD07DB">
        <w:tc>
          <w:tcPr>
            <w:tcW w:w="1525" w:type="dxa"/>
          </w:tcPr>
          <w:p w14:paraId="79782ECB" w14:textId="77777777" w:rsidR="001B6450" w:rsidRPr="00E64B83" w:rsidRDefault="001B6450" w:rsidP="00CD07DB">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CD07DB">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CD07DB">
        <w:tc>
          <w:tcPr>
            <w:tcW w:w="1525" w:type="dxa"/>
          </w:tcPr>
          <w:p w14:paraId="0544FC4E" w14:textId="27FD4412" w:rsidR="001B6450" w:rsidRPr="00E64B83" w:rsidRDefault="00E64B83" w:rsidP="00CD07DB">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hint="eastAsia"/>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w:t>
            </w:r>
            <w:r w:rsidRPr="00617AC9">
              <w:rPr>
                <w:rFonts w:cs="Arial"/>
                <w:sz w:val="20"/>
                <w:szCs w:val="20"/>
                <w:lang w:val="de-DE"/>
              </w:rPr>
              <w:t>.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1B6450" w:rsidRPr="00E64B83" w14:paraId="77082041" w14:textId="77777777" w:rsidTr="00CD07DB">
        <w:tc>
          <w:tcPr>
            <w:tcW w:w="1525" w:type="dxa"/>
          </w:tcPr>
          <w:p w14:paraId="576BBD56" w14:textId="77777777" w:rsidR="001B6450" w:rsidRPr="00E64B83" w:rsidRDefault="001B6450" w:rsidP="00CD07DB">
            <w:pPr>
              <w:pStyle w:val="a6"/>
              <w:spacing w:after="0"/>
              <w:rPr>
                <w:rFonts w:cs="Arial"/>
                <w:sz w:val="20"/>
                <w:szCs w:val="20"/>
                <w:lang w:val="de-DE"/>
              </w:rPr>
            </w:pPr>
          </w:p>
        </w:tc>
        <w:tc>
          <w:tcPr>
            <w:tcW w:w="7560" w:type="dxa"/>
          </w:tcPr>
          <w:p w14:paraId="5B4B6901" w14:textId="77777777" w:rsidR="001B6450" w:rsidRPr="00E64B83" w:rsidRDefault="001B6450" w:rsidP="00CD07DB">
            <w:pPr>
              <w:pStyle w:val="a6"/>
              <w:spacing w:after="0"/>
              <w:rPr>
                <w:rFonts w:cs="Arial"/>
                <w:sz w:val="20"/>
                <w:szCs w:val="20"/>
                <w:lang w:val="de-DE"/>
              </w:rPr>
            </w:pPr>
          </w:p>
        </w:tc>
      </w:tr>
      <w:tr w:rsidR="001B6450" w:rsidRPr="00E64B83" w14:paraId="4695E83C" w14:textId="77777777" w:rsidTr="00CD07DB">
        <w:tc>
          <w:tcPr>
            <w:tcW w:w="1525" w:type="dxa"/>
          </w:tcPr>
          <w:p w14:paraId="0DCA561A" w14:textId="77777777" w:rsidR="001B6450" w:rsidRPr="00E64B83" w:rsidRDefault="001B6450" w:rsidP="00CD07DB">
            <w:pPr>
              <w:pStyle w:val="a6"/>
              <w:spacing w:after="0"/>
              <w:rPr>
                <w:rFonts w:cs="Arial"/>
                <w:sz w:val="20"/>
                <w:szCs w:val="20"/>
                <w:lang w:val="de-DE"/>
              </w:rPr>
            </w:pPr>
          </w:p>
        </w:tc>
        <w:tc>
          <w:tcPr>
            <w:tcW w:w="7560" w:type="dxa"/>
          </w:tcPr>
          <w:p w14:paraId="2655D9EC" w14:textId="77777777" w:rsidR="001B6450" w:rsidRPr="00E64B83" w:rsidRDefault="001B6450" w:rsidP="00CD07DB">
            <w:pPr>
              <w:pStyle w:val="a6"/>
              <w:spacing w:after="0"/>
              <w:rPr>
                <w:rFonts w:cs="Arial"/>
                <w:sz w:val="20"/>
                <w:szCs w:val="20"/>
                <w:lang w:val="de-DE"/>
              </w:rPr>
            </w:pPr>
          </w:p>
        </w:tc>
      </w:tr>
      <w:tr w:rsidR="001B6450" w:rsidRPr="00E64B83" w14:paraId="72836020" w14:textId="77777777" w:rsidTr="00CD07DB">
        <w:tc>
          <w:tcPr>
            <w:tcW w:w="1525" w:type="dxa"/>
          </w:tcPr>
          <w:p w14:paraId="7FFB13CB" w14:textId="77777777" w:rsidR="001B6450" w:rsidRPr="00E64B83" w:rsidRDefault="001B6450" w:rsidP="00CD07DB">
            <w:pPr>
              <w:pStyle w:val="a6"/>
              <w:spacing w:after="0"/>
              <w:rPr>
                <w:rFonts w:cs="Arial"/>
                <w:sz w:val="20"/>
                <w:szCs w:val="20"/>
                <w:lang w:val="de-DE"/>
              </w:rPr>
            </w:pPr>
          </w:p>
        </w:tc>
        <w:tc>
          <w:tcPr>
            <w:tcW w:w="7560" w:type="dxa"/>
          </w:tcPr>
          <w:p w14:paraId="5E335652" w14:textId="77777777" w:rsidR="001B6450" w:rsidRPr="00E64B83" w:rsidRDefault="001B6450" w:rsidP="00CD07DB">
            <w:pPr>
              <w:pStyle w:val="a6"/>
              <w:spacing w:after="0"/>
              <w:rPr>
                <w:rFonts w:cs="Arial"/>
                <w:sz w:val="20"/>
                <w:szCs w:val="20"/>
                <w:lang w:val="de-DE"/>
              </w:rPr>
            </w:pPr>
          </w:p>
        </w:tc>
      </w:tr>
    </w:tbl>
    <w:p w14:paraId="67F755BD" w14:textId="77777777" w:rsidR="00390500" w:rsidRPr="00617AC9" w:rsidRDefault="00390500" w:rsidP="00390500">
      <w:pPr>
        <w:pStyle w:val="a6"/>
      </w:pPr>
    </w:p>
    <w:p w14:paraId="241B4505" w14:textId="6CE7B777"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corresponds to a licensed carrier. The moderator questions whether or not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a6"/>
      </w:pPr>
    </w:p>
    <w:tbl>
      <w:tblPr>
        <w:tblStyle w:val="af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FA6988" w14:paraId="4A7D9056" w14:textId="77777777" w:rsidTr="00A77340">
        <w:tc>
          <w:tcPr>
            <w:tcW w:w="1525" w:type="dxa"/>
          </w:tcPr>
          <w:p w14:paraId="221CA36C" w14:textId="77777777" w:rsidR="00FA6988" w:rsidRPr="00D11A4A" w:rsidRDefault="00FA6988" w:rsidP="00A77340">
            <w:pPr>
              <w:pStyle w:val="a6"/>
              <w:spacing w:after="0"/>
              <w:rPr>
                <w:sz w:val="20"/>
                <w:szCs w:val="20"/>
                <w:lang w:val="de-DE"/>
              </w:rPr>
            </w:pPr>
          </w:p>
        </w:tc>
        <w:tc>
          <w:tcPr>
            <w:tcW w:w="7560" w:type="dxa"/>
          </w:tcPr>
          <w:p w14:paraId="3FB62A32" w14:textId="77777777" w:rsidR="00FA6988" w:rsidRPr="00D11A4A" w:rsidRDefault="00FA6988" w:rsidP="00A77340">
            <w:pPr>
              <w:pStyle w:val="a6"/>
              <w:spacing w:after="0"/>
              <w:rPr>
                <w:sz w:val="20"/>
                <w:szCs w:val="20"/>
                <w:lang w:val="de-DE"/>
              </w:rPr>
            </w:pPr>
          </w:p>
        </w:tc>
      </w:tr>
      <w:tr w:rsidR="00FA6988" w14:paraId="3C509B77" w14:textId="77777777" w:rsidTr="00A77340">
        <w:tc>
          <w:tcPr>
            <w:tcW w:w="1525" w:type="dxa"/>
          </w:tcPr>
          <w:p w14:paraId="4E171AB8" w14:textId="77777777" w:rsidR="00FA6988" w:rsidRPr="00D11A4A" w:rsidRDefault="00FA6988" w:rsidP="00A77340">
            <w:pPr>
              <w:pStyle w:val="a6"/>
              <w:spacing w:after="0"/>
              <w:rPr>
                <w:sz w:val="20"/>
                <w:szCs w:val="20"/>
                <w:lang w:val="de-DE"/>
              </w:rPr>
            </w:pPr>
          </w:p>
        </w:tc>
        <w:tc>
          <w:tcPr>
            <w:tcW w:w="7560" w:type="dxa"/>
          </w:tcPr>
          <w:p w14:paraId="6768D8C3" w14:textId="77777777" w:rsidR="00FA6988" w:rsidRPr="00D11A4A" w:rsidRDefault="00FA6988" w:rsidP="00A77340">
            <w:pPr>
              <w:pStyle w:val="a6"/>
              <w:spacing w:after="0"/>
              <w:rPr>
                <w:sz w:val="20"/>
                <w:szCs w:val="20"/>
                <w:lang w:val="de-DE"/>
              </w:rPr>
            </w:pPr>
          </w:p>
        </w:tc>
      </w:tr>
      <w:tr w:rsidR="00FA6988" w14:paraId="48480E7E" w14:textId="77777777" w:rsidTr="00A77340">
        <w:tc>
          <w:tcPr>
            <w:tcW w:w="1525" w:type="dxa"/>
          </w:tcPr>
          <w:p w14:paraId="7B68E9E9" w14:textId="77777777" w:rsidR="00FA6988" w:rsidRPr="00D11A4A" w:rsidRDefault="00FA6988" w:rsidP="00A77340">
            <w:pPr>
              <w:pStyle w:val="a6"/>
              <w:spacing w:after="0"/>
              <w:rPr>
                <w:sz w:val="20"/>
                <w:szCs w:val="20"/>
                <w:lang w:val="de-DE"/>
              </w:rPr>
            </w:pPr>
          </w:p>
        </w:tc>
        <w:tc>
          <w:tcPr>
            <w:tcW w:w="7560" w:type="dxa"/>
          </w:tcPr>
          <w:p w14:paraId="02E28D01" w14:textId="77777777" w:rsidR="00FA6988" w:rsidRPr="00D11A4A" w:rsidRDefault="00FA6988" w:rsidP="00A77340">
            <w:pPr>
              <w:pStyle w:val="a6"/>
              <w:spacing w:after="0"/>
              <w:rPr>
                <w:sz w:val="20"/>
                <w:szCs w:val="20"/>
                <w:lang w:val="de-DE"/>
              </w:rPr>
            </w:pP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bookmarkStart w:id="29" w:name="_GoBack" w:colFirst="0" w:colLast="0"/>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04168B" w14:paraId="46F7505D" w14:textId="77777777" w:rsidTr="00A77340">
        <w:tc>
          <w:tcPr>
            <w:tcW w:w="1525" w:type="dxa"/>
          </w:tcPr>
          <w:p w14:paraId="049EFA99" w14:textId="77777777" w:rsidR="0004168B" w:rsidRPr="00D11A4A" w:rsidRDefault="0004168B" w:rsidP="00A77340">
            <w:pPr>
              <w:pStyle w:val="a6"/>
              <w:spacing w:after="0"/>
              <w:rPr>
                <w:sz w:val="20"/>
                <w:szCs w:val="20"/>
                <w:lang w:val="de-DE"/>
              </w:rPr>
            </w:pPr>
          </w:p>
        </w:tc>
        <w:tc>
          <w:tcPr>
            <w:tcW w:w="7560" w:type="dxa"/>
          </w:tcPr>
          <w:p w14:paraId="6200778D" w14:textId="77777777" w:rsidR="0004168B" w:rsidRPr="00D11A4A" w:rsidRDefault="0004168B" w:rsidP="00A77340">
            <w:pPr>
              <w:pStyle w:val="a6"/>
              <w:spacing w:after="0"/>
              <w:rPr>
                <w:sz w:val="20"/>
                <w:szCs w:val="20"/>
                <w:lang w:val="de-DE"/>
              </w:rPr>
            </w:pPr>
          </w:p>
        </w:tc>
      </w:tr>
      <w:bookmarkEnd w:id="29"/>
      <w:tr w:rsidR="0004168B" w14:paraId="300FC116" w14:textId="77777777" w:rsidTr="00A77340">
        <w:tc>
          <w:tcPr>
            <w:tcW w:w="1525" w:type="dxa"/>
          </w:tcPr>
          <w:p w14:paraId="18D2C818" w14:textId="77777777" w:rsidR="0004168B" w:rsidRPr="00D11A4A" w:rsidRDefault="0004168B" w:rsidP="00A77340">
            <w:pPr>
              <w:pStyle w:val="a6"/>
              <w:spacing w:after="0"/>
              <w:rPr>
                <w:sz w:val="20"/>
                <w:szCs w:val="20"/>
                <w:lang w:val="de-DE"/>
              </w:rPr>
            </w:pPr>
          </w:p>
        </w:tc>
        <w:tc>
          <w:tcPr>
            <w:tcW w:w="7560" w:type="dxa"/>
          </w:tcPr>
          <w:p w14:paraId="6952FF0F" w14:textId="77777777" w:rsidR="0004168B" w:rsidRPr="00D11A4A" w:rsidRDefault="0004168B" w:rsidP="00A77340">
            <w:pPr>
              <w:pStyle w:val="a6"/>
              <w:spacing w:after="0"/>
              <w:rPr>
                <w:sz w:val="20"/>
                <w:szCs w:val="20"/>
                <w:lang w:val="de-DE"/>
              </w:rPr>
            </w:pP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w:t>
      </w:r>
      <w:proofErr w:type="gramStart"/>
      <w:r>
        <w:rPr>
          <w:color w:val="000000" w:themeColor="text1"/>
        </w:rPr>
        <w:t>is</w:t>
      </w:r>
      <w:proofErr w:type="gramEnd"/>
      <w:r>
        <w:rPr>
          <w:color w:val="000000" w:themeColor="text1"/>
        </w:rPr>
        <w:t xml:space="preserve">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新細明體"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新細明體"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 xml:space="preserve">Support </w:t>
            </w:r>
            <w:r>
              <w:rPr>
                <w:sz w:val="20"/>
                <w:szCs w:val="20"/>
                <w:lang w:val="de-DE"/>
              </w:rPr>
              <w:t>TP#2</w:t>
            </w:r>
          </w:p>
        </w:tc>
      </w:tr>
      <w:tr w:rsidR="0004168B" w14:paraId="4CB1784B" w14:textId="77777777" w:rsidTr="00A77340">
        <w:tc>
          <w:tcPr>
            <w:tcW w:w="1525" w:type="dxa"/>
          </w:tcPr>
          <w:p w14:paraId="1DEC69CD" w14:textId="77777777" w:rsidR="0004168B" w:rsidRPr="00D11A4A" w:rsidRDefault="0004168B" w:rsidP="00A77340">
            <w:pPr>
              <w:pStyle w:val="a6"/>
              <w:spacing w:after="0"/>
              <w:rPr>
                <w:sz w:val="20"/>
                <w:szCs w:val="20"/>
                <w:lang w:val="de-DE"/>
              </w:rPr>
            </w:pPr>
          </w:p>
        </w:tc>
        <w:tc>
          <w:tcPr>
            <w:tcW w:w="7560" w:type="dxa"/>
          </w:tcPr>
          <w:p w14:paraId="11A39C57" w14:textId="77777777" w:rsidR="0004168B" w:rsidRPr="00D11A4A" w:rsidRDefault="0004168B" w:rsidP="00A77340">
            <w:pPr>
              <w:pStyle w:val="a6"/>
              <w:spacing w:after="0"/>
              <w:rPr>
                <w:sz w:val="20"/>
                <w:szCs w:val="20"/>
                <w:lang w:val="de-DE"/>
              </w:rPr>
            </w:pPr>
          </w:p>
        </w:tc>
      </w:tr>
      <w:tr w:rsidR="0004168B" w14:paraId="258F4A2C" w14:textId="77777777" w:rsidTr="00A77340">
        <w:tc>
          <w:tcPr>
            <w:tcW w:w="1525" w:type="dxa"/>
          </w:tcPr>
          <w:p w14:paraId="4F60A20C" w14:textId="77777777" w:rsidR="0004168B" w:rsidRPr="00D11A4A" w:rsidRDefault="0004168B" w:rsidP="00A77340">
            <w:pPr>
              <w:pStyle w:val="a6"/>
              <w:spacing w:after="0"/>
              <w:rPr>
                <w:sz w:val="20"/>
                <w:szCs w:val="20"/>
                <w:lang w:val="de-DE"/>
              </w:rPr>
            </w:pPr>
          </w:p>
        </w:tc>
        <w:tc>
          <w:tcPr>
            <w:tcW w:w="7560" w:type="dxa"/>
          </w:tcPr>
          <w:p w14:paraId="4935872B" w14:textId="77777777" w:rsidR="0004168B" w:rsidRPr="00D11A4A" w:rsidRDefault="0004168B" w:rsidP="00A77340">
            <w:pPr>
              <w:pStyle w:val="a6"/>
              <w:spacing w:after="0"/>
              <w:rPr>
                <w:sz w:val="20"/>
                <w:szCs w:val="20"/>
                <w:lang w:val="de-DE"/>
              </w:rPr>
            </w:pP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C77256" w:rsidRDefault="00C77256" w:rsidP="00C77256">
      <w:pPr>
        <w:pStyle w:val="aff5"/>
        <w:numPr>
          <w:ilvl w:val="0"/>
          <w:numId w:val="46"/>
        </w:numPr>
        <w:jc w:val="both"/>
        <w:rPr>
          <w:rFonts w:ascii="Times New Roman" w:hAnsi="Times New Roman"/>
          <w:kern w:val="2"/>
          <w:sz w:val="20"/>
          <w:szCs w:val="20"/>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aff5"/>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aff5"/>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2nd interlace is not configured</w:t>
      </w:r>
    </w:p>
    <w:p w14:paraId="3F3ECB97" w14:textId="304F9C2D" w:rsidR="0004168B" w:rsidRPr="00C77256" w:rsidRDefault="00C77256" w:rsidP="00C77256">
      <w:pPr>
        <w:pStyle w:val="aff5"/>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lastRenderedPageBreak/>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proofErr w:type="spellStart"/>
      <w:r w:rsidRPr="00C81F80">
        <w:rPr>
          <w:rFonts w:eastAsia="SimSun"/>
          <w:i/>
          <w:strike/>
          <w:color w:val="FF0000"/>
          <w:lang w:val="x-none" w:eastAsia="en-US"/>
        </w:rPr>
        <w:t>useInterlacePUCCH</w:t>
      </w:r>
      <w:proofErr w:type="spellEnd"/>
      <w:r w:rsidRPr="00C81F80">
        <w:rPr>
          <w:rFonts w:eastAsia="SimSun"/>
          <w:i/>
          <w:strike/>
          <w:color w:val="FF0000"/>
          <w:lang w:val="x-none" w:eastAsia="en-US"/>
        </w:rPr>
        <w:t>-PUSCH</w:t>
      </w:r>
      <w:r w:rsidRPr="00C81F80">
        <w:rPr>
          <w:rFonts w:eastAsia="SimSun"/>
          <w:iCs/>
          <w:strike/>
          <w:color w:val="FF0000"/>
          <w:lang w:val="x-none" w:eastAsia="en-US"/>
        </w:rPr>
        <w:t xml:space="preserve"> in </w:t>
      </w:r>
      <w:r w:rsidRPr="00C81F80">
        <w:rPr>
          <w:rFonts w:eastAsia="SimSun"/>
          <w:i/>
          <w:strike/>
          <w:color w:val="FF0000"/>
          <w:lang w:val="x-none" w:eastAsia="en-US"/>
        </w:rPr>
        <w:t>BWP-</w:t>
      </w:r>
      <w:proofErr w:type="spellStart"/>
      <w:r w:rsidRPr="00C81F80">
        <w:rPr>
          <w:rFonts w:eastAsia="SimSun"/>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新細明體" w:eastAsia="新細明體" w:hAnsi="新細明體" w:hint="eastAsia"/>
          <w:color w:val="FF0000"/>
          <w:lang w:eastAsia="zh-TW"/>
        </w:rPr>
        <w:t xml:space="preserve"> </w:t>
      </w:r>
      <w:r w:rsidRPr="00382BCB">
        <w:rPr>
          <w:color w:val="FF0000"/>
          <w:lang w:val="en-US"/>
        </w:rPr>
        <w:t>the PUCCH resource also includes, if provide</w:t>
      </w:r>
      <w:r w:rsidRPr="00382BCB">
        <w:rPr>
          <w:color w:val="FF0000"/>
        </w:rPr>
        <w:t>d</w:t>
      </w:r>
      <w:r>
        <w:rPr>
          <w:rFonts w:ascii="新細明體" w:eastAsia="新細明體" w:hAnsi="新細明體" w:cs="新細明體"/>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w:t>
      </w:r>
      <w:proofErr w:type="spellStart"/>
      <w:r w:rsidRPr="00C81F80">
        <w:rPr>
          <w:rFonts w:eastAsia="SimSun"/>
          <w:iCs/>
          <w:lang w:eastAsia="en-US"/>
        </w:rPr>
        <w:t>sion</w:t>
      </w:r>
      <w:proofErr w:type="spellEnd"/>
      <w:r w:rsidRPr="00C81F80">
        <w:rPr>
          <w:rFonts w:eastAsia="SimSun"/>
          <w:iCs/>
          <w:lang w:eastAsia="en-US"/>
        </w:rPr>
        <w:t>.</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21"/>
      </w:pPr>
      <w:r>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eastAsia="zh-TW"/>
        </w:rPr>
        <w:lastRenderedPageBreak/>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58380A" w:rsidRDefault="0058380A">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58380A" w:rsidRDefault="0058380A">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04168B" w14:paraId="07A9C11C" w14:textId="77777777" w:rsidTr="00A77340">
        <w:tc>
          <w:tcPr>
            <w:tcW w:w="1525" w:type="dxa"/>
          </w:tcPr>
          <w:p w14:paraId="7478F906" w14:textId="77777777" w:rsidR="0004168B" w:rsidRPr="00D11A4A" w:rsidRDefault="0004168B" w:rsidP="00A77340">
            <w:pPr>
              <w:pStyle w:val="a6"/>
              <w:spacing w:after="0"/>
              <w:rPr>
                <w:sz w:val="20"/>
                <w:szCs w:val="20"/>
                <w:lang w:val="de-DE"/>
              </w:rPr>
            </w:pPr>
          </w:p>
        </w:tc>
        <w:tc>
          <w:tcPr>
            <w:tcW w:w="7560" w:type="dxa"/>
          </w:tcPr>
          <w:p w14:paraId="5FF651B7" w14:textId="77777777" w:rsidR="0004168B" w:rsidRPr="00D11A4A" w:rsidRDefault="0004168B" w:rsidP="00A77340">
            <w:pPr>
              <w:pStyle w:val="a6"/>
              <w:spacing w:after="0"/>
              <w:rPr>
                <w:sz w:val="20"/>
                <w:szCs w:val="20"/>
                <w:lang w:val="de-DE"/>
              </w:rPr>
            </w:pPr>
          </w:p>
        </w:tc>
      </w:tr>
      <w:tr w:rsidR="0004168B" w14:paraId="14057184" w14:textId="77777777" w:rsidTr="00A77340">
        <w:tc>
          <w:tcPr>
            <w:tcW w:w="1525" w:type="dxa"/>
          </w:tcPr>
          <w:p w14:paraId="16620AAB" w14:textId="77777777" w:rsidR="0004168B" w:rsidRPr="00D11A4A" w:rsidRDefault="0004168B" w:rsidP="00A77340">
            <w:pPr>
              <w:pStyle w:val="a6"/>
              <w:spacing w:after="0"/>
              <w:rPr>
                <w:sz w:val="20"/>
                <w:szCs w:val="20"/>
                <w:lang w:val="de-DE"/>
              </w:rPr>
            </w:pPr>
          </w:p>
        </w:tc>
        <w:tc>
          <w:tcPr>
            <w:tcW w:w="7560" w:type="dxa"/>
          </w:tcPr>
          <w:p w14:paraId="4A3FFE23" w14:textId="77777777" w:rsidR="0004168B" w:rsidRPr="00D11A4A" w:rsidRDefault="0004168B" w:rsidP="00A77340">
            <w:pPr>
              <w:pStyle w:val="a6"/>
              <w:spacing w:after="0"/>
              <w:rPr>
                <w:sz w:val="20"/>
                <w:szCs w:val="20"/>
                <w:lang w:val="de-DE"/>
              </w:rPr>
            </w:pP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0" w:name="_Toc29673209"/>
      <w:bookmarkStart w:id="31" w:name="_Toc29673350"/>
      <w:bookmarkStart w:id="32"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0"/>
      <w:bookmarkEnd w:id="31"/>
      <w:bookmarkEnd w:id="32"/>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1"/>
      </w:pPr>
      <w:r>
        <w:lastRenderedPageBreak/>
        <w:t>References</w:t>
      </w:r>
    </w:p>
    <w:p w14:paraId="6194CDD5"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3"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3"/>
    </w:p>
    <w:p w14:paraId="24A94864"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f5"/>
        <w:numPr>
          <w:ilvl w:val="0"/>
          <w:numId w:val="14"/>
        </w:numPr>
        <w:ind w:left="450" w:hanging="450"/>
        <w:rPr>
          <w:rFonts w:ascii="Arial" w:hAnsi="Arial" w:cs="Arial"/>
          <w:sz w:val="20"/>
          <w:szCs w:val="20"/>
          <w:lang w:val="en-US" w:eastAsia="x-none"/>
        </w:rPr>
      </w:pPr>
      <w:bookmarkStart w:id="34"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4"/>
    </w:p>
    <w:p w14:paraId="0F451D7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5"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5"/>
    </w:p>
    <w:p w14:paraId="698854B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6"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6"/>
    </w:p>
    <w:p w14:paraId="365AB28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7" w:name="_Ref40774687"/>
      <w:r>
        <w:rPr>
          <w:rFonts w:ascii="Arial" w:eastAsiaTheme="minorEastAsia" w:hAnsi="Arial" w:cs="Arial"/>
          <w:sz w:val="20"/>
          <w:szCs w:val="20"/>
          <w:lang w:val="en-US" w:eastAsia="zh-CN"/>
        </w:rPr>
        <w:t>3GPP TR 38.889, “</w:t>
      </w:r>
      <w:bookmarkEnd w:id="37"/>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f5"/>
        <w:numPr>
          <w:ilvl w:val="0"/>
          <w:numId w:val="14"/>
        </w:numPr>
        <w:ind w:left="450" w:hanging="450"/>
        <w:rPr>
          <w:rFonts w:ascii="Arial" w:hAnsi="Arial" w:cs="Arial"/>
          <w:sz w:val="20"/>
          <w:szCs w:val="20"/>
          <w:lang w:val="en-US" w:eastAsia="x-none"/>
        </w:rPr>
      </w:pPr>
      <w:bookmarkStart w:id="38"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4BA21916" w14:textId="35DBD4DA" w:rsidR="00C81F80" w:rsidRPr="00A77340" w:rsidRDefault="00C81F80" w:rsidP="001E4AB7">
      <w:pPr>
        <w:pStyle w:val="aff5"/>
        <w:numPr>
          <w:ilvl w:val="0"/>
          <w:numId w:val="14"/>
        </w:numPr>
        <w:ind w:left="450" w:hanging="450"/>
        <w:rPr>
          <w:rFonts w:ascii="Arial" w:hAnsi="Arial" w:cs="Arial"/>
          <w:sz w:val="20"/>
          <w:szCs w:val="20"/>
          <w:lang w:val="en-US" w:eastAsia="x-none"/>
        </w:rPr>
      </w:pPr>
      <w:bookmarkStart w:id="39"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39"/>
    </w:p>
    <w:p w14:paraId="4D8179D3" w14:textId="3EF63984" w:rsidR="00A77340" w:rsidRPr="001E4AB7" w:rsidRDefault="00A77340" w:rsidP="001E4AB7">
      <w:pPr>
        <w:pStyle w:val="aff5"/>
        <w:numPr>
          <w:ilvl w:val="0"/>
          <w:numId w:val="14"/>
        </w:numPr>
        <w:ind w:left="450" w:hanging="450"/>
        <w:rPr>
          <w:rFonts w:ascii="Arial" w:hAnsi="Arial" w:cs="Arial"/>
          <w:sz w:val="20"/>
          <w:szCs w:val="20"/>
          <w:lang w:val="en-US" w:eastAsia="x-none"/>
        </w:rPr>
      </w:pPr>
      <w:bookmarkStart w:id="40"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0"/>
    </w:p>
    <w:p w14:paraId="0A3B3999" w14:textId="77777777" w:rsidR="001E4AB7" w:rsidRPr="00761D88" w:rsidRDefault="001E4AB7" w:rsidP="001E4AB7">
      <w:pPr>
        <w:pStyle w:val="aff5"/>
        <w:ind w:left="450"/>
        <w:rPr>
          <w:rFonts w:ascii="Arial" w:hAnsi="Arial" w:cs="Arial"/>
          <w:sz w:val="20"/>
          <w:szCs w:val="20"/>
          <w:lang w:val="en-US" w:eastAsia="x-none"/>
        </w:rPr>
      </w:pPr>
    </w:p>
    <w:sectPr w:rsidR="001E4AB7" w:rsidRPr="00761D88" w:rsidSect="004614CB">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1BD51" w14:textId="77777777" w:rsidR="002B6546" w:rsidRDefault="002B6546">
      <w:pPr>
        <w:spacing w:after="0" w:line="240" w:lineRule="auto"/>
      </w:pPr>
      <w:r>
        <w:separator/>
      </w:r>
    </w:p>
  </w:endnote>
  <w:endnote w:type="continuationSeparator" w:id="0">
    <w:p w14:paraId="1319716E" w14:textId="77777777" w:rsidR="002B6546" w:rsidRDefault="002B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A77340" w:rsidRDefault="00A7734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FA58DA">
      <w:rPr>
        <w:rStyle w:val="aff"/>
        <w:noProo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FA58DA">
      <w:rPr>
        <w:rStyle w:val="aff"/>
        <w:noProof/>
      </w:rPr>
      <w:t>7</w:t>
    </w:r>
    <w:r>
      <w:rPr>
        <w:rStyle w:val="aff"/>
      </w:rPr>
      <w:fldChar w:fldCharType="end"/>
    </w:r>
    <w:r>
      <w:rPr>
        <w:rStyle w:val="a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B1AD0" w14:textId="77777777" w:rsidR="002B6546" w:rsidRDefault="002B6546">
      <w:pPr>
        <w:spacing w:after="0" w:line="240" w:lineRule="auto"/>
      </w:pPr>
      <w:r>
        <w:separator/>
      </w:r>
    </w:p>
  </w:footnote>
  <w:footnote w:type="continuationSeparator" w:id="0">
    <w:p w14:paraId="0C49C4AF" w14:textId="77777777" w:rsidR="002B6546" w:rsidRDefault="002B6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A77340" w:rsidRDefault="00A773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3"/>
  </w:num>
  <w:num w:numId="3">
    <w:abstractNumId w:val="4"/>
  </w:num>
  <w:num w:numId="4">
    <w:abstractNumId w:val="10"/>
  </w:num>
  <w:num w:numId="5">
    <w:abstractNumId w:val="8"/>
  </w:num>
  <w:num w:numId="6">
    <w:abstractNumId w:val="31"/>
  </w:num>
  <w:num w:numId="7">
    <w:abstractNumId w:val="0"/>
  </w:num>
  <w:num w:numId="8">
    <w:abstractNumId w:val="42"/>
  </w:num>
  <w:num w:numId="9">
    <w:abstractNumId w:val="12"/>
  </w:num>
  <w:num w:numId="10">
    <w:abstractNumId w:val="21"/>
  </w:num>
  <w:num w:numId="11">
    <w:abstractNumId w:val="16"/>
  </w:num>
  <w:num w:numId="12">
    <w:abstractNumId w:val="24"/>
  </w:num>
  <w:num w:numId="13">
    <w:abstractNumId w:val="25"/>
  </w:num>
  <w:num w:numId="14">
    <w:abstractNumId w:val="46"/>
  </w:num>
  <w:num w:numId="15">
    <w:abstractNumId w:val="44"/>
  </w:num>
  <w:num w:numId="16">
    <w:abstractNumId w:val="33"/>
  </w:num>
  <w:num w:numId="17">
    <w:abstractNumId w:val="19"/>
  </w:num>
  <w:num w:numId="18">
    <w:abstractNumId w:val="40"/>
  </w:num>
  <w:num w:numId="19">
    <w:abstractNumId w:val="15"/>
  </w:num>
  <w:num w:numId="20">
    <w:abstractNumId w:val="41"/>
  </w:num>
  <w:num w:numId="21">
    <w:abstractNumId w:val="7"/>
  </w:num>
  <w:num w:numId="22">
    <w:abstractNumId w:val="2"/>
  </w:num>
  <w:num w:numId="23">
    <w:abstractNumId w:val="22"/>
  </w:num>
  <w:num w:numId="24">
    <w:abstractNumId w:val="43"/>
  </w:num>
  <w:num w:numId="25">
    <w:abstractNumId w:val="18"/>
  </w:num>
  <w:num w:numId="26">
    <w:abstractNumId w:val="5"/>
  </w:num>
  <w:num w:numId="27">
    <w:abstractNumId w:val="35"/>
  </w:num>
  <w:num w:numId="28">
    <w:abstractNumId w:val="26"/>
  </w:num>
  <w:num w:numId="29">
    <w:abstractNumId w:val="1"/>
  </w:num>
  <w:num w:numId="30">
    <w:abstractNumId w:val="45"/>
  </w:num>
  <w:num w:numId="31">
    <w:abstractNumId w:val="32"/>
  </w:num>
  <w:num w:numId="32">
    <w:abstractNumId w:val="32"/>
  </w:num>
  <w:num w:numId="33">
    <w:abstractNumId w:val="36"/>
  </w:num>
  <w:num w:numId="34">
    <w:abstractNumId w:val="29"/>
  </w:num>
  <w:num w:numId="35">
    <w:abstractNumId w:val="38"/>
  </w:num>
  <w:num w:numId="36">
    <w:abstractNumId w:val="11"/>
  </w:num>
  <w:num w:numId="37">
    <w:abstractNumId w:val="14"/>
  </w:num>
  <w:num w:numId="38">
    <w:abstractNumId w:val="34"/>
  </w:num>
  <w:num w:numId="39">
    <w:abstractNumId w:val="30"/>
  </w:num>
  <w:num w:numId="40">
    <w:abstractNumId w:val="20"/>
  </w:num>
  <w:num w:numId="41">
    <w:abstractNumId w:val="23"/>
  </w:num>
  <w:num w:numId="42">
    <w:abstractNumId w:val="9"/>
  </w:num>
  <w:num w:numId="43">
    <w:abstractNumId w:val="6"/>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17"/>
  </w:num>
  <w:num w:numId="46">
    <w:abstractNumId w:val="39"/>
  </w:num>
  <w:num w:numId="47">
    <w:abstractNumId w:val="28"/>
  </w:num>
  <w:num w:numId="48">
    <w:abstractNumId w:val="3"/>
  </w:num>
  <w:num w:numId="4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3414"/>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qFormat/>
    <w:rPr>
      <w:rFonts w:ascii="Segoe UI" w:hAnsi="Segoe UI" w:cs="Segoe UI"/>
      <w:sz w:val="18"/>
      <w:szCs w:val="18"/>
      <w:lang w:eastAsia="ja-JP"/>
    </w:rPr>
  </w:style>
  <w:style w:type="character" w:customStyle="1" w:styleId="ad">
    <w:name w:val="註解文字 字元"/>
    <w:link w:val="ac"/>
    <w:uiPriority w:val="99"/>
    <w:qFormat/>
    <w:rPr>
      <w:rFonts w:ascii="Times New Roman" w:hAnsi="Times New Roman"/>
      <w:lang w:eastAsia="ja-JP"/>
    </w:rPr>
  </w:style>
  <w:style w:type="character" w:customStyle="1" w:styleId="afc">
    <w:name w:val="註解主旨 字元"/>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件引導模式 字元"/>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頁首 字元"/>
    <w:link w:val="af4"/>
    <w:qFormat/>
    <w:rPr>
      <w:rFonts w:ascii="Arial" w:hAnsi="Arial"/>
      <w:b/>
      <w:sz w:val="18"/>
      <w:lang w:eastAsia="ja-JP"/>
    </w:rPr>
  </w:style>
  <w:style w:type="character" w:customStyle="1" w:styleId="af5">
    <w:name w:val="頁尾 字元"/>
    <w:link w:val="af3"/>
    <w:qFormat/>
    <w:rPr>
      <w:rFonts w:ascii="Arial" w:hAnsi="Arial"/>
      <w:b/>
      <w:i/>
      <w:sz w:val="18"/>
      <w:lang w:eastAsia="ja-JP"/>
    </w:rPr>
  </w:style>
  <w:style w:type="character" w:customStyle="1" w:styleId="af9">
    <w:name w:val="註腳文字 字元"/>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2">
    <w:name w:val="標題 4 字元"/>
    <w:link w:val="41"/>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リスト段落,列表段落,목록 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清單段落 字元"/>
    <w:aliases w:val="- Bullets 字元,?? ?? 字元,????? 字元,???? 字元,Lista1 字元,列出段落1 字元,中等深浅网格 1 - 着色 21 字元,¥¡¡¡¡ì¬º¥¹¥È¶ÎÂä 字元,ÁÐ³ö¶ÎÂä 字元,¥ê¥¹¥È¶ÎÂä 字元,列表段落1 字元,—ño’i—Ž 字元,1st level - Bullet List Paragraph 字元,Lettre d'introduction 字元,Paragrafo elenco 字元,Normal bullet 2 字元"/>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純文字 字元"/>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D2E685B-3374-4981-ACAF-221D9ABF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416</TotalTime>
  <Pages>7</Pages>
  <Words>2318</Words>
  <Characters>13214</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Darcy Tsai</cp:lastModifiedBy>
  <cp:revision>25</cp:revision>
  <cp:lastPrinted>2008-01-30T21:09:00Z</cp:lastPrinted>
  <dcterms:created xsi:type="dcterms:W3CDTF">2020-04-23T23:03:00Z</dcterms:created>
  <dcterms:modified xsi:type="dcterms:W3CDTF">2020-05-26T02:43:00Z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