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10AA8811"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AC5053">
        <w:rPr>
          <w:rFonts w:cs="Arial"/>
          <w:bCs/>
          <w:sz w:val="20"/>
          <w:lang w:eastAsia="ja-JP"/>
        </w:rPr>
        <w:t>1</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DF1CCD" w:rsidRPr="00DF1CCD">
        <w:rPr>
          <w:sz w:val="20"/>
        </w:rPr>
        <w:t>R1-2003814</w:t>
      </w:r>
    </w:p>
    <w:p w14:paraId="552A328C" w14:textId="3F0329A3"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601B59">
        <w:rPr>
          <w:rFonts w:eastAsia="ＭＳ 明朝" w:cs="Arial"/>
          <w:bCs/>
          <w:sz w:val="20"/>
          <w:lang w:val="en-US" w:eastAsia="ja-JP"/>
        </w:rPr>
        <w:t>May</w:t>
      </w:r>
      <w:r>
        <w:rPr>
          <w:rFonts w:eastAsia="ＭＳ 明朝" w:cs="Arial"/>
          <w:bCs/>
          <w:sz w:val="20"/>
          <w:lang w:val="en-US" w:eastAsia="ja-JP"/>
        </w:rPr>
        <w:t xml:space="preserve"> </w:t>
      </w:r>
      <w:r w:rsidR="00601B59">
        <w:rPr>
          <w:rFonts w:eastAsia="ＭＳ 明朝" w:cs="Arial"/>
          <w:bCs/>
          <w:sz w:val="20"/>
          <w:lang w:val="en-US" w:eastAsia="ja-JP"/>
        </w:rPr>
        <w:t>25</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601B59">
        <w:rPr>
          <w:rFonts w:cs="Arial"/>
          <w:bCs/>
          <w:sz w:val="20"/>
          <w:lang w:val="en-US" w:eastAsia="ja-JP"/>
        </w:rPr>
        <w:t xml:space="preserve">June </w:t>
      </w:r>
      <w:r w:rsidR="00601B59">
        <w:rPr>
          <w:rFonts w:eastAsiaTheme="minorEastAsia" w:cs="Arial"/>
          <w:bCs/>
          <w:sz w:val="20"/>
          <w:lang w:val="en-US" w:eastAsia="ja-JP"/>
        </w:rPr>
        <w:t>5th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793381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B2A9E">
        <w:rPr>
          <w:b w:val="0"/>
          <w:sz w:val="20"/>
        </w:rPr>
        <w:t xml:space="preserve">Remaining issue on </w:t>
      </w:r>
      <w:r w:rsidR="006A0561">
        <w:rPr>
          <w:rFonts w:eastAsia="ＭＳ 明朝"/>
          <w:b w:val="0"/>
          <w:sz w:val="20"/>
          <w:lang w:eastAsia="ja-JP"/>
        </w:rPr>
        <w:t>UCI enhancement</w:t>
      </w:r>
    </w:p>
    <w:p w14:paraId="3BEF152C" w14:textId="7684CA5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CE3E04">
        <w:rPr>
          <w:rFonts w:ascii="Arial" w:hAnsi="Arial"/>
          <w:lang w:eastAsia="ja-JP"/>
        </w:rPr>
        <w:t>5</w:t>
      </w:r>
      <w:r w:rsidR="00F728D9">
        <w:rPr>
          <w:rFonts w:ascii="Arial" w:hAnsi="Arial"/>
          <w:lang w:eastAsia="ja-JP"/>
        </w:rPr>
        <w:t>.</w:t>
      </w:r>
      <w:r w:rsidR="00AF1809">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0563783" w14:textId="51492452" w:rsidR="00CD5D21" w:rsidRDefault="00DC50EB" w:rsidP="000C5387">
      <w:pPr>
        <w:spacing w:after="0"/>
        <w:rPr>
          <w:lang w:eastAsia="ja-JP"/>
        </w:rPr>
      </w:pPr>
      <w:r>
        <w:rPr>
          <w:lang w:eastAsia="ja-JP"/>
        </w:rPr>
        <w:t xml:space="preserve">This document provides our view on </w:t>
      </w:r>
      <w:r w:rsidR="001E4079">
        <w:rPr>
          <w:lang w:eastAsia="ja-JP"/>
        </w:rPr>
        <w:t xml:space="preserve">following </w:t>
      </w:r>
      <w:r>
        <w:rPr>
          <w:lang w:eastAsia="ja-JP"/>
        </w:rPr>
        <w:t>remaining issue</w:t>
      </w:r>
      <w:r w:rsidR="00BA665C">
        <w:rPr>
          <w:lang w:eastAsia="ja-JP"/>
        </w:rPr>
        <w:t>s</w:t>
      </w:r>
      <w:r>
        <w:rPr>
          <w:lang w:eastAsia="ja-JP"/>
        </w:rPr>
        <w:t xml:space="preserve"> on </w:t>
      </w:r>
      <w:r w:rsidR="006A0561">
        <w:rPr>
          <w:lang w:eastAsia="ja-JP"/>
        </w:rPr>
        <w:t>UCI enhancement</w:t>
      </w:r>
      <w:r>
        <w:rPr>
          <w:lang w:eastAsia="ja-JP"/>
        </w:rPr>
        <w:t>.</w:t>
      </w:r>
    </w:p>
    <w:p w14:paraId="1DE69DE5" w14:textId="3937E7B6" w:rsidR="006A0561" w:rsidRDefault="00AA3848" w:rsidP="006A0561">
      <w:pPr>
        <w:pStyle w:val="aff1"/>
        <w:widowControl w:val="0"/>
        <w:numPr>
          <w:ilvl w:val="0"/>
          <w:numId w:val="45"/>
        </w:numPr>
        <w:snapToGrid w:val="0"/>
        <w:spacing w:after="0"/>
        <w:ind w:leftChars="0"/>
        <w:rPr>
          <w:rFonts w:eastAsiaTheme="minorEastAsia"/>
        </w:rPr>
      </w:pPr>
      <w:r>
        <w:rPr>
          <w:rFonts w:eastAsiaTheme="minorEastAsia"/>
        </w:rPr>
        <w:t>P</w:t>
      </w:r>
      <w:r w:rsidR="006A0561">
        <w:rPr>
          <w:rFonts w:eastAsiaTheme="minorEastAsia"/>
        </w:rPr>
        <w:t>riority</w:t>
      </w:r>
      <w:r>
        <w:rPr>
          <w:rFonts w:eastAsiaTheme="minorEastAsia"/>
        </w:rPr>
        <w:t xml:space="preserve"> determination</w:t>
      </w:r>
      <w:r w:rsidR="00086583">
        <w:rPr>
          <w:rFonts w:eastAsiaTheme="minorEastAsia"/>
        </w:rPr>
        <w:t xml:space="preserve"> related issues</w:t>
      </w:r>
    </w:p>
    <w:p w14:paraId="5240A385" w14:textId="3F53026B" w:rsidR="00AA3848" w:rsidRDefault="002C439E" w:rsidP="00AA3848">
      <w:pPr>
        <w:pStyle w:val="aff1"/>
        <w:widowControl w:val="0"/>
        <w:numPr>
          <w:ilvl w:val="1"/>
          <w:numId w:val="45"/>
        </w:numPr>
        <w:snapToGrid w:val="0"/>
        <w:spacing w:after="0"/>
        <w:ind w:leftChars="0"/>
        <w:rPr>
          <w:rFonts w:eastAsiaTheme="minorEastAsia"/>
        </w:rPr>
      </w:pPr>
      <w:r>
        <w:rPr>
          <w:rFonts w:eastAsiaTheme="minorEastAsia"/>
          <w:lang w:eastAsia="ja-JP"/>
        </w:rPr>
        <w:t>PHY identification</w:t>
      </w:r>
      <w:r w:rsidR="00AA3848">
        <w:rPr>
          <w:rFonts w:eastAsiaTheme="minorEastAsia"/>
          <w:lang w:eastAsia="ja-JP"/>
        </w:rPr>
        <w:t xml:space="preserve"> of the priority when both DCI format 0-1/1-1 and DCI format 0-2/1-2 are configured to be monitored per BWP</w:t>
      </w:r>
    </w:p>
    <w:p w14:paraId="6E90AB8B" w14:textId="43460817" w:rsidR="0085198C" w:rsidRDefault="0085198C" w:rsidP="00AA3848">
      <w:pPr>
        <w:pStyle w:val="aff1"/>
        <w:widowControl w:val="0"/>
        <w:numPr>
          <w:ilvl w:val="1"/>
          <w:numId w:val="45"/>
        </w:numPr>
        <w:snapToGrid w:val="0"/>
        <w:spacing w:after="0"/>
        <w:ind w:leftChars="0"/>
        <w:rPr>
          <w:rFonts w:eastAsiaTheme="minorEastAsia"/>
        </w:rPr>
      </w:pPr>
      <w:r>
        <w:rPr>
          <w:rFonts w:eastAsiaTheme="minorEastAsia"/>
          <w:lang w:eastAsia="ja-JP"/>
        </w:rPr>
        <w:t>Default priority if priority filed in DCI is not configured</w:t>
      </w:r>
    </w:p>
    <w:p w14:paraId="6B2263DE" w14:textId="77777777" w:rsidR="003A310D" w:rsidRDefault="003A310D" w:rsidP="003A310D">
      <w:pPr>
        <w:pStyle w:val="aff1"/>
        <w:widowControl w:val="0"/>
        <w:numPr>
          <w:ilvl w:val="1"/>
          <w:numId w:val="45"/>
        </w:numPr>
        <w:snapToGrid w:val="0"/>
        <w:spacing w:after="0"/>
        <w:ind w:leftChars="0"/>
        <w:rPr>
          <w:rFonts w:eastAsiaTheme="minorEastAsia"/>
        </w:rPr>
      </w:pPr>
      <w:r>
        <w:rPr>
          <w:rFonts w:eastAsiaTheme="minorEastAsia" w:hint="eastAsia"/>
          <w:lang w:eastAsia="ja-JP"/>
        </w:rPr>
        <w:t>P</w:t>
      </w:r>
      <w:r>
        <w:rPr>
          <w:rFonts w:eastAsiaTheme="minorEastAsia"/>
          <w:lang w:eastAsia="ja-JP"/>
        </w:rPr>
        <w:t>riority of A-SRS triggered by</w:t>
      </w:r>
      <w:r w:rsidRPr="00256644">
        <w:rPr>
          <w:rFonts w:eastAsiaTheme="minorEastAsia"/>
          <w:lang w:eastAsia="ja-JP"/>
        </w:rPr>
        <w:t xml:space="preserve"> DL/UL scheduling DCI</w:t>
      </w:r>
    </w:p>
    <w:p w14:paraId="75BAB104" w14:textId="1CEE8BC5" w:rsidR="001E4079" w:rsidRPr="001E4079" w:rsidRDefault="001E4079" w:rsidP="001E4079">
      <w:pPr>
        <w:pStyle w:val="aff1"/>
        <w:widowControl w:val="0"/>
        <w:numPr>
          <w:ilvl w:val="0"/>
          <w:numId w:val="45"/>
        </w:numPr>
        <w:snapToGrid w:val="0"/>
        <w:spacing w:after="0"/>
        <w:ind w:leftChars="0"/>
        <w:rPr>
          <w:rFonts w:eastAsiaTheme="minorEastAsia"/>
        </w:rPr>
      </w:pPr>
      <w:r w:rsidRPr="001E4079">
        <w:rPr>
          <w:rFonts w:eastAsiaTheme="minorEastAsia"/>
        </w:rPr>
        <w:t>PUCCH resource determination in case of reduced size PRI bit field</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1A5E8F31" w14:textId="77777777" w:rsidR="00D13BC4" w:rsidRPr="00DE1C17" w:rsidRDefault="00D13BC4" w:rsidP="00D13BC4">
      <w:pPr>
        <w:spacing w:after="0"/>
        <w:rPr>
          <w:b/>
          <w:u w:val="single"/>
          <w:lang w:eastAsia="ja-JP"/>
        </w:rPr>
      </w:pPr>
      <w:r w:rsidRPr="007F308A">
        <w:rPr>
          <w:b/>
          <w:u w:val="single"/>
          <w:lang w:eastAsia="ja-JP"/>
        </w:rPr>
        <w:t>PHY identification of the priority when both DCI format 0-1/1-1 and DCI format 0-2/1-2 are configured to be monitored per BWP</w:t>
      </w:r>
    </w:p>
    <w:p w14:paraId="38A809AB" w14:textId="5F01C4CC" w:rsidR="00D13BC4" w:rsidRDefault="00D13BC4" w:rsidP="00935659">
      <w:pPr>
        <w:spacing w:beforeLines="50" w:before="120" w:after="0"/>
        <w:rPr>
          <w:lang w:eastAsia="ja-JP"/>
        </w:rPr>
      </w:pPr>
      <w:r>
        <w:rPr>
          <w:rFonts w:hint="eastAsia"/>
          <w:lang w:eastAsia="ja-JP"/>
        </w:rPr>
        <w:t xml:space="preserve">In RAN1#99, following agreement and working </w:t>
      </w:r>
      <w:r>
        <w:rPr>
          <w:lang w:eastAsia="ja-JP"/>
        </w:rPr>
        <w:t>assumption</w:t>
      </w:r>
      <w:r>
        <w:rPr>
          <w:rFonts w:hint="eastAsia"/>
          <w:lang w:eastAsia="ja-JP"/>
        </w:rPr>
        <w:t xml:space="preserve"> </w:t>
      </w:r>
      <w:r>
        <w:rPr>
          <w:lang w:eastAsia="ja-JP"/>
        </w:rPr>
        <w:t>were made.</w:t>
      </w:r>
    </w:p>
    <w:p w14:paraId="1045E40D" w14:textId="6257A5D5" w:rsidR="00AC01AC" w:rsidRDefault="00AC01AC" w:rsidP="00935659">
      <w:pPr>
        <w:pStyle w:val="Agreements"/>
        <w:spacing w:beforeLines="50" w:before="120"/>
        <w:ind w:leftChars="100" w:left="200"/>
      </w:pPr>
      <w:r>
        <w:rPr>
          <w:highlight w:val="green"/>
        </w:rPr>
        <w:t>Agreement:</w:t>
      </w:r>
    </w:p>
    <w:p w14:paraId="644A92EC" w14:textId="77777777" w:rsidR="00AC01AC" w:rsidRDefault="00AC01AC" w:rsidP="00AC01AC">
      <w:pPr>
        <w:pStyle w:val="aff1"/>
        <w:widowControl w:val="0"/>
        <w:numPr>
          <w:ilvl w:val="0"/>
          <w:numId w:val="44"/>
        </w:numPr>
        <w:snapToGrid w:val="0"/>
        <w:spacing w:after="0"/>
        <w:ind w:leftChars="100" w:left="620"/>
        <w:jc w:val="both"/>
        <w:rPr>
          <w:rFonts w:eastAsiaTheme="minorEastAsia"/>
        </w:rPr>
      </w:pPr>
      <w:r>
        <w:rPr>
          <w:rFonts w:eastAsiaTheme="minorEastAsia" w:hint="eastAsia"/>
        </w:rPr>
        <w:t>It is allowed to configure both DCI format 0-1 / 1-1 and DCI format 0-2 / 1-2 to be monitored in a certain search space set for scheduling the same cell.</w:t>
      </w:r>
    </w:p>
    <w:p w14:paraId="1BF35D86" w14:textId="77777777" w:rsidR="00AC01AC" w:rsidRPr="005A5080" w:rsidRDefault="00AC01AC" w:rsidP="00AC01AC">
      <w:pPr>
        <w:pStyle w:val="aff1"/>
        <w:widowControl w:val="0"/>
        <w:numPr>
          <w:ilvl w:val="1"/>
          <w:numId w:val="44"/>
        </w:numPr>
        <w:snapToGrid w:val="0"/>
        <w:spacing w:after="0"/>
        <w:ind w:leftChars="310" w:left="1040"/>
        <w:jc w:val="both"/>
        <w:rPr>
          <w:rFonts w:eastAsiaTheme="minorEastAsia"/>
        </w:rPr>
      </w:pPr>
      <w:r>
        <w:rPr>
          <w:rFonts w:eastAsiaTheme="minorEastAsia"/>
        </w:rPr>
        <w:t>This feature is UE optional.</w:t>
      </w:r>
    </w:p>
    <w:p w14:paraId="2187A7CF" w14:textId="77777777" w:rsidR="00D13BC4" w:rsidRDefault="00D13BC4" w:rsidP="00AC01AC">
      <w:pPr>
        <w:pStyle w:val="Agreements"/>
        <w:spacing w:beforeLines="50" w:before="120"/>
        <w:ind w:leftChars="100" w:left="200"/>
      </w:pPr>
      <w:r>
        <w:rPr>
          <w:highlight w:val="green"/>
        </w:rPr>
        <w:t>Agreement:</w:t>
      </w:r>
    </w:p>
    <w:p w14:paraId="6C3D7D00" w14:textId="77777777" w:rsidR="00D13BC4" w:rsidRDefault="00D13BC4" w:rsidP="00D13BC4">
      <w:pPr>
        <w:pStyle w:val="aff1"/>
        <w:widowControl w:val="0"/>
        <w:numPr>
          <w:ilvl w:val="0"/>
          <w:numId w:val="45"/>
        </w:numPr>
        <w:snapToGrid w:val="0"/>
        <w:spacing w:after="0"/>
        <w:ind w:leftChars="100" w:left="620"/>
        <w:jc w:val="both"/>
        <w:rPr>
          <w:rFonts w:eastAsiaTheme="minorEastAsia"/>
        </w:rPr>
      </w:pPr>
      <w:r>
        <w:rPr>
          <w:rFonts w:eastAsiaTheme="minorEastAsia" w:hint="eastAsia"/>
        </w:rPr>
        <w:t>When both DCI format 0-1 / 1-1 and DCI format 0-2 / 1-2 are configured to be monitored per BWP, a DCI format (from the formats 0-1 / 1-1 / 0-2 / 1-2) can be used to scheduled PDSCH with different HARQ-ACK priorities or PUSCH with different priorities.</w:t>
      </w:r>
    </w:p>
    <w:p w14:paraId="0DF149D0" w14:textId="77777777" w:rsidR="00D13BC4" w:rsidRDefault="00D13BC4" w:rsidP="00D13BC4">
      <w:pPr>
        <w:pStyle w:val="aff1"/>
        <w:widowControl w:val="0"/>
        <w:numPr>
          <w:ilvl w:val="1"/>
          <w:numId w:val="45"/>
        </w:numPr>
        <w:snapToGrid w:val="0"/>
        <w:spacing w:after="0"/>
        <w:ind w:leftChars="310" w:left="1040"/>
        <w:jc w:val="both"/>
        <w:rPr>
          <w:rFonts w:eastAsiaTheme="minorEastAsia"/>
        </w:rPr>
      </w:pPr>
      <w:r>
        <w:rPr>
          <w:rFonts w:eastAsiaTheme="minorEastAsia"/>
        </w:rPr>
        <w:t>This feature is UE optional.</w:t>
      </w:r>
    </w:p>
    <w:p w14:paraId="7CA957BF" w14:textId="77777777" w:rsidR="00D13BC4" w:rsidRDefault="00D13BC4" w:rsidP="00D13BC4">
      <w:pPr>
        <w:pStyle w:val="Agreements"/>
        <w:spacing w:beforeLines="50" w:before="120"/>
        <w:ind w:leftChars="100" w:left="200"/>
      </w:pPr>
      <w:r w:rsidRPr="00864158">
        <w:rPr>
          <w:highlight w:val="darkYellow"/>
        </w:rPr>
        <w:t>Working assumption:</w:t>
      </w:r>
    </w:p>
    <w:p w14:paraId="07983A85" w14:textId="77777777" w:rsidR="00D13BC4" w:rsidRDefault="00D13BC4" w:rsidP="00D13BC4">
      <w:pPr>
        <w:pStyle w:val="aff1"/>
        <w:widowControl w:val="0"/>
        <w:numPr>
          <w:ilvl w:val="0"/>
          <w:numId w:val="45"/>
        </w:numPr>
        <w:snapToGrid w:val="0"/>
        <w:spacing w:after="0"/>
        <w:ind w:leftChars="100" w:left="620"/>
        <w:jc w:val="both"/>
        <w:rPr>
          <w:rFonts w:eastAsiaTheme="minorEastAsia"/>
        </w:rPr>
      </w:pPr>
      <w:r>
        <w:rPr>
          <w:rFonts w:eastAsiaTheme="minorEastAsia" w:hint="eastAsia"/>
        </w:rPr>
        <w:t xml:space="preserve">When a single PDSCH / PUSCH processing timeline is configured in the carrier, at least when only DCI format 0-1 / 1-1 is configured or only DCI format 0-2 / 1-2 is configured in USS per BWP, a DCI format (from the formats 0-1 / 1-1 / 0-2 / 1-2) can be used to </w:t>
      </w:r>
      <w:r>
        <w:rPr>
          <w:rFonts w:eastAsiaTheme="minorEastAsia"/>
        </w:rPr>
        <w:t>scheduled</w:t>
      </w:r>
      <w:r>
        <w:rPr>
          <w:rFonts w:eastAsiaTheme="minorEastAsia" w:hint="eastAsia"/>
        </w:rPr>
        <w:t xml:space="preserve"> </w:t>
      </w:r>
      <w:r>
        <w:rPr>
          <w:rFonts w:eastAsiaTheme="minorEastAsia"/>
        </w:rPr>
        <w:t>PDSCH with different HARQ-ACK priorities or PUSCH with different priorities.</w:t>
      </w:r>
    </w:p>
    <w:p w14:paraId="7609A4CE" w14:textId="77777777" w:rsidR="00D13BC4" w:rsidRDefault="00D13BC4" w:rsidP="00D13BC4">
      <w:pPr>
        <w:pStyle w:val="aff1"/>
        <w:widowControl w:val="0"/>
        <w:numPr>
          <w:ilvl w:val="1"/>
          <w:numId w:val="45"/>
        </w:numPr>
        <w:snapToGrid w:val="0"/>
        <w:spacing w:after="0"/>
        <w:ind w:leftChars="310" w:left="1040"/>
        <w:jc w:val="both"/>
        <w:rPr>
          <w:rFonts w:eastAsiaTheme="minorEastAsia"/>
        </w:rPr>
      </w:pPr>
      <w:r>
        <w:rPr>
          <w:rFonts w:eastAsiaTheme="minorEastAsia"/>
        </w:rPr>
        <w:t>1-bit field in DCI can be configured as the PHY identification of the priority.</w:t>
      </w:r>
    </w:p>
    <w:p w14:paraId="6B045E48" w14:textId="77777777" w:rsidR="00D13BC4" w:rsidRDefault="00D13BC4" w:rsidP="00D13BC4">
      <w:pPr>
        <w:pStyle w:val="aff1"/>
        <w:widowControl w:val="0"/>
        <w:numPr>
          <w:ilvl w:val="1"/>
          <w:numId w:val="45"/>
        </w:numPr>
        <w:snapToGrid w:val="0"/>
        <w:spacing w:after="0"/>
        <w:ind w:leftChars="310" w:left="1040"/>
        <w:jc w:val="both"/>
        <w:rPr>
          <w:rFonts w:eastAsiaTheme="minorEastAsia"/>
        </w:rPr>
      </w:pPr>
      <w:r>
        <w:rPr>
          <w:rFonts w:eastAsiaTheme="minorEastAsia"/>
        </w:rPr>
        <w:t>No indication of different priorities by DCI formats 0-0 / 1-0</w:t>
      </w:r>
    </w:p>
    <w:p w14:paraId="14AD5D68" w14:textId="6E40A0A2" w:rsidR="008D7775" w:rsidRDefault="00D13BC4" w:rsidP="00D13BC4">
      <w:pPr>
        <w:spacing w:beforeLines="50" w:before="120" w:after="0"/>
        <w:rPr>
          <w:lang w:eastAsia="ja-JP"/>
        </w:rPr>
      </w:pPr>
      <w:r>
        <w:rPr>
          <w:rFonts w:hint="eastAsia"/>
          <w:lang w:eastAsia="ja-JP"/>
        </w:rPr>
        <w:t xml:space="preserve">There is no </w:t>
      </w:r>
      <w:r>
        <w:rPr>
          <w:lang w:eastAsia="ja-JP"/>
        </w:rPr>
        <w:t xml:space="preserve">agreement on PHY identification of the priority for HARQ-ACK or PUSCH when both DCI format 0-1/1-1 and DCI format 0-2/1-2 are configured. </w:t>
      </w:r>
      <w:r w:rsidR="008D7775">
        <w:rPr>
          <w:lang w:eastAsia="ja-JP"/>
        </w:rPr>
        <w:t>In addition, regarding the UE optional in the 2nd agreement above, two different interpretations were identified in RAN1#100bis-e.</w:t>
      </w:r>
    </w:p>
    <w:p w14:paraId="616965C8" w14:textId="2996E814" w:rsidR="008D7775" w:rsidRPr="00764F24" w:rsidRDefault="008D7775" w:rsidP="00764F24">
      <w:pPr>
        <w:pStyle w:val="aff1"/>
        <w:widowControl w:val="0"/>
        <w:numPr>
          <w:ilvl w:val="0"/>
          <w:numId w:val="45"/>
        </w:numPr>
        <w:snapToGrid w:val="0"/>
        <w:spacing w:after="0"/>
        <w:ind w:leftChars="100" w:left="620"/>
        <w:jc w:val="both"/>
        <w:rPr>
          <w:rFonts w:eastAsiaTheme="minorEastAsia"/>
        </w:rPr>
      </w:pPr>
      <w:r w:rsidRPr="00764F24">
        <w:rPr>
          <w:rFonts w:eastAsiaTheme="minorEastAsia"/>
        </w:rPr>
        <w:t>Interpretation 1:</w:t>
      </w:r>
      <w:r w:rsidR="00764F24" w:rsidRPr="00764F24">
        <w:rPr>
          <w:rFonts w:eastAsiaTheme="minorEastAsia"/>
        </w:rPr>
        <w:t xml:space="preserve"> </w:t>
      </w:r>
      <w:r w:rsidRPr="00764F24">
        <w:rPr>
          <w:rFonts w:eastAsiaTheme="minorEastAsia"/>
        </w:rPr>
        <w:t>If a UE does not have the capability, all DCI formats cannot be used to indicate HARQ-ACK/PUSCH priority.</w:t>
      </w:r>
    </w:p>
    <w:p w14:paraId="48D482B3" w14:textId="1B089CA7" w:rsidR="008D7775" w:rsidRPr="00764F24" w:rsidRDefault="008D7775" w:rsidP="00764F24">
      <w:pPr>
        <w:pStyle w:val="aff1"/>
        <w:widowControl w:val="0"/>
        <w:numPr>
          <w:ilvl w:val="0"/>
          <w:numId w:val="45"/>
        </w:numPr>
        <w:snapToGrid w:val="0"/>
        <w:spacing w:after="0"/>
        <w:ind w:leftChars="100" w:left="620"/>
        <w:jc w:val="both"/>
        <w:rPr>
          <w:rFonts w:eastAsiaTheme="minorEastAsia"/>
        </w:rPr>
      </w:pPr>
      <w:r w:rsidRPr="00764F24">
        <w:rPr>
          <w:rFonts w:eastAsiaTheme="minorEastAsia"/>
        </w:rPr>
        <w:t>Interpretation 2:</w:t>
      </w:r>
      <w:r w:rsidR="00764F24">
        <w:rPr>
          <w:rFonts w:eastAsiaTheme="minorEastAsia"/>
        </w:rPr>
        <w:t xml:space="preserve"> </w:t>
      </w:r>
      <w:r w:rsidRPr="00764F24">
        <w:rPr>
          <w:rFonts w:eastAsiaTheme="minorEastAsia"/>
        </w:rPr>
        <w:t>If a UE does not have the capability, DCI format 0-2/1-2 can still be used to indicate HARQ-ACK/PUSCH priority.</w:t>
      </w:r>
    </w:p>
    <w:p w14:paraId="45A68C61" w14:textId="36E3DCF1" w:rsidR="008D7775" w:rsidRPr="008D7775" w:rsidRDefault="008D7775" w:rsidP="00D13BC4">
      <w:pPr>
        <w:spacing w:beforeLines="50" w:before="120" w:after="0"/>
        <w:rPr>
          <w:lang w:eastAsia="ja-JP"/>
        </w:rPr>
      </w:pPr>
      <w:r>
        <w:rPr>
          <w:lang w:eastAsia="ja-JP"/>
        </w:rPr>
        <w:t>Based on the above two interpretations, for the PHY identification of the priority for HARQ-ACK or PUSCH when both DCI format 0-1/1-1 and DCI format 0-2/1-2 are configured, following proposal were made in RAN1#101bis-e</w:t>
      </w:r>
      <w:r w:rsidR="00D817E4">
        <w:rPr>
          <w:lang w:eastAsia="ja-JP"/>
        </w:rPr>
        <w:t xml:space="preserve"> [1]</w:t>
      </w:r>
      <w:r>
        <w:rPr>
          <w:lang w:eastAsia="ja-JP"/>
        </w:rPr>
        <w:t>.</w:t>
      </w:r>
    </w:p>
    <w:p w14:paraId="1DBAD51B" w14:textId="4FE9D3B6" w:rsidR="008D7775" w:rsidRPr="00CF58DA" w:rsidRDefault="00755A72" w:rsidP="00755A72">
      <w:pPr>
        <w:spacing w:beforeLines="50" w:before="120" w:after="0"/>
        <w:ind w:firstLine="200"/>
        <w:rPr>
          <w:b/>
          <w:lang w:eastAsia="ja-JP"/>
        </w:rPr>
      </w:pPr>
      <w:r w:rsidRPr="00CF58DA">
        <w:rPr>
          <w:b/>
          <w:highlight w:val="yellow"/>
          <w:lang w:eastAsia="ja-JP"/>
        </w:rPr>
        <w:t>FL proposal from the discussion in RAN1#100bis-e</w:t>
      </w:r>
    </w:p>
    <w:p w14:paraId="6E596B14" w14:textId="3E2BC24F" w:rsidR="00755A72" w:rsidRDefault="00755A72" w:rsidP="00764F24">
      <w:pPr>
        <w:numPr>
          <w:ilvl w:val="0"/>
          <w:numId w:val="45"/>
        </w:numPr>
        <w:spacing w:after="0"/>
        <w:ind w:leftChars="100" w:left="620"/>
        <w:rPr>
          <w:lang w:eastAsia="ja-JP"/>
        </w:rPr>
      </w:pPr>
      <w:r>
        <w:rPr>
          <w:lang w:eastAsia="ja-JP"/>
        </w:rPr>
        <w:t>If a UE is capable of supporting dynamic switching of HARQ-ACK/PUSCH priority via both DCI format 0-1/1-1 and 0-2/1-2, the UE is expected to follow the indicated priority (low or high) in the scheduling DCI format for DCI format 0-1/1-1, DCI format 0-2/1-2 or DCI formats 0-1/1-1/0-2/1-2 if the UE is configured with DCI format 0-1/1-1 and 0-2/1-2.</w:t>
      </w:r>
    </w:p>
    <w:p w14:paraId="2FCA2C7D" w14:textId="51E38EDD" w:rsidR="00755A72" w:rsidRDefault="00755A72" w:rsidP="00755A72">
      <w:pPr>
        <w:numPr>
          <w:ilvl w:val="0"/>
          <w:numId w:val="45"/>
        </w:numPr>
        <w:spacing w:after="0"/>
        <w:ind w:leftChars="100" w:left="620"/>
        <w:rPr>
          <w:lang w:eastAsia="ja-JP"/>
        </w:rPr>
      </w:pPr>
      <w:r>
        <w:rPr>
          <w:lang w:eastAsia="ja-JP"/>
        </w:rPr>
        <w:lastRenderedPageBreak/>
        <w:t>If a UE is NOT capable of supporting dynamic switching of HARQ-ACK/PUSCH priority via both DCI format 0-1/1-1 and 0-2/1-2, and the UE is configured with DCI format 0-1/1-1 and 0-2/1-2, down-select between the two:</w:t>
      </w:r>
    </w:p>
    <w:p w14:paraId="21EC8E93" w14:textId="37088956" w:rsidR="00755A72" w:rsidRDefault="00755A72" w:rsidP="00755A72">
      <w:pPr>
        <w:numPr>
          <w:ilvl w:val="1"/>
          <w:numId w:val="45"/>
        </w:numPr>
        <w:spacing w:after="0"/>
        <w:rPr>
          <w:lang w:eastAsia="ja-JP"/>
        </w:rPr>
      </w:pPr>
      <w:r>
        <w:rPr>
          <w:lang w:eastAsia="ja-JP"/>
        </w:rPr>
        <w:t>Alt.1 (based on Interpretation 1): The UE is expected to assume fixed priority by DCI format (i.e., low priority for DCI format 0-1/1-1, high priority for DCI format 0-2/1-2).</w:t>
      </w:r>
    </w:p>
    <w:p w14:paraId="5D898527" w14:textId="72ED04EA" w:rsidR="00755A72" w:rsidRPr="00755A72" w:rsidRDefault="00755A72" w:rsidP="00755A72">
      <w:pPr>
        <w:numPr>
          <w:ilvl w:val="1"/>
          <w:numId w:val="45"/>
        </w:numPr>
        <w:spacing w:after="0"/>
        <w:rPr>
          <w:lang w:eastAsia="ja-JP"/>
        </w:rPr>
      </w:pPr>
      <w:r>
        <w:rPr>
          <w:lang w:eastAsia="ja-JP"/>
        </w:rPr>
        <w:t>Alt.2 (based on Interpretation 2): The UE is expected to assume low priority for DCI format 0-1/1-1, and to follow the indicated priority (low or high) in the scheduling DCI format for DCI format 0-2/1-2.</w:t>
      </w:r>
    </w:p>
    <w:p w14:paraId="11B3BCAD" w14:textId="77777777" w:rsidR="004E3F3C" w:rsidRDefault="00D13BC4" w:rsidP="00D13BC4">
      <w:pPr>
        <w:spacing w:beforeLines="50" w:before="120" w:after="0"/>
        <w:rPr>
          <w:lang w:eastAsia="ja-JP"/>
        </w:rPr>
      </w:pPr>
      <w:r>
        <w:rPr>
          <w:lang w:eastAsia="ja-JP"/>
        </w:rPr>
        <w:t xml:space="preserve">Our contribution [2] discussed the </w:t>
      </w:r>
      <w:r>
        <w:rPr>
          <w:rFonts w:hint="eastAsia"/>
          <w:lang w:eastAsia="ja-JP"/>
        </w:rPr>
        <w:t>distinction of DCI format 0-1/1-1 and 0-2/1-2</w:t>
      </w:r>
      <w:r>
        <w:rPr>
          <w:lang w:eastAsia="ja-JP"/>
        </w:rPr>
        <w:t>.</w:t>
      </w:r>
      <w:r>
        <w:rPr>
          <w:rFonts w:hint="eastAsia"/>
          <w:lang w:eastAsia="ja-JP"/>
        </w:rPr>
        <w:t xml:space="preserve"> </w:t>
      </w:r>
      <w:r>
        <w:rPr>
          <w:lang w:eastAsia="ja-JP"/>
        </w:rPr>
        <w:t xml:space="preserve">Although our view is that different DCI size is used for the distinction, even if DCI format is used for the differentiation, additional explicit indication is necessary for priority indication. For example, DCI format 0-2/1-2 is not always the highest priority since DCI format 0-2/1-2 is not limited for the use case of URLLC only. Therefore, </w:t>
      </w:r>
      <w:r w:rsidR="00854C55">
        <w:rPr>
          <w:lang w:eastAsia="ja-JP"/>
        </w:rPr>
        <w:t>the 1</w:t>
      </w:r>
      <w:r w:rsidR="00854C55" w:rsidRPr="00854C55">
        <w:rPr>
          <w:lang w:eastAsia="ja-JP"/>
        </w:rPr>
        <w:t>st</w:t>
      </w:r>
      <w:r w:rsidR="00854C55">
        <w:rPr>
          <w:lang w:eastAsia="ja-JP"/>
        </w:rPr>
        <w:t xml:space="preserve"> bullet in the above FL proposal should be agreed.</w:t>
      </w:r>
      <w:r w:rsidR="004E3F3C">
        <w:rPr>
          <w:lang w:eastAsia="ja-JP"/>
        </w:rPr>
        <w:t xml:space="preserve"> </w:t>
      </w:r>
    </w:p>
    <w:p w14:paraId="0CBB1790" w14:textId="2B6EFB9D" w:rsidR="00D13BC4" w:rsidRDefault="004E3F3C" w:rsidP="00D13BC4">
      <w:pPr>
        <w:spacing w:beforeLines="50" w:before="120" w:after="0"/>
        <w:rPr>
          <w:lang w:eastAsia="ja-JP"/>
        </w:rPr>
      </w:pPr>
      <w:r>
        <w:rPr>
          <w:lang w:eastAsia="ja-JP"/>
        </w:rPr>
        <w:t>For a UE without capability of supporting dynamic switching of HARQ-ACK/PUSCH priority via both DCI format 0-1/1-1 and 0-2/1-2, our interpretation of UE capabil</w:t>
      </w:r>
      <w:r w:rsidR="00663450">
        <w:rPr>
          <w:lang w:eastAsia="ja-JP"/>
        </w:rPr>
        <w:t>ity is Interpretation 1 and therefore</w:t>
      </w:r>
      <w:r>
        <w:rPr>
          <w:lang w:eastAsia="ja-JP"/>
        </w:rPr>
        <w:t xml:space="preserve">, </w:t>
      </w:r>
      <w:r w:rsidR="00663450">
        <w:rPr>
          <w:lang w:eastAsia="ja-JP"/>
        </w:rPr>
        <w:t xml:space="preserve">we support </w:t>
      </w:r>
      <w:r>
        <w:rPr>
          <w:lang w:eastAsia="ja-JP"/>
        </w:rPr>
        <w:t xml:space="preserve">Alt.1 </w:t>
      </w:r>
      <w:r w:rsidR="00663450">
        <w:rPr>
          <w:lang w:eastAsia="ja-JP"/>
        </w:rPr>
        <w:t>in principle. In addition, during the discussion in RAN1#100bis-e, following update to Alt.1 was proposed by Qualcomm. We think such update is reasonable for the clarification.</w:t>
      </w:r>
    </w:p>
    <w:p w14:paraId="19A5B1AF" w14:textId="59FC1B52" w:rsidR="00663450" w:rsidRPr="00CF58DA" w:rsidRDefault="00663450" w:rsidP="00663450">
      <w:pPr>
        <w:spacing w:beforeLines="50" w:before="120" w:after="0"/>
        <w:ind w:firstLine="200"/>
        <w:rPr>
          <w:b/>
          <w:lang w:eastAsia="ja-JP"/>
        </w:rPr>
      </w:pPr>
      <w:r w:rsidRPr="00CF58DA">
        <w:rPr>
          <w:b/>
          <w:highlight w:val="yellow"/>
          <w:lang w:eastAsia="ja-JP"/>
        </w:rPr>
        <w:t>Update to Alt.1</w:t>
      </w:r>
    </w:p>
    <w:p w14:paraId="374CD1EB" w14:textId="43D95A82" w:rsidR="00663450" w:rsidRDefault="00663450" w:rsidP="00663450">
      <w:pPr>
        <w:numPr>
          <w:ilvl w:val="1"/>
          <w:numId w:val="45"/>
        </w:numPr>
        <w:spacing w:after="0"/>
        <w:rPr>
          <w:lang w:eastAsia="ja-JP"/>
        </w:rPr>
      </w:pPr>
      <w:r>
        <w:rPr>
          <w:lang w:eastAsia="ja-JP"/>
        </w:rPr>
        <w:t>Alt.1 (based on Interpretation 1): The UE is expected to assume fixed priority by DCI format</w:t>
      </w:r>
    </w:p>
    <w:p w14:paraId="0471FFBA" w14:textId="624A071C" w:rsidR="00663450" w:rsidRDefault="00663450" w:rsidP="00663450">
      <w:pPr>
        <w:numPr>
          <w:ilvl w:val="2"/>
          <w:numId w:val="45"/>
        </w:numPr>
        <w:spacing w:after="0"/>
        <w:rPr>
          <w:lang w:eastAsia="ja-JP"/>
        </w:rPr>
      </w:pPr>
      <w:r>
        <w:rPr>
          <w:lang w:eastAsia="ja-JP"/>
        </w:rPr>
        <w:t>DCI format 0-1/1-1 is of low priority.</w:t>
      </w:r>
    </w:p>
    <w:p w14:paraId="4CFFA313" w14:textId="2E3C8F47" w:rsidR="00663450" w:rsidRDefault="00663450" w:rsidP="00663450">
      <w:pPr>
        <w:numPr>
          <w:ilvl w:val="2"/>
          <w:numId w:val="45"/>
        </w:numPr>
        <w:spacing w:after="0"/>
        <w:rPr>
          <w:lang w:eastAsia="ja-JP"/>
        </w:rPr>
      </w:pPr>
      <w:r>
        <w:rPr>
          <w:lang w:eastAsia="ja-JP"/>
        </w:rPr>
        <w:t>If the UE is configured with two priorities for HARQ-ACK codebook, then DCI format 1-2 is of high priority; otherwise, DCI format 1-2 is of low priority.</w:t>
      </w:r>
    </w:p>
    <w:p w14:paraId="645164F1" w14:textId="187546CA" w:rsidR="00663450" w:rsidRDefault="00663450" w:rsidP="00663450">
      <w:pPr>
        <w:numPr>
          <w:ilvl w:val="2"/>
          <w:numId w:val="45"/>
        </w:numPr>
        <w:spacing w:after="0"/>
        <w:rPr>
          <w:lang w:eastAsia="ja-JP"/>
        </w:rPr>
      </w:pPr>
      <w:r>
        <w:rPr>
          <w:lang w:eastAsia="ja-JP"/>
        </w:rPr>
        <w:t>If the UE is configured with two priorities for PUSCH, then DCI format 0-2 is of high priority; otherwise, DCI format 0-2 is of low priority.</w:t>
      </w:r>
    </w:p>
    <w:p w14:paraId="26BFC9C5" w14:textId="51A32981" w:rsidR="00D13BC4" w:rsidRDefault="002C5B1C" w:rsidP="00D13BC4">
      <w:pPr>
        <w:spacing w:beforeLines="50" w:before="120" w:after="0"/>
        <w:rPr>
          <w:b/>
          <w:lang w:eastAsia="ja-JP"/>
        </w:rPr>
      </w:pPr>
      <w:r>
        <w:rPr>
          <w:b/>
          <w:lang w:eastAsia="ja-JP"/>
        </w:rPr>
        <w:t>Proposal 1</w:t>
      </w:r>
      <w:r w:rsidR="00D13BC4">
        <w:rPr>
          <w:b/>
          <w:lang w:eastAsia="ja-JP"/>
        </w:rPr>
        <w:t>:</w:t>
      </w:r>
    </w:p>
    <w:p w14:paraId="26AC57F8" w14:textId="2530306B" w:rsidR="00D13BC4" w:rsidRDefault="002C5B1C" w:rsidP="002C5B1C">
      <w:pPr>
        <w:numPr>
          <w:ilvl w:val="0"/>
          <w:numId w:val="45"/>
        </w:numPr>
        <w:spacing w:after="0"/>
        <w:ind w:leftChars="100" w:left="620"/>
        <w:rPr>
          <w:b/>
          <w:lang w:eastAsia="ja-JP"/>
        </w:rPr>
      </w:pPr>
      <w:r w:rsidRPr="002C5B1C">
        <w:rPr>
          <w:b/>
          <w:lang w:eastAsia="ja-JP"/>
        </w:rPr>
        <w:t>If a UE is capable of supporting dynamic switching of HARQ-ACK/PUSCH priority via both DCI format 0-1/1-1 and 0-2/1-2, the UE is expected to follow the indicated priority (low or high) in the scheduling DCI format for DCI format 0-1/1-1, DCI format 0-2/1-2 or DCI formats 0-1/1-1/0-2/1-2 if the UE is configured with DCI format 0-1/1-1 and 0-2/1-2.</w:t>
      </w:r>
    </w:p>
    <w:p w14:paraId="44BE41C7" w14:textId="000F16FF" w:rsidR="002C5B1C" w:rsidRPr="002C5B1C" w:rsidRDefault="002C5B1C" w:rsidP="002C5B1C">
      <w:pPr>
        <w:numPr>
          <w:ilvl w:val="0"/>
          <w:numId w:val="45"/>
        </w:numPr>
        <w:spacing w:after="0"/>
        <w:ind w:leftChars="100" w:left="620"/>
        <w:rPr>
          <w:b/>
          <w:lang w:eastAsia="ja-JP"/>
        </w:rPr>
      </w:pPr>
      <w:r w:rsidRPr="002C5B1C">
        <w:rPr>
          <w:b/>
          <w:lang w:eastAsia="ja-JP"/>
        </w:rPr>
        <w:t>If a UE is NOT capable of supporting dynamic switching of HARQ-ACK/PUSCH priority via both DCI format 0-1/1-1 and 0-2/1-2, and the UE is configured with DCI format 0-1/1-1 and 0-2/1-2, the UE is expected to assume fixed priority by DCI format.</w:t>
      </w:r>
    </w:p>
    <w:p w14:paraId="3CB790EC" w14:textId="053EB734" w:rsidR="00D13BC4" w:rsidRPr="002C5B1C" w:rsidRDefault="002C5B1C" w:rsidP="00D13BC4">
      <w:pPr>
        <w:pStyle w:val="aff1"/>
        <w:widowControl w:val="0"/>
        <w:numPr>
          <w:ilvl w:val="1"/>
          <w:numId w:val="45"/>
        </w:numPr>
        <w:snapToGrid w:val="0"/>
        <w:spacing w:after="0"/>
        <w:ind w:leftChars="0"/>
        <w:rPr>
          <w:rFonts w:eastAsiaTheme="minorEastAsia"/>
          <w:b/>
        </w:rPr>
      </w:pPr>
      <w:r w:rsidRPr="002C5B1C">
        <w:rPr>
          <w:b/>
          <w:lang w:eastAsia="ja-JP"/>
        </w:rPr>
        <w:t>DCI format 0-1/1-1 is of low priority.</w:t>
      </w:r>
    </w:p>
    <w:p w14:paraId="6A84D3BC" w14:textId="04BBD620" w:rsidR="002C5B1C" w:rsidRPr="002C5B1C" w:rsidRDefault="002C5B1C" w:rsidP="00D13BC4">
      <w:pPr>
        <w:pStyle w:val="aff1"/>
        <w:widowControl w:val="0"/>
        <w:numPr>
          <w:ilvl w:val="1"/>
          <w:numId w:val="45"/>
        </w:numPr>
        <w:snapToGrid w:val="0"/>
        <w:spacing w:after="0"/>
        <w:ind w:leftChars="0"/>
        <w:rPr>
          <w:rFonts w:eastAsiaTheme="minorEastAsia"/>
          <w:b/>
        </w:rPr>
      </w:pPr>
      <w:r w:rsidRPr="002C5B1C">
        <w:rPr>
          <w:b/>
          <w:lang w:eastAsia="ja-JP"/>
        </w:rPr>
        <w:t>If the UE is configured with two priorities for HARQ-ACK codebook, then DCI format 1-2 is of high priority; otherwise, DCI format 1-2 is of low priority.</w:t>
      </w:r>
    </w:p>
    <w:p w14:paraId="693F80AE" w14:textId="27C1EC1D" w:rsidR="00D13BC4" w:rsidRPr="002C5B1C" w:rsidRDefault="002C5B1C" w:rsidP="00D13BC4">
      <w:pPr>
        <w:pStyle w:val="aff1"/>
        <w:widowControl w:val="0"/>
        <w:numPr>
          <w:ilvl w:val="1"/>
          <w:numId w:val="45"/>
        </w:numPr>
        <w:snapToGrid w:val="0"/>
        <w:spacing w:after="0"/>
        <w:ind w:leftChars="0"/>
        <w:rPr>
          <w:rFonts w:eastAsiaTheme="minorEastAsia"/>
          <w:b/>
        </w:rPr>
      </w:pPr>
      <w:r w:rsidRPr="002C5B1C">
        <w:rPr>
          <w:b/>
          <w:lang w:eastAsia="ja-JP"/>
        </w:rPr>
        <w:t>If the UE is configured with two priorities for PUSCH, then DCI format 0-2 is of high priority; otherwise, DCI format 0-2 is of low priority.</w:t>
      </w:r>
    </w:p>
    <w:p w14:paraId="0920F1F1" w14:textId="1E73E925" w:rsidR="00266AB3" w:rsidRDefault="00266AB3" w:rsidP="00FD0D91">
      <w:pPr>
        <w:spacing w:beforeLines="50" w:before="120" w:after="0"/>
        <w:rPr>
          <w:lang w:eastAsia="ja-JP"/>
        </w:rPr>
      </w:pPr>
    </w:p>
    <w:p w14:paraId="5FC4009D" w14:textId="0498E110" w:rsidR="008D2253" w:rsidRDefault="008D2253" w:rsidP="00FD0D91">
      <w:pPr>
        <w:spacing w:beforeLines="50" w:before="120" w:after="0"/>
        <w:rPr>
          <w:lang w:eastAsia="ja-JP"/>
        </w:rPr>
      </w:pPr>
      <w:r>
        <w:rPr>
          <w:b/>
          <w:u w:val="single"/>
          <w:lang w:eastAsia="ja-JP"/>
        </w:rPr>
        <w:t>Default priority if priority field in DCI is not configured</w:t>
      </w:r>
    </w:p>
    <w:p w14:paraId="44946B82" w14:textId="642F5D10" w:rsidR="008D2253" w:rsidRDefault="004B4528" w:rsidP="00FD0D91">
      <w:pPr>
        <w:spacing w:beforeLines="50" w:before="120" w:after="0"/>
        <w:rPr>
          <w:lang w:eastAsia="ja-JP"/>
        </w:rPr>
      </w:pPr>
      <w:r>
        <w:rPr>
          <w:rFonts w:hint="eastAsia"/>
          <w:lang w:eastAsia="ja-JP"/>
        </w:rPr>
        <w:t>In RAN1#100bis-e, following three options were identified</w:t>
      </w:r>
      <w:r w:rsidR="000A45E1">
        <w:rPr>
          <w:lang w:eastAsia="ja-JP"/>
        </w:rPr>
        <w:t xml:space="preserve"> [1]</w:t>
      </w:r>
      <w:r>
        <w:rPr>
          <w:rFonts w:hint="eastAsia"/>
          <w:lang w:eastAsia="ja-JP"/>
        </w:rPr>
        <w:t>.</w:t>
      </w:r>
    </w:p>
    <w:p w14:paraId="4D12FE14" w14:textId="4454643B" w:rsidR="004B4528" w:rsidRDefault="004B4528" w:rsidP="004B4528">
      <w:pPr>
        <w:pStyle w:val="aff1"/>
        <w:widowControl w:val="0"/>
        <w:numPr>
          <w:ilvl w:val="0"/>
          <w:numId w:val="45"/>
        </w:numPr>
        <w:snapToGrid w:val="0"/>
        <w:spacing w:after="0"/>
        <w:ind w:leftChars="100" w:left="620"/>
        <w:jc w:val="both"/>
        <w:rPr>
          <w:rFonts w:eastAsiaTheme="minorEastAsia"/>
        </w:rPr>
      </w:pPr>
      <w:r>
        <w:rPr>
          <w:rFonts w:eastAsiaTheme="minorEastAsia" w:hint="eastAsia"/>
          <w:lang w:eastAsia="ja-JP"/>
        </w:rPr>
        <w:t>Option 1:</w:t>
      </w:r>
    </w:p>
    <w:p w14:paraId="7495F370" w14:textId="464C7273" w:rsidR="004B4528" w:rsidRPr="004B4528" w:rsidRDefault="004B4528" w:rsidP="004B4528">
      <w:pPr>
        <w:pStyle w:val="aff1"/>
        <w:widowControl w:val="0"/>
        <w:numPr>
          <w:ilvl w:val="1"/>
          <w:numId w:val="45"/>
        </w:numPr>
        <w:snapToGrid w:val="0"/>
        <w:spacing w:after="0"/>
        <w:ind w:leftChars="0"/>
        <w:jc w:val="both"/>
        <w:rPr>
          <w:rFonts w:eastAsiaTheme="minorEastAsia"/>
        </w:rPr>
      </w:pPr>
      <w:r>
        <w:rPr>
          <w:lang w:eastAsia="ja-JP"/>
        </w:rPr>
        <w:t>If DCI format 0-1 does not include a priority indicator field, DCI format 0-1 triggers transmissions of priority 0.</w:t>
      </w:r>
    </w:p>
    <w:p w14:paraId="7DCF8190" w14:textId="5206FE50" w:rsidR="004B4528" w:rsidRPr="004B4528" w:rsidRDefault="004B4528" w:rsidP="004B4528">
      <w:pPr>
        <w:pStyle w:val="aff1"/>
        <w:widowControl w:val="0"/>
        <w:numPr>
          <w:ilvl w:val="1"/>
          <w:numId w:val="45"/>
        </w:numPr>
        <w:snapToGrid w:val="0"/>
        <w:spacing w:after="0"/>
        <w:ind w:leftChars="0"/>
        <w:jc w:val="both"/>
        <w:rPr>
          <w:rFonts w:eastAsiaTheme="minorEastAsia"/>
        </w:rPr>
      </w:pPr>
      <w:r>
        <w:rPr>
          <w:lang w:eastAsia="ja-JP"/>
        </w:rPr>
        <w:t>If DCI format 1-1 does not include a priority indicator field, DCI format 1-1 triggers receptions of priority 0.</w:t>
      </w:r>
    </w:p>
    <w:p w14:paraId="71571448" w14:textId="44DF5F1B" w:rsidR="004B4528" w:rsidRPr="004B4528" w:rsidRDefault="004B4528" w:rsidP="004B4528">
      <w:pPr>
        <w:pStyle w:val="aff1"/>
        <w:widowControl w:val="0"/>
        <w:numPr>
          <w:ilvl w:val="1"/>
          <w:numId w:val="45"/>
        </w:numPr>
        <w:snapToGrid w:val="0"/>
        <w:spacing w:after="0"/>
        <w:ind w:leftChars="0"/>
        <w:jc w:val="both"/>
        <w:rPr>
          <w:rFonts w:eastAsiaTheme="minorEastAsia"/>
        </w:rPr>
      </w:pPr>
      <w:r>
        <w:rPr>
          <w:lang w:eastAsia="ja-JP"/>
        </w:rPr>
        <w:t>If DCI format 0-2 does not include a priority indicator field</w:t>
      </w:r>
    </w:p>
    <w:p w14:paraId="48506BB8" w14:textId="2A2049E8" w:rsidR="004B4528" w:rsidRPr="004B4528" w:rsidRDefault="004B4528" w:rsidP="004B4528">
      <w:pPr>
        <w:pStyle w:val="aff1"/>
        <w:widowControl w:val="0"/>
        <w:numPr>
          <w:ilvl w:val="2"/>
          <w:numId w:val="45"/>
        </w:numPr>
        <w:snapToGrid w:val="0"/>
        <w:spacing w:after="0"/>
        <w:ind w:leftChars="0"/>
        <w:jc w:val="both"/>
        <w:rPr>
          <w:rFonts w:eastAsiaTheme="minorEastAsia"/>
        </w:rPr>
      </w:pPr>
      <w:r>
        <w:rPr>
          <w:lang w:eastAsia="ja-JP"/>
        </w:rPr>
        <w:t>If the UE is not configured USS for DCI format 0-1, DCI format 0-2 triggers transmissions of priority 0.</w:t>
      </w:r>
    </w:p>
    <w:p w14:paraId="33C00021" w14:textId="2373A6B5" w:rsidR="004B4528" w:rsidRPr="004B4528" w:rsidRDefault="004B4528" w:rsidP="004B4528">
      <w:pPr>
        <w:pStyle w:val="aff1"/>
        <w:widowControl w:val="0"/>
        <w:numPr>
          <w:ilvl w:val="2"/>
          <w:numId w:val="45"/>
        </w:numPr>
        <w:snapToGrid w:val="0"/>
        <w:spacing w:after="0"/>
        <w:ind w:leftChars="0"/>
        <w:jc w:val="both"/>
        <w:rPr>
          <w:rFonts w:eastAsiaTheme="minorEastAsia"/>
        </w:rPr>
      </w:pPr>
      <w:r>
        <w:rPr>
          <w:lang w:eastAsia="ja-JP"/>
        </w:rPr>
        <w:t>If the UE is configured USS for DCI format 0-1, DCI format 0-2 triggers transmissions of priority 1.</w:t>
      </w:r>
    </w:p>
    <w:p w14:paraId="26CF23C7" w14:textId="10093700" w:rsidR="004B4528" w:rsidRPr="004B4528" w:rsidRDefault="004B4528" w:rsidP="004B4528">
      <w:pPr>
        <w:pStyle w:val="aff1"/>
        <w:widowControl w:val="0"/>
        <w:numPr>
          <w:ilvl w:val="1"/>
          <w:numId w:val="45"/>
        </w:numPr>
        <w:snapToGrid w:val="0"/>
        <w:spacing w:after="0"/>
        <w:ind w:leftChars="0"/>
        <w:jc w:val="both"/>
        <w:rPr>
          <w:rFonts w:eastAsiaTheme="minorEastAsia"/>
        </w:rPr>
      </w:pPr>
      <w:r>
        <w:rPr>
          <w:lang w:eastAsia="ja-JP"/>
        </w:rPr>
        <w:t>If DCI format 1-2 does not include a priority indicator field</w:t>
      </w:r>
    </w:p>
    <w:p w14:paraId="4C8FAD0D" w14:textId="5D6CAAC1" w:rsidR="004B4528" w:rsidRPr="004B4528" w:rsidRDefault="004B4528" w:rsidP="004B4528">
      <w:pPr>
        <w:pStyle w:val="aff1"/>
        <w:widowControl w:val="0"/>
        <w:numPr>
          <w:ilvl w:val="2"/>
          <w:numId w:val="45"/>
        </w:numPr>
        <w:snapToGrid w:val="0"/>
        <w:spacing w:after="0"/>
        <w:ind w:leftChars="0"/>
        <w:jc w:val="both"/>
        <w:rPr>
          <w:rFonts w:eastAsiaTheme="minorEastAsia"/>
        </w:rPr>
      </w:pPr>
      <w:r>
        <w:rPr>
          <w:lang w:eastAsia="ja-JP"/>
        </w:rPr>
        <w:t>If the UE is not configured USS for DCI format 1-1, DCI format 1-2 triggers receptions of priority 0.</w:t>
      </w:r>
    </w:p>
    <w:p w14:paraId="4342D115" w14:textId="71647F3A" w:rsidR="004B4528" w:rsidRPr="004B4528" w:rsidRDefault="004B4528" w:rsidP="004B4528">
      <w:pPr>
        <w:pStyle w:val="aff1"/>
        <w:widowControl w:val="0"/>
        <w:numPr>
          <w:ilvl w:val="2"/>
          <w:numId w:val="45"/>
        </w:numPr>
        <w:snapToGrid w:val="0"/>
        <w:spacing w:after="0"/>
        <w:ind w:leftChars="0"/>
        <w:jc w:val="both"/>
        <w:rPr>
          <w:rFonts w:eastAsiaTheme="minorEastAsia"/>
        </w:rPr>
      </w:pPr>
      <w:r>
        <w:rPr>
          <w:lang w:eastAsia="ja-JP"/>
        </w:rPr>
        <w:t>If the UE is configured USS for DCI format 1-1, DCI format 1-2 triggers receptions of priority 1.</w:t>
      </w:r>
    </w:p>
    <w:p w14:paraId="34AC52BB" w14:textId="27647349" w:rsidR="004B4528" w:rsidRDefault="004B4528" w:rsidP="004B4528">
      <w:pPr>
        <w:pStyle w:val="aff1"/>
        <w:widowControl w:val="0"/>
        <w:numPr>
          <w:ilvl w:val="0"/>
          <w:numId w:val="45"/>
        </w:numPr>
        <w:snapToGrid w:val="0"/>
        <w:spacing w:after="0"/>
        <w:ind w:leftChars="100" w:left="620"/>
        <w:jc w:val="both"/>
        <w:rPr>
          <w:rFonts w:eastAsiaTheme="minorEastAsia"/>
        </w:rPr>
      </w:pPr>
      <w:r>
        <w:rPr>
          <w:rFonts w:eastAsiaTheme="minorEastAsia"/>
        </w:rPr>
        <w:t>Option 2:</w:t>
      </w:r>
    </w:p>
    <w:p w14:paraId="17335584" w14:textId="5D117DF1" w:rsidR="004B4528" w:rsidRPr="004B4528" w:rsidRDefault="004B4528" w:rsidP="004B4528">
      <w:pPr>
        <w:pStyle w:val="aff1"/>
        <w:widowControl w:val="0"/>
        <w:numPr>
          <w:ilvl w:val="1"/>
          <w:numId w:val="45"/>
        </w:numPr>
        <w:snapToGrid w:val="0"/>
        <w:spacing w:after="0"/>
        <w:ind w:leftChars="0"/>
        <w:jc w:val="both"/>
        <w:rPr>
          <w:rFonts w:eastAsiaTheme="minorEastAsia"/>
        </w:rPr>
      </w:pPr>
      <w:r>
        <w:rPr>
          <w:lang w:eastAsia="ja-JP"/>
        </w:rPr>
        <w:t>If DCI format 0-1/1-1 does not include a priority indicator field, priority of PUSCH/HARQ-ACK associated with DCI format 0-1/1-1 is low.</w:t>
      </w:r>
    </w:p>
    <w:p w14:paraId="03196364" w14:textId="5850AA20" w:rsidR="004B4528" w:rsidRPr="00764F24" w:rsidRDefault="004B4528" w:rsidP="004B4528">
      <w:pPr>
        <w:pStyle w:val="aff1"/>
        <w:widowControl w:val="0"/>
        <w:numPr>
          <w:ilvl w:val="1"/>
          <w:numId w:val="45"/>
        </w:numPr>
        <w:snapToGrid w:val="0"/>
        <w:spacing w:after="0"/>
        <w:ind w:leftChars="0"/>
        <w:jc w:val="both"/>
        <w:rPr>
          <w:rFonts w:eastAsiaTheme="minorEastAsia"/>
        </w:rPr>
      </w:pPr>
      <w:r>
        <w:rPr>
          <w:lang w:eastAsia="ja-JP"/>
        </w:rPr>
        <w:t>If DCI format 0-2/1-2 does not include a priority indicator field, priority of PUSCH/HARQ-ACK associated with DCI format 0-2/1-2 is high.</w:t>
      </w:r>
    </w:p>
    <w:p w14:paraId="51EE9A30" w14:textId="39F40CF3" w:rsidR="004B4528" w:rsidRDefault="004B4528" w:rsidP="004B4528">
      <w:pPr>
        <w:pStyle w:val="aff1"/>
        <w:widowControl w:val="0"/>
        <w:numPr>
          <w:ilvl w:val="0"/>
          <w:numId w:val="45"/>
        </w:numPr>
        <w:snapToGrid w:val="0"/>
        <w:spacing w:after="0"/>
        <w:ind w:leftChars="100" w:left="620"/>
        <w:jc w:val="both"/>
        <w:rPr>
          <w:rFonts w:eastAsiaTheme="minorEastAsia"/>
        </w:rPr>
      </w:pPr>
      <w:r>
        <w:rPr>
          <w:rFonts w:eastAsiaTheme="minorEastAsia"/>
        </w:rPr>
        <w:t>Option 3:</w:t>
      </w:r>
    </w:p>
    <w:p w14:paraId="62A1A3F0" w14:textId="22BB04F2" w:rsidR="004B4528" w:rsidRPr="00764F24" w:rsidRDefault="004B4528" w:rsidP="004B4528">
      <w:pPr>
        <w:pStyle w:val="aff1"/>
        <w:widowControl w:val="0"/>
        <w:numPr>
          <w:ilvl w:val="1"/>
          <w:numId w:val="45"/>
        </w:numPr>
        <w:snapToGrid w:val="0"/>
        <w:spacing w:after="0"/>
        <w:ind w:leftChars="0"/>
        <w:jc w:val="both"/>
        <w:rPr>
          <w:rFonts w:eastAsiaTheme="minorEastAsia"/>
        </w:rPr>
      </w:pPr>
      <w:r>
        <w:rPr>
          <w:lang w:eastAsia="ja-JP"/>
        </w:rPr>
        <w:t xml:space="preserve">If priority field in a DCI format is not configured, the corresponding transmissions or receptions are of low </w:t>
      </w:r>
      <w:r>
        <w:rPr>
          <w:lang w:eastAsia="ja-JP"/>
        </w:rPr>
        <w:lastRenderedPageBreak/>
        <w:t>priority.</w:t>
      </w:r>
    </w:p>
    <w:p w14:paraId="06AEE3B7" w14:textId="25A655CB" w:rsidR="008D2253" w:rsidRPr="004B4528" w:rsidRDefault="00EE460C" w:rsidP="00FD0D91">
      <w:pPr>
        <w:spacing w:beforeLines="50" w:before="120" w:after="0"/>
        <w:rPr>
          <w:lang w:eastAsia="ja-JP"/>
        </w:rPr>
      </w:pPr>
      <w:r>
        <w:rPr>
          <w:lang w:eastAsia="ja-JP"/>
        </w:rPr>
        <w:t>T</w:t>
      </w:r>
      <w:r w:rsidR="00B8085C">
        <w:rPr>
          <w:lang w:eastAsia="ja-JP"/>
        </w:rPr>
        <w:t xml:space="preserve">he unified behaviour </w:t>
      </w:r>
      <w:r>
        <w:rPr>
          <w:lang w:eastAsia="ja-JP"/>
        </w:rPr>
        <w:t>to the case that UE is not capability of supporting dynamic switching of HARQ-ACK/PUSCH priority via both DCI format 0-1/1-1 and 0-2/1-2 would be desirable. Considering Proposal 1 above, Option 1 can have unified operation.</w:t>
      </w:r>
    </w:p>
    <w:p w14:paraId="31D8B2BC" w14:textId="00FF0DA6" w:rsidR="00EE460C" w:rsidRDefault="00EE460C" w:rsidP="00EE460C">
      <w:pPr>
        <w:spacing w:beforeLines="50" w:before="120" w:after="0"/>
        <w:rPr>
          <w:b/>
          <w:lang w:eastAsia="ja-JP"/>
        </w:rPr>
      </w:pPr>
      <w:r>
        <w:rPr>
          <w:b/>
          <w:lang w:eastAsia="ja-JP"/>
        </w:rPr>
        <w:t>Proposal 2:</w:t>
      </w:r>
    </w:p>
    <w:p w14:paraId="110E7CDC" w14:textId="77777777" w:rsidR="00EE460C" w:rsidRPr="00EE460C" w:rsidRDefault="00EE460C" w:rsidP="00EE460C">
      <w:pPr>
        <w:pStyle w:val="aff1"/>
        <w:widowControl w:val="0"/>
        <w:numPr>
          <w:ilvl w:val="0"/>
          <w:numId w:val="45"/>
        </w:numPr>
        <w:snapToGrid w:val="0"/>
        <w:spacing w:after="0"/>
        <w:ind w:leftChars="100" w:left="620"/>
        <w:jc w:val="both"/>
        <w:rPr>
          <w:rFonts w:eastAsiaTheme="minorEastAsia"/>
          <w:b/>
        </w:rPr>
      </w:pPr>
      <w:r w:rsidRPr="00EE460C">
        <w:rPr>
          <w:rFonts w:eastAsiaTheme="minorEastAsia"/>
          <w:b/>
        </w:rPr>
        <w:t>If DCI format 0-1 does not include a priority indicator field, DCI format 0-1 triggers transmissions of priority 0.</w:t>
      </w:r>
    </w:p>
    <w:p w14:paraId="73D8C3AF" w14:textId="77777777" w:rsidR="00EE460C" w:rsidRPr="00EE460C" w:rsidRDefault="00EE460C" w:rsidP="00EE460C">
      <w:pPr>
        <w:pStyle w:val="aff1"/>
        <w:widowControl w:val="0"/>
        <w:numPr>
          <w:ilvl w:val="0"/>
          <w:numId w:val="45"/>
        </w:numPr>
        <w:snapToGrid w:val="0"/>
        <w:spacing w:after="0"/>
        <w:ind w:leftChars="100" w:left="620"/>
        <w:jc w:val="both"/>
        <w:rPr>
          <w:rFonts w:eastAsiaTheme="minorEastAsia"/>
          <w:b/>
        </w:rPr>
      </w:pPr>
      <w:r w:rsidRPr="00EE460C">
        <w:rPr>
          <w:rFonts w:eastAsiaTheme="minorEastAsia"/>
          <w:b/>
        </w:rPr>
        <w:t>If DCI format 1-1 does not include a priority indicator field, DCI format 1-1 triggers receptions of priority 0.</w:t>
      </w:r>
    </w:p>
    <w:p w14:paraId="5DD80084" w14:textId="77777777" w:rsidR="00EE460C" w:rsidRPr="00EE460C" w:rsidRDefault="00EE460C" w:rsidP="00EE460C">
      <w:pPr>
        <w:pStyle w:val="aff1"/>
        <w:widowControl w:val="0"/>
        <w:numPr>
          <w:ilvl w:val="0"/>
          <w:numId w:val="45"/>
        </w:numPr>
        <w:snapToGrid w:val="0"/>
        <w:spacing w:after="0"/>
        <w:ind w:leftChars="100" w:left="620"/>
        <w:jc w:val="both"/>
        <w:rPr>
          <w:rFonts w:eastAsiaTheme="minorEastAsia"/>
          <w:b/>
        </w:rPr>
      </w:pPr>
      <w:r w:rsidRPr="00EE460C">
        <w:rPr>
          <w:rFonts w:eastAsiaTheme="minorEastAsia"/>
          <w:b/>
        </w:rPr>
        <w:t>If DCI format 0-2 does not include a priority indicator field</w:t>
      </w:r>
    </w:p>
    <w:p w14:paraId="4298B02E" w14:textId="77777777" w:rsidR="00EE460C" w:rsidRPr="00EE460C" w:rsidRDefault="00EE460C" w:rsidP="00EE460C">
      <w:pPr>
        <w:pStyle w:val="aff1"/>
        <w:widowControl w:val="0"/>
        <w:numPr>
          <w:ilvl w:val="1"/>
          <w:numId w:val="45"/>
        </w:numPr>
        <w:snapToGrid w:val="0"/>
        <w:spacing w:after="0"/>
        <w:ind w:leftChars="0"/>
        <w:jc w:val="both"/>
        <w:rPr>
          <w:rFonts w:eastAsiaTheme="minorEastAsia"/>
          <w:b/>
        </w:rPr>
      </w:pPr>
      <w:r w:rsidRPr="00EE460C">
        <w:rPr>
          <w:b/>
          <w:lang w:eastAsia="ja-JP"/>
        </w:rPr>
        <w:t>If the UE is not configured USS for DCI format 0-1, DCI format 0-2 triggers transmissions of priority 0.</w:t>
      </w:r>
    </w:p>
    <w:p w14:paraId="76ABA196" w14:textId="77777777" w:rsidR="00EE460C" w:rsidRPr="00EE460C" w:rsidRDefault="00EE460C" w:rsidP="00EE460C">
      <w:pPr>
        <w:pStyle w:val="aff1"/>
        <w:widowControl w:val="0"/>
        <w:numPr>
          <w:ilvl w:val="1"/>
          <w:numId w:val="45"/>
        </w:numPr>
        <w:snapToGrid w:val="0"/>
        <w:spacing w:after="0"/>
        <w:ind w:leftChars="0"/>
        <w:jc w:val="both"/>
        <w:rPr>
          <w:rFonts w:eastAsiaTheme="minorEastAsia"/>
          <w:b/>
        </w:rPr>
      </w:pPr>
      <w:r w:rsidRPr="00EE460C">
        <w:rPr>
          <w:b/>
          <w:lang w:eastAsia="ja-JP"/>
        </w:rPr>
        <w:t>If the UE is configured USS for DCI format 0-1, DCI format 0-2 triggers transmissions of priority 1.</w:t>
      </w:r>
    </w:p>
    <w:p w14:paraId="2545A0AA" w14:textId="77777777" w:rsidR="00EE460C" w:rsidRPr="00EE460C" w:rsidRDefault="00EE460C" w:rsidP="00EE460C">
      <w:pPr>
        <w:pStyle w:val="aff1"/>
        <w:widowControl w:val="0"/>
        <w:numPr>
          <w:ilvl w:val="0"/>
          <w:numId w:val="45"/>
        </w:numPr>
        <w:snapToGrid w:val="0"/>
        <w:spacing w:after="0"/>
        <w:ind w:leftChars="100" w:left="620"/>
        <w:jc w:val="both"/>
        <w:rPr>
          <w:rFonts w:eastAsiaTheme="minorEastAsia"/>
          <w:b/>
        </w:rPr>
      </w:pPr>
      <w:r w:rsidRPr="00EE460C">
        <w:rPr>
          <w:rFonts w:eastAsiaTheme="minorEastAsia"/>
          <w:b/>
        </w:rPr>
        <w:t>If DCI format 1-2 does not include a priority indicator field</w:t>
      </w:r>
    </w:p>
    <w:p w14:paraId="7B31692E" w14:textId="77777777" w:rsidR="00EE460C" w:rsidRPr="00EE460C" w:rsidRDefault="00EE460C" w:rsidP="00EE460C">
      <w:pPr>
        <w:pStyle w:val="aff1"/>
        <w:widowControl w:val="0"/>
        <w:numPr>
          <w:ilvl w:val="1"/>
          <w:numId w:val="45"/>
        </w:numPr>
        <w:snapToGrid w:val="0"/>
        <w:spacing w:after="0"/>
        <w:ind w:leftChars="0"/>
        <w:jc w:val="both"/>
        <w:rPr>
          <w:rFonts w:eastAsiaTheme="minorEastAsia"/>
          <w:b/>
        </w:rPr>
      </w:pPr>
      <w:r w:rsidRPr="00EE460C">
        <w:rPr>
          <w:b/>
          <w:lang w:eastAsia="ja-JP"/>
        </w:rPr>
        <w:t>If the UE is not configured USS for DCI format 1-1, DCI format 1-2 triggers receptions of priority 0.</w:t>
      </w:r>
    </w:p>
    <w:p w14:paraId="319CF83B" w14:textId="77777777" w:rsidR="00EE460C" w:rsidRPr="00EE460C" w:rsidRDefault="00EE460C" w:rsidP="00EE460C">
      <w:pPr>
        <w:pStyle w:val="aff1"/>
        <w:widowControl w:val="0"/>
        <w:numPr>
          <w:ilvl w:val="1"/>
          <w:numId w:val="45"/>
        </w:numPr>
        <w:snapToGrid w:val="0"/>
        <w:spacing w:after="0"/>
        <w:ind w:leftChars="0"/>
        <w:jc w:val="both"/>
        <w:rPr>
          <w:rFonts w:eastAsiaTheme="minorEastAsia"/>
          <w:b/>
        </w:rPr>
      </w:pPr>
      <w:r w:rsidRPr="00EE460C">
        <w:rPr>
          <w:b/>
          <w:lang w:eastAsia="ja-JP"/>
        </w:rPr>
        <w:t>If the UE is configured USS for DCI format 1-1, DCI format 1-2 triggers receptions of priority 1.</w:t>
      </w:r>
    </w:p>
    <w:p w14:paraId="39AAA411" w14:textId="77777777" w:rsidR="004B4528" w:rsidRPr="004B4528" w:rsidRDefault="004B4528" w:rsidP="00FD0D91">
      <w:pPr>
        <w:spacing w:beforeLines="50" w:before="120" w:after="0"/>
        <w:rPr>
          <w:lang w:eastAsia="ja-JP"/>
        </w:rPr>
      </w:pPr>
    </w:p>
    <w:p w14:paraId="13B45C51" w14:textId="5F6CF2BC" w:rsidR="00024D72" w:rsidRPr="00DE1C17" w:rsidRDefault="00024D72" w:rsidP="00024D72">
      <w:pPr>
        <w:spacing w:after="0"/>
        <w:rPr>
          <w:b/>
          <w:u w:val="single"/>
          <w:lang w:eastAsia="ja-JP"/>
        </w:rPr>
      </w:pPr>
      <w:r>
        <w:rPr>
          <w:b/>
          <w:u w:val="single"/>
          <w:lang w:eastAsia="ja-JP"/>
        </w:rPr>
        <w:t xml:space="preserve">Priority of A-SRS triggered by </w:t>
      </w:r>
      <w:r w:rsidR="00EC5D47" w:rsidRPr="00EC5D47">
        <w:rPr>
          <w:b/>
          <w:u w:val="single"/>
          <w:lang w:eastAsia="ja-JP"/>
        </w:rPr>
        <w:t>DL/UL scheduling DCI</w:t>
      </w:r>
    </w:p>
    <w:p w14:paraId="726E7CBD" w14:textId="4124BDB0" w:rsidR="00024D72" w:rsidRDefault="00024D72" w:rsidP="00FD0D91">
      <w:pPr>
        <w:spacing w:beforeLines="50" w:before="120" w:after="0"/>
        <w:rPr>
          <w:lang w:eastAsia="ja-JP"/>
        </w:rPr>
      </w:pPr>
      <w:r>
        <w:rPr>
          <w:rFonts w:hint="eastAsia"/>
          <w:lang w:eastAsia="ja-JP"/>
        </w:rPr>
        <w:t>In RAN1#100e,</w:t>
      </w:r>
      <w:r w:rsidR="002D2E54">
        <w:rPr>
          <w:rFonts w:hint="eastAsia"/>
          <w:lang w:eastAsia="ja-JP"/>
        </w:rPr>
        <w:t xml:space="preserve"> there was no</w:t>
      </w:r>
      <w:r>
        <w:rPr>
          <w:rFonts w:hint="eastAsia"/>
          <w:lang w:eastAsia="ja-JP"/>
        </w:rPr>
        <w:t xml:space="preserve"> conclusion on either of the following two options</w:t>
      </w:r>
      <w:r w:rsidR="000A45E1">
        <w:rPr>
          <w:lang w:eastAsia="ja-JP"/>
        </w:rPr>
        <w:t xml:space="preserve"> [</w:t>
      </w:r>
      <w:r w:rsidR="00EF1F1B">
        <w:rPr>
          <w:lang w:eastAsia="ja-JP"/>
        </w:rPr>
        <w:t>3</w:t>
      </w:r>
      <w:r w:rsidR="000A45E1">
        <w:rPr>
          <w:lang w:eastAsia="ja-JP"/>
        </w:rPr>
        <w:t>]</w:t>
      </w:r>
      <w:r>
        <w:rPr>
          <w:rFonts w:hint="eastAsia"/>
          <w:lang w:eastAsia="ja-JP"/>
        </w:rPr>
        <w:t>.</w:t>
      </w:r>
    </w:p>
    <w:p w14:paraId="02F75CDF" w14:textId="0CCE831A" w:rsidR="00024D72" w:rsidRPr="005F17DC" w:rsidRDefault="00024D72" w:rsidP="005F17DC">
      <w:pPr>
        <w:pStyle w:val="aff1"/>
        <w:widowControl w:val="0"/>
        <w:numPr>
          <w:ilvl w:val="0"/>
          <w:numId w:val="45"/>
        </w:numPr>
        <w:snapToGrid w:val="0"/>
        <w:spacing w:after="0"/>
        <w:ind w:leftChars="100" w:left="620"/>
        <w:jc w:val="both"/>
        <w:rPr>
          <w:rFonts w:eastAsiaTheme="minorEastAsia"/>
        </w:rPr>
      </w:pPr>
      <w:r w:rsidRPr="005F17DC">
        <w:rPr>
          <w:rFonts w:eastAsiaTheme="minorEastAsia"/>
        </w:rPr>
        <w:t xml:space="preserve">Option 1: </w:t>
      </w:r>
      <w:r w:rsidRPr="005F17DC">
        <w:rPr>
          <w:rFonts w:eastAsiaTheme="minorEastAsia" w:hint="eastAsia"/>
        </w:rPr>
        <w:t>P</w:t>
      </w:r>
      <w:r w:rsidRPr="005F17DC">
        <w:rPr>
          <w:rFonts w:eastAsiaTheme="minorEastAsia"/>
        </w:rPr>
        <w:t>riority of A-SRS should follow the priority indicator carried in the DCI that triggers the A-SRS.</w:t>
      </w:r>
    </w:p>
    <w:p w14:paraId="266CD814" w14:textId="23927DBF" w:rsidR="00024D72" w:rsidRPr="005F17DC" w:rsidRDefault="00024D72" w:rsidP="005F17DC">
      <w:pPr>
        <w:pStyle w:val="aff1"/>
        <w:widowControl w:val="0"/>
        <w:numPr>
          <w:ilvl w:val="0"/>
          <w:numId w:val="45"/>
        </w:numPr>
        <w:snapToGrid w:val="0"/>
        <w:spacing w:after="0"/>
        <w:ind w:leftChars="100" w:left="620"/>
        <w:jc w:val="both"/>
        <w:rPr>
          <w:rFonts w:eastAsiaTheme="minorEastAsia"/>
        </w:rPr>
      </w:pPr>
      <w:r w:rsidRPr="005F17DC">
        <w:rPr>
          <w:rFonts w:eastAsiaTheme="minorEastAsia"/>
        </w:rPr>
        <w:t>Option 2: For A-SRS triggered by DL/UL scheduling DCI, it is always treated as low priority for resolving collision between UL transmission.</w:t>
      </w:r>
    </w:p>
    <w:p w14:paraId="0920C71F" w14:textId="135E7337" w:rsidR="00266AB3" w:rsidRDefault="00943ADB" w:rsidP="00FD0D91">
      <w:pPr>
        <w:spacing w:beforeLines="50" w:before="120" w:after="0"/>
        <w:rPr>
          <w:lang w:eastAsia="ja-JP"/>
        </w:rPr>
      </w:pPr>
      <w:r>
        <w:rPr>
          <w:rFonts w:hint="eastAsia"/>
          <w:lang w:eastAsia="ja-JP"/>
        </w:rPr>
        <w:t xml:space="preserve">In Rel.15, the </w:t>
      </w:r>
      <w:r>
        <w:rPr>
          <w:lang w:eastAsia="ja-JP"/>
        </w:rPr>
        <w:t>overlapping between PUSCH and SRS is handled as follows (TS38.214):</w:t>
      </w:r>
    </w:p>
    <w:p w14:paraId="294015F9" w14:textId="3824E918" w:rsidR="00943ADB" w:rsidRDefault="00943ADB" w:rsidP="00943ADB">
      <w:pPr>
        <w:spacing w:beforeLines="50" w:before="120" w:after="0"/>
        <w:ind w:left="280"/>
        <w:rPr>
          <w:lang w:eastAsia="ja-JP"/>
        </w:rPr>
      </w:pPr>
      <w:r>
        <w:rPr>
          <w:lang w:eastAsia="ja-JP"/>
        </w:rPr>
        <w:t>When PUSCH and SRS are transmitted in the same slot on a serving cell, the UE may only be configured to transmit SRS after the transmission of PUSCH and the corresponding DMRS.</w:t>
      </w:r>
    </w:p>
    <w:p w14:paraId="7B0F0679" w14:textId="1961B934" w:rsidR="00943ADB" w:rsidRDefault="00943ADB" w:rsidP="00943ADB">
      <w:pPr>
        <w:spacing w:beforeLines="50" w:before="120" w:after="0"/>
        <w:rPr>
          <w:lang w:eastAsia="ja-JP"/>
        </w:rPr>
      </w:pPr>
      <w:r>
        <w:rPr>
          <w:rFonts w:hint="eastAsia"/>
          <w:lang w:eastAsia="ja-JP"/>
        </w:rPr>
        <w:t xml:space="preserve">It </w:t>
      </w:r>
      <w:r w:rsidR="002A2CD2">
        <w:rPr>
          <w:lang w:eastAsia="ja-JP"/>
        </w:rPr>
        <w:t>means</w:t>
      </w:r>
      <w:r>
        <w:rPr>
          <w:rFonts w:hint="eastAsia"/>
          <w:lang w:eastAsia="ja-JP"/>
        </w:rPr>
        <w:t xml:space="preserve"> that the overlapping between PUSCH and SRS is not expected by the UE. </w:t>
      </w:r>
      <w:r>
        <w:rPr>
          <w:lang w:eastAsia="ja-JP"/>
        </w:rPr>
        <w:t xml:space="preserve">In Option 1, taking Rel.15 UE behaviour into account, when A-SRS is triggered with high priority, such high priority A-SRS cannot be cancelled or PUSCH with high priority cannot be scheduled to the resource overlapping with A-SRS. </w:t>
      </w:r>
      <w:r w:rsidR="00EC5D47">
        <w:rPr>
          <w:lang w:eastAsia="ja-JP"/>
        </w:rPr>
        <w:t xml:space="preserve">Another concern of Option 1 is linkage between priority indication and SRS. The priority indication in DL DCI is for PUCCH with HARQ-ACK and the priority indication in UL DCI is for PUSCH. </w:t>
      </w:r>
      <w:r w:rsidR="002A2CD2">
        <w:rPr>
          <w:lang w:eastAsia="ja-JP"/>
        </w:rPr>
        <w:t>Our view is these priorit</w:t>
      </w:r>
      <w:r w:rsidR="00ED1072">
        <w:rPr>
          <w:lang w:eastAsia="ja-JP"/>
        </w:rPr>
        <w:t>ies</w:t>
      </w:r>
      <w:r w:rsidR="002D2E54">
        <w:rPr>
          <w:lang w:eastAsia="ja-JP"/>
        </w:rPr>
        <w:t xml:space="preserve"> are</w:t>
      </w:r>
      <w:r w:rsidR="002A2CD2">
        <w:rPr>
          <w:lang w:eastAsia="ja-JP"/>
        </w:rPr>
        <w:t xml:space="preserve"> not required to be one to one relation. Therefore, </w:t>
      </w:r>
      <w:r w:rsidR="00EC5D47">
        <w:rPr>
          <w:lang w:eastAsia="ja-JP"/>
        </w:rPr>
        <w:t>to use the same priority indication to SRS</w:t>
      </w:r>
      <w:r w:rsidR="002A2CD2">
        <w:rPr>
          <w:lang w:eastAsia="ja-JP"/>
        </w:rPr>
        <w:t xml:space="preserve"> is also not </w:t>
      </w:r>
      <w:r w:rsidR="00ED1072">
        <w:rPr>
          <w:lang w:eastAsia="ja-JP"/>
        </w:rPr>
        <w:t>reasonable</w:t>
      </w:r>
      <w:r w:rsidR="00EC5D47">
        <w:rPr>
          <w:lang w:eastAsia="ja-JP"/>
        </w:rPr>
        <w:t xml:space="preserve">. </w:t>
      </w:r>
      <w:r w:rsidR="002A2CD2">
        <w:rPr>
          <w:lang w:eastAsia="ja-JP"/>
        </w:rPr>
        <w:t>A</w:t>
      </w:r>
      <w:r w:rsidR="00EC5D47">
        <w:rPr>
          <w:lang w:eastAsia="ja-JP"/>
        </w:rPr>
        <w:t>lthough there might be linkage between PUSCH and SRS</w:t>
      </w:r>
      <w:r w:rsidR="002A2CD2">
        <w:rPr>
          <w:lang w:eastAsia="ja-JP"/>
        </w:rPr>
        <w:t>, there should be no linkage at least between PUCCH with HARQ-ACK and SRS</w:t>
      </w:r>
      <w:r w:rsidR="00EC5D47">
        <w:rPr>
          <w:lang w:eastAsia="ja-JP"/>
        </w:rPr>
        <w:t>. Considering above concerns to Option 1, we prefer Option 2.</w:t>
      </w:r>
    </w:p>
    <w:p w14:paraId="6449AEAA" w14:textId="771D27B7" w:rsidR="00EC5D47" w:rsidRPr="008E2592" w:rsidRDefault="00EC5D47" w:rsidP="00EC5D47">
      <w:pPr>
        <w:spacing w:beforeLines="50" w:before="120" w:after="0"/>
        <w:rPr>
          <w:b/>
          <w:lang w:val="en-US" w:eastAsia="ja-JP"/>
        </w:rPr>
      </w:pPr>
      <w:r>
        <w:rPr>
          <w:b/>
          <w:lang w:val="en-US" w:eastAsia="ja-JP"/>
        </w:rPr>
        <w:t>Proposal 3</w:t>
      </w:r>
      <w:r w:rsidRPr="007A61E6">
        <w:rPr>
          <w:rFonts w:hint="eastAsia"/>
          <w:b/>
          <w:lang w:val="en-US" w:eastAsia="ja-JP"/>
        </w:rPr>
        <w:t xml:space="preserve">: </w:t>
      </w:r>
      <w:r>
        <w:rPr>
          <w:b/>
          <w:lang w:eastAsia="ja-JP"/>
        </w:rPr>
        <w:t>For A-SRS triggered by DL/UL scheduling DCI, it is always treated as low priority for resolving collision between UL transmission.</w:t>
      </w:r>
    </w:p>
    <w:p w14:paraId="1B7BC1CC" w14:textId="77777777" w:rsidR="00BD55FD" w:rsidRPr="000D4AAA" w:rsidRDefault="00BD55FD" w:rsidP="00172F65">
      <w:pPr>
        <w:rPr>
          <w:lang w:eastAsia="ja-JP"/>
        </w:rPr>
      </w:pPr>
    </w:p>
    <w:p w14:paraId="19FA9D1C" w14:textId="7BC38903" w:rsidR="009A5DB7" w:rsidRPr="00DE1C17" w:rsidRDefault="009A5DB7" w:rsidP="009A5DB7">
      <w:pPr>
        <w:spacing w:after="0"/>
        <w:rPr>
          <w:b/>
          <w:u w:val="single"/>
          <w:lang w:eastAsia="ja-JP"/>
        </w:rPr>
      </w:pPr>
      <w:r>
        <w:rPr>
          <w:b/>
          <w:u w:val="single"/>
          <w:lang w:eastAsia="ja-JP"/>
        </w:rPr>
        <w:t xml:space="preserve">PUCCH resource determination </w:t>
      </w:r>
      <w:r w:rsidR="005F0BBC">
        <w:rPr>
          <w:b/>
          <w:u w:val="single"/>
          <w:lang w:eastAsia="ja-JP"/>
        </w:rPr>
        <w:t>in case of reduced size PRI bit field</w:t>
      </w:r>
    </w:p>
    <w:p w14:paraId="40E61075" w14:textId="36E2C2FA" w:rsidR="007D6D39" w:rsidRDefault="00112AC4" w:rsidP="007D6D39">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A</w:t>
      </w:r>
      <w:r>
        <w:rPr>
          <w:rFonts w:eastAsiaTheme="minorEastAsia"/>
          <w:lang w:eastAsia="ja-JP"/>
        </w:rPr>
        <w:t>lthough the support of configurable size for PRI (0</w:t>
      </w:r>
      <w:r w:rsidR="0092785E">
        <w:rPr>
          <w:rFonts w:eastAsiaTheme="minorEastAsia"/>
          <w:lang w:eastAsia="ja-JP"/>
        </w:rPr>
        <w:t xml:space="preserve">, </w:t>
      </w:r>
      <w:r>
        <w:rPr>
          <w:rFonts w:eastAsiaTheme="minorEastAsia"/>
          <w:lang w:eastAsia="ja-JP"/>
        </w:rPr>
        <w:t>1</w:t>
      </w:r>
      <w:r w:rsidR="0092785E">
        <w:rPr>
          <w:rFonts w:eastAsiaTheme="minorEastAsia"/>
          <w:lang w:eastAsia="ja-JP"/>
        </w:rPr>
        <w:t xml:space="preserve">, </w:t>
      </w:r>
      <w:r>
        <w:rPr>
          <w:rFonts w:eastAsiaTheme="minorEastAsia"/>
          <w:lang w:eastAsia="ja-JP"/>
        </w:rPr>
        <w:t>2 or 3 bits) for DCI format 1-2 was agreed, there was no agreement on the mapping between the PUCCH resource indicator filed values to values of a set of PUCCH resource indexes in case of reduced size PRI bit f</w:t>
      </w:r>
      <w:r w:rsidR="00D7549A">
        <w:rPr>
          <w:rFonts w:eastAsiaTheme="minorEastAsia"/>
          <w:lang w:eastAsia="ja-JP"/>
        </w:rPr>
        <w:t>ield (i.e., other than 3 bits).</w:t>
      </w:r>
    </w:p>
    <w:p w14:paraId="3A7BCE08" w14:textId="24BB4F83" w:rsidR="00D7549A" w:rsidRDefault="00B8553F" w:rsidP="007D6D39">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In Rel.15, when 8 resources are configured in the PUCCH</w:t>
      </w:r>
      <w:r>
        <w:rPr>
          <w:rFonts w:eastAsiaTheme="minorEastAsia"/>
          <w:lang w:eastAsia="ja-JP"/>
        </w:rPr>
        <w:t xml:space="preserve"> resource set, PRI bit field values map to values of a set of PUCCH indexes. The description in the current specification is based on this principle in case the PRI field includes 1 or 2 bits. One of remaining issues is how to determine PUCCH resource when the number of bits for PRI is 0 bit.</w:t>
      </w:r>
    </w:p>
    <w:p w14:paraId="56DABD6A" w14:textId="5B11B879" w:rsidR="00B8553F" w:rsidRDefault="00EA32F0"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When more than 8 resources are configured in the </w:t>
      </w:r>
      <w:r w:rsidR="007D6D39">
        <w:rPr>
          <w:rFonts w:eastAsiaTheme="minorEastAsia"/>
          <w:lang w:eastAsia="ja-JP"/>
        </w:rPr>
        <w:t xml:space="preserve">first </w:t>
      </w:r>
      <w:r>
        <w:rPr>
          <w:rFonts w:eastAsiaTheme="minorEastAsia"/>
          <w:lang w:eastAsia="ja-JP"/>
        </w:rPr>
        <w:t>PUCCH resource set, CCE index-based implicit mapping additionally used. The mapping between PUCCH resource indexes and (PRI values, CCE index) in the current specification description can cover all the cases of the number of PRI bits.</w:t>
      </w:r>
    </w:p>
    <w:p w14:paraId="3C1DCAE3" w14:textId="2FF21D2C" w:rsidR="00EA32F0" w:rsidRDefault="00EA32F0"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The straightforward </w:t>
      </w:r>
      <w:r w:rsidR="00254D17">
        <w:rPr>
          <w:rFonts w:eastAsiaTheme="minorEastAsia"/>
          <w:lang w:eastAsia="ja-JP"/>
        </w:rPr>
        <w:t>option</w:t>
      </w:r>
      <w:r>
        <w:rPr>
          <w:rFonts w:eastAsiaTheme="minorEastAsia"/>
          <w:lang w:eastAsia="ja-JP"/>
        </w:rPr>
        <w:t xml:space="preserve"> would be to reuse the principle in the current specification description. It means that in addition to the case that PRI field includes 1 or 2 bits, if the PRI field includes 0 bit, the values map to the first value of Table 9.2.3-2 when 8 resources are configured in the PUCCH resource set.</w:t>
      </w:r>
    </w:p>
    <w:p w14:paraId="7164C477" w14:textId="6C5DF852" w:rsidR="00CC5E4D" w:rsidRDefault="00254D17" w:rsidP="00C137D3">
      <w:pPr>
        <w:autoSpaceDE w:val="0"/>
        <w:autoSpaceDN w:val="0"/>
        <w:adjustRightInd w:val="0"/>
        <w:spacing w:beforeLines="50" w:before="120" w:after="0"/>
        <w:rPr>
          <w:rFonts w:eastAsiaTheme="minorEastAsia"/>
          <w:iCs/>
          <w:lang w:val="en-US" w:eastAsia="ja-JP"/>
        </w:rPr>
      </w:pPr>
      <w:r>
        <w:rPr>
          <w:rFonts w:eastAsiaTheme="minorEastAsia"/>
          <w:lang w:eastAsia="ja-JP"/>
        </w:rPr>
        <w:t xml:space="preserve">The issue of the above option </w:t>
      </w:r>
      <w:r w:rsidR="00AB4E32">
        <w:rPr>
          <w:rFonts w:eastAsiaTheme="minorEastAsia"/>
          <w:lang w:eastAsia="ja-JP"/>
        </w:rPr>
        <w:t xml:space="preserve">is </w:t>
      </w:r>
      <w:r>
        <w:rPr>
          <w:rFonts w:eastAsiaTheme="minorEastAsia"/>
          <w:lang w:eastAsia="ja-JP"/>
        </w:rPr>
        <w:t xml:space="preserve">that if the number of bits for PRI is reduced, the number of allocable PUCCH resource is also reduced. For example, even if 8 PUCCH resources are configured in the PUCCH resource set, in case of </w:t>
      </w:r>
      <w:r w:rsidR="00E728A0" w:rsidRPr="00E728A0">
        <w:rPr>
          <w:rFonts w:eastAsiaTheme="minorEastAsia"/>
          <w:lang w:eastAsia="ja-JP"/>
        </w:rPr>
        <w:t>0</w:t>
      </w:r>
      <w:r>
        <w:rPr>
          <w:rFonts w:eastAsiaTheme="minorEastAsia"/>
          <w:lang w:eastAsia="ja-JP"/>
        </w:rPr>
        <w:t xml:space="preserve">-bit PRI indication, only the first </w:t>
      </w:r>
      <w:r>
        <w:rPr>
          <w:rFonts w:eastAsiaTheme="minorEastAsia" w:hint="eastAsia"/>
          <w:lang w:eastAsia="ja-JP"/>
        </w:rPr>
        <w:t xml:space="preserve">PUCCH resources can be indicated. </w:t>
      </w:r>
      <w:r>
        <w:rPr>
          <w:rFonts w:eastAsiaTheme="minorEastAsia"/>
          <w:lang w:eastAsia="ja-JP"/>
        </w:rPr>
        <w:t xml:space="preserve">In addition, when more than 8 PUCCH resources are configured in the PUCCH resource set, only the first </w:t>
      </w:r>
      <m:oMath>
        <m:d>
          <m:dPr>
            <m:begChr m:val="⌈"/>
            <m:endChr m:val="⌉"/>
            <m:ctrlPr>
              <w:rPr>
                <w:rFonts w:ascii="Cambria Math" w:hAnsi="Cambria Math"/>
                <w:i/>
                <w:iCs/>
                <w:lang w:val="en-US" w:eastAsia="ja-JP"/>
              </w:rPr>
            </m:ctrlPr>
          </m:dPr>
          <m:e>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/8</m:t>
            </m:r>
          </m:e>
        </m:d>
      </m:oMath>
      <w:r>
        <w:rPr>
          <w:rFonts w:eastAsiaTheme="minorEastAsia" w:hint="eastAsia"/>
          <w:iCs/>
          <w:lang w:val="en-US" w:eastAsia="ja-JP"/>
        </w:rPr>
        <w:t xml:space="preserve"> PUCCH resources can be indicated.</w:t>
      </w:r>
      <w:r>
        <w:rPr>
          <w:rFonts w:eastAsiaTheme="minorEastAsia"/>
          <w:iCs/>
          <w:lang w:val="en-US" w:eastAsia="ja-JP"/>
        </w:rPr>
        <w:t xml:space="preserve"> It means that the number of </w:t>
      </w:r>
      <w:r w:rsidR="00AB4E32">
        <w:rPr>
          <w:rFonts w:eastAsiaTheme="minorEastAsia"/>
          <w:iCs/>
          <w:lang w:val="en-US" w:eastAsia="ja-JP"/>
        </w:rPr>
        <w:t xml:space="preserve">dynamically indicated/adjusted </w:t>
      </w:r>
      <w:r>
        <w:rPr>
          <w:rFonts w:eastAsiaTheme="minorEastAsia"/>
          <w:iCs/>
          <w:lang w:val="en-US" w:eastAsia="ja-JP"/>
        </w:rPr>
        <w:t>PUCCH resource is reduced</w:t>
      </w:r>
      <w:r w:rsidR="00AD6CD8">
        <w:rPr>
          <w:rFonts w:eastAsiaTheme="minorEastAsia"/>
          <w:iCs/>
          <w:lang w:val="en-US" w:eastAsia="ja-JP"/>
        </w:rPr>
        <w:t xml:space="preserve"> and </w:t>
      </w:r>
      <w:r>
        <w:rPr>
          <w:rFonts w:eastAsiaTheme="minorEastAsia"/>
          <w:iCs/>
          <w:lang w:val="en-US" w:eastAsia="ja-JP"/>
        </w:rPr>
        <w:t xml:space="preserve">collision of PUCCH resource </w:t>
      </w:r>
      <w:r w:rsidR="00AD6CD8">
        <w:rPr>
          <w:rFonts w:eastAsiaTheme="minorEastAsia"/>
          <w:iCs/>
          <w:lang w:val="en-US" w:eastAsia="ja-JP"/>
        </w:rPr>
        <w:t xml:space="preserve">increases </w:t>
      </w:r>
      <w:r>
        <w:rPr>
          <w:rFonts w:eastAsiaTheme="minorEastAsia"/>
          <w:iCs/>
          <w:lang w:val="en-US" w:eastAsia="ja-JP"/>
        </w:rPr>
        <w:lastRenderedPageBreak/>
        <w:t>among UEs who shar</w:t>
      </w:r>
      <w:r w:rsidR="00AD6CD8">
        <w:rPr>
          <w:rFonts w:eastAsiaTheme="minorEastAsia"/>
          <w:iCs/>
          <w:lang w:val="en-US" w:eastAsia="ja-JP"/>
        </w:rPr>
        <w:t>es the sam</w:t>
      </w:r>
      <w:r w:rsidR="008072EC">
        <w:rPr>
          <w:rFonts w:eastAsiaTheme="minorEastAsia"/>
          <w:iCs/>
          <w:lang w:val="en-US" w:eastAsia="ja-JP"/>
        </w:rPr>
        <w:t>e PUCCH resource set. Therefore, some kind of implicit mechanism should be con</w:t>
      </w:r>
      <w:r w:rsidR="001C50B8">
        <w:rPr>
          <w:rFonts w:eastAsiaTheme="minorEastAsia"/>
          <w:iCs/>
          <w:lang w:val="en-US" w:eastAsia="ja-JP"/>
        </w:rPr>
        <w:t>sidered to reduce the collision.</w:t>
      </w:r>
      <w:r w:rsidR="00E728A0">
        <w:rPr>
          <w:rFonts w:eastAsiaTheme="minorEastAsia"/>
          <w:iCs/>
          <w:lang w:val="en-US" w:eastAsia="ja-JP"/>
        </w:rPr>
        <w:t xml:space="preserve"> </w:t>
      </w:r>
    </w:p>
    <w:p w14:paraId="0AF5CC1D" w14:textId="6A05676F" w:rsidR="003656FB" w:rsidRPr="003656FB" w:rsidRDefault="00914A79" w:rsidP="00855855">
      <w:pPr>
        <w:autoSpaceDE w:val="0"/>
        <w:autoSpaceDN w:val="0"/>
        <w:adjustRightInd w:val="0"/>
        <w:spacing w:beforeLines="50" w:before="120" w:after="0"/>
        <w:rPr>
          <w:iCs/>
          <w:lang w:val="en-US" w:eastAsia="ja-JP"/>
        </w:rPr>
      </w:pPr>
      <w:r>
        <w:rPr>
          <w:rFonts w:eastAsiaTheme="minorEastAsia"/>
          <w:iCs/>
          <w:lang w:val="en-US" w:eastAsia="ja-JP"/>
        </w:rPr>
        <w:t xml:space="preserve">The simple modification would be </w:t>
      </w:r>
      <w:r w:rsidR="00E728A0">
        <w:rPr>
          <w:rFonts w:eastAsiaTheme="minorEastAsia"/>
          <w:iCs/>
          <w:lang w:val="en-US" w:eastAsia="ja-JP"/>
        </w:rPr>
        <w:t xml:space="preserve">to extend </w:t>
      </w:r>
      <w:r>
        <w:rPr>
          <w:rFonts w:eastAsiaTheme="minorEastAsia"/>
          <w:iCs/>
          <w:lang w:val="en-US" w:eastAsia="ja-JP"/>
        </w:rPr>
        <w:t>Rel.15 mechanism such as</w:t>
      </w:r>
      <w:r w:rsidR="00CC5E4D">
        <w:rPr>
          <w:rFonts w:eastAsiaTheme="minorEastAsia"/>
          <w:iCs/>
          <w:lang w:val="en-US" w:eastAsia="ja-JP"/>
        </w:rPr>
        <w:t xml:space="preserve"> the mapping equation between </w:t>
      </w:r>
      <w:r w:rsidR="00CC5E4D">
        <w:rPr>
          <w:rFonts w:eastAsiaTheme="minorEastAsia"/>
          <w:lang w:eastAsia="ja-JP"/>
        </w:rPr>
        <w:t>PUCCH resource indexes and (PRI values, CCE index)</w:t>
      </w:r>
      <w:r w:rsidR="00E728A0">
        <w:rPr>
          <w:rFonts w:eastAsiaTheme="minorEastAsia"/>
          <w:lang w:eastAsia="ja-JP"/>
        </w:rPr>
        <w:t xml:space="preserve"> when PRI filed includes 0 bit.</w:t>
      </w:r>
      <w:r w:rsidR="00860A3E">
        <w:rPr>
          <w:rFonts w:hint="eastAsia"/>
          <w:iCs/>
          <w:lang w:val="en-US" w:eastAsia="ja-JP"/>
        </w:rPr>
        <w:t xml:space="preserve"> </w:t>
      </w:r>
      <w:r w:rsidR="00860A3E">
        <w:rPr>
          <w:iCs/>
          <w:lang w:val="en-US" w:eastAsia="ja-JP"/>
        </w:rPr>
        <w:t>This allows dynamic indication/adjustment of PUCCH resources while enjoying the DCI overhead reduction.</w:t>
      </w:r>
    </w:p>
    <w:p w14:paraId="2A516769" w14:textId="6929E8E7" w:rsidR="00BA3420" w:rsidRDefault="00BA3420" w:rsidP="00BA3420">
      <w:pPr>
        <w:spacing w:beforeLines="50" w:before="120" w:after="0"/>
        <w:rPr>
          <w:b/>
          <w:lang w:eastAsia="ja-JP"/>
        </w:rPr>
      </w:pPr>
      <w:r>
        <w:rPr>
          <w:b/>
          <w:lang w:eastAsia="ja-JP"/>
        </w:rPr>
        <w:t xml:space="preserve">Proposal </w:t>
      </w:r>
      <w:r w:rsidR="00026FA3">
        <w:rPr>
          <w:b/>
          <w:lang w:eastAsia="ja-JP"/>
        </w:rPr>
        <w:t>4</w:t>
      </w:r>
      <w:r>
        <w:rPr>
          <w:b/>
          <w:lang w:eastAsia="ja-JP"/>
        </w:rPr>
        <w:t xml:space="preserve">: PUCCH resource determination </w:t>
      </w:r>
      <w:r w:rsidRPr="00BA3420">
        <w:rPr>
          <w:b/>
          <w:lang w:eastAsia="ja-JP"/>
        </w:rPr>
        <w:t>in case of reduced size PRI bit field</w:t>
      </w:r>
      <w:r>
        <w:rPr>
          <w:b/>
          <w:lang w:eastAsia="ja-JP"/>
        </w:rPr>
        <w:t xml:space="preserve"> is concluded. Down-selection can be from following options.</w:t>
      </w:r>
    </w:p>
    <w:p w14:paraId="14E26D73" w14:textId="63944EFD" w:rsidR="00BA3420" w:rsidRPr="008A0965" w:rsidRDefault="00BA3420" w:rsidP="008A0965">
      <w:pPr>
        <w:pStyle w:val="aff1"/>
        <w:widowControl w:val="0"/>
        <w:numPr>
          <w:ilvl w:val="0"/>
          <w:numId w:val="45"/>
        </w:numPr>
        <w:snapToGrid w:val="0"/>
        <w:spacing w:after="0"/>
        <w:ind w:leftChars="100" w:left="620"/>
        <w:jc w:val="both"/>
        <w:rPr>
          <w:rFonts w:eastAsiaTheme="minorEastAsia"/>
          <w:b/>
        </w:rPr>
      </w:pPr>
      <w:r w:rsidRPr="008A0965">
        <w:rPr>
          <w:rFonts w:eastAsiaTheme="minorEastAsia"/>
          <w:b/>
        </w:rPr>
        <w:t xml:space="preserve">Option 1: </w:t>
      </w:r>
      <w:r w:rsidR="008A0965" w:rsidRPr="008A0965">
        <w:rPr>
          <w:rFonts w:eastAsiaTheme="minorEastAsia"/>
          <w:b/>
        </w:rPr>
        <w:t>Extend the table in the current specification, such that 0 bits PRI refers to the first PUCCH resource index.</w:t>
      </w:r>
    </w:p>
    <w:p w14:paraId="14C18948" w14:textId="3F5D60E2" w:rsidR="00660FDB" w:rsidRPr="00C47725" w:rsidRDefault="0039337E" w:rsidP="00C47725">
      <w:pPr>
        <w:pStyle w:val="aff1"/>
        <w:widowControl w:val="0"/>
        <w:numPr>
          <w:ilvl w:val="0"/>
          <w:numId w:val="45"/>
        </w:numPr>
        <w:snapToGrid w:val="0"/>
        <w:spacing w:after="0"/>
        <w:ind w:leftChars="100" w:left="620"/>
        <w:jc w:val="both"/>
        <w:rPr>
          <w:rFonts w:eastAsiaTheme="minorEastAsia"/>
          <w:b/>
        </w:rPr>
      </w:pPr>
      <w:r w:rsidRPr="00C47725">
        <w:rPr>
          <w:rFonts w:eastAsiaTheme="minorEastAsia"/>
          <w:b/>
        </w:rPr>
        <w:t>Option 2</w:t>
      </w:r>
      <w:r w:rsidR="00660FDB" w:rsidRPr="00C47725">
        <w:rPr>
          <w:rFonts w:eastAsiaTheme="minorEastAsia"/>
          <w:b/>
        </w:rPr>
        <w:t xml:space="preserve">: </w:t>
      </w:r>
      <w:r w:rsidR="00C47725" w:rsidRPr="00C47725">
        <w:rPr>
          <w:rFonts w:eastAsiaTheme="minorEastAsia"/>
          <w:b/>
        </w:rPr>
        <w:t>W</w:t>
      </w:r>
      <w:r w:rsidR="00660FDB" w:rsidRPr="00C47725">
        <w:rPr>
          <w:rFonts w:eastAsiaTheme="minorEastAsia"/>
          <w:b/>
        </w:rPr>
        <w:t xml:space="preserve">hen </w:t>
      </w:r>
      <w:r w:rsidR="00C47725" w:rsidRPr="00C47725">
        <w:rPr>
          <w:rFonts w:eastAsiaTheme="minorEastAsia"/>
          <w:b/>
        </w:rPr>
        <w:t xml:space="preserve">the number of PRI bits is 0 bit, </w:t>
      </w:r>
      <w:r w:rsidR="00660FDB" w:rsidRPr="00C47725">
        <w:rPr>
          <w:rFonts w:eastAsiaTheme="minorEastAsia"/>
          <w:b/>
        </w:rPr>
        <w:t>PUCCH resource is determined based on following equation.</w:t>
      </w:r>
    </w:p>
    <w:p w14:paraId="7C3EDD1A" w14:textId="61EE41F8" w:rsidR="00660FDB" w:rsidRPr="00660FDB" w:rsidRDefault="00D65F0D" w:rsidP="00C47725">
      <w:pPr>
        <w:pStyle w:val="aff1"/>
        <w:numPr>
          <w:ilvl w:val="1"/>
          <w:numId w:val="44"/>
        </w:numPr>
        <w:spacing w:after="0"/>
        <w:ind w:leftChars="0"/>
        <w:rPr>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r>
                                <m:rPr>
                                  <m:sty m:val="bi"/>
                                </m:rPr>
                                <w:rPr>
                                  <w:rFonts w:ascii="Cambria Math" w:hAnsi="Cambria Math"/>
                                  <w:lang w:val="en-US" w:eastAsia="ja-JP"/>
                                </w:rPr>
                                <m:t>8</m:t>
                              </m:r>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qArr>
          </m:e>
        </m:d>
      </m:oMath>
    </w:p>
    <w:p w14:paraId="0F830699" w14:textId="34E821E0" w:rsidR="00855855" w:rsidRPr="003656FB" w:rsidRDefault="003656FB" w:rsidP="003656FB">
      <w:pPr>
        <w:spacing w:beforeLines="50" w:before="120" w:after="0"/>
        <w:rPr>
          <w:lang w:eastAsia="ja-JP"/>
        </w:rPr>
      </w:pPr>
      <w:r>
        <w:rPr>
          <w:lang w:eastAsia="ja-JP"/>
        </w:rPr>
        <w:t>Although Option 1 can have less</w:t>
      </w:r>
      <w:r w:rsidR="0009076E">
        <w:rPr>
          <w:lang w:eastAsia="ja-JP"/>
        </w:rPr>
        <w:t xml:space="preserve"> specification impact, our preference is Option 2 to reduce the collision, which may be important to achieve high availability for URLLC operation.</w:t>
      </w:r>
      <w:r w:rsidR="007757A7">
        <w:rPr>
          <w:lang w:eastAsia="ja-JP"/>
        </w:rPr>
        <w:t xml:space="preserve"> TP based on Option 2 in Proposal 4 is shown in the Append</w:t>
      </w:r>
      <w:r w:rsidR="00AC5053">
        <w:rPr>
          <w:lang w:eastAsia="ja-JP"/>
        </w:rPr>
        <w:t>i</w:t>
      </w:r>
      <w:r w:rsidR="007757A7">
        <w:rPr>
          <w:lang w:eastAsia="ja-JP"/>
        </w:rPr>
        <w:t>x.</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BF4BAD1"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w:t>
      </w:r>
      <w:r w:rsidR="0009076E">
        <w:rPr>
          <w:lang w:eastAsia="ja-JP"/>
        </w:rPr>
        <w:t xml:space="preserve">remaining issue on </w:t>
      </w:r>
      <w:r w:rsidR="002A61A6">
        <w:rPr>
          <w:lang w:eastAsia="ja-JP"/>
        </w:rPr>
        <w:t>UCI enhancement</w:t>
      </w:r>
      <w:r w:rsidR="0009076E">
        <w:rPr>
          <w:lang w:eastAsia="ja-JP"/>
        </w:rPr>
        <w:t xml:space="preserve"> for</w:t>
      </w:r>
      <w:r>
        <w:rPr>
          <w:lang w:eastAsia="ja-JP"/>
        </w:rPr>
        <w:t xml:space="preserve"> Rel.16 URLLC</w:t>
      </w:r>
      <w:r w:rsidR="0009076E">
        <w:rPr>
          <w:lang w:eastAsia="ja-JP"/>
        </w:rPr>
        <w:t>.</w:t>
      </w:r>
      <w:r>
        <w:rPr>
          <w:lang w:eastAsia="ja-JP"/>
        </w:rPr>
        <w:t xml:space="preserve"> </w:t>
      </w:r>
      <w:r w:rsidR="0009076E">
        <w:rPr>
          <w:lang w:eastAsia="ja-JP"/>
        </w:rPr>
        <w:t xml:space="preserve">We </w:t>
      </w:r>
      <w:r>
        <w:rPr>
          <w:lang w:eastAsia="ja-JP"/>
        </w:rPr>
        <w:t>made following proposals.</w:t>
      </w:r>
    </w:p>
    <w:p w14:paraId="74DFCAC6" w14:textId="77777777" w:rsidR="00DF1EFC" w:rsidRDefault="00DF1EFC" w:rsidP="00DF1EFC">
      <w:pPr>
        <w:spacing w:beforeLines="50" w:before="120" w:after="0"/>
        <w:rPr>
          <w:b/>
          <w:lang w:eastAsia="ja-JP"/>
        </w:rPr>
      </w:pPr>
      <w:r>
        <w:rPr>
          <w:b/>
          <w:lang w:eastAsia="ja-JP"/>
        </w:rPr>
        <w:t>Proposal 1:</w:t>
      </w:r>
    </w:p>
    <w:p w14:paraId="487312A1" w14:textId="77777777" w:rsidR="00DF1EFC" w:rsidRDefault="00DF1EFC" w:rsidP="00DF1EFC">
      <w:pPr>
        <w:numPr>
          <w:ilvl w:val="0"/>
          <w:numId w:val="45"/>
        </w:numPr>
        <w:spacing w:after="0"/>
        <w:ind w:leftChars="100" w:left="620"/>
        <w:rPr>
          <w:b/>
          <w:lang w:eastAsia="ja-JP"/>
        </w:rPr>
      </w:pPr>
      <w:r w:rsidRPr="002C5B1C">
        <w:rPr>
          <w:b/>
          <w:lang w:eastAsia="ja-JP"/>
        </w:rPr>
        <w:t>If a UE is capable of supporting dynamic switching of HARQ-ACK/PUSCH priority via both DCI format 0-1/1-1 and 0-2/1-2, the UE is expected to follow the indicated priority (low or high) in the scheduling DCI format for DCI format 0-1/1-1, DCI format 0-2/1-2 or DCI formats 0-1/1-1/0-2/1-2 if the UE is configured with DCI format 0-1/1-1 and 0-2/1-2.</w:t>
      </w:r>
    </w:p>
    <w:p w14:paraId="019E7858" w14:textId="77777777" w:rsidR="00DF1EFC" w:rsidRPr="002C5B1C" w:rsidRDefault="00DF1EFC" w:rsidP="00DF1EFC">
      <w:pPr>
        <w:numPr>
          <w:ilvl w:val="0"/>
          <w:numId w:val="45"/>
        </w:numPr>
        <w:spacing w:after="0"/>
        <w:ind w:leftChars="100" w:left="620"/>
        <w:rPr>
          <w:b/>
          <w:lang w:eastAsia="ja-JP"/>
        </w:rPr>
      </w:pPr>
      <w:r w:rsidRPr="002C5B1C">
        <w:rPr>
          <w:b/>
          <w:lang w:eastAsia="ja-JP"/>
        </w:rPr>
        <w:t>If a UE is NOT capable of supporting dynamic switching of HARQ-ACK/PUSCH priority via both DCI format 0-1/1-1 and 0-2/1-2, and the UE is configured with DCI format 0-1/1-1 and 0-2/1-2, the UE is expected to assume fixed priority by DCI format.</w:t>
      </w:r>
    </w:p>
    <w:p w14:paraId="377B70E1" w14:textId="77777777" w:rsidR="00DF1EFC" w:rsidRPr="002C5B1C" w:rsidRDefault="00DF1EFC" w:rsidP="00DF1EFC">
      <w:pPr>
        <w:pStyle w:val="aff1"/>
        <w:widowControl w:val="0"/>
        <w:numPr>
          <w:ilvl w:val="1"/>
          <w:numId w:val="45"/>
        </w:numPr>
        <w:snapToGrid w:val="0"/>
        <w:spacing w:after="0"/>
        <w:ind w:leftChars="0"/>
        <w:rPr>
          <w:rFonts w:eastAsiaTheme="minorEastAsia"/>
          <w:b/>
        </w:rPr>
      </w:pPr>
      <w:r w:rsidRPr="002C5B1C">
        <w:rPr>
          <w:b/>
          <w:lang w:eastAsia="ja-JP"/>
        </w:rPr>
        <w:t>DCI format 0-1/1-1 is of low priority.</w:t>
      </w:r>
    </w:p>
    <w:p w14:paraId="15A64853" w14:textId="77777777" w:rsidR="00DF1EFC" w:rsidRPr="002C5B1C" w:rsidRDefault="00DF1EFC" w:rsidP="00DF1EFC">
      <w:pPr>
        <w:pStyle w:val="aff1"/>
        <w:widowControl w:val="0"/>
        <w:numPr>
          <w:ilvl w:val="1"/>
          <w:numId w:val="45"/>
        </w:numPr>
        <w:snapToGrid w:val="0"/>
        <w:spacing w:after="0"/>
        <w:ind w:leftChars="0"/>
        <w:rPr>
          <w:rFonts w:eastAsiaTheme="minorEastAsia"/>
          <w:b/>
        </w:rPr>
      </w:pPr>
      <w:r w:rsidRPr="002C5B1C">
        <w:rPr>
          <w:b/>
          <w:lang w:eastAsia="ja-JP"/>
        </w:rPr>
        <w:t>If the UE is configured with two priorities for HARQ-ACK codebook, then DCI format 1-2 is of high priority; otherwise, DCI format 1-2 is of low priority.</w:t>
      </w:r>
    </w:p>
    <w:p w14:paraId="27315C44" w14:textId="77777777" w:rsidR="00DF1EFC" w:rsidRPr="002C5B1C" w:rsidRDefault="00DF1EFC" w:rsidP="00DF1EFC">
      <w:pPr>
        <w:pStyle w:val="aff1"/>
        <w:widowControl w:val="0"/>
        <w:numPr>
          <w:ilvl w:val="1"/>
          <w:numId w:val="45"/>
        </w:numPr>
        <w:snapToGrid w:val="0"/>
        <w:spacing w:after="0"/>
        <w:ind w:leftChars="0"/>
        <w:rPr>
          <w:rFonts w:eastAsiaTheme="minorEastAsia"/>
          <w:b/>
        </w:rPr>
      </w:pPr>
      <w:r w:rsidRPr="002C5B1C">
        <w:rPr>
          <w:b/>
          <w:lang w:eastAsia="ja-JP"/>
        </w:rPr>
        <w:t>If the UE is configured with two priorities for PUSCH, then DCI format 0-2 is of high priority; otherwise, DCI format 0-2 is of low priority.</w:t>
      </w:r>
    </w:p>
    <w:p w14:paraId="37C7321B" w14:textId="77777777" w:rsidR="00DF1EFC" w:rsidRDefault="00DF1EFC" w:rsidP="00DF1EFC">
      <w:pPr>
        <w:spacing w:beforeLines="50" w:before="120" w:after="0"/>
        <w:rPr>
          <w:b/>
          <w:lang w:eastAsia="ja-JP"/>
        </w:rPr>
      </w:pPr>
      <w:r>
        <w:rPr>
          <w:b/>
          <w:lang w:eastAsia="ja-JP"/>
        </w:rPr>
        <w:t>Proposal 2:</w:t>
      </w:r>
    </w:p>
    <w:p w14:paraId="6FDA12F1" w14:textId="77777777" w:rsidR="00DF1EFC" w:rsidRPr="00EE460C" w:rsidRDefault="00DF1EFC" w:rsidP="00DF1EFC">
      <w:pPr>
        <w:pStyle w:val="aff1"/>
        <w:widowControl w:val="0"/>
        <w:numPr>
          <w:ilvl w:val="0"/>
          <w:numId w:val="45"/>
        </w:numPr>
        <w:snapToGrid w:val="0"/>
        <w:spacing w:after="0"/>
        <w:ind w:leftChars="100" w:left="620"/>
        <w:jc w:val="both"/>
        <w:rPr>
          <w:rFonts w:eastAsiaTheme="minorEastAsia"/>
          <w:b/>
        </w:rPr>
      </w:pPr>
      <w:r w:rsidRPr="00EE460C">
        <w:rPr>
          <w:rFonts w:eastAsiaTheme="minorEastAsia"/>
          <w:b/>
        </w:rPr>
        <w:t>If DCI format 0-1 does not include a priority indicator field, DCI format 0-1 triggers transmissions of priority 0.</w:t>
      </w:r>
    </w:p>
    <w:p w14:paraId="1C15ADAD" w14:textId="77777777" w:rsidR="00DF1EFC" w:rsidRPr="00EE460C" w:rsidRDefault="00DF1EFC" w:rsidP="00DF1EFC">
      <w:pPr>
        <w:pStyle w:val="aff1"/>
        <w:widowControl w:val="0"/>
        <w:numPr>
          <w:ilvl w:val="0"/>
          <w:numId w:val="45"/>
        </w:numPr>
        <w:snapToGrid w:val="0"/>
        <w:spacing w:after="0"/>
        <w:ind w:leftChars="100" w:left="620"/>
        <w:jc w:val="both"/>
        <w:rPr>
          <w:rFonts w:eastAsiaTheme="minorEastAsia"/>
          <w:b/>
        </w:rPr>
      </w:pPr>
      <w:r w:rsidRPr="00EE460C">
        <w:rPr>
          <w:rFonts w:eastAsiaTheme="minorEastAsia"/>
          <w:b/>
        </w:rPr>
        <w:t>If DCI format 1-1 does not include a priority indicator field, DCI format 1-1 triggers receptions of priority 0.</w:t>
      </w:r>
    </w:p>
    <w:p w14:paraId="06B47EB9" w14:textId="77777777" w:rsidR="00DF1EFC" w:rsidRPr="00EE460C" w:rsidRDefault="00DF1EFC" w:rsidP="00DF1EFC">
      <w:pPr>
        <w:pStyle w:val="aff1"/>
        <w:widowControl w:val="0"/>
        <w:numPr>
          <w:ilvl w:val="0"/>
          <w:numId w:val="45"/>
        </w:numPr>
        <w:snapToGrid w:val="0"/>
        <w:spacing w:after="0"/>
        <w:ind w:leftChars="100" w:left="620"/>
        <w:jc w:val="both"/>
        <w:rPr>
          <w:rFonts w:eastAsiaTheme="minorEastAsia"/>
          <w:b/>
        </w:rPr>
      </w:pPr>
      <w:r w:rsidRPr="00EE460C">
        <w:rPr>
          <w:rFonts w:eastAsiaTheme="minorEastAsia"/>
          <w:b/>
        </w:rPr>
        <w:t>If DCI format 0-2 does not include a priority indicator field</w:t>
      </w:r>
    </w:p>
    <w:p w14:paraId="556E2D83" w14:textId="77777777" w:rsidR="00DF1EFC" w:rsidRPr="00EE460C" w:rsidRDefault="00DF1EFC" w:rsidP="00DF1EFC">
      <w:pPr>
        <w:pStyle w:val="aff1"/>
        <w:widowControl w:val="0"/>
        <w:numPr>
          <w:ilvl w:val="1"/>
          <w:numId w:val="45"/>
        </w:numPr>
        <w:snapToGrid w:val="0"/>
        <w:spacing w:after="0"/>
        <w:ind w:leftChars="0"/>
        <w:jc w:val="both"/>
        <w:rPr>
          <w:rFonts w:eastAsiaTheme="minorEastAsia"/>
          <w:b/>
        </w:rPr>
      </w:pPr>
      <w:r w:rsidRPr="00EE460C">
        <w:rPr>
          <w:b/>
          <w:lang w:eastAsia="ja-JP"/>
        </w:rPr>
        <w:t>If the UE is not configured USS for DCI format 0-1, DCI format 0-2 triggers transmissions of priority 0.</w:t>
      </w:r>
    </w:p>
    <w:p w14:paraId="7ED4DE2B" w14:textId="77777777" w:rsidR="00DF1EFC" w:rsidRPr="00EE460C" w:rsidRDefault="00DF1EFC" w:rsidP="00DF1EFC">
      <w:pPr>
        <w:pStyle w:val="aff1"/>
        <w:widowControl w:val="0"/>
        <w:numPr>
          <w:ilvl w:val="1"/>
          <w:numId w:val="45"/>
        </w:numPr>
        <w:snapToGrid w:val="0"/>
        <w:spacing w:after="0"/>
        <w:ind w:leftChars="0"/>
        <w:jc w:val="both"/>
        <w:rPr>
          <w:rFonts w:eastAsiaTheme="minorEastAsia"/>
          <w:b/>
        </w:rPr>
      </w:pPr>
      <w:r w:rsidRPr="00EE460C">
        <w:rPr>
          <w:b/>
          <w:lang w:eastAsia="ja-JP"/>
        </w:rPr>
        <w:t>If the UE is configured USS for DCI format 0-1, DCI format 0-2 triggers transmissions of priority 1.</w:t>
      </w:r>
    </w:p>
    <w:p w14:paraId="475C00D2" w14:textId="77777777" w:rsidR="00DF1EFC" w:rsidRPr="00EE460C" w:rsidRDefault="00DF1EFC" w:rsidP="00DF1EFC">
      <w:pPr>
        <w:pStyle w:val="aff1"/>
        <w:widowControl w:val="0"/>
        <w:numPr>
          <w:ilvl w:val="0"/>
          <w:numId w:val="45"/>
        </w:numPr>
        <w:snapToGrid w:val="0"/>
        <w:spacing w:after="0"/>
        <w:ind w:leftChars="100" w:left="620"/>
        <w:jc w:val="both"/>
        <w:rPr>
          <w:rFonts w:eastAsiaTheme="minorEastAsia"/>
          <w:b/>
        </w:rPr>
      </w:pPr>
      <w:r w:rsidRPr="00EE460C">
        <w:rPr>
          <w:rFonts w:eastAsiaTheme="minorEastAsia"/>
          <w:b/>
        </w:rPr>
        <w:t>If DCI format 1-2 does not include a priority indicator field</w:t>
      </w:r>
    </w:p>
    <w:p w14:paraId="2F985307" w14:textId="77777777" w:rsidR="00DF1EFC" w:rsidRPr="00EE460C" w:rsidRDefault="00DF1EFC" w:rsidP="00DF1EFC">
      <w:pPr>
        <w:pStyle w:val="aff1"/>
        <w:widowControl w:val="0"/>
        <w:numPr>
          <w:ilvl w:val="1"/>
          <w:numId w:val="45"/>
        </w:numPr>
        <w:snapToGrid w:val="0"/>
        <w:spacing w:after="0"/>
        <w:ind w:leftChars="0"/>
        <w:jc w:val="both"/>
        <w:rPr>
          <w:rFonts w:eastAsiaTheme="minorEastAsia"/>
          <w:b/>
        </w:rPr>
      </w:pPr>
      <w:r w:rsidRPr="00EE460C">
        <w:rPr>
          <w:b/>
          <w:lang w:eastAsia="ja-JP"/>
        </w:rPr>
        <w:t>If the UE is not configured USS for DCI format 1-1, DCI format 1-2 triggers receptions of priority 0.</w:t>
      </w:r>
    </w:p>
    <w:p w14:paraId="01B60C1D" w14:textId="77777777" w:rsidR="00DF1EFC" w:rsidRPr="00EE460C" w:rsidRDefault="00DF1EFC" w:rsidP="00DF1EFC">
      <w:pPr>
        <w:pStyle w:val="aff1"/>
        <w:widowControl w:val="0"/>
        <w:numPr>
          <w:ilvl w:val="1"/>
          <w:numId w:val="45"/>
        </w:numPr>
        <w:snapToGrid w:val="0"/>
        <w:spacing w:after="0"/>
        <w:ind w:leftChars="0"/>
        <w:jc w:val="both"/>
        <w:rPr>
          <w:rFonts w:eastAsiaTheme="minorEastAsia"/>
          <w:b/>
        </w:rPr>
      </w:pPr>
      <w:r w:rsidRPr="00EE460C">
        <w:rPr>
          <w:b/>
          <w:lang w:eastAsia="ja-JP"/>
        </w:rPr>
        <w:t>If the UE is configured USS for DCI format 1-1, DCI format 1-2 triggers receptions of priority 1.</w:t>
      </w:r>
    </w:p>
    <w:p w14:paraId="3EB6FBC7" w14:textId="77777777" w:rsidR="00DF1EFC" w:rsidRPr="008E2592" w:rsidRDefault="00DF1EFC" w:rsidP="00DF1EFC">
      <w:pPr>
        <w:spacing w:beforeLines="50" w:before="120" w:after="0"/>
        <w:rPr>
          <w:b/>
          <w:lang w:val="en-US" w:eastAsia="ja-JP"/>
        </w:rPr>
      </w:pPr>
      <w:r>
        <w:rPr>
          <w:b/>
          <w:lang w:val="en-US" w:eastAsia="ja-JP"/>
        </w:rPr>
        <w:t>Proposal 3</w:t>
      </w:r>
      <w:r w:rsidRPr="007A61E6">
        <w:rPr>
          <w:rFonts w:hint="eastAsia"/>
          <w:b/>
          <w:lang w:val="en-US" w:eastAsia="ja-JP"/>
        </w:rPr>
        <w:t xml:space="preserve">: </w:t>
      </w:r>
      <w:r>
        <w:rPr>
          <w:b/>
          <w:lang w:eastAsia="ja-JP"/>
        </w:rPr>
        <w:t>For A-SRS triggered by DL/UL scheduling DCI, it is always treated as low priority for resolving collision between UL transmission.</w:t>
      </w:r>
    </w:p>
    <w:p w14:paraId="6208AA20" w14:textId="77777777" w:rsidR="00DF1EFC" w:rsidRDefault="00DF1EFC" w:rsidP="00DF1EFC">
      <w:pPr>
        <w:spacing w:beforeLines="50" w:before="120" w:after="0"/>
        <w:rPr>
          <w:b/>
          <w:lang w:eastAsia="ja-JP"/>
        </w:rPr>
      </w:pPr>
      <w:r>
        <w:rPr>
          <w:b/>
          <w:lang w:eastAsia="ja-JP"/>
        </w:rPr>
        <w:t xml:space="preserve">Proposal 4: PUCCH resource determination </w:t>
      </w:r>
      <w:r w:rsidRPr="00BA3420">
        <w:rPr>
          <w:b/>
          <w:lang w:eastAsia="ja-JP"/>
        </w:rPr>
        <w:t>in case of reduced size PRI bit field</w:t>
      </w:r>
      <w:r>
        <w:rPr>
          <w:b/>
          <w:lang w:eastAsia="ja-JP"/>
        </w:rPr>
        <w:t xml:space="preserve"> is concluded. Down-selection can be from following options.</w:t>
      </w:r>
    </w:p>
    <w:p w14:paraId="0173860A" w14:textId="77777777" w:rsidR="00DF1EFC" w:rsidRPr="008A0965" w:rsidRDefault="00DF1EFC" w:rsidP="00DF1EFC">
      <w:pPr>
        <w:pStyle w:val="aff1"/>
        <w:widowControl w:val="0"/>
        <w:numPr>
          <w:ilvl w:val="0"/>
          <w:numId w:val="45"/>
        </w:numPr>
        <w:snapToGrid w:val="0"/>
        <w:spacing w:after="0"/>
        <w:ind w:leftChars="100" w:left="620"/>
        <w:jc w:val="both"/>
        <w:rPr>
          <w:rFonts w:eastAsiaTheme="minorEastAsia"/>
          <w:b/>
        </w:rPr>
      </w:pPr>
      <w:r w:rsidRPr="008A0965">
        <w:rPr>
          <w:rFonts w:eastAsiaTheme="minorEastAsia"/>
          <w:b/>
        </w:rPr>
        <w:t>Option 1: Extend the table in the current specification, such that 0 bits PRI refers to the first PUCCH resource index.</w:t>
      </w:r>
    </w:p>
    <w:p w14:paraId="47E9DD23" w14:textId="77777777" w:rsidR="00DF1EFC" w:rsidRPr="00C47725" w:rsidRDefault="00DF1EFC" w:rsidP="00DF1EFC">
      <w:pPr>
        <w:pStyle w:val="aff1"/>
        <w:widowControl w:val="0"/>
        <w:numPr>
          <w:ilvl w:val="0"/>
          <w:numId w:val="45"/>
        </w:numPr>
        <w:snapToGrid w:val="0"/>
        <w:spacing w:after="0"/>
        <w:ind w:leftChars="100" w:left="620"/>
        <w:jc w:val="both"/>
        <w:rPr>
          <w:rFonts w:eastAsiaTheme="minorEastAsia"/>
          <w:b/>
        </w:rPr>
      </w:pPr>
      <w:r w:rsidRPr="00C47725">
        <w:rPr>
          <w:rFonts w:eastAsiaTheme="minorEastAsia"/>
          <w:b/>
        </w:rPr>
        <w:t>Option 2: When the number of PRI bits is 0 bit, PUCCH resource is determined based on following equation.</w:t>
      </w:r>
    </w:p>
    <w:p w14:paraId="71D567B2" w14:textId="77777777" w:rsidR="00DF1EFC" w:rsidRPr="00660FDB" w:rsidRDefault="00D65F0D" w:rsidP="00DF1EFC">
      <w:pPr>
        <w:pStyle w:val="aff1"/>
        <w:numPr>
          <w:ilvl w:val="1"/>
          <w:numId w:val="44"/>
        </w:numPr>
        <w:spacing w:after="0"/>
        <w:ind w:leftChars="0"/>
        <w:rPr>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r>
                                <m:rPr>
                                  <m:sty m:val="bi"/>
                                </m:rPr>
                                <w:rPr>
                                  <w:rFonts w:ascii="Cambria Math" w:hAnsi="Cambria Math"/>
                                  <w:lang w:val="en-US" w:eastAsia="ja-JP"/>
                                </w:rPr>
                                <m:t>8</m:t>
                              </m:r>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qArr>
          </m:e>
        </m:d>
      </m:oMath>
    </w:p>
    <w:p w14:paraId="07E5D753" w14:textId="77777777" w:rsidR="002C6844" w:rsidRPr="00DF1EFC" w:rsidRDefault="002C6844" w:rsidP="00012BBF">
      <w:pPr>
        <w:autoSpaceDE w:val="0"/>
        <w:autoSpaceDN w:val="0"/>
        <w:adjustRightInd w:val="0"/>
        <w:spacing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0B229E01"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Pr="00BB195D">
        <w:rPr>
          <w:rFonts w:eastAsiaTheme="minorEastAsia"/>
          <w:lang w:eastAsia="ja-JP"/>
        </w:rPr>
        <w:t>R1-</w:t>
      </w:r>
      <w:r w:rsidR="007F632A">
        <w:rPr>
          <w:rFonts w:eastAsiaTheme="minorEastAsia"/>
          <w:lang w:eastAsia="ja-JP"/>
        </w:rPr>
        <w:t>2002784</w:t>
      </w:r>
      <w:r>
        <w:rPr>
          <w:rFonts w:eastAsiaTheme="minorEastAsia"/>
          <w:lang w:eastAsia="ja-JP"/>
        </w:rPr>
        <w:t>, “</w:t>
      </w:r>
      <w:r w:rsidR="007F632A">
        <w:rPr>
          <w:rFonts w:eastAsiaTheme="minorEastAsia"/>
          <w:lang w:eastAsia="ja-JP"/>
        </w:rPr>
        <w:t>Summary of email thread [100b-e-NR-L1enh_URLLC-UCI_Enh-02]</w:t>
      </w:r>
      <w:r>
        <w:rPr>
          <w:rFonts w:eastAsiaTheme="minorEastAsia"/>
          <w:lang w:eastAsia="ja-JP"/>
        </w:rPr>
        <w:t xml:space="preserve">,” </w:t>
      </w:r>
      <w:r w:rsidR="007F632A">
        <w:rPr>
          <w:rFonts w:eastAsiaTheme="minorEastAsia"/>
          <w:lang w:eastAsia="ja-JP"/>
        </w:rPr>
        <w:t>Moderator (OPPO), RAN1#100bis-e</w:t>
      </w:r>
      <w:r>
        <w:rPr>
          <w:rFonts w:eastAsiaTheme="minorEastAsia"/>
          <w:lang w:eastAsia="ja-JP"/>
        </w:rPr>
        <w:t>.</w:t>
      </w:r>
    </w:p>
    <w:p w14:paraId="4A14302E" w14:textId="77483070" w:rsidR="00854C55" w:rsidRDefault="00854C55" w:rsidP="00A55F27">
      <w:pPr>
        <w:tabs>
          <w:tab w:val="left" w:pos="3590"/>
        </w:tabs>
        <w:spacing w:beforeLines="50" w:before="120" w:after="0"/>
        <w:rPr>
          <w:rFonts w:eastAsiaTheme="minorEastAsia"/>
          <w:lang w:eastAsia="ja-JP"/>
        </w:rPr>
      </w:pPr>
      <w:r>
        <w:rPr>
          <w:rFonts w:eastAsiaTheme="minorEastAsia"/>
          <w:lang w:eastAsia="ja-JP"/>
        </w:rPr>
        <w:t xml:space="preserve">[2] </w:t>
      </w:r>
      <w:r w:rsidR="00354BF5" w:rsidRPr="00354BF5">
        <w:rPr>
          <w:rFonts w:eastAsiaTheme="minorEastAsia"/>
          <w:lang w:eastAsia="ja-JP"/>
        </w:rPr>
        <w:t>R1-2003944</w:t>
      </w:r>
      <w:r>
        <w:rPr>
          <w:rFonts w:eastAsiaTheme="minorEastAsia"/>
          <w:lang w:eastAsia="ja-JP"/>
        </w:rPr>
        <w:t>, “</w:t>
      </w:r>
      <w:r w:rsidR="00354BF5">
        <w:rPr>
          <w:rFonts w:hint="eastAsia"/>
        </w:rPr>
        <w:t>Remaining issues on PDCCH enhancements for NR URLLC</w:t>
      </w:r>
      <w:bookmarkStart w:id="0" w:name="_GoBack"/>
      <w:bookmarkEnd w:id="0"/>
      <w:r>
        <w:rPr>
          <w:rFonts w:eastAsiaTheme="minorEastAsia"/>
          <w:lang w:eastAsia="ja-JP"/>
        </w:rPr>
        <w:t>,” Panasonic, RAN1#100bis-e.</w:t>
      </w:r>
    </w:p>
    <w:p w14:paraId="4256891E" w14:textId="0C5F35E1" w:rsidR="00F86FEE" w:rsidRPr="00C73D9D" w:rsidRDefault="00EF1F1B" w:rsidP="00A55F27">
      <w:pPr>
        <w:tabs>
          <w:tab w:val="left" w:pos="3590"/>
        </w:tabs>
        <w:spacing w:beforeLines="50" w:before="120" w:after="0"/>
        <w:rPr>
          <w:lang w:eastAsia="ja-JP"/>
        </w:rPr>
      </w:pPr>
      <w:r>
        <w:rPr>
          <w:rFonts w:eastAsiaTheme="minorEastAsia"/>
          <w:lang w:eastAsia="ja-JP"/>
        </w:rPr>
        <w:t xml:space="preserve">[3] </w:t>
      </w:r>
      <w:r>
        <w:rPr>
          <w:lang w:eastAsia="ja-JP"/>
        </w:rPr>
        <w:t>R1-2001226, “Summary of email thread [100e-NR-L1enh_URLLC-UCI_Enh-01],” OPPO, RAN1#100-e</w:t>
      </w:r>
      <w:r w:rsidR="00D840E4">
        <w:rPr>
          <w:lang w:eastAsia="ja-JP"/>
        </w:rPr>
        <w:t>.</w:t>
      </w:r>
    </w:p>
    <w:p w14:paraId="316B53E4" w14:textId="2BCB22C8" w:rsidR="008B729B" w:rsidRDefault="008B729B" w:rsidP="008B729B">
      <w:pPr>
        <w:pStyle w:val="1"/>
        <w:numPr>
          <w:ilvl w:val="0"/>
          <w:numId w:val="0"/>
        </w:numPr>
        <w:rPr>
          <w:szCs w:val="36"/>
          <w:lang w:eastAsia="ja-JP"/>
        </w:rPr>
      </w:pPr>
      <w:r>
        <w:rPr>
          <w:rFonts w:hint="eastAsia"/>
          <w:szCs w:val="36"/>
          <w:lang w:eastAsia="ja-JP"/>
        </w:rPr>
        <w:t>A</w:t>
      </w:r>
      <w:r>
        <w:rPr>
          <w:szCs w:val="36"/>
          <w:lang w:eastAsia="ja-JP"/>
        </w:rPr>
        <w:t>ppendix A</w:t>
      </w:r>
    </w:p>
    <w:p w14:paraId="1D4A6617" w14:textId="3EE8D78A" w:rsidR="008B729B" w:rsidRDefault="007757A7" w:rsidP="008B729B">
      <w:pPr>
        <w:spacing w:after="0"/>
        <w:rPr>
          <w:rFonts w:eastAsiaTheme="minorEastAsia"/>
          <w:b/>
          <w:u w:val="single"/>
          <w:lang w:eastAsia="ja-JP"/>
        </w:rPr>
      </w:pPr>
      <w:r>
        <w:rPr>
          <w:rFonts w:eastAsiaTheme="minorEastAsia"/>
          <w:b/>
          <w:u w:val="single"/>
          <w:lang w:eastAsia="ja-JP"/>
        </w:rPr>
        <w:t>TP for TS38.213 V16.1</w:t>
      </w:r>
      <w:r w:rsidR="008B729B" w:rsidRPr="008B729B">
        <w:rPr>
          <w:rFonts w:eastAsiaTheme="minorEastAsia"/>
          <w:b/>
          <w:u w:val="single"/>
          <w:lang w:eastAsia="ja-JP"/>
        </w:rPr>
        <w:t>.0</w:t>
      </w:r>
    </w:p>
    <w:tbl>
      <w:tblPr>
        <w:tblStyle w:val="af9"/>
        <w:tblW w:w="0" w:type="auto"/>
        <w:tblLook w:val="04A0" w:firstRow="1" w:lastRow="0" w:firstColumn="1" w:lastColumn="0" w:noHBand="0" w:noVBand="1"/>
      </w:tblPr>
      <w:tblGrid>
        <w:gridCol w:w="9630"/>
      </w:tblGrid>
      <w:tr w:rsidR="00A1161B" w14:paraId="5AE8390E" w14:textId="77777777" w:rsidTr="00A1161B">
        <w:tc>
          <w:tcPr>
            <w:tcW w:w="9630" w:type="dxa"/>
          </w:tcPr>
          <w:p w14:paraId="3CE454FC" w14:textId="77777777" w:rsidR="00A1161B" w:rsidRDefault="00A1161B" w:rsidP="00A1161B">
            <w:pPr>
              <w:spacing w:after="0"/>
              <w:rPr>
                <w:rFonts w:asciiTheme="majorHAnsi" w:hAnsiTheme="majorHAnsi" w:cstheme="majorHAnsi"/>
                <w:sz w:val="28"/>
                <w:lang w:eastAsia="ja-JP"/>
              </w:rPr>
            </w:pPr>
            <w:r w:rsidRPr="007757A7">
              <w:rPr>
                <w:rFonts w:asciiTheme="majorHAnsi" w:hAnsiTheme="majorHAnsi" w:cstheme="majorHAnsi"/>
                <w:sz w:val="28"/>
                <w:lang w:eastAsia="ja-JP"/>
              </w:rPr>
              <w:t>9.2.3</w:t>
            </w:r>
            <w:r w:rsidRPr="007757A7">
              <w:rPr>
                <w:rFonts w:asciiTheme="majorHAnsi" w:hAnsiTheme="majorHAnsi" w:cstheme="majorHAnsi"/>
                <w:sz w:val="28"/>
                <w:lang w:eastAsia="ja-JP"/>
              </w:rPr>
              <w:tab/>
              <w:t>UE procedure for reporting HARQ-ACK</w:t>
            </w:r>
          </w:p>
          <w:p w14:paraId="1E9D17A6" w14:textId="77777777" w:rsidR="00A1161B" w:rsidRDefault="00A1161B" w:rsidP="00A1161B">
            <w:pPr>
              <w:rPr>
                <w:lang w:eastAsia="ja-JP"/>
              </w:rPr>
            </w:pPr>
            <w:r w:rsidRPr="007757A7">
              <w:rPr>
                <w:rFonts w:hint="eastAsia"/>
                <w:color w:val="FF0000"/>
                <w:lang w:eastAsia="ja-JP"/>
              </w:rPr>
              <w:t>&lt;</w:t>
            </w:r>
            <w:r w:rsidRPr="007757A7">
              <w:rPr>
                <w:color w:val="FF0000"/>
                <w:lang w:eastAsia="ja-JP"/>
              </w:rPr>
              <w:t xml:space="preserve"> Unchanged part is omitted </w:t>
            </w:r>
            <w:r w:rsidRPr="007757A7">
              <w:rPr>
                <w:rFonts w:hint="eastAsia"/>
                <w:color w:val="FF0000"/>
                <w:lang w:eastAsia="ja-JP"/>
              </w:rPr>
              <w:t>&gt;</w:t>
            </w:r>
          </w:p>
          <w:p w14:paraId="0BA0F574" w14:textId="77777777" w:rsidR="00A1161B" w:rsidRPr="00B916EC" w:rsidRDefault="00A1161B" w:rsidP="00A1161B">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If the PUCCH resource indicator field includes 1 bit or 2 bits, the values map to the first 2 values or the first four values, respectively, of Table 9.2.3-2.</w:t>
            </w:r>
          </w:p>
          <w:p w14:paraId="38F514D2" w14:textId="77777777" w:rsidR="00A1161B" w:rsidRPr="00E26367" w:rsidRDefault="00A1161B" w:rsidP="00A1161B">
            <w:pPr>
              <w:rPr>
                <w:lang w:val="en-US"/>
              </w:rPr>
            </w:pPr>
            <w:r>
              <w:t>For the first set of PUCCH resources and when</w:t>
            </w:r>
            <w:r w:rsidRPr="00B916EC">
              <w:t xml:space="preserve"> the </w:t>
            </w:r>
            <w:r>
              <w:t xml:space="preserve">size </w:t>
            </w:r>
            <w:r>
              <w:rPr>
                <w:rFonts w:eastAsia="SimSun"/>
                <w:noProof/>
                <w:position w:val="-10"/>
                <w:lang w:eastAsia="zh-CN"/>
              </w:rPr>
              <w:drawing>
                <wp:inline distT="0" distB="0" distL="0" distR="0" wp14:anchorId="103126D6" wp14:editId="48ABA786">
                  <wp:extent cx="361950" cy="222250"/>
                  <wp:effectExtent l="0" t="0" r="0" b="635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22250"/>
                          </a:xfrm>
                          <a:prstGeom prst="rect">
                            <a:avLst/>
                          </a:prstGeom>
                          <a:noFill/>
                          <a:ln>
                            <a:noFill/>
                          </a:ln>
                        </pic:spPr>
                      </pic:pic>
                    </a:graphicData>
                  </a:graphic>
                </wp:inline>
              </w:drawing>
            </w:r>
            <w:r>
              <w:rPr>
                <w:rFonts w:eastAsia="SimSun"/>
                <w:lang w:eastAsia="zh-CN"/>
              </w:rPr>
              <w:t xml:space="preserve"> </w:t>
            </w:r>
            <w:r>
              <w:t xml:space="preserve">of </w:t>
            </w:r>
            <w:r>
              <w:rPr>
                <w:i/>
              </w:rPr>
              <w:t xml:space="preserve">resourceList </w:t>
            </w:r>
            <w:r w:rsidRPr="00B916EC">
              <w:t xml:space="preserve">is larger than </w:t>
            </w:r>
            <w:r>
              <w:t xml:space="preserve">eight </w:t>
            </w:r>
            <w:r w:rsidRPr="007757A7">
              <w:rPr>
                <w:color w:val="FF0000"/>
                <w:u w:val="single"/>
              </w:rPr>
              <w:t>or if the PUCCH resource indicator field includes 0 bit</w:t>
            </w:r>
            <w:r>
              <w:t xml:space="preserve">,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游明朝"/>
              </w:rPr>
              <w:t xml:space="preserve"> a value of the PDSCH-to-HARQ_feedback timing indicator field</w:t>
            </w:r>
            <w:r w:rsidRPr="00EE027F">
              <w:t xml:space="preserve">, if present, or a value of </w:t>
            </w:r>
            <w:r w:rsidRPr="00EE027F">
              <w:rPr>
                <w:i/>
              </w:rPr>
              <w:t>dl-DataToUL-ACK</w:t>
            </w:r>
            <w:r>
              <w:rPr>
                <w:rFonts w:eastAsia="游明朝"/>
              </w:rPr>
              <w:t xml:space="preserve">, </w:t>
            </w:r>
            <w:r>
              <w:t xml:space="preserve">or a value of </w:t>
            </w:r>
            <w:r w:rsidRPr="00EE027F">
              <w:rPr>
                <w:i/>
              </w:rPr>
              <w:t>dl-DataToUL-ACK</w:t>
            </w:r>
            <w:r w:rsidRPr="00870605">
              <w:rPr>
                <w:i/>
              </w:rPr>
              <w:t>ForDCIFormat1_2</w:t>
            </w:r>
            <w:r w:rsidRPr="00EE027F">
              <w:t xml:space="preserve"> </w:t>
            </w:r>
            <w:r>
              <w:t>for DCI format 1_2,</w:t>
            </w:r>
            <w:r w:rsidRPr="00E26367">
              <w:rPr>
                <w:rFonts w:eastAsia="游明朝"/>
              </w:rPr>
              <w:t xml:space="preserve"> indicating</w:t>
            </w:r>
            <w:r w:rsidRPr="00E26367">
              <w:rPr>
                <w:lang w:val="en-US"/>
              </w:rPr>
              <w:t xml:space="preserve"> a same slot for the PUCCH transmission, the UE determines a PUCCH resource with index </w:t>
            </w:r>
            <w:r>
              <w:rPr>
                <w:i/>
                <w:noProof/>
                <w:position w:val="-10"/>
              </w:rPr>
              <w:drawing>
                <wp:inline distT="0" distB="0" distL="0" distR="0" wp14:anchorId="7C4699F7" wp14:editId="3B8D9436">
                  <wp:extent cx="361950" cy="222250"/>
                  <wp:effectExtent l="0" t="0" r="0" b="635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1950" cy="222250"/>
                          </a:xfrm>
                          <a:prstGeom prst="rect">
                            <a:avLst/>
                          </a:prstGeom>
                          <a:noFill/>
                          <a:ln>
                            <a:noFill/>
                          </a:ln>
                        </pic:spPr>
                      </pic:pic>
                    </a:graphicData>
                  </a:graphic>
                </wp:inline>
              </w:drawing>
            </w:r>
            <w:r w:rsidRPr="00E26367">
              <w:t xml:space="preserve">, </w:t>
            </w:r>
            <w:r>
              <w:rPr>
                <w:noProof/>
                <w:position w:val="-10"/>
              </w:rPr>
              <w:drawing>
                <wp:inline distT="0" distB="0" distL="0" distR="0" wp14:anchorId="417BC2A5" wp14:editId="43E7046A">
                  <wp:extent cx="1098550" cy="222250"/>
                  <wp:effectExtent l="0" t="0" r="6350" b="635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8550" cy="222250"/>
                          </a:xfrm>
                          <a:prstGeom prst="rect">
                            <a:avLst/>
                          </a:prstGeom>
                          <a:noFill/>
                          <a:ln>
                            <a:noFill/>
                          </a:ln>
                        </pic:spPr>
                      </pic:pic>
                    </a:graphicData>
                  </a:graphic>
                </wp:inline>
              </w:drawing>
            </w:r>
            <w:r w:rsidRPr="00E26367">
              <w:t>, as</w:t>
            </w:r>
          </w:p>
          <w:p w14:paraId="2D2C802D" w14:textId="77777777" w:rsidR="00A1161B" w:rsidRDefault="00A1161B" w:rsidP="00A1161B">
            <w:pPr>
              <w:pStyle w:val="EQ"/>
            </w:pPr>
            <w:r>
              <w:tab/>
            </w:r>
            <w:r>
              <w:rPr>
                <w:position w:val="-68"/>
              </w:rPr>
              <w:drawing>
                <wp:inline distT="0" distB="0" distL="0" distR="0" wp14:anchorId="10A1337F" wp14:editId="13415293">
                  <wp:extent cx="4476750" cy="81915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1F3E078E" w14:textId="77777777" w:rsidR="00A1161B" w:rsidRPr="00B916EC" w:rsidRDefault="00A1161B" w:rsidP="00A1161B">
            <w:r>
              <w:rPr>
                <w:lang w:val="en-US"/>
              </w:rPr>
              <w:t xml:space="preserve">where </w:t>
            </w:r>
            <w:r>
              <w:rPr>
                <w:noProof/>
                <w:position w:val="-12"/>
              </w:rPr>
              <w:drawing>
                <wp:inline distT="0" distB="0" distL="0" distR="0" wp14:anchorId="4C099729" wp14:editId="26F8DDDB">
                  <wp:extent cx="361950" cy="184150"/>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3463EBDB" wp14:editId="785C0D77">
                  <wp:extent cx="184150" cy="184150"/>
                  <wp:effectExtent l="0" t="0" r="0"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in </w:t>
            </w:r>
            <w:r>
              <w:t>Clause</w:t>
            </w:r>
            <w:r w:rsidRPr="00966530">
              <w:t xml:space="preserve"> 10.1, </w:t>
            </w:r>
            <w:r>
              <w:rPr>
                <w:noProof/>
                <w:position w:val="-12"/>
              </w:rPr>
              <w:drawing>
                <wp:inline distT="0" distB="0" distL="0" distR="0" wp14:anchorId="7E7D976C" wp14:editId="3326FA8E">
                  <wp:extent cx="361950" cy="24765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w:r>
              <w:rPr>
                <w:noProof/>
                <w:position w:val="-10"/>
              </w:rPr>
              <w:drawing>
                <wp:inline distT="0" distB="0" distL="0" distR="0" wp14:anchorId="7966D7D9" wp14:editId="79739DDC">
                  <wp:extent cx="279400" cy="241300"/>
                  <wp:effectExtent l="0" t="0" r="635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rsidRPr="007757A7">
              <w:rPr>
                <w:color w:val="FF0000"/>
                <w:u w:val="single"/>
              </w:rPr>
              <w:t xml:space="preserve">, where </w:t>
            </w:r>
            <m:oMath>
              <m:sSub>
                <m:sSubPr>
                  <m:ctrlPr>
                    <w:rPr>
                      <w:rFonts w:ascii="Cambria Math" w:hAnsi="Cambria Math"/>
                      <w:i/>
                      <w:iCs/>
                      <w:color w:val="FF0000"/>
                      <w:u w:val="single"/>
                      <w:lang w:val="en-US" w:eastAsia="ja-JP"/>
                    </w:rPr>
                  </m:ctrlPr>
                </m:sSubPr>
                <m:e>
                  <m:r>
                    <w:rPr>
                      <w:rFonts w:ascii="Cambria Math" w:hAnsi="Cambria Math"/>
                      <w:color w:val="FF0000"/>
                      <w:u w:val="single"/>
                      <w:lang w:val="en-US" w:eastAsia="ja-JP"/>
                    </w:rPr>
                    <m:t>∆</m:t>
                  </m:r>
                </m:e>
                <m:sub>
                  <m:r>
                    <w:rPr>
                      <w:rFonts w:ascii="Cambria Math" w:hAnsi="Cambria Math"/>
                      <w:color w:val="FF0000"/>
                      <w:u w:val="single"/>
                      <w:lang w:val="en-US" w:eastAsia="ja-JP"/>
                    </w:rPr>
                    <m:t>PRI</m:t>
                  </m:r>
                </m:sub>
              </m:sSub>
              <m:r>
                <m:rPr>
                  <m:sty m:val="p"/>
                </m:rPr>
                <w:rPr>
                  <w:rFonts w:ascii="Cambria Math" w:hAnsi="Cambria Math"/>
                  <w:color w:val="FF0000"/>
                  <w:u w:val="single"/>
                  <w:lang w:val="en-US" w:eastAsia="ja-JP"/>
                </w:rPr>
                <m:t>=0</m:t>
              </m:r>
            </m:oMath>
            <w:r w:rsidRPr="007757A7">
              <w:rPr>
                <w:rFonts w:hint="eastAsia"/>
                <w:iCs/>
                <w:color w:val="FF0000"/>
                <w:u w:val="single"/>
                <w:lang w:val="en-US" w:eastAsia="ja-JP"/>
              </w:rPr>
              <w:t xml:space="preserve"> if the PUCCH resource indicator field includes 0 bit</w:t>
            </w:r>
            <w:r w:rsidRPr="007757A7">
              <w:t>.</w:t>
            </w:r>
          </w:p>
          <w:p w14:paraId="2DB02E2D" w14:textId="248699EE" w:rsidR="00A1161B" w:rsidRPr="00A1161B" w:rsidRDefault="00A1161B" w:rsidP="00A1161B">
            <w:pPr>
              <w:rPr>
                <w:lang w:eastAsia="ja-JP"/>
              </w:rPr>
            </w:pPr>
            <w:r w:rsidRPr="007757A7">
              <w:rPr>
                <w:rFonts w:hint="eastAsia"/>
                <w:color w:val="FF0000"/>
                <w:lang w:eastAsia="ja-JP"/>
              </w:rPr>
              <w:t>&lt;</w:t>
            </w:r>
            <w:r w:rsidRPr="007757A7">
              <w:rPr>
                <w:color w:val="FF0000"/>
                <w:lang w:eastAsia="ja-JP"/>
              </w:rPr>
              <w:t xml:space="preserve"> Unchanged part is omitted </w:t>
            </w:r>
            <w:r w:rsidRPr="007757A7">
              <w:rPr>
                <w:rFonts w:hint="eastAsia"/>
                <w:color w:val="FF0000"/>
                <w:lang w:eastAsia="ja-JP"/>
              </w:rPr>
              <w:t>&gt;</w:t>
            </w:r>
          </w:p>
        </w:tc>
      </w:tr>
    </w:tbl>
    <w:p w14:paraId="19F8C6CA" w14:textId="5ACC018C" w:rsidR="00377CE1" w:rsidRPr="00377CE1" w:rsidRDefault="00377CE1" w:rsidP="00377CE1">
      <w:pPr>
        <w:rPr>
          <w:lang w:eastAsia="ja-JP"/>
        </w:rPr>
      </w:pPr>
    </w:p>
    <w:sectPr w:rsidR="00377CE1" w:rsidRPr="00377CE1">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19D0A" w14:textId="77777777" w:rsidR="00D65F0D" w:rsidRDefault="00D65F0D">
      <w:r>
        <w:separator/>
      </w:r>
    </w:p>
  </w:endnote>
  <w:endnote w:type="continuationSeparator" w:id="0">
    <w:p w14:paraId="712E114E" w14:textId="77777777" w:rsidR="00D65F0D" w:rsidRDefault="00D65F0D">
      <w:r>
        <w:continuationSeparator/>
      </w:r>
    </w:p>
  </w:endnote>
  <w:endnote w:type="continuationNotice" w:id="1">
    <w:p w14:paraId="28DE2C51" w14:textId="77777777" w:rsidR="00D65F0D" w:rsidRDefault="00D65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935659" w:rsidRDefault="0093565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935659" w:rsidRDefault="0093565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D9E15" w14:textId="77777777" w:rsidR="00D65F0D" w:rsidRDefault="00D65F0D">
      <w:r>
        <w:separator/>
      </w:r>
    </w:p>
  </w:footnote>
  <w:footnote w:type="continuationSeparator" w:id="0">
    <w:p w14:paraId="6511E7E8" w14:textId="77777777" w:rsidR="00D65F0D" w:rsidRDefault="00D65F0D">
      <w:r>
        <w:continuationSeparator/>
      </w:r>
    </w:p>
  </w:footnote>
  <w:footnote w:type="continuationNotice" w:id="1">
    <w:p w14:paraId="7BBE15A6" w14:textId="77777777" w:rsidR="00D65F0D" w:rsidRDefault="00D65F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E3F9A"/>
    <w:multiLevelType w:val="hybridMultilevel"/>
    <w:tmpl w:val="937683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4"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7E825E6"/>
    <w:multiLevelType w:val="hybridMultilevel"/>
    <w:tmpl w:val="3B5A4F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9"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B0758C9"/>
    <w:multiLevelType w:val="hybridMultilevel"/>
    <w:tmpl w:val="59F458D4"/>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2"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3"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4"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7"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1C472A"/>
    <w:multiLevelType w:val="hybridMultilevel"/>
    <w:tmpl w:val="72C2DB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9"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5CFD218D"/>
    <w:multiLevelType w:val="hybridMultilevel"/>
    <w:tmpl w:val="DA04614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1" w15:restartNumberingAfterBreak="0">
    <w:nsid w:val="5E396F97"/>
    <w:multiLevelType w:val="hybridMultilevel"/>
    <w:tmpl w:val="DA9E9E4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4" w15:restartNumberingAfterBreak="0">
    <w:nsid w:val="692B6968"/>
    <w:multiLevelType w:val="hybridMultilevel"/>
    <w:tmpl w:val="11E6F0E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EA9006A"/>
    <w:multiLevelType w:val="hybridMultilevel"/>
    <w:tmpl w:val="9DB6C6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40"/>
  </w:num>
  <w:num w:numId="2">
    <w:abstractNumId w:val="42"/>
  </w:num>
  <w:num w:numId="3">
    <w:abstractNumId w:val="22"/>
  </w:num>
  <w:num w:numId="4">
    <w:abstractNumId w:val="38"/>
  </w:num>
  <w:num w:numId="5">
    <w:abstractNumId w:val="26"/>
  </w:num>
  <w:num w:numId="6">
    <w:abstractNumId w:val="27"/>
  </w:num>
  <w:num w:numId="7">
    <w:abstractNumId w:val="25"/>
  </w:num>
  <w:num w:numId="8">
    <w:abstractNumId w:val="41"/>
  </w:num>
  <w:num w:numId="9">
    <w:abstractNumId w:val="18"/>
  </w:num>
  <w:num w:numId="10">
    <w:abstractNumId w:val="37"/>
  </w:num>
  <w:num w:numId="11">
    <w:abstractNumId w:val="36"/>
  </w:num>
  <w:num w:numId="12">
    <w:abstractNumId w:val="3"/>
  </w:num>
  <w:num w:numId="13">
    <w:abstractNumId w:val="12"/>
  </w:num>
  <w:num w:numId="14">
    <w:abstractNumId w:val="4"/>
  </w:num>
  <w:num w:numId="15">
    <w:abstractNumId w:val="6"/>
  </w:num>
  <w:num w:numId="16">
    <w:abstractNumId w:val="2"/>
  </w:num>
  <w:num w:numId="17">
    <w:abstractNumId w:val="10"/>
  </w:num>
  <w:num w:numId="18">
    <w:abstractNumId w:val="9"/>
  </w:num>
  <w:num w:numId="19">
    <w:abstractNumId w:val="19"/>
  </w:num>
  <w:num w:numId="20">
    <w:abstractNumId w:val="29"/>
  </w:num>
  <w:num w:numId="21">
    <w:abstractNumId w:val="23"/>
  </w:num>
  <w:num w:numId="22">
    <w:abstractNumId w:val="24"/>
  </w:num>
  <w:num w:numId="23">
    <w:abstractNumId w:val="17"/>
  </w:num>
  <w:num w:numId="24">
    <w:abstractNumId w:val="32"/>
  </w:num>
  <w:num w:numId="25">
    <w:abstractNumId w:val="21"/>
  </w:num>
  <w:num w:numId="26">
    <w:abstractNumId w:val="14"/>
  </w:num>
  <w:num w:numId="27">
    <w:abstractNumId w:val="5"/>
  </w:num>
  <w:num w:numId="28">
    <w:abstractNumId w:val="13"/>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33"/>
  </w:num>
  <w:num w:numId="32">
    <w:abstractNumId w:val="7"/>
  </w:num>
  <w:num w:numId="33">
    <w:abstractNumId w:val="39"/>
  </w:num>
  <w:num w:numId="34">
    <w:abstractNumId w:val="28"/>
  </w:num>
  <w:num w:numId="35">
    <w:abstractNumId w:val="15"/>
  </w:num>
  <w:num w:numId="36">
    <w:abstractNumId w:val="43"/>
  </w:num>
  <w:num w:numId="37">
    <w:abstractNumId w:val="16"/>
  </w:num>
  <w:num w:numId="38">
    <w:abstractNumId w:val="1"/>
  </w:num>
  <w:num w:numId="39">
    <w:abstractNumId w:val="35"/>
  </w:num>
  <w:num w:numId="40">
    <w:abstractNumId w:val="30"/>
  </w:num>
  <w:num w:numId="41">
    <w:abstractNumId w:val="8"/>
  </w:num>
  <w:num w:numId="42">
    <w:abstractNumId w:val="11"/>
  </w:num>
  <w:num w:numId="43">
    <w:abstractNumId w:val="31"/>
  </w:num>
  <w:num w:numId="44">
    <w:abstractNumId w:val="34"/>
  </w:num>
  <w:num w:numId="45">
    <w:abstractNumId w:val="20"/>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47C55-3990-4E1F-A71C-E155D6C95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5</Pages>
  <Words>2639</Words>
  <Characters>15045</Characters>
  <Application>Microsoft Office Word</Application>
  <DocSecurity>0</DocSecurity>
  <Lines>125</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192</cp:revision>
  <cp:lastPrinted>2010-04-02T09:58:00Z</cp:lastPrinted>
  <dcterms:created xsi:type="dcterms:W3CDTF">2019-10-02T08:10:00Z</dcterms:created>
  <dcterms:modified xsi:type="dcterms:W3CDTF">2020-05-14T08:21:00Z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