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62065" w14:textId="1DED0FB1" w:rsidR="002D4020" w:rsidRPr="00AC1355" w:rsidRDefault="002D4020" w:rsidP="002D4020">
      <w:pPr>
        <w:tabs>
          <w:tab w:val="center" w:pos="4536"/>
          <w:tab w:val="right" w:pos="8280"/>
          <w:tab w:val="right" w:pos="9639"/>
        </w:tabs>
        <w:spacing w:after="0"/>
        <w:ind w:right="2"/>
        <w:rPr>
          <w:rFonts w:ascii="Arial" w:hAnsi="Arial" w:cs="Arial"/>
          <w:b/>
          <w:sz w:val="24"/>
          <w:lang w:val="en-US"/>
        </w:rPr>
      </w:pPr>
      <w:r w:rsidRPr="00AC1355">
        <w:rPr>
          <w:rFonts w:ascii="Arial" w:hAnsi="Arial" w:cs="Arial"/>
          <w:b/>
          <w:sz w:val="24"/>
          <w:lang w:val="en-US"/>
        </w:rPr>
        <w:t>3GPP TSG RAN WG1 #</w:t>
      </w:r>
      <w:r w:rsidRPr="00213B3D">
        <w:rPr>
          <w:rFonts w:ascii="Arial" w:hAnsi="Arial" w:cs="Arial"/>
          <w:b/>
          <w:sz w:val="24"/>
          <w:lang w:val="en-US"/>
        </w:rPr>
        <w:t>100bis-E</w:t>
      </w:r>
      <w:r w:rsidRPr="00AC1355">
        <w:rPr>
          <w:rFonts w:ascii="Arial" w:hAnsi="Arial" w:cs="Arial"/>
          <w:b/>
          <w:sz w:val="24"/>
          <w:lang w:val="en-US"/>
        </w:rPr>
        <w:tab/>
      </w:r>
      <w:r w:rsidRPr="00AC1355">
        <w:rPr>
          <w:rFonts w:ascii="Arial" w:hAnsi="Arial" w:cs="Arial"/>
          <w:b/>
          <w:sz w:val="24"/>
          <w:lang w:val="en-US"/>
        </w:rPr>
        <w:tab/>
      </w:r>
      <w:r w:rsidRPr="00AC1355">
        <w:rPr>
          <w:rFonts w:ascii="Arial" w:hAnsi="Arial" w:cs="Arial"/>
          <w:b/>
          <w:sz w:val="24"/>
          <w:lang w:val="en-US"/>
        </w:rPr>
        <w:tab/>
      </w:r>
      <w:r w:rsidR="00EB36D2" w:rsidRPr="00EB36D2">
        <w:rPr>
          <w:rFonts w:ascii="Arial" w:hAnsi="Arial" w:cs="Arial"/>
          <w:b/>
          <w:sz w:val="24"/>
          <w:lang w:val="en-US"/>
        </w:rPr>
        <w:t>R1-2002708</w:t>
      </w:r>
    </w:p>
    <w:p w14:paraId="5E959D5A" w14:textId="77777777" w:rsidR="002D4020" w:rsidRPr="0001414F" w:rsidRDefault="002D4020" w:rsidP="002D4020">
      <w:pPr>
        <w:widowControl w:val="0"/>
        <w:overflowPunct/>
        <w:autoSpaceDE/>
        <w:adjustRightInd/>
        <w:jc w:val="both"/>
        <w:textAlignment w:val="auto"/>
        <w:rPr>
          <w:rFonts w:ascii="Arial" w:hAnsi="Arial" w:cs="Arial"/>
          <w:b/>
          <w:sz w:val="24"/>
          <w:lang w:val="en-US"/>
        </w:rPr>
      </w:pPr>
      <w:r w:rsidRPr="00AC1355">
        <w:rPr>
          <w:rFonts w:ascii="Arial" w:hAnsi="Arial" w:cs="Arial"/>
          <w:b/>
          <w:sz w:val="24"/>
          <w:lang w:val="en-US"/>
        </w:rPr>
        <w:t xml:space="preserve">e-Meeting, </w:t>
      </w:r>
      <w:r w:rsidRPr="0001414F">
        <w:rPr>
          <w:rFonts w:ascii="Arial" w:hAnsi="Arial" w:cs="Arial"/>
          <w:b/>
          <w:sz w:val="24"/>
          <w:lang w:val="en-US"/>
        </w:rPr>
        <w:t>April 20</w:t>
      </w:r>
      <w:r w:rsidRPr="00213B3D">
        <w:rPr>
          <w:rFonts w:ascii="Arial" w:hAnsi="Arial" w:cs="Arial"/>
          <w:b/>
          <w:sz w:val="24"/>
          <w:lang w:val="en-US"/>
        </w:rPr>
        <w:t>th</w:t>
      </w:r>
      <w:r>
        <w:rPr>
          <w:rFonts w:ascii="Arial" w:hAnsi="Arial" w:cs="Arial"/>
          <w:b/>
          <w:sz w:val="24"/>
          <w:lang w:val="en-US"/>
        </w:rPr>
        <w:t xml:space="preserve"> </w:t>
      </w:r>
      <w:r w:rsidRPr="0001414F">
        <w:rPr>
          <w:rFonts w:ascii="Arial" w:hAnsi="Arial" w:cs="Arial"/>
          <w:b/>
          <w:sz w:val="24"/>
          <w:lang w:val="en-US"/>
        </w:rPr>
        <w:t>– 30</w:t>
      </w:r>
      <w:r w:rsidRPr="00213B3D">
        <w:rPr>
          <w:rFonts w:ascii="Arial" w:hAnsi="Arial" w:cs="Arial"/>
          <w:b/>
          <w:sz w:val="24"/>
          <w:lang w:val="en-US"/>
        </w:rPr>
        <w:t>th</w:t>
      </w:r>
      <w:r w:rsidRPr="0001414F">
        <w:rPr>
          <w:rFonts w:ascii="Arial" w:hAnsi="Arial" w:cs="Arial"/>
          <w:b/>
          <w:sz w:val="24"/>
          <w:lang w:val="en-US"/>
        </w:rPr>
        <w:t>, 2020</w:t>
      </w:r>
    </w:p>
    <w:p w14:paraId="49D13AB5" w14:textId="77777777" w:rsidR="008F4218" w:rsidRDefault="008F4218" w:rsidP="008F4218">
      <w:pPr>
        <w:spacing w:after="0"/>
        <w:ind w:left="1988" w:hanging="1988"/>
        <w:rPr>
          <w:rFonts w:ascii="Arial" w:hAnsi="Arial" w:cs="Arial"/>
          <w:b/>
          <w:sz w:val="24"/>
          <w:lang w:val="en-US"/>
        </w:rPr>
      </w:pPr>
    </w:p>
    <w:p w14:paraId="7AC608E4" w14:textId="1B2645AB" w:rsidR="008F4218" w:rsidRPr="00EC1EBE" w:rsidRDefault="008F4218" w:rsidP="008F4218">
      <w:pPr>
        <w:spacing w:after="0"/>
        <w:ind w:left="1988" w:hanging="1988"/>
        <w:rPr>
          <w:rFonts w:ascii="Arial" w:hAnsi="Arial" w:cs="Arial"/>
          <w:b/>
          <w:sz w:val="24"/>
          <w:lang w:val="en-US"/>
        </w:rPr>
      </w:pPr>
      <w:r w:rsidRPr="00EC1EBE">
        <w:rPr>
          <w:rFonts w:ascii="Arial" w:hAnsi="Arial" w:cs="Arial"/>
          <w:b/>
          <w:sz w:val="24"/>
          <w:lang w:val="en-US"/>
        </w:rPr>
        <w:t>Source:</w:t>
      </w:r>
      <w:r w:rsidRPr="00EC1EBE">
        <w:rPr>
          <w:rFonts w:ascii="Arial" w:hAnsi="Arial" w:cs="Arial"/>
          <w:b/>
          <w:sz w:val="24"/>
          <w:lang w:val="en-US"/>
        </w:rPr>
        <w:tab/>
      </w:r>
      <w:r w:rsidR="000B5621">
        <w:rPr>
          <w:rFonts w:ascii="Arial" w:hAnsi="Arial" w:cs="Arial"/>
          <w:b/>
          <w:sz w:val="24"/>
          <w:lang w:val="en-US"/>
        </w:rPr>
        <w:t xml:space="preserve">Moderator </w:t>
      </w:r>
      <w:r w:rsidR="00B77C4C">
        <w:rPr>
          <w:rFonts w:ascii="Arial" w:hAnsi="Arial" w:cs="Arial"/>
          <w:b/>
          <w:sz w:val="24"/>
          <w:lang w:val="en-US"/>
        </w:rPr>
        <w:t>(</w:t>
      </w:r>
      <w:r w:rsidRPr="00EC1EBE">
        <w:rPr>
          <w:rFonts w:ascii="Arial" w:hAnsi="Arial" w:cs="Arial"/>
          <w:b/>
          <w:sz w:val="24"/>
          <w:lang w:val="en-US"/>
        </w:rPr>
        <w:t>Intel Corporation</w:t>
      </w:r>
      <w:r w:rsidR="00B77C4C">
        <w:rPr>
          <w:rFonts w:ascii="Arial" w:hAnsi="Arial" w:cs="Arial"/>
          <w:b/>
          <w:sz w:val="24"/>
          <w:lang w:val="en-US"/>
        </w:rPr>
        <w:t>)</w:t>
      </w:r>
    </w:p>
    <w:p w14:paraId="7C080E2B" w14:textId="575FF026" w:rsidR="0053210F" w:rsidRPr="0053210F" w:rsidRDefault="008F4218" w:rsidP="0053210F">
      <w:pPr>
        <w:spacing w:after="0"/>
        <w:ind w:left="1988" w:hanging="1988"/>
        <w:rPr>
          <w:rFonts w:ascii="Arial" w:hAnsi="Arial" w:cs="Arial"/>
          <w:b/>
          <w:sz w:val="24"/>
          <w:lang w:val="en-US"/>
        </w:rPr>
      </w:pPr>
      <w:r w:rsidRPr="00EC1EBE">
        <w:rPr>
          <w:rFonts w:ascii="Arial" w:hAnsi="Arial" w:cs="Arial"/>
          <w:b/>
          <w:sz w:val="24"/>
          <w:lang w:val="en-US"/>
        </w:rPr>
        <w:t>Title:</w:t>
      </w:r>
      <w:r w:rsidRPr="00EC1EBE">
        <w:rPr>
          <w:rFonts w:ascii="Arial" w:hAnsi="Arial" w:cs="Arial"/>
          <w:b/>
          <w:sz w:val="24"/>
          <w:lang w:val="en-US"/>
        </w:rPr>
        <w:tab/>
      </w:r>
      <w:r w:rsidR="000B5621">
        <w:rPr>
          <w:rFonts w:ascii="Arial" w:hAnsi="Arial" w:cs="Arial"/>
          <w:b/>
          <w:sz w:val="24"/>
          <w:lang w:val="en-US"/>
        </w:rPr>
        <w:t>FL Summary for AI 7.2.8.1 – DL Reference Signals for NR Positioning</w:t>
      </w:r>
    </w:p>
    <w:p w14:paraId="0E63FB4F" w14:textId="6D2F2392" w:rsidR="008F4218" w:rsidRPr="00EC1EBE" w:rsidRDefault="008F4218" w:rsidP="008F4218">
      <w:pPr>
        <w:spacing w:after="0"/>
        <w:ind w:left="1988" w:hanging="1988"/>
        <w:rPr>
          <w:rFonts w:ascii="Arial" w:hAnsi="Arial" w:cs="Arial"/>
          <w:b/>
          <w:sz w:val="24"/>
          <w:lang w:val="en-US"/>
        </w:rPr>
      </w:pPr>
      <w:r w:rsidRPr="00EC1EBE">
        <w:rPr>
          <w:rFonts w:ascii="Arial" w:hAnsi="Arial" w:cs="Arial"/>
          <w:b/>
          <w:sz w:val="24"/>
          <w:lang w:val="en-US"/>
        </w:rPr>
        <w:t>Agenda item:</w:t>
      </w:r>
      <w:r w:rsidRPr="00EC1EBE">
        <w:rPr>
          <w:rFonts w:ascii="Arial" w:hAnsi="Arial" w:cs="Arial"/>
          <w:b/>
          <w:sz w:val="24"/>
          <w:lang w:val="en-US"/>
        </w:rPr>
        <w:tab/>
      </w:r>
      <w:r w:rsidRPr="002C6DF8">
        <w:rPr>
          <w:rFonts w:ascii="Arial" w:hAnsi="Arial" w:cs="Arial"/>
          <w:b/>
          <w:sz w:val="24"/>
          <w:lang w:val="en-US"/>
        </w:rPr>
        <w:t>7.2.</w:t>
      </w:r>
      <w:r w:rsidR="00CF2612">
        <w:rPr>
          <w:rFonts w:ascii="Arial" w:hAnsi="Arial" w:cs="Arial"/>
          <w:b/>
          <w:sz w:val="24"/>
          <w:lang w:val="en-US"/>
        </w:rPr>
        <w:t>8</w:t>
      </w:r>
      <w:r w:rsidRPr="002C6DF8">
        <w:rPr>
          <w:rFonts w:ascii="Arial" w:hAnsi="Arial" w:cs="Arial"/>
          <w:b/>
          <w:sz w:val="24"/>
          <w:lang w:val="en-US"/>
        </w:rPr>
        <w:t>.</w:t>
      </w:r>
      <w:r w:rsidR="00957FFE">
        <w:rPr>
          <w:rFonts w:ascii="Arial" w:hAnsi="Arial" w:cs="Arial"/>
          <w:b/>
          <w:sz w:val="24"/>
          <w:lang w:val="en-US"/>
        </w:rPr>
        <w:t>1</w:t>
      </w:r>
    </w:p>
    <w:p w14:paraId="2CACAE03" w14:textId="28ED99EC" w:rsidR="008F4218" w:rsidRDefault="008F4218" w:rsidP="008F4218">
      <w:pPr>
        <w:spacing w:after="0"/>
        <w:ind w:left="1988" w:hanging="1988"/>
        <w:rPr>
          <w:rFonts w:ascii="Arial" w:hAnsi="Arial" w:cs="Arial"/>
          <w:b/>
          <w:sz w:val="24"/>
          <w:lang w:val="en-US"/>
        </w:rPr>
      </w:pPr>
      <w:r w:rsidRPr="00EC1EBE">
        <w:rPr>
          <w:rFonts w:ascii="Arial" w:hAnsi="Arial" w:cs="Arial"/>
          <w:b/>
          <w:sz w:val="24"/>
          <w:lang w:val="en-US"/>
        </w:rPr>
        <w:t>Document for:</w:t>
      </w:r>
      <w:bookmarkStart w:id="0" w:name="DocumentFor"/>
      <w:bookmarkEnd w:id="0"/>
      <w:r w:rsidRPr="00EC1EBE">
        <w:rPr>
          <w:rFonts w:ascii="Arial" w:hAnsi="Arial" w:cs="Arial"/>
          <w:b/>
          <w:sz w:val="24"/>
          <w:lang w:val="en-US"/>
        </w:rPr>
        <w:tab/>
        <w:t>Discussion and Decision</w:t>
      </w:r>
    </w:p>
    <w:p w14:paraId="3E36BD70" w14:textId="77777777" w:rsidR="00E270E3" w:rsidRPr="00CD1841" w:rsidRDefault="00E270E3" w:rsidP="008F4218">
      <w:pPr>
        <w:spacing w:after="0"/>
        <w:ind w:left="1988" w:hanging="1988"/>
        <w:rPr>
          <w:rFonts w:ascii="Arial" w:hAnsi="Arial" w:cs="Arial"/>
          <w:b/>
          <w:sz w:val="24"/>
          <w:lang w:val="en-US"/>
        </w:rPr>
      </w:pPr>
    </w:p>
    <w:p w14:paraId="779C7849" w14:textId="77777777" w:rsidR="008F4218" w:rsidRDefault="008F4218" w:rsidP="008F4218">
      <w:pPr>
        <w:pStyle w:val="3GPPH1"/>
        <w:numPr>
          <w:ilvl w:val="0"/>
          <w:numId w:val="1"/>
        </w:numPr>
      </w:pPr>
      <w:r>
        <w:t>Introduction</w:t>
      </w:r>
    </w:p>
    <w:p w14:paraId="3E10AF60" w14:textId="64E60293" w:rsidR="0037680F" w:rsidRDefault="00380036" w:rsidP="008F4218">
      <w:pPr>
        <w:pStyle w:val="3GPPText"/>
      </w:pPr>
      <w:r>
        <w:t>T</w:t>
      </w:r>
      <w:r w:rsidR="008F4218" w:rsidRPr="00C06EAD">
        <w:t>his contribution</w:t>
      </w:r>
      <w:r>
        <w:t xml:space="preserve"> is a part of Rel.16 maintenance work</w:t>
      </w:r>
      <w:r w:rsidR="009942B6">
        <w:t xml:space="preserve"> on NR Positioning</w:t>
      </w:r>
      <w:r w:rsidR="00B77C4C">
        <w:t>.</w:t>
      </w:r>
      <w:r w:rsidR="0037680F">
        <w:t xml:space="preserve"> </w:t>
      </w:r>
      <w:r w:rsidR="00B77C4C">
        <w:t>It</w:t>
      </w:r>
      <w:r w:rsidR="0037680F">
        <w:t xml:space="preserve"> provides summary of </w:t>
      </w:r>
      <w:r w:rsidR="00A815D0">
        <w:t xml:space="preserve">proposals and </w:t>
      </w:r>
      <w:r w:rsidR="0037680F">
        <w:t>corrections for the DL PRS design</w:t>
      </w:r>
      <w:r w:rsidR="003F374B">
        <w:t xml:space="preserve"> based on the submitted contributions </w:t>
      </w:r>
      <w:r w:rsidR="003F374B">
        <w:fldChar w:fldCharType="begin"/>
      </w:r>
      <w:r w:rsidR="003F374B">
        <w:instrText xml:space="preserve"> REF _Ref37666266 \n \h </w:instrText>
      </w:r>
      <w:r w:rsidR="003F374B">
        <w:fldChar w:fldCharType="separate"/>
      </w:r>
      <w:r w:rsidR="003F374B">
        <w:t>[1]</w:t>
      </w:r>
      <w:r w:rsidR="003F374B">
        <w:fldChar w:fldCharType="end"/>
      </w:r>
      <w:r w:rsidR="003F374B">
        <w:t xml:space="preserve"> - </w:t>
      </w:r>
      <w:r w:rsidR="003F374B">
        <w:fldChar w:fldCharType="begin"/>
      </w:r>
      <w:r w:rsidR="003F374B">
        <w:instrText xml:space="preserve"> REF _Ref37687203 \n \h </w:instrText>
      </w:r>
      <w:r w:rsidR="003F374B">
        <w:fldChar w:fldCharType="separate"/>
      </w:r>
      <w:r w:rsidR="003F374B">
        <w:t>[11]</w:t>
      </w:r>
      <w:r w:rsidR="003F374B">
        <w:fldChar w:fldCharType="end"/>
      </w:r>
      <w:r w:rsidR="0037680F">
        <w:t>.</w:t>
      </w:r>
    </w:p>
    <w:p w14:paraId="0D54ED00" w14:textId="019BABBC" w:rsidR="00715B8B" w:rsidRPr="00A815D0" w:rsidRDefault="00715B8B" w:rsidP="00A815D0">
      <w:pPr>
        <w:pStyle w:val="3GPPText"/>
      </w:pPr>
    </w:p>
    <w:p w14:paraId="33F5369B" w14:textId="1F39524B" w:rsidR="00715B8B" w:rsidRPr="00AB4A68" w:rsidRDefault="001200E3" w:rsidP="00715B8B">
      <w:pPr>
        <w:pStyle w:val="3GPPH1"/>
        <w:numPr>
          <w:ilvl w:val="0"/>
          <w:numId w:val="1"/>
        </w:numPr>
        <w:rPr>
          <w:lang w:val="en-US"/>
        </w:rPr>
      </w:pPr>
      <w:r w:rsidRPr="00AB4A68">
        <w:rPr>
          <w:lang w:val="en-US"/>
        </w:rPr>
        <w:t>Overview of Proposed Corrections</w:t>
      </w:r>
    </w:p>
    <w:p w14:paraId="55FFA6C8" w14:textId="00719A56" w:rsidR="006321DA" w:rsidRPr="00AB4A68" w:rsidRDefault="00160FF3" w:rsidP="00BA706A">
      <w:pPr>
        <w:pStyle w:val="3GPPH2"/>
      </w:pPr>
      <w:r w:rsidRPr="00AB4A68">
        <w:t xml:space="preserve">Review of Aspects Raised in </w:t>
      </w:r>
      <w:r w:rsidR="00BA706A" w:rsidRPr="00AB4A68">
        <w:fldChar w:fldCharType="begin"/>
      </w:r>
      <w:r w:rsidR="00BA706A" w:rsidRPr="00AB4A68">
        <w:instrText xml:space="preserve"> REF _Ref37666266 \r \h </w:instrText>
      </w:r>
      <w:r w:rsidR="00AB4A68">
        <w:instrText xml:space="preserve"> \* MERGEFORMAT </w:instrText>
      </w:r>
      <w:r w:rsidR="00BA706A" w:rsidRPr="00AB4A68">
        <w:fldChar w:fldCharType="separate"/>
      </w:r>
      <w:r w:rsidR="00BA706A" w:rsidRPr="00AB4A68">
        <w:t>[1]</w:t>
      </w:r>
      <w:r w:rsidR="00BA706A" w:rsidRPr="00AB4A68">
        <w:fldChar w:fldCharType="end"/>
      </w:r>
    </w:p>
    <w:p w14:paraId="7516D565" w14:textId="327DAD7C" w:rsidR="001200E3" w:rsidRPr="00AB4A68" w:rsidRDefault="001200E3" w:rsidP="00A815D0">
      <w:pPr>
        <w:pStyle w:val="3GPPText"/>
      </w:pPr>
      <w:r w:rsidRPr="00AB4A68">
        <w:t xml:space="preserve">In </w:t>
      </w:r>
      <w:r w:rsidRPr="00AB4A68">
        <w:fldChar w:fldCharType="begin"/>
      </w:r>
      <w:r w:rsidRPr="00AB4A68">
        <w:instrText xml:space="preserve"> REF _Ref37666266 \r \h </w:instrText>
      </w:r>
      <w:r w:rsidR="00A815D0" w:rsidRPr="00AB4A68">
        <w:instrText xml:space="preserve"> \* MERGEFORMAT </w:instrText>
      </w:r>
      <w:r w:rsidRPr="00AB4A68">
        <w:fldChar w:fldCharType="separate"/>
      </w:r>
      <w:r w:rsidRPr="00AB4A68">
        <w:t>[1]</w:t>
      </w:r>
      <w:r w:rsidRPr="00AB4A68">
        <w:fldChar w:fldCharType="end"/>
      </w:r>
      <w:r w:rsidRPr="00AB4A68">
        <w:t xml:space="preserve">, the following list of </w:t>
      </w:r>
      <w:r w:rsidR="00C37BC1" w:rsidRPr="00AB4A68">
        <w:t>open aspects</w:t>
      </w:r>
      <w:r w:rsidRPr="00AB4A68">
        <w:t xml:space="preserve"> is </w:t>
      </w:r>
      <w:r w:rsidR="00C37BC1" w:rsidRPr="00AB4A68">
        <w:t>discussed</w:t>
      </w:r>
      <w:r w:rsidRPr="00AB4A68">
        <w:t>,</w:t>
      </w:r>
    </w:p>
    <w:p w14:paraId="205BB66A" w14:textId="6F26CF0A" w:rsidR="001200E3" w:rsidRPr="00AB4A68" w:rsidRDefault="00A815D0" w:rsidP="00A20B0D">
      <w:pPr>
        <w:pStyle w:val="3GPPAgreements"/>
      </w:pPr>
      <w:r w:rsidRPr="00AB4A68">
        <w:rPr>
          <w:u w:val="single"/>
        </w:rPr>
        <w:t>#1-1</w:t>
      </w:r>
      <w:r w:rsidR="009E2417" w:rsidRPr="00AB4A68">
        <w:rPr>
          <w:u w:val="single"/>
        </w:rPr>
        <w:t>:</w:t>
      </w:r>
      <w:r w:rsidRPr="00AB4A68">
        <w:rPr>
          <w:u w:val="single"/>
        </w:rPr>
        <w:t xml:space="preserve"> </w:t>
      </w:r>
      <w:r w:rsidR="00FC43AF" w:rsidRPr="00AB4A68">
        <w:rPr>
          <w:u w:val="single"/>
        </w:rPr>
        <w:t>DL PRS duration in slot</w:t>
      </w:r>
      <w:r w:rsidR="00FC43AF" w:rsidRPr="00AB4A68">
        <w:t xml:space="preserve"> - </w:t>
      </w:r>
      <w:r w:rsidR="001200E3" w:rsidRPr="00AB4A68">
        <w:t>How to count PRS duration in slot</w:t>
      </w:r>
    </w:p>
    <w:p w14:paraId="3BECE5C7" w14:textId="53EE3170" w:rsidR="005335C4" w:rsidRPr="00AB4A68" w:rsidRDefault="005335C4" w:rsidP="000B1446">
      <w:pPr>
        <w:pStyle w:val="3GPPText"/>
        <w:numPr>
          <w:ilvl w:val="0"/>
          <w:numId w:val="18"/>
        </w:numPr>
        <w:rPr>
          <w:bCs/>
          <w:iCs/>
        </w:rPr>
      </w:pPr>
      <w:r w:rsidRPr="00AB4A68">
        <w:rPr>
          <w:bCs/>
          <w:iCs/>
        </w:rPr>
        <w:t>It is proposed that PRS duration is a set of consecutive symbols within the slot that covers PRS symbols from all TRPs, where the PRS symbols from each TRP is associated with an nr-DL-PRS-ExpectedRSTD and nr-DL-PRS-ExpectedRSTD-Uncertainty</w:t>
      </w:r>
      <w:r w:rsidR="00484092" w:rsidRPr="00AB4A68">
        <w:rPr>
          <w:bCs/>
          <w:iCs/>
        </w:rPr>
        <w:t>.</w:t>
      </w:r>
    </w:p>
    <w:p w14:paraId="62CCA710" w14:textId="6A5FA6DF" w:rsidR="001200E3" w:rsidRPr="00AB4A68" w:rsidRDefault="00A815D0" w:rsidP="00A20B0D">
      <w:pPr>
        <w:pStyle w:val="3GPPAgreements"/>
      </w:pPr>
      <w:r w:rsidRPr="00AB4A68">
        <w:rPr>
          <w:u w:val="single"/>
        </w:rPr>
        <w:t>#1-2</w:t>
      </w:r>
      <w:r w:rsidR="009E2417" w:rsidRPr="00AB4A68">
        <w:rPr>
          <w:u w:val="single"/>
        </w:rPr>
        <w:t>:</w:t>
      </w:r>
      <w:r w:rsidRPr="00AB4A68">
        <w:rPr>
          <w:u w:val="single"/>
        </w:rPr>
        <w:t xml:space="preserve"> </w:t>
      </w:r>
      <w:r w:rsidR="00FC43AF" w:rsidRPr="00AB4A68">
        <w:rPr>
          <w:u w:val="single"/>
        </w:rPr>
        <w:t>DL PRS duration across slots</w:t>
      </w:r>
      <w:r w:rsidR="00FC43AF" w:rsidRPr="00AB4A68">
        <w:t xml:space="preserve"> - </w:t>
      </w:r>
      <w:r w:rsidR="001200E3" w:rsidRPr="00AB4A68">
        <w:t>PRS duration across slots for the same periodicity across PRS resource sets</w:t>
      </w:r>
      <w:r w:rsidR="005335C4" w:rsidRPr="00AB4A68">
        <w:t>.</w:t>
      </w:r>
    </w:p>
    <w:p w14:paraId="69ED6ECA" w14:textId="0754376D" w:rsidR="005335C4" w:rsidRPr="00AB4A68" w:rsidRDefault="005335C4" w:rsidP="000B1446">
      <w:pPr>
        <w:pStyle w:val="3GPPText"/>
        <w:numPr>
          <w:ilvl w:val="0"/>
          <w:numId w:val="19"/>
        </w:numPr>
        <w:rPr>
          <w:bCs/>
          <w:iCs/>
        </w:rPr>
      </w:pPr>
      <w:r w:rsidRPr="00AB4A68">
        <w:rPr>
          <w:bCs/>
          <w:iCs/>
        </w:rPr>
        <w:t>Two PRS Resource sets are configured per TRP per frequency layer with the same periodicity</w:t>
      </w:r>
      <w:r w:rsidR="00C37BC1" w:rsidRPr="00AB4A68">
        <w:rPr>
          <w:bCs/>
          <w:iCs/>
        </w:rPr>
        <w:t xml:space="preserve">. </w:t>
      </w:r>
      <w:r w:rsidRPr="00AB4A68">
        <w:rPr>
          <w:bCs/>
          <w:iCs/>
        </w:rPr>
        <w:t>It is proposed to define minimum set of continuous slots that includes one PRS occasion for each PRS resource set of all TRPs on the positioning frequency layer.</w:t>
      </w:r>
    </w:p>
    <w:p w14:paraId="10E1C8FC" w14:textId="4108D516" w:rsidR="001200E3" w:rsidRPr="00AB4A68" w:rsidRDefault="00A815D0" w:rsidP="00A20B0D">
      <w:pPr>
        <w:pStyle w:val="3GPPAgreements"/>
        <w:rPr>
          <w:u w:val="single"/>
        </w:rPr>
      </w:pPr>
      <w:r w:rsidRPr="00AB4A68">
        <w:rPr>
          <w:u w:val="single"/>
        </w:rPr>
        <w:t>#1-3</w:t>
      </w:r>
      <w:r w:rsidR="009E2417" w:rsidRPr="00AB4A68">
        <w:rPr>
          <w:u w:val="single"/>
        </w:rPr>
        <w:t>:</w:t>
      </w:r>
      <w:r w:rsidRPr="00AB4A68">
        <w:rPr>
          <w:u w:val="single"/>
        </w:rPr>
        <w:t xml:space="preserve"> </w:t>
      </w:r>
      <w:r w:rsidR="005335C4" w:rsidRPr="00AB4A68">
        <w:rPr>
          <w:u w:val="single"/>
        </w:rPr>
        <w:t xml:space="preserve">Periodicity across </w:t>
      </w:r>
      <w:r w:rsidR="00C37BC1" w:rsidRPr="00AB4A68">
        <w:rPr>
          <w:u w:val="single"/>
        </w:rPr>
        <w:t xml:space="preserve">PRS resource </w:t>
      </w:r>
      <w:r w:rsidR="005335C4" w:rsidRPr="00AB4A68">
        <w:rPr>
          <w:u w:val="single"/>
        </w:rPr>
        <w:t>sets</w:t>
      </w:r>
    </w:p>
    <w:p w14:paraId="014C8635" w14:textId="64CE46C9" w:rsidR="005335C4" w:rsidRPr="00AB4A68" w:rsidRDefault="005335C4" w:rsidP="000B1446">
      <w:pPr>
        <w:pStyle w:val="3GPPText"/>
        <w:numPr>
          <w:ilvl w:val="0"/>
          <w:numId w:val="20"/>
        </w:numPr>
      </w:pPr>
      <w:r w:rsidRPr="00AB4A68">
        <w:t xml:space="preserve">It is proposed to align periodicity across </w:t>
      </w:r>
      <w:r w:rsidR="00484092" w:rsidRPr="00AB4A68">
        <w:t xml:space="preserve">all PRS resource </w:t>
      </w:r>
      <w:r w:rsidRPr="00AB4A68">
        <w:t xml:space="preserve">sets </w:t>
      </w:r>
      <w:r w:rsidR="00484092" w:rsidRPr="00AB4A68">
        <w:t xml:space="preserve">within frequency layer </w:t>
      </w:r>
      <w:r w:rsidRPr="00AB4A68">
        <w:t xml:space="preserve">and update RAN2 </w:t>
      </w:r>
      <w:r w:rsidRPr="00AB4A68">
        <w:rPr>
          <w:bCs/>
          <w:iCs/>
        </w:rPr>
        <w:t>and</w:t>
      </w:r>
      <w:r w:rsidRPr="00AB4A68">
        <w:t xml:space="preserve"> RAN4.</w:t>
      </w:r>
    </w:p>
    <w:p w14:paraId="5FCAAE09" w14:textId="77777777" w:rsidR="00FC43AF" w:rsidRPr="00AB4A68" w:rsidRDefault="00A815D0" w:rsidP="00A20B0D">
      <w:pPr>
        <w:pStyle w:val="3GPPAgreements"/>
        <w:rPr>
          <w:u w:val="single"/>
        </w:rPr>
      </w:pPr>
      <w:r w:rsidRPr="00AB4A68">
        <w:rPr>
          <w:u w:val="single"/>
        </w:rPr>
        <w:t>#1-4</w:t>
      </w:r>
      <w:r w:rsidR="009E2417" w:rsidRPr="00AB4A68">
        <w:rPr>
          <w:u w:val="single"/>
        </w:rPr>
        <w:t>:</w:t>
      </w:r>
      <w:r w:rsidRPr="00AB4A68">
        <w:rPr>
          <w:u w:val="single"/>
        </w:rPr>
        <w:t xml:space="preserve"> </w:t>
      </w:r>
      <w:r w:rsidR="00FC43AF" w:rsidRPr="00AB4A68">
        <w:rPr>
          <w:u w:val="single"/>
        </w:rPr>
        <w:t xml:space="preserve">TP for #1-1, #1-2, #1-3 </w:t>
      </w:r>
    </w:p>
    <w:p w14:paraId="587E7505" w14:textId="6A2C2D10" w:rsidR="00484092" w:rsidRPr="00AB4A68" w:rsidRDefault="00484092" w:rsidP="000B1446">
      <w:pPr>
        <w:pStyle w:val="3GPPText"/>
        <w:numPr>
          <w:ilvl w:val="0"/>
          <w:numId w:val="25"/>
        </w:numPr>
      </w:pPr>
      <w:r w:rsidRPr="00AB4A68">
        <w:t xml:space="preserve">The corresponding TP </w:t>
      </w:r>
      <w:r w:rsidR="00C37BC1" w:rsidRPr="00AB4A68">
        <w:t xml:space="preserve">for issues #1-1, 1-2, 1-3 </w:t>
      </w:r>
      <w:r w:rsidRPr="00AB4A68">
        <w:t>is p</w:t>
      </w:r>
      <w:r w:rsidR="0039575B" w:rsidRPr="00AB4A68">
        <w:t>rovided</w:t>
      </w:r>
    </w:p>
    <w:p w14:paraId="3DA1C237" w14:textId="446FE9A1" w:rsidR="00DA2F83" w:rsidRPr="00AB4A68" w:rsidRDefault="00A815D0" w:rsidP="00A20B0D">
      <w:pPr>
        <w:pStyle w:val="3GPPAgreements"/>
        <w:rPr>
          <w:lang w:eastAsia="zh-CN"/>
        </w:rPr>
      </w:pPr>
      <w:r w:rsidRPr="00AB4A68">
        <w:rPr>
          <w:u w:val="single"/>
        </w:rPr>
        <w:t>#1-5</w:t>
      </w:r>
      <w:r w:rsidR="009E2417" w:rsidRPr="00AB4A68">
        <w:rPr>
          <w:u w:val="single"/>
        </w:rPr>
        <w:t>:</w:t>
      </w:r>
      <w:r w:rsidRPr="00AB4A68">
        <w:rPr>
          <w:u w:val="single"/>
        </w:rPr>
        <w:t xml:space="preserve"> </w:t>
      </w:r>
      <w:r w:rsidR="00FC43AF" w:rsidRPr="00AB4A68">
        <w:rPr>
          <w:u w:val="single"/>
        </w:rPr>
        <w:t>Alignment of number of resources for PRS duration</w:t>
      </w:r>
      <w:r w:rsidR="00FC43AF" w:rsidRPr="00AB4A68">
        <w:t xml:space="preserve"> - </w:t>
      </w:r>
      <w:r w:rsidR="00DA2F83" w:rsidRPr="00AB4A68">
        <w:rPr>
          <w:lang w:eastAsia="zh-CN"/>
        </w:rPr>
        <w:t xml:space="preserve">Alignment of </w:t>
      </w:r>
      <w:r w:rsidR="00FC43AF" w:rsidRPr="00AB4A68">
        <w:rPr>
          <w:lang w:eastAsia="zh-CN"/>
        </w:rPr>
        <w:t xml:space="preserve">parameters </w:t>
      </w:r>
      <w:r w:rsidR="00DA2F83" w:rsidRPr="00AB4A68">
        <w:rPr>
          <w:lang w:eastAsia="zh-CN"/>
        </w:rPr>
        <w:t>N2 and X7 in UE DL PRS processing capabilities</w:t>
      </w:r>
    </w:p>
    <w:p w14:paraId="58025B86" w14:textId="358EAD79" w:rsidR="0039575B" w:rsidRPr="00AB4A68" w:rsidRDefault="0039575B" w:rsidP="000B1446">
      <w:pPr>
        <w:pStyle w:val="3GPPText"/>
        <w:numPr>
          <w:ilvl w:val="0"/>
          <w:numId w:val="21"/>
        </w:numPr>
        <w:rPr>
          <w:lang w:eastAsia="zh-CN"/>
        </w:rPr>
      </w:pPr>
      <w:r w:rsidRPr="00AB4A68">
        <w:rPr>
          <w:lang w:eastAsia="zh-CN"/>
        </w:rPr>
        <w:t xml:space="preserve">Number of </w:t>
      </w:r>
      <w:r w:rsidRPr="00AB4A68">
        <w:t>resources</w:t>
      </w:r>
      <w:r w:rsidRPr="00AB4A68">
        <w:rPr>
          <w:lang w:eastAsia="zh-CN"/>
        </w:rPr>
        <w:t xml:space="preserve"> within a PRS duration</w:t>
      </w:r>
      <w:r w:rsidR="008333E3" w:rsidRPr="00AB4A68">
        <w:rPr>
          <w:lang w:eastAsia="zh-CN"/>
        </w:rPr>
        <w:t xml:space="preserve">. It is proposed to align assumption on Max number of </w:t>
      </w:r>
      <w:r w:rsidR="008333E3" w:rsidRPr="00AB4A68">
        <w:t>Resources</w:t>
      </w:r>
      <w:r w:rsidR="008333E3" w:rsidRPr="00AB4A68">
        <w:rPr>
          <w:lang w:eastAsia="zh-CN"/>
        </w:rPr>
        <w:t xml:space="preserve"> per frequency layer (X7) and number of resources N2 </w:t>
      </w:r>
      <w:r w:rsidR="00C37BC1" w:rsidRPr="00AB4A68">
        <w:rPr>
          <w:lang w:eastAsia="zh-CN"/>
        </w:rPr>
        <w:t>for DL PRS processing capability</w:t>
      </w:r>
    </w:p>
    <w:p w14:paraId="6CE97720" w14:textId="77777777" w:rsidR="00FC43AF" w:rsidRPr="00AB4A68" w:rsidRDefault="00A815D0" w:rsidP="00A20B0D">
      <w:pPr>
        <w:pStyle w:val="3GPPAgreements"/>
        <w:rPr>
          <w:u w:val="single"/>
        </w:rPr>
      </w:pPr>
      <w:r w:rsidRPr="00AB4A68">
        <w:rPr>
          <w:u w:val="single"/>
        </w:rPr>
        <w:t>#1-6</w:t>
      </w:r>
      <w:r w:rsidR="009E2417" w:rsidRPr="00AB4A68">
        <w:rPr>
          <w:u w:val="single"/>
        </w:rPr>
        <w:t>:</w:t>
      </w:r>
      <w:r w:rsidRPr="00AB4A68">
        <w:rPr>
          <w:u w:val="single"/>
        </w:rPr>
        <w:t xml:space="preserve"> </w:t>
      </w:r>
      <w:r w:rsidR="00FC43AF" w:rsidRPr="00AB4A68">
        <w:rPr>
          <w:u w:val="single"/>
        </w:rPr>
        <w:t xml:space="preserve">Reporting (N,T)pairs </w:t>
      </w:r>
    </w:p>
    <w:p w14:paraId="58415888" w14:textId="47E35BE5" w:rsidR="008333E3" w:rsidRPr="00AB4A68" w:rsidRDefault="00FC43AF" w:rsidP="000B1446">
      <w:pPr>
        <w:pStyle w:val="3GPPText"/>
        <w:numPr>
          <w:ilvl w:val="0"/>
          <w:numId w:val="23"/>
        </w:numPr>
        <w:rPr>
          <w:lang w:eastAsia="zh-CN"/>
        </w:rPr>
      </w:pPr>
      <w:r w:rsidRPr="00AB4A68">
        <w:t>Support r</w:t>
      </w:r>
      <w:r w:rsidR="008333E3" w:rsidRPr="00AB4A68">
        <w:t xml:space="preserve">eporting of </w:t>
      </w:r>
      <w:r w:rsidR="008333E3" w:rsidRPr="00AB4A68">
        <w:rPr>
          <w:lang w:eastAsia="zh-CN"/>
        </w:rPr>
        <w:t>multiple (N, T) pairs</w:t>
      </w:r>
      <w:r w:rsidR="00DA2F83" w:rsidRPr="00AB4A68">
        <w:rPr>
          <w:lang w:eastAsia="zh-CN"/>
        </w:rPr>
        <w:t xml:space="preserve"> in UE DL PRS processing capability</w:t>
      </w:r>
    </w:p>
    <w:p w14:paraId="4F62645F" w14:textId="77777777" w:rsidR="00FC43AF" w:rsidRPr="00AB4A68" w:rsidRDefault="00A815D0" w:rsidP="00A20B0D">
      <w:pPr>
        <w:pStyle w:val="3GPPAgreements"/>
        <w:rPr>
          <w:u w:val="single"/>
        </w:rPr>
      </w:pPr>
      <w:r w:rsidRPr="00AB4A68">
        <w:rPr>
          <w:u w:val="single"/>
        </w:rPr>
        <w:t>#1-7</w:t>
      </w:r>
      <w:r w:rsidR="009E2417" w:rsidRPr="00AB4A68">
        <w:rPr>
          <w:u w:val="single"/>
        </w:rPr>
        <w:t>:</w:t>
      </w:r>
      <w:r w:rsidRPr="00AB4A68">
        <w:rPr>
          <w:u w:val="single"/>
        </w:rPr>
        <w:t xml:space="preserve"> </w:t>
      </w:r>
      <w:r w:rsidR="00FC43AF" w:rsidRPr="00AB4A68">
        <w:rPr>
          <w:u w:val="single"/>
        </w:rPr>
        <w:t>T values for DL PRS processing</w:t>
      </w:r>
    </w:p>
    <w:p w14:paraId="252E2CDC" w14:textId="48663299" w:rsidR="000F0A67" w:rsidRPr="00AB4A68" w:rsidRDefault="000F0A67" w:rsidP="000B1446">
      <w:pPr>
        <w:pStyle w:val="3GPPText"/>
        <w:numPr>
          <w:ilvl w:val="0"/>
          <w:numId w:val="24"/>
        </w:numPr>
      </w:pPr>
      <w:r w:rsidRPr="00AB4A68">
        <w:t>T values across positioning frequency layers and its scaling</w:t>
      </w:r>
      <w:r w:rsidR="00DA2F83" w:rsidRPr="00AB4A68">
        <w:t xml:space="preserve"> in </w:t>
      </w:r>
      <w:r w:rsidR="00DA2F83" w:rsidRPr="00AB4A68">
        <w:rPr>
          <w:lang w:eastAsia="zh-CN"/>
        </w:rPr>
        <w:t>UE DL PRS processing capability</w:t>
      </w:r>
    </w:p>
    <w:p w14:paraId="6E484A80" w14:textId="29F7DA7B" w:rsidR="006A267A" w:rsidRPr="00AB4A68" w:rsidRDefault="00A815D0" w:rsidP="00A20B0D">
      <w:pPr>
        <w:pStyle w:val="3GPPAgreements"/>
      </w:pPr>
      <w:r w:rsidRPr="00AB4A68">
        <w:lastRenderedPageBreak/>
        <w:t>#1-8</w:t>
      </w:r>
      <w:r w:rsidR="009E2417" w:rsidRPr="00AB4A68">
        <w:t>:</w:t>
      </w:r>
      <w:r w:rsidRPr="00AB4A68">
        <w:t xml:space="preserve"> </w:t>
      </w:r>
      <w:r w:rsidR="006A267A" w:rsidRPr="00AB4A68">
        <w:t>Dependence on BW</w:t>
      </w:r>
    </w:p>
    <w:p w14:paraId="6A1C3AA2" w14:textId="523FA275" w:rsidR="0039575B" w:rsidRPr="00AB4A68" w:rsidRDefault="000F0A67" w:rsidP="000B1446">
      <w:pPr>
        <w:pStyle w:val="3GPPText"/>
        <w:numPr>
          <w:ilvl w:val="0"/>
          <w:numId w:val="22"/>
        </w:numPr>
      </w:pPr>
      <w:r w:rsidRPr="00AB4A68">
        <w:t>Duration does not scale with the BW</w:t>
      </w:r>
      <w:r w:rsidR="00DA2F83" w:rsidRPr="00AB4A68">
        <w:t xml:space="preserve"> in </w:t>
      </w:r>
      <w:r w:rsidR="00DA2F83" w:rsidRPr="00AB4A68">
        <w:rPr>
          <w:lang w:eastAsia="zh-CN"/>
        </w:rPr>
        <w:t>UE DL PRS processing capability</w:t>
      </w:r>
    </w:p>
    <w:p w14:paraId="64EA2586" w14:textId="67E4C72E" w:rsidR="00FC43AF" w:rsidRPr="00AB4A68" w:rsidRDefault="00A815D0" w:rsidP="00A20B0D">
      <w:pPr>
        <w:pStyle w:val="3GPPAgreements"/>
      </w:pPr>
      <w:r w:rsidRPr="00AB4A68">
        <w:t>#1-9</w:t>
      </w:r>
      <w:r w:rsidR="009E2417" w:rsidRPr="00AB4A68">
        <w:t>:</w:t>
      </w:r>
      <w:r w:rsidRPr="00AB4A68">
        <w:t xml:space="preserve"> </w:t>
      </w:r>
      <w:r w:rsidR="00FC43AF" w:rsidRPr="00AB4A68">
        <w:t>Capability w and w/o MG</w:t>
      </w:r>
    </w:p>
    <w:p w14:paraId="70F6F010" w14:textId="2DEC7FA8" w:rsidR="000F0A67" w:rsidRPr="00AB4A68" w:rsidRDefault="000F0A67" w:rsidP="000B1446">
      <w:pPr>
        <w:pStyle w:val="3GPPText"/>
        <w:numPr>
          <w:ilvl w:val="0"/>
          <w:numId w:val="37"/>
        </w:numPr>
      </w:pPr>
      <w:r w:rsidRPr="00AB4A68">
        <w:t xml:space="preserve">Do not </w:t>
      </w:r>
      <w:r w:rsidRPr="00AB4A68">
        <w:rPr>
          <w:lang w:eastAsia="zh-CN"/>
        </w:rPr>
        <w:t>introduce</w:t>
      </w:r>
      <w:r w:rsidRPr="00AB4A68">
        <w:t xml:space="preserve"> separate</w:t>
      </w:r>
      <w:r w:rsidR="00DA2F83" w:rsidRPr="00AB4A68">
        <w:t xml:space="preserve"> UE DL PRS processing</w:t>
      </w:r>
      <w:r w:rsidRPr="00AB4A68">
        <w:t xml:space="preserve"> capabilities for </w:t>
      </w:r>
      <w:r w:rsidR="00DA2F83" w:rsidRPr="00AB4A68">
        <w:t xml:space="preserve">the case </w:t>
      </w:r>
      <w:r w:rsidRPr="00AB4A68">
        <w:t>with measurement gap and without measurement gap.</w:t>
      </w:r>
    </w:p>
    <w:p w14:paraId="69E597FD" w14:textId="77777777" w:rsidR="009E2417" w:rsidRPr="00AB4A68" w:rsidRDefault="009E2417" w:rsidP="009E2417">
      <w:pPr>
        <w:pStyle w:val="3GPPText"/>
      </w:pPr>
    </w:p>
    <w:p w14:paraId="3ACA5EA7" w14:textId="77777777" w:rsidR="00BA706A" w:rsidRPr="00AB4A68" w:rsidRDefault="00484092" w:rsidP="00116443">
      <w:pPr>
        <w:pStyle w:val="3GPPText"/>
        <w:rPr>
          <w:b/>
          <w:bCs/>
          <w:u w:val="single"/>
        </w:rPr>
      </w:pPr>
      <w:r w:rsidRPr="00AB4A68">
        <w:rPr>
          <w:b/>
          <w:bCs/>
          <w:u w:val="single"/>
        </w:rPr>
        <w:t xml:space="preserve">Feature lead </w:t>
      </w:r>
      <w:r w:rsidR="00BA706A" w:rsidRPr="00AB4A68">
        <w:rPr>
          <w:b/>
          <w:bCs/>
          <w:u w:val="single"/>
        </w:rPr>
        <w:t>comments</w:t>
      </w:r>
      <w:r w:rsidRPr="00AB4A68">
        <w:rPr>
          <w:b/>
          <w:bCs/>
          <w:u w:val="single"/>
        </w:rPr>
        <w:t>:</w:t>
      </w:r>
    </w:p>
    <w:p w14:paraId="65126AFE" w14:textId="1C3A0122" w:rsidR="000B5621" w:rsidRPr="00AB4A68" w:rsidRDefault="00DA2F83" w:rsidP="00FA2A84">
      <w:pPr>
        <w:pStyle w:val="3GPPAgreements"/>
        <w:rPr>
          <w:b/>
          <w:bCs/>
        </w:rPr>
      </w:pPr>
      <w:r w:rsidRPr="00AB4A68">
        <w:rPr>
          <w:b/>
          <w:bCs/>
        </w:rPr>
        <w:t>It s</w:t>
      </w:r>
      <w:r w:rsidR="00484092" w:rsidRPr="00AB4A68">
        <w:rPr>
          <w:b/>
          <w:bCs/>
        </w:rPr>
        <w:t xml:space="preserve">eems </w:t>
      </w:r>
      <w:r w:rsidRPr="00AB4A68">
        <w:rPr>
          <w:b/>
          <w:bCs/>
        </w:rPr>
        <w:t xml:space="preserve">all </w:t>
      </w:r>
      <w:r w:rsidR="000B5621" w:rsidRPr="00AB4A68">
        <w:rPr>
          <w:b/>
          <w:bCs/>
        </w:rPr>
        <w:t xml:space="preserve">aspects and </w:t>
      </w:r>
      <w:r w:rsidRPr="00AB4A68">
        <w:rPr>
          <w:b/>
          <w:bCs/>
        </w:rPr>
        <w:t xml:space="preserve">proposals in </w:t>
      </w:r>
      <w:r w:rsidR="000B5621" w:rsidRPr="00AB4A68">
        <w:rPr>
          <w:b/>
          <w:bCs/>
        </w:rPr>
        <w:fldChar w:fldCharType="begin"/>
      </w:r>
      <w:r w:rsidR="000B5621" w:rsidRPr="00AB4A68">
        <w:rPr>
          <w:b/>
          <w:bCs/>
        </w:rPr>
        <w:instrText xml:space="preserve"> REF _Ref37666266 \n \h </w:instrText>
      </w:r>
      <w:r w:rsidR="00AB4A68">
        <w:rPr>
          <w:b/>
          <w:bCs/>
        </w:rPr>
        <w:instrText xml:space="preserve"> \* MERGEFORMAT </w:instrText>
      </w:r>
      <w:r w:rsidR="000B5621" w:rsidRPr="00AB4A68">
        <w:rPr>
          <w:b/>
          <w:bCs/>
        </w:rPr>
      </w:r>
      <w:r w:rsidR="000B5621" w:rsidRPr="00AB4A68">
        <w:rPr>
          <w:b/>
          <w:bCs/>
        </w:rPr>
        <w:fldChar w:fldCharType="separate"/>
      </w:r>
      <w:r w:rsidR="000B5621" w:rsidRPr="00AB4A68">
        <w:rPr>
          <w:b/>
          <w:bCs/>
        </w:rPr>
        <w:t>[1]</w:t>
      </w:r>
      <w:r w:rsidR="000B5621" w:rsidRPr="00AB4A68">
        <w:rPr>
          <w:b/>
          <w:bCs/>
        </w:rPr>
        <w:fldChar w:fldCharType="end"/>
      </w:r>
      <w:r w:rsidR="000B5621" w:rsidRPr="00AB4A68">
        <w:rPr>
          <w:b/>
          <w:bCs/>
        </w:rPr>
        <w:t xml:space="preserve"> </w:t>
      </w:r>
      <w:r w:rsidRPr="00AB4A68">
        <w:rPr>
          <w:b/>
          <w:bCs/>
        </w:rPr>
        <w:t xml:space="preserve">are mainly focused on </w:t>
      </w:r>
      <w:r w:rsidR="00484092" w:rsidRPr="00AB4A68">
        <w:rPr>
          <w:b/>
          <w:bCs/>
        </w:rPr>
        <w:t xml:space="preserve">UE </w:t>
      </w:r>
      <w:r w:rsidRPr="00AB4A68">
        <w:rPr>
          <w:b/>
          <w:bCs/>
        </w:rPr>
        <w:t xml:space="preserve">DL PRS processing </w:t>
      </w:r>
      <w:r w:rsidR="00484092" w:rsidRPr="00AB4A68">
        <w:rPr>
          <w:b/>
          <w:bCs/>
        </w:rPr>
        <w:t>capability discussion</w:t>
      </w:r>
    </w:p>
    <w:p w14:paraId="7A9D2E54" w14:textId="6A33ECDB" w:rsidR="00010679" w:rsidRPr="00AB4A68" w:rsidRDefault="0066578F" w:rsidP="000B5621">
      <w:pPr>
        <w:pStyle w:val="3GPPAgreements"/>
        <w:numPr>
          <w:ilvl w:val="1"/>
          <w:numId w:val="8"/>
        </w:numPr>
        <w:rPr>
          <w:b/>
          <w:bCs/>
        </w:rPr>
      </w:pPr>
      <w:r w:rsidRPr="00AB4A68">
        <w:rPr>
          <w:b/>
          <w:bCs/>
          <w:iCs/>
          <w:lang w:val="en-US"/>
        </w:rPr>
        <w:t>TBD if it can be handled under AI 7.2.8.1</w:t>
      </w:r>
    </w:p>
    <w:p w14:paraId="566967AB" w14:textId="77777777" w:rsidR="00BA706A" w:rsidRPr="00AB4A68" w:rsidRDefault="00BA706A" w:rsidP="00116443">
      <w:pPr>
        <w:pStyle w:val="3GPPText"/>
      </w:pPr>
    </w:p>
    <w:p w14:paraId="63258E33" w14:textId="5FF1B19E" w:rsidR="00BA706A" w:rsidRPr="00AB4A68" w:rsidRDefault="00160FF3" w:rsidP="00BA706A">
      <w:pPr>
        <w:pStyle w:val="3GPPH2"/>
      </w:pPr>
      <w:r w:rsidRPr="00AB4A68">
        <w:t xml:space="preserve">Review of Aspects Raised in </w:t>
      </w:r>
      <w:r w:rsidR="00A21920" w:rsidRPr="00AB4A68">
        <w:fldChar w:fldCharType="begin"/>
      </w:r>
      <w:r w:rsidR="00A21920" w:rsidRPr="00AB4A68">
        <w:instrText xml:space="preserve"> REF _Ref37672974 \n \h </w:instrText>
      </w:r>
      <w:r w:rsidR="00AB4A68">
        <w:instrText xml:space="preserve"> \* MERGEFORMAT </w:instrText>
      </w:r>
      <w:r w:rsidR="00A21920" w:rsidRPr="00AB4A68">
        <w:fldChar w:fldCharType="separate"/>
      </w:r>
      <w:r w:rsidR="00A21920" w:rsidRPr="00AB4A68">
        <w:t>[2]</w:t>
      </w:r>
      <w:r w:rsidR="00A21920" w:rsidRPr="00AB4A68">
        <w:fldChar w:fldCharType="end"/>
      </w:r>
    </w:p>
    <w:p w14:paraId="222867AA" w14:textId="44F76D36" w:rsidR="00484092" w:rsidRPr="00AB4A68" w:rsidRDefault="00191602" w:rsidP="00A815D0">
      <w:pPr>
        <w:pStyle w:val="3GPPText"/>
      </w:pPr>
      <w:r w:rsidRPr="00AB4A68">
        <w:t>In [2], the following aspects are discussed</w:t>
      </w:r>
    </w:p>
    <w:p w14:paraId="40B2A7AD" w14:textId="77777777" w:rsidR="00FC43AF" w:rsidRPr="00AB4A68" w:rsidRDefault="009E2417" w:rsidP="00A20B0D">
      <w:pPr>
        <w:pStyle w:val="3GPPAgreements"/>
      </w:pPr>
      <w:r w:rsidRPr="00AB4A68">
        <w:t xml:space="preserve">#2-1: </w:t>
      </w:r>
      <w:r w:rsidR="00FA2A84" w:rsidRPr="00AB4A68">
        <w:t xml:space="preserve">PRS/SSB collision: </w:t>
      </w:r>
    </w:p>
    <w:p w14:paraId="4F17CCAC" w14:textId="1030BA1B" w:rsidR="000435AB" w:rsidRPr="00AB4A68" w:rsidRDefault="00DE1D20" w:rsidP="000B1446">
      <w:pPr>
        <w:pStyle w:val="3GPPText"/>
        <w:numPr>
          <w:ilvl w:val="0"/>
          <w:numId w:val="26"/>
        </w:numPr>
      </w:pPr>
      <w:r w:rsidRPr="00AB4A68">
        <w:t>TP to address c</w:t>
      </w:r>
      <w:r w:rsidR="000435AB" w:rsidRPr="00AB4A68">
        <w:rPr>
          <w:rFonts w:hint="eastAsia"/>
        </w:rPr>
        <w:t>ollisions between DL PRS and SS/PBCH block</w:t>
      </w:r>
    </w:p>
    <w:tbl>
      <w:tblPr>
        <w:tblStyle w:val="TableGrid"/>
        <w:tblW w:w="0" w:type="auto"/>
        <w:tblLook w:val="04A0" w:firstRow="1" w:lastRow="0" w:firstColumn="1" w:lastColumn="0" w:noHBand="0" w:noVBand="1"/>
      </w:tblPr>
      <w:tblGrid>
        <w:gridCol w:w="9962"/>
      </w:tblGrid>
      <w:tr w:rsidR="000435AB" w:rsidRPr="00AB4A68" w14:paraId="51E670A5" w14:textId="77777777" w:rsidTr="000435AB">
        <w:tc>
          <w:tcPr>
            <w:tcW w:w="9962" w:type="dxa"/>
          </w:tcPr>
          <w:p w14:paraId="31422732" w14:textId="5CEC8C1C" w:rsidR="000435AB" w:rsidRPr="00AB4A68" w:rsidRDefault="000435AB" w:rsidP="000435AB">
            <w:pPr>
              <w:pStyle w:val="3GPPText"/>
            </w:pPr>
            <w:r w:rsidRPr="00AB4A68">
              <w:t xml:space="preserve">the symbol </w:t>
            </w:r>
            <m:oMath>
              <m:r>
                <w:rPr>
                  <w:rFonts w:ascii="Cambria Math" w:hAnsi="Cambria Math"/>
                </w:rPr>
                <m:t>l</m:t>
              </m:r>
            </m:oMath>
            <w:r w:rsidRPr="00AB4A68">
              <w:t xml:space="preserve"> is not used by any SS/PBCH block used by the serving cell for downlink PRS transmitted from the serving cell or</w:t>
            </w:r>
            <w:r w:rsidRPr="00AB4A68">
              <w:rPr>
                <w:rFonts w:hint="eastAsia"/>
                <w:lang w:eastAsia="zh-CN"/>
              </w:rPr>
              <w:t xml:space="preserve"> </w:t>
            </w:r>
            <w:r w:rsidRPr="00AB4A68">
              <w:t xml:space="preserve">not used by any SS/PBCH block used by the </w:t>
            </w:r>
            <w:r w:rsidRPr="00AB4A68">
              <w:rPr>
                <w:rFonts w:hint="eastAsia"/>
                <w:lang w:eastAsia="zh-CN"/>
              </w:rPr>
              <w:t>same non-</w:t>
            </w:r>
            <w:r w:rsidRPr="00AB4A68">
              <w:t>serving cell</w:t>
            </w:r>
            <w:r w:rsidRPr="00AB4A68">
              <w:rPr>
                <w:rFonts w:hint="eastAsia"/>
                <w:lang w:eastAsia="zh-CN"/>
              </w:rPr>
              <w:t xml:space="preserve"> </w:t>
            </w:r>
            <w:r w:rsidRPr="00AB4A68">
              <w:t xml:space="preserve"> indicated by the higher-layer parameter </w:t>
            </w:r>
            <w:r w:rsidRPr="00AB4A68">
              <w:rPr>
                <w:i/>
              </w:rPr>
              <w:t>SSB-positionInBurst</w:t>
            </w:r>
            <w:r w:rsidRPr="00AB4A68">
              <w:t xml:space="preserve"> for downlink PRS transmitted from a non-serving cell;</w:t>
            </w:r>
          </w:p>
        </w:tc>
      </w:tr>
    </w:tbl>
    <w:p w14:paraId="52E533B0" w14:textId="0C00BDA4" w:rsidR="000435AB" w:rsidRPr="00AB4A68" w:rsidRDefault="009E2417" w:rsidP="00A20B0D">
      <w:pPr>
        <w:pStyle w:val="3GPPAgreements"/>
      </w:pPr>
      <w:r w:rsidRPr="00AB4A68">
        <w:rPr>
          <w:u w:val="single"/>
        </w:rPr>
        <w:t xml:space="preserve">#2-2: </w:t>
      </w:r>
      <w:r w:rsidR="00FA2A84" w:rsidRPr="00AB4A68">
        <w:rPr>
          <w:u w:val="single"/>
        </w:rPr>
        <w:t>Alignment w/ RAN2</w:t>
      </w:r>
      <w:r w:rsidR="00FA2A84" w:rsidRPr="00AB4A68">
        <w:t xml:space="preserve">: </w:t>
      </w:r>
      <w:r w:rsidR="000435AB" w:rsidRPr="00AB4A68">
        <w:rPr>
          <w:rFonts w:hint="eastAsia"/>
        </w:rPr>
        <w:t>Configuration</w:t>
      </w:r>
      <w:r w:rsidR="000435AB" w:rsidRPr="00AB4A68">
        <w:rPr>
          <w:rFonts w:hint="eastAsia"/>
          <w:lang w:eastAsia="zh-CN"/>
        </w:rPr>
        <w:t>s</w:t>
      </w:r>
      <w:r w:rsidR="000435AB" w:rsidRPr="00AB4A68">
        <w:rPr>
          <w:rFonts w:hint="eastAsia"/>
        </w:rPr>
        <w:t xml:space="preserve"> of periodicity and slot offset for DL PRS resource set</w:t>
      </w:r>
    </w:p>
    <w:p w14:paraId="03A3F453" w14:textId="11B2DCF2" w:rsidR="000435AB" w:rsidRPr="00AB4A68" w:rsidRDefault="000435AB" w:rsidP="000B1446">
      <w:pPr>
        <w:pStyle w:val="3GPPText"/>
        <w:numPr>
          <w:ilvl w:val="0"/>
          <w:numId w:val="27"/>
        </w:numPr>
      </w:pPr>
      <w:r w:rsidRPr="00AB4A68">
        <w:rPr>
          <w:lang w:eastAsia="zh-CN"/>
        </w:rPr>
        <w:t xml:space="preserve">Alignment w/ RAN2 spec for parameter </w:t>
      </w:r>
      <w:r w:rsidRPr="00AB4A68">
        <w:rPr>
          <w:i/>
          <w:iCs/>
        </w:rPr>
        <w:t>DL-PRS-ResourceSetSlotOffset</w:t>
      </w:r>
      <w:r w:rsidRPr="00AB4A68">
        <w:rPr>
          <w:rFonts w:hint="eastAsia"/>
          <w:i/>
          <w:iCs/>
          <w:lang w:eastAsia="zh-CN"/>
        </w:rPr>
        <w:t xml:space="preserve"> </w:t>
      </w:r>
      <w:r w:rsidRPr="00AB4A68">
        <w:rPr>
          <w:i/>
          <w:iCs/>
          <w:lang w:eastAsia="zh-CN"/>
        </w:rPr>
        <w:t>(</w:t>
      </w:r>
      <w:r w:rsidRPr="00AB4A68">
        <w:rPr>
          <w:rFonts w:hint="eastAsia"/>
          <w:i/>
          <w:iCs/>
          <w:lang w:eastAsia="zh-CN"/>
        </w:rPr>
        <w:t>NR-DL-</w:t>
      </w:r>
      <w:r w:rsidRPr="00AB4A68">
        <w:rPr>
          <w:rFonts w:hint="eastAsia"/>
          <w:bCs/>
          <w:iCs/>
        </w:rPr>
        <w:t>PRS</w:t>
      </w:r>
      <w:r w:rsidRPr="00AB4A68">
        <w:rPr>
          <w:rFonts w:hint="eastAsia"/>
          <w:i/>
          <w:iCs/>
          <w:lang w:eastAsia="zh-CN"/>
        </w:rPr>
        <w:t>-Periodicity-and-ResourceSetSlotOffset</w:t>
      </w:r>
      <w:r w:rsidRPr="00AB4A68">
        <w:rPr>
          <w:i/>
          <w:iCs/>
          <w:lang w:eastAsia="zh-CN"/>
        </w:rPr>
        <w:t>)</w:t>
      </w:r>
      <w:r w:rsidRPr="00AB4A68">
        <w:t>;</w:t>
      </w:r>
    </w:p>
    <w:p w14:paraId="31329C60" w14:textId="77777777" w:rsidR="00DA2F83" w:rsidRPr="00AB4A68" w:rsidRDefault="00DA2F83" w:rsidP="00A815D0">
      <w:pPr>
        <w:pStyle w:val="3GPPText"/>
      </w:pPr>
    </w:p>
    <w:p w14:paraId="3D05FA17" w14:textId="295807DE" w:rsidR="00DA2F83" w:rsidRPr="00AB4A68" w:rsidRDefault="00DA2F83" w:rsidP="00DA2F83">
      <w:pPr>
        <w:pStyle w:val="3GPPText"/>
        <w:rPr>
          <w:b/>
          <w:bCs/>
          <w:u w:val="single"/>
        </w:rPr>
      </w:pPr>
      <w:r w:rsidRPr="00AB4A68">
        <w:rPr>
          <w:b/>
          <w:bCs/>
          <w:u w:val="single"/>
        </w:rPr>
        <w:t>Feature lead comments:</w:t>
      </w:r>
    </w:p>
    <w:p w14:paraId="5D84D059" w14:textId="6663F765" w:rsidR="000435AB" w:rsidRPr="00AB4A68" w:rsidRDefault="00FA2A84" w:rsidP="00B42BC0">
      <w:pPr>
        <w:pStyle w:val="3GPPAgreements"/>
        <w:rPr>
          <w:b/>
          <w:bCs/>
        </w:rPr>
      </w:pPr>
      <w:r w:rsidRPr="00AB4A68">
        <w:rPr>
          <w:b/>
          <w:bCs/>
        </w:rPr>
        <w:t>#</w:t>
      </w:r>
      <w:r w:rsidR="00B42BC0" w:rsidRPr="00AB4A68">
        <w:rPr>
          <w:b/>
          <w:bCs/>
        </w:rPr>
        <w:t>2-</w:t>
      </w:r>
      <w:r w:rsidR="000435AB" w:rsidRPr="00AB4A68">
        <w:rPr>
          <w:b/>
          <w:bCs/>
        </w:rPr>
        <w:t xml:space="preserve">1 </w:t>
      </w:r>
      <w:r w:rsidR="00B42BC0" w:rsidRPr="00AB4A68">
        <w:rPr>
          <w:b/>
          <w:bCs/>
        </w:rPr>
        <w:t xml:space="preserve">similar </w:t>
      </w:r>
      <w:r w:rsidR="000B5621" w:rsidRPr="00AB4A68">
        <w:rPr>
          <w:b/>
          <w:bCs/>
        </w:rPr>
        <w:t>proposal is made</w:t>
      </w:r>
      <w:r w:rsidR="00B42BC0" w:rsidRPr="00AB4A68">
        <w:rPr>
          <w:b/>
          <w:bCs/>
        </w:rPr>
        <w:t xml:space="preserve"> </w:t>
      </w:r>
      <w:r w:rsidR="000B5621" w:rsidRPr="00AB4A68">
        <w:rPr>
          <w:b/>
          <w:bCs/>
        </w:rPr>
        <w:t xml:space="preserve">in </w:t>
      </w:r>
      <w:r w:rsidR="000B5621" w:rsidRPr="00AB4A68">
        <w:rPr>
          <w:b/>
          <w:bCs/>
        </w:rPr>
        <w:fldChar w:fldCharType="begin"/>
      </w:r>
      <w:r w:rsidR="000B5621" w:rsidRPr="00AB4A68">
        <w:rPr>
          <w:b/>
          <w:bCs/>
        </w:rPr>
        <w:instrText xml:space="preserve"> REF _Ref37672307 \n \h </w:instrText>
      </w:r>
      <w:r w:rsidR="009F08EC" w:rsidRPr="00AB4A68">
        <w:rPr>
          <w:b/>
          <w:bCs/>
        </w:rPr>
        <w:instrText xml:space="preserve"> \* MERGEFORMAT </w:instrText>
      </w:r>
      <w:r w:rsidR="000B5621" w:rsidRPr="00AB4A68">
        <w:rPr>
          <w:b/>
          <w:bCs/>
        </w:rPr>
      </w:r>
      <w:r w:rsidR="000B5621" w:rsidRPr="00AB4A68">
        <w:rPr>
          <w:b/>
          <w:bCs/>
        </w:rPr>
        <w:fldChar w:fldCharType="separate"/>
      </w:r>
      <w:r w:rsidR="000B5621" w:rsidRPr="00AB4A68">
        <w:rPr>
          <w:b/>
          <w:bCs/>
        </w:rPr>
        <w:t>[3]</w:t>
      </w:r>
      <w:r w:rsidR="000B5621" w:rsidRPr="00AB4A68">
        <w:rPr>
          <w:b/>
          <w:bCs/>
        </w:rPr>
        <w:fldChar w:fldCharType="end"/>
      </w:r>
      <w:r w:rsidR="000B5621" w:rsidRPr="00AB4A68">
        <w:rPr>
          <w:b/>
          <w:bCs/>
        </w:rPr>
        <w:t xml:space="preserve"> (please refer to #3-2 below)</w:t>
      </w:r>
      <w:r w:rsidR="00B42BC0" w:rsidRPr="00AB4A68">
        <w:rPr>
          <w:b/>
          <w:bCs/>
        </w:rPr>
        <w:t xml:space="preserve">. Need to discuss </w:t>
      </w:r>
      <w:r w:rsidRPr="00AB4A68">
        <w:rPr>
          <w:b/>
          <w:bCs/>
        </w:rPr>
        <w:t>consolidated</w:t>
      </w:r>
      <w:r w:rsidR="00B42BC0" w:rsidRPr="00AB4A68">
        <w:rPr>
          <w:b/>
          <w:bCs/>
        </w:rPr>
        <w:t xml:space="preserve"> version</w:t>
      </w:r>
    </w:p>
    <w:p w14:paraId="265FA368" w14:textId="43E42607" w:rsidR="000435AB" w:rsidRPr="00AB4A68" w:rsidRDefault="00FA2A84" w:rsidP="00B42BC0">
      <w:pPr>
        <w:pStyle w:val="3GPPAgreements"/>
        <w:rPr>
          <w:b/>
          <w:bCs/>
        </w:rPr>
      </w:pPr>
      <w:r w:rsidRPr="00AB4A68">
        <w:rPr>
          <w:b/>
          <w:bCs/>
        </w:rPr>
        <w:t>#</w:t>
      </w:r>
      <w:r w:rsidR="00D12052" w:rsidRPr="00AB4A68">
        <w:rPr>
          <w:b/>
          <w:bCs/>
        </w:rPr>
        <w:t>2-2</w:t>
      </w:r>
      <w:r w:rsidR="000435AB" w:rsidRPr="00AB4A68">
        <w:rPr>
          <w:b/>
          <w:bCs/>
        </w:rPr>
        <w:t xml:space="preserve"> </w:t>
      </w:r>
      <w:r w:rsidR="00EE6AA2" w:rsidRPr="00AB4A68">
        <w:rPr>
          <w:b/>
          <w:bCs/>
        </w:rPr>
        <w:t xml:space="preserve">can be </w:t>
      </w:r>
      <w:r w:rsidR="000B5621" w:rsidRPr="00AB4A68">
        <w:rPr>
          <w:b/>
          <w:bCs/>
        </w:rPr>
        <w:t>resolved</w:t>
      </w:r>
      <w:r w:rsidR="00EE6AA2" w:rsidRPr="00AB4A68">
        <w:rPr>
          <w:b/>
          <w:bCs/>
        </w:rPr>
        <w:t xml:space="preserve"> based on </w:t>
      </w:r>
      <w:r w:rsidR="000435AB" w:rsidRPr="00AB4A68">
        <w:rPr>
          <w:b/>
          <w:bCs/>
        </w:rPr>
        <w:t>R1-2002288</w:t>
      </w:r>
    </w:p>
    <w:p w14:paraId="15777279" w14:textId="77777777" w:rsidR="00BA706A" w:rsidRPr="00AB4A68" w:rsidRDefault="00BA706A" w:rsidP="00A815D0">
      <w:pPr>
        <w:pStyle w:val="3GPPText"/>
      </w:pPr>
    </w:p>
    <w:p w14:paraId="47538D5F" w14:textId="5637D21A" w:rsidR="00BA706A" w:rsidRPr="00AB4A68" w:rsidRDefault="00160FF3" w:rsidP="00BA706A">
      <w:pPr>
        <w:pStyle w:val="3GPPH2"/>
      </w:pPr>
      <w:r w:rsidRPr="00AB4A68">
        <w:t xml:space="preserve">Review of Aspects Raised in </w:t>
      </w:r>
      <w:r w:rsidR="00A21920" w:rsidRPr="00AB4A68">
        <w:fldChar w:fldCharType="begin"/>
      </w:r>
      <w:r w:rsidR="00A21920" w:rsidRPr="00AB4A68">
        <w:instrText xml:space="preserve"> REF _Ref37672307 \n \h </w:instrText>
      </w:r>
      <w:r w:rsidR="00AB4A68">
        <w:instrText xml:space="preserve"> \* MERGEFORMAT </w:instrText>
      </w:r>
      <w:r w:rsidR="00A21920" w:rsidRPr="00AB4A68">
        <w:fldChar w:fldCharType="separate"/>
      </w:r>
      <w:r w:rsidR="00A21920" w:rsidRPr="00AB4A68">
        <w:t>[3]</w:t>
      </w:r>
      <w:r w:rsidR="00A21920" w:rsidRPr="00AB4A68">
        <w:fldChar w:fldCharType="end"/>
      </w:r>
    </w:p>
    <w:p w14:paraId="03329BF0" w14:textId="36840D8E" w:rsidR="005A0F5C" w:rsidRPr="00AB4A68" w:rsidRDefault="000435AB" w:rsidP="00A815D0">
      <w:pPr>
        <w:pStyle w:val="3GPPText"/>
      </w:pPr>
      <w:r w:rsidRPr="00AB4A68">
        <w:t xml:space="preserve">The following aspects are discussed in </w:t>
      </w:r>
      <w:r w:rsidRPr="00AB4A68">
        <w:fldChar w:fldCharType="begin"/>
      </w:r>
      <w:r w:rsidRPr="00AB4A68">
        <w:instrText xml:space="preserve"> REF _Ref37672307 \r \h </w:instrText>
      </w:r>
      <w:r w:rsidR="00AB4A68">
        <w:instrText xml:space="preserve"> \* MERGEFORMAT </w:instrText>
      </w:r>
      <w:r w:rsidRPr="00AB4A68">
        <w:fldChar w:fldCharType="separate"/>
      </w:r>
      <w:r w:rsidRPr="00AB4A68">
        <w:t>[3]</w:t>
      </w:r>
      <w:r w:rsidRPr="00AB4A68">
        <w:fldChar w:fldCharType="end"/>
      </w:r>
      <w:r w:rsidRPr="00AB4A68">
        <w:t>:</w:t>
      </w:r>
    </w:p>
    <w:p w14:paraId="18D8C2E7" w14:textId="6167DDB1" w:rsidR="000435AB" w:rsidRPr="00AB4A68" w:rsidRDefault="009E2417" w:rsidP="00A20B0D">
      <w:pPr>
        <w:pStyle w:val="3GPPAgreements"/>
      </w:pPr>
      <w:r w:rsidRPr="00AB4A68">
        <w:rPr>
          <w:u w:val="single"/>
        </w:rPr>
        <w:t xml:space="preserve">#3-1: </w:t>
      </w:r>
      <w:r w:rsidR="00FA2A84" w:rsidRPr="00AB4A68">
        <w:rPr>
          <w:u w:val="single"/>
        </w:rPr>
        <w:t>Missing value</w:t>
      </w:r>
      <w:r w:rsidR="00FA2A84" w:rsidRPr="00AB4A68">
        <w:t xml:space="preserve">: </w:t>
      </w:r>
      <w:r w:rsidR="00955EB7" w:rsidRPr="00AB4A68">
        <w:t>TP to capture a</w:t>
      </w:r>
      <w:r w:rsidR="000435AB" w:rsidRPr="00AB4A68">
        <w:t>dditional value in DL PRS muting pattern</w:t>
      </w:r>
      <w:r w:rsidR="00955EB7" w:rsidRPr="00AB4A68">
        <w:t xml:space="preserve"> in TS38.211.</w:t>
      </w:r>
    </w:p>
    <w:p w14:paraId="3544346B" w14:textId="662B77E8" w:rsidR="00B35EF3" w:rsidRPr="00AB4A68" w:rsidRDefault="009E2417" w:rsidP="00A20B0D">
      <w:pPr>
        <w:pStyle w:val="3GPPAgreements"/>
      </w:pPr>
      <w:r w:rsidRPr="00AB4A68">
        <w:rPr>
          <w:u w:val="single"/>
        </w:rPr>
        <w:t xml:space="preserve">#3-2: </w:t>
      </w:r>
      <w:r w:rsidR="00FA2A84" w:rsidRPr="00AB4A68">
        <w:rPr>
          <w:u w:val="single"/>
        </w:rPr>
        <w:t>PRS/SSB collision</w:t>
      </w:r>
      <w:r w:rsidR="00FA2A84" w:rsidRPr="00AB4A68">
        <w:t xml:space="preserve">: </w:t>
      </w:r>
      <w:r w:rsidR="00955EB7" w:rsidRPr="00AB4A68">
        <w:t>Collision of DL PRS and SSB in neighbor cells.</w:t>
      </w:r>
    </w:p>
    <w:p w14:paraId="2A08015D" w14:textId="0308DFD3" w:rsidR="00955EB7" w:rsidRPr="00AB4A68" w:rsidRDefault="00955EB7" w:rsidP="000B1446">
      <w:pPr>
        <w:pStyle w:val="3GPPText"/>
        <w:numPr>
          <w:ilvl w:val="0"/>
          <w:numId w:val="28"/>
        </w:numPr>
      </w:pPr>
      <w:r w:rsidRPr="00AB4A68">
        <w:t xml:space="preserve">Addresses the </w:t>
      </w:r>
      <w:r w:rsidRPr="00AB4A68">
        <w:rPr>
          <w:lang w:eastAsia="zh-CN"/>
        </w:rPr>
        <w:t>same</w:t>
      </w:r>
      <w:r w:rsidRPr="00AB4A68">
        <w:t xml:space="preserve"> issue as in </w:t>
      </w:r>
      <w:r w:rsidRPr="00AB4A68">
        <w:fldChar w:fldCharType="begin"/>
      </w:r>
      <w:r w:rsidRPr="00AB4A68">
        <w:instrText xml:space="preserve"> REF _Ref37672974 \r \h </w:instrText>
      </w:r>
      <w:r w:rsidR="00AB4A68">
        <w:instrText xml:space="preserve"> \* MERGEFORMAT </w:instrText>
      </w:r>
      <w:r w:rsidRPr="00AB4A68">
        <w:fldChar w:fldCharType="separate"/>
      </w:r>
      <w:r w:rsidRPr="00AB4A68">
        <w:t>[2]</w:t>
      </w:r>
      <w:r w:rsidRPr="00AB4A68">
        <w:fldChar w:fldCharType="end"/>
      </w:r>
      <w:r w:rsidRPr="00AB4A68">
        <w:t xml:space="preserve"> with different wording.</w:t>
      </w:r>
    </w:p>
    <w:tbl>
      <w:tblPr>
        <w:tblStyle w:val="TableGrid"/>
        <w:tblW w:w="0" w:type="auto"/>
        <w:tblLook w:val="04A0" w:firstRow="1" w:lastRow="0" w:firstColumn="1" w:lastColumn="0" w:noHBand="0" w:noVBand="1"/>
      </w:tblPr>
      <w:tblGrid>
        <w:gridCol w:w="9962"/>
      </w:tblGrid>
      <w:tr w:rsidR="00955EB7" w:rsidRPr="00AB4A68" w14:paraId="3E8C94E2" w14:textId="77777777" w:rsidTr="00955EB7">
        <w:tc>
          <w:tcPr>
            <w:tcW w:w="9962" w:type="dxa"/>
          </w:tcPr>
          <w:p w14:paraId="2814BC67" w14:textId="194382BD" w:rsidR="00955EB7" w:rsidRPr="00AB4A68" w:rsidRDefault="00955EB7" w:rsidP="00955EB7">
            <w:pPr>
              <w:pStyle w:val="B1"/>
            </w:pPr>
            <w:r w:rsidRPr="00AB4A68">
              <w:t>-</w:t>
            </w:r>
            <w:r w:rsidRPr="00AB4A68">
              <w:tab/>
              <w:t xml:space="preserve">the symbol </w:t>
            </w:r>
            <m:oMath>
              <m:r>
                <w:rPr>
                  <w:rFonts w:ascii="Cambria Math" w:hAnsi="Cambria Math"/>
                </w:rPr>
                <m:t>l</m:t>
              </m:r>
            </m:oMath>
            <w:r w:rsidRPr="00AB4A68">
              <w:t xml:space="preserve"> is not used by any SS/PBCH block used by the serving cell for downlink PRS transmitted from the serving cell or </w:t>
            </w:r>
            <w:r w:rsidRPr="00AB4A68">
              <w:rPr>
                <w:color w:val="FF0000"/>
                <w:u w:val="single"/>
              </w:rPr>
              <w:t>any SS/PBCH block from a non-serving cell</w:t>
            </w:r>
            <w:r w:rsidRPr="00AB4A68">
              <w:t xml:space="preserve"> indicated by the higher-layer parameter </w:t>
            </w:r>
            <w:r w:rsidRPr="00AB4A68">
              <w:rPr>
                <w:i/>
              </w:rPr>
              <w:t>SSB-positionInBurst</w:t>
            </w:r>
            <w:r w:rsidRPr="00AB4A68">
              <w:t xml:space="preserve"> for downlink PRS transmitted from </w:t>
            </w:r>
            <w:r w:rsidRPr="00AB4A68">
              <w:rPr>
                <w:strike/>
                <w:color w:val="FF0000"/>
              </w:rPr>
              <w:t xml:space="preserve">a </w:t>
            </w:r>
            <w:r w:rsidRPr="00AB4A68">
              <w:rPr>
                <w:color w:val="FF0000"/>
                <w:u w:val="single"/>
              </w:rPr>
              <w:t>the same</w:t>
            </w:r>
            <w:r w:rsidRPr="00AB4A68">
              <w:rPr>
                <w:color w:val="FF0000"/>
              </w:rPr>
              <w:t xml:space="preserve"> </w:t>
            </w:r>
            <w:r w:rsidRPr="00AB4A68">
              <w:t>non-serving cell;</w:t>
            </w:r>
          </w:p>
        </w:tc>
      </w:tr>
    </w:tbl>
    <w:p w14:paraId="626A3BA2" w14:textId="2CA3E257" w:rsidR="00DE1D20" w:rsidRPr="00AB4A68" w:rsidRDefault="009E2417" w:rsidP="00A20B0D">
      <w:pPr>
        <w:pStyle w:val="3GPPAgreements"/>
      </w:pPr>
      <w:bookmarkStart w:id="1" w:name="_Ref37685583"/>
      <w:r w:rsidRPr="00AB4A68">
        <w:t xml:space="preserve">#3-3: </w:t>
      </w:r>
      <w:r w:rsidR="00FA2A84" w:rsidRPr="00AB4A68">
        <w:t>UE DL PRS Processing Capability:</w:t>
      </w:r>
    </w:p>
    <w:p w14:paraId="75CEFA33" w14:textId="4DE918E3" w:rsidR="00A92CE3" w:rsidRPr="00AB4A68" w:rsidRDefault="00A92CE3" w:rsidP="000B1446">
      <w:pPr>
        <w:pStyle w:val="3GPPText"/>
        <w:numPr>
          <w:ilvl w:val="0"/>
          <w:numId w:val="29"/>
        </w:numPr>
      </w:pPr>
      <w:r w:rsidRPr="00AB4A68">
        <w:t xml:space="preserve">Maximum BW for DL PRS processing supported by UE (proposes set of values [20MHz, 50MHz, 100MHz, 200MHz, </w:t>
      </w:r>
      <w:r w:rsidRPr="00AB4A68">
        <w:rPr>
          <w:lang w:eastAsia="zh-CN"/>
        </w:rPr>
        <w:t>400MHz</w:t>
      </w:r>
      <w:r w:rsidRPr="00AB4A68">
        <w:t>]) and scaling consideration for DL PRS processing capability</w:t>
      </w:r>
      <w:bookmarkEnd w:id="1"/>
    </w:p>
    <w:p w14:paraId="23D2BE16" w14:textId="11B72A3D" w:rsidR="00A92CE3" w:rsidRPr="00AB4A68" w:rsidRDefault="00A92CE3" w:rsidP="000B1446">
      <w:pPr>
        <w:pStyle w:val="3GPPText"/>
        <w:numPr>
          <w:ilvl w:val="0"/>
          <w:numId w:val="29"/>
        </w:numPr>
      </w:pPr>
      <w:r w:rsidRPr="00AB4A68">
        <w:lastRenderedPageBreak/>
        <w:t>UE DL PRS processing capability is agnostic to the configured SCS settings of DL PRS</w:t>
      </w:r>
    </w:p>
    <w:p w14:paraId="5ACA02F6" w14:textId="3ADC12AB" w:rsidR="00A92CE3" w:rsidRPr="00AB4A68" w:rsidRDefault="00A92CE3" w:rsidP="000B1446">
      <w:pPr>
        <w:pStyle w:val="3GPPText"/>
        <w:numPr>
          <w:ilvl w:val="0"/>
          <w:numId w:val="29"/>
        </w:numPr>
      </w:pPr>
      <w:r w:rsidRPr="00AB4A68">
        <w:t>R</w:t>
      </w:r>
      <w:r w:rsidRPr="00AB4A68">
        <w:rPr>
          <w:rFonts w:hint="eastAsia"/>
        </w:rPr>
        <w:t xml:space="preserve">eported values of T </w:t>
      </w:r>
      <w:r w:rsidRPr="00AB4A68">
        <w:t>should be</w:t>
      </w:r>
      <w:r w:rsidRPr="00AB4A68">
        <w:rPr>
          <w:rFonts w:hint="eastAsia"/>
        </w:rPr>
        <w:t xml:space="preserve"> the same across </w:t>
      </w:r>
      <w:r w:rsidRPr="00AB4A68">
        <w:t xml:space="preserve">different </w:t>
      </w:r>
      <w:r w:rsidRPr="00AB4A68">
        <w:rPr>
          <w:rFonts w:hint="eastAsia"/>
        </w:rPr>
        <w:t>bands</w:t>
      </w:r>
      <w:r w:rsidRPr="00AB4A68">
        <w:t>.</w:t>
      </w:r>
    </w:p>
    <w:p w14:paraId="4229D3E6" w14:textId="27C4FFEA" w:rsidR="009E2417" w:rsidRPr="00AB4A68" w:rsidRDefault="00A92CE3" w:rsidP="000B1446">
      <w:pPr>
        <w:pStyle w:val="3GPPText"/>
        <w:numPr>
          <w:ilvl w:val="0"/>
          <w:numId w:val="29"/>
        </w:numPr>
      </w:pPr>
      <w:r w:rsidRPr="00AB4A68">
        <w:t>UE capability of simultaneous processing of multiple frequency layers is not supported</w:t>
      </w:r>
    </w:p>
    <w:p w14:paraId="1ACFC868" w14:textId="668766CE" w:rsidR="00A92CE3" w:rsidRPr="00AB4A68" w:rsidRDefault="00DE1D20" w:rsidP="000B1446">
      <w:pPr>
        <w:pStyle w:val="3GPPText"/>
        <w:numPr>
          <w:ilvl w:val="0"/>
          <w:numId w:val="29"/>
        </w:numPr>
      </w:pPr>
      <w:r w:rsidRPr="00AB4A68">
        <w:t>N</w:t>
      </w:r>
      <w:r w:rsidR="00A92CE3" w:rsidRPr="00AB4A68">
        <w:t xml:space="preserve">o need to separate </w:t>
      </w:r>
      <w:r w:rsidRPr="00AB4A68">
        <w:t xml:space="preserve">UE processing capability for scenario </w:t>
      </w:r>
      <w:r w:rsidR="00A92CE3" w:rsidRPr="00AB4A68">
        <w:t xml:space="preserve">with or without </w:t>
      </w:r>
      <w:r w:rsidRPr="00AB4A68">
        <w:t xml:space="preserve">measurement </w:t>
      </w:r>
      <w:r w:rsidR="00A92CE3" w:rsidRPr="00AB4A68">
        <w:t>gap.</w:t>
      </w:r>
    </w:p>
    <w:p w14:paraId="6D3A9717" w14:textId="77777777" w:rsidR="00FA2A84" w:rsidRPr="00AB4A68" w:rsidRDefault="00FA2A84" w:rsidP="009E2417">
      <w:pPr>
        <w:pStyle w:val="3GPPText"/>
      </w:pPr>
    </w:p>
    <w:p w14:paraId="6E1F7855" w14:textId="01AC74DB" w:rsidR="00A92CE3" w:rsidRPr="00AB4A68" w:rsidRDefault="00A92CE3" w:rsidP="00A92CE3">
      <w:pPr>
        <w:pStyle w:val="3GPPText"/>
        <w:rPr>
          <w:b/>
          <w:bCs/>
        </w:rPr>
      </w:pPr>
      <w:r w:rsidRPr="00AB4A68">
        <w:rPr>
          <w:b/>
          <w:bCs/>
        </w:rPr>
        <w:t xml:space="preserve">Feature lead </w:t>
      </w:r>
      <w:r w:rsidR="00FA2A84" w:rsidRPr="00AB4A68">
        <w:rPr>
          <w:b/>
          <w:bCs/>
        </w:rPr>
        <w:t>comments</w:t>
      </w:r>
      <w:r w:rsidRPr="00AB4A68">
        <w:rPr>
          <w:b/>
          <w:bCs/>
        </w:rPr>
        <w:t>:</w:t>
      </w:r>
    </w:p>
    <w:p w14:paraId="48585648" w14:textId="2579D678" w:rsidR="00A92CE3" w:rsidRPr="00AB4A68" w:rsidRDefault="00FA2A84" w:rsidP="00FA2A84">
      <w:pPr>
        <w:pStyle w:val="3GPPAgreements"/>
        <w:rPr>
          <w:b/>
          <w:bCs/>
        </w:rPr>
      </w:pPr>
      <w:r w:rsidRPr="00AB4A68">
        <w:rPr>
          <w:b/>
          <w:bCs/>
        </w:rPr>
        <w:t>#</w:t>
      </w:r>
      <w:r w:rsidR="009E2417" w:rsidRPr="00AB4A68">
        <w:rPr>
          <w:b/>
          <w:bCs/>
        </w:rPr>
        <w:t>3</w:t>
      </w:r>
      <w:r w:rsidRPr="00AB4A68">
        <w:rPr>
          <w:b/>
          <w:bCs/>
        </w:rPr>
        <w:t>-1</w:t>
      </w:r>
      <w:r w:rsidR="00A92CE3" w:rsidRPr="00AB4A68">
        <w:rPr>
          <w:b/>
          <w:bCs/>
        </w:rPr>
        <w:t xml:space="preserve"> </w:t>
      </w:r>
      <w:r w:rsidR="000B5621" w:rsidRPr="00AB4A68">
        <w:rPr>
          <w:b/>
          <w:bCs/>
        </w:rPr>
        <w:t>s</w:t>
      </w:r>
      <w:r w:rsidRPr="00AB4A68">
        <w:rPr>
          <w:b/>
          <w:bCs/>
        </w:rPr>
        <w:t xml:space="preserve">eems </w:t>
      </w:r>
      <w:r w:rsidR="00DE1D20" w:rsidRPr="00AB4A68">
        <w:rPr>
          <w:b/>
          <w:bCs/>
        </w:rPr>
        <w:t xml:space="preserve">correction is </w:t>
      </w:r>
      <w:r w:rsidRPr="00AB4A68">
        <w:rPr>
          <w:b/>
          <w:bCs/>
        </w:rPr>
        <w:t>needed</w:t>
      </w:r>
    </w:p>
    <w:p w14:paraId="44FFBD75" w14:textId="067F4FF6" w:rsidR="00FA2A84" w:rsidRPr="00AB4A68" w:rsidRDefault="00FA2A84" w:rsidP="00FA2A84">
      <w:pPr>
        <w:pStyle w:val="3GPPAgreements"/>
        <w:rPr>
          <w:b/>
          <w:bCs/>
        </w:rPr>
      </w:pPr>
      <w:r w:rsidRPr="00AB4A68">
        <w:rPr>
          <w:b/>
          <w:bCs/>
        </w:rPr>
        <w:t>#</w:t>
      </w:r>
      <w:r w:rsidR="009E2417" w:rsidRPr="00AB4A68">
        <w:rPr>
          <w:b/>
          <w:bCs/>
        </w:rPr>
        <w:t>3</w:t>
      </w:r>
      <w:r w:rsidRPr="00AB4A68">
        <w:rPr>
          <w:b/>
          <w:bCs/>
        </w:rPr>
        <w:t xml:space="preserve">-2 similar </w:t>
      </w:r>
      <w:r w:rsidR="00DE1D20" w:rsidRPr="00AB4A68">
        <w:rPr>
          <w:b/>
          <w:bCs/>
        </w:rPr>
        <w:t xml:space="preserve">issue is </w:t>
      </w:r>
      <w:r w:rsidRPr="00AB4A68">
        <w:rPr>
          <w:b/>
          <w:bCs/>
        </w:rPr>
        <w:t xml:space="preserve">proposed in </w:t>
      </w:r>
      <w:r w:rsidRPr="00AB4A68">
        <w:rPr>
          <w:b/>
          <w:bCs/>
        </w:rPr>
        <w:fldChar w:fldCharType="begin"/>
      </w:r>
      <w:r w:rsidRPr="00AB4A68">
        <w:rPr>
          <w:b/>
          <w:bCs/>
        </w:rPr>
        <w:instrText xml:space="preserve"> REF _Ref37672307 \n \h </w:instrText>
      </w:r>
      <w:r w:rsidR="00F90BCA" w:rsidRPr="00AB4A68">
        <w:rPr>
          <w:b/>
          <w:bCs/>
        </w:rPr>
        <w:instrText xml:space="preserve"> \* MERGEFORMAT </w:instrText>
      </w:r>
      <w:r w:rsidRPr="00AB4A68">
        <w:rPr>
          <w:b/>
          <w:bCs/>
        </w:rPr>
      </w:r>
      <w:r w:rsidRPr="00AB4A68">
        <w:rPr>
          <w:b/>
          <w:bCs/>
        </w:rPr>
        <w:fldChar w:fldCharType="separate"/>
      </w:r>
      <w:r w:rsidR="00C73B9C" w:rsidRPr="00AB4A68">
        <w:rPr>
          <w:b/>
          <w:bCs/>
        </w:rPr>
        <w:fldChar w:fldCharType="begin"/>
      </w:r>
      <w:r w:rsidR="00C73B9C" w:rsidRPr="00AB4A68">
        <w:rPr>
          <w:b/>
          <w:bCs/>
        </w:rPr>
        <w:instrText xml:space="preserve"> REF _Ref37672974 \n \h </w:instrText>
      </w:r>
      <w:r w:rsidR="00AB4A68">
        <w:rPr>
          <w:b/>
          <w:bCs/>
        </w:rPr>
        <w:instrText xml:space="preserve"> \* MERGEFORMAT </w:instrText>
      </w:r>
      <w:r w:rsidR="00C73B9C" w:rsidRPr="00AB4A68">
        <w:rPr>
          <w:b/>
          <w:bCs/>
        </w:rPr>
      </w:r>
      <w:r w:rsidR="00C73B9C" w:rsidRPr="00AB4A68">
        <w:rPr>
          <w:b/>
          <w:bCs/>
        </w:rPr>
        <w:fldChar w:fldCharType="separate"/>
      </w:r>
      <w:r w:rsidR="00C73B9C" w:rsidRPr="00AB4A68">
        <w:rPr>
          <w:b/>
          <w:bCs/>
        </w:rPr>
        <w:t>[2]</w:t>
      </w:r>
      <w:r w:rsidR="00C73B9C" w:rsidRPr="00AB4A68">
        <w:rPr>
          <w:b/>
          <w:bCs/>
        </w:rPr>
        <w:fldChar w:fldCharType="end"/>
      </w:r>
      <w:r w:rsidRPr="00AB4A68">
        <w:rPr>
          <w:b/>
          <w:bCs/>
        </w:rPr>
        <w:fldChar w:fldCharType="end"/>
      </w:r>
      <w:r w:rsidRPr="00AB4A68">
        <w:rPr>
          <w:b/>
          <w:bCs/>
        </w:rPr>
        <w:t>. Need to discuss consolidated version</w:t>
      </w:r>
    </w:p>
    <w:p w14:paraId="7B3E7A73" w14:textId="59552748" w:rsidR="00C73B9C" w:rsidRPr="00AB4A68" w:rsidRDefault="00A92CE3" w:rsidP="00FA2A84">
      <w:pPr>
        <w:pStyle w:val="3GPPAgreements"/>
        <w:rPr>
          <w:b/>
          <w:bCs/>
        </w:rPr>
      </w:pPr>
      <w:r w:rsidRPr="00AB4A68">
        <w:rPr>
          <w:b/>
          <w:bCs/>
        </w:rPr>
        <w:t>#</w:t>
      </w:r>
      <w:r w:rsidR="009E2417" w:rsidRPr="00AB4A68">
        <w:rPr>
          <w:b/>
          <w:bCs/>
        </w:rPr>
        <w:t>3</w:t>
      </w:r>
      <w:r w:rsidR="00A815D0" w:rsidRPr="00AB4A68">
        <w:rPr>
          <w:b/>
          <w:bCs/>
        </w:rPr>
        <w:t>-</w:t>
      </w:r>
      <w:r w:rsidRPr="00AB4A68">
        <w:rPr>
          <w:b/>
          <w:bCs/>
        </w:rPr>
        <w:t>3</w:t>
      </w:r>
      <w:r w:rsidR="00DE1D20" w:rsidRPr="00AB4A68">
        <w:rPr>
          <w:b/>
          <w:bCs/>
        </w:rPr>
        <w:t xml:space="preserve"> </w:t>
      </w:r>
      <w:r w:rsidRPr="00AB4A68">
        <w:rPr>
          <w:b/>
          <w:bCs/>
        </w:rPr>
        <w:t>relevant to UE capability</w:t>
      </w:r>
      <w:r w:rsidR="00FA2A84" w:rsidRPr="00AB4A68">
        <w:rPr>
          <w:b/>
          <w:bCs/>
        </w:rPr>
        <w:t xml:space="preserve"> discussion</w:t>
      </w:r>
    </w:p>
    <w:p w14:paraId="7FF2D64E" w14:textId="102F222B" w:rsidR="00A92CE3" w:rsidRPr="00AB4A68" w:rsidRDefault="0066578F" w:rsidP="00C73B9C">
      <w:pPr>
        <w:pStyle w:val="3GPPAgreements"/>
        <w:numPr>
          <w:ilvl w:val="1"/>
          <w:numId w:val="8"/>
        </w:numPr>
        <w:rPr>
          <w:b/>
          <w:bCs/>
        </w:rPr>
      </w:pPr>
      <w:r w:rsidRPr="00AB4A68">
        <w:rPr>
          <w:b/>
          <w:bCs/>
          <w:iCs/>
          <w:lang w:val="en-US"/>
        </w:rPr>
        <w:t>TBD if it can be handled under AI 7.2.8.1</w:t>
      </w:r>
    </w:p>
    <w:p w14:paraId="4E44FC52" w14:textId="77777777" w:rsidR="00FA2A84" w:rsidRPr="00AB4A68" w:rsidRDefault="00FA2A84" w:rsidP="009E2417">
      <w:pPr>
        <w:pStyle w:val="3GPPText"/>
      </w:pPr>
    </w:p>
    <w:p w14:paraId="114C4E03" w14:textId="5D2B4D96" w:rsidR="00707D9A" w:rsidRPr="00AB4A68" w:rsidRDefault="00707D9A" w:rsidP="00707D9A">
      <w:pPr>
        <w:pStyle w:val="3GPPH2"/>
      </w:pPr>
      <w:r w:rsidRPr="00AB4A68">
        <w:t xml:space="preserve">Review of Aspects Raised in </w:t>
      </w:r>
      <w:r w:rsidRPr="00AB4A68">
        <w:fldChar w:fldCharType="begin"/>
      </w:r>
      <w:r w:rsidRPr="00AB4A68">
        <w:instrText xml:space="preserve"> REF _Ref37674915 \n \h </w:instrText>
      </w:r>
      <w:r w:rsidR="00AB4A68">
        <w:instrText xml:space="preserve"> \* MERGEFORMAT </w:instrText>
      </w:r>
      <w:r w:rsidRPr="00AB4A68">
        <w:fldChar w:fldCharType="separate"/>
      </w:r>
      <w:r w:rsidRPr="00AB4A68">
        <w:t>[4]</w:t>
      </w:r>
      <w:r w:rsidRPr="00AB4A68">
        <w:fldChar w:fldCharType="end"/>
      </w:r>
    </w:p>
    <w:p w14:paraId="3759887B" w14:textId="614C4D52" w:rsidR="00707D9A" w:rsidRPr="00AB4A68" w:rsidRDefault="00707D9A" w:rsidP="00707D9A">
      <w:pPr>
        <w:pStyle w:val="3GPPText"/>
      </w:pPr>
      <w:r w:rsidRPr="00AB4A68">
        <w:t xml:space="preserve">The following aspects are discussed in </w:t>
      </w:r>
      <w:r w:rsidRPr="00AB4A68">
        <w:fldChar w:fldCharType="begin"/>
      </w:r>
      <w:r w:rsidRPr="00AB4A68">
        <w:instrText xml:space="preserve"> REF _Ref37672307 \r \h </w:instrText>
      </w:r>
      <w:r w:rsidR="00AB4A68">
        <w:instrText xml:space="preserve"> \* MERGEFORMAT </w:instrText>
      </w:r>
      <w:r w:rsidRPr="00AB4A68">
        <w:fldChar w:fldCharType="separate"/>
      </w:r>
      <w:r w:rsidRPr="00AB4A68">
        <w:fldChar w:fldCharType="begin"/>
      </w:r>
      <w:r w:rsidRPr="00AB4A68">
        <w:instrText xml:space="preserve"> REF _Ref37674915 \r \h </w:instrText>
      </w:r>
      <w:r w:rsidRPr="00AB4A68">
        <w:fldChar w:fldCharType="separate"/>
      </w:r>
      <w:r w:rsidRPr="00AB4A68">
        <w:t>[4]</w:t>
      </w:r>
      <w:r w:rsidRPr="00AB4A68">
        <w:fldChar w:fldCharType="end"/>
      </w:r>
      <w:r w:rsidRPr="00AB4A68">
        <w:fldChar w:fldCharType="end"/>
      </w:r>
      <w:r w:rsidRPr="00AB4A68">
        <w:t>:</w:t>
      </w:r>
    </w:p>
    <w:p w14:paraId="00D5A3CA" w14:textId="77777777" w:rsidR="00707D9A" w:rsidRPr="00AB4A68" w:rsidRDefault="00707D9A" w:rsidP="00707D9A">
      <w:pPr>
        <w:pStyle w:val="3GPPAgreements"/>
        <w:rPr>
          <w:lang w:eastAsia="zh-CN"/>
        </w:rPr>
      </w:pPr>
      <w:r w:rsidRPr="00AB4A68">
        <w:rPr>
          <w:lang w:eastAsia="zh-CN"/>
        </w:rPr>
        <w:t>#4-1: Periodicity in slots (</w:t>
      </w:r>
      <w:r w:rsidRPr="00AB4A68">
        <w:t>TPs to the TS 38.211</w:t>
      </w:r>
      <w:r w:rsidRPr="00AB4A68">
        <w:rPr>
          <w:lang w:eastAsia="zh-CN"/>
        </w:rPr>
        <w:t>):</w:t>
      </w:r>
    </w:p>
    <w:p w14:paraId="1EF92C57" w14:textId="77777777" w:rsidR="00707D9A" w:rsidRPr="00AB4A68" w:rsidRDefault="00707D9A" w:rsidP="00707D9A">
      <w:pPr>
        <w:pStyle w:val="3GPPText"/>
        <w:numPr>
          <w:ilvl w:val="0"/>
          <w:numId w:val="30"/>
        </w:numPr>
      </w:pPr>
      <w:r w:rsidRPr="00AB4A68">
        <w:rPr>
          <w:bCs/>
          <w:iCs/>
          <w:lang w:eastAsia="zh-CN"/>
        </w:rPr>
        <w:t>Correction of the periodicity values of a DL PRS resource to be aligned with TS 38.214 and TS 37.355</w:t>
      </w:r>
    </w:p>
    <w:tbl>
      <w:tblPr>
        <w:tblStyle w:val="TableGrid"/>
        <w:tblW w:w="0" w:type="auto"/>
        <w:tblLook w:val="04A0" w:firstRow="1" w:lastRow="0" w:firstColumn="1" w:lastColumn="0" w:noHBand="0" w:noVBand="1"/>
      </w:tblPr>
      <w:tblGrid>
        <w:gridCol w:w="9962"/>
      </w:tblGrid>
      <w:tr w:rsidR="00707D9A" w:rsidRPr="00AB4A68" w14:paraId="4BA45C49" w14:textId="77777777" w:rsidTr="008E0A43">
        <w:tc>
          <w:tcPr>
            <w:tcW w:w="9962" w:type="dxa"/>
          </w:tcPr>
          <w:p w14:paraId="5826C2AC" w14:textId="77777777" w:rsidR="00707D9A" w:rsidRPr="00AB4A68" w:rsidRDefault="00707D9A" w:rsidP="008E0A43">
            <w:pPr>
              <w:spacing w:before="0"/>
              <w:jc w:val="center"/>
              <w:rPr>
                <w:rFonts w:eastAsia="DengXian"/>
              </w:rPr>
            </w:pPr>
            <w:r w:rsidRPr="00AB4A68">
              <w:rPr>
                <w:rFonts w:eastAsia="DengXian"/>
                <w:noProof/>
                <w:color w:val="C00000"/>
              </w:rPr>
              <w:t>&lt;Text omitted&gt;</w:t>
            </w:r>
          </w:p>
          <w:p w14:paraId="6207273F" w14:textId="77777777" w:rsidR="00707D9A" w:rsidRPr="00AB4A68" w:rsidRDefault="00707D9A" w:rsidP="008E0A43">
            <w:pPr>
              <w:spacing w:before="0"/>
              <w:rPr>
                <w:rFonts w:eastAsia="DengXian"/>
              </w:rPr>
            </w:pPr>
            <w:r w:rsidRPr="00AB4A68">
              <w:rPr>
                <w:rFonts w:eastAsia="DengXian"/>
              </w:rPr>
              <w:t>For a downlink PRS resource in a downlink PRS resource set, the UE shall assume the downlink PRS resource being transmitted when the slot and frame numbers fulfil</w:t>
            </w:r>
          </w:p>
          <w:p w14:paraId="47798D7A" w14:textId="4F6D2354" w:rsidR="00707D9A" w:rsidRPr="00AB4A68" w:rsidRDefault="00FC241B" w:rsidP="008E0A43">
            <w:pPr>
              <w:keepLines/>
              <w:tabs>
                <w:tab w:val="center" w:pos="4536"/>
                <w:tab w:val="right" w:pos="9072"/>
              </w:tabs>
              <w:spacing w:before="0"/>
              <w:rPr>
                <w:rFonts w:eastAsia="DengXian"/>
                <w:noProof/>
              </w:rPr>
            </w:pPr>
            <m:oMathPara>
              <m:oMath>
                <m:d>
                  <m:dPr>
                    <m:ctrlPr>
                      <w:rPr>
                        <w:rFonts w:ascii="Cambria Math" w:eastAsia="DengXian" w:hAnsi="Cambria Math"/>
                        <w:noProof/>
                      </w:rPr>
                    </m:ctrlPr>
                  </m:dPr>
                  <m:e>
                    <m:sSubSup>
                      <m:sSubSupPr>
                        <m:ctrlPr>
                          <w:rPr>
                            <w:rFonts w:ascii="Cambria Math" w:eastAsia="DengXian" w:hAnsi="Cambria Math"/>
                            <w:noProof/>
                          </w:rPr>
                        </m:ctrlPr>
                      </m:sSubSupPr>
                      <m:e>
                        <m:r>
                          <w:rPr>
                            <w:rFonts w:ascii="Cambria Math" w:eastAsia="DengXian" w:hAnsi="Cambria Math"/>
                            <w:noProof/>
                          </w:rPr>
                          <m:t>N</m:t>
                        </m:r>
                      </m:e>
                      <m:sub>
                        <m:r>
                          <m:rPr>
                            <m:nor/>
                          </m:rPr>
                          <w:rPr>
                            <w:rFonts w:eastAsia="DengXian"/>
                            <w:noProof/>
                          </w:rPr>
                          <m:t>slot</m:t>
                        </m:r>
                      </m:sub>
                      <m:sup>
                        <m:r>
                          <m:rPr>
                            <m:nor/>
                          </m:rPr>
                          <w:rPr>
                            <w:rFonts w:eastAsia="DengXian"/>
                            <w:noProof/>
                          </w:rPr>
                          <m:t>frame</m:t>
                        </m:r>
                        <m:r>
                          <m:rPr>
                            <m:sty m:val="p"/>
                          </m:rPr>
                          <w:rPr>
                            <w:rFonts w:ascii="Cambria Math" w:eastAsia="DengXian" w:hAnsi="Cambria Math"/>
                            <w:noProof/>
                          </w:rPr>
                          <m:t>,</m:t>
                        </m:r>
                        <m:r>
                          <w:rPr>
                            <w:rFonts w:ascii="Cambria Math" w:eastAsia="DengXian" w:hAnsi="Cambria Math"/>
                            <w:noProof/>
                          </w:rPr>
                          <m:t>μ</m:t>
                        </m:r>
                      </m:sup>
                    </m:sSubSup>
                    <m:sSub>
                      <m:sSubPr>
                        <m:ctrlPr>
                          <w:rPr>
                            <w:rFonts w:ascii="Cambria Math" w:eastAsia="DengXian" w:hAnsi="Cambria Math"/>
                            <w:noProof/>
                          </w:rPr>
                        </m:ctrlPr>
                      </m:sSubPr>
                      <m:e>
                        <m:r>
                          <w:rPr>
                            <w:rFonts w:ascii="Cambria Math" w:eastAsia="DengXian" w:hAnsi="Cambria Math"/>
                            <w:noProof/>
                          </w:rPr>
                          <m:t>n</m:t>
                        </m:r>
                      </m:e>
                      <m:sub>
                        <m:r>
                          <m:rPr>
                            <m:nor/>
                          </m:rPr>
                          <w:rPr>
                            <w:rFonts w:eastAsia="DengXian"/>
                            <w:noProof/>
                          </w:rPr>
                          <m:t>f</m:t>
                        </m:r>
                      </m:sub>
                    </m:sSub>
                    <m:r>
                      <m:rPr>
                        <m:sty m:val="p"/>
                      </m:rPr>
                      <w:rPr>
                        <w:rFonts w:ascii="Cambria Math" w:eastAsia="DengXian" w:hAnsi="Cambria Math"/>
                        <w:noProof/>
                      </w:rPr>
                      <m:t>+</m:t>
                    </m:r>
                    <m:sSubSup>
                      <m:sSubSupPr>
                        <m:ctrlPr>
                          <w:rPr>
                            <w:rFonts w:ascii="Cambria Math" w:eastAsia="DengXian" w:hAnsi="Cambria Math"/>
                            <w:noProof/>
                          </w:rPr>
                        </m:ctrlPr>
                      </m:sSubSupPr>
                      <m:e>
                        <m:r>
                          <w:rPr>
                            <w:rFonts w:ascii="Cambria Math" w:eastAsia="DengXian" w:hAnsi="Cambria Math"/>
                            <w:noProof/>
                          </w:rPr>
                          <m:t>n</m:t>
                        </m:r>
                      </m:e>
                      <m:sub>
                        <m:r>
                          <m:rPr>
                            <m:nor/>
                          </m:rPr>
                          <w:rPr>
                            <w:rFonts w:eastAsia="DengXian"/>
                            <w:noProof/>
                          </w:rPr>
                          <m:t>s,f</m:t>
                        </m:r>
                      </m:sub>
                      <m:sup>
                        <m:r>
                          <w:rPr>
                            <w:rFonts w:ascii="Cambria Math" w:eastAsia="DengXian" w:hAnsi="Cambria Math"/>
                            <w:noProof/>
                          </w:rPr>
                          <m:t>μ</m:t>
                        </m:r>
                      </m:sup>
                    </m:sSubSup>
                    <m:r>
                      <m:rPr>
                        <m:sty m:val="p"/>
                      </m:rPr>
                      <w:rPr>
                        <w:rFonts w:ascii="Cambria Math" w:eastAsia="DengXian" w:hAnsi="Cambria Math"/>
                        <w:noProof/>
                      </w:rPr>
                      <m:t>-</m:t>
                    </m:r>
                    <m:sSubSup>
                      <m:sSubSupPr>
                        <m:ctrlPr>
                          <w:rPr>
                            <w:rFonts w:ascii="Cambria Math" w:eastAsia="DengXian" w:hAnsi="Cambria Math"/>
                            <w:noProof/>
                          </w:rPr>
                        </m:ctrlPr>
                      </m:sSubSupPr>
                      <m:e>
                        <m:r>
                          <w:rPr>
                            <w:rFonts w:ascii="Cambria Math" w:eastAsia="DengXian" w:hAnsi="Cambria Math"/>
                            <w:noProof/>
                          </w:rPr>
                          <m:t>T</m:t>
                        </m:r>
                      </m:e>
                      <m:sub>
                        <m:r>
                          <m:rPr>
                            <m:nor/>
                          </m:rPr>
                          <w:rPr>
                            <w:rFonts w:eastAsia="DengXian"/>
                            <w:noProof/>
                          </w:rPr>
                          <m:t>offset</m:t>
                        </m:r>
                      </m:sub>
                      <m:sup>
                        <m:r>
                          <m:rPr>
                            <m:nor/>
                          </m:rPr>
                          <w:rPr>
                            <w:rFonts w:eastAsia="DengXian"/>
                            <w:noProof/>
                          </w:rPr>
                          <m:t>PRS</m:t>
                        </m:r>
                      </m:sup>
                    </m:sSubSup>
                    <m:r>
                      <m:rPr>
                        <m:sty m:val="p"/>
                      </m:rPr>
                      <w:rPr>
                        <w:rFonts w:ascii="Cambria Math" w:eastAsia="DengXian" w:hAnsi="Cambria Math"/>
                        <w:noProof/>
                      </w:rPr>
                      <m:t>-</m:t>
                    </m:r>
                    <m:sSubSup>
                      <m:sSubSupPr>
                        <m:ctrlPr>
                          <w:rPr>
                            <w:rFonts w:ascii="Cambria Math" w:eastAsia="DengXian" w:hAnsi="Cambria Math"/>
                            <w:noProof/>
                          </w:rPr>
                        </m:ctrlPr>
                      </m:sSubSupPr>
                      <m:e>
                        <m:r>
                          <w:rPr>
                            <w:rFonts w:ascii="Cambria Math" w:eastAsia="DengXian" w:hAnsi="Cambria Math"/>
                            <w:noProof/>
                          </w:rPr>
                          <m:t>T</m:t>
                        </m:r>
                      </m:e>
                      <m:sub>
                        <m:r>
                          <m:rPr>
                            <m:nor/>
                          </m:rPr>
                          <w:rPr>
                            <w:rFonts w:eastAsia="DengXian"/>
                            <w:noProof/>
                          </w:rPr>
                          <m:t>offset,res</m:t>
                        </m:r>
                      </m:sub>
                      <m:sup>
                        <m:r>
                          <m:rPr>
                            <m:nor/>
                          </m:rPr>
                          <w:rPr>
                            <w:rFonts w:eastAsia="DengXian"/>
                            <w:noProof/>
                          </w:rPr>
                          <m:t>PRS</m:t>
                        </m:r>
                      </m:sup>
                    </m:sSubSup>
                  </m:e>
                </m:d>
                <m:r>
                  <m:rPr>
                    <m:nor/>
                  </m:rPr>
                  <w:rPr>
                    <w:rFonts w:eastAsia="DengXian"/>
                    <w:noProof/>
                  </w:rPr>
                  <m:t xml:space="preserve"> mod </m:t>
                </m:r>
                <m:sSubSup>
                  <m:sSubSupPr>
                    <m:ctrlPr>
                      <w:rPr>
                        <w:rFonts w:ascii="Cambria Math" w:eastAsia="DengXian" w:hAnsi="Cambria Math"/>
                        <w:noProof/>
                      </w:rPr>
                    </m:ctrlPr>
                  </m:sSubSupPr>
                  <m:e>
                    <m:r>
                      <w:rPr>
                        <w:rFonts w:ascii="Cambria Math" w:eastAsia="DengXian" w:hAnsi="Cambria Math"/>
                        <w:noProof/>
                      </w:rPr>
                      <m:t>T</m:t>
                    </m:r>
                  </m:e>
                  <m:sub>
                    <m:r>
                      <m:rPr>
                        <m:nor/>
                      </m:rPr>
                      <w:rPr>
                        <w:rFonts w:eastAsia="DengXian"/>
                        <w:noProof/>
                      </w:rPr>
                      <m:t>per</m:t>
                    </m:r>
                  </m:sub>
                  <m:sup>
                    <m:r>
                      <m:rPr>
                        <m:nor/>
                      </m:rPr>
                      <w:rPr>
                        <w:rFonts w:eastAsia="DengXian"/>
                        <w:noProof/>
                      </w:rPr>
                      <m:t>PRS</m:t>
                    </m:r>
                  </m:sup>
                </m:sSubSup>
                <m:r>
                  <m:rPr>
                    <m:sty m:val="p"/>
                  </m:rPr>
                  <w:rPr>
                    <w:rFonts w:ascii="Cambria Math" w:eastAsia="DengXian" w:hAnsi="Cambria Math"/>
                    <w:noProof/>
                  </w:rPr>
                  <m:t>∈</m:t>
                </m:r>
                <m:sSubSup>
                  <m:sSubSupPr>
                    <m:ctrlPr>
                      <w:rPr>
                        <w:rFonts w:ascii="Cambria Math" w:eastAsia="DengXian" w:hAnsi="Cambria Math"/>
                        <w:noProof/>
                      </w:rPr>
                    </m:ctrlPr>
                  </m:sSubSupPr>
                  <m:e>
                    <m:d>
                      <m:dPr>
                        <m:begChr m:val="{"/>
                        <m:endChr m:val="}"/>
                        <m:ctrlPr>
                          <w:rPr>
                            <w:rFonts w:ascii="Cambria Math" w:eastAsia="DengXian" w:hAnsi="Cambria Math"/>
                            <w:noProof/>
                          </w:rPr>
                        </m:ctrlPr>
                      </m:dPr>
                      <m:e>
                        <m:r>
                          <w:rPr>
                            <w:rFonts w:ascii="Cambria Math" w:eastAsia="DengXian" w:hAnsi="Cambria Math"/>
                            <w:noProof/>
                          </w:rPr>
                          <m:t>i</m:t>
                        </m:r>
                        <m:sSubSup>
                          <m:sSubSupPr>
                            <m:ctrlPr>
                              <w:rPr>
                                <w:rFonts w:ascii="Cambria Math" w:eastAsia="DengXian" w:hAnsi="Cambria Math"/>
                                <w:noProof/>
                              </w:rPr>
                            </m:ctrlPr>
                          </m:sSubSupPr>
                          <m:e>
                            <m:r>
                              <w:rPr>
                                <w:rFonts w:ascii="Cambria Math" w:eastAsia="DengXian" w:hAnsi="Cambria Math"/>
                                <w:noProof/>
                              </w:rPr>
                              <m:t>T</m:t>
                            </m:r>
                          </m:e>
                          <m:sub>
                            <m:r>
                              <m:rPr>
                                <m:nor/>
                              </m:rPr>
                              <w:rPr>
                                <w:rFonts w:eastAsia="DengXian"/>
                                <w:noProof/>
                              </w:rPr>
                              <m:t>gap</m:t>
                            </m:r>
                          </m:sub>
                          <m:sup>
                            <m:r>
                              <m:rPr>
                                <m:nor/>
                              </m:rPr>
                              <w:rPr>
                                <w:rFonts w:eastAsia="DengXian"/>
                                <w:noProof/>
                              </w:rPr>
                              <m:t>PRS</m:t>
                            </m:r>
                          </m:sup>
                        </m:sSubSup>
                      </m:e>
                    </m:d>
                  </m:e>
                  <m:sub>
                    <m:r>
                      <w:rPr>
                        <w:rFonts w:ascii="Cambria Math" w:eastAsia="DengXian" w:hAnsi="Cambria Math"/>
                        <w:noProof/>
                      </w:rPr>
                      <m:t>i</m:t>
                    </m:r>
                    <m:r>
                      <m:rPr>
                        <m:sty m:val="p"/>
                      </m:rPr>
                      <w:rPr>
                        <w:rFonts w:ascii="Cambria Math" w:eastAsia="DengXian" w:hAnsi="Cambria Math"/>
                        <w:noProof/>
                      </w:rPr>
                      <m:t>=0</m:t>
                    </m:r>
                  </m:sub>
                  <m:sup>
                    <m:sSubSup>
                      <m:sSubSupPr>
                        <m:ctrlPr>
                          <w:rPr>
                            <w:rFonts w:ascii="Cambria Math" w:eastAsia="DengXian" w:hAnsi="Cambria Math"/>
                            <w:noProof/>
                          </w:rPr>
                        </m:ctrlPr>
                      </m:sSubSupPr>
                      <m:e>
                        <m:r>
                          <w:rPr>
                            <w:rFonts w:ascii="Cambria Math" w:eastAsia="DengXian" w:hAnsi="Cambria Math"/>
                            <w:noProof/>
                          </w:rPr>
                          <m:t>T</m:t>
                        </m:r>
                      </m:e>
                      <m:sub>
                        <m:r>
                          <m:rPr>
                            <m:nor/>
                          </m:rPr>
                          <w:rPr>
                            <w:rFonts w:eastAsia="DengXian"/>
                            <w:noProof/>
                          </w:rPr>
                          <m:t>rep</m:t>
                        </m:r>
                      </m:sub>
                      <m:sup>
                        <m:r>
                          <m:rPr>
                            <m:nor/>
                          </m:rPr>
                          <w:rPr>
                            <w:rFonts w:eastAsia="DengXian"/>
                            <w:noProof/>
                          </w:rPr>
                          <m:t>PRS</m:t>
                        </m:r>
                      </m:sup>
                    </m:sSubSup>
                    <m:r>
                      <m:rPr>
                        <m:sty m:val="p"/>
                      </m:rPr>
                      <w:rPr>
                        <w:rFonts w:ascii="Cambria Math" w:eastAsia="DengXian" w:hAnsi="Cambria Math"/>
                        <w:noProof/>
                      </w:rPr>
                      <m:t>-1</m:t>
                    </m:r>
                  </m:sup>
                </m:sSubSup>
              </m:oMath>
            </m:oMathPara>
          </w:p>
          <w:p w14:paraId="1D356940" w14:textId="77777777" w:rsidR="00707D9A" w:rsidRPr="00AB4A68" w:rsidRDefault="00707D9A" w:rsidP="008E0A43">
            <w:pPr>
              <w:keepLines/>
              <w:tabs>
                <w:tab w:val="center" w:pos="4536"/>
                <w:tab w:val="right" w:pos="9072"/>
              </w:tabs>
              <w:spacing w:before="0"/>
              <w:jc w:val="center"/>
              <w:rPr>
                <w:rFonts w:eastAsia="DengXian"/>
                <w:noProof/>
                <w:color w:val="C00000"/>
              </w:rPr>
            </w:pPr>
            <w:r w:rsidRPr="00AB4A68">
              <w:rPr>
                <w:rFonts w:eastAsia="DengXian"/>
                <w:noProof/>
                <w:color w:val="C00000"/>
              </w:rPr>
              <w:t>&lt;Text omitted&gt;</w:t>
            </w:r>
          </w:p>
          <w:p w14:paraId="25136D41" w14:textId="28F11A22" w:rsidR="00707D9A" w:rsidRPr="00AB4A68" w:rsidRDefault="00707D9A" w:rsidP="008E0A43">
            <w:pPr>
              <w:spacing w:before="0"/>
              <w:ind w:left="568" w:hanging="284"/>
              <w:rPr>
                <w:rFonts w:eastAsia="DengXian"/>
              </w:rPr>
            </w:pPr>
            <w:r w:rsidRPr="00AB4A68">
              <w:rPr>
                <w:rFonts w:eastAsia="DengXian"/>
              </w:rPr>
              <w:t>-</w:t>
            </w:r>
            <w:r w:rsidRPr="00AB4A68">
              <w:rPr>
                <w:rFonts w:eastAsia="DengXian"/>
              </w:rPr>
              <w:tab/>
            </w:r>
            <m:oMath>
              <m:sSubSup>
                <m:sSubSupPr>
                  <m:ctrlPr>
                    <w:rPr>
                      <w:rFonts w:ascii="Cambria Math" w:eastAsia="DengXian" w:hAnsi="Cambria Math"/>
                      <w:i/>
                    </w:rPr>
                  </m:ctrlPr>
                </m:sSubSupPr>
                <m:e>
                  <m:r>
                    <w:rPr>
                      <w:rFonts w:ascii="Cambria Math" w:eastAsia="DengXian" w:hAnsi="Cambria Math"/>
                    </w:rPr>
                    <m:t>b</m:t>
                  </m:r>
                </m:e>
                <m:sub>
                  <m:r>
                    <w:rPr>
                      <w:rFonts w:ascii="Cambria Math" w:eastAsia="DengXian" w:hAnsi="Cambria Math"/>
                    </w:rPr>
                    <m:t>i</m:t>
                  </m:r>
                </m:sub>
                <m:sup>
                  <m:r>
                    <w:rPr>
                      <w:rFonts w:ascii="Cambria Math" w:eastAsia="DengXian" w:hAnsi="Cambria Math"/>
                    </w:rPr>
                    <m:t>1</m:t>
                  </m:r>
                </m:sup>
              </m:sSubSup>
            </m:oMath>
            <w:r w:rsidRPr="00AB4A68">
              <w:rPr>
                <w:rFonts w:eastAsia="DengXian"/>
              </w:rPr>
              <w:t xml:space="preserve"> is bit </w:t>
            </w:r>
            <m:oMath>
              <m:r>
                <w:rPr>
                  <w:rFonts w:ascii="Cambria Math" w:eastAsia="DengXian" w:hAnsi="Cambria Math"/>
                </w:rPr>
                <m:t>i=</m:t>
              </m:r>
              <m:d>
                <m:dPr>
                  <m:begChr m:val="⌊"/>
                  <m:endChr m:val="⌋"/>
                  <m:ctrlPr>
                    <w:rPr>
                      <w:rFonts w:ascii="Cambria Math" w:eastAsia="DengXian" w:hAnsi="Cambria Math"/>
                      <w:i/>
                    </w:rPr>
                  </m:ctrlPr>
                </m:dPr>
                <m:e>
                  <m:f>
                    <m:fPr>
                      <m:type m:val="lin"/>
                      <m:ctrlPr>
                        <w:rPr>
                          <w:rFonts w:ascii="Cambria Math" w:eastAsia="DengXian" w:hAnsi="Cambria Math"/>
                          <w:i/>
                        </w:rPr>
                      </m:ctrlPr>
                    </m:fPr>
                    <m:num>
                      <m:d>
                        <m:dPr>
                          <m:ctrlPr>
                            <w:rPr>
                              <w:rFonts w:ascii="Cambria Math" w:eastAsia="DengXian" w:hAnsi="Cambria Math"/>
                              <w:i/>
                            </w:rPr>
                          </m:ctrlPr>
                        </m:dPr>
                        <m:e>
                          <m:sSubSup>
                            <m:sSubSupPr>
                              <m:ctrlPr>
                                <w:rPr>
                                  <w:rFonts w:ascii="Cambria Math" w:eastAsia="DengXian" w:hAnsi="Cambria Math"/>
                                  <w:i/>
                                </w:rPr>
                              </m:ctrlPr>
                            </m:sSubSupPr>
                            <m:e>
                              <m:r>
                                <w:rPr>
                                  <w:rFonts w:ascii="Cambria Math" w:eastAsia="DengXian" w:hAnsi="Cambria Math"/>
                                </w:rPr>
                                <m:t>N</m:t>
                              </m:r>
                            </m:e>
                            <m:sub>
                              <m:r>
                                <m:rPr>
                                  <m:nor/>
                                </m:rPr>
                                <w:rPr>
                                  <w:rFonts w:eastAsia="DengXian"/>
                                </w:rPr>
                                <m:t>slot</m:t>
                              </m:r>
                            </m:sub>
                            <m:sup>
                              <m:r>
                                <m:rPr>
                                  <m:nor/>
                                </m:rPr>
                                <w:rPr>
                                  <w:rFonts w:eastAsia="DengXian"/>
                                </w:rPr>
                                <m:t>frame</m:t>
                              </m:r>
                              <m:r>
                                <w:rPr>
                                  <w:rFonts w:ascii="Cambria Math" w:eastAsia="DengXian" w:hAnsi="Cambria Math"/>
                                </w:rPr>
                                <m:t>,μ</m:t>
                              </m:r>
                            </m:sup>
                          </m:sSubSup>
                          <m:sSub>
                            <m:sSubPr>
                              <m:ctrlPr>
                                <w:rPr>
                                  <w:rFonts w:ascii="Cambria Math" w:eastAsia="DengXian" w:hAnsi="Cambria Math"/>
                                  <w:i/>
                                </w:rPr>
                              </m:ctrlPr>
                            </m:sSubPr>
                            <m:e>
                              <m:r>
                                <w:rPr>
                                  <w:rFonts w:ascii="Cambria Math" w:eastAsia="DengXian" w:hAnsi="Cambria Math"/>
                                </w:rPr>
                                <m:t>n</m:t>
                              </m:r>
                            </m:e>
                            <m:sub>
                              <m:r>
                                <m:rPr>
                                  <m:nor/>
                                </m:rPr>
                                <w:rPr>
                                  <w:rFonts w:eastAsia="DengXian"/>
                                </w:rPr>
                                <m:t>f</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m:rPr>
                                  <m:nor/>
                                </m:rPr>
                                <w:rPr>
                                  <w:rFonts w:eastAsia="DengXian"/>
                                </w:rPr>
                                <m:t>s,f</m:t>
                              </m:r>
                            </m:sub>
                            <m:sup>
                              <m:r>
                                <w:rPr>
                                  <w:rFonts w:ascii="Cambria Math" w:eastAsia="DengXian" w:hAnsi="Cambria Math"/>
                                </w:rPr>
                                <m:t>μ</m:t>
                              </m:r>
                            </m:sup>
                          </m:sSubSup>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T</m:t>
                              </m:r>
                            </m:e>
                            <m:sub>
                              <m:r>
                                <m:rPr>
                                  <m:nor/>
                                </m:rPr>
                                <w:rPr>
                                  <w:rFonts w:eastAsia="DengXian"/>
                                </w:rPr>
                                <m:t>offset</m:t>
                              </m:r>
                            </m:sub>
                            <m:sup>
                              <m:r>
                                <m:rPr>
                                  <m:nor/>
                                </m:rPr>
                                <w:rPr>
                                  <w:rFonts w:eastAsia="DengXian"/>
                                </w:rPr>
                                <m:t>PRS</m:t>
                              </m:r>
                            </m:sup>
                          </m:sSubSup>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T</m:t>
                              </m:r>
                            </m:e>
                            <m:sub>
                              <m:r>
                                <m:rPr>
                                  <m:nor/>
                                </m:rPr>
                                <w:rPr>
                                  <w:rFonts w:eastAsia="DengXian"/>
                                </w:rPr>
                                <m:t>offset,res</m:t>
                              </m:r>
                            </m:sub>
                            <m:sup>
                              <m:r>
                                <m:rPr>
                                  <m:nor/>
                                </m:rPr>
                                <w:rPr>
                                  <w:rFonts w:eastAsia="DengXian"/>
                                </w:rPr>
                                <m:t>PRS</m:t>
                              </m:r>
                            </m:sup>
                          </m:sSubSup>
                        </m:e>
                      </m:d>
                      <m:r>
                        <m:rPr>
                          <m:nor/>
                        </m:rPr>
                        <w:rPr>
                          <w:rFonts w:eastAsia="DengXian"/>
                        </w:rPr>
                        <m:t xml:space="preserve"> </m:t>
                      </m:r>
                    </m:num>
                    <m:den>
                      <m:d>
                        <m:dPr>
                          <m:ctrlPr>
                            <w:rPr>
                              <w:rFonts w:ascii="Cambria Math" w:eastAsia="DengXian" w:hAnsi="Cambria Math"/>
                              <w:i/>
                            </w:rPr>
                          </m:ctrlPr>
                        </m:dPr>
                        <m:e>
                          <m:sSubSup>
                            <m:sSubSupPr>
                              <m:ctrlPr>
                                <w:rPr>
                                  <w:rFonts w:ascii="Cambria Math" w:eastAsia="DengXian" w:hAnsi="Cambria Math"/>
                                  <w:i/>
                                </w:rPr>
                              </m:ctrlPr>
                            </m:sSubSupPr>
                            <m:e>
                              <m:r>
                                <w:rPr>
                                  <w:rFonts w:ascii="Cambria Math" w:eastAsia="DengXian" w:hAnsi="Cambria Math"/>
                                </w:rPr>
                                <m:t>T</m:t>
                              </m:r>
                            </m:e>
                            <m:sub>
                              <m:r>
                                <m:rPr>
                                  <m:nor/>
                                </m:rPr>
                                <w:rPr>
                                  <w:rFonts w:eastAsia="DengXian"/>
                                </w:rPr>
                                <m:t>muting</m:t>
                              </m:r>
                            </m:sub>
                            <m:sup>
                              <m:r>
                                <m:rPr>
                                  <m:nor/>
                                </m:rPr>
                                <w:rPr>
                                  <w:rFonts w:eastAsia="DengXian"/>
                                </w:rPr>
                                <m:t>PRS</m:t>
                              </m:r>
                            </m:sup>
                          </m:sSubSup>
                          <m:sSubSup>
                            <m:sSubSupPr>
                              <m:ctrlPr>
                                <w:rPr>
                                  <w:rFonts w:ascii="Cambria Math" w:eastAsia="DengXian" w:hAnsi="Cambria Math"/>
                                  <w:i/>
                                </w:rPr>
                              </m:ctrlPr>
                            </m:sSubSupPr>
                            <m:e>
                              <m:r>
                                <w:rPr>
                                  <w:rFonts w:ascii="Cambria Math" w:eastAsia="DengXian" w:hAnsi="Cambria Math"/>
                                </w:rPr>
                                <m:t>T</m:t>
                              </m:r>
                            </m:e>
                            <m:sub>
                              <m:r>
                                <m:rPr>
                                  <m:nor/>
                                </m:rPr>
                                <w:rPr>
                                  <w:rFonts w:eastAsia="DengXian"/>
                                </w:rPr>
                                <m:t>per</m:t>
                              </m:r>
                            </m:sub>
                            <m:sup>
                              <m:r>
                                <m:rPr>
                                  <m:nor/>
                                </m:rPr>
                                <w:rPr>
                                  <w:rFonts w:eastAsia="DengXian"/>
                                </w:rPr>
                                <m:t>PRS</m:t>
                              </m:r>
                            </m:sup>
                          </m:sSubSup>
                        </m:e>
                      </m:d>
                    </m:den>
                  </m:f>
                </m:e>
              </m:d>
              <m:r>
                <m:rPr>
                  <m:nor/>
                </m:rPr>
                <w:rPr>
                  <w:rFonts w:eastAsia="DengXian"/>
                </w:rPr>
                <m:t>mod</m:t>
              </m:r>
              <m:r>
                <w:rPr>
                  <w:rFonts w:ascii="Cambria Math" w:eastAsia="DengXian" w:hAnsi="Cambria Math"/>
                </w:rPr>
                <m:t xml:space="preserve"> L</m:t>
              </m:r>
            </m:oMath>
            <w:r w:rsidRPr="00AB4A68">
              <w:rPr>
                <w:rFonts w:eastAsia="DengXian"/>
              </w:rPr>
              <w:t xml:space="preserve"> in the bitmap given by the higher-layer parameter </w:t>
            </w:r>
            <w:r w:rsidRPr="00AB4A68">
              <w:rPr>
                <w:rFonts w:eastAsia="DengXian"/>
                <w:i/>
              </w:rPr>
              <w:t xml:space="preserve">DL-PRS-MutingPattern </w:t>
            </w:r>
            <w:r w:rsidRPr="00AB4A68">
              <w:rPr>
                <w:rFonts w:eastAsia="DengXian"/>
              </w:rPr>
              <w:t xml:space="preserve">where </w:t>
            </w:r>
            <m:oMath>
              <m:r>
                <w:rPr>
                  <w:rFonts w:ascii="Cambria Math" w:eastAsia="DengXian" w:hAnsi="Cambria Math"/>
                </w:rPr>
                <m:t>L∈</m:t>
              </m:r>
              <m:d>
                <m:dPr>
                  <m:begChr m:val="{"/>
                  <m:endChr m:val="}"/>
                  <m:ctrlPr>
                    <w:rPr>
                      <w:rFonts w:ascii="Cambria Math" w:eastAsia="DengXian" w:hAnsi="Cambria Math"/>
                      <w:i/>
                    </w:rPr>
                  </m:ctrlPr>
                </m:dPr>
                <m:e>
                  <m:r>
                    <m:rPr>
                      <m:sty m:val="p"/>
                    </m:rPr>
                    <w:rPr>
                      <w:rFonts w:ascii="Cambria Math" w:eastAsia="DengXian" w:hAnsi="Cambria Math"/>
                      <w:lang w:eastAsia="x-none"/>
                    </w:rPr>
                    <m:t>2, 4, 8, 16, 32</m:t>
                  </m:r>
                </m:e>
              </m:d>
            </m:oMath>
            <w:r w:rsidRPr="00AB4A68">
              <w:rPr>
                <w:rFonts w:eastAsia="DengXian"/>
              </w:rPr>
              <w:t xml:space="preserve"> is the size of the bitmap; </w:t>
            </w:r>
          </w:p>
          <w:p w14:paraId="75532882" w14:textId="44844698" w:rsidR="00707D9A" w:rsidRPr="00AB4A68" w:rsidRDefault="00707D9A" w:rsidP="008E0A43">
            <w:pPr>
              <w:spacing w:before="0"/>
              <w:ind w:left="568" w:hanging="284"/>
              <w:rPr>
                <w:rFonts w:eastAsia="DengXian"/>
              </w:rPr>
            </w:pPr>
            <w:r w:rsidRPr="00AB4A68">
              <w:rPr>
                <w:rFonts w:eastAsia="DengXian"/>
              </w:rPr>
              <w:t>-</w:t>
            </w:r>
            <w:r w:rsidRPr="00AB4A68">
              <w:rPr>
                <w:rFonts w:eastAsia="DengXian"/>
              </w:rPr>
              <w:tab/>
            </w:r>
            <m:oMath>
              <m:sSubSup>
                <m:sSubSupPr>
                  <m:ctrlPr>
                    <w:rPr>
                      <w:rFonts w:ascii="Cambria Math" w:eastAsia="DengXian" w:hAnsi="Cambria Math"/>
                      <w:i/>
                    </w:rPr>
                  </m:ctrlPr>
                </m:sSubSupPr>
                <m:e>
                  <m:r>
                    <w:rPr>
                      <w:rFonts w:ascii="Cambria Math" w:eastAsia="DengXian" w:hAnsi="Cambria Math"/>
                    </w:rPr>
                    <m:t>b</m:t>
                  </m:r>
                </m:e>
                <m:sub>
                  <m:r>
                    <w:rPr>
                      <w:rFonts w:ascii="Cambria Math" w:eastAsia="DengXian" w:hAnsi="Cambria Math"/>
                    </w:rPr>
                    <m:t>i</m:t>
                  </m:r>
                </m:sub>
                <m:sup>
                  <m:r>
                    <w:rPr>
                      <w:rFonts w:ascii="Cambria Math" w:eastAsia="DengXian" w:hAnsi="Cambria Math"/>
                    </w:rPr>
                    <m:t>2</m:t>
                  </m:r>
                </m:sup>
              </m:sSubSup>
            </m:oMath>
            <w:r w:rsidRPr="00AB4A68">
              <w:rPr>
                <w:rFonts w:eastAsia="DengXian"/>
              </w:rPr>
              <w:t xml:space="preserve"> is bit </w:t>
            </w:r>
            <m:oMath>
              <m:r>
                <w:rPr>
                  <w:rFonts w:ascii="Cambria Math" w:eastAsia="DengXian" w:hAnsi="Cambria Math"/>
                </w:rPr>
                <m:t>i=</m:t>
              </m:r>
              <m:d>
                <m:dPr>
                  <m:begChr m:val="⌊"/>
                  <m:endChr m:val="⌋"/>
                  <m:ctrlPr>
                    <w:rPr>
                      <w:rFonts w:ascii="Cambria Math" w:eastAsia="DengXian" w:hAnsi="Cambria Math"/>
                      <w:i/>
                    </w:rPr>
                  </m:ctrlPr>
                </m:dPr>
                <m:e>
                  <m:f>
                    <m:fPr>
                      <m:type m:val="lin"/>
                      <m:ctrlPr>
                        <w:rPr>
                          <w:rFonts w:ascii="Cambria Math" w:eastAsia="DengXian" w:hAnsi="Cambria Math"/>
                          <w:i/>
                        </w:rPr>
                      </m:ctrlPr>
                    </m:fPr>
                    <m:num>
                      <m:d>
                        <m:dPr>
                          <m:ctrlPr>
                            <w:rPr>
                              <w:rFonts w:ascii="Cambria Math" w:eastAsia="DengXian" w:hAnsi="Cambria Math"/>
                              <w:i/>
                            </w:rPr>
                          </m:ctrlPr>
                        </m:dPr>
                        <m:e>
                          <m:d>
                            <m:dPr>
                              <m:ctrlPr>
                                <w:rPr>
                                  <w:rFonts w:ascii="Cambria Math" w:eastAsia="DengXian" w:hAnsi="Cambria Math"/>
                                  <w:i/>
                                </w:rPr>
                              </m:ctrlPr>
                            </m:dPr>
                            <m:e>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slot</m:t>
                                  </m:r>
                                </m:sub>
                                <m:sup>
                                  <m:r>
                                    <m:rPr>
                                      <m:nor/>
                                    </m:rPr>
                                    <w:rPr>
                                      <w:rFonts w:ascii="Cambria Math" w:eastAsia="DengXian" w:hAnsi="Cambria Math"/>
                                    </w:rPr>
                                    <m:t>frame</m:t>
                                  </m:r>
                                  <m:r>
                                    <w:rPr>
                                      <w:rFonts w:ascii="Cambria Math" w:eastAsia="DengXian" w:hAnsi="Cambria Math"/>
                                    </w:rPr>
                                    <m:t>,μ</m:t>
                                  </m:r>
                                </m:sup>
                              </m:sSubSup>
                              <m:sSub>
                                <m:sSubPr>
                                  <m:ctrlPr>
                                    <w:rPr>
                                      <w:rFonts w:ascii="Cambria Math" w:eastAsia="DengXian" w:hAnsi="Cambria Math"/>
                                      <w:i/>
                                    </w:rPr>
                                  </m:ctrlPr>
                                </m:sSubPr>
                                <m:e>
                                  <m:r>
                                    <w:rPr>
                                      <w:rFonts w:ascii="Cambria Math" w:eastAsia="DengXian" w:hAnsi="Cambria Math"/>
                                    </w:rPr>
                                    <m:t>n</m:t>
                                  </m:r>
                                </m:e>
                                <m:sub>
                                  <m:r>
                                    <m:rPr>
                                      <m:nor/>
                                    </m:rPr>
                                    <w:rPr>
                                      <w:rFonts w:ascii="Cambria Math" w:eastAsia="DengXian" w:hAnsi="Cambria Math"/>
                                    </w:rPr>
                                    <m:t>f</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s,f</m:t>
                                  </m:r>
                                </m:sub>
                                <m:sup>
                                  <m:r>
                                    <w:rPr>
                                      <w:rFonts w:ascii="Cambria Math" w:eastAsia="DengXian" w:hAnsi="Cambria Math"/>
                                    </w:rPr>
                                    <m:t>μ</m:t>
                                  </m:r>
                                </m:sup>
                              </m:sSubSup>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offset</m:t>
                                  </m:r>
                                </m:sub>
                                <m:sup>
                                  <m:r>
                                    <m:rPr>
                                      <m:nor/>
                                    </m:rPr>
                                    <w:rPr>
                                      <w:rFonts w:ascii="Cambria Math" w:eastAsia="DengXian" w:hAnsi="Cambria Math"/>
                                    </w:rPr>
                                    <m:t>PRS</m:t>
                                  </m:r>
                                </m:sup>
                              </m:sSubSup>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offset,res</m:t>
                                  </m:r>
                                </m:sub>
                                <m:sup>
                                  <m:r>
                                    <m:rPr>
                                      <m:nor/>
                                    </m:rPr>
                                    <w:rPr>
                                      <w:rFonts w:ascii="Cambria Math" w:eastAsia="DengXian" w:hAnsi="Cambria Math"/>
                                    </w:rPr>
                                    <m:t>PRS</m:t>
                                  </m:r>
                                </m:sup>
                              </m:sSubSup>
                            </m:e>
                          </m:d>
                          <m:r>
                            <m:rPr>
                              <m:nor/>
                            </m:rPr>
                            <w:rPr>
                              <w:rFonts w:ascii="Cambria Math" w:eastAsia="DengXian" w:hAnsi="Cambria Math"/>
                            </w:rPr>
                            <m:t xml:space="preserve"> mod </m:t>
                          </m:r>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per</m:t>
                              </m:r>
                            </m:sub>
                            <m:sup>
                              <m:r>
                                <m:rPr>
                                  <m:nor/>
                                </m:rPr>
                                <w:rPr>
                                  <w:rFonts w:ascii="Cambria Math" w:eastAsia="DengXian" w:hAnsi="Cambria Math"/>
                                </w:rPr>
                                <m:t>PRS</m:t>
                              </m:r>
                            </m:sup>
                          </m:sSubSup>
                        </m:e>
                      </m:d>
                      <m:r>
                        <w:rPr>
                          <w:rFonts w:ascii="Cambria Math" w:eastAsia="DengXian" w:hAnsi="Cambria Math"/>
                        </w:rPr>
                        <m:t xml:space="preserve"> </m:t>
                      </m:r>
                    </m:num>
                    <m:den>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gap</m:t>
                          </m:r>
                        </m:sub>
                        <m:sup>
                          <m:r>
                            <m:rPr>
                              <m:nor/>
                            </m:rPr>
                            <w:rPr>
                              <w:rFonts w:ascii="Cambria Math" w:eastAsia="DengXian" w:hAnsi="Cambria Math"/>
                            </w:rPr>
                            <m:t>PRS</m:t>
                          </m:r>
                        </m:sup>
                      </m:sSubSup>
                    </m:den>
                  </m:f>
                </m:e>
              </m:d>
              <m:r>
                <w:rPr>
                  <w:rFonts w:ascii="Cambria Math" w:eastAsia="DengXian" w:hAnsi="Cambria Math"/>
                </w:rPr>
                <m:t xml:space="preserve"> </m:t>
              </m:r>
              <m:r>
                <m:rPr>
                  <m:nor/>
                </m:rPr>
                <w:rPr>
                  <w:rFonts w:ascii="Cambria Math" w:eastAsia="DengXian" w:hAnsi="Cambria Math"/>
                </w:rPr>
                <m:t>mod</m:t>
              </m:r>
              <m:r>
                <w:rPr>
                  <w:rFonts w:ascii="Cambria Math" w:eastAsia="DengXian" w:hAnsi="Cambria Math"/>
                </w:rPr>
                <m:t xml:space="preserve"> </m:t>
              </m:r>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rep</m:t>
                  </m:r>
                </m:sub>
                <m:sup>
                  <m:r>
                    <m:rPr>
                      <m:nor/>
                    </m:rPr>
                    <w:rPr>
                      <w:rFonts w:ascii="Cambria Math" w:eastAsia="DengXian" w:hAnsi="Cambria Math"/>
                    </w:rPr>
                    <m:t>PRS</m:t>
                  </m:r>
                </m:sup>
              </m:sSubSup>
            </m:oMath>
            <w:r w:rsidRPr="00AB4A68">
              <w:rPr>
                <w:rFonts w:eastAsia="DengXian"/>
              </w:rPr>
              <w:t xml:space="preserve"> in the bitmap given by the higher-layer parameter </w:t>
            </w:r>
            <w:r w:rsidRPr="00AB4A68">
              <w:rPr>
                <w:rFonts w:eastAsia="DengXian"/>
                <w:i/>
              </w:rPr>
              <w:t>DL-PRS-MutingPattern;</w:t>
            </w:r>
          </w:p>
          <w:p w14:paraId="1245F186" w14:textId="77777777" w:rsidR="00707D9A" w:rsidRPr="00AB4A68" w:rsidRDefault="00707D9A" w:rsidP="008E0A43">
            <w:pPr>
              <w:keepLines/>
              <w:tabs>
                <w:tab w:val="center" w:pos="4536"/>
                <w:tab w:val="right" w:pos="9072"/>
              </w:tabs>
              <w:spacing w:before="0"/>
              <w:jc w:val="center"/>
              <w:rPr>
                <w:rFonts w:eastAsia="DengXian"/>
                <w:noProof/>
                <w:color w:val="C00000"/>
              </w:rPr>
            </w:pPr>
            <w:r w:rsidRPr="00AB4A68">
              <w:rPr>
                <w:rFonts w:eastAsia="DengXian"/>
                <w:noProof/>
                <w:color w:val="C00000"/>
              </w:rPr>
              <w:t>&lt;Text omitted&gt;</w:t>
            </w:r>
          </w:p>
          <w:p w14:paraId="204F638B" w14:textId="2195108F" w:rsidR="00707D9A" w:rsidRPr="00AB4A68" w:rsidRDefault="00707D9A" w:rsidP="008E0A43">
            <w:pPr>
              <w:spacing w:before="0"/>
              <w:rPr>
                <w:rFonts w:eastAsia="DengXian"/>
              </w:rPr>
            </w:pPr>
            <w:r w:rsidRPr="00AB4A68">
              <w:rPr>
                <w:rFonts w:eastAsia="DengXian"/>
              </w:rPr>
              <w:t xml:space="preserve">the periodicity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per</m:t>
                  </m:r>
                </m:sub>
                <m:sup>
                  <m:r>
                    <m:rPr>
                      <m:nor/>
                    </m:rPr>
                    <w:rPr>
                      <w:rFonts w:ascii="Cambria Math" w:eastAsia="DengXian" w:hAnsi="Cambria Math"/>
                    </w:rPr>
                    <m:t>PRS</m:t>
                  </m:r>
                </m:sup>
              </m:sSubSup>
              <m:r>
                <w:rPr>
                  <w:rFonts w:ascii="Cambria Math" w:eastAsia="DengXian" w:hAnsi="Cambria Math"/>
                </w:rPr>
                <m:t>∈</m:t>
              </m:r>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eastAsia="DengXian" w:hAnsi="Cambria Math"/>
                      <w:i/>
                    </w:rPr>
                  </m:ctrlPr>
                </m:dPr>
                <m:e>
                  <m:r>
                    <m:rPr>
                      <m:sty m:val="p"/>
                    </m:rPr>
                    <w:rPr>
                      <w:rFonts w:ascii="Cambria Math" w:eastAsia="DengXian" w:hAnsi="Cambria Math"/>
                      <w:lang w:eastAsia="x-none"/>
                    </w:rPr>
                    <m:t xml:space="preserve">4, 5, 8, 10, 16, 20, 32, 40, </m:t>
                  </m:r>
                  <m:r>
                    <m:rPr>
                      <m:sty m:val="p"/>
                    </m:rPr>
                    <w:rPr>
                      <w:rFonts w:ascii="Cambria Math" w:eastAsia="DengXian" w:hAnsi="Cambria Math"/>
                    </w:rPr>
                    <m:t>64</m:t>
                  </m:r>
                  <m:r>
                    <m:rPr>
                      <m:sty m:val="p"/>
                    </m:rPr>
                    <w:rPr>
                      <w:rFonts w:ascii="Cambria Math" w:eastAsia="DengXian" w:hAnsi="Cambria Math"/>
                      <w:lang w:eastAsia="x-none"/>
                    </w:rPr>
                    <m:t>, 80, 160, 320, 640, 1280, 2560, 5120, 10240</m:t>
                  </m:r>
                </m:e>
              </m:d>
            </m:oMath>
            <w:r w:rsidRPr="00AB4A68">
              <w:rPr>
                <w:rFonts w:eastAsia="DengXian"/>
              </w:rPr>
              <w:t xml:space="preserve"> is given by the higher-layer parameter </w:t>
            </w:r>
            <w:r w:rsidRPr="00AB4A68">
              <w:rPr>
                <w:rFonts w:eastAsia="DengXian"/>
                <w:i/>
              </w:rPr>
              <w:t xml:space="preserve"> dl-PRS-Periodicity-and-ResourceSetSlotOffset-r16</w:t>
            </w:r>
            <w:r w:rsidRPr="00AB4A68">
              <w:rPr>
                <w:rFonts w:eastAsia="DengXian"/>
              </w:rPr>
              <w:t>;</w:t>
            </w:r>
          </w:p>
          <w:p w14:paraId="20AA9860" w14:textId="77777777" w:rsidR="00707D9A" w:rsidRPr="00AB4A68" w:rsidRDefault="00707D9A" w:rsidP="008E0A43">
            <w:pPr>
              <w:keepLines/>
              <w:tabs>
                <w:tab w:val="center" w:pos="4536"/>
                <w:tab w:val="right" w:pos="9072"/>
              </w:tabs>
              <w:spacing w:before="0"/>
              <w:jc w:val="center"/>
              <w:rPr>
                <w:rFonts w:eastAsia="DengXian"/>
                <w:noProof/>
                <w:color w:val="C00000"/>
              </w:rPr>
            </w:pPr>
            <w:r w:rsidRPr="00AB4A68">
              <w:rPr>
                <w:rFonts w:eastAsia="DengXian"/>
                <w:noProof/>
                <w:color w:val="C00000"/>
              </w:rPr>
              <w:t>&lt;Text omitted&gt;</w:t>
            </w:r>
          </w:p>
        </w:tc>
      </w:tr>
    </w:tbl>
    <w:p w14:paraId="7B754C4F" w14:textId="77777777" w:rsidR="00707D9A" w:rsidRPr="00AB4A68" w:rsidRDefault="00707D9A" w:rsidP="00707D9A">
      <w:pPr>
        <w:pStyle w:val="3GPPAgreements"/>
        <w:rPr>
          <w:lang w:eastAsia="zh-CN"/>
        </w:rPr>
      </w:pPr>
      <w:r w:rsidRPr="00AB4A68">
        <w:rPr>
          <w:lang w:eastAsia="zh-CN"/>
        </w:rPr>
        <w:t>#4-2: Different variables for muting description in TS 38.211</w:t>
      </w:r>
    </w:p>
    <w:p w14:paraId="5DFD7333" w14:textId="77777777" w:rsidR="00707D9A" w:rsidRPr="00AB4A68" w:rsidRDefault="00707D9A" w:rsidP="00707D9A">
      <w:pPr>
        <w:pStyle w:val="3GPPAgreements"/>
      </w:pPr>
      <w:r w:rsidRPr="00AB4A68">
        <w:rPr>
          <w:lang w:eastAsia="zh-CN"/>
        </w:rPr>
        <w:t xml:space="preserve">#4-3: </w:t>
      </w:r>
      <w:r w:rsidRPr="00AB4A68">
        <w:t>Alignment w/ RAN2 spec</w:t>
      </w:r>
    </w:p>
    <w:p w14:paraId="5F395925" w14:textId="77777777" w:rsidR="00707D9A" w:rsidRPr="00AB4A68" w:rsidRDefault="00707D9A" w:rsidP="00707D9A">
      <w:pPr>
        <w:pStyle w:val="3GPPText"/>
        <w:numPr>
          <w:ilvl w:val="0"/>
          <w:numId w:val="31"/>
        </w:numPr>
        <w:rPr>
          <w:bCs/>
          <w:iCs/>
        </w:rPr>
      </w:pPr>
      <w:r w:rsidRPr="00AB4A68">
        <w:rPr>
          <w:bCs/>
          <w:iCs/>
        </w:rPr>
        <w:t xml:space="preserve">Update the description to </w:t>
      </w:r>
      <w:r w:rsidRPr="00AB4A68">
        <w:rPr>
          <w:bCs/>
          <w:iCs/>
          <w:lang w:eastAsia="zh-CN"/>
        </w:rPr>
        <w:t>match</w:t>
      </w:r>
      <w:r w:rsidRPr="00AB4A68">
        <w:rPr>
          <w:bCs/>
          <w:iCs/>
        </w:rPr>
        <w:t xml:space="preserve"> the DL PRS muting configuration of TS 37.355</w:t>
      </w:r>
    </w:p>
    <w:p w14:paraId="361DD6AE" w14:textId="77777777" w:rsidR="00707D9A" w:rsidRPr="00AB4A68" w:rsidRDefault="00707D9A" w:rsidP="00707D9A">
      <w:pPr>
        <w:pStyle w:val="3GPPAgreements"/>
        <w:rPr>
          <w:lang w:eastAsia="zh-CN"/>
        </w:rPr>
      </w:pPr>
      <w:r w:rsidRPr="00AB4A68">
        <w:rPr>
          <w:lang w:eastAsia="zh-CN"/>
        </w:rPr>
        <w:t>#4-4: Clarification</w:t>
      </w:r>
    </w:p>
    <w:p w14:paraId="31C19CD1" w14:textId="77777777" w:rsidR="00707D9A" w:rsidRPr="00AB4A68" w:rsidRDefault="00707D9A" w:rsidP="00707D9A">
      <w:pPr>
        <w:pStyle w:val="3GPPText"/>
        <w:numPr>
          <w:ilvl w:val="0"/>
          <w:numId w:val="32"/>
        </w:numPr>
      </w:pPr>
      <w:r w:rsidRPr="00AB4A68">
        <w:rPr>
          <w:bCs/>
          <w:iCs/>
          <w:lang w:eastAsia="zh-CN"/>
        </w:rPr>
        <w:t>Relationship b/w number of symbols and comb factor (</w:t>
      </w:r>
      <w:r w:rsidRPr="00AB4A68">
        <w:t>TPs to the TS 38.214</w:t>
      </w:r>
      <w:r w:rsidRPr="00AB4A68">
        <w:rPr>
          <w:bCs/>
          <w:iCs/>
          <w:lang w:eastAsia="zh-CN"/>
        </w:rPr>
        <w:t>).</w:t>
      </w:r>
    </w:p>
    <w:tbl>
      <w:tblPr>
        <w:tblStyle w:val="TableGrid"/>
        <w:tblW w:w="0" w:type="auto"/>
        <w:tblLook w:val="04A0" w:firstRow="1" w:lastRow="0" w:firstColumn="1" w:lastColumn="0" w:noHBand="0" w:noVBand="1"/>
      </w:tblPr>
      <w:tblGrid>
        <w:gridCol w:w="9962"/>
      </w:tblGrid>
      <w:tr w:rsidR="00707D9A" w:rsidRPr="00AB4A68" w14:paraId="699CDBDA" w14:textId="77777777" w:rsidTr="008E0A43">
        <w:tc>
          <w:tcPr>
            <w:tcW w:w="9962" w:type="dxa"/>
          </w:tcPr>
          <w:p w14:paraId="6BA9BBF7" w14:textId="77777777" w:rsidR="00707D9A" w:rsidRPr="00AB4A68" w:rsidRDefault="00707D9A" w:rsidP="008E0A43">
            <w:pPr>
              <w:pStyle w:val="3GPPText"/>
              <w:tabs>
                <w:tab w:val="left" w:pos="426"/>
              </w:tabs>
            </w:pPr>
            <w:r w:rsidRPr="00AB4A68">
              <w:rPr>
                <w:rFonts w:eastAsia="DengXian"/>
                <w:i/>
                <w:lang w:val="x-none"/>
              </w:rPr>
              <w:t>DL-PRS-NumSymbols</w:t>
            </w:r>
            <w:r w:rsidRPr="00AB4A68">
              <w:rPr>
                <w:rFonts w:eastAsia="DengXian"/>
                <w:lang w:val="x-none"/>
              </w:rPr>
              <w:t xml:space="preserve"> defines the number of symbols of the DL PRS resource within a slot where the allowable values are given in Clause 7.4.1.7.1 of [4, TS38.211].  For the combination of {number of symbols, comb size} </w:t>
            </w:r>
            <w:r w:rsidRPr="00AB4A68">
              <w:rPr>
                <w:rFonts w:eastAsia="DengXian"/>
                <w:lang w:val="x-none"/>
              </w:rPr>
              <w:lastRenderedPageBreak/>
              <w:t>for a PRS resource, the UE can be configured with one of { 2, 2},{ 4, 2}, { 6, 2}, { 12, 2}, { 4, 4}, { 12, 4}, { 6, 6}, {</w:t>
            </w:r>
            <w:r w:rsidRPr="00AB4A68">
              <w:rPr>
                <w:rFonts w:eastAsia="DengXian" w:hint="eastAsia"/>
                <w:lang w:val="x-none"/>
              </w:rPr>
              <w:t xml:space="preserve"> 12</w:t>
            </w:r>
            <w:r w:rsidRPr="00AB4A68">
              <w:rPr>
                <w:rFonts w:eastAsia="DengXian"/>
                <w:lang w:val="x-none"/>
              </w:rPr>
              <w:t xml:space="preserve">, </w:t>
            </w:r>
            <w:r w:rsidRPr="00AB4A68">
              <w:rPr>
                <w:rFonts w:eastAsia="DengXian" w:hint="eastAsia"/>
                <w:lang w:val="x-none"/>
              </w:rPr>
              <w:t>6</w:t>
            </w:r>
            <w:r w:rsidRPr="00AB4A68">
              <w:rPr>
                <w:rFonts w:eastAsia="DengXian"/>
                <w:lang w:val="x-none"/>
              </w:rPr>
              <w:t>} and { 12, 12}</w:t>
            </w:r>
          </w:p>
        </w:tc>
      </w:tr>
    </w:tbl>
    <w:p w14:paraId="41AB3467" w14:textId="77777777" w:rsidR="00707D9A" w:rsidRPr="00AB4A68" w:rsidRDefault="00707D9A" w:rsidP="00707D9A">
      <w:pPr>
        <w:pStyle w:val="3GPPText"/>
        <w:tabs>
          <w:tab w:val="left" w:pos="426"/>
        </w:tabs>
      </w:pPr>
      <w:r w:rsidRPr="00AB4A68">
        <w:rPr>
          <w:bCs/>
          <w:iCs/>
          <w:u w:val="single"/>
          <w:lang w:eastAsia="zh-CN"/>
        </w:rPr>
        <w:lastRenderedPageBreak/>
        <w:t>#4-5: Corrections</w:t>
      </w:r>
      <w:r w:rsidRPr="00AB4A68">
        <w:t xml:space="preserve"> of the DL PRS configuration parameters:</w:t>
      </w:r>
    </w:p>
    <w:p w14:paraId="60063712" w14:textId="77777777" w:rsidR="00707D9A" w:rsidRPr="00AB4A68" w:rsidRDefault="00707D9A" w:rsidP="00707D9A">
      <w:pPr>
        <w:pStyle w:val="3GPPText"/>
        <w:numPr>
          <w:ilvl w:val="0"/>
          <w:numId w:val="33"/>
        </w:numPr>
        <w:rPr>
          <w:rFonts w:eastAsia="DengXian"/>
          <w:lang w:val="x-none"/>
        </w:rPr>
      </w:pPr>
      <w:r w:rsidRPr="00AB4A68">
        <w:t xml:space="preserve">Correction of the description </w:t>
      </w:r>
      <w:r w:rsidRPr="00AB4A68">
        <w:rPr>
          <w:bCs/>
          <w:iCs/>
          <w:lang w:eastAsia="zh-CN"/>
        </w:rPr>
        <w:t>on</w:t>
      </w:r>
      <w:r w:rsidRPr="00AB4A68">
        <w:t xml:space="preserve"> positioning frequency layer, DL PRS resource set, DL PRS resource in Section 7.4.1.7 TS 38.214 accordingly.</w:t>
      </w:r>
    </w:p>
    <w:tbl>
      <w:tblPr>
        <w:tblStyle w:val="TableGrid1"/>
        <w:tblW w:w="0" w:type="auto"/>
        <w:tblLook w:val="04A0" w:firstRow="1" w:lastRow="0" w:firstColumn="1" w:lastColumn="0" w:noHBand="0" w:noVBand="1"/>
      </w:tblPr>
      <w:tblGrid>
        <w:gridCol w:w="9918"/>
      </w:tblGrid>
      <w:tr w:rsidR="00707D9A" w:rsidRPr="00AB4A68" w14:paraId="51FF3BF0" w14:textId="77777777" w:rsidTr="008E0A43">
        <w:tc>
          <w:tcPr>
            <w:tcW w:w="9918" w:type="dxa"/>
          </w:tcPr>
          <w:p w14:paraId="697B9DB4" w14:textId="77777777" w:rsidR="00707D9A" w:rsidRPr="00AB4A68" w:rsidRDefault="00707D9A" w:rsidP="008E0A43">
            <w:pPr>
              <w:pStyle w:val="00Text"/>
              <w:spacing w:before="0" w:line="240" w:lineRule="auto"/>
              <w:rPr>
                <w:b/>
                <w:bCs/>
                <w:u w:val="single"/>
              </w:rPr>
            </w:pPr>
            <w:r w:rsidRPr="00AB4A68">
              <w:rPr>
                <w:b/>
                <w:bCs/>
                <w:u w:val="single"/>
              </w:rPr>
              <w:t xml:space="preserve">In </w:t>
            </w:r>
            <w:r w:rsidRPr="00AB4A68">
              <w:rPr>
                <w:rFonts w:hint="eastAsia"/>
                <w:b/>
                <w:bCs/>
                <w:u w:val="single"/>
              </w:rPr>
              <w:t>TS 38.21</w:t>
            </w:r>
            <w:r w:rsidRPr="00AB4A68">
              <w:rPr>
                <w:b/>
                <w:bCs/>
                <w:u w:val="single"/>
              </w:rPr>
              <w:t>1 Section 7.4.1.7</w:t>
            </w:r>
          </w:p>
          <w:p w14:paraId="465DFF5F" w14:textId="77777777" w:rsidR="00707D9A" w:rsidRPr="00AB4A68" w:rsidRDefault="00707D9A" w:rsidP="008E0A43">
            <w:pPr>
              <w:jc w:val="center"/>
              <w:rPr>
                <w:i/>
                <w:iCs/>
              </w:rPr>
            </w:pPr>
            <w:r w:rsidRPr="00AB4A68">
              <w:rPr>
                <w:i/>
                <w:iCs/>
              </w:rPr>
              <w:t>&lt;omitted text&gt;</w:t>
            </w:r>
          </w:p>
          <w:p w14:paraId="1F1AB874" w14:textId="77777777" w:rsidR="00707D9A" w:rsidRPr="00AB4A68" w:rsidRDefault="00707D9A" w:rsidP="008E0A43">
            <w:pPr>
              <w:rPr>
                <w:rFonts w:eastAsia="DengXian"/>
              </w:rPr>
            </w:pPr>
            <w:r w:rsidRPr="00AB4A68">
              <w:rPr>
                <w:rFonts w:eastAsia="DengXian"/>
              </w:rPr>
              <w:t>A positioning frequency layer consists of one or more PRS resource sets and it is defined by:</w:t>
            </w:r>
          </w:p>
          <w:p w14:paraId="5F2304EB" w14:textId="77777777" w:rsidR="00707D9A" w:rsidRPr="00AB4A68" w:rsidRDefault="00707D9A" w:rsidP="008E0A43">
            <w:pPr>
              <w:ind w:left="568" w:hanging="284"/>
              <w:rPr>
                <w:rFonts w:eastAsia="DengXian"/>
                <w:lang w:val="x-none"/>
              </w:rPr>
            </w:pPr>
            <w:r w:rsidRPr="00AB4A68">
              <w:rPr>
                <w:rFonts w:eastAsia="DengXian"/>
                <w:i/>
                <w:lang w:val="x-none"/>
              </w:rPr>
              <w:t>-</w:t>
            </w:r>
            <w:r w:rsidRPr="00AB4A68">
              <w:rPr>
                <w:rFonts w:eastAsia="DengXian"/>
                <w:i/>
                <w:lang w:val="x-none"/>
              </w:rPr>
              <w:tab/>
              <w:t>DL-PRS-SubcarrierSpacing</w:t>
            </w:r>
            <w:r w:rsidRPr="00AB4A68">
              <w:rPr>
                <w:rFonts w:eastAsia="DengXian"/>
                <w:lang w:val="x-none"/>
              </w:rPr>
              <w:t xml:space="preserve"> defines the subcarrier spacing for the DL PRS resource. All DL PRS Resources and DL PRS Resource sets in the same DL-PRS-PositioningFrequencyLayer have the same value of </w:t>
            </w:r>
            <w:r w:rsidRPr="00AB4A68">
              <w:rPr>
                <w:rFonts w:eastAsia="DengXian"/>
                <w:i/>
                <w:lang w:val="x-none"/>
              </w:rPr>
              <w:t>DL-PRS-SubcarrierSpacing</w:t>
            </w:r>
            <w:r w:rsidRPr="00AB4A68">
              <w:rPr>
                <w:rFonts w:eastAsia="DengXian"/>
                <w:lang w:val="x-none"/>
              </w:rPr>
              <w:t>. The supported values of DL-PRS-SubcarrierSpacing are given in Table 4.2-1 of [4, TS38.211].</w:t>
            </w:r>
          </w:p>
          <w:p w14:paraId="5D808FD9" w14:textId="77777777" w:rsidR="00707D9A" w:rsidRPr="00AB4A68" w:rsidRDefault="00707D9A" w:rsidP="008E0A43">
            <w:pPr>
              <w:ind w:left="568" w:hanging="284"/>
              <w:rPr>
                <w:rFonts w:eastAsia="DengXian"/>
                <w:lang w:val="x-none"/>
              </w:rPr>
            </w:pPr>
            <w:r w:rsidRPr="00AB4A68">
              <w:rPr>
                <w:rFonts w:eastAsia="DengXian"/>
                <w:i/>
                <w:lang w:val="x-none"/>
              </w:rPr>
              <w:t>-</w:t>
            </w:r>
            <w:r w:rsidRPr="00AB4A68">
              <w:rPr>
                <w:rFonts w:eastAsia="DengXian"/>
                <w:i/>
                <w:lang w:val="x-none"/>
              </w:rPr>
              <w:tab/>
              <w:t xml:space="preserve">DL-PRS-CyclicPrefix </w:t>
            </w:r>
            <w:r w:rsidRPr="00AB4A68">
              <w:rPr>
                <w:rFonts w:eastAsia="DengXian"/>
                <w:lang w:val="x-none"/>
              </w:rPr>
              <w:t xml:space="preserve">defines the cyclic prefix for the DL PRS resource. All DL PRS Resources and DL PRS Resource sets in the same DL-PRS-PositioningFrequencyLayer have the same value of </w:t>
            </w:r>
            <w:r w:rsidRPr="00AB4A68">
              <w:rPr>
                <w:rFonts w:eastAsia="DengXian"/>
                <w:i/>
                <w:lang w:val="x-none"/>
              </w:rPr>
              <w:t xml:space="preserve">DL-PRS-CyclicPrefix. </w:t>
            </w:r>
            <w:r w:rsidRPr="00AB4A68">
              <w:rPr>
                <w:rFonts w:eastAsia="DengXian"/>
                <w:lang w:val="x-none"/>
              </w:rPr>
              <w:t xml:space="preserve">The supported values of </w:t>
            </w:r>
            <w:r w:rsidRPr="00AB4A68">
              <w:rPr>
                <w:rFonts w:eastAsia="DengXian"/>
                <w:i/>
                <w:lang w:val="x-none"/>
              </w:rPr>
              <w:t>DL-PRS-CyclicPrefix</w:t>
            </w:r>
            <w:r w:rsidRPr="00AB4A68">
              <w:rPr>
                <w:rFonts w:eastAsia="DengXian"/>
                <w:lang w:val="x-none"/>
              </w:rPr>
              <w:t xml:space="preserve"> are given in Table 4.2-1 of [4, TS38.211].</w:t>
            </w:r>
          </w:p>
          <w:p w14:paraId="281B67ED" w14:textId="77777777" w:rsidR="00707D9A" w:rsidRPr="00AB4A68" w:rsidRDefault="00707D9A" w:rsidP="008E0A43">
            <w:pPr>
              <w:ind w:left="568" w:hanging="284"/>
              <w:rPr>
                <w:rFonts w:eastAsia="DengXian"/>
                <w:szCs w:val="16"/>
                <w:lang w:val="x-none"/>
              </w:rPr>
            </w:pPr>
            <w:r w:rsidRPr="00AB4A68">
              <w:rPr>
                <w:rFonts w:eastAsia="DengXian"/>
                <w:i/>
                <w:lang w:val="x-none"/>
              </w:rPr>
              <w:t>-</w:t>
            </w:r>
            <w:r w:rsidRPr="00AB4A68">
              <w:rPr>
                <w:rFonts w:eastAsia="DengXian"/>
                <w:i/>
                <w:lang w:val="x-none"/>
              </w:rPr>
              <w:tab/>
              <w:t xml:space="preserve">DL-PRS-PointA </w:t>
            </w:r>
            <w:r w:rsidRPr="00AB4A68">
              <w:rPr>
                <w:rFonts w:eastAsia="DengXian"/>
                <w:szCs w:val="16"/>
                <w:lang w:val="x-none"/>
              </w:rPr>
              <w:t>defines the absolute frequency of the reference resource block. Its lowest subcarrier is also known as Point A. All DL PRS resources belonging to the same DL PRS Resource Set have common Point A and all DL PRS Resources sets belonging to the same DL-PRS-PositioningFrequencyLayer have a common Point A.</w:t>
            </w:r>
          </w:p>
          <w:p w14:paraId="3E6EBEBF" w14:textId="77777777" w:rsidR="00707D9A" w:rsidRPr="00AB4A68" w:rsidRDefault="00707D9A" w:rsidP="008E0A43">
            <w:pPr>
              <w:ind w:left="568" w:hanging="284"/>
              <w:rPr>
                <w:rFonts w:eastAsia="DengXian"/>
                <w:lang w:val="x-none"/>
              </w:rPr>
            </w:pPr>
            <w:r w:rsidRPr="00AB4A68">
              <w:rPr>
                <w:rFonts w:eastAsia="DengXian"/>
                <w:i/>
                <w:lang w:val="x-none"/>
              </w:rPr>
              <w:t>-    dl-PRS-CombSizeN-r16</w:t>
            </w:r>
            <w:r w:rsidRPr="00AB4A68">
              <w:rPr>
                <w:rFonts w:eastAsia="DengXian"/>
                <w:lang w:val="x-none"/>
              </w:rPr>
              <w:t xml:space="preserve"> defines the comb size of a DL PRS resource where the allowable values are given in Clause 7.4.1.7.1 of [TS38.211].</w:t>
            </w:r>
          </w:p>
          <w:p w14:paraId="39988273" w14:textId="77777777" w:rsidR="00707D9A" w:rsidRPr="00AB4A68" w:rsidRDefault="00707D9A" w:rsidP="008E0A43">
            <w:pPr>
              <w:ind w:left="568" w:hanging="284"/>
              <w:rPr>
                <w:rFonts w:eastAsia="DengXian"/>
                <w:lang w:val="x-none"/>
              </w:rPr>
            </w:pPr>
            <w:r w:rsidRPr="00AB4A68">
              <w:rPr>
                <w:rFonts w:eastAsia="DengXian"/>
                <w:i/>
                <w:lang w:val="x-none"/>
              </w:rPr>
              <w:t>-</w:t>
            </w:r>
            <w:r w:rsidRPr="00AB4A68">
              <w:rPr>
                <w:rFonts w:eastAsia="DengXian"/>
                <w:i/>
                <w:lang w:val="x-none"/>
              </w:rPr>
              <w:tab/>
              <w:t>dl-PRS-ResourceBandwidth-r16</w:t>
            </w:r>
            <w:r w:rsidRPr="00AB4A68">
              <w:rPr>
                <w:rFonts w:eastAsia="DengXian"/>
                <w:lang w:val="x-none"/>
              </w:rPr>
              <w:t xml:space="preserve"> defines the number of resource blocks configured for PRS transmission. The parameter has a granularity of 4 PRBs with a minimum of 24 PRBs and a maximum of 272 PRBs. </w:t>
            </w:r>
          </w:p>
          <w:p w14:paraId="2AD1402F" w14:textId="77777777" w:rsidR="00707D9A" w:rsidRPr="00AB4A68" w:rsidRDefault="00707D9A" w:rsidP="008E0A43">
            <w:pPr>
              <w:ind w:left="568" w:hanging="284"/>
              <w:rPr>
                <w:rFonts w:eastAsia="DengXian"/>
                <w:lang w:val="x-none"/>
              </w:rPr>
            </w:pPr>
            <w:r w:rsidRPr="00AB4A68">
              <w:rPr>
                <w:rFonts w:eastAsia="DengXian"/>
                <w:i/>
                <w:lang w:val="x-none"/>
              </w:rPr>
              <w:t>-</w:t>
            </w:r>
            <w:r w:rsidRPr="00AB4A68">
              <w:rPr>
                <w:rFonts w:eastAsia="DengXian"/>
                <w:i/>
                <w:lang w:val="x-none"/>
              </w:rPr>
              <w:tab/>
              <w:t>dl-PRS-StartPRB-r16</w:t>
            </w:r>
            <w:r w:rsidRPr="00AB4A68">
              <w:rPr>
                <w:rFonts w:eastAsia="DengXian"/>
                <w:lang w:val="x-none"/>
              </w:rPr>
              <w:t xml:space="preserve"> defines the starting PRB index of the DL PRS resource with respect to reference Point A</w:t>
            </w:r>
            <w:r w:rsidRPr="00AB4A68">
              <w:rPr>
                <w:rFonts w:eastAsia="DengXian"/>
              </w:rPr>
              <w:t xml:space="preserve">, </w:t>
            </w:r>
            <w:r w:rsidRPr="00AB4A68">
              <w:rPr>
                <w:rFonts w:eastAsia="DengXian"/>
                <w:color w:val="000000"/>
                <w:lang w:val="x-none"/>
              </w:rPr>
              <w:t>where</w:t>
            </w:r>
            <w:r w:rsidRPr="00AB4A68">
              <w:rPr>
                <w:rFonts w:eastAsia="DengXian"/>
                <w:color w:val="000000"/>
              </w:rPr>
              <w:t xml:space="preserve"> reference P</w:t>
            </w:r>
            <w:r w:rsidRPr="00AB4A68">
              <w:rPr>
                <w:rFonts w:eastAsia="DengXian"/>
                <w:color w:val="000000"/>
                <w:lang w:val="x-none"/>
              </w:rPr>
              <w:t xml:space="preserve">oint A is given by the higher-layer parameter </w:t>
            </w:r>
            <w:r w:rsidRPr="00AB4A68">
              <w:rPr>
                <w:rFonts w:eastAsia="DengXian"/>
                <w:i/>
                <w:iCs/>
                <w:color w:val="000000"/>
                <w:lang w:val="x-none"/>
              </w:rPr>
              <w:t>DL-PRS-PointA</w:t>
            </w:r>
            <w:r w:rsidRPr="00AB4A68">
              <w:rPr>
                <w:rFonts w:eastAsia="DengXian"/>
                <w:color w:val="000000"/>
                <w:lang w:val="x-none"/>
              </w:rPr>
              <w:t xml:space="preserve">. The </w:t>
            </w:r>
            <w:r w:rsidRPr="00AB4A68">
              <w:rPr>
                <w:rFonts w:eastAsia="DengXian"/>
                <w:lang w:val="x-none"/>
              </w:rPr>
              <w:t xml:space="preserve">starting PRB index has a granularity of one PRB with a minimum value of 0 and a maximum value of 2176 PRBs. </w:t>
            </w:r>
          </w:p>
          <w:p w14:paraId="38980CB6" w14:textId="77777777" w:rsidR="00707D9A" w:rsidRPr="00AB4A68" w:rsidRDefault="00707D9A" w:rsidP="008E0A43">
            <w:pPr>
              <w:rPr>
                <w:rFonts w:eastAsia="DengXian"/>
              </w:rPr>
            </w:pPr>
            <w:r w:rsidRPr="00AB4A68">
              <w:rPr>
                <w:rFonts w:eastAsia="DengXian"/>
              </w:rPr>
              <w:t xml:space="preserve">The UE expects that it will be configured with [IDs] each of which is defined such that it is associated with multiple DL PRS Resource Sets from the same cell. The UE expects that one of these [IDs] along with a </w:t>
            </w:r>
            <w:r w:rsidRPr="00AB4A68">
              <w:rPr>
                <w:rFonts w:eastAsia="DengXian"/>
                <w:i/>
              </w:rPr>
              <w:t xml:space="preserve">DL-PRS-ResourceSetId </w:t>
            </w:r>
            <w:r w:rsidRPr="00AB4A68">
              <w:rPr>
                <w:rFonts w:eastAsia="DengXian"/>
              </w:rPr>
              <w:t xml:space="preserve">and a </w:t>
            </w:r>
            <w:r w:rsidRPr="00AB4A68">
              <w:rPr>
                <w:rFonts w:eastAsia="DengXian"/>
                <w:i/>
              </w:rPr>
              <w:t xml:space="preserve">DL-PRS-ResourceId </w:t>
            </w:r>
            <w:r w:rsidRPr="00AB4A68">
              <w:rPr>
                <w:rFonts w:eastAsia="DengXian"/>
              </w:rPr>
              <w:t xml:space="preserve">can be used to uniquely identify a DL PRS Resource. </w:t>
            </w:r>
          </w:p>
          <w:p w14:paraId="3C2C8074" w14:textId="77777777" w:rsidR="00707D9A" w:rsidRPr="00AB4A68" w:rsidRDefault="00707D9A" w:rsidP="008E0A43">
            <w:pPr>
              <w:rPr>
                <w:rFonts w:eastAsia="DengXian"/>
              </w:rPr>
            </w:pPr>
            <w:r w:rsidRPr="00AB4A68">
              <w:rPr>
                <w:rFonts w:eastAsia="DengXian"/>
              </w:rPr>
              <w:t>A DL PRS resource set consists of one or more DL PRS resources and it is defined by:</w:t>
            </w:r>
          </w:p>
          <w:p w14:paraId="1248AFEB" w14:textId="77777777" w:rsidR="00707D9A" w:rsidRPr="00AB4A68" w:rsidRDefault="00707D9A" w:rsidP="008E0A43">
            <w:pPr>
              <w:ind w:left="568" w:hanging="284"/>
              <w:rPr>
                <w:rFonts w:eastAsia="DengXian"/>
                <w:lang w:val="x-none"/>
              </w:rPr>
            </w:pPr>
            <w:r w:rsidRPr="00AB4A68">
              <w:rPr>
                <w:rFonts w:eastAsia="DengXian"/>
                <w:i/>
                <w:lang w:val="x-none"/>
              </w:rPr>
              <w:t>-</w:t>
            </w:r>
            <w:r w:rsidRPr="00AB4A68">
              <w:rPr>
                <w:rFonts w:eastAsia="DengXian"/>
                <w:i/>
                <w:lang w:val="x-none"/>
              </w:rPr>
              <w:tab/>
              <w:t xml:space="preserve">DL-PRS-ResourceSetId </w:t>
            </w:r>
            <w:r w:rsidRPr="00AB4A68">
              <w:rPr>
                <w:rFonts w:eastAsia="DengXian"/>
                <w:lang w:val="x-none"/>
              </w:rPr>
              <w:t xml:space="preserve">defines the identity of the DL PRS resource set configuration. </w:t>
            </w:r>
          </w:p>
          <w:p w14:paraId="099192AE" w14:textId="77777777" w:rsidR="00707D9A" w:rsidRPr="00AB4A68" w:rsidRDefault="00707D9A" w:rsidP="008E0A43">
            <w:pPr>
              <w:ind w:left="568" w:hanging="284"/>
              <w:rPr>
                <w:rFonts w:eastAsia="DengXian"/>
                <w:lang w:val="x-none"/>
              </w:rPr>
            </w:pPr>
            <w:r w:rsidRPr="00AB4A68">
              <w:rPr>
                <w:rFonts w:eastAsia="DengXian"/>
                <w:i/>
                <w:lang w:val="x-none"/>
              </w:rPr>
              <w:t>-</w:t>
            </w:r>
            <w:r w:rsidRPr="00AB4A68">
              <w:rPr>
                <w:rFonts w:eastAsia="DengXian"/>
                <w:i/>
                <w:lang w:val="x-none"/>
              </w:rPr>
              <w:tab/>
              <w:t>dl-PRS-ResourceList-r16</w:t>
            </w:r>
            <w:r w:rsidRPr="00AB4A68">
              <w:rPr>
                <w:rFonts w:eastAsia="DengXian"/>
                <w:lang w:val="x-none"/>
              </w:rPr>
              <w:t xml:space="preserve"> determines the DL PRS resources that are contained within one DL PRS resource set. </w:t>
            </w:r>
          </w:p>
          <w:p w14:paraId="30B4DB8D" w14:textId="77777777" w:rsidR="00707D9A" w:rsidRPr="00AB4A68" w:rsidRDefault="00707D9A" w:rsidP="008E0A43">
            <w:pPr>
              <w:ind w:left="568" w:hanging="284"/>
              <w:rPr>
                <w:rFonts w:eastAsia="DengXian"/>
                <w:lang w:val="x-none"/>
              </w:rPr>
            </w:pPr>
            <w:r w:rsidRPr="00AB4A68">
              <w:rPr>
                <w:rFonts w:eastAsia="DengXian"/>
                <w:i/>
                <w:lang w:val="x-none"/>
              </w:rPr>
              <w:t>-</w:t>
            </w:r>
            <w:r w:rsidRPr="00AB4A68">
              <w:rPr>
                <w:rFonts w:eastAsia="DengXian"/>
                <w:i/>
                <w:lang w:val="x-none"/>
              </w:rPr>
              <w:tab/>
              <w:t xml:space="preserve">DL-PRS-Periodicity </w:t>
            </w:r>
            <w:r w:rsidRPr="00AB4A68">
              <w:rPr>
                <w:rFonts w:eastAsia="DengXian"/>
                <w:lang w:val="x-none"/>
              </w:rPr>
              <w:t>defines the DL PRS resource periodicity and takes values</w:t>
            </w:r>
            <w:r w:rsidRPr="00AB4A68">
              <w:rPr>
                <w:rFonts w:eastAsia="DengXian"/>
              </w:rPr>
              <w:t xml:space="preserve"> </w:t>
            </w:r>
            <m:oMath>
              <m:sSubSup>
                <m:sSubSupPr>
                  <m:ctrlPr>
                    <w:rPr>
                      <w:rFonts w:ascii="Cambria Math" w:eastAsia="DengXian" w:hAnsi="Cambria Math"/>
                      <w:i/>
                      <w:iCs/>
                      <w:sz w:val="24"/>
                    </w:rPr>
                  </m:ctrlPr>
                </m:sSubSupPr>
                <m:e>
                  <m:sSubSup>
                    <m:sSubSupPr>
                      <m:ctrlPr>
                        <w:rPr>
                          <w:rFonts w:ascii="Cambria Math" w:eastAsia="DengXian" w:hAnsi="Cambria Math"/>
                          <w:i/>
                          <w:iCs/>
                        </w:rPr>
                      </m:ctrlPr>
                    </m:sSubSupPr>
                    <m:e>
                      <m:r>
                        <w:rPr>
                          <w:rFonts w:ascii="Cambria Math" w:eastAsia="DengXian" w:hAnsi="Cambria Math"/>
                        </w:rPr>
                        <m:t>T</m:t>
                      </m:r>
                    </m:e>
                    <m:sub>
                      <m:r>
                        <m:rPr>
                          <m:nor/>
                        </m:rPr>
                        <w:rPr>
                          <w:rFonts w:ascii="Cambria Math" w:eastAsia="DengXian" w:hAnsi="Cambria Math"/>
                          <w:i/>
                        </w:rPr>
                        <m:t>per</m:t>
                      </m:r>
                    </m:sub>
                    <m:sup>
                      <m:r>
                        <m:rPr>
                          <m:nor/>
                        </m:rPr>
                        <w:rPr>
                          <w:rFonts w:ascii="Cambria Math" w:eastAsia="DengXian" w:hAnsi="Cambria Math"/>
                          <w:i/>
                        </w:rPr>
                        <m:t>PRS</m:t>
                      </m:r>
                    </m:sup>
                  </m:sSubSup>
                  <m:r>
                    <w:rPr>
                      <w:rFonts w:ascii="Cambria Math" w:eastAsia="DengXian" w:hAnsi="Cambria Math"/>
                    </w:rPr>
                    <m:t>∈</m:t>
                  </m:r>
                  <m:sSup>
                    <m:sSupPr>
                      <m:ctrlPr>
                        <w:rPr>
                          <w:rFonts w:ascii="Cambria Math" w:eastAsia="DengXian" w:hAnsi="Cambria Math"/>
                          <w:i/>
                          <w:iCs/>
                        </w:rPr>
                      </m:ctrlPr>
                    </m:sSupPr>
                    <m:e>
                      <m:r>
                        <w:rPr>
                          <w:rFonts w:ascii="Cambria Math" w:eastAsia="DengXian" w:hAnsi="Cambria Math"/>
                        </w:rPr>
                        <m:t>2</m:t>
                      </m:r>
                    </m:e>
                    <m:sup>
                      <m:r>
                        <w:rPr>
                          <w:rFonts w:ascii="Cambria Math" w:eastAsia="DengXian" w:hAnsi="Cambria Math"/>
                        </w:rPr>
                        <m:t>μ</m:t>
                      </m:r>
                    </m:sup>
                  </m:sSup>
                  <m:d>
                    <m:dPr>
                      <m:begChr m:val="{"/>
                      <m:endChr m:val="}"/>
                      <m:ctrlPr>
                        <w:rPr>
                          <w:rFonts w:ascii="Cambria Math" w:eastAsia="DengXian" w:hAnsi="Cambria Math"/>
                          <w:i/>
                          <w:iCs/>
                        </w:rPr>
                      </m:ctrlPr>
                    </m:dPr>
                    <m:e>
                      <m:r>
                        <w:rPr>
                          <w:rFonts w:ascii="Cambria Math" w:eastAsia="DengXian" w:hAnsi="Cambria Math"/>
                          <w:lang w:val="x-none"/>
                        </w:rPr>
                        <m:t>4, 5, 8, 10, 16, 20, 32, 40, 64, 80, 160, 320, 640, 1280, 2560, 5120, 10240</m:t>
                      </m:r>
                    </m:e>
                  </m:d>
                  <m:r>
                    <w:rPr>
                      <w:rFonts w:ascii="Cambria Math" w:eastAsia="DengXian" w:hAnsi="Cambria Math"/>
                    </w:rPr>
                    <m:t xml:space="preserve"> </m:t>
                  </m:r>
                </m:e>
                <m:sub/>
                <m:sup/>
              </m:sSubSup>
            </m:oMath>
            <w:r w:rsidRPr="00AB4A68">
              <w:rPr>
                <w:rFonts w:eastAsia="DengXian"/>
                <w:lang w:val="x-none"/>
              </w:rPr>
              <w:t xml:space="preserve"> slots, where </w:t>
            </w:r>
            <m:oMath>
              <m:r>
                <w:rPr>
                  <w:rFonts w:ascii="Cambria Math" w:eastAsia="DengXian" w:hAnsi="Cambria Math"/>
                  <w:lang w:val="x-none"/>
                </w:rPr>
                <m:t xml:space="preserve">μ=0, 1, 2, 3 </m:t>
              </m:r>
            </m:oMath>
            <w:r w:rsidRPr="00AB4A68">
              <w:rPr>
                <w:rFonts w:eastAsia="DengXian"/>
                <w:color w:val="000000"/>
                <w:lang w:val="x-none"/>
              </w:rPr>
              <w:t xml:space="preserve">for </w:t>
            </w:r>
            <w:r w:rsidRPr="00AB4A68">
              <w:rPr>
                <w:rFonts w:eastAsia="DengXian"/>
                <w:i/>
                <w:color w:val="000000"/>
                <w:lang w:val="x-none"/>
              </w:rPr>
              <w:t>DL-PRS-SubcarrierSpacing</w:t>
            </w:r>
            <w:r w:rsidRPr="00AB4A68">
              <w:rPr>
                <w:rFonts w:eastAsia="DengXian"/>
                <w:color w:val="000000"/>
                <w:lang w:val="x-none"/>
              </w:rPr>
              <w:t xml:space="preserve">=15, 30, 60 and 120kHz respectively. </w:t>
            </w:r>
            <w:r w:rsidRPr="00AB4A68">
              <w:rPr>
                <w:rFonts w:eastAsia="DengXian"/>
                <w:lang w:val="x-none"/>
              </w:rPr>
              <w:t xml:space="preserve">All the DL PRS resources within one DL PRS resource set are configured with the same DL PRS periodicity. </w:t>
            </w:r>
          </w:p>
          <w:p w14:paraId="25578EDC" w14:textId="77777777" w:rsidR="00707D9A" w:rsidRPr="00AB4A68" w:rsidRDefault="00707D9A" w:rsidP="008E0A43">
            <w:pPr>
              <w:ind w:left="568" w:hanging="284"/>
              <w:rPr>
                <w:rFonts w:eastAsia="MS Mincho"/>
                <w:iCs/>
                <w:color w:val="000000"/>
                <w:lang w:eastAsia="ja-JP"/>
              </w:rPr>
            </w:pPr>
            <w:r w:rsidRPr="00AB4A68">
              <w:rPr>
                <w:rFonts w:eastAsia="DengXian"/>
                <w:i/>
                <w:lang w:val="x-none" w:eastAsia="x-none"/>
              </w:rPr>
              <w:t>-</w:t>
            </w:r>
            <w:r w:rsidRPr="00AB4A68">
              <w:rPr>
                <w:rFonts w:eastAsia="DengXian"/>
                <w:i/>
                <w:lang w:val="x-none" w:eastAsia="x-none"/>
              </w:rPr>
              <w:tab/>
              <w:t>DL-PRS-ResourceRepetitionFactor</w:t>
            </w:r>
            <w:r w:rsidRPr="00AB4A68">
              <w:rPr>
                <w:rFonts w:eastAsia="DengXian"/>
                <w:lang w:val="x-none" w:eastAsia="x-none"/>
              </w:rPr>
              <w:t xml:space="preserve"> defines how many times each DL-PRS resource is repeated for a single instance of the DL-PRS resource set and takes values </w:t>
            </w:r>
            <m:oMath>
              <m:sSubSup>
                <m:sSubSupPr>
                  <m:ctrlPr>
                    <w:rPr>
                      <w:rFonts w:ascii="Cambria Math" w:eastAsia="DengXian" w:hAnsi="Cambria Math"/>
                      <w:i/>
                      <w:lang w:val="x-none"/>
                    </w:rPr>
                  </m:ctrlPr>
                </m:sSubSupPr>
                <m:e>
                  <m:r>
                    <w:rPr>
                      <w:rFonts w:ascii="Cambria Math" w:eastAsia="DengXian" w:hAnsi="Cambria Math"/>
                      <w:lang w:val="x-none"/>
                    </w:rPr>
                    <m:t>T</m:t>
                  </m:r>
                </m:e>
                <m:sub>
                  <m:r>
                    <m:rPr>
                      <m:nor/>
                    </m:rPr>
                    <w:rPr>
                      <w:rFonts w:ascii="Cambria Math" w:eastAsia="DengXian" w:hAnsi="Cambria Math"/>
                      <w:lang w:val="x-none"/>
                    </w:rPr>
                    <m:t>rep</m:t>
                  </m:r>
                </m:sub>
                <m:sup>
                  <m:r>
                    <m:rPr>
                      <m:nor/>
                    </m:rPr>
                    <w:rPr>
                      <w:rFonts w:ascii="Cambria Math" w:eastAsia="DengXian" w:hAnsi="Cambria Math"/>
                      <w:lang w:val="x-none"/>
                    </w:rPr>
                    <m:t>PRS</m:t>
                  </m:r>
                </m:sup>
              </m:sSubSup>
              <m:r>
                <w:rPr>
                  <w:rFonts w:ascii="Cambria Math" w:eastAsia="DengXian" w:hAnsi="Cambria Math"/>
                  <w:lang w:val="x-none"/>
                </w:rPr>
                <m:t>∈</m:t>
              </m:r>
              <m:d>
                <m:dPr>
                  <m:begChr m:val="{"/>
                  <m:endChr m:val="}"/>
                  <m:ctrlPr>
                    <w:rPr>
                      <w:rFonts w:ascii="Cambria Math" w:eastAsia="DengXian" w:hAnsi="Cambria Math"/>
                      <w:i/>
                      <w:lang w:val="x-none"/>
                    </w:rPr>
                  </m:ctrlPr>
                </m:dPr>
                <m:e>
                  <m:r>
                    <w:rPr>
                      <w:rFonts w:ascii="Cambria Math" w:eastAsia="DengXian" w:hAnsi="Cambria Math"/>
                      <w:lang w:val="x-none"/>
                    </w:rPr>
                    <m:t>1,2,4,6,8,16,32</m:t>
                  </m:r>
                </m:e>
              </m:d>
            </m:oMath>
            <w:r w:rsidRPr="00AB4A68">
              <w:rPr>
                <w:rFonts w:eastAsia="DengXian"/>
                <w:lang w:val="x-none"/>
              </w:rPr>
              <w:t>,</w:t>
            </w:r>
            <w:r w:rsidRPr="00AB4A68">
              <w:rPr>
                <w:rFonts w:eastAsia="DengXian"/>
                <w:lang w:val="x-none" w:eastAsia="x-none"/>
              </w:rPr>
              <w:t xml:space="preserve">. </w:t>
            </w:r>
            <w:r w:rsidRPr="00AB4A68">
              <w:rPr>
                <w:rFonts w:eastAsia="DengXian"/>
                <w:lang w:val="x-none"/>
              </w:rPr>
              <w:t xml:space="preserve">All the DL PRS resources within one resource set have the same </w:t>
            </w:r>
            <w:r w:rsidRPr="00AB4A68">
              <w:rPr>
                <w:rFonts w:eastAsia="DengXian"/>
                <w:i/>
                <w:lang w:val="x-none"/>
              </w:rPr>
              <w:t>ResourceRepetitionFactor</w:t>
            </w:r>
          </w:p>
          <w:p w14:paraId="2B105136" w14:textId="77777777" w:rsidR="00707D9A" w:rsidRPr="00AB4A68" w:rsidRDefault="00707D9A" w:rsidP="008E0A43">
            <w:pPr>
              <w:ind w:left="568" w:hanging="284"/>
              <w:rPr>
                <w:rFonts w:eastAsia="DengXian"/>
                <w:i/>
                <w:lang w:val="x-none"/>
              </w:rPr>
            </w:pPr>
            <w:r w:rsidRPr="00AB4A68">
              <w:rPr>
                <w:rFonts w:eastAsia="DengXian"/>
                <w:i/>
                <w:lang w:val="x-none" w:eastAsia="x-none"/>
              </w:rPr>
              <w:t>-</w:t>
            </w:r>
            <w:r w:rsidRPr="00AB4A68">
              <w:rPr>
                <w:rFonts w:eastAsia="DengXian"/>
                <w:i/>
                <w:lang w:val="x-none" w:eastAsia="x-none"/>
              </w:rPr>
              <w:tab/>
              <w:t>DL-PRS-ResourceTimeGap</w:t>
            </w:r>
            <w:r w:rsidRPr="00AB4A68">
              <w:rPr>
                <w:rFonts w:eastAsia="DengXian"/>
                <w:lang w:val="x-none" w:eastAsia="x-none"/>
              </w:rPr>
              <w:t xml:space="preserve"> defines the offset in number of slots between two repeated instances of a DL PRS resource with the same </w:t>
            </w:r>
            <w:r w:rsidRPr="00AB4A68">
              <w:rPr>
                <w:rFonts w:eastAsia="DengXian"/>
                <w:i/>
                <w:lang w:val="x-none" w:eastAsia="x-none"/>
              </w:rPr>
              <w:t xml:space="preserve">DL-PRS-ResourceID </w:t>
            </w:r>
            <w:r w:rsidRPr="00AB4A68">
              <w:rPr>
                <w:rFonts w:eastAsia="DengXian"/>
                <w:lang w:val="x-none" w:eastAsia="x-none"/>
              </w:rPr>
              <w:t xml:space="preserve">within a single instance of the DL PRS resource set and takes values </w:t>
            </w:r>
            <m:oMath>
              <m:sSubSup>
                <m:sSubSupPr>
                  <m:ctrlPr>
                    <w:rPr>
                      <w:rFonts w:ascii="Cambria Math" w:eastAsia="DengXian" w:hAnsi="Cambria Math"/>
                      <w:i/>
                      <w:lang w:val="x-none"/>
                    </w:rPr>
                  </m:ctrlPr>
                </m:sSubSupPr>
                <m:e>
                  <m:r>
                    <w:rPr>
                      <w:rFonts w:ascii="Cambria Math" w:eastAsia="DengXian" w:hAnsi="Cambria Math"/>
                      <w:lang w:val="x-none"/>
                    </w:rPr>
                    <m:t>T</m:t>
                  </m:r>
                </m:e>
                <m:sub>
                  <m:r>
                    <m:rPr>
                      <m:nor/>
                    </m:rPr>
                    <w:rPr>
                      <w:rFonts w:ascii="Cambria Math" w:eastAsia="DengXian" w:hAnsi="Cambria Math"/>
                      <w:lang w:val="x-none"/>
                    </w:rPr>
                    <m:t>gap</m:t>
                  </m:r>
                </m:sub>
                <m:sup>
                  <m:r>
                    <m:rPr>
                      <m:nor/>
                    </m:rPr>
                    <w:rPr>
                      <w:rFonts w:ascii="Cambria Math" w:eastAsia="DengXian" w:hAnsi="Cambria Math"/>
                      <w:lang w:val="x-none"/>
                    </w:rPr>
                    <m:t>PRS</m:t>
                  </m:r>
                </m:sup>
              </m:sSubSup>
              <m:r>
                <w:rPr>
                  <w:rFonts w:ascii="Cambria Math" w:eastAsia="DengXian" w:hAnsi="Cambria Math"/>
                  <w:lang w:val="x-none"/>
                </w:rPr>
                <m:t>∈</m:t>
              </m:r>
              <m:d>
                <m:dPr>
                  <m:begChr m:val="{"/>
                  <m:endChr m:val="}"/>
                  <m:ctrlPr>
                    <w:rPr>
                      <w:rFonts w:ascii="Cambria Math" w:eastAsia="DengXian" w:hAnsi="Cambria Math"/>
                      <w:i/>
                      <w:lang w:val="x-none"/>
                    </w:rPr>
                  </m:ctrlPr>
                </m:dPr>
                <m:e>
                  <m:r>
                    <w:rPr>
                      <w:rFonts w:ascii="Cambria Math" w:eastAsia="DengXian" w:hAnsi="Cambria Math"/>
                      <w:lang w:val="x-none"/>
                    </w:rPr>
                    <m:t>1,2,4,8,16,32</m:t>
                  </m:r>
                </m:e>
              </m:d>
            </m:oMath>
            <w:r w:rsidRPr="00AB4A68">
              <w:rPr>
                <w:rFonts w:eastAsia="DengXian"/>
                <w:lang w:val="x-none" w:eastAsia="x-none"/>
              </w:rPr>
              <w:t xml:space="preserve">. The UE only expects to be configured with </w:t>
            </w:r>
            <w:r w:rsidRPr="00AB4A68">
              <w:rPr>
                <w:rFonts w:eastAsia="DengXian"/>
                <w:i/>
                <w:lang w:val="x-none" w:eastAsia="x-none"/>
              </w:rPr>
              <w:t xml:space="preserve">DL-PRS-ResourceTimeGap </w:t>
            </w:r>
            <w:r w:rsidRPr="00AB4A68">
              <w:rPr>
                <w:rFonts w:eastAsia="DengXian"/>
                <w:lang w:val="x-none" w:eastAsia="x-none"/>
              </w:rPr>
              <w:t xml:space="preserve">if </w:t>
            </w:r>
            <w:r w:rsidRPr="00AB4A68">
              <w:rPr>
                <w:rFonts w:eastAsia="DengXian"/>
                <w:i/>
                <w:lang w:val="x-none" w:eastAsia="x-none"/>
              </w:rPr>
              <w:t>DL-PRS-ResourceRepetitionFactor</w:t>
            </w:r>
            <w:r w:rsidRPr="00AB4A68">
              <w:rPr>
                <w:rFonts w:eastAsia="DengXian"/>
                <w:lang w:val="x-none" w:eastAsia="x-none"/>
              </w:rPr>
              <w:t xml:space="preserve"> is configured with value greater than 1. The time duration spanned by one instance of a </w:t>
            </w:r>
            <w:r w:rsidRPr="00AB4A68">
              <w:rPr>
                <w:rFonts w:eastAsia="DengXian"/>
                <w:i/>
                <w:lang w:val="x-none" w:eastAsia="x-none"/>
              </w:rPr>
              <w:t>DL-PRS-ResourceSet</w:t>
            </w:r>
            <w:r w:rsidRPr="00AB4A68">
              <w:rPr>
                <w:rFonts w:eastAsia="DengXian"/>
                <w:lang w:val="x-none" w:eastAsia="x-none"/>
              </w:rPr>
              <w:t xml:space="preserve"> is not expected to exceed the configured value of </w:t>
            </w:r>
            <w:r w:rsidRPr="00AB4A68">
              <w:rPr>
                <w:rFonts w:eastAsia="DengXian"/>
                <w:i/>
                <w:lang w:val="x-none" w:eastAsia="x-none"/>
              </w:rPr>
              <w:t>DL-PRS-Periodicity</w:t>
            </w:r>
            <w:r w:rsidRPr="00AB4A68">
              <w:rPr>
                <w:rFonts w:eastAsia="DengXian"/>
                <w:lang w:val="x-none" w:eastAsia="x-none"/>
              </w:rPr>
              <w:t xml:space="preserve">. </w:t>
            </w:r>
            <w:r w:rsidRPr="00AB4A68">
              <w:rPr>
                <w:rFonts w:eastAsia="DengXian"/>
                <w:lang w:val="x-none"/>
              </w:rPr>
              <w:t xml:space="preserve">All the DL PRS resources within one resource set have the same </w:t>
            </w:r>
            <w:r w:rsidRPr="00AB4A68">
              <w:rPr>
                <w:rFonts w:eastAsia="DengXian"/>
                <w:i/>
                <w:lang w:val="x-none"/>
              </w:rPr>
              <w:t>DL-PRS-ResourceTimeGap.</w:t>
            </w:r>
          </w:p>
          <w:p w14:paraId="53037AE4" w14:textId="0CDF8DEA" w:rsidR="00707D9A" w:rsidRPr="00AB4A68" w:rsidRDefault="00707D9A" w:rsidP="008E0A43">
            <w:pPr>
              <w:ind w:left="568" w:hanging="284"/>
              <w:rPr>
                <w:rFonts w:eastAsia="DengXian"/>
                <w:lang w:val="x-none"/>
              </w:rPr>
            </w:pPr>
            <w:r w:rsidRPr="00AB4A68">
              <w:rPr>
                <w:rFonts w:eastAsia="DengXian"/>
                <w:i/>
                <w:lang w:val="x-none"/>
              </w:rPr>
              <w:lastRenderedPageBreak/>
              <w:t>-</w:t>
            </w:r>
            <w:r w:rsidRPr="00AB4A68">
              <w:rPr>
                <w:rFonts w:eastAsia="DengXian"/>
                <w:i/>
                <w:lang w:val="x-none"/>
              </w:rPr>
              <w:tab/>
              <w:t>dl-PRS-NumSymbols-r16</w:t>
            </w:r>
            <w:r w:rsidRPr="00AB4A68">
              <w:rPr>
                <w:rFonts w:eastAsia="DengXian"/>
                <w:lang w:val="x-none"/>
              </w:rPr>
              <w:t xml:space="preserve"> defines the number of symbols of the DL PRS resource within a slot where the allowable values are given in Clause 7.4.1.7.1 of [4, TS38.211]. </w:t>
            </w:r>
            <w:r w:rsidRPr="00AB4A68">
              <w:rPr>
                <w:rFonts w:eastAsia="DengXian"/>
                <w:i/>
                <w:lang w:val="x-none"/>
              </w:rPr>
              <w:t>-</w:t>
            </w:r>
            <w:r w:rsidRPr="00AB4A68">
              <w:rPr>
                <w:rFonts w:eastAsia="DengXian"/>
                <w:i/>
                <w:lang w:val="x-none"/>
              </w:rPr>
              <w:tab/>
              <w:t>dl-PRS-MutingPatternList-r16</w:t>
            </w:r>
            <w:r w:rsidRPr="00AB4A68">
              <w:rPr>
                <w:rFonts w:eastAsia="DengXian"/>
                <w:lang w:val="x-none"/>
              </w:rPr>
              <w:t xml:space="preserve"> defines up to  two bitmaps of the time locations where the DL PRS resource is expected to not be transmitted for a DL PRS resource set. The bitmap size can be {2, 4,</w:t>
            </w:r>
            <w:r w:rsidRPr="00AB4A68">
              <w:rPr>
                <w:rFonts w:eastAsia="DengXian"/>
              </w:rPr>
              <w:t xml:space="preserve"> 6,</w:t>
            </w:r>
            <w:r w:rsidRPr="00AB4A68">
              <w:rPr>
                <w:rFonts w:eastAsia="DengXian"/>
                <w:lang w:val="x-none"/>
              </w:rPr>
              <w:t xml:space="preserve"> 8, 16, 32} bits long. each bit in the bitmap given by </w:t>
            </w:r>
            <w:r w:rsidRPr="00AB4A68">
              <w:rPr>
                <w:i/>
              </w:rPr>
              <w:t xml:space="preserve">mutingOption1-r16 </w:t>
            </w:r>
            <w:r w:rsidRPr="00AB4A68">
              <w:rPr>
                <w:rFonts w:eastAsia="DengXian"/>
                <w:lang w:val="x-none"/>
              </w:rPr>
              <w:t xml:space="preserve">corresponds to a configurable number provided by higher layer parameter </w:t>
            </w:r>
            <w:r w:rsidRPr="00AB4A68">
              <w:rPr>
                <w:rFonts w:eastAsia="DengXian"/>
                <w:i/>
                <w:lang w:val="x-none"/>
              </w:rPr>
              <w:t>DL-PRS.MutingBitRepetitionFactor</w:t>
            </w:r>
            <w:r w:rsidRPr="00AB4A68">
              <w:rPr>
                <w:rFonts w:eastAsia="DengXian"/>
                <w:lang w:val="x-none"/>
              </w:rPr>
              <w:t xml:space="preserve"> of consecutive instances of a </w:t>
            </w:r>
            <w:r w:rsidRPr="00AB4A68">
              <w:rPr>
                <w:rFonts w:eastAsia="DengXian"/>
                <w:i/>
                <w:lang w:val="x-none"/>
              </w:rPr>
              <w:t>DL-PRS-ResourceSet</w:t>
            </w:r>
            <w:r w:rsidRPr="00AB4A68">
              <w:rPr>
                <w:rFonts w:eastAsia="DengXian"/>
                <w:lang w:val="x-none"/>
              </w:rPr>
              <w:t xml:space="preserve"> where all the </w:t>
            </w:r>
            <w:r w:rsidRPr="00AB4A68">
              <w:rPr>
                <w:rFonts w:eastAsia="DengXian"/>
                <w:i/>
                <w:lang w:val="x-none"/>
              </w:rPr>
              <w:t>DL-PRS-Resources</w:t>
            </w:r>
            <w:r w:rsidRPr="00AB4A68">
              <w:rPr>
                <w:rFonts w:eastAsia="DengXian"/>
                <w:lang w:val="x-none"/>
              </w:rPr>
              <w:t xml:space="preserve"> within the set are muted for the instance that is indicated to be muted. each bit in the bitmap given by </w:t>
            </w:r>
            <w:r w:rsidRPr="00AB4A68">
              <w:rPr>
                <w:i/>
              </w:rPr>
              <w:t>mutingOption2-r16</w:t>
            </w:r>
            <w:r w:rsidRPr="00AB4A68">
              <w:rPr>
                <w:rFonts w:eastAsia="DengXian"/>
                <w:lang w:val="x-none"/>
              </w:rPr>
              <w:t xml:space="preserve"> corresponds to a single repetition index for each of the </w:t>
            </w:r>
            <w:r w:rsidRPr="00AB4A68">
              <w:rPr>
                <w:rFonts w:eastAsia="DengXian"/>
                <w:i/>
                <w:lang w:val="x-none"/>
              </w:rPr>
              <w:t>DL-PRS-Resources</w:t>
            </w:r>
            <w:r w:rsidRPr="00AB4A68">
              <w:rPr>
                <w:rFonts w:eastAsia="DengXian"/>
                <w:lang w:val="x-none"/>
              </w:rPr>
              <w:t xml:space="preserve"> within each instance of a </w:t>
            </w:r>
            <w:r w:rsidRPr="00AB4A68">
              <w:rPr>
                <w:rFonts w:eastAsia="DengXian"/>
                <w:i/>
                <w:lang w:val="x-none"/>
              </w:rPr>
              <w:t>DL-PRS-ResourceSet</w:t>
            </w:r>
            <w:r w:rsidRPr="00AB4A68">
              <w:rPr>
                <w:rFonts w:eastAsia="DengXian"/>
                <w:lang w:val="x-none"/>
              </w:rPr>
              <w:t xml:space="preserve"> and the length of the bitmap is equal to </w:t>
            </w:r>
            <w:r w:rsidRPr="00AB4A68">
              <w:rPr>
                <w:rFonts w:eastAsia="DengXian"/>
                <w:i/>
                <w:lang w:val="x-none"/>
              </w:rPr>
              <w:t>DL-PRS-ResourceRepetitionFactor</w:t>
            </w:r>
            <w:r w:rsidRPr="00AB4A68">
              <w:rPr>
                <w:rFonts w:eastAsia="DengXian"/>
                <w:lang w:val="x-none"/>
              </w:rPr>
              <w:t>. Both options may be configured at the same time in which case the logical AND operation is applied to the bit maps as described in clause 7.4.1.7.4 of [4, TS 38.211].</w:t>
            </w:r>
          </w:p>
          <w:p w14:paraId="478E4D60" w14:textId="77777777" w:rsidR="00707D9A" w:rsidRPr="00AB4A68" w:rsidRDefault="00707D9A" w:rsidP="008E0A43">
            <w:pPr>
              <w:ind w:left="568" w:hanging="284"/>
              <w:rPr>
                <w:rFonts w:eastAsia="DengXian"/>
                <w:lang w:val="x-none" w:eastAsia="x-none"/>
              </w:rPr>
            </w:pPr>
            <w:r w:rsidRPr="00AB4A68">
              <w:rPr>
                <w:rFonts w:eastAsia="DengXian"/>
                <w:i/>
                <w:lang w:val="x-none" w:eastAsia="x-none"/>
              </w:rPr>
              <w:t>-</w:t>
            </w:r>
            <w:r w:rsidRPr="00AB4A68">
              <w:rPr>
                <w:rFonts w:eastAsia="DengXian"/>
                <w:i/>
                <w:lang w:val="x-none" w:eastAsia="x-none"/>
              </w:rPr>
              <w:tab/>
              <w:t xml:space="preserve">DL-PRS-SFN0-Offset </w:t>
            </w:r>
            <w:r w:rsidRPr="00AB4A68">
              <w:rPr>
                <w:rFonts w:eastAsia="DengXian"/>
                <w:lang w:val="x-none" w:eastAsia="x-none"/>
              </w:rPr>
              <w:t>defines the time offset of the SFN0 slot 0 for the transmitting cell with respect to SFN0 slot 0 of [FFS in RAN2].</w:t>
            </w:r>
          </w:p>
          <w:p w14:paraId="393B3FD5" w14:textId="77777777" w:rsidR="00707D9A" w:rsidRPr="00AB4A68" w:rsidRDefault="00707D9A" w:rsidP="008E0A43">
            <w:pPr>
              <w:ind w:left="568" w:hanging="284"/>
              <w:rPr>
                <w:rFonts w:eastAsia="DengXian"/>
                <w:lang w:val="x-none" w:eastAsia="x-none"/>
              </w:rPr>
            </w:pPr>
            <w:r w:rsidRPr="00AB4A68">
              <w:rPr>
                <w:rFonts w:eastAsia="DengXian"/>
                <w:i/>
                <w:lang w:val="x-none" w:eastAsia="x-none"/>
              </w:rPr>
              <w:t>-</w:t>
            </w:r>
            <w:r w:rsidRPr="00AB4A68">
              <w:rPr>
                <w:rFonts w:eastAsia="DengXian"/>
                <w:i/>
                <w:lang w:val="x-none" w:eastAsia="x-none"/>
              </w:rPr>
              <w:tab/>
              <w:t xml:space="preserve">DL-PRS-ResourceSetSlotOffset </w:t>
            </w:r>
            <w:r w:rsidRPr="00AB4A68">
              <w:rPr>
                <w:rFonts w:eastAsia="DengXian"/>
                <w:lang w:val="x-none" w:eastAsia="x-none"/>
              </w:rPr>
              <w:t xml:space="preserve">defines the slot offset with respect to SFN0 slot 0 and takes values </w:t>
            </w:r>
            <m:oMath>
              <m:sSubSup>
                <m:sSubSupPr>
                  <m:ctrlPr>
                    <w:rPr>
                      <w:rFonts w:ascii="Cambria Math" w:eastAsia="DengXian" w:hAnsi="Cambria Math"/>
                      <w:i/>
                      <w:lang w:val="x-none"/>
                    </w:rPr>
                  </m:ctrlPr>
                </m:sSubSupPr>
                <m:e>
                  <m:r>
                    <w:rPr>
                      <w:rFonts w:ascii="Cambria Math" w:eastAsia="DengXian" w:hAnsi="Cambria Math"/>
                      <w:lang w:val="x-none"/>
                    </w:rPr>
                    <m:t>T</m:t>
                  </m:r>
                </m:e>
                <m:sub>
                  <m:r>
                    <m:rPr>
                      <m:nor/>
                    </m:rPr>
                    <w:rPr>
                      <w:rFonts w:ascii="Cambria Math" w:eastAsia="DengXian" w:hAnsi="Cambria Math"/>
                      <w:lang w:val="x-none"/>
                    </w:rPr>
                    <m:t>offset</m:t>
                  </m:r>
                </m:sub>
                <m:sup>
                  <m:r>
                    <m:rPr>
                      <m:nor/>
                    </m:rPr>
                    <w:rPr>
                      <w:rFonts w:ascii="Cambria Math" w:eastAsia="DengXian" w:hAnsi="Cambria Math"/>
                      <w:lang w:val="x-none"/>
                    </w:rPr>
                    <m:t>PRS</m:t>
                  </m:r>
                </m:sup>
              </m:sSubSup>
              <m:r>
                <w:rPr>
                  <w:rFonts w:ascii="Cambria Math" w:eastAsia="DengXian" w:hAnsi="Cambria Math"/>
                  <w:lang w:val="x-none"/>
                </w:rPr>
                <m:t>∈</m:t>
              </m:r>
              <m:d>
                <m:dPr>
                  <m:begChr m:val="{"/>
                  <m:endChr m:val="}"/>
                  <m:ctrlPr>
                    <w:rPr>
                      <w:rFonts w:ascii="Cambria Math" w:eastAsia="DengXian" w:hAnsi="Cambria Math"/>
                      <w:i/>
                      <w:lang w:val="x-none"/>
                    </w:rPr>
                  </m:ctrlPr>
                </m:dPr>
                <m:e>
                  <m:r>
                    <w:rPr>
                      <w:rFonts w:ascii="Cambria Math" w:eastAsia="DengXian" w:hAnsi="Cambria Math"/>
                      <w:lang w:val="x-none"/>
                    </w:rPr>
                    <m:t>0,1,…,</m:t>
                  </m:r>
                  <m:sSubSup>
                    <m:sSubSupPr>
                      <m:ctrlPr>
                        <w:rPr>
                          <w:rFonts w:ascii="Cambria Math" w:eastAsia="DengXian" w:hAnsi="Cambria Math"/>
                          <w:i/>
                          <w:lang w:val="x-none"/>
                        </w:rPr>
                      </m:ctrlPr>
                    </m:sSubSupPr>
                    <m:e>
                      <m:r>
                        <w:rPr>
                          <w:rFonts w:ascii="Cambria Math" w:eastAsia="DengXian" w:hAnsi="Cambria Math"/>
                          <w:lang w:val="x-none"/>
                        </w:rPr>
                        <m:t>T</m:t>
                      </m:r>
                    </m:e>
                    <m:sub>
                      <m:r>
                        <m:rPr>
                          <m:nor/>
                        </m:rPr>
                        <w:rPr>
                          <w:rFonts w:ascii="Cambria Math" w:eastAsia="DengXian" w:hAnsi="Cambria Math"/>
                          <w:lang w:val="x-none"/>
                        </w:rPr>
                        <m:t>per</m:t>
                      </m:r>
                    </m:sub>
                    <m:sup>
                      <m:r>
                        <m:rPr>
                          <m:nor/>
                        </m:rPr>
                        <w:rPr>
                          <w:rFonts w:ascii="Cambria Math" w:eastAsia="DengXian" w:hAnsi="Cambria Math"/>
                          <w:lang w:val="x-none"/>
                        </w:rPr>
                        <m:t>PRS</m:t>
                      </m:r>
                    </m:sup>
                  </m:sSubSup>
                  <m:r>
                    <w:rPr>
                      <w:rFonts w:ascii="Cambria Math" w:eastAsia="DengXian" w:hAnsi="Cambria Math"/>
                      <w:lang w:val="x-none"/>
                    </w:rPr>
                    <m:t>-1</m:t>
                  </m:r>
                </m:e>
              </m:d>
            </m:oMath>
            <w:r w:rsidRPr="00AB4A68">
              <w:rPr>
                <w:rFonts w:eastAsia="DengXian"/>
                <w:lang w:val="x-none" w:eastAsia="x-none"/>
              </w:rPr>
              <w:t>.</w:t>
            </w:r>
          </w:p>
          <w:p w14:paraId="4D5F8B8C" w14:textId="678466B9" w:rsidR="00707D9A" w:rsidRPr="00AB4A68" w:rsidRDefault="00707D9A" w:rsidP="008E0A43">
            <w:pPr>
              <w:ind w:left="568" w:hanging="284"/>
              <w:rPr>
                <w:rFonts w:eastAsia="DengXian"/>
                <w:lang w:val="x-none"/>
              </w:rPr>
            </w:pPr>
            <w:r w:rsidRPr="00AB4A68">
              <w:rPr>
                <w:rFonts w:eastAsia="DengXian"/>
                <w:i/>
                <w:lang w:val="x-none"/>
              </w:rPr>
              <w:t>-</w:t>
            </w:r>
            <w:r w:rsidRPr="00AB4A68">
              <w:rPr>
                <w:rFonts w:eastAsia="DengXian"/>
                <w:i/>
                <w:lang w:val="x-none"/>
              </w:rPr>
              <w:tab/>
            </w:r>
          </w:p>
          <w:p w14:paraId="65795CEA" w14:textId="77777777" w:rsidR="00707D9A" w:rsidRPr="00AB4A68" w:rsidRDefault="00707D9A" w:rsidP="008E0A43">
            <w:pPr>
              <w:rPr>
                <w:rFonts w:eastAsia="DengXian"/>
              </w:rPr>
            </w:pPr>
            <w:r w:rsidRPr="00AB4A68">
              <w:rPr>
                <w:rFonts w:eastAsia="DengXian"/>
              </w:rPr>
              <w:t>A DL PRS resource is defined by:</w:t>
            </w:r>
          </w:p>
          <w:p w14:paraId="02444BF9" w14:textId="77777777" w:rsidR="00707D9A" w:rsidRPr="00AB4A68" w:rsidRDefault="00707D9A" w:rsidP="008E0A43">
            <w:pPr>
              <w:ind w:left="568" w:hanging="284"/>
              <w:rPr>
                <w:rFonts w:eastAsia="DengXian"/>
                <w:lang w:val="x-none"/>
              </w:rPr>
            </w:pPr>
            <w:r w:rsidRPr="00AB4A68">
              <w:rPr>
                <w:rFonts w:eastAsia="DengXian"/>
                <w:i/>
                <w:lang w:val="x-none"/>
              </w:rPr>
              <w:t>-</w:t>
            </w:r>
            <w:r w:rsidRPr="00AB4A68">
              <w:rPr>
                <w:rFonts w:eastAsia="DengXian"/>
                <w:i/>
                <w:lang w:val="x-none"/>
              </w:rPr>
              <w:tab/>
              <w:t xml:space="preserve">DL-PRS-ResourceId </w:t>
            </w:r>
            <w:r w:rsidRPr="00AB4A68">
              <w:rPr>
                <w:rFonts w:eastAsia="DengXian"/>
                <w:lang w:val="x-none"/>
              </w:rPr>
              <w:t>determines the DL PRS resource configuration identity. All DL PRS resource IDs are locally defined within a DL PRS resource set.</w:t>
            </w:r>
          </w:p>
          <w:p w14:paraId="11233F0A" w14:textId="77777777" w:rsidR="00707D9A" w:rsidRPr="00AB4A68" w:rsidRDefault="00707D9A" w:rsidP="008E0A43">
            <w:pPr>
              <w:ind w:left="568" w:hanging="284"/>
              <w:rPr>
                <w:rFonts w:eastAsia="DengXian"/>
                <w:lang w:val="x-none"/>
              </w:rPr>
            </w:pPr>
            <w:r w:rsidRPr="00AB4A68">
              <w:rPr>
                <w:rFonts w:eastAsia="DengXian"/>
                <w:i/>
                <w:lang w:val="x-none"/>
              </w:rPr>
              <w:t>-</w:t>
            </w:r>
            <w:r w:rsidRPr="00AB4A68">
              <w:rPr>
                <w:rFonts w:eastAsia="DengXian"/>
                <w:i/>
                <w:lang w:val="x-none"/>
              </w:rPr>
              <w:tab/>
              <w:t>DL-PRS-SequenceId</w:t>
            </w:r>
            <w:r w:rsidRPr="00AB4A68">
              <w:rPr>
                <w:rFonts w:eastAsia="DengXian"/>
                <w:lang w:val="x-none"/>
              </w:rPr>
              <w:t xml:space="preserve"> is used to initialize c</w:t>
            </w:r>
            <w:r w:rsidRPr="00AB4A68">
              <w:rPr>
                <w:rFonts w:eastAsia="DengXian"/>
                <w:vertAlign w:val="subscript"/>
                <w:lang w:val="x-none"/>
              </w:rPr>
              <w:t>init</w:t>
            </w:r>
            <w:r w:rsidRPr="00AB4A68">
              <w:rPr>
                <w:rFonts w:eastAsia="DengXian"/>
                <w:lang w:val="x-none"/>
              </w:rPr>
              <w:t xml:space="preserve"> value used in pseudo random generator [4, TS38.211, 7.4.1.7.2] for generation of DL PRS sequence for a given DL PRS resource.</w:t>
            </w:r>
          </w:p>
          <w:p w14:paraId="1036233A" w14:textId="77777777" w:rsidR="00707D9A" w:rsidRPr="00AB4A68" w:rsidRDefault="00707D9A" w:rsidP="008E0A43">
            <w:pPr>
              <w:ind w:left="568" w:hanging="284"/>
              <w:rPr>
                <w:rFonts w:eastAsia="DengXian"/>
                <w:lang w:val="x-none"/>
              </w:rPr>
            </w:pPr>
            <w:r w:rsidRPr="00AB4A68">
              <w:rPr>
                <w:rFonts w:eastAsia="DengXian"/>
                <w:i/>
                <w:lang w:val="x-none"/>
              </w:rPr>
              <w:t>-</w:t>
            </w:r>
            <w:r w:rsidRPr="00AB4A68">
              <w:rPr>
                <w:rFonts w:eastAsia="DengXian"/>
                <w:i/>
                <w:lang w:val="x-none"/>
              </w:rPr>
              <w:tab/>
              <w:t xml:space="preserve">DL-PRS-ReOffset </w:t>
            </w:r>
            <w:r w:rsidRPr="00AB4A68">
              <w:rPr>
                <w:rFonts w:eastAsia="DengXian"/>
                <w:lang w:val="x-none"/>
              </w:rPr>
              <w:t xml:space="preserve">defines the starting RE offset of the first symbol within a DL PRS resource in frequency. The relative RE offsets of the remaining symbols within a DL PRS resource are defined based on the initial offset and the rule described in Clause 7.4.1.7.3 of [4, TS38.211]. </w:t>
            </w:r>
          </w:p>
          <w:p w14:paraId="07F22238" w14:textId="77777777" w:rsidR="00707D9A" w:rsidRPr="00AB4A68" w:rsidRDefault="00707D9A" w:rsidP="008E0A43">
            <w:pPr>
              <w:ind w:left="568" w:hanging="284"/>
              <w:rPr>
                <w:rFonts w:eastAsia="DengXian"/>
                <w:lang w:val="x-none"/>
              </w:rPr>
            </w:pPr>
            <w:r w:rsidRPr="00AB4A68">
              <w:rPr>
                <w:rFonts w:eastAsia="DengXian"/>
                <w:i/>
                <w:lang w:val="x-none"/>
              </w:rPr>
              <w:t>-</w:t>
            </w:r>
            <w:r w:rsidRPr="00AB4A68">
              <w:rPr>
                <w:rFonts w:eastAsia="DengXian"/>
                <w:i/>
                <w:lang w:val="x-none"/>
              </w:rPr>
              <w:tab/>
              <w:t>DL-PRS-ResourceSlotOffset</w:t>
            </w:r>
            <w:r w:rsidRPr="00AB4A68">
              <w:rPr>
                <w:rFonts w:eastAsia="DengXian"/>
                <w:lang w:val="x-none"/>
              </w:rPr>
              <w:t xml:space="preserve"> determines the starting slot of the DL PRS resource with respect to corresponding </w:t>
            </w:r>
            <w:r w:rsidRPr="00AB4A68">
              <w:rPr>
                <w:rFonts w:eastAsia="DengXian"/>
                <w:i/>
                <w:lang w:val="x-none"/>
              </w:rPr>
              <w:t>DL-PRS-ResourceSetSlotOffset</w:t>
            </w:r>
          </w:p>
          <w:p w14:paraId="6F177005" w14:textId="77777777" w:rsidR="00707D9A" w:rsidRPr="00AB4A68" w:rsidRDefault="00707D9A" w:rsidP="008E0A43">
            <w:pPr>
              <w:ind w:left="568" w:hanging="284"/>
              <w:rPr>
                <w:rFonts w:eastAsia="DengXian"/>
                <w:lang w:val="x-none"/>
              </w:rPr>
            </w:pPr>
            <w:r w:rsidRPr="00AB4A68">
              <w:rPr>
                <w:rFonts w:eastAsia="DengXian"/>
                <w:i/>
                <w:lang w:val="x-none"/>
              </w:rPr>
              <w:t>-</w:t>
            </w:r>
            <w:r w:rsidRPr="00AB4A68">
              <w:rPr>
                <w:rFonts w:eastAsia="DengXian"/>
                <w:i/>
                <w:lang w:val="x-none"/>
              </w:rPr>
              <w:tab/>
              <w:t>DL-PRS-ResourceSymbolOffset</w:t>
            </w:r>
            <w:r w:rsidRPr="00AB4A68">
              <w:rPr>
                <w:rFonts w:eastAsia="DengXian"/>
                <w:lang w:val="x-none"/>
              </w:rPr>
              <w:t xml:space="preserve"> determines the starting symbol of the DL PRS resource within the starting slot. </w:t>
            </w:r>
          </w:p>
          <w:p w14:paraId="0D590789" w14:textId="77777777" w:rsidR="00707D9A" w:rsidRPr="00AB4A68" w:rsidRDefault="00707D9A" w:rsidP="008E0A43">
            <w:pPr>
              <w:ind w:left="568" w:hanging="284"/>
              <w:rPr>
                <w:rFonts w:eastAsia="DengXian"/>
                <w:lang w:val="x-none"/>
              </w:rPr>
            </w:pPr>
            <w:r w:rsidRPr="00AB4A68">
              <w:rPr>
                <w:rFonts w:eastAsia="DengXian"/>
                <w:i/>
                <w:lang w:val="x-none"/>
              </w:rPr>
              <w:t>-</w:t>
            </w:r>
            <w:r w:rsidRPr="00AB4A68">
              <w:rPr>
                <w:rFonts w:eastAsia="DengXian"/>
                <w:i/>
                <w:lang w:val="x-none"/>
              </w:rPr>
              <w:tab/>
              <w:t xml:space="preserve">DL-PRS-QCL-Info </w:t>
            </w:r>
            <w:r w:rsidRPr="00AB4A68">
              <w:rPr>
                <w:rFonts w:eastAsia="DengXian"/>
                <w:lang w:val="x-none"/>
              </w:rP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2B82BFA7" w14:textId="77777777" w:rsidR="00707D9A" w:rsidRPr="00AB4A68" w:rsidRDefault="00707D9A" w:rsidP="008E0A43">
            <w:pPr>
              <w:pStyle w:val="00Text"/>
              <w:spacing w:before="0" w:line="240" w:lineRule="auto"/>
              <w:jc w:val="center"/>
              <w:rPr>
                <w:i/>
                <w:iCs/>
              </w:rPr>
            </w:pPr>
            <w:r w:rsidRPr="00AB4A68">
              <w:rPr>
                <w:i/>
                <w:iCs/>
              </w:rPr>
              <w:t>&lt;omitted text&gt;</w:t>
            </w:r>
          </w:p>
        </w:tc>
      </w:tr>
    </w:tbl>
    <w:p w14:paraId="47AB50F6" w14:textId="77777777" w:rsidR="00707D9A" w:rsidRPr="00AB4A68" w:rsidRDefault="00707D9A" w:rsidP="00707D9A">
      <w:pPr>
        <w:pStyle w:val="3GPPText"/>
        <w:tabs>
          <w:tab w:val="left" w:pos="426"/>
        </w:tabs>
      </w:pPr>
      <w:r w:rsidRPr="00AB4A68">
        <w:lastRenderedPageBreak/>
        <w:t>#4-6: Corrections of the PRS reception procedure in TS the 38.214</w:t>
      </w:r>
    </w:p>
    <w:p w14:paraId="124DC0FE" w14:textId="77777777" w:rsidR="00707D9A" w:rsidRPr="00AB4A68" w:rsidRDefault="00707D9A" w:rsidP="00707D9A">
      <w:pPr>
        <w:pStyle w:val="3GPPText"/>
        <w:numPr>
          <w:ilvl w:val="0"/>
          <w:numId w:val="34"/>
        </w:numPr>
        <w:rPr>
          <w:bCs/>
          <w:iCs/>
          <w:lang w:eastAsia="zh-CN"/>
        </w:rPr>
      </w:pPr>
      <w:r w:rsidRPr="00AB4A68">
        <w:rPr>
          <w:rFonts w:hint="eastAsia"/>
          <w:bCs/>
          <w:iCs/>
          <w:lang w:eastAsia="zh-CN"/>
        </w:rPr>
        <w:t>TRP</w:t>
      </w:r>
      <w:r w:rsidRPr="00AB4A68">
        <w:rPr>
          <w:bCs/>
          <w:iCs/>
          <w:lang w:eastAsia="zh-CN"/>
        </w:rPr>
        <w:t xml:space="preserve"> should be used instead of cell</w:t>
      </w:r>
    </w:p>
    <w:p w14:paraId="4BF178A9" w14:textId="77777777" w:rsidR="00707D9A" w:rsidRPr="00AB4A68" w:rsidRDefault="00707D9A" w:rsidP="00707D9A">
      <w:pPr>
        <w:pStyle w:val="3GPPText"/>
        <w:numPr>
          <w:ilvl w:val="0"/>
          <w:numId w:val="34"/>
        </w:numPr>
        <w:rPr>
          <w:bCs/>
          <w:iCs/>
          <w:lang w:eastAsia="zh-CN"/>
        </w:rPr>
      </w:pPr>
      <w:r w:rsidRPr="00AB4A68">
        <w:rPr>
          <w:bCs/>
          <w:iCs/>
          <w:lang w:eastAsia="zh-CN"/>
        </w:rPr>
        <w:t>DL-PRS-</w:t>
      </w:r>
      <w:r w:rsidRPr="00AB4A68">
        <w:t>ResourceSymbolOffset</w:t>
      </w:r>
      <w:r w:rsidRPr="00AB4A68">
        <w:rPr>
          <w:bCs/>
          <w:iCs/>
          <w:lang w:eastAsia="zh-CN"/>
        </w:rPr>
        <w:t xml:space="preserve"> not only determines the starting symbol of the DL PRS resource within the starting slot, but also that within the other slot used for transmission.</w:t>
      </w:r>
    </w:p>
    <w:p w14:paraId="09AEC191" w14:textId="77777777" w:rsidR="00707D9A" w:rsidRPr="00AB4A68" w:rsidRDefault="00707D9A" w:rsidP="00707D9A">
      <w:pPr>
        <w:pStyle w:val="3GPPText"/>
        <w:numPr>
          <w:ilvl w:val="0"/>
          <w:numId w:val="34"/>
        </w:numPr>
        <w:rPr>
          <w:bCs/>
          <w:iCs/>
          <w:lang w:eastAsia="zh-CN"/>
        </w:rPr>
      </w:pPr>
      <w:r w:rsidRPr="00AB4A68">
        <w:rPr>
          <w:bCs/>
          <w:iCs/>
          <w:lang w:eastAsia="zh-CN"/>
        </w:rPr>
        <w:t xml:space="preserve">SS/PBCH Blocks with the same SSB index may be from the same beam, or may be from different beams, </w:t>
      </w:r>
      <w:r w:rsidRPr="00AB4A68">
        <w:t>since</w:t>
      </w:r>
      <w:r w:rsidRPr="00AB4A68">
        <w:rPr>
          <w:bCs/>
          <w:iCs/>
          <w:lang w:eastAsia="zh-CN"/>
        </w:rPr>
        <w:t xml:space="preserve"> SS/PBCH block with the same SSB index may be from different servicing cells</w:t>
      </w:r>
    </w:p>
    <w:p w14:paraId="104486CF" w14:textId="77777777" w:rsidR="00707D9A" w:rsidRPr="00AB4A68" w:rsidRDefault="00707D9A" w:rsidP="00707D9A">
      <w:pPr>
        <w:pStyle w:val="3GPPText"/>
        <w:numPr>
          <w:ilvl w:val="0"/>
          <w:numId w:val="34"/>
        </w:numPr>
        <w:rPr>
          <w:bCs/>
          <w:iCs/>
          <w:lang w:eastAsia="zh-CN"/>
        </w:rPr>
      </w:pPr>
      <w:r w:rsidRPr="00AB4A68">
        <w:rPr>
          <w:bCs/>
          <w:iCs/>
          <w:lang w:eastAsia="zh-CN"/>
        </w:rPr>
        <w:t xml:space="preserve">The condition “as long as the condition that the DL PRS resources used belong to a single DL PRS </w:t>
      </w:r>
      <w:r w:rsidRPr="00AB4A68">
        <w:t>resource</w:t>
      </w:r>
      <w:r w:rsidRPr="00AB4A68">
        <w:rPr>
          <w:bCs/>
          <w:iCs/>
          <w:lang w:eastAsia="zh-CN"/>
        </w:rPr>
        <w:t xml:space="preserve"> set is met” should refer to the case with different DL PRS resource rather than different LD PRS resource sets</w:t>
      </w:r>
    </w:p>
    <w:p w14:paraId="2FF47058" w14:textId="77777777" w:rsidR="00707D9A" w:rsidRPr="00AB4A68" w:rsidRDefault="00707D9A" w:rsidP="00707D9A">
      <w:pPr>
        <w:pStyle w:val="3GPPText"/>
        <w:rPr>
          <w:lang w:val="x-none"/>
        </w:rPr>
      </w:pPr>
    </w:p>
    <w:tbl>
      <w:tblPr>
        <w:tblStyle w:val="TableGrid"/>
        <w:tblW w:w="0" w:type="auto"/>
        <w:tblLook w:val="04A0" w:firstRow="1" w:lastRow="0" w:firstColumn="1" w:lastColumn="0" w:noHBand="0" w:noVBand="1"/>
      </w:tblPr>
      <w:tblGrid>
        <w:gridCol w:w="9918"/>
      </w:tblGrid>
      <w:tr w:rsidR="00707D9A" w:rsidRPr="00AB4A68" w14:paraId="72CADF41" w14:textId="77777777" w:rsidTr="008E0A43">
        <w:tc>
          <w:tcPr>
            <w:tcW w:w="9918" w:type="dxa"/>
          </w:tcPr>
          <w:p w14:paraId="4F869BD6" w14:textId="77777777" w:rsidR="00707D9A" w:rsidRPr="00AB4A68" w:rsidRDefault="00707D9A" w:rsidP="008E0A43">
            <w:pPr>
              <w:pStyle w:val="00Text"/>
              <w:rPr>
                <w:b/>
                <w:bCs/>
                <w:u w:val="single"/>
              </w:rPr>
            </w:pPr>
            <w:r w:rsidRPr="00AB4A68">
              <w:rPr>
                <w:b/>
                <w:bCs/>
                <w:u w:val="single"/>
              </w:rPr>
              <w:t xml:space="preserve">In </w:t>
            </w:r>
            <w:r w:rsidRPr="00AB4A68">
              <w:rPr>
                <w:rFonts w:hint="eastAsia"/>
                <w:b/>
                <w:bCs/>
                <w:u w:val="single"/>
              </w:rPr>
              <w:t>TS 38.21</w:t>
            </w:r>
            <w:r w:rsidRPr="00AB4A68">
              <w:rPr>
                <w:b/>
                <w:bCs/>
                <w:u w:val="single"/>
              </w:rPr>
              <w:t>4 Section 5.1.6.5</w:t>
            </w:r>
          </w:p>
          <w:p w14:paraId="7A153F99" w14:textId="77777777" w:rsidR="00707D9A" w:rsidRPr="00AB4A68" w:rsidRDefault="00707D9A" w:rsidP="008E0A43">
            <w:pPr>
              <w:jc w:val="center"/>
              <w:rPr>
                <w:i/>
                <w:iCs/>
              </w:rPr>
            </w:pPr>
            <w:r w:rsidRPr="00AB4A68">
              <w:rPr>
                <w:i/>
                <w:iCs/>
              </w:rPr>
              <w:lastRenderedPageBreak/>
              <w:t>&lt;omitted text&gt;</w:t>
            </w:r>
          </w:p>
          <w:p w14:paraId="1C35CF23" w14:textId="77777777" w:rsidR="00707D9A" w:rsidRPr="00AB4A68" w:rsidRDefault="00707D9A" w:rsidP="008E0A43">
            <w:pPr>
              <w:keepNext/>
              <w:keepLines/>
              <w:spacing w:after="180"/>
              <w:outlineLvl w:val="3"/>
              <w:rPr>
                <w:rFonts w:ascii="Arial" w:eastAsia="DengXian" w:hAnsi="Arial"/>
                <w:color w:val="000000"/>
                <w:sz w:val="24"/>
                <w:lang w:val="x-none"/>
              </w:rPr>
            </w:pPr>
            <w:bookmarkStart w:id="2" w:name="_Toc29673158"/>
            <w:bookmarkStart w:id="3" w:name="_Toc29673299"/>
            <w:bookmarkStart w:id="4" w:name="_Toc29674292"/>
            <w:bookmarkStart w:id="5" w:name="_Toc36645522"/>
            <w:r w:rsidRPr="00AB4A68">
              <w:rPr>
                <w:rFonts w:ascii="Arial" w:eastAsia="DengXian" w:hAnsi="Arial"/>
                <w:color w:val="000000"/>
                <w:sz w:val="24"/>
                <w:lang w:val="x-none"/>
              </w:rPr>
              <w:t>5.1.6.</w:t>
            </w:r>
            <w:r w:rsidRPr="00AB4A68">
              <w:rPr>
                <w:rFonts w:ascii="Arial" w:eastAsia="DengXian" w:hAnsi="Arial"/>
                <w:color w:val="000000"/>
                <w:sz w:val="24"/>
              </w:rPr>
              <w:t>5</w:t>
            </w:r>
            <w:r w:rsidRPr="00AB4A68">
              <w:rPr>
                <w:rFonts w:ascii="Arial" w:eastAsia="DengXian" w:hAnsi="Arial"/>
                <w:color w:val="000000"/>
                <w:sz w:val="24"/>
                <w:lang w:val="x-none"/>
              </w:rPr>
              <w:tab/>
              <w:t>PRS reception procedure</w:t>
            </w:r>
            <w:bookmarkEnd w:id="2"/>
            <w:bookmarkEnd w:id="3"/>
            <w:bookmarkEnd w:id="4"/>
            <w:bookmarkEnd w:id="5"/>
          </w:p>
          <w:p w14:paraId="5758439C" w14:textId="77777777" w:rsidR="00707D9A" w:rsidRPr="00AB4A68" w:rsidRDefault="00707D9A" w:rsidP="008E0A43">
            <w:pPr>
              <w:spacing w:after="180"/>
              <w:rPr>
                <w:rFonts w:eastAsia="DengXian"/>
              </w:rPr>
            </w:pPr>
            <w:r w:rsidRPr="00AB4A68">
              <w:rPr>
                <w:rFonts w:eastAsia="DengXian"/>
                <w:color w:val="000000"/>
              </w:rPr>
              <w:t>The UE</w:t>
            </w:r>
            <w:r w:rsidRPr="00AB4A68">
              <w:rPr>
                <w:rFonts w:eastAsia="DengXian"/>
              </w:rPr>
              <w:t xml:space="preserve"> can be configured with one or more DL PRS resource set configuration(s) as indicated by the higher layer parameters </w:t>
            </w:r>
            <w:r w:rsidRPr="00AB4A68">
              <w:rPr>
                <w:rFonts w:eastAsia="DengXian"/>
                <w:i/>
              </w:rPr>
              <w:t>DL-PRS-ResourceSet</w:t>
            </w:r>
            <w:r w:rsidRPr="00AB4A68">
              <w:rPr>
                <w:rFonts w:eastAsia="DengXian"/>
              </w:rPr>
              <w:t xml:space="preserve"> and </w:t>
            </w:r>
            <w:r w:rsidRPr="00AB4A68">
              <w:rPr>
                <w:rFonts w:eastAsia="DengXian"/>
                <w:i/>
              </w:rPr>
              <w:t>DL-PRS-Resource</w:t>
            </w:r>
            <w:r w:rsidRPr="00AB4A68">
              <w:rPr>
                <w:rFonts w:eastAsia="DengXian"/>
              </w:rPr>
              <w:t>. Each DL PRS resource set consists of K≥1 DL PRS resource(s) where each has an associated spatial transmission filter</w:t>
            </w:r>
            <w:r w:rsidRPr="00AB4A68">
              <w:rPr>
                <w:rFonts w:eastAsia="DengXian"/>
                <w:strike/>
              </w:rPr>
              <w:t>.</w:t>
            </w:r>
            <w:r w:rsidRPr="00AB4A68">
              <w:rPr>
                <w:rFonts w:eastAsia="DengXian"/>
              </w:rPr>
              <w:t xml:space="preserve"> </w:t>
            </w:r>
            <w:r w:rsidRPr="00AB4A68">
              <w:rPr>
                <w:rFonts w:eastAsia="MS Mincho"/>
                <w:color w:val="000000"/>
                <w:lang w:eastAsia="ja-JP"/>
              </w:rPr>
              <w:t xml:space="preserve">The UE can be configured with one or more DL PRS Positioning Frequency Layer configuration(s) as indicated by the higher layer parameter </w:t>
            </w:r>
            <w:r w:rsidRPr="00AB4A68">
              <w:rPr>
                <w:rFonts w:eastAsia="MS Mincho"/>
                <w:i/>
                <w:color w:val="000000"/>
                <w:lang w:eastAsia="ja-JP"/>
              </w:rPr>
              <w:t>DL-PRS-PositioningFrequencyLayer.</w:t>
            </w:r>
            <w:r w:rsidRPr="00AB4A68">
              <w:rPr>
                <w:rFonts w:eastAsia="MS Mincho"/>
                <w:color w:val="000000"/>
                <w:lang w:eastAsia="ja-JP"/>
              </w:rPr>
              <w:t xml:space="preserve"> A DL PRS Positioning Frequency Layer is defined as a collection of DL PRS Resource Sets which have common parameters configured by </w:t>
            </w:r>
            <w:r w:rsidRPr="00AB4A68">
              <w:rPr>
                <w:rFonts w:eastAsia="MS Mincho"/>
                <w:i/>
                <w:color w:val="000000"/>
                <w:lang w:eastAsia="ja-JP"/>
              </w:rPr>
              <w:t>DL-PRS-PositioningFrequencyLayer</w:t>
            </w:r>
            <w:r w:rsidRPr="00AB4A68">
              <w:rPr>
                <w:rFonts w:eastAsia="DengXian"/>
                <w:sz w:val="16"/>
                <w:szCs w:val="16"/>
              </w:rPr>
              <w:t>.</w:t>
            </w:r>
          </w:p>
          <w:p w14:paraId="7026A5F7" w14:textId="77777777" w:rsidR="00707D9A" w:rsidRPr="00AB4A68" w:rsidRDefault="00707D9A" w:rsidP="008E0A43">
            <w:pPr>
              <w:spacing w:after="180"/>
              <w:rPr>
                <w:rFonts w:eastAsia="DengXian"/>
              </w:rPr>
            </w:pPr>
            <w:r w:rsidRPr="00AB4A68">
              <w:rPr>
                <w:rFonts w:eastAsia="DengXian"/>
              </w:rPr>
              <w:t xml:space="preserve">The UE assumes that the following parameters for each DL PRS resource(s) are configured via higher layer parameters </w:t>
            </w:r>
            <w:r w:rsidRPr="00AB4A68">
              <w:rPr>
                <w:rFonts w:eastAsia="DengXian"/>
                <w:i/>
              </w:rPr>
              <w:t>DL-PRS-PositioningFrequencyLayer, DL-PRS-ResourceSet</w:t>
            </w:r>
            <w:r w:rsidRPr="00AB4A68">
              <w:rPr>
                <w:rFonts w:eastAsia="DengXian"/>
              </w:rPr>
              <w:t xml:space="preserve"> and </w:t>
            </w:r>
            <w:r w:rsidRPr="00AB4A68">
              <w:rPr>
                <w:rFonts w:eastAsia="DengXian"/>
                <w:i/>
              </w:rPr>
              <w:t>DL-PRS-Resource</w:t>
            </w:r>
            <w:r w:rsidRPr="00AB4A68">
              <w:rPr>
                <w:rFonts w:eastAsia="DengXian"/>
              </w:rPr>
              <w:t>.</w:t>
            </w:r>
          </w:p>
          <w:p w14:paraId="15B9DCF5" w14:textId="77777777" w:rsidR="00707D9A" w:rsidRPr="00AB4A68" w:rsidRDefault="00707D9A" w:rsidP="008E0A43">
            <w:pPr>
              <w:spacing w:after="180"/>
              <w:rPr>
                <w:rFonts w:eastAsia="DengXian"/>
              </w:rPr>
            </w:pPr>
            <w:r w:rsidRPr="00AB4A68">
              <w:rPr>
                <w:rFonts w:eastAsia="DengXian"/>
              </w:rPr>
              <w:t>A positioning frequency layer consists of one or more PRS resource sets and it is defined by:</w:t>
            </w:r>
          </w:p>
          <w:p w14:paraId="165E6FF5" w14:textId="77777777" w:rsidR="00707D9A" w:rsidRPr="00AB4A68" w:rsidRDefault="00707D9A" w:rsidP="008E0A43">
            <w:pPr>
              <w:spacing w:after="180"/>
              <w:ind w:left="568" w:hanging="284"/>
              <w:rPr>
                <w:rFonts w:eastAsia="DengXian"/>
                <w:lang w:val="x-none"/>
              </w:rPr>
            </w:pPr>
            <w:r w:rsidRPr="00AB4A68">
              <w:rPr>
                <w:rFonts w:eastAsia="DengXian"/>
                <w:i/>
                <w:lang w:val="x-none"/>
              </w:rPr>
              <w:t>-</w:t>
            </w:r>
            <w:r w:rsidRPr="00AB4A68">
              <w:rPr>
                <w:rFonts w:eastAsia="DengXian"/>
                <w:i/>
                <w:lang w:val="x-none"/>
              </w:rPr>
              <w:tab/>
              <w:t>DL-PRS-SubcarrierSpacing</w:t>
            </w:r>
            <w:r w:rsidRPr="00AB4A68">
              <w:rPr>
                <w:rFonts w:eastAsia="DengXian"/>
                <w:lang w:val="x-none"/>
              </w:rPr>
              <w:t xml:space="preserve"> defines the subcarrier spacing for the DL PRS resource. All DL PRS Resources and DL PRS Resource sets in the same DL-PRS-PositioningFrequencyLayer have the same value of </w:t>
            </w:r>
            <w:r w:rsidRPr="00AB4A68">
              <w:rPr>
                <w:rFonts w:eastAsia="DengXian"/>
                <w:i/>
                <w:lang w:val="x-none"/>
              </w:rPr>
              <w:t>DL-PRS-SubcarrierSpacing</w:t>
            </w:r>
            <w:r w:rsidRPr="00AB4A68">
              <w:rPr>
                <w:rFonts w:eastAsia="DengXian"/>
                <w:lang w:val="x-none"/>
              </w:rPr>
              <w:t>. The supported values of DL-PRS-SubcarrierSpacing are given in Table 4.2-1 of [4, TS38.211].</w:t>
            </w:r>
          </w:p>
          <w:p w14:paraId="3FF9D263" w14:textId="77777777" w:rsidR="00707D9A" w:rsidRPr="00AB4A68" w:rsidRDefault="00707D9A" w:rsidP="008E0A43">
            <w:pPr>
              <w:spacing w:after="180"/>
              <w:ind w:left="568" w:hanging="284"/>
              <w:rPr>
                <w:rFonts w:eastAsia="DengXian"/>
                <w:lang w:val="x-none"/>
              </w:rPr>
            </w:pPr>
            <w:r w:rsidRPr="00AB4A68">
              <w:rPr>
                <w:rFonts w:eastAsia="DengXian"/>
                <w:i/>
                <w:lang w:val="x-none"/>
              </w:rPr>
              <w:t>-</w:t>
            </w:r>
            <w:r w:rsidRPr="00AB4A68">
              <w:rPr>
                <w:rFonts w:eastAsia="DengXian"/>
                <w:i/>
                <w:lang w:val="x-none"/>
              </w:rPr>
              <w:tab/>
              <w:t xml:space="preserve">DL-PRS-CyclicPrefix </w:t>
            </w:r>
            <w:r w:rsidRPr="00AB4A68">
              <w:rPr>
                <w:rFonts w:eastAsia="DengXian"/>
                <w:lang w:val="x-none"/>
              </w:rPr>
              <w:t xml:space="preserve">defines the cyclic prefix for the DL PRS resource. All DL PRS Resources and DL PRS Resource sets in the same DL-PRS-PositioningFrequencyLayer have the same value of </w:t>
            </w:r>
            <w:r w:rsidRPr="00AB4A68">
              <w:rPr>
                <w:rFonts w:eastAsia="DengXian"/>
                <w:i/>
                <w:lang w:val="x-none"/>
              </w:rPr>
              <w:t xml:space="preserve">DL-PRS-CyclicPrefix. </w:t>
            </w:r>
            <w:r w:rsidRPr="00AB4A68">
              <w:rPr>
                <w:rFonts w:eastAsia="DengXian"/>
                <w:lang w:val="x-none"/>
              </w:rPr>
              <w:t xml:space="preserve">The supported values of </w:t>
            </w:r>
            <w:r w:rsidRPr="00AB4A68">
              <w:rPr>
                <w:rFonts w:eastAsia="DengXian"/>
                <w:i/>
                <w:lang w:val="x-none"/>
              </w:rPr>
              <w:t>DL-PRS-CyclicPrefix</w:t>
            </w:r>
            <w:r w:rsidRPr="00AB4A68">
              <w:rPr>
                <w:rFonts w:eastAsia="DengXian"/>
                <w:lang w:val="x-none"/>
              </w:rPr>
              <w:t xml:space="preserve"> are given in Table 4.2-1 of [4, TS38.211].</w:t>
            </w:r>
          </w:p>
          <w:p w14:paraId="6E08E545" w14:textId="77777777" w:rsidR="00707D9A" w:rsidRPr="00AB4A68" w:rsidRDefault="00707D9A" w:rsidP="008E0A43">
            <w:pPr>
              <w:spacing w:after="180"/>
              <w:ind w:left="568" w:hanging="284"/>
              <w:rPr>
                <w:rFonts w:eastAsia="DengXian"/>
                <w:sz w:val="24"/>
                <w:lang w:val="x-none"/>
              </w:rPr>
            </w:pPr>
            <w:r w:rsidRPr="00AB4A68">
              <w:rPr>
                <w:rFonts w:eastAsia="DengXian"/>
                <w:i/>
                <w:lang w:val="x-none"/>
              </w:rPr>
              <w:t>-</w:t>
            </w:r>
            <w:r w:rsidRPr="00AB4A68">
              <w:rPr>
                <w:rFonts w:eastAsia="DengXian"/>
                <w:i/>
                <w:lang w:val="x-none"/>
              </w:rPr>
              <w:tab/>
              <w:t xml:space="preserve">DL-PRS-PointA </w:t>
            </w:r>
            <w:r w:rsidRPr="00AB4A68">
              <w:rPr>
                <w:rFonts w:eastAsia="DengXian"/>
                <w:szCs w:val="16"/>
                <w:lang w:val="x-none"/>
              </w:rPr>
              <w:t>defines the absolute frequency of the reference resource block. Its lowest subcarrier is also known as Point A. All DL PRS resources belonging to the same DL PRS Resource Set have common Point A and all DL PRS Resources sets belonging to the same DL-PRS-PositioningFrequencyLayer have a common Point A.</w:t>
            </w:r>
          </w:p>
          <w:p w14:paraId="665088F1" w14:textId="2BF4D9AD" w:rsidR="00707D9A" w:rsidRPr="00AB4A68" w:rsidRDefault="00707D9A" w:rsidP="008E0A43">
            <w:pPr>
              <w:spacing w:after="180"/>
              <w:rPr>
                <w:rFonts w:eastAsia="DengXian"/>
              </w:rPr>
            </w:pPr>
            <w:r w:rsidRPr="00AB4A68">
              <w:rPr>
                <w:rFonts w:eastAsia="DengXian"/>
              </w:rPr>
              <w:t xml:space="preserve">The UE expects that it will be configured with [IDs] each of which is defined such that it is associated with one or two DL PRS Resource Sets </w:t>
            </w:r>
            <w:r w:rsidRPr="00AB4A68">
              <w:rPr>
                <w:rFonts w:eastAsia="DengXian"/>
                <w:color w:val="FF0000"/>
                <w:sz w:val="18"/>
                <w:szCs w:val="18"/>
              </w:rPr>
              <w:t xml:space="preserve">associated with the same </w:t>
            </w:r>
            <w:r w:rsidRPr="00AB4A68">
              <w:rPr>
                <w:i/>
              </w:rPr>
              <w:t>trp-ID-r16</w:t>
            </w:r>
            <w:r w:rsidRPr="00AB4A68">
              <w:rPr>
                <w:rFonts w:eastAsia="DengXian"/>
              </w:rPr>
              <w:t xml:space="preserve">. The UE expects that one of these [IDs] along with a </w:t>
            </w:r>
            <w:r w:rsidRPr="00AB4A68">
              <w:rPr>
                <w:rFonts w:eastAsia="DengXian"/>
                <w:i/>
              </w:rPr>
              <w:t xml:space="preserve">DL-PRS-ResourceSetId </w:t>
            </w:r>
            <w:r w:rsidRPr="00AB4A68">
              <w:rPr>
                <w:rFonts w:eastAsia="DengXian"/>
              </w:rPr>
              <w:t xml:space="preserve">and a </w:t>
            </w:r>
            <w:r w:rsidRPr="00AB4A68">
              <w:rPr>
                <w:rFonts w:eastAsia="DengXian"/>
                <w:i/>
              </w:rPr>
              <w:t xml:space="preserve">DL-PRS-ResourceId </w:t>
            </w:r>
            <w:r w:rsidRPr="00AB4A68">
              <w:rPr>
                <w:rFonts w:eastAsia="DengXian"/>
              </w:rPr>
              <w:t xml:space="preserve">can be used to uniquely identify a DL PRS Resource. </w:t>
            </w:r>
          </w:p>
          <w:p w14:paraId="3AA26F93" w14:textId="77777777" w:rsidR="00707D9A" w:rsidRPr="00AB4A68" w:rsidRDefault="00707D9A" w:rsidP="008E0A43">
            <w:pPr>
              <w:spacing w:after="180"/>
              <w:rPr>
                <w:rFonts w:eastAsia="DengXian"/>
              </w:rPr>
            </w:pPr>
            <w:r w:rsidRPr="00AB4A68">
              <w:rPr>
                <w:rFonts w:eastAsia="DengXian"/>
              </w:rPr>
              <w:t>A DL PRS resource set consists of one or more DL PRS resources and it is defined by:</w:t>
            </w:r>
          </w:p>
          <w:p w14:paraId="049F3512" w14:textId="77777777" w:rsidR="00707D9A" w:rsidRPr="00AB4A68" w:rsidRDefault="00707D9A" w:rsidP="008E0A43">
            <w:pPr>
              <w:spacing w:after="180"/>
              <w:ind w:left="568" w:hanging="284"/>
              <w:rPr>
                <w:rFonts w:eastAsia="DengXian"/>
                <w:lang w:val="x-none"/>
              </w:rPr>
            </w:pPr>
            <w:r w:rsidRPr="00AB4A68">
              <w:rPr>
                <w:rFonts w:eastAsia="DengXian"/>
                <w:i/>
                <w:lang w:val="x-none"/>
              </w:rPr>
              <w:t>-</w:t>
            </w:r>
            <w:r w:rsidRPr="00AB4A68">
              <w:rPr>
                <w:rFonts w:eastAsia="DengXian"/>
                <w:i/>
                <w:lang w:val="x-none"/>
              </w:rPr>
              <w:tab/>
              <w:t xml:space="preserve">DL-PRS-ResourceSetId </w:t>
            </w:r>
            <w:r w:rsidRPr="00AB4A68">
              <w:rPr>
                <w:rFonts w:eastAsia="DengXian"/>
                <w:lang w:val="x-none"/>
              </w:rPr>
              <w:t xml:space="preserve">defines the identity of the DL PRS resource set configuration. </w:t>
            </w:r>
          </w:p>
          <w:p w14:paraId="6AC39EC5" w14:textId="77777777" w:rsidR="00707D9A" w:rsidRPr="00AB4A68" w:rsidRDefault="00707D9A" w:rsidP="008E0A43">
            <w:pPr>
              <w:spacing w:after="180"/>
              <w:ind w:left="568" w:hanging="284"/>
              <w:rPr>
                <w:rFonts w:eastAsia="DengXian"/>
                <w:lang w:val="x-none"/>
              </w:rPr>
            </w:pPr>
            <w:r w:rsidRPr="00AB4A68">
              <w:rPr>
                <w:rFonts w:eastAsia="DengXian"/>
                <w:i/>
                <w:lang w:val="x-none"/>
              </w:rPr>
              <w:t>-</w:t>
            </w:r>
            <w:r w:rsidRPr="00AB4A68">
              <w:rPr>
                <w:rFonts w:eastAsia="DengXian"/>
                <w:i/>
                <w:lang w:val="x-none"/>
              </w:rPr>
              <w:tab/>
              <w:t xml:space="preserve">DL-PRS-Periodicity </w:t>
            </w:r>
            <w:r w:rsidRPr="00AB4A68">
              <w:rPr>
                <w:rFonts w:eastAsia="DengXian"/>
                <w:lang w:val="x-none"/>
              </w:rPr>
              <w:t>defines the DL PRS resource periodicity and takes values</w:t>
            </w:r>
            <w:r w:rsidRPr="00AB4A68">
              <w:rPr>
                <w:rFonts w:eastAsia="DengXian"/>
              </w:rPr>
              <w:t xml:space="preserve"> </w:t>
            </w:r>
            <m:oMath>
              <m:sSubSup>
                <m:sSubSupPr>
                  <m:ctrlPr>
                    <w:rPr>
                      <w:rFonts w:ascii="Cambria Math" w:eastAsia="DengXian" w:hAnsi="Cambria Math"/>
                      <w:i/>
                      <w:iCs/>
                      <w:sz w:val="24"/>
                    </w:rPr>
                  </m:ctrlPr>
                </m:sSubSupPr>
                <m:e>
                  <m:sSubSup>
                    <m:sSubSupPr>
                      <m:ctrlPr>
                        <w:rPr>
                          <w:rFonts w:ascii="Cambria Math" w:eastAsia="DengXian" w:hAnsi="Cambria Math"/>
                          <w:i/>
                          <w:iCs/>
                        </w:rPr>
                      </m:ctrlPr>
                    </m:sSubSupPr>
                    <m:e>
                      <m:r>
                        <w:rPr>
                          <w:rFonts w:ascii="Cambria Math" w:eastAsia="DengXian" w:hAnsi="Cambria Math"/>
                        </w:rPr>
                        <m:t>T</m:t>
                      </m:r>
                    </m:e>
                    <m:sub>
                      <m:r>
                        <m:rPr>
                          <m:nor/>
                        </m:rPr>
                        <w:rPr>
                          <w:rFonts w:ascii="Cambria Math" w:eastAsia="DengXian" w:hAnsi="Cambria Math"/>
                          <w:i/>
                        </w:rPr>
                        <m:t>per</m:t>
                      </m:r>
                    </m:sub>
                    <m:sup>
                      <m:r>
                        <m:rPr>
                          <m:nor/>
                        </m:rPr>
                        <w:rPr>
                          <w:rFonts w:ascii="Cambria Math" w:eastAsia="DengXian" w:hAnsi="Cambria Math"/>
                          <w:i/>
                        </w:rPr>
                        <m:t>PRS</m:t>
                      </m:r>
                    </m:sup>
                  </m:sSubSup>
                  <m:r>
                    <w:rPr>
                      <w:rFonts w:ascii="Cambria Math" w:eastAsia="DengXian" w:hAnsi="Cambria Math"/>
                    </w:rPr>
                    <m:t>∈</m:t>
                  </m:r>
                  <m:sSup>
                    <m:sSupPr>
                      <m:ctrlPr>
                        <w:rPr>
                          <w:rFonts w:ascii="Cambria Math" w:eastAsia="DengXian" w:hAnsi="Cambria Math"/>
                          <w:i/>
                          <w:iCs/>
                        </w:rPr>
                      </m:ctrlPr>
                    </m:sSupPr>
                    <m:e>
                      <m:r>
                        <w:rPr>
                          <w:rFonts w:ascii="Cambria Math" w:eastAsia="DengXian" w:hAnsi="Cambria Math"/>
                        </w:rPr>
                        <m:t>2</m:t>
                      </m:r>
                    </m:e>
                    <m:sup>
                      <m:r>
                        <w:rPr>
                          <w:rFonts w:ascii="Cambria Math" w:eastAsia="DengXian" w:hAnsi="Cambria Math"/>
                        </w:rPr>
                        <m:t>μ</m:t>
                      </m:r>
                    </m:sup>
                  </m:sSup>
                  <m:d>
                    <m:dPr>
                      <m:begChr m:val="{"/>
                      <m:endChr m:val="}"/>
                      <m:ctrlPr>
                        <w:rPr>
                          <w:rFonts w:ascii="Cambria Math" w:eastAsia="DengXian" w:hAnsi="Cambria Math"/>
                          <w:i/>
                          <w:iCs/>
                        </w:rPr>
                      </m:ctrlPr>
                    </m:dPr>
                    <m:e>
                      <m:r>
                        <w:rPr>
                          <w:rFonts w:ascii="Cambria Math" w:eastAsia="DengXian" w:hAnsi="Cambria Math"/>
                          <w:lang w:val="x-none"/>
                        </w:rPr>
                        <m:t>4, 5, 8, 10, 16, 20, 32, 40, 64, 80, 160, 320, 640, 1280, 2560, 5120, 10240</m:t>
                      </m:r>
                    </m:e>
                  </m:d>
                  <m:r>
                    <w:rPr>
                      <w:rFonts w:ascii="Cambria Math" w:eastAsia="DengXian" w:hAnsi="Cambria Math"/>
                    </w:rPr>
                    <m:t xml:space="preserve"> </m:t>
                  </m:r>
                </m:e>
                <m:sub/>
                <m:sup/>
              </m:sSubSup>
            </m:oMath>
            <w:r w:rsidRPr="00AB4A68">
              <w:rPr>
                <w:rFonts w:eastAsia="DengXian"/>
                <w:lang w:val="x-none"/>
              </w:rPr>
              <w:t xml:space="preserve"> slots, where </w:t>
            </w:r>
            <m:oMath>
              <m:r>
                <w:rPr>
                  <w:rFonts w:ascii="Cambria Math" w:eastAsia="DengXian" w:hAnsi="Cambria Math"/>
                  <w:lang w:val="x-none"/>
                </w:rPr>
                <m:t xml:space="preserve">μ=0, 1, 2, 3 </m:t>
              </m:r>
            </m:oMath>
            <w:r w:rsidRPr="00AB4A68">
              <w:rPr>
                <w:rFonts w:eastAsia="DengXian"/>
                <w:color w:val="000000"/>
                <w:lang w:val="x-none"/>
              </w:rPr>
              <w:t xml:space="preserve">for </w:t>
            </w:r>
            <w:r w:rsidRPr="00AB4A68">
              <w:rPr>
                <w:rFonts w:eastAsia="DengXian"/>
                <w:i/>
                <w:color w:val="000000"/>
                <w:lang w:val="x-none"/>
              </w:rPr>
              <w:t>DL-PRS-SubcarrierSpacing</w:t>
            </w:r>
            <w:r w:rsidRPr="00AB4A68">
              <w:rPr>
                <w:rFonts w:eastAsia="DengXian"/>
                <w:color w:val="000000"/>
                <w:lang w:val="x-none"/>
              </w:rPr>
              <w:t xml:space="preserve">=15, 30, 60 and 120kHz respectively. </w:t>
            </w:r>
            <w:r w:rsidRPr="00AB4A68">
              <w:rPr>
                <w:rFonts w:eastAsia="DengXian"/>
                <w:lang w:val="x-none"/>
              </w:rPr>
              <w:t xml:space="preserve">All the DL PRS resources within one DL PRS resource set are configured with the same DL PRS periodicity. </w:t>
            </w:r>
          </w:p>
          <w:p w14:paraId="6DAEE459" w14:textId="77777777" w:rsidR="00707D9A" w:rsidRPr="00AB4A68" w:rsidRDefault="00707D9A" w:rsidP="008E0A43">
            <w:pPr>
              <w:spacing w:after="180"/>
              <w:ind w:left="568" w:hanging="284"/>
              <w:rPr>
                <w:rFonts w:eastAsia="MS Mincho"/>
                <w:iCs/>
                <w:color w:val="000000"/>
                <w:lang w:eastAsia="ja-JP"/>
              </w:rPr>
            </w:pPr>
            <w:r w:rsidRPr="00AB4A68">
              <w:rPr>
                <w:rFonts w:eastAsia="DengXian"/>
                <w:i/>
                <w:lang w:val="x-none" w:eastAsia="x-none"/>
              </w:rPr>
              <w:t>-</w:t>
            </w:r>
            <w:r w:rsidRPr="00AB4A68">
              <w:rPr>
                <w:rFonts w:eastAsia="DengXian"/>
                <w:i/>
                <w:lang w:val="x-none" w:eastAsia="x-none"/>
              </w:rPr>
              <w:tab/>
              <w:t>DL-PRS-ResourceRepetitionFactor</w:t>
            </w:r>
            <w:r w:rsidRPr="00AB4A68">
              <w:rPr>
                <w:rFonts w:eastAsia="DengXian"/>
                <w:lang w:val="x-none" w:eastAsia="x-none"/>
              </w:rPr>
              <w:t xml:space="preserve"> defines how many times each DL-PRS resource is repeated for a single instance of the DL-PRS resource set and takes values </w:t>
            </w:r>
            <m:oMath>
              <m:sSubSup>
                <m:sSubSupPr>
                  <m:ctrlPr>
                    <w:rPr>
                      <w:rFonts w:ascii="Cambria Math" w:eastAsia="DengXian" w:hAnsi="Cambria Math"/>
                      <w:i/>
                      <w:lang w:val="x-none"/>
                    </w:rPr>
                  </m:ctrlPr>
                </m:sSubSupPr>
                <m:e>
                  <m:r>
                    <w:rPr>
                      <w:rFonts w:ascii="Cambria Math" w:eastAsia="DengXian" w:hAnsi="Cambria Math"/>
                      <w:lang w:val="x-none"/>
                    </w:rPr>
                    <m:t>T</m:t>
                  </m:r>
                </m:e>
                <m:sub>
                  <m:r>
                    <m:rPr>
                      <m:nor/>
                    </m:rPr>
                    <w:rPr>
                      <w:rFonts w:ascii="Cambria Math" w:eastAsia="DengXian" w:hAnsi="Cambria Math"/>
                      <w:lang w:val="x-none"/>
                    </w:rPr>
                    <m:t>rep</m:t>
                  </m:r>
                </m:sub>
                <m:sup>
                  <m:r>
                    <m:rPr>
                      <m:nor/>
                    </m:rPr>
                    <w:rPr>
                      <w:rFonts w:ascii="Cambria Math" w:eastAsia="DengXian" w:hAnsi="Cambria Math"/>
                      <w:lang w:val="x-none"/>
                    </w:rPr>
                    <m:t>PRS</m:t>
                  </m:r>
                </m:sup>
              </m:sSubSup>
              <m:r>
                <w:rPr>
                  <w:rFonts w:ascii="Cambria Math" w:eastAsia="DengXian" w:hAnsi="Cambria Math"/>
                  <w:lang w:val="x-none"/>
                </w:rPr>
                <m:t>∈</m:t>
              </m:r>
              <m:d>
                <m:dPr>
                  <m:begChr m:val="{"/>
                  <m:endChr m:val="}"/>
                  <m:ctrlPr>
                    <w:rPr>
                      <w:rFonts w:ascii="Cambria Math" w:eastAsia="DengXian" w:hAnsi="Cambria Math"/>
                      <w:i/>
                      <w:lang w:val="x-none"/>
                    </w:rPr>
                  </m:ctrlPr>
                </m:dPr>
                <m:e>
                  <m:r>
                    <w:rPr>
                      <w:rFonts w:ascii="Cambria Math" w:eastAsia="DengXian" w:hAnsi="Cambria Math"/>
                      <w:lang w:val="x-none"/>
                    </w:rPr>
                    <m:t>1,2,4,6,8,16,32</m:t>
                  </m:r>
                </m:e>
              </m:d>
            </m:oMath>
            <w:r w:rsidRPr="00AB4A68">
              <w:rPr>
                <w:rFonts w:eastAsia="DengXian"/>
                <w:lang w:val="x-none"/>
              </w:rPr>
              <w:t>,</w:t>
            </w:r>
            <w:r w:rsidRPr="00AB4A68">
              <w:rPr>
                <w:rFonts w:eastAsia="DengXian"/>
                <w:lang w:val="x-none" w:eastAsia="x-none"/>
              </w:rPr>
              <w:t xml:space="preserve">. </w:t>
            </w:r>
            <w:r w:rsidRPr="00AB4A68">
              <w:rPr>
                <w:rFonts w:eastAsia="DengXian"/>
                <w:lang w:val="x-none"/>
              </w:rPr>
              <w:t xml:space="preserve">All the DL PRS resources within one resource set have the same </w:t>
            </w:r>
            <w:r w:rsidRPr="00AB4A68">
              <w:rPr>
                <w:rFonts w:eastAsia="DengXian"/>
                <w:i/>
                <w:lang w:val="x-none"/>
              </w:rPr>
              <w:t>ResourceRepetitionFactor</w:t>
            </w:r>
          </w:p>
          <w:p w14:paraId="697B230A" w14:textId="77777777" w:rsidR="00707D9A" w:rsidRPr="00AB4A68" w:rsidRDefault="00707D9A" w:rsidP="008E0A43">
            <w:pPr>
              <w:spacing w:after="180"/>
              <w:ind w:left="568" w:hanging="284"/>
              <w:rPr>
                <w:rFonts w:eastAsia="DengXian"/>
                <w:i/>
                <w:lang w:val="x-none"/>
              </w:rPr>
            </w:pPr>
            <w:r w:rsidRPr="00AB4A68">
              <w:rPr>
                <w:rFonts w:eastAsia="DengXian"/>
                <w:i/>
                <w:lang w:val="x-none" w:eastAsia="x-none"/>
              </w:rPr>
              <w:t>-</w:t>
            </w:r>
            <w:r w:rsidRPr="00AB4A68">
              <w:rPr>
                <w:rFonts w:eastAsia="DengXian"/>
                <w:i/>
                <w:lang w:val="x-none" w:eastAsia="x-none"/>
              </w:rPr>
              <w:tab/>
              <w:t>DL-PRS-ResourceTimeGap</w:t>
            </w:r>
            <w:r w:rsidRPr="00AB4A68">
              <w:rPr>
                <w:rFonts w:eastAsia="DengXian"/>
                <w:lang w:val="x-none" w:eastAsia="x-none"/>
              </w:rPr>
              <w:t xml:space="preserve"> defines the offset in number of slots between two repeated instances of a DL PRS resource with the same </w:t>
            </w:r>
            <w:r w:rsidRPr="00AB4A68">
              <w:rPr>
                <w:rFonts w:eastAsia="DengXian"/>
                <w:i/>
                <w:lang w:val="x-none" w:eastAsia="x-none"/>
              </w:rPr>
              <w:t xml:space="preserve">DL-PRS-ResourceID </w:t>
            </w:r>
            <w:r w:rsidRPr="00AB4A68">
              <w:rPr>
                <w:rFonts w:eastAsia="DengXian"/>
                <w:lang w:val="x-none" w:eastAsia="x-none"/>
              </w:rPr>
              <w:t xml:space="preserve">within a single instance of the DL PRS resource set and takes values </w:t>
            </w:r>
            <m:oMath>
              <m:sSubSup>
                <m:sSubSupPr>
                  <m:ctrlPr>
                    <w:rPr>
                      <w:rFonts w:ascii="Cambria Math" w:eastAsia="DengXian" w:hAnsi="Cambria Math"/>
                      <w:i/>
                      <w:lang w:val="x-none"/>
                    </w:rPr>
                  </m:ctrlPr>
                </m:sSubSupPr>
                <m:e>
                  <m:r>
                    <w:rPr>
                      <w:rFonts w:ascii="Cambria Math" w:eastAsia="DengXian" w:hAnsi="Cambria Math"/>
                      <w:lang w:val="x-none"/>
                    </w:rPr>
                    <m:t>T</m:t>
                  </m:r>
                </m:e>
                <m:sub>
                  <m:r>
                    <m:rPr>
                      <m:nor/>
                    </m:rPr>
                    <w:rPr>
                      <w:rFonts w:ascii="Cambria Math" w:eastAsia="DengXian" w:hAnsi="Cambria Math"/>
                      <w:lang w:val="x-none"/>
                    </w:rPr>
                    <m:t>gap</m:t>
                  </m:r>
                </m:sub>
                <m:sup>
                  <m:r>
                    <m:rPr>
                      <m:nor/>
                    </m:rPr>
                    <w:rPr>
                      <w:rFonts w:ascii="Cambria Math" w:eastAsia="DengXian" w:hAnsi="Cambria Math"/>
                      <w:lang w:val="x-none"/>
                    </w:rPr>
                    <m:t>PRS</m:t>
                  </m:r>
                </m:sup>
              </m:sSubSup>
              <m:r>
                <w:rPr>
                  <w:rFonts w:ascii="Cambria Math" w:eastAsia="DengXian" w:hAnsi="Cambria Math"/>
                  <w:lang w:val="x-none"/>
                </w:rPr>
                <m:t>∈</m:t>
              </m:r>
              <m:d>
                <m:dPr>
                  <m:begChr m:val="{"/>
                  <m:endChr m:val="}"/>
                  <m:ctrlPr>
                    <w:rPr>
                      <w:rFonts w:ascii="Cambria Math" w:eastAsia="DengXian" w:hAnsi="Cambria Math"/>
                      <w:i/>
                      <w:lang w:val="x-none"/>
                    </w:rPr>
                  </m:ctrlPr>
                </m:dPr>
                <m:e>
                  <m:r>
                    <w:rPr>
                      <w:rFonts w:ascii="Cambria Math" w:eastAsia="DengXian" w:hAnsi="Cambria Math"/>
                      <w:lang w:val="x-none"/>
                    </w:rPr>
                    <m:t>1,2,4,8,16,32</m:t>
                  </m:r>
                </m:e>
              </m:d>
            </m:oMath>
            <w:r w:rsidRPr="00AB4A68">
              <w:rPr>
                <w:rFonts w:eastAsia="DengXian"/>
                <w:lang w:val="x-none" w:eastAsia="x-none"/>
              </w:rPr>
              <w:t xml:space="preserve">. The UE only expects to be configured with </w:t>
            </w:r>
            <w:r w:rsidRPr="00AB4A68">
              <w:rPr>
                <w:rFonts w:eastAsia="DengXian"/>
                <w:i/>
                <w:lang w:val="x-none" w:eastAsia="x-none"/>
              </w:rPr>
              <w:t xml:space="preserve">DL-PRS-ResourceTimeGap </w:t>
            </w:r>
            <w:r w:rsidRPr="00AB4A68">
              <w:rPr>
                <w:rFonts w:eastAsia="DengXian"/>
                <w:lang w:val="x-none" w:eastAsia="x-none"/>
              </w:rPr>
              <w:t xml:space="preserve">if </w:t>
            </w:r>
            <w:r w:rsidRPr="00AB4A68">
              <w:rPr>
                <w:rFonts w:eastAsia="DengXian"/>
                <w:i/>
                <w:lang w:val="x-none" w:eastAsia="x-none"/>
              </w:rPr>
              <w:t>DL-PRS-ResourceRepetitionFactor</w:t>
            </w:r>
            <w:r w:rsidRPr="00AB4A68">
              <w:rPr>
                <w:rFonts w:eastAsia="DengXian"/>
                <w:lang w:val="x-none" w:eastAsia="x-none"/>
              </w:rPr>
              <w:t xml:space="preserve"> is configured with value greater than 1. The time duration spanned by one instance of a </w:t>
            </w:r>
            <w:r w:rsidRPr="00AB4A68">
              <w:rPr>
                <w:rFonts w:eastAsia="DengXian"/>
                <w:i/>
                <w:lang w:val="x-none" w:eastAsia="x-none"/>
              </w:rPr>
              <w:t>DL-PRS-ResourceSet</w:t>
            </w:r>
            <w:r w:rsidRPr="00AB4A68">
              <w:rPr>
                <w:rFonts w:eastAsia="DengXian"/>
                <w:lang w:val="x-none" w:eastAsia="x-none"/>
              </w:rPr>
              <w:t xml:space="preserve"> is not expected to exceed the configured value of </w:t>
            </w:r>
            <w:r w:rsidRPr="00AB4A68">
              <w:rPr>
                <w:rFonts w:eastAsia="DengXian"/>
                <w:i/>
                <w:lang w:val="x-none" w:eastAsia="x-none"/>
              </w:rPr>
              <w:t>DL-PRS-Periodicity</w:t>
            </w:r>
            <w:r w:rsidRPr="00AB4A68">
              <w:rPr>
                <w:rFonts w:eastAsia="DengXian"/>
                <w:lang w:val="x-none" w:eastAsia="x-none"/>
              </w:rPr>
              <w:t xml:space="preserve">. </w:t>
            </w:r>
            <w:r w:rsidRPr="00AB4A68">
              <w:rPr>
                <w:rFonts w:eastAsia="DengXian"/>
                <w:lang w:val="x-none"/>
              </w:rPr>
              <w:t xml:space="preserve">All the DL PRS resources within one resource set have the same </w:t>
            </w:r>
            <w:r w:rsidRPr="00AB4A68">
              <w:rPr>
                <w:rFonts w:eastAsia="DengXian"/>
                <w:i/>
                <w:lang w:val="x-none"/>
              </w:rPr>
              <w:t>DL-PRS-ResourceTimeGap.</w:t>
            </w:r>
          </w:p>
          <w:p w14:paraId="33FC2873" w14:textId="77777777" w:rsidR="00707D9A" w:rsidRPr="00AB4A68" w:rsidRDefault="00707D9A" w:rsidP="008E0A43">
            <w:pPr>
              <w:spacing w:after="180"/>
              <w:ind w:left="568" w:hanging="284"/>
              <w:rPr>
                <w:rFonts w:eastAsia="DengXian"/>
                <w:lang w:val="x-none"/>
              </w:rPr>
            </w:pPr>
            <w:r w:rsidRPr="00AB4A68">
              <w:rPr>
                <w:rFonts w:eastAsia="DengXian"/>
                <w:i/>
                <w:lang w:val="x-none"/>
              </w:rPr>
              <w:t>-</w:t>
            </w:r>
            <w:r w:rsidRPr="00AB4A68">
              <w:rPr>
                <w:rFonts w:eastAsia="DengXian"/>
                <w:i/>
                <w:lang w:val="x-none"/>
              </w:rPr>
              <w:tab/>
              <w:t>DL-PRS-MutingPattern</w:t>
            </w:r>
            <w:r w:rsidRPr="00AB4A68">
              <w:rPr>
                <w:rFonts w:eastAsia="DengXian"/>
                <w:lang w:val="x-none"/>
              </w:rPr>
              <w:t xml:space="preserve"> defines a bitmap of the time locations where the DL PRS resource is expected to not be transmitted for a DL PRS resource set. The bitmap size can be {2, 4,</w:t>
            </w:r>
            <w:r w:rsidRPr="00AB4A68">
              <w:rPr>
                <w:rFonts w:eastAsia="DengXian"/>
              </w:rPr>
              <w:t xml:space="preserve"> 6,</w:t>
            </w:r>
            <w:r w:rsidRPr="00AB4A68">
              <w:rPr>
                <w:rFonts w:eastAsia="DengXian"/>
                <w:lang w:val="x-none"/>
              </w:rPr>
              <w:t xml:space="preserve"> 8, 16, 32} bits long. The bitmap has two options for applicability. In the first option each bit in the bitmap corresponds to a configurable number provided by higher layer parameter </w:t>
            </w:r>
            <w:r w:rsidRPr="00AB4A68">
              <w:rPr>
                <w:rFonts w:eastAsia="DengXian"/>
                <w:i/>
                <w:lang w:val="x-none"/>
              </w:rPr>
              <w:t>DL-PRS.MutingBitRepetitionFactor</w:t>
            </w:r>
            <w:r w:rsidRPr="00AB4A68">
              <w:rPr>
                <w:rFonts w:eastAsia="DengXian"/>
                <w:lang w:val="x-none"/>
              </w:rPr>
              <w:t xml:space="preserve"> of consecutive instances of a </w:t>
            </w:r>
            <w:r w:rsidRPr="00AB4A68">
              <w:rPr>
                <w:rFonts w:eastAsia="DengXian"/>
                <w:i/>
                <w:lang w:val="x-none"/>
              </w:rPr>
              <w:t>DL-PRS-ResourceSet</w:t>
            </w:r>
            <w:r w:rsidRPr="00AB4A68">
              <w:rPr>
                <w:rFonts w:eastAsia="DengXian"/>
                <w:lang w:val="x-none"/>
              </w:rPr>
              <w:t xml:space="preserve"> where all the </w:t>
            </w:r>
            <w:r w:rsidRPr="00AB4A68">
              <w:rPr>
                <w:rFonts w:eastAsia="DengXian"/>
                <w:i/>
                <w:lang w:val="x-none"/>
              </w:rPr>
              <w:t>DL-PRS-Resources</w:t>
            </w:r>
            <w:r w:rsidRPr="00AB4A68">
              <w:rPr>
                <w:rFonts w:eastAsia="DengXian"/>
                <w:lang w:val="x-none"/>
              </w:rPr>
              <w:t xml:space="preserve"> within the set are muted for the instance that is indicated to be muted. In the second option each bit in the bitmap corresponds to a single repetition index for each of the </w:t>
            </w:r>
            <w:r w:rsidRPr="00AB4A68">
              <w:rPr>
                <w:rFonts w:eastAsia="DengXian"/>
                <w:i/>
                <w:lang w:val="x-none"/>
              </w:rPr>
              <w:t>DL-PRS-Resources</w:t>
            </w:r>
            <w:r w:rsidRPr="00AB4A68">
              <w:rPr>
                <w:rFonts w:eastAsia="DengXian"/>
                <w:lang w:val="x-none"/>
              </w:rPr>
              <w:t xml:space="preserve"> within each instance of a </w:t>
            </w:r>
            <w:r w:rsidRPr="00AB4A68">
              <w:rPr>
                <w:rFonts w:eastAsia="DengXian"/>
                <w:i/>
                <w:lang w:val="x-none"/>
              </w:rPr>
              <w:t>DL-PRS-ResourceSet</w:t>
            </w:r>
            <w:r w:rsidRPr="00AB4A68">
              <w:rPr>
                <w:rFonts w:eastAsia="DengXian"/>
                <w:lang w:val="x-none"/>
              </w:rPr>
              <w:t xml:space="preserve"> and the length of the bitmap is equal to </w:t>
            </w:r>
            <w:r w:rsidRPr="00AB4A68">
              <w:rPr>
                <w:rFonts w:eastAsia="DengXian"/>
                <w:i/>
                <w:lang w:val="x-none"/>
              </w:rPr>
              <w:t>DL-PRS-</w:t>
            </w:r>
            <w:r w:rsidRPr="00AB4A68">
              <w:rPr>
                <w:rFonts w:eastAsia="DengXian"/>
                <w:i/>
                <w:lang w:val="x-none"/>
              </w:rPr>
              <w:lastRenderedPageBreak/>
              <w:t>ResourceRepetitionFactor</w:t>
            </w:r>
            <w:r w:rsidRPr="00AB4A68">
              <w:rPr>
                <w:rFonts w:eastAsia="DengXian"/>
                <w:lang w:val="x-none"/>
              </w:rPr>
              <w:t>. Both options may be configured at the same time in which case the logical AND operation is applied to the bit maps as described in clause 7.4.1.7.4 of [4, TS 38.211].</w:t>
            </w:r>
          </w:p>
          <w:p w14:paraId="6BA89A3E" w14:textId="77777777" w:rsidR="00707D9A" w:rsidRPr="00AB4A68" w:rsidRDefault="00707D9A" w:rsidP="008E0A43">
            <w:pPr>
              <w:spacing w:after="180"/>
              <w:ind w:left="568" w:hanging="284"/>
              <w:rPr>
                <w:rFonts w:eastAsia="DengXian"/>
                <w:lang w:val="x-none" w:eastAsia="x-none"/>
              </w:rPr>
            </w:pPr>
            <w:r w:rsidRPr="00AB4A68">
              <w:rPr>
                <w:rFonts w:eastAsia="DengXian"/>
                <w:i/>
                <w:lang w:val="x-none" w:eastAsia="x-none"/>
              </w:rPr>
              <w:t>-</w:t>
            </w:r>
            <w:r w:rsidRPr="00AB4A68">
              <w:rPr>
                <w:rFonts w:eastAsia="DengXian"/>
                <w:i/>
                <w:lang w:val="x-none" w:eastAsia="x-none"/>
              </w:rPr>
              <w:tab/>
              <w:t xml:space="preserve">DL-PRS-SFN0-Offset </w:t>
            </w:r>
            <w:r w:rsidRPr="00AB4A68">
              <w:rPr>
                <w:rFonts w:eastAsia="DengXian"/>
                <w:lang w:val="x-none" w:eastAsia="x-none"/>
              </w:rPr>
              <w:t>defines the time offset of the SFN0 slot 0 for the transmitting cell with respect to SFN0 slot 0 of [FFS in RAN2].</w:t>
            </w:r>
          </w:p>
          <w:p w14:paraId="3E322DE4" w14:textId="77777777" w:rsidR="00707D9A" w:rsidRPr="00AB4A68" w:rsidRDefault="00707D9A" w:rsidP="008E0A43">
            <w:pPr>
              <w:spacing w:after="180"/>
              <w:ind w:left="568" w:hanging="284"/>
              <w:rPr>
                <w:rFonts w:eastAsia="DengXian"/>
                <w:lang w:val="x-none" w:eastAsia="x-none"/>
              </w:rPr>
            </w:pPr>
            <w:r w:rsidRPr="00AB4A68">
              <w:rPr>
                <w:rFonts w:eastAsia="DengXian"/>
                <w:i/>
                <w:lang w:val="x-none" w:eastAsia="x-none"/>
              </w:rPr>
              <w:t>-</w:t>
            </w:r>
            <w:r w:rsidRPr="00AB4A68">
              <w:rPr>
                <w:rFonts w:eastAsia="DengXian"/>
                <w:i/>
                <w:lang w:val="x-none" w:eastAsia="x-none"/>
              </w:rPr>
              <w:tab/>
              <w:t xml:space="preserve">DL-PRS-ResourceSetSlotOffset </w:t>
            </w:r>
            <w:r w:rsidRPr="00AB4A68">
              <w:rPr>
                <w:rFonts w:eastAsia="DengXian"/>
                <w:lang w:val="x-none" w:eastAsia="x-none"/>
              </w:rPr>
              <w:t xml:space="preserve">defines the slot offset with respect to SFN0 slot 0 and takes values </w:t>
            </w:r>
            <m:oMath>
              <m:sSubSup>
                <m:sSubSupPr>
                  <m:ctrlPr>
                    <w:rPr>
                      <w:rFonts w:ascii="Cambria Math" w:eastAsia="DengXian" w:hAnsi="Cambria Math"/>
                      <w:i/>
                      <w:lang w:val="x-none"/>
                    </w:rPr>
                  </m:ctrlPr>
                </m:sSubSupPr>
                <m:e>
                  <m:r>
                    <w:rPr>
                      <w:rFonts w:ascii="Cambria Math" w:eastAsia="DengXian" w:hAnsi="Cambria Math"/>
                      <w:lang w:val="x-none"/>
                    </w:rPr>
                    <m:t>T</m:t>
                  </m:r>
                </m:e>
                <m:sub>
                  <m:r>
                    <m:rPr>
                      <m:nor/>
                    </m:rPr>
                    <w:rPr>
                      <w:rFonts w:ascii="Cambria Math" w:eastAsia="DengXian" w:hAnsi="Cambria Math"/>
                      <w:lang w:val="x-none"/>
                    </w:rPr>
                    <m:t>offset</m:t>
                  </m:r>
                </m:sub>
                <m:sup>
                  <m:r>
                    <m:rPr>
                      <m:nor/>
                    </m:rPr>
                    <w:rPr>
                      <w:rFonts w:ascii="Cambria Math" w:eastAsia="DengXian" w:hAnsi="Cambria Math"/>
                      <w:lang w:val="x-none"/>
                    </w:rPr>
                    <m:t>PRS</m:t>
                  </m:r>
                </m:sup>
              </m:sSubSup>
              <m:r>
                <w:rPr>
                  <w:rFonts w:ascii="Cambria Math" w:eastAsia="DengXian" w:hAnsi="Cambria Math"/>
                  <w:lang w:val="x-none"/>
                </w:rPr>
                <m:t>∈</m:t>
              </m:r>
              <m:d>
                <m:dPr>
                  <m:begChr m:val="{"/>
                  <m:endChr m:val="}"/>
                  <m:ctrlPr>
                    <w:rPr>
                      <w:rFonts w:ascii="Cambria Math" w:eastAsia="DengXian" w:hAnsi="Cambria Math"/>
                      <w:i/>
                      <w:lang w:val="x-none"/>
                    </w:rPr>
                  </m:ctrlPr>
                </m:dPr>
                <m:e>
                  <m:r>
                    <w:rPr>
                      <w:rFonts w:ascii="Cambria Math" w:eastAsia="DengXian" w:hAnsi="Cambria Math"/>
                      <w:lang w:val="x-none"/>
                    </w:rPr>
                    <m:t>0,1,…,</m:t>
                  </m:r>
                  <m:sSubSup>
                    <m:sSubSupPr>
                      <m:ctrlPr>
                        <w:rPr>
                          <w:rFonts w:ascii="Cambria Math" w:eastAsia="DengXian" w:hAnsi="Cambria Math"/>
                          <w:i/>
                          <w:lang w:val="x-none"/>
                        </w:rPr>
                      </m:ctrlPr>
                    </m:sSubSupPr>
                    <m:e>
                      <m:r>
                        <w:rPr>
                          <w:rFonts w:ascii="Cambria Math" w:eastAsia="DengXian" w:hAnsi="Cambria Math"/>
                          <w:lang w:val="x-none"/>
                        </w:rPr>
                        <m:t>T</m:t>
                      </m:r>
                    </m:e>
                    <m:sub>
                      <m:r>
                        <m:rPr>
                          <m:nor/>
                        </m:rPr>
                        <w:rPr>
                          <w:rFonts w:ascii="Cambria Math" w:eastAsia="DengXian" w:hAnsi="Cambria Math"/>
                          <w:lang w:val="x-none"/>
                        </w:rPr>
                        <m:t>per</m:t>
                      </m:r>
                    </m:sub>
                    <m:sup>
                      <m:r>
                        <m:rPr>
                          <m:nor/>
                        </m:rPr>
                        <w:rPr>
                          <w:rFonts w:ascii="Cambria Math" w:eastAsia="DengXian" w:hAnsi="Cambria Math"/>
                          <w:lang w:val="x-none"/>
                        </w:rPr>
                        <m:t>PRS</m:t>
                      </m:r>
                    </m:sup>
                  </m:sSubSup>
                  <m:r>
                    <w:rPr>
                      <w:rFonts w:ascii="Cambria Math" w:eastAsia="DengXian" w:hAnsi="Cambria Math"/>
                      <w:lang w:val="x-none"/>
                    </w:rPr>
                    <m:t>-1</m:t>
                  </m:r>
                </m:e>
              </m:d>
            </m:oMath>
            <w:r w:rsidRPr="00AB4A68">
              <w:rPr>
                <w:rFonts w:eastAsia="DengXian"/>
                <w:lang w:val="x-none" w:eastAsia="x-none"/>
              </w:rPr>
              <w:t>.</w:t>
            </w:r>
          </w:p>
          <w:p w14:paraId="261756ED" w14:textId="77777777" w:rsidR="00707D9A" w:rsidRPr="00AB4A68" w:rsidRDefault="00707D9A" w:rsidP="008E0A43">
            <w:pPr>
              <w:spacing w:after="180"/>
              <w:ind w:left="568" w:hanging="284"/>
              <w:rPr>
                <w:rFonts w:eastAsia="DengXian"/>
                <w:lang w:val="x-none"/>
              </w:rPr>
            </w:pPr>
            <w:r w:rsidRPr="00AB4A68">
              <w:rPr>
                <w:rFonts w:eastAsia="DengXian"/>
                <w:i/>
                <w:lang w:val="x-none"/>
              </w:rPr>
              <w:t>-</w:t>
            </w:r>
            <w:r w:rsidRPr="00AB4A68">
              <w:rPr>
                <w:rFonts w:eastAsia="DengXian"/>
                <w:i/>
                <w:lang w:val="x-none"/>
              </w:rPr>
              <w:tab/>
              <w:t>DL-PRS-CombSizeN</w:t>
            </w:r>
            <w:r w:rsidRPr="00AB4A68">
              <w:rPr>
                <w:rFonts w:eastAsia="DengXian"/>
                <w:lang w:val="x-none"/>
              </w:rPr>
              <w:t xml:space="preserve"> defines the comb size of a DL PRS resource where the allowable values are given in Clause 7.4.1.7.1 of [TS38.211]. All DL PRS resource sets belonging to the same positioning frequency layer have the same value of </w:t>
            </w:r>
            <w:r w:rsidRPr="00AB4A68">
              <w:rPr>
                <w:rFonts w:eastAsia="DengXian"/>
                <w:i/>
                <w:lang w:val="x-none"/>
              </w:rPr>
              <w:t>DL-PRS-combSizeN</w:t>
            </w:r>
            <w:r w:rsidRPr="00AB4A68">
              <w:rPr>
                <w:rFonts w:eastAsia="DengXian"/>
                <w:lang w:val="x-none"/>
              </w:rPr>
              <w:t>.</w:t>
            </w:r>
          </w:p>
          <w:p w14:paraId="686E866E" w14:textId="77777777" w:rsidR="00707D9A" w:rsidRPr="00AB4A68" w:rsidRDefault="00707D9A" w:rsidP="008E0A43">
            <w:pPr>
              <w:spacing w:after="180"/>
              <w:ind w:left="568" w:hanging="284"/>
              <w:rPr>
                <w:rFonts w:eastAsia="DengXian"/>
                <w:lang w:val="x-none"/>
              </w:rPr>
            </w:pPr>
            <w:r w:rsidRPr="00AB4A68">
              <w:rPr>
                <w:rFonts w:eastAsia="DengXian"/>
                <w:i/>
                <w:lang w:val="x-none"/>
              </w:rPr>
              <w:t>-</w:t>
            </w:r>
            <w:r w:rsidRPr="00AB4A68">
              <w:rPr>
                <w:rFonts w:eastAsia="DengXian"/>
                <w:i/>
                <w:lang w:val="x-none"/>
              </w:rPr>
              <w:tab/>
              <w:t>DL-PRS-ResourceBandwidth</w:t>
            </w:r>
            <w:r w:rsidRPr="00AB4A68">
              <w:rPr>
                <w:rFonts w:eastAsia="DengXian"/>
                <w:lang w:val="x-none"/>
              </w:rPr>
              <w:t xml:space="preserve"> defines the number of resource blocks configured for PRS transmission. The parameter has a granularity of 4 PRBs with a minimum of 24 PRBs and a maximum of 272 PRBs. All DL PRS resources sets within a positioning frequency layer have the same value of </w:t>
            </w:r>
            <w:r w:rsidRPr="00AB4A68">
              <w:rPr>
                <w:rFonts w:eastAsia="DengXian"/>
                <w:i/>
                <w:lang w:val="x-none"/>
              </w:rPr>
              <w:t>DL-PRS-ResourceBandwidth</w:t>
            </w:r>
            <w:r w:rsidRPr="00AB4A68">
              <w:rPr>
                <w:rFonts w:eastAsia="DengXian"/>
                <w:lang w:val="x-none"/>
              </w:rPr>
              <w:t>.</w:t>
            </w:r>
          </w:p>
          <w:p w14:paraId="73281CF9" w14:textId="77777777" w:rsidR="00707D9A" w:rsidRPr="00AB4A68" w:rsidRDefault="00707D9A" w:rsidP="008E0A43">
            <w:pPr>
              <w:spacing w:after="180"/>
              <w:ind w:left="568" w:hanging="284"/>
              <w:rPr>
                <w:rFonts w:eastAsia="DengXian"/>
                <w:lang w:val="x-none"/>
              </w:rPr>
            </w:pPr>
            <w:r w:rsidRPr="00AB4A68">
              <w:rPr>
                <w:rFonts w:eastAsia="DengXian"/>
                <w:i/>
                <w:lang w:val="x-none"/>
              </w:rPr>
              <w:t>-</w:t>
            </w:r>
            <w:r w:rsidRPr="00AB4A68">
              <w:rPr>
                <w:rFonts w:eastAsia="DengXian"/>
                <w:i/>
                <w:lang w:val="x-none"/>
              </w:rPr>
              <w:tab/>
              <w:t>DL-PRS-StartPRB</w:t>
            </w:r>
            <w:r w:rsidRPr="00AB4A68">
              <w:rPr>
                <w:rFonts w:eastAsia="DengXian"/>
                <w:lang w:val="x-none"/>
              </w:rPr>
              <w:t xml:space="preserve"> defines the starting PRB index of the DL PRS resource with respect to reference Point A</w:t>
            </w:r>
            <w:r w:rsidRPr="00AB4A68">
              <w:rPr>
                <w:rFonts w:eastAsia="DengXian"/>
              </w:rPr>
              <w:t xml:space="preserve">, </w:t>
            </w:r>
            <w:r w:rsidRPr="00AB4A68">
              <w:rPr>
                <w:rFonts w:eastAsia="DengXian"/>
                <w:color w:val="000000"/>
                <w:lang w:val="x-none" w:eastAsia="zh-CN"/>
              </w:rPr>
              <w:t>where</w:t>
            </w:r>
            <w:r w:rsidRPr="00AB4A68">
              <w:rPr>
                <w:rFonts w:eastAsia="DengXian"/>
                <w:color w:val="000000"/>
                <w:lang w:eastAsia="zh-CN"/>
              </w:rPr>
              <w:t xml:space="preserve"> reference P</w:t>
            </w:r>
            <w:r w:rsidRPr="00AB4A68">
              <w:rPr>
                <w:rFonts w:eastAsia="DengXian"/>
                <w:color w:val="000000"/>
                <w:lang w:val="x-none" w:eastAsia="zh-CN"/>
              </w:rPr>
              <w:t xml:space="preserve">oint A is given by the higher-layer parameter </w:t>
            </w:r>
            <w:r w:rsidRPr="00AB4A68">
              <w:rPr>
                <w:rFonts w:eastAsia="DengXian"/>
                <w:i/>
                <w:iCs/>
                <w:color w:val="000000"/>
                <w:lang w:val="x-none" w:eastAsia="zh-CN"/>
              </w:rPr>
              <w:t>DL-PRS-PointA</w:t>
            </w:r>
            <w:r w:rsidRPr="00AB4A68">
              <w:rPr>
                <w:rFonts w:eastAsia="DengXian"/>
                <w:color w:val="000000"/>
                <w:lang w:val="x-none"/>
              </w:rPr>
              <w:t xml:space="preserve">. The </w:t>
            </w:r>
            <w:r w:rsidRPr="00AB4A68">
              <w:rPr>
                <w:rFonts w:eastAsia="DengXian"/>
                <w:lang w:val="x-none"/>
              </w:rPr>
              <w:t>starting PRB index has a granularity of one PRB with a minimum value of 0 and a maximum value of 2176 PRBs. All DL PRS Resource Sets belonging to the same Positioning Frequency Layer have the same value of Start PRB.</w:t>
            </w:r>
          </w:p>
          <w:p w14:paraId="64EC75B0" w14:textId="77777777" w:rsidR="00707D9A" w:rsidRPr="00AB4A68" w:rsidRDefault="00707D9A" w:rsidP="008E0A43">
            <w:pPr>
              <w:spacing w:after="180"/>
              <w:rPr>
                <w:rFonts w:eastAsia="DengXian"/>
              </w:rPr>
            </w:pPr>
            <w:r w:rsidRPr="00AB4A68">
              <w:rPr>
                <w:rFonts w:eastAsia="DengXian"/>
              </w:rPr>
              <w:t>A DL PRS resource is defined by:</w:t>
            </w:r>
          </w:p>
          <w:p w14:paraId="5E6BDD3E" w14:textId="77777777" w:rsidR="00707D9A" w:rsidRPr="00AB4A68" w:rsidRDefault="00707D9A" w:rsidP="008E0A43">
            <w:pPr>
              <w:spacing w:after="180"/>
              <w:ind w:left="568" w:hanging="284"/>
              <w:rPr>
                <w:rFonts w:eastAsia="DengXian"/>
                <w:lang w:val="x-none"/>
              </w:rPr>
            </w:pPr>
            <w:r w:rsidRPr="00AB4A68">
              <w:rPr>
                <w:rFonts w:eastAsia="DengXian"/>
                <w:i/>
                <w:lang w:val="x-none"/>
              </w:rPr>
              <w:t>-</w:t>
            </w:r>
            <w:r w:rsidRPr="00AB4A68">
              <w:rPr>
                <w:rFonts w:eastAsia="DengXian"/>
                <w:i/>
                <w:lang w:val="x-none"/>
              </w:rPr>
              <w:tab/>
              <w:t>DL-PRS-ResourceList</w:t>
            </w:r>
            <w:r w:rsidRPr="00AB4A68">
              <w:rPr>
                <w:rFonts w:eastAsia="DengXian"/>
                <w:lang w:val="x-none"/>
              </w:rPr>
              <w:t xml:space="preserve"> determines the DL PRS resources that are contained within one DL PRS resource set. </w:t>
            </w:r>
          </w:p>
          <w:p w14:paraId="6B137A79" w14:textId="77777777" w:rsidR="00707D9A" w:rsidRPr="00AB4A68" w:rsidRDefault="00707D9A" w:rsidP="008E0A43">
            <w:pPr>
              <w:spacing w:after="180"/>
              <w:ind w:left="568" w:hanging="284"/>
              <w:rPr>
                <w:rFonts w:eastAsia="DengXian"/>
                <w:lang w:val="x-none"/>
              </w:rPr>
            </w:pPr>
            <w:r w:rsidRPr="00AB4A68">
              <w:rPr>
                <w:rFonts w:eastAsia="DengXian"/>
                <w:i/>
                <w:lang w:val="x-none"/>
              </w:rPr>
              <w:t>-</w:t>
            </w:r>
            <w:r w:rsidRPr="00AB4A68">
              <w:rPr>
                <w:rFonts w:eastAsia="DengXian"/>
                <w:i/>
                <w:lang w:val="x-none"/>
              </w:rPr>
              <w:tab/>
              <w:t xml:space="preserve">DL-PRS-ResourceId </w:t>
            </w:r>
            <w:r w:rsidRPr="00AB4A68">
              <w:rPr>
                <w:rFonts w:eastAsia="DengXian"/>
                <w:lang w:val="x-none"/>
              </w:rPr>
              <w:t>determines the DL PRS resource configuration identity. All DL PRS resource IDs are locally defined within a DL PRS resource set.</w:t>
            </w:r>
          </w:p>
          <w:p w14:paraId="654E63D3" w14:textId="77777777" w:rsidR="00707D9A" w:rsidRPr="00AB4A68" w:rsidRDefault="00707D9A" w:rsidP="008E0A43">
            <w:pPr>
              <w:spacing w:after="180"/>
              <w:ind w:left="568" w:hanging="284"/>
              <w:rPr>
                <w:rFonts w:eastAsia="DengXian"/>
                <w:lang w:val="x-none"/>
              </w:rPr>
            </w:pPr>
            <w:r w:rsidRPr="00AB4A68">
              <w:rPr>
                <w:rFonts w:eastAsia="DengXian"/>
                <w:i/>
                <w:lang w:val="x-none"/>
              </w:rPr>
              <w:t>-</w:t>
            </w:r>
            <w:r w:rsidRPr="00AB4A68">
              <w:rPr>
                <w:rFonts w:eastAsia="DengXian"/>
                <w:i/>
                <w:lang w:val="x-none"/>
              </w:rPr>
              <w:tab/>
              <w:t>DL-PRS-SequenceId</w:t>
            </w:r>
            <w:r w:rsidRPr="00AB4A68">
              <w:rPr>
                <w:rFonts w:eastAsia="DengXian"/>
                <w:lang w:val="x-none"/>
              </w:rPr>
              <w:t xml:space="preserve"> is used to initialize c</w:t>
            </w:r>
            <w:r w:rsidRPr="00AB4A68">
              <w:rPr>
                <w:rFonts w:eastAsia="DengXian"/>
                <w:vertAlign w:val="subscript"/>
                <w:lang w:val="x-none"/>
              </w:rPr>
              <w:t>init</w:t>
            </w:r>
            <w:r w:rsidRPr="00AB4A68">
              <w:rPr>
                <w:rFonts w:eastAsia="DengXian"/>
                <w:lang w:val="x-none"/>
              </w:rPr>
              <w:t xml:space="preserve"> value used in pseudo random generator [4, TS38.211, 7.4.1.7.2] for generation of DL PRS sequence for a given DL PRS resource.</w:t>
            </w:r>
          </w:p>
          <w:p w14:paraId="0B5876D6" w14:textId="77777777" w:rsidR="00707D9A" w:rsidRPr="00AB4A68" w:rsidRDefault="00707D9A" w:rsidP="008E0A43">
            <w:pPr>
              <w:spacing w:after="180"/>
              <w:ind w:left="568" w:hanging="284"/>
              <w:rPr>
                <w:rFonts w:eastAsia="DengXian"/>
                <w:lang w:val="x-none"/>
              </w:rPr>
            </w:pPr>
            <w:r w:rsidRPr="00AB4A68">
              <w:rPr>
                <w:rFonts w:eastAsia="DengXian"/>
                <w:i/>
                <w:lang w:val="x-none"/>
              </w:rPr>
              <w:t>-</w:t>
            </w:r>
            <w:r w:rsidRPr="00AB4A68">
              <w:rPr>
                <w:rFonts w:eastAsia="DengXian"/>
                <w:i/>
                <w:lang w:val="x-none"/>
              </w:rPr>
              <w:tab/>
              <w:t xml:space="preserve">DL-PRS-ReOffset </w:t>
            </w:r>
            <w:r w:rsidRPr="00AB4A68">
              <w:rPr>
                <w:rFonts w:eastAsia="DengXian"/>
                <w:lang w:val="x-none"/>
              </w:rPr>
              <w:t xml:space="preserve">defines the starting RE offset of the first symbol within a DL PRS resource in frequency. The relative RE offsets of the remaining symbols within a DL PRS resource are defined based on the initial offset and the rule described in Clause 7.4.1.7.3 of [4, TS38.211]. </w:t>
            </w:r>
          </w:p>
          <w:p w14:paraId="5BD3B9C5" w14:textId="77777777" w:rsidR="00707D9A" w:rsidRPr="00AB4A68" w:rsidRDefault="00707D9A" w:rsidP="008E0A43">
            <w:pPr>
              <w:spacing w:after="180"/>
              <w:ind w:left="568" w:hanging="284"/>
              <w:rPr>
                <w:rFonts w:eastAsia="DengXian"/>
                <w:lang w:val="x-none"/>
              </w:rPr>
            </w:pPr>
            <w:r w:rsidRPr="00AB4A68">
              <w:rPr>
                <w:rFonts w:eastAsia="DengXian"/>
                <w:i/>
                <w:lang w:val="x-none"/>
              </w:rPr>
              <w:t>-</w:t>
            </w:r>
            <w:r w:rsidRPr="00AB4A68">
              <w:rPr>
                <w:rFonts w:eastAsia="DengXian"/>
                <w:i/>
                <w:lang w:val="x-none"/>
              </w:rPr>
              <w:tab/>
              <w:t>DL-PRS-ResourceSlotOffset</w:t>
            </w:r>
            <w:r w:rsidRPr="00AB4A68">
              <w:rPr>
                <w:rFonts w:eastAsia="DengXian"/>
                <w:lang w:val="x-none"/>
              </w:rPr>
              <w:t xml:space="preserve"> determines the starting slot of the DL PRS resource with respect to corresponding </w:t>
            </w:r>
            <w:r w:rsidRPr="00AB4A68">
              <w:rPr>
                <w:rFonts w:eastAsia="DengXian"/>
                <w:i/>
                <w:lang w:val="x-none"/>
              </w:rPr>
              <w:t>DL-PRS-ResourceSetSlotOffset</w:t>
            </w:r>
          </w:p>
          <w:p w14:paraId="648AA616" w14:textId="6B4F8A87" w:rsidR="00707D9A" w:rsidRPr="00AB4A68" w:rsidRDefault="00707D9A" w:rsidP="008E0A43">
            <w:pPr>
              <w:spacing w:after="180"/>
              <w:ind w:left="568" w:hanging="284"/>
              <w:rPr>
                <w:rFonts w:eastAsia="DengXian"/>
                <w:lang w:val="x-none"/>
              </w:rPr>
            </w:pPr>
            <w:r w:rsidRPr="00AB4A68">
              <w:rPr>
                <w:rFonts w:eastAsia="DengXian"/>
                <w:i/>
                <w:lang w:val="x-none"/>
              </w:rPr>
              <w:t>-</w:t>
            </w:r>
            <w:r w:rsidRPr="00AB4A68">
              <w:rPr>
                <w:rFonts w:eastAsia="DengXian"/>
                <w:i/>
                <w:lang w:val="x-none"/>
              </w:rPr>
              <w:tab/>
              <w:t>DL-PRS-ResourceSymbolOffset</w:t>
            </w:r>
            <w:r w:rsidRPr="00AB4A68">
              <w:rPr>
                <w:rFonts w:eastAsia="DengXian"/>
                <w:lang w:val="x-none"/>
              </w:rPr>
              <w:t xml:space="preserve"> determines the starting symbol of the DL PRS resource within the slot. </w:t>
            </w:r>
          </w:p>
          <w:p w14:paraId="36128CEF" w14:textId="77777777" w:rsidR="00707D9A" w:rsidRPr="00AB4A68" w:rsidRDefault="00707D9A" w:rsidP="008E0A43">
            <w:pPr>
              <w:spacing w:after="180"/>
              <w:ind w:left="568" w:hanging="284"/>
              <w:rPr>
                <w:rFonts w:eastAsia="DengXian"/>
                <w:lang w:val="x-none"/>
              </w:rPr>
            </w:pPr>
            <w:r w:rsidRPr="00AB4A68">
              <w:rPr>
                <w:rFonts w:eastAsia="DengXian"/>
                <w:i/>
                <w:lang w:val="x-none"/>
              </w:rPr>
              <w:t>-</w:t>
            </w:r>
            <w:r w:rsidRPr="00AB4A68">
              <w:rPr>
                <w:rFonts w:eastAsia="DengXian"/>
                <w:i/>
                <w:lang w:val="x-none"/>
              </w:rPr>
              <w:tab/>
              <w:t>DL-PRS-NumSymbols</w:t>
            </w:r>
            <w:r w:rsidRPr="00AB4A68">
              <w:rPr>
                <w:rFonts w:eastAsia="DengXian"/>
                <w:lang w:val="x-none"/>
              </w:rPr>
              <w:t xml:space="preserve"> defines the number of symbols of the DL PRS resource within a slot where the allowable values are given in Clause 7.4.1.7.1 of [4, TS38.211]. </w:t>
            </w:r>
          </w:p>
          <w:p w14:paraId="00B578BB" w14:textId="77777777" w:rsidR="00707D9A" w:rsidRPr="00AB4A68" w:rsidRDefault="00707D9A" w:rsidP="008E0A43">
            <w:pPr>
              <w:spacing w:after="180"/>
              <w:ind w:left="568" w:hanging="284"/>
              <w:rPr>
                <w:rFonts w:eastAsia="DengXian"/>
                <w:lang w:val="x-none"/>
              </w:rPr>
            </w:pPr>
            <w:r w:rsidRPr="00AB4A68">
              <w:rPr>
                <w:rFonts w:eastAsia="DengXian"/>
                <w:i/>
                <w:lang w:val="x-none"/>
              </w:rPr>
              <w:t>-</w:t>
            </w:r>
            <w:r w:rsidRPr="00AB4A68">
              <w:rPr>
                <w:rFonts w:eastAsia="DengXian"/>
                <w:i/>
                <w:lang w:val="x-none"/>
              </w:rPr>
              <w:tab/>
              <w:t xml:space="preserve">DL-PRS-QCL-Info </w:t>
            </w:r>
            <w:r w:rsidRPr="00AB4A68">
              <w:rPr>
                <w:rFonts w:eastAsia="DengXian"/>
                <w:lang w:val="x-none"/>
              </w:rP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and should be from the same cell.</w:t>
            </w:r>
          </w:p>
          <w:p w14:paraId="4CE5517C" w14:textId="77777777" w:rsidR="00707D9A" w:rsidRPr="00AB4A68" w:rsidRDefault="00707D9A" w:rsidP="008E0A43">
            <w:pPr>
              <w:spacing w:after="180"/>
              <w:rPr>
                <w:rFonts w:eastAsia="DengXian"/>
              </w:rPr>
            </w:pPr>
            <w:r w:rsidRPr="00AB4A68">
              <w:rPr>
                <w:rFonts w:eastAsia="DengXian"/>
              </w:rPr>
              <w:t>The UE assumes constant EPRE is used for all REs of a given DL PRS resource.</w:t>
            </w:r>
          </w:p>
          <w:p w14:paraId="1473DAB1" w14:textId="65823E39" w:rsidR="00707D9A" w:rsidRPr="00AB4A68" w:rsidRDefault="00707D9A" w:rsidP="008E0A43">
            <w:pPr>
              <w:spacing w:after="180"/>
              <w:rPr>
                <w:rFonts w:eastAsia="DengXian"/>
              </w:rPr>
            </w:pPr>
            <w:r w:rsidRPr="00AB4A68">
              <w:rPr>
                <w:rFonts w:eastAsia="DengXian"/>
              </w:rPr>
              <w:t xml:space="preserve">The UE may be indicated by the network that a DL PRS resources can be used as the reference for the DL RSTD, DL PRS-RSRP, and UE Rx-Tx time difference measurements in a higher layer parameter </w:t>
            </w:r>
            <w:r w:rsidRPr="00AB4A68">
              <w:rPr>
                <w:rFonts w:eastAsia="DengXian"/>
                <w:i/>
              </w:rPr>
              <w:t>DL-PRS-RstdReferenceInfo</w:t>
            </w:r>
            <w:r w:rsidRPr="00AB4A68">
              <w:rPr>
                <w:rFonts w:eastAsia="DengXian"/>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Pr="00AB4A68">
              <w:rPr>
                <w:rFonts w:eastAsia="DengXian"/>
                <w:i/>
              </w:rPr>
              <w:t>DL-PRS-RstdReferenceInfo</w:t>
            </w:r>
            <w:r w:rsidRPr="00AB4A68">
              <w:rPr>
                <w:rFonts w:eastAsia="DengXian"/>
              </w:rPr>
              <w:t xml:space="preserve"> may include an [ID], a PRS resource set ID, and optionally a single PRS resource ID or a list of PRS resource IDs. The UE may use different DL PRS resources as long as the condition that the DL PRS resources used belong to a single DL PRS resource set is met or a different DL PRS resource set to determine the reference time for the RSTD measurement. If the </w:t>
            </w:r>
            <w:r w:rsidRPr="00AB4A68">
              <w:rPr>
                <w:rFonts w:eastAsia="DengXian"/>
              </w:rPr>
              <w:lastRenderedPageBreak/>
              <w:t xml:space="preserve">UE chooses to use a different reference time than indicated by the network, then it is expected to report the [ID], the DL PRS resource ID(s) or the DL PRS resource set ID used to determine the reference. </w:t>
            </w:r>
          </w:p>
          <w:p w14:paraId="3B9972AC" w14:textId="77777777" w:rsidR="00707D9A" w:rsidRPr="00AB4A68" w:rsidRDefault="00707D9A" w:rsidP="008E0A43">
            <w:pPr>
              <w:spacing w:after="180"/>
              <w:rPr>
                <w:rFonts w:eastAsia="DengXian"/>
              </w:rPr>
            </w:pPr>
            <w:bookmarkStart w:id="6" w:name="_Hlk24184832"/>
            <w:r w:rsidRPr="00AB4A68">
              <w:rPr>
                <w:rFonts w:eastAsia="DengXian"/>
              </w:rPr>
              <w:t>The UE may be configured to report quality metrics corresponding to the RSTD and UE Rx-Tx time difference measurements which include the following fields:</w:t>
            </w:r>
          </w:p>
          <w:bookmarkEnd w:id="6"/>
          <w:p w14:paraId="08D0F712" w14:textId="77777777" w:rsidR="00707D9A" w:rsidRPr="00AB4A68" w:rsidRDefault="00707D9A" w:rsidP="008E0A43">
            <w:pPr>
              <w:spacing w:after="180"/>
              <w:ind w:left="568" w:hanging="284"/>
              <w:rPr>
                <w:rFonts w:eastAsia="MS Mincho"/>
                <w:iCs/>
                <w:color w:val="000000"/>
                <w:lang w:eastAsia="ja-JP"/>
              </w:rPr>
            </w:pPr>
            <w:r w:rsidRPr="00AB4A68">
              <w:rPr>
                <w:rFonts w:eastAsia="DengXian"/>
                <w:i/>
                <w:lang w:val="x-none"/>
              </w:rPr>
              <w:t>-</w:t>
            </w:r>
            <w:r w:rsidRPr="00AB4A68">
              <w:rPr>
                <w:rFonts w:eastAsia="DengXian"/>
                <w:i/>
                <w:lang w:val="x-none"/>
              </w:rPr>
              <w:tab/>
              <w:t xml:space="preserve">TimingMeasQuality-Value </w:t>
            </w:r>
            <w:r w:rsidRPr="00AB4A68">
              <w:rPr>
                <w:rFonts w:eastAsia="DengXian"/>
                <w:lang w:val="x-none"/>
              </w:rPr>
              <w:t>which provides the best estimate of the uncertainty of the measurement</w:t>
            </w:r>
          </w:p>
          <w:p w14:paraId="53A3250F" w14:textId="509A012C" w:rsidR="00707D9A" w:rsidRPr="00AB4A68" w:rsidRDefault="00707D9A" w:rsidP="008E0A43">
            <w:pPr>
              <w:spacing w:after="180"/>
              <w:ind w:left="568" w:hanging="284"/>
              <w:rPr>
                <w:rFonts w:eastAsia="DengXian"/>
                <w:lang w:val="x-none"/>
              </w:rPr>
            </w:pPr>
            <w:r w:rsidRPr="00AB4A68">
              <w:rPr>
                <w:rFonts w:eastAsia="DengXian"/>
                <w:i/>
                <w:lang w:val="x-none"/>
              </w:rPr>
              <w:t>-</w:t>
            </w:r>
            <w:r w:rsidRPr="00AB4A68">
              <w:rPr>
                <w:rFonts w:eastAsia="DengXian"/>
                <w:i/>
                <w:lang w:val="x-none"/>
              </w:rPr>
              <w:tab/>
              <w:t>TimingMeasQuality-Resolution</w:t>
            </w:r>
            <w:r w:rsidRPr="00AB4A68">
              <w:rPr>
                <w:rFonts w:eastAsia="DengXian"/>
                <w:lang w:val="x-none"/>
              </w:rPr>
              <w:t xml:space="preserve"> which specifies the resolution levels used in the </w:t>
            </w:r>
            <w:r w:rsidRPr="00AB4A68">
              <w:rPr>
                <w:rFonts w:eastAsia="DengXian"/>
                <w:i/>
                <w:color w:val="FF0000"/>
                <w:sz w:val="18"/>
                <w:szCs w:val="22"/>
                <w:lang w:val="x-none"/>
              </w:rPr>
              <w:t>TimingMeasQuality-Value</w:t>
            </w:r>
            <w:r w:rsidRPr="00AB4A68">
              <w:rPr>
                <w:rFonts w:eastAsia="DengXian"/>
                <w:sz w:val="18"/>
                <w:szCs w:val="22"/>
                <w:lang w:val="x-none"/>
              </w:rPr>
              <w:t xml:space="preserve"> </w:t>
            </w:r>
            <w:r w:rsidRPr="00AB4A68">
              <w:rPr>
                <w:rFonts w:eastAsia="DengXian"/>
                <w:lang w:val="x-none"/>
              </w:rPr>
              <w:t>field</w:t>
            </w:r>
          </w:p>
          <w:p w14:paraId="34D1A124" w14:textId="77777777" w:rsidR="00707D9A" w:rsidRPr="00AB4A68" w:rsidRDefault="00707D9A" w:rsidP="008E0A43">
            <w:pPr>
              <w:spacing w:after="180"/>
              <w:rPr>
                <w:rFonts w:ascii="Times New Roman , serif" w:eastAsia="DengXian" w:hAnsi="Times New Roman , serif" w:hint="eastAsia"/>
                <w:szCs w:val="16"/>
              </w:rPr>
            </w:pPr>
            <w:bookmarkStart w:id="7" w:name="_Hlk21966487"/>
            <w:r w:rsidRPr="00AB4A68">
              <w:rPr>
                <w:rFonts w:eastAsia="DengXian"/>
              </w:rPr>
              <w:t xml:space="preserve">The UE expects to be configured with higher layer parameter </w:t>
            </w:r>
            <w:r w:rsidRPr="00AB4A68">
              <w:rPr>
                <w:rFonts w:ascii="Times New Roman , serif" w:eastAsia="DengXian" w:hAnsi="Times New Roman , serif" w:hint="eastAsia"/>
                <w:i/>
                <w:szCs w:val="16"/>
              </w:rPr>
              <w:t>DL-PRS-expectedRSTD</w:t>
            </w:r>
            <w:r w:rsidRPr="00AB4A68">
              <w:rPr>
                <w:rFonts w:ascii="Times New Roman , serif" w:eastAsia="DengXian" w:hAnsi="Times New Roman , serif"/>
                <w:szCs w:val="16"/>
              </w:rPr>
              <w:t>,</w:t>
            </w:r>
            <w:r w:rsidRPr="00AB4A68">
              <w:rPr>
                <w:rFonts w:ascii="Times New Roman , serif" w:eastAsia="DengXian" w:hAnsi="Times New Roman , serif" w:hint="eastAsia"/>
                <w:szCs w:val="16"/>
              </w:rPr>
              <w:t xml:space="preserve"> </w:t>
            </w:r>
            <w:r w:rsidRPr="00AB4A68">
              <w:rPr>
                <w:rFonts w:ascii="Times New Roman , serif" w:eastAsia="DengXian" w:hAnsi="Times New Roman , serif"/>
                <w:szCs w:val="16"/>
              </w:rPr>
              <w:t xml:space="preserve">which defines the time difference with respect to the received DL subframe timing the UE is expected to receive DL PRS, and </w:t>
            </w:r>
            <w:r w:rsidRPr="00AB4A68">
              <w:rPr>
                <w:rFonts w:ascii="Times New Roman , serif" w:eastAsia="DengXian" w:hAnsi="Times New Roman , serif" w:hint="eastAsia"/>
                <w:i/>
                <w:szCs w:val="16"/>
              </w:rPr>
              <w:t>DL-PRS-expectedRSTD-uncertainty</w:t>
            </w:r>
            <w:r w:rsidRPr="00AB4A68">
              <w:rPr>
                <w:rFonts w:ascii="Times New Roman , serif" w:eastAsia="DengXian" w:hAnsi="Times New Roman , serif"/>
                <w:szCs w:val="16"/>
              </w:rPr>
              <w:t>, which defines a search window around the expectedRSTD.</w:t>
            </w:r>
          </w:p>
          <w:p w14:paraId="691FC31C" w14:textId="77777777" w:rsidR="00707D9A" w:rsidRPr="00AB4A68" w:rsidRDefault="00707D9A" w:rsidP="008E0A43">
            <w:pPr>
              <w:spacing w:after="180"/>
              <w:rPr>
                <w:rFonts w:eastAsia="DengXian"/>
              </w:rPr>
            </w:pPr>
            <w:r w:rsidRPr="00AB4A68">
              <w:rPr>
                <w:rFonts w:eastAsia="DengXian"/>
              </w:rPr>
              <w:t xml:space="preserve">For DL </w:t>
            </w:r>
            <w:bookmarkStart w:id="8" w:name="_Hlk21964903"/>
            <w:r w:rsidRPr="00AB4A68">
              <w:rPr>
                <w:rFonts w:eastAsia="DengXian"/>
              </w:rPr>
              <w:t xml:space="preserve">UE positioning measurement reporting </w:t>
            </w:r>
            <w:bookmarkEnd w:id="8"/>
            <w:r w:rsidRPr="00AB4A68">
              <w:rPr>
                <w:rFonts w:eastAsia="DengXian"/>
              </w:rPr>
              <w:t xml:space="preserve">in higher layer parameters </w:t>
            </w:r>
            <w:r w:rsidRPr="00AB4A68">
              <w:rPr>
                <w:rFonts w:eastAsia="DengXian"/>
                <w:i/>
              </w:rPr>
              <w:t xml:space="preserve">DL-PRS-RstdMeasurementInfo or DL-PRS-UE-Rx-Tx-MeasurementInfo </w:t>
            </w:r>
            <w:r w:rsidRPr="00AB4A68">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028CEBA2" w14:textId="77777777" w:rsidR="00707D9A" w:rsidRPr="00AB4A68" w:rsidRDefault="00707D9A" w:rsidP="008E0A43">
            <w:pPr>
              <w:spacing w:after="180"/>
              <w:rPr>
                <w:rFonts w:eastAsia="DengXian"/>
              </w:rPr>
            </w:pPr>
            <w:r w:rsidRPr="00AB4A68">
              <w:rPr>
                <w:rFonts w:eastAsia="DengXian"/>
              </w:rPr>
              <w:t xml:space="preserve">The UE can be configured in higher layer parameter </w:t>
            </w:r>
            <w:r w:rsidRPr="00AB4A68">
              <w:rPr>
                <w:rFonts w:eastAsia="DengXian"/>
                <w:i/>
              </w:rPr>
              <w:t>UE Rx-Tx Time-MeasRequestInfo</w:t>
            </w:r>
            <w:r w:rsidRPr="00AB4A68">
              <w:rPr>
                <w:rFonts w:eastAsia="DengXian"/>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73384CE3" w14:textId="77777777" w:rsidR="00707D9A" w:rsidRPr="00AB4A68" w:rsidRDefault="00707D9A" w:rsidP="008E0A43">
            <w:pPr>
              <w:spacing w:after="180"/>
              <w:rPr>
                <w:rFonts w:eastAsia="DengXian"/>
              </w:rPr>
            </w:pPr>
            <w:r w:rsidRPr="00AB4A68">
              <w:rPr>
                <w:rFonts w:eastAsia="DengXian"/>
              </w:rPr>
              <w:t xml:space="preserve">For the DL RSTD, DL PRS-RSRP, and UE Rx-Tx time difference measurements the UE can report an associated higher layer parameter </w:t>
            </w:r>
            <w:r w:rsidRPr="00AB4A68">
              <w:rPr>
                <w:rFonts w:eastAsia="DengXian"/>
                <w:i/>
              </w:rPr>
              <w:t>Timestamp</w:t>
            </w:r>
            <w:r w:rsidRPr="00AB4A68">
              <w:rPr>
                <w:rFonts w:eastAsia="DengXian"/>
              </w:rPr>
              <w:t xml:space="preserve">. The </w:t>
            </w:r>
            <w:r w:rsidRPr="00AB4A68">
              <w:rPr>
                <w:rFonts w:eastAsia="DengXian"/>
                <w:i/>
              </w:rPr>
              <w:t>Timestamp</w:t>
            </w:r>
            <w:r w:rsidRPr="00AB4A68">
              <w:rPr>
                <w:rFonts w:eastAsia="DengXian"/>
              </w:rPr>
              <w:t xml:space="preserve"> can include the SFN and the slot number for a subcarrier spacing. These values correspond to the reference which is provided by </w:t>
            </w:r>
            <w:r w:rsidRPr="00AB4A68">
              <w:rPr>
                <w:rFonts w:eastAsia="DengXian"/>
                <w:i/>
              </w:rPr>
              <w:t>DL-PRS-RSTDReferenceInfo</w:t>
            </w:r>
            <w:r w:rsidRPr="00AB4A68">
              <w:rPr>
                <w:rFonts w:eastAsia="DengXian"/>
              </w:rPr>
              <w:t xml:space="preserve">. </w:t>
            </w:r>
          </w:p>
          <w:bookmarkEnd w:id="7"/>
          <w:p w14:paraId="51EA92A8" w14:textId="77777777" w:rsidR="00707D9A" w:rsidRPr="00AB4A68" w:rsidRDefault="00707D9A" w:rsidP="008E0A43">
            <w:pPr>
              <w:spacing w:after="180"/>
              <w:rPr>
                <w:rFonts w:eastAsia="DengXian"/>
              </w:rPr>
            </w:pPr>
            <w:r w:rsidRPr="00AB4A68">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F09210E" w14:textId="77777777" w:rsidR="00707D9A" w:rsidRPr="00AB4A68" w:rsidRDefault="00707D9A" w:rsidP="008E0A43">
            <w:pPr>
              <w:spacing w:after="180"/>
              <w:rPr>
                <w:rFonts w:eastAsia="DengXian"/>
              </w:rPr>
            </w:pPr>
            <w:r w:rsidRPr="00AB4A68">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0C45F0C1" w14:textId="125BFBC7" w:rsidR="00707D9A" w:rsidRPr="00AB4A68" w:rsidRDefault="00707D9A" w:rsidP="008E0A43">
            <w:pPr>
              <w:spacing w:after="180"/>
              <w:rPr>
                <w:rFonts w:eastAsia="DengXian"/>
              </w:rPr>
            </w:pPr>
            <w:r w:rsidRPr="00AB4A68">
              <w:rPr>
                <w:rFonts w:eastAsia="DengXian"/>
              </w:rPr>
              <w:t xml:space="preserve">The UE may be configured to report, subject to UE capability, up to 4 DL RSTD measurements per pair of </w:t>
            </w:r>
            <w:r w:rsidRPr="00AB4A68">
              <w:rPr>
                <w:rFonts w:eastAsia="DengXian"/>
                <w:color w:val="FF0000"/>
                <w:sz w:val="18"/>
                <w:szCs w:val="18"/>
              </w:rPr>
              <w:t xml:space="preserve"> </w:t>
            </w:r>
            <w:r w:rsidRPr="00AB4A68">
              <w:rPr>
                <w:i/>
              </w:rPr>
              <w:t xml:space="preserve">trp-ID-r16 </w:t>
            </w:r>
            <w:r w:rsidRPr="00AB4A68">
              <w:rPr>
                <w:rFonts w:eastAsia="DengXian"/>
              </w:rPr>
              <w:t>with each measurement between a different pair of DL PRS resources or DL PRS resource sets within the DL PRS configured for those</w:t>
            </w:r>
            <w:r w:rsidRPr="00AB4A68">
              <w:rPr>
                <w:rFonts w:eastAsia="DengXian"/>
                <w:color w:val="FF0000"/>
                <w:sz w:val="18"/>
                <w:szCs w:val="18"/>
              </w:rPr>
              <w:t xml:space="preserve"> </w:t>
            </w:r>
            <w:r w:rsidRPr="00AB4A68">
              <w:rPr>
                <w:i/>
              </w:rPr>
              <w:t>trp-ID-r16</w:t>
            </w:r>
            <w:r w:rsidRPr="00AB4A68">
              <w:rPr>
                <w:rFonts w:eastAsia="DengXian"/>
              </w:rPr>
              <w:t xml:space="preserve">. The up to 4 measurements being performed on the same pair of cells and all DL RSTD measurements in the same report use a single reference timing. </w:t>
            </w:r>
          </w:p>
          <w:p w14:paraId="7231C758" w14:textId="6DD6CD91" w:rsidR="00707D9A" w:rsidRPr="00AB4A68" w:rsidRDefault="00707D9A" w:rsidP="008E0A43">
            <w:pPr>
              <w:spacing w:after="180"/>
              <w:rPr>
                <w:rFonts w:eastAsia="DengXian"/>
              </w:rPr>
            </w:pPr>
            <w:r w:rsidRPr="00AB4A68">
              <w:rPr>
                <w:rFonts w:eastAsia="DengXian"/>
              </w:rPr>
              <w:t xml:space="preserve">The UE may be configured to measure and report up to 8 DL PRS RSRP measurements on different DL PRS resources </w:t>
            </w:r>
            <w:r w:rsidRPr="00AB4A68">
              <w:rPr>
                <w:rFonts w:eastAsia="DengXian"/>
                <w:color w:val="FF0000"/>
                <w:sz w:val="18"/>
                <w:szCs w:val="18"/>
              </w:rPr>
              <w:t xml:space="preserve">associated with the same </w:t>
            </w:r>
            <w:r w:rsidRPr="00AB4A68">
              <w:rPr>
                <w:i/>
              </w:rPr>
              <w:t>trp-ID-r16</w:t>
            </w:r>
            <w:r w:rsidRPr="00AB4A68">
              <w:rPr>
                <w:rFonts w:eastAsia="DengXian"/>
              </w:rPr>
              <w:t>. When the UE reports DL PRS RSRP measurements from one DL PRS resource set, the UE may indicate which DL PRS RSRP measurements have been performed using the same spatial domain filter for reception.</w:t>
            </w:r>
          </w:p>
          <w:p w14:paraId="7AB973C0" w14:textId="6499306E" w:rsidR="00707D9A" w:rsidRPr="00AB4A68" w:rsidRDefault="00707D9A" w:rsidP="008E0A43">
            <w:pPr>
              <w:spacing w:after="180"/>
              <w:rPr>
                <w:rFonts w:eastAsia="DengXian"/>
              </w:rPr>
            </w:pPr>
            <w:r w:rsidRPr="00AB4A68">
              <w:rPr>
                <w:rFonts w:eastAsia="DengXian"/>
              </w:rPr>
              <w:t xml:space="preserve">If the UE is configured with </w:t>
            </w:r>
            <w:r w:rsidRPr="00AB4A68">
              <w:rPr>
                <w:rFonts w:eastAsia="DengXian"/>
                <w:i/>
              </w:rPr>
              <w:t xml:space="preserve">DL-PRS-QCL-Info </w:t>
            </w:r>
            <w:r w:rsidRPr="00AB4A68">
              <w:rPr>
                <w:rFonts w:eastAsia="DengXian"/>
              </w:rPr>
              <w:t xml:space="preserve">and the QCL relation is between two DL PRS resources, then the UE assumes those DL PRS resources are </w:t>
            </w:r>
            <w:r w:rsidRPr="00AB4A68">
              <w:rPr>
                <w:rFonts w:eastAsia="DengXian"/>
                <w:color w:val="FF0000"/>
                <w:sz w:val="18"/>
                <w:szCs w:val="18"/>
              </w:rPr>
              <w:t xml:space="preserve">associated with the same </w:t>
            </w:r>
            <w:r w:rsidRPr="00AB4A68">
              <w:rPr>
                <w:i/>
              </w:rPr>
              <w:t>trp-ID-r16</w:t>
            </w:r>
            <w:r w:rsidRPr="00AB4A68">
              <w:rPr>
                <w:rFonts w:eastAsia="DengXian"/>
              </w:rPr>
              <w:t xml:space="preserve">. If </w:t>
            </w:r>
            <w:r w:rsidRPr="00AB4A68">
              <w:rPr>
                <w:rFonts w:eastAsia="DengXian"/>
                <w:i/>
              </w:rPr>
              <w:t xml:space="preserve">DL-PRS-QCL-Info </w:t>
            </w:r>
            <w:r w:rsidRPr="00AB4A68">
              <w:rPr>
                <w:rFonts w:eastAsia="DengXian"/>
              </w:rPr>
              <w:t xml:space="preserve">is configured to the UE with 'QCL-Type-D' with a source DL-PRS-Resource then the </w:t>
            </w:r>
            <w:r w:rsidRPr="00AB4A68">
              <w:rPr>
                <w:rFonts w:eastAsia="DengXian"/>
                <w:i/>
              </w:rPr>
              <w:t xml:space="preserve">DL-PRS-ResourceSetId </w:t>
            </w:r>
            <w:r w:rsidRPr="00AB4A68">
              <w:rPr>
                <w:rFonts w:eastAsia="DengXian"/>
              </w:rPr>
              <w:t xml:space="preserve">and the </w:t>
            </w:r>
            <w:r w:rsidRPr="00AB4A68">
              <w:rPr>
                <w:rFonts w:eastAsia="DengXian"/>
                <w:i/>
              </w:rPr>
              <w:t>DL-PRS-ResrouceId</w:t>
            </w:r>
            <w:r w:rsidRPr="00AB4A68">
              <w:rPr>
                <w:rFonts w:eastAsia="DengXian"/>
              </w:rPr>
              <w:t xml:space="preserve"> of the source DL-PRS-Resource are expected to be indicated to the UE.</w:t>
            </w:r>
          </w:p>
          <w:p w14:paraId="379A8576" w14:textId="77777777" w:rsidR="00707D9A" w:rsidRPr="00AB4A68" w:rsidRDefault="00707D9A" w:rsidP="008E0A43">
            <w:pPr>
              <w:spacing w:after="180"/>
              <w:rPr>
                <w:rFonts w:eastAsia="DengXian"/>
              </w:rPr>
            </w:pPr>
            <w:r w:rsidRPr="00AB4A68">
              <w:rPr>
                <w:rFonts w:eastAsia="DengXian"/>
              </w:rPr>
              <w:t>The UE does not expect to process the DL PRS in the same symbol where other DL signals and channels are transmitted to the UE when there is no measurement gap configured to the UE.</w:t>
            </w:r>
          </w:p>
          <w:p w14:paraId="3DFECB52" w14:textId="77777777" w:rsidR="00707D9A" w:rsidRPr="00AB4A68" w:rsidRDefault="00707D9A" w:rsidP="008E0A43">
            <w:pPr>
              <w:pStyle w:val="00Text"/>
              <w:jc w:val="center"/>
              <w:rPr>
                <w:i/>
                <w:iCs/>
              </w:rPr>
            </w:pPr>
            <w:r w:rsidRPr="00AB4A68">
              <w:rPr>
                <w:i/>
                <w:iCs/>
              </w:rPr>
              <w:t>&lt;omitted text&gt;</w:t>
            </w:r>
          </w:p>
        </w:tc>
      </w:tr>
    </w:tbl>
    <w:p w14:paraId="6BE3B1FA" w14:textId="77777777" w:rsidR="00707D9A" w:rsidRPr="00AB4A68" w:rsidRDefault="00707D9A" w:rsidP="00707D9A">
      <w:pPr>
        <w:pStyle w:val="3GPPText"/>
        <w:rPr>
          <w:b/>
          <w:bCs/>
        </w:rPr>
      </w:pPr>
      <w:r w:rsidRPr="00AB4A68">
        <w:rPr>
          <w:b/>
          <w:bCs/>
        </w:rPr>
        <w:lastRenderedPageBreak/>
        <w:t>Feature lead comments:</w:t>
      </w:r>
    </w:p>
    <w:p w14:paraId="192FBD48" w14:textId="77777777" w:rsidR="00707D9A" w:rsidRPr="00AB4A68" w:rsidRDefault="00707D9A" w:rsidP="00707D9A">
      <w:pPr>
        <w:pStyle w:val="3GPPAgreements"/>
        <w:rPr>
          <w:b/>
          <w:bCs/>
        </w:rPr>
      </w:pPr>
      <w:r w:rsidRPr="00AB4A68">
        <w:rPr>
          <w:b/>
          <w:bCs/>
        </w:rPr>
        <w:lastRenderedPageBreak/>
        <w:t>#4-1 (periodicity in slots) seems needed</w:t>
      </w:r>
    </w:p>
    <w:p w14:paraId="577D3791" w14:textId="77777777" w:rsidR="00707D9A" w:rsidRPr="00AB4A68" w:rsidRDefault="00707D9A" w:rsidP="00707D9A">
      <w:pPr>
        <w:pStyle w:val="3GPPAgreements"/>
        <w:rPr>
          <w:b/>
          <w:bCs/>
        </w:rPr>
      </w:pPr>
      <w:r w:rsidRPr="00AB4A68">
        <w:rPr>
          <w:b/>
          <w:bCs/>
        </w:rPr>
        <w:t>#4-2 seems not needed</w:t>
      </w:r>
    </w:p>
    <w:p w14:paraId="79C9894B" w14:textId="77777777" w:rsidR="00707D9A" w:rsidRPr="00AB4A68" w:rsidRDefault="00707D9A" w:rsidP="00707D9A">
      <w:pPr>
        <w:pStyle w:val="3GPPAgreements"/>
        <w:rPr>
          <w:b/>
          <w:bCs/>
        </w:rPr>
      </w:pPr>
      <w:r w:rsidRPr="00AB4A68">
        <w:rPr>
          <w:b/>
          <w:bCs/>
        </w:rPr>
        <w:t xml:space="preserve">#4-3 is covered by </w:t>
      </w:r>
      <w:r w:rsidRPr="00AB4A68">
        <w:rPr>
          <w:b/>
          <w:bCs/>
        </w:rPr>
        <w:fldChar w:fldCharType="begin"/>
      </w:r>
      <w:r w:rsidRPr="00AB4A68">
        <w:rPr>
          <w:b/>
          <w:bCs/>
        </w:rPr>
        <w:instrText xml:space="preserve"> REF _Ref37680356 \n \h  \* MERGEFORMAT </w:instrText>
      </w:r>
      <w:r w:rsidRPr="00AB4A68">
        <w:rPr>
          <w:b/>
          <w:bCs/>
        </w:rPr>
      </w:r>
      <w:r w:rsidRPr="00AB4A68">
        <w:rPr>
          <w:b/>
          <w:bCs/>
        </w:rPr>
        <w:fldChar w:fldCharType="separate"/>
      </w:r>
      <w:r w:rsidRPr="00AB4A68">
        <w:rPr>
          <w:b/>
          <w:bCs/>
        </w:rPr>
        <w:t>[9]</w:t>
      </w:r>
      <w:r w:rsidRPr="00AB4A68">
        <w:rPr>
          <w:b/>
          <w:bCs/>
        </w:rPr>
        <w:fldChar w:fldCharType="end"/>
      </w:r>
      <w:r w:rsidRPr="00AB4A68">
        <w:rPr>
          <w:b/>
          <w:bCs/>
        </w:rPr>
        <w:t>, that can be used as a starting point</w:t>
      </w:r>
    </w:p>
    <w:p w14:paraId="43A4F75C" w14:textId="77777777" w:rsidR="00707D9A" w:rsidRPr="00AB4A68" w:rsidRDefault="00707D9A" w:rsidP="00707D9A">
      <w:pPr>
        <w:pStyle w:val="3GPPAgreements"/>
        <w:rPr>
          <w:b/>
          <w:bCs/>
        </w:rPr>
      </w:pPr>
      <w:r w:rsidRPr="00AB4A68">
        <w:rPr>
          <w:b/>
          <w:bCs/>
        </w:rPr>
        <w:t>#4-4 recommend capturing c</w:t>
      </w:r>
      <w:r w:rsidRPr="00AB4A68">
        <w:rPr>
          <w:b/>
          <w:iCs/>
          <w:lang w:eastAsia="zh-CN"/>
        </w:rPr>
        <w:t>larification of relationship b/w number of symbols and comb factor</w:t>
      </w:r>
      <w:r w:rsidRPr="00AB4A68">
        <w:rPr>
          <w:b/>
          <w:bCs/>
        </w:rPr>
        <w:t xml:space="preserve"> in the TS 38.211</w:t>
      </w:r>
    </w:p>
    <w:p w14:paraId="2AB25AAA" w14:textId="77777777" w:rsidR="00707D9A" w:rsidRPr="00AB4A68" w:rsidRDefault="00707D9A" w:rsidP="00707D9A">
      <w:pPr>
        <w:pStyle w:val="3GPPAgreements"/>
        <w:rPr>
          <w:b/>
          <w:bCs/>
        </w:rPr>
      </w:pPr>
      <w:r w:rsidRPr="00AB4A68">
        <w:rPr>
          <w:b/>
          <w:bCs/>
        </w:rPr>
        <w:t>#4-5 recommend handling under AI 7.2.8.4</w:t>
      </w:r>
    </w:p>
    <w:p w14:paraId="174D0839" w14:textId="77777777" w:rsidR="00707D9A" w:rsidRPr="00AB4A68" w:rsidRDefault="00707D9A" w:rsidP="00707D9A">
      <w:pPr>
        <w:pStyle w:val="3GPPAgreements"/>
        <w:rPr>
          <w:b/>
          <w:bCs/>
        </w:rPr>
      </w:pPr>
      <w:r w:rsidRPr="00AB4A68">
        <w:rPr>
          <w:b/>
          <w:bCs/>
        </w:rPr>
        <w:t>#4-6 recommend handling under AI 7.2.8.4</w:t>
      </w:r>
    </w:p>
    <w:p w14:paraId="01412BBB" w14:textId="77777777" w:rsidR="00707D9A" w:rsidRPr="00AB4A68" w:rsidRDefault="00707D9A" w:rsidP="00707D9A">
      <w:pPr>
        <w:pStyle w:val="3GPPText"/>
      </w:pPr>
    </w:p>
    <w:p w14:paraId="15C4FD04" w14:textId="473F2B8A" w:rsidR="00996474" w:rsidRPr="00AB4A68" w:rsidRDefault="00996474" w:rsidP="00996474">
      <w:pPr>
        <w:pStyle w:val="3GPPH2"/>
      </w:pPr>
      <w:r w:rsidRPr="00AB4A68">
        <w:t xml:space="preserve">Review of Aspects Raised in </w:t>
      </w:r>
      <w:r w:rsidRPr="00AB4A68">
        <w:fldChar w:fldCharType="begin"/>
      </w:r>
      <w:r w:rsidRPr="00AB4A68">
        <w:instrText xml:space="preserve"> REF _Ref37676486 \n \h </w:instrText>
      </w:r>
      <w:r w:rsidR="00AB4A68">
        <w:instrText xml:space="preserve"> \* MERGEFORMAT </w:instrText>
      </w:r>
      <w:r w:rsidRPr="00AB4A68">
        <w:fldChar w:fldCharType="separate"/>
      </w:r>
      <w:r w:rsidRPr="00AB4A68">
        <w:t>[5]</w:t>
      </w:r>
      <w:r w:rsidRPr="00AB4A68">
        <w:fldChar w:fldCharType="end"/>
      </w:r>
    </w:p>
    <w:p w14:paraId="412B37E1" w14:textId="77777777" w:rsidR="00996474" w:rsidRPr="00AB4A68" w:rsidRDefault="00996474" w:rsidP="00996474">
      <w:pPr>
        <w:pStyle w:val="3GPPAgreements"/>
        <w:numPr>
          <w:ilvl w:val="0"/>
          <w:numId w:val="0"/>
        </w:numPr>
        <w:ind w:left="284" w:hanging="284"/>
      </w:pPr>
      <w:r w:rsidRPr="00AB4A68">
        <w:t xml:space="preserve">In </w:t>
      </w:r>
      <w:r w:rsidRPr="00AB4A68">
        <w:fldChar w:fldCharType="begin"/>
      </w:r>
      <w:r w:rsidRPr="00AB4A68">
        <w:instrText xml:space="preserve"> REF _Ref37676486 \r \h  \* MERGEFORMAT </w:instrText>
      </w:r>
      <w:r w:rsidRPr="00AB4A68">
        <w:fldChar w:fldCharType="separate"/>
      </w:r>
      <w:r w:rsidRPr="00AB4A68">
        <w:t>[5]</w:t>
      </w:r>
      <w:r w:rsidRPr="00AB4A68">
        <w:fldChar w:fldCharType="end"/>
      </w:r>
      <w:r w:rsidRPr="00AB4A68">
        <w:t>, the following corrections are proposed:</w:t>
      </w:r>
    </w:p>
    <w:p w14:paraId="320B79C5" w14:textId="77777777" w:rsidR="00996474" w:rsidRPr="00AB4A68" w:rsidRDefault="00996474" w:rsidP="00996474">
      <w:pPr>
        <w:pStyle w:val="3GPPAgreements"/>
      </w:pPr>
      <w:r w:rsidRPr="00AB4A68">
        <w:t>#5-1 Periodicity in slots + reference</w:t>
      </w:r>
    </w:p>
    <w:tbl>
      <w:tblPr>
        <w:tblStyle w:val="TableGrid"/>
        <w:tblW w:w="0" w:type="auto"/>
        <w:tblLook w:val="04A0" w:firstRow="1" w:lastRow="0" w:firstColumn="1" w:lastColumn="0" w:noHBand="0" w:noVBand="1"/>
      </w:tblPr>
      <w:tblGrid>
        <w:gridCol w:w="9962"/>
      </w:tblGrid>
      <w:tr w:rsidR="00996474" w:rsidRPr="00AB4A68" w14:paraId="43503C56" w14:textId="77777777" w:rsidTr="007B3DE4">
        <w:tc>
          <w:tcPr>
            <w:tcW w:w="9962" w:type="dxa"/>
          </w:tcPr>
          <w:p w14:paraId="7D4B5BE5" w14:textId="77777777" w:rsidR="00996474" w:rsidRPr="00AB4A68" w:rsidRDefault="00996474" w:rsidP="000B1446">
            <w:pPr>
              <w:keepNext/>
              <w:keepLines/>
              <w:numPr>
                <w:ilvl w:val="0"/>
                <w:numId w:val="13"/>
              </w:numPr>
              <w:overflowPunct/>
              <w:autoSpaceDE/>
              <w:autoSpaceDN/>
              <w:adjustRightInd/>
              <w:spacing w:before="0"/>
              <w:ind w:left="1701" w:hanging="1701"/>
              <w:textAlignment w:val="auto"/>
              <w:outlineLvl w:val="4"/>
              <w:rPr>
                <w:rFonts w:ascii="Arial" w:eastAsia="Malgun Gothic" w:hAnsi="Arial"/>
                <w:sz w:val="22"/>
              </w:rPr>
            </w:pPr>
            <w:r w:rsidRPr="00AB4A68">
              <w:rPr>
                <w:rFonts w:ascii="Arial" w:eastAsia="Malgun Gothic" w:hAnsi="Arial"/>
                <w:sz w:val="22"/>
              </w:rPr>
              <w:t>7.4.1.7.4</w:t>
            </w:r>
            <w:r w:rsidRPr="00AB4A68">
              <w:rPr>
                <w:rFonts w:ascii="Arial" w:eastAsia="Malgun Gothic" w:hAnsi="Arial"/>
                <w:sz w:val="22"/>
              </w:rPr>
              <w:tab/>
              <w:t>Mapping to slots in a downlink PRS resource set</w:t>
            </w:r>
          </w:p>
          <w:p w14:paraId="4F115E85" w14:textId="77777777" w:rsidR="00996474" w:rsidRPr="00AB4A68" w:rsidRDefault="00996474" w:rsidP="007B3DE4">
            <w:pPr>
              <w:pStyle w:val="B1"/>
              <w:spacing w:before="0"/>
              <w:ind w:left="3484"/>
              <w:rPr>
                <w:rFonts w:eastAsia="MS Mincho"/>
                <w:i/>
                <w:color w:val="FF0000"/>
                <w:sz w:val="22"/>
                <w:lang w:val="en-US" w:eastAsia="ja-JP"/>
              </w:rPr>
            </w:pPr>
            <w:r w:rsidRPr="00AB4A68">
              <w:rPr>
                <w:rFonts w:eastAsia="MS Mincho"/>
                <w:i/>
                <w:color w:val="FF0000"/>
                <w:sz w:val="22"/>
                <w:lang w:val="en-US" w:eastAsia="ja-JP"/>
              </w:rPr>
              <w:t>---- Unchanged parts omitted ----</w:t>
            </w:r>
          </w:p>
          <w:p w14:paraId="6863F7BE" w14:textId="77777777" w:rsidR="00996474" w:rsidRPr="00AB4A68" w:rsidRDefault="00996474" w:rsidP="007B3DE4">
            <w:pPr>
              <w:pStyle w:val="B1"/>
              <w:spacing w:before="0"/>
              <w:rPr>
                <w:sz w:val="22"/>
              </w:rPr>
            </w:pPr>
            <w:r w:rsidRPr="00AB4A68">
              <w:rPr>
                <w:sz w:val="22"/>
              </w:rPr>
              <w:t>-</w:t>
            </w:r>
            <w:r w:rsidRPr="00AB4A68">
              <w:rPr>
                <w:sz w:val="22"/>
              </w:rPr>
              <w:tab/>
              <w:t xml:space="preserve">the periodicity </w:t>
            </w:r>
            <m:oMath>
              <m:sSubSup>
                <m:sSubSupPr>
                  <m:ctrlPr>
                    <w:rPr>
                      <w:rFonts w:ascii="Cambria Math" w:hAnsi="Cambria Math"/>
                      <w:i/>
                      <w:sz w:val="22"/>
                    </w:rPr>
                  </m:ctrlPr>
                </m:sSubSupPr>
                <m:e>
                  <m:r>
                    <w:rPr>
                      <w:rFonts w:ascii="Cambria Math" w:hAnsi="Cambria Math"/>
                      <w:sz w:val="22"/>
                    </w:rPr>
                    <m:t>T</m:t>
                  </m:r>
                </m:e>
                <m:sub>
                  <m:r>
                    <m:rPr>
                      <m:nor/>
                    </m:rPr>
                    <w:rPr>
                      <w:rFonts w:ascii="Cambria Math" w:hAnsi="Cambria Math"/>
                      <w:sz w:val="22"/>
                      <w:lang w:val="en-US"/>
                    </w:rPr>
                    <m:t>per</m:t>
                  </m:r>
                </m:sub>
                <m:sup>
                  <m:r>
                    <m:rPr>
                      <m:nor/>
                    </m:rPr>
                    <w:rPr>
                      <w:rFonts w:ascii="Cambria Math" w:hAnsi="Cambria Math"/>
                      <w:sz w:val="22"/>
                      <w:lang w:val="en-US"/>
                    </w:rPr>
                    <m:t>PRS</m:t>
                  </m:r>
                </m:sup>
              </m:sSubSup>
              <m:r>
                <w:rPr>
                  <w:rFonts w:ascii="Cambria Math" w:hAnsi="Cambria Math"/>
                  <w:sz w:val="22"/>
                  <w:lang w:val="en-US"/>
                </w:rPr>
                <m:t>∈</m:t>
              </m:r>
              <m:sSup>
                <m:sSupPr>
                  <m:ctrlPr>
                    <w:rPr>
                      <w:rFonts w:ascii="Cambria Math" w:hAnsi="Cambria Math"/>
                      <w:i/>
                      <w:color w:val="C00000"/>
                      <w:sz w:val="22"/>
                      <w:lang w:val="en-US"/>
                    </w:rPr>
                  </m:ctrlPr>
                </m:sSupPr>
                <m:e>
                  <m:r>
                    <w:rPr>
                      <w:rFonts w:ascii="Cambria Math" w:hAnsi="Cambria Math"/>
                      <w:color w:val="C00000"/>
                      <w:sz w:val="22"/>
                      <w:lang w:val="en-US"/>
                    </w:rPr>
                    <m:t>2</m:t>
                  </m:r>
                </m:e>
                <m:sup>
                  <m:r>
                    <w:rPr>
                      <w:rFonts w:ascii="Cambria Math" w:hAnsi="Cambria Math"/>
                      <w:color w:val="C00000"/>
                      <w:sz w:val="22"/>
                      <w:lang w:val="en-US"/>
                    </w:rPr>
                    <m:t>u</m:t>
                  </m:r>
                </m:sup>
              </m:sSup>
              <m:r>
                <w:rPr>
                  <w:rFonts w:ascii="Cambria Math" w:hAnsi="Cambria Math"/>
                  <w:color w:val="C00000"/>
                  <w:sz w:val="22"/>
                  <w:lang w:val="en-US"/>
                </w:rPr>
                <m:t>×</m:t>
              </m:r>
              <m:d>
                <m:dPr>
                  <m:begChr m:val="{"/>
                  <m:endChr m:val="}"/>
                  <m:ctrlPr>
                    <w:rPr>
                      <w:rFonts w:ascii="Cambria Math" w:hAnsi="Cambria Math"/>
                      <w:i/>
                      <w:sz w:val="22"/>
                    </w:rPr>
                  </m:ctrlPr>
                </m:dPr>
                <m:e>
                  <m:r>
                    <m:rPr>
                      <m:sty m:val="p"/>
                    </m:rPr>
                    <w:rPr>
                      <w:rFonts w:ascii="Cambria Math" w:hAnsi="Cambria Math"/>
                      <w:sz w:val="22"/>
                      <w:lang w:val="en-US" w:eastAsia="x-none"/>
                    </w:rPr>
                    <m:t xml:space="preserve">4, 5, 8, 10, 16, 20, 32, 40, </m:t>
                  </m:r>
                  <m:r>
                    <m:rPr>
                      <m:sty m:val="p"/>
                    </m:rPr>
                    <w:rPr>
                      <w:rFonts w:ascii="Cambria Math" w:hAnsi="Cambria Math"/>
                      <w:sz w:val="22"/>
                      <w:lang w:val="en-US"/>
                    </w:rPr>
                    <m:t>64</m:t>
                  </m:r>
                  <m:r>
                    <m:rPr>
                      <m:sty m:val="p"/>
                    </m:rPr>
                    <w:rPr>
                      <w:rFonts w:ascii="Cambria Math" w:hAnsi="Cambria Math"/>
                      <w:sz w:val="22"/>
                      <w:lang w:val="en-US" w:eastAsia="x-none"/>
                    </w:rPr>
                    <m:t>, 80, 160, 320, 640, 1280, 2560, 5120, 10240</m:t>
                  </m:r>
                </m:e>
              </m:d>
            </m:oMath>
            <w:r w:rsidRPr="00AB4A68">
              <w:rPr>
                <w:rFonts w:hint="eastAsia"/>
                <w:sz w:val="22"/>
                <w:lang w:eastAsia="ko-KR"/>
              </w:rPr>
              <w:t xml:space="preserve"> </w:t>
            </w:r>
            <w:r w:rsidRPr="00AB4A68">
              <w:rPr>
                <w:rFonts w:hint="eastAsia"/>
                <w:color w:val="C00000"/>
                <w:sz w:val="22"/>
                <w:lang w:eastAsia="ko-KR"/>
              </w:rPr>
              <w:t>slots</w:t>
            </w:r>
            <w:r w:rsidRPr="00AB4A68">
              <w:rPr>
                <w:color w:val="C00000"/>
                <w:sz w:val="22"/>
              </w:rPr>
              <w:t xml:space="preserve"> </w:t>
            </w:r>
            <w:r w:rsidRPr="00AB4A68">
              <w:rPr>
                <w:sz w:val="22"/>
              </w:rPr>
              <w:t xml:space="preserve">is given by the higher-layer parameter </w:t>
            </w:r>
            <w:r w:rsidRPr="00AB4A68">
              <w:rPr>
                <w:i/>
                <w:sz w:val="22"/>
              </w:rPr>
              <w:t>DL-PRS-Periodicity</w:t>
            </w:r>
            <w:r w:rsidRPr="00AB4A68">
              <w:rPr>
                <w:sz w:val="22"/>
              </w:rPr>
              <w:t xml:space="preserve">; </w:t>
            </w:r>
          </w:p>
          <w:p w14:paraId="5E2435A6" w14:textId="77777777" w:rsidR="00996474" w:rsidRPr="00AB4A68" w:rsidRDefault="00996474" w:rsidP="007B3DE4">
            <w:pPr>
              <w:pStyle w:val="B1"/>
              <w:spacing w:before="0"/>
              <w:ind w:left="3484"/>
              <w:rPr>
                <w:rFonts w:eastAsia="MS Mincho"/>
                <w:i/>
                <w:color w:val="FF0000"/>
                <w:sz w:val="22"/>
                <w:lang w:val="en-US" w:eastAsia="ja-JP"/>
              </w:rPr>
            </w:pPr>
            <w:r w:rsidRPr="00AB4A68">
              <w:rPr>
                <w:rFonts w:eastAsia="MS Mincho"/>
                <w:i/>
                <w:color w:val="FF0000"/>
                <w:sz w:val="22"/>
                <w:lang w:val="en-US" w:eastAsia="ja-JP"/>
              </w:rPr>
              <w:t>---- Unchanged parts omitted ----</w:t>
            </w:r>
          </w:p>
          <w:p w14:paraId="2E2B0449" w14:textId="77777777" w:rsidR="00996474" w:rsidRPr="00AB4A68" w:rsidRDefault="00996474" w:rsidP="007B3DE4">
            <w:pPr>
              <w:pStyle w:val="3GPPText"/>
              <w:spacing w:before="0"/>
              <w:rPr>
                <w:lang w:val="en-GB"/>
              </w:rPr>
            </w:pPr>
            <w:r w:rsidRPr="00AB4A68">
              <w:t xml:space="preserve">For a </w:t>
            </w:r>
            <w:r w:rsidRPr="00AB4A68">
              <w:rPr>
                <w:lang w:eastAsia="ko-KR"/>
              </w:rPr>
              <w:t>downlink</w:t>
            </w:r>
            <w:r w:rsidRPr="00AB4A68">
              <w:t xml:space="preserve"> PRS resource in a downlink PRS resource set configured, the UE shall assume the downlink PRS resource being transmitted as described in clause </w:t>
            </w:r>
            <w:r w:rsidRPr="00AB4A68">
              <w:rPr>
                <w:strike/>
                <w:color w:val="C00000"/>
              </w:rPr>
              <w:t>5.1.6.4</w:t>
            </w:r>
            <w:r w:rsidRPr="00AB4A68">
              <w:rPr>
                <w:color w:val="C00000"/>
              </w:rPr>
              <w:t xml:space="preserve"> 5.1.6.5 </w:t>
            </w:r>
            <w:r w:rsidRPr="00AB4A68">
              <w:rPr>
                <w:color w:val="000000"/>
              </w:rPr>
              <w:t>of [6, TS 38.214].</w:t>
            </w:r>
          </w:p>
        </w:tc>
      </w:tr>
    </w:tbl>
    <w:p w14:paraId="78278495" w14:textId="77777777" w:rsidR="00996474" w:rsidRPr="00AB4A68" w:rsidRDefault="00996474" w:rsidP="00996474">
      <w:pPr>
        <w:pStyle w:val="3GPPAgreements"/>
      </w:pPr>
      <w:r w:rsidRPr="00AB4A68">
        <w:t>#5-2 Amplitude scaling of PRS resource</w:t>
      </w:r>
    </w:p>
    <w:tbl>
      <w:tblPr>
        <w:tblStyle w:val="TableGrid"/>
        <w:tblW w:w="0" w:type="auto"/>
        <w:tblInd w:w="-5" w:type="dxa"/>
        <w:tblLook w:val="04A0" w:firstRow="1" w:lastRow="0" w:firstColumn="1" w:lastColumn="0" w:noHBand="0" w:noVBand="1"/>
      </w:tblPr>
      <w:tblGrid>
        <w:gridCol w:w="9741"/>
      </w:tblGrid>
      <w:tr w:rsidR="00996474" w:rsidRPr="00AB4A68" w14:paraId="491BE58E" w14:textId="77777777" w:rsidTr="007B3DE4">
        <w:tc>
          <w:tcPr>
            <w:tcW w:w="9741" w:type="dxa"/>
          </w:tcPr>
          <w:p w14:paraId="1F164410" w14:textId="77777777" w:rsidR="00996474" w:rsidRPr="00AB4A68" w:rsidRDefault="00996474" w:rsidP="000B1446">
            <w:pPr>
              <w:keepNext/>
              <w:keepLines/>
              <w:numPr>
                <w:ilvl w:val="0"/>
                <w:numId w:val="13"/>
              </w:numPr>
              <w:overflowPunct/>
              <w:autoSpaceDE/>
              <w:autoSpaceDN/>
              <w:adjustRightInd/>
              <w:spacing w:before="0"/>
              <w:ind w:left="1701" w:hanging="1701"/>
              <w:textAlignment w:val="auto"/>
              <w:outlineLvl w:val="4"/>
              <w:rPr>
                <w:rFonts w:ascii="Arial" w:eastAsia="Malgun Gothic" w:hAnsi="Arial"/>
                <w:sz w:val="22"/>
                <w:szCs w:val="22"/>
              </w:rPr>
            </w:pPr>
            <w:bookmarkStart w:id="9" w:name="_Toc29230406"/>
            <w:bookmarkStart w:id="10" w:name="_Toc36026665"/>
            <w:r w:rsidRPr="00AB4A68">
              <w:rPr>
                <w:rFonts w:ascii="Arial" w:eastAsia="Malgun Gothic" w:hAnsi="Arial"/>
                <w:sz w:val="22"/>
                <w:szCs w:val="22"/>
              </w:rPr>
              <w:t>7.4.1.7.3</w:t>
            </w:r>
            <w:r w:rsidRPr="00AB4A68">
              <w:rPr>
                <w:rFonts w:ascii="Arial" w:eastAsia="Malgun Gothic" w:hAnsi="Arial"/>
                <w:sz w:val="22"/>
                <w:szCs w:val="22"/>
              </w:rPr>
              <w:tab/>
              <w:t>Mapping to physical resources in a downlink PRS resource</w:t>
            </w:r>
            <w:bookmarkEnd w:id="9"/>
            <w:bookmarkEnd w:id="10"/>
          </w:p>
          <w:p w14:paraId="343DDE13" w14:textId="77777777" w:rsidR="00996474" w:rsidRPr="00AB4A68" w:rsidRDefault="00996474" w:rsidP="007B3DE4">
            <w:pPr>
              <w:spacing w:before="0"/>
              <w:rPr>
                <w:rFonts w:eastAsia="Malgun Gothic"/>
                <w:sz w:val="22"/>
                <w:szCs w:val="22"/>
              </w:rPr>
            </w:pPr>
            <w:r w:rsidRPr="00AB4A68">
              <w:rPr>
                <w:rFonts w:eastAsia="Malgun Gothic"/>
                <w:sz w:val="22"/>
                <w:szCs w:val="22"/>
              </w:rPr>
              <w:t xml:space="preserve">For each downlink PRS resource configured, the UE shall assume the sequence </w:t>
            </w:r>
            <w:bookmarkStart w:id="11" w:name="_Hlk20398772"/>
            <m:oMath>
              <m:r>
                <w:rPr>
                  <w:rFonts w:ascii="Cambria Math" w:eastAsia="Malgun Gothic" w:hAnsi="Cambria Math"/>
                  <w:sz w:val="22"/>
                  <w:szCs w:val="22"/>
                </w:rPr>
                <m:t>r</m:t>
              </m:r>
              <m:d>
                <m:dPr>
                  <m:ctrlPr>
                    <w:rPr>
                      <w:rFonts w:ascii="Cambria Math" w:eastAsia="Malgun Gothic" w:hAnsi="Cambria Math"/>
                      <w:i/>
                      <w:sz w:val="22"/>
                      <w:szCs w:val="22"/>
                    </w:rPr>
                  </m:ctrlPr>
                </m:dPr>
                <m:e>
                  <m:r>
                    <w:rPr>
                      <w:rFonts w:ascii="Cambria Math" w:eastAsia="Malgun Gothic" w:hAnsi="Cambria Math"/>
                      <w:sz w:val="22"/>
                      <w:szCs w:val="22"/>
                    </w:rPr>
                    <m:t>m</m:t>
                  </m:r>
                </m:e>
              </m:d>
            </m:oMath>
            <w:bookmarkEnd w:id="11"/>
            <w:r w:rsidRPr="00AB4A68">
              <w:rPr>
                <w:rFonts w:eastAsia="Malgun Gothic"/>
                <w:sz w:val="22"/>
                <w:szCs w:val="22"/>
              </w:rPr>
              <w:t xml:space="preserve"> is scaled with a factor </w:t>
            </w:r>
            <m:oMath>
              <m:sSub>
                <m:sSubPr>
                  <m:ctrlPr>
                    <w:rPr>
                      <w:rFonts w:ascii="Cambria Math" w:eastAsia="Malgun Gothic" w:hAnsi="Cambria Math"/>
                      <w:i/>
                      <w:sz w:val="22"/>
                      <w:szCs w:val="22"/>
                    </w:rPr>
                  </m:ctrlPr>
                </m:sSubPr>
                <m:e>
                  <m:r>
                    <w:rPr>
                      <w:rFonts w:ascii="Cambria Math" w:eastAsia="Malgun Gothic" w:hAnsi="Cambria Math"/>
                      <w:sz w:val="22"/>
                      <w:szCs w:val="22"/>
                    </w:rPr>
                    <m:t>β</m:t>
                  </m:r>
                </m:e>
                <m:sub>
                  <m:r>
                    <m:rPr>
                      <m:nor/>
                    </m:rPr>
                    <w:rPr>
                      <w:rFonts w:ascii="Cambria Math" w:eastAsia="Malgun Gothic" w:hAnsi="Cambria Math"/>
                      <w:sz w:val="22"/>
                      <w:szCs w:val="22"/>
                    </w:rPr>
                    <m:t>PRS</m:t>
                  </m:r>
                </m:sub>
              </m:sSub>
            </m:oMath>
            <w:r w:rsidRPr="00AB4A68">
              <w:rPr>
                <w:rFonts w:eastAsia="Malgun Gothic"/>
                <w:sz w:val="22"/>
                <w:szCs w:val="22"/>
              </w:rPr>
              <w:t xml:space="preserve"> and mapped to resources elements </w:t>
            </w:r>
            <m:oMath>
              <m:sSub>
                <m:sSubPr>
                  <m:ctrlPr>
                    <w:rPr>
                      <w:rFonts w:ascii="Cambria Math" w:eastAsia="Malgun Gothic" w:hAnsi="Cambria Math"/>
                      <w:i/>
                      <w:sz w:val="22"/>
                      <w:szCs w:val="22"/>
                    </w:rPr>
                  </m:ctrlPr>
                </m:sSubPr>
                <m:e>
                  <m:d>
                    <m:dPr>
                      <m:ctrlPr>
                        <w:rPr>
                          <w:rFonts w:ascii="Cambria Math" w:eastAsia="Malgun Gothic" w:hAnsi="Cambria Math"/>
                          <w:i/>
                          <w:sz w:val="22"/>
                          <w:szCs w:val="22"/>
                        </w:rPr>
                      </m:ctrlPr>
                    </m:dPr>
                    <m:e>
                      <m:r>
                        <w:rPr>
                          <w:rFonts w:ascii="Cambria Math" w:eastAsia="Malgun Gothic" w:hAnsi="Cambria Math"/>
                          <w:sz w:val="22"/>
                          <w:szCs w:val="22"/>
                        </w:rPr>
                        <m:t>k,l</m:t>
                      </m:r>
                    </m:e>
                  </m:d>
                </m:e>
                <m:sub>
                  <m:r>
                    <w:rPr>
                      <w:rFonts w:ascii="Cambria Math" w:eastAsia="Malgun Gothic" w:hAnsi="Cambria Math"/>
                      <w:sz w:val="22"/>
                      <w:szCs w:val="22"/>
                    </w:rPr>
                    <m:t>p,μ</m:t>
                  </m:r>
                </m:sub>
              </m:sSub>
            </m:oMath>
            <w:r w:rsidRPr="00AB4A68">
              <w:rPr>
                <w:rFonts w:eastAsia="Malgun Gothic"/>
                <w:sz w:val="22"/>
                <w:szCs w:val="22"/>
              </w:rPr>
              <w:t xml:space="preserve"> according to </w:t>
            </w:r>
          </w:p>
          <w:p w14:paraId="447D4496" w14:textId="77777777" w:rsidR="00996474" w:rsidRPr="00AB4A68" w:rsidRDefault="00FC241B" w:rsidP="007B3DE4">
            <w:pPr>
              <w:keepLines/>
              <w:tabs>
                <w:tab w:val="center" w:pos="4536"/>
                <w:tab w:val="right" w:pos="9072"/>
              </w:tabs>
              <w:spacing w:before="0"/>
              <w:rPr>
                <w:rFonts w:eastAsia="Malgun Gothic"/>
                <w:noProof/>
                <w:sz w:val="22"/>
                <w:szCs w:val="22"/>
              </w:rPr>
            </w:pPr>
            <m:oMathPara>
              <m:oMath>
                <m:sSubSup>
                  <m:sSubSupPr>
                    <m:ctrlPr>
                      <w:rPr>
                        <w:rFonts w:ascii="Cambria Math" w:eastAsia="Malgun Gothic" w:hAnsi="Cambria Math"/>
                        <w:noProof/>
                        <w:sz w:val="22"/>
                        <w:szCs w:val="22"/>
                      </w:rPr>
                    </m:ctrlPr>
                  </m:sSubSupPr>
                  <m:e>
                    <m:r>
                      <w:rPr>
                        <w:rFonts w:ascii="Cambria Math" w:eastAsia="Malgun Gothic" w:hAnsi="Cambria Math"/>
                        <w:noProof/>
                        <w:sz w:val="22"/>
                        <w:szCs w:val="22"/>
                      </w:rPr>
                      <m:t>a</m:t>
                    </m:r>
                  </m:e>
                  <m:sub>
                    <m:r>
                      <w:rPr>
                        <w:rFonts w:ascii="Cambria Math" w:eastAsia="Malgun Gothic" w:hAnsi="Cambria Math"/>
                        <w:noProof/>
                        <w:sz w:val="22"/>
                        <w:szCs w:val="22"/>
                      </w:rPr>
                      <m:t>k</m:t>
                    </m:r>
                    <m:r>
                      <m:rPr>
                        <m:sty m:val="p"/>
                      </m:rPr>
                      <w:rPr>
                        <w:rFonts w:ascii="Cambria Math" w:eastAsia="Malgun Gothic" w:hAnsi="Cambria Math"/>
                        <w:noProof/>
                        <w:sz w:val="22"/>
                        <w:szCs w:val="22"/>
                      </w:rPr>
                      <m:t>,</m:t>
                    </m:r>
                    <m:r>
                      <w:rPr>
                        <w:rFonts w:ascii="Cambria Math" w:eastAsia="Malgun Gothic" w:hAnsi="Cambria Math"/>
                        <w:noProof/>
                        <w:sz w:val="22"/>
                        <w:szCs w:val="22"/>
                      </w:rPr>
                      <m:t>l</m:t>
                    </m:r>
                  </m:sub>
                  <m:sup>
                    <m:d>
                      <m:dPr>
                        <m:ctrlPr>
                          <w:rPr>
                            <w:rFonts w:ascii="Cambria Math" w:eastAsia="Malgun Gothic" w:hAnsi="Cambria Math"/>
                            <w:noProof/>
                            <w:sz w:val="22"/>
                            <w:szCs w:val="22"/>
                          </w:rPr>
                        </m:ctrlPr>
                      </m:dPr>
                      <m:e>
                        <m:r>
                          <w:rPr>
                            <w:rFonts w:ascii="Cambria Math" w:eastAsia="Malgun Gothic" w:hAnsi="Cambria Math"/>
                            <w:noProof/>
                            <w:sz w:val="22"/>
                            <w:szCs w:val="22"/>
                          </w:rPr>
                          <m:t>p</m:t>
                        </m:r>
                        <m:r>
                          <m:rPr>
                            <m:sty m:val="p"/>
                          </m:rPr>
                          <w:rPr>
                            <w:rFonts w:ascii="Cambria Math" w:eastAsia="Malgun Gothic" w:hAnsi="Cambria Math"/>
                            <w:noProof/>
                            <w:sz w:val="22"/>
                            <w:szCs w:val="22"/>
                          </w:rPr>
                          <m:t>,</m:t>
                        </m:r>
                        <m:r>
                          <w:rPr>
                            <w:rFonts w:ascii="Cambria Math" w:eastAsia="Malgun Gothic" w:hAnsi="Cambria Math"/>
                            <w:noProof/>
                            <w:sz w:val="22"/>
                            <w:szCs w:val="22"/>
                          </w:rPr>
                          <m:t>μ</m:t>
                        </m:r>
                      </m:e>
                    </m:d>
                  </m:sup>
                </m:sSubSup>
                <m:r>
                  <m:rPr>
                    <m:sty m:val="p"/>
                    <m:aln/>
                  </m:rPr>
                  <w:rPr>
                    <w:rFonts w:ascii="Cambria Math" w:eastAsia="Malgun Gothic" w:hAnsi="Cambria Math"/>
                    <w:noProof/>
                    <w:sz w:val="22"/>
                    <w:szCs w:val="22"/>
                  </w:rPr>
                  <m:t>=</m:t>
                </m:r>
                <m:sSub>
                  <m:sSubPr>
                    <m:ctrlPr>
                      <w:rPr>
                        <w:rFonts w:ascii="Cambria Math" w:eastAsia="Malgun Gothic" w:hAnsi="Cambria Math"/>
                        <w:noProof/>
                        <w:sz w:val="22"/>
                        <w:szCs w:val="22"/>
                      </w:rPr>
                    </m:ctrlPr>
                  </m:sSubPr>
                  <m:e>
                    <m:r>
                      <w:rPr>
                        <w:rFonts w:ascii="Cambria Math" w:eastAsia="Malgun Gothic" w:hAnsi="Cambria Math"/>
                        <w:noProof/>
                        <w:sz w:val="22"/>
                        <w:szCs w:val="22"/>
                      </w:rPr>
                      <m:t>β</m:t>
                    </m:r>
                  </m:e>
                  <m:sub>
                    <m:r>
                      <m:rPr>
                        <m:nor/>
                      </m:rPr>
                      <w:rPr>
                        <w:rFonts w:eastAsia="Malgun Gothic"/>
                        <w:noProof/>
                        <w:sz w:val="22"/>
                        <w:szCs w:val="22"/>
                      </w:rPr>
                      <m:t>PRS</m:t>
                    </m:r>
                  </m:sub>
                </m:sSub>
                <m:r>
                  <m:rPr>
                    <m:sty m:val="p"/>
                  </m:rPr>
                  <w:rPr>
                    <w:rFonts w:ascii="Cambria Math" w:eastAsia="Malgun Gothic" w:hAnsi="Cambria Math"/>
                    <w:noProof/>
                    <w:sz w:val="22"/>
                    <w:szCs w:val="22"/>
                  </w:rPr>
                  <m:t xml:space="preserve"> </m:t>
                </m:r>
                <m:r>
                  <w:rPr>
                    <w:rFonts w:ascii="Cambria Math" w:eastAsia="Malgun Gothic" w:hAnsi="Cambria Math"/>
                    <w:noProof/>
                    <w:sz w:val="22"/>
                    <w:szCs w:val="22"/>
                  </w:rPr>
                  <m:t>r</m:t>
                </m:r>
                <m:d>
                  <m:dPr>
                    <m:ctrlPr>
                      <w:rPr>
                        <w:rFonts w:ascii="Cambria Math" w:eastAsia="Malgun Gothic" w:hAnsi="Cambria Math"/>
                        <w:noProof/>
                        <w:sz w:val="22"/>
                        <w:szCs w:val="22"/>
                      </w:rPr>
                    </m:ctrlPr>
                  </m:dPr>
                  <m:e>
                    <m:r>
                      <w:rPr>
                        <w:rFonts w:ascii="Cambria Math" w:eastAsia="Malgun Gothic" w:hAnsi="Cambria Math"/>
                        <w:noProof/>
                        <w:sz w:val="22"/>
                        <w:szCs w:val="22"/>
                      </w:rPr>
                      <m:t>m</m:t>
                    </m:r>
                  </m:e>
                </m:d>
                <m:r>
                  <m:rPr>
                    <m:sty m:val="p"/>
                  </m:rPr>
                  <w:rPr>
                    <w:rFonts w:ascii="Cambria Math" w:eastAsia="Malgun Gothic" w:hAnsi="Cambria Math"/>
                    <w:noProof/>
                    <w:sz w:val="22"/>
                    <w:szCs w:val="22"/>
                  </w:rPr>
                  <w:br/>
                </m:r>
              </m:oMath>
              <m:oMath>
                <m:r>
                  <w:rPr>
                    <w:rFonts w:ascii="Cambria Math" w:eastAsia="Malgun Gothic" w:hAnsi="Cambria Math"/>
                    <w:noProof/>
                    <w:sz w:val="22"/>
                    <w:szCs w:val="22"/>
                  </w:rPr>
                  <m:t>m</m:t>
                </m:r>
                <m:r>
                  <m:rPr>
                    <m:sty m:val="p"/>
                    <m:aln/>
                  </m:rPr>
                  <w:rPr>
                    <w:rFonts w:ascii="Cambria Math" w:eastAsia="Malgun Gothic" w:hAnsi="Cambria Math"/>
                    <w:noProof/>
                    <w:sz w:val="22"/>
                    <w:szCs w:val="22"/>
                  </w:rPr>
                  <m:t>=0, 1, …</m:t>
                </m:r>
                <m:r>
                  <m:rPr>
                    <m:sty m:val="p"/>
                  </m:rPr>
                  <w:rPr>
                    <w:rFonts w:ascii="Cambria Math" w:eastAsia="Malgun Gothic" w:hAnsi="Cambria Math"/>
                    <w:noProof/>
                    <w:sz w:val="22"/>
                    <w:szCs w:val="22"/>
                  </w:rPr>
                  <w:br/>
                </m:r>
              </m:oMath>
              <m:oMath>
                <m:r>
                  <w:rPr>
                    <w:rFonts w:ascii="Cambria Math" w:eastAsia="Malgun Gothic" w:hAnsi="Cambria Math"/>
                    <w:noProof/>
                    <w:sz w:val="22"/>
                    <w:szCs w:val="22"/>
                  </w:rPr>
                  <m:t>k</m:t>
                </m:r>
                <m:r>
                  <m:rPr>
                    <m:sty m:val="p"/>
                    <m:aln/>
                  </m:rPr>
                  <w:rPr>
                    <w:rFonts w:ascii="Cambria Math" w:eastAsia="Malgun Gothic" w:hAnsi="Cambria Math"/>
                    <w:noProof/>
                    <w:sz w:val="22"/>
                    <w:szCs w:val="22"/>
                  </w:rPr>
                  <m:t>=</m:t>
                </m:r>
                <m:r>
                  <w:rPr>
                    <w:rFonts w:ascii="Cambria Math" w:eastAsia="Malgun Gothic" w:hAnsi="Cambria Math"/>
                    <w:noProof/>
                    <w:sz w:val="22"/>
                    <w:szCs w:val="22"/>
                  </w:rPr>
                  <m:t>m</m:t>
                </m:r>
                <m:sSubSup>
                  <m:sSubSupPr>
                    <m:ctrlPr>
                      <w:rPr>
                        <w:rFonts w:ascii="Cambria Math" w:eastAsia="Malgun Gothic" w:hAnsi="Cambria Math"/>
                        <w:noProof/>
                        <w:sz w:val="22"/>
                        <w:szCs w:val="22"/>
                      </w:rPr>
                    </m:ctrlPr>
                  </m:sSubSupPr>
                  <m:e>
                    <m:r>
                      <w:rPr>
                        <w:rFonts w:ascii="Cambria Math" w:eastAsia="Malgun Gothic" w:hAnsi="Cambria Math"/>
                        <w:noProof/>
                        <w:sz w:val="22"/>
                        <w:szCs w:val="22"/>
                      </w:rPr>
                      <m:t>K</m:t>
                    </m:r>
                  </m:e>
                  <m:sub>
                    <m:r>
                      <m:rPr>
                        <m:nor/>
                      </m:rPr>
                      <w:rPr>
                        <w:rFonts w:eastAsia="Malgun Gothic"/>
                        <w:noProof/>
                        <w:sz w:val="22"/>
                        <w:szCs w:val="22"/>
                      </w:rPr>
                      <m:t>comb</m:t>
                    </m:r>
                  </m:sub>
                  <m:sup>
                    <m:r>
                      <m:rPr>
                        <m:nor/>
                      </m:rPr>
                      <w:rPr>
                        <w:rFonts w:eastAsia="Malgun Gothic"/>
                        <w:noProof/>
                        <w:sz w:val="22"/>
                        <w:szCs w:val="22"/>
                      </w:rPr>
                      <m:t>PRS</m:t>
                    </m:r>
                  </m:sup>
                </m:sSubSup>
                <m:r>
                  <m:rPr>
                    <m:sty m:val="p"/>
                  </m:rPr>
                  <w:rPr>
                    <w:rFonts w:ascii="Cambria Math" w:eastAsia="Malgun Gothic" w:hAnsi="Cambria Math"/>
                    <w:noProof/>
                    <w:sz w:val="22"/>
                    <w:szCs w:val="22"/>
                  </w:rPr>
                  <m:t>+</m:t>
                </m:r>
                <m:d>
                  <m:dPr>
                    <m:ctrlPr>
                      <w:rPr>
                        <w:rFonts w:ascii="Cambria Math" w:eastAsia="Malgun Gothic" w:hAnsi="Cambria Math"/>
                        <w:noProof/>
                        <w:sz w:val="22"/>
                        <w:szCs w:val="22"/>
                      </w:rPr>
                    </m:ctrlPr>
                  </m:dPr>
                  <m:e>
                    <m:d>
                      <m:dPr>
                        <m:ctrlPr>
                          <w:rPr>
                            <w:rFonts w:ascii="Cambria Math" w:eastAsia="Malgun Gothic" w:hAnsi="Cambria Math"/>
                            <w:noProof/>
                            <w:sz w:val="22"/>
                            <w:szCs w:val="22"/>
                          </w:rPr>
                        </m:ctrlPr>
                      </m:dPr>
                      <m:e>
                        <m:sSubSup>
                          <m:sSubSupPr>
                            <m:ctrlPr>
                              <w:rPr>
                                <w:rFonts w:ascii="Cambria Math" w:eastAsia="Malgun Gothic" w:hAnsi="Cambria Math"/>
                                <w:noProof/>
                                <w:sz w:val="22"/>
                                <w:szCs w:val="22"/>
                              </w:rPr>
                            </m:ctrlPr>
                          </m:sSubSupPr>
                          <m:e>
                            <m:r>
                              <w:rPr>
                                <w:rFonts w:ascii="Cambria Math" w:eastAsia="Malgun Gothic" w:hAnsi="Cambria Math"/>
                                <w:noProof/>
                                <w:sz w:val="22"/>
                                <w:szCs w:val="22"/>
                              </w:rPr>
                              <m:t>k</m:t>
                            </m:r>
                          </m:e>
                          <m:sub>
                            <m:r>
                              <m:rPr>
                                <m:nor/>
                              </m:rPr>
                              <w:rPr>
                                <w:rFonts w:eastAsia="Malgun Gothic"/>
                                <w:noProof/>
                                <w:sz w:val="22"/>
                                <w:szCs w:val="22"/>
                              </w:rPr>
                              <m:t>offset</m:t>
                            </m:r>
                          </m:sub>
                          <m:sup>
                            <m:r>
                              <m:rPr>
                                <m:nor/>
                              </m:rPr>
                              <w:rPr>
                                <w:rFonts w:eastAsia="Malgun Gothic"/>
                                <w:noProof/>
                                <w:sz w:val="22"/>
                                <w:szCs w:val="22"/>
                              </w:rPr>
                              <m:t>PRS</m:t>
                            </m:r>
                          </m:sup>
                        </m:sSubSup>
                        <m:r>
                          <m:rPr>
                            <m:sty m:val="p"/>
                          </m:rPr>
                          <w:rPr>
                            <w:rFonts w:ascii="Cambria Math" w:eastAsia="Malgun Gothic" w:hAnsi="Cambria Math"/>
                            <w:noProof/>
                            <w:sz w:val="22"/>
                            <w:szCs w:val="22"/>
                          </w:rPr>
                          <m:t>+</m:t>
                        </m:r>
                        <m:r>
                          <w:rPr>
                            <w:rFonts w:ascii="Cambria Math" w:eastAsia="Malgun Gothic" w:hAnsi="Cambria Math"/>
                            <w:noProof/>
                            <w:sz w:val="22"/>
                            <w:szCs w:val="22"/>
                          </w:rPr>
                          <m:t>k</m:t>
                        </m:r>
                        <m:r>
                          <m:rPr>
                            <m:sty m:val="p"/>
                          </m:rPr>
                          <w:rPr>
                            <w:rFonts w:ascii="Cambria Math" w:eastAsia="Malgun Gothic" w:hAnsi="Cambria Math"/>
                            <w:noProof/>
                            <w:sz w:val="22"/>
                            <w:szCs w:val="22"/>
                          </w:rPr>
                          <m:t>'</m:t>
                        </m:r>
                      </m:e>
                    </m:d>
                    <m:r>
                      <m:rPr>
                        <m:nor/>
                      </m:rPr>
                      <w:rPr>
                        <w:rFonts w:eastAsia="Malgun Gothic"/>
                        <w:noProof/>
                        <w:sz w:val="22"/>
                        <w:szCs w:val="22"/>
                      </w:rPr>
                      <m:t xml:space="preserve"> mod </m:t>
                    </m:r>
                    <m:sSubSup>
                      <m:sSubSupPr>
                        <m:ctrlPr>
                          <w:rPr>
                            <w:rFonts w:ascii="Cambria Math" w:eastAsia="Malgun Gothic" w:hAnsi="Cambria Math"/>
                            <w:noProof/>
                            <w:sz w:val="22"/>
                            <w:szCs w:val="22"/>
                          </w:rPr>
                        </m:ctrlPr>
                      </m:sSubSupPr>
                      <m:e>
                        <m:r>
                          <w:rPr>
                            <w:rFonts w:ascii="Cambria Math" w:eastAsia="Malgun Gothic" w:hAnsi="Cambria Math"/>
                            <w:noProof/>
                            <w:sz w:val="22"/>
                            <w:szCs w:val="22"/>
                          </w:rPr>
                          <m:t>K</m:t>
                        </m:r>
                      </m:e>
                      <m:sub>
                        <m:r>
                          <m:rPr>
                            <m:nor/>
                          </m:rPr>
                          <w:rPr>
                            <w:rFonts w:eastAsia="Malgun Gothic"/>
                            <w:noProof/>
                            <w:sz w:val="22"/>
                            <w:szCs w:val="22"/>
                          </w:rPr>
                          <m:t>comb</m:t>
                        </m:r>
                      </m:sub>
                      <m:sup>
                        <m:r>
                          <m:rPr>
                            <m:nor/>
                          </m:rPr>
                          <w:rPr>
                            <w:rFonts w:eastAsia="Malgun Gothic"/>
                            <w:noProof/>
                            <w:sz w:val="22"/>
                            <w:szCs w:val="22"/>
                          </w:rPr>
                          <m:t>PRS</m:t>
                        </m:r>
                      </m:sup>
                    </m:sSubSup>
                  </m:e>
                </m:d>
                <m:r>
                  <m:rPr>
                    <m:sty m:val="p"/>
                  </m:rPr>
                  <w:rPr>
                    <w:rFonts w:ascii="Cambria Math" w:eastAsia="Malgun Gothic" w:hAnsi="Cambria Math"/>
                    <w:noProof/>
                    <w:sz w:val="22"/>
                    <w:szCs w:val="22"/>
                  </w:rPr>
                  <w:br/>
                </m:r>
              </m:oMath>
              <m:oMath>
                <m:r>
                  <w:rPr>
                    <w:rFonts w:ascii="Cambria Math" w:eastAsia="Malgun Gothic" w:hAnsi="Cambria Math"/>
                    <w:noProof/>
                    <w:sz w:val="22"/>
                    <w:szCs w:val="22"/>
                  </w:rPr>
                  <m:t>l</m:t>
                </m:r>
                <m:r>
                  <m:rPr>
                    <m:sty m:val="p"/>
                    <m:aln/>
                  </m:rPr>
                  <w:rPr>
                    <w:rFonts w:ascii="Cambria Math" w:eastAsia="Malgun Gothic" w:hAnsi="Cambria Math"/>
                    <w:noProof/>
                    <w:sz w:val="22"/>
                    <w:szCs w:val="22"/>
                  </w:rPr>
                  <m:t>=</m:t>
                </m:r>
                <m:sSubSup>
                  <m:sSubSupPr>
                    <m:ctrlPr>
                      <w:rPr>
                        <w:rFonts w:ascii="Cambria Math" w:eastAsia="Malgun Gothic" w:hAnsi="Cambria Math"/>
                        <w:noProof/>
                        <w:sz w:val="22"/>
                        <w:szCs w:val="22"/>
                      </w:rPr>
                    </m:ctrlPr>
                  </m:sSubSupPr>
                  <m:e>
                    <m:r>
                      <w:rPr>
                        <w:rFonts w:ascii="Cambria Math" w:eastAsia="Malgun Gothic" w:hAnsi="Cambria Math"/>
                        <w:noProof/>
                        <w:sz w:val="22"/>
                        <w:szCs w:val="22"/>
                      </w:rPr>
                      <m:t>l</m:t>
                    </m:r>
                  </m:e>
                  <m:sub>
                    <m:r>
                      <m:rPr>
                        <m:nor/>
                      </m:rPr>
                      <w:rPr>
                        <w:rFonts w:eastAsia="Malgun Gothic"/>
                        <w:noProof/>
                        <w:sz w:val="22"/>
                        <w:szCs w:val="22"/>
                      </w:rPr>
                      <m:t>start</m:t>
                    </m:r>
                  </m:sub>
                  <m:sup>
                    <m:r>
                      <m:rPr>
                        <m:nor/>
                      </m:rPr>
                      <w:rPr>
                        <w:rFonts w:eastAsia="Malgun Gothic"/>
                        <w:noProof/>
                        <w:sz w:val="22"/>
                        <w:szCs w:val="22"/>
                      </w:rPr>
                      <m:t>PRS</m:t>
                    </m:r>
                  </m:sup>
                </m:sSubSup>
                <m:r>
                  <m:rPr>
                    <m:sty m:val="p"/>
                  </m:rPr>
                  <w:rPr>
                    <w:rFonts w:ascii="Cambria Math" w:eastAsia="Malgun Gothic" w:hAnsi="Cambria Math"/>
                    <w:noProof/>
                    <w:sz w:val="22"/>
                    <w:szCs w:val="22"/>
                  </w:rPr>
                  <m:t xml:space="preserve">, </m:t>
                </m:r>
                <m:sSubSup>
                  <m:sSubSupPr>
                    <m:ctrlPr>
                      <w:rPr>
                        <w:rFonts w:ascii="Cambria Math" w:eastAsia="Malgun Gothic" w:hAnsi="Cambria Math"/>
                        <w:noProof/>
                        <w:sz w:val="22"/>
                        <w:szCs w:val="22"/>
                      </w:rPr>
                    </m:ctrlPr>
                  </m:sSubSupPr>
                  <m:e>
                    <m:r>
                      <w:rPr>
                        <w:rFonts w:ascii="Cambria Math" w:eastAsia="Malgun Gothic" w:hAnsi="Cambria Math"/>
                        <w:noProof/>
                        <w:sz w:val="22"/>
                        <w:szCs w:val="22"/>
                      </w:rPr>
                      <m:t>l</m:t>
                    </m:r>
                  </m:e>
                  <m:sub>
                    <m:r>
                      <m:rPr>
                        <m:nor/>
                      </m:rPr>
                      <w:rPr>
                        <w:rFonts w:eastAsia="Malgun Gothic"/>
                        <w:noProof/>
                        <w:sz w:val="22"/>
                        <w:szCs w:val="22"/>
                      </w:rPr>
                      <m:t>start</m:t>
                    </m:r>
                  </m:sub>
                  <m:sup>
                    <m:r>
                      <m:rPr>
                        <m:nor/>
                      </m:rPr>
                      <w:rPr>
                        <w:rFonts w:eastAsia="Malgun Gothic"/>
                        <w:noProof/>
                        <w:sz w:val="22"/>
                        <w:szCs w:val="22"/>
                      </w:rPr>
                      <m:t>PRS</m:t>
                    </m:r>
                  </m:sup>
                </m:sSubSup>
                <m:r>
                  <m:rPr>
                    <m:sty m:val="p"/>
                  </m:rPr>
                  <w:rPr>
                    <w:rFonts w:ascii="Cambria Math" w:eastAsia="Malgun Gothic" w:hAnsi="Cambria Math"/>
                    <w:noProof/>
                    <w:sz w:val="22"/>
                    <w:szCs w:val="22"/>
                  </w:rPr>
                  <m:t xml:space="preserve">+1, …, </m:t>
                </m:r>
                <m:sSubSup>
                  <m:sSubSupPr>
                    <m:ctrlPr>
                      <w:rPr>
                        <w:rFonts w:ascii="Cambria Math" w:eastAsia="Malgun Gothic" w:hAnsi="Cambria Math"/>
                        <w:noProof/>
                        <w:sz w:val="22"/>
                        <w:szCs w:val="22"/>
                      </w:rPr>
                    </m:ctrlPr>
                  </m:sSubSupPr>
                  <m:e>
                    <m:r>
                      <w:rPr>
                        <w:rFonts w:ascii="Cambria Math" w:eastAsia="Malgun Gothic" w:hAnsi="Cambria Math"/>
                        <w:noProof/>
                        <w:sz w:val="22"/>
                        <w:szCs w:val="22"/>
                      </w:rPr>
                      <m:t>l</m:t>
                    </m:r>
                  </m:e>
                  <m:sub>
                    <m:r>
                      <m:rPr>
                        <m:nor/>
                      </m:rPr>
                      <w:rPr>
                        <w:rFonts w:eastAsia="Malgun Gothic"/>
                        <w:noProof/>
                        <w:sz w:val="22"/>
                        <w:szCs w:val="22"/>
                      </w:rPr>
                      <m:t>start</m:t>
                    </m:r>
                  </m:sub>
                  <m:sup>
                    <m:r>
                      <m:rPr>
                        <m:nor/>
                      </m:rPr>
                      <w:rPr>
                        <w:rFonts w:eastAsia="Malgun Gothic"/>
                        <w:noProof/>
                        <w:sz w:val="22"/>
                        <w:szCs w:val="22"/>
                      </w:rPr>
                      <m:t>PRS</m:t>
                    </m:r>
                  </m:sup>
                </m:sSubSup>
                <m:r>
                  <m:rPr>
                    <m:sty m:val="p"/>
                  </m:rPr>
                  <w:rPr>
                    <w:rFonts w:ascii="Cambria Math" w:eastAsia="Malgun Gothic" w:hAnsi="Cambria Math"/>
                    <w:noProof/>
                    <w:sz w:val="22"/>
                    <w:szCs w:val="22"/>
                  </w:rPr>
                  <m:t>+</m:t>
                </m:r>
                <m:sSub>
                  <m:sSubPr>
                    <m:ctrlPr>
                      <w:rPr>
                        <w:rFonts w:ascii="Cambria Math" w:eastAsia="Malgun Gothic" w:hAnsi="Cambria Math"/>
                        <w:noProof/>
                        <w:sz w:val="22"/>
                        <w:szCs w:val="22"/>
                      </w:rPr>
                    </m:ctrlPr>
                  </m:sSubPr>
                  <m:e>
                    <m:r>
                      <w:rPr>
                        <w:rFonts w:ascii="Cambria Math" w:eastAsia="Malgun Gothic" w:hAnsi="Cambria Math"/>
                        <w:noProof/>
                        <w:sz w:val="22"/>
                        <w:szCs w:val="22"/>
                      </w:rPr>
                      <m:t>L</m:t>
                    </m:r>
                  </m:e>
                  <m:sub>
                    <m:r>
                      <m:rPr>
                        <m:nor/>
                      </m:rPr>
                      <w:rPr>
                        <w:rFonts w:eastAsia="Malgun Gothic"/>
                        <w:noProof/>
                        <w:sz w:val="22"/>
                        <w:szCs w:val="22"/>
                      </w:rPr>
                      <m:t>PRS</m:t>
                    </m:r>
                  </m:sub>
                </m:sSub>
                <m:r>
                  <m:rPr>
                    <m:sty m:val="p"/>
                  </m:rPr>
                  <w:rPr>
                    <w:rFonts w:ascii="Cambria Math" w:eastAsia="Malgun Gothic" w:hAnsi="Cambria Math"/>
                    <w:noProof/>
                    <w:sz w:val="22"/>
                    <w:szCs w:val="22"/>
                  </w:rPr>
                  <m:t>-1</m:t>
                </m:r>
              </m:oMath>
            </m:oMathPara>
          </w:p>
          <w:p w14:paraId="14BD057D" w14:textId="77777777" w:rsidR="00996474" w:rsidRPr="00AB4A68" w:rsidRDefault="00996474" w:rsidP="007B3DE4">
            <w:pPr>
              <w:pStyle w:val="B1"/>
              <w:spacing w:before="0"/>
              <w:ind w:left="3484"/>
              <w:rPr>
                <w:rFonts w:eastAsia="MS Mincho"/>
                <w:i/>
                <w:color w:val="FF0000"/>
                <w:sz w:val="22"/>
                <w:szCs w:val="22"/>
                <w:lang w:val="en-US" w:eastAsia="ja-JP"/>
              </w:rPr>
            </w:pPr>
            <w:r w:rsidRPr="00AB4A68">
              <w:rPr>
                <w:rFonts w:eastAsia="MS Mincho"/>
                <w:i/>
                <w:color w:val="FF0000"/>
                <w:sz w:val="22"/>
                <w:szCs w:val="22"/>
                <w:lang w:val="en-US" w:eastAsia="ja-JP"/>
              </w:rPr>
              <w:t>---- Unchanged parts omitted ----</w:t>
            </w:r>
          </w:p>
          <w:p w14:paraId="32883B77" w14:textId="77777777" w:rsidR="00996474" w:rsidRPr="00AB4A68" w:rsidRDefault="00996474" w:rsidP="000B1446">
            <w:pPr>
              <w:pStyle w:val="ListParagraph"/>
              <w:numPr>
                <w:ilvl w:val="0"/>
                <w:numId w:val="14"/>
              </w:numPr>
              <w:overflowPunct w:val="0"/>
              <w:autoSpaceDE w:val="0"/>
              <w:autoSpaceDN w:val="0"/>
              <w:adjustRightInd w:val="0"/>
              <w:spacing w:before="0" w:after="120"/>
              <w:ind w:left="459"/>
              <w:rPr>
                <w:rFonts w:ascii="Times New Roman" w:hAnsi="Times New Roman"/>
                <w:lang w:eastAsia="ko-KR"/>
              </w:rPr>
            </w:pPr>
            <w:r w:rsidRPr="00AB4A68">
              <w:rPr>
                <w:rFonts w:ascii="Times New Roman" w:hAnsi="Times New Roman" w:hint="eastAsia"/>
                <w:color w:val="C00000"/>
                <w:lang w:eastAsia="ko-KR"/>
              </w:rPr>
              <w:t xml:space="preserve">The UE shall assume </w:t>
            </w:r>
            <m:oMath>
              <m:sSub>
                <m:sSubPr>
                  <m:ctrlPr>
                    <w:rPr>
                      <w:rFonts w:ascii="Cambria Math" w:hAnsi="Cambria Math"/>
                      <w:color w:val="C00000"/>
                      <w:lang w:eastAsia="ko-KR"/>
                    </w:rPr>
                  </m:ctrlPr>
                </m:sSubPr>
                <m:e>
                  <m:r>
                    <w:rPr>
                      <w:rFonts w:ascii="Cambria Math" w:hAnsi="Cambria Math"/>
                      <w:color w:val="C00000"/>
                      <w:lang w:eastAsia="ko-KR"/>
                    </w:rPr>
                    <m:t>β</m:t>
                  </m:r>
                </m:e>
                <m:sub>
                  <m:r>
                    <m:rPr>
                      <m:nor/>
                    </m:rPr>
                    <w:rPr>
                      <w:rFonts w:ascii="Times New Roman" w:hAnsi="Times New Roman" w:hint="eastAsia"/>
                      <w:color w:val="C00000"/>
                      <w:lang w:eastAsia="ko-KR"/>
                    </w:rPr>
                    <m:t>PRS</m:t>
                  </m:r>
                </m:sub>
              </m:sSub>
              <m:r>
                <m:rPr>
                  <m:sty m:val="p"/>
                </m:rPr>
                <w:rPr>
                  <w:rFonts w:ascii="Cambria Math" w:hAnsi="Cambria Math"/>
                  <w:color w:val="C00000"/>
                  <w:lang w:eastAsia="ko-KR"/>
                </w:rPr>
                <m:t>&gt;0</m:t>
              </m:r>
            </m:oMath>
            <w:r w:rsidRPr="00AB4A68">
              <w:rPr>
                <w:rFonts w:ascii="Times New Roman" w:hAnsi="Times New Roman" w:hint="eastAsia"/>
                <w:color w:val="C00000"/>
                <w:lang w:eastAsia="ko-KR"/>
              </w:rPr>
              <w:t xml:space="preserve"> for a PRS resource where </w:t>
            </w:r>
            <m:oMath>
              <m:sSub>
                <m:sSubPr>
                  <m:ctrlPr>
                    <w:rPr>
                      <w:rFonts w:ascii="Cambria Math" w:hAnsi="Cambria Math"/>
                      <w:color w:val="C00000"/>
                      <w:lang w:eastAsia="ko-KR"/>
                    </w:rPr>
                  </m:ctrlPr>
                </m:sSubPr>
                <m:e>
                  <m:r>
                    <w:rPr>
                      <w:rFonts w:ascii="Cambria Math" w:hAnsi="Cambria Math"/>
                      <w:color w:val="C00000"/>
                      <w:lang w:eastAsia="ko-KR"/>
                    </w:rPr>
                    <m:t>β</m:t>
                  </m:r>
                </m:e>
                <m:sub>
                  <m:r>
                    <m:rPr>
                      <m:nor/>
                    </m:rPr>
                    <w:rPr>
                      <w:rFonts w:ascii="Times New Roman" w:hAnsi="Times New Roman" w:hint="eastAsia"/>
                      <w:color w:val="C00000"/>
                      <w:lang w:eastAsia="ko-KR"/>
                    </w:rPr>
                    <m:t>PRS</m:t>
                  </m:r>
                </m:sub>
              </m:sSub>
              <m:r>
                <m:rPr>
                  <m:sty m:val="p"/>
                </m:rPr>
                <w:rPr>
                  <w:rFonts w:ascii="Cambria Math" w:hAnsi="Cambria Math"/>
                  <w:color w:val="C00000"/>
                  <w:lang w:eastAsia="ko-KR"/>
                </w:rPr>
                <m:t>&gt;0</m:t>
              </m:r>
            </m:oMath>
            <w:r w:rsidRPr="00AB4A68">
              <w:rPr>
                <w:rFonts w:ascii="Times New Roman" w:hAnsi="Times New Roman" w:hint="eastAsia"/>
                <w:color w:val="C00000"/>
                <w:lang w:eastAsia="ko-KR"/>
              </w:rPr>
              <w:t xml:space="preserve"> is determined from the higher-layer parameter </w:t>
            </w:r>
            <w:r w:rsidRPr="00AB4A68">
              <w:rPr>
                <w:rFonts w:ascii="Times New Roman" w:hAnsi="Times New Roman" w:hint="eastAsia"/>
                <w:i/>
                <w:color w:val="C00000"/>
                <w:lang w:eastAsia="ko-KR"/>
              </w:rPr>
              <w:t>dl-PRS-ResourcePower-r16</w:t>
            </w:r>
            <w:r w:rsidRPr="00AB4A68">
              <w:rPr>
                <w:rFonts w:ascii="Times New Roman" w:hAnsi="Times New Roman" w:hint="eastAsia"/>
                <w:color w:val="C00000"/>
                <w:lang w:eastAsia="ko-KR"/>
              </w:rPr>
              <w:t xml:space="preserve"> in </w:t>
            </w:r>
            <w:r w:rsidRPr="00AB4A68">
              <w:rPr>
                <w:rFonts w:ascii="Times New Roman" w:hAnsi="Times New Roman" w:hint="eastAsia"/>
                <w:i/>
                <w:color w:val="C00000"/>
                <w:lang w:eastAsia="ko-KR"/>
              </w:rPr>
              <w:t>NR-DL-PRS-ResourceSet-r16</w:t>
            </w:r>
            <w:r w:rsidRPr="00AB4A68">
              <w:rPr>
                <w:rFonts w:ascii="Times New Roman" w:hAnsi="Times New Roman" w:hint="eastAsia"/>
                <w:color w:val="C00000"/>
                <w:lang w:eastAsia="ko-KR"/>
              </w:rPr>
              <w:t xml:space="preserve">, and the UE should assume </w:t>
            </w:r>
            <m:oMath>
              <m:sSub>
                <m:sSubPr>
                  <m:ctrlPr>
                    <w:rPr>
                      <w:rFonts w:ascii="Cambria Math" w:hAnsi="Cambria Math"/>
                      <w:color w:val="C00000"/>
                      <w:lang w:eastAsia="ko-KR"/>
                    </w:rPr>
                  </m:ctrlPr>
                </m:sSubPr>
                <m:e>
                  <m:r>
                    <w:rPr>
                      <w:rFonts w:ascii="Cambria Math" w:hAnsi="Cambria Math"/>
                      <w:color w:val="C00000"/>
                      <w:lang w:eastAsia="ko-KR"/>
                    </w:rPr>
                    <m:t>β</m:t>
                  </m:r>
                </m:e>
                <m:sub>
                  <m:r>
                    <m:rPr>
                      <m:nor/>
                    </m:rPr>
                    <w:rPr>
                      <w:rFonts w:ascii="Times New Roman" w:hAnsi="Times New Roman" w:hint="eastAsia"/>
                      <w:color w:val="C00000"/>
                      <w:lang w:eastAsia="ko-KR"/>
                    </w:rPr>
                    <m:t>PRS</m:t>
                  </m:r>
                </m:sub>
              </m:sSub>
              <m:r>
                <m:rPr>
                  <m:sty m:val="p"/>
                </m:rPr>
                <w:rPr>
                  <w:rFonts w:ascii="Cambria Math" w:hAnsi="Cambria Math"/>
                  <w:color w:val="C00000"/>
                  <w:lang w:eastAsia="ko-KR"/>
                </w:rPr>
                <m:t>=0</m:t>
              </m:r>
            </m:oMath>
            <w:r w:rsidRPr="00AB4A68">
              <w:rPr>
                <w:rFonts w:ascii="Times New Roman" w:hAnsi="Times New Roman" w:hint="eastAsia"/>
                <w:color w:val="C00000"/>
                <w:lang w:eastAsia="ko-KR"/>
              </w:rPr>
              <w:t xml:space="preserve"> for a PRS resource which is configured to be muted as described in 7.4.1.7.4</w:t>
            </w:r>
          </w:p>
          <w:p w14:paraId="2F5E20C5" w14:textId="77777777" w:rsidR="00996474" w:rsidRPr="00AB4A68" w:rsidRDefault="00996474" w:rsidP="007B3DE4">
            <w:pPr>
              <w:pStyle w:val="B1"/>
              <w:spacing w:before="0"/>
              <w:ind w:left="3484"/>
              <w:rPr>
                <w:rFonts w:eastAsia="MS Mincho"/>
                <w:i/>
                <w:color w:val="FF0000"/>
                <w:sz w:val="22"/>
                <w:szCs w:val="22"/>
                <w:lang w:val="en-US" w:eastAsia="ja-JP"/>
              </w:rPr>
            </w:pPr>
            <w:r w:rsidRPr="00AB4A68">
              <w:rPr>
                <w:rFonts w:eastAsia="MS Mincho"/>
                <w:i/>
                <w:color w:val="FF0000"/>
                <w:sz w:val="22"/>
                <w:szCs w:val="22"/>
                <w:lang w:val="en-US" w:eastAsia="ja-JP"/>
              </w:rPr>
              <w:t>---- Unchanged parts omitted ----</w:t>
            </w:r>
          </w:p>
        </w:tc>
      </w:tr>
    </w:tbl>
    <w:p w14:paraId="4E425712" w14:textId="77777777" w:rsidR="00996474" w:rsidRPr="00AB4A68" w:rsidRDefault="00996474" w:rsidP="00996474">
      <w:pPr>
        <w:pStyle w:val="3GPPText"/>
      </w:pPr>
    </w:p>
    <w:p w14:paraId="62132940" w14:textId="77777777" w:rsidR="00996474" w:rsidRPr="00AB4A68" w:rsidRDefault="00996474" w:rsidP="00996474">
      <w:pPr>
        <w:pStyle w:val="3GPPText"/>
        <w:rPr>
          <w:b/>
          <w:bCs/>
        </w:rPr>
      </w:pPr>
      <w:r w:rsidRPr="00AB4A68">
        <w:rPr>
          <w:b/>
          <w:bCs/>
        </w:rPr>
        <w:t>Feature lead comments:</w:t>
      </w:r>
    </w:p>
    <w:p w14:paraId="142262AE" w14:textId="77777777" w:rsidR="00996474" w:rsidRPr="00AB4A68" w:rsidRDefault="00996474" w:rsidP="00996474">
      <w:pPr>
        <w:pStyle w:val="3GPPAgreements"/>
        <w:rPr>
          <w:b/>
          <w:bCs/>
        </w:rPr>
      </w:pPr>
      <w:r w:rsidRPr="00AB4A68">
        <w:rPr>
          <w:b/>
          <w:bCs/>
        </w:rPr>
        <w:t>#5-1</w:t>
      </w:r>
    </w:p>
    <w:p w14:paraId="06306C4E" w14:textId="77777777" w:rsidR="00996474" w:rsidRPr="00AB4A68" w:rsidRDefault="00996474" w:rsidP="00996474">
      <w:pPr>
        <w:pStyle w:val="3GPPAgreements"/>
        <w:numPr>
          <w:ilvl w:val="1"/>
          <w:numId w:val="8"/>
        </w:numPr>
        <w:rPr>
          <w:b/>
          <w:bCs/>
        </w:rPr>
      </w:pPr>
      <w:r w:rsidRPr="00AB4A68">
        <w:rPr>
          <w:b/>
          <w:bCs/>
        </w:rPr>
        <w:t>Updated reference can be handled as a part of discussion on R1-2002288</w:t>
      </w:r>
    </w:p>
    <w:p w14:paraId="0AB79D91" w14:textId="77777777" w:rsidR="00996474" w:rsidRPr="00AB4A68" w:rsidRDefault="00996474" w:rsidP="00996474">
      <w:pPr>
        <w:pStyle w:val="3GPPAgreements"/>
        <w:numPr>
          <w:ilvl w:val="1"/>
          <w:numId w:val="8"/>
        </w:numPr>
        <w:rPr>
          <w:b/>
          <w:bCs/>
        </w:rPr>
      </w:pPr>
      <w:r w:rsidRPr="00AB4A68">
        <w:rPr>
          <w:b/>
          <w:bCs/>
        </w:rPr>
        <w:t xml:space="preserve">Periodicity in slots – same issue was raised by </w:t>
      </w:r>
      <w:r w:rsidRPr="00AB4A68">
        <w:rPr>
          <w:b/>
          <w:bCs/>
        </w:rPr>
        <w:fldChar w:fldCharType="begin"/>
      </w:r>
      <w:r w:rsidRPr="00AB4A68">
        <w:rPr>
          <w:b/>
          <w:bCs/>
        </w:rPr>
        <w:instrText xml:space="preserve"> REF _Ref37674915 \n \h  \* MERGEFORMAT </w:instrText>
      </w:r>
      <w:r w:rsidRPr="00AB4A68">
        <w:rPr>
          <w:b/>
          <w:bCs/>
        </w:rPr>
      </w:r>
      <w:r w:rsidRPr="00AB4A68">
        <w:rPr>
          <w:b/>
          <w:bCs/>
        </w:rPr>
        <w:fldChar w:fldCharType="separate"/>
      </w:r>
      <w:r w:rsidRPr="00AB4A68">
        <w:rPr>
          <w:b/>
          <w:bCs/>
        </w:rPr>
        <w:t>[4]</w:t>
      </w:r>
      <w:r w:rsidRPr="00AB4A68">
        <w:rPr>
          <w:b/>
          <w:bCs/>
        </w:rPr>
        <w:fldChar w:fldCharType="end"/>
      </w:r>
      <w:r w:rsidRPr="00AB4A68">
        <w:rPr>
          <w:b/>
          <w:bCs/>
        </w:rPr>
        <w:t xml:space="preserve"> (see issue #4-1), needs to be addressed</w:t>
      </w:r>
    </w:p>
    <w:p w14:paraId="4124841D" w14:textId="77777777" w:rsidR="00996474" w:rsidRPr="00AB4A68" w:rsidRDefault="00996474" w:rsidP="00996474">
      <w:pPr>
        <w:pStyle w:val="3GPPAgreements"/>
        <w:rPr>
          <w:b/>
          <w:bCs/>
        </w:rPr>
      </w:pPr>
      <w:r w:rsidRPr="00AB4A68">
        <w:rPr>
          <w:b/>
          <w:bCs/>
        </w:rPr>
        <w:t>#5-2 does not seem to be needed</w:t>
      </w:r>
    </w:p>
    <w:p w14:paraId="30ED2E78" w14:textId="77777777" w:rsidR="00996474" w:rsidRPr="00AB4A68" w:rsidRDefault="00996474" w:rsidP="00996474">
      <w:pPr>
        <w:pStyle w:val="3GPPAgreements"/>
        <w:numPr>
          <w:ilvl w:val="1"/>
          <w:numId w:val="8"/>
        </w:numPr>
      </w:pPr>
      <w:r w:rsidRPr="00AB4A68">
        <w:rPr>
          <w:b/>
          <w:bCs/>
        </w:rPr>
        <w:lastRenderedPageBreak/>
        <w:t xml:space="preserve">Muting part of the sentence is already described by equation for PRS transmission. Indication of </w:t>
      </w:r>
      <w:r w:rsidRPr="00AB4A68">
        <w:rPr>
          <w:rFonts w:hint="eastAsia"/>
          <w:i/>
          <w:lang w:eastAsia="ko-KR"/>
        </w:rPr>
        <w:t>dl-PRS-ResourcePower-r16</w:t>
      </w:r>
      <w:r w:rsidRPr="00AB4A68">
        <w:rPr>
          <w:i/>
          <w:lang w:eastAsia="ko-KR"/>
        </w:rPr>
        <w:t xml:space="preserve"> </w:t>
      </w:r>
      <w:r w:rsidRPr="00AB4A68">
        <w:rPr>
          <w:b/>
          <w:bCs/>
          <w:iCs/>
          <w:lang w:eastAsia="ko-KR"/>
        </w:rPr>
        <w:t>is used for SRS for positioning OLPC and not necessarily for TX power settings</w:t>
      </w:r>
    </w:p>
    <w:p w14:paraId="161C7495" w14:textId="77777777" w:rsidR="00996474" w:rsidRPr="00AB4A68" w:rsidRDefault="00996474" w:rsidP="00996474">
      <w:pPr>
        <w:pStyle w:val="3GPPText"/>
      </w:pPr>
    </w:p>
    <w:p w14:paraId="45BC96AF" w14:textId="5D76246C" w:rsidR="00BA706A" w:rsidRPr="00AB4A68" w:rsidRDefault="00160FF3" w:rsidP="00BA706A">
      <w:pPr>
        <w:pStyle w:val="3GPPH2"/>
      </w:pPr>
      <w:r w:rsidRPr="00AB4A68">
        <w:t xml:space="preserve">Review of Aspects Raised in </w:t>
      </w:r>
      <w:r w:rsidR="00A21920" w:rsidRPr="00AB4A68">
        <w:fldChar w:fldCharType="begin"/>
      </w:r>
      <w:r w:rsidR="00A21920" w:rsidRPr="00AB4A68">
        <w:instrText xml:space="preserve"> REF _Ref37678548 \n \h </w:instrText>
      </w:r>
      <w:r w:rsidR="00AB4A68">
        <w:instrText xml:space="preserve"> \* MERGEFORMAT </w:instrText>
      </w:r>
      <w:r w:rsidR="00A21920" w:rsidRPr="00AB4A68">
        <w:fldChar w:fldCharType="separate"/>
      </w:r>
      <w:r w:rsidR="00A21920" w:rsidRPr="00AB4A68">
        <w:t>[6]</w:t>
      </w:r>
      <w:r w:rsidR="00A21920" w:rsidRPr="00AB4A68">
        <w:fldChar w:fldCharType="end"/>
      </w:r>
    </w:p>
    <w:p w14:paraId="1371EE45" w14:textId="18603487" w:rsidR="006A2F89" w:rsidRPr="00AB4A68" w:rsidRDefault="006A2F89" w:rsidP="006A2F89">
      <w:pPr>
        <w:pStyle w:val="3GPPText"/>
        <w:spacing w:before="0" w:after="0"/>
        <w:rPr>
          <w:rFonts w:eastAsia="Malgun Gothic"/>
          <w:szCs w:val="24"/>
        </w:rPr>
      </w:pPr>
      <w:r w:rsidRPr="00AB4A68">
        <w:rPr>
          <w:lang w:val="en-GB"/>
        </w:rPr>
        <w:t xml:space="preserve">In </w:t>
      </w:r>
      <w:r w:rsidRPr="00AB4A68">
        <w:rPr>
          <w:lang w:val="en-GB"/>
        </w:rPr>
        <w:fldChar w:fldCharType="begin"/>
      </w:r>
      <w:r w:rsidRPr="00AB4A68">
        <w:rPr>
          <w:lang w:val="en-GB"/>
        </w:rPr>
        <w:instrText xml:space="preserve"> REF _Ref37676486 \r \h </w:instrText>
      </w:r>
      <w:r w:rsidR="00AB4A68">
        <w:rPr>
          <w:lang w:val="en-GB"/>
        </w:rPr>
        <w:instrText xml:space="preserve"> \* MERGEFORMAT </w:instrText>
      </w:r>
      <w:r w:rsidRPr="00AB4A68">
        <w:rPr>
          <w:lang w:val="en-GB"/>
        </w:rPr>
      </w:r>
      <w:r w:rsidRPr="00AB4A68">
        <w:rPr>
          <w:lang w:val="en-GB"/>
        </w:rPr>
        <w:fldChar w:fldCharType="separate"/>
      </w:r>
      <w:r w:rsidRPr="00AB4A68">
        <w:rPr>
          <w:lang w:val="en-GB"/>
        </w:rPr>
        <w:fldChar w:fldCharType="begin"/>
      </w:r>
      <w:r w:rsidRPr="00AB4A68">
        <w:rPr>
          <w:lang w:val="en-GB"/>
        </w:rPr>
        <w:instrText xml:space="preserve"> REF _Ref37678548 \r \h </w:instrText>
      </w:r>
      <w:r w:rsidRPr="00AB4A68">
        <w:rPr>
          <w:lang w:val="en-GB"/>
        </w:rPr>
      </w:r>
      <w:r w:rsidRPr="00AB4A68">
        <w:rPr>
          <w:lang w:val="en-GB"/>
        </w:rPr>
        <w:fldChar w:fldCharType="separate"/>
      </w:r>
      <w:r w:rsidR="006321DA" w:rsidRPr="00AB4A68">
        <w:rPr>
          <w:lang w:val="en-GB"/>
        </w:rPr>
        <w:fldChar w:fldCharType="begin"/>
      </w:r>
      <w:r w:rsidR="006321DA" w:rsidRPr="00AB4A68">
        <w:rPr>
          <w:lang w:val="en-GB"/>
        </w:rPr>
        <w:instrText xml:space="preserve"> REF _Ref37678622 \r \h </w:instrText>
      </w:r>
      <w:r w:rsidR="006321DA" w:rsidRPr="00AB4A68">
        <w:rPr>
          <w:lang w:val="en-GB"/>
        </w:rPr>
      </w:r>
      <w:r w:rsidR="006321DA" w:rsidRPr="00AB4A68">
        <w:rPr>
          <w:lang w:val="en-GB"/>
        </w:rPr>
        <w:fldChar w:fldCharType="separate"/>
      </w:r>
      <w:r w:rsidR="00BA706A" w:rsidRPr="00AB4A68">
        <w:rPr>
          <w:lang w:val="en-GB"/>
        </w:rPr>
        <w:fldChar w:fldCharType="begin"/>
      </w:r>
      <w:r w:rsidR="00BA706A" w:rsidRPr="00AB4A68">
        <w:rPr>
          <w:lang w:val="en-GB"/>
        </w:rPr>
        <w:instrText xml:space="preserve"> REF _Ref37678548 \r \h </w:instrText>
      </w:r>
      <w:r w:rsidR="00BA706A" w:rsidRPr="00AB4A68">
        <w:rPr>
          <w:lang w:val="en-GB"/>
        </w:rPr>
      </w:r>
      <w:r w:rsidR="00BA706A" w:rsidRPr="00AB4A68">
        <w:rPr>
          <w:lang w:val="en-GB"/>
        </w:rPr>
        <w:fldChar w:fldCharType="separate"/>
      </w:r>
      <w:r w:rsidR="00BA706A" w:rsidRPr="00AB4A68">
        <w:rPr>
          <w:lang w:val="en-GB"/>
        </w:rPr>
        <w:t>[6]</w:t>
      </w:r>
      <w:r w:rsidR="00BA706A" w:rsidRPr="00AB4A68">
        <w:rPr>
          <w:lang w:val="en-GB"/>
        </w:rPr>
        <w:fldChar w:fldCharType="end"/>
      </w:r>
      <w:r w:rsidR="006321DA" w:rsidRPr="00AB4A68">
        <w:rPr>
          <w:lang w:val="en-GB"/>
        </w:rPr>
        <w:fldChar w:fldCharType="end"/>
      </w:r>
      <w:r w:rsidRPr="00AB4A68">
        <w:rPr>
          <w:lang w:val="en-GB"/>
        </w:rPr>
        <w:fldChar w:fldCharType="end"/>
      </w:r>
      <w:r w:rsidRPr="00AB4A68">
        <w:rPr>
          <w:lang w:val="en-GB"/>
        </w:rPr>
        <w:fldChar w:fldCharType="end"/>
      </w:r>
      <w:r w:rsidRPr="00AB4A68">
        <w:rPr>
          <w:lang w:val="en-GB"/>
        </w:rPr>
        <w:t xml:space="preserve">, it is proposed that </w:t>
      </w:r>
      <w:r w:rsidR="009E2417" w:rsidRPr="00AB4A68">
        <w:rPr>
          <w:lang w:val="en-GB"/>
        </w:rPr>
        <w:t xml:space="preserve">#6-1 </w:t>
      </w:r>
      <w:r w:rsidRPr="00AB4A68">
        <w:rPr>
          <w:rFonts w:eastAsia="Malgun Gothic"/>
          <w:szCs w:val="24"/>
        </w:rPr>
        <w:t xml:space="preserve">RAN1 should clarify the value of </w:t>
      </w:r>
      <m:oMath>
        <m:sSubSup>
          <m:sSubSupPr>
            <m:ctrlPr>
              <w:rPr>
                <w:rFonts w:ascii="Cambria Math" w:eastAsia="Malgun Gothic" w:hAnsi="Cambria Math"/>
                <w:i/>
                <w:szCs w:val="24"/>
              </w:rPr>
            </m:ctrlPr>
          </m:sSubSupPr>
          <m:e>
            <m:r>
              <w:rPr>
                <w:rFonts w:ascii="Cambria Math" w:eastAsia="Malgun Gothic" w:hAnsi="Cambria Math"/>
                <w:szCs w:val="24"/>
              </w:rPr>
              <m:t>n</m:t>
            </m:r>
          </m:e>
          <m:sub>
            <m:r>
              <m:rPr>
                <m:nor/>
              </m:rPr>
              <w:rPr>
                <w:rFonts w:eastAsia="Malgun Gothic"/>
                <w:szCs w:val="24"/>
              </w:rPr>
              <m:t>ID,seq</m:t>
            </m:r>
          </m:sub>
          <m:sup>
            <m:r>
              <m:rPr>
                <m:nor/>
              </m:rPr>
              <w:rPr>
                <w:rFonts w:eastAsia="Malgun Gothic"/>
                <w:szCs w:val="24"/>
              </w:rPr>
              <m:t>PRS</m:t>
            </m:r>
          </m:sup>
        </m:sSubSup>
      </m:oMath>
      <w:r w:rsidRPr="00AB4A68">
        <w:rPr>
          <w:rFonts w:eastAsia="Malgun Gothic"/>
          <w:szCs w:val="24"/>
        </w:rPr>
        <w:t xml:space="preserve"> in the absence of configuration. </w:t>
      </w:r>
    </w:p>
    <w:p w14:paraId="47828C8A" w14:textId="77777777" w:rsidR="008E41A0" w:rsidRPr="00AB4A68" w:rsidRDefault="008E41A0" w:rsidP="006A2F89">
      <w:pPr>
        <w:pStyle w:val="3GPPText"/>
        <w:spacing w:before="0" w:after="0"/>
        <w:rPr>
          <w:rFonts w:eastAsia="Malgun Gothic"/>
          <w:szCs w:val="24"/>
          <w:lang w:eastAsia="ko-KR"/>
        </w:rPr>
      </w:pPr>
    </w:p>
    <w:p w14:paraId="7590D56E" w14:textId="77777777" w:rsidR="00A21920" w:rsidRPr="00AB4A68" w:rsidRDefault="00A21920" w:rsidP="00A21920">
      <w:pPr>
        <w:pStyle w:val="3GPPText"/>
        <w:rPr>
          <w:b/>
          <w:bCs/>
          <w:u w:val="single"/>
        </w:rPr>
      </w:pPr>
      <w:r w:rsidRPr="00AB4A68">
        <w:rPr>
          <w:b/>
          <w:bCs/>
          <w:u w:val="single"/>
        </w:rPr>
        <w:t>Feature lead comments:</w:t>
      </w:r>
    </w:p>
    <w:p w14:paraId="0F0D0348" w14:textId="516B0C7A" w:rsidR="009E2417" w:rsidRPr="00AB4A68" w:rsidRDefault="009E2417" w:rsidP="00A21920">
      <w:pPr>
        <w:pStyle w:val="3GPPAgreements"/>
        <w:rPr>
          <w:b/>
          <w:bCs/>
        </w:rPr>
      </w:pPr>
      <w:bookmarkStart w:id="12" w:name="_Hlk37703436"/>
      <w:r w:rsidRPr="00AB4A68">
        <w:rPr>
          <w:b/>
          <w:bCs/>
        </w:rPr>
        <w:t>#6-1 d</w:t>
      </w:r>
      <w:r w:rsidR="00A21920" w:rsidRPr="00AB4A68">
        <w:rPr>
          <w:b/>
          <w:bCs/>
        </w:rPr>
        <w:t>oes not seem to be a critical iss</w:t>
      </w:r>
      <w:r w:rsidR="00C7295D" w:rsidRPr="00AB4A68">
        <w:rPr>
          <w:b/>
          <w:bCs/>
        </w:rPr>
        <w:t>ue</w:t>
      </w:r>
    </w:p>
    <w:p w14:paraId="7912E97E" w14:textId="52A8E139" w:rsidR="00A21920" w:rsidRPr="00AB4A68" w:rsidRDefault="00A21920" w:rsidP="009E2417">
      <w:pPr>
        <w:pStyle w:val="3GPPAgreements"/>
        <w:numPr>
          <w:ilvl w:val="1"/>
          <w:numId w:val="8"/>
        </w:numPr>
        <w:rPr>
          <w:b/>
          <w:bCs/>
        </w:rPr>
      </w:pPr>
      <w:r w:rsidRPr="00AB4A68">
        <w:rPr>
          <w:b/>
          <w:bCs/>
        </w:rPr>
        <w:t xml:space="preserve">It was discussed last </w:t>
      </w:r>
      <w:r w:rsidR="00C7295D" w:rsidRPr="00AB4A68">
        <w:rPr>
          <w:b/>
          <w:bCs/>
        </w:rPr>
        <w:t>meeting</w:t>
      </w:r>
      <w:r w:rsidR="003F3FF9" w:rsidRPr="00AB4A68">
        <w:rPr>
          <w:b/>
          <w:bCs/>
        </w:rPr>
        <w:t xml:space="preserve"> without consensus reached (</w:t>
      </w:r>
      <w:r w:rsidRPr="00AB4A68">
        <w:rPr>
          <w:b/>
          <w:bCs/>
        </w:rPr>
        <w:t xml:space="preserve">configuration </w:t>
      </w:r>
      <w:r w:rsidR="00CD4058" w:rsidRPr="00AB4A68">
        <w:rPr>
          <w:b/>
          <w:bCs/>
        </w:rPr>
        <w:t>is</w:t>
      </w:r>
      <w:r w:rsidRPr="00AB4A68">
        <w:rPr>
          <w:b/>
          <w:bCs/>
        </w:rPr>
        <w:t xml:space="preserve"> always provided</w:t>
      </w:r>
      <w:r w:rsidR="00C7295D" w:rsidRPr="00AB4A68">
        <w:rPr>
          <w:b/>
          <w:bCs/>
        </w:rPr>
        <w:t>)</w:t>
      </w:r>
    </w:p>
    <w:bookmarkEnd w:id="12"/>
    <w:p w14:paraId="2891D5C0" w14:textId="7AAA4689" w:rsidR="006A2F89" w:rsidRPr="00AB4A68" w:rsidRDefault="006A2F89" w:rsidP="006A2F89">
      <w:pPr>
        <w:pStyle w:val="3GPPText"/>
        <w:rPr>
          <w:lang w:val="en-GB"/>
        </w:rPr>
      </w:pPr>
    </w:p>
    <w:p w14:paraId="2C148DE2" w14:textId="3DCBEB18" w:rsidR="00BA706A" w:rsidRPr="00AB4A68" w:rsidRDefault="00160FF3" w:rsidP="00BA706A">
      <w:pPr>
        <w:pStyle w:val="3GPPH2"/>
      </w:pPr>
      <w:r w:rsidRPr="00AB4A68">
        <w:t xml:space="preserve">Review of Aspects Raised in </w:t>
      </w:r>
      <w:r w:rsidR="00A21920" w:rsidRPr="00AB4A68">
        <w:fldChar w:fldCharType="begin"/>
      </w:r>
      <w:r w:rsidR="00A21920" w:rsidRPr="00AB4A68">
        <w:instrText xml:space="preserve"> REF _Ref37678622 \n \h </w:instrText>
      </w:r>
      <w:r w:rsidR="00AB4A68">
        <w:instrText xml:space="preserve"> \* MERGEFORMAT </w:instrText>
      </w:r>
      <w:r w:rsidR="00A21920" w:rsidRPr="00AB4A68">
        <w:fldChar w:fldCharType="separate"/>
      </w:r>
      <w:r w:rsidR="00A21920" w:rsidRPr="00AB4A68">
        <w:t>[7]</w:t>
      </w:r>
      <w:r w:rsidR="00A21920" w:rsidRPr="00AB4A68">
        <w:fldChar w:fldCharType="end"/>
      </w:r>
    </w:p>
    <w:p w14:paraId="651D3CFD" w14:textId="5306DF92" w:rsidR="009E2417" w:rsidRPr="00AB4A68" w:rsidRDefault="006A2F89" w:rsidP="009E2417">
      <w:pPr>
        <w:pStyle w:val="3GPPText"/>
      </w:pPr>
      <w:r w:rsidRPr="00AB4A68">
        <w:t xml:space="preserve">The following list of corrections is proposed in </w:t>
      </w:r>
      <w:r w:rsidRPr="00AB4A68">
        <w:fldChar w:fldCharType="begin"/>
      </w:r>
      <w:r w:rsidRPr="00AB4A68">
        <w:instrText xml:space="preserve"> REF _Ref37678622 \r \h </w:instrText>
      </w:r>
      <w:r w:rsidR="00AB4A68">
        <w:instrText xml:space="preserve"> \* MERGEFORMAT </w:instrText>
      </w:r>
      <w:r w:rsidRPr="00AB4A68">
        <w:fldChar w:fldCharType="separate"/>
      </w:r>
      <w:r w:rsidRPr="00AB4A68">
        <w:t>[7]</w:t>
      </w:r>
      <w:r w:rsidRPr="00AB4A68">
        <w:fldChar w:fldCharType="end"/>
      </w:r>
      <w:r w:rsidRPr="00AB4A68">
        <w:t>:</w:t>
      </w:r>
    </w:p>
    <w:p w14:paraId="00B572A9" w14:textId="0C6FCF91" w:rsidR="006A2F89" w:rsidRPr="00AB4A68" w:rsidRDefault="009E2417" w:rsidP="00F937BF">
      <w:pPr>
        <w:pStyle w:val="3GPPAgreements"/>
      </w:pPr>
      <w:r w:rsidRPr="00AB4A68">
        <w:t xml:space="preserve">#7-1: </w:t>
      </w:r>
      <w:r w:rsidR="006A2F89" w:rsidRPr="00AB4A68">
        <w:t>Bitmap definition in</w:t>
      </w:r>
      <w:r w:rsidR="00CD4058" w:rsidRPr="00AB4A68">
        <w:t xml:space="preserve"> TS 38.211</w:t>
      </w:r>
      <w:r w:rsidR="006A2F89" w:rsidRPr="00AB4A68">
        <w:t xml:space="preserve"> </w:t>
      </w:r>
      <w:r w:rsidR="00CD4058" w:rsidRPr="00AB4A68">
        <w:t xml:space="preserve">- alignment </w:t>
      </w:r>
      <w:r w:rsidR="006A2F89" w:rsidRPr="00AB4A68">
        <w:t>with RAN2 specification</w:t>
      </w:r>
    </w:p>
    <w:p w14:paraId="5882709F" w14:textId="00A05B61" w:rsidR="006A2F89" w:rsidRPr="00AB4A68" w:rsidRDefault="009E2417" w:rsidP="00F937BF">
      <w:pPr>
        <w:pStyle w:val="3GPPAgreements"/>
      </w:pPr>
      <w:r w:rsidRPr="00AB4A68">
        <w:t xml:space="preserve">#7-2: </w:t>
      </w:r>
      <w:r w:rsidR="00CD4058" w:rsidRPr="00AB4A68">
        <w:t xml:space="preserve">Alignment with RAN2 specification - </w:t>
      </w:r>
      <w:r w:rsidR="006A2F89" w:rsidRPr="00AB4A68">
        <w:t>Inform RAN2 that each muting option is optional</w:t>
      </w:r>
    </w:p>
    <w:p w14:paraId="711DA65F" w14:textId="4C7FA9F8" w:rsidR="006321DA" w:rsidRPr="00AB4A68" w:rsidRDefault="009E2417" w:rsidP="00F937BF">
      <w:pPr>
        <w:pStyle w:val="3GPPAgreements"/>
      </w:pPr>
      <w:r w:rsidRPr="00AB4A68">
        <w:t xml:space="preserve">#7-3: </w:t>
      </w:r>
      <w:r w:rsidR="006321DA" w:rsidRPr="00AB4A68">
        <w:t>Update of muting description in the TS 38.214 to align with RAN2 specification</w:t>
      </w:r>
    </w:p>
    <w:tbl>
      <w:tblPr>
        <w:tblStyle w:val="TableGrid"/>
        <w:tblW w:w="0" w:type="auto"/>
        <w:tblLook w:val="04A0" w:firstRow="1" w:lastRow="0" w:firstColumn="1" w:lastColumn="0" w:noHBand="0" w:noVBand="1"/>
      </w:tblPr>
      <w:tblGrid>
        <w:gridCol w:w="9962"/>
      </w:tblGrid>
      <w:tr w:rsidR="006321DA" w:rsidRPr="00AB4A68" w14:paraId="09F0509F" w14:textId="77777777" w:rsidTr="006321DA">
        <w:tc>
          <w:tcPr>
            <w:tcW w:w="9962" w:type="dxa"/>
          </w:tcPr>
          <w:p w14:paraId="7592E034" w14:textId="77777777" w:rsidR="006321DA" w:rsidRPr="00AB4A68" w:rsidRDefault="006321DA" w:rsidP="003F3FF9">
            <w:pPr>
              <w:pStyle w:val="Heading4"/>
              <w:tabs>
                <w:tab w:val="clear" w:pos="1432"/>
              </w:tabs>
              <w:ind w:left="0" w:firstLine="0"/>
              <w:outlineLvl w:val="3"/>
              <w:rPr>
                <w:color w:val="000000"/>
              </w:rPr>
            </w:pPr>
            <w:r w:rsidRPr="00AB4A68">
              <w:rPr>
                <w:color w:val="000000"/>
              </w:rPr>
              <w:t>5.1.6.</w:t>
            </w:r>
            <w:r w:rsidRPr="00AB4A68">
              <w:rPr>
                <w:color w:val="000000"/>
                <w:lang w:val="en-US"/>
              </w:rPr>
              <w:t>5</w:t>
            </w:r>
            <w:r w:rsidRPr="00AB4A68">
              <w:rPr>
                <w:color w:val="000000"/>
              </w:rPr>
              <w:tab/>
              <w:t>PRS reception procedure</w:t>
            </w:r>
          </w:p>
          <w:p w14:paraId="1EB02447" w14:textId="77777777" w:rsidR="006321DA" w:rsidRPr="00AB4A68" w:rsidRDefault="006321DA" w:rsidP="003F3FF9">
            <w:pPr>
              <w:widowControl w:val="0"/>
              <w:rPr>
                <w:color w:val="FF0000"/>
                <w:sz w:val="22"/>
                <w:szCs w:val="22"/>
                <w:lang w:eastAsia="zh-TW"/>
              </w:rPr>
            </w:pPr>
            <w:r w:rsidRPr="00AB4A68">
              <w:rPr>
                <w:rFonts w:hint="eastAsia"/>
                <w:color w:val="FF0000"/>
                <w:sz w:val="22"/>
                <w:szCs w:val="22"/>
                <w:lang w:eastAsia="zh-TW"/>
              </w:rPr>
              <w:t>&lt; Unchanged parts are omitted &gt;</w:t>
            </w:r>
          </w:p>
          <w:p w14:paraId="666C7528" w14:textId="36A63E6F" w:rsidR="006321DA" w:rsidRPr="00AB4A68" w:rsidRDefault="006321DA" w:rsidP="003F3FF9">
            <w:pPr>
              <w:pStyle w:val="3GPPText"/>
              <w:jc w:val="left"/>
            </w:pPr>
            <w:r w:rsidRPr="00AB4A68">
              <w:rPr>
                <w:i/>
              </w:rPr>
              <w:t>-</w:t>
            </w:r>
            <w:r w:rsidRPr="00AB4A68">
              <w:rPr>
                <w:i/>
              </w:rPr>
              <w:tab/>
              <w:t>DL-PRS-MutingPattern</w:t>
            </w:r>
            <w:r w:rsidRPr="00AB4A68">
              <w:t xml:space="preserve"> defines </w:t>
            </w:r>
            <w:r w:rsidRPr="00AB4A68">
              <w:rPr>
                <w:strike/>
                <w:color w:val="FF0000"/>
              </w:rPr>
              <w:t xml:space="preserve">a bitmap of </w:t>
            </w:r>
            <w:r w:rsidRPr="00AB4A68">
              <w:t>the time locations where the DL PRS resource is expected to not be transmitted for a DL PRS resource set.</w:t>
            </w:r>
            <w:r w:rsidRPr="00AB4A68">
              <w:rPr>
                <w:strike/>
                <w:color w:val="FF0000"/>
              </w:rPr>
              <w:t xml:space="preserve">The bitmap size can be {2, 4, 6, 8, 16, 32} bits long. The bitmap </w:t>
            </w:r>
            <w:r w:rsidRPr="00AB4A68">
              <w:rPr>
                <w:color w:val="FF0000"/>
              </w:rPr>
              <w:t xml:space="preserve">It </w:t>
            </w:r>
            <w:r w:rsidRPr="00AB4A68">
              <w:t xml:space="preserve">has two options </w:t>
            </w:r>
            <w:r w:rsidRPr="00AB4A68">
              <w:rPr>
                <w:strike/>
                <w:color w:val="FF0000"/>
              </w:rPr>
              <w:t>for applicability</w:t>
            </w:r>
            <w:r w:rsidRPr="00AB4A68">
              <w:t xml:space="preserve">. </w:t>
            </w:r>
            <w:r w:rsidRPr="00AB4A68">
              <w:rPr>
                <w:color w:val="FF0000"/>
                <w:u w:val="single"/>
              </w:rPr>
              <w:t xml:space="preserve">If </w:t>
            </w:r>
            <w:r w:rsidRPr="00AB4A68">
              <w:rPr>
                <w:i/>
                <w:color w:val="FF0000"/>
                <w:u w:val="single"/>
              </w:rPr>
              <w:t xml:space="preserve">mutingOption1 </w:t>
            </w:r>
            <w:r w:rsidRPr="00AB4A68">
              <w:rPr>
                <w:color w:val="FF0000"/>
                <w:u w:val="single"/>
              </w:rPr>
              <w:t xml:space="preserve">is configured, </w:t>
            </w:r>
            <w:r w:rsidRPr="00AB4A68">
              <w:rPr>
                <w:strike/>
                <w:color w:val="FF0000"/>
              </w:rPr>
              <w:t>In the first option</w:t>
            </w:r>
            <w:r w:rsidRPr="00AB4A68">
              <w:rPr>
                <w:color w:val="FF0000"/>
              </w:rPr>
              <w:t xml:space="preserve"> </w:t>
            </w:r>
            <w:r w:rsidRPr="00AB4A68">
              <w:t xml:space="preserve">each bit in the </w:t>
            </w:r>
            <w:r w:rsidRPr="00AB4A68">
              <w:rPr>
                <w:i/>
                <w:color w:val="FF0000"/>
                <w:u w:val="single"/>
              </w:rPr>
              <w:t>mutingPattern</w:t>
            </w:r>
            <w:r w:rsidRPr="00AB4A68">
              <w:rPr>
                <w:color w:val="FF0000"/>
                <w:u w:val="single"/>
              </w:rPr>
              <w:t xml:space="preserve"> of </w:t>
            </w:r>
            <w:r w:rsidRPr="00AB4A68">
              <w:rPr>
                <w:i/>
                <w:color w:val="FF0000"/>
                <w:u w:val="single"/>
              </w:rPr>
              <w:t>mutingOption1</w:t>
            </w:r>
            <w:r w:rsidRPr="00AB4A68">
              <w:rPr>
                <w:strike/>
                <w:color w:val="FF0000"/>
              </w:rPr>
              <w:t>bitmap</w:t>
            </w:r>
            <w:r w:rsidRPr="00AB4A68">
              <w:rPr>
                <w:color w:val="FF0000"/>
              </w:rPr>
              <w:t xml:space="preserve"> </w:t>
            </w:r>
            <w:r w:rsidRPr="00AB4A68">
              <w:t xml:space="preserve">corresponds to a configurable number provided by higher layer parameter </w:t>
            </w:r>
            <w:r w:rsidRPr="00AB4A68">
              <w:rPr>
                <w:i/>
              </w:rPr>
              <w:t>DL-PRS-MutingBitRepetitionFactor</w:t>
            </w:r>
            <w:r w:rsidRPr="00AB4A68">
              <w:t xml:space="preserve"> of consecutive instances of a </w:t>
            </w:r>
            <w:r w:rsidRPr="00AB4A68">
              <w:rPr>
                <w:i/>
              </w:rPr>
              <w:t>DL-PRS-ResourceSet</w:t>
            </w:r>
            <w:r w:rsidRPr="00AB4A68">
              <w:t xml:space="preserve"> where all the </w:t>
            </w:r>
            <w:r w:rsidRPr="00AB4A68">
              <w:rPr>
                <w:i/>
              </w:rPr>
              <w:t>DL-PRS-Resources</w:t>
            </w:r>
            <w:r w:rsidRPr="00AB4A68">
              <w:t xml:space="preserve"> within the set are muted for the instance that is indicated to be muted. </w:t>
            </w:r>
            <w:r w:rsidRPr="00AB4A68">
              <w:rPr>
                <w:color w:val="FF0000"/>
                <w:u w:val="single"/>
              </w:rPr>
              <w:t>The</w:t>
            </w:r>
            <w:r w:rsidRPr="00AB4A68">
              <w:rPr>
                <w:i/>
                <w:color w:val="FF0000"/>
                <w:u w:val="single"/>
              </w:rPr>
              <w:t xml:space="preserve"> mutingPattern </w:t>
            </w:r>
            <w:r w:rsidRPr="00AB4A68">
              <w:rPr>
                <w:color w:val="FF0000"/>
                <w:u w:val="single"/>
              </w:rPr>
              <w:t xml:space="preserve">can be {2, 4, 6, 8, 16, 32} bits long. If </w:t>
            </w:r>
            <w:r w:rsidRPr="00AB4A68">
              <w:rPr>
                <w:i/>
                <w:color w:val="FF0000"/>
                <w:u w:val="single"/>
              </w:rPr>
              <w:t xml:space="preserve">mutingOption2 </w:t>
            </w:r>
            <w:r w:rsidRPr="00AB4A68">
              <w:rPr>
                <w:color w:val="FF0000"/>
                <w:u w:val="single"/>
              </w:rPr>
              <w:t xml:space="preserve">is configured, each bit of the </w:t>
            </w:r>
            <w:r w:rsidRPr="00AB4A68">
              <w:rPr>
                <w:i/>
                <w:color w:val="FF0000"/>
                <w:u w:val="single"/>
              </w:rPr>
              <w:t xml:space="preserve">mutingPattern </w:t>
            </w:r>
            <w:r w:rsidRPr="00AB4A68">
              <w:rPr>
                <w:color w:val="FF0000"/>
                <w:u w:val="single"/>
              </w:rPr>
              <w:t>of</w:t>
            </w:r>
            <w:r w:rsidRPr="00AB4A68">
              <w:rPr>
                <w:i/>
                <w:color w:val="FF0000"/>
                <w:u w:val="single"/>
              </w:rPr>
              <w:t xml:space="preserve"> mutingOption2 </w:t>
            </w:r>
            <w:r w:rsidRPr="00AB4A68">
              <w:rPr>
                <w:strike/>
                <w:color w:val="FF0000"/>
              </w:rPr>
              <w:t>the second option each bit in the bitmap</w:t>
            </w:r>
            <w:r w:rsidRPr="00AB4A68">
              <w:t xml:space="preserve"> corresponds to a single repetition index for each of the </w:t>
            </w:r>
            <w:r w:rsidRPr="00AB4A68">
              <w:rPr>
                <w:i/>
              </w:rPr>
              <w:t>DL-PRS-Resources</w:t>
            </w:r>
            <w:r w:rsidRPr="00AB4A68">
              <w:t xml:space="preserve"> within each instance of a </w:t>
            </w:r>
            <w:r w:rsidRPr="00AB4A68">
              <w:rPr>
                <w:i/>
              </w:rPr>
              <w:t>DL-PRS-ResourceSet</w:t>
            </w:r>
            <w:r w:rsidRPr="00AB4A68">
              <w:t xml:space="preserve"> and the length of the </w:t>
            </w:r>
            <w:r w:rsidRPr="00AB4A68">
              <w:rPr>
                <w:i/>
                <w:color w:val="FF0000"/>
                <w:u w:val="single"/>
              </w:rPr>
              <w:t>mutingPattern</w:t>
            </w:r>
            <w:r w:rsidRPr="00AB4A68">
              <w:rPr>
                <w:color w:val="FF0000"/>
                <w:u w:val="single"/>
              </w:rPr>
              <w:t xml:space="preserve"> </w:t>
            </w:r>
            <w:r w:rsidRPr="00AB4A68">
              <w:rPr>
                <w:strike/>
                <w:color w:val="FF0000"/>
              </w:rPr>
              <w:t>bitmap</w:t>
            </w:r>
            <w:r w:rsidRPr="00AB4A68">
              <w:rPr>
                <w:color w:val="FF0000"/>
              </w:rPr>
              <w:t xml:space="preserve"> </w:t>
            </w:r>
            <w:r w:rsidRPr="00AB4A68">
              <w:t xml:space="preserve">is equal to </w:t>
            </w:r>
            <w:r w:rsidRPr="00AB4A68">
              <w:rPr>
                <w:i/>
              </w:rPr>
              <w:t>DL-PRS-ResourceRepetitionFactor</w:t>
            </w:r>
            <w:r w:rsidRPr="00AB4A68">
              <w:t xml:space="preserve">. Both </w:t>
            </w:r>
            <w:r w:rsidRPr="00AB4A68">
              <w:rPr>
                <w:i/>
                <w:color w:val="FF0000"/>
                <w:u w:val="single"/>
              </w:rPr>
              <w:t xml:space="preserve">mutingOption1 </w:t>
            </w:r>
            <w:r w:rsidRPr="00AB4A68">
              <w:rPr>
                <w:strike/>
                <w:color w:val="FF0000"/>
              </w:rPr>
              <w:t>options</w:t>
            </w:r>
            <w:r w:rsidRPr="00AB4A68">
              <w:rPr>
                <w:color w:val="FF0000"/>
              </w:rPr>
              <w:t xml:space="preserve">  and </w:t>
            </w:r>
            <w:r w:rsidRPr="00AB4A68">
              <w:rPr>
                <w:i/>
                <w:color w:val="FF0000"/>
                <w:u w:val="single"/>
              </w:rPr>
              <w:t xml:space="preserve">mutingOption2 </w:t>
            </w:r>
            <w:r w:rsidRPr="00AB4A68">
              <w:t>may be configured at the same time in which case the logical AND operation is applied to the bit maps as described in clause 7.4.1.7.4 of [4, TS 38.211].</w:t>
            </w:r>
          </w:p>
          <w:p w14:paraId="69D776AA" w14:textId="77777777" w:rsidR="006321DA" w:rsidRPr="00AB4A68" w:rsidRDefault="006321DA" w:rsidP="003F3FF9">
            <w:pPr>
              <w:widowControl w:val="0"/>
              <w:rPr>
                <w:color w:val="FF0000"/>
                <w:sz w:val="22"/>
                <w:szCs w:val="22"/>
                <w:lang w:eastAsia="zh-TW"/>
              </w:rPr>
            </w:pPr>
            <w:r w:rsidRPr="00AB4A68">
              <w:rPr>
                <w:rFonts w:hint="eastAsia"/>
                <w:color w:val="FF0000"/>
                <w:sz w:val="22"/>
                <w:szCs w:val="22"/>
                <w:lang w:eastAsia="zh-TW"/>
              </w:rPr>
              <w:t>&lt; Unchanged parts are omitted &gt;</w:t>
            </w:r>
          </w:p>
        </w:tc>
      </w:tr>
    </w:tbl>
    <w:p w14:paraId="5822BE36" w14:textId="22E286A0" w:rsidR="006321DA" w:rsidRPr="00AB4A68" w:rsidRDefault="009E2417" w:rsidP="00F937BF">
      <w:pPr>
        <w:pStyle w:val="3GPPAgreements"/>
      </w:pPr>
      <w:r w:rsidRPr="00AB4A68">
        <w:t xml:space="preserve">#7-4: </w:t>
      </w:r>
      <w:r w:rsidR="006321DA" w:rsidRPr="00AB4A68">
        <w:t>UE DL PRS Processing Capability</w:t>
      </w:r>
    </w:p>
    <w:p w14:paraId="47E80A6A" w14:textId="77777777" w:rsidR="006321DA" w:rsidRPr="00AB4A68" w:rsidRDefault="006321DA" w:rsidP="000B1446">
      <w:pPr>
        <w:pStyle w:val="3GPPText"/>
        <w:numPr>
          <w:ilvl w:val="0"/>
          <w:numId w:val="15"/>
        </w:numPr>
        <w:ind w:left="2160"/>
        <w:rPr>
          <w:lang w:eastAsia="zh-CN"/>
        </w:rPr>
      </w:pPr>
      <w:r w:rsidRPr="00AB4A68">
        <w:rPr>
          <w:lang w:eastAsia="zh-CN"/>
        </w:rPr>
        <w:t>For the duration of DL PRS symbol in units of ms a UE can process every T ms, we suggest the values of T to be the same set of the values of DL PRS transmission periods.</w:t>
      </w:r>
    </w:p>
    <w:p w14:paraId="2BE45475" w14:textId="77777777" w:rsidR="006321DA" w:rsidRPr="00AB4A68" w:rsidRDefault="006321DA" w:rsidP="000B1446">
      <w:pPr>
        <w:pStyle w:val="3GPPText"/>
        <w:numPr>
          <w:ilvl w:val="0"/>
          <w:numId w:val="15"/>
        </w:numPr>
        <w:ind w:left="2160"/>
        <w:rPr>
          <w:lang w:eastAsia="zh-CN"/>
        </w:rPr>
      </w:pPr>
      <w:r w:rsidRPr="00AB4A68">
        <w:rPr>
          <w:lang w:eastAsia="zh-CN"/>
        </w:rPr>
        <w:t>UE DL PRS processing capability is agnostic to the configured SCS settings of DL PRS;</w:t>
      </w:r>
    </w:p>
    <w:p w14:paraId="7188DF12" w14:textId="77777777" w:rsidR="006321DA" w:rsidRPr="00AB4A68" w:rsidRDefault="006321DA" w:rsidP="000B1446">
      <w:pPr>
        <w:pStyle w:val="3GPPText"/>
        <w:numPr>
          <w:ilvl w:val="0"/>
          <w:numId w:val="15"/>
        </w:numPr>
        <w:ind w:left="2160"/>
        <w:rPr>
          <w:lang w:eastAsia="zh-CN"/>
        </w:rPr>
      </w:pPr>
      <w:r w:rsidRPr="00AB4A68">
        <w:rPr>
          <w:lang w:eastAsia="zh-CN"/>
        </w:rPr>
        <w:t>The reported values of T can be per band, e.g., different for different bands.</w:t>
      </w:r>
    </w:p>
    <w:p w14:paraId="19E743DA" w14:textId="0047B7F8" w:rsidR="006321DA" w:rsidRPr="00AB4A68" w:rsidRDefault="006321DA" w:rsidP="000B1446">
      <w:pPr>
        <w:pStyle w:val="3GPPText"/>
        <w:numPr>
          <w:ilvl w:val="0"/>
          <w:numId w:val="15"/>
        </w:numPr>
        <w:ind w:left="2160"/>
        <w:rPr>
          <w:lang w:eastAsia="zh-CN"/>
        </w:rPr>
      </w:pPr>
      <w:r w:rsidRPr="00AB4A68">
        <w:rPr>
          <w:lang w:eastAsia="zh-CN"/>
        </w:rPr>
        <w:t>The processing capability is independent of the configuration of the measurement gap.</w:t>
      </w:r>
    </w:p>
    <w:p w14:paraId="5A695E30" w14:textId="7AF1A804" w:rsidR="006321DA" w:rsidRPr="00AB4A68" w:rsidRDefault="006321DA" w:rsidP="00CD4058">
      <w:pPr>
        <w:pStyle w:val="3GPPText"/>
        <w:rPr>
          <w:lang w:eastAsia="zh-CN"/>
        </w:rPr>
      </w:pPr>
    </w:p>
    <w:p w14:paraId="1065DAC0" w14:textId="77777777" w:rsidR="00ED751B" w:rsidRPr="00AB4A68" w:rsidRDefault="00ED751B" w:rsidP="00ED751B">
      <w:pPr>
        <w:pStyle w:val="3GPPText"/>
        <w:rPr>
          <w:b/>
          <w:bCs/>
        </w:rPr>
      </w:pPr>
      <w:r w:rsidRPr="00AB4A68">
        <w:rPr>
          <w:b/>
          <w:bCs/>
        </w:rPr>
        <w:t>Feature lead comments:</w:t>
      </w:r>
    </w:p>
    <w:p w14:paraId="2E85AF20" w14:textId="46DBB808" w:rsidR="00ED751B" w:rsidRPr="00AB4A68" w:rsidRDefault="00ED751B" w:rsidP="00ED751B">
      <w:pPr>
        <w:pStyle w:val="3GPPAgreements"/>
        <w:rPr>
          <w:b/>
          <w:bCs/>
        </w:rPr>
      </w:pPr>
      <w:r w:rsidRPr="00AB4A68">
        <w:rPr>
          <w:b/>
          <w:bCs/>
        </w:rPr>
        <w:lastRenderedPageBreak/>
        <w:t xml:space="preserve">#7-1 can be resolved as a part of discussion on </w:t>
      </w:r>
      <w:r w:rsidRPr="00AB4A68">
        <w:rPr>
          <w:b/>
          <w:bCs/>
          <w:iCs/>
          <w:lang w:val="en-US"/>
        </w:rPr>
        <w:t>R1-2002288</w:t>
      </w:r>
    </w:p>
    <w:p w14:paraId="24640348" w14:textId="675178FF" w:rsidR="00ED751B" w:rsidRPr="00AB4A68" w:rsidRDefault="00ED751B" w:rsidP="00ED751B">
      <w:pPr>
        <w:pStyle w:val="3GPPAgreements"/>
        <w:rPr>
          <w:b/>
          <w:bCs/>
        </w:rPr>
      </w:pPr>
      <w:r w:rsidRPr="00AB4A68">
        <w:rPr>
          <w:b/>
          <w:bCs/>
        </w:rPr>
        <w:t xml:space="preserve">#7-2 RAN1 </w:t>
      </w:r>
      <w:r w:rsidR="00CD4058" w:rsidRPr="00AB4A68">
        <w:rPr>
          <w:b/>
          <w:bCs/>
        </w:rPr>
        <w:t>to</w:t>
      </w:r>
      <w:r w:rsidRPr="00AB4A68">
        <w:rPr>
          <w:b/>
          <w:bCs/>
        </w:rPr>
        <w:t xml:space="preserve"> inform RAN2 </w:t>
      </w:r>
      <w:r w:rsidR="009E2417" w:rsidRPr="00AB4A68">
        <w:rPr>
          <w:b/>
          <w:bCs/>
        </w:rPr>
        <w:t xml:space="preserve">that </w:t>
      </w:r>
      <w:r w:rsidRPr="00AB4A68">
        <w:rPr>
          <w:b/>
          <w:bCs/>
        </w:rPr>
        <w:t>muting</w:t>
      </w:r>
      <w:r w:rsidR="009E2417" w:rsidRPr="00AB4A68">
        <w:rPr>
          <w:b/>
          <w:bCs/>
        </w:rPr>
        <w:t xml:space="preserve"> is optional</w:t>
      </w:r>
    </w:p>
    <w:p w14:paraId="286ED64C" w14:textId="09DBF7A9" w:rsidR="00ED751B" w:rsidRPr="00AB4A68" w:rsidRDefault="00ED751B" w:rsidP="00ED751B">
      <w:pPr>
        <w:pStyle w:val="3GPPAgreements"/>
        <w:rPr>
          <w:b/>
          <w:bCs/>
        </w:rPr>
      </w:pPr>
      <w:r w:rsidRPr="00AB4A68">
        <w:rPr>
          <w:b/>
          <w:bCs/>
        </w:rPr>
        <w:t xml:space="preserve">#7-3 </w:t>
      </w:r>
      <w:r w:rsidR="00F937BF" w:rsidRPr="00AB4A68">
        <w:rPr>
          <w:b/>
          <w:bCs/>
        </w:rPr>
        <w:t>recommend handling under AI 7.2.8.4</w:t>
      </w:r>
    </w:p>
    <w:p w14:paraId="1A59D99F" w14:textId="3B9BC240" w:rsidR="00B76860" w:rsidRPr="00AB4A68" w:rsidRDefault="00ED751B" w:rsidP="007B3DE4">
      <w:pPr>
        <w:pStyle w:val="3GPPAgreements"/>
        <w:rPr>
          <w:lang w:eastAsia="zh-CN"/>
        </w:rPr>
      </w:pPr>
      <w:r w:rsidRPr="00AB4A68">
        <w:rPr>
          <w:b/>
          <w:bCs/>
        </w:rPr>
        <w:t>#7-</w:t>
      </w:r>
      <w:r w:rsidR="009E2417" w:rsidRPr="00AB4A68">
        <w:rPr>
          <w:b/>
          <w:bCs/>
        </w:rPr>
        <w:t>4</w:t>
      </w:r>
      <w:r w:rsidRPr="00AB4A68">
        <w:rPr>
          <w:b/>
          <w:bCs/>
        </w:rPr>
        <w:t>(a-d) seems relevant to discussion on UE capability</w:t>
      </w:r>
    </w:p>
    <w:p w14:paraId="1C9CC502" w14:textId="7E97A31F" w:rsidR="00ED751B" w:rsidRPr="00AB4A68" w:rsidRDefault="0066578F" w:rsidP="00B76860">
      <w:pPr>
        <w:pStyle w:val="3GPPAgreements"/>
        <w:numPr>
          <w:ilvl w:val="1"/>
          <w:numId w:val="8"/>
        </w:numPr>
        <w:rPr>
          <w:lang w:eastAsia="zh-CN"/>
        </w:rPr>
      </w:pPr>
      <w:r w:rsidRPr="00AB4A68">
        <w:rPr>
          <w:b/>
          <w:bCs/>
          <w:iCs/>
          <w:lang w:val="en-US"/>
        </w:rPr>
        <w:t>TBD if it can be handled under AI 7.2.8.1</w:t>
      </w:r>
    </w:p>
    <w:p w14:paraId="7F58E8F0" w14:textId="77777777" w:rsidR="00ED751B" w:rsidRPr="00AB4A68" w:rsidRDefault="00ED751B" w:rsidP="00CD4058">
      <w:pPr>
        <w:pStyle w:val="3GPPText"/>
      </w:pPr>
    </w:p>
    <w:p w14:paraId="001415AC" w14:textId="49BBB470" w:rsidR="00A21920" w:rsidRPr="00AB4A68" w:rsidRDefault="00160FF3" w:rsidP="00A21920">
      <w:pPr>
        <w:pStyle w:val="3GPPH2"/>
      </w:pPr>
      <w:r w:rsidRPr="00AB4A68">
        <w:t xml:space="preserve">Review of Aspects Raised in </w:t>
      </w:r>
      <w:r w:rsidR="00A21920" w:rsidRPr="00AB4A68">
        <w:fldChar w:fldCharType="begin"/>
      </w:r>
      <w:r w:rsidR="00A21920" w:rsidRPr="00AB4A68">
        <w:instrText xml:space="preserve"> REF _Ref37679506 \n \h </w:instrText>
      </w:r>
      <w:r w:rsidR="00AB4A68">
        <w:instrText xml:space="preserve"> \* MERGEFORMAT </w:instrText>
      </w:r>
      <w:r w:rsidR="00A21920" w:rsidRPr="00AB4A68">
        <w:fldChar w:fldCharType="separate"/>
      </w:r>
      <w:r w:rsidR="00A21920" w:rsidRPr="00AB4A68">
        <w:t>[8]</w:t>
      </w:r>
      <w:r w:rsidR="00A21920" w:rsidRPr="00AB4A68">
        <w:fldChar w:fldCharType="end"/>
      </w:r>
    </w:p>
    <w:p w14:paraId="3AD060F2" w14:textId="410602B5" w:rsidR="006321DA" w:rsidRPr="00AB4A68" w:rsidRDefault="006321DA" w:rsidP="006321DA">
      <w:pPr>
        <w:pStyle w:val="3GPPText"/>
        <w:spacing w:before="0" w:after="0"/>
        <w:rPr>
          <w:rFonts w:eastAsia="Malgun Gothic"/>
          <w:szCs w:val="24"/>
          <w:lang w:eastAsia="ko-KR"/>
        </w:rPr>
      </w:pPr>
      <w:r w:rsidRPr="00AB4A68">
        <w:rPr>
          <w:lang w:val="en-GB"/>
        </w:rPr>
        <w:t xml:space="preserve">In </w:t>
      </w:r>
      <w:r w:rsidRPr="00AB4A68">
        <w:rPr>
          <w:lang w:val="en-GB"/>
        </w:rPr>
        <w:fldChar w:fldCharType="begin"/>
      </w:r>
      <w:r w:rsidRPr="00AB4A68">
        <w:rPr>
          <w:lang w:val="en-GB"/>
        </w:rPr>
        <w:instrText xml:space="preserve"> REF _Ref37679506 \r \h </w:instrText>
      </w:r>
      <w:r w:rsidR="00AB4A68">
        <w:rPr>
          <w:lang w:val="en-GB"/>
        </w:rPr>
        <w:instrText xml:space="preserve"> \* MERGEFORMAT </w:instrText>
      </w:r>
      <w:r w:rsidRPr="00AB4A68">
        <w:rPr>
          <w:lang w:val="en-GB"/>
        </w:rPr>
      </w:r>
      <w:r w:rsidRPr="00AB4A68">
        <w:rPr>
          <w:lang w:val="en-GB"/>
        </w:rPr>
        <w:fldChar w:fldCharType="separate"/>
      </w:r>
      <w:r w:rsidRPr="00AB4A68">
        <w:rPr>
          <w:lang w:val="en-GB"/>
        </w:rPr>
        <w:t>[8]</w:t>
      </w:r>
      <w:r w:rsidRPr="00AB4A68">
        <w:rPr>
          <w:lang w:val="en-GB"/>
        </w:rPr>
        <w:fldChar w:fldCharType="end"/>
      </w:r>
      <w:r w:rsidRPr="00AB4A68">
        <w:rPr>
          <w:lang w:val="en-GB"/>
        </w:rPr>
        <w:t>, the following proposal</w:t>
      </w:r>
      <w:r w:rsidR="00ED751B" w:rsidRPr="00AB4A68">
        <w:rPr>
          <w:lang w:val="en-GB"/>
        </w:rPr>
        <w:t>s</w:t>
      </w:r>
      <w:r w:rsidRPr="00AB4A68">
        <w:rPr>
          <w:lang w:val="en-GB"/>
        </w:rPr>
        <w:t xml:space="preserve"> have been made:</w:t>
      </w:r>
    </w:p>
    <w:p w14:paraId="7CA2F749" w14:textId="1E31A535" w:rsidR="006321DA" w:rsidRPr="00AB4A68" w:rsidRDefault="009E2417" w:rsidP="00F937BF">
      <w:pPr>
        <w:pStyle w:val="3GPPAgreements"/>
      </w:pPr>
      <w:r w:rsidRPr="00AB4A68">
        <w:t xml:space="preserve">#8-1: </w:t>
      </w:r>
      <w:r w:rsidR="006321DA" w:rsidRPr="00AB4A68">
        <w:t>Confirm the following working assumption in table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984"/>
        <w:gridCol w:w="1984"/>
        <w:gridCol w:w="1985"/>
        <w:gridCol w:w="2410"/>
      </w:tblGrid>
      <w:tr w:rsidR="006321DA" w:rsidRPr="00AB4A68" w14:paraId="70A450A4" w14:textId="77777777" w:rsidTr="003F3FF9">
        <w:tc>
          <w:tcPr>
            <w:tcW w:w="988" w:type="dxa"/>
            <w:shd w:val="clear" w:color="auto" w:fill="auto"/>
          </w:tcPr>
          <w:p w14:paraId="12F5AD73" w14:textId="77777777" w:rsidR="006321DA" w:rsidRPr="00AB4A68" w:rsidRDefault="006321DA" w:rsidP="003F3FF9">
            <w:pPr>
              <w:pStyle w:val="3GPPText"/>
              <w:spacing w:before="60" w:after="60"/>
              <w:rPr>
                <w:rFonts w:ascii="Times" w:hAnsi="Times" w:cs="Times"/>
                <w:bCs/>
                <w:sz w:val="20"/>
              </w:rPr>
            </w:pPr>
          </w:p>
        </w:tc>
        <w:tc>
          <w:tcPr>
            <w:tcW w:w="1984" w:type="dxa"/>
            <w:shd w:val="clear" w:color="auto" w:fill="auto"/>
          </w:tcPr>
          <w:p w14:paraId="760BC70D"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2 symbols</w:t>
            </w:r>
          </w:p>
        </w:tc>
        <w:tc>
          <w:tcPr>
            <w:tcW w:w="1984" w:type="dxa"/>
            <w:shd w:val="clear" w:color="auto" w:fill="auto"/>
          </w:tcPr>
          <w:p w14:paraId="3CE0395B"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4 symbols</w:t>
            </w:r>
          </w:p>
        </w:tc>
        <w:tc>
          <w:tcPr>
            <w:tcW w:w="1985" w:type="dxa"/>
            <w:shd w:val="clear" w:color="auto" w:fill="auto"/>
          </w:tcPr>
          <w:p w14:paraId="010526D0"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6 symbols</w:t>
            </w:r>
          </w:p>
        </w:tc>
        <w:tc>
          <w:tcPr>
            <w:tcW w:w="2410" w:type="dxa"/>
            <w:shd w:val="clear" w:color="auto" w:fill="auto"/>
          </w:tcPr>
          <w:p w14:paraId="3DAEA95E"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12 symbols</w:t>
            </w:r>
          </w:p>
        </w:tc>
      </w:tr>
      <w:tr w:rsidR="006321DA" w:rsidRPr="00AB4A68" w14:paraId="5D6C0FFE" w14:textId="77777777" w:rsidTr="003F3FF9">
        <w:tc>
          <w:tcPr>
            <w:tcW w:w="988" w:type="dxa"/>
            <w:shd w:val="clear" w:color="auto" w:fill="auto"/>
          </w:tcPr>
          <w:p w14:paraId="6AB6928B" w14:textId="77777777" w:rsidR="006321DA" w:rsidRPr="00AB4A68" w:rsidRDefault="006321DA" w:rsidP="003F3FF9">
            <w:pPr>
              <w:pStyle w:val="3GPPText"/>
              <w:spacing w:before="60" w:after="60"/>
              <w:rPr>
                <w:rFonts w:ascii="Times" w:hAnsi="Times" w:cs="Times"/>
                <w:bCs/>
                <w:sz w:val="20"/>
              </w:rPr>
            </w:pPr>
            <w:r w:rsidRPr="00AB4A68">
              <w:rPr>
                <w:rFonts w:ascii="Times" w:hAnsi="Times" w:cs="Times"/>
                <w:bCs/>
                <w:sz w:val="20"/>
              </w:rPr>
              <w:t>Comb-2</w:t>
            </w:r>
          </w:p>
        </w:tc>
        <w:tc>
          <w:tcPr>
            <w:tcW w:w="1984" w:type="dxa"/>
            <w:shd w:val="clear" w:color="auto" w:fill="auto"/>
          </w:tcPr>
          <w:p w14:paraId="7920DF25"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{0,1}</w:t>
            </w:r>
          </w:p>
        </w:tc>
        <w:tc>
          <w:tcPr>
            <w:tcW w:w="1984" w:type="dxa"/>
            <w:shd w:val="clear" w:color="auto" w:fill="auto"/>
          </w:tcPr>
          <w:p w14:paraId="7D1D89EB"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{0,1,0,1}</w:t>
            </w:r>
          </w:p>
        </w:tc>
        <w:tc>
          <w:tcPr>
            <w:tcW w:w="1985" w:type="dxa"/>
            <w:shd w:val="clear" w:color="auto" w:fill="auto"/>
          </w:tcPr>
          <w:p w14:paraId="714109C2"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{0,1,0,1,0,1}</w:t>
            </w:r>
          </w:p>
        </w:tc>
        <w:tc>
          <w:tcPr>
            <w:tcW w:w="2410" w:type="dxa"/>
            <w:shd w:val="clear" w:color="auto" w:fill="auto"/>
          </w:tcPr>
          <w:p w14:paraId="67204E63"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{0,1,0,1,0,1,0,1,0,1,0,1}</w:t>
            </w:r>
          </w:p>
        </w:tc>
      </w:tr>
      <w:tr w:rsidR="006321DA" w:rsidRPr="00AB4A68" w14:paraId="1F230E5F" w14:textId="77777777" w:rsidTr="003F3FF9">
        <w:tc>
          <w:tcPr>
            <w:tcW w:w="988" w:type="dxa"/>
            <w:shd w:val="clear" w:color="auto" w:fill="auto"/>
          </w:tcPr>
          <w:p w14:paraId="15AE6FEC" w14:textId="77777777" w:rsidR="006321DA" w:rsidRPr="00AB4A68" w:rsidRDefault="006321DA" w:rsidP="003F3FF9">
            <w:pPr>
              <w:pStyle w:val="3GPPText"/>
              <w:spacing w:before="60" w:after="60"/>
              <w:rPr>
                <w:rFonts w:ascii="Times" w:hAnsi="Times" w:cs="Times"/>
                <w:bCs/>
                <w:sz w:val="20"/>
              </w:rPr>
            </w:pPr>
            <w:r w:rsidRPr="00AB4A68">
              <w:rPr>
                <w:rFonts w:ascii="Times" w:hAnsi="Times" w:cs="Times"/>
                <w:bCs/>
                <w:sz w:val="20"/>
              </w:rPr>
              <w:t>Comb-4</w:t>
            </w:r>
          </w:p>
        </w:tc>
        <w:tc>
          <w:tcPr>
            <w:tcW w:w="1984" w:type="dxa"/>
            <w:shd w:val="clear" w:color="auto" w:fill="auto"/>
          </w:tcPr>
          <w:p w14:paraId="600872BF"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NA</w:t>
            </w:r>
          </w:p>
        </w:tc>
        <w:tc>
          <w:tcPr>
            <w:tcW w:w="1984" w:type="dxa"/>
            <w:shd w:val="clear" w:color="auto" w:fill="auto"/>
          </w:tcPr>
          <w:p w14:paraId="3F26E433"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{0,2,1,3}</w:t>
            </w:r>
          </w:p>
        </w:tc>
        <w:tc>
          <w:tcPr>
            <w:tcW w:w="1985" w:type="dxa"/>
            <w:shd w:val="clear" w:color="auto" w:fill="auto"/>
          </w:tcPr>
          <w:p w14:paraId="520D580F"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NA</w:t>
            </w:r>
          </w:p>
        </w:tc>
        <w:tc>
          <w:tcPr>
            <w:tcW w:w="2410" w:type="dxa"/>
            <w:shd w:val="clear" w:color="auto" w:fill="auto"/>
          </w:tcPr>
          <w:p w14:paraId="64F827FD"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{0,2,1,3,0,2,1,3,0,2,1,3}}</w:t>
            </w:r>
          </w:p>
        </w:tc>
      </w:tr>
      <w:tr w:rsidR="006321DA" w:rsidRPr="00AB4A68" w14:paraId="062FFA0D" w14:textId="77777777" w:rsidTr="003F3FF9">
        <w:tc>
          <w:tcPr>
            <w:tcW w:w="988" w:type="dxa"/>
            <w:shd w:val="clear" w:color="auto" w:fill="auto"/>
          </w:tcPr>
          <w:p w14:paraId="1EEB16D9" w14:textId="77777777" w:rsidR="006321DA" w:rsidRPr="00AB4A68" w:rsidRDefault="006321DA" w:rsidP="003F3FF9">
            <w:pPr>
              <w:pStyle w:val="3GPPText"/>
              <w:spacing w:before="60" w:after="60"/>
              <w:rPr>
                <w:rFonts w:ascii="Times" w:hAnsi="Times" w:cs="Times"/>
                <w:bCs/>
                <w:sz w:val="20"/>
              </w:rPr>
            </w:pPr>
            <w:r w:rsidRPr="00AB4A68">
              <w:rPr>
                <w:rFonts w:ascii="Times" w:hAnsi="Times" w:cs="Times"/>
                <w:bCs/>
                <w:sz w:val="20"/>
              </w:rPr>
              <w:t>Comb-6</w:t>
            </w:r>
          </w:p>
        </w:tc>
        <w:tc>
          <w:tcPr>
            <w:tcW w:w="1984" w:type="dxa"/>
            <w:shd w:val="clear" w:color="auto" w:fill="auto"/>
          </w:tcPr>
          <w:p w14:paraId="3BD84F7C"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NA</w:t>
            </w:r>
          </w:p>
        </w:tc>
        <w:tc>
          <w:tcPr>
            <w:tcW w:w="1984" w:type="dxa"/>
            <w:shd w:val="clear" w:color="auto" w:fill="auto"/>
          </w:tcPr>
          <w:p w14:paraId="746E1AEA"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NA</w:t>
            </w:r>
          </w:p>
        </w:tc>
        <w:tc>
          <w:tcPr>
            <w:tcW w:w="1985" w:type="dxa"/>
            <w:shd w:val="clear" w:color="auto" w:fill="auto"/>
          </w:tcPr>
          <w:p w14:paraId="3F0B7F2A"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{0,3,1,4,2,5}</w:t>
            </w:r>
          </w:p>
        </w:tc>
        <w:tc>
          <w:tcPr>
            <w:tcW w:w="2410" w:type="dxa"/>
            <w:shd w:val="clear" w:color="auto" w:fill="auto"/>
          </w:tcPr>
          <w:p w14:paraId="371A4759"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{0,3,1,4,2,5,0,3,1,4,2,5}</w:t>
            </w:r>
          </w:p>
        </w:tc>
      </w:tr>
      <w:tr w:rsidR="006321DA" w:rsidRPr="00AB4A68" w14:paraId="20D3ADA2" w14:textId="77777777" w:rsidTr="003F3FF9">
        <w:trPr>
          <w:trHeight w:val="349"/>
        </w:trPr>
        <w:tc>
          <w:tcPr>
            <w:tcW w:w="988" w:type="dxa"/>
            <w:shd w:val="clear" w:color="auto" w:fill="auto"/>
          </w:tcPr>
          <w:p w14:paraId="79987A98" w14:textId="77777777" w:rsidR="006321DA" w:rsidRPr="00AB4A68" w:rsidRDefault="006321DA" w:rsidP="003F3FF9">
            <w:pPr>
              <w:pStyle w:val="3GPPText"/>
              <w:spacing w:before="60" w:after="60"/>
              <w:rPr>
                <w:rFonts w:ascii="Times" w:hAnsi="Times" w:cs="Times"/>
                <w:bCs/>
                <w:sz w:val="20"/>
              </w:rPr>
            </w:pPr>
            <w:r w:rsidRPr="00AB4A68">
              <w:rPr>
                <w:rFonts w:ascii="Times" w:hAnsi="Times" w:cs="Times"/>
                <w:bCs/>
                <w:sz w:val="20"/>
              </w:rPr>
              <w:t>Comb-12</w:t>
            </w:r>
          </w:p>
        </w:tc>
        <w:tc>
          <w:tcPr>
            <w:tcW w:w="1984" w:type="dxa"/>
            <w:shd w:val="clear" w:color="auto" w:fill="auto"/>
          </w:tcPr>
          <w:p w14:paraId="69A40A0F"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NA</w:t>
            </w:r>
          </w:p>
        </w:tc>
        <w:tc>
          <w:tcPr>
            <w:tcW w:w="1984" w:type="dxa"/>
            <w:shd w:val="clear" w:color="auto" w:fill="auto"/>
          </w:tcPr>
          <w:p w14:paraId="5522D091"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NA</w:t>
            </w:r>
          </w:p>
        </w:tc>
        <w:tc>
          <w:tcPr>
            <w:tcW w:w="1985" w:type="dxa"/>
            <w:shd w:val="clear" w:color="auto" w:fill="auto"/>
          </w:tcPr>
          <w:p w14:paraId="33A832D4"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NA</w:t>
            </w:r>
          </w:p>
        </w:tc>
        <w:tc>
          <w:tcPr>
            <w:tcW w:w="2410" w:type="dxa"/>
            <w:shd w:val="clear" w:color="auto" w:fill="auto"/>
          </w:tcPr>
          <w:p w14:paraId="56B2B4EC"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Working assumption: {0,6,3,9,1,7,4,10,2,8,5,11}</w:t>
            </w:r>
          </w:p>
        </w:tc>
      </w:tr>
    </w:tbl>
    <w:p w14:paraId="7EE579A9" w14:textId="5212310D" w:rsidR="006321DA" w:rsidRPr="00AB4A68" w:rsidRDefault="009E2417" w:rsidP="00F937BF">
      <w:pPr>
        <w:pStyle w:val="3GPPAgreements"/>
      </w:pPr>
      <w:r w:rsidRPr="00AB4A68">
        <w:t xml:space="preserve">#8-2: </w:t>
      </w:r>
      <w:r w:rsidR="006321DA" w:rsidRPr="00AB4A68">
        <w:t>UE DL PRS processing capability</w:t>
      </w:r>
    </w:p>
    <w:p w14:paraId="1098CD5D" w14:textId="4479520A" w:rsidR="006321DA" w:rsidRPr="00AB4A68" w:rsidRDefault="006321DA" w:rsidP="000B1446">
      <w:pPr>
        <w:pStyle w:val="3GPPText"/>
        <w:numPr>
          <w:ilvl w:val="0"/>
          <w:numId w:val="16"/>
        </w:numPr>
        <w:rPr>
          <w:b/>
          <w:iCs/>
        </w:rPr>
      </w:pPr>
      <w:r w:rsidRPr="00AB4A68">
        <w:rPr>
          <w:rFonts w:cstheme="minorHAnsi"/>
          <w:iCs/>
        </w:rPr>
        <w:t>UE may report the maximum PRS bandwidth BW</w:t>
      </w:r>
      <w:r w:rsidRPr="00AB4A68">
        <w:rPr>
          <w:rFonts w:cstheme="minorHAnsi"/>
          <w:iCs/>
          <w:vertAlign w:val="subscript"/>
        </w:rPr>
        <w:t>max</w:t>
      </w:r>
      <w:r w:rsidRPr="00AB4A68">
        <w:rPr>
          <w:rFonts w:cstheme="minorHAnsi"/>
          <w:iCs/>
        </w:rPr>
        <w:t xml:space="preserve"> and (N, T) for each SCS. </w:t>
      </w:r>
      <w:r w:rsidRPr="00AB4A68">
        <w:rPr>
          <w:iCs/>
          <w:szCs w:val="22"/>
        </w:rPr>
        <w:t>The reported value for N should include the impact of cell phase synchronization error between TRPs.</w:t>
      </w:r>
      <w:r w:rsidRPr="00AB4A68">
        <w:rPr>
          <w:rFonts w:cstheme="minorHAnsi"/>
          <w:iCs/>
        </w:rPr>
        <w:t xml:space="preserve"> </w:t>
      </w:r>
    </w:p>
    <w:p w14:paraId="04DA9E7E" w14:textId="233A7F60" w:rsidR="006321DA" w:rsidRPr="00AB4A68" w:rsidRDefault="009E2417" w:rsidP="00F937BF">
      <w:pPr>
        <w:pStyle w:val="3GPPAgreements"/>
      </w:pPr>
      <w:r w:rsidRPr="00AB4A68">
        <w:rPr>
          <w:u w:val="single"/>
        </w:rPr>
        <w:t xml:space="preserve">#8-3: </w:t>
      </w:r>
      <w:r w:rsidR="006321DA" w:rsidRPr="00AB4A68">
        <w:rPr>
          <w:u w:val="single"/>
        </w:rPr>
        <w:t>UE DL PRS processing capability</w:t>
      </w:r>
      <w:r w:rsidR="006321DA" w:rsidRPr="00AB4A68">
        <w:t xml:space="preserve"> is not exactly scaled inversely proportional to DL PRS processing bandwidth</w:t>
      </w:r>
    </w:p>
    <w:p w14:paraId="51FEF661" w14:textId="77777777" w:rsidR="006321DA" w:rsidRPr="00AB4A68" w:rsidRDefault="006321DA" w:rsidP="000B1446">
      <w:pPr>
        <w:pStyle w:val="3GPPText"/>
        <w:numPr>
          <w:ilvl w:val="1"/>
          <w:numId w:val="17"/>
        </w:numPr>
        <w:tabs>
          <w:tab w:val="left" w:pos="426"/>
        </w:tabs>
        <w:rPr>
          <w:rFonts w:cstheme="minorHAnsi"/>
          <w:iCs/>
        </w:rPr>
      </w:pPr>
      <w:r w:rsidRPr="00AB4A68">
        <w:rPr>
          <w:rFonts w:cstheme="minorHAnsi"/>
          <w:iCs/>
        </w:rPr>
        <w:t xml:space="preserve">Option 1: UE reports the capability corresponding to maximum PRS bandwidth to be supported. Scaling rule in Table 2 is applied to interpret UE’s capability if network configures smaller BW. </w:t>
      </w:r>
    </w:p>
    <w:p w14:paraId="3D3EC054" w14:textId="77777777" w:rsidR="006321DA" w:rsidRPr="00AB4A68" w:rsidRDefault="006321DA" w:rsidP="000B1446">
      <w:pPr>
        <w:pStyle w:val="3GPPText"/>
        <w:numPr>
          <w:ilvl w:val="1"/>
          <w:numId w:val="17"/>
        </w:numPr>
        <w:tabs>
          <w:tab w:val="left" w:pos="426"/>
        </w:tabs>
        <w:rPr>
          <w:rFonts w:cstheme="minorHAnsi"/>
          <w:iCs/>
        </w:rPr>
      </w:pPr>
      <w:r w:rsidRPr="00AB4A68">
        <w:rPr>
          <w:rFonts w:cstheme="minorHAnsi"/>
          <w:iCs/>
        </w:rPr>
        <w:t>Option 2: UE reports multiple PRS bandwidth values to indicate scaling boundaries.</w:t>
      </w:r>
    </w:p>
    <w:p w14:paraId="2B652F3B" w14:textId="16A67E45" w:rsidR="006321DA" w:rsidRPr="00AB4A68" w:rsidRDefault="009E2417" w:rsidP="00F937BF">
      <w:pPr>
        <w:pStyle w:val="3GPPAgreements"/>
      </w:pPr>
      <w:r w:rsidRPr="00AB4A68">
        <w:t xml:space="preserve">#8-4: </w:t>
      </w:r>
      <w:r w:rsidR="006321DA" w:rsidRPr="00AB4A68">
        <w:t>When neighbour cells or BWPs employ different SCS and some of the UEs require time or energy critical PRS measurements from this cell or BWP, the lower SCS cell should be able to configure the PRS as a comb-N/µ pattern, where µ is the ratio between higher and lower SCS employed by the two respective cells/ BWPs.</w:t>
      </w:r>
    </w:p>
    <w:p w14:paraId="3356C27F" w14:textId="7312D6BF" w:rsidR="006321DA" w:rsidRPr="00AB4A68" w:rsidRDefault="006321DA" w:rsidP="009E2417">
      <w:pPr>
        <w:pStyle w:val="3GPPText"/>
      </w:pPr>
    </w:p>
    <w:p w14:paraId="37D64846" w14:textId="77777777" w:rsidR="0066578F" w:rsidRPr="00AB4A68" w:rsidRDefault="0066578F" w:rsidP="0066578F">
      <w:pPr>
        <w:pStyle w:val="3GPPText"/>
        <w:rPr>
          <w:b/>
          <w:bCs/>
        </w:rPr>
      </w:pPr>
      <w:r w:rsidRPr="00AB4A68">
        <w:rPr>
          <w:b/>
          <w:bCs/>
        </w:rPr>
        <w:t>Feature lead comments:</w:t>
      </w:r>
    </w:p>
    <w:p w14:paraId="0E36CEEE" w14:textId="435A4560" w:rsidR="0066578F" w:rsidRPr="00AB4A68" w:rsidRDefault="0066578F" w:rsidP="007B3DE4">
      <w:pPr>
        <w:pStyle w:val="3GPPAgreements"/>
        <w:rPr>
          <w:b/>
          <w:bCs/>
          <w:iCs/>
        </w:rPr>
      </w:pPr>
      <w:r w:rsidRPr="00AB4A68">
        <w:rPr>
          <w:b/>
          <w:bCs/>
          <w:iCs/>
          <w:lang w:val="en-US"/>
        </w:rPr>
        <w:t xml:space="preserve">#8-1 </w:t>
      </w:r>
      <w:r w:rsidR="00996474" w:rsidRPr="00AB4A68">
        <w:rPr>
          <w:b/>
          <w:bCs/>
          <w:iCs/>
          <w:lang w:val="en-US"/>
        </w:rPr>
        <w:t>WA</w:t>
      </w:r>
      <w:r w:rsidR="00A701BF" w:rsidRPr="00AB4A68">
        <w:rPr>
          <w:b/>
          <w:bCs/>
          <w:iCs/>
          <w:lang w:val="en-US"/>
        </w:rPr>
        <w:t xml:space="preserve"> is already part of specification TS 38.211 </w:t>
      </w:r>
      <w:r w:rsidR="00A701BF" w:rsidRPr="00AB4A68">
        <w:rPr>
          <w:b/>
          <w:bCs/>
        </w:rPr>
        <w:t>Table 7.4.1.7.3-1:</w:t>
      </w:r>
    </w:p>
    <w:p w14:paraId="260A86A0" w14:textId="1BC057A0" w:rsidR="00A701BF" w:rsidRPr="00AB4A68" w:rsidRDefault="0066578F" w:rsidP="007B3DE4">
      <w:pPr>
        <w:pStyle w:val="3GPPAgreements"/>
        <w:rPr>
          <w:b/>
          <w:bCs/>
          <w:iCs/>
        </w:rPr>
      </w:pPr>
      <w:r w:rsidRPr="00AB4A68">
        <w:rPr>
          <w:b/>
          <w:bCs/>
          <w:iCs/>
          <w:lang w:val="en-US"/>
        </w:rPr>
        <w:t>#8-2 and #8-3 relate to UE capability</w:t>
      </w:r>
    </w:p>
    <w:p w14:paraId="6134C764" w14:textId="30D63DB8" w:rsidR="0066578F" w:rsidRPr="00AB4A68" w:rsidRDefault="0066578F" w:rsidP="00A701BF">
      <w:pPr>
        <w:pStyle w:val="3GPPAgreements"/>
        <w:numPr>
          <w:ilvl w:val="1"/>
          <w:numId w:val="8"/>
        </w:numPr>
        <w:rPr>
          <w:b/>
          <w:bCs/>
          <w:iCs/>
        </w:rPr>
      </w:pPr>
      <w:r w:rsidRPr="00AB4A68">
        <w:rPr>
          <w:b/>
          <w:bCs/>
          <w:iCs/>
          <w:lang w:val="en-US"/>
        </w:rPr>
        <w:t>TBD if it can be handled under AI 7.2.8.1</w:t>
      </w:r>
    </w:p>
    <w:p w14:paraId="0AEF0B92" w14:textId="21351E45" w:rsidR="0066578F" w:rsidRPr="00AB4A68" w:rsidRDefault="0066578F" w:rsidP="007B3DE4">
      <w:pPr>
        <w:pStyle w:val="3GPPAgreements"/>
        <w:rPr>
          <w:b/>
          <w:bCs/>
          <w:iCs/>
        </w:rPr>
      </w:pPr>
      <w:r w:rsidRPr="00AB4A68">
        <w:rPr>
          <w:b/>
          <w:bCs/>
          <w:iCs/>
          <w:lang w:val="en-US"/>
        </w:rPr>
        <w:t xml:space="preserve">#8-4 </w:t>
      </w:r>
      <w:r w:rsidR="00A701BF" w:rsidRPr="00AB4A68">
        <w:rPr>
          <w:b/>
          <w:bCs/>
          <w:iCs/>
          <w:lang w:val="en-US"/>
        </w:rPr>
        <w:t>Does not seem to be critical for the Rel.16</w:t>
      </w:r>
    </w:p>
    <w:p w14:paraId="3581FE17" w14:textId="77777777" w:rsidR="0066578F" w:rsidRPr="00AB4A68" w:rsidRDefault="0066578F" w:rsidP="009E2417">
      <w:pPr>
        <w:pStyle w:val="3GPPText"/>
      </w:pPr>
    </w:p>
    <w:p w14:paraId="5F85E610" w14:textId="1EA2A150" w:rsidR="00A21920" w:rsidRPr="00AB4A68" w:rsidRDefault="00160FF3" w:rsidP="00A21920">
      <w:pPr>
        <w:pStyle w:val="3GPPH2"/>
      </w:pPr>
      <w:r w:rsidRPr="00AB4A68">
        <w:t xml:space="preserve">Review of Aspects Raised in </w:t>
      </w:r>
      <w:r w:rsidR="00A21920" w:rsidRPr="00AB4A68">
        <w:fldChar w:fldCharType="begin"/>
      </w:r>
      <w:r w:rsidR="00A21920" w:rsidRPr="00AB4A68">
        <w:instrText xml:space="preserve"> REF _Ref37680356 \n \h </w:instrText>
      </w:r>
      <w:r w:rsidR="00AB4A68">
        <w:instrText xml:space="preserve"> \* MERGEFORMAT </w:instrText>
      </w:r>
      <w:r w:rsidR="00A21920" w:rsidRPr="00AB4A68">
        <w:fldChar w:fldCharType="separate"/>
      </w:r>
      <w:r w:rsidR="00A21920" w:rsidRPr="00AB4A68">
        <w:t>[9]</w:t>
      </w:r>
      <w:r w:rsidR="00A21920" w:rsidRPr="00AB4A68">
        <w:fldChar w:fldCharType="end"/>
      </w:r>
    </w:p>
    <w:p w14:paraId="479464E3" w14:textId="60133F72" w:rsidR="006321DA" w:rsidRPr="00AB4A68" w:rsidRDefault="00BA706A" w:rsidP="006321DA">
      <w:pPr>
        <w:pStyle w:val="3GPPText"/>
        <w:rPr>
          <w:lang w:eastAsia="zh-CN"/>
        </w:rPr>
      </w:pPr>
      <w:r w:rsidRPr="00AB4A68">
        <w:rPr>
          <w:lang w:eastAsia="zh-CN"/>
        </w:rPr>
        <w:t xml:space="preserve">The text proposal in </w:t>
      </w:r>
      <w:r w:rsidRPr="00AB4A68">
        <w:rPr>
          <w:lang w:eastAsia="zh-CN"/>
        </w:rPr>
        <w:fldChar w:fldCharType="begin"/>
      </w:r>
      <w:r w:rsidRPr="00AB4A68">
        <w:rPr>
          <w:lang w:eastAsia="zh-CN"/>
        </w:rPr>
        <w:instrText xml:space="preserve"> REF _Ref37680356 \r \h </w:instrText>
      </w:r>
      <w:r w:rsidR="00AB4A68">
        <w:rPr>
          <w:lang w:eastAsia="zh-CN"/>
        </w:rPr>
        <w:instrText xml:space="preserve"> \* MERGEFORMAT </w:instrText>
      </w:r>
      <w:r w:rsidRPr="00AB4A68">
        <w:rPr>
          <w:lang w:eastAsia="zh-CN"/>
        </w:rPr>
      </w:r>
      <w:r w:rsidRPr="00AB4A68">
        <w:rPr>
          <w:lang w:eastAsia="zh-CN"/>
        </w:rPr>
        <w:fldChar w:fldCharType="separate"/>
      </w:r>
      <w:r w:rsidRPr="00AB4A68">
        <w:rPr>
          <w:lang w:eastAsia="zh-CN"/>
        </w:rPr>
        <w:t>[9]</w:t>
      </w:r>
      <w:r w:rsidRPr="00AB4A68">
        <w:rPr>
          <w:lang w:eastAsia="zh-CN"/>
        </w:rPr>
        <w:fldChar w:fldCharType="end"/>
      </w:r>
      <w:r w:rsidRPr="00AB4A68">
        <w:rPr>
          <w:lang w:eastAsia="zh-CN"/>
        </w:rPr>
        <w:t>, provides the revision of the Section 7.4.1.7 in the TS 38.211</w:t>
      </w:r>
      <w:r w:rsidR="009E2417" w:rsidRPr="00AB4A68">
        <w:rPr>
          <w:lang w:eastAsia="zh-CN"/>
        </w:rPr>
        <w:t xml:space="preserve">, that </w:t>
      </w:r>
      <w:r w:rsidRPr="00AB4A68">
        <w:rPr>
          <w:lang w:eastAsia="zh-CN"/>
        </w:rPr>
        <w:t>aim</w:t>
      </w:r>
      <w:r w:rsidR="009E2417" w:rsidRPr="00AB4A68">
        <w:rPr>
          <w:lang w:eastAsia="zh-CN"/>
        </w:rPr>
        <w:t>s</w:t>
      </w:r>
      <w:r w:rsidRPr="00AB4A68">
        <w:rPr>
          <w:lang w:eastAsia="zh-CN"/>
        </w:rPr>
        <w:t xml:space="preserve"> alignment with RAN2 specifications on names</w:t>
      </w:r>
      <w:r w:rsidR="00FC43AF" w:rsidRPr="00AB4A68">
        <w:rPr>
          <w:lang w:eastAsia="zh-CN"/>
        </w:rPr>
        <w:t xml:space="preserve"> of higher layer parameters (#9-1)</w:t>
      </w:r>
      <w:r w:rsidRPr="00AB4A68">
        <w:rPr>
          <w:lang w:eastAsia="zh-CN"/>
        </w:rPr>
        <w:t>.</w:t>
      </w:r>
    </w:p>
    <w:p w14:paraId="14AEF734" w14:textId="43F5A731" w:rsidR="00BA706A" w:rsidRPr="00AB4A68" w:rsidRDefault="00BA706A" w:rsidP="006321DA">
      <w:pPr>
        <w:pStyle w:val="3GPPText"/>
        <w:rPr>
          <w:lang w:eastAsia="zh-CN"/>
        </w:rPr>
      </w:pPr>
    </w:p>
    <w:p w14:paraId="43620070" w14:textId="77777777" w:rsidR="0066578F" w:rsidRPr="00AB4A68" w:rsidRDefault="0066578F" w:rsidP="0066578F">
      <w:pPr>
        <w:pStyle w:val="3GPPText"/>
        <w:rPr>
          <w:b/>
          <w:bCs/>
        </w:rPr>
      </w:pPr>
      <w:r w:rsidRPr="00AB4A68">
        <w:rPr>
          <w:b/>
          <w:bCs/>
        </w:rPr>
        <w:t>Feature lead comments:</w:t>
      </w:r>
    </w:p>
    <w:p w14:paraId="51075E9F" w14:textId="77777777" w:rsidR="00CD4058" w:rsidRPr="00AB4A68" w:rsidRDefault="00FC43AF" w:rsidP="0066578F">
      <w:pPr>
        <w:pStyle w:val="3GPPAgreements"/>
        <w:rPr>
          <w:b/>
          <w:bCs/>
        </w:rPr>
      </w:pPr>
      <w:r w:rsidRPr="00AB4A68">
        <w:rPr>
          <w:b/>
          <w:bCs/>
          <w:iCs/>
          <w:lang w:val="en-US"/>
        </w:rPr>
        <w:lastRenderedPageBreak/>
        <w:t xml:space="preserve">#9-1: </w:t>
      </w:r>
    </w:p>
    <w:p w14:paraId="183051CA" w14:textId="6C9FC17B" w:rsidR="00CD4058" w:rsidRPr="00AB4A68" w:rsidRDefault="00CD4058" w:rsidP="00CD4058">
      <w:pPr>
        <w:pStyle w:val="3GPPAgreements"/>
        <w:numPr>
          <w:ilvl w:val="1"/>
          <w:numId w:val="8"/>
        </w:numPr>
        <w:rPr>
          <w:b/>
          <w:bCs/>
        </w:rPr>
      </w:pPr>
      <w:r w:rsidRPr="00AB4A68">
        <w:rPr>
          <w:b/>
          <w:bCs/>
          <w:iCs/>
          <w:lang w:val="en-US"/>
        </w:rPr>
        <w:t xml:space="preserve">Text proposal in </w:t>
      </w:r>
      <w:r w:rsidR="0066578F" w:rsidRPr="00AB4A68">
        <w:rPr>
          <w:b/>
          <w:bCs/>
          <w:iCs/>
          <w:lang w:val="en-US"/>
        </w:rPr>
        <w:t xml:space="preserve">R1-2002288 </w:t>
      </w:r>
      <w:r w:rsidRPr="00AB4A68">
        <w:rPr>
          <w:b/>
          <w:bCs/>
          <w:iCs/>
          <w:lang w:val="en-US"/>
        </w:rPr>
        <w:t>is recommended</w:t>
      </w:r>
      <w:r w:rsidR="0066578F" w:rsidRPr="00AB4A68">
        <w:rPr>
          <w:b/>
          <w:bCs/>
          <w:iCs/>
          <w:lang w:val="en-US"/>
        </w:rPr>
        <w:t xml:space="preserve"> as a starting point for discussion </w:t>
      </w:r>
      <w:r w:rsidRPr="00AB4A68">
        <w:rPr>
          <w:b/>
          <w:bCs/>
          <w:iCs/>
          <w:lang w:val="en-US"/>
        </w:rPr>
        <w:t xml:space="preserve">with </w:t>
      </w:r>
      <w:r w:rsidR="00A20B0D" w:rsidRPr="00AB4A68">
        <w:rPr>
          <w:b/>
          <w:bCs/>
          <w:iCs/>
          <w:lang w:val="en-US"/>
        </w:rPr>
        <w:t xml:space="preserve">the </w:t>
      </w:r>
      <w:r w:rsidRPr="00AB4A68">
        <w:rPr>
          <w:b/>
          <w:bCs/>
          <w:iCs/>
          <w:lang w:val="en-US"/>
        </w:rPr>
        <w:t>following additional actions:</w:t>
      </w:r>
    </w:p>
    <w:p w14:paraId="75FCDC12" w14:textId="1EB0A091" w:rsidR="00CD4058" w:rsidRPr="00AB4A68" w:rsidRDefault="00CD4058" w:rsidP="00CD4058">
      <w:pPr>
        <w:pStyle w:val="3GPPAgreements"/>
        <w:numPr>
          <w:ilvl w:val="2"/>
          <w:numId w:val="8"/>
        </w:numPr>
        <w:rPr>
          <w:b/>
          <w:bCs/>
        </w:rPr>
      </w:pPr>
      <w:r w:rsidRPr="00AB4A68">
        <w:rPr>
          <w:b/>
          <w:bCs/>
        </w:rPr>
        <w:t xml:space="preserve">Incorporate new </w:t>
      </w:r>
      <w:r w:rsidRPr="00AB4A68">
        <w:rPr>
          <w:b/>
          <w:bCs/>
          <w:iCs/>
          <w:lang w:val="en-US"/>
        </w:rPr>
        <w:t>identified editorial issues</w:t>
      </w:r>
    </w:p>
    <w:p w14:paraId="21B7A36E" w14:textId="0D861047" w:rsidR="0066578F" w:rsidRPr="00AB4A68" w:rsidRDefault="00CD4058" w:rsidP="00CD4058">
      <w:pPr>
        <w:pStyle w:val="3GPPAgreements"/>
        <w:numPr>
          <w:ilvl w:val="2"/>
          <w:numId w:val="8"/>
        </w:numPr>
        <w:rPr>
          <w:b/>
          <w:bCs/>
        </w:rPr>
      </w:pPr>
      <w:r w:rsidRPr="00AB4A68">
        <w:rPr>
          <w:b/>
          <w:bCs/>
          <w:iCs/>
          <w:lang w:val="en-US"/>
        </w:rPr>
        <w:t>I</w:t>
      </w:r>
      <w:r w:rsidR="0066578F" w:rsidRPr="00AB4A68">
        <w:rPr>
          <w:b/>
          <w:bCs/>
          <w:iCs/>
          <w:lang w:val="en-US"/>
        </w:rPr>
        <w:t xml:space="preserve">ncorporate new TPs agreed during the RAN#100bis-E </w:t>
      </w:r>
    </w:p>
    <w:p w14:paraId="32C7311C" w14:textId="1EB3CCBA" w:rsidR="00BA706A" w:rsidRPr="00AB4A68" w:rsidRDefault="00BA706A" w:rsidP="006321DA">
      <w:pPr>
        <w:pStyle w:val="3GPPText"/>
        <w:rPr>
          <w:lang w:eastAsia="zh-CN"/>
        </w:rPr>
      </w:pPr>
    </w:p>
    <w:p w14:paraId="32158641" w14:textId="5D75D9E5" w:rsidR="00A21920" w:rsidRPr="00AB4A68" w:rsidRDefault="00160FF3" w:rsidP="00A21920">
      <w:pPr>
        <w:pStyle w:val="3GPPH2"/>
      </w:pPr>
      <w:r w:rsidRPr="00AB4A68">
        <w:t xml:space="preserve">Review of Aspects Raised in </w:t>
      </w:r>
      <w:r w:rsidR="00A21920" w:rsidRPr="00AB4A68">
        <w:fldChar w:fldCharType="begin"/>
      </w:r>
      <w:r w:rsidR="00A21920" w:rsidRPr="00AB4A68">
        <w:instrText xml:space="preserve"> REF _Ref37678622 \n \h </w:instrText>
      </w:r>
      <w:r w:rsidR="00AB4A68">
        <w:instrText xml:space="preserve"> \* MERGEFORMAT </w:instrText>
      </w:r>
      <w:r w:rsidR="00A21920" w:rsidRPr="00AB4A68">
        <w:fldChar w:fldCharType="separate"/>
      </w:r>
      <w:r w:rsidR="00A21920" w:rsidRPr="00AB4A68">
        <w:fldChar w:fldCharType="begin"/>
      </w:r>
      <w:r w:rsidR="00A21920" w:rsidRPr="00AB4A68">
        <w:instrText xml:space="preserve"> REF _Ref37687168 \n \h </w:instrText>
      </w:r>
      <w:r w:rsidR="00A21920" w:rsidRPr="00AB4A68">
        <w:fldChar w:fldCharType="separate"/>
      </w:r>
      <w:r w:rsidR="00A21920" w:rsidRPr="00AB4A68">
        <w:t>[10]</w:t>
      </w:r>
      <w:r w:rsidR="00A21920" w:rsidRPr="00AB4A68">
        <w:fldChar w:fldCharType="end"/>
      </w:r>
      <w:r w:rsidR="00A21920" w:rsidRPr="00AB4A68">
        <w:fldChar w:fldCharType="end"/>
      </w:r>
    </w:p>
    <w:p w14:paraId="12FE302E" w14:textId="716304BB" w:rsidR="0061343C" w:rsidRPr="00AB4A68" w:rsidRDefault="00A20B0D" w:rsidP="0061343C">
      <w:pPr>
        <w:rPr>
          <w:sz w:val="22"/>
          <w:szCs w:val="22"/>
        </w:rPr>
      </w:pPr>
      <w:r w:rsidRPr="00AB4A68">
        <w:rPr>
          <w:sz w:val="22"/>
          <w:szCs w:val="22"/>
        </w:rPr>
        <w:t xml:space="preserve">The paper in </w:t>
      </w:r>
      <w:r w:rsidRPr="00AB4A68">
        <w:rPr>
          <w:sz w:val="22"/>
          <w:szCs w:val="22"/>
        </w:rPr>
        <w:fldChar w:fldCharType="begin"/>
      </w:r>
      <w:r w:rsidRPr="00AB4A68">
        <w:rPr>
          <w:sz w:val="22"/>
          <w:szCs w:val="22"/>
        </w:rPr>
        <w:instrText xml:space="preserve"> REF _Ref37687168 \n \h  \* MERGEFORMAT </w:instrText>
      </w:r>
      <w:r w:rsidRPr="00AB4A68">
        <w:rPr>
          <w:sz w:val="22"/>
          <w:szCs w:val="22"/>
        </w:rPr>
      </w:r>
      <w:r w:rsidRPr="00AB4A68">
        <w:rPr>
          <w:sz w:val="22"/>
          <w:szCs w:val="22"/>
        </w:rPr>
        <w:fldChar w:fldCharType="separate"/>
      </w:r>
      <w:r w:rsidRPr="00AB4A68">
        <w:rPr>
          <w:sz w:val="22"/>
          <w:szCs w:val="22"/>
        </w:rPr>
        <w:t>[10]</w:t>
      </w:r>
      <w:r w:rsidRPr="00AB4A68">
        <w:rPr>
          <w:sz w:val="22"/>
          <w:szCs w:val="22"/>
        </w:rPr>
        <w:fldChar w:fldCharType="end"/>
      </w:r>
      <w:r w:rsidRPr="00AB4A68">
        <w:rPr>
          <w:sz w:val="22"/>
          <w:szCs w:val="22"/>
        </w:rPr>
        <w:t>, provides discussion on remaining aspects of UE DL PRS processing capabilities.</w:t>
      </w:r>
    </w:p>
    <w:p w14:paraId="669DE59A" w14:textId="26D95146" w:rsidR="0061343C" w:rsidRPr="00AB4A68" w:rsidRDefault="00FC43AF" w:rsidP="00A20B0D">
      <w:pPr>
        <w:pStyle w:val="3GPPAgreements"/>
        <w:rPr>
          <w:lang w:eastAsia="ja-JP"/>
        </w:rPr>
      </w:pPr>
      <w:r w:rsidRPr="00AB4A68">
        <w:rPr>
          <w:u w:val="single"/>
          <w:lang w:eastAsia="ja-JP"/>
        </w:rPr>
        <w:t xml:space="preserve">10-1: </w:t>
      </w:r>
      <w:r w:rsidR="00CD4058" w:rsidRPr="00AB4A68">
        <w:rPr>
          <w:u w:val="single"/>
          <w:lang w:eastAsia="ja-JP"/>
        </w:rPr>
        <w:t>DL PRS processing capability.</w:t>
      </w:r>
      <w:r w:rsidR="00CD4058" w:rsidRPr="00AB4A68">
        <w:rPr>
          <w:lang w:eastAsia="ja-JP"/>
        </w:rPr>
        <w:t xml:space="preserve"> </w:t>
      </w:r>
      <w:r w:rsidR="0061343C" w:rsidRPr="00AB4A68">
        <w:rPr>
          <w:lang w:eastAsia="ja-JP"/>
        </w:rPr>
        <w:t xml:space="preserve">Define the DL PRS processing </w:t>
      </w:r>
      <w:r w:rsidR="0061343C" w:rsidRPr="00AB4A68">
        <w:t>capabilities</w:t>
      </w:r>
      <w:r w:rsidR="0061343C" w:rsidRPr="00AB4A68">
        <w:rPr>
          <w:lang w:eastAsia="ja-JP"/>
        </w:rPr>
        <w:t xml:space="preserve"> as:</w:t>
      </w:r>
    </w:p>
    <w:p w14:paraId="527E4333" w14:textId="77777777" w:rsidR="0061343C" w:rsidRPr="00AB4A68" w:rsidRDefault="0061343C" w:rsidP="0061343C">
      <w:pPr>
        <w:pStyle w:val="3GPPAgreements"/>
        <w:numPr>
          <w:ilvl w:val="1"/>
          <w:numId w:val="8"/>
        </w:numPr>
        <w:rPr>
          <w:lang w:eastAsia="ja-JP"/>
        </w:rPr>
      </w:pPr>
      <w:r w:rsidRPr="00AB4A68">
        <w:rPr>
          <w:lang w:eastAsia="ja-JP"/>
        </w:rPr>
        <w:t xml:space="preserve">Duration of DL PRS symbol in units of ms (N1) and number of PRS resources (N2) across all TRPs a UE can process every T ms assuming a maximum DL PRS bandwidth in MHz (Bmax) for a reported SCS, which is supported when measurement gaps are configured. </w:t>
      </w:r>
    </w:p>
    <w:p w14:paraId="50E4D7D7" w14:textId="77777777" w:rsidR="0061343C" w:rsidRPr="00AB4A68" w:rsidRDefault="0061343C" w:rsidP="0061343C">
      <w:pPr>
        <w:pStyle w:val="3GPPAgreements"/>
        <w:numPr>
          <w:ilvl w:val="2"/>
          <w:numId w:val="8"/>
        </w:numPr>
        <w:rPr>
          <w:lang w:eastAsia="ja-JP"/>
        </w:rPr>
      </w:pPr>
      <w:r w:rsidRPr="00AB4A68">
        <w:rPr>
          <w:lang w:eastAsia="ja-JP"/>
        </w:rPr>
        <w:t>Values for T = {0.125, 0.25, 0.5, 1, 2, 4, 8, 16, 20, 30, 40, 80, 160, 320, 640, 1280} ms</w:t>
      </w:r>
    </w:p>
    <w:p w14:paraId="7639248D" w14:textId="77777777" w:rsidR="0061343C" w:rsidRPr="00AB4A68" w:rsidRDefault="0061343C" w:rsidP="0061343C">
      <w:pPr>
        <w:pStyle w:val="3GPPAgreements"/>
        <w:numPr>
          <w:ilvl w:val="2"/>
          <w:numId w:val="8"/>
        </w:numPr>
        <w:rPr>
          <w:lang w:eastAsia="ja-JP"/>
        </w:rPr>
      </w:pPr>
      <w:r w:rsidRPr="00AB4A68">
        <w:rPr>
          <w:lang w:eastAsia="ja-JP"/>
        </w:rPr>
        <w:t>Values for N1 = {0.125, 0.25, 0.5, 1, 2, 4, 8, 12, 16, 20, 25, 30, 35, 40, 45, 50} ms</w:t>
      </w:r>
    </w:p>
    <w:p w14:paraId="093C2013" w14:textId="77777777" w:rsidR="0061343C" w:rsidRPr="00AB4A68" w:rsidRDefault="0061343C" w:rsidP="0061343C">
      <w:pPr>
        <w:pStyle w:val="3GPPAgreements"/>
        <w:numPr>
          <w:ilvl w:val="2"/>
          <w:numId w:val="8"/>
        </w:numPr>
        <w:rPr>
          <w:lang w:eastAsia="ja-JP"/>
        </w:rPr>
      </w:pPr>
      <w:r w:rsidRPr="00AB4A68">
        <w:rPr>
          <w:lang w:eastAsia="ja-JP"/>
        </w:rPr>
        <w:t>Values for N2 = {1, 2, 4, 6, 8, 12, 16, 24, 32, 48, 64, 96, 128, 256, 512, 1024} resources</w:t>
      </w:r>
    </w:p>
    <w:p w14:paraId="62A72D47" w14:textId="77777777" w:rsidR="0061343C" w:rsidRPr="00AB4A68" w:rsidRDefault="0061343C" w:rsidP="0061343C">
      <w:pPr>
        <w:pStyle w:val="3GPPAgreements"/>
        <w:numPr>
          <w:ilvl w:val="2"/>
          <w:numId w:val="8"/>
        </w:numPr>
        <w:rPr>
          <w:lang w:eastAsia="ja-JP"/>
        </w:rPr>
      </w:pPr>
      <w:r w:rsidRPr="00AB4A68">
        <w:rPr>
          <w:lang w:eastAsia="ja-JP"/>
        </w:rPr>
        <w:t>Values for Bmax = {10, 20, 40, 50, 80, 100, 200, 400} MHz</w:t>
      </w:r>
    </w:p>
    <w:p w14:paraId="4280D55C" w14:textId="77777777" w:rsidR="0061343C" w:rsidRPr="00AB4A68" w:rsidRDefault="0061343C" w:rsidP="0061343C">
      <w:pPr>
        <w:pStyle w:val="3GPPAgreements"/>
        <w:numPr>
          <w:ilvl w:val="2"/>
          <w:numId w:val="8"/>
        </w:numPr>
        <w:rPr>
          <w:lang w:eastAsia="ja-JP"/>
        </w:rPr>
      </w:pPr>
      <w:r w:rsidRPr="00AB4A68">
        <w:rPr>
          <w:lang w:eastAsia="ja-JP"/>
        </w:rPr>
        <w:t xml:space="preserve">For each SCS, the UE reports </w:t>
      </w:r>
    </w:p>
    <w:p w14:paraId="6385F8B8" w14:textId="77777777" w:rsidR="0061343C" w:rsidRPr="00AB4A68" w:rsidRDefault="0061343C" w:rsidP="0061343C">
      <w:pPr>
        <w:pStyle w:val="3GPPAgreements"/>
        <w:numPr>
          <w:ilvl w:val="3"/>
          <w:numId w:val="8"/>
        </w:numPr>
        <w:rPr>
          <w:lang w:eastAsia="ja-JP"/>
        </w:rPr>
      </w:pPr>
      <w:r w:rsidRPr="00AB4A68">
        <w:rPr>
          <w:lang w:eastAsia="ja-JP"/>
        </w:rPr>
        <w:t xml:space="preserve">a single Bmax </w:t>
      </w:r>
    </w:p>
    <w:p w14:paraId="25A3A3EE" w14:textId="77777777" w:rsidR="0061343C" w:rsidRPr="00AB4A68" w:rsidRDefault="0061343C" w:rsidP="0061343C">
      <w:pPr>
        <w:pStyle w:val="3GPPAgreements"/>
        <w:numPr>
          <w:ilvl w:val="3"/>
          <w:numId w:val="8"/>
        </w:numPr>
        <w:rPr>
          <w:lang w:eastAsia="ja-JP"/>
        </w:rPr>
      </w:pPr>
      <w:r w:rsidRPr="00AB4A68">
        <w:rPr>
          <w:lang w:eastAsia="ja-JP"/>
        </w:rPr>
        <w:t>One or both of the following two:</w:t>
      </w:r>
    </w:p>
    <w:p w14:paraId="11D4A952" w14:textId="77777777" w:rsidR="0061343C" w:rsidRPr="00AB4A68" w:rsidRDefault="0061343C" w:rsidP="0061343C">
      <w:pPr>
        <w:pStyle w:val="3GPPAgreements"/>
        <w:numPr>
          <w:ilvl w:val="3"/>
          <w:numId w:val="8"/>
        </w:numPr>
        <w:rPr>
          <w:lang w:eastAsia="ja-JP"/>
        </w:rPr>
      </w:pPr>
      <w:r w:rsidRPr="00AB4A68">
        <w:rPr>
          <w:lang w:eastAsia="ja-JP"/>
        </w:rPr>
        <w:t xml:space="preserve">one (N1,N2,T) for T = “slot duration” with </w:t>
      </w:r>
      <m:oMath>
        <m:r>
          <w:rPr>
            <w:rFonts w:ascii="Cambria Math" w:hAnsi="Cambria Math"/>
            <w:lang w:eastAsia="ja-JP"/>
          </w:rPr>
          <m:t>N</m:t>
        </m:r>
        <m:r>
          <m:rPr>
            <m:sty m:val="p"/>
          </m:rPr>
          <w:rPr>
            <w:rFonts w:ascii="Cambria Math" w:hAnsi="Cambria Math"/>
            <w:lang w:eastAsia="ja-JP"/>
          </w:rPr>
          <m:t>1≤</m:t>
        </m:r>
        <m:r>
          <w:rPr>
            <w:rFonts w:ascii="Cambria Math" w:hAnsi="Cambria Math"/>
            <w:lang w:eastAsia="ja-JP"/>
          </w:rPr>
          <m:t>T</m:t>
        </m:r>
      </m:oMath>
    </w:p>
    <w:p w14:paraId="267069AF" w14:textId="77777777" w:rsidR="0061343C" w:rsidRPr="00AB4A68" w:rsidRDefault="0061343C" w:rsidP="0061343C">
      <w:pPr>
        <w:pStyle w:val="3GPPAgreements"/>
        <w:numPr>
          <w:ilvl w:val="3"/>
          <w:numId w:val="8"/>
        </w:numPr>
        <w:rPr>
          <w:lang w:eastAsia="ja-JP"/>
        </w:rPr>
      </w:pPr>
      <w:r w:rsidRPr="00AB4A68">
        <w:rPr>
          <w:lang w:eastAsia="ja-JP"/>
        </w:rPr>
        <w:t xml:space="preserve">one (N1,N2,T) for T &gt; “slot duration” with </w:t>
      </w:r>
      <m:oMath>
        <m:r>
          <w:rPr>
            <w:rFonts w:ascii="Cambria Math" w:hAnsi="Cambria Math"/>
            <w:lang w:eastAsia="ja-JP"/>
          </w:rPr>
          <m:t>N</m:t>
        </m:r>
        <m:r>
          <m:rPr>
            <m:sty m:val="p"/>
          </m:rPr>
          <w:rPr>
            <w:rFonts w:ascii="Cambria Math" w:hAnsi="Cambria Math"/>
            <w:lang w:eastAsia="ja-JP"/>
          </w:rPr>
          <m:t>1≤</m:t>
        </m:r>
        <m:r>
          <w:rPr>
            <w:rFonts w:ascii="Cambria Math" w:hAnsi="Cambria Math"/>
            <w:lang w:eastAsia="ja-JP"/>
          </w:rPr>
          <m:t>T</m:t>
        </m:r>
      </m:oMath>
    </w:p>
    <w:p w14:paraId="41932F92" w14:textId="17A71C24" w:rsidR="0061343C" w:rsidRDefault="0061343C" w:rsidP="0061343C">
      <w:pPr>
        <w:pStyle w:val="3GPPAgreements"/>
        <w:numPr>
          <w:ilvl w:val="4"/>
          <w:numId w:val="8"/>
        </w:numPr>
        <w:rPr>
          <w:ins w:id="13" w:author="AlexM - Qualcomm" w:date="2020-04-15T16:31:00Z"/>
        </w:rPr>
      </w:pPr>
      <w:r w:rsidRPr="00AB4A68">
        <w:t>This capability is reported per band</w:t>
      </w:r>
    </w:p>
    <w:p w14:paraId="00EF5DCF" w14:textId="77777777" w:rsidR="008E0A43" w:rsidRPr="00AB4A68" w:rsidRDefault="008E0A43">
      <w:pPr>
        <w:pStyle w:val="3GPPAgreements"/>
        <w:numPr>
          <w:ilvl w:val="0"/>
          <w:numId w:val="0"/>
        </w:numPr>
        <w:pPrChange w:id="14" w:author="AlexM - Qualcomm" w:date="2020-04-15T16:31:00Z">
          <w:pPr>
            <w:pStyle w:val="3GPPAgreements"/>
            <w:numPr>
              <w:ilvl w:val="4"/>
            </w:numPr>
            <w:ind w:left="1418"/>
          </w:pPr>
        </w:pPrChange>
      </w:pPr>
    </w:p>
    <w:p w14:paraId="26A6CC6D" w14:textId="77777777" w:rsidR="008E0A43" w:rsidRPr="008E0A43" w:rsidRDefault="008E0A43">
      <w:pPr>
        <w:pStyle w:val="3GPPAgreements"/>
        <w:numPr>
          <w:ilvl w:val="1"/>
          <w:numId w:val="8"/>
        </w:numPr>
        <w:adjustRightInd/>
        <w:spacing w:before="0" w:after="0"/>
        <w:jc w:val="left"/>
        <w:textAlignment w:val="auto"/>
        <w:rPr>
          <w:ins w:id="15" w:author="AlexM - Qualcomm" w:date="2020-04-15T16:30:00Z"/>
          <w:rFonts w:eastAsia="MS Gothic"/>
          <w:sz w:val="24"/>
          <w:lang w:eastAsia="ja-JP"/>
          <w:rPrChange w:id="16" w:author="AlexM - Qualcomm" w:date="2020-04-15T16:30:00Z">
            <w:rPr>
              <w:ins w:id="17" w:author="AlexM - Qualcomm" w:date="2020-04-15T16:30:00Z"/>
              <w:rFonts w:eastAsia="MS Gothic"/>
              <w:i/>
              <w:iCs/>
              <w:sz w:val="24"/>
              <w:lang w:eastAsia="ja-JP"/>
            </w:rPr>
          </w:rPrChange>
        </w:rPr>
        <w:pPrChange w:id="18" w:author="AlexM - Qualcomm" w:date="2020-04-15T16:30:00Z">
          <w:pPr>
            <w:pStyle w:val="3GPPAgreements"/>
            <w:adjustRightInd/>
            <w:spacing w:before="0" w:after="0"/>
            <w:jc w:val="left"/>
            <w:textAlignment w:val="auto"/>
          </w:pPr>
        </w:pPrChange>
      </w:pPr>
      <w:bookmarkStart w:id="19" w:name="_Hlk37404285"/>
      <w:ins w:id="20" w:author="AlexM - Qualcomm" w:date="2020-04-15T16:30:00Z">
        <w:r w:rsidRPr="008E0A43">
          <w:rPr>
            <w:rFonts w:eastAsia="MS Gothic"/>
            <w:sz w:val="24"/>
            <w:lang w:eastAsia="ja-JP"/>
            <w:rPrChange w:id="21" w:author="AlexM - Qualcomm" w:date="2020-04-15T16:30:00Z">
              <w:rPr>
                <w:rFonts w:eastAsia="MS Gothic"/>
                <w:i/>
                <w:iCs/>
                <w:sz w:val="24"/>
                <w:lang w:eastAsia="ja-JP"/>
              </w:rPr>
            </w:rPrChange>
          </w:rPr>
          <w:t xml:space="preserve">Duration of DL PRS symbol in units of ms (N1) and number of PRS resources (N2) across all TRPs a UE can process every T ms assuming a maximum DL PRS bandwidth in MHz (Bmax) for a reported SCS, which is supported when measurement gaps are not configured. </w:t>
        </w:r>
      </w:ins>
    </w:p>
    <w:p w14:paraId="67FD2812" w14:textId="77777777" w:rsidR="008E0A43" w:rsidRPr="008E0A43" w:rsidRDefault="008E0A43">
      <w:pPr>
        <w:pStyle w:val="3GPPText"/>
        <w:numPr>
          <w:ilvl w:val="2"/>
          <w:numId w:val="8"/>
        </w:numPr>
        <w:adjustRightInd/>
        <w:spacing w:before="0" w:after="0"/>
        <w:jc w:val="left"/>
        <w:textAlignment w:val="auto"/>
        <w:rPr>
          <w:ins w:id="22" w:author="AlexM - Qualcomm" w:date="2020-04-15T16:30:00Z"/>
          <w:rFonts w:eastAsia="MS Gothic"/>
          <w:sz w:val="24"/>
          <w:lang w:val="en-GB" w:eastAsia="ja-JP"/>
          <w:rPrChange w:id="23" w:author="AlexM - Qualcomm" w:date="2020-04-15T16:30:00Z">
            <w:rPr>
              <w:ins w:id="24" w:author="AlexM - Qualcomm" w:date="2020-04-15T16:30:00Z"/>
              <w:rFonts w:eastAsia="MS Gothic"/>
              <w:i/>
              <w:iCs/>
              <w:sz w:val="24"/>
              <w:lang w:val="en-GB" w:eastAsia="ja-JP"/>
            </w:rPr>
          </w:rPrChange>
        </w:rPr>
        <w:pPrChange w:id="25" w:author="AlexM - Qualcomm" w:date="2020-04-15T16:30:00Z">
          <w:pPr>
            <w:pStyle w:val="3GPPText"/>
            <w:numPr>
              <w:ilvl w:val="1"/>
              <w:numId w:val="8"/>
            </w:numPr>
            <w:adjustRightInd/>
            <w:spacing w:before="0" w:after="0"/>
            <w:ind w:left="567" w:hanging="283"/>
            <w:jc w:val="left"/>
            <w:textAlignment w:val="auto"/>
          </w:pPr>
        </w:pPrChange>
      </w:pPr>
      <w:ins w:id="26" w:author="AlexM - Qualcomm" w:date="2020-04-15T16:30:00Z">
        <w:r w:rsidRPr="008E0A43">
          <w:rPr>
            <w:rFonts w:eastAsia="MS Gothic"/>
            <w:sz w:val="24"/>
            <w:lang w:val="en-GB" w:eastAsia="ja-JP"/>
            <w:rPrChange w:id="27" w:author="AlexM - Qualcomm" w:date="2020-04-15T16:30:00Z">
              <w:rPr>
                <w:rFonts w:eastAsia="MS Gothic"/>
                <w:i/>
                <w:iCs/>
                <w:sz w:val="24"/>
                <w:lang w:val="en-GB" w:eastAsia="ja-JP"/>
              </w:rPr>
            </w:rPrChange>
          </w:rPr>
          <w:t>Values for T={0.125, 0.25, 0.5, 1, 2, 4, 8, 16, 20, 30, 40, 80, 160, 320, 640, 1280} ms</w:t>
        </w:r>
      </w:ins>
    </w:p>
    <w:p w14:paraId="75F71666" w14:textId="77777777" w:rsidR="008E0A43" w:rsidRPr="008E0A43" w:rsidRDefault="008E0A43">
      <w:pPr>
        <w:pStyle w:val="3GPPText"/>
        <w:numPr>
          <w:ilvl w:val="2"/>
          <w:numId w:val="8"/>
        </w:numPr>
        <w:adjustRightInd/>
        <w:spacing w:before="0" w:after="0"/>
        <w:jc w:val="left"/>
        <w:textAlignment w:val="auto"/>
        <w:rPr>
          <w:ins w:id="28" w:author="AlexM - Qualcomm" w:date="2020-04-15T16:30:00Z"/>
          <w:rFonts w:eastAsia="MS Gothic"/>
          <w:sz w:val="24"/>
          <w:lang w:val="en-GB" w:eastAsia="ja-JP"/>
          <w:rPrChange w:id="29" w:author="AlexM - Qualcomm" w:date="2020-04-15T16:30:00Z">
            <w:rPr>
              <w:ins w:id="30" w:author="AlexM - Qualcomm" w:date="2020-04-15T16:30:00Z"/>
              <w:rFonts w:eastAsia="MS Gothic"/>
              <w:i/>
              <w:iCs/>
              <w:sz w:val="24"/>
              <w:lang w:val="en-GB" w:eastAsia="ja-JP"/>
            </w:rPr>
          </w:rPrChange>
        </w:rPr>
        <w:pPrChange w:id="31" w:author="AlexM - Qualcomm" w:date="2020-04-15T16:30:00Z">
          <w:pPr>
            <w:pStyle w:val="3GPPText"/>
            <w:numPr>
              <w:ilvl w:val="1"/>
              <w:numId w:val="8"/>
            </w:numPr>
            <w:adjustRightInd/>
            <w:spacing w:before="0" w:after="0"/>
            <w:ind w:left="567" w:hanging="283"/>
            <w:jc w:val="left"/>
            <w:textAlignment w:val="auto"/>
          </w:pPr>
        </w:pPrChange>
      </w:pPr>
      <w:ins w:id="32" w:author="AlexM - Qualcomm" w:date="2020-04-15T16:30:00Z">
        <w:r w:rsidRPr="008E0A43">
          <w:rPr>
            <w:rFonts w:eastAsia="MS Gothic"/>
            <w:sz w:val="24"/>
            <w:lang w:val="en-GB" w:eastAsia="ja-JP"/>
            <w:rPrChange w:id="33" w:author="AlexM - Qualcomm" w:date="2020-04-15T16:30:00Z">
              <w:rPr>
                <w:rFonts w:eastAsia="MS Gothic"/>
                <w:i/>
                <w:iCs/>
                <w:sz w:val="24"/>
                <w:lang w:val="en-GB" w:eastAsia="ja-JP"/>
              </w:rPr>
            </w:rPrChange>
          </w:rPr>
          <w:t>Values for N1 = {0.125, 0.25, 0.5, 1, 2, 4, 8, 12, 16, 20, 25, 30, 35, 40, 45, 50} ms</w:t>
        </w:r>
      </w:ins>
    </w:p>
    <w:p w14:paraId="23233B6C" w14:textId="77777777" w:rsidR="008E0A43" w:rsidRPr="008E0A43" w:rsidRDefault="008E0A43">
      <w:pPr>
        <w:pStyle w:val="3GPPText"/>
        <w:numPr>
          <w:ilvl w:val="2"/>
          <w:numId w:val="8"/>
        </w:numPr>
        <w:adjustRightInd/>
        <w:spacing w:before="0" w:after="0"/>
        <w:jc w:val="left"/>
        <w:textAlignment w:val="auto"/>
        <w:rPr>
          <w:ins w:id="34" w:author="AlexM - Qualcomm" w:date="2020-04-15T16:30:00Z"/>
          <w:rFonts w:eastAsia="MS Gothic"/>
          <w:sz w:val="24"/>
          <w:lang w:val="en-GB" w:eastAsia="ja-JP"/>
          <w:rPrChange w:id="35" w:author="AlexM - Qualcomm" w:date="2020-04-15T16:30:00Z">
            <w:rPr>
              <w:ins w:id="36" w:author="AlexM - Qualcomm" w:date="2020-04-15T16:30:00Z"/>
              <w:rFonts w:eastAsia="MS Gothic"/>
              <w:i/>
              <w:iCs/>
              <w:sz w:val="24"/>
              <w:lang w:val="en-GB" w:eastAsia="ja-JP"/>
            </w:rPr>
          </w:rPrChange>
        </w:rPr>
        <w:pPrChange w:id="37" w:author="AlexM - Qualcomm" w:date="2020-04-15T16:30:00Z">
          <w:pPr>
            <w:pStyle w:val="3GPPText"/>
            <w:numPr>
              <w:ilvl w:val="1"/>
              <w:numId w:val="8"/>
            </w:numPr>
            <w:adjustRightInd/>
            <w:spacing w:before="0" w:after="0"/>
            <w:ind w:left="567" w:hanging="283"/>
            <w:jc w:val="left"/>
            <w:textAlignment w:val="auto"/>
          </w:pPr>
        </w:pPrChange>
      </w:pPr>
      <w:ins w:id="38" w:author="AlexM - Qualcomm" w:date="2020-04-15T16:30:00Z">
        <w:r w:rsidRPr="008E0A43">
          <w:rPr>
            <w:rFonts w:eastAsia="MS Gothic"/>
            <w:sz w:val="24"/>
            <w:lang w:val="en-GB" w:eastAsia="ja-JP"/>
            <w:rPrChange w:id="39" w:author="AlexM - Qualcomm" w:date="2020-04-15T16:30:00Z">
              <w:rPr>
                <w:rFonts w:eastAsia="MS Gothic"/>
                <w:i/>
                <w:iCs/>
                <w:sz w:val="24"/>
                <w:lang w:val="en-GB" w:eastAsia="ja-JP"/>
              </w:rPr>
            </w:rPrChange>
          </w:rPr>
          <w:t>Values for N2 = {1, 2, 4, 6, 8, 12, 16, 24, 32, 48, 64, 96, 128, 256, 512, 1024} resources</w:t>
        </w:r>
      </w:ins>
    </w:p>
    <w:p w14:paraId="19AB5529" w14:textId="77777777" w:rsidR="008E0A43" w:rsidRPr="008E0A43" w:rsidRDefault="008E0A43">
      <w:pPr>
        <w:pStyle w:val="3GPPText"/>
        <w:numPr>
          <w:ilvl w:val="2"/>
          <w:numId w:val="8"/>
        </w:numPr>
        <w:adjustRightInd/>
        <w:spacing w:before="0" w:after="0"/>
        <w:jc w:val="left"/>
        <w:textAlignment w:val="auto"/>
        <w:rPr>
          <w:ins w:id="40" w:author="AlexM - Qualcomm" w:date="2020-04-15T16:30:00Z"/>
          <w:rFonts w:eastAsia="MS Gothic"/>
          <w:sz w:val="24"/>
          <w:lang w:val="en-GB" w:eastAsia="ja-JP"/>
          <w:rPrChange w:id="41" w:author="AlexM - Qualcomm" w:date="2020-04-15T16:30:00Z">
            <w:rPr>
              <w:ins w:id="42" w:author="AlexM - Qualcomm" w:date="2020-04-15T16:30:00Z"/>
              <w:rFonts w:eastAsia="MS Gothic"/>
              <w:i/>
              <w:iCs/>
              <w:sz w:val="24"/>
              <w:lang w:val="en-GB" w:eastAsia="ja-JP"/>
            </w:rPr>
          </w:rPrChange>
        </w:rPr>
        <w:pPrChange w:id="43" w:author="AlexM - Qualcomm" w:date="2020-04-15T16:30:00Z">
          <w:pPr>
            <w:pStyle w:val="3GPPText"/>
            <w:numPr>
              <w:ilvl w:val="1"/>
              <w:numId w:val="8"/>
            </w:numPr>
            <w:adjustRightInd/>
            <w:spacing w:before="0" w:after="0"/>
            <w:ind w:left="567" w:hanging="283"/>
            <w:jc w:val="left"/>
            <w:textAlignment w:val="auto"/>
          </w:pPr>
        </w:pPrChange>
      </w:pPr>
      <w:ins w:id="44" w:author="AlexM - Qualcomm" w:date="2020-04-15T16:30:00Z">
        <w:r w:rsidRPr="008E0A43">
          <w:rPr>
            <w:rFonts w:eastAsia="MS Gothic"/>
            <w:sz w:val="24"/>
            <w:lang w:val="en-GB" w:eastAsia="ja-JP"/>
            <w:rPrChange w:id="45" w:author="AlexM - Qualcomm" w:date="2020-04-15T16:30:00Z">
              <w:rPr>
                <w:rFonts w:eastAsia="MS Gothic"/>
                <w:i/>
                <w:iCs/>
                <w:sz w:val="24"/>
                <w:lang w:val="en-GB" w:eastAsia="ja-JP"/>
              </w:rPr>
            </w:rPrChange>
          </w:rPr>
          <w:t>Values for Bmax = {10, 20, 40, 50, 80, 100, 200, 400} MHz</w:t>
        </w:r>
      </w:ins>
    </w:p>
    <w:p w14:paraId="5CEEBED7" w14:textId="77777777" w:rsidR="008E0A43" w:rsidRPr="008E0A43" w:rsidRDefault="008E0A43">
      <w:pPr>
        <w:pStyle w:val="TAL"/>
        <w:numPr>
          <w:ilvl w:val="2"/>
          <w:numId w:val="8"/>
        </w:numPr>
        <w:overflowPunct/>
        <w:autoSpaceDE/>
        <w:autoSpaceDN/>
        <w:adjustRightInd/>
        <w:textAlignment w:val="auto"/>
        <w:rPr>
          <w:ins w:id="46" w:author="AlexM - Qualcomm" w:date="2020-04-15T16:30:00Z"/>
          <w:rFonts w:ascii="Times New Roman" w:eastAsia="MS Gothic" w:hAnsi="Times New Roman"/>
          <w:sz w:val="24"/>
          <w:lang w:eastAsia="ja-JP"/>
          <w:rPrChange w:id="47" w:author="AlexM - Qualcomm" w:date="2020-04-15T16:30:00Z">
            <w:rPr>
              <w:ins w:id="48" w:author="AlexM - Qualcomm" w:date="2020-04-15T16:30:00Z"/>
              <w:rFonts w:ascii="Times New Roman" w:eastAsia="MS Gothic" w:hAnsi="Times New Roman"/>
              <w:i/>
              <w:iCs/>
              <w:sz w:val="24"/>
              <w:lang w:eastAsia="ja-JP"/>
            </w:rPr>
          </w:rPrChange>
        </w:rPr>
        <w:pPrChange w:id="49" w:author="AlexM - Qualcomm" w:date="2020-04-15T16:30:00Z">
          <w:pPr>
            <w:pStyle w:val="TAL"/>
            <w:numPr>
              <w:ilvl w:val="1"/>
              <w:numId w:val="8"/>
            </w:numPr>
            <w:overflowPunct/>
            <w:autoSpaceDE/>
            <w:autoSpaceDN/>
            <w:adjustRightInd/>
            <w:ind w:left="567" w:hanging="283"/>
            <w:textAlignment w:val="auto"/>
          </w:pPr>
        </w:pPrChange>
      </w:pPr>
      <w:ins w:id="50" w:author="AlexM - Qualcomm" w:date="2020-04-15T16:30:00Z">
        <w:r w:rsidRPr="008E0A43">
          <w:rPr>
            <w:rFonts w:ascii="Times New Roman" w:eastAsia="MS Gothic" w:hAnsi="Times New Roman"/>
            <w:sz w:val="24"/>
            <w:lang w:eastAsia="ja-JP"/>
            <w:rPrChange w:id="51" w:author="AlexM - Qualcomm" w:date="2020-04-15T16:30:00Z">
              <w:rPr>
                <w:rFonts w:ascii="Times New Roman" w:eastAsia="MS Gothic" w:hAnsi="Times New Roman"/>
                <w:i/>
                <w:iCs/>
                <w:sz w:val="24"/>
                <w:lang w:eastAsia="ja-JP"/>
              </w:rPr>
            </w:rPrChange>
          </w:rPr>
          <w:t xml:space="preserve">For each SCS, the UE reports </w:t>
        </w:r>
      </w:ins>
    </w:p>
    <w:p w14:paraId="4E1C19BE" w14:textId="77777777" w:rsidR="008E0A43" w:rsidRPr="008E0A43" w:rsidRDefault="008E0A43">
      <w:pPr>
        <w:pStyle w:val="TAL"/>
        <w:numPr>
          <w:ilvl w:val="3"/>
          <w:numId w:val="8"/>
        </w:numPr>
        <w:overflowPunct/>
        <w:autoSpaceDE/>
        <w:autoSpaceDN/>
        <w:adjustRightInd/>
        <w:textAlignment w:val="auto"/>
        <w:rPr>
          <w:ins w:id="52" w:author="AlexM - Qualcomm" w:date="2020-04-15T16:30:00Z"/>
          <w:rFonts w:ascii="Times New Roman" w:eastAsia="MS Gothic" w:hAnsi="Times New Roman"/>
          <w:sz w:val="24"/>
          <w:lang w:eastAsia="ja-JP"/>
          <w:rPrChange w:id="53" w:author="AlexM - Qualcomm" w:date="2020-04-15T16:30:00Z">
            <w:rPr>
              <w:ins w:id="54" w:author="AlexM - Qualcomm" w:date="2020-04-15T16:30:00Z"/>
              <w:rFonts w:ascii="Times New Roman" w:eastAsia="MS Gothic" w:hAnsi="Times New Roman"/>
              <w:i/>
              <w:iCs/>
              <w:sz w:val="24"/>
              <w:lang w:eastAsia="ja-JP"/>
            </w:rPr>
          </w:rPrChange>
        </w:rPr>
        <w:pPrChange w:id="55" w:author="AlexM - Qualcomm" w:date="2020-04-15T16:30:00Z">
          <w:pPr>
            <w:pStyle w:val="TAL"/>
            <w:numPr>
              <w:ilvl w:val="2"/>
              <w:numId w:val="8"/>
            </w:numPr>
            <w:overflowPunct/>
            <w:autoSpaceDE/>
            <w:autoSpaceDN/>
            <w:adjustRightInd/>
            <w:ind w:left="851" w:hanging="284"/>
            <w:textAlignment w:val="auto"/>
          </w:pPr>
        </w:pPrChange>
      </w:pPr>
      <w:ins w:id="56" w:author="AlexM - Qualcomm" w:date="2020-04-15T16:30:00Z">
        <w:r w:rsidRPr="008E0A43">
          <w:rPr>
            <w:rFonts w:ascii="Times New Roman" w:eastAsia="MS Gothic" w:hAnsi="Times New Roman"/>
            <w:sz w:val="24"/>
            <w:lang w:eastAsia="ja-JP"/>
            <w:rPrChange w:id="57" w:author="AlexM - Qualcomm" w:date="2020-04-15T16:30:00Z">
              <w:rPr>
                <w:rFonts w:ascii="Times New Roman" w:eastAsia="MS Gothic" w:hAnsi="Times New Roman"/>
                <w:i/>
                <w:iCs/>
                <w:sz w:val="24"/>
                <w:lang w:eastAsia="ja-JP"/>
              </w:rPr>
            </w:rPrChange>
          </w:rPr>
          <w:t xml:space="preserve">a single Bmax </w:t>
        </w:r>
      </w:ins>
    </w:p>
    <w:p w14:paraId="27146D7C" w14:textId="77777777" w:rsidR="008E0A43" w:rsidRPr="008E0A43" w:rsidRDefault="008E0A43">
      <w:pPr>
        <w:pStyle w:val="TAL"/>
        <w:numPr>
          <w:ilvl w:val="3"/>
          <w:numId w:val="8"/>
        </w:numPr>
        <w:overflowPunct/>
        <w:autoSpaceDE/>
        <w:autoSpaceDN/>
        <w:adjustRightInd/>
        <w:textAlignment w:val="auto"/>
        <w:rPr>
          <w:ins w:id="58" w:author="AlexM - Qualcomm" w:date="2020-04-15T16:30:00Z"/>
          <w:rFonts w:ascii="Times New Roman" w:eastAsia="MS Gothic" w:hAnsi="Times New Roman"/>
          <w:sz w:val="24"/>
          <w:lang w:eastAsia="ja-JP"/>
          <w:rPrChange w:id="59" w:author="AlexM - Qualcomm" w:date="2020-04-15T16:30:00Z">
            <w:rPr>
              <w:ins w:id="60" w:author="AlexM - Qualcomm" w:date="2020-04-15T16:30:00Z"/>
              <w:rFonts w:ascii="Times New Roman" w:eastAsia="MS Gothic" w:hAnsi="Times New Roman"/>
              <w:i/>
              <w:iCs/>
              <w:sz w:val="24"/>
              <w:lang w:eastAsia="ja-JP"/>
            </w:rPr>
          </w:rPrChange>
        </w:rPr>
        <w:pPrChange w:id="61" w:author="AlexM - Qualcomm" w:date="2020-04-15T16:30:00Z">
          <w:pPr>
            <w:pStyle w:val="TAL"/>
            <w:numPr>
              <w:ilvl w:val="2"/>
              <w:numId w:val="8"/>
            </w:numPr>
            <w:overflowPunct/>
            <w:autoSpaceDE/>
            <w:autoSpaceDN/>
            <w:adjustRightInd/>
            <w:ind w:left="851" w:hanging="284"/>
            <w:textAlignment w:val="auto"/>
          </w:pPr>
        </w:pPrChange>
      </w:pPr>
      <w:ins w:id="62" w:author="AlexM - Qualcomm" w:date="2020-04-15T16:30:00Z">
        <w:r w:rsidRPr="008E0A43">
          <w:rPr>
            <w:rFonts w:ascii="Times New Roman" w:eastAsia="MS Gothic" w:hAnsi="Times New Roman"/>
            <w:sz w:val="24"/>
            <w:lang w:eastAsia="ja-JP"/>
            <w:rPrChange w:id="63" w:author="AlexM - Qualcomm" w:date="2020-04-15T16:30:00Z">
              <w:rPr>
                <w:rFonts w:ascii="Times New Roman" w:eastAsia="MS Gothic" w:hAnsi="Times New Roman"/>
                <w:i/>
                <w:iCs/>
                <w:sz w:val="24"/>
                <w:lang w:eastAsia="ja-JP"/>
              </w:rPr>
            </w:rPrChange>
          </w:rPr>
          <w:t>One or both of the following two:</w:t>
        </w:r>
      </w:ins>
    </w:p>
    <w:p w14:paraId="55B8F142" w14:textId="0DE8CC22" w:rsidR="008E0A43" w:rsidRPr="008E0A43" w:rsidRDefault="008E0A43">
      <w:pPr>
        <w:pStyle w:val="TAL"/>
        <w:numPr>
          <w:ilvl w:val="4"/>
          <w:numId w:val="8"/>
        </w:numPr>
        <w:overflowPunct/>
        <w:autoSpaceDE/>
        <w:autoSpaceDN/>
        <w:adjustRightInd/>
        <w:textAlignment w:val="auto"/>
        <w:rPr>
          <w:ins w:id="64" w:author="AlexM - Qualcomm" w:date="2020-04-15T16:30:00Z"/>
          <w:rFonts w:ascii="Times New Roman" w:eastAsia="MS Gothic" w:hAnsi="Times New Roman"/>
          <w:sz w:val="24"/>
          <w:lang w:eastAsia="ja-JP"/>
          <w:rPrChange w:id="65" w:author="AlexM - Qualcomm" w:date="2020-04-15T16:30:00Z">
            <w:rPr>
              <w:ins w:id="66" w:author="AlexM - Qualcomm" w:date="2020-04-15T16:30:00Z"/>
              <w:rFonts w:ascii="Times New Roman" w:eastAsia="MS Gothic" w:hAnsi="Times New Roman"/>
              <w:i/>
              <w:iCs/>
              <w:sz w:val="24"/>
              <w:lang w:eastAsia="ja-JP"/>
            </w:rPr>
          </w:rPrChange>
        </w:rPr>
        <w:pPrChange w:id="67" w:author="AlexM - Qualcomm" w:date="2020-04-15T16:30:00Z">
          <w:pPr>
            <w:pStyle w:val="TAL"/>
            <w:numPr>
              <w:ilvl w:val="3"/>
              <w:numId w:val="8"/>
            </w:numPr>
            <w:overflowPunct/>
            <w:autoSpaceDE/>
            <w:autoSpaceDN/>
            <w:adjustRightInd/>
            <w:ind w:left="1134" w:hanging="283"/>
            <w:textAlignment w:val="auto"/>
          </w:pPr>
        </w:pPrChange>
      </w:pPr>
      <w:ins w:id="68" w:author="AlexM - Qualcomm" w:date="2020-04-15T16:30:00Z">
        <w:r w:rsidRPr="008E0A43">
          <w:rPr>
            <w:rFonts w:ascii="Times New Roman" w:eastAsia="MS Gothic" w:hAnsi="Times New Roman"/>
            <w:sz w:val="24"/>
            <w:lang w:eastAsia="ja-JP"/>
            <w:rPrChange w:id="69" w:author="AlexM - Qualcomm" w:date="2020-04-15T16:30:00Z">
              <w:rPr>
                <w:rFonts w:ascii="Times New Roman" w:eastAsia="MS Gothic" w:hAnsi="Times New Roman"/>
                <w:i/>
                <w:iCs/>
                <w:sz w:val="24"/>
                <w:lang w:eastAsia="ja-JP"/>
              </w:rPr>
            </w:rPrChange>
          </w:rPr>
          <w:t xml:space="preserve">one (N1,N2,T) for T = “slot duration” with </w:t>
        </w:r>
        <m:oMath>
          <m:r>
            <m:rPr>
              <m:sty m:val="p"/>
            </m:rPr>
            <w:rPr>
              <w:rFonts w:ascii="Cambria Math" w:eastAsia="MS Gothic" w:hAnsi="Cambria Math"/>
              <w:sz w:val="24"/>
              <w:lang w:eastAsia="ja-JP"/>
            </w:rPr>
            <m:t>N1≤T</m:t>
          </m:r>
        </m:oMath>
      </w:ins>
    </w:p>
    <w:p w14:paraId="330C4832" w14:textId="16BACF15" w:rsidR="008E0A43" w:rsidRPr="008E0A43" w:rsidRDefault="008E0A43">
      <w:pPr>
        <w:pStyle w:val="TAL"/>
        <w:numPr>
          <w:ilvl w:val="4"/>
          <w:numId w:val="8"/>
        </w:numPr>
        <w:overflowPunct/>
        <w:autoSpaceDE/>
        <w:autoSpaceDN/>
        <w:adjustRightInd/>
        <w:textAlignment w:val="auto"/>
        <w:rPr>
          <w:ins w:id="70" w:author="AlexM - Qualcomm" w:date="2020-04-15T16:30:00Z"/>
          <w:rFonts w:ascii="Times New Roman" w:eastAsia="MS Gothic" w:hAnsi="Times New Roman"/>
          <w:sz w:val="24"/>
          <w:lang w:eastAsia="ja-JP"/>
          <w:rPrChange w:id="71" w:author="AlexM - Qualcomm" w:date="2020-04-15T16:30:00Z">
            <w:rPr>
              <w:ins w:id="72" w:author="AlexM - Qualcomm" w:date="2020-04-15T16:30:00Z"/>
              <w:rFonts w:ascii="Times New Roman" w:eastAsia="MS Gothic" w:hAnsi="Times New Roman"/>
              <w:i/>
              <w:iCs/>
              <w:sz w:val="24"/>
              <w:lang w:eastAsia="ja-JP"/>
            </w:rPr>
          </w:rPrChange>
        </w:rPr>
        <w:pPrChange w:id="73" w:author="AlexM - Qualcomm" w:date="2020-04-15T16:30:00Z">
          <w:pPr>
            <w:pStyle w:val="TAL"/>
            <w:numPr>
              <w:ilvl w:val="3"/>
              <w:numId w:val="8"/>
            </w:numPr>
            <w:overflowPunct/>
            <w:autoSpaceDE/>
            <w:autoSpaceDN/>
            <w:adjustRightInd/>
            <w:ind w:left="1134" w:hanging="283"/>
            <w:textAlignment w:val="auto"/>
          </w:pPr>
        </w:pPrChange>
      </w:pPr>
      <w:ins w:id="74" w:author="AlexM - Qualcomm" w:date="2020-04-15T16:30:00Z">
        <w:r w:rsidRPr="008E0A43">
          <w:rPr>
            <w:rFonts w:ascii="Times New Roman" w:eastAsia="MS Gothic" w:hAnsi="Times New Roman"/>
            <w:sz w:val="24"/>
            <w:lang w:eastAsia="ja-JP"/>
            <w:rPrChange w:id="75" w:author="AlexM - Qualcomm" w:date="2020-04-15T16:30:00Z">
              <w:rPr>
                <w:rFonts w:ascii="Times New Roman" w:eastAsia="MS Gothic" w:hAnsi="Times New Roman"/>
                <w:i/>
                <w:iCs/>
                <w:sz w:val="24"/>
                <w:lang w:eastAsia="ja-JP"/>
              </w:rPr>
            </w:rPrChange>
          </w:rPr>
          <w:t xml:space="preserve">one (N1,N2,T) for T &gt; “slot duration” with </w:t>
        </w:r>
        <m:oMath>
          <m:r>
            <m:rPr>
              <m:sty m:val="p"/>
            </m:rPr>
            <w:rPr>
              <w:rFonts w:ascii="Cambria Math" w:eastAsia="MS Gothic" w:hAnsi="Cambria Math"/>
              <w:sz w:val="24"/>
              <w:lang w:eastAsia="ja-JP"/>
            </w:rPr>
            <m:t>N1≤T</m:t>
          </m:r>
        </m:oMath>
      </w:ins>
    </w:p>
    <w:p w14:paraId="793A6A1F" w14:textId="77777777" w:rsidR="008E0A43" w:rsidRPr="008E0A43" w:rsidRDefault="008E0A43">
      <w:pPr>
        <w:pStyle w:val="TAL"/>
        <w:numPr>
          <w:ilvl w:val="2"/>
          <w:numId w:val="8"/>
        </w:numPr>
        <w:overflowPunct/>
        <w:autoSpaceDE/>
        <w:autoSpaceDN/>
        <w:adjustRightInd/>
        <w:textAlignment w:val="auto"/>
        <w:rPr>
          <w:ins w:id="76" w:author="AlexM - Qualcomm" w:date="2020-04-15T16:30:00Z"/>
          <w:rFonts w:ascii="Times New Roman" w:eastAsia="MS Gothic" w:hAnsi="Times New Roman"/>
          <w:sz w:val="24"/>
          <w:lang w:eastAsia="ja-JP"/>
          <w:rPrChange w:id="77" w:author="AlexM - Qualcomm" w:date="2020-04-15T16:30:00Z">
            <w:rPr>
              <w:ins w:id="78" w:author="AlexM - Qualcomm" w:date="2020-04-15T16:30:00Z"/>
              <w:rFonts w:ascii="Times New Roman" w:eastAsia="MS Gothic" w:hAnsi="Times New Roman"/>
              <w:i/>
              <w:iCs/>
              <w:sz w:val="24"/>
              <w:lang w:eastAsia="ja-JP"/>
            </w:rPr>
          </w:rPrChange>
        </w:rPr>
        <w:pPrChange w:id="79" w:author="AlexM - Qualcomm" w:date="2020-04-15T16:30:00Z">
          <w:pPr>
            <w:pStyle w:val="TAL"/>
            <w:numPr>
              <w:ilvl w:val="1"/>
              <w:numId w:val="8"/>
            </w:numPr>
            <w:overflowPunct/>
            <w:autoSpaceDE/>
            <w:autoSpaceDN/>
            <w:adjustRightInd/>
            <w:ind w:left="567" w:hanging="283"/>
            <w:textAlignment w:val="auto"/>
          </w:pPr>
        </w:pPrChange>
      </w:pPr>
      <w:ins w:id="80" w:author="AlexM - Qualcomm" w:date="2020-04-15T16:30:00Z">
        <w:r w:rsidRPr="008E0A43">
          <w:rPr>
            <w:rFonts w:ascii="Times New Roman" w:eastAsia="MS Gothic" w:hAnsi="Times New Roman"/>
            <w:sz w:val="24"/>
            <w:lang w:eastAsia="ja-JP"/>
            <w:rPrChange w:id="81" w:author="AlexM - Qualcomm" w:date="2020-04-15T16:30:00Z">
              <w:rPr>
                <w:rFonts w:ascii="Times New Roman" w:eastAsia="MS Gothic" w:hAnsi="Times New Roman"/>
                <w:i/>
                <w:iCs/>
                <w:sz w:val="24"/>
                <w:lang w:eastAsia="ja-JP"/>
              </w:rPr>
            </w:rPrChange>
          </w:rPr>
          <w:t>This capability is reported per band</w:t>
        </w:r>
      </w:ins>
    </w:p>
    <w:p w14:paraId="51061DCC" w14:textId="77777777" w:rsidR="008E0A43" w:rsidRPr="008E0A43" w:rsidRDefault="008E0A43">
      <w:pPr>
        <w:pStyle w:val="3GPPAgreements"/>
        <w:numPr>
          <w:ilvl w:val="1"/>
          <w:numId w:val="8"/>
        </w:numPr>
        <w:overflowPunct/>
        <w:autoSpaceDE/>
        <w:autoSpaceDN/>
        <w:adjustRightInd/>
        <w:textAlignment w:val="auto"/>
        <w:rPr>
          <w:ins w:id="82" w:author="AlexM - Qualcomm" w:date="2020-04-15T16:30:00Z"/>
          <w:rFonts w:eastAsia="MS Gothic"/>
          <w:b/>
          <w:bCs/>
          <w:sz w:val="24"/>
          <w:lang w:eastAsia="ja-JP"/>
          <w:rPrChange w:id="83" w:author="AlexM - Qualcomm" w:date="2020-04-15T16:30:00Z">
            <w:rPr>
              <w:ins w:id="84" w:author="AlexM - Qualcomm" w:date="2020-04-15T16:30:00Z"/>
              <w:rFonts w:eastAsia="MS Gothic"/>
              <w:b/>
              <w:bCs/>
              <w:i/>
              <w:iCs/>
              <w:sz w:val="24"/>
              <w:lang w:eastAsia="ja-JP"/>
            </w:rPr>
          </w:rPrChange>
        </w:rPr>
        <w:pPrChange w:id="85" w:author="AlexM - Qualcomm" w:date="2020-04-15T16:30:00Z">
          <w:pPr>
            <w:pStyle w:val="3GPPAgreements"/>
            <w:overflowPunct/>
            <w:autoSpaceDE/>
            <w:autoSpaceDN/>
            <w:adjustRightInd/>
            <w:textAlignment w:val="auto"/>
          </w:pPr>
        </w:pPrChange>
      </w:pPr>
      <w:ins w:id="86" w:author="AlexM - Qualcomm" w:date="2020-04-15T16:30:00Z">
        <w:r w:rsidRPr="008E0A43">
          <w:rPr>
            <w:rFonts w:eastAsia="MS Gothic"/>
            <w:sz w:val="24"/>
            <w:lang w:eastAsia="ja-JP"/>
            <w:rPrChange w:id="87" w:author="AlexM - Qualcomm" w:date="2020-04-15T16:30:00Z">
              <w:rPr>
                <w:rFonts w:eastAsia="MS Gothic"/>
                <w:i/>
                <w:iCs/>
                <w:sz w:val="24"/>
                <w:lang w:eastAsia="ja-JP"/>
              </w:rPr>
            </w:rPrChange>
          </w:rPr>
          <w:t>When a UE does not report this UE DL PRS processing capability, the UE does not support DL PRS processing without measurement gaps</w:t>
        </w:r>
      </w:ins>
    </w:p>
    <w:bookmarkEnd w:id="19"/>
    <w:p w14:paraId="10DD299B" w14:textId="546130D4" w:rsidR="0066578F" w:rsidDel="008E0A43" w:rsidRDefault="0066578F" w:rsidP="00CD4058">
      <w:pPr>
        <w:pStyle w:val="3GPPText"/>
        <w:rPr>
          <w:del w:id="88" w:author="AlexM - Qualcomm" w:date="2020-04-15T16:31:00Z"/>
          <w:lang w:val="en-GB"/>
        </w:rPr>
      </w:pPr>
    </w:p>
    <w:p w14:paraId="2F9B0677" w14:textId="77777777" w:rsidR="008E0A43" w:rsidRPr="008E0A43" w:rsidRDefault="008E0A43" w:rsidP="00CD4058">
      <w:pPr>
        <w:pStyle w:val="3GPPText"/>
        <w:rPr>
          <w:lang w:val="en-GB"/>
        </w:rPr>
      </w:pPr>
    </w:p>
    <w:p w14:paraId="081F1463" w14:textId="77777777" w:rsidR="0066578F" w:rsidRPr="00AB4A68" w:rsidRDefault="0066578F" w:rsidP="0066578F">
      <w:pPr>
        <w:pStyle w:val="3GPPText"/>
        <w:rPr>
          <w:b/>
          <w:bCs/>
        </w:rPr>
      </w:pPr>
      <w:r w:rsidRPr="00AB4A68">
        <w:rPr>
          <w:b/>
          <w:bCs/>
        </w:rPr>
        <w:t>Feature lead comments:</w:t>
      </w:r>
    </w:p>
    <w:p w14:paraId="2B5DDE60" w14:textId="14F4C037" w:rsidR="0066578F" w:rsidRPr="00AB4A68" w:rsidRDefault="00FC43AF" w:rsidP="0066578F">
      <w:pPr>
        <w:pStyle w:val="3GPPAgreements"/>
        <w:rPr>
          <w:b/>
          <w:bCs/>
        </w:rPr>
      </w:pPr>
      <w:r w:rsidRPr="00AB4A68">
        <w:rPr>
          <w:b/>
          <w:bCs/>
          <w:iCs/>
          <w:lang w:val="en-US"/>
        </w:rPr>
        <w:lastRenderedPageBreak/>
        <w:t xml:space="preserve">10-1: </w:t>
      </w:r>
      <w:r w:rsidR="0066578F" w:rsidRPr="00AB4A68">
        <w:rPr>
          <w:b/>
          <w:bCs/>
          <w:iCs/>
          <w:lang w:val="en-US"/>
        </w:rPr>
        <w:t>Discussion is relevant to UE DL PRS processing capabilities. TBD if it can be handled under AI 7.2.8.1</w:t>
      </w:r>
    </w:p>
    <w:p w14:paraId="6B21BA3A" w14:textId="77777777" w:rsidR="0066578F" w:rsidRPr="00AB4A68" w:rsidRDefault="0066578F" w:rsidP="00CD4058">
      <w:pPr>
        <w:pStyle w:val="3GPPText"/>
      </w:pPr>
    </w:p>
    <w:p w14:paraId="72C1AEF8" w14:textId="0D350C19" w:rsidR="00BA706A" w:rsidRPr="00AB4A68" w:rsidRDefault="00160FF3" w:rsidP="0078460D">
      <w:pPr>
        <w:pStyle w:val="3GPPH2"/>
      </w:pPr>
      <w:r w:rsidRPr="00AB4A68">
        <w:t xml:space="preserve">Review of Aspects Raised in </w:t>
      </w:r>
      <w:r w:rsidR="00A21920" w:rsidRPr="00AB4A68">
        <w:fldChar w:fldCharType="begin"/>
      </w:r>
      <w:r w:rsidR="00A21920" w:rsidRPr="00AB4A68">
        <w:instrText xml:space="preserve"> REF _Ref37687203 \n \h </w:instrText>
      </w:r>
      <w:r w:rsidR="00AB4A68">
        <w:instrText xml:space="preserve"> \* MERGEFORMAT </w:instrText>
      </w:r>
      <w:r w:rsidR="00A21920" w:rsidRPr="00AB4A68">
        <w:fldChar w:fldCharType="separate"/>
      </w:r>
      <w:r w:rsidR="00A21920" w:rsidRPr="00AB4A68">
        <w:t>[11]</w:t>
      </w:r>
      <w:r w:rsidR="00A21920" w:rsidRPr="00AB4A68">
        <w:fldChar w:fldCharType="end"/>
      </w:r>
    </w:p>
    <w:p w14:paraId="0BB37988" w14:textId="74F3CA93" w:rsidR="0066578F" w:rsidRPr="00AB4A68" w:rsidRDefault="0066578F" w:rsidP="0066578F">
      <w:pPr>
        <w:pStyle w:val="3GPPText"/>
        <w:rPr>
          <w:lang w:eastAsia="zh-CN"/>
        </w:rPr>
      </w:pPr>
      <w:r w:rsidRPr="00AB4A68">
        <w:rPr>
          <w:lang w:eastAsia="zh-CN"/>
        </w:rPr>
        <w:t xml:space="preserve">In </w:t>
      </w:r>
      <w:r w:rsidRPr="00AB4A68">
        <w:rPr>
          <w:lang w:eastAsia="zh-CN"/>
        </w:rPr>
        <w:fldChar w:fldCharType="begin"/>
      </w:r>
      <w:r w:rsidRPr="00AB4A68">
        <w:rPr>
          <w:lang w:eastAsia="zh-CN"/>
        </w:rPr>
        <w:instrText xml:space="preserve"> REF _Ref37687203 \n \h  \* MERGEFORMAT </w:instrText>
      </w:r>
      <w:r w:rsidRPr="00AB4A68">
        <w:rPr>
          <w:lang w:eastAsia="zh-CN"/>
        </w:rPr>
      </w:r>
      <w:r w:rsidRPr="00AB4A68">
        <w:rPr>
          <w:lang w:eastAsia="zh-CN"/>
        </w:rPr>
        <w:fldChar w:fldCharType="separate"/>
      </w:r>
      <w:r w:rsidRPr="00AB4A68">
        <w:rPr>
          <w:lang w:eastAsia="zh-CN"/>
        </w:rPr>
        <w:t>[11]</w:t>
      </w:r>
      <w:r w:rsidRPr="00AB4A68">
        <w:rPr>
          <w:lang w:eastAsia="zh-CN"/>
        </w:rPr>
        <w:fldChar w:fldCharType="end"/>
      </w:r>
      <w:r w:rsidRPr="00AB4A68">
        <w:rPr>
          <w:lang w:eastAsia="zh-CN"/>
        </w:rPr>
        <w:t xml:space="preserve">, the following issues were discussed </w:t>
      </w:r>
    </w:p>
    <w:p w14:paraId="601B922F" w14:textId="77F210A5" w:rsidR="00031CE4" w:rsidRPr="00AB4A68" w:rsidRDefault="00FC43AF" w:rsidP="00A701BF">
      <w:pPr>
        <w:pStyle w:val="3GPPAgreements"/>
        <w:rPr>
          <w:lang w:eastAsia="zh-CN"/>
        </w:rPr>
      </w:pPr>
      <w:r w:rsidRPr="00AB4A68">
        <w:t xml:space="preserve">#11-1: </w:t>
      </w:r>
      <w:r w:rsidR="007362C8" w:rsidRPr="00AB4A68">
        <w:t>Clarification</w:t>
      </w:r>
      <w:r w:rsidR="007362C8" w:rsidRPr="00AB4A68">
        <w:rPr>
          <w:lang w:eastAsia="zh-CN"/>
        </w:rPr>
        <w:t xml:space="preserve"> to DL PRS </w:t>
      </w:r>
      <w:r w:rsidR="00CD4058" w:rsidRPr="00AB4A68">
        <w:rPr>
          <w:lang w:eastAsia="zh-CN"/>
        </w:rPr>
        <w:t>muting O</w:t>
      </w:r>
      <w:r w:rsidR="007362C8" w:rsidRPr="00AB4A68">
        <w:rPr>
          <w:lang w:eastAsia="zh-CN"/>
        </w:rPr>
        <w:t>ption 2:</w:t>
      </w:r>
      <w:bookmarkStart w:id="89" w:name="_Toc37449549"/>
    </w:p>
    <w:p w14:paraId="547BB338" w14:textId="3FFCCB99" w:rsidR="0078460D" w:rsidRPr="00AB4A68" w:rsidRDefault="007362C8" w:rsidP="000B1446">
      <w:pPr>
        <w:pStyle w:val="3GPPText"/>
        <w:numPr>
          <w:ilvl w:val="0"/>
          <w:numId w:val="36"/>
        </w:numPr>
        <w:rPr>
          <w:iCs/>
        </w:rPr>
      </w:pPr>
      <w:r w:rsidRPr="00AB4A68">
        <w:t xml:space="preserve">The UE is not expected to be configured with </w:t>
      </w:r>
      <w:r w:rsidRPr="00AB4A68">
        <w:rPr>
          <w:rFonts w:cstheme="minorHAnsi"/>
          <w:iCs/>
        </w:rPr>
        <w:t>DL</w:t>
      </w:r>
      <w:r w:rsidRPr="00AB4A68">
        <w:t xml:space="preserve"> PRS muting option 2 for a PRS resource with </w:t>
      </w:r>
      <w:r w:rsidRPr="00AB4A68">
        <w:rPr>
          <w:i/>
        </w:rPr>
        <w:t xml:space="preserve">DL-PRS-ResourceRepetitionFactor </w:t>
      </w:r>
      <w:r w:rsidRPr="00AB4A68">
        <w:rPr>
          <w:iCs/>
        </w:rPr>
        <w:t>configured with value 1.</w:t>
      </w:r>
      <w:bookmarkEnd w:id="89"/>
    </w:p>
    <w:tbl>
      <w:tblPr>
        <w:tblStyle w:val="TableGrid"/>
        <w:tblW w:w="0" w:type="auto"/>
        <w:tblLook w:val="04A0" w:firstRow="1" w:lastRow="0" w:firstColumn="1" w:lastColumn="0" w:noHBand="0" w:noVBand="1"/>
      </w:tblPr>
      <w:tblGrid>
        <w:gridCol w:w="9962"/>
      </w:tblGrid>
      <w:tr w:rsidR="00031CE4" w:rsidRPr="00AB4A68" w14:paraId="60EA0BBE" w14:textId="77777777" w:rsidTr="00031CE4">
        <w:tc>
          <w:tcPr>
            <w:tcW w:w="9962" w:type="dxa"/>
          </w:tcPr>
          <w:p w14:paraId="1BBA7E43" w14:textId="77777777" w:rsidR="00031CE4" w:rsidRPr="00AB4A68" w:rsidRDefault="00031CE4" w:rsidP="00031CE4">
            <w:pPr>
              <w:pStyle w:val="Heading3"/>
              <w:numPr>
                <w:ilvl w:val="0"/>
                <w:numId w:val="0"/>
              </w:numPr>
              <w:ind w:left="851" w:hanging="851"/>
              <w:outlineLvl w:val="2"/>
              <w:rPr>
                <w:color w:val="auto"/>
              </w:rPr>
            </w:pPr>
            <w:r w:rsidRPr="00AB4A68">
              <w:rPr>
                <w:color w:val="auto"/>
              </w:rPr>
              <w:t>5.1.6.5</w:t>
            </w:r>
            <w:r w:rsidRPr="00AB4A68">
              <w:rPr>
                <w:color w:val="auto"/>
              </w:rPr>
              <w:tab/>
              <w:t>PRS reception procedure</w:t>
            </w:r>
          </w:p>
          <w:p w14:paraId="686D30FA" w14:textId="77777777" w:rsidR="00031CE4" w:rsidRPr="00AB4A68" w:rsidRDefault="00031CE4" w:rsidP="00031CE4">
            <w:pPr>
              <w:pStyle w:val="B1"/>
            </w:pPr>
            <w:r w:rsidRPr="00AB4A68">
              <w:t>----unchanged text is omitted --------</w:t>
            </w:r>
          </w:p>
          <w:p w14:paraId="49825400" w14:textId="77777777" w:rsidR="00031CE4" w:rsidRPr="00AB4A68" w:rsidRDefault="00031CE4" w:rsidP="00031CE4">
            <w:pPr>
              <w:pStyle w:val="B1"/>
              <w:rPr>
                <w:color w:val="00B050"/>
              </w:rPr>
            </w:pPr>
            <w:r w:rsidRPr="00AB4A68">
              <w:rPr>
                <w:i/>
              </w:rPr>
              <w:t>-</w:t>
            </w:r>
            <w:r w:rsidRPr="00AB4A68">
              <w:rPr>
                <w:i/>
                <w:iCs/>
              </w:rPr>
              <w:t xml:space="preserve"> DL-PRS-MutingPattern </w:t>
            </w:r>
            <w:r w:rsidRPr="00AB4A68">
              <w:t xml:space="preserve">defines a bitmap of the time locations where the DL PRS resource is expected to not be transmitted for a DL PRS resource set. The bitmap size can be {2, 4, 6, 8, 16, 32} bits long. The bitmap has two options for applicability. In the first option each bit in the bitmap corresponds to a configurable number provided by higher layer parameter </w:t>
            </w:r>
            <w:r w:rsidRPr="00AB4A68">
              <w:rPr>
                <w:i/>
                <w:iCs/>
              </w:rPr>
              <w:t xml:space="preserve">DL-PRS.MutingBitRepetitionFactor </w:t>
            </w:r>
            <w:r w:rsidRPr="00AB4A68">
              <w:t xml:space="preserve">of consecutive instances of a </w:t>
            </w:r>
            <w:r w:rsidRPr="00AB4A68">
              <w:rPr>
                <w:i/>
                <w:iCs/>
              </w:rPr>
              <w:t xml:space="preserve">DL-PRS-ResourceSet </w:t>
            </w:r>
            <w:r w:rsidRPr="00AB4A68">
              <w:t xml:space="preserve">where all the </w:t>
            </w:r>
            <w:r w:rsidRPr="00AB4A68">
              <w:rPr>
                <w:i/>
                <w:iCs/>
              </w:rPr>
              <w:t xml:space="preserve">DL-PRS-Resources </w:t>
            </w:r>
            <w:r w:rsidRPr="00AB4A68">
              <w:t xml:space="preserve">within the set are muted for the instance that is indicated to be muted. In the second option each bit in the bitmap corresponds to a single repetition index for each of the </w:t>
            </w:r>
            <w:r w:rsidRPr="00AB4A68">
              <w:rPr>
                <w:i/>
                <w:iCs/>
              </w:rPr>
              <w:t xml:space="preserve">DL-PRS-Resources </w:t>
            </w:r>
            <w:r w:rsidRPr="00AB4A68">
              <w:t xml:space="preserve">within each instance of a </w:t>
            </w:r>
            <w:r w:rsidRPr="00AB4A68">
              <w:rPr>
                <w:i/>
                <w:iCs/>
              </w:rPr>
              <w:t xml:space="preserve">DL-PRS-ResourceSet </w:t>
            </w:r>
            <w:r w:rsidRPr="00AB4A68">
              <w:t xml:space="preserve">and the length of the bitmap is equal to </w:t>
            </w:r>
            <w:r w:rsidRPr="00AB4A68">
              <w:rPr>
                <w:i/>
                <w:iCs/>
              </w:rPr>
              <w:t>DL-PRS-ResourceRepetitionFactor</w:t>
            </w:r>
            <w:r w:rsidRPr="00AB4A68">
              <w:t xml:space="preserve">. Both options may be configured at the same time in which case the logical AND operation is applied to the bit maps as described in clause 7.4.1.7.4 of [4, TS 38.211]. </w:t>
            </w:r>
            <w:r w:rsidRPr="00AB4A68">
              <w:rPr>
                <w:color w:val="00B050"/>
              </w:rPr>
              <w:t>The UE is not expected to be configured with DL PRS muting option 2 for a PRS resource with DL-PRS-ResourceRepetitionFactor configured  with value 1.</w:t>
            </w:r>
          </w:p>
          <w:p w14:paraId="2569A4F5" w14:textId="0F1EDC50" w:rsidR="00031CE4" w:rsidRPr="00AB4A68" w:rsidRDefault="00031CE4" w:rsidP="00031CE4">
            <w:pPr>
              <w:pStyle w:val="B1"/>
            </w:pPr>
            <w:r w:rsidRPr="00AB4A68">
              <w:t>----unchanged text is omitted --------</w:t>
            </w:r>
          </w:p>
        </w:tc>
      </w:tr>
    </w:tbl>
    <w:p w14:paraId="711723C4" w14:textId="7B787D97" w:rsidR="007362C8" w:rsidRPr="00AB4A68" w:rsidRDefault="00FC43AF" w:rsidP="00FC43AF">
      <w:pPr>
        <w:pStyle w:val="3GPPText"/>
        <w:tabs>
          <w:tab w:val="left" w:pos="426"/>
        </w:tabs>
        <w:rPr>
          <w:lang w:eastAsia="zh-CN"/>
        </w:rPr>
      </w:pPr>
      <w:r w:rsidRPr="00AB4A68">
        <w:t xml:space="preserve">#11-2: </w:t>
      </w:r>
      <w:r w:rsidR="007362C8" w:rsidRPr="00AB4A68">
        <w:t>Differentiation</w:t>
      </w:r>
      <w:r w:rsidR="007362C8" w:rsidRPr="00AB4A68">
        <w:rPr>
          <w:lang w:eastAsia="zh-CN"/>
        </w:rPr>
        <w:t xml:space="preserve"> of PRS/SSB collision for FR1 and FR2:</w:t>
      </w:r>
    </w:p>
    <w:p w14:paraId="3D88C8F7" w14:textId="64D37DF6" w:rsidR="007362C8" w:rsidRPr="00AB4A68" w:rsidRDefault="007362C8" w:rsidP="000B1446">
      <w:pPr>
        <w:pStyle w:val="3GPPText"/>
        <w:numPr>
          <w:ilvl w:val="0"/>
          <w:numId w:val="35"/>
        </w:numPr>
        <w:tabs>
          <w:tab w:val="left" w:pos="426"/>
        </w:tabs>
        <w:rPr>
          <w:lang w:eastAsia="zh-CN"/>
        </w:rPr>
      </w:pPr>
      <w:r w:rsidRPr="00AB4A68">
        <w:rPr>
          <w:lang w:eastAsia="zh-CN"/>
        </w:rPr>
        <w:t xml:space="preserve">FR1“is not transmitted </w:t>
      </w:r>
      <w:r w:rsidRPr="00AB4A68">
        <w:t>resource elements occupied by SSB transmissions of the neighbour TRP</w:t>
      </w:r>
      <w:r w:rsidRPr="00AB4A68">
        <w:rPr>
          <w:lang w:eastAsia="zh-CN"/>
        </w:rPr>
        <w:t>”,</w:t>
      </w:r>
    </w:p>
    <w:p w14:paraId="108CA99D" w14:textId="6226C368" w:rsidR="007362C8" w:rsidRPr="00AB4A68" w:rsidRDefault="007362C8" w:rsidP="000B1446">
      <w:pPr>
        <w:pStyle w:val="3GPPText"/>
        <w:numPr>
          <w:ilvl w:val="0"/>
          <w:numId w:val="35"/>
        </w:numPr>
        <w:tabs>
          <w:tab w:val="left" w:pos="426"/>
        </w:tabs>
        <w:rPr>
          <w:lang w:eastAsia="zh-CN"/>
        </w:rPr>
      </w:pPr>
      <w:r w:rsidRPr="00AB4A68">
        <w:rPr>
          <w:lang w:eastAsia="zh-CN"/>
        </w:rPr>
        <w:t>FR2: “</w:t>
      </w:r>
      <w:r w:rsidRPr="00AB4A68">
        <w:t>is not transmitted on symbols occupied by SSB transmissions of the neighbour TRP</w:t>
      </w:r>
      <w:r w:rsidRPr="00AB4A68">
        <w:rPr>
          <w:lang w:eastAsia="zh-CN"/>
        </w:rPr>
        <w:t xml:space="preserve">” </w:t>
      </w:r>
    </w:p>
    <w:tbl>
      <w:tblPr>
        <w:tblStyle w:val="TableGrid"/>
        <w:tblW w:w="0" w:type="auto"/>
        <w:tblLook w:val="04A0" w:firstRow="1" w:lastRow="0" w:firstColumn="1" w:lastColumn="0" w:noHBand="0" w:noVBand="1"/>
      </w:tblPr>
      <w:tblGrid>
        <w:gridCol w:w="9962"/>
      </w:tblGrid>
      <w:tr w:rsidR="00031CE4" w:rsidRPr="00AB4A68" w14:paraId="2864738E" w14:textId="77777777" w:rsidTr="00031CE4">
        <w:tc>
          <w:tcPr>
            <w:tcW w:w="9962" w:type="dxa"/>
          </w:tcPr>
          <w:p w14:paraId="30B1E6C7" w14:textId="77777777" w:rsidR="00031CE4" w:rsidRPr="00AB4A68" w:rsidRDefault="00031CE4" w:rsidP="00031CE4">
            <w:pPr>
              <w:pStyle w:val="Heading3"/>
              <w:numPr>
                <w:ilvl w:val="0"/>
                <w:numId w:val="0"/>
              </w:numPr>
              <w:ind w:left="851" w:hanging="851"/>
              <w:outlineLvl w:val="2"/>
              <w:rPr>
                <w:color w:val="auto"/>
              </w:rPr>
            </w:pPr>
            <w:r w:rsidRPr="00AB4A68">
              <w:rPr>
                <w:color w:val="auto"/>
              </w:rPr>
              <w:t>5.1.6.5</w:t>
            </w:r>
            <w:r w:rsidRPr="00AB4A68">
              <w:rPr>
                <w:color w:val="auto"/>
              </w:rPr>
              <w:tab/>
              <w:t>PRS reception procedure</w:t>
            </w:r>
          </w:p>
          <w:p w14:paraId="33EF321E" w14:textId="0FECA98B" w:rsidR="00031CE4" w:rsidRPr="00AB4A68" w:rsidRDefault="00031CE4" w:rsidP="00031CE4">
            <w:pPr>
              <w:pStyle w:val="B1"/>
            </w:pPr>
            <w:r w:rsidRPr="00AB4A68">
              <w:t>----unchanged text is omitted --------</w:t>
            </w:r>
          </w:p>
          <w:p w14:paraId="7A6269DC" w14:textId="77777777" w:rsidR="00031CE4" w:rsidRPr="00AB4A68" w:rsidRDefault="00031CE4" w:rsidP="00031CE4">
            <w:pPr>
              <w:pStyle w:val="B1"/>
              <w:rPr>
                <w:color w:val="00B050"/>
              </w:rPr>
            </w:pPr>
            <w:r w:rsidRPr="00AB4A68">
              <w:rPr>
                <w:color w:val="00B050"/>
              </w:rPr>
              <w:t xml:space="preserve">For frequency range 1, the UE assumes that for the serving cell the DL PRS is not transmitted in any resource element that contains SS/PBCH. If the time frequency location of the SS/PBCH block transmissions from non-serving cells are provided to the UE then the UE also assumes that for  the non-serving cell the DL PRS is not transmitted to any resource element that contains the SS/PBCH block of the non-serving cell.  </w:t>
            </w:r>
          </w:p>
          <w:p w14:paraId="2C840945" w14:textId="77777777" w:rsidR="00031CE4" w:rsidRPr="00AB4A68" w:rsidRDefault="00031CE4" w:rsidP="00031CE4">
            <w:pPr>
              <w:pStyle w:val="B1"/>
            </w:pPr>
            <w:r w:rsidRPr="00AB4A68">
              <w:rPr>
                <w:color w:val="00B050"/>
              </w:rPr>
              <w:t xml:space="preserve">For frequency range 2, </w:t>
            </w:r>
            <w:r w:rsidRPr="00AB4A68">
              <w:rPr>
                <w:strike/>
                <w:color w:val="00B050"/>
              </w:rPr>
              <w:t>T</w:t>
            </w:r>
            <w:r w:rsidRPr="00AB4A68">
              <w:rPr>
                <w:color w:val="00B050"/>
              </w:rPr>
              <w:t>t</w:t>
            </w:r>
            <w:r w:rsidRPr="00AB4A68">
              <w:t xml:space="preserve">he UE assumes that for the serving cell the DL PRS is </w:t>
            </w:r>
            <w:r w:rsidRPr="00AB4A68">
              <w:rPr>
                <w:color w:val="00B050"/>
              </w:rPr>
              <w:t xml:space="preserve">not </w:t>
            </w:r>
            <w:r w:rsidRPr="00AB4A68">
              <w:rPr>
                <w:strike/>
                <w:color w:val="00B050"/>
              </w:rPr>
              <w:t>mapped to</w:t>
            </w:r>
            <w:r w:rsidRPr="00AB4A68">
              <w:rPr>
                <w:color w:val="00B050"/>
              </w:rPr>
              <w:t xml:space="preserve">transmitted in </w:t>
            </w:r>
            <w:r w:rsidRPr="00AB4A68">
              <w:t xml:space="preserve">any symbol that contains SS/PBCH. If the time frequency location of the SS/PBCH block transmissions from non-serving cells are provided to the UE then the UE also assumes that </w:t>
            </w:r>
            <w:r w:rsidRPr="00AB4A68">
              <w:rPr>
                <w:color w:val="00B050"/>
              </w:rPr>
              <w:t>for the non serving cell</w:t>
            </w:r>
            <w:r w:rsidRPr="00AB4A68">
              <w:t xml:space="preserve"> the DL PRS </w:t>
            </w:r>
            <w:r w:rsidRPr="00AB4A68">
              <w:rPr>
                <w:color w:val="00B050"/>
              </w:rPr>
              <w:t xml:space="preserve">is not </w:t>
            </w:r>
            <w:r w:rsidRPr="00AB4A68">
              <w:rPr>
                <w:strike/>
                <w:color w:val="00B050"/>
              </w:rPr>
              <w:t>mapped to</w:t>
            </w:r>
            <w:r w:rsidRPr="00AB4A68">
              <w:rPr>
                <w:color w:val="00B050"/>
              </w:rPr>
              <w:t xml:space="preserve">transmitted in </w:t>
            </w:r>
            <w:r w:rsidRPr="00AB4A68">
              <w:t xml:space="preserve">any symbol that contains the SS/PBCH block of the non-serving cell. </w:t>
            </w:r>
          </w:p>
          <w:p w14:paraId="46A0F85A" w14:textId="0530E75B" w:rsidR="00031CE4" w:rsidRPr="00AB4A68" w:rsidRDefault="00031CE4" w:rsidP="00031CE4">
            <w:pPr>
              <w:pStyle w:val="B1"/>
              <w:rPr>
                <w:lang w:eastAsia="zh-CN"/>
              </w:rPr>
            </w:pPr>
            <w:r w:rsidRPr="00AB4A68">
              <w:t>----unchanged text is omitted --------</w:t>
            </w:r>
          </w:p>
        </w:tc>
      </w:tr>
    </w:tbl>
    <w:p w14:paraId="04236AF7" w14:textId="77777777" w:rsidR="00031CE4" w:rsidRPr="00AB4A68" w:rsidRDefault="00031CE4" w:rsidP="00031CE4">
      <w:pPr>
        <w:pStyle w:val="3GPPText"/>
        <w:tabs>
          <w:tab w:val="left" w:pos="426"/>
        </w:tabs>
        <w:rPr>
          <w:lang w:eastAsia="zh-CN"/>
        </w:rPr>
      </w:pPr>
    </w:p>
    <w:p w14:paraId="5E9B60E6" w14:textId="454A9531" w:rsidR="007362C8" w:rsidRPr="00AB4A68" w:rsidRDefault="00FC43AF" w:rsidP="00FC43AF">
      <w:pPr>
        <w:pStyle w:val="3GPPText"/>
        <w:tabs>
          <w:tab w:val="left" w:pos="426"/>
        </w:tabs>
        <w:rPr>
          <w:lang w:eastAsia="zh-CN"/>
        </w:rPr>
      </w:pPr>
      <w:r w:rsidRPr="00AB4A68">
        <w:t xml:space="preserve">#11-3: </w:t>
      </w:r>
      <w:r w:rsidR="007362C8" w:rsidRPr="00AB4A68">
        <w:t>Spatial</w:t>
      </w:r>
      <w:r w:rsidR="007362C8" w:rsidRPr="00AB4A68">
        <w:rPr>
          <w:lang w:eastAsia="zh-CN"/>
        </w:rPr>
        <w:t xml:space="preserve"> transmission filter</w:t>
      </w:r>
    </w:p>
    <w:tbl>
      <w:tblPr>
        <w:tblStyle w:val="TableGrid"/>
        <w:tblW w:w="0" w:type="auto"/>
        <w:tblLook w:val="04A0" w:firstRow="1" w:lastRow="0" w:firstColumn="1" w:lastColumn="0" w:noHBand="0" w:noVBand="1"/>
      </w:tblPr>
      <w:tblGrid>
        <w:gridCol w:w="9629"/>
      </w:tblGrid>
      <w:tr w:rsidR="001671FB" w:rsidRPr="00AB4A68" w14:paraId="3D68C6D2" w14:textId="77777777" w:rsidTr="007B3DE4">
        <w:tc>
          <w:tcPr>
            <w:tcW w:w="9629" w:type="dxa"/>
          </w:tcPr>
          <w:p w14:paraId="22C6C311" w14:textId="77777777" w:rsidR="001671FB" w:rsidRPr="00AB4A68" w:rsidRDefault="001671FB" w:rsidP="007B3DE4">
            <w:pPr>
              <w:pStyle w:val="Heading3"/>
              <w:numPr>
                <w:ilvl w:val="0"/>
                <w:numId w:val="0"/>
              </w:numPr>
              <w:ind w:left="851" w:hanging="851"/>
              <w:outlineLvl w:val="2"/>
              <w:rPr>
                <w:color w:val="auto"/>
              </w:rPr>
            </w:pPr>
            <w:r w:rsidRPr="00AB4A68">
              <w:rPr>
                <w:color w:val="auto"/>
              </w:rPr>
              <w:lastRenderedPageBreak/>
              <w:t>5.1.6.5</w:t>
            </w:r>
            <w:r w:rsidRPr="00AB4A68">
              <w:rPr>
                <w:color w:val="auto"/>
              </w:rPr>
              <w:tab/>
              <w:t>PRS reception procedure</w:t>
            </w:r>
          </w:p>
          <w:p w14:paraId="3E361FA5" w14:textId="77777777" w:rsidR="001671FB" w:rsidRPr="00AB4A68" w:rsidRDefault="001671FB" w:rsidP="007B3DE4">
            <w:pPr>
              <w:pStyle w:val="Default"/>
            </w:pPr>
            <w:r w:rsidRPr="00AB4A68">
              <w:rPr>
                <w:rFonts w:ascii="Times New Roman" w:hAnsi="Times New Roman" w:cs="Times New Roman"/>
                <w:sz w:val="20"/>
                <w:szCs w:val="20"/>
              </w:rPr>
              <w:t xml:space="preserve">The UE can be configured with one or more DL PRS resource set configuration(s) as indicated by the higher layer parameters </w:t>
            </w:r>
            <w:r w:rsidRPr="00AB4A68">
              <w:rPr>
                <w:rFonts w:ascii="Times New Roman" w:hAnsi="Times New Roman" w:cs="Times New Roman"/>
                <w:i/>
                <w:iCs/>
                <w:sz w:val="20"/>
                <w:szCs w:val="20"/>
              </w:rPr>
              <w:t xml:space="preserve">DL-PRS-ResourceSet </w:t>
            </w:r>
            <w:r w:rsidRPr="00AB4A68">
              <w:rPr>
                <w:rFonts w:ascii="Times New Roman" w:hAnsi="Times New Roman" w:cs="Times New Roman"/>
                <w:sz w:val="20"/>
                <w:szCs w:val="20"/>
              </w:rPr>
              <w:t xml:space="preserve">and </w:t>
            </w:r>
            <w:r w:rsidRPr="00AB4A68">
              <w:rPr>
                <w:rFonts w:ascii="Times New Roman" w:hAnsi="Times New Roman" w:cs="Times New Roman"/>
                <w:i/>
                <w:iCs/>
                <w:sz w:val="20"/>
                <w:szCs w:val="20"/>
              </w:rPr>
              <w:t>DL-PRS-Resource</w:t>
            </w:r>
            <w:r w:rsidRPr="00AB4A68">
              <w:rPr>
                <w:rFonts w:ascii="Times New Roman" w:hAnsi="Times New Roman" w:cs="Times New Roman"/>
                <w:sz w:val="20"/>
                <w:szCs w:val="20"/>
              </w:rPr>
              <w:t>. Each DL PRS resource set consists of K≥1 DL PRS resource(s)</w:t>
            </w:r>
            <w:r w:rsidRPr="00AB4A68">
              <w:rPr>
                <w:rFonts w:ascii="Times New Roman" w:hAnsi="Times New Roman" w:cs="Times New Roman"/>
                <w:strike/>
                <w:color w:val="00B050"/>
                <w:sz w:val="20"/>
                <w:szCs w:val="20"/>
              </w:rPr>
              <w:t xml:space="preserve"> where each has an associated spatial transmission filter</w:t>
            </w:r>
            <w:r w:rsidRPr="00AB4A68">
              <w:rPr>
                <w:rFonts w:ascii="Times New Roman" w:hAnsi="Times New Roman" w:cs="Times New Roman"/>
                <w:sz w:val="20"/>
                <w:szCs w:val="20"/>
              </w:rPr>
              <w:t>.</w:t>
            </w:r>
          </w:p>
        </w:tc>
      </w:tr>
    </w:tbl>
    <w:p w14:paraId="72364E4A" w14:textId="5BFCE93D" w:rsidR="007362C8" w:rsidRPr="00AB4A68" w:rsidRDefault="00FC43AF" w:rsidP="00FC43AF">
      <w:pPr>
        <w:pStyle w:val="3GPPText"/>
        <w:tabs>
          <w:tab w:val="left" w:pos="426"/>
        </w:tabs>
        <w:rPr>
          <w:lang w:eastAsia="zh-CN"/>
        </w:rPr>
      </w:pPr>
      <w:r w:rsidRPr="00AB4A68">
        <w:t xml:space="preserve">#11-4: </w:t>
      </w:r>
      <w:r w:rsidR="007362C8" w:rsidRPr="00AB4A68">
        <w:t>Fallback</w:t>
      </w:r>
      <w:r w:rsidR="007362C8" w:rsidRPr="00AB4A68">
        <w:rPr>
          <w:lang w:eastAsia="zh-CN"/>
        </w:rPr>
        <w:t xml:space="preserve"> to cell ID for sequence generation</w:t>
      </w:r>
    </w:p>
    <w:p w14:paraId="108CAD44" w14:textId="7FDFD6F3" w:rsidR="00FC43AF" w:rsidRPr="00AB4A68" w:rsidRDefault="00FC43AF" w:rsidP="00FC43AF">
      <w:pPr>
        <w:pStyle w:val="3GPPText"/>
        <w:tabs>
          <w:tab w:val="left" w:pos="426"/>
        </w:tabs>
        <w:rPr>
          <w:lang w:eastAsia="zh-CN"/>
        </w:rPr>
      </w:pPr>
    </w:p>
    <w:p w14:paraId="251B5688" w14:textId="77777777" w:rsidR="00FC43AF" w:rsidRPr="00AB4A68" w:rsidRDefault="00FC43AF" w:rsidP="00FC43AF">
      <w:pPr>
        <w:pStyle w:val="3GPPText"/>
        <w:rPr>
          <w:b/>
          <w:bCs/>
        </w:rPr>
      </w:pPr>
      <w:r w:rsidRPr="00AB4A68">
        <w:rPr>
          <w:b/>
          <w:bCs/>
        </w:rPr>
        <w:t>Feature lead comments:</w:t>
      </w:r>
    </w:p>
    <w:p w14:paraId="78961C68" w14:textId="77777777" w:rsidR="00A701BF" w:rsidRPr="00AB4A68" w:rsidRDefault="00FC43AF" w:rsidP="00A701BF">
      <w:pPr>
        <w:pStyle w:val="3GPPAgreements"/>
        <w:rPr>
          <w:b/>
          <w:bCs/>
        </w:rPr>
      </w:pPr>
      <w:r w:rsidRPr="00AB4A68">
        <w:rPr>
          <w:b/>
          <w:bCs/>
          <w:iCs/>
          <w:lang w:val="en-US"/>
        </w:rPr>
        <w:t>11-1:</w:t>
      </w:r>
      <w:r w:rsidR="00A701BF" w:rsidRPr="00AB4A68">
        <w:rPr>
          <w:b/>
          <w:bCs/>
          <w:iCs/>
          <w:lang w:val="en-US"/>
        </w:rPr>
        <w:t xml:space="preserve"> </w:t>
      </w:r>
      <w:r w:rsidR="00A701BF" w:rsidRPr="00AB4A68">
        <w:rPr>
          <w:b/>
          <w:bCs/>
        </w:rPr>
        <w:t>#7-3 recommend handling under AI 7.2.8.4</w:t>
      </w:r>
    </w:p>
    <w:p w14:paraId="31CCBF4A" w14:textId="77777777" w:rsidR="00A701BF" w:rsidRPr="00AB4A68" w:rsidRDefault="00FC43AF" w:rsidP="00A701BF">
      <w:pPr>
        <w:pStyle w:val="3GPPAgreements"/>
        <w:rPr>
          <w:b/>
          <w:bCs/>
        </w:rPr>
      </w:pPr>
      <w:r w:rsidRPr="00AB4A68">
        <w:rPr>
          <w:b/>
          <w:bCs/>
          <w:iCs/>
        </w:rPr>
        <w:t>11-2:</w:t>
      </w:r>
      <w:r w:rsidR="00A701BF" w:rsidRPr="00AB4A68">
        <w:rPr>
          <w:b/>
          <w:bCs/>
          <w:iCs/>
        </w:rPr>
        <w:t xml:space="preserve"> </w:t>
      </w:r>
      <w:r w:rsidR="00A701BF" w:rsidRPr="00AB4A68">
        <w:rPr>
          <w:b/>
          <w:bCs/>
        </w:rPr>
        <w:t>#7-3 recommend handling under AI 7.2.8.4</w:t>
      </w:r>
    </w:p>
    <w:p w14:paraId="70F9081C" w14:textId="77777777" w:rsidR="00A701BF" w:rsidRPr="00AB4A68" w:rsidRDefault="00FC43AF" w:rsidP="00A701BF">
      <w:pPr>
        <w:pStyle w:val="3GPPAgreements"/>
        <w:rPr>
          <w:b/>
          <w:bCs/>
        </w:rPr>
      </w:pPr>
      <w:r w:rsidRPr="00AB4A68">
        <w:rPr>
          <w:b/>
          <w:bCs/>
          <w:iCs/>
        </w:rPr>
        <w:t>11-3:</w:t>
      </w:r>
      <w:r w:rsidR="00A701BF" w:rsidRPr="00AB4A68">
        <w:rPr>
          <w:b/>
          <w:bCs/>
          <w:iCs/>
        </w:rPr>
        <w:t xml:space="preserve"> </w:t>
      </w:r>
      <w:r w:rsidR="00A701BF" w:rsidRPr="00AB4A68">
        <w:rPr>
          <w:b/>
          <w:bCs/>
        </w:rPr>
        <w:t>#7-3 recommend handling under AI 7.2.8.4</w:t>
      </w:r>
    </w:p>
    <w:p w14:paraId="450B53E9" w14:textId="254DFA94" w:rsidR="00FC43AF" w:rsidRPr="00AB4A68" w:rsidRDefault="00FC43AF" w:rsidP="00FC43AF">
      <w:pPr>
        <w:pStyle w:val="3GPPAgreements"/>
        <w:rPr>
          <w:b/>
          <w:bCs/>
        </w:rPr>
      </w:pPr>
      <w:r w:rsidRPr="00AB4A68">
        <w:rPr>
          <w:b/>
          <w:bCs/>
          <w:iCs/>
        </w:rPr>
        <w:t xml:space="preserve">11-4 (same as </w:t>
      </w:r>
      <w:r w:rsidRPr="00AB4A68">
        <w:rPr>
          <w:b/>
          <w:bCs/>
        </w:rPr>
        <w:t>#6-1) does not seem to be a critical issue</w:t>
      </w:r>
    </w:p>
    <w:p w14:paraId="5E9EF1B3" w14:textId="77777777" w:rsidR="00FC43AF" w:rsidRPr="00AB4A68" w:rsidRDefault="00FC43AF" w:rsidP="00FC43AF">
      <w:pPr>
        <w:pStyle w:val="3GPPAgreements"/>
        <w:numPr>
          <w:ilvl w:val="1"/>
          <w:numId w:val="8"/>
        </w:numPr>
        <w:rPr>
          <w:b/>
          <w:bCs/>
        </w:rPr>
      </w:pPr>
      <w:r w:rsidRPr="00AB4A68">
        <w:rPr>
          <w:b/>
          <w:bCs/>
        </w:rPr>
        <w:t>It was discussed last time without consensus reached (configuration can be always provided as a solution) if fallback is not agreed</w:t>
      </w:r>
    </w:p>
    <w:p w14:paraId="494632E5" w14:textId="77777777" w:rsidR="00FC43AF" w:rsidRPr="0061343C" w:rsidRDefault="00FC43AF" w:rsidP="00FC43AF">
      <w:pPr>
        <w:pStyle w:val="3GPPText"/>
        <w:tabs>
          <w:tab w:val="left" w:pos="426"/>
        </w:tabs>
        <w:rPr>
          <w:lang w:eastAsia="zh-CN"/>
        </w:rPr>
      </w:pPr>
    </w:p>
    <w:p w14:paraId="4DC77370" w14:textId="5812CBFC" w:rsidR="0078460D" w:rsidRDefault="0078460D" w:rsidP="0078460D">
      <w:pPr>
        <w:pStyle w:val="3GPPH1"/>
        <w:numPr>
          <w:ilvl w:val="0"/>
          <w:numId w:val="1"/>
        </w:numPr>
        <w:ind w:left="425" w:hanging="425"/>
        <w:rPr>
          <w:lang w:val="en-US" w:eastAsia="zh-CN"/>
        </w:rPr>
      </w:pPr>
      <w:r>
        <w:rPr>
          <w:lang w:val="en-US" w:eastAsia="zh-CN"/>
        </w:rPr>
        <w:t xml:space="preserve">Summary </w:t>
      </w:r>
      <w:r w:rsidRPr="0078460D">
        <w:t>of</w:t>
      </w:r>
      <w:r>
        <w:rPr>
          <w:lang w:val="en-US" w:eastAsia="zh-CN"/>
        </w:rPr>
        <w:t xml:space="preserve"> Issues</w:t>
      </w:r>
    </w:p>
    <w:p w14:paraId="077C4028" w14:textId="6D65764A" w:rsidR="0078460D" w:rsidRDefault="00C77520" w:rsidP="00EF1066">
      <w:pPr>
        <w:pStyle w:val="3GPPText"/>
        <w:rPr>
          <w:lang w:eastAsia="zh-CN"/>
        </w:rPr>
      </w:pPr>
      <w:r>
        <w:rPr>
          <w:lang w:eastAsia="zh-CN"/>
        </w:rPr>
        <w:t>Based on review of contributions, all raised aspects can be categorized as follows:</w:t>
      </w:r>
    </w:p>
    <w:p w14:paraId="6877ED84" w14:textId="7207DFA4" w:rsidR="00C77520" w:rsidRDefault="007B3DE4" w:rsidP="00C77520">
      <w:pPr>
        <w:pStyle w:val="3GPPAgreements"/>
        <w:rPr>
          <w:lang w:eastAsia="zh-CN"/>
        </w:rPr>
      </w:pPr>
      <w:r>
        <w:rPr>
          <w:lang w:eastAsia="zh-CN"/>
        </w:rPr>
        <w:t>TPs with c</w:t>
      </w:r>
      <w:r w:rsidR="00C77520">
        <w:rPr>
          <w:lang w:eastAsia="zh-CN"/>
        </w:rPr>
        <w:t>orrections to the TS 38.211</w:t>
      </w:r>
      <w:r>
        <w:rPr>
          <w:lang w:eastAsia="zh-CN"/>
        </w:rPr>
        <w:t>:</w:t>
      </w:r>
    </w:p>
    <w:p w14:paraId="4888FF5B" w14:textId="32ABA6A6" w:rsidR="00C77520" w:rsidRDefault="00C77520" w:rsidP="00C77520">
      <w:pPr>
        <w:pStyle w:val="3GPPAgreements"/>
        <w:numPr>
          <w:ilvl w:val="1"/>
          <w:numId w:val="8"/>
        </w:numPr>
        <w:rPr>
          <w:lang w:eastAsia="zh-CN"/>
        </w:rPr>
      </w:pPr>
      <w:r>
        <w:rPr>
          <w:lang w:eastAsia="zh-CN"/>
        </w:rPr>
        <w:t xml:space="preserve">Editorial and alignment w/ RAN2 #9-1, </w:t>
      </w:r>
      <w:r w:rsidR="004454D1">
        <w:rPr>
          <w:lang w:eastAsia="zh-CN"/>
        </w:rPr>
        <w:t>#4-3,</w:t>
      </w:r>
      <w:r w:rsidR="004454D1" w:rsidRPr="00996474">
        <w:rPr>
          <w:lang w:eastAsia="zh-CN"/>
        </w:rPr>
        <w:t xml:space="preserve"> </w:t>
      </w:r>
      <w:r w:rsidR="004454D1">
        <w:rPr>
          <w:lang w:eastAsia="zh-CN"/>
        </w:rPr>
        <w:t xml:space="preserve">#5-1(reference), </w:t>
      </w:r>
      <w:r w:rsidR="00996474">
        <w:rPr>
          <w:lang w:eastAsia="zh-CN"/>
        </w:rPr>
        <w:t>#2-2, #7-1</w:t>
      </w:r>
    </w:p>
    <w:p w14:paraId="6AFF05F3" w14:textId="003DF3DD" w:rsidR="004454D1" w:rsidRDefault="004454D1" w:rsidP="004454D1">
      <w:pPr>
        <w:pStyle w:val="3GPPAgreements"/>
        <w:numPr>
          <w:ilvl w:val="2"/>
          <w:numId w:val="8"/>
        </w:numPr>
        <w:rPr>
          <w:lang w:eastAsia="zh-CN"/>
        </w:rPr>
      </w:pPr>
      <w:r>
        <w:rPr>
          <w:lang w:eastAsia="zh-CN"/>
        </w:rPr>
        <w:t>Alignment with RAN2 specification 37.355 and editorial corrections</w:t>
      </w:r>
    </w:p>
    <w:p w14:paraId="31CD7E32" w14:textId="640DDC8A" w:rsidR="00996474" w:rsidRDefault="00C77520" w:rsidP="007B3DE4">
      <w:pPr>
        <w:pStyle w:val="3GPPAgreements"/>
        <w:numPr>
          <w:ilvl w:val="1"/>
          <w:numId w:val="8"/>
        </w:numPr>
        <w:rPr>
          <w:lang w:eastAsia="zh-CN"/>
        </w:rPr>
      </w:pPr>
      <w:r>
        <w:rPr>
          <w:lang w:eastAsia="zh-CN"/>
        </w:rPr>
        <w:t xml:space="preserve">Technical </w:t>
      </w:r>
      <w:r w:rsidR="00996474">
        <w:rPr>
          <w:lang w:eastAsia="zh-CN"/>
        </w:rPr>
        <w:t>#2-1, #3-1, #3-2, #4-1,</w:t>
      </w:r>
      <w:r w:rsidR="00996474" w:rsidRPr="00996474">
        <w:rPr>
          <w:lang w:eastAsia="zh-CN"/>
        </w:rPr>
        <w:t xml:space="preserve"> </w:t>
      </w:r>
      <w:r w:rsidR="00996474">
        <w:rPr>
          <w:lang w:eastAsia="zh-CN"/>
        </w:rPr>
        <w:t>#4-4, #7-2</w:t>
      </w:r>
    </w:p>
    <w:p w14:paraId="013F0A92" w14:textId="21F46FDE" w:rsidR="004454D1" w:rsidRPr="00AB4A68" w:rsidRDefault="004454D1" w:rsidP="004454D1">
      <w:pPr>
        <w:pStyle w:val="3GPPAgreements"/>
        <w:numPr>
          <w:ilvl w:val="2"/>
          <w:numId w:val="8"/>
        </w:numPr>
        <w:rPr>
          <w:lang w:eastAsia="zh-CN"/>
        </w:rPr>
      </w:pPr>
      <w:r w:rsidRPr="00AB4A68">
        <w:t>PRS/SSB collision handling for neighbour cells (#2-1, #3-2)</w:t>
      </w:r>
    </w:p>
    <w:p w14:paraId="677CBD3F" w14:textId="06136A64" w:rsidR="004454D1" w:rsidRPr="00AB4A68" w:rsidRDefault="004454D1" w:rsidP="004454D1">
      <w:pPr>
        <w:pStyle w:val="3GPPAgreements"/>
        <w:numPr>
          <w:ilvl w:val="2"/>
          <w:numId w:val="8"/>
        </w:numPr>
        <w:rPr>
          <w:lang w:eastAsia="zh-CN"/>
        </w:rPr>
      </w:pPr>
      <w:r w:rsidRPr="00AB4A68">
        <w:rPr>
          <w:lang w:eastAsia="zh-CN"/>
        </w:rPr>
        <w:t>Missing value in muting pattern (#3-1)</w:t>
      </w:r>
    </w:p>
    <w:p w14:paraId="31E5310E" w14:textId="0C8646B4" w:rsidR="004454D1" w:rsidRPr="00AB4A68" w:rsidRDefault="004454D1" w:rsidP="004454D1">
      <w:pPr>
        <w:pStyle w:val="3GPPAgreements"/>
        <w:numPr>
          <w:ilvl w:val="2"/>
          <w:numId w:val="8"/>
        </w:numPr>
        <w:rPr>
          <w:lang w:eastAsia="zh-CN"/>
        </w:rPr>
      </w:pPr>
      <w:r w:rsidRPr="00AB4A68">
        <w:rPr>
          <w:lang w:eastAsia="zh-CN"/>
        </w:rPr>
        <w:t xml:space="preserve">Periodicity in slots </w:t>
      </w:r>
      <w:r w:rsidR="00AB4A68">
        <w:rPr>
          <w:lang w:eastAsia="zh-CN"/>
        </w:rPr>
        <w:t xml:space="preserve">for DL PRS transmission </w:t>
      </w:r>
      <w:r w:rsidRPr="00AB4A68">
        <w:rPr>
          <w:lang w:eastAsia="zh-CN"/>
        </w:rPr>
        <w:t>(#4-1)</w:t>
      </w:r>
    </w:p>
    <w:p w14:paraId="7F019C52" w14:textId="4E2106AF" w:rsidR="004454D1" w:rsidRPr="008E1EFF" w:rsidRDefault="004454D1" w:rsidP="004454D1">
      <w:pPr>
        <w:pStyle w:val="3GPPAgreements"/>
        <w:numPr>
          <w:ilvl w:val="2"/>
          <w:numId w:val="8"/>
        </w:numPr>
        <w:rPr>
          <w:lang w:eastAsia="zh-CN"/>
        </w:rPr>
      </w:pPr>
      <w:r w:rsidRPr="00AB4A68">
        <w:rPr>
          <w:bCs/>
          <w:iCs/>
          <w:lang w:eastAsia="zh-CN"/>
        </w:rPr>
        <w:t>Relationship b/w number of symbols and comb factor (#4-4)</w:t>
      </w:r>
    </w:p>
    <w:p w14:paraId="640A539E" w14:textId="6EA8CB6A" w:rsidR="008E1EFF" w:rsidRPr="00AB4A68" w:rsidRDefault="008E1EFF" w:rsidP="008E1EFF">
      <w:pPr>
        <w:pStyle w:val="3GPPAgreements"/>
        <w:numPr>
          <w:ilvl w:val="3"/>
          <w:numId w:val="8"/>
        </w:numPr>
        <w:rPr>
          <w:lang w:eastAsia="zh-CN"/>
        </w:rPr>
      </w:pPr>
      <w:r>
        <w:rPr>
          <w:bCs/>
          <w:iCs/>
          <w:lang w:eastAsia="zh-CN"/>
        </w:rPr>
        <w:t xml:space="preserve">It is recommended to </w:t>
      </w:r>
      <w:r w:rsidR="0073351A">
        <w:rPr>
          <w:bCs/>
          <w:iCs/>
          <w:lang w:eastAsia="zh-CN"/>
        </w:rPr>
        <w:t>define</w:t>
      </w:r>
      <w:r>
        <w:rPr>
          <w:bCs/>
          <w:iCs/>
          <w:lang w:eastAsia="zh-CN"/>
        </w:rPr>
        <w:t xml:space="preserve"> table in TS 38.211 rather than proposed sentence in the </w:t>
      </w:r>
      <w:r w:rsidR="00127BBB">
        <w:rPr>
          <w:bCs/>
          <w:iCs/>
          <w:lang w:eastAsia="zh-CN"/>
        </w:rPr>
        <w:t xml:space="preserve">TS </w:t>
      </w:r>
      <w:r>
        <w:rPr>
          <w:bCs/>
          <w:iCs/>
          <w:lang w:eastAsia="zh-CN"/>
        </w:rPr>
        <w:t>38.214</w:t>
      </w:r>
    </w:p>
    <w:p w14:paraId="6A0AD0F5" w14:textId="0D808EA2" w:rsidR="004454D1" w:rsidRPr="00AB4A68" w:rsidRDefault="004454D1" w:rsidP="004454D1">
      <w:pPr>
        <w:pStyle w:val="3GPPAgreements"/>
        <w:numPr>
          <w:ilvl w:val="2"/>
          <w:numId w:val="8"/>
        </w:numPr>
        <w:rPr>
          <w:lang w:eastAsia="zh-CN"/>
        </w:rPr>
      </w:pPr>
      <w:r w:rsidRPr="00AB4A68">
        <w:rPr>
          <w:bCs/>
          <w:iCs/>
          <w:lang w:eastAsia="zh-CN"/>
        </w:rPr>
        <w:t>Inform RAN2 that muting is optional (#7-2)</w:t>
      </w:r>
    </w:p>
    <w:p w14:paraId="0220A8F1" w14:textId="39FDC971" w:rsidR="00707D9A" w:rsidRDefault="00707D9A" w:rsidP="00707D9A">
      <w:pPr>
        <w:pStyle w:val="3GPPAgreements"/>
        <w:rPr>
          <w:lang w:eastAsia="zh-CN"/>
        </w:rPr>
      </w:pPr>
      <w:r>
        <w:rPr>
          <w:lang w:eastAsia="zh-CN"/>
        </w:rPr>
        <w:t>Discussion on UE DL PRS processing capability #1-1,…,#1-9, #3-3, #7-4, #8-2, #8-3, #10-1</w:t>
      </w:r>
    </w:p>
    <w:p w14:paraId="304ACCC3" w14:textId="4C825B80" w:rsidR="00707D9A" w:rsidRDefault="00707D9A" w:rsidP="00707D9A">
      <w:pPr>
        <w:pStyle w:val="3GPPAgreements"/>
        <w:numPr>
          <w:ilvl w:val="1"/>
          <w:numId w:val="8"/>
        </w:numPr>
        <w:rPr>
          <w:lang w:eastAsia="zh-CN"/>
        </w:rPr>
      </w:pPr>
      <w:r>
        <w:rPr>
          <w:lang w:eastAsia="zh-CN"/>
        </w:rPr>
        <w:t>How to define duration for UE DL PRS processing capabilities</w:t>
      </w:r>
    </w:p>
    <w:p w14:paraId="1022F480" w14:textId="17881DA8" w:rsidR="00707D9A" w:rsidRDefault="00707D9A" w:rsidP="00707D9A">
      <w:pPr>
        <w:pStyle w:val="3GPPAgreements"/>
        <w:numPr>
          <w:ilvl w:val="1"/>
          <w:numId w:val="8"/>
        </w:numPr>
        <w:rPr>
          <w:lang w:eastAsia="zh-CN"/>
        </w:rPr>
      </w:pPr>
      <w:r>
        <w:rPr>
          <w:lang w:eastAsia="zh-CN"/>
        </w:rPr>
        <w:t>Reporting of UE DL PRS processing capabilities and T values</w:t>
      </w:r>
    </w:p>
    <w:p w14:paraId="5BE66708" w14:textId="2EC356C1" w:rsidR="00707D9A" w:rsidRDefault="00707D9A" w:rsidP="00707D9A">
      <w:pPr>
        <w:pStyle w:val="3GPPAgreements"/>
        <w:numPr>
          <w:ilvl w:val="1"/>
          <w:numId w:val="8"/>
        </w:numPr>
        <w:rPr>
          <w:lang w:eastAsia="zh-CN"/>
        </w:rPr>
      </w:pPr>
      <w:r>
        <w:rPr>
          <w:lang w:eastAsia="zh-CN"/>
        </w:rPr>
        <w:t>Dependence on BW and SCS</w:t>
      </w:r>
    </w:p>
    <w:p w14:paraId="3FFD20EE" w14:textId="468FA7BE" w:rsidR="00707D9A" w:rsidRDefault="00707D9A" w:rsidP="00707D9A">
      <w:pPr>
        <w:pStyle w:val="3GPPAgreements"/>
        <w:numPr>
          <w:ilvl w:val="1"/>
          <w:numId w:val="8"/>
        </w:numPr>
        <w:rPr>
          <w:lang w:eastAsia="zh-CN"/>
        </w:rPr>
      </w:pPr>
      <w:r>
        <w:rPr>
          <w:lang w:eastAsia="zh-CN"/>
        </w:rPr>
        <w:t xml:space="preserve">Simultaneous DL PRS processing across frequency layers </w:t>
      </w:r>
    </w:p>
    <w:p w14:paraId="4A9ED16D" w14:textId="189179EA" w:rsidR="00707D9A" w:rsidRDefault="00707D9A" w:rsidP="00707D9A">
      <w:pPr>
        <w:pStyle w:val="3GPPAgreements"/>
        <w:numPr>
          <w:ilvl w:val="1"/>
          <w:numId w:val="8"/>
        </w:numPr>
        <w:rPr>
          <w:lang w:eastAsia="zh-CN"/>
        </w:rPr>
      </w:pPr>
      <w:r>
        <w:rPr>
          <w:lang w:eastAsia="zh-CN"/>
        </w:rPr>
        <w:t>UE DL PRS processing capabilities for the cases w/ and w/o measurement gap configured</w:t>
      </w:r>
    </w:p>
    <w:p w14:paraId="1E9E0523" w14:textId="324626DD" w:rsidR="00C77520" w:rsidRDefault="007B3DE4" w:rsidP="00996474">
      <w:pPr>
        <w:pStyle w:val="3GPPAgreements"/>
        <w:rPr>
          <w:lang w:eastAsia="zh-CN"/>
        </w:rPr>
      </w:pPr>
      <w:r>
        <w:rPr>
          <w:lang w:eastAsia="zh-CN"/>
        </w:rPr>
        <w:t>TPs with c</w:t>
      </w:r>
      <w:r w:rsidR="00C77520">
        <w:rPr>
          <w:lang w:eastAsia="zh-CN"/>
        </w:rPr>
        <w:t>orrections to the TS 38.214</w:t>
      </w:r>
    </w:p>
    <w:p w14:paraId="3E48A597" w14:textId="298F1AE7" w:rsidR="00C77520" w:rsidRDefault="00C77520" w:rsidP="007B3DE4">
      <w:pPr>
        <w:pStyle w:val="3GPPAgreements"/>
        <w:numPr>
          <w:ilvl w:val="1"/>
          <w:numId w:val="8"/>
        </w:numPr>
        <w:rPr>
          <w:lang w:eastAsia="zh-CN"/>
        </w:rPr>
      </w:pPr>
      <w:r>
        <w:rPr>
          <w:lang w:eastAsia="zh-CN"/>
        </w:rPr>
        <w:t>Editorial</w:t>
      </w:r>
      <w:r w:rsidR="007B3DE4">
        <w:rPr>
          <w:lang w:eastAsia="zh-CN"/>
        </w:rPr>
        <w:t>,</w:t>
      </w:r>
      <w:r>
        <w:rPr>
          <w:lang w:eastAsia="zh-CN"/>
        </w:rPr>
        <w:t xml:space="preserve"> </w:t>
      </w:r>
      <w:r w:rsidR="007B3DE4">
        <w:rPr>
          <w:lang w:eastAsia="zh-CN"/>
        </w:rPr>
        <w:t xml:space="preserve">technical, </w:t>
      </w:r>
      <w:r>
        <w:rPr>
          <w:lang w:eastAsia="zh-CN"/>
        </w:rPr>
        <w:t>alignment w/ RAN2</w:t>
      </w:r>
      <w:r w:rsidR="007B3DE4">
        <w:rPr>
          <w:lang w:eastAsia="zh-CN"/>
        </w:rPr>
        <w:t xml:space="preserve">: </w:t>
      </w:r>
      <w:bookmarkStart w:id="90" w:name="_Hlk37712597"/>
      <w:r w:rsidR="007B3DE4">
        <w:rPr>
          <w:lang w:eastAsia="zh-CN"/>
        </w:rPr>
        <w:t>#4-5, #4-6, #7-3, #11-1, #11-2,</w:t>
      </w:r>
      <w:r w:rsidR="007B3DE4" w:rsidRPr="007B3DE4">
        <w:rPr>
          <w:lang w:eastAsia="zh-CN"/>
        </w:rPr>
        <w:t xml:space="preserve"> </w:t>
      </w:r>
      <w:r w:rsidR="007B3DE4">
        <w:rPr>
          <w:lang w:eastAsia="zh-CN"/>
        </w:rPr>
        <w:t>#11-3</w:t>
      </w:r>
      <w:bookmarkEnd w:id="90"/>
    </w:p>
    <w:p w14:paraId="345DDA93" w14:textId="23304AFA" w:rsidR="00C77520" w:rsidRPr="0078460D" w:rsidRDefault="00C77520" w:rsidP="00C77520">
      <w:pPr>
        <w:pStyle w:val="3GPPAgreements"/>
        <w:rPr>
          <w:lang w:eastAsia="zh-CN"/>
        </w:rPr>
      </w:pPr>
      <w:r>
        <w:rPr>
          <w:lang w:eastAsia="zh-CN"/>
        </w:rPr>
        <w:t>Non-essential/critical corrections</w:t>
      </w:r>
      <w:r w:rsidR="00996474">
        <w:rPr>
          <w:lang w:eastAsia="zh-CN"/>
        </w:rPr>
        <w:t>: Others</w:t>
      </w:r>
    </w:p>
    <w:p w14:paraId="7B074DD7" w14:textId="694C4741" w:rsidR="00010679" w:rsidRDefault="00010679" w:rsidP="00010679">
      <w:pPr>
        <w:pStyle w:val="3GPPH1"/>
        <w:numPr>
          <w:ilvl w:val="0"/>
          <w:numId w:val="1"/>
        </w:numPr>
        <w:ind w:left="425" w:hanging="425"/>
      </w:pPr>
      <w:r>
        <w:t>Conclusion</w:t>
      </w:r>
      <w:r w:rsidR="0078460D">
        <w:t xml:space="preserve"> and Recommendation</w:t>
      </w:r>
    </w:p>
    <w:p w14:paraId="62421EB9" w14:textId="3794DD71" w:rsidR="00010679" w:rsidRDefault="0037680F" w:rsidP="00010679">
      <w:pPr>
        <w:pStyle w:val="3GPPText"/>
        <w:rPr>
          <w:lang w:val="en-GB"/>
        </w:rPr>
      </w:pPr>
      <w:r>
        <w:rPr>
          <w:lang w:val="en-GB"/>
        </w:rPr>
        <w:t>T</w:t>
      </w:r>
      <w:r w:rsidR="00010679">
        <w:rPr>
          <w:lang w:val="en-GB"/>
        </w:rPr>
        <w:t xml:space="preserve">his contribution </w:t>
      </w:r>
      <w:r>
        <w:rPr>
          <w:lang w:val="en-GB"/>
        </w:rPr>
        <w:t>provided summary of proposed corrections to the DL PRS design for NR Positioning</w:t>
      </w:r>
      <w:r w:rsidR="0003637E">
        <w:rPr>
          <w:lang w:val="en-GB"/>
        </w:rPr>
        <w:t>.</w:t>
      </w:r>
      <w:r>
        <w:rPr>
          <w:lang w:val="en-GB"/>
        </w:rPr>
        <w:t xml:space="preserve"> Based on discussion, we suggest organizing the following e-mail discussions to resolve identified opens:</w:t>
      </w:r>
    </w:p>
    <w:p w14:paraId="471F3F2F" w14:textId="77777777" w:rsidR="007B3DE4" w:rsidRDefault="007B3DE4" w:rsidP="007B3DE4">
      <w:pPr>
        <w:pStyle w:val="3GPPAgreements"/>
        <w:rPr>
          <w:lang w:eastAsia="zh-CN"/>
        </w:rPr>
      </w:pPr>
      <w:r>
        <w:lastRenderedPageBreak/>
        <w:t xml:space="preserve">E-mail Discussion #1 – Corrections to the TS 38.211 </w:t>
      </w:r>
    </w:p>
    <w:p w14:paraId="2FBC2D91" w14:textId="39CB57AE" w:rsidR="007B3DE4" w:rsidRDefault="007B3DE4" w:rsidP="007B3DE4">
      <w:pPr>
        <w:pStyle w:val="3GPPAgreements"/>
        <w:numPr>
          <w:ilvl w:val="1"/>
          <w:numId w:val="8"/>
        </w:numPr>
        <w:rPr>
          <w:lang w:eastAsia="zh-CN"/>
        </w:rPr>
      </w:pPr>
      <w:r>
        <w:t xml:space="preserve">Based on the following TPs </w:t>
      </w:r>
      <w:r>
        <w:rPr>
          <w:lang w:eastAsia="zh-CN"/>
        </w:rPr>
        <w:t>#9-1, #2-2, #7-1, #2-1, #3-1, #3-2, #4-1,</w:t>
      </w:r>
      <w:r w:rsidRPr="00996474">
        <w:rPr>
          <w:lang w:eastAsia="zh-CN"/>
        </w:rPr>
        <w:t xml:space="preserve"> </w:t>
      </w:r>
      <w:r>
        <w:rPr>
          <w:lang w:eastAsia="zh-CN"/>
        </w:rPr>
        <w:t>#4-3,</w:t>
      </w:r>
      <w:r w:rsidRPr="00996474">
        <w:rPr>
          <w:lang w:eastAsia="zh-CN"/>
        </w:rPr>
        <w:t xml:space="preserve"> </w:t>
      </w:r>
      <w:r>
        <w:rPr>
          <w:lang w:eastAsia="zh-CN"/>
        </w:rPr>
        <w:t>#4-4,</w:t>
      </w:r>
      <w:r w:rsidR="00AB4A68" w:rsidRPr="00AB4A68">
        <w:rPr>
          <w:lang w:eastAsia="zh-CN"/>
        </w:rPr>
        <w:t xml:space="preserve"> </w:t>
      </w:r>
      <w:r w:rsidR="00AB4A68">
        <w:rPr>
          <w:lang w:eastAsia="zh-CN"/>
        </w:rPr>
        <w:t>#5-1(reference</w:t>
      </w:r>
      <w:r>
        <w:rPr>
          <w:lang w:eastAsia="zh-CN"/>
        </w:rPr>
        <w:t xml:space="preserve"> #7-2</w:t>
      </w:r>
      <w:r w:rsidR="00AB4A68">
        <w:rPr>
          <w:lang w:eastAsia="zh-CN"/>
        </w:rPr>
        <w:t>)</w:t>
      </w:r>
    </w:p>
    <w:p w14:paraId="64D6ED8F" w14:textId="77777777" w:rsidR="00AB4A68" w:rsidRDefault="00AB4A68" w:rsidP="00AB4A68">
      <w:pPr>
        <w:pStyle w:val="3GPPAgreements"/>
        <w:numPr>
          <w:ilvl w:val="2"/>
          <w:numId w:val="8"/>
        </w:numPr>
        <w:rPr>
          <w:lang w:eastAsia="zh-CN"/>
        </w:rPr>
      </w:pPr>
      <w:r>
        <w:rPr>
          <w:lang w:eastAsia="zh-CN"/>
        </w:rPr>
        <w:t>Editorial and alignment w/ RAN2 #9-1, #4-3,</w:t>
      </w:r>
      <w:r w:rsidRPr="00996474">
        <w:rPr>
          <w:lang w:eastAsia="zh-CN"/>
        </w:rPr>
        <w:t xml:space="preserve"> </w:t>
      </w:r>
      <w:r>
        <w:rPr>
          <w:lang w:eastAsia="zh-CN"/>
        </w:rPr>
        <w:t>#5-1(reference), #2-2, #7-1</w:t>
      </w:r>
    </w:p>
    <w:p w14:paraId="24647013" w14:textId="77777777" w:rsidR="00AB4A68" w:rsidRDefault="00AB4A68" w:rsidP="00AB4A68">
      <w:pPr>
        <w:pStyle w:val="3GPPAgreements"/>
        <w:numPr>
          <w:ilvl w:val="3"/>
          <w:numId w:val="8"/>
        </w:numPr>
        <w:rPr>
          <w:lang w:eastAsia="zh-CN"/>
        </w:rPr>
      </w:pPr>
      <w:r>
        <w:rPr>
          <w:lang w:eastAsia="zh-CN"/>
        </w:rPr>
        <w:t>Alignment with RAN2 specification 37.355 and editorial corrections</w:t>
      </w:r>
    </w:p>
    <w:p w14:paraId="3C2C5CAC" w14:textId="77777777" w:rsidR="00AB4A68" w:rsidRDefault="00AB4A68" w:rsidP="00AB4A68">
      <w:pPr>
        <w:pStyle w:val="3GPPAgreements"/>
        <w:numPr>
          <w:ilvl w:val="2"/>
          <w:numId w:val="8"/>
        </w:numPr>
        <w:rPr>
          <w:lang w:eastAsia="zh-CN"/>
        </w:rPr>
      </w:pPr>
      <w:r>
        <w:rPr>
          <w:lang w:eastAsia="zh-CN"/>
        </w:rPr>
        <w:t>Technical #2-1, #3-1, #3-2, #4-1,</w:t>
      </w:r>
      <w:r w:rsidRPr="00996474">
        <w:rPr>
          <w:lang w:eastAsia="zh-CN"/>
        </w:rPr>
        <w:t xml:space="preserve"> </w:t>
      </w:r>
      <w:r>
        <w:rPr>
          <w:lang w:eastAsia="zh-CN"/>
        </w:rPr>
        <w:t>#4-4, #7-2</w:t>
      </w:r>
    </w:p>
    <w:p w14:paraId="0CEC0F2D" w14:textId="77777777" w:rsidR="00AB4A68" w:rsidRPr="00AB4A68" w:rsidRDefault="00AB4A68" w:rsidP="00AB4A68">
      <w:pPr>
        <w:pStyle w:val="3GPPAgreements"/>
        <w:numPr>
          <w:ilvl w:val="3"/>
          <w:numId w:val="8"/>
        </w:numPr>
        <w:rPr>
          <w:lang w:eastAsia="zh-CN"/>
        </w:rPr>
      </w:pPr>
      <w:r w:rsidRPr="00AB4A68">
        <w:t>PRS/SSB collision handling for neighbour cells (#2-1, #3-2)</w:t>
      </w:r>
    </w:p>
    <w:p w14:paraId="570ED8E9" w14:textId="77777777" w:rsidR="00AB4A68" w:rsidRPr="00AB4A68" w:rsidRDefault="00AB4A68" w:rsidP="00AB4A68">
      <w:pPr>
        <w:pStyle w:val="3GPPAgreements"/>
        <w:numPr>
          <w:ilvl w:val="3"/>
          <w:numId w:val="8"/>
        </w:numPr>
        <w:rPr>
          <w:lang w:eastAsia="zh-CN"/>
        </w:rPr>
      </w:pPr>
      <w:r w:rsidRPr="00AB4A68">
        <w:rPr>
          <w:lang w:eastAsia="zh-CN"/>
        </w:rPr>
        <w:t>Missing value in muting pattern (#3-1)</w:t>
      </w:r>
    </w:p>
    <w:p w14:paraId="6FA438E2" w14:textId="77777777" w:rsidR="00AB4A68" w:rsidRPr="00AB4A68" w:rsidRDefault="00AB4A68" w:rsidP="00AB4A68">
      <w:pPr>
        <w:pStyle w:val="3GPPAgreements"/>
        <w:numPr>
          <w:ilvl w:val="3"/>
          <w:numId w:val="8"/>
        </w:numPr>
        <w:rPr>
          <w:lang w:eastAsia="zh-CN"/>
        </w:rPr>
      </w:pPr>
      <w:r w:rsidRPr="00AB4A68">
        <w:rPr>
          <w:lang w:eastAsia="zh-CN"/>
        </w:rPr>
        <w:t xml:space="preserve">Periodicity in slots </w:t>
      </w:r>
      <w:r>
        <w:rPr>
          <w:lang w:eastAsia="zh-CN"/>
        </w:rPr>
        <w:t xml:space="preserve">for DL PRS transmission </w:t>
      </w:r>
      <w:r w:rsidRPr="00AB4A68">
        <w:rPr>
          <w:lang w:eastAsia="zh-CN"/>
        </w:rPr>
        <w:t>(#4-1)</w:t>
      </w:r>
    </w:p>
    <w:p w14:paraId="0A2738EE" w14:textId="77777777" w:rsidR="00AB4A68" w:rsidRPr="00AB4A68" w:rsidRDefault="00AB4A68" w:rsidP="00AB4A68">
      <w:pPr>
        <w:pStyle w:val="3GPPAgreements"/>
        <w:numPr>
          <w:ilvl w:val="3"/>
          <w:numId w:val="8"/>
        </w:numPr>
        <w:rPr>
          <w:lang w:eastAsia="zh-CN"/>
        </w:rPr>
      </w:pPr>
      <w:r w:rsidRPr="00AB4A68">
        <w:rPr>
          <w:bCs/>
          <w:iCs/>
          <w:lang w:eastAsia="zh-CN"/>
        </w:rPr>
        <w:t>Relationship b/w number of symbols and comb factor (#4-4)</w:t>
      </w:r>
    </w:p>
    <w:p w14:paraId="1DBFBBA2" w14:textId="77777777" w:rsidR="00AB4A68" w:rsidRPr="00AB4A68" w:rsidRDefault="00AB4A68" w:rsidP="00AB4A68">
      <w:pPr>
        <w:pStyle w:val="3GPPAgreements"/>
        <w:numPr>
          <w:ilvl w:val="3"/>
          <w:numId w:val="8"/>
        </w:numPr>
        <w:rPr>
          <w:lang w:eastAsia="zh-CN"/>
        </w:rPr>
      </w:pPr>
      <w:r w:rsidRPr="00AB4A68">
        <w:rPr>
          <w:bCs/>
          <w:iCs/>
          <w:lang w:eastAsia="zh-CN"/>
        </w:rPr>
        <w:t>Inform RAN2 that muting is optional (#7-2)</w:t>
      </w:r>
    </w:p>
    <w:p w14:paraId="076D7E66" w14:textId="5B1C6D17" w:rsidR="007B3DE4" w:rsidRDefault="007B3DE4" w:rsidP="007B3DE4">
      <w:pPr>
        <w:pStyle w:val="3GPPAgreements"/>
        <w:rPr>
          <w:lang w:eastAsia="zh-CN"/>
        </w:rPr>
      </w:pPr>
      <w:r>
        <w:t xml:space="preserve">E-mail Discussion #2 – UE DL PRS processing capability </w:t>
      </w:r>
      <w:r w:rsidR="008E1EFF">
        <w:t>(Continuation from RAN1-100E)</w:t>
      </w:r>
    </w:p>
    <w:p w14:paraId="2FB8BB3C" w14:textId="3F7E65EC" w:rsidR="007B3DE4" w:rsidRDefault="00AB4A68" w:rsidP="007B3DE4">
      <w:pPr>
        <w:pStyle w:val="3GPPAgreements"/>
        <w:numPr>
          <w:ilvl w:val="1"/>
          <w:numId w:val="8"/>
        </w:numPr>
        <w:rPr>
          <w:lang w:eastAsia="zh-CN"/>
        </w:rPr>
      </w:pPr>
      <w:r>
        <w:t>It is r</w:t>
      </w:r>
      <w:r w:rsidR="007B3DE4">
        <w:t xml:space="preserve">ecommended </w:t>
      </w:r>
      <w:r>
        <w:t xml:space="preserve">to handle this discussion under </w:t>
      </w:r>
      <w:r w:rsidR="007B3DE4">
        <w:t xml:space="preserve">AI 7.2.8.1 with a scope defined by </w:t>
      </w:r>
      <w:r w:rsidR="007B3DE4">
        <w:rPr>
          <w:lang w:eastAsia="zh-CN"/>
        </w:rPr>
        <w:t>#1-1,…,#1-9, #3-3, #7-4, #8-2, #8-3, #10-1</w:t>
      </w:r>
      <w:r>
        <w:rPr>
          <w:lang w:eastAsia="zh-CN"/>
        </w:rPr>
        <w:t>:</w:t>
      </w:r>
    </w:p>
    <w:p w14:paraId="40299382" w14:textId="77777777" w:rsidR="00AB4A68" w:rsidRDefault="00AB4A68" w:rsidP="00AB4A68">
      <w:pPr>
        <w:pStyle w:val="3GPPAgreements"/>
        <w:numPr>
          <w:ilvl w:val="2"/>
          <w:numId w:val="8"/>
        </w:numPr>
        <w:rPr>
          <w:lang w:eastAsia="zh-CN"/>
        </w:rPr>
      </w:pPr>
      <w:r>
        <w:rPr>
          <w:lang w:eastAsia="zh-CN"/>
        </w:rPr>
        <w:t>How to define duration for UE DL PRS processing capabilities</w:t>
      </w:r>
    </w:p>
    <w:p w14:paraId="160CB76C" w14:textId="77777777" w:rsidR="00AB4A68" w:rsidRDefault="00AB4A68" w:rsidP="00AB4A68">
      <w:pPr>
        <w:pStyle w:val="3GPPAgreements"/>
        <w:numPr>
          <w:ilvl w:val="2"/>
          <w:numId w:val="8"/>
        </w:numPr>
        <w:rPr>
          <w:lang w:eastAsia="zh-CN"/>
        </w:rPr>
      </w:pPr>
      <w:r>
        <w:rPr>
          <w:lang w:eastAsia="zh-CN"/>
        </w:rPr>
        <w:t>Reporting of UE DL PRS processing capabilities and T values</w:t>
      </w:r>
    </w:p>
    <w:p w14:paraId="00E571DF" w14:textId="77777777" w:rsidR="00AB4A68" w:rsidRDefault="00AB4A68" w:rsidP="00AB4A68">
      <w:pPr>
        <w:pStyle w:val="3GPPAgreements"/>
        <w:numPr>
          <w:ilvl w:val="2"/>
          <w:numId w:val="8"/>
        </w:numPr>
        <w:rPr>
          <w:lang w:eastAsia="zh-CN"/>
        </w:rPr>
      </w:pPr>
      <w:r>
        <w:rPr>
          <w:lang w:eastAsia="zh-CN"/>
        </w:rPr>
        <w:t>Dependence on BW and SCS</w:t>
      </w:r>
    </w:p>
    <w:p w14:paraId="7D4E1DFF" w14:textId="77777777" w:rsidR="00AB4A68" w:rsidRDefault="00AB4A68" w:rsidP="00AB4A68">
      <w:pPr>
        <w:pStyle w:val="3GPPAgreements"/>
        <w:numPr>
          <w:ilvl w:val="2"/>
          <w:numId w:val="8"/>
        </w:numPr>
        <w:rPr>
          <w:lang w:eastAsia="zh-CN"/>
        </w:rPr>
      </w:pPr>
      <w:r>
        <w:rPr>
          <w:lang w:eastAsia="zh-CN"/>
        </w:rPr>
        <w:t xml:space="preserve">Simultaneous DL PRS processing across frequency layers </w:t>
      </w:r>
    </w:p>
    <w:p w14:paraId="38E1C35D" w14:textId="77777777" w:rsidR="00AB4A68" w:rsidRDefault="00AB4A68" w:rsidP="00AB4A68">
      <w:pPr>
        <w:pStyle w:val="3GPPAgreements"/>
        <w:numPr>
          <w:ilvl w:val="2"/>
          <w:numId w:val="8"/>
        </w:numPr>
        <w:rPr>
          <w:lang w:eastAsia="zh-CN"/>
        </w:rPr>
      </w:pPr>
      <w:r>
        <w:rPr>
          <w:lang w:eastAsia="zh-CN"/>
        </w:rPr>
        <w:t>UE DL PRS processing capabilities for the cases w/ and w/o measurement gap configured</w:t>
      </w:r>
    </w:p>
    <w:p w14:paraId="77FDAEB7" w14:textId="4810923D" w:rsidR="00AB4A68" w:rsidRDefault="00AB4A68" w:rsidP="007B3DE4">
      <w:pPr>
        <w:pStyle w:val="3GPPAgreements"/>
        <w:numPr>
          <w:ilvl w:val="1"/>
          <w:numId w:val="8"/>
        </w:numPr>
        <w:rPr>
          <w:lang w:eastAsia="zh-CN"/>
        </w:rPr>
      </w:pPr>
      <w:r>
        <w:rPr>
          <w:lang w:eastAsia="zh-CN"/>
        </w:rPr>
        <w:t>Note:</w:t>
      </w:r>
    </w:p>
    <w:p w14:paraId="4C2C8274" w14:textId="1888AB51" w:rsidR="00AB4A68" w:rsidRDefault="00AB4A68" w:rsidP="00AB4A68">
      <w:pPr>
        <w:pStyle w:val="3GPPAgreements"/>
        <w:numPr>
          <w:ilvl w:val="2"/>
          <w:numId w:val="8"/>
        </w:numPr>
        <w:rPr>
          <w:lang w:eastAsia="zh-CN"/>
        </w:rPr>
      </w:pPr>
      <w:r>
        <w:rPr>
          <w:lang w:eastAsia="zh-CN"/>
        </w:rPr>
        <w:t xml:space="preserve">It is up to chair to decide whether RAN1 WG can have this discussion independent from UE feature list </w:t>
      </w:r>
      <w:r w:rsidR="008E1EFF">
        <w:rPr>
          <w:lang w:eastAsia="zh-CN"/>
        </w:rPr>
        <w:t>e-mail thread</w:t>
      </w:r>
    </w:p>
    <w:p w14:paraId="52EB19D7" w14:textId="009756DF" w:rsidR="00AB4A68" w:rsidRDefault="007B3DE4" w:rsidP="00AB4A68">
      <w:pPr>
        <w:pStyle w:val="3GPPAgreements"/>
      </w:pPr>
      <w:r>
        <w:t>E-mail Discussion #3 – Corrections to the TS38.214</w:t>
      </w:r>
      <w:r w:rsidR="00AB4A68" w:rsidRPr="00AB4A68">
        <w:t xml:space="preserve"> </w:t>
      </w:r>
    </w:p>
    <w:p w14:paraId="1450BF8E" w14:textId="77777777" w:rsidR="00AB4A68" w:rsidRDefault="004416FA" w:rsidP="004416FA">
      <w:pPr>
        <w:pStyle w:val="3GPPAgreements"/>
        <w:numPr>
          <w:ilvl w:val="1"/>
          <w:numId w:val="8"/>
        </w:numPr>
      </w:pPr>
      <w:r>
        <w:rPr>
          <w:lang w:eastAsia="zh-CN"/>
        </w:rPr>
        <w:t>Based on the following TPs #4-5, #4-6, #7-3, #11-1, #11-2,</w:t>
      </w:r>
      <w:r w:rsidRPr="007B3DE4">
        <w:rPr>
          <w:lang w:eastAsia="zh-CN"/>
        </w:rPr>
        <w:t xml:space="preserve"> </w:t>
      </w:r>
      <w:r>
        <w:rPr>
          <w:lang w:eastAsia="zh-CN"/>
        </w:rPr>
        <w:t>#11-3</w:t>
      </w:r>
    </w:p>
    <w:p w14:paraId="2A733F94" w14:textId="77777777" w:rsidR="00AB4A68" w:rsidRDefault="00AB4A68" w:rsidP="004416FA">
      <w:pPr>
        <w:pStyle w:val="3GPPAgreements"/>
        <w:numPr>
          <w:ilvl w:val="1"/>
          <w:numId w:val="8"/>
        </w:numPr>
      </w:pPr>
      <w:r>
        <w:rPr>
          <w:lang w:eastAsia="zh-CN"/>
        </w:rPr>
        <w:t>Note:</w:t>
      </w:r>
    </w:p>
    <w:p w14:paraId="6989BE66" w14:textId="741C6592" w:rsidR="004416FA" w:rsidRPr="00AB4A68" w:rsidRDefault="00AB4A68" w:rsidP="00AB4A68">
      <w:pPr>
        <w:pStyle w:val="3GPPAgreements"/>
        <w:numPr>
          <w:ilvl w:val="2"/>
          <w:numId w:val="8"/>
        </w:numPr>
      </w:pPr>
      <w:r w:rsidRPr="00AB4A68">
        <w:rPr>
          <w:lang w:eastAsia="zh-CN"/>
        </w:rPr>
        <w:t>It is r</w:t>
      </w:r>
      <w:r w:rsidRPr="00AB4A68">
        <w:t>ecommended to handle this under AI 7.2.8.4</w:t>
      </w:r>
    </w:p>
    <w:p w14:paraId="4DF19B85" w14:textId="49EBE3F3" w:rsidR="008E0A43" w:rsidRDefault="008E0A43" w:rsidP="00010679">
      <w:pPr>
        <w:pStyle w:val="3GPPText"/>
        <w:rPr>
          <w:ins w:id="91" w:author="AlexM - Qualcomm" w:date="2020-04-15T16:31:00Z"/>
          <w:lang w:val="en-GB"/>
        </w:rPr>
      </w:pPr>
    </w:p>
    <w:tbl>
      <w:tblPr>
        <w:tblStyle w:val="TableGrid"/>
        <w:tblW w:w="0" w:type="auto"/>
        <w:tblLook w:val="04A0" w:firstRow="1" w:lastRow="0" w:firstColumn="1" w:lastColumn="0" w:noHBand="0" w:noVBand="1"/>
      </w:tblPr>
      <w:tblGrid>
        <w:gridCol w:w="4981"/>
        <w:gridCol w:w="4981"/>
      </w:tblGrid>
      <w:tr w:rsidR="008E0A43" w14:paraId="5AF506B1" w14:textId="77777777" w:rsidTr="008E0A43">
        <w:trPr>
          <w:ins w:id="92" w:author="AlexM - Qualcomm" w:date="2020-04-15T16:31:00Z"/>
        </w:trPr>
        <w:tc>
          <w:tcPr>
            <w:tcW w:w="4981" w:type="dxa"/>
          </w:tcPr>
          <w:p w14:paraId="5B099202" w14:textId="49A7F94C" w:rsidR="008E0A43" w:rsidRDefault="008E0A43" w:rsidP="00010679">
            <w:pPr>
              <w:pStyle w:val="3GPPText"/>
              <w:rPr>
                <w:ins w:id="93" w:author="AlexM - Qualcomm" w:date="2020-04-15T16:31:00Z"/>
                <w:lang w:val="en-GB"/>
              </w:rPr>
            </w:pPr>
            <w:ins w:id="94" w:author="AlexM - Qualcomm" w:date="2020-04-15T16:31:00Z">
              <w:r>
                <w:rPr>
                  <w:lang w:val="en-GB"/>
                </w:rPr>
                <w:t>Company</w:t>
              </w:r>
            </w:ins>
          </w:p>
        </w:tc>
        <w:tc>
          <w:tcPr>
            <w:tcW w:w="4981" w:type="dxa"/>
          </w:tcPr>
          <w:p w14:paraId="19332A93" w14:textId="68006340" w:rsidR="008E0A43" w:rsidRDefault="008E0A43" w:rsidP="00010679">
            <w:pPr>
              <w:pStyle w:val="3GPPText"/>
              <w:rPr>
                <w:ins w:id="95" w:author="AlexM - Qualcomm" w:date="2020-04-15T16:31:00Z"/>
                <w:lang w:val="en-GB"/>
              </w:rPr>
            </w:pPr>
            <w:ins w:id="96" w:author="AlexM - Qualcomm" w:date="2020-04-15T16:31:00Z">
              <w:r>
                <w:rPr>
                  <w:lang w:val="en-GB"/>
                </w:rPr>
                <w:t>Views</w:t>
              </w:r>
            </w:ins>
          </w:p>
        </w:tc>
      </w:tr>
      <w:tr w:rsidR="008E0A43" w14:paraId="2C05FE8F" w14:textId="77777777" w:rsidTr="008E0A43">
        <w:trPr>
          <w:ins w:id="97" w:author="AlexM - Qualcomm" w:date="2020-04-15T16:31:00Z"/>
        </w:trPr>
        <w:tc>
          <w:tcPr>
            <w:tcW w:w="4981" w:type="dxa"/>
          </w:tcPr>
          <w:p w14:paraId="050EA479" w14:textId="276B5AE1" w:rsidR="008E0A43" w:rsidRDefault="008E0A43" w:rsidP="00010679">
            <w:pPr>
              <w:pStyle w:val="3GPPText"/>
              <w:rPr>
                <w:ins w:id="98" w:author="AlexM - Qualcomm" w:date="2020-04-15T16:31:00Z"/>
                <w:lang w:val="en-GB"/>
              </w:rPr>
            </w:pPr>
            <w:ins w:id="99" w:author="AlexM - Qualcomm" w:date="2020-04-15T16:31:00Z">
              <w:r>
                <w:rPr>
                  <w:lang w:val="en-GB"/>
                </w:rPr>
                <w:t>Qualcomm</w:t>
              </w:r>
            </w:ins>
          </w:p>
        </w:tc>
        <w:tc>
          <w:tcPr>
            <w:tcW w:w="4981" w:type="dxa"/>
          </w:tcPr>
          <w:p w14:paraId="790698A4" w14:textId="124156DD" w:rsidR="008E0A43" w:rsidRDefault="008E0A43" w:rsidP="00010679">
            <w:pPr>
              <w:pStyle w:val="3GPPText"/>
              <w:rPr>
                <w:ins w:id="100" w:author="AlexM - Qualcomm" w:date="2020-04-15T16:41:00Z"/>
                <w:b/>
                <w:bCs/>
                <w:lang w:val="en-GB"/>
              </w:rPr>
            </w:pPr>
            <w:ins w:id="101" w:author="AlexM - Qualcomm" w:date="2020-04-15T16:40:00Z">
              <w:r>
                <w:rPr>
                  <w:lang w:val="en-GB"/>
                </w:rPr>
                <w:t xml:space="preserve">Due to the fact that there can be up to one Email Discussion, and we should try to keep the scope reasonable, we prefer to prioritize </w:t>
              </w:r>
              <w:r w:rsidRPr="008E0A43">
                <w:rPr>
                  <w:b/>
                  <w:bCs/>
                  <w:lang w:val="en-GB"/>
                  <w:rPrChange w:id="102" w:author="AlexM - Qualcomm" w:date="2020-04-15T16:41:00Z">
                    <w:rPr>
                      <w:lang w:val="en-GB"/>
                    </w:rPr>
                  </w:rPrChange>
                </w:rPr>
                <w:t>ED #2</w:t>
              </w:r>
            </w:ins>
            <w:ins w:id="103" w:author="AlexM - Qualcomm" w:date="2020-04-15T16:50:00Z">
              <w:r w:rsidR="002839DE">
                <w:rPr>
                  <w:b/>
                  <w:bCs/>
                  <w:lang w:val="en-GB"/>
                </w:rPr>
                <w:t>.</w:t>
              </w:r>
            </w:ins>
          </w:p>
          <w:p w14:paraId="51248A7F" w14:textId="30EC64BF" w:rsidR="008E0A43" w:rsidRDefault="002839DE">
            <w:pPr>
              <w:pStyle w:val="3GPPText"/>
              <w:numPr>
                <w:ilvl w:val="0"/>
                <w:numId w:val="42"/>
              </w:numPr>
              <w:rPr>
                <w:ins w:id="104" w:author="AlexM - Qualcomm" w:date="2020-04-15T16:42:00Z"/>
                <w:lang w:val="en-GB"/>
              </w:rPr>
              <w:pPrChange w:id="105" w:author="AlexM - Qualcomm" w:date="2020-04-15T16:52:00Z">
                <w:pPr>
                  <w:pStyle w:val="3GPPText"/>
                </w:pPr>
              </w:pPrChange>
            </w:pPr>
            <w:ins w:id="106" w:author="AlexM - Qualcomm" w:date="2020-04-15T16:48:00Z">
              <w:r w:rsidRPr="002839DE">
                <w:rPr>
                  <w:b/>
                  <w:bCs/>
                  <w:lang w:val="en-GB"/>
                  <w:rPrChange w:id="107" w:author="AlexM - Qualcomm" w:date="2020-04-15T16:50:00Z">
                    <w:rPr>
                      <w:lang w:val="en-GB"/>
                    </w:rPr>
                  </w:rPrChange>
                </w:rPr>
                <w:t>Reasoning</w:t>
              </w:r>
              <w:r>
                <w:rPr>
                  <w:lang w:val="en-GB"/>
                </w:rPr>
                <w:t xml:space="preserve">: </w:t>
              </w:r>
            </w:ins>
            <w:ins w:id="108" w:author="AlexM - Qualcomm" w:date="2020-04-15T16:41:00Z">
              <w:r w:rsidR="008E0A43" w:rsidRPr="008E0A43">
                <w:rPr>
                  <w:lang w:val="en-GB"/>
                  <w:rPrChange w:id="109" w:author="AlexM - Qualcomm" w:date="2020-04-15T16:41:00Z">
                    <w:rPr>
                      <w:b/>
                      <w:bCs/>
                      <w:lang w:val="en-GB"/>
                    </w:rPr>
                  </w:rPrChange>
                </w:rPr>
                <w:t>We thin</w:t>
              </w:r>
              <w:r w:rsidR="008E0A43">
                <w:rPr>
                  <w:lang w:val="en-GB"/>
                </w:rPr>
                <w:t xml:space="preserve">k that there are still several details that need specific technical discussion and common understandings </w:t>
              </w:r>
              <w:r>
                <w:rPr>
                  <w:lang w:val="en-GB"/>
                </w:rPr>
                <w:t>in the ma</w:t>
              </w:r>
            </w:ins>
            <w:ins w:id="110" w:author="AlexM - Qualcomm" w:date="2020-04-15T16:42:00Z">
              <w:r>
                <w:rPr>
                  <w:lang w:val="en-GB"/>
                </w:rPr>
                <w:t xml:space="preserve">in session before moving it into the UE feature session. In the UE feature session, there are many other issues that need to be first resolved, before going into the details of each element, if any details are still missing. </w:t>
              </w:r>
            </w:ins>
          </w:p>
          <w:p w14:paraId="68BF3AA5" w14:textId="236EFDB1" w:rsidR="002839DE" w:rsidRDefault="002839DE" w:rsidP="00010679">
            <w:pPr>
              <w:pStyle w:val="3GPPText"/>
              <w:rPr>
                <w:ins w:id="111" w:author="AlexM - Qualcomm" w:date="2020-04-15T16:49:00Z"/>
                <w:lang w:val="en-GB"/>
              </w:rPr>
            </w:pPr>
            <w:ins w:id="112" w:author="AlexM - Qualcomm" w:date="2020-04-15T16:42:00Z">
              <w:r>
                <w:rPr>
                  <w:lang w:val="en-GB"/>
                </w:rPr>
                <w:t xml:space="preserve">With regards to ED </w:t>
              </w:r>
            </w:ins>
            <w:ins w:id="113" w:author="AlexM - Qualcomm" w:date="2020-04-15T16:43:00Z">
              <w:r>
                <w:rPr>
                  <w:lang w:val="en-GB"/>
                </w:rPr>
                <w:t>#1, most the proposals are just alignment, editorial, and we don’t consider them as crucial when in ED #2 there are still several critical aspects not being resolved yet</w:t>
              </w:r>
            </w:ins>
            <w:ins w:id="114" w:author="AlexM - Qualcomm" w:date="2020-04-15T16:44:00Z">
              <w:r>
                <w:rPr>
                  <w:lang w:val="en-GB"/>
                </w:rPr>
                <w:t xml:space="preserve">. </w:t>
              </w:r>
            </w:ins>
            <w:ins w:id="115" w:author="AlexM - Qualcomm" w:date="2020-04-15T16:47:00Z">
              <w:r>
                <w:rPr>
                  <w:lang w:val="en-GB"/>
                </w:rPr>
                <w:t xml:space="preserve">If a subset of those can </w:t>
              </w:r>
              <w:r>
                <w:rPr>
                  <w:lang w:val="en-GB"/>
                </w:rPr>
                <w:lastRenderedPageBreak/>
                <w:t>be consider</w:t>
              </w:r>
            </w:ins>
            <w:ins w:id="116" w:author="AlexM - Qualcomm" w:date="2020-04-15T16:48:00Z">
              <w:r>
                <w:rPr>
                  <w:lang w:val="en-GB"/>
                </w:rPr>
                <w:t>ed as part of the single ED in this sub-Agenda, we would also be OK</w:t>
              </w:r>
            </w:ins>
            <w:ins w:id="117" w:author="AlexM - Qualcomm" w:date="2020-04-15T16:51:00Z">
              <w:r>
                <w:rPr>
                  <w:lang w:val="en-GB"/>
                </w:rPr>
                <w:t xml:space="preserve"> (like </w:t>
              </w:r>
              <w:r>
                <w:rPr>
                  <w:lang w:eastAsia="zh-CN"/>
                </w:rPr>
                <w:t>#4-4</w:t>
              </w:r>
            </w:ins>
            <w:ins w:id="118" w:author="AlexM - Qualcomm" w:date="2020-04-15T16:52:00Z">
              <w:r w:rsidR="005E6B25">
                <w:rPr>
                  <w:lang w:eastAsia="zh-CN"/>
                </w:rPr>
                <w:t xml:space="preserve"> for example)</w:t>
              </w:r>
            </w:ins>
          </w:p>
          <w:p w14:paraId="1DC86637" w14:textId="1C975D09" w:rsidR="002839DE" w:rsidRPr="008E0A43" w:rsidRDefault="002839DE" w:rsidP="00010679">
            <w:pPr>
              <w:pStyle w:val="3GPPText"/>
              <w:rPr>
                <w:ins w:id="119" w:author="AlexM - Qualcomm" w:date="2020-04-15T16:31:00Z"/>
                <w:lang w:val="en-GB"/>
              </w:rPr>
            </w:pPr>
            <w:ins w:id="120" w:author="AlexM - Qualcomm" w:date="2020-04-15T16:49:00Z">
              <w:r>
                <w:rPr>
                  <w:lang w:val="en-GB"/>
                </w:rPr>
                <w:t>With regards to E-D #3, this is the lowest priority and</w:t>
              </w:r>
            </w:ins>
            <w:ins w:id="121" w:author="AlexM - Qualcomm" w:date="2020-04-15T16:50:00Z">
              <w:r>
                <w:rPr>
                  <w:lang w:val="en-GB"/>
                </w:rPr>
                <w:t xml:space="preserve"> actually some of the items have already been discussed and concluded (like #11-2).</w:t>
              </w:r>
            </w:ins>
            <w:ins w:id="122" w:author="AlexM - Qualcomm" w:date="2020-04-15T16:53:00Z">
              <w:r w:rsidR="005E6B25">
                <w:rPr>
                  <w:lang w:val="en-GB"/>
                </w:rPr>
                <w:t xml:space="preserve"> They seem to be related to 72.8.4 also, which already have several issues included. </w:t>
              </w:r>
            </w:ins>
          </w:p>
        </w:tc>
      </w:tr>
      <w:tr w:rsidR="008E0A43" w14:paraId="790E8025" w14:textId="77777777" w:rsidTr="008E0A43">
        <w:trPr>
          <w:ins w:id="123" w:author="AlexM - Qualcomm" w:date="2020-04-15T16:31:00Z"/>
        </w:trPr>
        <w:tc>
          <w:tcPr>
            <w:tcW w:w="4981" w:type="dxa"/>
          </w:tcPr>
          <w:p w14:paraId="7B6EFC91" w14:textId="54754E1D" w:rsidR="008E0A43" w:rsidRDefault="00E354AA" w:rsidP="00010679">
            <w:pPr>
              <w:pStyle w:val="3GPPText"/>
              <w:rPr>
                <w:ins w:id="124" w:author="AlexM - Qualcomm" w:date="2020-04-15T16:31:00Z"/>
                <w:lang w:val="en-GB"/>
              </w:rPr>
            </w:pPr>
            <w:ins w:id="125" w:author="Huawei" w:date="2020-04-16T10:08:00Z">
              <w:r>
                <w:rPr>
                  <w:lang w:val="en-GB"/>
                </w:rPr>
                <w:lastRenderedPageBreak/>
                <w:t>Huawei/HiSilicon</w:t>
              </w:r>
            </w:ins>
          </w:p>
        </w:tc>
        <w:tc>
          <w:tcPr>
            <w:tcW w:w="4981" w:type="dxa"/>
          </w:tcPr>
          <w:p w14:paraId="7D01869F" w14:textId="77777777" w:rsidR="00E354AA" w:rsidRDefault="00E354AA" w:rsidP="00E354AA">
            <w:pPr>
              <w:rPr>
                <w:ins w:id="126" w:author="Huawei" w:date="2020-04-16T10:09:00Z"/>
                <w:color w:val="1F497D"/>
                <w:sz w:val="21"/>
                <w:szCs w:val="21"/>
                <w:lang w:val="en-US" w:eastAsia="zh-CN"/>
              </w:rPr>
            </w:pPr>
            <w:ins w:id="127" w:author="Huawei" w:date="2020-04-16T10:09:00Z">
              <w:r>
                <w:rPr>
                  <w:color w:val="1F497D"/>
                  <w:sz w:val="21"/>
                  <w:szCs w:val="21"/>
                  <w:lang w:eastAsia="zh-CN"/>
                </w:rPr>
                <w:t>We are in general in support of the arrangement of the email discussion.</w:t>
              </w:r>
            </w:ins>
          </w:p>
          <w:p w14:paraId="6BDC2F46" w14:textId="68189534" w:rsidR="008E0A43" w:rsidRPr="00E354AA" w:rsidRDefault="00E354AA">
            <w:pPr>
              <w:rPr>
                <w:ins w:id="128" w:author="AlexM - Qualcomm" w:date="2020-04-15T16:31:00Z"/>
                <w:color w:val="1F497D"/>
                <w:sz w:val="21"/>
                <w:szCs w:val="21"/>
                <w:lang w:eastAsia="zh-CN"/>
                <w:rPrChange w:id="129" w:author="Huawei" w:date="2020-04-16T10:09:00Z">
                  <w:rPr>
                    <w:ins w:id="130" w:author="AlexM - Qualcomm" w:date="2020-04-15T16:31:00Z"/>
                    <w:lang w:val="en-GB"/>
                  </w:rPr>
                </w:rPrChange>
              </w:rPr>
              <w:pPrChange w:id="131" w:author="Huawei" w:date="2020-04-16T10:09:00Z">
                <w:pPr>
                  <w:pStyle w:val="3GPPText"/>
                </w:pPr>
              </w:pPrChange>
            </w:pPr>
            <w:ins w:id="132" w:author="Huawei" w:date="2020-04-16T10:09:00Z">
              <w:r>
                <w:rPr>
                  <w:color w:val="1F497D"/>
                  <w:sz w:val="21"/>
                  <w:szCs w:val="21"/>
                  <w:lang w:eastAsia="zh-CN"/>
                </w:rPr>
                <w:t>However, we may face the limit of 4 email discussions for this WI, and we wonder how to assign the email discussions across AIs. To us, it is unlikely that we are going to have one ED for fixing 211, one ED for fixing 214, and one ED for fixing SRS as the approach in the previous meeting. Any plan/guidance from the rapporteur to be disclosed beforehand would be helpful before finalizing the phase 1 scoping.</w:t>
              </w:r>
            </w:ins>
          </w:p>
        </w:tc>
      </w:tr>
      <w:tr w:rsidR="008E0A43" w14:paraId="533B1647" w14:textId="77777777" w:rsidTr="008E0A43">
        <w:trPr>
          <w:ins w:id="133" w:author="AlexM - Qualcomm" w:date="2020-04-15T16:31:00Z"/>
        </w:trPr>
        <w:tc>
          <w:tcPr>
            <w:tcW w:w="4981" w:type="dxa"/>
          </w:tcPr>
          <w:p w14:paraId="096CDD7F" w14:textId="6AE268EA" w:rsidR="008E0A43" w:rsidRDefault="00DB3D4C" w:rsidP="00010679">
            <w:pPr>
              <w:pStyle w:val="3GPPText"/>
              <w:rPr>
                <w:ins w:id="134" w:author="AlexM - Qualcomm" w:date="2020-04-15T16:31:00Z"/>
                <w:lang w:val="en-GB"/>
              </w:rPr>
            </w:pPr>
            <w:ins w:id="135" w:author="Yinan Qi" w:date="2020-04-16T08:04:00Z">
              <w:r>
                <w:rPr>
                  <w:lang w:val="en-GB"/>
                </w:rPr>
                <w:t>Samsung</w:t>
              </w:r>
            </w:ins>
          </w:p>
        </w:tc>
        <w:tc>
          <w:tcPr>
            <w:tcW w:w="4981" w:type="dxa"/>
          </w:tcPr>
          <w:p w14:paraId="3079FF12" w14:textId="082B06AD" w:rsidR="008E0A43" w:rsidRDefault="00DB3D4C" w:rsidP="00DB3D4C">
            <w:pPr>
              <w:pStyle w:val="3GPPText"/>
              <w:rPr>
                <w:ins w:id="136" w:author="AlexM - Qualcomm" w:date="2020-04-15T16:31:00Z"/>
                <w:lang w:val="en-GB"/>
              </w:rPr>
            </w:pPr>
            <w:ins w:id="137" w:author="Yinan Qi" w:date="2020-04-16T08:04:00Z">
              <w:r>
                <w:rPr>
                  <w:lang w:val="en-GB"/>
                </w:rPr>
                <w:t xml:space="preserve">We </w:t>
              </w:r>
            </w:ins>
            <w:ins w:id="138" w:author="Yinan Qi" w:date="2020-04-16T08:05:00Z">
              <w:r>
                <w:rPr>
                  <w:lang w:val="en-GB"/>
                </w:rPr>
                <w:t>support</w:t>
              </w:r>
            </w:ins>
            <w:ins w:id="139" w:author="Yinan Qi" w:date="2020-04-16T08:04:00Z">
              <w:r>
                <w:rPr>
                  <w:lang w:val="en-GB"/>
                </w:rPr>
                <w:t xml:space="preserve"> the </w:t>
              </w:r>
            </w:ins>
            <w:ins w:id="140" w:author="Yinan Qi" w:date="2020-04-16T08:05:00Z">
              <w:r>
                <w:rPr>
                  <w:lang w:val="en-GB"/>
                </w:rPr>
                <w:t>organization</w:t>
              </w:r>
            </w:ins>
            <w:ins w:id="141" w:author="Yinan Qi" w:date="2020-04-16T08:04:00Z">
              <w:r>
                <w:rPr>
                  <w:lang w:val="en-GB"/>
                </w:rPr>
                <w:t xml:space="preserve"> of</w:t>
              </w:r>
            </w:ins>
            <w:ins w:id="142" w:author="Yinan Qi" w:date="2020-04-16T08:05:00Z">
              <w:r>
                <w:rPr>
                  <w:lang w:val="en-GB"/>
                </w:rPr>
                <w:t xml:space="preserve"> email discussion. As mentioned by QC, we strongly suggest </w:t>
              </w:r>
            </w:ins>
            <w:ins w:id="143" w:author="Yinan Qi" w:date="2020-04-16T08:06:00Z">
              <w:r>
                <w:rPr>
                  <w:lang w:val="en-GB"/>
                </w:rPr>
                <w:t>to prioritize ED#2.</w:t>
              </w:r>
            </w:ins>
            <w:ins w:id="144" w:author="Yinan Qi" w:date="2020-04-16T08:07:00Z">
              <w:r>
                <w:rPr>
                  <w:lang w:val="en-GB"/>
                </w:rPr>
                <w:t xml:space="preserve"> ED#1 and #3 can be merged </w:t>
              </w:r>
            </w:ins>
            <w:ins w:id="145" w:author="Yinan Qi" w:date="2020-04-16T08:08:00Z">
              <w:r>
                <w:rPr>
                  <w:lang w:val="en-GB"/>
                </w:rPr>
                <w:t>and even dropped since they are not critical.</w:t>
              </w:r>
            </w:ins>
            <w:bookmarkStart w:id="146" w:name="_GoBack"/>
            <w:bookmarkEnd w:id="146"/>
          </w:p>
        </w:tc>
      </w:tr>
      <w:tr w:rsidR="008E0A43" w14:paraId="60D5D865" w14:textId="77777777" w:rsidTr="008E0A43">
        <w:trPr>
          <w:ins w:id="147" w:author="AlexM - Qualcomm" w:date="2020-04-15T16:31:00Z"/>
        </w:trPr>
        <w:tc>
          <w:tcPr>
            <w:tcW w:w="4981" w:type="dxa"/>
          </w:tcPr>
          <w:p w14:paraId="45F51386" w14:textId="77777777" w:rsidR="008E0A43" w:rsidRDefault="008E0A43" w:rsidP="00010679">
            <w:pPr>
              <w:pStyle w:val="3GPPText"/>
              <w:rPr>
                <w:ins w:id="148" w:author="AlexM - Qualcomm" w:date="2020-04-15T16:31:00Z"/>
                <w:lang w:val="en-GB"/>
              </w:rPr>
            </w:pPr>
          </w:p>
        </w:tc>
        <w:tc>
          <w:tcPr>
            <w:tcW w:w="4981" w:type="dxa"/>
          </w:tcPr>
          <w:p w14:paraId="65FAC7F4" w14:textId="77777777" w:rsidR="008E0A43" w:rsidRDefault="008E0A43" w:rsidP="00010679">
            <w:pPr>
              <w:pStyle w:val="3GPPText"/>
              <w:rPr>
                <w:ins w:id="149" w:author="AlexM - Qualcomm" w:date="2020-04-15T16:31:00Z"/>
                <w:lang w:val="en-GB"/>
              </w:rPr>
            </w:pPr>
          </w:p>
        </w:tc>
      </w:tr>
      <w:tr w:rsidR="00E354AA" w14:paraId="4F9A787B" w14:textId="77777777" w:rsidTr="008E0A43">
        <w:trPr>
          <w:ins w:id="150" w:author="Huawei" w:date="2020-04-16T10:09:00Z"/>
        </w:trPr>
        <w:tc>
          <w:tcPr>
            <w:tcW w:w="4981" w:type="dxa"/>
          </w:tcPr>
          <w:p w14:paraId="27A70DAA" w14:textId="77777777" w:rsidR="00E354AA" w:rsidRDefault="00E354AA" w:rsidP="00010679">
            <w:pPr>
              <w:pStyle w:val="3GPPText"/>
              <w:rPr>
                <w:ins w:id="151" w:author="Huawei" w:date="2020-04-16T10:09:00Z"/>
                <w:lang w:val="en-GB"/>
              </w:rPr>
            </w:pPr>
          </w:p>
        </w:tc>
        <w:tc>
          <w:tcPr>
            <w:tcW w:w="4981" w:type="dxa"/>
          </w:tcPr>
          <w:p w14:paraId="4EC3FBAA" w14:textId="77777777" w:rsidR="00E354AA" w:rsidRDefault="00E354AA" w:rsidP="00010679">
            <w:pPr>
              <w:pStyle w:val="3GPPText"/>
              <w:rPr>
                <w:ins w:id="152" w:author="Huawei" w:date="2020-04-16T10:09:00Z"/>
                <w:lang w:val="en-GB"/>
              </w:rPr>
            </w:pPr>
          </w:p>
        </w:tc>
      </w:tr>
    </w:tbl>
    <w:p w14:paraId="7994B771" w14:textId="77777777" w:rsidR="008E0A43" w:rsidRDefault="008E0A43" w:rsidP="00010679">
      <w:pPr>
        <w:pStyle w:val="3GPPText"/>
        <w:rPr>
          <w:ins w:id="153" w:author="AlexM - Qualcomm" w:date="2020-04-15T16:31:00Z"/>
          <w:lang w:val="en-GB"/>
        </w:rPr>
      </w:pPr>
    </w:p>
    <w:p w14:paraId="72E34D63" w14:textId="77777777" w:rsidR="008E0A43" w:rsidRPr="001D6C14" w:rsidRDefault="008E0A43" w:rsidP="00010679">
      <w:pPr>
        <w:pStyle w:val="3GPPText"/>
        <w:rPr>
          <w:lang w:val="en-GB"/>
        </w:rPr>
      </w:pPr>
    </w:p>
    <w:p w14:paraId="0C73A1C0" w14:textId="77777777" w:rsidR="00010679" w:rsidRPr="00AB2DA9" w:rsidRDefault="00010679" w:rsidP="00010679">
      <w:pPr>
        <w:pStyle w:val="3GPPH1"/>
        <w:numPr>
          <w:ilvl w:val="0"/>
          <w:numId w:val="1"/>
        </w:numPr>
        <w:rPr>
          <w:lang w:val="en-US"/>
        </w:rPr>
      </w:pPr>
      <w:r w:rsidRPr="00AB2DA9">
        <w:rPr>
          <w:lang w:val="en-US"/>
        </w:rPr>
        <w:t>References</w:t>
      </w:r>
    </w:p>
    <w:p w14:paraId="723936E8"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154" w:name="_Ref37666266"/>
      <w:r w:rsidRPr="0037680F">
        <w:rPr>
          <w:iCs/>
          <w:sz w:val="22"/>
          <w:lang w:val="en-US"/>
        </w:rPr>
        <w:t>R1-2001558</w:t>
      </w:r>
      <w:r w:rsidRPr="0037680F">
        <w:rPr>
          <w:iCs/>
          <w:sz w:val="22"/>
          <w:lang w:val="en-US"/>
        </w:rPr>
        <w:tab/>
        <w:t>Maintenance of DL PRS for NR positioning</w:t>
      </w:r>
      <w:r w:rsidRPr="0037680F">
        <w:rPr>
          <w:iCs/>
          <w:sz w:val="22"/>
          <w:lang w:val="en-US"/>
        </w:rPr>
        <w:tab/>
        <w:t>Huawei, HiSilicon</w:t>
      </w:r>
      <w:bookmarkEnd w:id="154"/>
    </w:p>
    <w:p w14:paraId="17FC5201"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155" w:name="_Ref37672974"/>
      <w:r w:rsidRPr="0037680F">
        <w:rPr>
          <w:iCs/>
          <w:sz w:val="22"/>
          <w:lang w:val="en-US"/>
        </w:rPr>
        <w:t>R1-2001600</w:t>
      </w:r>
      <w:r w:rsidRPr="0037680F">
        <w:rPr>
          <w:iCs/>
          <w:sz w:val="22"/>
          <w:lang w:val="en-US"/>
        </w:rPr>
        <w:tab/>
        <w:t>Maintenance of DL reference signals for NR positioning</w:t>
      </w:r>
      <w:r w:rsidRPr="0037680F">
        <w:rPr>
          <w:iCs/>
          <w:sz w:val="22"/>
          <w:lang w:val="en-US"/>
        </w:rPr>
        <w:tab/>
        <w:t>ZTE</w:t>
      </w:r>
      <w:bookmarkEnd w:id="155"/>
    </w:p>
    <w:p w14:paraId="45E29D3F"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156" w:name="_Ref37672307"/>
      <w:r w:rsidRPr="0037680F">
        <w:rPr>
          <w:iCs/>
          <w:sz w:val="22"/>
          <w:lang w:val="en-US"/>
        </w:rPr>
        <w:t>R1-2001685</w:t>
      </w:r>
      <w:r w:rsidRPr="0037680F">
        <w:rPr>
          <w:iCs/>
          <w:sz w:val="22"/>
          <w:lang w:val="en-US"/>
        </w:rPr>
        <w:tab/>
        <w:t>Discussion on remaining issues on DL RS for NR positioning</w:t>
      </w:r>
      <w:r w:rsidRPr="0037680F">
        <w:rPr>
          <w:iCs/>
          <w:sz w:val="22"/>
          <w:lang w:val="en-US"/>
        </w:rPr>
        <w:tab/>
        <w:t>vivo</w:t>
      </w:r>
      <w:bookmarkEnd w:id="156"/>
    </w:p>
    <w:p w14:paraId="21B74C29"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157" w:name="_Ref37674915"/>
      <w:r w:rsidRPr="0037680F">
        <w:rPr>
          <w:iCs/>
          <w:sz w:val="22"/>
          <w:lang w:val="en-US"/>
        </w:rPr>
        <w:t>R1-2001731</w:t>
      </w:r>
      <w:r w:rsidRPr="0037680F">
        <w:rPr>
          <w:iCs/>
          <w:sz w:val="22"/>
          <w:lang w:val="en-US"/>
        </w:rPr>
        <w:tab/>
        <w:t>Remaining Issues on DL Positioning Reference Signal</w:t>
      </w:r>
      <w:r w:rsidRPr="0037680F">
        <w:rPr>
          <w:iCs/>
          <w:sz w:val="22"/>
          <w:lang w:val="en-US"/>
        </w:rPr>
        <w:tab/>
        <w:t>OPPO</w:t>
      </w:r>
      <w:bookmarkEnd w:id="157"/>
    </w:p>
    <w:p w14:paraId="0FF1854F"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158" w:name="_Ref37676486"/>
      <w:r w:rsidRPr="0037680F">
        <w:rPr>
          <w:iCs/>
          <w:sz w:val="22"/>
          <w:lang w:val="en-US"/>
        </w:rPr>
        <w:t>R1-2001954</w:t>
      </w:r>
      <w:r w:rsidRPr="0037680F">
        <w:rPr>
          <w:iCs/>
          <w:sz w:val="22"/>
          <w:lang w:val="en-US"/>
        </w:rPr>
        <w:tab/>
        <w:t>Remaining details of DL Reference signals for NR positioning</w:t>
      </w:r>
      <w:r w:rsidRPr="0037680F">
        <w:rPr>
          <w:iCs/>
          <w:sz w:val="22"/>
          <w:lang w:val="en-US"/>
        </w:rPr>
        <w:tab/>
        <w:t>LG Electronics</w:t>
      </w:r>
      <w:bookmarkEnd w:id="158"/>
    </w:p>
    <w:p w14:paraId="3F93D4F5"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159" w:name="_Ref37678548"/>
      <w:r w:rsidRPr="0037680F">
        <w:rPr>
          <w:iCs/>
          <w:sz w:val="22"/>
          <w:lang w:val="en-US"/>
        </w:rPr>
        <w:t>R1-2002046</w:t>
      </w:r>
      <w:r w:rsidRPr="0037680F">
        <w:rPr>
          <w:iCs/>
          <w:sz w:val="22"/>
          <w:lang w:val="en-US"/>
        </w:rPr>
        <w:tab/>
        <w:t>Remaining details on DL Reference Signals</w:t>
      </w:r>
      <w:r w:rsidRPr="0037680F">
        <w:rPr>
          <w:iCs/>
          <w:sz w:val="22"/>
          <w:lang w:val="en-US"/>
        </w:rPr>
        <w:tab/>
        <w:t>Futurewei</w:t>
      </w:r>
      <w:bookmarkEnd w:id="159"/>
    </w:p>
    <w:p w14:paraId="255D89C1"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160" w:name="_Ref37678622"/>
      <w:r w:rsidRPr="0037680F">
        <w:rPr>
          <w:iCs/>
          <w:sz w:val="22"/>
          <w:lang w:val="en-US"/>
        </w:rPr>
        <w:t>R1-2002095</w:t>
      </w:r>
      <w:r w:rsidRPr="0037680F">
        <w:rPr>
          <w:iCs/>
          <w:sz w:val="22"/>
          <w:lang w:val="en-US"/>
        </w:rPr>
        <w:tab/>
        <w:t>Remaining issues on DL PRS for NR Positioning</w:t>
      </w:r>
      <w:r w:rsidRPr="0037680F">
        <w:rPr>
          <w:iCs/>
          <w:sz w:val="22"/>
          <w:lang w:val="en-US"/>
        </w:rPr>
        <w:tab/>
        <w:t>CATT</w:t>
      </w:r>
      <w:bookmarkEnd w:id="160"/>
    </w:p>
    <w:p w14:paraId="107A8749"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161" w:name="_Ref37679506"/>
      <w:r w:rsidRPr="0037680F">
        <w:rPr>
          <w:iCs/>
          <w:sz w:val="22"/>
          <w:lang w:val="en-US"/>
        </w:rPr>
        <w:t>R1-2002144</w:t>
      </w:r>
      <w:r w:rsidRPr="0037680F">
        <w:rPr>
          <w:iCs/>
          <w:sz w:val="22"/>
          <w:lang w:val="en-US"/>
        </w:rPr>
        <w:tab/>
        <w:t>DL Reference Signals for NR Positioning</w:t>
      </w:r>
      <w:r w:rsidRPr="0037680F">
        <w:rPr>
          <w:iCs/>
          <w:sz w:val="22"/>
          <w:lang w:val="en-US"/>
        </w:rPr>
        <w:tab/>
        <w:t>Samsung</w:t>
      </w:r>
      <w:bookmarkEnd w:id="161"/>
    </w:p>
    <w:p w14:paraId="47A4AAA6"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162" w:name="_Ref37680356"/>
      <w:r w:rsidRPr="0037680F">
        <w:rPr>
          <w:iCs/>
          <w:sz w:val="22"/>
          <w:lang w:val="en-US"/>
        </w:rPr>
        <w:t>R1-2002288</w:t>
      </w:r>
      <w:r w:rsidRPr="0037680F">
        <w:rPr>
          <w:iCs/>
          <w:sz w:val="22"/>
          <w:lang w:val="en-US"/>
        </w:rPr>
        <w:tab/>
        <w:t>Corrections to DL reference signals for NR positioning</w:t>
      </w:r>
      <w:r w:rsidRPr="0037680F">
        <w:rPr>
          <w:iCs/>
          <w:sz w:val="22"/>
          <w:lang w:val="en-US"/>
        </w:rPr>
        <w:tab/>
        <w:t>Intel Corporation</w:t>
      </w:r>
      <w:bookmarkEnd w:id="162"/>
    </w:p>
    <w:p w14:paraId="133385D0"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163" w:name="_Ref37687168"/>
      <w:r w:rsidRPr="0037680F">
        <w:rPr>
          <w:iCs/>
          <w:sz w:val="22"/>
          <w:lang w:val="en-US"/>
        </w:rPr>
        <w:t>R1-2002557</w:t>
      </w:r>
      <w:r w:rsidRPr="0037680F">
        <w:rPr>
          <w:iCs/>
          <w:sz w:val="22"/>
          <w:lang w:val="en-US"/>
        </w:rPr>
        <w:tab/>
        <w:t>Discussion on DL PRS processing &amp; related UE capabilities</w:t>
      </w:r>
      <w:r w:rsidRPr="0037680F">
        <w:rPr>
          <w:iCs/>
          <w:sz w:val="22"/>
          <w:lang w:val="en-US"/>
        </w:rPr>
        <w:tab/>
        <w:t>Qualcomm Incorporated</w:t>
      </w:r>
      <w:bookmarkEnd w:id="163"/>
    </w:p>
    <w:p w14:paraId="5FB24D8A" w14:textId="3AA1386E"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164" w:name="_Ref37687203"/>
      <w:r w:rsidRPr="0037680F">
        <w:rPr>
          <w:iCs/>
          <w:sz w:val="22"/>
          <w:lang w:val="en-US"/>
        </w:rPr>
        <w:t>R1-2002620</w:t>
      </w:r>
      <w:r w:rsidRPr="0037680F">
        <w:rPr>
          <w:iCs/>
          <w:sz w:val="22"/>
          <w:lang w:val="en-US"/>
        </w:rPr>
        <w:tab/>
        <w:t>Maintenance of rel16 DL reference signals for NR positioning</w:t>
      </w:r>
      <w:r w:rsidRPr="0037680F">
        <w:rPr>
          <w:iCs/>
          <w:sz w:val="22"/>
          <w:lang w:val="en-US"/>
        </w:rPr>
        <w:tab/>
        <w:t>Ericsson</w:t>
      </w:r>
      <w:bookmarkEnd w:id="164"/>
    </w:p>
    <w:p w14:paraId="2CC559A7" w14:textId="2A0D1D28" w:rsidR="0037680F" w:rsidRDefault="0037680F" w:rsidP="00A876AC">
      <w:pPr>
        <w:widowControl w:val="0"/>
        <w:overflowPunct/>
        <w:autoSpaceDE/>
        <w:adjustRightInd/>
        <w:jc w:val="both"/>
        <w:textAlignment w:val="auto"/>
      </w:pPr>
    </w:p>
    <w:p w14:paraId="542457EE" w14:textId="77777777" w:rsidR="0037680F" w:rsidRPr="0005272D" w:rsidRDefault="0037680F" w:rsidP="00A876AC">
      <w:pPr>
        <w:widowControl w:val="0"/>
        <w:overflowPunct/>
        <w:autoSpaceDE/>
        <w:adjustRightInd/>
        <w:jc w:val="both"/>
        <w:textAlignment w:val="auto"/>
      </w:pPr>
    </w:p>
    <w:sectPr w:rsidR="0037680F" w:rsidRPr="0005272D" w:rsidSect="008F4218">
      <w:headerReference w:type="even" r:id="rId8"/>
      <w:footerReference w:type="even" r:id="rId9"/>
      <w:footerReference w:type="default" r:id="rId1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A39F2" w14:textId="77777777" w:rsidR="00FC241B" w:rsidRDefault="00FC241B">
      <w:pPr>
        <w:spacing w:after="0"/>
      </w:pPr>
      <w:r>
        <w:separator/>
      </w:r>
    </w:p>
  </w:endnote>
  <w:endnote w:type="continuationSeparator" w:id="0">
    <w:p w14:paraId="174D1442" w14:textId="77777777" w:rsidR="00FC241B" w:rsidRDefault="00FC24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Times (WN)">
    <w:altName w:val="Arial"/>
    <w:charset w:val="00"/>
    <w:family w:val="roman"/>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DengXian">
    <w:altName w:val="等线"/>
    <w:charset w:val="86"/>
    <w:family w:val="auto"/>
    <w:pitch w:val="variable"/>
    <w:sig w:usb0="A00002BF" w:usb1="38CF7CFA" w:usb2="00000016" w:usb3="00000000" w:csb0="0004000F" w:csb1="00000000"/>
  </w:font>
  <w:font w:name="Times New Roman , serif">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B1CCF" w14:textId="77777777" w:rsidR="008E0A43" w:rsidRDefault="008E0A43" w:rsidP="00D353D5">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58CF18F" w14:textId="77777777" w:rsidR="008E0A43" w:rsidRDefault="008E0A43" w:rsidP="00D353D5">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9F70D" w14:textId="77777777" w:rsidR="008E0A43" w:rsidRPr="00270202" w:rsidRDefault="008E0A43" w:rsidP="00D353D5">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DB3D4C">
      <w:rPr>
        <w:rStyle w:val="CharChar2"/>
        <w:b/>
        <w:i/>
        <w:noProof/>
        <w:sz w:val="18"/>
      </w:rPr>
      <w:t>16</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DB3D4C">
      <w:rPr>
        <w:rStyle w:val="CharChar2"/>
        <w:b/>
        <w:i/>
        <w:noProof/>
        <w:sz w:val="18"/>
      </w:rPr>
      <w:t>17</w:t>
    </w:r>
    <w:r w:rsidRPr="00270202">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82356" w14:textId="77777777" w:rsidR="00FC241B" w:rsidRDefault="00FC241B">
      <w:pPr>
        <w:spacing w:after="0"/>
      </w:pPr>
      <w:r>
        <w:separator/>
      </w:r>
    </w:p>
  </w:footnote>
  <w:footnote w:type="continuationSeparator" w:id="0">
    <w:p w14:paraId="54EE7CD6" w14:textId="77777777" w:rsidR="00FC241B" w:rsidRDefault="00FC24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F2185" w14:textId="77777777" w:rsidR="008E0A43" w:rsidRDefault="008E0A4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D6589"/>
    <w:multiLevelType w:val="multilevel"/>
    <w:tmpl w:val="E6A84A88"/>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1866D8"/>
    <w:multiLevelType w:val="hybridMultilevel"/>
    <w:tmpl w:val="9858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322F7"/>
    <w:multiLevelType w:val="hybridMultilevel"/>
    <w:tmpl w:val="B98CA7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7024A8"/>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15185"/>
    <w:multiLevelType w:val="hybridMultilevel"/>
    <w:tmpl w:val="2B4099E2"/>
    <w:lvl w:ilvl="0" w:tplc="06DEAB0E">
      <w:start w:val="1"/>
      <w:numFmt w:val="lowerLetter"/>
      <w:lvlText w:val="%1."/>
      <w:lvlJc w:val="left"/>
      <w:pPr>
        <w:ind w:left="1440" w:hanging="360"/>
      </w:pPr>
      <w:rPr>
        <w:lang w:val="en-G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400575B"/>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4CE263E"/>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2C205A9"/>
    <w:multiLevelType w:val="multilevel"/>
    <w:tmpl w:val="0409001D"/>
    <w:styleLink w:val="StyleBulletedSymbolsymbolLeft025Hanging0253"/>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2F51F3B"/>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39F366C3"/>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DAD4D90"/>
    <w:multiLevelType w:val="hybridMultilevel"/>
    <w:tmpl w:val="D56E8EF6"/>
    <w:lvl w:ilvl="0" w:tplc="F4EEF622">
      <w:start w:val="1"/>
      <w:numFmt w:val="lowerLetter"/>
      <w:lvlText w:val="%1."/>
      <w:lvlJc w:val="left"/>
      <w:pPr>
        <w:ind w:left="1440" w:hanging="360"/>
      </w:pPr>
      <w:rPr>
        <w:b w:val="0"/>
        <w:bCs/>
        <w:i w:val="0"/>
        <w:iCs/>
        <w:lang w:val="en-G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17F6AFB"/>
    <w:multiLevelType w:val="multilevel"/>
    <w:tmpl w:val="3A8EE274"/>
    <w:styleLink w:val="StyleBulletedSymbolsymbolLeft025Hanging02511"/>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4F12FF"/>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EE67F5"/>
    <w:multiLevelType w:val="multilevel"/>
    <w:tmpl w:val="92BA7A86"/>
    <w:lvl w:ilvl="0">
      <w:start w:val="1"/>
      <w:numFmt w:val="decimal"/>
      <w:lvlText w:val="[%1]"/>
      <w:lvlJc w:val="left"/>
      <w:pPr>
        <w:tabs>
          <w:tab w:val="num" w:pos="420"/>
        </w:tabs>
        <w:ind w:left="420" w:hanging="420"/>
      </w:pPr>
      <w:rPr>
        <w:i w:val="0"/>
        <w:sz w:val="22"/>
        <w:szCs w:val="22"/>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622541B"/>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48FB78CA"/>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4" w15:restartNumberingAfterBreak="0">
    <w:nsid w:val="4BA9487C"/>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4FF22E9B"/>
    <w:multiLevelType w:val="hybridMultilevel"/>
    <w:tmpl w:val="7BD0479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09F1E5B"/>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4742689"/>
    <w:multiLevelType w:val="hybridMultilevel"/>
    <w:tmpl w:val="C31C80BE"/>
    <w:lvl w:ilvl="0" w:tplc="51464808">
      <w:start w:val="5"/>
      <w:numFmt w:val="bullet"/>
      <w:lvlText w:val="-"/>
      <w:lvlJc w:val="left"/>
      <w:pPr>
        <w:ind w:left="760" w:hanging="360"/>
      </w:pPr>
      <w:rPr>
        <w:rFonts w:ascii="Times New Roman" w:eastAsia="Batang" w:hAnsi="Times New Roman" w:cs="Times New Roman" w:hint="default"/>
        <w:color w:val="C0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57F3584"/>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5E8611C9"/>
    <w:multiLevelType w:val="hybridMultilevel"/>
    <w:tmpl w:val="4DE0EE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22322"/>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656C2037"/>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66BA3BA2"/>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7BB32A1"/>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E9813D1"/>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129005E"/>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97D0A9C"/>
    <w:multiLevelType w:val="hybridMultilevel"/>
    <w:tmpl w:val="D56E8EF6"/>
    <w:lvl w:ilvl="0" w:tplc="F4EEF622">
      <w:start w:val="1"/>
      <w:numFmt w:val="lowerLetter"/>
      <w:lvlText w:val="%1."/>
      <w:lvlJc w:val="left"/>
      <w:pPr>
        <w:ind w:left="1440" w:hanging="360"/>
      </w:pPr>
      <w:rPr>
        <w:b w:val="0"/>
        <w:bCs/>
        <w:i w:val="0"/>
        <w:iCs/>
        <w:lang w:val="en-G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7BC74C3C"/>
    <w:multiLevelType w:val="hybridMultilevel"/>
    <w:tmpl w:val="3DC049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C767D20"/>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11"/>
  </w:num>
  <w:num w:numId="3">
    <w:abstractNumId w:val="12"/>
  </w:num>
  <w:num w:numId="4">
    <w:abstractNumId w:val="13"/>
  </w:num>
  <w:num w:numId="5">
    <w:abstractNumId w:val="7"/>
  </w:num>
  <w:num w:numId="6">
    <w:abstractNumId w:val="3"/>
  </w:num>
  <w:num w:numId="7">
    <w:abstractNumId w:val="14"/>
  </w:num>
  <w:num w:numId="8">
    <w:abstractNumId w:val="18"/>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GB"/>
        </w:rPr>
      </w:lvl>
    </w:lvlOverride>
  </w:num>
  <w:num w:numId="9">
    <w:abstractNumId w:val="1"/>
  </w:num>
  <w:num w:numId="10">
    <w:abstractNumId w:val="20"/>
  </w:num>
  <w:num w:numId="11">
    <w:abstractNumId w:val="18"/>
  </w:num>
  <w:num w:numId="12">
    <w:abstractNumId w:val="23"/>
  </w:num>
  <w:num w:numId="13">
    <w:abstractNumId w:val="0"/>
  </w:num>
  <w:num w:numId="14">
    <w:abstractNumId w:val="27"/>
  </w:num>
  <w:num w:numId="15">
    <w:abstractNumId w:val="8"/>
  </w:num>
  <w:num w:numId="16">
    <w:abstractNumId w:val="36"/>
  </w:num>
  <w:num w:numId="17">
    <w:abstractNumId w:val="5"/>
  </w:num>
  <w:num w:numId="18">
    <w:abstractNumId w:val="28"/>
  </w:num>
  <w:num w:numId="19">
    <w:abstractNumId w:val="35"/>
  </w:num>
  <w:num w:numId="20">
    <w:abstractNumId w:val="26"/>
  </w:num>
  <w:num w:numId="21">
    <w:abstractNumId w:val="19"/>
  </w:num>
  <w:num w:numId="22">
    <w:abstractNumId w:val="31"/>
  </w:num>
  <w:num w:numId="23">
    <w:abstractNumId w:val="16"/>
  </w:num>
  <w:num w:numId="24">
    <w:abstractNumId w:val="32"/>
  </w:num>
  <w:num w:numId="25">
    <w:abstractNumId w:val="38"/>
  </w:num>
  <w:num w:numId="26">
    <w:abstractNumId w:val="33"/>
  </w:num>
  <w:num w:numId="27">
    <w:abstractNumId w:val="6"/>
  </w:num>
  <w:num w:numId="28">
    <w:abstractNumId w:val="22"/>
  </w:num>
  <w:num w:numId="29">
    <w:abstractNumId w:val="10"/>
  </w:num>
  <w:num w:numId="30">
    <w:abstractNumId w:val="24"/>
  </w:num>
  <w:num w:numId="31">
    <w:abstractNumId w:val="34"/>
  </w:num>
  <w:num w:numId="32">
    <w:abstractNumId w:val="30"/>
  </w:num>
  <w:num w:numId="33">
    <w:abstractNumId w:val="9"/>
  </w:num>
  <w:num w:numId="34">
    <w:abstractNumId w:val="21"/>
  </w:num>
  <w:num w:numId="35">
    <w:abstractNumId w:val="25"/>
  </w:num>
  <w:num w:numId="36">
    <w:abstractNumId w:val="17"/>
  </w:num>
  <w:num w:numId="37">
    <w:abstractNumId w:val="15"/>
  </w:num>
  <w:num w:numId="38">
    <w:abstractNumId w:val="18"/>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GB"/>
        </w:rPr>
      </w:lvl>
    </w:lvlOverride>
  </w:num>
  <w:num w:numId="39">
    <w:abstractNumId w:val="18"/>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GB"/>
        </w:rPr>
      </w:lvl>
    </w:lvlOverride>
  </w:num>
  <w:num w:numId="40">
    <w:abstractNumId w:val="37"/>
  </w:num>
  <w:num w:numId="41">
    <w:abstractNumId w:val="29"/>
  </w:num>
  <w:num w:numId="42">
    <w:abstractNumId w:val="4"/>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M - Qualcomm">
    <w15:presenceInfo w15:providerId="None" w15:userId="AlexM - Qualcomm"/>
  </w15:person>
  <w15:person w15:author="Huawei">
    <w15:presenceInfo w15:providerId="None" w15:userId="Huawei"/>
  </w15:person>
  <w15:person w15:author="Yinan Qi">
    <w15:presenceInfo w15:providerId="AD" w15:userId="S-1-5-21-1123561945-1336601894-682003330-13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18"/>
    <w:rsid w:val="0000532B"/>
    <w:rsid w:val="000054FA"/>
    <w:rsid w:val="0000624C"/>
    <w:rsid w:val="00010679"/>
    <w:rsid w:val="0001217E"/>
    <w:rsid w:val="000135DA"/>
    <w:rsid w:val="00014738"/>
    <w:rsid w:val="00016ECE"/>
    <w:rsid w:val="0002097D"/>
    <w:rsid w:val="0002402D"/>
    <w:rsid w:val="00026A5C"/>
    <w:rsid w:val="00026AC3"/>
    <w:rsid w:val="00030922"/>
    <w:rsid w:val="00031CE4"/>
    <w:rsid w:val="000346F1"/>
    <w:rsid w:val="0003637E"/>
    <w:rsid w:val="0004005E"/>
    <w:rsid w:val="00041A15"/>
    <w:rsid w:val="00042E45"/>
    <w:rsid w:val="000435AB"/>
    <w:rsid w:val="000476BB"/>
    <w:rsid w:val="0005272D"/>
    <w:rsid w:val="00052F9B"/>
    <w:rsid w:val="00054B34"/>
    <w:rsid w:val="00056495"/>
    <w:rsid w:val="00071F48"/>
    <w:rsid w:val="00074F31"/>
    <w:rsid w:val="00075F8B"/>
    <w:rsid w:val="00080E7D"/>
    <w:rsid w:val="000811D0"/>
    <w:rsid w:val="00085EE8"/>
    <w:rsid w:val="000928F3"/>
    <w:rsid w:val="0009472E"/>
    <w:rsid w:val="00096738"/>
    <w:rsid w:val="00097CE8"/>
    <w:rsid w:val="000A6E66"/>
    <w:rsid w:val="000A797B"/>
    <w:rsid w:val="000B1446"/>
    <w:rsid w:val="000B20AE"/>
    <w:rsid w:val="000B5621"/>
    <w:rsid w:val="000B630B"/>
    <w:rsid w:val="000C189E"/>
    <w:rsid w:val="000C64C7"/>
    <w:rsid w:val="000D19CE"/>
    <w:rsid w:val="000E681B"/>
    <w:rsid w:val="000F0A67"/>
    <w:rsid w:val="000F3B07"/>
    <w:rsid w:val="000F6140"/>
    <w:rsid w:val="00100263"/>
    <w:rsid w:val="00101D0B"/>
    <w:rsid w:val="00101F6B"/>
    <w:rsid w:val="00103E2B"/>
    <w:rsid w:val="001073D2"/>
    <w:rsid w:val="00107C64"/>
    <w:rsid w:val="00116443"/>
    <w:rsid w:val="001200E3"/>
    <w:rsid w:val="001221ED"/>
    <w:rsid w:val="00127BBB"/>
    <w:rsid w:val="001305F2"/>
    <w:rsid w:val="00133F3E"/>
    <w:rsid w:val="00135872"/>
    <w:rsid w:val="00142777"/>
    <w:rsid w:val="001445DE"/>
    <w:rsid w:val="0014476D"/>
    <w:rsid w:val="00144F6E"/>
    <w:rsid w:val="001509CF"/>
    <w:rsid w:val="00153815"/>
    <w:rsid w:val="00153EFF"/>
    <w:rsid w:val="00155FDD"/>
    <w:rsid w:val="00156805"/>
    <w:rsid w:val="00157F6B"/>
    <w:rsid w:val="00160561"/>
    <w:rsid w:val="00160581"/>
    <w:rsid w:val="00160FF3"/>
    <w:rsid w:val="00162CA8"/>
    <w:rsid w:val="00163312"/>
    <w:rsid w:val="0016410B"/>
    <w:rsid w:val="001669D2"/>
    <w:rsid w:val="001671FB"/>
    <w:rsid w:val="00170061"/>
    <w:rsid w:val="001700BF"/>
    <w:rsid w:val="00172F82"/>
    <w:rsid w:val="001733F7"/>
    <w:rsid w:val="00174752"/>
    <w:rsid w:val="00181EBE"/>
    <w:rsid w:val="00185C76"/>
    <w:rsid w:val="00187AC9"/>
    <w:rsid w:val="00191394"/>
    <w:rsid w:val="00191555"/>
    <w:rsid w:val="00191602"/>
    <w:rsid w:val="00192FBB"/>
    <w:rsid w:val="00193AB4"/>
    <w:rsid w:val="0019704F"/>
    <w:rsid w:val="001A0450"/>
    <w:rsid w:val="001A1AF0"/>
    <w:rsid w:val="001A27F9"/>
    <w:rsid w:val="001A2946"/>
    <w:rsid w:val="001A31D3"/>
    <w:rsid w:val="001A32B5"/>
    <w:rsid w:val="001A4402"/>
    <w:rsid w:val="001A570C"/>
    <w:rsid w:val="001B440C"/>
    <w:rsid w:val="001B4F44"/>
    <w:rsid w:val="001B5AEC"/>
    <w:rsid w:val="001B75C8"/>
    <w:rsid w:val="001C1DCE"/>
    <w:rsid w:val="001C4B19"/>
    <w:rsid w:val="001C58B9"/>
    <w:rsid w:val="001D3106"/>
    <w:rsid w:val="001D6C14"/>
    <w:rsid w:val="001F0B7A"/>
    <w:rsid w:val="001F349A"/>
    <w:rsid w:val="001F5031"/>
    <w:rsid w:val="001F6C9B"/>
    <w:rsid w:val="00200104"/>
    <w:rsid w:val="0020128F"/>
    <w:rsid w:val="00201D59"/>
    <w:rsid w:val="00202AB5"/>
    <w:rsid w:val="00205981"/>
    <w:rsid w:val="00205D35"/>
    <w:rsid w:val="002066BA"/>
    <w:rsid w:val="0021163D"/>
    <w:rsid w:val="00213B3D"/>
    <w:rsid w:val="002221D5"/>
    <w:rsid w:val="002250E7"/>
    <w:rsid w:val="00233DC6"/>
    <w:rsid w:val="00234900"/>
    <w:rsid w:val="00235331"/>
    <w:rsid w:val="0023536B"/>
    <w:rsid w:val="00240269"/>
    <w:rsid w:val="00241162"/>
    <w:rsid w:val="00241AEB"/>
    <w:rsid w:val="00243221"/>
    <w:rsid w:val="00245113"/>
    <w:rsid w:val="00250394"/>
    <w:rsid w:val="00250D26"/>
    <w:rsid w:val="00252401"/>
    <w:rsid w:val="00253644"/>
    <w:rsid w:val="00253C2E"/>
    <w:rsid w:val="002556E3"/>
    <w:rsid w:val="002562C4"/>
    <w:rsid w:val="0025726E"/>
    <w:rsid w:val="00260D30"/>
    <w:rsid w:val="00260D88"/>
    <w:rsid w:val="0026687E"/>
    <w:rsid w:val="00267B20"/>
    <w:rsid w:val="0027387C"/>
    <w:rsid w:val="00275E9F"/>
    <w:rsid w:val="00281618"/>
    <w:rsid w:val="002839DE"/>
    <w:rsid w:val="00284D83"/>
    <w:rsid w:val="002921B2"/>
    <w:rsid w:val="0029742C"/>
    <w:rsid w:val="002A3688"/>
    <w:rsid w:val="002A516F"/>
    <w:rsid w:val="002B1DF8"/>
    <w:rsid w:val="002C2191"/>
    <w:rsid w:val="002C6DF8"/>
    <w:rsid w:val="002D1728"/>
    <w:rsid w:val="002D1869"/>
    <w:rsid w:val="002D4020"/>
    <w:rsid w:val="002D4705"/>
    <w:rsid w:val="002E35A6"/>
    <w:rsid w:val="002E7092"/>
    <w:rsid w:val="002E7876"/>
    <w:rsid w:val="002E7D9E"/>
    <w:rsid w:val="002F21F6"/>
    <w:rsid w:val="002F554F"/>
    <w:rsid w:val="002F7E9D"/>
    <w:rsid w:val="0030474C"/>
    <w:rsid w:val="003049B4"/>
    <w:rsid w:val="00305DEA"/>
    <w:rsid w:val="003064C4"/>
    <w:rsid w:val="0031548D"/>
    <w:rsid w:val="00315854"/>
    <w:rsid w:val="00322491"/>
    <w:rsid w:val="00325BB1"/>
    <w:rsid w:val="00330EA3"/>
    <w:rsid w:val="00331835"/>
    <w:rsid w:val="0033516C"/>
    <w:rsid w:val="00337AFF"/>
    <w:rsid w:val="00342E9D"/>
    <w:rsid w:val="00344516"/>
    <w:rsid w:val="003546DD"/>
    <w:rsid w:val="00354F70"/>
    <w:rsid w:val="00361B31"/>
    <w:rsid w:val="00364D46"/>
    <w:rsid w:val="00366763"/>
    <w:rsid w:val="0037680F"/>
    <w:rsid w:val="00377276"/>
    <w:rsid w:val="00380036"/>
    <w:rsid w:val="0038355C"/>
    <w:rsid w:val="0038567C"/>
    <w:rsid w:val="003904CD"/>
    <w:rsid w:val="00391DEB"/>
    <w:rsid w:val="0039575B"/>
    <w:rsid w:val="003A3BD5"/>
    <w:rsid w:val="003A4491"/>
    <w:rsid w:val="003A5FB7"/>
    <w:rsid w:val="003B02E9"/>
    <w:rsid w:val="003B1075"/>
    <w:rsid w:val="003B2920"/>
    <w:rsid w:val="003B688B"/>
    <w:rsid w:val="003C410D"/>
    <w:rsid w:val="003C7188"/>
    <w:rsid w:val="003C75A2"/>
    <w:rsid w:val="003D0515"/>
    <w:rsid w:val="003D09C5"/>
    <w:rsid w:val="003D21B0"/>
    <w:rsid w:val="003D2863"/>
    <w:rsid w:val="003D2A4C"/>
    <w:rsid w:val="003D5D15"/>
    <w:rsid w:val="003E595B"/>
    <w:rsid w:val="003E6FB6"/>
    <w:rsid w:val="003F100B"/>
    <w:rsid w:val="003F2C15"/>
    <w:rsid w:val="003F374B"/>
    <w:rsid w:val="003F3FF9"/>
    <w:rsid w:val="003F486B"/>
    <w:rsid w:val="003F6A1F"/>
    <w:rsid w:val="00402F38"/>
    <w:rsid w:val="0040350F"/>
    <w:rsid w:val="0040560D"/>
    <w:rsid w:val="004125B1"/>
    <w:rsid w:val="00416498"/>
    <w:rsid w:val="0041649F"/>
    <w:rsid w:val="00416723"/>
    <w:rsid w:val="00416F35"/>
    <w:rsid w:val="00420908"/>
    <w:rsid w:val="0042643C"/>
    <w:rsid w:val="00426B98"/>
    <w:rsid w:val="00426FA7"/>
    <w:rsid w:val="00431D2E"/>
    <w:rsid w:val="004339DB"/>
    <w:rsid w:val="00435843"/>
    <w:rsid w:val="004408BA"/>
    <w:rsid w:val="004416FA"/>
    <w:rsid w:val="004454D1"/>
    <w:rsid w:val="0044742B"/>
    <w:rsid w:val="00451F9D"/>
    <w:rsid w:val="0046194F"/>
    <w:rsid w:val="004628C1"/>
    <w:rsid w:val="00463D5C"/>
    <w:rsid w:val="004650CF"/>
    <w:rsid w:val="00465BC8"/>
    <w:rsid w:val="00467491"/>
    <w:rsid w:val="00467B57"/>
    <w:rsid w:val="00477DF2"/>
    <w:rsid w:val="00484092"/>
    <w:rsid w:val="004851BE"/>
    <w:rsid w:val="00486200"/>
    <w:rsid w:val="004935E7"/>
    <w:rsid w:val="0049642A"/>
    <w:rsid w:val="004978B9"/>
    <w:rsid w:val="004A36E3"/>
    <w:rsid w:val="004A4791"/>
    <w:rsid w:val="004A7AF2"/>
    <w:rsid w:val="004A7BED"/>
    <w:rsid w:val="004B10F2"/>
    <w:rsid w:val="004B277E"/>
    <w:rsid w:val="004B2884"/>
    <w:rsid w:val="004B6CB1"/>
    <w:rsid w:val="004D1000"/>
    <w:rsid w:val="004D1C0A"/>
    <w:rsid w:val="004D5540"/>
    <w:rsid w:val="004D6035"/>
    <w:rsid w:val="004E110E"/>
    <w:rsid w:val="004F4033"/>
    <w:rsid w:val="004F4E8B"/>
    <w:rsid w:val="004F7140"/>
    <w:rsid w:val="00503992"/>
    <w:rsid w:val="00514D91"/>
    <w:rsid w:val="005160B3"/>
    <w:rsid w:val="00520BEF"/>
    <w:rsid w:val="0052138A"/>
    <w:rsid w:val="005251F5"/>
    <w:rsid w:val="0052707F"/>
    <w:rsid w:val="00531EDC"/>
    <w:rsid w:val="0053210F"/>
    <w:rsid w:val="005335C4"/>
    <w:rsid w:val="005337DD"/>
    <w:rsid w:val="005341AE"/>
    <w:rsid w:val="00534A9B"/>
    <w:rsid w:val="00537704"/>
    <w:rsid w:val="00550553"/>
    <w:rsid w:val="00552571"/>
    <w:rsid w:val="0055347B"/>
    <w:rsid w:val="00553A1A"/>
    <w:rsid w:val="00555759"/>
    <w:rsid w:val="0055632C"/>
    <w:rsid w:val="005613C4"/>
    <w:rsid w:val="0056412A"/>
    <w:rsid w:val="005708F1"/>
    <w:rsid w:val="00570F0D"/>
    <w:rsid w:val="00573118"/>
    <w:rsid w:val="0057680B"/>
    <w:rsid w:val="00577E38"/>
    <w:rsid w:val="00580439"/>
    <w:rsid w:val="00581012"/>
    <w:rsid w:val="0058303F"/>
    <w:rsid w:val="00583FAB"/>
    <w:rsid w:val="005848B3"/>
    <w:rsid w:val="00587532"/>
    <w:rsid w:val="00592DCF"/>
    <w:rsid w:val="00594641"/>
    <w:rsid w:val="005969D8"/>
    <w:rsid w:val="005A0F5C"/>
    <w:rsid w:val="005A1EC0"/>
    <w:rsid w:val="005A7EB2"/>
    <w:rsid w:val="005B07AA"/>
    <w:rsid w:val="005B1CDE"/>
    <w:rsid w:val="005B4DC5"/>
    <w:rsid w:val="005B5903"/>
    <w:rsid w:val="005C2E31"/>
    <w:rsid w:val="005C498A"/>
    <w:rsid w:val="005C5883"/>
    <w:rsid w:val="005D5FB3"/>
    <w:rsid w:val="005D7A87"/>
    <w:rsid w:val="005E6AA7"/>
    <w:rsid w:val="005E6B25"/>
    <w:rsid w:val="005E7157"/>
    <w:rsid w:val="005F4A7C"/>
    <w:rsid w:val="006004C8"/>
    <w:rsid w:val="006037FA"/>
    <w:rsid w:val="0060492A"/>
    <w:rsid w:val="00604C62"/>
    <w:rsid w:val="0061343C"/>
    <w:rsid w:val="00616772"/>
    <w:rsid w:val="00616B3E"/>
    <w:rsid w:val="006208B6"/>
    <w:rsid w:val="00620AA9"/>
    <w:rsid w:val="00621026"/>
    <w:rsid w:val="00622D80"/>
    <w:rsid w:val="00623116"/>
    <w:rsid w:val="00623AC9"/>
    <w:rsid w:val="006264C8"/>
    <w:rsid w:val="006321DA"/>
    <w:rsid w:val="00642713"/>
    <w:rsid w:val="006444A2"/>
    <w:rsid w:val="00644575"/>
    <w:rsid w:val="006450F1"/>
    <w:rsid w:val="006532B4"/>
    <w:rsid w:val="00654903"/>
    <w:rsid w:val="0065514C"/>
    <w:rsid w:val="00655694"/>
    <w:rsid w:val="006563FD"/>
    <w:rsid w:val="00657E07"/>
    <w:rsid w:val="00664062"/>
    <w:rsid w:val="00664315"/>
    <w:rsid w:val="00664F32"/>
    <w:rsid w:val="0066578F"/>
    <w:rsid w:val="006712AC"/>
    <w:rsid w:val="0067150D"/>
    <w:rsid w:val="00673FE1"/>
    <w:rsid w:val="0067627B"/>
    <w:rsid w:val="00677C57"/>
    <w:rsid w:val="00682035"/>
    <w:rsid w:val="0068291F"/>
    <w:rsid w:val="00682A63"/>
    <w:rsid w:val="006902F9"/>
    <w:rsid w:val="006915DC"/>
    <w:rsid w:val="00691D36"/>
    <w:rsid w:val="0069684A"/>
    <w:rsid w:val="006A1882"/>
    <w:rsid w:val="006A267A"/>
    <w:rsid w:val="006A2F89"/>
    <w:rsid w:val="006A6250"/>
    <w:rsid w:val="006A7596"/>
    <w:rsid w:val="006B17AA"/>
    <w:rsid w:val="006B42C1"/>
    <w:rsid w:val="006B4BF8"/>
    <w:rsid w:val="006B5D42"/>
    <w:rsid w:val="006B7A4A"/>
    <w:rsid w:val="006C3FA8"/>
    <w:rsid w:val="006C4C2A"/>
    <w:rsid w:val="006C5C67"/>
    <w:rsid w:val="006E0E89"/>
    <w:rsid w:val="006E4A07"/>
    <w:rsid w:val="006F151B"/>
    <w:rsid w:val="006F1C12"/>
    <w:rsid w:val="006F67FE"/>
    <w:rsid w:val="006F7B08"/>
    <w:rsid w:val="00707D9A"/>
    <w:rsid w:val="00707EBE"/>
    <w:rsid w:val="007133B9"/>
    <w:rsid w:val="00715591"/>
    <w:rsid w:val="00715B8B"/>
    <w:rsid w:val="00720522"/>
    <w:rsid w:val="00723133"/>
    <w:rsid w:val="00726460"/>
    <w:rsid w:val="0072799C"/>
    <w:rsid w:val="007323E8"/>
    <w:rsid w:val="0073351A"/>
    <w:rsid w:val="007362C8"/>
    <w:rsid w:val="00740509"/>
    <w:rsid w:val="00742567"/>
    <w:rsid w:val="00742F16"/>
    <w:rsid w:val="00750093"/>
    <w:rsid w:val="00751945"/>
    <w:rsid w:val="007523CB"/>
    <w:rsid w:val="00755226"/>
    <w:rsid w:val="00755BF9"/>
    <w:rsid w:val="00757E82"/>
    <w:rsid w:val="00761A1E"/>
    <w:rsid w:val="007637EC"/>
    <w:rsid w:val="00765706"/>
    <w:rsid w:val="00770A91"/>
    <w:rsid w:val="007741D5"/>
    <w:rsid w:val="007750C2"/>
    <w:rsid w:val="0078460D"/>
    <w:rsid w:val="007867B2"/>
    <w:rsid w:val="00787605"/>
    <w:rsid w:val="00787721"/>
    <w:rsid w:val="007925A4"/>
    <w:rsid w:val="007933BD"/>
    <w:rsid w:val="007957FD"/>
    <w:rsid w:val="007B32D7"/>
    <w:rsid w:val="007B3DE4"/>
    <w:rsid w:val="007C446E"/>
    <w:rsid w:val="007D00C6"/>
    <w:rsid w:val="007D0E26"/>
    <w:rsid w:val="007E2C5D"/>
    <w:rsid w:val="007E3576"/>
    <w:rsid w:val="007E4450"/>
    <w:rsid w:val="007E6BE3"/>
    <w:rsid w:val="007F14C2"/>
    <w:rsid w:val="007F5AE3"/>
    <w:rsid w:val="007F7432"/>
    <w:rsid w:val="007F7D8C"/>
    <w:rsid w:val="008008D0"/>
    <w:rsid w:val="00801E86"/>
    <w:rsid w:val="00821E65"/>
    <w:rsid w:val="008333E3"/>
    <w:rsid w:val="0084141B"/>
    <w:rsid w:val="00844F9F"/>
    <w:rsid w:val="00845D02"/>
    <w:rsid w:val="00846BB7"/>
    <w:rsid w:val="008473E1"/>
    <w:rsid w:val="008509BE"/>
    <w:rsid w:val="008609D6"/>
    <w:rsid w:val="008620D2"/>
    <w:rsid w:val="00872A0B"/>
    <w:rsid w:val="008741C0"/>
    <w:rsid w:val="00880986"/>
    <w:rsid w:val="00886372"/>
    <w:rsid w:val="00893788"/>
    <w:rsid w:val="00897466"/>
    <w:rsid w:val="008A0CD9"/>
    <w:rsid w:val="008A15CD"/>
    <w:rsid w:val="008A46A9"/>
    <w:rsid w:val="008A5A45"/>
    <w:rsid w:val="008A6992"/>
    <w:rsid w:val="008B0073"/>
    <w:rsid w:val="008B1A0A"/>
    <w:rsid w:val="008B1B41"/>
    <w:rsid w:val="008B259F"/>
    <w:rsid w:val="008B374B"/>
    <w:rsid w:val="008B4C24"/>
    <w:rsid w:val="008B4D54"/>
    <w:rsid w:val="008B5C5D"/>
    <w:rsid w:val="008C0A30"/>
    <w:rsid w:val="008C15AC"/>
    <w:rsid w:val="008C1E57"/>
    <w:rsid w:val="008C373F"/>
    <w:rsid w:val="008C726A"/>
    <w:rsid w:val="008D10EE"/>
    <w:rsid w:val="008D4E95"/>
    <w:rsid w:val="008D4F13"/>
    <w:rsid w:val="008D5778"/>
    <w:rsid w:val="008D62E3"/>
    <w:rsid w:val="008E0A43"/>
    <w:rsid w:val="008E1EFF"/>
    <w:rsid w:val="008E2FA8"/>
    <w:rsid w:val="008E41A0"/>
    <w:rsid w:val="008E4B90"/>
    <w:rsid w:val="008E517C"/>
    <w:rsid w:val="008E7DD7"/>
    <w:rsid w:val="008F231B"/>
    <w:rsid w:val="008F385E"/>
    <w:rsid w:val="008F4218"/>
    <w:rsid w:val="008F6ADE"/>
    <w:rsid w:val="0090076C"/>
    <w:rsid w:val="0090741C"/>
    <w:rsid w:val="00910ABA"/>
    <w:rsid w:val="0091188B"/>
    <w:rsid w:val="00927453"/>
    <w:rsid w:val="00932688"/>
    <w:rsid w:val="009331DE"/>
    <w:rsid w:val="00933455"/>
    <w:rsid w:val="00934D23"/>
    <w:rsid w:val="00936DF1"/>
    <w:rsid w:val="00937A56"/>
    <w:rsid w:val="00940E82"/>
    <w:rsid w:val="0094151F"/>
    <w:rsid w:val="009446B7"/>
    <w:rsid w:val="00945133"/>
    <w:rsid w:val="00945662"/>
    <w:rsid w:val="00946691"/>
    <w:rsid w:val="00953C09"/>
    <w:rsid w:val="00955EB7"/>
    <w:rsid w:val="00957FFE"/>
    <w:rsid w:val="00960074"/>
    <w:rsid w:val="00967A92"/>
    <w:rsid w:val="0097064F"/>
    <w:rsid w:val="0097078E"/>
    <w:rsid w:val="009741B8"/>
    <w:rsid w:val="00975DD4"/>
    <w:rsid w:val="009765A6"/>
    <w:rsid w:val="00977322"/>
    <w:rsid w:val="00982ACD"/>
    <w:rsid w:val="00982B89"/>
    <w:rsid w:val="00985819"/>
    <w:rsid w:val="0099007B"/>
    <w:rsid w:val="00992022"/>
    <w:rsid w:val="00993503"/>
    <w:rsid w:val="009942B6"/>
    <w:rsid w:val="00995A18"/>
    <w:rsid w:val="00995D2D"/>
    <w:rsid w:val="00996474"/>
    <w:rsid w:val="009A2625"/>
    <w:rsid w:val="009A27FA"/>
    <w:rsid w:val="009A526E"/>
    <w:rsid w:val="009A68AB"/>
    <w:rsid w:val="009B2242"/>
    <w:rsid w:val="009B3650"/>
    <w:rsid w:val="009B3CCB"/>
    <w:rsid w:val="009B55A7"/>
    <w:rsid w:val="009C4979"/>
    <w:rsid w:val="009C616F"/>
    <w:rsid w:val="009C6925"/>
    <w:rsid w:val="009D21BD"/>
    <w:rsid w:val="009D5BC8"/>
    <w:rsid w:val="009D6A0E"/>
    <w:rsid w:val="009E061F"/>
    <w:rsid w:val="009E1B13"/>
    <w:rsid w:val="009E2417"/>
    <w:rsid w:val="009E275D"/>
    <w:rsid w:val="009E2E4F"/>
    <w:rsid w:val="009F08EC"/>
    <w:rsid w:val="00A03D25"/>
    <w:rsid w:val="00A12A6A"/>
    <w:rsid w:val="00A141C3"/>
    <w:rsid w:val="00A17A0B"/>
    <w:rsid w:val="00A20B0D"/>
    <w:rsid w:val="00A20D94"/>
    <w:rsid w:val="00A21897"/>
    <w:rsid w:val="00A21920"/>
    <w:rsid w:val="00A226B7"/>
    <w:rsid w:val="00A23593"/>
    <w:rsid w:val="00A328BA"/>
    <w:rsid w:val="00A33171"/>
    <w:rsid w:val="00A3336F"/>
    <w:rsid w:val="00A342BF"/>
    <w:rsid w:val="00A35B6F"/>
    <w:rsid w:val="00A3670C"/>
    <w:rsid w:val="00A4226B"/>
    <w:rsid w:val="00A432AE"/>
    <w:rsid w:val="00A4434D"/>
    <w:rsid w:val="00A4717A"/>
    <w:rsid w:val="00A4789D"/>
    <w:rsid w:val="00A47C1A"/>
    <w:rsid w:val="00A50550"/>
    <w:rsid w:val="00A54B60"/>
    <w:rsid w:val="00A550E1"/>
    <w:rsid w:val="00A55B53"/>
    <w:rsid w:val="00A608D5"/>
    <w:rsid w:val="00A610E7"/>
    <w:rsid w:val="00A615B6"/>
    <w:rsid w:val="00A64940"/>
    <w:rsid w:val="00A701BF"/>
    <w:rsid w:val="00A721D1"/>
    <w:rsid w:val="00A73836"/>
    <w:rsid w:val="00A815D0"/>
    <w:rsid w:val="00A85621"/>
    <w:rsid w:val="00A876AC"/>
    <w:rsid w:val="00A92CE3"/>
    <w:rsid w:val="00A947E4"/>
    <w:rsid w:val="00A954F0"/>
    <w:rsid w:val="00A95B18"/>
    <w:rsid w:val="00A97CDC"/>
    <w:rsid w:val="00AA50FB"/>
    <w:rsid w:val="00AA6CD8"/>
    <w:rsid w:val="00AA765E"/>
    <w:rsid w:val="00AB06F4"/>
    <w:rsid w:val="00AB12F6"/>
    <w:rsid w:val="00AB2555"/>
    <w:rsid w:val="00AB2584"/>
    <w:rsid w:val="00AB4A68"/>
    <w:rsid w:val="00AB6E78"/>
    <w:rsid w:val="00AC0CC7"/>
    <w:rsid w:val="00AC1CA9"/>
    <w:rsid w:val="00AC4495"/>
    <w:rsid w:val="00AC6135"/>
    <w:rsid w:val="00AC7504"/>
    <w:rsid w:val="00AC7617"/>
    <w:rsid w:val="00AD0212"/>
    <w:rsid w:val="00AD36C0"/>
    <w:rsid w:val="00AD4287"/>
    <w:rsid w:val="00AE05D1"/>
    <w:rsid w:val="00AE1EC2"/>
    <w:rsid w:val="00AE667A"/>
    <w:rsid w:val="00AF309E"/>
    <w:rsid w:val="00AF5094"/>
    <w:rsid w:val="00AF51C2"/>
    <w:rsid w:val="00AF6735"/>
    <w:rsid w:val="00B036EF"/>
    <w:rsid w:val="00B1090C"/>
    <w:rsid w:val="00B11BAF"/>
    <w:rsid w:val="00B2069D"/>
    <w:rsid w:val="00B210D0"/>
    <w:rsid w:val="00B21691"/>
    <w:rsid w:val="00B21B28"/>
    <w:rsid w:val="00B2356F"/>
    <w:rsid w:val="00B23969"/>
    <w:rsid w:val="00B31F02"/>
    <w:rsid w:val="00B35EF3"/>
    <w:rsid w:val="00B35F3C"/>
    <w:rsid w:val="00B408F2"/>
    <w:rsid w:val="00B42BC0"/>
    <w:rsid w:val="00B4508C"/>
    <w:rsid w:val="00B52D73"/>
    <w:rsid w:val="00B54A54"/>
    <w:rsid w:val="00B56490"/>
    <w:rsid w:val="00B646FD"/>
    <w:rsid w:val="00B72D68"/>
    <w:rsid w:val="00B73C4E"/>
    <w:rsid w:val="00B76860"/>
    <w:rsid w:val="00B76B25"/>
    <w:rsid w:val="00B77C4C"/>
    <w:rsid w:val="00B82289"/>
    <w:rsid w:val="00B83A4F"/>
    <w:rsid w:val="00B9090B"/>
    <w:rsid w:val="00B92A84"/>
    <w:rsid w:val="00B92C97"/>
    <w:rsid w:val="00B92FDD"/>
    <w:rsid w:val="00B95934"/>
    <w:rsid w:val="00B95C18"/>
    <w:rsid w:val="00B97A14"/>
    <w:rsid w:val="00BA193A"/>
    <w:rsid w:val="00BA20B4"/>
    <w:rsid w:val="00BA417A"/>
    <w:rsid w:val="00BA57C8"/>
    <w:rsid w:val="00BA706A"/>
    <w:rsid w:val="00BB0474"/>
    <w:rsid w:val="00BB0F55"/>
    <w:rsid w:val="00BB2830"/>
    <w:rsid w:val="00BC6562"/>
    <w:rsid w:val="00BD290D"/>
    <w:rsid w:val="00BD684E"/>
    <w:rsid w:val="00BE16B3"/>
    <w:rsid w:val="00BE4F2C"/>
    <w:rsid w:val="00BE7BF9"/>
    <w:rsid w:val="00BF0461"/>
    <w:rsid w:val="00BF1A1C"/>
    <w:rsid w:val="00BF3312"/>
    <w:rsid w:val="00BF3876"/>
    <w:rsid w:val="00BF3DEA"/>
    <w:rsid w:val="00BF5D0E"/>
    <w:rsid w:val="00BF7E7C"/>
    <w:rsid w:val="00C00A62"/>
    <w:rsid w:val="00C160D1"/>
    <w:rsid w:val="00C23E13"/>
    <w:rsid w:val="00C24585"/>
    <w:rsid w:val="00C33C44"/>
    <w:rsid w:val="00C341A9"/>
    <w:rsid w:val="00C3440D"/>
    <w:rsid w:val="00C34BAF"/>
    <w:rsid w:val="00C3511D"/>
    <w:rsid w:val="00C378E8"/>
    <w:rsid w:val="00C37BC1"/>
    <w:rsid w:val="00C416AF"/>
    <w:rsid w:val="00C46A3B"/>
    <w:rsid w:val="00C513A8"/>
    <w:rsid w:val="00C567BA"/>
    <w:rsid w:val="00C624ED"/>
    <w:rsid w:val="00C627D4"/>
    <w:rsid w:val="00C63CC9"/>
    <w:rsid w:val="00C6579F"/>
    <w:rsid w:val="00C65CB7"/>
    <w:rsid w:val="00C677CB"/>
    <w:rsid w:val="00C7295D"/>
    <w:rsid w:val="00C73265"/>
    <w:rsid w:val="00C73316"/>
    <w:rsid w:val="00C73B9C"/>
    <w:rsid w:val="00C75DBF"/>
    <w:rsid w:val="00C75E3F"/>
    <w:rsid w:val="00C773D5"/>
    <w:rsid w:val="00C77520"/>
    <w:rsid w:val="00C840C8"/>
    <w:rsid w:val="00C851F4"/>
    <w:rsid w:val="00C9675B"/>
    <w:rsid w:val="00CA5B0D"/>
    <w:rsid w:val="00CA6937"/>
    <w:rsid w:val="00CA7CD8"/>
    <w:rsid w:val="00CB0D3D"/>
    <w:rsid w:val="00CB0EFA"/>
    <w:rsid w:val="00CB1C41"/>
    <w:rsid w:val="00CB1FBB"/>
    <w:rsid w:val="00CB21BE"/>
    <w:rsid w:val="00CB2E6C"/>
    <w:rsid w:val="00CB42E0"/>
    <w:rsid w:val="00CC46BA"/>
    <w:rsid w:val="00CC4D49"/>
    <w:rsid w:val="00CD06F6"/>
    <w:rsid w:val="00CD31C2"/>
    <w:rsid w:val="00CD3B46"/>
    <w:rsid w:val="00CD4058"/>
    <w:rsid w:val="00CD49BE"/>
    <w:rsid w:val="00CD6EC0"/>
    <w:rsid w:val="00CE10CC"/>
    <w:rsid w:val="00CE3749"/>
    <w:rsid w:val="00CE4153"/>
    <w:rsid w:val="00CE4439"/>
    <w:rsid w:val="00CE6A47"/>
    <w:rsid w:val="00CF0F0C"/>
    <w:rsid w:val="00CF2612"/>
    <w:rsid w:val="00CF52F3"/>
    <w:rsid w:val="00D0575A"/>
    <w:rsid w:val="00D101AA"/>
    <w:rsid w:val="00D102C4"/>
    <w:rsid w:val="00D12052"/>
    <w:rsid w:val="00D13DCC"/>
    <w:rsid w:val="00D1426E"/>
    <w:rsid w:val="00D15854"/>
    <w:rsid w:val="00D20B40"/>
    <w:rsid w:val="00D21FEC"/>
    <w:rsid w:val="00D2277B"/>
    <w:rsid w:val="00D26570"/>
    <w:rsid w:val="00D30EDD"/>
    <w:rsid w:val="00D353D5"/>
    <w:rsid w:val="00D35F91"/>
    <w:rsid w:val="00D373F8"/>
    <w:rsid w:val="00D451F2"/>
    <w:rsid w:val="00D45AC2"/>
    <w:rsid w:val="00D51EAC"/>
    <w:rsid w:val="00D55D3D"/>
    <w:rsid w:val="00D57C0F"/>
    <w:rsid w:val="00D619D2"/>
    <w:rsid w:val="00D61FB3"/>
    <w:rsid w:val="00D664EE"/>
    <w:rsid w:val="00D71C34"/>
    <w:rsid w:val="00D73540"/>
    <w:rsid w:val="00D77B81"/>
    <w:rsid w:val="00D861CA"/>
    <w:rsid w:val="00D92141"/>
    <w:rsid w:val="00D93A39"/>
    <w:rsid w:val="00D94E84"/>
    <w:rsid w:val="00DA1463"/>
    <w:rsid w:val="00DA1491"/>
    <w:rsid w:val="00DA1710"/>
    <w:rsid w:val="00DA2F83"/>
    <w:rsid w:val="00DB0DE7"/>
    <w:rsid w:val="00DB124A"/>
    <w:rsid w:val="00DB1460"/>
    <w:rsid w:val="00DB2B92"/>
    <w:rsid w:val="00DB3D4C"/>
    <w:rsid w:val="00DB53F2"/>
    <w:rsid w:val="00DC3637"/>
    <w:rsid w:val="00DC79D2"/>
    <w:rsid w:val="00DD0BCF"/>
    <w:rsid w:val="00DD48CA"/>
    <w:rsid w:val="00DE1126"/>
    <w:rsid w:val="00DE1D20"/>
    <w:rsid w:val="00DE1ED0"/>
    <w:rsid w:val="00DE30AA"/>
    <w:rsid w:val="00DF284D"/>
    <w:rsid w:val="00DF418F"/>
    <w:rsid w:val="00DF66CB"/>
    <w:rsid w:val="00DF7CDB"/>
    <w:rsid w:val="00E01174"/>
    <w:rsid w:val="00E01611"/>
    <w:rsid w:val="00E044F6"/>
    <w:rsid w:val="00E05090"/>
    <w:rsid w:val="00E074DE"/>
    <w:rsid w:val="00E177DD"/>
    <w:rsid w:val="00E17C00"/>
    <w:rsid w:val="00E20EB8"/>
    <w:rsid w:val="00E20EDE"/>
    <w:rsid w:val="00E21B11"/>
    <w:rsid w:val="00E270E3"/>
    <w:rsid w:val="00E27873"/>
    <w:rsid w:val="00E334A5"/>
    <w:rsid w:val="00E350D3"/>
    <w:rsid w:val="00E354AA"/>
    <w:rsid w:val="00E364EB"/>
    <w:rsid w:val="00E36F3E"/>
    <w:rsid w:val="00E4524B"/>
    <w:rsid w:val="00E45F72"/>
    <w:rsid w:val="00E47973"/>
    <w:rsid w:val="00E52EF4"/>
    <w:rsid w:val="00E55AC1"/>
    <w:rsid w:val="00E5727E"/>
    <w:rsid w:val="00E579F0"/>
    <w:rsid w:val="00E6063E"/>
    <w:rsid w:val="00E60A6B"/>
    <w:rsid w:val="00E62CAA"/>
    <w:rsid w:val="00E71671"/>
    <w:rsid w:val="00E82E03"/>
    <w:rsid w:val="00E92739"/>
    <w:rsid w:val="00E97B26"/>
    <w:rsid w:val="00EA34F7"/>
    <w:rsid w:val="00EA4DE4"/>
    <w:rsid w:val="00EA60FA"/>
    <w:rsid w:val="00EB0780"/>
    <w:rsid w:val="00EB36D2"/>
    <w:rsid w:val="00EB488A"/>
    <w:rsid w:val="00EB61B6"/>
    <w:rsid w:val="00EC017A"/>
    <w:rsid w:val="00EC53E0"/>
    <w:rsid w:val="00EC58AD"/>
    <w:rsid w:val="00EC5CDB"/>
    <w:rsid w:val="00EC6029"/>
    <w:rsid w:val="00EC609F"/>
    <w:rsid w:val="00ED022B"/>
    <w:rsid w:val="00ED044D"/>
    <w:rsid w:val="00ED1485"/>
    <w:rsid w:val="00ED28E5"/>
    <w:rsid w:val="00ED751B"/>
    <w:rsid w:val="00EE17C1"/>
    <w:rsid w:val="00EE6AA2"/>
    <w:rsid w:val="00EE6BCB"/>
    <w:rsid w:val="00EE788B"/>
    <w:rsid w:val="00EF0382"/>
    <w:rsid w:val="00EF1066"/>
    <w:rsid w:val="00EF1067"/>
    <w:rsid w:val="00EF198A"/>
    <w:rsid w:val="00EF4EAE"/>
    <w:rsid w:val="00EF5039"/>
    <w:rsid w:val="00EF6633"/>
    <w:rsid w:val="00EF6A5F"/>
    <w:rsid w:val="00EF7341"/>
    <w:rsid w:val="00F04C4D"/>
    <w:rsid w:val="00F12C3F"/>
    <w:rsid w:val="00F20B94"/>
    <w:rsid w:val="00F2791B"/>
    <w:rsid w:val="00F337E2"/>
    <w:rsid w:val="00F3657E"/>
    <w:rsid w:val="00F3745A"/>
    <w:rsid w:val="00F5143D"/>
    <w:rsid w:val="00F54D8C"/>
    <w:rsid w:val="00F56EFB"/>
    <w:rsid w:val="00F63DA5"/>
    <w:rsid w:val="00F6763C"/>
    <w:rsid w:val="00F70482"/>
    <w:rsid w:val="00F71AD1"/>
    <w:rsid w:val="00F72964"/>
    <w:rsid w:val="00F75A62"/>
    <w:rsid w:val="00F81D06"/>
    <w:rsid w:val="00F86FA2"/>
    <w:rsid w:val="00F90BCA"/>
    <w:rsid w:val="00F91A75"/>
    <w:rsid w:val="00F937BF"/>
    <w:rsid w:val="00F93C23"/>
    <w:rsid w:val="00F94A57"/>
    <w:rsid w:val="00F9555C"/>
    <w:rsid w:val="00F970CB"/>
    <w:rsid w:val="00FA2A84"/>
    <w:rsid w:val="00FA6C9D"/>
    <w:rsid w:val="00FB4A86"/>
    <w:rsid w:val="00FB78BE"/>
    <w:rsid w:val="00FC241B"/>
    <w:rsid w:val="00FC43AF"/>
    <w:rsid w:val="00FC639B"/>
    <w:rsid w:val="00FD08DC"/>
    <w:rsid w:val="00FD0908"/>
    <w:rsid w:val="00FE3A95"/>
    <w:rsid w:val="00FE68D1"/>
    <w:rsid w:val="00FE7F60"/>
    <w:rsid w:val="00FF036B"/>
    <w:rsid w:val="00FF05D2"/>
    <w:rsid w:val="00FF5179"/>
    <w:rsid w:val="00FF5AD8"/>
    <w:rsid w:val="00FF673C"/>
    <w:rsid w:val="00FF7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CD74"/>
  <w15:chartTrackingRefBased/>
  <w15:docId w15:val="{C4FE1CFD-C101-4DFE-AAB3-0F5A0BC2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218"/>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Normal"/>
    <w:link w:val="Heading1Char"/>
    <w:qFormat/>
    <w:rsid w:val="00A50550"/>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2A,2,H2,UNDERRUBRIK 1-2,DO NOT USE_h2,h2,h21,H2 Char,h2 Char"/>
    <w:basedOn w:val="Normal"/>
    <w:next w:val="Normal"/>
    <w:link w:val="Heading2Char"/>
    <w:unhideWhenUsed/>
    <w:qFormat/>
    <w:rsid w:val="00A50550"/>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rsid w:val="00A5055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8F4218"/>
    <w:pPr>
      <w:numPr>
        <w:ilvl w:val="0"/>
        <w:numId w:val="0"/>
      </w:numPr>
      <w:tabs>
        <w:tab w:val="num" w:pos="1432"/>
      </w:tabs>
      <w:spacing w:before="120" w:after="120"/>
      <w:ind w:left="1432" w:hanging="864"/>
      <w:outlineLvl w:val="3"/>
    </w:pPr>
    <w:rPr>
      <w:rFonts w:ascii="Arial" w:eastAsia="SimSun" w:hAnsi="Arial" w:cs="Times New Roman"/>
      <w:color w:val="auto"/>
      <w:szCs w:val="20"/>
    </w:rPr>
  </w:style>
  <w:style w:type="paragraph" w:styleId="Heading5">
    <w:name w:val="heading 5"/>
    <w:basedOn w:val="Heading4"/>
    <w:next w:val="Normal"/>
    <w:link w:val="Heading5Char"/>
    <w:qFormat/>
    <w:rsid w:val="008F4218"/>
    <w:pPr>
      <w:tabs>
        <w:tab w:val="clear" w:pos="1432"/>
        <w:tab w:val="num" w:pos="1080"/>
      </w:tabs>
      <w:ind w:left="1008" w:hanging="1008"/>
      <w:outlineLvl w:val="4"/>
    </w:pPr>
    <w:rPr>
      <w:sz w:val="22"/>
    </w:rPr>
  </w:style>
  <w:style w:type="paragraph" w:styleId="Heading6">
    <w:name w:val="heading 6"/>
    <w:basedOn w:val="H6"/>
    <w:next w:val="Normal"/>
    <w:link w:val="Heading6Char"/>
    <w:qFormat/>
    <w:rsid w:val="008F4218"/>
    <w:pPr>
      <w:outlineLvl w:val="5"/>
    </w:pPr>
  </w:style>
  <w:style w:type="paragraph" w:styleId="Heading7">
    <w:name w:val="heading 7"/>
    <w:basedOn w:val="H6"/>
    <w:next w:val="Normal"/>
    <w:link w:val="Heading7Char"/>
    <w:qFormat/>
    <w:rsid w:val="008F4218"/>
    <w:pPr>
      <w:outlineLvl w:val="6"/>
    </w:pPr>
  </w:style>
  <w:style w:type="paragraph" w:styleId="Heading8">
    <w:name w:val="heading 8"/>
    <w:basedOn w:val="Heading1"/>
    <w:next w:val="Normal"/>
    <w:link w:val="Heading8Char"/>
    <w:qFormat/>
    <w:rsid w:val="008F4218"/>
    <w:pPr>
      <w:numPr>
        <w:numId w:val="0"/>
      </w:numPr>
      <w:pBdr>
        <w:top w:val="single" w:sz="12" w:space="3" w:color="auto"/>
      </w:pBdr>
      <w:tabs>
        <w:tab w:val="num" w:pos="432"/>
      </w:tabs>
      <w:spacing w:after="120"/>
      <w:outlineLvl w:val="7"/>
    </w:pPr>
    <w:rPr>
      <w:rFonts w:ascii="Arial" w:eastAsia="SimSun" w:hAnsi="Arial" w:cs="Times New Roman"/>
      <w:color w:val="auto"/>
      <w:sz w:val="36"/>
      <w:szCs w:val="20"/>
    </w:rPr>
  </w:style>
  <w:style w:type="paragraph" w:styleId="Heading9">
    <w:name w:val="heading 9"/>
    <w:basedOn w:val="Heading8"/>
    <w:next w:val="Normal"/>
    <w:link w:val="Heading9Char"/>
    <w:qFormat/>
    <w:rsid w:val="008F42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1">
    <w:name w:val="3GPP H1"/>
    <w:basedOn w:val="Heading1"/>
    <w:next w:val="3GPPH2"/>
    <w:link w:val="3GPPH1Char"/>
    <w:qFormat/>
    <w:rsid w:val="00A50550"/>
    <w:pPr>
      <w:numPr>
        <w:numId w:val="0"/>
      </w:numPr>
      <w:pBdr>
        <w:top w:val="single" w:sz="12" w:space="3" w:color="auto"/>
      </w:pBdr>
      <w:tabs>
        <w:tab w:val="num" w:pos="432"/>
      </w:tabs>
      <w:spacing w:after="120"/>
      <w:ind w:left="1928" w:hanging="1928"/>
    </w:pPr>
    <w:rPr>
      <w:rFonts w:ascii="Arial" w:eastAsiaTheme="minorHAnsi" w:hAnsi="Arial" w:cstheme="minorBidi"/>
      <w:color w:val="auto"/>
      <w:sz w:val="36"/>
      <w:szCs w:val="22"/>
    </w:rPr>
  </w:style>
  <w:style w:type="character" w:customStyle="1" w:styleId="3GPPH1Char">
    <w:name w:val="3GPP H1 Char"/>
    <w:basedOn w:val="DefaultParagraphFont"/>
    <w:link w:val="3GPPH1"/>
    <w:rsid w:val="00A50550"/>
    <w:rPr>
      <w:rFonts w:ascii="Arial" w:hAnsi="Arial"/>
      <w:sz w:val="36"/>
      <w:lang w:val="en-GB"/>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50550"/>
    <w:rPr>
      <w:rFonts w:asciiTheme="majorHAnsi" w:eastAsiaTheme="majorEastAsia" w:hAnsiTheme="majorHAnsi" w:cstheme="majorBidi"/>
      <w:color w:val="2E74B5" w:themeColor="accent1" w:themeShade="BF"/>
      <w:sz w:val="32"/>
      <w:szCs w:val="32"/>
      <w:lang w:val="en-GB"/>
    </w:rPr>
  </w:style>
  <w:style w:type="paragraph" w:customStyle="1" w:styleId="3GPPH2">
    <w:name w:val="3GPP H2"/>
    <w:basedOn w:val="Heading2"/>
    <w:next w:val="Normal"/>
    <w:link w:val="3GPPH2Char"/>
    <w:qFormat/>
    <w:rsid w:val="00A50550"/>
    <w:pPr>
      <w:numPr>
        <w:ilvl w:val="0"/>
        <w:numId w:val="0"/>
      </w:numPr>
      <w:tabs>
        <w:tab w:val="num" w:pos="576"/>
      </w:tabs>
      <w:spacing w:before="180" w:after="120"/>
      <w:ind w:left="576" w:hanging="576"/>
    </w:pPr>
    <w:rPr>
      <w:rFonts w:ascii="Arial" w:eastAsiaTheme="minorHAnsi" w:hAnsi="Arial" w:cstheme="minorBidi"/>
      <w:color w:val="auto"/>
      <w:sz w:val="32"/>
      <w:szCs w:val="22"/>
    </w:rPr>
  </w:style>
  <w:style w:type="character" w:customStyle="1" w:styleId="3GPPH2Char">
    <w:name w:val="3GPP H2 Char"/>
    <w:basedOn w:val="3GPPH1Char"/>
    <w:link w:val="3GPPH2"/>
    <w:rsid w:val="00A50550"/>
    <w:rPr>
      <w:rFonts w:ascii="Arial" w:hAnsi="Arial"/>
      <w:sz w:val="32"/>
      <w:lang w:val="en-GB"/>
    </w:rPr>
  </w:style>
  <w:style w:type="character" w:customStyle="1" w:styleId="Heading2Char">
    <w:name w:val="Heading 2 Char"/>
    <w:aliases w:val="Head2A Char,2 Char,H2 Char1,UNDERRUBRIK 1-2 Char,DO NOT USE_h2 Char,h2 Char1,h21 Char,H2 Char Char,h2 Char Char"/>
    <w:basedOn w:val="DefaultParagraphFont"/>
    <w:link w:val="Heading2"/>
    <w:rsid w:val="00A50550"/>
    <w:rPr>
      <w:rFonts w:asciiTheme="majorHAnsi" w:eastAsiaTheme="majorEastAsia" w:hAnsiTheme="majorHAnsi" w:cstheme="majorBidi"/>
      <w:color w:val="2E74B5" w:themeColor="accent1" w:themeShade="BF"/>
      <w:sz w:val="26"/>
      <w:szCs w:val="26"/>
      <w:lang w:val="en-GB"/>
    </w:rPr>
  </w:style>
  <w:style w:type="paragraph" w:customStyle="1" w:styleId="3GPPH3">
    <w:name w:val="3GPP H3"/>
    <w:basedOn w:val="Heading3"/>
    <w:next w:val="Normal"/>
    <w:link w:val="3GPPH3Char"/>
    <w:qFormat/>
    <w:rsid w:val="00A50550"/>
    <w:pPr>
      <w:spacing w:before="120" w:after="120"/>
    </w:pPr>
    <w:rPr>
      <w:rFonts w:ascii="Arial" w:eastAsiaTheme="minorHAnsi" w:hAnsi="Arial" w:cstheme="minorBidi"/>
      <w:color w:val="auto"/>
      <w:sz w:val="28"/>
      <w:szCs w:val="22"/>
    </w:rPr>
  </w:style>
  <w:style w:type="character" w:customStyle="1" w:styleId="3GPPH3Char">
    <w:name w:val="3GPP H3 Char"/>
    <w:basedOn w:val="3GPPH2Char"/>
    <w:link w:val="3GPPH3"/>
    <w:rsid w:val="00A50550"/>
    <w:rPr>
      <w:rFonts w:ascii="Arial" w:hAnsi="Arial"/>
      <w:sz w:val="28"/>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A50550"/>
    <w:rPr>
      <w:rFonts w:asciiTheme="majorHAnsi" w:eastAsiaTheme="majorEastAsia" w:hAnsiTheme="majorHAnsi" w:cstheme="majorBidi"/>
      <w:color w:val="1F4D78" w:themeColor="accent1" w:themeShade="7F"/>
      <w:sz w:val="24"/>
      <w:szCs w:val="24"/>
      <w:lang w:val="en-GB"/>
    </w:rPr>
  </w:style>
  <w:style w:type="paragraph" w:customStyle="1" w:styleId="3GPPNormalText">
    <w:name w:val="3GPP Normal Text"/>
    <w:basedOn w:val="BodyText"/>
    <w:link w:val="3GPPNormalTextChar"/>
    <w:autoRedefine/>
    <w:qFormat/>
    <w:rsid w:val="00A50550"/>
    <w:pPr>
      <w:spacing w:before="120"/>
      <w:jc w:val="both"/>
    </w:pPr>
    <w:rPr>
      <w:rFonts w:eastAsia="MS Mincho"/>
      <w:szCs w:val="24"/>
    </w:rPr>
  </w:style>
  <w:style w:type="character" w:customStyle="1" w:styleId="3GPPNormalTextChar">
    <w:name w:val="3GPP Normal Text Char"/>
    <w:link w:val="3GPPNormalText"/>
    <w:rsid w:val="00A50550"/>
    <w:rPr>
      <w:rFonts w:ascii="Times New Roman" w:eastAsia="MS Mincho" w:hAnsi="Times New Roman"/>
      <w:szCs w:val="24"/>
    </w:rPr>
  </w:style>
  <w:style w:type="paragraph" w:styleId="BodyText">
    <w:name w:val="Body Text"/>
    <w:aliases w:val="bt"/>
    <w:basedOn w:val="Normal"/>
    <w:link w:val="BodyTextChar"/>
    <w:unhideWhenUsed/>
    <w:rsid w:val="00A50550"/>
  </w:style>
  <w:style w:type="character" w:customStyle="1" w:styleId="BodyTextChar">
    <w:name w:val="Body Text Char"/>
    <w:aliases w:val="bt Char"/>
    <w:basedOn w:val="DefaultParagraphFont"/>
    <w:link w:val="BodyText"/>
    <w:uiPriority w:val="99"/>
    <w:semiHidden/>
    <w:rsid w:val="00A50550"/>
  </w:style>
  <w:style w:type="paragraph" w:customStyle="1" w:styleId="3GPPAgreements">
    <w:name w:val="3GPP Agreements"/>
    <w:basedOn w:val="Normal"/>
    <w:link w:val="3GPPAgreementsChar"/>
    <w:qFormat/>
    <w:rsid w:val="00D73540"/>
    <w:pPr>
      <w:numPr>
        <w:numId w:val="8"/>
      </w:numPr>
      <w:spacing w:before="60" w:after="60"/>
      <w:jc w:val="both"/>
    </w:pPr>
    <w:rPr>
      <w:sz w:val="22"/>
      <w:szCs w:val="22"/>
    </w:rPr>
  </w:style>
  <w:style w:type="character" w:customStyle="1" w:styleId="3GPPAgreementsChar">
    <w:name w:val="3GPP Agreements Char"/>
    <w:link w:val="3GPPAgreements"/>
    <w:qFormat/>
    <w:rsid w:val="00D73540"/>
    <w:rPr>
      <w:rFonts w:ascii="Times New Roman" w:eastAsia="SimSun" w:hAnsi="Times New Roman" w:cs="Times New Roman"/>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F4218"/>
    <w:rPr>
      <w:rFonts w:ascii="Arial" w:eastAsia="SimSun" w:hAnsi="Arial" w:cs="Times New Roman"/>
      <w:sz w:val="24"/>
      <w:szCs w:val="20"/>
      <w:lang w:val="en-GB"/>
    </w:rPr>
  </w:style>
  <w:style w:type="character" w:customStyle="1" w:styleId="Heading5Char">
    <w:name w:val="Heading 5 Char"/>
    <w:basedOn w:val="DefaultParagraphFont"/>
    <w:link w:val="Heading5"/>
    <w:rsid w:val="008F4218"/>
    <w:rPr>
      <w:rFonts w:ascii="Arial" w:eastAsia="SimSun" w:hAnsi="Arial" w:cs="Times New Roman"/>
      <w:szCs w:val="20"/>
      <w:lang w:val="en-GB"/>
    </w:rPr>
  </w:style>
  <w:style w:type="character" w:customStyle="1" w:styleId="Heading6Char">
    <w:name w:val="Heading 6 Char"/>
    <w:basedOn w:val="DefaultParagraphFont"/>
    <w:link w:val="Heading6"/>
    <w:rsid w:val="008F4218"/>
    <w:rPr>
      <w:rFonts w:ascii="Arial" w:eastAsia="SimSun" w:hAnsi="Arial" w:cs="Times New Roman"/>
      <w:sz w:val="20"/>
      <w:szCs w:val="20"/>
      <w:lang w:val="en-GB"/>
    </w:rPr>
  </w:style>
  <w:style w:type="character" w:customStyle="1" w:styleId="Heading7Char">
    <w:name w:val="Heading 7 Char"/>
    <w:basedOn w:val="DefaultParagraphFont"/>
    <w:link w:val="Heading7"/>
    <w:rsid w:val="008F4218"/>
    <w:rPr>
      <w:rFonts w:ascii="Arial" w:eastAsia="SimSun" w:hAnsi="Arial" w:cs="Times New Roman"/>
      <w:sz w:val="20"/>
      <w:szCs w:val="20"/>
      <w:lang w:val="en-GB"/>
    </w:rPr>
  </w:style>
  <w:style w:type="character" w:customStyle="1" w:styleId="Heading8Char">
    <w:name w:val="Heading 8 Char"/>
    <w:basedOn w:val="DefaultParagraphFont"/>
    <w:link w:val="Heading8"/>
    <w:rsid w:val="008F4218"/>
    <w:rPr>
      <w:rFonts w:ascii="Arial" w:eastAsia="SimSun" w:hAnsi="Arial" w:cs="Times New Roman"/>
      <w:sz w:val="36"/>
      <w:szCs w:val="20"/>
      <w:lang w:val="en-GB"/>
    </w:rPr>
  </w:style>
  <w:style w:type="character" w:customStyle="1" w:styleId="Heading9Char">
    <w:name w:val="Heading 9 Char"/>
    <w:basedOn w:val="DefaultParagraphFont"/>
    <w:link w:val="Heading9"/>
    <w:rsid w:val="008F4218"/>
    <w:rPr>
      <w:rFonts w:ascii="Arial" w:eastAsia="SimSun" w:hAnsi="Arial" w:cs="Times New Roman"/>
      <w:sz w:val="36"/>
      <w:szCs w:val="20"/>
      <w:lang w:val="en-GB"/>
    </w:rPr>
  </w:style>
  <w:style w:type="paragraph" w:styleId="TOC8">
    <w:name w:val="toc 8"/>
    <w:basedOn w:val="TOC1"/>
    <w:semiHidden/>
    <w:rsid w:val="008F4218"/>
    <w:pPr>
      <w:spacing w:before="180"/>
      <w:ind w:left="2693" w:hanging="2693"/>
    </w:pPr>
    <w:rPr>
      <w:b/>
    </w:rPr>
  </w:style>
  <w:style w:type="paragraph" w:styleId="TOC1">
    <w:name w:val="toc 1"/>
    <w:semiHidden/>
    <w:rsid w:val="008F4218"/>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rPr>
  </w:style>
  <w:style w:type="paragraph" w:customStyle="1" w:styleId="ZT">
    <w:name w:val="ZT"/>
    <w:rsid w:val="008F4218"/>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SimSun" w:hAnsi="Arial" w:cs="Times New Roman"/>
      <w:b/>
      <w:sz w:val="34"/>
      <w:szCs w:val="20"/>
      <w:lang w:val="en-GB"/>
    </w:rPr>
  </w:style>
  <w:style w:type="paragraph" w:styleId="TOC5">
    <w:name w:val="toc 5"/>
    <w:basedOn w:val="TOC4"/>
    <w:semiHidden/>
    <w:rsid w:val="008F4218"/>
    <w:pPr>
      <w:ind w:left="1701" w:hanging="1701"/>
    </w:pPr>
  </w:style>
  <w:style w:type="paragraph" w:styleId="TOC4">
    <w:name w:val="toc 4"/>
    <w:basedOn w:val="TOC3"/>
    <w:semiHidden/>
    <w:rsid w:val="008F4218"/>
    <w:pPr>
      <w:ind w:left="1418" w:hanging="1418"/>
    </w:pPr>
  </w:style>
  <w:style w:type="paragraph" w:styleId="TOC3">
    <w:name w:val="toc 3"/>
    <w:basedOn w:val="TOC2"/>
    <w:semiHidden/>
    <w:rsid w:val="008F4218"/>
    <w:pPr>
      <w:ind w:left="1134" w:hanging="1134"/>
    </w:pPr>
  </w:style>
  <w:style w:type="paragraph" w:styleId="TOC2">
    <w:name w:val="toc 2"/>
    <w:basedOn w:val="3GPPAgreements"/>
    <w:link w:val="TOC2Char"/>
    <w:semiHidden/>
    <w:rsid w:val="008F4218"/>
    <w:pPr>
      <w:spacing w:before="0"/>
      <w:ind w:left="851" w:hanging="851"/>
    </w:pPr>
    <w:rPr>
      <w:lang w:eastAsia="zh-CN"/>
    </w:rPr>
  </w:style>
  <w:style w:type="paragraph" w:styleId="Index2">
    <w:name w:val="index 2"/>
    <w:basedOn w:val="Index1"/>
    <w:semiHidden/>
    <w:rsid w:val="008F4218"/>
    <w:pPr>
      <w:ind w:left="400"/>
    </w:pPr>
  </w:style>
  <w:style w:type="paragraph" w:styleId="Index1">
    <w:name w:val="index 1"/>
    <w:basedOn w:val="Normal"/>
    <w:uiPriority w:val="99"/>
    <w:semiHidden/>
    <w:rsid w:val="008F4218"/>
    <w:pPr>
      <w:spacing w:after="0"/>
      <w:ind w:left="200" w:hanging="200"/>
    </w:pPr>
    <w:rPr>
      <w:rFonts w:ascii="Calibri" w:hAnsi="Calibri" w:cs="Calibri"/>
    </w:rPr>
  </w:style>
  <w:style w:type="paragraph" w:customStyle="1" w:styleId="ZH">
    <w:name w:val="ZH"/>
    <w:rsid w:val="008F4218"/>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SimSun" w:hAnsi="Arial" w:cs="Times New Roman"/>
      <w:noProof/>
      <w:sz w:val="20"/>
      <w:szCs w:val="20"/>
    </w:rPr>
  </w:style>
  <w:style w:type="paragraph" w:customStyle="1" w:styleId="TT">
    <w:name w:val="TT"/>
    <w:basedOn w:val="Heading1"/>
    <w:next w:val="Normal"/>
    <w:rsid w:val="008F4218"/>
    <w:pPr>
      <w:numPr>
        <w:numId w:val="0"/>
      </w:numPr>
      <w:pBdr>
        <w:top w:val="single" w:sz="12" w:space="3" w:color="auto"/>
      </w:pBdr>
      <w:tabs>
        <w:tab w:val="num" w:pos="432"/>
      </w:tabs>
      <w:spacing w:after="120"/>
      <w:ind w:left="432" w:hanging="432"/>
      <w:outlineLvl w:val="9"/>
    </w:pPr>
    <w:rPr>
      <w:rFonts w:ascii="Arial" w:eastAsia="SimSun" w:hAnsi="Arial" w:cs="Times New Roman"/>
      <w:color w:val="auto"/>
      <w:sz w:val="36"/>
      <w:szCs w:val="20"/>
    </w:rPr>
  </w:style>
  <w:style w:type="paragraph" w:styleId="ListNumber2">
    <w:name w:val="List Number 2"/>
    <w:basedOn w:val="ListNumber"/>
    <w:rsid w:val="008F4218"/>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F4218"/>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8F4218"/>
    <w:rPr>
      <w:rFonts w:ascii="Arial" w:eastAsia="SimSun" w:hAnsi="Arial" w:cs="Times New Roman"/>
      <w:b/>
      <w:noProof/>
      <w:sz w:val="18"/>
      <w:szCs w:val="20"/>
    </w:rPr>
  </w:style>
  <w:style w:type="character" w:styleId="FootnoteReference">
    <w:name w:val="footnote reference"/>
    <w:semiHidden/>
    <w:rsid w:val="008F4218"/>
    <w:rPr>
      <w:b/>
      <w:position w:val="6"/>
      <w:sz w:val="16"/>
    </w:rPr>
  </w:style>
  <w:style w:type="paragraph" w:styleId="FootnoteText">
    <w:name w:val="footnote text"/>
    <w:basedOn w:val="Normal"/>
    <w:link w:val="FootnoteTextChar"/>
    <w:semiHidden/>
    <w:rsid w:val="008F4218"/>
    <w:pPr>
      <w:keepLines/>
      <w:spacing w:after="0"/>
      <w:ind w:left="454" w:hanging="454"/>
    </w:pPr>
    <w:rPr>
      <w:sz w:val="16"/>
    </w:rPr>
  </w:style>
  <w:style w:type="character" w:customStyle="1" w:styleId="FootnoteTextChar">
    <w:name w:val="Footnote Text Char"/>
    <w:basedOn w:val="DefaultParagraphFont"/>
    <w:link w:val="FootnoteText"/>
    <w:semiHidden/>
    <w:rsid w:val="008F4218"/>
    <w:rPr>
      <w:rFonts w:ascii="Times New Roman" w:eastAsia="SimSun" w:hAnsi="Times New Roman" w:cs="Times New Roman"/>
      <w:sz w:val="16"/>
      <w:szCs w:val="20"/>
      <w:lang w:val="en-GB"/>
    </w:rPr>
  </w:style>
  <w:style w:type="paragraph" w:customStyle="1" w:styleId="TAH">
    <w:name w:val="TAH"/>
    <w:basedOn w:val="TAC"/>
    <w:link w:val="TAHCar"/>
    <w:qFormat/>
    <w:rsid w:val="008F4218"/>
    <w:rPr>
      <w:b/>
    </w:rPr>
  </w:style>
  <w:style w:type="paragraph" w:customStyle="1" w:styleId="TAC">
    <w:name w:val="TAC"/>
    <w:basedOn w:val="TAL"/>
    <w:link w:val="TACChar"/>
    <w:qFormat/>
    <w:rsid w:val="008F4218"/>
    <w:pPr>
      <w:jc w:val="center"/>
    </w:pPr>
  </w:style>
  <w:style w:type="paragraph" w:customStyle="1" w:styleId="TF">
    <w:name w:val="TF"/>
    <w:basedOn w:val="TH"/>
    <w:link w:val="TFChar"/>
    <w:rsid w:val="008F4218"/>
    <w:pPr>
      <w:keepNext w:val="0"/>
      <w:spacing w:before="0" w:after="240"/>
    </w:pPr>
  </w:style>
  <w:style w:type="paragraph" w:customStyle="1" w:styleId="NO">
    <w:name w:val="NO"/>
    <w:basedOn w:val="Normal"/>
    <w:link w:val="NOChar"/>
    <w:rsid w:val="008F4218"/>
    <w:pPr>
      <w:keepLines/>
      <w:ind w:left="1135" w:hanging="851"/>
    </w:pPr>
  </w:style>
  <w:style w:type="paragraph" w:styleId="TOC9">
    <w:name w:val="toc 9"/>
    <w:basedOn w:val="TOC8"/>
    <w:semiHidden/>
    <w:rsid w:val="008F4218"/>
    <w:pPr>
      <w:ind w:left="1418" w:hanging="1418"/>
    </w:pPr>
  </w:style>
  <w:style w:type="paragraph" w:customStyle="1" w:styleId="EX">
    <w:name w:val="EX"/>
    <w:basedOn w:val="Normal"/>
    <w:rsid w:val="008F4218"/>
    <w:pPr>
      <w:keepLines/>
      <w:ind w:left="1702" w:hanging="1418"/>
    </w:pPr>
  </w:style>
  <w:style w:type="paragraph" w:customStyle="1" w:styleId="FP">
    <w:name w:val="FP"/>
    <w:basedOn w:val="Normal"/>
    <w:rsid w:val="008F4218"/>
    <w:pPr>
      <w:spacing w:after="0"/>
    </w:pPr>
  </w:style>
  <w:style w:type="paragraph" w:customStyle="1" w:styleId="LD">
    <w:name w:val="LD"/>
    <w:rsid w:val="008F4218"/>
    <w:pPr>
      <w:keepNext/>
      <w:keepLines/>
      <w:overflowPunct w:val="0"/>
      <w:autoSpaceDE w:val="0"/>
      <w:autoSpaceDN w:val="0"/>
      <w:adjustRightInd w:val="0"/>
      <w:spacing w:after="0" w:line="180" w:lineRule="exact"/>
      <w:textAlignment w:val="baseline"/>
    </w:pPr>
    <w:rPr>
      <w:rFonts w:ascii="Courier New" w:eastAsia="SimSun" w:hAnsi="Courier New" w:cs="Times New Roman"/>
      <w:noProof/>
      <w:sz w:val="20"/>
      <w:szCs w:val="20"/>
    </w:rPr>
  </w:style>
  <w:style w:type="paragraph" w:customStyle="1" w:styleId="NW">
    <w:name w:val="NW"/>
    <w:basedOn w:val="NO"/>
    <w:rsid w:val="008F4218"/>
    <w:pPr>
      <w:spacing w:after="0"/>
    </w:pPr>
  </w:style>
  <w:style w:type="paragraph" w:customStyle="1" w:styleId="EW">
    <w:name w:val="EW"/>
    <w:basedOn w:val="EX"/>
    <w:rsid w:val="008F4218"/>
    <w:pPr>
      <w:spacing w:after="0"/>
    </w:pPr>
  </w:style>
  <w:style w:type="paragraph" w:styleId="TOC6">
    <w:name w:val="toc 6"/>
    <w:basedOn w:val="TOC5"/>
    <w:next w:val="Normal"/>
    <w:semiHidden/>
    <w:rsid w:val="008F4218"/>
    <w:pPr>
      <w:ind w:left="1985" w:hanging="1985"/>
    </w:pPr>
  </w:style>
  <w:style w:type="paragraph" w:styleId="TOC7">
    <w:name w:val="toc 7"/>
    <w:basedOn w:val="TOC6"/>
    <w:next w:val="Normal"/>
    <w:semiHidden/>
    <w:rsid w:val="008F4218"/>
    <w:pPr>
      <w:ind w:left="2268" w:hanging="2268"/>
    </w:pPr>
  </w:style>
  <w:style w:type="paragraph" w:styleId="ListBullet2">
    <w:name w:val="List Bullet 2"/>
    <w:basedOn w:val="ListBullet"/>
    <w:rsid w:val="008F4218"/>
    <w:pPr>
      <w:ind w:left="851"/>
    </w:pPr>
  </w:style>
  <w:style w:type="paragraph" w:styleId="ListBullet3">
    <w:name w:val="List Bullet 3"/>
    <w:basedOn w:val="ListBullet2"/>
    <w:rsid w:val="008F4218"/>
    <w:pPr>
      <w:ind w:left="1135"/>
    </w:pPr>
  </w:style>
  <w:style w:type="paragraph" w:styleId="ListNumber">
    <w:name w:val="List Number"/>
    <w:basedOn w:val="List"/>
    <w:rsid w:val="008F4218"/>
  </w:style>
  <w:style w:type="paragraph" w:customStyle="1" w:styleId="EQ">
    <w:name w:val="EQ"/>
    <w:basedOn w:val="Normal"/>
    <w:next w:val="Normal"/>
    <w:uiPriority w:val="99"/>
    <w:qFormat/>
    <w:rsid w:val="008F4218"/>
    <w:pPr>
      <w:keepLines/>
      <w:tabs>
        <w:tab w:val="center" w:pos="4536"/>
        <w:tab w:val="right" w:pos="9072"/>
      </w:tabs>
    </w:pPr>
    <w:rPr>
      <w:noProof/>
    </w:rPr>
  </w:style>
  <w:style w:type="paragraph" w:customStyle="1" w:styleId="TH">
    <w:name w:val="TH"/>
    <w:basedOn w:val="Normal"/>
    <w:link w:val="THChar"/>
    <w:qFormat/>
    <w:rsid w:val="008F4218"/>
    <w:pPr>
      <w:keepNext/>
      <w:keepLines/>
      <w:spacing w:before="60"/>
      <w:jc w:val="center"/>
    </w:pPr>
    <w:rPr>
      <w:rFonts w:ascii="Arial" w:hAnsi="Arial"/>
      <w:b/>
    </w:rPr>
  </w:style>
  <w:style w:type="paragraph" w:customStyle="1" w:styleId="NF">
    <w:name w:val="NF"/>
    <w:basedOn w:val="NO"/>
    <w:rsid w:val="008F4218"/>
    <w:pPr>
      <w:keepNext/>
      <w:spacing w:after="0"/>
    </w:pPr>
    <w:rPr>
      <w:rFonts w:ascii="Arial" w:hAnsi="Arial"/>
      <w:sz w:val="18"/>
    </w:rPr>
  </w:style>
  <w:style w:type="paragraph" w:customStyle="1" w:styleId="PL">
    <w:name w:val="PL"/>
    <w:link w:val="PLChar"/>
    <w:rsid w:val="008F421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SimSun" w:hAnsi="Courier New" w:cs="Times New Roman"/>
      <w:noProof/>
      <w:sz w:val="16"/>
      <w:szCs w:val="20"/>
    </w:rPr>
  </w:style>
  <w:style w:type="paragraph" w:customStyle="1" w:styleId="TAR">
    <w:name w:val="TAR"/>
    <w:basedOn w:val="TAL"/>
    <w:rsid w:val="008F4218"/>
    <w:pPr>
      <w:jc w:val="right"/>
    </w:pPr>
  </w:style>
  <w:style w:type="paragraph" w:customStyle="1" w:styleId="H6">
    <w:name w:val="H6"/>
    <w:basedOn w:val="Heading5"/>
    <w:next w:val="Normal"/>
    <w:rsid w:val="008F4218"/>
    <w:pPr>
      <w:ind w:left="1985" w:hanging="1985"/>
      <w:outlineLvl w:val="9"/>
    </w:pPr>
    <w:rPr>
      <w:sz w:val="20"/>
    </w:rPr>
  </w:style>
  <w:style w:type="paragraph" w:customStyle="1" w:styleId="TAN">
    <w:name w:val="TAN"/>
    <w:basedOn w:val="TAL"/>
    <w:rsid w:val="008F4218"/>
    <w:pPr>
      <w:ind w:left="851" w:hanging="851"/>
    </w:pPr>
  </w:style>
  <w:style w:type="paragraph" w:customStyle="1" w:styleId="TAL">
    <w:name w:val="TAL"/>
    <w:basedOn w:val="Normal"/>
    <w:link w:val="TALCar"/>
    <w:qFormat/>
    <w:rsid w:val="008F4218"/>
    <w:pPr>
      <w:keepNext/>
      <w:keepLines/>
      <w:spacing w:after="0"/>
    </w:pPr>
    <w:rPr>
      <w:rFonts w:ascii="Arial" w:hAnsi="Arial"/>
      <w:sz w:val="18"/>
    </w:rPr>
  </w:style>
  <w:style w:type="paragraph" w:customStyle="1" w:styleId="ZA">
    <w:name w:val="ZA"/>
    <w:rsid w:val="008F4218"/>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noProof/>
      <w:sz w:val="40"/>
      <w:szCs w:val="20"/>
    </w:rPr>
  </w:style>
  <w:style w:type="paragraph" w:customStyle="1" w:styleId="ZB">
    <w:name w:val="ZB"/>
    <w:rsid w:val="008F4218"/>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SimSun" w:hAnsi="Arial" w:cs="Times New Roman"/>
      <w:i/>
      <w:noProof/>
      <w:sz w:val="20"/>
      <w:szCs w:val="20"/>
    </w:rPr>
  </w:style>
  <w:style w:type="paragraph" w:customStyle="1" w:styleId="ZD">
    <w:name w:val="ZD"/>
    <w:rsid w:val="008F4218"/>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sz w:val="32"/>
      <w:szCs w:val="20"/>
    </w:rPr>
  </w:style>
  <w:style w:type="paragraph" w:customStyle="1" w:styleId="ZU">
    <w:name w:val="ZU"/>
    <w:rsid w:val="008F4218"/>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noProof/>
      <w:sz w:val="20"/>
      <w:szCs w:val="20"/>
    </w:rPr>
  </w:style>
  <w:style w:type="paragraph" w:customStyle="1" w:styleId="ZV">
    <w:name w:val="ZV"/>
    <w:basedOn w:val="ZU"/>
    <w:rsid w:val="008F4218"/>
    <w:pPr>
      <w:framePr w:wrap="notBeside" w:y="16161"/>
    </w:pPr>
  </w:style>
  <w:style w:type="character" w:customStyle="1" w:styleId="ZGSM">
    <w:name w:val="ZGSM"/>
    <w:rsid w:val="008F4218"/>
  </w:style>
  <w:style w:type="paragraph" w:styleId="List2">
    <w:name w:val="List 2"/>
    <w:basedOn w:val="List"/>
    <w:rsid w:val="008F4218"/>
    <w:pPr>
      <w:ind w:left="851"/>
    </w:pPr>
  </w:style>
  <w:style w:type="paragraph" w:customStyle="1" w:styleId="ZG">
    <w:name w:val="ZG"/>
    <w:rsid w:val="008F4218"/>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SimSun" w:hAnsi="Arial" w:cs="Times New Roman"/>
      <w:noProof/>
      <w:sz w:val="20"/>
      <w:szCs w:val="20"/>
    </w:rPr>
  </w:style>
  <w:style w:type="paragraph" w:styleId="List3">
    <w:name w:val="List 3"/>
    <w:basedOn w:val="List2"/>
    <w:rsid w:val="008F4218"/>
    <w:pPr>
      <w:ind w:left="1135"/>
    </w:pPr>
  </w:style>
  <w:style w:type="paragraph" w:styleId="List4">
    <w:name w:val="List 4"/>
    <w:basedOn w:val="List3"/>
    <w:rsid w:val="008F4218"/>
    <w:pPr>
      <w:ind w:left="1418"/>
    </w:pPr>
  </w:style>
  <w:style w:type="paragraph" w:styleId="List5">
    <w:name w:val="List 5"/>
    <w:basedOn w:val="List4"/>
    <w:rsid w:val="008F4218"/>
    <w:pPr>
      <w:ind w:left="1702"/>
    </w:pPr>
  </w:style>
  <w:style w:type="paragraph" w:customStyle="1" w:styleId="EditorsNote">
    <w:name w:val="Editor's Note"/>
    <w:basedOn w:val="NO"/>
    <w:rsid w:val="008F4218"/>
    <w:rPr>
      <w:color w:val="FF0000"/>
    </w:rPr>
  </w:style>
  <w:style w:type="paragraph" w:styleId="List">
    <w:name w:val="List"/>
    <w:basedOn w:val="Normal"/>
    <w:rsid w:val="008F4218"/>
    <w:pPr>
      <w:ind w:left="568" w:hanging="284"/>
    </w:pPr>
  </w:style>
  <w:style w:type="paragraph" w:styleId="ListBullet">
    <w:name w:val="List Bullet"/>
    <w:basedOn w:val="List"/>
    <w:rsid w:val="008F4218"/>
  </w:style>
  <w:style w:type="paragraph" w:styleId="ListBullet4">
    <w:name w:val="List Bullet 4"/>
    <w:basedOn w:val="ListBullet3"/>
    <w:rsid w:val="008F4218"/>
    <w:pPr>
      <w:ind w:left="1418"/>
    </w:pPr>
  </w:style>
  <w:style w:type="paragraph" w:styleId="ListBullet5">
    <w:name w:val="List Bullet 5"/>
    <w:basedOn w:val="ListBullet4"/>
    <w:rsid w:val="008F4218"/>
    <w:pPr>
      <w:ind w:left="1702"/>
    </w:pPr>
  </w:style>
  <w:style w:type="paragraph" w:customStyle="1" w:styleId="B1">
    <w:name w:val="B1"/>
    <w:basedOn w:val="List"/>
    <w:link w:val="B1Char"/>
    <w:qFormat/>
    <w:rsid w:val="008F4218"/>
  </w:style>
  <w:style w:type="paragraph" w:customStyle="1" w:styleId="B2">
    <w:name w:val="B2"/>
    <w:basedOn w:val="List2"/>
    <w:link w:val="B2Char"/>
    <w:qFormat/>
    <w:rsid w:val="008F4218"/>
  </w:style>
  <w:style w:type="paragraph" w:customStyle="1" w:styleId="B30">
    <w:name w:val="B3"/>
    <w:basedOn w:val="List3"/>
    <w:rsid w:val="008F4218"/>
  </w:style>
  <w:style w:type="paragraph" w:customStyle="1" w:styleId="B4">
    <w:name w:val="B4"/>
    <w:basedOn w:val="List4"/>
    <w:rsid w:val="008F4218"/>
  </w:style>
  <w:style w:type="paragraph" w:customStyle="1" w:styleId="B5">
    <w:name w:val="B5"/>
    <w:basedOn w:val="List5"/>
    <w:rsid w:val="008F4218"/>
  </w:style>
  <w:style w:type="paragraph" w:styleId="Footer">
    <w:name w:val="footer"/>
    <w:basedOn w:val="Header"/>
    <w:link w:val="FooterChar"/>
    <w:uiPriority w:val="99"/>
    <w:rsid w:val="008F4218"/>
    <w:pPr>
      <w:jc w:val="center"/>
    </w:pPr>
    <w:rPr>
      <w:i/>
    </w:rPr>
  </w:style>
  <w:style w:type="character" w:customStyle="1" w:styleId="FooterChar">
    <w:name w:val="Footer Char"/>
    <w:basedOn w:val="DefaultParagraphFont"/>
    <w:link w:val="Footer"/>
    <w:uiPriority w:val="99"/>
    <w:rsid w:val="008F4218"/>
    <w:rPr>
      <w:rFonts w:ascii="Arial" w:eastAsia="SimSun" w:hAnsi="Arial" w:cs="Times New Roman"/>
      <w:b/>
      <w:i/>
      <w:noProof/>
      <w:sz w:val="18"/>
      <w:szCs w:val="20"/>
    </w:rPr>
  </w:style>
  <w:style w:type="paragraph" w:customStyle="1" w:styleId="ZTD">
    <w:name w:val="ZTD"/>
    <w:basedOn w:val="ZB"/>
    <w:rsid w:val="008F4218"/>
    <w:pPr>
      <w:framePr w:hRule="auto" w:wrap="notBeside" w:y="852"/>
    </w:pPr>
    <w:rPr>
      <w:i w:val="0"/>
      <w:sz w:val="40"/>
    </w:rPr>
  </w:style>
  <w:style w:type="character" w:customStyle="1" w:styleId="MTEquationSection">
    <w:name w:val="MTEquationSection"/>
    <w:rsid w:val="008F4218"/>
    <w:rPr>
      <w:rFonts w:ascii="Arial" w:hAnsi="Arial"/>
      <w:vanish w:val="0"/>
      <w:color w:val="FF0000"/>
      <w:sz w:val="24"/>
    </w:rPr>
  </w:style>
  <w:style w:type="paragraph" w:styleId="BodyText3">
    <w:name w:val="Body Text 3"/>
    <w:basedOn w:val="Normal"/>
    <w:link w:val="BodyText3Char"/>
    <w:rsid w:val="008F4218"/>
    <w:rPr>
      <w:i/>
    </w:rPr>
  </w:style>
  <w:style w:type="character" w:customStyle="1" w:styleId="BodyText3Char">
    <w:name w:val="Body Text 3 Char"/>
    <w:basedOn w:val="DefaultParagraphFont"/>
    <w:link w:val="BodyText3"/>
    <w:rsid w:val="008F4218"/>
    <w:rPr>
      <w:rFonts w:ascii="Times New Roman" w:eastAsia="SimSun" w:hAnsi="Times New Roman" w:cs="Times New Roman"/>
      <w:i/>
      <w:sz w:val="20"/>
      <w:szCs w:val="20"/>
      <w:lang w:val="en-GB"/>
    </w:rPr>
  </w:style>
  <w:style w:type="paragraph" w:styleId="DocumentMap">
    <w:name w:val="Document Map"/>
    <w:basedOn w:val="Normal"/>
    <w:link w:val="DocumentMapChar"/>
    <w:semiHidden/>
    <w:rsid w:val="008F4218"/>
    <w:pPr>
      <w:shd w:val="clear" w:color="auto" w:fill="000080"/>
    </w:pPr>
    <w:rPr>
      <w:rFonts w:ascii="Tahoma" w:hAnsi="Tahoma"/>
    </w:rPr>
  </w:style>
  <w:style w:type="character" w:customStyle="1" w:styleId="DocumentMapChar">
    <w:name w:val="Document Map Char"/>
    <w:basedOn w:val="DefaultParagraphFont"/>
    <w:link w:val="DocumentMap"/>
    <w:semiHidden/>
    <w:rsid w:val="008F4218"/>
    <w:rPr>
      <w:rFonts w:ascii="Tahoma" w:eastAsia="SimSun" w:hAnsi="Tahoma" w:cs="Times New Roman"/>
      <w:sz w:val="20"/>
      <w:szCs w:val="20"/>
      <w:shd w:val="clear" w:color="auto" w:fill="000080"/>
      <w:lang w:val="en-GB"/>
    </w:rPr>
  </w:style>
  <w:style w:type="paragraph" w:customStyle="1" w:styleId="Bulletedo1">
    <w:name w:val="Bulleted o 1"/>
    <w:basedOn w:val="Normal"/>
    <w:rsid w:val="008F4218"/>
    <w:pPr>
      <w:numPr>
        <w:numId w:val="2"/>
      </w:numPr>
    </w:pPr>
  </w:style>
  <w:style w:type="paragraph" w:customStyle="1" w:styleId="text">
    <w:name w:val="text"/>
    <w:basedOn w:val="Normal"/>
    <w:rsid w:val="008F4218"/>
    <w:pPr>
      <w:spacing w:after="240"/>
      <w:jc w:val="both"/>
    </w:pPr>
    <w:rPr>
      <w:sz w:val="24"/>
      <w:lang w:val="en-US" w:eastAsia="zh-CN"/>
    </w:rPr>
  </w:style>
  <w:style w:type="paragraph" w:customStyle="1" w:styleId="Equation">
    <w:name w:val="Equation"/>
    <w:basedOn w:val="Normal"/>
    <w:next w:val="Normal"/>
    <w:rsid w:val="008F4218"/>
    <w:pPr>
      <w:tabs>
        <w:tab w:val="right" w:pos="10206"/>
      </w:tabs>
      <w:spacing w:after="220"/>
      <w:ind w:left="1298"/>
    </w:pPr>
    <w:rPr>
      <w:rFonts w:ascii="Arial" w:hAnsi="Arial"/>
      <w:sz w:val="22"/>
      <w:lang w:val="en-US" w:eastAsia="zh-CN"/>
    </w:rPr>
  </w:style>
  <w:style w:type="paragraph" w:customStyle="1" w:styleId="00BodyText">
    <w:name w:val="00 BodyText"/>
    <w:basedOn w:val="Normal"/>
    <w:rsid w:val="008F4218"/>
    <w:pPr>
      <w:spacing w:after="220"/>
    </w:pPr>
    <w:rPr>
      <w:rFonts w:ascii="Arial" w:hAnsi="Arial"/>
      <w:sz w:val="22"/>
      <w:lang w:val="en-US"/>
    </w:rPr>
  </w:style>
  <w:style w:type="paragraph" w:customStyle="1" w:styleId="11BodyText">
    <w:name w:val="11 BodyText"/>
    <w:basedOn w:val="Normal"/>
    <w:rsid w:val="008F4218"/>
    <w:pPr>
      <w:spacing w:after="220"/>
      <w:ind w:left="1298"/>
    </w:pPr>
    <w:rPr>
      <w:rFonts w:ascii="Arial" w:hAnsi="Arial"/>
      <w:sz w:val="22"/>
      <w:lang w:val="en-US"/>
    </w:rPr>
  </w:style>
  <w:style w:type="paragraph" w:customStyle="1" w:styleId="table">
    <w:name w:val="table"/>
    <w:basedOn w:val="text"/>
    <w:next w:val="text"/>
    <w:rsid w:val="008F4218"/>
    <w:pPr>
      <w:spacing w:after="0"/>
      <w:jc w:val="center"/>
    </w:pPr>
    <w:rPr>
      <w:sz w:val="20"/>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
    <w:basedOn w:val="Normal"/>
    <w:next w:val="Normal"/>
    <w:link w:val="CaptionChar"/>
    <w:qFormat/>
    <w:rsid w:val="008F4218"/>
    <w:pPr>
      <w:spacing w:before="120"/>
    </w:pPr>
    <w:rPr>
      <w:b/>
      <w:bCs/>
    </w:rPr>
  </w:style>
  <w:style w:type="paragraph" w:customStyle="1" w:styleId="bodyCharCharChar">
    <w:name w:val="body Char Char Char"/>
    <w:basedOn w:val="Normal"/>
    <w:rsid w:val="008F4218"/>
    <w:pPr>
      <w:tabs>
        <w:tab w:val="left" w:pos="2160"/>
      </w:tabs>
      <w:spacing w:before="120" w:line="280" w:lineRule="atLeast"/>
      <w:jc w:val="both"/>
    </w:pPr>
    <w:rPr>
      <w:rFonts w:ascii="New York" w:hAnsi="New York"/>
      <w:sz w:val="24"/>
      <w:lang w:val="en-US"/>
    </w:rPr>
  </w:style>
  <w:style w:type="paragraph" w:styleId="BodyText2">
    <w:name w:val="Body Text 2"/>
    <w:basedOn w:val="Normal"/>
    <w:link w:val="BodyText2Char"/>
    <w:rsid w:val="008F4218"/>
    <w:pPr>
      <w:tabs>
        <w:tab w:val="left" w:pos="1985"/>
      </w:tabs>
      <w:spacing w:after="0"/>
      <w:jc w:val="both"/>
    </w:pPr>
    <w:rPr>
      <w:rFonts w:ascii="Arial" w:hAnsi="Arial"/>
      <w:sz w:val="22"/>
    </w:rPr>
  </w:style>
  <w:style w:type="character" w:customStyle="1" w:styleId="BodyText2Char">
    <w:name w:val="Body Text 2 Char"/>
    <w:basedOn w:val="DefaultParagraphFont"/>
    <w:link w:val="BodyText2"/>
    <w:rsid w:val="008F4218"/>
    <w:rPr>
      <w:rFonts w:ascii="Arial" w:eastAsia="SimSun" w:hAnsi="Arial" w:cs="Times New Roman"/>
      <w:szCs w:val="20"/>
      <w:lang w:val="en-GB"/>
    </w:rPr>
  </w:style>
  <w:style w:type="paragraph" w:customStyle="1" w:styleId="body">
    <w:name w:val="body"/>
    <w:basedOn w:val="Normal"/>
    <w:rsid w:val="008F4218"/>
    <w:pPr>
      <w:tabs>
        <w:tab w:val="left" w:pos="2160"/>
      </w:tabs>
      <w:spacing w:before="120" w:line="280" w:lineRule="atLeast"/>
      <w:jc w:val="both"/>
    </w:pPr>
    <w:rPr>
      <w:rFonts w:ascii="New York" w:hAnsi="New York"/>
      <w:sz w:val="24"/>
      <w:lang w:val="en-US"/>
    </w:rPr>
  </w:style>
  <w:style w:type="table" w:styleId="TableGrid">
    <w:name w:val="Table Grid"/>
    <w:basedOn w:val="TableNormal"/>
    <w:uiPriority w:val="59"/>
    <w:qFormat/>
    <w:rsid w:val="008F4218"/>
    <w:pPr>
      <w:spacing w:before="120" w:after="0" w:line="280" w:lineRule="atLeast"/>
      <w:jc w:val="both"/>
    </w:pPr>
    <w:rPr>
      <w:rFonts w:ascii="New York" w:eastAsia="SimSu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F4218"/>
  </w:style>
  <w:style w:type="character" w:styleId="CommentReference">
    <w:name w:val="annotation reference"/>
    <w:qFormat/>
    <w:rsid w:val="008F4218"/>
    <w:rPr>
      <w:sz w:val="16"/>
      <w:szCs w:val="16"/>
    </w:rPr>
  </w:style>
  <w:style w:type="paragraph" w:styleId="CommentText">
    <w:name w:val="annotation text"/>
    <w:basedOn w:val="Normal"/>
    <w:link w:val="CommentTextChar"/>
    <w:rsid w:val="008F4218"/>
    <w:rPr>
      <w:lang w:eastAsia="x-none"/>
    </w:rPr>
  </w:style>
  <w:style w:type="character" w:customStyle="1" w:styleId="CommentTextChar">
    <w:name w:val="Comment Text Char"/>
    <w:basedOn w:val="DefaultParagraphFont"/>
    <w:link w:val="CommentText"/>
    <w:rsid w:val="008F4218"/>
    <w:rPr>
      <w:rFonts w:ascii="Times New Roman" w:eastAsia="SimSun" w:hAnsi="Times New Roman" w:cs="Times New Roman"/>
      <w:sz w:val="20"/>
      <w:szCs w:val="20"/>
      <w:lang w:val="en-GB" w:eastAsia="x-none"/>
    </w:rPr>
  </w:style>
  <w:style w:type="paragraph" w:styleId="CommentSubject">
    <w:name w:val="annotation subject"/>
    <w:basedOn w:val="CommentText"/>
    <w:next w:val="CommentText"/>
    <w:link w:val="CommentSubjectChar"/>
    <w:semiHidden/>
    <w:rsid w:val="008F4218"/>
    <w:rPr>
      <w:b/>
      <w:bCs/>
    </w:rPr>
  </w:style>
  <w:style w:type="character" w:customStyle="1" w:styleId="CommentSubjectChar">
    <w:name w:val="Comment Subject Char"/>
    <w:basedOn w:val="CommentTextChar"/>
    <w:link w:val="CommentSubject"/>
    <w:semiHidden/>
    <w:rsid w:val="008F4218"/>
    <w:rPr>
      <w:rFonts w:ascii="Times New Roman" w:eastAsia="SimSun" w:hAnsi="Times New Roman" w:cs="Times New Roman"/>
      <w:b/>
      <w:bCs/>
      <w:sz w:val="20"/>
      <w:szCs w:val="20"/>
      <w:lang w:val="en-GB" w:eastAsia="x-none"/>
    </w:rPr>
  </w:style>
  <w:style w:type="paragraph" w:styleId="BalloonText">
    <w:name w:val="Balloon Text"/>
    <w:basedOn w:val="Normal"/>
    <w:link w:val="BalloonTextChar"/>
    <w:semiHidden/>
    <w:rsid w:val="008F4218"/>
    <w:rPr>
      <w:rFonts w:ascii="Tahoma" w:hAnsi="Tahoma" w:cs="Tahoma"/>
      <w:sz w:val="16"/>
      <w:szCs w:val="16"/>
    </w:rPr>
  </w:style>
  <w:style w:type="character" w:customStyle="1" w:styleId="BalloonTextChar">
    <w:name w:val="Balloon Text Char"/>
    <w:basedOn w:val="DefaultParagraphFont"/>
    <w:link w:val="BalloonText"/>
    <w:semiHidden/>
    <w:rsid w:val="008F4218"/>
    <w:rPr>
      <w:rFonts w:ascii="Tahoma" w:eastAsia="SimSun" w:hAnsi="Tahoma" w:cs="Tahoma"/>
      <w:sz w:val="16"/>
      <w:szCs w:val="16"/>
      <w:lang w:val="en-GB"/>
    </w:rPr>
  </w:style>
  <w:style w:type="paragraph" w:customStyle="1" w:styleId="CRCoverPage">
    <w:name w:val="CR Cover Page"/>
    <w:rsid w:val="008F4218"/>
    <w:pPr>
      <w:spacing w:after="120" w:line="240" w:lineRule="auto"/>
    </w:pPr>
    <w:rPr>
      <w:rFonts w:ascii="Arial" w:eastAsia="MS Mincho" w:hAnsi="Arial" w:cs="Times New Roman"/>
      <w:sz w:val="20"/>
      <w:szCs w:val="20"/>
      <w:lang w:val="en-GB"/>
    </w:rPr>
  </w:style>
  <w:style w:type="character" w:customStyle="1" w:styleId="Heading1Char1">
    <w:name w:val="Heading 1 Char1"/>
    <w:rsid w:val="008F4218"/>
    <w:rPr>
      <w:rFonts w:ascii="Arial" w:hAnsi="Arial"/>
      <w:sz w:val="36"/>
      <w:lang w:val="en-GB"/>
    </w:rPr>
  </w:style>
  <w:style w:type="character" w:customStyle="1" w:styleId="CharChar3">
    <w:name w:val="Char Char3"/>
    <w:rsid w:val="008F4218"/>
    <w:rPr>
      <w:rFonts w:ascii="Arial" w:hAnsi="Arial"/>
      <w:sz w:val="36"/>
      <w:lang w:val="en-GB" w:eastAsia="en-US" w:bidi="ar-SA"/>
    </w:rPr>
  </w:style>
  <w:style w:type="character" w:customStyle="1" w:styleId="CharChar2">
    <w:name w:val="Char Char2"/>
    <w:rsid w:val="008F4218"/>
    <w:rPr>
      <w:rFonts w:ascii="Arial" w:hAnsi="Arial"/>
      <w:sz w:val="32"/>
      <w:lang w:val="en-GB" w:eastAsia="en-US" w:bidi="ar-SA"/>
    </w:rPr>
  </w:style>
  <w:style w:type="character" w:customStyle="1" w:styleId="CharChar1">
    <w:name w:val="Char Char1"/>
    <w:rsid w:val="008F4218"/>
    <w:rPr>
      <w:rFonts w:ascii="Arial" w:hAnsi="Arial"/>
      <w:sz w:val="28"/>
      <w:lang w:val="en-GB" w:eastAsia="en-US" w:bidi="ar-SA"/>
    </w:rPr>
  </w:style>
  <w:style w:type="character" w:customStyle="1" w:styleId="h4CharChar">
    <w:name w:val="h4 Char Char"/>
    <w:rsid w:val="008F4218"/>
    <w:rPr>
      <w:rFonts w:ascii="Arial" w:hAnsi="Arial"/>
      <w:sz w:val="24"/>
      <w:lang w:val="en-GB" w:eastAsia="en-US" w:bidi="ar-SA"/>
    </w:rPr>
  </w:style>
  <w:style w:type="character" w:customStyle="1" w:styleId="CharChar">
    <w:name w:val="Char Char"/>
    <w:rsid w:val="008F4218"/>
    <w:rPr>
      <w:rFonts w:ascii="Arial" w:hAnsi="Arial"/>
      <w:sz w:val="22"/>
      <w:lang w:val="en-GB" w:eastAsia="en-US" w:bidi="ar-SA"/>
    </w:rPr>
  </w:style>
  <w:style w:type="paragraph" w:styleId="ListParagraph">
    <w:name w:val="List Paragraph"/>
    <w:aliases w:val="- Bullets,목록 단락,?? ??,?????,????,Lista1,リスト段落,¥¡¡¡¡ì¬º¥¹¥È¶ÎÂä,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8F4218"/>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rsid w:val="008F421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8F4218"/>
    <w:pPr>
      <w:spacing w:after="60"/>
      <w:jc w:val="center"/>
      <w:outlineLvl w:val="1"/>
    </w:pPr>
    <w:rPr>
      <w:rFonts w:ascii="Cambria" w:eastAsia="Times New Roman" w:hAnsi="Cambria"/>
      <w:sz w:val="24"/>
      <w:szCs w:val="24"/>
      <w:lang w:eastAsia="x-none"/>
    </w:rPr>
  </w:style>
  <w:style w:type="character" w:customStyle="1" w:styleId="SubtitleChar">
    <w:name w:val="Subtitle Char"/>
    <w:basedOn w:val="DefaultParagraphFont"/>
    <w:link w:val="Subtitle"/>
    <w:rsid w:val="008F4218"/>
    <w:rPr>
      <w:rFonts w:ascii="Cambria" w:eastAsia="Times New Roman" w:hAnsi="Cambria" w:cs="Times New Roman"/>
      <w:sz w:val="24"/>
      <w:szCs w:val="24"/>
      <w:lang w:val="en-GB" w:eastAsia="x-none"/>
    </w:rPr>
  </w:style>
  <w:style w:type="paragraph" w:styleId="Revision">
    <w:name w:val="Revision"/>
    <w:hidden/>
    <w:uiPriority w:val="99"/>
    <w:semiHidden/>
    <w:rsid w:val="008F4218"/>
    <w:pPr>
      <w:spacing w:after="0" w:line="240" w:lineRule="auto"/>
    </w:pPr>
    <w:rPr>
      <w:rFonts w:ascii="Times New Roman" w:eastAsia="SimSun" w:hAnsi="Times New Roman" w:cs="Times New Roman"/>
      <w:sz w:val="20"/>
      <w:szCs w:val="20"/>
      <w:lang w:val="en-GB"/>
    </w:rPr>
  </w:style>
  <w:style w:type="paragraph" w:styleId="NormalWeb">
    <w:name w:val="Normal (Web)"/>
    <w:basedOn w:val="Normal"/>
    <w:uiPriority w:val="99"/>
    <w:unhideWhenUsed/>
    <w:rsid w:val="008F4218"/>
    <w:pPr>
      <w:overflowPunct/>
      <w:autoSpaceDE/>
      <w:autoSpaceDN/>
      <w:adjustRightInd/>
      <w:spacing w:before="100" w:beforeAutospacing="1" w:after="100" w:afterAutospacing="1"/>
      <w:textAlignment w:val="auto"/>
    </w:pPr>
    <w:rPr>
      <w:sz w:val="24"/>
      <w:szCs w:val="24"/>
      <w:lang w:val="en-US"/>
    </w:rPr>
  </w:style>
  <w:style w:type="character" w:styleId="PlaceholderText">
    <w:name w:val="Placeholder Text"/>
    <w:uiPriority w:val="99"/>
    <w:semiHidden/>
    <w:rsid w:val="008F4218"/>
    <w:rPr>
      <w:color w:val="808080"/>
    </w:rPr>
  </w:style>
  <w:style w:type="character" w:styleId="Hyperlink">
    <w:name w:val="Hyperlink"/>
    <w:uiPriority w:val="99"/>
    <w:qFormat/>
    <w:rsid w:val="008F4218"/>
    <w:rPr>
      <w:color w:val="0000FF"/>
      <w:u w:val="single"/>
    </w:rPr>
  </w:style>
  <w:style w:type="character" w:styleId="FollowedHyperlink">
    <w:name w:val="FollowedHyperlink"/>
    <w:rsid w:val="008F4218"/>
    <w:rPr>
      <w:color w:val="800080"/>
      <w:u w:val="single"/>
    </w:rPr>
  </w:style>
  <w:style w:type="table" w:styleId="DarkList-Accent6">
    <w:name w:val="Dark List Accent 6"/>
    <w:basedOn w:val="TableNormal"/>
    <w:uiPriority w:val="70"/>
    <w:rsid w:val="008F4218"/>
    <w:pPr>
      <w:spacing w:after="0" w:line="240" w:lineRule="auto"/>
    </w:pPr>
    <w:rPr>
      <w:rFonts w:ascii="CG Times (WN)" w:eastAsia="SimSun" w:hAnsi="CG Times (WN)" w:cs="Times New Roman"/>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PLChar">
    <w:name w:val="PL Char"/>
    <w:link w:val="PL"/>
    <w:rsid w:val="008F4218"/>
    <w:rPr>
      <w:rFonts w:ascii="Courier New" w:eastAsia="SimSun" w:hAnsi="Courier New" w:cs="Times New Roman"/>
      <w:noProof/>
      <w:sz w:val="16"/>
      <w:szCs w:val="20"/>
    </w:rPr>
  </w:style>
  <w:style w:type="character" w:customStyle="1" w:styleId="TALCar">
    <w:name w:val="TAL Car"/>
    <w:link w:val="TAL"/>
    <w:qFormat/>
    <w:rsid w:val="008F4218"/>
    <w:rPr>
      <w:rFonts w:ascii="Arial" w:eastAsia="SimSun" w:hAnsi="Arial" w:cs="Times New Roman"/>
      <w:sz w:val="18"/>
      <w:szCs w:val="20"/>
      <w:lang w:val="en-GB"/>
    </w:rPr>
  </w:style>
  <w:style w:type="character" w:customStyle="1" w:styleId="THChar">
    <w:name w:val="TH Char"/>
    <w:link w:val="TH"/>
    <w:qFormat/>
    <w:rsid w:val="008F4218"/>
    <w:rPr>
      <w:rFonts w:ascii="Arial" w:eastAsia="SimSun" w:hAnsi="Arial" w:cs="Times New Roman"/>
      <w:b/>
      <w:sz w:val="20"/>
      <w:szCs w:val="20"/>
      <w:lang w:val="en-GB"/>
    </w:rPr>
  </w:style>
  <w:style w:type="character" w:customStyle="1" w:styleId="TACChar">
    <w:name w:val="TAC Char"/>
    <w:link w:val="TAC"/>
    <w:qFormat/>
    <w:locked/>
    <w:rsid w:val="008F4218"/>
    <w:rPr>
      <w:rFonts w:ascii="Arial" w:eastAsia="SimSun" w:hAnsi="Arial" w:cs="Times New Roman"/>
      <w:sz w:val="18"/>
      <w:szCs w:val="20"/>
      <w:lang w:val="en-GB"/>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
    <w:link w:val="Caption"/>
    <w:rsid w:val="008F4218"/>
    <w:rPr>
      <w:rFonts w:ascii="Times New Roman" w:eastAsia="SimSun" w:hAnsi="Times New Roman" w:cs="Times New Roman"/>
      <w:b/>
      <w:bCs/>
      <w:sz w:val="20"/>
      <w:szCs w:val="20"/>
      <w:lang w:val="en-GB"/>
    </w:rPr>
  </w:style>
  <w:style w:type="paragraph" w:customStyle="1" w:styleId="CharCharCharCharCharChar1CharChar">
    <w:name w:val="Char Char Char Char Char Char1 Char Char"/>
    <w:next w:val="Normal"/>
    <w:semiHidden/>
    <w:rsid w:val="008F4218"/>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Text0">
    <w:name w:val="Text"/>
    <w:basedOn w:val="Normal"/>
    <w:link w:val="TextChar"/>
    <w:qFormat/>
    <w:rsid w:val="008F4218"/>
    <w:pPr>
      <w:overflowPunct/>
      <w:autoSpaceDE/>
      <w:autoSpaceDN/>
      <w:adjustRightInd/>
      <w:spacing w:after="0"/>
      <w:textAlignment w:val="auto"/>
    </w:pPr>
    <w:rPr>
      <w:rFonts w:ascii="Times" w:eastAsia="Batang" w:hAnsi="Times"/>
      <w:szCs w:val="24"/>
    </w:rPr>
  </w:style>
  <w:style w:type="character" w:customStyle="1" w:styleId="TextChar">
    <w:name w:val="Text Char"/>
    <w:link w:val="Text0"/>
    <w:rsid w:val="008F4218"/>
    <w:rPr>
      <w:rFonts w:ascii="Times" w:eastAsia="Batang" w:hAnsi="Times" w:cs="Times New Roman"/>
      <w:sz w:val="20"/>
      <w:szCs w:val="24"/>
      <w:lang w:val="en-GB"/>
    </w:rPr>
  </w:style>
  <w:style w:type="character" w:customStyle="1" w:styleId="TFChar">
    <w:name w:val="TF Char"/>
    <w:link w:val="TF"/>
    <w:rsid w:val="008F4218"/>
    <w:rPr>
      <w:rFonts w:ascii="Arial" w:eastAsia="SimSun" w:hAnsi="Arial" w:cs="Times New Roman"/>
      <w:b/>
      <w:sz w:val="20"/>
      <w:szCs w:val="20"/>
      <w:lang w:val="en-GB"/>
    </w:rPr>
  </w:style>
  <w:style w:type="character" w:customStyle="1" w:styleId="TAHCar">
    <w:name w:val="TAH Car"/>
    <w:link w:val="TAH"/>
    <w:qFormat/>
    <w:rsid w:val="008F4218"/>
    <w:rPr>
      <w:rFonts w:ascii="Arial" w:eastAsia="SimSun" w:hAnsi="Arial" w:cs="Times New Roman"/>
      <w:b/>
      <w:sz w:val="18"/>
      <w:szCs w:val="20"/>
      <w:lang w:val="en-GB"/>
    </w:rPr>
  </w:style>
  <w:style w:type="paragraph" w:styleId="ListNumber4">
    <w:name w:val="List Number 4"/>
    <w:basedOn w:val="Normal"/>
    <w:rsid w:val="008F4218"/>
    <w:pPr>
      <w:numPr>
        <w:numId w:val="3"/>
      </w:numPr>
      <w:tabs>
        <w:tab w:val="num" w:pos="1209"/>
      </w:tabs>
      <w:ind w:left="1209"/>
    </w:pPr>
    <w:rPr>
      <w:rFonts w:eastAsia="MS Mincho"/>
      <w:lang w:eastAsia="en-GB"/>
    </w:rPr>
  </w:style>
  <w:style w:type="character" w:styleId="Emphasis">
    <w:name w:val="Emphasis"/>
    <w:qFormat/>
    <w:rsid w:val="008F4218"/>
    <w:rPr>
      <w:i/>
      <w:iCs/>
    </w:rPr>
  </w:style>
  <w:style w:type="paragraph" w:customStyle="1" w:styleId="LGTdoc">
    <w:name w:val="LGTdoc_본문"/>
    <w:basedOn w:val="Normal"/>
    <w:rsid w:val="008F4218"/>
    <w:pPr>
      <w:widowControl w:val="0"/>
      <w:overflowPunct/>
      <w:snapToGrid w:val="0"/>
      <w:spacing w:after="0" w:line="264" w:lineRule="auto"/>
      <w:jc w:val="both"/>
      <w:textAlignment w:val="auto"/>
    </w:pPr>
    <w:rPr>
      <w:rFonts w:eastAsia="Batang"/>
      <w:kern w:val="2"/>
      <w:sz w:val="22"/>
      <w:szCs w:val="24"/>
      <w:lang w:eastAsia="ko-KR"/>
    </w:rPr>
  </w:style>
  <w:style w:type="paragraph" w:customStyle="1" w:styleId="3GPPProposal">
    <w:name w:val="3GPP Proposal"/>
    <w:basedOn w:val="3GPPNormalText"/>
    <w:link w:val="3GPPProposalChar"/>
    <w:autoRedefine/>
    <w:rsid w:val="008F4218"/>
    <w:pPr>
      <w:keepNext/>
      <w:keepLines/>
      <w:contextualSpacing/>
      <w:jc w:val="left"/>
    </w:pPr>
    <w:rPr>
      <w:b/>
    </w:rPr>
  </w:style>
  <w:style w:type="numbering" w:customStyle="1" w:styleId="3GPPListofBullets">
    <w:name w:val="3GPP List of Bullets"/>
    <w:rsid w:val="008F4218"/>
    <w:pPr>
      <w:numPr>
        <w:numId w:val="4"/>
      </w:numPr>
    </w:pPr>
  </w:style>
  <w:style w:type="character" w:customStyle="1" w:styleId="3GPPProposalChar">
    <w:name w:val="3GPP Proposal Char"/>
    <w:link w:val="3GPPProposal"/>
    <w:rsid w:val="008F4218"/>
    <w:rPr>
      <w:rFonts w:ascii="Times New Roman" w:eastAsia="MS Mincho" w:hAnsi="Times New Roman" w:cs="Times New Roman"/>
      <w:b/>
      <w:szCs w:val="24"/>
    </w:rPr>
  </w:style>
  <w:style w:type="character" w:customStyle="1" w:styleId="ListParagraphChar">
    <w:name w:val="List Paragraph Char"/>
    <w:aliases w:val="- Bullets Char,목록 단락 Char,?? ?? Char,????? Char,???? Char,Lista1 Char,リスト段落 Char,¥¡¡¡¡ì¬º¥¹¥È¶ÎÂä Char,ÁÐ³ö¶ÎÂä Char,列出段落1 Char,中等深浅网格 1 - 着色 21 Char,列表段落 Char,列表段落1 Char,—ño’i—Ž Char,¥ê¥¹¥È¶ÎÂä Char,Lettre d'introduction Char"/>
    <w:link w:val="ListParagraph"/>
    <w:uiPriority w:val="34"/>
    <w:qFormat/>
    <w:locked/>
    <w:rsid w:val="008F4218"/>
    <w:rPr>
      <w:rFonts w:ascii="Calibri" w:eastAsia="Calibri" w:hAnsi="Calibri" w:cs="Times New Roman"/>
    </w:rPr>
  </w:style>
  <w:style w:type="character" w:customStyle="1" w:styleId="fontstyle01">
    <w:name w:val="fontstyle01"/>
    <w:rsid w:val="008F4218"/>
    <w:rPr>
      <w:rFonts w:ascii="NimbusRomNo9L-Regu" w:hAnsi="NimbusRomNo9L-Regu" w:hint="default"/>
      <w:b w:val="0"/>
      <w:bCs w:val="0"/>
      <w:i w:val="0"/>
      <w:iCs w:val="0"/>
      <w:color w:val="000000"/>
      <w:sz w:val="22"/>
      <w:szCs w:val="22"/>
    </w:rPr>
  </w:style>
  <w:style w:type="character" w:customStyle="1" w:styleId="fontstyle21">
    <w:name w:val="fontstyle21"/>
    <w:rsid w:val="008F4218"/>
    <w:rPr>
      <w:rFonts w:ascii="CMMI10" w:hAnsi="CMMI10" w:hint="default"/>
      <w:b w:val="0"/>
      <w:bCs w:val="0"/>
      <w:i/>
      <w:iCs/>
      <w:color w:val="000000"/>
      <w:sz w:val="16"/>
      <w:szCs w:val="16"/>
    </w:rPr>
  </w:style>
  <w:style w:type="character" w:customStyle="1" w:styleId="fontstyle31">
    <w:name w:val="fontstyle31"/>
    <w:rsid w:val="008F4218"/>
    <w:rPr>
      <w:rFonts w:ascii="CMSY10" w:hAnsi="CMSY10" w:hint="default"/>
      <w:b w:val="0"/>
      <w:bCs w:val="0"/>
      <w:i/>
      <w:iCs/>
      <w:color w:val="000000"/>
      <w:sz w:val="20"/>
      <w:szCs w:val="20"/>
    </w:rPr>
  </w:style>
  <w:style w:type="character" w:customStyle="1" w:styleId="fontstyle41">
    <w:name w:val="fontstyle41"/>
    <w:rsid w:val="008F4218"/>
    <w:rPr>
      <w:rFonts w:ascii="CMR10" w:hAnsi="CMR10" w:hint="default"/>
      <w:b w:val="0"/>
      <w:bCs w:val="0"/>
      <w:i w:val="0"/>
      <w:iCs w:val="0"/>
      <w:color w:val="000000"/>
      <w:sz w:val="20"/>
      <w:szCs w:val="20"/>
    </w:rPr>
  </w:style>
  <w:style w:type="character" w:customStyle="1" w:styleId="fontstyle51">
    <w:name w:val="fontstyle51"/>
    <w:rsid w:val="008F4218"/>
    <w:rPr>
      <w:rFonts w:ascii="NimbusRomNo9L-Regu" w:hAnsi="NimbusRomNo9L-Regu" w:hint="default"/>
      <w:b w:val="0"/>
      <w:bCs w:val="0"/>
      <w:i w:val="0"/>
      <w:iCs w:val="0"/>
      <w:color w:val="000000"/>
      <w:sz w:val="20"/>
      <w:szCs w:val="20"/>
    </w:rPr>
  </w:style>
  <w:style w:type="character" w:customStyle="1" w:styleId="TALChar">
    <w:name w:val="TAL Char"/>
    <w:qFormat/>
    <w:rsid w:val="008F4218"/>
    <w:rPr>
      <w:rFonts w:ascii="Arial" w:hAnsi="Arial"/>
      <w:sz w:val="18"/>
      <w:lang w:eastAsia="en-US"/>
    </w:rPr>
  </w:style>
  <w:style w:type="paragraph" w:customStyle="1" w:styleId="Tabletext">
    <w:name w:val="Table_text"/>
    <w:basedOn w:val="Normal"/>
    <w:rsid w:val="008F421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B1Char">
    <w:name w:val="B1 Char"/>
    <w:link w:val="B1"/>
    <w:rsid w:val="008F4218"/>
    <w:rPr>
      <w:rFonts w:ascii="Times New Roman" w:eastAsia="SimSun" w:hAnsi="Times New Roman" w:cs="Times New Roman"/>
      <w:sz w:val="20"/>
      <w:szCs w:val="20"/>
      <w:lang w:val="en-GB"/>
    </w:rPr>
  </w:style>
  <w:style w:type="character" w:customStyle="1" w:styleId="NOChar">
    <w:name w:val="NO Char"/>
    <w:link w:val="NO"/>
    <w:rsid w:val="008F4218"/>
    <w:rPr>
      <w:rFonts w:ascii="Times New Roman" w:eastAsia="SimSun" w:hAnsi="Times New Roman" w:cs="Times New Roman"/>
      <w:sz w:val="20"/>
      <w:szCs w:val="20"/>
      <w:lang w:val="en-GB"/>
    </w:rPr>
  </w:style>
  <w:style w:type="paragraph" w:customStyle="1" w:styleId="B3">
    <w:name w:val="B3+"/>
    <w:basedOn w:val="B30"/>
    <w:rsid w:val="008F4218"/>
    <w:pPr>
      <w:numPr>
        <w:numId w:val="5"/>
      </w:numPr>
      <w:tabs>
        <w:tab w:val="left" w:pos="1134"/>
      </w:tabs>
      <w:spacing w:after="180"/>
    </w:pPr>
    <w:rPr>
      <w:rFonts w:eastAsia="Times New Roman"/>
    </w:rPr>
  </w:style>
  <w:style w:type="paragraph" w:customStyle="1" w:styleId="3GPPText">
    <w:name w:val="3GPP Text"/>
    <w:basedOn w:val="Normal"/>
    <w:link w:val="3GPPTextChar"/>
    <w:qFormat/>
    <w:rsid w:val="008F4218"/>
    <w:pPr>
      <w:spacing w:before="120"/>
      <w:jc w:val="both"/>
    </w:pPr>
    <w:rPr>
      <w:sz w:val="22"/>
      <w:lang w:val="en-US"/>
    </w:rPr>
  </w:style>
  <w:style w:type="character" w:customStyle="1" w:styleId="3GPPTextChar">
    <w:name w:val="3GPP Text Char"/>
    <w:link w:val="3GPPText"/>
    <w:qFormat/>
    <w:rsid w:val="008F4218"/>
    <w:rPr>
      <w:rFonts w:ascii="Times New Roman" w:eastAsia="SimSun" w:hAnsi="Times New Roman" w:cs="Times New Roman"/>
      <w:szCs w:val="20"/>
    </w:rPr>
  </w:style>
  <w:style w:type="numbering" w:customStyle="1" w:styleId="3GPPBullets">
    <w:name w:val="3GPP Bullets"/>
    <w:basedOn w:val="NoList"/>
    <w:uiPriority w:val="99"/>
    <w:rsid w:val="008F4218"/>
    <w:pPr>
      <w:numPr>
        <w:numId w:val="6"/>
      </w:numPr>
    </w:pPr>
  </w:style>
  <w:style w:type="numbering" w:customStyle="1" w:styleId="3GPPList">
    <w:name w:val="3GPP List"/>
    <w:basedOn w:val="NoList"/>
    <w:uiPriority w:val="99"/>
    <w:rsid w:val="008F4218"/>
  </w:style>
  <w:style w:type="paragraph" w:styleId="TableofFigures">
    <w:name w:val="table of figures"/>
    <w:basedOn w:val="Normal"/>
    <w:next w:val="Normal"/>
    <w:uiPriority w:val="99"/>
    <w:rsid w:val="008F4218"/>
    <w:pPr>
      <w:spacing w:after="0"/>
      <w:ind w:left="400" w:hanging="400"/>
    </w:pPr>
    <w:rPr>
      <w:rFonts w:ascii="Calibri" w:hAnsi="Calibri" w:cs="Calibri"/>
      <w:b/>
      <w:bCs/>
    </w:rPr>
  </w:style>
  <w:style w:type="paragraph" w:styleId="Index3">
    <w:name w:val="index 3"/>
    <w:basedOn w:val="Normal"/>
    <w:next w:val="Normal"/>
    <w:autoRedefine/>
    <w:rsid w:val="008F4218"/>
    <w:pPr>
      <w:spacing w:after="0"/>
      <w:ind w:left="600" w:hanging="200"/>
    </w:pPr>
    <w:rPr>
      <w:rFonts w:ascii="Calibri" w:hAnsi="Calibri" w:cs="Calibri"/>
    </w:rPr>
  </w:style>
  <w:style w:type="paragraph" w:styleId="Index4">
    <w:name w:val="index 4"/>
    <w:basedOn w:val="Normal"/>
    <w:next w:val="Normal"/>
    <w:autoRedefine/>
    <w:rsid w:val="008F4218"/>
    <w:pPr>
      <w:spacing w:after="0"/>
      <w:ind w:left="800" w:hanging="200"/>
    </w:pPr>
    <w:rPr>
      <w:rFonts w:ascii="Calibri" w:hAnsi="Calibri" w:cs="Calibri"/>
    </w:rPr>
  </w:style>
  <w:style w:type="paragraph" w:styleId="Index5">
    <w:name w:val="index 5"/>
    <w:basedOn w:val="Normal"/>
    <w:next w:val="Normal"/>
    <w:autoRedefine/>
    <w:rsid w:val="008F4218"/>
    <w:pPr>
      <w:spacing w:after="0"/>
      <w:ind w:left="1000" w:hanging="200"/>
    </w:pPr>
    <w:rPr>
      <w:rFonts w:ascii="Calibri" w:hAnsi="Calibri" w:cs="Calibri"/>
    </w:rPr>
  </w:style>
  <w:style w:type="paragraph" w:styleId="Index6">
    <w:name w:val="index 6"/>
    <w:basedOn w:val="Normal"/>
    <w:next w:val="Normal"/>
    <w:autoRedefine/>
    <w:rsid w:val="008F4218"/>
    <w:pPr>
      <w:spacing w:after="0"/>
      <w:ind w:left="1200" w:hanging="200"/>
    </w:pPr>
    <w:rPr>
      <w:rFonts w:ascii="Calibri" w:hAnsi="Calibri" w:cs="Calibri"/>
    </w:rPr>
  </w:style>
  <w:style w:type="paragraph" w:styleId="Index7">
    <w:name w:val="index 7"/>
    <w:basedOn w:val="Normal"/>
    <w:next w:val="Normal"/>
    <w:autoRedefine/>
    <w:rsid w:val="008F4218"/>
    <w:pPr>
      <w:spacing w:after="0"/>
      <w:ind w:left="1400" w:hanging="200"/>
    </w:pPr>
    <w:rPr>
      <w:rFonts w:ascii="Calibri" w:hAnsi="Calibri" w:cs="Calibri"/>
    </w:rPr>
  </w:style>
  <w:style w:type="paragraph" w:styleId="Index8">
    <w:name w:val="index 8"/>
    <w:basedOn w:val="Normal"/>
    <w:next w:val="Normal"/>
    <w:autoRedefine/>
    <w:rsid w:val="008F4218"/>
    <w:pPr>
      <w:spacing w:after="0"/>
      <w:ind w:left="1600" w:hanging="200"/>
    </w:pPr>
    <w:rPr>
      <w:rFonts w:ascii="Calibri" w:hAnsi="Calibri" w:cs="Calibri"/>
    </w:rPr>
  </w:style>
  <w:style w:type="paragraph" w:styleId="Index9">
    <w:name w:val="index 9"/>
    <w:basedOn w:val="Normal"/>
    <w:next w:val="Normal"/>
    <w:autoRedefine/>
    <w:rsid w:val="008F4218"/>
    <w:pPr>
      <w:spacing w:after="0"/>
      <w:ind w:left="1800" w:hanging="200"/>
    </w:pPr>
    <w:rPr>
      <w:rFonts w:ascii="Calibri" w:hAnsi="Calibri" w:cs="Calibri"/>
    </w:rPr>
  </w:style>
  <w:style w:type="paragraph" w:styleId="IndexHeading">
    <w:name w:val="index heading"/>
    <w:basedOn w:val="Normal"/>
    <w:next w:val="Index1"/>
    <w:uiPriority w:val="99"/>
    <w:rsid w:val="008F4218"/>
    <w:pPr>
      <w:spacing w:after="0"/>
    </w:pPr>
    <w:rPr>
      <w:rFonts w:ascii="Calibri" w:hAnsi="Calibri" w:cs="Calibri"/>
    </w:rPr>
  </w:style>
  <w:style w:type="character" w:customStyle="1" w:styleId="TOC2Char">
    <w:name w:val="TOC 2 Char"/>
    <w:link w:val="TOC2"/>
    <w:semiHidden/>
    <w:rsid w:val="008F4218"/>
    <w:rPr>
      <w:rFonts w:ascii="Times New Roman" w:eastAsia="SimSun" w:hAnsi="Times New Roman" w:cs="Times New Roman"/>
      <w:lang w:val="en-GB" w:eastAsia="zh-CN"/>
    </w:rPr>
  </w:style>
  <w:style w:type="paragraph" w:customStyle="1" w:styleId="N1">
    <w:name w:val="N1"/>
    <w:basedOn w:val="Normal"/>
    <w:link w:val="N1Char"/>
    <w:qFormat/>
    <w:rsid w:val="008F4218"/>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rsid w:val="008F4218"/>
    <w:rPr>
      <w:rFonts w:eastAsiaTheme="minorEastAsia" w:cstheme="minorHAnsi"/>
      <w:lang w:eastAsia="ko-KR" w:bidi="hi-IN"/>
    </w:rPr>
  </w:style>
  <w:style w:type="paragraph" w:customStyle="1" w:styleId="N4">
    <w:name w:val="N4"/>
    <w:basedOn w:val="Normal"/>
    <w:link w:val="N4Char"/>
    <w:qFormat/>
    <w:rsid w:val="008F4218"/>
    <w:pPr>
      <w:overflowPunct/>
      <w:autoSpaceDE/>
      <w:autoSpaceDN/>
      <w:adjustRightInd/>
      <w:spacing w:after="0"/>
      <w:ind w:left="1354"/>
      <w:textAlignment w:val="auto"/>
    </w:pPr>
    <w:rPr>
      <w:rFonts w:asciiTheme="minorHAnsi" w:eastAsiaTheme="minorEastAsia" w:hAnsiTheme="minorHAnsi" w:cstheme="minorHAnsi"/>
      <w:sz w:val="22"/>
      <w:szCs w:val="22"/>
      <w:shd w:val="clear" w:color="auto" w:fill="FFFFFF"/>
      <w:lang w:val="en-US" w:eastAsia="ko-KR" w:bidi="hi-IN"/>
    </w:rPr>
  </w:style>
  <w:style w:type="character" w:customStyle="1" w:styleId="N4Char">
    <w:name w:val="N4 Char"/>
    <w:basedOn w:val="DefaultParagraphFont"/>
    <w:link w:val="N4"/>
    <w:rsid w:val="008F4218"/>
    <w:rPr>
      <w:rFonts w:eastAsiaTheme="minorEastAsia" w:cstheme="minorHAnsi"/>
      <w:lang w:eastAsia="ko-KR" w:bidi="hi-IN"/>
    </w:rPr>
  </w:style>
  <w:style w:type="paragraph" w:customStyle="1" w:styleId="References">
    <w:name w:val="References"/>
    <w:basedOn w:val="Normal"/>
    <w:qFormat/>
    <w:rsid w:val="008F4218"/>
    <w:pPr>
      <w:numPr>
        <w:ilvl w:val="2"/>
        <w:numId w:val="9"/>
      </w:numPr>
      <w:overflowPunct/>
      <w:autoSpaceDE/>
      <w:autoSpaceDN/>
      <w:adjustRightInd/>
      <w:spacing w:after="0"/>
      <w:textAlignment w:val="auto"/>
    </w:pPr>
    <w:rPr>
      <w:rFonts w:eastAsia="Times New Roman"/>
      <w:szCs w:val="24"/>
      <w:lang w:val="en-US"/>
    </w:rPr>
  </w:style>
  <w:style w:type="numbering" w:customStyle="1" w:styleId="StyleBulletedSymbolsymbolLeft025Hanging0253">
    <w:name w:val="Style Bulleted Symbol (symbol) Left:  0.25&quot; Hanging:  0.25&quot;3"/>
    <w:basedOn w:val="NoList"/>
    <w:rsid w:val="008F4218"/>
    <w:pPr>
      <w:numPr>
        <w:numId w:val="7"/>
      </w:numPr>
    </w:pPr>
  </w:style>
  <w:style w:type="numbering" w:customStyle="1" w:styleId="StyleBulletedSymbolsymbolLeft025Hanging02511">
    <w:name w:val="Style Bulleted Symbol (symbol) Left:  0.25&quot; Hanging:  0.25&quot;11"/>
    <w:basedOn w:val="NoList"/>
    <w:rsid w:val="008F4218"/>
    <w:pPr>
      <w:numPr>
        <w:numId w:val="11"/>
      </w:numPr>
    </w:pPr>
  </w:style>
  <w:style w:type="numbering" w:customStyle="1" w:styleId="StyleBulletedSymbolsymbolLeft025Hanging0254">
    <w:name w:val="Style Bulleted Symbol (symbol) Left:  0.25&quot; Hanging:  0.25&quot;4"/>
    <w:basedOn w:val="NoList"/>
    <w:rsid w:val="008F4218"/>
  </w:style>
  <w:style w:type="numbering" w:customStyle="1" w:styleId="StyleBulletedSymbolsymbolLeft025Hanging025111">
    <w:name w:val="Style Bulleted Symbol (symbol) Left:  0.25&quot; Hanging:  0.25&quot;111"/>
    <w:basedOn w:val="NoList"/>
    <w:rsid w:val="009B2242"/>
  </w:style>
  <w:style w:type="numbering" w:customStyle="1" w:styleId="StyleBulletedSymbolsymbolLeft025Hanging02531">
    <w:name w:val="Style Bulleted Symbol (symbol) Left:  0.25&quot; Hanging:  0.25&quot;31"/>
    <w:basedOn w:val="NoList"/>
    <w:rsid w:val="0005272D"/>
  </w:style>
  <w:style w:type="numbering" w:customStyle="1" w:styleId="StyleBulletedSymbolsymbolLeft025Hanging025112">
    <w:name w:val="Style Bulleted Symbol (symbol) Left:  0.25&quot; Hanging:  0.25&quot;112"/>
    <w:basedOn w:val="NoList"/>
    <w:rsid w:val="0005272D"/>
  </w:style>
  <w:style w:type="numbering" w:customStyle="1" w:styleId="StyleBulletedSymbolsymbolLeft025Hanging02541">
    <w:name w:val="Style Bulleted Symbol (symbol) Left:  0.25&quot; Hanging:  0.25&quot;41"/>
    <w:basedOn w:val="NoList"/>
    <w:rsid w:val="0005272D"/>
  </w:style>
  <w:style w:type="character" w:customStyle="1" w:styleId="B10">
    <w:name w:val="B1 (文字)"/>
    <w:uiPriority w:val="99"/>
    <w:qFormat/>
    <w:locked/>
    <w:rsid w:val="005969D8"/>
    <w:rPr>
      <w:rFonts w:ascii="Times New Roman" w:hAnsi="Times New Roman"/>
      <w:lang w:val="en-GB" w:eastAsia="en-US"/>
    </w:rPr>
  </w:style>
  <w:style w:type="paragraph" w:customStyle="1" w:styleId="tablecell">
    <w:name w:val="tablecell"/>
    <w:basedOn w:val="Normal"/>
    <w:qFormat/>
    <w:rsid w:val="006F1C12"/>
    <w:pPr>
      <w:overflowPunct/>
      <w:snapToGrid w:val="0"/>
      <w:spacing w:before="40" w:after="40"/>
      <w:textAlignment w:val="auto"/>
    </w:pPr>
    <w:rPr>
      <w:rFonts w:eastAsia="Times New Roman"/>
      <w:lang w:val="en-US"/>
    </w:rPr>
  </w:style>
  <w:style w:type="character" w:customStyle="1" w:styleId="B1Char1">
    <w:name w:val="B1 Char1"/>
    <w:qFormat/>
    <w:locked/>
    <w:rsid w:val="007C446E"/>
    <w:rPr>
      <w:rFonts w:ascii="Times New Roman" w:hAnsi="Times New Roman" w:cs="Times New Roman"/>
      <w:lang w:val="en-GB"/>
    </w:rPr>
  </w:style>
  <w:style w:type="character" w:customStyle="1" w:styleId="B2Char">
    <w:name w:val="B2 Char"/>
    <w:link w:val="B2"/>
    <w:qFormat/>
    <w:locked/>
    <w:rsid w:val="00CF2612"/>
    <w:rPr>
      <w:rFonts w:ascii="Times New Roman" w:eastAsia="SimSun" w:hAnsi="Times New Roman" w:cs="Times New Roman"/>
      <w:sz w:val="20"/>
      <w:szCs w:val="20"/>
      <w:lang w:val="en-GB"/>
    </w:rPr>
  </w:style>
  <w:style w:type="character" w:customStyle="1" w:styleId="B1Zchn">
    <w:name w:val="B1 Zchn"/>
    <w:qFormat/>
    <w:rsid w:val="00715B8B"/>
    <w:rPr>
      <w:lang w:eastAsia="en-US"/>
    </w:rPr>
  </w:style>
  <w:style w:type="paragraph" w:styleId="BodyTextIndent2">
    <w:name w:val="Body Text Indent 2"/>
    <w:basedOn w:val="Normal"/>
    <w:link w:val="BodyTextIndent2Char"/>
    <w:rsid w:val="00715B8B"/>
    <w:pPr>
      <w:widowControl w:val="0"/>
      <w:numPr>
        <w:numId w:val="12"/>
      </w:numPr>
      <w:tabs>
        <w:tab w:val="clear" w:pos="992"/>
        <w:tab w:val="left" w:pos="2205"/>
      </w:tabs>
      <w:spacing w:after="0"/>
      <w:ind w:left="200" w:firstLine="0"/>
      <w:jc w:val="both"/>
    </w:pPr>
    <w:rPr>
      <w:rFonts w:eastAsia="Times New Roman"/>
      <w:kern w:val="2"/>
      <w:lang w:val="en-US" w:eastAsia="ja-JP"/>
    </w:rPr>
  </w:style>
  <w:style w:type="character" w:customStyle="1" w:styleId="BodyTextIndent2Char">
    <w:name w:val="Body Text Indent 2 Char"/>
    <w:basedOn w:val="DefaultParagraphFont"/>
    <w:link w:val="BodyTextIndent2"/>
    <w:rsid w:val="00715B8B"/>
    <w:rPr>
      <w:rFonts w:ascii="Times New Roman" w:eastAsia="Times New Roman" w:hAnsi="Times New Roman" w:cs="Times New Roman"/>
      <w:kern w:val="2"/>
      <w:sz w:val="20"/>
      <w:szCs w:val="20"/>
      <w:lang w:eastAsia="ja-JP"/>
    </w:rPr>
  </w:style>
  <w:style w:type="paragraph" w:customStyle="1" w:styleId="RAN1bullet2">
    <w:name w:val="RAN1 bullet2"/>
    <w:basedOn w:val="Normal"/>
    <w:qFormat/>
    <w:rsid w:val="00116443"/>
    <w:pPr>
      <w:numPr>
        <w:ilvl w:val="1"/>
        <w:numId w:val="13"/>
      </w:numPr>
      <w:tabs>
        <w:tab w:val="left" w:pos="1440"/>
      </w:tabs>
      <w:overflowPunct/>
      <w:autoSpaceDE/>
      <w:autoSpaceDN/>
      <w:adjustRightInd/>
      <w:spacing w:after="0"/>
      <w:textAlignment w:val="auto"/>
    </w:pPr>
    <w:rPr>
      <w:rFonts w:ascii="Times" w:eastAsia="Batang" w:hAnsi="Times"/>
      <w:lang w:val="en-US"/>
    </w:rPr>
  </w:style>
  <w:style w:type="table" w:customStyle="1" w:styleId="TableGrid1">
    <w:name w:val="Table Grid1"/>
    <w:basedOn w:val="TableNormal"/>
    <w:next w:val="TableGrid"/>
    <w:uiPriority w:val="39"/>
    <w:rsid w:val="000811D0"/>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ext">
    <w:name w:val="00_Text"/>
    <w:basedOn w:val="Normal"/>
    <w:link w:val="00TextChar"/>
    <w:qFormat/>
    <w:rsid w:val="000811D0"/>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rsid w:val="000811D0"/>
    <w:rPr>
      <w:rFonts w:ascii="Times New Roman" w:eastAsia="SimSun" w:hAnsi="Times New Roman" w:cs="Times New Roman"/>
      <w:sz w:val="20"/>
      <w:szCs w:val="24"/>
      <w:lang w:eastAsia="zh-CN"/>
    </w:rPr>
  </w:style>
  <w:style w:type="paragraph" w:customStyle="1" w:styleId="000proposal">
    <w:name w:val="000_proposal"/>
    <w:basedOn w:val="00Text"/>
    <w:link w:val="000proposalChar"/>
    <w:qFormat/>
    <w:rsid w:val="002F554F"/>
    <w:rPr>
      <w:b/>
      <w:bCs/>
      <w:i/>
      <w:iCs/>
    </w:rPr>
  </w:style>
  <w:style w:type="character" w:customStyle="1" w:styleId="000proposalChar">
    <w:name w:val="000_proposal Char"/>
    <w:basedOn w:val="00TextChar"/>
    <w:link w:val="000proposal"/>
    <w:rsid w:val="002F554F"/>
    <w:rPr>
      <w:rFonts w:ascii="Times New Roman" w:eastAsia="SimSun" w:hAnsi="Times New Roman" w:cs="Times New Roman"/>
      <w:b/>
      <w:bCs/>
      <w:i/>
      <w:iCs/>
      <w:sz w:val="20"/>
      <w:szCs w:val="24"/>
      <w:lang w:eastAsia="zh-CN"/>
    </w:rPr>
  </w:style>
  <w:style w:type="paragraph" w:customStyle="1" w:styleId="Default">
    <w:name w:val="Default"/>
    <w:rsid w:val="001671FB"/>
    <w:pPr>
      <w:autoSpaceDE w:val="0"/>
      <w:autoSpaceDN w:val="0"/>
      <w:adjustRightInd w:val="0"/>
      <w:spacing w:after="0" w:line="240" w:lineRule="auto"/>
    </w:pPr>
    <w:rPr>
      <w:rFonts w:ascii="Arial" w:eastAsia="Times New Roma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3901">
      <w:bodyDiv w:val="1"/>
      <w:marLeft w:val="0"/>
      <w:marRight w:val="0"/>
      <w:marTop w:val="0"/>
      <w:marBottom w:val="0"/>
      <w:divBdr>
        <w:top w:val="none" w:sz="0" w:space="0" w:color="auto"/>
        <w:left w:val="none" w:sz="0" w:space="0" w:color="auto"/>
        <w:bottom w:val="none" w:sz="0" w:space="0" w:color="auto"/>
        <w:right w:val="none" w:sz="0" w:space="0" w:color="auto"/>
      </w:divBdr>
    </w:div>
    <w:div w:id="173494276">
      <w:bodyDiv w:val="1"/>
      <w:marLeft w:val="0"/>
      <w:marRight w:val="0"/>
      <w:marTop w:val="0"/>
      <w:marBottom w:val="0"/>
      <w:divBdr>
        <w:top w:val="none" w:sz="0" w:space="0" w:color="auto"/>
        <w:left w:val="none" w:sz="0" w:space="0" w:color="auto"/>
        <w:bottom w:val="none" w:sz="0" w:space="0" w:color="auto"/>
        <w:right w:val="none" w:sz="0" w:space="0" w:color="auto"/>
      </w:divBdr>
    </w:div>
    <w:div w:id="269356680">
      <w:bodyDiv w:val="1"/>
      <w:marLeft w:val="0"/>
      <w:marRight w:val="0"/>
      <w:marTop w:val="0"/>
      <w:marBottom w:val="0"/>
      <w:divBdr>
        <w:top w:val="none" w:sz="0" w:space="0" w:color="auto"/>
        <w:left w:val="none" w:sz="0" w:space="0" w:color="auto"/>
        <w:bottom w:val="none" w:sz="0" w:space="0" w:color="auto"/>
        <w:right w:val="none" w:sz="0" w:space="0" w:color="auto"/>
      </w:divBdr>
    </w:div>
    <w:div w:id="313071921">
      <w:bodyDiv w:val="1"/>
      <w:marLeft w:val="0"/>
      <w:marRight w:val="0"/>
      <w:marTop w:val="0"/>
      <w:marBottom w:val="0"/>
      <w:divBdr>
        <w:top w:val="none" w:sz="0" w:space="0" w:color="auto"/>
        <w:left w:val="none" w:sz="0" w:space="0" w:color="auto"/>
        <w:bottom w:val="none" w:sz="0" w:space="0" w:color="auto"/>
        <w:right w:val="none" w:sz="0" w:space="0" w:color="auto"/>
      </w:divBdr>
    </w:div>
    <w:div w:id="331761575">
      <w:bodyDiv w:val="1"/>
      <w:marLeft w:val="0"/>
      <w:marRight w:val="0"/>
      <w:marTop w:val="0"/>
      <w:marBottom w:val="0"/>
      <w:divBdr>
        <w:top w:val="none" w:sz="0" w:space="0" w:color="auto"/>
        <w:left w:val="none" w:sz="0" w:space="0" w:color="auto"/>
        <w:bottom w:val="none" w:sz="0" w:space="0" w:color="auto"/>
        <w:right w:val="none" w:sz="0" w:space="0" w:color="auto"/>
      </w:divBdr>
    </w:div>
    <w:div w:id="417289796">
      <w:bodyDiv w:val="1"/>
      <w:marLeft w:val="0"/>
      <w:marRight w:val="0"/>
      <w:marTop w:val="0"/>
      <w:marBottom w:val="0"/>
      <w:divBdr>
        <w:top w:val="none" w:sz="0" w:space="0" w:color="auto"/>
        <w:left w:val="none" w:sz="0" w:space="0" w:color="auto"/>
        <w:bottom w:val="none" w:sz="0" w:space="0" w:color="auto"/>
        <w:right w:val="none" w:sz="0" w:space="0" w:color="auto"/>
      </w:divBdr>
    </w:div>
    <w:div w:id="651983170">
      <w:bodyDiv w:val="1"/>
      <w:marLeft w:val="0"/>
      <w:marRight w:val="0"/>
      <w:marTop w:val="0"/>
      <w:marBottom w:val="0"/>
      <w:divBdr>
        <w:top w:val="none" w:sz="0" w:space="0" w:color="auto"/>
        <w:left w:val="none" w:sz="0" w:space="0" w:color="auto"/>
        <w:bottom w:val="none" w:sz="0" w:space="0" w:color="auto"/>
        <w:right w:val="none" w:sz="0" w:space="0" w:color="auto"/>
      </w:divBdr>
    </w:div>
    <w:div w:id="961614264">
      <w:bodyDiv w:val="1"/>
      <w:marLeft w:val="0"/>
      <w:marRight w:val="0"/>
      <w:marTop w:val="0"/>
      <w:marBottom w:val="0"/>
      <w:divBdr>
        <w:top w:val="none" w:sz="0" w:space="0" w:color="auto"/>
        <w:left w:val="none" w:sz="0" w:space="0" w:color="auto"/>
        <w:bottom w:val="none" w:sz="0" w:space="0" w:color="auto"/>
        <w:right w:val="none" w:sz="0" w:space="0" w:color="auto"/>
      </w:divBdr>
    </w:div>
    <w:div w:id="1016618214">
      <w:bodyDiv w:val="1"/>
      <w:marLeft w:val="0"/>
      <w:marRight w:val="0"/>
      <w:marTop w:val="0"/>
      <w:marBottom w:val="0"/>
      <w:divBdr>
        <w:top w:val="none" w:sz="0" w:space="0" w:color="auto"/>
        <w:left w:val="none" w:sz="0" w:space="0" w:color="auto"/>
        <w:bottom w:val="none" w:sz="0" w:space="0" w:color="auto"/>
        <w:right w:val="none" w:sz="0" w:space="0" w:color="auto"/>
      </w:divBdr>
    </w:div>
    <w:div w:id="1054353498">
      <w:bodyDiv w:val="1"/>
      <w:marLeft w:val="0"/>
      <w:marRight w:val="0"/>
      <w:marTop w:val="0"/>
      <w:marBottom w:val="0"/>
      <w:divBdr>
        <w:top w:val="none" w:sz="0" w:space="0" w:color="auto"/>
        <w:left w:val="none" w:sz="0" w:space="0" w:color="auto"/>
        <w:bottom w:val="none" w:sz="0" w:space="0" w:color="auto"/>
        <w:right w:val="none" w:sz="0" w:space="0" w:color="auto"/>
      </w:divBdr>
    </w:div>
    <w:div w:id="1295335838">
      <w:bodyDiv w:val="1"/>
      <w:marLeft w:val="0"/>
      <w:marRight w:val="0"/>
      <w:marTop w:val="0"/>
      <w:marBottom w:val="0"/>
      <w:divBdr>
        <w:top w:val="none" w:sz="0" w:space="0" w:color="auto"/>
        <w:left w:val="none" w:sz="0" w:space="0" w:color="auto"/>
        <w:bottom w:val="none" w:sz="0" w:space="0" w:color="auto"/>
        <w:right w:val="none" w:sz="0" w:space="0" w:color="auto"/>
      </w:divBdr>
    </w:div>
    <w:div w:id="1303921826">
      <w:bodyDiv w:val="1"/>
      <w:marLeft w:val="0"/>
      <w:marRight w:val="0"/>
      <w:marTop w:val="0"/>
      <w:marBottom w:val="0"/>
      <w:divBdr>
        <w:top w:val="none" w:sz="0" w:space="0" w:color="auto"/>
        <w:left w:val="none" w:sz="0" w:space="0" w:color="auto"/>
        <w:bottom w:val="none" w:sz="0" w:space="0" w:color="auto"/>
        <w:right w:val="none" w:sz="0" w:space="0" w:color="auto"/>
      </w:divBdr>
    </w:div>
    <w:div w:id="1304697631">
      <w:bodyDiv w:val="1"/>
      <w:marLeft w:val="0"/>
      <w:marRight w:val="0"/>
      <w:marTop w:val="0"/>
      <w:marBottom w:val="0"/>
      <w:divBdr>
        <w:top w:val="none" w:sz="0" w:space="0" w:color="auto"/>
        <w:left w:val="none" w:sz="0" w:space="0" w:color="auto"/>
        <w:bottom w:val="none" w:sz="0" w:space="0" w:color="auto"/>
        <w:right w:val="none" w:sz="0" w:space="0" w:color="auto"/>
      </w:divBdr>
    </w:div>
    <w:div w:id="1519732741">
      <w:bodyDiv w:val="1"/>
      <w:marLeft w:val="0"/>
      <w:marRight w:val="0"/>
      <w:marTop w:val="0"/>
      <w:marBottom w:val="0"/>
      <w:divBdr>
        <w:top w:val="none" w:sz="0" w:space="0" w:color="auto"/>
        <w:left w:val="none" w:sz="0" w:space="0" w:color="auto"/>
        <w:bottom w:val="none" w:sz="0" w:space="0" w:color="auto"/>
        <w:right w:val="none" w:sz="0" w:space="0" w:color="auto"/>
      </w:divBdr>
    </w:div>
    <w:div w:id="1835340285">
      <w:bodyDiv w:val="1"/>
      <w:marLeft w:val="0"/>
      <w:marRight w:val="0"/>
      <w:marTop w:val="0"/>
      <w:marBottom w:val="0"/>
      <w:divBdr>
        <w:top w:val="none" w:sz="0" w:space="0" w:color="auto"/>
        <w:left w:val="none" w:sz="0" w:space="0" w:color="auto"/>
        <w:bottom w:val="none" w:sz="0" w:space="0" w:color="auto"/>
        <w:right w:val="none" w:sz="0" w:space="0" w:color="auto"/>
      </w:divBdr>
    </w:div>
    <w:div w:id="1991977051">
      <w:bodyDiv w:val="1"/>
      <w:marLeft w:val="0"/>
      <w:marRight w:val="0"/>
      <w:marTop w:val="0"/>
      <w:marBottom w:val="0"/>
      <w:divBdr>
        <w:top w:val="none" w:sz="0" w:space="0" w:color="auto"/>
        <w:left w:val="none" w:sz="0" w:space="0" w:color="auto"/>
        <w:bottom w:val="none" w:sz="0" w:space="0" w:color="auto"/>
        <w:right w:val="none" w:sz="0" w:space="0" w:color="auto"/>
      </w:divBdr>
    </w:div>
    <w:div w:id="213517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3A487-C1A9-4EFE-9CBE-ABAD74DE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6823</Words>
  <Characters>38896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User</dc:creator>
  <cp:keywords>CTPClassification=CTP_NT</cp:keywords>
  <dc:description/>
  <cp:lastModifiedBy>Yinan Qi</cp:lastModifiedBy>
  <cp:revision>3</cp:revision>
  <dcterms:created xsi:type="dcterms:W3CDTF">2020-04-16T07:08:00Z</dcterms:created>
  <dcterms:modified xsi:type="dcterms:W3CDTF">2020-04-16T07:08:00Z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F7C5CEA6D6A1A472D527E61DAB7E82D4704C397E4C21AB2C5760172E5495F84F</vt:lpwstr>
  </property>
  <property fmtid="{D5CDD505-2E9C-101B-9397-08002B2CF9AE}" pid="2" name="TitusGUID">
    <vt:lpwstr>a7f42757-c635-4813-9434-70d74331e905</vt:lpwstr>
  </property>
  <property fmtid="{D5CDD505-2E9C-101B-9397-08002B2CF9AE}" pid="3" name="CTP_TimeStamp">
    <vt:lpwstr>2020-04-14 06:42:15Z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(2)kSbEJqVeriJQXGquSnU74lgMLkHQY3dumFr3xGiRPqiQkB7R55DOP7tFqx2IU0Q0EXxQ076y
IZU/ehK/XWTQ4RZJoH1n54Ty23J9A/kHOXxI5zfynj0ofF8A645o9fT1knMQRRkfvnlL8fi5
Zq/ihGhOUp4EYhANhFXZgvuhXnRoWbE0zdN0onwhUovdfErU/EYfN7dQYzMNvTD9ubpNUa8D
BX8Cnc3qEydRy39PtE</vt:lpwstr>
  </property>
  <property fmtid="{D5CDD505-2E9C-101B-9397-08002B2CF9AE}" pid="9" name="_2015_ms_pID_7253431">
    <vt:lpwstr>/3MIHDYQzHVBnTDDOIgpCkyHSIccEIhrU/1hKKH618puo5twPtfCq5
shFEO57H/qnAfUggw7mBLu/bPCiTwNZ9UsqvrQbpwNdMlT38WSmuU6RWPIi9x+GxMgSkC0X5
XJ9tWKNKutQxIFCg6Jbig4P622N8K0d925sBz7IYzv3/rBl+Kh8O02Q6oOwR1GwW2smsRCJ6
dCmVP/QngM6WpRN7</vt:lpwstr>
  </property>
  <property fmtid="{D5CDD505-2E9C-101B-9397-08002B2CF9AE}" pid="10" name="NSCPROP_SA">
    <vt:lpwstr>C:\Users\yinan.qi\Downloads\Draft R1-2002708 Intel - FL_Summary_DL_PRS_QC_HW.docx</vt:lpwstr>
  </property>
</Properties>
</file>