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e-NR-5G_V2X_NRSL-PHYstructure-03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Pr="00142B01" w:rsidRDefault="00142B01" w:rsidP="00142B01">
      <w:pPr>
        <w:rPr>
          <w:rFonts w:ascii="Times New Roman" w:hAnsi="Times New Roman" w:cs="Times New Roman"/>
          <w:sz w:val="24"/>
        </w:rPr>
      </w:pPr>
      <w:r w:rsidRPr="00142B01">
        <w:rPr>
          <w:rFonts w:ascii="Times New Roman" w:hAnsi="Times New Roman" w:cs="Times New Roman"/>
          <w:sz w:val="24"/>
        </w:rPr>
        <w:t>Email discussion/approval regarding signaling of resource pool</w:t>
      </w:r>
    </w:p>
    <w:p w:rsidR="00142B01" w:rsidRDefault="00142B01" w:rsidP="00142B01">
      <w:pPr>
        <w:rPr>
          <w:rFonts w:ascii="Times New Roman" w:hAnsi="Times New Roman" w:cs="Times New Roman"/>
          <w:sz w:val="24"/>
          <w:highlight w:val="cyan"/>
        </w:rPr>
      </w:pPr>
    </w:p>
    <w:p w:rsidR="00142B01" w:rsidRPr="00BF26C2" w:rsidRDefault="00142B01" w:rsidP="00142B01">
      <w:pPr>
        <w:rPr>
          <w:rFonts w:ascii="Times New Roman" w:hAnsi="Times New Roman"/>
          <w:color w:val="000000"/>
          <w:highlight w:val="cyan"/>
          <w:shd w:val="clear" w:color="auto" w:fill="FFFF00"/>
        </w:rPr>
      </w:pPr>
      <w:r w:rsidRPr="00BF26C2">
        <w:rPr>
          <w:rFonts w:ascii="Times New Roman" w:hAnsi="Times New Roman"/>
          <w:highlight w:val="cyan"/>
        </w:rPr>
        <w:t xml:space="preserve">[100b-e-NR-5G_V2X_NRSL-PHYstructure-03] Email discussion/approval 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t>regarding signaling of resource pool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br/>
        <w:t>  </w:t>
      </w:r>
      <w:r w:rsidRPr="00BF26C2">
        <w:rPr>
          <w:rStyle w:val="apple-converted-space"/>
          <w:rFonts w:ascii="Times New Roman" w:hAnsi="Times New Roman"/>
          <w:color w:val="000000"/>
          <w:highlight w:val="cyan"/>
          <w:shd w:val="clear" w:color="auto" w:fill="FFFF00"/>
        </w:rPr>
        <w:t> 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t>- A. Periodicity of resource pool bitmap, length of the bitmap, excluded slots, reserved slots</w:t>
      </w:r>
    </w:p>
    <w:p w:rsidR="00142B01" w:rsidRPr="00BF26C2" w:rsidRDefault="00142B01" w:rsidP="00142B01">
      <w:pPr>
        <w:rPr>
          <w:rFonts w:ascii="Times New Roman" w:hAnsi="Times New Roman"/>
        </w:rPr>
      </w:pPr>
      <w:r w:rsidRPr="00BF26C2">
        <w:rPr>
          <w:rFonts w:ascii="Times New Roman" w:hAnsi="Times New Roman"/>
          <w:highlight w:val="cyan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</w:t>
      </w:r>
      <w:r>
        <w:rPr>
          <w:rFonts w:ascii="Times New Roman" w:hAnsi="Times New Roman" w:cs="Times New Roman"/>
        </w:rPr>
        <w:t>cument has the following questions.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A. What is the periodicity of resource pool bitmap?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B. What is the length of the bitmap for resource pool configuration?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C. How to obtain the excluded slots?</w:t>
      </w:r>
    </w:p>
    <w:p w:rsidR="00A43C82" w:rsidRP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D. Is the reserved slot needed?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30E1A">
        <w:rPr>
          <w:rFonts w:ascii="Times New Roman" w:hAnsi="Times New Roman" w:cs="Times New Roman"/>
          <w:b/>
          <w:sz w:val="24"/>
          <w:u w:val="single"/>
        </w:rPr>
        <w:t>What is the periodicity of resource pool bitmap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030E1A" w:rsidRPr="00030E1A" w:rsidRDefault="00195131" w:rsidP="00030E1A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030E1A" w:rsidRPr="00030E1A">
        <w:rPr>
          <w:rFonts w:ascii="Times New Roman" w:hAnsi="Times New Roman" w:cs="Times New Roman"/>
        </w:rPr>
        <w:t>10240 ms, i.e., 10240×2^μ slots</w:t>
      </w:r>
    </w:p>
    <w:p w:rsidR="00030E1A" w:rsidRPr="00030E1A" w:rsidRDefault="00030E1A" w:rsidP="00030E1A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733EA1">
        <w:rPr>
          <w:rFonts w:ascii="Times New Roman" w:hAnsi="Times New Roman" w:cs="Times New Roman"/>
          <w:strike/>
        </w:rPr>
        <w:t>[Huawei, HiSilicon],</w:t>
      </w:r>
      <w:r w:rsidRPr="00030E1A">
        <w:rPr>
          <w:rFonts w:ascii="Times New Roman" w:hAnsi="Times New Roman" w:cs="Times New Roman"/>
        </w:rPr>
        <w:t xml:space="preserve"> [ZTE, Sanechips], [vivo], [OPPO], [LGE], [TCL], [CATT], [Apple], [Panasonic], [Sharp], [Qualcomm]</w:t>
      </w:r>
    </w:p>
    <w:p w:rsidR="00030E1A" w:rsidRPr="00030E1A" w:rsidRDefault="00030E1A" w:rsidP="00030E1A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030E1A">
        <w:rPr>
          <w:rFonts w:ascii="Times New Roman" w:hAnsi="Times New Roman" w:cs="Times New Roman"/>
        </w:rPr>
        <w:t xml:space="preserve">20 ms </w:t>
      </w:r>
    </w:p>
    <w:p w:rsidR="00030E1A" w:rsidRPr="00030E1A" w:rsidRDefault="00030E1A" w:rsidP="00030E1A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[CMCC]</w:t>
      </w:r>
    </w:p>
    <w:p w:rsidR="00030E1A" w:rsidRPr="00030E1A" w:rsidRDefault="00030E1A" w:rsidP="00030E1A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030E1A">
        <w:rPr>
          <w:rFonts w:ascii="Times New Roman" w:hAnsi="Times New Roman" w:cs="Times New Roman"/>
        </w:rPr>
        <w:t>Depending on TDD UL/DL patterns</w:t>
      </w:r>
    </w:p>
    <w:p w:rsidR="00030E1A" w:rsidRPr="00030E1A" w:rsidRDefault="00030E1A" w:rsidP="00030E1A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[Spreadtrum], [NEC]</w:t>
      </w:r>
      <w:r w:rsidR="00474CBD">
        <w:rPr>
          <w:rFonts w:ascii="Times New Roman" w:hAnsi="Times New Roman" w:cs="Times New Roman"/>
        </w:rPr>
        <w:t>, [Huawei, HiSilicon]</w:t>
      </w:r>
    </w:p>
    <w:p w:rsidR="00030E1A" w:rsidRPr="00030E1A" w:rsidRDefault="00030E1A" w:rsidP="00030E1A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030E1A">
        <w:rPr>
          <w:rFonts w:ascii="Times New Roman" w:hAnsi="Times New Roman" w:cs="Times New Roman"/>
        </w:rPr>
        <w:t>10240 slots</w:t>
      </w:r>
    </w:p>
    <w:p w:rsidR="00030E1A" w:rsidRPr="00030E1A" w:rsidRDefault="00030E1A" w:rsidP="00030E1A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[NEC]</w:t>
      </w:r>
    </w:p>
    <w:p w:rsidR="00195131" w:rsidRPr="00030E1A" w:rsidRDefault="00195131" w:rsidP="00030E1A">
      <w:pPr>
        <w:spacing w:line="276" w:lineRule="auto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255928">
        <w:rPr>
          <w:rFonts w:ascii="Times New Roman" w:hAnsi="Times New Roman" w:cs="Times New Roman"/>
          <w:i/>
          <w:sz w:val="22"/>
          <w:u w:val="single"/>
        </w:rPr>
        <w:t xml:space="preserve">For </w:t>
      </w:r>
      <w:r w:rsidR="00030E1A">
        <w:rPr>
          <w:rFonts w:ascii="Times New Roman" w:hAnsi="Times New Roman" w:cs="Times New Roman"/>
          <w:i/>
          <w:sz w:val="22"/>
          <w:u w:val="single"/>
        </w:rPr>
        <w:t>the periodicity of resource pool bitmap</w:t>
      </w:r>
      <w:r w:rsidR="00255928">
        <w:rPr>
          <w:rFonts w:ascii="Times New Roman" w:hAnsi="Times New Roman" w:cs="Times New Roman"/>
          <w:i/>
          <w:sz w:val="22"/>
          <w:u w:val="single"/>
        </w:rPr>
        <w:t>,</w:t>
      </w:r>
      <w:r w:rsidR="00030E1A">
        <w:rPr>
          <w:rFonts w:ascii="Times New Roman" w:hAnsi="Times New Roman" w:cs="Times New Roman"/>
          <w:i/>
          <w:sz w:val="22"/>
          <w:u w:val="single"/>
        </w:rPr>
        <w:t xml:space="preserve"> 10240 ms is used.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1E02">
              <w:rPr>
                <w:rFonts w:ascii="Times New Roman" w:hAnsi="Times New Roman" w:cs="Times New Roman"/>
                <w:sz w:val="18"/>
              </w:rPr>
              <w:t>Huawei, HiSilicon</w:t>
            </w:r>
          </w:p>
        </w:tc>
        <w:tc>
          <w:tcPr>
            <w:tcW w:w="7230" w:type="dxa"/>
          </w:tcPr>
          <w:p w:rsidR="00733EA1" w:rsidRDefault="00733EA1" w:rsidP="00733EA1">
            <w:pPr>
              <w:spacing w:line="276" w:lineRule="auto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 w:hint="eastAsia"/>
              </w:rPr>
              <w:t>N</w:t>
            </w:r>
            <w:r>
              <w:rPr>
                <w:rFonts w:ascii="Times New Roman" w:eastAsia="DengXian" w:hAnsi="Times New Roman" w:cs="Times New Roman"/>
              </w:rPr>
              <w:t>o, and our paper does not state Alt A-1. We clarify</w:t>
            </w:r>
            <w:r w:rsidR="00474CBD">
              <w:rPr>
                <w:rFonts w:ascii="Times New Roman" w:eastAsia="DengXian" w:hAnsi="Times New Roman" w:cs="Times New Roman"/>
              </w:rPr>
              <w:t xml:space="preserve"> in relation to A-3</w:t>
            </w:r>
            <w:bookmarkStart w:id="0" w:name="_GoBack"/>
            <w:bookmarkEnd w:id="0"/>
            <w:r>
              <w:rPr>
                <w:rFonts w:ascii="Times New Roman" w:eastAsia="DengXian" w:hAnsi="Times New Roman" w:cs="Times New Roman"/>
              </w:rPr>
              <w:t xml:space="preserve"> here:</w:t>
            </w:r>
          </w:p>
          <w:p w:rsidR="00733EA1" w:rsidRPr="00931E02" w:rsidRDefault="00733EA1" w:rsidP="00733EA1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When </w:t>
            </w:r>
            <w:r w:rsidRPr="00931E02">
              <w:rPr>
                <w:rFonts w:ascii="Times New Roman" w:eastAsia="SimSun" w:hAnsi="Times New Roman" w:cs="Times New Roman"/>
              </w:rPr>
              <w:t xml:space="preserve">SL is transmitted in a UL carrier, If NR sidelink is defined on a SFN period, it implies that </w:t>
            </w:r>
            <w:r w:rsidRPr="00931E02">
              <w:rPr>
                <w:rFonts w:ascii="Times New Roman" w:eastAsia="SimSun" w:hAnsi="Times New Roman" w:cs="Times New Roman"/>
                <w:i/>
              </w:rPr>
              <w:t>TDD-UL-DL-ConfigCommon</w:t>
            </w:r>
            <w:r w:rsidRPr="00931E02">
              <w:rPr>
                <w:rFonts w:ascii="Times New Roman" w:eastAsia="SimSun" w:hAnsi="Times New Roman" w:cs="Times New Roman"/>
              </w:rPr>
              <w:t xml:space="preserve"> does not change or rarely changes within a SFN period, and this is not the assumption in NR Uu design. </w:t>
            </w:r>
            <w:r w:rsidRPr="00931E02">
              <w:rPr>
                <w:rFonts w:ascii="Times New Roman" w:eastAsia="SimSun" w:hAnsi="Times New Roman" w:cs="Times New Roman"/>
              </w:rPr>
              <w:lastRenderedPageBreak/>
              <w:t xml:space="preserve">Instead, to accommodate NR Uu design rather than LTE-V design in a NR shared carrier, </w:t>
            </w:r>
            <w:r>
              <w:rPr>
                <w:rFonts w:ascii="Times New Roman" w:eastAsia="SimSun" w:hAnsi="Times New Roman" w:cs="Times New Roman"/>
              </w:rPr>
              <w:t>there should be</w:t>
            </w:r>
            <w:r w:rsidRPr="00931E02">
              <w:rPr>
                <w:rFonts w:ascii="Times New Roman" w:eastAsia="SimSun" w:hAnsi="Times New Roman" w:cs="Times New Roman"/>
              </w:rPr>
              <w:t xml:space="preserve"> a bitmap </w:t>
            </w:r>
            <w:r>
              <w:rPr>
                <w:rFonts w:ascii="Times New Roman" w:eastAsia="SimSun" w:hAnsi="Times New Roman" w:cs="Times New Roman"/>
              </w:rPr>
              <w:t xml:space="preserve">which applies once per period of </w:t>
            </w:r>
            <w:r w:rsidRPr="00931E02">
              <w:rPr>
                <w:rFonts w:ascii="Times New Roman" w:eastAsia="SimSun" w:hAnsi="Times New Roman" w:cs="Times New Roman"/>
                <w:i/>
              </w:rPr>
              <w:t>TDD-UL-DL-ConfigCommon</w:t>
            </w:r>
            <w:r w:rsidRPr="00931E02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with a slot-by-slot mapping </w:t>
            </w:r>
            <w:r w:rsidRPr="00931E02">
              <w:rPr>
                <w:rFonts w:ascii="Times New Roman" w:eastAsia="SimSun" w:hAnsi="Times New Roman" w:cs="Times New Roman"/>
              </w:rPr>
              <w:t>(</w:t>
            </w:r>
            <w:r w:rsidRPr="00931E02">
              <w:rPr>
                <w:rFonts w:ascii="Times New Roman" w:hAnsi="Times New Roman" w:cs="Times New Roman"/>
                <w:szCs w:val="20"/>
              </w:rPr>
              <w:t xml:space="preserve">combined periodicity is applied if </w:t>
            </w:r>
            <w:r>
              <w:rPr>
                <w:rFonts w:ascii="Times New Roman" w:hAnsi="Times New Roman" w:cs="Times New Roman"/>
                <w:szCs w:val="20"/>
              </w:rPr>
              <w:t>pattern1 and pattern2 are both configured</w:t>
            </w:r>
            <w:r w:rsidRPr="00931E02">
              <w:rPr>
                <w:rFonts w:ascii="Times New Roman" w:eastAsia="SimSun" w:hAnsi="Times New Roman" w:cs="Times New Roman"/>
              </w:rPr>
              <w:t>) to indicate which UL</w:t>
            </w:r>
            <w:r>
              <w:rPr>
                <w:rFonts w:ascii="Times New Roman" w:eastAsia="SimSun" w:hAnsi="Times New Roman" w:cs="Times New Roman"/>
              </w:rPr>
              <w:t xml:space="preserve"> slots</w:t>
            </w:r>
            <w:r w:rsidRPr="00931E02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are</w:t>
            </w:r>
            <w:r w:rsidRPr="00931E02">
              <w:rPr>
                <w:rFonts w:ascii="Times New Roman" w:eastAsia="SimSun" w:hAnsi="Times New Roman" w:cs="Times New Roman"/>
              </w:rPr>
              <w:t xml:space="preserve"> used for SL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931E02">
              <w:rPr>
                <w:rFonts w:ascii="Times New Roman" w:eastAsia="SimSun" w:hAnsi="Times New Roman" w:cs="Times New Roman"/>
              </w:rPr>
              <w:t xml:space="preserve"> after exclusion of SLSS slots and slots not having at least Y-th, (Y+1)-th, ....., (Y+X-1)-th symbols in a slot for UL. </w:t>
            </w:r>
          </w:p>
          <w:p w:rsidR="00733EA1" w:rsidRPr="00931E02" w:rsidRDefault="00733EA1" w:rsidP="00733EA1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When </w:t>
            </w:r>
            <w:r w:rsidRPr="00931E02">
              <w:rPr>
                <w:rFonts w:ascii="Times New Roman" w:eastAsia="SimSun" w:hAnsi="Times New Roman" w:cs="Times New Roman"/>
                <w:bCs/>
              </w:rPr>
              <w:t>SL is transmitted on ITS carrier, LTE-V solution can be reused, e.g. period can be</w:t>
            </w:r>
            <w:r>
              <w:rPr>
                <w:rFonts w:ascii="Times New Roman" w:eastAsia="SimSu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eastAsia="Malgun Gothic" w:hAnsi="Cambria Math" w:cs="Times New Roman"/>
                  <w:sz w:val="22"/>
                  <w:lang w:eastAsia="ko-KR"/>
                </w:rPr>
                <m:t>10240∙</m:t>
              </m:r>
              <m:sSup>
                <m:sSupPr>
                  <m:ctrlPr>
                    <w:rPr>
                      <w:rFonts w:ascii="Cambria Math" w:eastAsia="Malgun Gothic" w:hAnsi="Cambria Math" w:cs="Times New Roman"/>
                      <w:i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Malgun Gothic" w:hAnsi="Cambria Math" w:cs="Times New Roman"/>
                      <w:sz w:val="22"/>
                      <w:lang w:eastAsia="ko-KR"/>
                    </w:rPr>
                    <m:t>2</m:t>
                  </m:r>
                </m:e>
                <m:sup>
                  <m:r>
                    <w:rPr>
                      <w:rFonts w:ascii="Cambria Math" w:eastAsia="Malgun Gothic" w:hAnsi="Cambria Math" w:cs="Times New Roman"/>
                      <w:sz w:val="22"/>
                      <w:lang w:eastAsia="ko-KR"/>
                    </w:rPr>
                    <m:t>μ</m:t>
                  </m:r>
                </m:sup>
              </m:sSup>
            </m:oMath>
            <w:r>
              <w:rPr>
                <w:rFonts w:ascii="Times New Roman" w:eastAsia="SimSun" w:hAnsi="Times New Roman" w:cs="Times New Roman"/>
                <w:sz w:val="22"/>
              </w:rPr>
              <w:t>.</w:t>
            </w: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02BF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8F47F6">
        <w:rPr>
          <w:rFonts w:ascii="Times New Roman" w:hAnsi="Times New Roman" w:cs="Times New Roman"/>
          <w:b/>
          <w:sz w:val="24"/>
          <w:u w:val="single"/>
        </w:rPr>
        <w:t>What is the length of the bitmap for resource pool configuration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8F47F6" w:rsidRPr="008F47F6" w:rsidRDefault="00B07E51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B-1</w:t>
      </w:r>
      <w:r w:rsidR="008F47F6">
        <w:rPr>
          <w:rFonts w:ascii="Times New Roman" w:hAnsi="Times New Roman" w:cs="Times New Roman"/>
        </w:rPr>
        <w:t xml:space="preserve">. </w:t>
      </w:r>
      <w:r w:rsidR="008F47F6" w:rsidRPr="008F47F6">
        <w:rPr>
          <w:rFonts w:ascii="Times New Roman" w:hAnsi="Times New Roman" w:cs="Times New Roman"/>
        </w:rPr>
        <w:t>8, 16, 32, 64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[ZTE, Sanechips]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B-2. </w:t>
      </w:r>
      <w:r w:rsidRPr="008F47F6">
        <w:rPr>
          <w:rFonts w:ascii="Times New Roman" w:hAnsi="Times New Roman" w:cs="Times New Roman"/>
        </w:rPr>
        <w:t>16, 32, 64, 128, 256, 512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[vivo]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B-3. </w:t>
      </w:r>
      <w:r w:rsidRPr="008F47F6">
        <w:rPr>
          <w:rFonts w:ascii="Times New Roman" w:hAnsi="Times New Roman" w:cs="Times New Roman"/>
        </w:rPr>
        <w:t xml:space="preserve">10, 16, 20, 30, 40 ,50, 60, 100 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[OPPO]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B-4. </w:t>
      </w:r>
      <w:r w:rsidRPr="008F47F6">
        <w:rPr>
          <w:rFonts w:ascii="Times New Roman" w:hAnsi="Times New Roman" w:cs="Times New Roman"/>
        </w:rPr>
        <w:t>[1], 2, 3, 4,…, 160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[LGE]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B-5. Different value d</w:t>
      </w:r>
      <w:r w:rsidRPr="008F47F6">
        <w:rPr>
          <w:rFonts w:ascii="Times New Roman" w:hAnsi="Times New Roman" w:cs="Times New Roman"/>
        </w:rPr>
        <w:t>epending on SCS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[TCL], [CATT], [Apple]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B-6. </w:t>
      </w:r>
      <w:r w:rsidRPr="008F47F6">
        <w:rPr>
          <w:rFonts w:ascii="Times New Roman" w:hAnsi="Times New Roman" w:cs="Times New Roman"/>
        </w:rPr>
        <w:t>20 ms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[CMCC]</w:t>
      </w:r>
    </w:p>
    <w:p w:rsidR="008F47F6" w:rsidRPr="008F47F6" w:rsidRDefault="008F47F6" w:rsidP="008F47F6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B-7. Different value d</w:t>
      </w:r>
      <w:r w:rsidRPr="008F47F6">
        <w:rPr>
          <w:rFonts w:ascii="Times New Roman" w:hAnsi="Times New Roman" w:cs="Times New Roman"/>
        </w:rPr>
        <w:t>epending on TDD UL/DL patterns</w:t>
      </w:r>
    </w:p>
    <w:p w:rsidR="008F47F6" w:rsidRPr="008F47F6" w:rsidRDefault="008F47F6" w:rsidP="008F47F6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[Spreadtrum], [Panasonic](also for 160 ms), [Sharp]</w:t>
      </w:r>
    </w:p>
    <w:p w:rsidR="00517BC3" w:rsidRDefault="00517BC3" w:rsidP="008F47F6">
      <w:pPr>
        <w:spacing w:line="276" w:lineRule="auto"/>
        <w:rPr>
          <w:rFonts w:ascii="Times New Roman" w:hAnsi="Times New Roman" w:cs="Times New Roman"/>
        </w:rPr>
      </w:pPr>
    </w:p>
    <w:p w:rsidR="0050138D" w:rsidRDefault="008F47F6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values </w:t>
      </w:r>
      <w:r>
        <w:rPr>
          <w:rFonts w:ascii="Times New Roman" w:hAnsi="Times New Roman" w:cs="Times New Roman"/>
        </w:rPr>
        <w:t xml:space="preserve">proposed are quite diverging. </w:t>
      </w:r>
      <w:r w:rsidR="0050138D">
        <w:rPr>
          <w:rFonts w:ascii="Times New Roman" w:hAnsi="Times New Roman" w:cs="Times New Roman" w:hint="eastAsia"/>
        </w:rPr>
        <w:t xml:space="preserve">Please share your views </w:t>
      </w:r>
      <w:r w:rsidR="00517BC3">
        <w:rPr>
          <w:rFonts w:ascii="Times New Roman" w:hAnsi="Times New Roman" w:cs="Times New Roman"/>
        </w:rPr>
        <w:t>on this issue and the reason of your views</w:t>
      </w:r>
      <w:r>
        <w:rPr>
          <w:rFonts w:ascii="Times New Roman" w:hAnsi="Times New Roman" w:cs="Times New Roman"/>
        </w:rPr>
        <w:t xml:space="preserve"> on why some specific values are needed</w:t>
      </w:r>
      <w:r w:rsidR="00517BC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1E02">
              <w:rPr>
                <w:rFonts w:ascii="Times New Roman" w:hAnsi="Times New Roman" w:cs="Times New Roman"/>
                <w:sz w:val="18"/>
              </w:rPr>
              <w:t>Huawei, HiSilicon</w:t>
            </w:r>
          </w:p>
        </w:tc>
        <w:tc>
          <w:tcPr>
            <w:tcW w:w="7230" w:type="dxa"/>
          </w:tcPr>
          <w:p w:rsidR="00733EA1" w:rsidRPr="00832929" w:rsidRDefault="00733EA1" w:rsidP="00733EA1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When</w:t>
            </w:r>
            <w:r w:rsidRPr="00931E02">
              <w:rPr>
                <w:rFonts w:ascii="Times New Roman" w:eastAsia="SimSun" w:hAnsi="Times New Roman" w:cs="Times New Roman"/>
                <w:bCs/>
              </w:rPr>
              <w:t xml:space="preserve"> SL is transmitted in a UL carrier</w:t>
            </w:r>
            <w:r>
              <w:rPr>
                <w:rFonts w:ascii="Times New Roman" w:eastAsia="SimSun" w:hAnsi="Times New Roman" w:cs="Times New Roman"/>
                <w:bCs/>
              </w:rPr>
              <w:t xml:space="preserve">, the bitmap has the same length as the number of slots in the periodicity of </w:t>
            </w:r>
            <w:r w:rsidRPr="00931E02">
              <w:rPr>
                <w:rFonts w:ascii="Times New Roman" w:eastAsia="SimSun" w:hAnsi="Times New Roman" w:cs="Times New Roman"/>
                <w:bCs/>
                <w:i/>
              </w:rPr>
              <w:t>TDD-UL-DL-ConfigCommon</w:t>
            </w:r>
            <w:r>
              <w:rPr>
                <w:rFonts w:ascii="Times New Roman" w:eastAsia="SimSun" w:hAnsi="Times New Roman" w:cs="Times New Roman"/>
                <w:bCs/>
              </w:rPr>
              <w:t>,</w:t>
            </w:r>
            <w:r w:rsidRPr="00931E02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</w:rPr>
              <w:t xml:space="preserve">excluding </w:t>
            </w:r>
            <w:r w:rsidRPr="00931E02">
              <w:rPr>
                <w:rFonts w:ascii="Times New Roman" w:eastAsia="SimSun" w:hAnsi="Times New Roman" w:cs="Times New Roman"/>
                <w:bCs/>
              </w:rPr>
              <w:lastRenderedPageBreak/>
              <w:t>SLSS slots and slots not having at least Y-th, (Y+1)-th, ....., (Y+X-1)-th symbols in a slot for UL.</w:t>
            </w:r>
          </w:p>
          <w:p w:rsidR="00733EA1" w:rsidRPr="00931E02" w:rsidRDefault="00733EA1" w:rsidP="00733EA1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</w:rPr>
            </w:pPr>
            <w:r w:rsidRPr="00931E02">
              <w:rPr>
                <w:rFonts w:ascii="Times New Roman" w:eastAsia="SimSun" w:hAnsi="Times New Roman" w:cs="Times New Roman"/>
                <w:bCs/>
              </w:rPr>
              <w:t xml:space="preserve">In case that SL is transmitted on ITS carrier, </w:t>
            </w:r>
            <w:r>
              <w:rPr>
                <w:rFonts w:ascii="Times New Roman" w:eastAsia="SimSun" w:hAnsi="Times New Roman" w:cs="Times New Roman"/>
                <w:bCs/>
              </w:rPr>
              <w:t>b</w:t>
            </w:r>
            <w:r w:rsidRPr="00931E02">
              <w:rPr>
                <w:rFonts w:ascii="Times New Roman" w:eastAsia="SimSun" w:hAnsi="Times New Roman" w:cs="Times New Roman"/>
                <w:bCs/>
              </w:rPr>
              <w:t>itmap and its length can reuse that of LTE-V.</w:t>
            </w: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32185E" w:rsidRPr="00195131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Pr="00BC4E4C" w:rsidRDefault="0032185E" w:rsidP="0032185E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How to obtain the excluded slots</w:t>
      </w:r>
      <w:r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2185E" w:rsidRP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Pr="0032185E">
        <w:rPr>
          <w:rFonts w:ascii="Times New Roman" w:hAnsi="Times New Roman" w:cs="Times New Roman"/>
        </w:rPr>
        <w:t>“slots not having at least Y-th, (Y+1)-th, ....., (Y+X-1)-th symbols in a slot semi-statically for UL as indicated in TDD-UL-DL-ConfigCommon ”</w:t>
      </w:r>
      <w:r>
        <w:rPr>
          <w:rFonts w:ascii="Times New Roman" w:hAnsi="Times New Roman" w:cs="Times New Roman"/>
        </w:rPr>
        <w:t>,</w:t>
      </w:r>
    </w:p>
    <w:p w:rsidR="0032185E" w:rsidRPr="0032185E" w:rsidRDefault="0032185E" w:rsidP="0032185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>
        <w:rPr>
          <w:rFonts w:ascii="Times New Roman" w:hAnsi="Times New Roman" w:cs="Times New Roman"/>
        </w:rPr>
        <w:t>C</w:t>
      </w:r>
      <w:r w:rsidRPr="003164DB">
        <w:rPr>
          <w:rFonts w:ascii="Times New Roman" w:hAnsi="Times New Roman" w:cs="Times New Roman"/>
        </w:rPr>
        <w:t>-</w:t>
      </w:r>
      <w:r w:rsidRPr="003164DB">
        <w:rPr>
          <w:rFonts w:ascii="Times New Roman" w:hAnsi="Times New Roman" w:cs="Times New Roman" w:hint="eastAsia"/>
        </w:rPr>
        <w:t xml:space="preserve">1. </w:t>
      </w:r>
      <w:r w:rsidRPr="0032185E">
        <w:rPr>
          <w:rFonts w:ascii="Times New Roman" w:hAnsi="Times New Roman" w:cs="Times New Roman"/>
        </w:rPr>
        <w:t>Replace TDD-UL-DL-ConfigCommon by SL-TDD-Config in PSBCH</w:t>
      </w:r>
    </w:p>
    <w:p w:rsidR="0032185E" w:rsidRPr="0032185E" w:rsidRDefault="0032185E" w:rsidP="0032185E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[vivo]</w:t>
      </w:r>
    </w:p>
    <w:p w:rsidR="0032185E" w:rsidRPr="0032185E" w:rsidRDefault="0032185E" w:rsidP="0032185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C-</w:t>
      </w:r>
      <w:r w:rsidRPr="0032185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2185E">
        <w:rPr>
          <w:rFonts w:ascii="Times New Roman" w:hAnsi="Times New Roman" w:cs="Times New Roman"/>
        </w:rPr>
        <w:t>Confirm WA</w:t>
      </w:r>
    </w:p>
    <w:p w:rsidR="0032185E" w:rsidRPr="0032185E" w:rsidRDefault="0032185E" w:rsidP="0032185E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[OPPO], [Nokia, NSB], [Panasonic]</w:t>
      </w:r>
    </w:p>
    <w:p w:rsidR="0032185E" w:rsidRPr="0032185E" w:rsidRDefault="0032185E" w:rsidP="0032185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C-3. </w:t>
      </w:r>
      <w:r w:rsidRPr="0032185E">
        <w:rPr>
          <w:rFonts w:ascii="Times New Roman" w:hAnsi="Times New Roman" w:cs="Times New Roman"/>
        </w:rPr>
        <w:t>Use TDD-UL-DL-ConfigCommon or PSBCH</w:t>
      </w:r>
    </w:p>
    <w:p w:rsidR="0032185E" w:rsidRDefault="0032185E" w:rsidP="0032185E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[CMCC]</w:t>
      </w:r>
    </w:p>
    <w:p w:rsidR="0032185E" w:rsidRPr="0032185E" w:rsidRDefault="0032185E" w:rsidP="0032185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C-4. Use different configurations accor</w:t>
      </w:r>
      <w:r w:rsidRPr="0032185E">
        <w:rPr>
          <w:rFonts w:ascii="Times New Roman" w:hAnsi="Times New Roman" w:cs="Times New Roman"/>
        </w:rPr>
        <w:t>ding to in-coverage or out-of-coverage</w:t>
      </w:r>
    </w:p>
    <w:p w:rsidR="0032185E" w:rsidRPr="00030E1A" w:rsidRDefault="0032185E" w:rsidP="0032185E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[LGE</w:t>
      </w:r>
      <w:r>
        <w:rPr>
          <w:rFonts w:ascii="Times New Roman" w:hAnsi="Times New Roman" w:cs="Times New Roman"/>
        </w:rPr>
        <w:t>]</w:t>
      </w:r>
    </w:p>
    <w:p w:rsidR="0020767F" w:rsidRDefault="0020767F" w:rsidP="0032185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>
        <w:rPr>
          <w:rFonts w:ascii="Times New Roman" w:hAnsi="Times New Roman" w:cs="Times New Roman"/>
        </w:rPr>
        <w:t>on this issue and the reason of your views</w:t>
      </w:r>
      <w:r w:rsidR="007C6EE9">
        <w:rPr>
          <w:rFonts w:ascii="Times New Roman" w:hAnsi="Times New Roman" w:cs="Times New Roman"/>
        </w:rPr>
        <w:t xml:space="preserve"> with necessity of each alternative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32185E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2185E" w:rsidRPr="00E902BF" w:rsidRDefault="0032185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32185E" w:rsidRPr="00E902BF" w:rsidRDefault="0032185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1E02">
              <w:rPr>
                <w:rFonts w:ascii="Times New Roman" w:hAnsi="Times New Roman" w:cs="Times New Roman"/>
                <w:sz w:val="18"/>
              </w:rPr>
              <w:t>Huawei, HiSilicon</w:t>
            </w:r>
          </w:p>
        </w:tc>
        <w:tc>
          <w:tcPr>
            <w:tcW w:w="7230" w:type="dxa"/>
          </w:tcPr>
          <w:p w:rsidR="00733EA1" w:rsidRPr="00931E02" w:rsidRDefault="00733EA1" w:rsidP="00733EA1">
            <w:pPr>
              <w:spacing w:line="276" w:lineRule="auto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 w:hint="eastAsia"/>
              </w:rPr>
              <w:t xml:space="preserve"> </w:t>
            </w:r>
            <w:r>
              <w:rPr>
                <w:rFonts w:ascii="Times New Roman" w:eastAsia="DengXian" w:hAnsi="Times New Roman" w:cs="Times New Roman"/>
              </w:rPr>
              <w:t>Confirm the WA (as indicated in our paper)</w:t>
            </w: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3EA1" w:rsidTr="00E958D4">
        <w:tc>
          <w:tcPr>
            <w:tcW w:w="1696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33EA1" w:rsidRPr="00E902BF" w:rsidRDefault="00733EA1" w:rsidP="00733E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50138D">
      <w:pPr>
        <w:spacing w:line="276" w:lineRule="auto"/>
        <w:rPr>
          <w:rFonts w:ascii="Times New Roman" w:hAnsi="Times New Roman" w:cs="Times New Roman"/>
        </w:rPr>
      </w:pPr>
    </w:p>
    <w:p w:rsidR="0032185E" w:rsidRPr="00195131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Pr="00BC4E4C" w:rsidRDefault="0032185E" w:rsidP="0032185E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213DE">
        <w:rPr>
          <w:rFonts w:ascii="Times New Roman" w:hAnsi="Times New Roman" w:cs="Times New Roman"/>
          <w:b/>
          <w:sz w:val="24"/>
          <w:u w:val="single"/>
        </w:rPr>
        <w:t>Is the reserved slot needed</w:t>
      </w:r>
      <w:r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2185E" w:rsidRDefault="0032185E" w:rsidP="001213D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lastRenderedPageBreak/>
        <w:t xml:space="preserve">Alt </w:t>
      </w:r>
      <w:r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1213DE">
        <w:rPr>
          <w:rFonts w:ascii="Times New Roman" w:hAnsi="Times New Roman" w:cs="Times New Roman"/>
        </w:rPr>
        <w:t>No need to define.</w:t>
      </w:r>
    </w:p>
    <w:p w:rsidR="001213DE" w:rsidRDefault="001213DE" w:rsidP="001213DE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213DE">
        <w:rPr>
          <w:rFonts w:ascii="Times New Roman" w:hAnsi="Times New Roman" w:cs="Times New Roman"/>
        </w:rPr>
        <w:t>[ZTE, Sanechips], [vivo]</w:t>
      </w:r>
    </w:p>
    <w:p w:rsidR="001213DE" w:rsidRPr="00030E1A" w:rsidRDefault="001213DE" w:rsidP="001213DE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A-2. Use reserved slot similarly as defined LTE-V2X procedure.</w:t>
      </w:r>
    </w:p>
    <w:p w:rsidR="0020767F" w:rsidRDefault="0020767F" w:rsidP="001213DE">
      <w:pPr>
        <w:spacing w:line="276" w:lineRule="auto"/>
        <w:rPr>
          <w:rFonts w:ascii="Times New Roman" w:hAnsi="Times New Roman" w:cs="Times New Roman"/>
        </w:rPr>
      </w:pPr>
    </w:p>
    <w:p w:rsidR="001213DE" w:rsidRPr="001213DE" w:rsidRDefault="001213DE" w:rsidP="001213DE">
      <w:pPr>
        <w:spacing w:line="276" w:lineRule="auto"/>
        <w:rPr>
          <w:rFonts w:ascii="Times New Roman" w:hAnsi="Times New Roman" w:cs="Times New Roman"/>
        </w:rPr>
      </w:pPr>
      <w:r w:rsidRPr="001213DE">
        <w:rPr>
          <w:rFonts w:ascii="Times New Roman" w:hAnsi="Times New Roman" w:cs="Times New Roman" w:hint="eastAsia"/>
        </w:rPr>
        <w:t xml:space="preserve">Please share your views </w:t>
      </w:r>
      <w:r w:rsidRPr="001213DE">
        <w:rPr>
          <w:rFonts w:ascii="Times New Roman" w:hAnsi="Times New Roman" w:cs="Times New Roman"/>
        </w:rPr>
        <w:t xml:space="preserve">on this issue and the reason of your views with necessity of each alternative.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1213DE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213DE" w:rsidRPr="00E902BF" w:rsidRDefault="001213D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1213DE" w:rsidRPr="00E902BF" w:rsidRDefault="001213D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1E02">
              <w:rPr>
                <w:rFonts w:ascii="Times New Roman" w:hAnsi="Times New Roman" w:cs="Times New Roman"/>
                <w:sz w:val="18"/>
              </w:rPr>
              <w:t>Huawei, HiSilicon</w:t>
            </w:r>
          </w:p>
        </w:tc>
        <w:tc>
          <w:tcPr>
            <w:tcW w:w="7230" w:type="dxa"/>
          </w:tcPr>
          <w:p w:rsidR="00DD79D9" w:rsidRPr="00931E02" w:rsidRDefault="00DD79D9" w:rsidP="00DD79D9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eastAsia="SimSun" w:hAnsi="Times New Roman" w:cs="Times New Roman"/>
                <w:bCs/>
              </w:rPr>
            </w:pPr>
            <w:r w:rsidRPr="00931E02">
              <w:rPr>
                <w:rFonts w:ascii="Times New Roman" w:eastAsia="SimSun" w:hAnsi="Times New Roman" w:cs="Times New Roman"/>
                <w:bCs/>
              </w:rPr>
              <w:t xml:space="preserve">In case that SL is transmitted in </w:t>
            </w:r>
            <w:r>
              <w:rPr>
                <w:rFonts w:ascii="Times New Roman" w:eastAsia="SimSun" w:hAnsi="Times New Roman" w:cs="Times New Roman"/>
                <w:bCs/>
              </w:rPr>
              <w:t>a UL carrier, it is not needed,</w:t>
            </w:r>
            <w:r w:rsidRPr="00931E02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</w:rPr>
              <w:t>since a slot-by-slot</w:t>
            </w:r>
            <w:r w:rsidRPr="00931E02">
              <w:rPr>
                <w:rFonts w:ascii="Times New Roman" w:eastAsia="SimSun" w:hAnsi="Times New Roman" w:cs="Times New Roman"/>
                <w:bCs/>
              </w:rPr>
              <w:t xml:space="preserve"> bitmap with the </w:t>
            </w:r>
            <w:r w:rsidRPr="00931E02">
              <w:rPr>
                <w:rFonts w:ascii="Times New Roman" w:eastAsia="SimSun" w:hAnsi="Times New Roman" w:cs="Times New Roman"/>
                <w:bCs/>
                <w:i/>
              </w:rPr>
              <w:t>TDD-UL-DL-ConfigCommon</w:t>
            </w:r>
            <w:r>
              <w:rPr>
                <w:rFonts w:ascii="Times New Roman" w:eastAsia="SimSun" w:hAnsi="Times New Roman" w:cs="Times New Roman"/>
                <w:bCs/>
              </w:rPr>
              <w:t xml:space="preserve"> period can provide directly the UL-to-SL mapping.</w:t>
            </w:r>
          </w:p>
          <w:p w:rsidR="00DD79D9" w:rsidRPr="00931E02" w:rsidRDefault="00DD79D9" w:rsidP="00DD79D9">
            <w:pPr>
              <w:pStyle w:val="ListParagraph"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="Times New Roman" w:eastAsia="SimSun" w:hAnsi="Times New Roman" w:cs="Times New Roman"/>
                <w:bCs/>
              </w:rPr>
            </w:pPr>
            <w:r w:rsidRPr="00931E02">
              <w:rPr>
                <w:rFonts w:ascii="Times New Roman" w:eastAsia="SimSun" w:hAnsi="Times New Roman" w:cs="Times New Roman"/>
                <w:bCs/>
              </w:rPr>
              <w:t xml:space="preserve">In case that SL is transmitted on ITS carrier, </w:t>
            </w:r>
            <w:r>
              <w:rPr>
                <w:rFonts w:ascii="Times New Roman" w:eastAsia="SimSun" w:hAnsi="Times New Roman" w:cs="Times New Roman"/>
                <w:bCs/>
                <w:kern w:val="0"/>
              </w:rPr>
              <w:t>reserved slots are defined same way as LTE-V.</w:t>
            </w: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9D9" w:rsidTr="00E958D4">
        <w:tc>
          <w:tcPr>
            <w:tcW w:w="1696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D79D9" w:rsidRPr="00E902BF" w:rsidRDefault="00DD79D9" w:rsidP="00DD79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213DE" w:rsidRPr="001213DE" w:rsidRDefault="001213DE" w:rsidP="001213D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1213DE">
      <w:pPr>
        <w:spacing w:line="276" w:lineRule="auto"/>
        <w:rPr>
          <w:rFonts w:ascii="Times New Roman" w:hAnsi="Times New Roman" w:cs="Times New Roman"/>
        </w:rPr>
      </w:pPr>
    </w:p>
    <w:sectPr w:rsidR="003218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87" w:rsidRDefault="008B3F87" w:rsidP="00DF18D0">
      <w:pPr>
        <w:spacing w:after="0" w:line="240" w:lineRule="auto"/>
      </w:pPr>
      <w:r>
        <w:separator/>
      </w:r>
    </w:p>
  </w:endnote>
  <w:endnote w:type="continuationSeparator" w:id="0">
    <w:p w:rsidR="008B3F87" w:rsidRDefault="008B3F87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87" w:rsidRDefault="008B3F87" w:rsidP="00DF18D0">
      <w:pPr>
        <w:spacing w:after="0" w:line="240" w:lineRule="auto"/>
      </w:pPr>
      <w:r>
        <w:separator/>
      </w:r>
    </w:p>
  </w:footnote>
  <w:footnote w:type="continuationSeparator" w:id="0">
    <w:p w:rsidR="008B3F87" w:rsidRDefault="008B3F87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3D1221AF"/>
    <w:multiLevelType w:val="hybridMultilevel"/>
    <w:tmpl w:val="01FC775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0E1A"/>
    <w:rsid w:val="000A5BA2"/>
    <w:rsid w:val="001213DE"/>
    <w:rsid w:val="00142B01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B079A"/>
    <w:rsid w:val="00437FAF"/>
    <w:rsid w:val="00460BB1"/>
    <w:rsid w:val="00474CBD"/>
    <w:rsid w:val="004A3A8C"/>
    <w:rsid w:val="004C331C"/>
    <w:rsid w:val="0050138D"/>
    <w:rsid w:val="00517BC3"/>
    <w:rsid w:val="005939F8"/>
    <w:rsid w:val="005963AC"/>
    <w:rsid w:val="005C2E73"/>
    <w:rsid w:val="00675BA1"/>
    <w:rsid w:val="006F16D2"/>
    <w:rsid w:val="00733EA1"/>
    <w:rsid w:val="0074173A"/>
    <w:rsid w:val="007A455F"/>
    <w:rsid w:val="007C5BB0"/>
    <w:rsid w:val="007C6EE9"/>
    <w:rsid w:val="00893E35"/>
    <w:rsid w:val="008B3F87"/>
    <w:rsid w:val="008E3F83"/>
    <w:rsid w:val="008F47F6"/>
    <w:rsid w:val="00A3335B"/>
    <w:rsid w:val="00A43C82"/>
    <w:rsid w:val="00A95498"/>
    <w:rsid w:val="00B07E51"/>
    <w:rsid w:val="00B836D5"/>
    <w:rsid w:val="00BC4E4C"/>
    <w:rsid w:val="00BF671F"/>
    <w:rsid w:val="00C57B4C"/>
    <w:rsid w:val="00D26602"/>
    <w:rsid w:val="00D95952"/>
    <w:rsid w:val="00DD79D9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31"/>
    <w:pPr>
      <w:ind w:leftChars="400" w:left="800"/>
    </w:pPr>
  </w:style>
  <w:style w:type="table" w:styleId="TableGrid">
    <w:name w:val="Table Grid"/>
    <w:basedOn w:val="TableNormal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18D0"/>
  </w:style>
  <w:style w:type="paragraph" w:styleId="Footer">
    <w:name w:val="footer"/>
    <w:basedOn w:val="Normal"/>
    <w:link w:val="Foot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Matthew Webb</cp:lastModifiedBy>
  <cp:revision>5</cp:revision>
  <dcterms:created xsi:type="dcterms:W3CDTF">2020-04-20T12:38:00Z</dcterms:created>
  <dcterms:modified xsi:type="dcterms:W3CDTF">2020-04-20T12:40:00Z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