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till 4/24, with potential TP till 4/29 – Jeongho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3164DB" w:rsidRDefault="00195131" w:rsidP="00F50715">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3164DB" w:rsidRPr="003164DB">
        <w:rPr>
          <w:rFonts w:ascii="Times New Roman" w:hAnsi="Times New Roman" w:cs="Times New Roman"/>
        </w:rPr>
        <w:t xml:space="preserve">All </w:t>
      </w:r>
      <w:r w:rsidR="00255928">
        <w:rPr>
          <w:rFonts w:ascii="Times New Roman" w:hAnsi="Times New Roman" w:cs="Times New Roman"/>
        </w:rPr>
        <w:t>numbers of P</w:t>
      </w:r>
      <w:r w:rsidR="003164DB" w:rsidRPr="003164DB">
        <w:rPr>
          <w:rFonts w:ascii="Times New Roman" w:hAnsi="Times New Roman" w:cs="Times New Roman"/>
        </w:rPr>
        <w:t xml:space="preserve">RBs can be configured and </w:t>
      </w:r>
      <w:r w:rsidR="003164DB">
        <w:rPr>
          <w:rFonts w:ascii="Times New Roman" w:hAnsi="Times New Roman" w:cs="Times New Roman"/>
        </w:rPr>
        <w:t xml:space="preserve">a </w:t>
      </w:r>
      <w:r w:rsidR="003164DB" w:rsidRPr="003164DB">
        <w:rPr>
          <w:rFonts w:ascii="Times New Roman" w:hAnsi="Times New Roman" w:cs="Times New Roman"/>
        </w:rPr>
        <w:t>UE is not expect</w:t>
      </w:r>
      <w:r w:rsidR="003164DB">
        <w:rPr>
          <w:rFonts w:ascii="Times New Roman" w:hAnsi="Times New Roman" w:cs="Times New Roman"/>
        </w:rPr>
        <w:t>ed</w:t>
      </w:r>
      <w:r w:rsidR="003164DB" w:rsidRPr="003164DB">
        <w:rPr>
          <w:rFonts w:ascii="Times New Roman" w:hAnsi="Times New Roman" w:cs="Times New Roman"/>
        </w:rPr>
        <w:t xml:space="preserve"> to use the last subchannel in Rel-16</w:t>
      </w:r>
      <w:r w:rsidR="003164DB">
        <w:rPr>
          <w:rFonts w:ascii="Times New Roman" w:hAnsi="Times New Roman" w:cs="Times New Roman"/>
        </w:rPr>
        <w:t>.</w:t>
      </w:r>
    </w:p>
    <w:p w14:paraId="05D8D3E3"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等线" w:hAnsi="Times New Roman" w:cs="Times New Roman"/>
              </w:rPr>
            </w:pPr>
            <w:r>
              <w:rPr>
                <w:rFonts w:ascii="Times New Roman" w:eastAsia="等线" w:hAnsi="Times New Roman" w:cs="Times New Roman" w:hint="eastAsia"/>
              </w:rPr>
              <w:t>W</w:t>
            </w:r>
            <w:r>
              <w:rPr>
                <w:rFonts w:ascii="Times New Roman" w:eastAsia="等线" w:hAnsi="Times New Roman" w:cs="Times New Roman"/>
              </w:rPr>
              <w:t>e think Alt A-3 is sufficient here. If there is any problem, it can be resolved by a solution for issue B below.</w:t>
            </w:r>
          </w:p>
        </w:tc>
      </w:tr>
      <w:tr w:rsidR="007449EB" w14:paraId="3D3696D5" w14:textId="77777777" w:rsidTr="00154452">
        <w:tc>
          <w:tcPr>
            <w:tcW w:w="1696" w:type="dxa"/>
          </w:tcPr>
          <w:p w14:paraId="7AADB817" w14:textId="77777777"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14:paraId="757C50D9" w14:textId="77777777" w:rsidR="007449EB" w:rsidRPr="0011467A"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rPr>
              <w:t xml:space="preserve">Our </w:t>
            </w:r>
            <w:r>
              <w:rPr>
                <w:rFonts w:ascii="Times New Roman" w:eastAsia="等线" w:hAnsi="Times New Roman" w:cs="Times New Roman" w:hint="eastAsia"/>
              </w:rPr>
              <w:t xml:space="preserve">preference is Alt 3, the resource pool can be </w:t>
            </w:r>
            <w:r>
              <w:rPr>
                <w:rFonts w:ascii="Times New Roman" w:eastAsia="等线" w:hAnsi="Times New Roman" w:cs="Times New Roman"/>
              </w:rPr>
              <w:t>configured</w:t>
            </w:r>
            <w:r>
              <w:rPr>
                <w:rFonts w:ascii="Times New Roman" w:eastAsia="等线" w:hAnsi="Times New Roman" w:cs="Times New Roman" w:hint="eastAsia"/>
              </w:rPr>
              <w:t xml:space="preserve"> with suitable sub-channel size to lead no or small resource wastage. </w:t>
            </w:r>
            <w:r>
              <w:rPr>
                <w:rFonts w:ascii="Times New Roman" w:eastAsia="等线" w:hAnsi="Times New Roman" w:cs="Times New Roman"/>
              </w:rPr>
              <w:t>W</w:t>
            </w:r>
            <w:r>
              <w:rPr>
                <w:rFonts w:ascii="Times New Roman" w:eastAsia="等线" w:hAnsi="Times New Roman" w:cs="Times New Roman" w:hint="eastAsia"/>
              </w:rPr>
              <w:t xml:space="preserve">e can also accept alt 2 with the </w:t>
            </w:r>
            <w:r>
              <w:rPr>
                <w:rFonts w:ascii="Times New Roman" w:eastAsia="等线" w:hAnsi="Times New Roman" w:cs="Times New Roman"/>
              </w:rPr>
              <w:t>consideration</w:t>
            </w:r>
            <w:r>
              <w:rPr>
                <w:rFonts w:ascii="Times New Roman" w:eastAsia="等线"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14:paraId="11108449" w14:textId="77777777" w:rsidTr="00E902BF">
        <w:tc>
          <w:tcPr>
            <w:tcW w:w="1696" w:type="dxa"/>
          </w:tcPr>
          <w:p w14:paraId="557A9C35" w14:textId="5B712BD5"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1FAB6E1C"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14:paraId="0EABF8F3"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14:paraId="5BC78A46" w14:textId="767A2E68"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14:paraId="1EEE8FC2" w14:textId="77777777" w:rsidTr="00E902BF">
        <w:tc>
          <w:tcPr>
            <w:tcW w:w="1696" w:type="dxa"/>
          </w:tcPr>
          <w:p w14:paraId="41AFAABA" w14:textId="1F606B7A"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107F8D7"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14:paraId="39E241EC"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14:paraId="0B3582FB" w14:textId="3807D134"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bl>
    <w:p w14:paraId="410DBE46" w14:textId="77777777" w:rsidR="00264D6E" w:rsidRDefault="00264D6E" w:rsidP="00E902BF">
      <w:pPr>
        <w:spacing w:line="276" w:lineRule="auto"/>
        <w:rPr>
          <w:rFonts w:ascii="Times New Roman" w:hAnsi="Times New Roman" w:cs="Times New Roman"/>
        </w:rPr>
      </w:pPr>
    </w:p>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p>
    <w:p w14:paraId="1F36B6C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lastRenderedPageBreak/>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a3"/>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14:paraId="4B7C9AF6" w14:textId="77777777" w:rsidR="00517BC3" w:rsidRP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14:paraId="0651B187" w14:textId="77777777" w:rsidR="00B07E51" w:rsidRDefault="00B07E51" w:rsidP="00517BC3">
      <w:pPr>
        <w:pStyle w:val="a3"/>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[Spreadtrum], [NEC]</w:t>
      </w:r>
    </w:p>
    <w:p w14:paraId="07143993" w14:textId="77777777" w:rsid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hint="eastAsia"/>
        </w:rPr>
        <w:t>Alt B-3.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a4"/>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F</w:t>
            </w:r>
            <w:r>
              <w:rPr>
                <w:rFonts w:ascii="Times New Roman" w:eastAsia="等线" w:hAnsi="Times New Roman" w:cs="Times New Roman"/>
              </w:rPr>
              <w:t>ine with Alt B-1.</w:t>
            </w:r>
          </w:p>
        </w:tc>
      </w:tr>
      <w:tr w:rsidR="007449EB" w14:paraId="76044F3A" w14:textId="77777777" w:rsidTr="00154452">
        <w:tc>
          <w:tcPr>
            <w:tcW w:w="1696" w:type="dxa"/>
          </w:tcPr>
          <w:p w14:paraId="03ABA777" w14:textId="77777777"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B442CBC" w14:textId="77777777" w:rsidR="007449EB"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rPr>
              <w:t>W</w:t>
            </w:r>
            <w:r>
              <w:rPr>
                <w:rFonts w:ascii="Times New Roman" w:eastAsia="等线" w:hAnsi="Times New Roman" w:cs="Times New Roman" w:hint="eastAsia"/>
              </w:rPr>
              <w:t>e are open for this issue.</w:t>
            </w:r>
          </w:p>
          <w:p w14:paraId="31752474" w14:textId="77777777" w:rsidR="007449EB" w:rsidRPr="007059E8"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hint="eastAsia"/>
              </w:rPr>
              <w:t xml:space="preserve">Regarding to Alt 2, since the sub-channel size is reduced, in order to </w:t>
            </w:r>
            <w:r>
              <w:rPr>
                <w:rFonts w:ascii="Times New Roman" w:eastAsia="等线" w:hAnsi="Times New Roman" w:cs="Times New Roman"/>
              </w:rPr>
              <w:t>maintain</w:t>
            </w:r>
            <w:r>
              <w:rPr>
                <w:rFonts w:ascii="Times New Roman" w:eastAsia="等线" w:hAnsi="Times New Roman" w:cs="Times New Roman" w:hint="eastAsia"/>
              </w:rPr>
              <w:t xml:space="preserve"> the PSCCH </w:t>
            </w:r>
            <w:r>
              <w:rPr>
                <w:rFonts w:ascii="Times New Roman" w:eastAsia="等线" w:hAnsi="Times New Roman" w:cs="Times New Roman"/>
              </w:rPr>
              <w:t>reliability</w:t>
            </w:r>
            <w:r>
              <w:rPr>
                <w:rFonts w:ascii="Times New Roman" w:eastAsia="等线" w:hAnsi="Times New Roman" w:cs="Times New Roman" w:hint="eastAsia"/>
              </w:rPr>
              <w:t>, it may be need to enlarge the PSCCH symbols.</w:t>
            </w:r>
            <w:r>
              <w:rPr>
                <w:rFonts w:ascii="Times" w:hAnsi="Times" w:hint="eastAsia"/>
                <w:szCs w:val="24"/>
                <w:lang w:val="en-GB"/>
              </w:rPr>
              <w:t xml:space="preserve"> </w:t>
            </w:r>
          </w:p>
        </w:tc>
      </w:tr>
      <w:tr w:rsidR="005405E2" w14:paraId="570A1787" w14:textId="77777777" w:rsidTr="00E958D4">
        <w:tc>
          <w:tcPr>
            <w:tcW w:w="1696" w:type="dxa"/>
          </w:tcPr>
          <w:p w14:paraId="124EE6D5" w14:textId="47263A3A"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14:paraId="2094A96D"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14:paraId="023472B9"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14:paraId="77FA43DB" w14:textId="3121D88F"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14:paraId="2DA7BAAA" w14:textId="77777777" w:rsidTr="00E958D4">
        <w:tc>
          <w:tcPr>
            <w:tcW w:w="1696" w:type="dxa"/>
          </w:tcPr>
          <w:p w14:paraId="39357055" w14:textId="262961EE" w:rsidR="00E0429C" w:rsidRPr="00E902BF" w:rsidRDefault="00E0429C" w:rsidP="00E0429C">
            <w:pPr>
              <w:wordWrap/>
              <w:spacing w:line="276" w:lineRule="auto"/>
              <w:rPr>
                <w:rFonts w:ascii="Times New Roman" w:hAnsi="Times New Roman" w:cs="Times New Roman"/>
              </w:rPr>
            </w:pPr>
            <w:bookmarkStart w:id="0" w:name="_GoBack" w:colFirst="0" w:colLast="1"/>
            <w:r>
              <w:rPr>
                <w:rFonts w:ascii="Times New Roman" w:hAnsi="Times New Roman" w:cs="Times New Roman"/>
              </w:rPr>
              <w:t>vivo</w:t>
            </w:r>
          </w:p>
        </w:tc>
        <w:tc>
          <w:tcPr>
            <w:tcW w:w="7230" w:type="dxa"/>
          </w:tcPr>
          <w:p w14:paraId="522341FF" w14:textId="1C9EACD9"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bookmarkEnd w:id="0"/>
    </w:tbl>
    <w:p w14:paraId="16B0DC3C" w14:textId="77777777" w:rsidR="0050138D" w:rsidRDefault="0050138D" w:rsidP="0050138D">
      <w:pPr>
        <w:spacing w:line="276" w:lineRule="auto"/>
        <w:rPr>
          <w:rFonts w:ascii="Times New Roman" w:hAnsi="Times New Roman" w:cs="Times New Roman"/>
        </w:rPr>
      </w:pPr>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4C2D0" w14:textId="77777777" w:rsidR="00917C41" w:rsidRDefault="00917C41" w:rsidP="00DF18D0">
      <w:pPr>
        <w:spacing w:after="0" w:line="240" w:lineRule="auto"/>
      </w:pPr>
      <w:r>
        <w:separator/>
      </w:r>
    </w:p>
  </w:endnote>
  <w:endnote w:type="continuationSeparator" w:id="0">
    <w:p w14:paraId="7C8AD813" w14:textId="77777777" w:rsidR="00917C41" w:rsidRDefault="00917C41"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等线">
    <w:altName w:val="宋体"/>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563B8" w14:textId="77777777" w:rsidR="00917C41" w:rsidRDefault="00917C41" w:rsidP="00DF18D0">
      <w:pPr>
        <w:spacing w:after="0" w:line="240" w:lineRule="auto"/>
      </w:pPr>
      <w:r>
        <w:separator/>
      </w:r>
    </w:p>
  </w:footnote>
  <w:footnote w:type="continuationSeparator" w:id="0">
    <w:p w14:paraId="1A15415C" w14:textId="77777777" w:rsidR="00917C41" w:rsidRDefault="00917C41" w:rsidP="00DF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A26CF"/>
    <w:rsid w:val="000A5BA2"/>
    <w:rsid w:val="000E7820"/>
    <w:rsid w:val="00116EAE"/>
    <w:rsid w:val="00195131"/>
    <w:rsid w:val="001F0D15"/>
    <w:rsid w:val="00207B83"/>
    <w:rsid w:val="00232239"/>
    <w:rsid w:val="00255928"/>
    <w:rsid w:val="00264D6E"/>
    <w:rsid w:val="002D110D"/>
    <w:rsid w:val="002E5B34"/>
    <w:rsid w:val="003164DB"/>
    <w:rsid w:val="003A4F9E"/>
    <w:rsid w:val="003B079A"/>
    <w:rsid w:val="00437FAF"/>
    <w:rsid w:val="004A3A8C"/>
    <w:rsid w:val="004B58F4"/>
    <w:rsid w:val="004C331C"/>
    <w:rsid w:val="0050138D"/>
    <w:rsid w:val="00517BC3"/>
    <w:rsid w:val="005405E2"/>
    <w:rsid w:val="0054361C"/>
    <w:rsid w:val="00584C05"/>
    <w:rsid w:val="005939F8"/>
    <w:rsid w:val="005955F7"/>
    <w:rsid w:val="005963AC"/>
    <w:rsid w:val="005C2E73"/>
    <w:rsid w:val="0066354D"/>
    <w:rsid w:val="00693B2F"/>
    <w:rsid w:val="006D3182"/>
    <w:rsid w:val="006D389E"/>
    <w:rsid w:val="006F16D2"/>
    <w:rsid w:val="00741589"/>
    <w:rsid w:val="0074173A"/>
    <w:rsid w:val="007449EB"/>
    <w:rsid w:val="00777CA8"/>
    <w:rsid w:val="007C5BB0"/>
    <w:rsid w:val="00814E88"/>
    <w:rsid w:val="0081510A"/>
    <w:rsid w:val="00862CDF"/>
    <w:rsid w:val="00893E35"/>
    <w:rsid w:val="008E3F83"/>
    <w:rsid w:val="008E4E24"/>
    <w:rsid w:val="00917C41"/>
    <w:rsid w:val="00952DC4"/>
    <w:rsid w:val="009A28AC"/>
    <w:rsid w:val="009C145C"/>
    <w:rsid w:val="009C5C64"/>
    <w:rsid w:val="00A3335B"/>
    <w:rsid w:val="00A95498"/>
    <w:rsid w:val="00B07E51"/>
    <w:rsid w:val="00B175D1"/>
    <w:rsid w:val="00B836D5"/>
    <w:rsid w:val="00BC4E4C"/>
    <w:rsid w:val="00BF671F"/>
    <w:rsid w:val="00D95952"/>
    <w:rsid w:val="00DF18D0"/>
    <w:rsid w:val="00E0429C"/>
    <w:rsid w:val="00E24370"/>
    <w:rsid w:val="00E60980"/>
    <w:rsid w:val="00E83D19"/>
    <w:rsid w:val="00E902BF"/>
    <w:rsid w:val="00EA2D09"/>
    <w:rsid w:val="00EB2981"/>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707E5"/>
  <w15:docId w15:val="{3D66E4E6-751E-44C8-B727-84FC765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页眉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页脚 Char"/>
    <w:basedOn w:val="a0"/>
    <w:link w:val="a6"/>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6433</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Zichao Ji, vivo</cp:lastModifiedBy>
  <cp:revision>2</cp:revision>
  <dcterms:created xsi:type="dcterms:W3CDTF">2020-04-21T09:44:00Z</dcterms:created>
  <dcterms:modified xsi:type="dcterms:W3CDTF">2020-04-21T09:44:00Z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