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271E" w14:textId="77777777" w:rsidR="00635840" w:rsidRDefault="00635840">
      <w:pPr>
        <w:snapToGrid w:val="0"/>
        <w:spacing w:after="0"/>
        <w:rPr>
          <w:rFonts w:cs="Arial"/>
          <w:b/>
          <w:sz w:val="28"/>
          <w:szCs w:val="28"/>
        </w:rPr>
      </w:pPr>
      <w:r>
        <w:rPr>
          <w:rFonts w:cs="Arial"/>
          <w:b/>
          <w:sz w:val="28"/>
          <w:szCs w:val="28"/>
        </w:rPr>
        <w:t>3GPP TSG RAN WG1 #100bis</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6D91A1B5" w14:textId="77777777" w:rsidR="00635840" w:rsidRDefault="00635840">
      <w:pPr>
        <w:snapToGrid w:val="0"/>
        <w:spacing w:after="0"/>
        <w:rPr>
          <w:rFonts w:cs="Arial"/>
          <w:b/>
          <w:sz w:val="28"/>
          <w:szCs w:val="28"/>
        </w:rPr>
      </w:pPr>
      <w:r>
        <w:rPr>
          <w:rFonts w:cs="Arial"/>
          <w:b/>
          <w:sz w:val="28"/>
          <w:szCs w:val="28"/>
        </w:rPr>
        <w:t>e-Meeting, April 20th – 30th, 2020</w:t>
      </w:r>
    </w:p>
    <w:p w14:paraId="06F5879B" w14:textId="77777777" w:rsidR="00635840" w:rsidRDefault="00635840">
      <w:pPr>
        <w:snapToGrid w:val="0"/>
        <w:spacing w:after="0"/>
        <w:rPr>
          <w:rFonts w:cs="Arial"/>
          <w:b/>
          <w:sz w:val="28"/>
          <w:szCs w:val="28"/>
        </w:rPr>
      </w:pPr>
    </w:p>
    <w:p w14:paraId="145FF9B0" w14:textId="77777777" w:rsidR="00635840" w:rsidRDefault="00635840">
      <w:pPr>
        <w:ind w:left="1800" w:hanging="1800"/>
        <w:rPr>
          <w:b/>
          <w:sz w:val="24"/>
          <w:szCs w:val="24"/>
        </w:rPr>
      </w:pPr>
      <w:r>
        <w:rPr>
          <w:b/>
          <w:sz w:val="24"/>
          <w:szCs w:val="24"/>
        </w:rPr>
        <w:t>Agenda Item:</w:t>
      </w:r>
      <w:r>
        <w:rPr>
          <w:b/>
          <w:sz w:val="24"/>
          <w:szCs w:val="24"/>
        </w:rPr>
        <w:tab/>
        <w:t>7.2.11.7</w:t>
      </w:r>
    </w:p>
    <w:p w14:paraId="40FA8724" w14:textId="77777777" w:rsidR="00635840" w:rsidRDefault="00635840">
      <w:pPr>
        <w:ind w:left="1800" w:hanging="1800"/>
        <w:rPr>
          <w:b/>
          <w:sz w:val="24"/>
          <w:szCs w:val="24"/>
        </w:rPr>
      </w:pPr>
      <w:r>
        <w:rPr>
          <w:b/>
          <w:sz w:val="24"/>
          <w:szCs w:val="24"/>
        </w:rPr>
        <w:t>Source:</w:t>
      </w:r>
      <w:r>
        <w:rPr>
          <w:b/>
          <w:sz w:val="24"/>
          <w:szCs w:val="24"/>
        </w:rPr>
        <w:tab/>
        <w:t>Moderator (AT&amp;T)</w:t>
      </w:r>
    </w:p>
    <w:p w14:paraId="661F3E60" w14:textId="77777777" w:rsidR="00635840" w:rsidRDefault="00635840">
      <w:pPr>
        <w:ind w:left="1800" w:hanging="1800"/>
        <w:rPr>
          <w:b/>
          <w:sz w:val="24"/>
          <w:szCs w:val="24"/>
        </w:rPr>
      </w:pPr>
      <w:r>
        <w:rPr>
          <w:b/>
          <w:sz w:val="24"/>
          <w:szCs w:val="24"/>
        </w:rPr>
        <w:t>Title:</w:t>
      </w:r>
      <w:r>
        <w:rPr>
          <w:b/>
          <w:sz w:val="24"/>
          <w:szCs w:val="24"/>
        </w:rPr>
        <w:tab/>
        <w:t>Summary of Email Approval [100b-e-NR-UEFeatures-PowSav-04]</w:t>
      </w:r>
    </w:p>
    <w:p w14:paraId="57A8E1F5" w14:textId="77777777" w:rsidR="00635840" w:rsidRDefault="00635840">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04F1623A" w14:textId="77777777" w:rsidR="00635840" w:rsidRDefault="00635840">
      <w:pPr>
        <w:pStyle w:val="NoSpacing"/>
        <w:jc w:val="left"/>
        <w:rPr>
          <w:sz w:val="16"/>
          <w:szCs w:val="16"/>
        </w:rPr>
      </w:pPr>
    </w:p>
    <w:p w14:paraId="3B5205F7" w14:textId="77777777" w:rsidR="00635840" w:rsidRDefault="00635840">
      <w:pPr>
        <w:pStyle w:val="Heading1"/>
        <w:jc w:val="both"/>
      </w:pPr>
      <w:r>
        <w:t>Introduction</w:t>
      </w:r>
    </w:p>
    <w:p w14:paraId="54BBA5BA" w14:textId="77777777" w:rsidR="00635840" w:rsidRDefault="00635840">
      <w:pPr>
        <w:pStyle w:val="maintext"/>
        <w:ind w:firstLineChars="90" w:firstLine="180"/>
        <w:rPr>
          <w:rFonts w:ascii="Calibri" w:hAnsi="Calibri" w:cs="Calibri"/>
        </w:rPr>
      </w:pPr>
      <w:r>
        <w:rPr>
          <w:rFonts w:ascii="Calibri" w:hAnsi="Calibri" w:cs="Calibri"/>
        </w:rPr>
        <w:t>This document presents the summary of email approval [100b-e-NR-UEFeatures-PowSav-04] during RAN1 #100bis-e.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635840" w14:paraId="318B9869" w14:textId="77777777">
        <w:tc>
          <w:tcPr>
            <w:tcW w:w="22607" w:type="dxa"/>
          </w:tcPr>
          <w:p w14:paraId="3DD1B7F9" w14:textId="77777777" w:rsidR="00635840" w:rsidRDefault="00635840">
            <w:pPr>
              <w:pStyle w:val="maintext"/>
              <w:ind w:firstLineChars="90" w:firstLine="180"/>
              <w:rPr>
                <w:rFonts w:ascii="Calibri" w:hAnsi="Calibri" w:cs="Calibri"/>
                <w:highlight w:val="cyan"/>
              </w:rPr>
            </w:pPr>
            <w:r>
              <w:rPr>
                <w:rFonts w:ascii="Calibri" w:hAnsi="Calibri" w:cs="Calibri"/>
                <w:highlight w:val="cyan"/>
              </w:rPr>
              <w:t>[100b-e-NR-UEFeatures-PowSav-04] Email discussion/approval on the medium priority item as in proposal 3  as in R1-2001869 by (4/24-4/28)– Ralf (ATT)</w:t>
            </w:r>
          </w:p>
        </w:tc>
      </w:tr>
    </w:tbl>
    <w:p w14:paraId="5362BC86" w14:textId="77777777" w:rsidR="00635840" w:rsidRDefault="00635840">
      <w:pPr>
        <w:pStyle w:val="maintext"/>
        <w:ind w:firstLineChars="90" w:firstLine="180"/>
        <w:rPr>
          <w:rFonts w:ascii="Calibri" w:hAnsi="Calibri" w:cs="Calibri"/>
        </w:rPr>
      </w:pPr>
      <w:r>
        <w:rPr>
          <w:rFonts w:ascii="Calibri" w:hAnsi="Calibri" w:cs="Calibri"/>
        </w:rPr>
        <w:t xml:space="preserve">The following was discussed and agreed during RAN1 #100bis-e within the scope of [100b-e-NR-UEFeatures-PowSav-04] “Email discussion/approval on the medium priority item as in proposal 3  as in R1-2001869” </w:t>
      </w:r>
      <w:r>
        <w:rPr>
          <w:rFonts w:ascii="Calibri" w:hAnsi="Calibri" w:cs="Calibri"/>
        </w:rPr>
        <w:fldChar w:fldCharType="begin"/>
      </w:r>
      <w:r>
        <w:rPr>
          <w:rFonts w:ascii="Calibri" w:hAnsi="Calibri" w:cs="Calibri"/>
        </w:rPr>
        <w:instrText xml:space="preserve"> REF _Ref38225032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DE74C5B" w14:textId="77777777" w:rsidR="00635840" w:rsidRDefault="00635840">
      <w:pPr>
        <w:pStyle w:val="maintext"/>
        <w:ind w:firstLineChars="90" w:firstLine="180"/>
        <w:rPr>
          <w:rFonts w:ascii="Calibri" w:hAnsi="Calibri" w:cs="Calibri"/>
          <w:color w:val="FF0000"/>
        </w:rPr>
      </w:pPr>
      <w:r>
        <w:rPr>
          <w:rFonts w:ascii="Calibri" w:hAnsi="Calibri" w:cs="Calibri"/>
          <w:color w:val="FF0000"/>
        </w:rPr>
        <w:t>The following will be removed from the final document, however, in the meantime, please take note of this guidance of the RAN1 MCC technical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7"/>
      </w:tblGrid>
      <w:tr w:rsidR="00635840" w14:paraId="27D7B0DC" w14:textId="77777777">
        <w:tc>
          <w:tcPr>
            <w:tcW w:w="22607" w:type="dxa"/>
          </w:tcPr>
          <w:p w14:paraId="7D68F335" w14:textId="77777777" w:rsidR="00635840" w:rsidRDefault="00635840">
            <w:pPr>
              <w:rPr>
                <w:rFonts w:ascii="Calibri" w:hAnsi="Calibri"/>
                <w:color w:val="FF0000"/>
                <w:sz w:val="22"/>
                <w:lang w:val="en-GB"/>
              </w:rPr>
            </w:pPr>
            <w:r>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3E472247" w14:textId="77777777" w:rsidR="00635840" w:rsidRDefault="00635840">
            <w:pPr>
              <w:rPr>
                <w:color w:val="FF0000"/>
                <w:sz w:val="22"/>
                <w:lang w:val="en-GB"/>
              </w:rPr>
            </w:pPr>
          </w:p>
          <w:p w14:paraId="49FAD888" w14:textId="77777777" w:rsidR="00635840" w:rsidRDefault="00635840">
            <w:pPr>
              <w:rPr>
                <w:color w:val="FF0000"/>
                <w:sz w:val="22"/>
                <w:lang w:val="en-GB"/>
              </w:rPr>
            </w:pPr>
            <w:r>
              <w:rPr>
                <w:color w:val="FF0000"/>
                <w:sz w:val="22"/>
                <w:lang w:val="en-GB"/>
              </w:rPr>
              <w:t>e.g. something like the following:</w:t>
            </w:r>
          </w:p>
          <w:p w14:paraId="3751B1F9" w14:textId="77777777" w:rsidR="00635840" w:rsidRDefault="00635840">
            <w:pPr>
              <w:rPr>
                <w:color w:val="FF0000"/>
                <w:sz w:val="22"/>
                <w:lang w:val="en-GB"/>
              </w:rPr>
            </w:pPr>
            <w:r>
              <w:rPr>
                <w:color w:val="FF0000"/>
                <w:sz w:val="22"/>
                <w:lang w:val="en-GB"/>
              </w:rPr>
              <w:t>5_Incoming_Liaison_Statements/Summary-1_v1-LG</w:t>
            </w:r>
          </w:p>
          <w:p w14:paraId="54256BC2" w14:textId="77777777" w:rsidR="00635840" w:rsidRDefault="00635840">
            <w:pPr>
              <w:rPr>
                <w:color w:val="FF0000"/>
                <w:sz w:val="22"/>
                <w:lang w:val="en-GB"/>
              </w:rPr>
            </w:pPr>
            <w:r>
              <w:rPr>
                <w:color w:val="FF0000"/>
                <w:sz w:val="22"/>
                <w:lang w:val="en-GB"/>
              </w:rPr>
              <w:t>5_Incoming_Liaison_Statements/Summary-1_v2-LG-CATT</w:t>
            </w:r>
          </w:p>
          <w:p w14:paraId="3AA3C433" w14:textId="77777777" w:rsidR="00635840" w:rsidRDefault="00635840">
            <w:pPr>
              <w:rPr>
                <w:color w:val="FF0000"/>
                <w:sz w:val="22"/>
                <w:lang w:val="en-GB"/>
              </w:rPr>
            </w:pPr>
            <w:r>
              <w:rPr>
                <w:color w:val="FF0000"/>
                <w:sz w:val="22"/>
                <w:lang w:val="en-GB"/>
              </w:rPr>
              <w:t>5_Incoming_Liaison_Statements/Summary-1_v2-LG-vivo</w:t>
            </w:r>
          </w:p>
          <w:p w14:paraId="37AAA062" w14:textId="77777777" w:rsidR="00635840" w:rsidRDefault="00635840">
            <w:pPr>
              <w:rPr>
                <w:sz w:val="22"/>
                <w:lang w:val="en-GB"/>
              </w:rPr>
            </w:pPr>
            <w:r>
              <w:rPr>
                <w:color w:val="FF0000"/>
                <w:sz w:val="22"/>
                <w:lang w:val="en-GB"/>
              </w:rPr>
              <w:t>5_Incoming_Liaison_Statements/Summary-1_v3-CATT-HWHiSi</w:t>
            </w:r>
          </w:p>
        </w:tc>
      </w:tr>
    </w:tbl>
    <w:p w14:paraId="18A8B8EC" w14:textId="77777777" w:rsidR="00635840" w:rsidRDefault="00635840">
      <w:pPr>
        <w:pStyle w:val="Heading1"/>
        <w:jc w:val="both"/>
      </w:pPr>
      <w:r>
        <w:t>Summary of Email Approval [100b-e-NR-UEFeatures-PowSav-04]</w:t>
      </w:r>
    </w:p>
    <w:p w14:paraId="1BCAF6C6" w14:textId="77777777" w:rsidR="00635840" w:rsidRDefault="00635840">
      <w:pPr>
        <w:pStyle w:val="maintext"/>
        <w:ind w:firstLineChars="90" w:firstLine="180"/>
        <w:rPr>
          <w:rFonts w:ascii="Calibri" w:hAnsi="Calibri" w:cs="Arial"/>
          <w:color w:val="000000"/>
        </w:rPr>
      </w:pPr>
      <w:r>
        <w:rPr>
          <w:rFonts w:ascii="Calibri" w:hAnsi="Calibri" w:cs="Arial"/>
          <w:color w:val="000000"/>
        </w:rPr>
        <w:t xml:space="preserve">The following is the proposal in </w:t>
      </w:r>
      <w:r>
        <w:rPr>
          <w:rFonts w:ascii="Calibri" w:hAnsi="Calibri" w:cs="Arial"/>
          <w:color w:val="000000"/>
        </w:rPr>
        <w:fldChar w:fldCharType="begin"/>
      </w:r>
      <w:r>
        <w:rPr>
          <w:rFonts w:ascii="Calibri" w:hAnsi="Calibri" w:cs="Arial"/>
          <w:color w:val="000000"/>
        </w:rPr>
        <w:instrText xml:space="preserve"> REF _Ref38225032 \r \h </w:instrText>
      </w:r>
      <w:r>
        <w:rPr>
          <w:rFonts w:ascii="Calibri" w:hAnsi="Calibri" w:cs="Arial"/>
          <w:color w:val="000000"/>
        </w:rPr>
      </w:r>
      <w:r>
        <w:rPr>
          <w:rFonts w:ascii="Calibri" w:hAnsi="Calibri" w:cs="Arial"/>
          <w:color w:val="000000"/>
        </w:rPr>
        <w:fldChar w:fldCharType="separate"/>
      </w:r>
      <w:r>
        <w:rPr>
          <w:rFonts w:ascii="Calibri" w:hAnsi="Calibri" w:cs="Arial"/>
          <w:color w:val="000000"/>
        </w:rPr>
        <w:t>[1]</w:t>
      </w:r>
      <w:r>
        <w:rPr>
          <w:rFonts w:ascii="Calibri" w:hAnsi="Calibri" w:cs="Arial"/>
          <w:color w:val="000000"/>
        </w:rPr>
        <w:fldChar w:fldCharType="end"/>
      </w:r>
      <w:r>
        <w:rPr>
          <w:rFonts w:ascii="Calibri" w:hAnsi="Calibri" w:cs="Arial"/>
          <w:color w:val="000000"/>
        </w:rPr>
        <w:t xml:space="preserve"> for approval in this email discussion:</w:t>
      </w:r>
    </w:p>
    <w:p w14:paraId="5469D6E1" w14:textId="77777777" w:rsidR="00635840" w:rsidRDefault="00635840">
      <w:pPr>
        <w:pStyle w:val="maintext"/>
        <w:ind w:firstLineChars="90" w:firstLine="180"/>
        <w:rPr>
          <w:rFonts w:ascii="Calibri" w:hAnsi="Calibri" w:cs="Calibri"/>
          <w:b/>
          <w:color w:val="000000"/>
        </w:rPr>
      </w:pPr>
      <w:bookmarkStart w:id="1" w:name="_Hlk38034772"/>
      <w:r>
        <w:rPr>
          <w:rFonts w:ascii="Calibri" w:hAnsi="Calibri" w:cs="Calibri"/>
          <w:b/>
          <w:color w:val="000000"/>
          <w:highlight w:val="yellow"/>
        </w:rPr>
        <w:t>FL Proposal 3 (19-3):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35840" w14:paraId="1AF8ECD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5647B" w14:textId="77777777" w:rsidR="00635840" w:rsidRDefault="00635840">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7BCCAE5A" w14:textId="77777777" w:rsidR="00635840" w:rsidRDefault="00635840">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7649B3A5" w14:textId="77777777" w:rsidR="00635840" w:rsidRDefault="00635840">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47DB203" w14:textId="77777777" w:rsidR="00635840" w:rsidRDefault="00635840">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6522D44F" w14:textId="77777777" w:rsidR="00635840" w:rsidRDefault="00635840">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0437D5E3" w14:textId="77777777" w:rsidR="00635840" w:rsidRDefault="0063584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D150A41" w14:textId="77777777" w:rsidR="00635840" w:rsidRDefault="00635840">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B374092" w14:textId="77777777" w:rsidR="00635840" w:rsidRDefault="006358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71B4FCAC" w14:textId="77777777" w:rsidR="00635840" w:rsidRDefault="00635840">
            <w:pPr>
              <w:pStyle w:val="TAN"/>
              <w:ind w:left="0" w:firstLine="0"/>
              <w:rPr>
                <w:b/>
                <w:lang w:eastAsia="ja-JP"/>
              </w:rPr>
            </w:pPr>
            <w:r>
              <w:rPr>
                <w:b/>
                <w:lang w:eastAsia="ja-JP"/>
              </w:rPr>
              <w:t>Type</w:t>
            </w:r>
          </w:p>
          <w:p w14:paraId="474E584E" w14:textId="77777777" w:rsidR="00635840" w:rsidRDefault="006358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39E9210" w14:textId="77777777" w:rsidR="00635840" w:rsidRDefault="0063584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562E9B" w14:textId="77777777" w:rsidR="00635840" w:rsidRDefault="006358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646AC07" w14:textId="77777777" w:rsidR="00635840" w:rsidRDefault="006358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0425978" w14:textId="77777777" w:rsidR="00635840" w:rsidRDefault="00635840">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6F0AAB" w14:textId="77777777" w:rsidR="00635840" w:rsidRDefault="00635840">
            <w:pPr>
              <w:pStyle w:val="TAH"/>
            </w:pPr>
            <w:r>
              <w:t>Mandatory/Optional</w:t>
            </w:r>
          </w:p>
        </w:tc>
      </w:tr>
      <w:tr w:rsidR="00635840" w14:paraId="78468C77" w14:textId="77777777">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5AA27DC3" w14:textId="77777777" w:rsidR="00635840" w:rsidRDefault="00635840">
            <w:pPr>
              <w:spacing w:before="0" w:after="0"/>
              <w:jc w:val="left"/>
              <w:rPr>
                <w:sz w:val="18"/>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6BF7CFE" w14:textId="77777777" w:rsidR="00635840" w:rsidRDefault="00635840">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1B2AE1A9" w14:textId="77777777" w:rsidR="00635840" w:rsidRDefault="00635840">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571FCB83" w14:textId="77777777" w:rsidR="00635840" w:rsidRDefault="00635840">
            <w:pPr>
              <w:pStyle w:val="TAL"/>
              <w:numPr>
                <w:ilvl w:val="0"/>
                <w:numId w:val="5"/>
              </w:numPr>
              <w:overflowPunct/>
              <w:autoSpaceDE/>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79CF467D" w14:textId="77777777" w:rsidR="00635840" w:rsidRDefault="00635840">
            <w:pPr>
              <w:pStyle w:val="TAL"/>
            </w:pPr>
          </w:p>
        </w:tc>
        <w:tc>
          <w:tcPr>
            <w:tcW w:w="848" w:type="dxa"/>
            <w:tcBorders>
              <w:top w:val="single" w:sz="4" w:space="0" w:color="auto"/>
              <w:left w:val="single" w:sz="4" w:space="0" w:color="auto"/>
              <w:bottom w:val="single" w:sz="4" w:space="0" w:color="auto"/>
              <w:right w:val="single" w:sz="4" w:space="0" w:color="auto"/>
            </w:tcBorders>
          </w:tcPr>
          <w:p w14:paraId="1FD02AD0" w14:textId="77777777" w:rsidR="00635840" w:rsidRDefault="00635840">
            <w:pPr>
              <w:pStyle w:val="TAL"/>
            </w:pPr>
          </w:p>
        </w:tc>
        <w:tc>
          <w:tcPr>
            <w:tcW w:w="851" w:type="dxa"/>
            <w:tcBorders>
              <w:top w:val="single" w:sz="4" w:space="0" w:color="auto"/>
              <w:left w:val="single" w:sz="4" w:space="0" w:color="auto"/>
              <w:bottom w:val="single" w:sz="4" w:space="0" w:color="auto"/>
              <w:right w:val="single" w:sz="4" w:space="0" w:color="auto"/>
            </w:tcBorders>
          </w:tcPr>
          <w:p w14:paraId="10073BB7" w14:textId="77777777" w:rsidR="00635840" w:rsidRDefault="0063584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08AA045" w14:textId="77777777" w:rsidR="00635840" w:rsidRDefault="00635840">
            <w:pPr>
              <w:pStyle w:val="TAL"/>
            </w:pPr>
          </w:p>
        </w:tc>
        <w:tc>
          <w:tcPr>
            <w:tcW w:w="1276" w:type="dxa"/>
            <w:tcBorders>
              <w:top w:val="single" w:sz="4" w:space="0" w:color="auto"/>
              <w:left w:val="single" w:sz="4" w:space="0" w:color="auto"/>
              <w:bottom w:val="single" w:sz="4" w:space="0" w:color="auto"/>
              <w:right w:val="single" w:sz="4" w:space="0" w:color="auto"/>
            </w:tcBorders>
          </w:tcPr>
          <w:p w14:paraId="613320CD" w14:textId="77777777" w:rsidR="00635840" w:rsidRDefault="00635840">
            <w:pPr>
              <w:pStyle w:val="TAL"/>
              <w:rPr>
                <w:color w:val="FF0000"/>
              </w:rPr>
            </w:pPr>
            <w:r>
              <w:rPr>
                <w:strike/>
                <w:color w:val="FF0000"/>
              </w:rPr>
              <w:t>[</w:t>
            </w:r>
            <w:r>
              <w:t>Per BC</w:t>
            </w:r>
            <w:r>
              <w:rPr>
                <w:strike/>
                <w:color w:val="FF0000"/>
              </w:rPr>
              <w:t>]</w:t>
            </w:r>
            <w:r>
              <w:t xml:space="preserve"> </w:t>
            </w:r>
            <w:r>
              <w:rPr>
                <w:color w:val="FF0000"/>
              </w:rPr>
              <w:t>or Per UE or Per Band</w:t>
            </w:r>
          </w:p>
        </w:tc>
        <w:tc>
          <w:tcPr>
            <w:tcW w:w="992" w:type="dxa"/>
            <w:tcBorders>
              <w:top w:val="single" w:sz="4" w:space="0" w:color="auto"/>
              <w:left w:val="single" w:sz="4" w:space="0" w:color="auto"/>
              <w:bottom w:val="single" w:sz="4" w:space="0" w:color="auto"/>
              <w:right w:val="single" w:sz="4" w:space="0" w:color="auto"/>
            </w:tcBorders>
          </w:tcPr>
          <w:p w14:paraId="017E38FC" w14:textId="77777777" w:rsidR="00635840" w:rsidRDefault="00635840">
            <w:pPr>
              <w:pStyle w:val="TAL"/>
              <w:rPr>
                <w:color w:val="FF0000"/>
              </w:rPr>
            </w:pPr>
            <w:r>
              <w:t>No</w:t>
            </w:r>
            <w:r>
              <w:rPr>
                <w:color w:val="FF0000"/>
              </w:rPr>
              <w:t xml:space="preserve"> or Yes</w:t>
            </w:r>
          </w:p>
        </w:tc>
        <w:tc>
          <w:tcPr>
            <w:tcW w:w="993" w:type="dxa"/>
            <w:tcBorders>
              <w:top w:val="single" w:sz="4" w:space="0" w:color="auto"/>
              <w:left w:val="single" w:sz="4" w:space="0" w:color="auto"/>
              <w:bottom w:val="single" w:sz="4" w:space="0" w:color="auto"/>
              <w:right w:val="single" w:sz="4" w:space="0" w:color="auto"/>
            </w:tcBorders>
          </w:tcPr>
          <w:p w14:paraId="625CD8B0" w14:textId="77777777" w:rsidR="00635840" w:rsidRDefault="00635840">
            <w:pPr>
              <w:pStyle w:val="TAL"/>
              <w:rPr>
                <w:color w:val="FF0000"/>
              </w:rPr>
            </w:pPr>
            <w:r>
              <w:t xml:space="preserve">No </w:t>
            </w:r>
            <w:r>
              <w:rPr>
                <w:color w:val="FF0000"/>
              </w:rPr>
              <w:t>or Yes</w:t>
            </w:r>
          </w:p>
        </w:tc>
        <w:tc>
          <w:tcPr>
            <w:tcW w:w="1842" w:type="dxa"/>
            <w:tcBorders>
              <w:top w:val="single" w:sz="4" w:space="0" w:color="auto"/>
              <w:left w:val="single" w:sz="4" w:space="0" w:color="auto"/>
              <w:bottom w:val="single" w:sz="4" w:space="0" w:color="auto"/>
              <w:right w:val="single" w:sz="4" w:space="0" w:color="auto"/>
            </w:tcBorders>
          </w:tcPr>
          <w:p w14:paraId="1EF1BA2C" w14:textId="77777777" w:rsidR="00635840" w:rsidRDefault="00635840">
            <w:pPr>
              <w:pStyle w:val="TAL"/>
            </w:pPr>
          </w:p>
        </w:tc>
        <w:tc>
          <w:tcPr>
            <w:tcW w:w="1843" w:type="dxa"/>
            <w:tcBorders>
              <w:top w:val="single" w:sz="4" w:space="0" w:color="auto"/>
              <w:left w:val="single" w:sz="4" w:space="0" w:color="auto"/>
              <w:bottom w:val="single" w:sz="4" w:space="0" w:color="auto"/>
              <w:right w:val="single" w:sz="4" w:space="0" w:color="auto"/>
            </w:tcBorders>
          </w:tcPr>
          <w:p w14:paraId="3A7FEDF2" w14:textId="77777777" w:rsidR="00635840" w:rsidRDefault="00635840">
            <w:pPr>
              <w:pStyle w:val="TAL"/>
              <w:rPr>
                <w:lang w:val="en-US"/>
              </w:rPr>
            </w:pPr>
            <w:r>
              <w:rPr>
                <w:lang w:val="en-US"/>
              </w:rPr>
              <w:t>This capability is indicated only if UE supports the network configuration of maxMIMO-Layers according to maxLayersMIMO-Indication</w:t>
            </w:r>
          </w:p>
        </w:tc>
        <w:tc>
          <w:tcPr>
            <w:tcW w:w="1276" w:type="dxa"/>
            <w:tcBorders>
              <w:top w:val="single" w:sz="4" w:space="0" w:color="auto"/>
              <w:left w:val="single" w:sz="4" w:space="0" w:color="auto"/>
              <w:bottom w:val="single" w:sz="4" w:space="0" w:color="auto"/>
              <w:right w:val="single" w:sz="4" w:space="0" w:color="auto"/>
            </w:tcBorders>
          </w:tcPr>
          <w:p w14:paraId="58D82D16" w14:textId="77777777" w:rsidR="00635840" w:rsidRDefault="00635840">
            <w:pPr>
              <w:pStyle w:val="TAL"/>
            </w:pPr>
            <w:r>
              <w:t>Optional with capability signalling</w:t>
            </w:r>
          </w:p>
        </w:tc>
      </w:tr>
    </w:tbl>
    <w:p w14:paraId="4587AB83" w14:textId="77777777" w:rsidR="00635840" w:rsidRDefault="00635840">
      <w:pPr>
        <w:pStyle w:val="maintext"/>
        <w:numPr>
          <w:ilvl w:val="0"/>
          <w:numId w:val="6"/>
        </w:numPr>
        <w:ind w:firstLineChars="0"/>
        <w:rPr>
          <w:rFonts w:ascii="Calibri" w:hAnsi="Calibri" w:cs="Calibri"/>
          <w:color w:val="000000"/>
        </w:rPr>
      </w:pPr>
      <w:r>
        <w:rPr>
          <w:rFonts w:ascii="Calibri" w:hAnsi="Calibri" w:cs="Calibri"/>
          <w:color w:val="000000"/>
        </w:rPr>
        <w:lastRenderedPageBreak/>
        <w:t xml:space="preserve">Medium priority </w:t>
      </w:r>
    </w:p>
    <w:p w14:paraId="00CBAB38" w14:textId="77777777" w:rsidR="00635840" w:rsidRDefault="00635840">
      <w:pPr>
        <w:pStyle w:val="maintext"/>
        <w:numPr>
          <w:ilvl w:val="1"/>
          <w:numId w:val="6"/>
        </w:numPr>
        <w:ind w:firstLineChars="0"/>
        <w:rPr>
          <w:rFonts w:ascii="Calibri" w:hAnsi="Calibri" w:cs="Calibri"/>
          <w:color w:val="000000"/>
        </w:rPr>
      </w:pPr>
      <w:r>
        <w:rPr>
          <w:rFonts w:ascii="Calibri" w:hAnsi="Calibri" w:cs="Calibri"/>
          <w:color w:val="000000"/>
        </w:rPr>
        <w:t>Agree on type, xDD/FRx differentiation</w:t>
      </w:r>
    </w:p>
    <w:p w14:paraId="207422AB" w14:textId="77777777" w:rsidR="00635840" w:rsidRDefault="00635840">
      <w:pPr>
        <w:pStyle w:val="maintext"/>
        <w:ind w:firstLineChars="0"/>
        <w:rPr>
          <w:rFonts w:ascii="Calibri" w:hAnsi="Calibri" w:cs="Arial"/>
        </w:rPr>
      </w:pPr>
    </w:p>
    <w:bookmarkEnd w:id="1"/>
    <w:p w14:paraId="2262AAC1" w14:textId="77777777" w:rsidR="00635840" w:rsidRDefault="00635840">
      <w:pPr>
        <w:pStyle w:val="maintext"/>
        <w:ind w:firstLineChars="90" w:firstLine="180"/>
        <w:rPr>
          <w:rFonts w:ascii="Calibri" w:hAnsi="Calibri" w:cs="Calibri"/>
          <w:color w:val="000000"/>
        </w:rPr>
      </w:pPr>
      <w:r>
        <w:rPr>
          <w:rFonts w:ascii="Calibri" w:hAnsi="Calibri" w:cs="Calibri"/>
          <w:color w:val="000000"/>
        </w:rPr>
        <w:t>Companies are asked to provide their views and comments in the following table.</w:t>
      </w:r>
    </w:p>
    <w:p w14:paraId="3E3D68AC"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7CC026A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4E5534E"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B9BE22" w14:textId="77777777" w:rsidR="00635840" w:rsidRDefault="00635840">
            <w:pPr>
              <w:rPr>
                <w:rFonts w:eastAsia="MS Mincho"/>
                <w:sz w:val="22"/>
                <w:szCs w:val="22"/>
              </w:rPr>
            </w:pPr>
            <w:r>
              <w:rPr>
                <w:rFonts w:eastAsia="MS Mincho"/>
                <w:sz w:val="22"/>
                <w:szCs w:val="22"/>
              </w:rPr>
              <w:t>Comments/Questions/Suggestions</w:t>
            </w:r>
          </w:p>
        </w:tc>
      </w:tr>
      <w:tr w:rsidR="00635840" w14:paraId="478451D3" w14:textId="77777777">
        <w:tc>
          <w:tcPr>
            <w:tcW w:w="1818" w:type="dxa"/>
            <w:tcBorders>
              <w:top w:val="single" w:sz="4" w:space="0" w:color="auto"/>
              <w:left w:val="single" w:sz="4" w:space="0" w:color="auto"/>
              <w:bottom w:val="single" w:sz="4" w:space="0" w:color="auto"/>
              <w:right w:val="single" w:sz="4" w:space="0" w:color="auto"/>
            </w:tcBorders>
          </w:tcPr>
          <w:p w14:paraId="7297715D" w14:textId="77777777" w:rsidR="00635840" w:rsidRDefault="00635840">
            <w:pPr>
              <w:rPr>
                <w:rFonts w:eastAsia="MS Mincho"/>
                <w:sz w:val="22"/>
                <w:szCs w:val="22"/>
              </w:rPr>
            </w:pPr>
            <w:r>
              <w:rPr>
                <w:rFonts w:eastAsia="MS Mincho" w:hint="eastAsia"/>
                <w:sz w:val="22"/>
                <w:szCs w:val="22"/>
              </w:rPr>
              <w:t>vivo</w:t>
            </w:r>
          </w:p>
        </w:tc>
        <w:tc>
          <w:tcPr>
            <w:tcW w:w="20522" w:type="dxa"/>
            <w:tcBorders>
              <w:top w:val="single" w:sz="4" w:space="0" w:color="auto"/>
              <w:left w:val="single" w:sz="4" w:space="0" w:color="auto"/>
              <w:bottom w:val="single" w:sz="4" w:space="0" w:color="auto"/>
              <w:right w:val="single" w:sz="4" w:space="0" w:color="auto"/>
            </w:tcBorders>
          </w:tcPr>
          <w:p w14:paraId="36E4EC81" w14:textId="77777777" w:rsidR="00635840" w:rsidRDefault="00635840">
            <w:pPr>
              <w:rPr>
                <w:rFonts w:eastAsia="MS Mincho" w:cs="Arial"/>
              </w:rPr>
            </w:pPr>
            <w:r>
              <w:rPr>
                <w:rFonts w:eastAsia="MS Mincho" w:cs="Arial"/>
              </w:rPr>
              <w:t>We prefer to</w:t>
            </w:r>
            <w:r>
              <w:rPr>
                <w:rFonts w:eastAsia="MS Mincho" w:cs="Arial" w:hint="eastAsia"/>
              </w:rPr>
              <w:t xml:space="preserve"> be per-band. </w:t>
            </w:r>
          </w:p>
          <w:p w14:paraId="0751E41D" w14:textId="77777777" w:rsidR="00635840" w:rsidRDefault="00635840">
            <w:r>
              <w:t>UE power saving can be achieved by reducing RF path and other implementation oriented approach and thus per band report is preferred. Furthermore, it is noted that maximum MIMO layer configuration is band-specific configuration. Therefore, considering potential different RF implementations across different bands, we  proposes to confirm 19-3 is based on the granularity of per-band.</w:t>
            </w:r>
          </w:p>
          <w:p w14:paraId="6BA8D871" w14:textId="77777777" w:rsidR="00635840" w:rsidRDefault="00635840">
            <w:pPr>
              <w:rPr>
                <w:rFonts w:eastAsia="MS Mincho"/>
                <w:sz w:val="22"/>
                <w:szCs w:val="22"/>
              </w:rPr>
            </w:pPr>
          </w:p>
        </w:tc>
      </w:tr>
      <w:tr w:rsidR="00635840" w14:paraId="1205D7C6" w14:textId="77777777">
        <w:tc>
          <w:tcPr>
            <w:tcW w:w="1818" w:type="dxa"/>
            <w:tcBorders>
              <w:top w:val="single" w:sz="4" w:space="0" w:color="auto"/>
              <w:left w:val="single" w:sz="4" w:space="0" w:color="auto"/>
              <w:bottom w:val="single" w:sz="4" w:space="0" w:color="auto"/>
              <w:right w:val="single" w:sz="4" w:space="0" w:color="auto"/>
            </w:tcBorders>
          </w:tcPr>
          <w:p w14:paraId="3A43DF59" w14:textId="77777777" w:rsidR="00635840" w:rsidRDefault="00635840">
            <w:pPr>
              <w:rPr>
                <w:rFonts w:eastAsia="MS Mincho"/>
                <w:sz w:val="22"/>
                <w:szCs w:val="22"/>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58DC2F0C" w14:textId="77777777" w:rsidR="00635840" w:rsidRDefault="00635840">
            <w:pPr>
              <w:rPr>
                <w:rFonts w:eastAsia="MS Mincho" w:cs="Arial"/>
              </w:rPr>
            </w:pPr>
            <w:r>
              <w:rPr>
                <w:rFonts w:eastAsia="MS Mincho" w:cs="Arial"/>
              </w:rPr>
              <w:t>Per UE, but with FR1/FR2 differentiation.</w:t>
            </w:r>
          </w:p>
        </w:tc>
      </w:tr>
      <w:tr w:rsidR="00635840" w14:paraId="3CBB44E3" w14:textId="77777777">
        <w:tc>
          <w:tcPr>
            <w:tcW w:w="1818" w:type="dxa"/>
            <w:tcBorders>
              <w:top w:val="single" w:sz="4" w:space="0" w:color="auto"/>
              <w:left w:val="single" w:sz="4" w:space="0" w:color="auto"/>
              <w:bottom w:val="single" w:sz="4" w:space="0" w:color="auto"/>
              <w:right w:val="single" w:sz="4" w:space="0" w:color="auto"/>
            </w:tcBorders>
          </w:tcPr>
          <w:p w14:paraId="05337670"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2253604F" w14:textId="77777777" w:rsidR="00635840" w:rsidRDefault="00635840">
            <w:pPr>
              <w:rPr>
                <w:rFonts w:eastAsia="MS Mincho"/>
                <w:szCs w:val="22"/>
              </w:rPr>
            </w:pPr>
            <w:r>
              <w:rPr>
                <w:rFonts w:eastAsia="MS Mincho"/>
                <w:szCs w:val="22"/>
              </w:rPr>
              <w:t>We think ‘per UE’ is sufficient.</w:t>
            </w:r>
          </w:p>
          <w:p w14:paraId="73A28452" w14:textId="77777777" w:rsidR="00635840" w:rsidRDefault="00635840">
            <w:r>
              <w:rPr>
                <w:rFonts w:eastAsia="MS Mincho"/>
                <w:szCs w:val="22"/>
              </w:rPr>
              <w:t>As the comments provided in our contribution, the feature can save UE power by reducing the maximum MIMO layer number through BWP framework when there is no data for the UE. There is no impact to the supported maximum number of MIMO layer on a band combination by introducing this feature. As a result, we don’t see the need to have ‘per BC’/’per-band’ capability report, ‘per UE’ is sufficient.</w:t>
            </w:r>
          </w:p>
        </w:tc>
      </w:tr>
      <w:tr w:rsidR="00635840" w14:paraId="7F0292F4" w14:textId="77777777">
        <w:tc>
          <w:tcPr>
            <w:tcW w:w="1818" w:type="dxa"/>
            <w:tcBorders>
              <w:top w:val="single" w:sz="4" w:space="0" w:color="auto"/>
              <w:left w:val="single" w:sz="4" w:space="0" w:color="auto"/>
              <w:bottom w:val="single" w:sz="4" w:space="0" w:color="auto"/>
              <w:right w:val="single" w:sz="4" w:space="0" w:color="auto"/>
            </w:tcBorders>
          </w:tcPr>
          <w:p w14:paraId="774E7F1F"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6FAD1E" w14:textId="77777777" w:rsidR="00635840" w:rsidRDefault="00635840">
            <w:pPr>
              <w:rPr>
                <w:rFonts w:eastAsia="SimSun"/>
                <w:szCs w:val="22"/>
                <w:lang w:eastAsia="zh-CN"/>
              </w:rPr>
            </w:pPr>
            <w:r>
              <w:rPr>
                <w:rFonts w:eastAsia="SimSun" w:hint="eastAsia"/>
                <w:szCs w:val="22"/>
                <w:lang w:eastAsia="zh-CN"/>
              </w:rPr>
              <w:t>Per UE</w:t>
            </w:r>
          </w:p>
          <w:p w14:paraId="6C511E41" w14:textId="77777777" w:rsidR="00635840" w:rsidRDefault="00635840">
            <w:pPr>
              <w:rPr>
                <w:rFonts w:eastAsia="SimSun"/>
                <w:szCs w:val="22"/>
                <w:lang w:eastAsia="zh-CN"/>
              </w:rPr>
            </w:pPr>
            <w:r>
              <w:rPr>
                <w:rFonts w:ascii="Times New Roman" w:eastAsia="SimSun" w:hAnsi="Times New Roman" w:hint="eastAsia"/>
                <w:sz w:val="21"/>
                <w:szCs w:val="21"/>
                <w:lang w:eastAsia="zh-CN"/>
              </w:rPr>
              <w:t>This feature group indicates UE whether or not supports per DL BWP maximum number of MIMO layer configuration. I</w:t>
            </w:r>
            <w:r>
              <w:rPr>
                <w:rFonts w:ascii="Times New Roman" w:hAnsi="Times New Roman"/>
                <w:sz w:val="21"/>
                <w:szCs w:val="21"/>
              </w:rPr>
              <w:t xml:space="preserve">t is enough </w:t>
            </w:r>
            <w:r>
              <w:rPr>
                <w:rFonts w:ascii="Times New Roman" w:eastAsia="SimSun" w:hAnsi="Times New Roman" w:hint="eastAsia"/>
                <w:sz w:val="21"/>
                <w:szCs w:val="21"/>
                <w:lang w:eastAsia="zh-CN"/>
              </w:rPr>
              <w:t>to have the type of this</w:t>
            </w:r>
            <w:r>
              <w:rPr>
                <w:rFonts w:ascii="Times New Roman" w:hAnsi="Times New Roman" w:hint="eastAsia"/>
                <w:sz w:val="21"/>
                <w:szCs w:val="21"/>
              </w:rPr>
              <w:t xml:space="preserve"> feature</w:t>
            </w:r>
            <w:r>
              <w:rPr>
                <w:rFonts w:ascii="Times New Roman" w:eastAsia="SimSun" w:hAnsi="Times New Roman" w:hint="eastAsia"/>
                <w:sz w:val="21"/>
                <w:szCs w:val="21"/>
                <w:lang w:eastAsia="zh-CN"/>
              </w:rPr>
              <w:t xml:space="preserve"> group</w:t>
            </w:r>
            <w:r>
              <w:rPr>
                <w:rFonts w:ascii="Times New Roman" w:hAnsi="Times New Roman" w:hint="eastAsia"/>
                <w:sz w:val="21"/>
                <w:szCs w:val="21"/>
              </w:rPr>
              <w:t xml:space="preserve"> </w:t>
            </w:r>
            <w:r>
              <w:rPr>
                <w:rFonts w:ascii="Times New Roman" w:hAnsi="Times New Roman"/>
                <w:sz w:val="21"/>
                <w:szCs w:val="21"/>
              </w:rPr>
              <w:t>Per UE</w:t>
            </w:r>
          </w:p>
        </w:tc>
      </w:tr>
      <w:tr w:rsidR="00FC268C" w14:paraId="28F5ECB7" w14:textId="77777777">
        <w:tc>
          <w:tcPr>
            <w:tcW w:w="1818" w:type="dxa"/>
            <w:tcBorders>
              <w:top w:val="single" w:sz="4" w:space="0" w:color="auto"/>
              <w:left w:val="single" w:sz="4" w:space="0" w:color="auto"/>
              <w:bottom w:val="single" w:sz="4" w:space="0" w:color="auto"/>
              <w:right w:val="single" w:sz="4" w:space="0" w:color="auto"/>
            </w:tcBorders>
          </w:tcPr>
          <w:p w14:paraId="20CC97D9" w14:textId="77777777" w:rsidR="00FC268C" w:rsidRPr="00FC268C" w:rsidRDefault="00FC268C" w:rsidP="00FC268C">
            <w:pPr>
              <w:rPr>
                <w:rFonts w:eastAsia="MS Mincho"/>
                <w:szCs w:val="22"/>
              </w:rPr>
            </w:pPr>
            <w:r w:rsidRPr="00FC268C">
              <w:rPr>
                <w:rFonts w:eastAsia="MS Mincho"/>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63EA2763" w14:textId="77777777" w:rsidR="00FC268C" w:rsidRPr="00FC268C" w:rsidRDefault="00FC268C" w:rsidP="00FC268C">
            <w:pPr>
              <w:rPr>
                <w:rFonts w:eastAsia="MS Mincho"/>
                <w:szCs w:val="22"/>
              </w:rPr>
            </w:pPr>
            <w:r w:rsidRPr="00FC268C">
              <w:rPr>
                <w:rFonts w:eastAsia="MS Mincho"/>
                <w:szCs w:val="22"/>
              </w:rPr>
              <w:t>Per UE</w:t>
            </w:r>
          </w:p>
        </w:tc>
      </w:tr>
      <w:tr w:rsidR="00EE1417" w14:paraId="49F45216" w14:textId="77777777">
        <w:tc>
          <w:tcPr>
            <w:tcW w:w="1818" w:type="dxa"/>
            <w:tcBorders>
              <w:top w:val="single" w:sz="4" w:space="0" w:color="auto"/>
              <w:left w:val="single" w:sz="4" w:space="0" w:color="auto"/>
              <w:bottom w:val="single" w:sz="4" w:space="0" w:color="auto"/>
              <w:right w:val="single" w:sz="4" w:space="0" w:color="auto"/>
            </w:tcBorders>
          </w:tcPr>
          <w:p w14:paraId="7D86E398" w14:textId="77777777" w:rsidR="00EE1417" w:rsidRPr="00FC268C" w:rsidRDefault="00EE1417" w:rsidP="00FC268C">
            <w:pPr>
              <w:rPr>
                <w:rFonts w:eastAsia="MS Mincho"/>
                <w:szCs w:val="22"/>
              </w:rPr>
            </w:pPr>
            <w:r>
              <w:rPr>
                <w:rFonts w:eastAsia="MS Mincho"/>
                <w:szCs w:val="22"/>
              </w:rPr>
              <w:t>CATT</w:t>
            </w:r>
          </w:p>
        </w:tc>
        <w:tc>
          <w:tcPr>
            <w:tcW w:w="20522" w:type="dxa"/>
            <w:tcBorders>
              <w:top w:val="single" w:sz="4" w:space="0" w:color="auto"/>
              <w:left w:val="single" w:sz="4" w:space="0" w:color="auto"/>
              <w:bottom w:val="single" w:sz="4" w:space="0" w:color="auto"/>
              <w:right w:val="single" w:sz="4" w:space="0" w:color="auto"/>
            </w:tcBorders>
          </w:tcPr>
          <w:p w14:paraId="3AD64A7C" w14:textId="77777777" w:rsidR="00EE1417" w:rsidRPr="00FC268C" w:rsidRDefault="00EE1417" w:rsidP="00FC268C">
            <w:pPr>
              <w:rPr>
                <w:rFonts w:eastAsia="MS Mincho"/>
                <w:szCs w:val="22"/>
              </w:rPr>
            </w:pPr>
            <w:r>
              <w:rPr>
                <w:rFonts w:eastAsia="MS Mincho"/>
                <w:szCs w:val="22"/>
              </w:rPr>
              <w:t xml:space="preserve">Per BC.   UE might not need to support the maximum layer adaptation to some bands due to the adaptation to spatial multiplexing gain might not be much.   Moreover, the RF design for different band combination might be different for each UE.  It does not need to be only different only between FR1 and FR2,  It could be different between two bands in FR1 or two bands in FR2.   </w:t>
            </w:r>
          </w:p>
        </w:tc>
      </w:tr>
      <w:tr w:rsidR="00184D06" w14:paraId="62D93264" w14:textId="77777777">
        <w:tc>
          <w:tcPr>
            <w:tcW w:w="1818" w:type="dxa"/>
            <w:tcBorders>
              <w:top w:val="single" w:sz="4" w:space="0" w:color="auto"/>
              <w:left w:val="single" w:sz="4" w:space="0" w:color="auto"/>
              <w:bottom w:val="single" w:sz="4" w:space="0" w:color="auto"/>
              <w:right w:val="single" w:sz="4" w:space="0" w:color="auto"/>
            </w:tcBorders>
          </w:tcPr>
          <w:p w14:paraId="40BCA204" w14:textId="7BADB80E" w:rsidR="00184D06" w:rsidRDefault="00184D06" w:rsidP="00FC268C">
            <w:pPr>
              <w:rPr>
                <w:rFonts w:eastAsia="MS Mincho"/>
                <w:szCs w:val="22"/>
              </w:rPr>
            </w:pPr>
            <w:r>
              <w:rPr>
                <w:rFonts w:eastAsia="MS Mincho"/>
                <w:szCs w:val="22"/>
              </w:rPr>
              <w:t>Intel</w:t>
            </w:r>
          </w:p>
        </w:tc>
        <w:tc>
          <w:tcPr>
            <w:tcW w:w="20522" w:type="dxa"/>
            <w:tcBorders>
              <w:top w:val="single" w:sz="4" w:space="0" w:color="auto"/>
              <w:left w:val="single" w:sz="4" w:space="0" w:color="auto"/>
              <w:bottom w:val="single" w:sz="4" w:space="0" w:color="auto"/>
              <w:right w:val="single" w:sz="4" w:space="0" w:color="auto"/>
            </w:tcBorders>
          </w:tcPr>
          <w:p w14:paraId="1FA0473A" w14:textId="7C64BA63" w:rsidR="00184D06" w:rsidRDefault="00184D06" w:rsidP="00FC268C">
            <w:pPr>
              <w:rPr>
                <w:rFonts w:eastAsia="MS Mincho"/>
                <w:szCs w:val="22"/>
              </w:rPr>
            </w:pPr>
            <w:r>
              <w:rPr>
                <w:rFonts w:eastAsia="MS Mincho"/>
                <w:szCs w:val="22"/>
              </w:rPr>
              <w:t>In our view, per UE may not be suitable for this RF related issue. We think per Band provides reasonable granularity.</w:t>
            </w:r>
          </w:p>
        </w:tc>
      </w:tr>
      <w:tr w:rsidR="00FB6884" w14:paraId="70AA20AF" w14:textId="77777777">
        <w:tc>
          <w:tcPr>
            <w:tcW w:w="1818" w:type="dxa"/>
            <w:tcBorders>
              <w:top w:val="single" w:sz="4" w:space="0" w:color="auto"/>
              <w:left w:val="single" w:sz="4" w:space="0" w:color="auto"/>
              <w:bottom w:val="single" w:sz="4" w:space="0" w:color="auto"/>
              <w:right w:val="single" w:sz="4" w:space="0" w:color="auto"/>
            </w:tcBorders>
          </w:tcPr>
          <w:p w14:paraId="69AC6942" w14:textId="47938768" w:rsidR="00FB6884" w:rsidRPr="00C46A7C" w:rsidRDefault="00FB6884" w:rsidP="00FC268C">
            <w:pPr>
              <w:rPr>
                <w:rFonts w:eastAsia="MS Mincho"/>
                <w:szCs w:val="22"/>
              </w:rPr>
            </w:pPr>
            <w:r w:rsidRPr="00C46A7C">
              <w:rPr>
                <w:rFonts w:eastAsia="MS Mincho"/>
                <w:szCs w:val="22"/>
              </w:rPr>
              <w:t>Apple</w:t>
            </w:r>
          </w:p>
        </w:tc>
        <w:tc>
          <w:tcPr>
            <w:tcW w:w="20522" w:type="dxa"/>
            <w:tcBorders>
              <w:top w:val="single" w:sz="4" w:space="0" w:color="auto"/>
              <w:left w:val="single" w:sz="4" w:space="0" w:color="auto"/>
              <w:bottom w:val="single" w:sz="4" w:space="0" w:color="auto"/>
              <w:right w:val="single" w:sz="4" w:space="0" w:color="auto"/>
            </w:tcBorders>
          </w:tcPr>
          <w:p w14:paraId="164F061C" w14:textId="4AAA377C" w:rsidR="00FB6884" w:rsidRPr="00C46A7C" w:rsidRDefault="00FB6884" w:rsidP="00FC268C">
            <w:pPr>
              <w:rPr>
                <w:rFonts w:eastAsia="MS Mincho"/>
                <w:szCs w:val="22"/>
              </w:rPr>
            </w:pPr>
            <w:r w:rsidRPr="00C46A7C">
              <w:rPr>
                <w:rFonts w:eastAsia="MS Mincho"/>
                <w:szCs w:val="22"/>
              </w:rPr>
              <w:t xml:space="preserve">Per UE. </w:t>
            </w:r>
          </w:p>
        </w:tc>
      </w:tr>
      <w:tr w:rsidR="000E3831" w14:paraId="6F400904" w14:textId="77777777">
        <w:tc>
          <w:tcPr>
            <w:tcW w:w="1818" w:type="dxa"/>
            <w:tcBorders>
              <w:top w:val="single" w:sz="4" w:space="0" w:color="auto"/>
              <w:left w:val="single" w:sz="4" w:space="0" w:color="auto"/>
              <w:bottom w:val="single" w:sz="4" w:space="0" w:color="auto"/>
              <w:right w:val="single" w:sz="4" w:space="0" w:color="auto"/>
            </w:tcBorders>
          </w:tcPr>
          <w:p w14:paraId="1DD705BB" w14:textId="55F58098" w:rsidR="000E3831" w:rsidRPr="00C46A7C" w:rsidRDefault="000E3831" w:rsidP="00FC268C">
            <w:pPr>
              <w:rPr>
                <w:rFonts w:eastAsia="MS Mincho"/>
                <w:szCs w:val="22"/>
              </w:rPr>
            </w:pPr>
            <w:r>
              <w:rPr>
                <w:rFonts w:eastAsia="MS Mincho"/>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5D03A0E3" w14:textId="1213C3A8" w:rsidR="000E3831" w:rsidRPr="00C46A7C" w:rsidRDefault="000E3831" w:rsidP="00FC268C">
            <w:pPr>
              <w:rPr>
                <w:rFonts w:eastAsia="MS Mincho"/>
                <w:szCs w:val="22"/>
              </w:rPr>
            </w:pPr>
            <w:r>
              <w:rPr>
                <w:rFonts w:eastAsia="MS Mincho"/>
                <w:szCs w:val="22"/>
              </w:rPr>
              <w:t>Per UE</w:t>
            </w:r>
          </w:p>
        </w:tc>
      </w:tr>
      <w:tr w:rsidR="008563DD" w14:paraId="0E4224E5" w14:textId="77777777">
        <w:tc>
          <w:tcPr>
            <w:tcW w:w="1818" w:type="dxa"/>
            <w:tcBorders>
              <w:top w:val="single" w:sz="4" w:space="0" w:color="auto"/>
              <w:left w:val="single" w:sz="4" w:space="0" w:color="auto"/>
              <w:bottom w:val="single" w:sz="4" w:space="0" w:color="auto"/>
              <w:right w:val="single" w:sz="4" w:space="0" w:color="auto"/>
            </w:tcBorders>
          </w:tcPr>
          <w:p w14:paraId="0C57782A" w14:textId="3F5AA00A" w:rsidR="008563DD" w:rsidRDefault="008563DD" w:rsidP="008563DD">
            <w:pPr>
              <w:rPr>
                <w:rFonts w:eastAsia="MS Mincho"/>
                <w:szCs w:val="22"/>
              </w:rPr>
            </w:pPr>
            <w:r>
              <w:rPr>
                <w:rFonts w:eastAsia="MS Mincho"/>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12A99191" w14:textId="12BA7EA5" w:rsidR="008563DD" w:rsidRDefault="008563DD" w:rsidP="008563DD">
            <w:pPr>
              <w:rPr>
                <w:rFonts w:eastAsia="MS Mincho"/>
                <w:szCs w:val="22"/>
              </w:rPr>
            </w:pPr>
            <w:r>
              <w:rPr>
                <w:rFonts w:eastAsia="MS Mincho"/>
                <w:szCs w:val="22"/>
              </w:rPr>
              <w:t>Per UE</w:t>
            </w:r>
          </w:p>
        </w:tc>
      </w:tr>
    </w:tbl>
    <w:p w14:paraId="3CFDE411" w14:textId="77777777" w:rsidR="00635840" w:rsidRDefault="00635840">
      <w:pPr>
        <w:pStyle w:val="maintext"/>
        <w:ind w:firstLineChars="90" w:firstLine="180"/>
        <w:rPr>
          <w:rFonts w:ascii="Calibri" w:hAnsi="Calibri" w:cs="Calibri"/>
          <w:color w:val="000000"/>
        </w:rPr>
      </w:pPr>
    </w:p>
    <w:p w14:paraId="7323445A"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xDD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639FB9A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B022B48"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D4322EE" w14:textId="77777777" w:rsidR="00635840" w:rsidRDefault="00635840">
            <w:pPr>
              <w:rPr>
                <w:rFonts w:eastAsia="MS Mincho"/>
                <w:sz w:val="22"/>
                <w:szCs w:val="22"/>
              </w:rPr>
            </w:pPr>
            <w:r>
              <w:rPr>
                <w:rFonts w:eastAsia="MS Mincho"/>
                <w:sz w:val="22"/>
                <w:szCs w:val="22"/>
              </w:rPr>
              <w:t>Comments/Questions/Suggestions</w:t>
            </w:r>
          </w:p>
        </w:tc>
      </w:tr>
      <w:tr w:rsidR="00635840" w14:paraId="36AA87F4" w14:textId="77777777">
        <w:tc>
          <w:tcPr>
            <w:tcW w:w="1818" w:type="dxa"/>
            <w:tcBorders>
              <w:top w:val="single" w:sz="4" w:space="0" w:color="auto"/>
              <w:left w:val="single" w:sz="4" w:space="0" w:color="auto"/>
              <w:bottom w:val="single" w:sz="4" w:space="0" w:color="auto"/>
              <w:right w:val="single" w:sz="4" w:space="0" w:color="auto"/>
            </w:tcBorders>
          </w:tcPr>
          <w:p w14:paraId="01A260E4" w14:textId="77777777" w:rsidR="00635840" w:rsidRDefault="00635840">
            <w:pPr>
              <w:rPr>
                <w:rFonts w:eastAsia="MS Mincho"/>
                <w:sz w:val="22"/>
                <w:szCs w:val="22"/>
              </w:rPr>
            </w:pPr>
            <w:r>
              <w:rPr>
                <w:rFonts w:eastAsia="MS Mincho"/>
                <w:sz w:val="22"/>
                <w:szCs w:val="22"/>
              </w:rPr>
              <w:t>V</w:t>
            </w:r>
            <w:r>
              <w:rPr>
                <w:rFonts w:eastAsia="MS Mincho" w:hint="eastAsia"/>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4D6BABCC" w14:textId="77777777" w:rsidR="00635840" w:rsidRDefault="00635840">
            <w:pPr>
              <w:rPr>
                <w:rFonts w:eastAsia="MS Mincho"/>
                <w:sz w:val="22"/>
                <w:szCs w:val="22"/>
              </w:rPr>
            </w:pPr>
            <w:r>
              <w:rPr>
                <w:rFonts w:eastAsia="MS Mincho" w:hint="eastAsia"/>
                <w:sz w:val="22"/>
                <w:szCs w:val="22"/>
              </w:rPr>
              <w:t>No</w:t>
            </w:r>
          </w:p>
        </w:tc>
      </w:tr>
      <w:tr w:rsidR="00635840" w14:paraId="72818B81" w14:textId="77777777">
        <w:tc>
          <w:tcPr>
            <w:tcW w:w="1818" w:type="dxa"/>
            <w:tcBorders>
              <w:top w:val="single" w:sz="4" w:space="0" w:color="auto"/>
              <w:left w:val="single" w:sz="4" w:space="0" w:color="auto"/>
              <w:bottom w:val="single" w:sz="4" w:space="0" w:color="auto"/>
              <w:right w:val="single" w:sz="4" w:space="0" w:color="auto"/>
            </w:tcBorders>
          </w:tcPr>
          <w:p w14:paraId="472E6E96" w14:textId="77777777" w:rsidR="00635840" w:rsidRDefault="00635840">
            <w:pPr>
              <w:rPr>
                <w:rFonts w:eastAsia="MS Mincho"/>
                <w:sz w:val="22"/>
                <w:szCs w:val="22"/>
              </w:rPr>
            </w:pPr>
            <w:r>
              <w:rPr>
                <w:rFonts w:eastAsia="MS Mincho" w:hint="eastAsia"/>
                <w:sz w:val="22"/>
                <w:szCs w:val="22"/>
              </w:rPr>
              <w:t>H</w:t>
            </w:r>
            <w:r>
              <w:rPr>
                <w:rFonts w:eastAsia="MS Mincho"/>
                <w:sz w:val="22"/>
                <w:szCs w:val="22"/>
              </w:rPr>
              <w:t>uawei, HiSilicon</w:t>
            </w:r>
          </w:p>
        </w:tc>
        <w:tc>
          <w:tcPr>
            <w:tcW w:w="20522" w:type="dxa"/>
            <w:tcBorders>
              <w:top w:val="single" w:sz="4" w:space="0" w:color="auto"/>
              <w:left w:val="single" w:sz="4" w:space="0" w:color="auto"/>
              <w:bottom w:val="single" w:sz="4" w:space="0" w:color="auto"/>
              <w:right w:val="single" w:sz="4" w:space="0" w:color="auto"/>
            </w:tcBorders>
          </w:tcPr>
          <w:p w14:paraId="5B554D41" w14:textId="77777777" w:rsidR="00635840" w:rsidRDefault="00635840">
            <w:pPr>
              <w:rPr>
                <w:rFonts w:eastAsia="MS Mincho"/>
                <w:sz w:val="22"/>
                <w:szCs w:val="22"/>
              </w:rPr>
            </w:pPr>
            <w:r>
              <w:rPr>
                <w:rFonts w:eastAsia="MS Mincho" w:hint="eastAsia"/>
                <w:sz w:val="22"/>
                <w:szCs w:val="22"/>
              </w:rPr>
              <w:t>N</w:t>
            </w:r>
            <w:r>
              <w:rPr>
                <w:rFonts w:eastAsia="MS Mincho"/>
                <w:sz w:val="22"/>
                <w:szCs w:val="22"/>
              </w:rPr>
              <w:t>o</w:t>
            </w:r>
          </w:p>
        </w:tc>
      </w:tr>
      <w:tr w:rsidR="00635840" w14:paraId="717F008E" w14:textId="77777777">
        <w:tc>
          <w:tcPr>
            <w:tcW w:w="1818" w:type="dxa"/>
            <w:tcBorders>
              <w:top w:val="single" w:sz="4" w:space="0" w:color="auto"/>
              <w:left w:val="single" w:sz="4" w:space="0" w:color="auto"/>
              <w:bottom w:val="single" w:sz="4" w:space="0" w:color="auto"/>
              <w:right w:val="single" w:sz="4" w:space="0" w:color="auto"/>
            </w:tcBorders>
          </w:tcPr>
          <w:p w14:paraId="6ED1CC58"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01994F2C" w14:textId="77777777" w:rsidR="00635840" w:rsidRDefault="00635840">
            <w:pPr>
              <w:rPr>
                <w:rFonts w:eastAsia="MS Mincho"/>
                <w:sz w:val="22"/>
                <w:szCs w:val="22"/>
              </w:rPr>
            </w:pPr>
            <w:r>
              <w:rPr>
                <w:rFonts w:eastAsia="MS Mincho"/>
                <w:sz w:val="22"/>
                <w:szCs w:val="22"/>
              </w:rPr>
              <w:t>No</w:t>
            </w:r>
          </w:p>
        </w:tc>
      </w:tr>
      <w:tr w:rsidR="00635840" w14:paraId="65C9D5AA" w14:textId="77777777">
        <w:tc>
          <w:tcPr>
            <w:tcW w:w="1818" w:type="dxa"/>
            <w:tcBorders>
              <w:top w:val="single" w:sz="4" w:space="0" w:color="auto"/>
              <w:left w:val="single" w:sz="4" w:space="0" w:color="auto"/>
              <w:bottom w:val="single" w:sz="4" w:space="0" w:color="auto"/>
              <w:right w:val="single" w:sz="4" w:space="0" w:color="auto"/>
            </w:tcBorders>
          </w:tcPr>
          <w:p w14:paraId="304542EC"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C2515FF" w14:textId="77777777" w:rsidR="00635840" w:rsidRDefault="00635840">
            <w:pPr>
              <w:rPr>
                <w:rFonts w:eastAsia="SimSun"/>
                <w:sz w:val="22"/>
                <w:szCs w:val="22"/>
                <w:lang w:eastAsia="zh-CN"/>
              </w:rPr>
            </w:pPr>
            <w:r>
              <w:rPr>
                <w:rFonts w:eastAsia="SimSun" w:hint="eastAsia"/>
                <w:sz w:val="22"/>
                <w:szCs w:val="22"/>
                <w:lang w:eastAsia="zh-CN"/>
              </w:rPr>
              <w:t>NO</w:t>
            </w:r>
          </w:p>
        </w:tc>
      </w:tr>
      <w:tr w:rsidR="00FC268C" w14:paraId="7ADB28B2" w14:textId="77777777">
        <w:tc>
          <w:tcPr>
            <w:tcW w:w="1818" w:type="dxa"/>
            <w:tcBorders>
              <w:top w:val="single" w:sz="4" w:space="0" w:color="auto"/>
              <w:left w:val="single" w:sz="4" w:space="0" w:color="auto"/>
              <w:bottom w:val="single" w:sz="4" w:space="0" w:color="auto"/>
              <w:right w:val="single" w:sz="4" w:space="0" w:color="auto"/>
            </w:tcBorders>
          </w:tcPr>
          <w:p w14:paraId="0B16C8AE" w14:textId="77777777" w:rsidR="00FC268C" w:rsidRDefault="00FC268C" w:rsidP="00FC268C">
            <w:pPr>
              <w:rPr>
                <w:rFonts w:eastAsia="SimSun"/>
                <w:sz w:val="22"/>
                <w:szCs w:val="22"/>
                <w:lang w:eastAsia="zh-CN"/>
              </w:rPr>
            </w:pPr>
            <w:r>
              <w:rPr>
                <w:rFonts w:eastAsia="MS Mincho"/>
                <w:sz w:val="22"/>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041D8099" w14:textId="77777777" w:rsidR="00FC268C" w:rsidRDefault="00FC268C" w:rsidP="00FC268C">
            <w:pPr>
              <w:rPr>
                <w:rFonts w:eastAsia="SimSun"/>
                <w:sz w:val="22"/>
                <w:szCs w:val="22"/>
                <w:lang w:eastAsia="zh-CN"/>
              </w:rPr>
            </w:pPr>
            <w:r>
              <w:rPr>
                <w:rFonts w:eastAsia="MS Mincho"/>
                <w:sz w:val="22"/>
                <w:szCs w:val="22"/>
              </w:rPr>
              <w:t xml:space="preserve">No </w:t>
            </w:r>
          </w:p>
        </w:tc>
      </w:tr>
      <w:tr w:rsidR="00EE1417" w14:paraId="320D8D94" w14:textId="77777777">
        <w:tc>
          <w:tcPr>
            <w:tcW w:w="1818" w:type="dxa"/>
            <w:tcBorders>
              <w:top w:val="single" w:sz="4" w:space="0" w:color="auto"/>
              <w:left w:val="single" w:sz="4" w:space="0" w:color="auto"/>
              <w:bottom w:val="single" w:sz="4" w:space="0" w:color="auto"/>
              <w:right w:val="single" w:sz="4" w:space="0" w:color="auto"/>
            </w:tcBorders>
          </w:tcPr>
          <w:p w14:paraId="44B540EE" w14:textId="77777777" w:rsidR="00EE1417" w:rsidRDefault="00EE1417" w:rsidP="00FC268C">
            <w:pPr>
              <w:rPr>
                <w:rFonts w:eastAsia="MS Mincho"/>
                <w:sz w:val="22"/>
                <w:szCs w:val="22"/>
              </w:rPr>
            </w:pPr>
            <w:r>
              <w:rPr>
                <w:rFonts w:eastAsia="MS Mincho"/>
                <w:sz w:val="22"/>
                <w:szCs w:val="22"/>
              </w:rPr>
              <w:t>CATT</w:t>
            </w:r>
          </w:p>
        </w:tc>
        <w:tc>
          <w:tcPr>
            <w:tcW w:w="20522" w:type="dxa"/>
            <w:tcBorders>
              <w:top w:val="single" w:sz="4" w:space="0" w:color="auto"/>
              <w:left w:val="single" w:sz="4" w:space="0" w:color="auto"/>
              <w:bottom w:val="single" w:sz="4" w:space="0" w:color="auto"/>
              <w:right w:val="single" w:sz="4" w:space="0" w:color="auto"/>
            </w:tcBorders>
          </w:tcPr>
          <w:p w14:paraId="7888C57F" w14:textId="77777777" w:rsidR="00EE1417" w:rsidRDefault="00EE1417" w:rsidP="00FC268C">
            <w:pPr>
              <w:rPr>
                <w:rFonts w:eastAsia="MS Mincho"/>
                <w:sz w:val="22"/>
                <w:szCs w:val="22"/>
              </w:rPr>
            </w:pPr>
            <w:r>
              <w:rPr>
                <w:rFonts w:eastAsia="MS Mincho"/>
                <w:sz w:val="22"/>
                <w:szCs w:val="22"/>
              </w:rPr>
              <w:t>No</w:t>
            </w:r>
          </w:p>
        </w:tc>
      </w:tr>
      <w:tr w:rsidR="00184D06" w14:paraId="07F77275" w14:textId="77777777">
        <w:tc>
          <w:tcPr>
            <w:tcW w:w="1818" w:type="dxa"/>
            <w:tcBorders>
              <w:top w:val="single" w:sz="4" w:space="0" w:color="auto"/>
              <w:left w:val="single" w:sz="4" w:space="0" w:color="auto"/>
              <w:bottom w:val="single" w:sz="4" w:space="0" w:color="auto"/>
              <w:right w:val="single" w:sz="4" w:space="0" w:color="auto"/>
            </w:tcBorders>
          </w:tcPr>
          <w:p w14:paraId="59722268" w14:textId="5DBD3F24" w:rsidR="00184D06" w:rsidRDefault="00184D06" w:rsidP="00FC268C">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0A9EC4FA" w14:textId="7A5FCC0C" w:rsidR="00184D06" w:rsidRDefault="00184D06" w:rsidP="00FC268C">
            <w:pPr>
              <w:rPr>
                <w:rFonts w:eastAsia="MS Mincho"/>
                <w:sz w:val="22"/>
                <w:szCs w:val="22"/>
              </w:rPr>
            </w:pPr>
            <w:r>
              <w:rPr>
                <w:rFonts w:eastAsia="MS Mincho"/>
                <w:sz w:val="22"/>
                <w:szCs w:val="22"/>
              </w:rPr>
              <w:t>No</w:t>
            </w:r>
          </w:p>
        </w:tc>
      </w:tr>
      <w:tr w:rsidR="00C46A7C" w14:paraId="75BD9178" w14:textId="77777777">
        <w:tc>
          <w:tcPr>
            <w:tcW w:w="1818" w:type="dxa"/>
            <w:tcBorders>
              <w:top w:val="single" w:sz="4" w:space="0" w:color="auto"/>
              <w:left w:val="single" w:sz="4" w:space="0" w:color="auto"/>
              <w:bottom w:val="single" w:sz="4" w:space="0" w:color="auto"/>
              <w:right w:val="single" w:sz="4" w:space="0" w:color="auto"/>
            </w:tcBorders>
          </w:tcPr>
          <w:p w14:paraId="52F81533" w14:textId="74483497" w:rsidR="00C46A7C" w:rsidRDefault="00C46A7C" w:rsidP="00FC268C">
            <w:pPr>
              <w:rPr>
                <w:rFonts w:eastAsia="MS Mincho"/>
                <w:sz w:val="22"/>
                <w:szCs w:val="22"/>
              </w:rPr>
            </w:pPr>
            <w:r>
              <w:rPr>
                <w:rFonts w:eastAsia="MS Mincho"/>
                <w:sz w:val="22"/>
                <w:szCs w:val="22"/>
              </w:rPr>
              <w:t>Apple</w:t>
            </w:r>
          </w:p>
        </w:tc>
        <w:tc>
          <w:tcPr>
            <w:tcW w:w="20522" w:type="dxa"/>
            <w:tcBorders>
              <w:top w:val="single" w:sz="4" w:space="0" w:color="auto"/>
              <w:left w:val="single" w:sz="4" w:space="0" w:color="auto"/>
              <w:bottom w:val="single" w:sz="4" w:space="0" w:color="auto"/>
              <w:right w:val="single" w:sz="4" w:space="0" w:color="auto"/>
            </w:tcBorders>
          </w:tcPr>
          <w:p w14:paraId="12522E0E" w14:textId="26E48ED1" w:rsidR="00C46A7C" w:rsidRDefault="00C46A7C" w:rsidP="00FC268C">
            <w:pPr>
              <w:rPr>
                <w:rFonts w:eastAsia="MS Mincho"/>
                <w:sz w:val="22"/>
                <w:szCs w:val="22"/>
              </w:rPr>
            </w:pPr>
            <w:r>
              <w:rPr>
                <w:rFonts w:eastAsia="MS Mincho"/>
                <w:sz w:val="22"/>
                <w:szCs w:val="22"/>
              </w:rPr>
              <w:t>No</w:t>
            </w:r>
          </w:p>
        </w:tc>
      </w:tr>
      <w:tr w:rsidR="000E3831" w14:paraId="3211CFDE" w14:textId="77777777">
        <w:tc>
          <w:tcPr>
            <w:tcW w:w="1818" w:type="dxa"/>
            <w:tcBorders>
              <w:top w:val="single" w:sz="4" w:space="0" w:color="auto"/>
              <w:left w:val="single" w:sz="4" w:space="0" w:color="auto"/>
              <w:bottom w:val="single" w:sz="4" w:space="0" w:color="auto"/>
              <w:right w:val="single" w:sz="4" w:space="0" w:color="auto"/>
            </w:tcBorders>
          </w:tcPr>
          <w:p w14:paraId="7C9285CE" w14:textId="6AD76D04" w:rsidR="000E3831" w:rsidRDefault="000E3831" w:rsidP="00FC268C">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1C2427A6" w14:textId="096A1D06" w:rsidR="000E3831" w:rsidRDefault="000E3831" w:rsidP="00FC268C">
            <w:pPr>
              <w:rPr>
                <w:rFonts w:eastAsia="MS Mincho"/>
                <w:sz w:val="22"/>
                <w:szCs w:val="22"/>
              </w:rPr>
            </w:pPr>
            <w:r>
              <w:rPr>
                <w:rFonts w:eastAsia="MS Mincho"/>
                <w:sz w:val="22"/>
                <w:szCs w:val="22"/>
              </w:rPr>
              <w:t>No</w:t>
            </w:r>
          </w:p>
        </w:tc>
      </w:tr>
      <w:tr w:rsidR="008563DD" w14:paraId="69657C05" w14:textId="77777777">
        <w:tc>
          <w:tcPr>
            <w:tcW w:w="1818" w:type="dxa"/>
            <w:tcBorders>
              <w:top w:val="single" w:sz="4" w:space="0" w:color="auto"/>
              <w:left w:val="single" w:sz="4" w:space="0" w:color="auto"/>
              <w:bottom w:val="single" w:sz="4" w:space="0" w:color="auto"/>
              <w:right w:val="single" w:sz="4" w:space="0" w:color="auto"/>
            </w:tcBorders>
          </w:tcPr>
          <w:p w14:paraId="3029465C" w14:textId="1D3B3AFA" w:rsidR="008563DD" w:rsidRDefault="008563DD" w:rsidP="008563DD">
            <w:pPr>
              <w:rPr>
                <w:rFonts w:eastAsia="MS Mincho"/>
                <w:sz w:val="22"/>
                <w:szCs w:val="22"/>
              </w:rPr>
            </w:pPr>
            <w:r>
              <w:rPr>
                <w:rFonts w:eastAsia="MS Mincho"/>
                <w:szCs w:val="22"/>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3A7D063F" w14:textId="3542F9EB" w:rsidR="008563DD" w:rsidRDefault="008563DD" w:rsidP="008563DD">
            <w:pPr>
              <w:rPr>
                <w:rFonts w:eastAsia="MS Mincho"/>
                <w:sz w:val="22"/>
                <w:szCs w:val="22"/>
              </w:rPr>
            </w:pPr>
            <w:r>
              <w:rPr>
                <w:rFonts w:eastAsia="MS Mincho"/>
                <w:szCs w:val="22"/>
              </w:rPr>
              <w:t>No</w:t>
            </w:r>
          </w:p>
        </w:tc>
      </w:tr>
    </w:tbl>
    <w:p w14:paraId="4CFD24BB" w14:textId="77777777" w:rsidR="00635840" w:rsidRDefault="00635840">
      <w:pPr>
        <w:pStyle w:val="maintext"/>
        <w:ind w:firstLineChars="90" w:firstLine="180"/>
        <w:rPr>
          <w:rFonts w:ascii="Calibri" w:hAnsi="Calibri" w:cs="Calibri"/>
          <w:color w:val="000000"/>
        </w:rPr>
      </w:pPr>
    </w:p>
    <w:p w14:paraId="2676FC17"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FRx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273B74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B1D63F"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750B32" w14:textId="77777777" w:rsidR="00635840" w:rsidRDefault="00635840">
            <w:pPr>
              <w:rPr>
                <w:rFonts w:eastAsia="MS Mincho"/>
                <w:sz w:val="22"/>
                <w:szCs w:val="22"/>
              </w:rPr>
            </w:pPr>
            <w:r>
              <w:rPr>
                <w:rFonts w:eastAsia="MS Mincho"/>
                <w:sz w:val="22"/>
                <w:szCs w:val="22"/>
              </w:rPr>
              <w:t>Comments/Questions/Suggestions</w:t>
            </w:r>
          </w:p>
        </w:tc>
      </w:tr>
      <w:tr w:rsidR="00635840" w14:paraId="5BB8411C" w14:textId="77777777">
        <w:tc>
          <w:tcPr>
            <w:tcW w:w="1818" w:type="dxa"/>
            <w:tcBorders>
              <w:top w:val="single" w:sz="4" w:space="0" w:color="auto"/>
              <w:left w:val="single" w:sz="4" w:space="0" w:color="auto"/>
              <w:bottom w:val="single" w:sz="4" w:space="0" w:color="auto"/>
              <w:right w:val="single" w:sz="4" w:space="0" w:color="auto"/>
            </w:tcBorders>
          </w:tcPr>
          <w:p w14:paraId="2F035F4E" w14:textId="77777777" w:rsidR="00635840" w:rsidRDefault="00635840">
            <w:pPr>
              <w:rPr>
                <w:rFonts w:eastAsia="MS Mincho"/>
                <w:sz w:val="22"/>
                <w:szCs w:val="22"/>
              </w:rPr>
            </w:pPr>
            <w:r>
              <w:rPr>
                <w:rFonts w:eastAsia="MS Mincho"/>
                <w:sz w:val="22"/>
                <w:szCs w:val="22"/>
              </w:rPr>
              <w:t>V</w:t>
            </w:r>
            <w:r>
              <w:rPr>
                <w:rFonts w:eastAsia="MS Mincho" w:hint="eastAsia"/>
                <w:sz w:val="22"/>
                <w:szCs w:val="22"/>
              </w:rPr>
              <w:t>ivo</w:t>
            </w:r>
          </w:p>
        </w:tc>
        <w:tc>
          <w:tcPr>
            <w:tcW w:w="20522" w:type="dxa"/>
            <w:tcBorders>
              <w:top w:val="single" w:sz="4" w:space="0" w:color="auto"/>
              <w:left w:val="single" w:sz="4" w:space="0" w:color="auto"/>
              <w:bottom w:val="single" w:sz="4" w:space="0" w:color="auto"/>
              <w:right w:val="single" w:sz="4" w:space="0" w:color="auto"/>
            </w:tcBorders>
          </w:tcPr>
          <w:p w14:paraId="2F6C0DED" w14:textId="77777777" w:rsidR="00635840" w:rsidRDefault="00635840">
            <w:pPr>
              <w:rPr>
                <w:rFonts w:eastAsia="MS Mincho"/>
                <w:sz w:val="22"/>
                <w:szCs w:val="22"/>
              </w:rPr>
            </w:pPr>
            <w:r>
              <w:rPr>
                <w:rFonts w:eastAsia="MS Mincho" w:hint="eastAsia"/>
                <w:sz w:val="22"/>
                <w:szCs w:val="22"/>
              </w:rPr>
              <w:t>Yes</w:t>
            </w:r>
          </w:p>
          <w:p w14:paraId="5F5F07BA" w14:textId="77777777" w:rsidR="00635840" w:rsidRDefault="00635840">
            <w:pPr>
              <w:rPr>
                <w:rFonts w:eastAsia="MS Mincho"/>
                <w:sz w:val="22"/>
                <w:szCs w:val="22"/>
              </w:rPr>
            </w:pPr>
            <w:r>
              <w:rPr>
                <w:rFonts w:eastAsia="MS Mincho"/>
                <w:sz w:val="22"/>
                <w:szCs w:val="22"/>
              </w:rPr>
              <w:t>FR1 and FR2 has different realization and it can be caused by different RF paths to different FR.</w:t>
            </w:r>
          </w:p>
        </w:tc>
      </w:tr>
      <w:tr w:rsidR="00635840" w14:paraId="53A5D0BA" w14:textId="77777777">
        <w:tc>
          <w:tcPr>
            <w:tcW w:w="1818" w:type="dxa"/>
            <w:tcBorders>
              <w:top w:val="single" w:sz="4" w:space="0" w:color="auto"/>
              <w:left w:val="single" w:sz="4" w:space="0" w:color="auto"/>
              <w:bottom w:val="single" w:sz="4" w:space="0" w:color="auto"/>
              <w:right w:val="single" w:sz="4" w:space="0" w:color="auto"/>
            </w:tcBorders>
          </w:tcPr>
          <w:p w14:paraId="46A6C782" w14:textId="77777777" w:rsidR="00635840" w:rsidRDefault="00635840">
            <w:pPr>
              <w:rPr>
                <w:rFonts w:eastAsia="MS Mincho"/>
                <w:sz w:val="22"/>
                <w:szCs w:val="22"/>
              </w:rPr>
            </w:pPr>
            <w:r>
              <w:rPr>
                <w:rFonts w:eastAsia="MS Mincho"/>
                <w:sz w:val="22"/>
                <w:szCs w:val="22"/>
              </w:rPr>
              <w:t>Huawei, HiSilicon</w:t>
            </w:r>
          </w:p>
        </w:tc>
        <w:tc>
          <w:tcPr>
            <w:tcW w:w="20522" w:type="dxa"/>
            <w:tcBorders>
              <w:top w:val="single" w:sz="4" w:space="0" w:color="auto"/>
              <w:left w:val="single" w:sz="4" w:space="0" w:color="auto"/>
              <w:bottom w:val="single" w:sz="4" w:space="0" w:color="auto"/>
              <w:right w:val="single" w:sz="4" w:space="0" w:color="auto"/>
            </w:tcBorders>
          </w:tcPr>
          <w:p w14:paraId="07409521" w14:textId="77777777" w:rsidR="00635840" w:rsidRDefault="00635840">
            <w:pPr>
              <w:rPr>
                <w:rFonts w:eastAsia="MS Mincho"/>
                <w:sz w:val="22"/>
                <w:szCs w:val="22"/>
              </w:rPr>
            </w:pPr>
            <w:r>
              <w:rPr>
                <w:rFonts w:eastAsia="MS Mincho" w:hint="eastAsia"/>
                <w:sz w:val="22"/>
                <w:szCs w:val="22"/>
              </w:rPr>
              <w:t>Y</w:t>
            </w:r>
            <w:r>
              <w:rPr>
                <w:rFonts w:eastAsia="MS Mincho"/>
                <w:sz w:val="22"/>
                <w:szCs w:val="22"/>
              </w:rPr>
              <w:t>es. FR1 and FR2 should be differential. But no need to be per band.</w:t>
            </w:r>
          </w:p>
        </w:tc>
      </w:tr>
      <w:tr w:rsidR="00635840" w14:paraId="5BF87867" w14:textId="77777777">
        <w:tc>
          <w:tcPr>
            <w:tcW w:w="1818" w:type="dxa"/>
            <w:tcBorders>
              <w:top w:val="single" w:sz="4" w:space="0" w:color="auto"/>
              <w:left w:val="single" w:sz="4" w:space="0" w:color="auto"/>
              <w:bottom w:val="single" w:sz="4" w:space="0" w:color="auto"/>
              <w:right w:val="single" w:sz="4" w:space="0" w:color="auto"/>
            </w:tcBorders>
          </w:tcPr>
          <w:p w14:paraId="1B456330" w14:textId="77777777" w:rsidR="00635840" w:rsidRDefault="00635840">
            <w:pPr>
              <w:rPr>
                <w:rFonts w:eastAsia="MS Mincho"/>
                <w:sz w:val="22"/>
                <w:szCs w:val="22"/>
              </w:rPr>
            </w:pPr>
            <w:r>
              <w:rPr>
                <w:rFonts w:eastAsia="MS Mincho"/>
                <w:sz w:val="22"/>
                <w:szCs w:val="22"/>
              </w:rPr>
              <w:t>MediaTek</w:t>
            </w:r>
          </w:p>
        </w:tc>
        <w:tc>
          <w:tcPr>
            <w:tcW w:w="20522" w:type="dxa"/>
            <w:tcBorders>
              <w:top w:val="single" w:sz="4" w:space="0" w:color="auto"/>
              <w:left w:val="single" w:sz="4" w:space="0" w:color="auto"/>
              <w:bottom w:val="single" w:sz="4" w:space="0" w:color="auto"/>
              <w:right w:val="single" w:sz="4" w:space="0" w:color="auto"/>
            </w:tcBorders>
          </w:tcPr>
          <w:p w14:paraId="4FFAE654" w14:textId="77777777" w:rsidR="00635840" w:rsidRDefault="00635840">
            <w:pPr>
              <w:rPr>
                <w:rFonts w:eastAsia="MS Mincho"/>
                <w:sz w:val="22"/>
                <w:szCs w:val="22"/>
              </w:rPr>
            </w:pPr>
            <w:r>
              <w:rPr>
                <w:rFonts w:eastAsia="MS Mincho"/>
                <w:sz w:val="22"/>
                <w:szCs w:val="22"/>
              </w:rPr>
              <w:t>Yes</w:t>
            </w:r>
          </w:p>
          <w:p w14:paraId="6762FFB4" w14:textId="77777777" w:rsidR="00635840" w:rsidRDefault="00635840">
            <w:pPr>
              <w:rPr>
                <w:rFonts w:eastAsia="MS Mincho"/>
                <w:sz w:val="22"/>
                <w:szCs w:val="22"/>
              </w:rPr>
            </w:pPr>
            <w:r>
              <w:rPr>
                <w:rFonts w:eastAsia="MS Mincho"/>
                <w:sz w:val="22"/>
                <w:szCs w:val="22"/>
              </w:rPr>
              <w:t>Since the UE implementations on RF modules and the UE power consumptions are very different in FR1 and FR2, it is beneficial that the capability report can be different in FR1/FR2.</w:t>
            </w:r>
          </w:p>
        </w:tc>
      </w:tr>
      <w:tr w:rsidR="00635840" w14:paraId="54ABB8A2" w14:textId="77777777">
        <w:tc>
          <w:tcPr>
            <w:tcW w:w="1818" w:type="dxa"/>
            <w:tcBorders>
              <w:top w:val="single" w:sz="4" w:space="0" w:color="auto"/>
              <w:left w:val="single" w:sz="4" w:space="0" w:color="auto"/>
              <w:bottom w:val="single" w:sz="4" w:space="0" w:color="auto"/>
              <w:right w:val="single" w:sz="4" w:space="0" w:color="auto"/>
            </w:tcBorders>
          </w:tcPr>
          <w:p w14:paraId="662FE35A" w14:textId="77777777" w:rsidR="00635840" w:rsidRDefault="00635840">
            <w:pPr>
              <w:rPr>
                <w:rFonts w:eastAsia="SimSun"/>
                <w:sz w:val="22"/>
                <w:szCs w:val="22"/>
                <w:lang w:eastAsia="zh-CN"/>
              </w:rPr>
            </w:pPr>
            <w:r>
              <w:rPr>
                <w:rFonts w:eastAsia="SimSun" w:hint="eastAsia"/>
                <w:sz w:val="22"/>
                <w:szCs w:val="22"/>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631EF07" w14:textId="77777777" w:rsidR="00635840" w:rsidRDefault="00635840">
            <w:pPr>
              <w:rPr>
                <w:rFonts w:eastAsia="SimSun"/>
                <w:sz w:val="22"/>
                <w:szCs w:val="22"/>
                <w:lang w:eastAsia="zh-CN"/>
              </w:rPr>
            </w:pPr>
            <w:r>
              <w:rPr>
                <w:rFonts w:eastAsia="SimSun" w:hint="eastAsia"/>
                <w:sz w:val="22"/>
                <w:szCs w:val="22"/>
                <w:lang w:eastAsia="zh-CN"/>
              </w:rPr>
              <w:t>NO</w:t>
            </w:r>
          </w:p>
        </w:tc>
      </w:tr>
      <w:tr w:rsidR="00FC268C" w14:paraId="6927487C" w14:textId="77777777">
        <w:tc>
          <w:tcPr>
            <w:tcW w:w="1818" w:type="dxa"/>
            <w:tcBorders>
              <w:top w:val="single" w:sz="4" w:space="0" w:color="auto"/>
              <w:left w:val="single" w:sz="4" w:space="0" w:color="auto"/>
              <w:bottom w:val="single" w:sz="4" w:space="0" w:color="auto"/>
              <w:right w:val="single" w:sz="4" w:space="0" w:color="auto"/>
            </w:tcBorders>
          </w:tcPr>
          <w:p w14:paraId="5AD6F791" w14:textId="77777777" w:rsidR="00FC268C" w:rsidRDefault="00FC268C" w:rsidP="00FC268C">
            <w:pPr>
              <w:rPr>
                <w:rFonts w:eastAsia="SimSun"/>
                <w:sz w:val="22"/>
                <w:szCs w:val="22"/>
                <w:lang w:eastAsia="zh-CN"/>
              </w:rPr>
            </w:pPr>
            <w:r>
              <w:rPr>
                <w:rFonts w:eastAsia="MS Mincho"/>
                <w:sz w:val="22"/>
                <w:szCs w:val="22"/>
              </w:rPr>
              <w:t>Nokia, NSB</w:t>
            </w:r>
          </w:p>
        </w:tc>
        <w:tc>
          <w:tcPr>
            <w:tcW w:w="20522" w:type="dxa"/>
            <w:tcBorders>
              <w:top w:val="single" w:sz="4" w:space="0" w:color="auto"/>
              <w:left w:val="single" w:sz="4" w:space="0" w:color="auto"/>
              <w:bottom w:val="single" w:sz="4" w:space="0" w:color="auto"/>
              <w:right w:val="single" w:sz="4" w:space="0" w:color="auto"/>
            </w:tcBorders>
          </w:tcPr>
          <w:p w14:paraId="03E451EB" w14:textId="77777777" w:rsidR="00FC268C" w:rsidRDefault="00FC268C" w:rsidP="00FC268C">
            <w:pPr>
              <w:rPr>
                <w:rFonts w:eastAsia="SimSun"/>
                <w:sz w:val="22"/>
                <w:szCs w:val="22"/>
                <w:lang w:eastAsia="zh-CN"/>
              </w:rPr>
            </w:pPr>
            <w:r>
              <w:rPr>
                <w:rFonts w:eastAsia="MS Mincho"/>
                <w:sz w:val="22"/>
                <w:szCs w:val="22"/>
              </w:rPr>
              <w:t>Yes</w:t>
            </w:r>
          </w:p>
        </w:tc>
      </w:tr>
      <w:tr w:rsidR="00EE1417" w14:paraId="10524146" w14:textId="77777777">
        <w:tc>
          <w:tcPr>
            <w:tcW w:w="1818" w:type="dxa"/>
            <w:tcBorders>
              <w:top w:val="single" w:sz="4" w:space="0" w:color="auto"/>
              <w:left w:val="single" w:sz="4" w:space="0" w:color="auto"/>
              <w:bottom w:val="single" w:sz="4" w:space="0" w:color="auto"/>
              <w:right w:val="single" w:sz="4" w:space="0" w:color="auto"/>
            </w:tcBorders>
          </w:tcPr>
          <w:p w14:paraId="2314AC05" w14:textId="77777777" w:rsidR="00EE1417" w:rsidRDefault="00EE1417" w:rsidP="00FC268C">
            <w:pPr>
              <w:rPr>
                <w:rFonts w:eastAsia="MS Mincho"/>
                <w:sz w:val="22"/>
                <w:szCs w:val="22"/>
              </w:rPr>
            </w:pPr>
            <w:r>
              <w:rPr>
                <w:rFonts w:eastAsia="MS Mincho"/>
                <w:sz w:val="22"/>
                <w:szCs w:val="22"/>
              </w:rPr>
              <w:t>CATT</w:t>
            </w:r>
          </w:p>
        </w:tc>
        <w:tc>
          <w:tcPr>
            <w:tcW w:w="20522" w:type="dxa"/>
            <w:tcBorders>
              <w:top w:val="single" w:sz="4" w:space="0" w:color="auto"/>
              <w:left w:val="single" w:sz="4" w:space="0" w:color="auto"/>
              <w:bottom w:val="single" w:sz="4" w:space="0" w:color="auto"/>
              <w:right w:val="single" w:sz="4" w:space="0" w:color="auto"/>
            </w:tcBorders>
          </w:tcPr>
          <w:p w14:paraId="6B17EFAA" w14:textId="77777777" w:rsidR="00EE1417" w:rsidRDefault="00EE1417" w:rsidP="00FC268C">
            <w:pPr>
              <w:rPr>
                <w:rFonts w:eastAsia="MS Mincho"/>
                <w:sz w:val="22"/>
                <w:szCs w:val="22"/>
              </w:rPr>
            </w:pPr>
            <w:r>
              <w:rPr>
                <w:rFonts w:eastAsia="MS Mincho"/>
                <w:sz w:val="22"/>
                <w:szCs w:val="22"/>
              </w:rPr>
              <w:t>No</w:t>
            </w:r>
          </w:p>
        </w:tc>
      </w:tr>
      <w:tr w:rsidR="00184D06" w14:paraId="58ABC7A5" w14:textId="77777777">
        <w:tc>
          <w:tcPr>
            <w:tcW w:w="1818" w:type="dxa"/>
            <w:tcBorders>
              <w:top w:val="single" w:sz="4" w:space="0" w:color="auto"/>
              <w:left w:val="single" w:sz="4" w:space="0" w:color="auto"/>
              <w:bottom w:val="single" w:sz="4" w:space="0" w:color="auto"/>
              <w:right w:val="single" w:sz="4" w:space="0" w:color="auto"/>
            </w:tcBorders>
          </w:tcPr>
          <w:p w14:paraId="35306577" w14:textId="1C5B3F8E" w:rsidR="00184D06" w:rsidRDefault="00184D06" w:rsidP="00FC268C">
            <w:pPr>
              <w:rPr>
                <w:rFonts w:eastAsia="MS Mincho"/>
                <w:sz w:val="22"/>
                <w:szCs w:val="22"/>
              </w:rPr>
            </w:pPr>
            <w:r>
              <w:rPr>
                <w:rFonts w:eastAsia="MS Mincho"/>
                <w:sz w:val="22"/>
                <w:szCs w:val="22"/>
              </w:rPr>
              <w:t>Intel</w:t>
            </w:r>
          </w:p>
        </w:tc>
        <w:tc>
          <w:tcPr>
            <w:tcW w:w="20522" w:type="dxa"/>
            <w:tcBorders>
              <w:top w:val="single" w:sz="4" w:space="0" w:color="auto"/>
              <w:left w:val="single" w:sz="4" w:space="0" w:color="auto"/>
              <w:bottom w:val="single" w:sz="4" w:space="0" w:color="auto"/>
              <w:right w:val="single" w:sz="4" w:space="0" w:color="auto"/>
            </w:tcBorders>
          </w:tcPr>
          <w:p w14:paraId="1CB14B8B" w14:textId="0444888C" w:rsidR="00184D06" w:rsidRDefault="00184D06" w:rsidP="00FC268C">
            <w:pPr>
              <w:rPr>
                <w:rFonts w:eastAsia="MS Mincho"/>
                <w:sz w:val="22"/>
                <w:szCs w:val="22"/>
              </w:rPr>
            </w:pPr>
            <w:r>
              <w:rPr>
                <w:rFonts w:eastAsia="MS Mincho"/>
                <w:sz w:val="22"/>
                <w:szCs w:val="22"/>
              </w:rPr>
              <w:t>No. If reporting type is per band, FR1/FR2 differentiation is not needed.</w:t>
            </w:r>
          </w:p>
        </w:tc>
      </w:tr>
      <w:tr w:rsidR="00C46A7C" w14:paraId="4F0631E1" w14:textId="77777777">
        <w:tc>
          <w:tcPr>
            <w:tcW w:w="1818" w:type="dxa"/>
            <w:tcBorders>
              <w:top w:val="single" w:sz="4" w:space="0" w:color="auto"/>
              <w:left w:val="single" w:sz="4" w:space="0" w:color="auto"/>
              <w:bottom w:val="single" w:sz="4" w:space="0" w:color="auto"/>
              <w:right w:val="single" w:sz="4" w:space="0" w:color="auto"/>
            </w:tcBorders>
          </w:tcPr>
          <w:p w14:paraId="31E55D03" w14:textId="71D7D9EC" w:rsidR="00C46A7C" w:rsidRDefault="00C46A7C" w:rsidP="00FC268C">
            <w:pPr>
              <w:rPr>
                <w:rFonts w:eastAsia="MS Mincho"/>
                <w:sz w:val="22"/>
                <w:szCs w:val="22"/>
              </w:rPr>
            </w:pPr>
            <w:r>
              <w:rPr>
                <w:rFonts w:eastAsia="MS Mincho"/>
                <w:sz w:val="22"/>
                <w:szCs w:val="22"/>
              </w:rPr>
              <w:t>Apple</w:t>
            </w:r>
          </w:p>
        </w:tc>
        <w:tc>
          <w:tcPr>
            <w:tcW w:w="20522" w:type="dxa"/>
            <w:tcBorders>
              <w:top w:val="single" w:sz="4" w:space="0" w:color="auto"/>
              <w:left w:val="single" w:sz="4" w:space="0" w:color="auto"/>
              <w:bottom w:val="single" w:sz="4" w:space="0" w:color="auto"/>
              <w:right w:val="single" w:sz="4" w:space="0" w:color="auto"/>
            </w:tcBorders>
          </w:tcPr>
          <w:p w14:paraId="472E1C73" w14:textId="5E13B71E" w:rsidR="00C46A7C" w:rsidRDefault="00C46A7C" w:rsidP="00FC268C">
            <w:pPr>
              <w:rPr>
                <w:rFonts w:eastAsia="MS Mincho"/>
                <w:sz w:val="22"/>
                <w:szCs w:val="22"/>
              </w:rPr>
            </w:pPr>
            <w:r>
              <w:rPr>
                <w:rFonts w:eastAsia="MS Mincho"/>
                <w:sz w:val="22"/>
                <w:szCs w:val="22"/>
              </w:rPr>
              <w:t>Yes</w:t>
            </w:r>
          </w:p>
        </w:tc>
      </w:tr>
      <w:tr w:rsidR="000E3831" w14:paraId="3FC9428D" w14:textId="77777777">
        <w:tc>
          <w:tcPr>
            <w:tcW w:w="1818" w:type="dxa"/>
            <w:tcBorders>
              <w:top w:val="single" w:sz="4" w:space="0" w:color="auto"/>
              <w:left w:val="single" w:sz="4" w:space="0" w:color="auto"/>
              <w:bottom w:val="single" w:sz="4" w:space="0" w:color="auto"/>
              <w:right w:val="single" w:sz="4" w:space="0" w:color="auto"/>
            </w:tcBorders>
          </w:tcPr>
          <w:p w14:paraId="341A886D" w14:textId="51BF4DDF" w:rsidR="000E3831" w:rsidRDefault="000E3831" w:rsidP="00FC268C">
            <w:pPr>
              <w:rPr>
                <w:rFonts w:eastAsia="MS Mincho"/>
                <w:sz w:val="22"/>
                <w:szCs w:val="22"/>
              </w:rPr>
            </w:pPr>
            <w:r>
              <w:rPr>
                <w:rFonts w:eastAsia="MS Mincho"/>
                <w:sz w:val="22"/>
                <w:szCs w:val="22"/>
              </w:rPr>
              <w:t>Ericsson</w:t>
            </w:r>
          </w:p>
        </w:tc>
        <w:tc>
          <w:tcPr>
            <w:tcW w:w="20522" w:type="dxa"/>
            <w:tcBorders>
              <w:top w:val="single" w:sz="4" w:space="0" w:color="auto"/>
              <w:left w:val="single" w:sz="4" w:space="0" w:color="auto"/>
              <w:bottom w:val="single" w:sz="4" w:space="0" w:color="auto"/>
              <w:right w:val="single" w:sz="4" w:space="0" w:color="auto"/>
            </w:tcBorders>
          </w:tcPr>
          <w:p w14:paraId="78F08FCA" w14:textId="6EA24239" w:rsidR="000E3831" w:rsidRDefault="000E3831" w:rsidP="00FC268C">
            <w:pPr>
              <w:rPr>
                <w:rFonts w:eastAsia="MS Mincho"/>
                <w:sz w:val="22"/>
                <w:szCs w:val="22"/>
              </w:rPr>
            </w:pPr>
            <w:r>
              <w:rPr>
                <w:rFonts w:eastAsia="MS Mincho"/>
                <w:sz w:val="22"/>
                <w:szCs w:val="22"/>
              </w:rPr>
              <w:t>Yes</w:t>
            </w:r>
          </w:p>
        </w:tc>
      </w:tr>
      <w:tr w:rsidR="00EA06AF" w14:paraId="371FB3C0" w14:textId="77777777">
        <w:tc>
          <w:tcPr>
            <w:tcW w:w="1818" w:type="dxa"/>
            <w:tcBorders>
              <w:top w:val="single" w:sz="4" w:space="0" w:color="auto"/>
              <w:left w:val="single" w:sz="4" w:space="0" w:color="auto"/>
              <w:bottom w:val="single" w:sz="4" w:space="0" w:color="auto"/>
              <w:right w:val="single" w:sz="4" w:space="0" w:color="auto"/>
            </w:tcBorders>
          </w:tcPr>
          <w:p w14:paraId="2C8D9C57" w14:textId="461B71F2" w:rsidR="00EA06AF" w:rsidRDefault="00EA06AF" w:rsidP="00EA06AF">
            <w:pPr>
              <w:rPr>
                <w:rFonts w:eastAsia="MS Mincho"/>
                <w:sz w:val="22"/>
                <w:szCs w:val="22"/>
              </w:rPr>
            </w:pPr>
            <w:r>
              <w:rPr>
                <w:rFonts w:eastAsia="MS Mincho"/>
                <w:szCs w:val="22"/>
              </w:rPr>
              <w:t>Qualcomm</w:t>
            </w:r>
          </w:p>
        </w:tc>
        <w:tc>
          <w:tcPr>
            <w:tcW w:w="20522" w:type="dxa"/>
            <w:tcBorders>
              <w:top w:val="single" w:sz="4" w:space="0" w:color="auto"/>
              <w:left w:val="single" w:sz="4" w:space="0" w:color="auto"/>
              <w:bottom w:val="single" w:sz="4" w:space="0" w:color="auto"/>
              <w:right w:val="single" w:sz="4" w:space="0" w:color="auto"/>
            </w:tcBorders>
          </w:tcPr>
          <w:p w14:paraId="4FB3931E" w14:textId="6651665D" w:rsidR="00EA06AF" w:rsidRDefault="00EA06AF" w:rsidP="00EA06AF">
            <w:pPr>
              <w:rPr>
                <w:rFonts w:eastAsia="MS Mincho"/>
                <w:sz w:val="22"/>
                <w:szCs w:val="22"/>
              </w:rPr>
            </w:pPr>
            <w:r>
              <w:rPr>
                <w:rFonts w:eastAsia="MS Mincho"/>
                <w:szCs w:val="22"/>
              </w:rPr>
              <w:t>Yes</w:t>
            </w:r>
            <w:bookmarkStart w:id="2" w:name="_GoBack"/>
            <w:bookmarkEnd w:id="2"/>
          </w:p>
        </w:tc>
      </w:tr>
    </w:tbl>
    <w:p w14:paraId="3E9EDF4A" w14:textId="77777777" w:rsidR="00635840" w:rsidRDefault="00635840">
      <w:pPr>
        <w:pStyle w:val="maintext"/>
        <w:ind w:firstLineChars="90" w:firstLine="180"/>
        <w:rPr>
          <w:rFonts w:ascii="Calibri" w:hAnsi="Calibri" w:cs="Calibri"/>
          <w:color w:val="000000"/>
        </w:rPr>
      </w:pPr>
    </w:p>
    <w:p w14:paraId="6FE8F0F2" w14:textId="77777777" w:rsidR="00635840" w:rsidRDefault="00635840">
      <w:pPr>
        <w:pStyle w:val="maintext"/>
        <w:ind w:firstLineChars="90" w:firstLine="180"/>
        <w:rPr>
          <w:rFonts w:ascii="Calibri" w:hAnsi="Calibri" w:cs="Calibri"/>
          <w:color w:val="000000"/>
        </w:rPr>
      </w:pPr>
      <w:r>
        <w:rPr>
          <w:rFonts w:ascii="Calibri" w:hAnsi="Calibri" w:cs="Calibri"/>
          <w:color w:val="000000"/>
        </w:rPr>
        <w:t>There are other fields empty that we may want to try to agree on to conclude the entire row. You are invited to provide your views below.</w:t>
      </w:r>
    </w:p>
    <w:p w14:paraId="567076AA"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Prerequisite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5C3A00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85304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98CE96" w14:textId="77777777" w:rsidR="00635840" w:rsidRDefault="00635840">
            <w:pPr>
              <w:rPr>
                <w:rFonts w:eastAsia="MS Mincho"/>
                <w:sz w:val="22"/>
                <w:szCs w:val="22"/>
              </w:rPr>
            </w:pPr>
            <w:r>
              <w:rPr>
                <w:rFonts w:eastAsia="MS Mincho"/>
                <w:sz w:val="22"/>
                <w:szCs w:val="22"/>
              </w:rPr>
              <w:t>Comments/Questions/Suggestions</w:t>
            </w:r>
          </w:p>
        </w:tc>
      </w:tr>
      <w:tr w:rsidR="00635840" w14:paraId="57E48755" w14:textId="77777777">
        <w:tc>
          <w:tcPr>
            <w:tcW w:w="1818" w:type="dxa"/>
            <w:tcBorders>
              <w:top w:val="single" w:sz="4" w:space="0" w:color="auto"/>
              <w:left w:val="single" w:sz="4" w:space="0" w:color="auto"/>
              <w:bottom w:val="single" w:sz="4" w:space="0" w:color="auto"/>
              <w:right w:val="single" w:sz="4" w:space="0" w:color="auto"/>
            </w:tcBorders>
          </w:tcPr>
          <w:p w14:paraId="384417F0" w14:textId="77777777" w:rsidR="00635840" w:rsidRDefault="00635840">
            <w:pPr>
              <w:rPr>
                <w:rFonts w:eastAsia="SimSun"/>
                <w:sz w:val="22"/>
                <w:szCs w:val="22"/>
                <w:lang w:eastAsia="zh-CN"/>
              </w:rPr>
            </w:pPr>
            <w:r>
              <w:rPr>
                <w:rFonts w:eastAsia="SimSun" w:hint="eastAsia"/>
                <w:sz w:val="22"/>
                <w:szCs w:val="22"/>
                <w:lang w:eastAsia="zh-CN"/>
              </w:rPr>
              <w:t>H</w:t>
            </w:r>
            <w:r>
              <w:rPr>
                <w:rFonts w:eastAsia="SimSun"/>
                <w:sz w:val="22"/>
                <w:szCs w:val="22"/>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75736F8" w14:textId="77777777" w:rsidR="00635840" w:rsidRDefault="00635840">
            <w:pPr>
              <w:rPr>
                <w:rFonts w:eastAsia="MS Mincho"/>
                <w:sz w:val="22"/>
                <w:szCs w:val="22"/>
              </w:rPr>
            </w:pPr>
            <w:r>
              <w:t>This capability is indicated only if UE supports the network configuration of maxMIMO-Layers according to maxLayersMIMO-Indication</w:t>
            </w:r>
          </w:p>
        </w:tc>
      </w:tr>
      <w:tr w:rsidR="00184D06" w14:paraId="6D184A4A" w14:textId="77777777">
        <w:tc>
          <w:tcPr>
            <w:tcW w:w="1818" w:type="dxa"/>
            <w:tcBorders>
              <w:top w:val="single" w:sz="4" w:space="0" w:color="auto"/>
              <w:left w:val="single" w:sz="4" w:space="0" w:color="auto"/>
              <w:bottom w:val="single" w:sz="4" w:space="0" w:color="auto"/>
              <w:right w:val="single" w:sz="4" w:space="0" w:color="auto"/>
            </w:tcBorders>
          </w:tcPr>
          <w:p w14:paraId="23AC33C4" w14:textId="607FF347" w:rsidR="00184D06" w:rsidRDefault="00184D06">
            <w:pPr>
              <w:rPr>
                <w:rFonts w:eastAsia="SimSun"/>
                <w:sz w:val="22"/>
                <w:szCs w:val="22"/>
                <w:lang w:eastAsia="zh-CN"/>
              </w:rPr>
            </w:pPr>
            <w:r>
              <w:rPr>
                <w:rFonts w:eastAsia="SimSun"/>
                <w:sz w:val="22"/>
                <w:szCs w:val="22"/>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8456FD1" w14:textId="399CC7CA" w:rsidR="00184D06" w:rsidRPr="00184D06" w:rsidRDefault="00184D06" w:rsidP="00184D06">
            <w:r w:rsidRPr="00184D06">
              <w:t>FG from Rel-15 of max MIMO layers per cell should be pre-requisite</w:t>
            </w:r>
          </w:p>
          <w:p w14:paraId="204AB541" w14:textId="77777777" w:rsidR="00184D06" w:rsidRDefault="00184D06"/>
        </w:tc>
      </w:tr>
      <w:tr w:rsidR="000E3831" w14:paraId="30F43EE8" w14:textId="77777777">
        <w:tc>
          <w:tcPr>
            <w:tcW w:w="1818" w:type="dxa"/>
            <w:tcBorders>
              <w:top w:val="single" w:sz="4" w:space="0" w:color="auto"/>
              <w:left w:val="single" w:sz="4" w:space="0" w:color="auto"/>
              <w:bottom w:val="single" w:sz="4" w:space="0" w:color="auto"/>
              <w:right w:val="single" w:sz="4" w:space="0" w:color="auto"/>
            </w:tcBorders>
          </w:tcPr>
          <w:p w14:paraId="04BFCFB6" w14:textId="510A4F3F" w:rsidR="000E3831" w:rsidRDefault="000E3831" w:rsidP="000E3831">
            <w:pPr>
              <w:rPr>
                <w:rFonts w:eastAsia="SimSun"/>
                <w:sz w:val="22"/>
                <w:szCs w:val="22"/>
                <w:lang w:eastAsia="zh-CN"/>
              </w:rPr>
            </w:pPr>
            <w:r>
              <w:rPr>
                <w:rFonts w:eastAsia="SimSun"/>
                <w:sz w:val="22"/>
                <w:szCs w:val="22"/>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D903955" w14:textId="138EFAE2" w:rsidR="000E3831" w:rsidRPr="00184D06" w:rsidRDefault="000E3831" w:rsidP="000E3831">
            <w:r>
              <w:t>As the note says - this capability is indicated only if UE supports the network configuration of maxMIMO-Layers according to maxLayersMIMO-Indication</w:t>
            </w:r>
          </w:p>
        </w:tc>
      </w:tr>
    </w:tbl>
    <w:p w14:paraId="7528AD67" w14:textId="77777777" w:rsidR="00635840" w:rsidRDefault="00635840">
      <w:pPr>
        <w:pStyle w:val="maintext"/>
        <w:ind w:firstLineChars="90" w:firstLine="180"/>
        <w:rPr>
          <w:rFonts w:ascii="Calibri" w:hAnsi="Calibri" w:cs="Calibri"/>
          <w:b/>
          <w:color w:val="000000"/>
        </w:rPr>
      </w:pPr>
    </w:p>
    <w:p w14:paraId="34914D57"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Need for the gNB to know if the feature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59216F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50E57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EC391" w14:textId="77777777" w:rsidR="00635840" w:rsidRDefault="00635840">
            <w:pPr>
              <w:rPr>
                <w:rFonts w:eastAsia="MS Mincho"/>
                <w:sz w:val="22"/>
                <w:szCs w:val="22"/>
              </w:rPr>
            </w:pPr>
            <w:r>
              <w:rPr>
                <w:rFonts w:eastAsia="MS Mincho"/>
                <w:sz w:val="22"/>
                <w:szCs w:val="22"/>
              </w:rPr>
              <w:t>Comments/Questions/Suggestions</w:t>
            </w:r>
          </w:p>
        </w:tc>
      </w:tr>
      <w:tr w:rsidR="00635840" w14:paraId="22871F65" w14:textId="77777777">
        <w:tc>
          <w:tcPr>
            <w:tcW w:w="1818" w:type="dxa"/>
            <w:tcBorders>
              <w:top w:val="single" w:sz="4" w:space="0" w:color="auto"/>
              <w:left w:val="single" w:sz="4" w:space="0" w:color="auto"/>
              <w:bottom w:val="single" w:sz="4" w:space="0" w:color="auto"/>
              <w:right w:val="single" w:sz="4" w:space="0" w:color="auto"/>
            </w:tcBorders>
          </w:tcPr>
          <w:p w14:paraId="72B63228"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52AF1A0C" w14:textId="77777777" w:rsidR="00635840" w:rsidRDefault="00635840">
            <w:pPr>
              <w:rPr>
                <w:rFonts w:eastAsia="MS Mincho"/>
                <w:sz w:val="22"/>
                <w:szCs w:val="22"/>
              </w:rPr>
            </w:pPr>
          </w:p>
        </w:tc>
      </w:tr>
    </w:tbl>
    <w:p w14:paraId="34CC21C9" w14:textId="77777777" w:rsidR="00635840" w:rsidRDefault="00635840">
      <w:pPr>
        <w:pStyle w:val="maintext"/>
        <w:ind w:firstLineChars="90" w:firstLine="180"/>
        <w:rPr>
          <w:rFonts w:ascii="Calibri" w:hAnsi="Calibri" w:cs="Calibri"/>
          <w:b/>
          <w:color w:val="000000"/>
        </w:rPr>
      </w:pPr>
    </w:p>
    <w:p w14:paraId="1638E96C"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Consequence if the feature is not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1635E7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5FA010" w14:textId="77777777" w:rsidR="00635840" w:rsidRDefault="00635840">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8C58C3" w14:textId="77777777" w:rsidR="00635840" w:rsidRDefault="00635840">
            <w:pPr>
              <w:rPr>
                <w:rFonts w:eastAsia="MS Mincho"/>
                <w:sz w:val="22"/>
                <w:szCs w:val="22"/>
              </w:rPr>
            </w:pPr>
            <w:r>
              <w:rPr>
                <w:rFonts w:eastAsia="MS Mincho"/>
                <w:sz w:val="22"/>
                <w:szCs w:val="22"/>
              </w:rPr>
              <w:t>Comments/Questions/Suggestions</w:t>
            </w:r>
          </w:p>
        </w:tc>
      </w:tr>
      <w:tr w:rsidR="00635840" w14:paraId="5AFD3117" w14:textId="77777777">
        <w:tc>
          <w:tcPr>
            <w:tcW w:w="1818" w:type="dxa"/>
            <w:tcBorders>
              <w:top w:val="single" w:sz="4" w:space="0" w:color="auto"/>
              <w:left w:val="single" w:sz="4" w:space="0" w:color="auto"/>
              <w:bottom w:val="single" w:sz="4" w:space="0" w:color="auto"/>
              <w:right w:val="single" w:sz="4" w:space="0" w:color="auto"/>
            </w:tcBorders>
          </w:tcPr>
          <w:p w14:paraId="2CF4E40E"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49DDBF35" w14:textId="77777777" w:rsidR="00635840" w:rsidRDefault="00635840">
            <w:pPr>
              <w:rPr>
                <w:rFonts w:eastAsia="MS Mincho"/>
                <w:sz w:val="22"/>
                <w:szCs w:val="22"/>
              </w:rPr>
            </w:pPr>
          </w:p>
        </w:tc>
      </w:tr>
    </w:tbl>
    <w:p w14:paraId="3E511B38" w14:textId="77777777" w:rsidR="00635840" w:rsidRDefault="00635840">
      <w:pPr>
        <w:pStyle w:val="maintext"/>
        <w:ind w:firstLineChars="90" w:firstLine="180"/>
        <w:rPr>
          <w:rFonts w:ascii="Calibri" w:hAnsi="Calibri" w:cs="Calibri"/>
          <w:b/>
          <w:color w:val="000000"/>
        </w:rPr>
      </w:pPr>
    </w:p>
    <w:p w14:paraId="488E0158" w14:textId="77777777" w:rsidR="00635840" w:rsidRDefault="00635840">
      <w:pPr>
        <w:pStyle w:val="maintext"/>
        <w:ind w:firstLineChars="90" w:firstLine="180"/>
        <w:rPr>
          <w:rFonts w:ascii="Calibri" w:hAnsi="Calibri" w:cs="Calibri"/>
          <w:b/>
          <w:color w:val="000000"/>
        </w:rPr>
      </w:pPr>
      <w:r>
        <w:rPr>
          <w:rFonts w:ascii="Calibri" w:hAnsi="Calibri" w:cs="Calibri"/>
          <w:b/>
          <w:color w:val="000000"/>
        </w:rPr>
        <w:t>Capability interpretation for mixture of FDD/TDD and/or FR1/FR2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35840" w14:paraId="43E3B57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AD66A2F" w14:textId="77777777" w:rsidR="00635840" w:rsidRDefault="00635840">
            <w:pPr>
              <w:rPr>
                <w:rFonts w:eastAsia="MS Mincho"/>
                <w:sz w:val="22"/>
                <w:szCs w:val="22"/>
              </w:rPr>
            </w:pPr>
            <w:r>
              <w:rPr>
                <w:rFonts w:eastAsia="MS Mincho"/>
                <w:sz w:val="22"/>
                <w:szCs w:val="22"/>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B43F0D" w14:textId="77777777" w:rsidR="00635840" w:rsidRDefault="00635840">
            <w:pPr>
              <w:rPr>
                <w:rFonts w:eastAsia="MS Mincho"/>
                <w:sz w:val="22"/>
                <w:szCs w:val="22"/>
              </w:rPr>
            </w:pPr>
            <w:r>
              <w:rPr>
                <w:rFonts w:eastAsia="MS Mincho"/>
                <w:sz w:val="22"/>
                <w:szCs w:val="22"/>
              </w:rPr>
              <w:t>Comments/Questions/Suggestions</w:t>
            </w:r>
          </w:p>
        </w:tc>
      </w:tr>
      <w:tr w:rsidR="00635840" w14:paraId="0304E96F" w14:textId="77777777">
        <w:tc>
          <w:tcPr>
            <w:tcW w:w="1818" w:type="dxa"/>
            <w:tcBorders>
              <w:top w:val="single" w:sz="4" w:space="0" w:color="auto"/>
              <w:left w:val="single" w:sz="4" w:space="0" w:color="auto"/>
              <w:bottom w:val="single" w:sz="4" w:space="0" w:color="auto"/>
              <w:right w:val="single" w:sz="4" w:space="0" w:color="auto"/>
            </w:tcBorders>
          </w:tcPr>
          <w:p w14:paraId="11B60EC5" w14:textId="77777777" w:rsidR="00635840" w:rsidRDefault="00635840">
            <w:pPr>
              <w:rPr>
                <w:rFonts w:eastAsia="MS Mincho"/>
                <w:sz w:val="22"/>
                <w:szCs w:val="22"/>
              </w:rPr>
            </w:pPr>
          </w:p>
        </w:tc>
        <w:tc>
          <w:tcPr>
            <w:tcW w:w="20522" w:type="dxa"/>
            <w:tcBorders>
              <w:top w:val="single" w:sz="4" w:space="0" w:color="auto"/>
              <w:left w:val="single" w:sz="4" w:space="0" w:color="auto"/>
              <w:bottom w:val="single" w:sz="4" w:space="0" w:color="auto"/>
              <w:right w:val="single" w:sz="4" w:space="0" w:color="auto"/>
            </w:tcBorders>
          </w:tcPr>
          <w:p w14:paraId="1061624D" w14:textId="77777777" w:rsidR="00635840" w:rsidRDefault="00635840">
            <w:pPr>
              <w:rPr>
                <w:rFonts w:eastAsia="MS Mincho"/>
                <w:sz w:val="22"/>
                <w:szCs w:val="22"/>
              </w:rPr>
            </w:pPr>
          </w:p>
        </w:tc>
      </w:tr>
    </w:tbl>
    <w:p w14:paraId="6E7C0969" w14:textId="77777777" w:rsidR="00635840" w:rsidRDefault="00635840">
      <w:pPr>
        <w:pStyle w:val="maintext"/>
        <w:ind w:firstLineChars="90" w:firstLine="180"/>
        <w:rPr>
          <w:rFonts w:ascii="Calibri" w:hAnsi="Calibri" w:cs="Calibri"/>
          <w:color w:val="000000"/>
        </w:rPr>
      </w:pPr>
      <w:r>
        <w:rPr>
          <w:rFonts w:ascii="Calibri" w:hAnsi="Calibri" w:cs="Calibri"/>
          <w:b/>
          <w:color w:val="000000"/>
        </w:rPr>
        <w:t>…</w:t>
      </w:r>
    </w:p>
    <w:p w14:paraId="2781E2EE" w14:textId="77777777" w:rsidR="00635840" w:rsidRDefault="00635840">
      <w:pPr>
        <w:pStyle w:val="Heading1"/>
        <w:jc w:val="both"/>
        <w:rPr>
          <w:rFonts w:ascii="Calibri" w:hAnsi="Calibri" w:cs="Calibri"/>
          <w:color w:val="000000"/>
        </w:rPr>
      </w:pPr>
      <w:r>
        <w:rPr>
          <w:rFonts w:ascii="Calibri" w:hAnsi="Calibri" w:cs="Calibri"/>
          <w:color w:val="000000"/>
        </w:rPr>
        <w:t>Conclusions</w:t>
      </w:r>
    </w:p>
    <w:p w14:paraId="3CEB9083" w14:textId="77777777" w:rsidR="00635840" w:rsidRDefault="00635840">
      <w:pPr>
        <w:pStyle w:val="maintext"/>
        <w:ind w:firstLineChars="90" w:firstLine="180"/>
        <w:rPr>
          <w:rFonts w:ascii="Calibri" w:hAnsi="Calibri" w:cs="Calibri"/>
          <w:color w:val="000000"/>
        </w:rPr>
      </w:pPr>
      <w:r>
        <w:rPr>
          <w:rFonts w:ascii="Calibri" w:hAnsi="Calibri" w:cs="Calibri"/>
          <w:color w:val="000000"/>
        </w:rPr>
        <w:t>…</w:t>
      </w:r>
    </w:p>
    <w:p w14:paraId="3413D971" w14:textId="77777777" w:rsidR="00635840" w:rsidRDefault="00635840">
      <w:pPr>
        <w:pStyle w:val="Heading1"/>
        <w:jc w:val="both"/>
      </w:pPr>
      <w:r>
        <w:t>References</w:t>
      </w:r>
    </w:p>
    <w:p w14:paraId="78899472" w14:textId="77777777" w:rsidR="00635840" w:rsidRDefault="00635840">
      <w:pPr>
        <w:pStyle w:val="2222"/>
        <w:numPr>
          <w:ilvl w:val="0"/>
          <w:numId w:val="7"/>
        </w:numPr>
        <w:spacing w:after="120" w:line="288" w:lineRule="auto"/>
        <w:ind w:firstLineChars="0"/>
        <w:rPr>
          <w:rFonts w:ascii="Calibri" w:hAnsi="Calibri" w:cs="Times New Roman"/>
          <w:lang w:eastAsia="ko-KR"/>
        </w:rPr>
      </w:pPr>
      <w:r>
        <w:rPr>
          <w:rFonts w:ascii="Calibri" w:hAnsi="Calibri" w:cs="Times New Roman"/>
          <w:lang w:eastAsia="ko-KR"/>
        </w:rPr>
        <w:t>R1-2001869, Summary on UE features for UE power savings, Moderator (AT&amp;T)</w:t>
      </w:r>
    </w:p>
    <w:p w14:paraId="5110D5CB" w14:textId="77777777" w:rsidR="00635840" w:rsidRDefault="00635840">
      <w:pPr>
        <w:pStyle w:val="2222"/>
        <w:spacing w:after="120" w:line="288" w:lineRule="auto"/>
        <w:ind w:firstLineChars="0" w:firstLine="0"/>
        <w:rPr>
          <w:rFonts w:ascii="Calibri" w:hAnsi="Calibri" w:cs="Times New Roman"/>
          <w:lang w:eastAsia="ko-KR"/>
        </w:rPr>
      </w:pPr>
    </w:p>
    <w:sectPr w:rsidR="0063584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BEF1" w14:textId="77777777" w:rsidR="006B1A74" w:rsidRDefault="006B1A74" w:rsidP="00FC268C">
      <w:pPr>
        <w:spacing w:before="0" w:after="0"/>
      </w:pPr>
      <w:r>
        <w:separator/>
      </w:r>
    </w:p>
  </w:endnote>
  <w:endnote w:type="continuationSeparator" w:id="0">
    <w:p w14:paraId="0411E17B" w14:textId="77777777" w:rsidR="006B1A74" w:rsidRDefault="006B1A74" w:rsidP="00FC26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A57A" w14:textId="77777777" w:rsidR="006B1A74" w:rsidRDefault="006B1A74" w:rsidP="00FC268C">
      <w:pPr>
        <w:spacing w:before="0" w:after="0"/>
      </w:pPr>
      <w:r>
        <w:separator/>
      </w:r>
    </w:p>
  </w:footnote>
  <w:footnote w:type="continuationSeparator" w:id="0">
    <w:p w14:paraId="73F24947" w14:textId="77777777" w:rsidR="006B1A74" w:rsidRDefault="006B1A74" w:rsidP="00FC268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383A7D"/>
    <w:multiLevelType w:val="multilevel"/>
    <w:tmpl w:val="3338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1127"/>
    <w:rsid w:val="00004A29"/>
    <w:rsid w:val="000052FF"/>
    <w:rsid w:val="000060DA"/>
    <w:rsid w:val="00011323"/>
    <w:rsid w:val="00012DB0"/>
    <w:rsid w:val="0001485D"/>
    <w:rsid w:val="000149EC"/>
    <w:rsid w:val="00014D74"/>
    <w:rsid w:val="000158E6"/>
    <w:rsid w:val="000258CE"/>
    <w:rsid w:val="00026043"/>
    <w:rsid w:val="00026C27"/>
    <w:rsid w:val="000270E5"/>
    <w:rsid w:val="00030016"/>
    <w:rsid w:val="0003047E"/>
    <w:rsid w:val="00031590"/>
    <w:rsid w:val="00032D47"/>
    <w:rsid w:val="000412AC"/>
    <w:rsid w:val="0004163B"/>
    <w:rsid w:val="00042F98"/>
    <w:rsid w:val="0004375F"/>
    <w:rsid w:val="00046BC3"/>
    <w:rsid w:val="000513CA"/>
    <w:rsid w:val="00051B4B"/>
    <w:rsid w:val="0005240B"/>
    <w:rsid w:val="00054590"/>
    <w:rsid w:val="000550BC"/>
    <w:rsid w:val="00056DB6"/>
    <w:rsid w:val="00063ECE"/>
    <w:rsid w:val="00065C45"/>
    <w:rsid w:val="0007137B"/>
    <w:rsid w:val="00072311"/>
    <w:rsid w:val="000730C9"/>
    <w:rsid w:val="0007575F"/>
    <w:rsid w:val="00075FD1"/>
    <w:rsid w:val="00076BDE"/>
    <w:rsid w:val="000807B5"/>
    <w:rsid w:val="00080B25"/>
    <w:rsid w:val="00081652"/>
    <w:rsid w:val="0008246C"/>
    <w:rsid w:val="000829FB"/>
    <w:rsid w:val="00082FFC"/>
    <w:rsid w:val="00084721"/>
    <w:rsid w:val="000856F0"/>
    <w:rsid w:val="00085800"/>
    <w:rsid w:val="000865E3"/>
    <w:rsid w:val="00087E67"/>
    <w:rsid w:val="0009402C"/>
    <w:rsid w:val="000940F5"/>
    <w:rsid w:val="000942B3"/>
    <w:rsid w:val="00094E50"/>
    <w:rsid w:val="000A1516"/>
    <w:rsid w:val="000A36A9"/>
    <w:rsid w:val="000A53F4"/>
    <w:rsid w:val="000A5BFA"/>
    <w:rsid w:val="000A5EB0"/>
    <w:rsid w:val="000B0720"/>
    <w:rsid w:val="000B455B"/>
    <w:rsid w:val="000B5AAE"/>
    <w:rsid w:val="000B5F12"/>
    <w:rsid w:val="000B695D"/>
    <w:rsid w:val="000B69C9"/>
    <w:rsid w:val="000B744C"/>
    <w:rsid w:val="000C285D"/>
    <w:rsid w:val="000C57B9"/>
    <w:rsid w:val="000C70B3"/>
    <w:rsid w:val="000C785E"/>
    <w:rsid w:val="000D02F7"/>
    <w:rsid w:val="000D28B3"/>
    <w:rsid w:val="000D415A"/>
    <w:rsid w:val="000D5080"/>
    <w:rsid w:val="000D51D7"/>
    <w:rsid w:val="000D5C42"/>
    <w:rsid w:val="000D785D"/>
    <w:rsid w:val="000D7907"/>
    <w:rsid w:val="000E1A76"/>
    <w:rsid w:val="000E2254"/>
    <w:rsid w:val="000E2603"/>
    <w:rsid w:val="000E29D8"/>
    <w:rsid w:val="000E2D57"/>
    <w:rsid w:val="000E2F81"/>
    <w:rsid w:val="000E3831"/>
    <w:rsid w:val="000E51EC"/>
    <w:rsid w:val="000E57A0"/>
    <w:rsid w:val="000E69BA"/>
    <w:rsid w:val="000E7EBD"/>
    <w:rsid w:val="000F0255"/>
    <w:rsid w:val="000F14A9"/>
    <w:rsid w:val="000F56A7"/>
    <w:rsid w:val="000F5C62"/>
    <w:rsid w:val="000F6186"/>
    <w:rsid w:val="000F6995"/>
    <w:rsid w:val="000F6A47"/>
    <w:rsid w:val="0010303E"/>
    <w:rsid w:val="00104D4D"/>
    <w:rsid w:val="00106746"/>
    <w:rsid w:val="00106756"/>
    <w:rsid w:val="00106B64"/>
    <w:rsid w:val="001101C8"/>
    <w:rsid w:val="001114F2"/>
    <w:rsid w:val="0011327D"/>
    <w:rsid w:val="001144D5"/>
    <w:rsid w:val="00116A54"/>
    <w:rsid w:val="00116DA6"/>
    <w:rsid w:val="00120B96"/>
    <w:rsid w:val="0012215F"/>
    <w:rsid w:val="001255B7"/>
    <w:rsid w:val="001259E2"/>
    <w:rsid w:val="001269B9"/>
    <w:rsid w:val="001303AE"/>
    <w:rsid w:val="00133CE5"/>
    <w:rsid w:val="0013495A"/>
    <w:rsid w:val="00134C08"/>
    <w:rsid w:val="001417A8"/>
    <w:rsid w:val="00143A0C"/>
    <w:rsid w:val="001452E2"/>
    <w:rsid w:val="001524B5"/>
    <w:rsid w:val="00152CCE"/>
    <w:rsid w:val="00153793"/>
    <w:rsid w:val="001546D4"/>
    <w:rsid w:val="00155015"/>
    <w:rsid w:val="0015549E"/>
    <w:rsid w:val="00156769"/>
    <w:rsid w:val="00157AA3"/>
    <w:rsid w:val="00157F18"/>
    <w:rsid w:val="00161419"/>
    <w:rsid w:val="00161F75"/>
    <w:rsid w:val="001702C0"/>
    <w:rsid w:val="00170488"/>
    <w:rsid w:val="001713AB"/>
    <w:rsid w:val="00172743"/>
    <w:rsid w:val="00173F3A"/>
    <w:rsid w:val="001751A3"/>
    <w:rsid w:val="00175A82"/>
    <w:rsid w:val="001766B8"/>
    <w:rsid w:val="0017741C"/>
    <w:rsid w:val="00180541"/>
    <w:rsid w:val="00180FF5"/>
    <w:rsid w:val="00184D06"/>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1FF6"/>
    <w:rsid w:val="001B3628"/>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1E"/>
    <w:rsid w:val="001D0EE5"/>
    <w:rsid w:val="001D15BF"/>
    <w:rsid w:val="001D208A"/>
    <w:rsid w:val="001D7154"/>
    <w:rsid w:val="001E0CE1"/>
    <w:rsid w:val="001E3E45"/>
    <w:rsid w:val="001E4030"/>
    <w:rsid w:val="001E58CC"/>
    <w:rsid w:val="001E649C"/>
    <w:rsid w:val="001F385C"/>
    <w:rsid w:val="001F4AA6"/>
    <w:rsid w:val="001F59ED"/>
    <w:rsid w:val="001F5A74"/>
    <w:rsid w:val="00200026"/>
    <w:rsid w:val="00201958"/>
    <w:rsid w:val="0020256E"/>
    <w:rsid w:val="00205316"/>
    <w:rsid w:val="002064A5"/>
    <w:rsid w:val="00207066"/>
    <w:rsid w:val="00211834"/>
    <w:rsid w:val="00211D37"/>
    <w:rsid w:val="002121E7"/>
    <w:rsid w:val="00212204"/>
    <w:rsid w:val="00214304"/>
    <w:rsid w:val="00216209"/>
    <w:rsid w:val="0021647A"/>
    <w:rsid w:val="00216763"/>
    <w:rsid w:val="00222269"/>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031"/>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B0139"/>
    <w:rsid w:val="002B1799"/>
    <w:rsid w:val="002B21E1"/>
    <w:rsid w:val="002B4182"/>
    <w:rsid w:val="002B5FA9"/>
    <w:rsid w:val="002C0488"/>
    <w:rsid w:val="002C07D6"/>
    <w:rsid w:val="002C14C3"/>
    <w:rsid w:val="002C2FA8"/>
    <w:rsid w:val="002C3E8C"/>
    <w:rsid w:val="002C4097"/>
    <w:rsid w:val="002C41F6"/>
    <w:rsid w:val="002D1D31"/>
    <w:rsid w:val="002D3D42"/>
    <w:rsid w:val="002D479B"/>
    <w:rsid w:val="002D5332"/>
    <w:rsid w:val="002D6EC9"/>
    <w:rsid w:val="002D709D"/>
    <w:rsid w:val="002D787B"/>
    <w:rsid w:val="002E28F4"/>
    <w:rsid w:val="002E348C"/>
    <w:rsid w:val="002E6722"/>
    <w:rsid w:val="002E6743"/>
    <w:rsid w:val="002E680E"/>
    <w:rsid w:val="002F094B"/>
    <w:rsid w:val="002F1A96"/>
    <w:rsid w:val="002F25F7"/>
    <w:rsid w:val="002F3445"/>
    <w:rsid w:val="002F3785"/>
    <w:rsid w:val="002F4090"/>
    <w:rsid w:val="002F4447"/>
    <w:rsid w:val="002F4B43"/>
    <w:rsid w:val="002F4C4A"/>
    <w:rsid w:val="002F4C92"/>
    <w:rsid w:val="002F5E01"/>
    <w:rsid w:val="00301FF5"/>
    <w:rsid w:val="00302C98"/>
    <w:rsid w:val="00314693"/>
    <w:rsid w:val="00315DC4"/>
    <w:rsid w:val="00317020"/>
    <w:rsid w:val="003200C1"/>
    <w:rsid w:val="00320B4D"/>
    <w:rsid w:val="00321972"/>
    <w:rsid w:val="00323934"/>
    <w:rsid w:val="00324DBC"/>
    <w:rsid w:val="00326591"/>
    <w:rsid w:val="00326E2D"/>
    <w:rsid w:val="00326FF6"/>
    <w:rsid w:val="00327A22"/>
    <w:rsid w:val="00327F47"/>
    <w:rsid w:val="00334843"/>
    <w:rsid w:val="00334DAE"/>
    <w:rsid w:val="00335472"/>
    <w:rsid w:val="00335B1B"/>
    <w:rsid w:val="0033606B"/>
    <w:rsid w:val="00336749"/>
    <w:rsid w:val="00342130"/>
    <w:rsid w:val="00343B21"/>
    <w:rsid w:val="00344F77"/>
    <w:rsid w:val="0034543F"/>
    <w:rsid w:val="00346605"/>
    <w:rsid w:val="00346D46"/>
    <w:rsid w:val="00351236"/>
    <w:rsid w:val="00352B05"/>
    <w:rsid w:val="00352B2D"/>
    <w:rsid w:val="0035318F"/>
    <w:rsid w:val="00356E5B"/>
    <w:rsid w:val="00360D55"/>
    <w:rsid w:val="0036306A"/>
    <w:rsid w:val="003633FC"/>
    <w:rsid w:val="0036525C"/>
    <w:rsid w:val="00365823"/>
    <w:rsid w:val="003664A9"/>
    <w:rsid w:val="00371A0F"/>
    <w:rsid w:val="003727DB"/>
    <w:rsid w:val="0037724D"/>
    <w:rsid w:val="00377B37"/>
    <w:rsid w:val="0038005E"/>
    <w:rsid w:val="003807A7"/>
    <w:rsid w:val="00380D78"/>
    <w:rsid w:val="0038240A"/>
    <w:rsid w:val="003828D4"/>
    <w:rsid w:val="00383D6D"/>
    <w:rsid w:val="00384225"/>
    <w:rsid w:val="0038575B"/>
    <w:rsid w:val="003859F3"/>
    <w:rsid w:val="00386642"/>
    <w:rsid w:val="003908FF"/>
    <w:rsid w:val="003970F2"/>
    <w:rsid w:val="003978FC"/>
    <w:rsid w:val="003A2610"/>
    <w:rsid w:val="003A298A"/>
    <w:rsid w:val="003A41BB"/>
    <w:rsid w:val="003A4E67"/>
    <w:rsid w:val="003A566A"/>
    <w:rsid w:val="003A725B"/>
    <w:rsid w:val="003A745B"/>
    <w:rsid w:val="003B0868"/>
    <w:rsid w:val="003B1EC9"/>
    <w:rsid w:val="003B44CA"/>
    <w:rsid w:val="003B68E5"/>
    <w:rsid w:val="003B7744"/>
    <w:rsid w:val="003C2454"/>
    <w:rsid w:val="003C57A5"/>
    <w:rsid w:val="003C79E3"/>
    <w:rsid w:val="003D06C3"/>
    <w:rsid w:val="003D0D04"/>
    <w:rsid w:val="003D1148"/>
    <w:rsid w:val="003D4FB4"/>
    <w:rsid w:val="003D55B4"/>
    <w:rsid w:val="003D66DB"/>
    <w:rsid w:val="003E0E81"/>
    <w:rsid w:val="003E1304"/>
    <w:rsid w:val="003E1DC4"/>
    <w:rsid w:val="003E33CE"/>
    <w:rsid w:val="003E3C2B"/>
    <w:rsid w:val="003E47CA"/>
    <w:rsid w:val="003E62FD"/>
    <w:rsid w:val="003E6819"/>
    <w:rsid w:val="003E7121"/>
    <w:rsid w:val="003F0731"/>
    <w:rsid w:val="003F0CC0"/>
    <w:rsid w:val="003F33B4"/>
    <w:rsid w:val="003F4281"/>
    <w:rsid w:val="003F46BB"/>
    <w:rsid w:val="003F7998"/>
    <w:rsid w:val="00400816"/>
    <w:rsid w:val="00400A39"/>
    <w:rsid w:val="00400E34"/>
    <w:rsid w:val="0040159C"/>
    <w:rsid w:val="00401AA5"/>
    <w:rsid w:val="00403748"/>
    <w:rsid w:val="00405F6D"/>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308A9"/>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788F"/>
    <w:rsid w:val="00452C74"/>
    <w:rsid w:val="0045399B"/>
    <w:rsid w:val="004552C9"/>
    <w:rsid w:val="004567BD"/>
    <w:rsid w:val="004578DA"/>
    <w:rsid w:val="004607AC"/>
    <w:rsid w:val="0046127E"/>
    <w:rsid w:val="00461B30"/>
    <w:rsid w:val="00465E32"/>
    <w:rsid w:val="004665FD"/>
    <w:rsid w:val="004678E1"/>
    <w:rsid w:val="004702DC"/>
    <w:rsid w:val="00471456"/>
    <w:rsid w:val="004721A4"/>
    <w:rsid w:val="00473281"/>
    <w:rsid w:val="00473B68"/>
    <w:rsid w:val="00474AC3"/>
    <w:rsid w:val="00475B4F"/>
    <w:rsid w:val="0047641D"/>
    <w:rsid w:val="00476792"/>
    <w:rsid w:val="004773A3"/>
    <w:rsid w:val="00477E1B"/>
    <w:rsid w:val="00477FC7"/>
    <w:rsid w:val="004825F4"/>
    <w:rsid w:val="0048301B"/>
    <w:rsid w:val="004833DD"/>
    <w:rsid w:val="00484F2D"/>
    <w:rsid w:val="0048729B"/>
    <w:rsid w:val="00487F1A"/>
    <w:rsid w:val="004904D3"/>
    <w:rsid w:val="00492084"/>
    <w:rsid w:val="00492DF6"/>
    <w:rsid w:val="0049564A"/>
    <w:rsid w:val="00496F1D"/>
    <w:rsid w:val="00497900"/>
    <w:rsid w:val="004A5ABE"/>
    <w:rsid w:val="004A5B15"/>
    <w:rsid w:val="004A6424"/>
    <w:rsid w:val="004A69D0"/>
    <w:rsid w:val="004A73A9"/>
    <w:rsid w:val="004B0A9E"/>
    <w:rsid w:val="004B623D"/>
    <w:rsid w:val="004B6E00"/>
    <w:rsid w:val="004C0270"/>
    <w:rsid w:val="004C0D1F"/>
    <w:rsid w:val="004C186B"/>
    <w:rsid w:val="004C2580"/>
    <w:rsid w:val="004C3007"/>
    <w:rsid w:val="004C3F2E"/>
    <w:rsid w:val="004C4113"/>
    <w:rsid w:val="004C4856"/>
    <w:rsid w:val="004C4AE9"/>
    <w:rsid w:val="004C4CE0"/>
    <w:rsid w:val="004C5120"/>
    <w:rsid w:val="004C771F"/>
    <w:rsid w:val="004D04BB"/>
    <w:rsid w:val="004D054E"/>
    <w:rsid w:val="004D076E"/>
    <w:rsid w:val="004D0880"/>
    <w:rsid w:val="004D287F"/>
    <w:rsid w:val="004D3537"/>
    <w:rsid w:val="004D44C1"/>
    <w:rsid w:val="004D4623"/>
    <w:rsid w:val="004D780D"/>
    <w:rsid w:val="004D7CF8"/>
    <w:rsid w:val="004E0A02"/>
    <w:rsid w:val="004E1859"/>
    <w:rsid w:val="004E1D73"/>
    <w:rsid w:val="004E4754"/>
    <w:rsid w:val="004E4F66"/>
    <w:rsid w:val="004E5DA6"/>
    <w:rsid w:val="004E6BC0"/>
    <w:rsid w:val="004E6D3B"/>
    <w:rsid w:val="004F364C"/>
    <w:rsid w:val="004F5285"/>
    <w:rsid w:val="004F7571"/>
    <w:rsid w:val="004F7E2A"/>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50AF"/>
    <w:rsid w:val="00536554"/>
    <w:rsid w:val="00536BFF"/>
    <w:rsid w:val="00540626"/>
    <w:rsid w:val="00541B91"/>
    <w:rsid w:val="0054281D"/>
    <w:rsid w:val="00542B55"/>
    <w:rsid w:val="005448C6"/>
    <w:rsid w:val="005465DA"/>
    <w:rsid w:val="005477D6"/>
    <w:rsid w:val="0055004A"/>
    <w:rsid w:val="00550311"/>
    <w:rsid w:val="00552339"/>
    <w:rsid w:val="00556028"/>
    <w:rsid w:val="00556DA4"/>
    <w:rsid w:val="005575A4"/>
    <w:rsid w:val="005605E3"/>
    <w:rsid w:val="0056120B"/>
    <w:rsid w:val="00562386"/>
    <w:rsid w:val="0056238B"/>
    <w:rsid w:val="00563BB8"/>
    <w:rsid w:val="00563BD9"/>
    <w:rsid w:val="00565BDB"/>
    <w:rsid w:val="005758E7"/>
    <w:rsid w:val="00575A37"/>
    <w:rsid w:val="005778C8"/>
    <w:rsid w:val="00577CF5"/>
    <w:rsid w:val="00577DD5"/>
    <w:rsid w:val="00580BD5"/>
    <w:rsid w:val="00580E2C"/>
    <w:rsid w:val="0058120D"/>
    <w:rsid w:val="00584C9C"/>
    <w:rsid w:val="00585251"/>
    <w:rsid w:val="0058666C"/>
    <w:rsid w:val="00590557"/>
    <w:rsid w:val="005917D6"/>
    <w:rsid w:val="005919A1"/>
    <w:rsid w:val="00597C5E"/>
    <w:rsid w:val="005A4A43"/>
    <w:rsid w:val="005A5129"/>
    <w:rsid w:val="005A5745"/>
    <w:rsid w:val="005B0955"/>
    <w:rsid w:val="005B1400"/>
    <w:rsid w:val="005B18D5"/>
    <w:rsid w:val="005B47BD"/>
    <w:rsid w:val="005B60AE"/>
    <w:rsid w:val="005B6C32"/>
    <w:rsid w:val="005B6FA6"/>
    <w:rsid w:val="005C54F2"/>
    <w:rsid w:val="005D0FE6"/>
    <w:rsid w:val="005D1E26"/>
    <w:rsid w:val="005D2C51"/>
    <w:rsid w:val="005D3E70"/>
    <w:rsid w:val="005D4040"/>
    <w:rsid w:val="005D7C56"/>
    <w:rsid w:val="005E0524"/>
    <w:rsid w:val="005E4382"/>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1288E"/>
    <w:rsid w:val="0062071C"/>
    <w:rsid w:val="00625F2E"/>
    <w:rsid w:val="006335CE"/>
    <w:rsid w:val="00634707"/>
    <w:rsid w:val="00635840"/>
    <w:rsid w:val="00635F53"/>
    <w:rsid w:val="00636F85"/>
    <w:rsid w:val="00640798"/>
    <w:rsid w:val="006412CE"/>
    <w:rsid w:val="00643FF1"/>
    <w:rsid w:val="00644034"/>
    <w:rsid w:val="00646D77"/>
    <w:rsid w:val="00650DE7"/>
    <w:rsid w:val="006515E6"/>
    <w:rsid w:val="00652AC8"/>
    <w:rsid w:val="00653C07"/>
    <w:rsid w:val="006540C3"/>
    <w:rsid w:val="0065519D"/>
    <w:rsid w:val="006568C4"/>
    <w:rsid w:val="00656B52"/>
    <w:rsid w:val="0065789B"/>
    <w:rsid w:val="006579A6"/>
    <w:rsid w:val="00657CDF"/>
    <w:rsid w:val="0066157D"/>
    <w:rsid w:val="006627B9"/>
    <w:rsid w:val="0066297A"/>
    <w:rsid w:val="00663B9E"/>
    <w:rsid w:val="00663E09"/>
    <w:rsid w:val="00666431"/>
    <w:rsid w:val="006669CA"/>
    <w:rsid w:val="00667F24"/>
    <w:rsid w:val="00672601"/>
    <w:rsid w:val="00672876"/>
    <w:rsid w:val="006756FB"/>
    <w:rsid w:val="00675C01"/>
    <w:rsid w:val="00675C66"/>
    <w:rsid w:val="00676CB7"/>
    <w:rsid w:val="0068019E"/>
    <w:rsid w:val="0068103F"/>
    <w:rsid w:val="006813C0"/>
    <w:rsid w:val="00682599"/>
    <w:rsid w:val="00683393"/>
    <w:rsid w:val="00684560"/>
    <w:rsid w:val="006852D4"/>
    <w:rsid w:val="00685E11"/>
    <w:rsid w:val="00690108"/>
    <w:rsid w:val="00690654"/>
    <w:rsid w:val="006906B5"/>
    <w:rsid w:val="00691BE7"/>
    <w:rsid w:val="006952FA"/>
    <w:rsid w:val="00695898"/>
    <w:rsid w:val="00695CFC"/>
    <w:rsid w:val="00697BBB"/>
    <w:rsid w:val="006A068F"/>
    <w:rsid w:val="006A0EDC"/>
    <w:rsid w:val="006A2D2E"/>
    <w:rsid w:val="006A2F4B"/>
    <w:rsid w:val="006A3E35"/>
    <w:rsid w:val="006B1A74"/>
    <w:rsid w:val="006B1BFF"/>
    <w:rsid w:val="006B2010"/>
    <w:rsid w:val="006B25C9"/>
    <w:rsid w:val="006B2E02"/>
    <w:rsid w:val="006C07D0"/>
    <w:rsid w:val="006C452E"/>
    <w:rsid w:val="006C4823"/>
    <w:rsid w:val="006C494C"/>
    <w:rsid w:val="006C4F84"/>
    <w:rsid w:val="006D1E33"/>
    <w:rsid w:val="006D2E13"/>
    <w:rsid w:val="006D40EA"/>
    <w:rsid w:val="006D44F3"/>
    <w:rsid w:val="006D4B03"/>
    <w:rsid w:val="006D58E5"/>
    <w:rsid w:val="006D74B7"/>
    <w:rsid w:val="006D79FC"/>
    <w:rsid w:val="006E243D"/>
    <w:rsid w:val="006E2B0E"/>
    <w:rsid w:val="006E2DC5"/>
    <w:rsid w:val="006E3FF0"/>
    <w:rsid w:val="006E4278"/>
    <w:rsid w:val="006E5204"/>
    <w:rsid w:val="006E5861"/>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BF6"/>
    <w:rsid w:val="00721AD7"/>
    <w:rsid w:val="007225EF"/>
    <w:rsid w:val="00722BA6"/>
    <w:rsid w:val="00723DC5"/>
    <w:rsid w:val="00724C53"/>
    <w:rsid w:val="00724D9F"/>
    <w:rsid w:val="007257E7"/>
    <w:rsid w:val="007258B9"/>
    <w:rsid w:val="00727952"/>
    <w:rsid w:val="00727FCC"/>
    <w:rsid w:val="007338D6"/>
    <w:rsid w:val="00733900"/>
    <w:rsid w:val="0073427D"/>
    <w:rsid w:val="00735233"/>
    <w:rsid w:val="007354E9"/>
    <w:rsid w:val="0073568C"/>
    <w:rsid w:val="00737FFD"/>
    <w:rsid w:val="00740550"/>
    <w:rsid w:val="00740B36"/>
    <w:rsid w:val="00740E5A"/>
    <w:rsid w:val="0074105F"/>
    <w:rsid w:val="00743857"/>
    <w:rsid w:val="00743E85"/>
    <w:rsid w:val="00747A6F"/>
    <w:rsid w:val="00750BFE"/>
    <w:rsid w:val="00751851"/>
    <w:rsid w:val="00752E62"/>
    <w:rsid w:val="00754298"/>
    <w:rsid w:val="00754F88"/>
    <w:rsid w:val="007554A6"/>
    <w:rsid w:val="00755503"/>
    <w:rsid w:val="0075622F"/>
    <w:rsid w:val="0075694B"/>
    <w:rsid w:val="00757142"/>
    <w:rsid w:val="0076067D"/>
    <w:rsid w:val="007646E6"/>
    <w:rsid w:val="0076769E"/>
    <w:rsid w:val="007700E8"/>
    <w:rsid w:val="00772AC7"/>
    <w:rsid w:val="00773337"/>
    <w:rsid w:val="00774132"/>
    <w:rsid w:val="00775AAE"/>
    <w:rsid w:val="007824F9"/>
    <w:rsid w:val="00782CDC"/>
    <w:rsid w:val="0078315B"/>
    <w:rsid w:val="00783639"/>
    <w:rsid w:val="00783676"/>
    <w:rsid w:val="007839F9"/>
    <w:rsid w:val="0078448F"/>
    <w:rsid w:val="00787D86"/>
    <w:rsid w:val="007902DD"/>
    <w:rsid w:val="00790F25"/>
    <w:rsid w:val="00791128"/>
    <w:rsid w:val="00791183"/>
    <w:rsid w:val="00791B69"/>
    <w:rsid w:val="00792240"/>
    <w:rsid w:val="00794285"/>
    <w:rsid w:val="00794BB4"/>
    <w:rsid w:val="00795D8E"/>
    <w:rsid w:val="00796058"/>
    <w:rsid w:val="007963FD"/>
    <w:rsid w:val="007A2765"/>
    <w:rsid w:val="007A3629"/>
    <w:rsid w:val="007A5732"/>
    <w:rsid w:val="007A5B4E"/>
    <w:rsid w:val="007A6747"/>
    <w:rsid w:val="007B13E5"/>
    <w:rsid w:val="007B1C27"/>
    <w:rsid w:val="007B2736"/>
    <w:rsid w:val="007B2F6B"/>
    <w:rsid w:val="007B473A"/>
    <w:rsid w:val="007C0391"/>
    <w:rsid w:val="007C196D"/>
    <w:rsid w:val="007C3793"/>
    <w:rsid w:val="007C45F3"/>
    <w:rsid w:val="007C6682"/>
    <w:rsid w:val="007C77E0"/>
    <w:rsid w:val="007D2C48"/>
    <w:rsid w:val="007D3A27"/>
    <w:rsid w:val="007D67E9"/>
    <w:rsid w:val="007E4FC3"/>
    <w:rsid w:val="007E546F"/>
    <w:rsid w:val="007E6950"/>
    <w:rsid w:val="007E753C"/>
    <w:rsid w:val="007F1928"/>
    <w:rsid w:val="007F1ECE"/>
    <w:rsid w:val="007F3338"/>
    <w:rsid w:val="007F3745"/>
    <w:rsid w:val="007F392E"/>
    <w:rsid w:val="007F3C16"/>
    <w:rsid w:val="007F4F22"/>
    <w:rsid w:val="007F5530"/>
    <w:rsid w:val="007F662C"/>
    <w:rsid w:val="007F79C5"/>
    <w:rsid w:val="008002F1"/>
    <w:rsid w:val="0080083F"/>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28AA"/>
    <w:rsid w:val="008528FF"/>
    <w:rsid w:val="008529E0"/>
    <w:rsid w:val="008530A9"/>
    <w:rsid w:val="00854FBB"/>
    <w:rsid w:val="008563DD"/>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A1E"/>
    <w:rsid w:val="00884C70"/>
    <w:rsid w:val="00885004"/>
    <w:rsid w:val="00886BE2"/>
    <w:rsid w:val="00887789"/>
    <w:rsid w:val="00887AB4"/>
    <w:rsid w:val="00890FAF"/>
    <w:rsid w:val="00891A93"/>
    <w:rsid w:val="00894290"/>
    <w:rsid w:val="00894630"/>
    <w:rsid w:val="00896C1A"/>
    <w:rsid w:val="008A0744"/>
    <w:rsid w:val="008A10CA"/>
    <w:rsid w:val="008A25A1"/>
    <w:rsid w:val="008A4697"/>
    <w:rsid w:val="008A4E43"/>
    <w:rsid w:val="008A5ECD"/>
    <w:rsid w:val="008A7BFC"/>
    <w:rsid w:val="008B152B"/>
    <w:rsid w:val="008B2215"/>
    <w:rsid w:val="008B332D"/>
    <w:rsid w:val="008B5783"/>
    <w:rsid w:val="008C0566"/>
    <w:rsid w:val="008C1AFD"/>
    <w:rsid w:val="008C471D"/>
    <w:rsid w:val="008C53CD"/>
    <w:rsid w:val="008C5CD9"/>
    <w:rsid w:val="008C68B6"/>
    <w:rsid w:val="008D1AEF"/>
    <w:rsid w:val="008D25D4"/>
    <w:rsid w:val="008D3773"/>
    <w:rsid w:val="008D45FB"/>
    <w:rsid w:val="008D47BC"/>
    <w:rsid w:val="008D68D1"/>
    <w:rsid w:val="008D6F81"/>
    <w:rsid w:val="008D745F"/>
    <w:rsid w:val="008E090B"/>
    <w:rsid w:val="008E2AC6"/>
    <w:rsid w:val="008E3DD1"/>
    <w:rsid w:val="008E6B52"/>
    <w:rsid w:val="008F1281"/>
    <w:rsid w:val="008F2066"/>
    <w:rsid w:val="008F45D9"/>
    <w:rsid w:val="008F778E"/>
    <w:rsid w:val="00900715"/>
    <w:rsid w:val="00901C00"/>
    <w:rsid w:val="0090307E"/>
    <w:rsid w:val="00904CF6"/>
    <w:rsid w:val="00914DAC"/>
    <w:rsid w:val="00915D0F"/>
    <w:rsid w:val="009165A0"/>
    <w:rsid w:val="0091693F"/>
    <w:rsid w:val="00917705"/>
    <w:rsid w:val="009211A7"/>
    <w:rsid w:val="00921EC9"/>
    <w:rsid w:val="00922B7D"/>
    <w:rsid w:val="00923168"/>
    <w:rsid w:val="00923FA0"/>
    <w:rsid w:val="0092403B"/>
    <w:rsid w:val="0092430D"/>
    <w:rsid w:val="00925FA2"/>
    <w:rsid w:val="00926A9C"/>
    <w:rsid w:val="00927803"/>
    <w:rsid w:val="00930E8C"/>
    <w:rsid w:val="009322C6"/>
    <w:rsid w:val="00933D72"/>
    <w:rsid w:val="00935CFF"/>
    <w:rsid w:val="00935D5E"/>
    <w:rsid w:val="00935F11"/>
    <w:rsid w:val="00936678"/>
    <w:rsid w:val="00943A75"/>
    <w:rsid w:val="009458AB"/>
    <w:rsid w:val="00945A1B"/>
    <w:rsid w:val="00950917"/>
    <w:rsid w:val="00950ACA"/>
    <w:rsid w:val="00950AFC"/>
    <w:rsid w:val="00950FFD"/>
    <w:rsid w:val="00951527"/>
    <w:rsid w:val="00952694"/>
    <w:rsid w:val="009559AF"/>
    <w:rsid w:val="009564A2"/>
    <w:rsid w:val="00957CD1"/>
    <w:rsid w:val="00961DB2"/>
    <w:rsid w:val="0096246D"/>
    <w:rsid w:val="00964639"/>
    <w:rsid w:val="009667B6"/>
    <w:rsid w:val="00971465"/>
    <w:rsid w:val="0097236A"/>
    <w:rsid w:val="0097292F"/>
    <w:rsid w:val="009741D9"/>
    <w:rsid w:val="00980658"/>
    <w:rsid w:val="00980AE8"/>
    <w:rsid w:val="00982CA4"/>
    <w:rsid w:val="009832CB"/>
    <w:rsid w:val="00984235"/>
    <w:rsid w:val="0099114F"/>
    <w:rsid w:val="00991D15"/>
    <w:rsid w:val="009935C6"/>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D0F50"/>
    <w:rsid w:val="009D20F1"/>
    <w:rsid w:val="009D2A80"/>
    <w:rsid w:val="009D45BF"/>
    <w:rsid w:val="009D46C1"/>
    <w:rsid w:val="009D5CE3"/>
    <w:rsid w:val="009D6D85"/>
    <w:rsid w:val="009E0D02"/>
    <w:rsid w:val="009E19F7"/>
    <w:rsid w:val="009E41FF"/>
    <w:rsid w:val="009E5838"/>
    <w:rsid w:val="009E5FF7"/>
    <w:rsid w:val="009E6CF7"/>
    <w:rsid w:val="009F0997"/>
    <w:rsid w:val="009F1856"/>
    <w:rsid w:val="009F5583"/>
    <w:rsid w:val="009F7098"/>
    <w:rsid w:val="009F75A6"/>
    <w:rsid w:val="009F768E"/>
    <w:rsid w:val="00A0025B"/>
    <w:rsid w:val="00A00E27"/>
    <w:rsid w:val="00A01AF0"/>
    <w:rsid w:val="00A0255C"/>
    <w:rsid w:val="00A04600"/>
    <w:rsid w:val="00A04F95"/>
    <w:rsid w:val="00A05105"/>
    <w:rsid w:val="00A11704"/>
    <w:rsid w:val="00A11840"/>
    <w:rsid w:val="00A125E4"/>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D63"/>
    <w:rsid w:val="00A43F8B"/>
    <w:rsid w:val="00A4674D"/>
    <w:rsid w:val="00A557AD"/>
    <w:rsid w:val="00A55FF3"/>
    <w:rsid w:val="00A6006A"/>
    <w:rsid w:val="00A603CE"/>
    <w:rsid w:val="00A6189A"/>
    <w:rsid w:val="00A64CF7"/>
    <w:rsid w:val="00A65040"/>
    <w:rsid w:val="00A66A04"/>
    <w:rsid w:val="00A66D2B"/>
    <w:rsid w:val="00A67338"/>
    <w:rsid w:val="00A67C3C"/>
    <w:rsid w:val="00A7039D"/>
    <w:rsid w:val="00A710C6"/>
    <w:rsid w:val="00A717FF"/>
    <w:rsid w:val="00A7223B"/>
    <w:rsid w:val="00A731AE"/>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4695"/>
    <w:rsid w:val="00A9581F"/>
    <w:rsid w:val="00A95880"/>
    <w:rsid w:val="00AA2842"/>
    <w:rsid w:val="00AA3C24"/>
    <w:rsid w:val="00AA4411"/>
    <w:rsid w:val="00AA5899"/>
    <w:rsid w:val="00AA7896"/>
    <w:rsid w:val="00AB050D"/>
    <w:rsid w:val="00AB3147"/>
    <w:rsid w:val="00AB4463"/>
    <w:rsid w:val="00AB54B4"/>
    <w:rsid w:val="00AB57EC"/>
    <w:rsid w:val="00AB7B33"/>
    <w:rsid w:val="00AB7FC6"/>
    <w:rsid w:val="00AC05C2"/>
    <w:rsid w:val="00AC119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E77A5"/>
    <w:rsid w:val="00AF3194"/>
    <w:rsid w:val="00AF3535"/>
    <w:rsid w:val="00AF3CC9"/>
    <w:rsid w:val="00AF4985"/>
    <w:rsid w:val="00AF6593"/>
    <w:rsid w:val="00AF65DE"/>
    <w:rsid w:val="00AF6E53"/>
    <w:rsid w:val="00B001D2"/>
    <w:rsid w:val="00B04278"/>
    <w:rsid w:val="00B0638F"/>
    <w:rsid w:val="00B0666A"/>
    <w:rsid w:val="00B12672"/>
    <w:rsid w:val="00B129E4"/>
    <w:rsid w:val="00B12C8B"/>
    <w:rsid w:val="00B155D9"/>
    <w:rsid w:val="00B158ED"/>
    <w:rsid w:val="00B16FB1"/>
    <w:rsid w:val="00B1723A"/>
    <w:rsid w:val="00B202CC"/>
    <w:rsid w:val="00B20FED"/>
    <w:rsid w:val="00B21964"/>
    <w:rsid w:val="00B236A0"/>
    <w:rsid w:val="00B23CCC"/>
    <w:rsid w:val="00B2434D"/>
    <w:rsid w:val="00B24AE5"/>
    <w:rsid w:val="00B24D29"/>
    <w:rsid w:val="00B2513B"/>
    <w:rsid w:val="00B26706"/>
    <w:rsid w:val="00B27201"/>
    <w:rsid w:val="00B306A5"/>
    <w:rsid w:val="00B346F2"/>
    <w:rsid w:val="00B34716"/>
    <w:rsid w:val="00B413F4"/>
    <w:rsid w:val="00B4191A"/>
    <w:rsid w:val="00B42841"/>
    <w:rsid w:val="00B45EC8"/>
    <w:rsid w:val="00B4609D"/>
    <w:rsid w:val="00B542AC"/>
    <w:rsid w:val="00B56429"/>
    <w:rsid w:val="00B61A13"/>
    <w:rsid w:val="00B633E5"/>
    <w:rsid w:val="00B64051"/>
    <w:rsid w:val="00B6444E"/>
    <w:rsid w:val="00B648CA"/>
    <w:rsid w:val="00B65C4E"/>
    <w:rsid w:val="00B66908"/>
    <w:rsid w:val="00B67518"/>
    <w:rsid w:val="00B720BF"/>
    <w:rsid w:val="00B74894"/>
    <w:rsid w:val="00B7572C"/>
    <w:rsid w:val="00B82A41"/>
    <w:rsid w:val="00B82B83"/>
    <w:rsid w:val="00B833BD"/>
    <w:rsid w:val="00B909F7"/>
    <w:rsid w:val="00B90E32"/>
    <w:rsid w:val="00B931F5"/>
    <w:rsid w:val="00B93875"/>
    <w:rsid w:val="00B948D3"/>
    <w:rsid w:val="00B96538"/>
    <w:rsid w:val="00B9666C"/>
    <w:rsid w:val="00B96A24"/>
    <w:rsid w:val="00B973F5"/>
    <w:rsid w:val="00BA2D94"/>
    <w:rsid w:val="00BA360A"/>
    <w:rsid w:val="00BA3A3A"/>
    <w:rsid w:val="00BA3CD9"/>
    <w:rsid w:val="00BA3EB4"/>
    <w:rsid w:val="00BA41FD"/>
    <w:rsid w:val="00BA677D"/>
    <w:rsid w:val="00BB2572"/>
    <w:rsid w:val="00BB26FF"/>
    <w:rsid w:val="00BB3525"/>
    <w:rsid w:val="00BB3E08"/>
    <w:rsid w:val="00BB3E6A"/>
    <w:rsid w:val="00BB6F37"/>
    <w:rsid w:val="00BB72D1"/>
    <w:rsid w:val="00BB7F09"/>
    <w:rsid w:val="00BC1A49"/>
    <w:rsid w:val="00BC2376"/>
    <w:rsid w:val="00BC2D65"/>
    <w:rsid w:val="00BC2FF6"/>
    <w:rsid w:val="00BC373F"/>
    <w:rsid w:val="00BC65BC"/>
    <w:rsid w:val="00BC6F83"/>
    <w:rsid w:val="00BD105D"/>
    <w:rsid w:val="00BD1331"/>
    <w:rsid w:val="00BD1B41"/>
    <w:rsid w:val="00BD211B"/>
    <w:rsid w:val="00BD34B4"/>
    <w:rsid w:val="00BD3B41"/>
    <w:rsid w:val="00BD551D"/>
    <w:rsid w:val="00BD721F"/>
    <w:rsid w:val="00BE0AB5"/>
    <w:rsid w:val="00BE1C49"/>
    <w:rsid w:val="00BE29FA"/>
    <w:rsid w:val="00BE3908"/>
    <w:rsid w:val="00BE3AE0"/>
    <w:rsid w:val="00BE5264"/>
    <w:rsid w:val="00BE594E"/>
    <w:rsid w:val="00BE6319"/>
    <w:rsid w:val="00BF0DAA"/>
    <w:rsid w:val="00BF1475"/>
    <w:rsid w:val="00BF2B12"/>
    <w:rsid w:val="00BF2C5D"/>
    <w:rsid w:val="00BF31E3"/>
    <w:rsid w:val="00BF5821"/>
    <w:rsid w:val="00BF7EFB"/>
    <w:rsid w:val="00C00137"/>
    <w:rsid w:val="00C00FCD"/>
    <w:rsid w:val="00C056EE"/>
    <w:rsid w:val="00C07731"/>
    <w:rsid w:val="00C1131B"/>
    <w:rsid w:val="00C11436"/>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6A7C"/>
    <w:rsid w:val="00C46F02"/>
    <w:rsid w:val="00C4732B"/>
    <w:rsid w:val="00C47874"/>
    <w:rsid w:val="00C47EE0"/>
    <w:rsid w:val="00C52F51"/>
    <w:rsid w:val="00C60931"/>
    <w:rsid w:val="00C61DB9"/>
    <w:rsid w:val="00C63006"/>
    <w:rsid w:val="00C64EA3"/>
    <w:rsid w:val="00C66145"/>
    <w:rsid w:val="00C67568"/>
    <w:rsid w:val="00C67C31"/>
    <w:rsid w:val="00C70BA3"/>
    <w:rsid w:val="00C70E0E"/>
    <w:rsid w:val="00C71871"/>
    <w:rsid w:val="00C73A85"/>
    <w:rsid w:val="00C77756"/>
    <w:rsid w:val="00C8478B"/>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269E"/>
    <w:rsid w:val="00CB3759"/>
    <w:rsid w:val="00CB3AEA"/>
    <w:rsid w:val="00CB3B4D"/>
    <w:rsid w:val="00CB4527"/>
    <w:rsid w:val="00CB7E09"/>
    <w:rsid w:val="00CC1EE1"/>
    <w:rsid w:val="00CC59BD"/>
    <w:rsid w:val="00CC6FF8"/>
    <w:rsid w:val="00CC77F1"/>
    <w:rsid w:val="00CD0FE4"/>
    <w:rsid w:val="00CD4676"/>
    <w:rsid w:val="00CD4804"/>
    <w:rsid w:val="00CD649E"/>
    <w:rsid w:val="00CD65E6"/>
    <w:rsid w:val="00CD6C9A"/>
    <w:rsid w:val="00CE0C9D"/>
    <w:rsid w:val="00CE2E30"/>
    <w:rsid w:val="00CE3E32"/>
    <w:rsid w:val="00CE4EFF"/>
    <w:rsid w:val="00CE7224"/>
    <w:rsid w:val="00CF0225"/>
    <w:rsid w:val="00CF126C"/>
    <w:rsid w:val="00CF26C0"/>
    <w:rsid w:val="00CF675D"/>
    <w:rsid w:val="00CF6C9D"/>
    <w:rsid w:val="00D029C0"/>
    <w:rsid w:val="00D03DE2"/>
    <w:rsid w:val="00D04317"/>
    <w:rsid w:val="00D04A07"/>
    <w:rsid w:val="00D0664D"/>
    <w:rsid w:val="00D07EB4"/>
    <w:rsid w:val="00D100FB"/>
    <w:rsid w:val="00D10164"/>
    <w:rsid w:val="00D1255B"/>
    <w:rsid w:val="00D147D3"/>
    <w:rsid w:val="00D157B6"/>
    <w:rsid w:val="00D23CDC"/>
    <w:rsid w:val="00D268EB"/>
    <w:rsid w:val="00D26E40"/>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AAD"/>
    <w:rsid w:val="00D61EAB"/>
    <w:rsid w:val="00D64444"/>
    <w:rsid w:val="00D701D3"/>
    <w:rsid w:val="00D72B3F"/>
    <w:rsid w:val="00D7445F"/>
    <w:rsid w:val="00D75D54"/>
    <w:rsid w:val="00D76AD9"/>
    <w:rsid w:val="00D76B3C"/>
    <w:rsid w:val="00D77069"/>
    <w:rsid w:val="00D80343"/>
    <w:rsid w:val="00D81EA2"/>
    <w:rsid w:val="00D82CD3"/>
    <w:rsid w:val="00D8438A"/>
    <w:rsid w:val="00D852A3"/>
    <w:rsid w:val="00D85943"/>
    <w:rsid w:val="00D87B02"/>
    <w:rsid w:val="00D92B1D"/>
    <w:rsid w:val="00D94C22"/>
    <w:rsid w:val="00D95074"/>
    <w:rsid w:val="00D95E4B"/>
    <w:rsid w:val="00D96B1A"/>
    <w:rsid w:val="00D97707"/>
    <w:rsid w:val="00D97C98"/>
    <w:rsid w:val="00DA1248"/>
    <w:rsid w:val="00DA1D8D"/>
    <w:rsid w:val="00DA442C"/>
    <w:rsid w:val="00DA4D78"/>
    <w:rsid w:val="00DA4F3E"/>
    <w:rsid w:val="00DA6BBF"/>
    <w:rsid w:val="00DA7766"/>
    <w:rsid w:val="00DB0928"/>
    <w:rsid w:val="00DB0F0D"/>
    <w:rsid w:val="00DB401D"/>
    <w:rsid w:val="00DB55CE"/>
    <w:rsid w:val="00DB6471"/>
    <w:rsid w:val="00DB6F72"/>
    <w:rsid w:val="00DB71B8"/>
    <w:rsid w:val="00DB77F3"/>
    <w:rsid w:val="00DB7BFD"/>
    <w:rsid w:val="00DC0E31"/>
    <w:rsid w:val="00DC70D0"/>
    <w:rsid w:val="00DC7DD6"/>
    <w:rsid w:val="00DD092F"/>
    <w:rsid w:val="00DD10F6"/>
    <w:rsid w:val="00DD4FE6"/>
    <w:rsid w:val="00DD5EA6"/>
    <w:rsid w:val="00DD6F21"/>
    <w:rsid w:val="00DE3FBA"/>
    <w:rsid w:val="00DE4BE6"/>
    <w:rsid w:val="00DE58FA"/>
    <w:rsid w:val="00DE5C8D"/>
    <w:rsid w:val="00DE662C"/>
    <w:rsid w:val="00DF0117"/>
    <w:rsid w:val="00DF1388"/>
    <w:rsid w:val="00DF13AD"/>
    <w:rsid w:val="00DF16D1"/>
    <w:rsid w:val="00DF1EEF"/>
    <w:rsid w:val="00DF2422"/>
    <w:rsid w:val="00DF2E0A"/>
    <w:rsid w:val="00DF2F02"/>
    <w:rsid w:val="00DF3FEC"/>
    <w:rsid w:val="00DF65F0"/>
    <w:rsid w:val="00E00164"/>
    <w:rsid w:val="00E030D7"/>
    <w:rsid w:val="00E03A0C"/>
    <w:rsid w:val="00E03A2F"/>
    <w:rsid w:val="00E03CCA"/>
    <w:rsid w:val="00E04B36"/>
    <w:rsid w:val="00E04F17"/>
    <w:rsid w:val="00E05A7B"/>
    <w:rsid w:val="00E06D67"/>
    <w:rsid w:val="00E06DB6"/>
    <w:rsid w:val="00E13146"/>
    <w:rsid w:val="00E14394"/>
    <w:rsid w:val="00E14FE2"/>
    <w:rsid w:val="00E174FC"/>
    <w:rsid w:val="00E20070"/>
    <w:rsid w:val="00E20994"/>
    <w:rsid w:val="00E20B90"/>
    <w:rsid w:val="00E22124"/>
    <w:rsid w:val="00E22C45"/>
    <w:rsid w:val="00E23874"/>
    <w:rsid w:val="00E25B41"/>
    <w:rsid w:val="00E261AD"/>
    <w:rsid w:val="00E26685"/>
    <w:rsid w:val="00E276ED"/>
    <w:rsid w:val="00E324C0"/>
    <w:rsid w:val="00E33DC5"/>
    <w:rsid w:val="00E33F7B"/>
    <w:rsid w:val="00E34609"/>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609A"/>
    <w:rsid w:val="00E663A6"/>
    <w:rsid w:val="00E664F4"/>
    <w:rsid w:val="00E66790"/>
    <w:rsid w:val="00E67086"/>
    <w:rsid w:val="00E671FF"/>
    <w:rsid w:val="00E711D8"/>
    <w:rsid w:val="00E75D28"/>
    <w:rsid w:val="00E81556"/>
    <w:rsid w:val="00E857E4"/>
    <w:rsid w:val="00E85B05"/>
    <w:rsid w:val="00E871B1"/>
    <w:rsid w:val="00E905E9"/>
    <w:rsid w:val="00E9139D"/>
    <w:rsid w:val="00E91F98"/>
    <w:rsid w:val="00E92487"/>
    <w:rsid w:val="00E9357D"/>
    <w:rsid w:val="00E96491"/>
    <w:rsid w:val="00E96A61"/>
    <w:rsid w:val="00E97DE8"/>
    <w:rsid w:val="00EA06AF"/>
    <w:rsid w:val="00EA169D"/>
    <w:rsid w:val="00EA230F"/>
    <w:rsid w:val="00EA3B02"/>
    <w:rsid w:val="00EA491B"/>
    <w:rsid w:val="00EA5A59"/>
    <w:rsid w:val="00EA5FEB"/>
    <w:rsid w:val="00EA63E7"/>
    <w:rsid w:val="00EA6443"/>
    <w:rsid w:val="00EA69A7"/>
    <w:rsid w:val="00EA7003"/>
    <w:rsid w:val="00EB3301"/>
    <w:rsid w:val="00EB40F9"/>
    <w:rsid w:val="00EC2D9F"/>
    <w:rsid w:val="00EC3464"/>
    <w:rsid w:val="00EC629B"/>
    <w:rsid w:val="00ED05FE"/>
    <w:rsid w:val="00ED13D9"/>
    <w:rsid w:val="00ED169E"/>
    <w:rsid w:val="00ED2E5C"/>
    <w:rsid w:val="00ED5D64"/>
    <w:rsid w:val="00ED70C6"/>
    <w:rsid w:val="00ED7C3C"/>
    <w:rsid w:val="00EE1417"/>
    <w:rsid w:val="00EE252C"/>
    <w:rsid w:val="00EE3077"/>
    <w:rsid w:val="00EE4A18"/>
    <w:rsid w:val="00EE4B55"/>
    <w:rsid w:val="00EE4E04"/>
    <w:rsid w:val="00EE5F50"/>
    <w:rsid w:val="00EE7EE8"/>
    <w:rsid w:val="00EF0C95"/>
    <w:rsid w:val="00EF27B1"/>
    <w:rsid w:val="00EF2B7F"/>
    <w:rsid w:val="00EF2E4B"/>
    <w:rsid w:val="00EF61A5"/>
    <w:rsid w:val="00EF61D1"/>
    <w:rsid w:val="00EF7466"/>
    <w:rsid w:val="00F01A8B"/>
    <w:rsid w:val="00F0465D"/>
    <w:rsid w:val="00F06C30"/>
    <w:rsid w:val="00F107B2"/>
    <w:rsid w:val="00F118FD"/>
    <w:rsid w:val="00F129DE"/>
    <w:rsid w:val="00F12EC3"/>
    <w:rsid w:val="00F15322"/>
    <w:rsid w:val="00F154D0"/>
    <w:rsid w:val="00F1674C"/>
    <w:rsid w:val="00F168DF"/>
    <w:rsid w:val="00F201A8"/>
    <w:rsid w:val="00F211E4"/>
    <w:rsid w:val="00F22E6E"/>
    <w:rsid w:val="00F24C6D"/>
    <w:rsid w:val="00F256B5"/>
    <w:rsid w:val="00F261D6"/>
    <w:rsid w:val="00F266EF"/>
    <w:rsid w:val="00F26DCC"/>
    <w:rsid w:val="00F31E2B"/>
    <w:rsid w:val="00F33B86"/>
    <w:rsid w:val="00F35911"/>
    <w:rsid w:val="00F35ADA"/>
    <w:rsid w:val="00F377FF"/>
    <w:rsid w:val="00F37B92"/>
    <w:rsid w:val="00F401E6"/>
    <w:rsid w:val="00F41480"/>
    <w:rsid w:val="00F41E7B"/>
    <w:rsid w:val="00F42446"/>
    <w:rsid w:val="00F42D43"/>
    <w:rsid w:val="00F459E5"/>
    <w:rsid w:val="00F508EE"/>
    <w:rsid w:val="00F529B0"/>
    <w:rsid w:val="00F53BDD"/>
    <w:rsid w:val="00F54874"/>
    <w:rsid w:val="00F5591D"/>
    <w:rsid w:val="00F57965"/>
    <w:rsid w:val="00F616D8"/>
    <w:rsid w:val="00F62F79"/>
    <w:rsid w:val="00F639DE"/>
    <w:rsid w:val="00F66E9A"/>
    <w:rsid w:val="00F7038E"/>
    <w:rsid w:val="00F71788"/>
    <w:rsid w:val="00F72B1B"/>
    <w:rsid w:val="00F73464"/>
    <w:rsid w:val="00F77E12"/>
    <w:rsid w:val="00F77E29"/>
    <w:rsid w:val="00F80B28"/>
    <w:rsid w:val="00F814DE"/>
    <w:rsid w:val="00F832A4"/>
    <w:rsid w:val="00F865A4"/>
    <w:rsid w:val="00F90045"/>
    <w:rsid w:val="00F90508"/>
    <w:rsid w:val="00F90C49"/>
    <w:rsid w:val="00F91435"/>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0DB"/>
    <w:rsid w:val="00FB14D3"/>
    <w:rsid w:val="00FB1DD7"/>
    <w:rsid w:val="00FB6884"/>
    <w:rsid w:val="00FC1F75"/>
    <w:rsid w:val="00FC268C"/>
    <w:rsid w:val="00FC2956"/>
    <w:rsid w:val="00FC668A"/>
    <w:rsid w:val="00FD02C3"/>
    <w:rsid w:val="00FD03EE"/>
    <w:rsid w:val="00FD054C"/>
    <w:rsid w:val="00FD0AB7"/>
    <w:rsid w:val="00FD1DD8"/>
    <w:rsid w:val="00FD489B"/>
    <w:rsid w:val="00FD530D"/>
    <w:rsid w:val="00FD720C"/>
    <w:rsid w:val="00FE01A7"/>
    <w:rsid w:val="00FE0217"/>
    <w:rsid w:val="00FE0DE5"/>
    <w:rsid w:val="00FE41E4"/>
    <w:rsid w:val="00FE4C4C"/>
    <w:rsid w:val="00FE6163"/>
    <w:rsid w:val="00FE6C15"/>
    <w:rsid w:val="00FE6C49"/>
    <w:rsid w:val="00FE7ABB"/>
    <w:rsid w:val="00FE7F0B"/>
    <w:rsid w:val="00FF1070"/>
    <w:rsid w:val="00FF1DFC"/>
    <w:rsid w:val="00FF3CC2"/>
    <w:rsid w:val="00FF6BCF"/>
    <w:rsid w:val="221F5CFB"/>
    <w:rsid w:val="66731D5D"/>
    <w:rsid w:val="74E0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2F2E02"/>
  <w15:docId w15:val="{015739B4-D54B-41FA-B3C5-BA367BA1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qFormat/>
    <w:rPr>
      <w:color w:val="0000FF"/>
      <w:u w:val="single"/>
    </w:rPr>
  </w:style>
  <w:style w:type="character" w:customStyle="1" w:styleId="Heading2Char">
    <w:name w:val="Heading 2 Char"/>
    <w:link w:val="Heading2"/>
    <w:rPr>
      <w:rFonts w:ascii="Arial" w:eastAsia="Times New Roman" w:hAnsi="Arial"/>
      <w:b/>
      <w:i/>
      <w:sz w:val="28"/>
    </w:rPr>
  </w:style>
  <w:style w:type="character" w:customStyle="1" w:styleId="Heading1Char">
    <w:name w:val="Heading 1 Char"/>
    <w:link w:val="Heading1"/>
    <w:rPr>
      <w:rFonts w:ascii="Arial" w:eastAsia="Times New Roman" w:hAnsi="Arial"/>
      <w:b/>
      <w:sz w:val="32"/>
    </w:rPr>
  </w:style>
  <w:style w:type="character" w:customStyle="1" w:styleId="Heading5Char">
    <w:name w:val="Heading 5 Char"/>
    <w:link w:val="Heading5"/>
    <w:rPr>
      <w:rFonts w:ascii="Arial" w:eastAsia="Times New Roman" w:hAnsi="Arial"/>
    </w:rPr>
  </w:style>
  <w:style w:type="character" w:customStyle="1" w:styleId="Heading3Char">
    <w:name w:val="Heading 3 Char"/>
    <w:link w:val="Heading3"/>
    <w:rPr>
      <w:rFonts w:ascii="Arial" w:eastAsia="Times New Roman" w:hAnsi="Arial"/>
      <w:b/>
      <w:sz w:val="24"/>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ListParagraphChar">
    <w:name w:val="List Paragraph Char"/>
    <w:link w:val="ListParagraph"/>
    <w:uiPriority w:val="34"/>
    <w:qFormat/>
    <w:locked/>
    <w:rPr>
      <w:rFonts w:ascii="Arial" w:eastAsia="Times New Roman" w:hAnsi="Arial"/>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6Char">
    <w:name w:val="Heading 6 Char"/>
    <w:link w:val="Heading6"/>
    <w:rPr>
      <w:rFonts w:ascii="Arial" w:eastAsia="Times New Roman" w:hAnsi="Arial"/>
      <w:i/>
    </w:rPr>
  </w:style>
  <w:style w:type="character" w:customStyle="1" w:styleId="maintextChar">
    <w:name w:val="main text Char"/>
    <w:link w:val="maintext"/>
    <w:rPr>
      <w:rFonts w:ascii="Times New Roman" w:eastAsia="Malgun Gothic" w:hAnsi="Times New Roman" w:cs="Batang"/>
      <w:lang w:val="en-GB" w:eastAsia="ko-KR"/>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7Char">
    <w:name w:val="Heading 7 Char"/>
    <w:link w:val="Heading7"/>
    <w:rPr>
      <w:rFonts w:ascii="Arial" w:eastAsia="Times New Roman" w:hAnsi="Arial"/>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Heading8Char">
    <w:name w:val="Heading 8 Char"/>
    <w:link w:val="Heading8"/>
    <w:rPr>
      <w:rFonts w:ascii="Arial" w:eastAsia="Times New Roman" w:hAnsi="Arial"/>
      <w:i/>
    </w:rPr>
  </w:style>
  <w:style w:type="character" w:customStyle="1" w:styleId="apple-style-span">
    <w:name w:val="apple-style-span"/>
    <w:basedOn w:val="DefaultParagraphFont"/>
  </w:style>
  <w:style w:type="character" w:customStyle="1" w:styleId="Heading9Char">
    <w:name w:val="Heading 9 Char"/>
    <w:link w:val="Heading9"/>
    <w:rPr>
      <w:rFonts w:ascii="Arial" w:eastAsia="Times New Roman" w:hAnsi="Arial"/>
      <w:b/>
      <w:i/>
      <w:sz w:val="18"/>
    </w:rPr>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ascii="Times New Roman" w:eastAsia="Times New Roman" w:hAnsi="Times New Roman"/>
      <w:kern w:val="2"/>
      <w:szCs w:val="24"/>
      <w:lang w:val="en-GB"/>
    </w:rPr>
  </w:style>
  <w:style w:type="character" w:customStyle="1" w:styleId="B1Char">
    <w:name w:val="B1 Char"/>
    <w:link w:val="B1"/>
    <w:rPr>
      <w:rFonts w:ascii="Times New Roman" w:eastAsia="MS Mincho" w:hAnsi="Times New Roman"/>
      <w:lang w:val="en-GB"/>
    </w:rPr>
  </w:style>
  <w:style w:type="character" w:customStyle="1" w:styleId="THChar">
    <w:name w:val="TH Char"/>
    <w:link w:val="TH"/>
    <w:rPr>
      <w:rFonts w:ascii="Arial" w:eastAsia="Times New Roman" w:hAnsi="Arial"/>
      <w:b/>
    </w:r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Footer">
    <w:name w:val="footer"/>
    <w:basedOn w:val="Normal"/>
    <w:link w:val="FooterChar"/>
    <w:uiPriority w:val="99"/>
    <w:unhideWhenUsed/>
    <w:pPr>
      <w:tabs>
        <w:tab w:val="center" w:pos="4680"/>
        <w:tab w:val="right" w:pos="9360"/>
      </w:tabs>
      <w:spacing w:before="0" w:after="0"/>
    </w:pPr>
  </w:style>
  <w:style w:type="paragraph" w:styleId="List2">
    <w:name w:val="List 2"/>
    <w:basedOn w:val="Normal"/>
    <w:uiPriority w:val="99"/>
    <w:unhideWhenUsed/>
    <w:pPr>
      <w:ind w:left="720" w:hanging="360"/>
      <w:contextualSpacing/>
    </w:pPr>
  </w:style>
  <w:style w:type="paragraph" w:styleId="FootnoteText">
    <w:name w:val="footnote text"/>
    <w:basedOn w:val="Normal"/>
    <w:link w:val="FootnoteTextChar"/>
    <w:rPr>
      <w:sz w:val="18"/>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Caption">
    <w:name w:val="caption"/>
    <w:basedOn w:val="Normal"/>
    <w:next w:val="Normal"/>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CommentText">
    <w:name w:val="annotation text"/>
    <w:basedOn w:val="Normal"/>
    <w:link w:val="CommentTextChar"/>
    <w:uiPriority w:val="99"/>
    <w:unhideWhenUsed/>
  </w:style>
  <w:style w:type="paragraph" w:styleId="List">
    <w:name w:val="List"/>
    <w:basedOn w:val="Normal"/>
    <w:uiPriority w:val="99"/>
    <w:unhideWhenUsed/>
    <w:pPr>
      <w:ind w:left="360" w:hanging="360"/>
      <w:contextualSpacing/>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semiHidden/>
    <w:rPr>
      <w:rFonts w:ascii="Arial" w:eastAsia="Times New Roman" w:hAnsi="Arial"/>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TAH">
    <w:name w:val="TAH"/>
    <w:basedOn w:val="TAC"/>
    <w:link w:val="TAHCar"/>
    <w:qFormat/>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TAC">
    <w:name w:val="TAC"/>
    <w:basedOn w:val="TAL"/>
    <w:link w:val="TACChar"/>
    <w:pPr>
      <w:overflowPunct/>
      <w:autoSpaceDE/>
      <w:autoSpaceDN/>
      <w:adjustRightInd/>
      <w:jc w:val="center"/>
      <w:textAlignment w:val="auto"/>
    </w:pPr>
    <w:rPr>
      <w:lang w:eastAsia="en-US"/>
    </w:rPr>
  </w:style>
  <w:style w:type="paragraph" w:customStyle="1" w:styleId="TAN">
    <w:name w:val="TAN"/>
    <w:basedOn w:val="TAL"/>
    <w:qFormat/>
    <w:pPr>
      <w:overflowPunct/>
      <w:autoSpaceDE/>
      <w:autoSpaceDN/>
      <w:adjustRightInd/>
      <w:ind w:left="851" w:hanging="851"/>
      <w:textAlignment w:val="auto"/>
    </w:pPr>
    <w:rPr>
      <w:rFonts w:eastAsia="MS Mincho"/>
      <w:lang w:eastAsia="en-US"/>
    </w:rPr>
  </w:style>
  <w:style w:type="paragraph" w:customStyle="1" w:styleId="TH">
    <w:name w:val="TH"/>
    <w:basedOn w:val="Normal"/>
    <w:link w:val="THChar"/>
    <w:pPr>
      <w:keepNext/>
      <w:keepLines/>
      <w:spacing w:after="180"/>
      <w:jc w:val="center"/>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0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documentManagement>
</p:properties>
</file>

<file path=customXml/itemProps1.xml><?xml version="1.0" encoding="utf-8"?>
<ds:datastoreItem xmlns:ds="http://schemas.openxmlformats.org/officeDocument/2006/customXml" ds:itemID="{DB7DBF09-D01D-422C-BFE1-05648593C48F}">
  <ds:schemaRefs>
    <ds:schemaRef ds:uri="http://schemas.microsoft.com/sharepoint/events"/>
  </ds:schemaRefs>
</ds:datastoreItem>
</file>

<file path=customXml/itemProps2.xml><?xml version="1.0" encoding="utf-8"?>
<ds:datastoreItem xmlns:ds="http://schemas.openxmlformats.org/officeDocument/2006/customXml" ds:itemID="{CFFA1C31-980B-4CB0-AF1D-5FB40D6EC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B843A-B504-441A-BA4F-AD5F04DE872F}">
  <ds:schemaRefs>
    <ds:schemaRef ds:uri="http://schemas.microsoft.com/sharepoint/v3/contenttype/forms"/>
  </ds:schemaRefs>
</ds:datastoreItem>
</file>

<file path=customXml/itemProps4.xml><?xml version="1.0" encoding="utf-8"?>
<ds:datastoreItem xmlns:ds="http://schemas.openxmlformats.org/officeDocument/2006/customXml" ds:itemID="{BA74F1D3-D87B-41CA-A2E2-9EE26B3C4545}">
  <ds:schemaRefs>
    <ds:schemaRef ds:uri="Microsoft.SharePoint.Taxonomy.ContentTypeSync"/>
  </ds:schemaRefs>
</ds:datastoreItem>
</file>

<file path=customXml/itemProps5.xml><?xml version="1.0" encoding="utf-8"?>
<ds:datastoreItem xmlns:ds="http://schemas.openxmlformats.org/officeDocument/2006/customXml" ds:itemID="{5BFB8A7E-6F89-4ECB-A0C6-FCD537F8E20B}">
  <ds:schemaRefs>
    <ds:schemaRef ds:uri="http://schemas.microsoft.com/office/2006/metadata/propertie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keywords>CTPClassification=CTP_NT</cp:keywords>
  <cp:lastModifiedBy>Wooseok Nam</cp:lastModifiedBy>
  <cp:revision>6</cp:revision>
  <dcterms:created xsi:type="dcterms:W3CDTF">2020-04-27T22:35:00Z</dcterms:created>
  <dcterms:modified xsi:type="dcterms:W3CDTF">2020-04-28T06:12:00Z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0x010100FAB03A38315ACD43A77092EB7608F100</vt:lpwstr>
  </property>
  <property fmtid="{D5CDD505-2E9C-101B-9397-08002B2CF9AE}" pid="4" name="TitusGUID">
    <vt:lpwstr>452e82b9-453f-4fb1-bd3f-692510a45b78</vt:lpwstr>
  </property>
  <property fmtid="{D5CDD505-2E9C-101B-9397-08002B2CF9AE}" pid="5" name="CTP_TimeStamp">
    <vt:lpwstr>2020-04-27 21:49:10Z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