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69C61CF1"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111D65">
        <w:rPr>
          <w:b/>
          <w:noProof/>
          <w:sz w:val="24"/>
        </w:rPr>
        <w:t>100</w:t>
      </w:r>
      <w:r w:rsidR="001766B8">
        <w:rPr>
          <w:b/>
          <w:noProof/>
          <w:sz w:val="24"/>
        </w:rPr>
        <w:t>b</w:t>
      </w:r>
      <w:r w:rsidR="00732558">
        <w:rPr>
          <w:b/>
          <w:noProof/>
          <w:sz w:val="24"/>
        </w:rPr>
        <w:t>-e</w:t>
      </w:r>
      <w:r>
        <w:rPr>
          <w:b/>
          <w:i/>
          <w:noProof/>
          <w:sz w:val="28"/>
        </w:rPr>
        <w:tab/>
      </w:r>
      <w:r w:rsidR="00F016CF" w:rsidRPr="00F016CF">
        <w:rPr>
          <w:b/>
          <w:noProof/>
          <w:sz w:val="28"/>
        </w:rPr>
        <w:t>R1-2003140</w:t>
      </w:r>
    </w:p>
    <w:p w14:paraId="6BFA5150" w14:textId="4D1ECC79" w:rsidR="006F6564" w:rsidRDefault="001766B8" w:rsidP="006F6564">
      <w:pPr>
        <w:pStyle w:val="CRCoverPage"/>
        <w:outlineLvl w:val="0"/>
        <w:rPr>
          <w:b/>
          <w:noProof/>
          <w:sz w:val="24"/>
        </w:rPr>
      </w:pPr>
      <w:r w:rsidRPr="001766B8">
        <w:rPr>
          <w:b/>
          <w:noProof/>
          <w:sz w:val="24"/>
        </w:rPr>
        <w:t>e-Meeting, April 20th – 30th, 202</w:t>
      </w:r>
      <w:r w:rsidR="00111D65" w:rsidRPr="00111D65">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5057C4">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5057C4">
            <w:pPr>
              <w:pStyle w:val="CRCoverPage"/>
              <w:spacing w:after="0"/>
              <w:jc w:val="right"/>
              <w:rPr>
                <w:i/>
                <w:noProof/>
              </w:rPr>
            </w:pPr>
            <w:r>
              <w:rPr>
                <w:i/>
                <w:noProof/>
                <w:sz w:val="14"/>
              </w:rPr>
              <w:t>CR-Form-v12.0</w:t>
            </w:r>
          </w:p>
        </w:tc>
      </w:tr>
      <w:tr w:rsidR="006F6564" w14:paraId="00F1356A" w14:textId="77777777" w:rsidTr="005057C4">
        <w:tc>
          <w:tcPr>
            <w:tcW w:w="9641" w:type="dxa"/>
            <w:gridSpan w:val="9"/>
            <w:tcBorders>
              <w:left w:val="single" w:sz="4" w:space="0" w:color="auto"/>
              <w:right w:val="single" w:sz="4" w:space="0" w:color="auto"/>
            </w:tcBorders>
          </w:tcPr>
          <w:p w14:paraId="537D173C" w14:textId="65C39834" w:rsidR="006F6564" w:rsidRDefault="006F6564" w:rsidP="005057C4">
            <w:pPr>
              <w:pStyle w:val="CRCoverPage"/>
              <w:spacing w:after="0"/>
              <w:jc w:val="center"/>
              <w:rPr>
                <w:noProof/>
              </w:rPr>
            </w:pPr>
            <w:r>
              <w:rPr>
                <w:b/>
                <w:noProof/>
                <w:sz w:val="32"/>
              </w:rPr>
              <w:t>CHANGE REQUEST</w:t>
            </w:r>
          </w:p>
        </w:tc>
      </w:tr>
      <w:tr w:rsidR="006F6564" w14:paraId="0C61F3D0" w14:textId="77777777" w:rsidTr="005057C4">
        <w:tc>
          <w:tcPr>
            <w:tcW w:w="9641" w:type="dxa"/>
            <w:gridSpan w:val="9"/>
            <w:tcBorders>
              <w:left w:val="single" w:sz="4" w:space="0" w:color="auto"/>
              <w:right w:val="single" w:sz="4" w:space="0" w:color="auto"/>
            </w:tcBorders>
          </w:tcPr>
          <w:p w14:paraId="409AC41A" w14:textId="77777777" w:rsidR="006F6564" w:rsidRDefault="006F6564" w:rsidP="005057C4">
            <w:pPr>
              <w:pStyle w:val="CRCoverPage"/>
              <w:spacing w:after="0"/>
              <w:rPr>
                <w:noProof/>
                <w:sz w:val="8"/>
                <w:szCs w:val="8"/>
              </w:rPr>
            </w:pPr>
          </w:p>
        </w:tc>
      </w:tr>
      <w:tr w:rsidR="006F6564" w14:paraId="0DDB0290" w14:textId="77777777" w:rsidTr="005057C4">
        <w:tc>
          <w:tcPr>
            <w:tcW w:w="142" w:type="dxa"/>
            <w:tcBorders>
              <w:left w:val="single" w:sz="4" w:space="0" w:color="auto"/>
            </w:tcBorders>
          </w:tcPr>
          <w:p w14:paraId="24D333C1" w14:textId="77777777" w:rsidR="006F6564" w:rsidRDefault="006F6564" w:rsidP="005057C4">
            <w:pPr>
              <w:pStyle w:val="CRCoverPage"/>
              <w:spacing w:after="0"/>
              <w:jc w:val="right"/>
              <w:rPr>
                <w:noProof/>
              </w:rPr>
            </w:pPr>
          </w:p>
        </w:tc>
        <w:tc>
          <w:tcPr>
            <w:tcW w:w="1559" w:type="dxa"/>
            <w:shd w:val="pct30" w:color="FFFF00" w:fill="auto"/>
          </w:tcPr>
          <w:p w14:paraId="6B2C3954" w14:textId="77777777" w:rsidR="006F6564" w:rsidRPr="00410371" w:rsidRDefault="006F6564" w:rsidP="005057C4">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5057C4">
            <w:pPr>
              <w:pStyle w:val="CRCoverPage"/>
              <w:spacing w:after="0"/>
              <w:jc w:val="center"/>
              <w:rPr>
                <w:noProof/>
              </w:rPr>
            </w:pPr>
            <w:r>
              <w:rPr>
                <w:b/>
                <w:noProof/>
                <w:sz w:val="28"/>
              </w:rPr>
              <w:t>CR</w:t>
            </w:r>
          </w:p>
        </w:tc>
        <w:tc>
          <w:tcPr>
            <w:tcW w:w="1276" w:type="dxa"/>
            <w:shd w:val="pct30" w:color="FFFF00" w:fill="auto"/>
          </w:tcPr>
          <w:p w14:paraId="31D01EE7" w14:textId="03F63EFE" w:rsidR="006F6564" w:rsidRPr="00410371" w:rsidRDefault="00F016CF" w:rsidP="005057C4">
            <w:pPr>
              <w:pStyle w:val="CRCoverPage"/>
              <w:spacing w:after="0"/>
              <w:jc w:val="center"/>
              <w:rPr>
                <w:noProof/>
              </w:rPr>
            </w:pPr>
            <w:r>
              <w:rPr>
                <w:b/>
                <w:noProof/>
                <w:sz w:val="28"/>
              </w:rPr>
              <w:t>0087</w:t>
            </w:r>
          </w:p>
        </w:tc>
        <w:tc>
          <w:tcPr>
            <w:tcW w:w="709" w:type="dxa"/>
          </w:tcPr>
          <w:p w14:paraId="183E5764" w14:textId="77777777" w:rsidR="006F6564" w:rsidRDefault="006F6564" w:rsidP="005057C4">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5057C4">
            <w:pPr>
              <w:pStyle w:val="CRCoverPage"/>
              <w:spacing w:after="0"/>
              <w:jc w:val="center"/>
              <w:rPr>
                <w:b/>
                <w:noProof/>
              </w:rPr>
            </w:pPr>
            <w:r w:rsidRPr="001F1F64">
              <w:rPr>
                <w:b/>
                <w:noProof/>
                <w:sz w:val="28"/>
              </w:rPr>
              <w:t>-</w:t>
            </w:r>
          </w:p>
        </w:tc>
        <w:tc>
          <w:tcPr>
            <w:tcW w:w="2410" w:type="dxa"/>
          </w:tcPr>
          <w:p w14:paraId="0A613B7E" w14:textId="77777777" w:rsidR="006F6564" w:rsidRDefault="006F6564" w:rsidP="005057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0EEB6297" w:rsidR="006F6564" w:rsidRPr="00410371" w:rsidRDefault="006F6564" w:rsidP="005057C4">
            <w:pPr>
              <w:pStyle w:val="CRCoverPage"/>
              <w:spacing w:after="0"/>
              <w:jc w:val="center"/>
              <w:rPr>
                <w:noProof/>
                <w:sz w:val="28"/>
              </w:rPr>
            </w:pPr>
            <w:r w:rsidRPr="001F1F64">
              <w:rPr>
                <w:b/>
                <w:noProof/>
                <w:sz w:val="28"/>
              </w:rPr>
              <w:t>1</w:t>
            </w:r>
            <w:r w:rsidR="00111D65">
              <w:rPr>
                <w:b/>
                <w:noProof/>
                <w:sz w:val="28"/>
              </w:rPr>
              <w:t>6</w:t>
            </w:r>
            <w:r w:rsidRPr="001F1F64">
              <w:rPr>
                <w:b/>
                <w:noProof/>
                <w:sz w:val="28"/>
              </w:rPr>
              <w:t>.</w:t>
            </w:r>
            <w:r w:rsidR="001766B8">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5057C4">
            <w:pPr>
              <w:pStyle w:val="CRCoverPage"/>
              <w:spacing w:after="0"/>
              <w:rPr>
                <w:noProof/>
              </w:rPr>
            </w:pPr>
          </w:p>
        </w:tc>
      </w:tr>
      <w:tr w:rsidR="006F6564" w14:paraId="1CC851DC" w14:textId="77777777" w:rsidTr="005057C4">
        <w:tc>
          <w:tcPr>
            <w:tcW w:w="9641" w:type="dxa"/>
            <w:gridSpan w:val="9"/>
            <w:tcBorders>
              <w:left w:val="single" w:sz="4" w:space="0" w:color="auto"/>
              <w:right w:val="single" w:sz="4" w:space="0" w:color="auto"/>
            </w:tcBorders>
          </w:tcPr>
          <w:p w14:paraId="25FE0310" w14:textId="77777777" w:rsidR="006F6564" w:rsidRDefault="006F6564" w:rsidP="005057C4">
            <w:pPr>
              <w:pStyle w:val="CRCoverPage"/>
              <w:spacing w:after="0"/>
              <w:rPr>
                <w:noProof/>
              </w:rPr>
            </w:pPr>
          </w:p>
        </w:tc>
      </w:tr>
      <w:tr w:rsidR="006F6564" w14:paraId="2F1867FE" w14:textId="77777777" w:rsidTr="005057C4">
        <w:tc>
          <w:tcPr>
            <w:tcW w:w="9641" w:type="dxa"/>
            <w:gridSpan w:val="9"/>
            <w:tcBorders>
              <w:top w:val="single" w:sz="4" w:space="0" w:color="auto"/>
            </w:tcBorders>
          </w:tcPr>
          <w:p w14:paraId="4BF91E9E" w14:textId="77777777" w:rsidR="006F6564" w:rsidRPr="00F25D98" w:rsidRDefault="006F6564" w:rsidP="005057C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F6564" w14:paraId="62EA666C" w14:textId="77777777" w:rsidTr="005057C4">
        <w:tc>
          <w:tcPr>
            <w:tcW w:w="9641" w:type="dxa"/>
            <w:gridSpan w:val="9"/>
          </w:tcPr>
          <w:p w14:paraId="565A57E2" w14:textId="77777777" w:rsidR="006F6564" w:rsidRDefault="006F6564" w:rsidP="005057C4">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5057C4">
        <w:tc>
          <w:tcPr>
            <w:tcW w:w="2835" w:type="dxa"/>
          </w:tcPr>
          <w:p w14:paraId="155E24AC" w14:textId="77777777" w:rsidR="006F6564" w:rsidRDefault="006F6564" w:rsidP="005057C4">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505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5057C4">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505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5057C4">
            <w:pPr>
              <w:pStyle w:val="CRCoverPage"/>
              <w:spacing w:after="0"/>
              <w:jc w:val="center"/>
              <w:rPr>
                <w:b/>
                <w:caps/>
                <w:noProof/>
              </w:rPr>
            </w:pPr>
            <w:r>
              <w:rPr>
                <w:b/>
                <w:caps/>
                <w:noProof/>
              </w:rPr>
              <w:t>X</w:t>
            </w:r>
          </w:p>
        </w:tc>
        <w:tc>
          <w:tcPr>
            <w:tcW w:w="2126" w:type="dxa"/>
          </w:tcPr>
          <w:p w14:paraId="142CFA2F" w14:textId="77777777" w:rsidR="006F6564" w:rsidRDefault="006F6564" w:rsidP="00505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5057C4">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505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5057C4">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5057C4">
        <w:tc>
          <w:tcPr>
            <w:tcW w:w="9640" w:type="dxa"/>
            <w:gridSpan w:val="11"/>
          </w:tcPr>
          <w:p w14:paraId="77D2825E" w14:textId="77777777" w:rsidR="006F6564" w:rsidRDefault="006F6564" w:rsidP="005057C4">
            <w:pPr>
              <w:pStyle w:val="CRCoverPage"/>
              <w:spacing w:after="0"/>
              <w:rPr>
                <w:noProof/>
                <w:sz w:val="8"/>
                <w:szCs w:val="8"/>
              </w:rPr>
            </w:pPr>
          </w:p>
        </w:tc>
      </w:tr>
      <w:tr w:rsidR="006F6564" w14:paraId="5F246372" w14:textId="77777777" w:rsidTr="005057C4">
        <w:tc>
          <w:tcPr>
            <w:tcW w:w="1843" w:type="dxa"/>
            <w:tcBorders>
              <w:top w:val="single" w:sz="4" w:space="0" w:color="auto"/>
              <w:left w:val="single" w:sz="4" w:space="0" w:color="auto"/>
            </w:tcBorders>
          </w:tcPr>
          <w:p w14:paraId="720AA5F5" w14:textId="77777777" w:rsidR="006F6564" w:rsidRDefault="006F6564" w:rsidP="00505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105EBCB2" w:rsidR="006F6564" w:rsidRDefault="00E01522" w:rsidP="005057C4">
            <w:pPr>
              <w:pStyle w:val="CRCoverPage"/>
              <w:spacing w:after="0"/>
              <w:ind w:left="100"/>
              <w:rPr>
                <w:noProof/>
              </w:rPr>
            </w:pPr>
            <w:fldSimple w:instr=" DOCPROPERTY  CrTitle  \* MERGEFORMAT ">
              <w:r w:rsidR="00E96FEC">
                <w:t>Corrections</w:t>
              </w:r>
              <w:r w:rsidR="006F6564">
                <w:t xml:space="preserve"> o</w:t>
              </w:r>
              <w:r w:rsidR="00E96FEC">
                <w:t>n</w:t>
              </w:r>
              <w:r w:rsidR="006F6564">
                <w:t xml:space="preserve"> NR </w:t>
              </w:r>
              <w:r w:rsidR="00B80E4A">
                <w:t>URLLC</w:t>
              </w:r>
              <w:r w:rsidR="006F6564">
                <w:t xml:space="preserve"> support</w:t>
              </w:r>
            </w:fldSimple>
          </w:p>
        </w:tc>
      </w:tr>
      <w:tr w:rsidR="006F6564" w14:paraId="66723824" w14:textId="77777777" w:rsidTr="005057C4">
        <w:tc>
          <w:tcPr>
            <w:tcW w:w="1843" w:type="dxa"/>
            <w:tcBorders>
              <w:left w:val="single" w:sz="4" w:space="0" w:color="auto"/>
            </w:tcBorders>
          </w:tcPr>
          <w:p w14:paraId="1207E6C8"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5057C4">
            <w:pPr>
              <w:pStyle w:val="CRCoverPage"/>
              <w:spacing w:after="0"/>
              <w:rPr>
                <w:noProof/>
                <w:sz w:val="8"/>
                <w:szCs w:val="8"/>
              </w:rPr>
            </w:pPr>
          </w:p>
        </w:tc>
      </w:tr>
      <w:tr w:rsidR="006F6564" w14:paraId="57BDAF86" w14:textId="77777777" w:rsidTr="005057C4">
        <w:tc>
          <w:tcPr>
            <w:tcW w:w="1843" w:type="dxa"/>
            <w:tcBorders>
              <w:left w:val="single" w:sz="4" w:space="0" w:color="auto"/>
            </w:tcBorders>
          </w:tcPr>
          <w:p w14:paraId="46E0B44A" w14:textId="77777777" w:rsidR="006F6564" w:rsidRDefault="006F6564" w:rsidP="00505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5057C4">
            <w:pPr>
              <w:pStyle w:val="CRCoverPage"/>
              <w:spacing w:after="0"/>
              <w:ind w:left="100"/>
              <w:rPr>
                <w:noProof/>
              </w:rPr>
            </w:pPr>
            <w:r>
              <w:rPr>
                <w:noProof/>
              </w:rPr>
              <w:t>Nokia</w:t>
            </w:r>
          </w:p>
        </w:tc>
      </w:tr>
      <w:tr w:rsidR="006F6564" w14:paraId="056CB3E4" w14:textId="77777777" w:rsidTr="005057C4">
        <w:tc>
          <w:tcPr>
            <w:tcW w:w="1843" w:type="dxa"/>
            <w:tcBorders>
              <w:left w:val="single" w:sz="4" w:space="0" w:color="auto"/>
            </w:tcBorders>
          </w:tcPr>
          <w:p w14:paraId="230395AD" w14:textId="77777777" w:rsidR="006F6564" w:rsidRDefault="006F6564" w:rsidP="00505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5057C4">
            <w:pPr>
              <w:pStyle w:val="CRCoverPage"/>
              <w:spacing w:after="0"/>
              <w:ind w:left="100"/>
              <w:rPr>
                <w:noProof/>
              </w:rPr>
            </w:pPr>
          </w:p>
        </w:tc>
      </w:tr>
      <w:tr w:rsidR="006F6564" w14:paraId="3B92D6F7" w14:textId="77777777" w:rsidTr="005057C4">
        <w:tc>
          <w:tcPr>
            <w:tcW w:w="1843" w:type="dxa"/>
            <w:tcBorders>
              <w:left w:val="single" w:sz="4" w:space="0" w:color="auto"/>
            </w:tcBorders>
          </w:tcPr>
          <w:p w14:paraId="363DF1BE"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5057C4">
            <w:pPr>
              <w:pStyle w:val="CRCoverPage"/>
              <w:spacing w:after="0"/>
              <w:rPr>
                <w:noProof/>
                <w:sz w:val="8"/>
                <w:szCs w:val="8"/>
              </w:rPr>
            </w:pPr>
          </w:p>
        </w:tc>
      </w:tr>
      <w:tr w:rsidR="006F6564" w14:paraId="30ED8460" w14:textId="77777777" w:rsidTr="005057C4">
        <w:tc>
          <w:tcPr>
            <w:tcW w:w="1843" w:type="dxa"/>
            <w:tcBorders>
              <w:left w:val="single" w:sz="4" w:space="0" w:color="auto"/>
            </w:tcBorders>
          </w:tcPr>
          <w:p w14:paraId="0B4DA7CA" w14:textId="77777777" w:rsidR="006F6564" w:rsidRDefault="006F6564" w:rsidP="005057C4">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554A35C8" w:rsidR="006F6564" w:rsidRDefault="00E01522" w:rsidP="005057C4">
            <w:pPr>
              <w:pStyle w:val="CRCoverPage"/>
              <w:spacing w:after="0"/>
              <w:ind w:left="100"/>
              <w:rPr>
                <w:noProof/>
              </w:rPr>
            </w:pPr>
            <w:fldSimple w:instr=" DOCPROPERTY  RelatedWis  \* MERGEFORMAT ">
              <w:r w:rsidR="006F6564">
                <w:rPr>
                  <w:noProof/>
                </w:rPr>
                <w:t>NR_</w:t>
              </w:r>
              <w:r w:rsidR="00B80E4A">
                <w:t xml:space="preserve"> </w:t>
              </w:r>
              <w:r w:rsidR="00B80E4A" w:rsidRPr="00B80E4A">
                <w:rPr>
                  <w:noProof/>
                </w:rPr>
                <w:t>L1enh_URLLC</w:t>
              </w:r>
              <w:r w:rsidR="006F6564">
                <w:rPr>
                  <w:noProof/>
                </w:rPr>
                <w:t>-Core</w:t>
              </w:r>
            </w:fldSimple>
          </w:p>
        </w:tc>
        <w:tc>
          <w:tcPr>
            <w:tcW w:w="567" w:type="dxa"/>
            <w:tcBorders>
              <w:left w:val="nil"/>
            </w:tcBorders>
          </w:tcPr>
          <w:p w14:paraId="2619B4E6" w14:textId="77777777" w:rsidR="006F6564" w:rsidRDefault="006F6564" w:rsidP="005057C4">
            <w:pPr>
              <w:pStyle w:val="CRCoverPage"/>
              <w:spacing w:after="0"/>
              <w:ind w:right="100"/>
              <w:rPr>
                <w:noProof/>
              </w:rPr>
            </w:pPr>
          </w:p>
        </w:tc>
        <w:tc>
          <w:tcPr>
            <w:tcW w:w="1417" w:type="dxa"/>
            <w:gridSpan w:val="3"/>
            <w:tcBorders>
              <w:left w:val="nil"/>
            </w:tcBorders>
          </w:tcPr>
          <w:p w14:paraId="433DAFC6" w14:textId="77777777" w:rsidR="006F6564" w:rsidRDefault="006F6564" w:rsidP="005057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2F58A00B" w:rsidR="006F6564" w:rsidRDefault="00A73084" w:rsidP="005057C4">
            <w:pPr>
              <w:pStyle w:val="CRCoverPage"/>
              <w:spacing w:after="0"/>
              <w:ind w:left="100"/>
              <w:rPr>
                <w:noProof/>
              </w:rPr>
            </w:pPr>
            <w:r>
              <w:t>20</w:t>
            </w:r>
            <w:r w:rsidR="00111D65">
              <w:t>20</w:t>
            </w:r>
            <w:r w:rsidR="00DF7869">
              <w:t>-</w:t>
            </w:r>
            <w:r w:rsidR="00111D65">
              <w:t>0</w:t>
            </w:r>
            <w:r w:rsidR="00D7451F">
              <w:t>5</w:t>
            </w:r>
            <w:r w:rsidR="00DF7869">
              <w:t>-</w:t>
            </w:r>
            <w:r w:rsidR="00D7451F">
              <w:t>0</w:t>
            </w:r>
            <w:r w:rsidR="00F016CF">
              <w:t>8</w:t>
            </w:r>
            <w:bookmarkStart w:id="1" w:name="_GoBack"/>
            <w:bookmarkEnd w:id="1"/>
          </w:p>
        </w:tc>
      </w:tr>
      <w:tr w:rsidR="006F6564" w14:paraId="70CCBE1B" w14:textId="77777777" w:rsidTr="005057C4">
        <w:tc>
          <w:tcPr>
            <w:tcW w:w="1843" w:type="dxa"/>
            <w:tcBorders>
              <w:left w:val="single" w:sz="4" w:space="0" w:color="auto"/>
            </w:tcBorders>
          </w:tcPr>
          <w:p w14:paraId="22FC2F5E" w14:textId="77777777" w:rsidR="006F6564" w:rsidRDefault="006F6564" w:rsidP="005057C4">
            <w:pPr>
              <w:pStyle w:val="CRCoverPage"/>
              <w:spacing w:after="0"/>
              <w:rPr>
                <w:b/>
                <w:i/>
                <w:noProof/>
                <w:sz w:val="8"/>
                <w:szCs w:val="8"/>
              </w:rPr>
            </w:pPr>
          </w:p>
        </w:tc>
        <w:tc>
          <w:tcPr>
            <w:tcW w:w="1986" w:type="dxa"/>
            <w:gridSpan w:val="4"/>
          </w:tcPr>
          <w:p w14:paraId="3FB1F07B" w14:textId="77777777" w:rsidR="006F6564" w:rsidRDefault="006F6564" w:rsidP="005057C4">
            <w:pPr>
              <w:pStyle w:val="CRCoverPage"/>
              <w:spacing w:after="0"/>
              <w:rPr>
                <w:noProof/>
                <w:sz w:val="8"/>
                <w:szCs w:val="8"/>
              </w:rPr>
            </w:pPr>
          </w:p>
        </w:tc>
        <w:tc>
          <w:tcPr>
            <w:tcW w:w="2267" w:type="dxa"/>
            <w:gridSpan w:val="2"/>
          </w:tcPr>
          <w:p w14:paraId="28637587" w14:textId="77777777" w:rsidR="006F6564" w:rsidRDefault="006F6564" w:rsidP="005057C4">
            <w:pPr>
              <w:pStyle w:val="CRCoverPage"/>
              <w:spacing w:after="0"/>
              <w:rPr>
                <w:noProof/>
                <w:sz w:val="8"/>
                <w:szCs w:val="8"/>
              </w:rPr>
            </w:pPr>
          </w:p>
        </w:tc>
        <w:tc>
          <w:tcPr>
            <w:tcW w:w="1417" w:type="dxa"/>
            <w:gridSpan w:val="3"/>
          </w:tcPr>
          <w:p w14:paraId="0AA08387" w14:textId="77777777" w:rsidR="006F6564" w:rsidRDefault="006F6564" w:rsidP="005057C4">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5057C4">
            <w:pPr>
              <w:pStyle w:val="CRCoverPage"/>
              <w:spacing w:after="0"/>
              <w:rPr>
                <w:noProof/>
                <w:sz w:val="8"/>
                <w:szCs w:val="8"/>
              </w:rPr>
            </w:pPr>
          </w:p>
        </w:tc>
      </w:tr>
      <w:tr w:rsidR="006F6564" w14:paraId="3C5D5C8D" w14:textId="77777777" w:rsidTr="005057C4">
        <w:trPr>
          <w:cantSplit/>
        </w:trPr>
        <w:tc>
          <w:tcPr>
            <w:tcW w:w="1843" w:type="dxa"/>
            <w:tcBorders>
              <w:left w:val="single" w:sz="4" w:space="0" w:color="auto"/>
            </w:tcBorders>
          </w:tcPr>
          <w:p w14:paraId="79A5F755" w14:textId="77777777" w:rsidR="006F6564" w:rsidRDefault="006F6564" w:rsidP="005057C4">
            <w:pPr>
              <w:pStyle w:val="CRCoverPage"/>
              <w:tabs>
                <w:tab w:val="right" w:pos="1759"/>
              </w:tabs>
              <w:spacing w:after="0"/>
              <w:rPr>
                <w:b/>
                <w:i/>
                <w:noProof/>
              </w:rPr>
            </w:pPr>
            <w:r>
              <w:rPr>
                <w:b/>
                <w:i/>
                <w:noProof/>
              </w:rPr>
              <w:t>Category:</w:t>
            </w:r>
          </w:p>
        </w:tc>
        <w:tc>
          <w:tcPr>
            <w:tcW w:w="851" w:type="dxa"/>
            <w:shd w:val="pct30" w:color="FFFF00" w:fill="auto"/>
          </w:tcPr>
          <w:p w14:paraId="6F0E7CE0" w14:textId="29497C82" w:rsidR="006F6564" w:rsidRDefault="00111D65" w:rsidP="005057C4">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5057C4">
            <w:pPr>
              <w:pStyle w:val="CRCoverPage"/>
              <w:spacing w:after="0"/>
              <w:rPr>
                <w:noProof/>
              </w:rPr>
            </w:pPr>
          </w:p>
        </w:tc>
        <w:tc>
          <w:tcPr>
            <w:tcW w:w="1417" w:type="dxa"/>
            <w:gridSpan w:val="3"/>
            <w:tcBorders>
              <w:left w:val="nil"/>
            </w:tcBorders>
          </w:tcPr>
          <w:p w14:paraId="4920AF4F" w14:textId="77777777" w:rsidR="006F6564" w:rsidRDefault="006F6564" w:rsidP="00505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5057C4">
            <w:pPr>
              <w:pStyle w:val="CRCoverPage"/>
              <w:spacing w:after="0"/>
              <w:ind w:left="100"/>
              <w:rPr>
                <w:noProof/>
              </w:rPr>
            </w:pPr>
            <w:r>
              <w:t>Rel-16</w:t>
            </w:r>
          </w:p>
        </w:tc>
      </w:tr>
      <w:tr w:rsidR="006F6564" w14:paraId="3F87DFD2" w14:textId="77777777" w:rsidTr="005057C4">
        <w:tc>
          <w:tcPr>
            <w:tcW w:w="1843" w:type="dxa"/>
            <w:tcBorders>
              <w:left w:val="single" w:sz="4" w:space="0" w:color="auto"/>
              <w:bottom w:val="single" w:sz="4" w:space="0" w:color="auto"/>
            </w:tcBorders>
          </w:tcPr>
          <w:p w14:paraId="64B46E07" w14:textId="77777777" w:rsidR="006F6564" w:rsidRDefault="006F6564" w:rsidP="005057C4">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505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5057C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505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5057C4">
        <w:tc>
          <w:tcPr>
            <w:tcW w:w="1843" w:type="dxa"/>
          </w:tcPr>
          <w:p w14:paraId="5AA240E5" w14:textId="77777777" w:rsidR="006F6564" w:rsidRDefault="006F6564" w:rsidP="005057C4">
            <w:pPr>
              <w:pStyle w:val="CRCoverPage"/>
              <w:spacing w:after="0"/>
              <w:rPr>
                <w:b/>
                <w:i/>
                <w:noProof/>
                <w:sz w:val="8"/>
                <w:szCs w:val="8"/>
              </w:rPr>
            </w:pPr>
          </w:p>
        </w:tc>
        <w:tc>
          <w:tcPr>
            <w:tcW w:w="7797" w:type="dxa"/>
            <w:gridSpan w:val="10"/>
          </w:tcPr>
          <w:p w14:paraId="1DA08795" w14:textId="77777777" w:rsidR="006F6564" w:rsidRDefault="006F6564" w:rsidP="005057C4">
            <w:pPr>
              <w:pStyle w:val="CRCoverPage"/>
              <w:spacing w:after="0"/>
              <w:rPr>
                <w:noProof/>
                <w:sz w:val="8"/>
                <w:szCs w:val="8"/>
              </w:rPr>
            </w:pPr>
          </w:p>
        </w:tc>
      </w:tr>
      <w:tr w:rsidR="006F6564" w14:paraId="5DBC6FD1" w14:textId="77777777" w:rsidTr="005057C4">
        <w:tc>
          <w:tcPr>
            <w:tcW w:w="2694" w:type="dxa"/>
            <w:gridSpan w:val="2"/>
            <w:tcBorders>
              <w:top w:val="single" w:sz="4" w:space="0" w:color="auto"/>
              <w:left w:val="single" w:sz="4" w:space="0" w:color="auto"/>
            </w:tcBorders>
          </w:tcPr>
          <w:p w14:paraId="29911680" w14:textId="77777777" w:rsidR="006F6564" w:rsidRDefault="006F6564" w:rsidP="005057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1A7AADCB" w:rsidR="006F6564" w:rsidRDefault="00111D65" w:rsidP="008D5713">
            <w:pPr>
              <w:pStyle w:val="CRCoverPage"/>
              <w:spacing w:after="0"/>
              <w:rPr>
                <w:noProof/>
              </w:rPr>
            </w:pPr>
            <w:r w:rsidRPr="00111D65">
              <w:rPr>
                <w:noProof/>
              </w:rPr>
              <w:t xml:space="preserve">Corrections on </w:t>
            </w:r>
            <w:r w:rsidR="00A52768">
              <w:rPr>
                <w:noProof/>
              </w:rPr>
              <w:t xml:space="preserve">Rel-16 </w:t>
            </w:r>
            <w:r w:rsidR="008D5713" w:rsidRPr="008D5713">
              <w:rPr>
                <w:noProof/>
              </w:rPr>
              <w:t>URLLC support</w:t>
            </w:r>
          </w:p>
        </w:tc>
      </w:tr>
      <w:tr w:rsidR="006F6564" w14:paraId="4B74C8C4" w14:textId="77777777" w:rsidTr="005057C4">
        <w:tc>
          <w:tcPr>
            <w:tcW w:w="2694" w:type="dxa"/>
            <w:gridSpan w:val="2"/>
            <w:tcBorders>
              <w:left w:val="single" w:sz="4" w:space="0" w:color="auto"/>
            </w:tcBorders>
          </w:tcPr>
          <w:p w14:paraId="211A7EC4"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5057C4">
            <w:pPr>
              <w:pStyle w:val="CRCoverPage"/>
              <w:spacing w:after="0"/>
              <w:rPr>
                <w:noProof/>
                <w:sz w:val="8"/>
                <w:szCs w:val="8"/>
              </w:rPr>
            </w:pPr>
          </w:p>
        </w:tc>
      </w:tr>
      <w:tr w:rsidR="006F6564" w14:paraId="65334075" w14:textId="77777777" w:rsidTr="005057C4">
        <w:tc>
          <w:tcPr>
            <w:tcW w:w="2694" w:type="dxa"/>
            <w:gridSpan w:val="2"/>
            <w:tcBorders>
              <w:left w:val="single" w:sz="4" w:space="0" w:color="auto"/>
            </w:tcBorders>
          </w:tcPr>
          <w:p w14:paraId="5A46D56D" w14:textId="77777777" w:rsidR="006F6564" w:rsidRDefault="006F6564" w:rsidP="005057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B3FD60" w14:textId="48251B73" w:rsidR="00842D2A" w:rsidRDefault="00842D2A" w:rsidP="00842D2A">
            <w:pPr>
              <w:pStyle w:val="CRCoverPage"/>
              <w:numPr>
                <w:ilvl w:val="0"/>
                <w:numId w:val="34"/>
              </w:numPr>
              <w:spacing w:after="0"/>
              <w:rPr>
                <w:noProof/>
              </w:rPr>
            </w:pPr>
            <w:r>
              <w:rPr>
                <w:noProof/>
              </w:rPr>
              <w:t xml:space="preserve">In section 5.1, clarification on scheduling restriction to avoid out-of-order HARQ for sub-slot based codebook based on the agreed TP of </w:t>
            </w:r>
            <w:r w:rsidRPr="00842D2A">
              <w:rPr>
                <w:lang w:val="de-AT"/>
              </w:rPr>
              <w:t>[100b-e-NR-L1enh-URLLC-Scheduling and HARQ-02]</w:t>
            </w:r>
            <w:r>
              <w:rPr>
                <w:noProof/>
              </w:rPr>
              <w:t xml:space="preserve"> email discussion/approval as detailed in Sec. 5 of </w:t>
            </w:r>
            <w:r>
              <w:t>R1-2003060</w:t>
            </w:r>
            <w:r w:rsidRPr="00CC03B8">
              <w:rPr>
                <w:noProof/>
              </w:rPr>
              <w:t xml:space="preserve">. </w:t>
            </w:r>
          </w:p>
          <w:p w14:paraId="503648F9" w14:textId="7DD05759" w:rsidR="00CC03B8" w:rsidRDefault="00B95B78" w:rsidP="00CC03B8">
            <w:pPr>
              <w:pStyle w:val="CRCoverPage"/>
              <w:numPr>
                <w:ilvl w:val="0"/>
                <w:numId w:val="34"/>
              </w:numPr>
              <w:spacing w:after="0"/>
              <w:rPr>
                <w:noProof/>
              </w:rPr>
            </w:pPr>
            <w:r>
              <w:rPr>
                <w:noProof/>
              </w:rPr>
              <w:t xml:space="preserve">In section </w:t>
            </w:r>
            <w:r w:rsidR="00891D2C">
              <w:rPr>
                <w:noProof/>
              </w:rPr>
              <w:t>5.1.2.1</w:t>
            </w:r>
            <w:r>
              <w:rPr>
                <w:noProof/>
              </w:rPr>
              <w:t xml:space="preserve">, </w:t>
            </w:r>
            <w:r w:rsidR="004E41F0">
              <w:rPr>
                <w:noProof/>
              </w:rPr>
              <w:t xml:space="preserve">correction of starting point definition for SLIV based on the agreed TP of </w:t>
            </w:r>
            <w:r w:rsidR="00891D2C" w:rsidRPr="00CC03B8">
              <w:rPr>
                <w:lang w:val="de-AT"/>
              </w:rPr>
              <w:t xml:space="preserve">[100b-e-NR-L1enh-URLLC-PDCCH enhancements-03] </w:t>
            </w:r>
            <w:r>
              <w:rPr>
                <w:noProof/>
              </w:rPr>
              <w:t xml:space="preserve"> email discussion/approval </w:t>
            </w:r>
            <w:r w:rsidR="004E41F0">
              <w:rPr>
                <w:noProof/>
              </w:rPr>
              <w:t xml:space="preserve">as detailed in </w:t>
            </w:r>
            <w:r w:rsidR="004E41F0" w:rsidRPr="004E41F0">
              <w:rPr>
                <w:noProof/>
              </w:rPr>
              <w:t>R1-</w:t>
            </w:r>
            <w:r w:rsidR="004E41F0" w:rsidRPr="00CC03B8">
              <w:rPr>
                <w:noProof/>
              </w:rPr>
              <w:t>2003053</w:t>
            </w:r>
            <w:r w:rsidRPr="00CC03B8">
              <w:rPr>
                <w:noProof/>
              </w:rPr>
              <w:t xml:space="preserve">. </w:t>
            </w:r>
          </w:p>
          <w:p w14:paraId="73673567" w14:textId="1CB4F375" w:rsidR="00E66E9B" w:rsidRDefault="00F24041" w:rsidP="00CC03B8">
            <w:pPr>
              <w:pStyle w:val="CRCoverPage"/>
              <w:numPr>
                <w:ilvl w:val="0"/>
                <w:numId w:val="34"/>
              </w:numPr>
              <w:spacing w:after="0"/>
              <w:rPr>
                <w:noProof/>
              </w:rPr>
            </w:pPr>
            <w:r>
              <w:rPr>
                <w:noProof/>
              </w:rPr>
              <w:t>In section 6.1.2.1,</w:t>
            </w:r>
            <w:r w:rsidR="00CC03B8">
              <w:rPr>
                <w:noProof/>
              </w:rPr>
              <w:t xml:space="preserve"> three different agreed TPs </w:t>
            </w:r>
            <w:bookmarkStart w:id="3" w:name="_Hlk38973690"/>
            <w:r w:rsidR="00CC03B8">
              <w:rPr>
                <w:noProof/>
              </w:rPr>
              <w:t xml:space="preserve">on PUSCH repetition type B in </w:t>
            </w:r>
            <w:r w:rsidRPr="00CC03B8">
              <w:rPr>
                <w:lang w:val="de-AT"/>
              </w:rPr>
              <w:t xml:space="preserve">[100b-e-NR-L1enh-URLLC-PUSCH-04] </w:t>
            </w:r>
            <w:bookmarkEnd w:id="3"/>
            <w:r>
              <w:rPr>
                <w:noProof/>
              </w:rPr>
              <w:t xml:space="preserve">email discussion/approval </w:t>
            </w:r>
            <w:r w:rsidR="00CC03B8">
              <w:rPr>
                <w:noProof/>
              </w:rPr>
              <w:t xml:space="preserve">as reported Sec. 3.1, 3.2 and 3.3 of </w:t>
            </w:r>
            <w:r w:rsidR="00CC03B8" w:rsidRPr="00CC03B8">
              <w:rPr>
                <w:noProof/>
              </w:rPr>
              <w:t>R1-2003006</w:t>
            </w:r>
            <w:r w:rsidR="00CC03B8">
              <w:rPr>
                <w:noProof/>
              </w:rPr>
              <w:t xml:space="preserve">, to correct S and L description for A-CSI without UL-SCH </w:t>
            </w:r>
            <w:r>
              <w:rPr>
                <w:noProof/>
              </w:rPr>
              <w:t>regarding issue</w:t>
            </w:r>
            <w:r w:rsidR="00CC03B8">
              <w:rPr>
                <w:noProof/>
              </w:rPr>
              <w:t>, define S</w:t>
            </w:r>
            <w:r w:rsidR="00E66E9B">
              <w:rPr>
                <w:noProof/>
              </w:rPr>
              <w:t xml:space="preserve">+L </w:t>
            </w:r>
            <w:r w:rsidR="00CC03B8">
              <w:rPr>
                <w:noProof/>
              </w:rPr>
              <w:t>for ECP</w:t>
            </w:r>
            <w:r>
              <w:rPr>
                <w:noProof/>
              </w:rPr>
              <w:t xml:space="preserve"> </w:t>
            </w:r>
            <w:r w:rsidR="00CC03B8">
              <w:rPr>
                <w:noProof/>
              </w:rPr>
              <w:t xml:space="preserve">as well as clarification on segmentation. </w:t>
            </w:r>
          </w:p>
          <w:p w14:paraId="00F44E4A" w14:textId="77777777" w:rsidR="00941AB5" w:rsidRDefault="00941AB5" w:rsidP="00941AB5">
            <w:pPr>
              <w:pStyle w:val="CRCoverPage"/>
              <w:numPr>
                <w:ilvl w:val="0"/>
                <w:numId w:val="34"/>
              </w:numPr>
              <w:spacing w:after="0"/>
              <w:rPr>
                <w:noProof/>
              </w:rPr>
            </w:pPr>
            <w:r>
              <w:rPr>
                <w:noProof/>
              </w:rPr>
              <w:t xml:space="preserve">In section 6.1.2.1, </w:t>
            </w:r>
            <w:r w:rsidRPr="00941AB5">
              <w:rPr>
                <w:noProof/>
              </w:rPr>
              <w:t>Table 6.1.2.1-1</w:t>
            </w:r>
            <w:r>
              <w:rPr>
                <w:noProof/>
              </w:rPr>
              <w:t xml:space="preserve">, </w:t>
            </w:r>
            <w:r w:rsidRPr="00941AB5">
              <w:rPr>
                <w:noProof/>
              </w:rPr>
              <w:t>“(repetition Type A only)” is only provided for normal CP, but missing from extended CP. This bracket reflects the following agreement from RAN1#98bis</w:t>
            </w:r>
            <w:r>
              <w:rPr>
                <w:noProof/>
              </w:rPr>
              <w:t xml:space="preserve"> (</w:t>
            </w:r>
            <w:r w:rsidRPr="00941AB5">
              <w:rPr>
                <w:noProof/>
                <w:highlight w:val="green"/>
              </w:rPr>
              <w:t>Agreements</w:t>
            </w:r>
            <w:r>
              <w:rPr>
                <w:noProof/>
              </w:rPr>
              <w:t>:</w:t>
            </w:r>
          </w:p>
          <w:p w14:paraId="64EC8167" w14:textId="3987D1F7" w:rsidR="00941AB5" w:rsidRDefault="00941AB5" w:rsidP="00941AB5">
            <w:pPr>
              <w:pStyle w:val="CRCoverPage"/>
              <w:spacing w:after="0"/>
              <w:ind w:left="360"/>
              <w:rPr>
                <w:noProof/>
              </w:rPr>
            </w:pPr>
            <w:r>
              <w:rPr>
                <w:noProof/>
              </w:rPr>
              <w:t>•</w:t>
            </w:r>
            <w:r>
              <w:rPr>
                <w:noProof/>
              </w:rPr>
              <w:tab/>
              <w:t>Do not support PUSCH mapping type A for Option 4.)</w:t>
            </w:r>
            <w:r w:rsidRPr="00941AB5">
              <w:rPr>
                <w:noProof/>
              </w:rPr>
              <w:t xml:space="preserve">, and Option 4 at time is now understood to be PUSCH repetition Type B. Thus </w:t>
            </w:r>
            <w:r>
              <w:rPr>
                <w:noProof/>
              </w:rPr>
              <w:t>this has been added</w:t>
            </w:r>
            <w:r w:rsidRPr="00941AB5">
              <w:rPr>
                <w:noProof/>
              </w:rPr>
              <w:t xml:space="preserve"> for extended CP</w:t>
            </w:r>
            <w:r>
              <w:rPr>
                <w:noProof/>
              </w:rPr>
              <w:t>.</w:t>
            </w:r>
          </w:p>
          <w:p w14:paraId="4FC18555" w14:textId="35050CB4" w:rsidR="00F57DCD" w:rsidRDefault="00F57DCD" w:rsidP="00F57DCD">
            <w:pPr>
              <w:pStyle w:val="CRCoverPage"/>
              <w:numPr>
                <w:ilvl w:val="0"/>
                <w:numId w:val="34"/>
              </w:numPr>
              <w:spacing w:after="0"/>
              <w:rPr>
                <w:noProof/>
              </w:rPr>
            </w:pPr>
            <w:r>
              <w:rPr>
                <w:noProof/>
              </w:rPr>
              <w:t xml:space="preserve">In section 6.1.2.3, editor correction </w:t>
            </w:r>
            <w:r w:rsidR="00EE34CC">
              <w:rPr>
                <w:noProof/>
              </w:rPr>
              <w:t>o</w:t>
            </w:r>
            <w:r>
              <w:rPr>
                <w:noProof/>
              </w:rPr>
              <w:t>f incorrect formatting of RRC parameters.</w:t>
            </w:r>
          </w:p>
          <w:p w14:paraId="05B7278E" w14:textId="41358466" w:rsidR="00E66E9B" w:rsidRDefault="004E41F0" w:rsidP="0012473A">
            <w:pPr>
              <w:pStyle w:val="CRCoverPage"/>
              <w:numPr>
                <w:ilvl w:val="0"/>
                <w:numId w:val="34"/>
              </w:numPr>
              <w:spacing w:after="0"/>
              <w:rPr>
                <w:noProof/>
              </w:rPr>
            </w:pPr>
            <w:r>
              <w:rPr>
                <w:noProof/>
              </w:rPr>
              <w:t>In section 6.1.4.1, editor correction of typo</w:t>
            </w:r>
            <w:r w:rsidR="00E66E9B">
              <w:rPr>
                <w:noProof/>
              </w:rPr>
              <w:t>.</w:t>
            </w:r>
          </w:p>
          <w:p w14:paraId="53A60A16" w14:textId="7AB1AD37" w:rsidR="00E66E9B" w:rsidRDefault="00F24041" w:rsidP="000F0551">
            <w:pPr>
              <w:pStyle w:val="CRCoverPage"/>
              <w:numPr>
                <w:ilvl w:val="0"/>
                <w:numId w:val="34"/>
              </w:numPr>
              <w:spacing w:after="0"/>
              <w:rPr>
                <w:noProof/>
              </w:rPr>
            </w:pPr>
            <w:r>
              <w:rPr>
                <w:noProof/>
              </w:rPr>
              <w:t xml:space="preserve">In section 6.1.4.2, </w:t>
            </w:r>
            <w:r w:rsidR="00E66E9B">
              <w:rPr>
                <w:noProof/>
              </w:rPr>
              <w:t xml:space="preserve">clarification on DM-RS overhead assumption in the TBS determination for PUSCH repetition Type B based on the agreed TP of </w:t>
            </w:r>
            <w:r w:rsidRPr="00E66E9B">
              <w:rPr>
                <w:lang w:val="de-AT"/>
              </w:rPr>
              <w:t xml:space="preserve">[100b-e-NR-L1enh-URLLC-PUSCH-04] </w:t>
            </w:r>
            <w:r>
              <w:rPr>
                <w:noProof/>
              </w:rPr>
              <w:t xml:space="preserve">email discussion/approval </w:t>
            </w:r>
            <w:r w:rsidR="00E66E9B">
              <w:rPr>
                <w:noProof/>
              </w:rPr>
              <w:t xml:space="preserve">as reported Sec. 3.4 of </w:t>
            </w:r>
            <w:r w:rsidR="00E66E9B" w:rsidRPr="00CC03B8">
              <w:rPr>
                <w:noProof/>
              </w:rPr>
              <w:t>R1-2003006</w:t>
            </w:r>
            <w:r w:rsidR="00E66E9B">
              <w:rPr>
                <w:noProof/>
              </w:rPr>
              <w:t>.</w:t>
            </w:r>
          </w:p>
          <w:p w14:paraId="7CE219E1" w14:textId="77777777" w:rsidR="00E66E9B" w:rsidRDefault="0071698A" w:rsidP="00AB6CE5">
            <w:pPr>
              <w:pStyle w:val="CRCoverPage"/>
              <w:numPr>
                <w:ilvl w:val="0"/>
                <w:numId w:val="34"/>
              </w:numPr>
              <w:spacing w:after="0"/>
              <w:rPr>
                <w:noProof/>
              </w:rPr>
            </w:pPr>
            <w:r>
              <w:rPr>
                <w:noProof/>
              </w:rPr>
              <w:t xml:space="preserve">In section 6.2.2, </w:t>
            </w:r>
            <w:r w:rsidR="00041195">
              <w:rPr>
                <w:noProof/>
              </w:rPr>
              <w:t xml:space="preserve">introduce the DM-RS transmission procedure for PUSCH scheduled by DCI Format 0_2 based on the agreed TP of </w:t>
            </w:r>
            <w:r w:rsidRPr="00E66E9B">
              <w:rPr>
                <w:lang w:val="de-AT"/>
              </w:rPr>
              <w:t>[100b-e-NR-L1enh-URLLC-eCG-01]</w:t>
            </w:r>
            <w:r>
              <w:rPr>
                <w:noProof/>
              </w:rPr>
              <w:t xml:space="preserve"> email </w:t>
            </w:r>
            <w:r w:rsidR="00041195">
              <w:rPr>
                <w:noProof/>
              </w:rPr>
              <w:t xml:space="preserve">discussion/ approval as described in Sec. 4 of </w:t>
            </w:r>
            <w:r w:rsidR="00041195" w:rsidRPr="00041195">
              <w:rPr>
                <w:noProof/>
              </w:rPr>
              <w:t>R1-2002804</w:t>
            </w:r>
            <w:r w:rsidR="00041195">
              <w:rPr>
                <w:noProof/>
              </w:rPr>
              <w:t>.</w:t>
            </w:r>
          </w:p>
          <w:p w14:paraId="001E8160" w14:textId="2F2BC937" w:rsidR="0071698A" w:rsidRDefault="0071698A" w:rsidP="00B95B78">
            <w:pPr>
              <w:pStyle w:val="CRCoverPage"/>
              <w:numPr>
                <w:ilvl w:val="0"/>
                <w:numId w:val="34"/>
              </w:numPr>
              <w:spacing w:after="0"/>
              <w:rPr>
                <w:noProof/>
              </w:rPr>
            </w:pPr>
            <w:r>
              <w:rPr>
                <w:noProof/>
              </w:rPr>
              <w:lastRenderedPageBreak/>
              <w:t>In sections 6.2.3 and 6.2.3.1,</w:t>
            </w:r>
            <w:r w:rsidR="00041195">
              <w:rPr>
                <w:noProof/>
              </w:rPr>
              <w:t xml:space="preserve"> introduce the PT-RS transmission procedure for PUSCH scheduled by DCI Format 0_2 based on the agreed TP of</w:t>
            </w:r>
            <w:r>
              <w:rPr>
                <w:noProof/>
              </w:rPr>
              <w:t xml:space="preserve"> </w:t>
            </w:r>
            <w:r w:rsidRPr="00E66E9B">
              <w:rPr>
                <w:lang w:val="de-AT"/>
              </w:rPr>
              <w:t>[100b-e-NR-L1enh-URLLC-eCG-01]</w:t>
            </w:r>
            <w:r>
              <w:rPr>
                <w:noProof/>
              </w:rPr>
              <w:t xml:space="preserve"> email discussion/approval </w:t>
            </w:r>
            <w:r w:rsidR="00041195">
              <w:rPr>
                <w:noProof/>
              </w:rPr>
              <w:t xml:space="preserve">as described in Sec. 4 of </w:t>
            </w:r>
            <w:r w:rsidR="00041195" w:rsidRPr="00041195">
              <w:rPr>
                <w:noProof/>
              </w:rPr>
              <w:t>R1-2002804</w:t>
            </w:r>
            <w:r w:rsidR="00041195">
              <w:rPr>
                <w:noProof/>
              </w:rPr>
              <w:t>.</w:t>
            </w:r>
          </w:p>
          <w:p w14:paraId="6A76A8B6" w14:textId="0751E812" w:rsidR="00A52768" w:rsidRDefault="00A52768" w:rsidP="008D5713">
            <w:pPr>
              <w:pStyle w:val="CRCoverPage"/>
              <w:spacing w:after="0"/>
              <w:rPr>
                <w:noProof/>
              </w:rPr>
            </w:pPr>
          </w:p>
        </w:tc>
      </w:tr>
      <w:tr w:rsidR="006F6564" w14:paraId="68CDDDB0" w14:textId="77777777" w:rsidTr="005057C4">
        <w:tc>
          <w:tcPr>
            <w:tcW w:w="2694" w:type="dxa"/>
            <w:gridSpan w:val="2"/>
            <w:tcBorders>
              <w:left w:val="single" w:sz="4" w:space="0" w:color="auto"/>
            </w:tcBorders>
          </w:tcPr>
          <w:p w14:paraId="7A3CA962"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5057C4">
            <w:pPr>
              <w:pStyle w:val="CRCoverPage"/>
              <w:spacing w:after="0"/>
              <w:rPr>
                <w:noProof/>
                <w:sz w:val="8"/>
                <w:szCs w:val="8"/>
              </w:rPr>
            </w:pPr>
          </w:p>
        </w:tc>
      </w:tr>
      <w:tr w:rsidR="006F6564" w14:paraId="541371AE" w14:textId="77777777" w:rsidTr="005057C4">
        <w:tc>
          <w:tcPr>
            <w:tcW w:w="2694" w:type="dxa"/>
            <w:gridSpan w:val="2"/>
            <w:tcBorders>
              <w:left w:val="single" w:sz="4" w:space="0" w:color="auto"/>
              <w:bottom w:val="single" w:sz="4" w:space="0" w:color="auto"/>
            </w:tcBorders>
          </w:tcPr>
          <w:p w14:paraId="3CBE9A61" w14:textId="77777777" w:rsidR="006F6564" w:rsidRDefault="006F6564" w:rsidP="005057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69393060" w:rsidR="006F6564" w:rsidRDefault="00111D65" w:rsidP="008D5713">
            <w:pPr>
              <w:pStyle w:val="CRCoverPage"/>
              <w:spacing w:after="0"/>
              <w:rPr>
                <w:noProof/>
              </w:rPr>
            </w:pPr>
            <w:r w:rsidRPr="00111D65">
              <w:rPr>
                <w:noProof/>
              </w:rPr>
              <w:t xml:space="preserve">Incomplete or erroneous </w:t>
            </w:r>
            <w:r w:rsidR="00A52768">
              <w:rPr>
                <w:noProof/>
              </w:rPr>
              <w:t xml:space="preserve">specifications </w:t>
            </w:r>
            <w:r>
              <w:rPr>
                <w:noProof/>
              </w:rPr>
              <w:t>f</w:t>
            </w:r>
            <w:r w:rsidR="00A52768">
              <w:rPr>
                <w:noProof/>
              </w:rPr>
              <w:t>or</w:t>
            </w:r>
            <w:r w:rsidR="008D5713" w:rsidRPr="008D5713">
              <w:rPr>
                <w:noProof/>
              </w:rPr>
              <w:t xml:space="preserve"> </w:t>
            </w:r>
            <w:r w:rsidR="00A52768">
              <w:rPr>
                <w:noProof/>
              </w:rPr>
              <w:t xml:space="preserve">Rel-16 </w:t>
            </w:r>
            <w:r w:rsidR="008D5713" w:rsidRPr="008D5713">
              <w:rPr>
                <w:noProof/>
              </w:rPr>
              <w:t>URL</w:t>
            </w:r>
            <w:r w:rsidR="00DD7354">
              <w:rPr>
                <w:noProof/>
              </w:rPr>
              <w:t>L</w:t>
            </w:r>
            <w:r w:rsidR="008D5713" w:rsidRPr="008D5713">
              <w:rPr>
                <w:noProof/>
              </w:rPr>
              <w:t>C support.</w:t>
            </w:r>
          </w:p>
        </w:tc>
      </w:tr>
      <w:tr w:rsidR="006F6564" w14:paraId="01DB7EC5" w14:textId="77777777" w:rsidTr="005057C4">
        <w:tc>
          <w:tcPr>
            <w:tcW w:w="2694" w:type="dxa"/>
            <w:gridSpan w:val="2"/>
          </w:tcPr>
          <w:p w14:paraId="08FCF15D" w14:textId="77777777" w:rsidR="006F6564" w:rsidRDefault="006F6564" w:rsidP="005057C4">
            <w:pPr>
              <w:pStyle w:val="CRCoverPage"/>
              <w:spacing w:after="0"/>
              <w:rPr>
                <w:b/>
                <w:i/>
                <w:noProof/>
                <w:sz w:val="8"/>
                <w:szCs w:val="8"/>
              </w:rPr>
            </w:pPr>
          </w:p>
        </w:tc>
        <w:tc>
          <w:tcPr>
            <w:tcW w:w="6946" w:type="dxa"/>
            <w:gridSpan w:val="9"/>
          </w:tcPr>
          <w:p w14:paraId="6AC42565" w14:textId="77777777" w:rsidR="006F6564" w:rsidRDefault="006F6564" w:rsidP="005057C4">
            <w:pPr>
              <w:pStyle w:val="CRCoverPage"/>
              <w:spacing w:after="0"/>
              <w:rPr>
                <w:noProof/>
                <w:sz w:val="8"/>
                <w:szCs w:val="8"/>
              </w:rPr>
            </w:pPr>
          </w:p>
        </w:tc>
      </w:tr>
      <w:tr w:rsidR="006F6564" w14:paraId="58F72EC9" w14:textId="77777777" w:rsidTr="005057C4">
        <w:tc>
          <w:tcPr>
            <w:tcW w:w="2694" w:type="dxa"/>
            <w:gridSpan w:val="2"/>
            <w:tcBorders>
              <w:top w:val="single" w:sz="4" w:space="0" w:color="auto"/>
              <w:left w:val="single" w:sz="4" w:space="0" w:color="auto"/>
            </w:tcBorders>
          </w:tcPr>
          <w:p w14:paraId="5C9AEE68" w14:textId="77777777" w:rsidR="006F6564" w:rsidRDefault="006F6564" w:rsidP="005057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6B1C24BF" w:rsidR="006F6564" w:rsidRDefault="00F55853" w:rsidP="005057C4">
            <w:pPr>
              <w:pStyle w:val="CRCoverPage"/>
              <w:spacing w:after="0"/>
              <w:ind w:left="100"/>
              <w:rPr>
                <w:noProof/>
              </w:rPr>
            </w:pPr>
            <w:r>
              <w:rPr>
                <w:noProof/>
              </w:rPr>
              <w:t xml:space="preserve">5.1, </w:t>
            </w:r>
            <w:r w:rsidR="00891D2C">
              <w:rPr>
                <w:noProof/>
              </w:rPr>
              <w:t>5</w:t>
            </w:r>
            <w:r w:rsidR="00B95B78">
              <w:rPr>
                <w:noProof/>
              </w:rPr>
              <w:t>.</w:t>
            </w:r>
            <w:r w:rsidR="00891D2C">
              <w:rPr>
                <w:noProof/>
              </w:rPr>
              <w:t>1.2.1</w:t>
            </w:r>
            <w:r w:rsidR="0071698A">
              <w:rPr>
                <w:noProof/>
              </w:rPr>
              <w:t xml:space="preserve">, </w:t>
            </w:r>
            <w:r w:rsidR="00F24041">
              <w:rPr>
                <w:noProof/>
              </w:rPr>
              <w:t xml:space="preserve">6.1.2.1, </w:t>
            </w:r>
            <w:r w:rsidR="004E41F0">
              <w:rPr>
                <w:noProof/>
              </w:rPr>
              <w:t xml:space="preserve">6.1.4.1, </w:t>
            </w:r>
            <w:r w:rsidR="00F24041">
              <w:rPr>
                <w:noProof/>
              </w:rPr>
              <w:t xml:space="preserve">6.1.4.2, </w:t>
            </w:r>
            <w:r w:rsidR="0071698A">
              <w:rPr>
                <w:noProof/>
              </w:rPr>
              <w:t>6.2.2, 6.2.3, 6.2.3.1</w:t>
            </w:r>
          </w:p>
        </w:tc>
      </w:tr>
      <w:tr w:rsidR="006F6564" w14:paraId="3C764F35" w14:textId="77777777" w:rsidTr="005057C4">
        <w:tc>
          <w:tcPr>
            <w:tcW w:w="2694" w:type="dxa"/>
            <w:gridSpan w:val="2"/>
            <w:tcBorders>
              <w:left w:val="single" w:sz="4" w:space="0" w:color="auto"/>
            </w:tcBorders>
          </w:tcPr>
          <w:p w14:paraId="1DCABA1A"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5057C4">
            <w:pPr>
              <w:pStyle w:val="CRCoverPage"/>
              <w:spacing w:after="0"/>
              <w:rPr>
                <w:noProof/>
                <w:sz w:val="8"/>
                <w:szCs w:val="8"/>
              </w:rPr>
            </w:pPr>
          </w:p>
        </w:tc>
      </w:tr>
      <w:tr w:rsidR="006F6564" w14:paraId="62F9E254" w14:textId="77777777" w:rsidTr="005057C4">
        <w:tc>
          <w:tcPr>
            <w:tcW w:w="2694" w:type="dxa"/>
            <w:gridSpan w:val="2"/>
            <w:tcBorders>
              <w:left w:val="single" w:sz="4" w:space="0" w:color="auto"/>
            </w:tcBorders>
          </w:tcPr>
          <w:p w14:paraId="21C98450" w14:textId="77777777" w:rsidR="006F6564" w:rsidRDefault="006F6564" w:rsidP="005057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505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5057C4">
            <w:pPr>
              <w:pStyle w:val="CRCoverPage"/>
              <w:spacing w:after="0"/>
              <w:jc w:val="center"/>
              <w:rPr>
                <w:b/>
                <w:caps/>
                <w:noProof/>
              </w:rPr>
            </w:pPr>
            <w:r>
              <w:rPr>
                <w:b/>
                <w:caps/>
                <w:noProof/>
              </w:rPr>
              <w:t>N</w:t>
            </w:r>
          </w:p>
        </w:tc>
        <w:tc>
          <w:tcPr>
            <w:tcW w:w="2977" w:type="dxa"/>
            <w:gridSpan w:val="4"/>
          </w:tcPr>
          <w:p w14:paraId="092572E7" w14:textId="77777777" w:rsidR="006F6564" w:rsidRDefault="006F6564" w:rsidP="005057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5057C4">
            <w:pPr>
              <w:pStyle w:val="CRCoverPage"/>
              <w:spacing w:after="0"/>
              <w:ind w:left="99"/>
              <w:rPr>
                <w:noProof/>
              </w:rPr>
            </w:pPr>
          </w:p>
        </w:tc>
      </w:tr>
      <w:tr w:rsidR="006F6564" w14:paraId="7276A4E3" w14:textId="77777777" w:rsidTr="005057C4">
        <w:tc>
          <w:tcPr>
            <w:tcW w:w="2694" w:type="dxa"/>
            <w:gridSpan w:val="2"/>
            <w:tcBorders>
              <w:left w:val="single" w:sz="4" w:space="0" w:color="auto"/>
            </w:tcBorders>
          </w:tcPr>
          <w:p w14:paraId="276C8F74" w14:textId="77777777" w:rsidR="006F6564" w:rsidRDefault="006F6564" w:rsidP="00505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42E040E"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045E6402" w:rsidR="006F6564" w:rsidRDefault="00111D65" w:rsidP="005057C4">
            <w:pPr>
              <w:pStyle w:val="CRCoverPage"/>
              <w:spacing w:after="0"/>
              <w:jc w:val="center"/>
              <w:rPr>
                <w:b/>
                <w:caps/>
                <w:noProof/>
              </w:rPr>
            </w:pPr>
            <w:r>
              <w:rPr>
                <w:b/>
                <w:caps/>
                <w:noProof/>
              </w:rPr>
              <w:t>X</w:t>
            </w:r>
          </w:p>
        </w:tc>
        <w:tc>
          <w:tcPr>
            <w:tcW w:w="2977" w:type="dxa"/>
            <w:gridSpan w:val="4"/>
          </w:tcPr>
          <w:p w14:paraId="14A9552B" w14:textId="77777777" w:rsidR="006F6564" w:rsidRDefault="006F6564" w:rsidP="005057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612678A9" w:rsidR="006F6564" w:rsidRDefault="00111D65" w:rsidP="005057C4">
            <w:pPr>
              <w:pStyle w:val="CRCoverPage"/>
              <w:spacing w:after="0"/>
              <w:ind w:left="99"/>
              <w:rPr>
                <w:noProof/>
              </w:rPr>
            </w:pPr>
            <w:r>
              <w:rPr>
                <w:noProof/>
              </w:rPr>
              <w:t>TS/TR ... CR ...</w:t>
            </w:r>
          </w:p>
        </w:tc>
      </w:tr>
      <w:tr w:rsidR="006F6564" w14:paraId="1E8B5473" w14:textId="77777777" w:rsidTr="005057C4">
        <w:tc>
          <w:tcPr>
            <w:tcW w:w="2694" w:type="dxa"/>
            <w:gridSpan w:val="2"/>
            <w:tcBorders>
              <w:left w:val="single" w:sz="4" w:space="0" w:color="auto"/>
            </w:tcBorders>
          </w:tcPr>
          <w:p w14:paraId="4CA085A3" w14:textId="77777777" w:rsidR="006F6564" w:rsidRDefault="006F6564" w:rsidP="00505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6BA32A7" w:rsidR="006F6564" w:rsidRDefault="007220A3" w:rsidP="005057C4">
            <w:pPr>
              <w:pStyle w:val="CRCoverPage"/>
              <w:spacing w:after="0"/>
              <w:jc w:val="center"/>
              <w:rPr>
                <w:b/>
                <w:caps/>
                <w:noProof/>
              </w:rPr>
            </w:pPr>
            <w:r>
              <w:rPr>
                <w:b/>
                <w:caps/>
                <w:noProof/>
              </w:rPr>
              <w:t>X</w:t>
            </w:r>
          </w:p>
        </w:tc>
        <w:tc>
          <w:tcPr>
            <w:tcW w:w="2977" w:type="dxa"/>
            <w:gridSpan w:val="4"/>
          </w:tcPr>
          <w:p w14:paraId="4E15A554" w14:textId="77777777" w:rsidR="006F6564" w:rsidRDefault="006F6564" w:rsidP="005057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5057C4">
            <w:pPr>
              <w:pStyle w:val="CRCoverPage"/>
              <w:spacing w:after="0"/>
              <w:ind w:left="99"/>
              <w:rPr>
                <w:noProof/>
              </w:rPr>
            </w:pPr>
            <w:r>
              <w:rPr>
                <w:noProof/>
              </w:rPr>
              <w:t xml:space="preserve">TS/TR ... CR ... </w:t>
            </w:r>
          </w:p>
        </w:tc>
      </w:tr>
      <w:tr w:rsidR="006F6564" w14:paraId="1D4AE345" w14:textId="77777777" w:rsidTr="005057C4">
        <w:tc>
          <w:tcPr>
            <w:tcW w:w="2694" w:type="dxa"/>
            <w:gridSpan w:val="2"/>
            <w:tcBorders>
              <w:left w:val="single" w:sz="4" w:space="0" w:color="auto"/>
            </w:tcBorders>
          </w:tcPr>
          <w:p w14:paraId="62337C9E" w14:textId="77777777" w:rsidR="006F6564" w:rsidRDefault="006F6564" w:rsidP="00505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035FD79" w:rsidR="006F6564" w:rsidRDefault="007220A3" w:rsidP="005057C4">
            <w:pPr>
              <w:pStyle w:val="CRCoverPage"/>
              <w:spacing w:after="0"/>
              <w:jc w:val="center"/>
              <w:rPr>
                <w:b/>
                <w:caps/>
                <w:noProof/>
              </w:rPr>
            </w:pPr>
            <w:r>
              <w:rPr>
                <w:b/>
                <w:caps/>
                <w:noProof/>
              </w:rPr>
              <w:t>X</w:t>
            </w:r>
          </w:p>
        </w:tc>
        <w:tc>
          <w:tcPr>
            <w:tcW w:w="2977" w:type="dxa"/>
            <w:gridSpan w:val="4"/>
          </w:tcPr>
          <w:p w14:paraId="1A0F6D5E" w14:textId="77777777" w:rsidR="006F6564" w:rsidRDefault="006F6564" w:rsidP="005057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5057C4">
            <w:pPr>
              <w:pStyle w:val="CRCoverPage"/>
              <w:spacing w:after="0"/>
              <w:ind w:left="99"/>
              <w:rPr>
                <w:noProof/>
              </w:rPr>
            </w:pPr>
            <w:r>
              <w:rPr>
                <w:noProof/>
              </w:rPr>
              <w:t xml:space="preserve">TS/TR ... CR ... </w:t>
            </w:r>
          </w:p>
        </w:tc>
      </w:tr>
      <w:tr w:rsidR="006F6564" w14:paraId="0066D2D9" w14:textId="77777777" w:rsidTr="005057C4">
        <w:tc>
          <w:tcPr>
            <w:tcW w:w="2694" w:type="dxa"/>
            <w:gridSpan w:val="2"/>
            <w:tcBorders>
              <w:left w:val="single" w:sz="4" w:space="0" w:color="auto"/>
            </w:tcBorders>
          </w:tcPr>
          <w:p w14:paraId="5CFD8D4E" w14:textId="77777777" w:rsidR="006F6564" w:rsidRDefault="006F6564" w:rsidP="005057C4">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5057C4">
            <w:pPr>
              <w:pStyle w:val="CRCoverPage"/>
              <w:spacing w:after="0"/>
              <w:rPr>
                <w:noProof/>
              </w:rPr>
            </w:pPr>
          </w:p>
        </w:tc>
      </w:tr>
      <w:tr w:rsidR="006F6564" w14:paraId="5D600D5F" w14:textId="77777777" w:rsidTr="005057C4">
        <w:tc>
          <w:tcPr>
            <w:tcW w:w="2694" w:type="dxa"/>
            <w:gridSpan w:val="2"/>
            <w:tcBorders>
              <w:left w:val="single" w:sz="4" w:space="0" w:color="auto"/>
              <w:bottom w:val="single" w:sz="4" w:space="0" w:color="auto"/>
            </w:tcBorders>
          </w:tcPr>
          <w:p w14:paraId="03B38B27" w14:textId="77777777" w:rsidR="006F6564" w:rsidRDefault="006F6564" w:rsidP="005057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5057C4">
            <w:pPr>
              <w:pStyle w:val="CRCoverPage"/>
              <w:spacing w:after="0"/>
              <w:ind w:left="100"/>
              <w:rPr>
                <w:noProof/>
              </w:rPr>
            </w:pPr>
          </w:p>
        </w:tc>
      </w:tr>
      <w:tr w:rsidR="006F6564" w:rsidRPr="008863B9" w14:paraId="57CD544F" w14:textId="77777777" w:rsidTr="005057C4">
        <w:tc>
          <w:tcPr>
            <w:tcW w:w="2694" w:type="dxa"/>
            <w:gridSpan w:val="2"/>
            <w:tcBorders>
              <w:top w:val="single" w:sz="4" w:space="0" w:color="auto"/>
              <w:bottom w:val="single" w:sz="4" w:space="0" w:color="auto"/>
            </w:tcBorders>
          </w:tcPr>
          <w:p w14:paraId="48EDD442" w14:textId="77777777" w:rsidR="006F6564" w:rsidRPr="008863B9" w:rsidRDefault="006F6564" w:rsidP="005057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5057C4">
            <w:pPr>
              <w:pStyle w:val="CRCoverPage"/>
              <w:spacing w:after="0"/>
              <w:ind w:left="100"/>
              <w:rPr>
                <w:noProof/>
                <w:sz w:val="8"/>
                <w:szCs w:val="8"/>
              </w:rPr>
            </w:pPr>
          </w:p>
        </w:tc>
      </w:tr>
      <w:tr w:rsidR="006F6564" w14:paraId="58718D74" w14:textId="77777777" w:rsidTr="005057C4">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5057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5057C4">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39C6C3C9" w:rsidR="006F6564" w:rsidRDefault="006F6564" w:rsidP="006F6564"/>
    <w:p w14:paraId="1951B7F6" w14:textId="6F0B05D9" w:rsidR="00B80E4A" w:rsidRDefault="00B80E4A" w:rsidP="006F6564"/>
    <w:p w14:paraId="14EC397D" w14:textId="45663A5D" w:rsidR="00B80E4A" w:rsidRDefault="00B80E4A" w:rsidP="006F6564"/>
    <w:p w14:paraId="7DD9E656" w14:textId="2B66684E" w:rsidR="00B80E4A" w:rsidRDefault="00B80E4A" w:rsidP="006F6564"/>
    <w:p w14:paraId="12BC43F1" w14:textId="5B873297" w:rsidR="00B80E4A" w:rsidRDefault="00B80E4A" w:rsidP="006F6564"/>
    <w:p w14:paraId="6CACB3FA" w14:textId="77777777" w:rsidR="00B80E4A" w:rsidRDefault="00B80E4A" w:rsidP="006F6564"/>
    <w:p w14:paraId="798B8EC7" w14:textId="77777777" w:rsidR="00A43B03" w:rsidRDefault="00A43B03" w:rsidP="00A43B03"/>
    <w:p w14:paraId="43B7401C" w14:textId="746CEF01" w:rsidR="00111D65" w:rsidRDefault="00111D65" w:rsidP="00111D65">
      <w:pPr>
        <w:jc w:val="center"/>
        <w:rPr>
          <w:color w:val="FF0000"/>
        </w:rPr>
      </w:pPr>
      <w:r w:rsidRPr="00E55F50">
        <w:rPr>
          <w:color w:val="FF0000"/>
        </w:rPr>
        <w:t>&lt;omitted text&gt;</w:t>
      </w:r>
    </w:p>
    <w:p w14:paraId="6701BA1F" w14:textId="77777777" w:rsidR="00E55F50" w:rsidRPr="0048482F" w:rsidRDefault="00E55F50" w:rsidP="00E55F50">
      <w:pPr>
        <w:pStyle w:val="Heading2"/>
        <w:rPr>
          <w:color w:val="000000"/>
        </w:rPr>
      </w:pPr>
      <w:bookmarkStart w:id="4" w:name="_Toc11352080"/>
      <w:bookmarkStart w:id="5" w:name="_Toc20317970"/>
      <w:bookmarkStart w:id="6" w:name="_Toc27299868"/>
      <w:bookmarkStart w:id="7" w:name="_Toc29673133"/>
      <w:bookmarkStart w:id="8" w:name="_Toc29673274"/>
      <w:bookmarkStart w:id="9" w:name="_Toc29674267"/>
      <w:bookmarkStart w:id="10" w:name="_Toc36645497"/>
      <w:r w:rsidRPr="0048482F">
        <w:rPr>
          <w:color w:val="000000"/>
        </w:rPr>
        <w:t>5.1</w:t>
      </w:r>
      <w:r w:rsidRPr="0048482F">
        <w:rPr>
          <w:color w:val="000000"/>
        </w:rPr>
        <w:tab/>
      </w:r>
      <w:commentRangeStart w:id="11"/>
      <w:r w:rsidRPr="0048482F">
        <w:rPr>
          <w:color w:val="000000"/>
        </w:rPr>
        <w:t xml:space="preserve">UE procedure </w:t>
      </w:r>
      <w:commentRangeEnd w:id="11"/>
      <w:r w:rsidR="00842D2A">
        <w:rPr>
          <w:rStyle w:val="CommentReference"/>
          <w:rFonts w:ascii="Times New Roman" w:hAnsi="Times New Roman"/>
        </w:rPr>
        <w:commentReference w:id="11"/>
      </w:r>
      <w:r w:rsidRPr="0048482F">
        <w:rPr>
          <w:color w:val="000000"/>
        </w:rPr>
        <w:t>for receiving the physical downlink shared channel</w:t>
      </w:r>
      <w:bookmarkEnd w:id="4"/>
      <w:bookmarkEnd w:id="5"/>
      <w:bookmarkEnd w:id="6"/>
      <w:bookmarkEnd w:id="7"/>
      <w:bookmarkEnd w:id="8"/>
      <w:bookmarkEnd w:id="9"/>
      <w:bookmarkEnd w:id="10"/>
    </w:p>
    <w:p w14:paraId="484E2854" w14:textId="77777777" w:rsidR="00E55F50" w:rsidRPr="0048482F" w:rsidRDefault="00E55F50" w:rsidP="00E55F50">
      <w:bookmarkStart w:id="12"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2"/>
    <w:p w14:paraId="796DFC06" w14:textId="256B351D" w:rsidR="00E55F50" w:rsidRPr="0048482F" w:rsidRDefault="00E55F50" w:rsidP="00E55F50">
      <w:r w:rsidRPr="0048482F">
        <w:t xml:space="preserve">A UE shall upon detection of a PDCCH with a configured DCI format </w:t>
      </w:r>
      <w:r>
        <w:t xml:space="preserve">1_0, 1_1 or 1_2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w:t>
      </w:r>
      <w:del w:id="13" w:author="Mihai Enescu" w:date="2020-05-02T11:29:00Z">
        <w:r w:rsidRPr="00146651" w:rsidDel="00842D2A">
          <w:delText xml:space="preserve">in slot </w:delText>
        </w:r>
        <w:r w:rsidRPr="00146651" w:rsidDel="00842D2A">
          <w:rPr>
            <w:i/>
          </w:rPr>
          <w:delText>i</w:delText>
        </w:r>
        <w:r w:rsidRPr="00146651" w:rsidDel="00842D2A">
          <w:delText xml:space="preserve">, with the corresponding HARQ-ACK assigned to be transmitted in slot </w:delText>
        </w:r>
        <w:r w:rsidRPr="00146651" w:rsidDel="00842D2A">
          <w:rPr>
            <w:i/>
          </w:rPr>
          <w:delText>j</w:delText>
        </w:r>
        <w:r w:rsidRPr="00146651" w:rsidDel="00842D2A">
          <w:delText xml:space="preserve">, </w:delText>
        </w:r>
      </w:del>
      <w:r w:rsidRPr="00146651">
        <w:t xml:space="preserve">and </w:t>
      </w:r>
      <w:r>
        <w:rPr>
          <w:rFonts w:eastAsia="DengXian"/>
        </w:rPr>
        <w:t>a second</w:t>
      </w:r>
      <w:r w:rsidRPr="00146651">
        <w:t xml:space="preserve"> PDSCH</w:t>
      </w:r>
      <w:ins w:id="14" w:author="Mihai Enescu" w:date="2020-05-02T11:30:00Z">
        <w:r w:rsidR="00842D2A">
          <w:t>,</w:t>
        </w:r>
      </w:ins>
      <w:r w:rsidRPr="00146651">
        <w:t xml:space="preserve"> </w:t>
      </w:r>
      <w:r>
        <w:rPr>
          <w:rFonts w:eastAsia="DengXian"/>
        </w:rPr>
        <w:t>starting later than the first PDSCH</w:t>
      </w:r>
      <w:ins w:id="15" w:author="Mihai Enescu" w:date="2020-05-02T11:32:00Z">
        <w:r w:rsidR="00842D2A">
          <w:rPr>
            <w:rFonts w:eastAsia="DengXian"/>
          </w:rPr>
          <w:t>,</w:t>
        </w:r>
      </w:ins>
      <w:r w:rsidRPr="00146651">
        <w:t xml:space="preserve"> with its corresponding HARQ-ACK assigned to be </w:t>
      </w:r>
      <w:r w:rsidRPr="00842D2A">
        <w:t>transmitted</w:t>
      </w:r>
      <w:del w:id="16" w:author="Mihai Enescu" w:date="2020-05-02T11:30:00Z">
        <w:r w:rsidRPr="00842D2A" w:rsidDel="00842D2A">
          <w:delText xml:space="preserve"> in a slot before slot </w:delText>
        </w:r>
        <w:r w:rsidRPr="00842D2A" w:rsidDel="00842D2A">
          <w:rPr>
            <w:i/>
          </w:rPr>
          <w:delText>j</w:delText>
        </w:r>
      </w:del>
      <w:ins w:id="17" w:author="Mihai Enescu" w:date="2020-05-02T11:30:00Z">
        <w:r w:rsidR="00842D2A" w:rsidRPr="00842D2A">
          <w:t xml:space="preserve"> on a resource ending before the start of a different resource for the HARQ-ACK assigned to be transmitted for the first PDSCH,</w:t>
        </w:r>
      </w:ins>
      <w:ins w:id="18" w:author="Mihai Enescu" w:date="2020-05-02T11:31:00Z">
        <w:r w:rsidR="00842D2A" w:rsidRPr="00842D2A">
          <w:t xml:space="preserve"> where the two resources are in different slots for the associated HARQ-ACK transmissions, each slot is composed of </w:t>
        </w:r>
      </w:ins>
      <w:ins w:id="19" w:author="Mihai Enescu" w:date="2020-05-02T11:34:00Z">
        <w:r w:rsidR="00842D2A" w:rsidRPr="00842D2A">
          <w:rPr>
            <w:noProof/>
            <w:color w:val="FF0000"/>
            <w:position w:val="-12"/>
            <w:lang w:eastAsia="ko-KR"/>
          </w:rPr>
          <w:object w:dxaOrig="440" w:dyaOrig="360" w14:anchorId="271C4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pt" o:ole="">
              <v:imagedata r:id="rId19" o:title=""/>
            </v:shape>
            <o:OLEObject Type="Embed" ProgID="Equation.DSMT4" ShapeID="_x0000_i1025" DrawAspect="Content" ObjectID="_1650533354" r:id="rId20"/>
          </w:object>
        </w:r>
      </w:ins>
      <w:ins w:id="20" w:author="Mihai Enescu" w:date="2020-05-02T11:31:00Z">
        <w:r w:rsidR="00842D2A" w:rsidRPr="00842D2A">
          <w:t xml:space="preserve">symbols [4] or a number of symbols indicated by </w:t>
        </w:r>
        <w:proofErr w:type="spellStart"/>
        <w:r w:rsidR="00842D2A" w:rsidRPr="00842D2A">
          <w:rPr>
            <w:i/>
            <w:iCs/>
          </w:rPr>
          <w:t>subslotLength-ForPUCCH</w:t>
        </w:r>
        <w:proofErr w:type="spellEnd"/>
        <w:r w:rsidR="00842D2A" w:rsidRPr="00842D2A">
          <w:t xml:space="preserve"> if provided, and the HARQ-ACK for the two PDSCHs are associated with the HARQ-ACK codebook of the same priority. </w:t>
        </w:r>
        <w:r w:rsidR="00842D2A" w:rsidRPr="00842D2A">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ins>
      <w:r w:rsidRPr="00842D2A">
        <w:t xml:space="preserve">. For </w:t>
      </w:r>
      <w:r w:rsidRPr="00703FBE">
        <w:t xml:space="preserve">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w:t>
      </w:r>
      <w:r w:rsidRPr="00703FBE">
        <w:lastRenderedPageBreak/>
        <w:t>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75F850F6" w14:textId="77777777" w:rsidR="00E55F50" w:rsidRDefault="00E55F50" w:rsidP="00E55F50">
      <w:pPr>
        <w:jc w:val="center"/>
        <w:rPr>
          <w:color w:val="FF0000"/>
        </w:rPr>
      </w:pPr>
      <w:r w:rsidRPr="00E55F50">
        <w:rPr>
          <w:color w:val="FF0000"/>
        </w:rPr>
        <w:t>&lt;omitted text&gt;</w:t>
      </w:r>
    </w:p>
    <w:p w14:paraId="1219FC0B" w14:textId="77777777" w:rsidR="00E55F50" w:rsidRPr="00E55F50" w:rsidRDefault="00E55F50" w:rsidP="00111D65">
      <w:pPr>
        <w:jc w:val="center"/>
        <w:rPr>
          <w:color w:val="FF0000"/>
        </w:rPr>
      </w:pPr>
    </w:p>
    <w:p w14:paraId="2F66DE82" w14:textId="77777777" w:rsidR="00891D2C" w:rsidRPr="0048482F" w:rsidRDefault="00891D2C" w:rsidP="00891D2C">
      <w:pPr>
        <w:pStyle w:val="Heading4"/>
        <w:rPr>
          <w:color w:val="000000"/>
        </w:rPr>
      </w:pPr>
      <w:bookmarkStart w:id="21" w:name="_Toc11352084"/>
      <w:bookmarkStart w:id="22" w:name="_Toc20317974"/>
      <w:bookmarkStart w:id="23" w:name="_Toc27299872"/>
      <w:bookmarkStart w:id="24" w:name="_Toc29673137"/>
      <w:bookmarkStart w:id="25" w:name="_Toc29673278"/>
      <w:bookmarkStart w:id="26" w:name="_Toc29674271"/>
      <w:bookmarkStart w:id="27" w:name="_Toc36645501"/>
      <w:r w:rsidRPr="0048482F">
        <w:rPr>
          <w:color w:val="000000"/>
        </w:rPr>
        <w:t>5.1.2.1</w:t>
      </w:r>
      <w:r w:rsidRPr="0048482F">
        <w:rPr>
          <w:color w:val="000000"/>
        </w:rPr>
        <w:tab/>
        <w:t>Resource allocation in time domain</w:t>
      </w:r>
      <w:bookmarkEnd w:id="21"/>
      <w:bookmarkEnd w:id="22"/>
      <w:bookmarkEnd w:id="23"/>
      <w:bookmarkEnd w:id="24"/>
      <w:bookmarkEnd w:id="25"/>
      <w:bookmarkEnd w:id="26"/>
      <w:bookmarkEnd w:id="27"/>
    </w:p>
    <w:p w14:paraId="1872F9F2" w14:textId="77777777" w:rsidR="00891D2C" w:rsidRDefault="00891D2C" w:rsidP="00891D2C">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0DEB6ECA" w14:textId="77777777" w:rsidR="00891D2C" w:rsidRPr="0048482F" w:rsidRDefault="00891D2C" w:rsidP="00891D2C">
      <w:r>
        <w:t>Given the parameter values of the indexed row:</w:t>
      </w:r>
    </w:p>
    <w:p w14:paraId="1C0605DD" w14:textId="77777777" w:rsidR="00891D2C" w:rsidRPr="00891D2C" w:rsidRDefault="00891D2C" w:rsidP="00891D2C">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03F8F57A">
          <v:shape id="_x0000_i1026" type="#_x0000_t75" style="width:300pt;height:39pt" o:ole="">
            <v:imagedata r:id="rId21" o:title=""/>
          </v:shape>
          <o:OLEObject Type="Embed" ProgID="Equation.DSMT4" ShapeID="_x0000_i1026" DrawAspect="Content" ObjectID="_1650533355" r:id="rId22"/>
        </w:object>
      </w:r>
      <w:r w:rsidRPr="009B03DF">
        <w:t xml:space="preserve">, </w:t>
      </w:r>
      <w:bookmarkStart w:id="28" w:name="_Hlk32334714"/>
      <w:r w:rsidRPr="009B03DF">
        <w:t xml:space="preserve">if UE is configured with </w:t>
      </w:r>
      <w:r w:rsidRPr="009B03DF">
        <w:rPr>
          <w:i/>
          <w:iCs/>
        </w:rPr>
        <w:t>CA-slot-offset</w:t>
      </w:r>
      <w:r w:rsidRPr="009B03DF">
        <w:t xml:space="preserve"> for at least one of the scheduled and scheduling cell</w:t>
      </w:r>
      <w:bookmarkEnd w:id="28"/>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265E6074" wp14:editId="0DA6FAF1">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w:t>
      </w:r>
      <w:r w:rsidRPr="00891D2C">
        <w:t xml:space="preserve">scheduling DCI, and </w:t>
      </w:r>
      <w:r w:rsidRPr="00891D2C">
        <w:rPr>
          <w:i/>
        </w:rPr>
        <w:t>K</w:t>
      </w:r>
      <w:r w:rsidRPr="00891D2C">
        <w:rPr>
          <w:i/>
          <w:vertAlign w:val="subscript"/>
        </w:rPr>
        <w:t>0</w:t>
      </w:r>
      <w:r w:rsidRPr="00891D2C">
        <w:t xml:space="preserve"> is based on the numerology of PDSCH, and </w:t>
      </w:r>
      <w:r w:rsidRPr="00891D2C">
        <w:rPr>
          <w:color w:val="000000"/>
          <w:position w:val="-10"/>
          <w:lang w:eastAsia="ja-JP"/>
        </w:rPr>
        <w:object w:dxaOrig="580" w:dyaOrig="300" w14:anchorId="00EE0E8F">
          <v:shape id="_x0000_i1027" type="#_x0000_t75" style="width:28.5pt;height:13.5pt" o:ole="">
            <v:imagedata r:id="rId24" o:title=""/>
          </v:shape>
          <o:OLEObject Type="Embed" ProgID="Equation.DSMT4" ShapeID="_x0000_i1027" DrawAspect="Content" ObjectID="_1650533356" r:id="rId25"/>
        </w:object>
      </w:r>
      <w:r w:rsidRPr="00891D2C">
        <w:t xml:space="preserve"> </w:t>
      </w:r>
      <w:proofErr w:type="spellStart"/>
      <w:r w:rsidRPr="00891D2C">
        <w:t>and</w:t>
      </w:r>
      <w:proofErr w:type="spellEnd"/>
      <w:r w:rsidRPr="00891D2C">
        <w:t xml:space="preserve"> </w:t>
      </w:r>
      <w:r w:rsidRPr="00891D2C">
        <w:rPr>
          <w:color w:val="000000"/>
          <w:position w:val="-10"/>
          <w:lang w:eastAsia="ja-JP"/>
        </w:rPr>
        <w:object w:dxaOrig="600" w:dyaOrig="300" w14:anchorId="47B13121">
          <v:shape id="_x0000_i1028" type="#_x0000_t75" style="width:28.5pt;height:13.5pt" o:ole="">
            <v:imagedata r:id="rId26" o:title=""/>
          </v:shape>
          <o:OLEObject Type="Embed" ProgID="Equation.DSMT4" ShapeID="_x0000_i1028" DrawAspect="Content" ObjectID="_1650533357" r:id="rId27"/>
        </w:object>
      </w:r>
      <w:r w:rsidRPr="00891D2C">
        <w:t>are the subcarrier spacing configurations for PDSCH and PDCCH, respectively, and</w:t>
      </w:r>
    </w:p>
    <w:p w14:paraId="2E1BB7E4" w14:textId="4E15B030" w:rsidR="00891D2C" w:rsidRPr="00891D2C" w:rsidRDefault="00891D2C" w:rsidP="00891D2C">
      <w:pPr>
        <w:pStyle w:val="B1"/>
      </w:pPr>
      <w:r w:rsidRPr="00891D2C">
        <w:t>-</w:t>
      </w:r>
      <w:r w:rsidRPr="00891D2C">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891D2C">
        <w:rPr>
          <w:color w:val="000000" w:themeColor="text1"/>
        </w:rPr>
        <w:t xml:space="preserve"> 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color w:val="000000" w:themeColor="text1"/>
              </w:rPr>
              <m:t>,</m:t>
            </m:r>
            <m:r>
              <m:rPr>
                <m:nor/>
              </m:rPr>
              <w:rPr>
                <w:rFonts w:ascii="Cambria Math" w:eastAsia="SimSun" w:hAnsi="SimSun" w:cs="SimSun"/>
                <w:color w:val="000000" w:themeColor="text1"/>
              </w:rPr>
              <m:t>PDCCH</m:t>
            </m:r>
            <m:ctrlPr>
              <w:rPr>
                <w:rFonts w:ascii="Cambria Math" w:hAnsi="Cambria Math"/>
                <w:color w:val="000000" w:themeColor="text1"/>
                <w:lang w:eastAsia="ja-JP"/>
              </w:rPr>
            </m:ctrlPr>
          </m:sub>
        </m:sSub>
      </m:oMath>
      <w:r w:rsidRPr="00891D2C">
        <w:rPr>
          <w:color w:val="000000" w:themeColor="text1"/>
          <w:lang w:eastAsia="ja-JP"/>
        </w:rPr>
        <w:t xml:space="preserve"> </w:t>
      </w:r>
      <w:r w:rsidRPr="00891D2C">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891D2C">
        <w:rPr>
          <w:color w:val="000000" w:themeColor="text1"/>
        </w:rPr>
        <w:t xml:space="preserve"> and the</w:t>
      </w:r>
      <w:r w:rsidRPr="00891D2C">
        <w:rPr>
          <w:color w:val="000000" w:themeColor="text1"/>
          <w:position w:val="-10"/>
          <w:lang w:eastAsia="ja-JP"/>
        </w:rPr>
        <w:object w:dxaOrig="460" w:dyaOrig="300" w14:anchorId="73B6AD22">
          <v:shape id="_x0000_i1029" type="#_x0000_t75" style="width:24pt;height:15pt" o:ole="">
            <v:imagedata r:id="rId28" o:title=""/>
          </v:shape>
          <o:OLEObject Type="Embed" ProgID="Equation.DSMT4" ShapeID="_x0000_i1029" DrawAspect="Content" ObjectID="_1650533358" r:id="rId29"/>
        </w:object>
      </w:r>
      <w:r w:rsidRPr="00891D2C">
        <w:rPr>
          <w:color w:val="000000" w:themeColor="text1"/>
          <w:lang w:eastAsia="ja-JP"/>
        </w:rPr>
        <w:t xml:space="preserve">, respectively, which are determined by higher-layer configured </w:t>
      </w:r>
      <w:r w:rsidRPr="00891D2C">
        <w:rPr>
          <w:i/>
          <w:iCs/>
          <w:color w:val="000000" w:themeColor="text1"/>
          <w:sz w:val="16"/>
          <w:szCs w:val="16"/>
          <w:lang w:eastAsia="ja-JP"/>
        </w:rPr>
        <w:t>CA-slot-offset</w:t>
      </w:r>
      <w:r w:rsidRPr="00891D2C">
        <w:rPr>
          <w:rStyle w:val="Emphasis"/>
          <w:rFonts w:ascii="SimSun" w:eastAsia="SimSun" w:hAnsi="SimSun"/>
          <w:color w:val="000000" w:themeColor="text1"/>
        </w:rPr>
        <w:t xml:space="preserve">, </w:t>
      </w:r>
      <w:r w:rsidRPr="00891D2C">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891D2C">
        <w:rPr>
          <w:color w:val="000000" w:themeColor="text1"/>
        </w:rPr>
        <w:t xml:space="preserve"> 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color w:val="000000" w:themeColor="text1"/>
              </w:rPr>
              <m:t>,</m:t>
            </m:r>
            <m:r>
              <m:rPr>
                <m:nor/>
              </m:rPr>
              <w:rPr>
                <w:rFonts w:ascii="Cambria Math" w:eastAsia="SimSun" w:hAnsi="SimSun" w:cs="SimSun"/>
                <w:color w:val="000000" w:themeColor="text1"/>
              </w:rPr>
              <m:t>PDSCH</m:t>
            </m:r>
            <m:ctrlPr>
              <w:rPr>
                <w:rFonts w:ascii="Cambria Math" w:hAnsi="Cambria Math"/>
                <w:color w:val="000000" w:themeColor="text1"/>
                <w:lang w:eastAsia="ja-JP"/>
              </w:rPr>
            </m:ctrlPr>
          </m:sub>
        </m:sSub>
      </m:oMath>
      <w:r w:rsidRPr="00891D2C">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891D2C">
        <w:rPr>
          <w:color w:val="000000" w:themeColor="text1"/>
        </w:rPr>
        <w:t xml:space="preserve"> and the</w:t>
      </w:r>
      <w:r w:rsidRPr="00891D2C">
        <w:rPr>
          <w:color w:val="000000" w:themeColor="text1"/>
          <w:position w:val="-10"/>
          <w:lang w:eastAsia="ja-JP"/>
        </w:rPr>
        <w:object w:dxaOrig="460" w:dyaOrig="300" w14:anchorId="421CD71B">
          <v:shape id="_x0000_i1030" type="#_x0000_t75" style="width:24pt;height:15pt" o:ole="">
            <v:imagedata r:id="rId28" o:title=""/>
          </v:shape>
          <o:OLEObject Type="Embed" ProgID="Equation.DSMT4" ShapeID="_x0000_i1030" DrawAspect="Content" ObjectID="_1650533359" r:id="rId30"/>
        </w:object>
      </w:r>
      <w:r w:rsidRPr="00891D2C">
        <w:rPr>
          <w:color w:val="000000" w:themeColor="text1"/>
          <w:lang w:eastAsia="ja-JP"/>
        </w:rPr>
        <w:t>, respectively,</w:t>
      </w:r>
      <w:ins w:id="29" w:author="Mihai Enescu" w:date="2020-04-28T13:08:00Z">
        <w:r>
          <w:rPr>
            <w:color w:val="000000" w:themeColor="text1"/>
            <w:lang w:eastAsia="ja-JP"/>
          </w:rPr>
          <w:t xml:space="preserve"> </w:t>
        </w:r>
      </w:ins>
      <w:r w:rsidRPr="00891D2C">
        <w:rPr>
          <w:color w:val="000000" w:themeColor="text1"/>
          <w:lang w:eastAsia="ja-JP"/>
        </w:rPr>
        <w:t>w</w:t>
      </w:r>
      <w:commentRangeStart w:id="30"/>
      <w:r w:rsidRPr="00891D2C">
        <w:rPr>
          <w:color w:val="000000" w:themeColor="text1"/>
          <w:lang w:eastAsia="ja-JP"/>
        </w:rPr>
        <w:t xml:space="preserve">hich </w:t>
      </w:r>
      <w:commentRangeEnd w:id="30"/>
      <w:r w:rsidR="006F2C3B">
        <w:rPr>
          <w:rStyle w:val="CommentReference"/>
        </w:rPr>
        <w:commentReference w:id="30"/>
      </w:r>
      <w:r w:rsidRPr="00891D2C">
        <w:rPr>
          <w:color w:val="000000" w:themeColor="text1"/>
          <w:lang w:eastAsia="ja-JP"/>
        </w:rPr>
        <w:t xml:space="preserve">are determined by higher-layer configured </w:t>
      </w:r>
      <w:r w:rsidRPr="00891D2C">
        <w:rPr>
          <w:color w:val="000000" w:themeColor="text1"/>
          <w:sz w:val="18"/>
          <w:szCs w:val="18"/>
          <w:lang w:eastAsia="ja-JP"/>
        </w:rPr>
        <w:t>CA-slot-offset</w:t>
      </w:r>
      <w:r w:rsidRPr="00891D2C">
        <w:rPr>
          <w:rStyle w:val="Emphasis"/>
          <w:rFonts w:ascii="SimSun" w:eastAsia="SimSun" w:hAnsi="SimSun"/>
          <w:color w:val="000000" w:themeColor="text1"/>
          <w:sz w:val="14"/>
          <w:szCs w:val="14"/>
        </w:rPr>
        <w:t xml:space="preserve"> </w:t>
      </w:r>
      <w:r w:rsidRPr="00891D2C">
        <w:rPr>
          <w:color w:val="000000" w:themeColor="text1"/>
          <w:lang w:eastAsia="ja-JP"/>
        </w:rPr>
        <w:t>for the cell receiving the PDSCH, as</w:t>
      </w:r>
      <w:r w:rsidRPr="00891D2C">
        <w:t xml:space="preserve"> defined in clause 4.5 of [4, TS 38.211].</w:t>
      </w:r>
    </w:p>
    <w:p w14:paraId="786A800A" w14:textId="77777777" w:rsidR="00891D2C" w:rsidRPr="00891D2C" w:rsidRDefault="00891D2C" w:rsidP="00891D2C">
      <w:pPr>
        <w:pStyle w:val="B1"/>
      </w:pPr>
      <w:r w:rsidRPr="00891D2C">
        <w:t>-</w:t>
      </w:r>
      <w:r w:rsidRPr="00891D2C">
        <w:tab/>
      </w:r>
      <w:r w:rsidRPr="00891D2C">
        <w:rPr>
          <w:color w:val="000000" w:themeColor="text1"/>
        </w:rPr>
        <w:t xml:space="preserve">The reference point </w:t>
      </w:r>
      <w:r w:rsidRPr="00891D2C">
        <w:rPr>
          <w:i/>
          <w:iCs/>
          <w:color w:val="000000" w:themeColor="text1"/>
        </w:rPr>
        <w:t>S</w:t>
      </w:r>
      <w:r w:rsidRPr="00891D2C">
        <w:rPr>
          <w:i/>
          <w:iCs/>
          <w:color w:val="000000" w:themeColor="text1"/>
          <w:vertAlign w:val="subscript"/>
        </w:rPr>
        <w:t>0</w:t>
      </w:r>
      <w:r w:rsidRPr="00891D2C">
        <w:rPr>
          <w:color w:val="000000" w:themeColor="text1"/>
        </w:rPr>
        <w:t xml:space="preserve"> for starting </w:t>
      </w:r>
      <w:r w:rsidRPr="00891D2C">
        <w:t xml:space="preserve">symbol </w:t>
      </w:r>
      <w:r w:rsidRPr="00891D2C">
        <w:rPr>
          <w:i/>
        </w:rPr>
        <w:t xml:space="preserve">S </w:t>
      </w:r>
      <w:r w:rsidRPr="00891D2C">
        <w:t xml:space="preserve">is defined as: </w:t>
      </w:r>
    </w:p>
    <w:p w14:paraId="28BEF426" w14:textId="77777777" w:rsidR="00891D2C" w:rsidRPr="00891D2C" w:rsidRDefault="00891D2C" w:rsidP="00891D2C">
      <w:pPr>
        <w:pStyle w:val="B2"/>
      </w:pPr>
      <w:r w:rsidRPr="00891D2C">
        <w:t>-</w:t>
      </w:r>
      <w:r w:rsidRPr="00891D2C">
        <w:tab/>
        <w:t xml:space="preserve">if configured with </w:t>
      </w:r>
      <w:r w:rsidRPr="00891D2C">
        <w:rPr>
          <w:i/>
        </w:rPr>
        <w:t>ReferenceofSLIV-ForDCIFormat1_2</w:t>
      </w:r>
      <w:r w:rsidRPr="00891D2C">
        <w:t xml:space="preserve">, and when receiving PDSCH scheduled by DCI format 1_2 with CRC scrambled by C-RNTI, MCS-C-RNTI, CS-RNTI with </w:t>
      </w:r>
      <w:r w:rsidRPr="00891D2C">
        <w:rPr>
          <w:i/>
        </w:rPr>
        <w:t>K</w:t>
      </w:r>
      <w:r w:rsidRPr="00891D2C">
        <w:rPr>
          <w:i/>
          <w:vertAlign w:val="subscript"/>
        </w:rPr>
        <w:t>0</w:t>
      </w:r>
      <w:r w:rsidRPr="00891D2C">
        <w:rPr>
          <w:i/>
        </w:rPr>
        <w:t>=0</w:t>
      </w:r>
      <w:r w:rsidRPr="00891D2C">
        <w:t xml:space="preserve">, and PDSCH mapping Type B, the starting symbol </w:t>
      </w:r>
      <w:r w:rsidRPr="00891D2C">
        <w:rPr>
          <w:i/>
        </w:rPr>
        <w:t>S</w:t>
      </w:r>
      <w:r w:rsidRPr="00891D2C">
        <w:t xml:space="preserve"> is relative to the starting symbol </w:t>
      </w:r>
      <w:r w:rsidRPr="00891D2C">
        <w:rPr>
          <w:i/>
        </w:rPr>
        <w:t>S</w:t>
      </w:r>
      <w:r w:rsidRPr="00891D2C">
        <w:rPr>
          <w:i/>
          <w:vertAlign w:val="subscript"/>
        </w:rPr>
        <w:t>0</w:t>
      </w:r>
      <w:r w:rsidRPr="00891D2C">
        <w:t xml:space="preserve"> of the PDCCH monitoring occasion where DCI format 1_2 is detected; </w:t>
      </w:r>
    </w:p>
    <w:p w14:paraId="10344C7C" w14:textId="4A660582" w:rsidR="00891D2C" w:rsidRPr="00891D2C" w:rsidRDefault="00891D2C" w:rsidP="00891D2C">
      <w:pPr>
        <w:pStyle w:val="B2"/>
        <w:rPr>
          <w:ins w:id="31" w:author="Mihai Enescu" w:date="2020-04-28T13:08:00Z"/>
        </w:rPr>
      </w:pPr>
      <w:r w:rsidRPr="00891D2C">
        <w:t>-</w:t>
      </w:r>
      <w:r w:rsidRPr="00891D2C">
        <w:tab/>
      </w:r>
      <w:commentRangeStart w:id="32"/>
      <w:r w:rsidRPr="00891D2C">
        <w:t xml:space="preserve">otherwise, </w:t>
      </w:r>
      <w:commentRangeEnd w:id="32"/>
      <w:r w:rsidR="006F2C3B">
        <w:rPr>
          <w:rStyle w:val="CommentReference"/>
        </w:rPr>
        <w:commentReference w:id="32"/>
      </w:r>
      <w:r w:rsidRPr="00891D2C">
        <w:t xml:space="preserve">the starting symbol </w:t>
      </w:r>
      <w:r w:rsidRPr="00891D2C">
        <w:rPr>
          <w:i/>
        </w:rPr>
        <w:t xml:space="preserve">S </w:t>
      </w:r>
      <w:r w:rsidRPr="00891D2C">
        <w:t xml:space="preserve">is relative to the start of the slot using </w:t>
      </w:r>
      <w:r w:rsidRPr="00891D2C">
        <w:rPr>
          <w:i/>
        </w:rPr>
        <w:t>S</w:t>
      </w:r>
      <w:r w:rsidRPr="00891D2C">
        <w:rPr>
          <w:i/>
          <w:vertAlign w:val="subscript"/>
        </w:rPr>
        <w:t>0</w:t>
      </w:r>
      <w:r w:rsidRPr="00891D2C">
        <w:rPr>
          <w:i/>
        </w:rPr>
        <w:t>=0</w:t>
      </w:r>
      <w:ins w:id="33" w:author="Mihai Enescu" w:date="2020-04-28T13:10:00Z">
        <w:r w:rsidR="006F2C3B">
          <w:rPr>
            <w:i/>
          </w:rPr>
          <w:t>.</w:t>
        </w:r>
      </w:ins>
      <w:del w:id="34" w:author="Mihai Enescu" w:date="2020-04-28T13:10:00Z">
        <w:r w:rsidRPr="00891D2C" w:rsidDel="006F2C3B">
          <w:delText xml:space="preserve">, and the starting symbol </w:delText>
        </w:r>
        <w:r w:rsidRPr="00891D2C" w:rsidDel="006F2C3B">
          <w:rPr>
            <w:i/>
          </w:rPr>
          <w:delText xml:space="preserve">S </w:delText>
        </w:r>
        <w:r w:rsidRPr="00891D2C" w:rsidDel="006F2C3B">
          <w:delText>relative to the start of the slot, and</w:delText>
        </w:r>
      </w:del>
      <w:r w:rsidRPr="0048482F">
        <w:t xml:space="preserve"> </w:t>
      </w:r>
    </w:p>
    <w:p w14:paraId="40A91AAA" w14:textId="4B199F95" w:rsidR="00891D2C" w:rsidRPr="0048482F" w:rsidRDefault="00891D2C">
      <w:pPr>
        <w:pStyle w:val="B1"/>
        <w:pPrChange w:id="35" w:author="Mihai Enescu" w:date="2020-04-28T13:09:00Z">
          <w:pPr>
            <w:pStyle w:val="B2"/>
          </w:pPr>
        </w:pPrChange>
      </w:pPr>
      <w:ins w:id="36" w:author="Mihai Enescu" w:date="2020-04-28T13:08:00Z">
        <w:r w:rsidRPr="00891D2C">
          <w:t>-</w:t>
        </w:r>
        <w:r w:rsidRPr="00891D2C">
          <w:tab/>
        </w:r>
      </w:ins>
      <w:del w:id="37" w:author="Mihai Enescu" w:date="2020-04-28T13:10:00Z">
        <w:r w:rsidRPr="00891D2C" w:rsidDel="006F2C3B">
          <w:delText>t</w:delText>
        </w:r>
      </w:del>
      <w:ins w:id="38" w:author="Mihai Enescu" w:date="2020-04-28T13:10:00Z">
        <w:r w:rsidR="006F2C3B">
          <w:t>T</w:t>
        </w:r>
      </w:ins>
      <w:r w:rsidRPr="00891D2C">
        <w:t>he</w:t>
      </w:r>
      <w:r w:rsidRPr="0048482F">
        <w:t xml:space="preserve"> number of consecutive symbols </w:t>
      </w:r>
      <w:r w:rsidRPr="0048482F">
        <w:rPr>
          <w:i/>
        </w:rPr>
        <w:t>L</w:t>
      </w:r>
      <w:r w:rsidRPr="0048482F">
        <w:t xml:space="preserve"> counting from the </w:t>
      </w:r>
      <w:ins w:id="39" w:author="Mihai Enescu" w:date="2020-04-28T13:11:00Z">
        <w:r w:rsidR="006F2C3B">
          <w:t xml:space="preserve">starting </w:t>
        </w:r>
      </w:ins>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3270C2D3" w14:textId="77777777" w:rsidR="00891D2C" w:rsidRPr="0048482F" w:rsidRDefault="00891D2C" w:rsidP="00891D2C">
      <w:pPr>
        <w:pStyle w:val="B3"/>
        <w:rPr>
          <w:lang w:eastAsia="ko-KR"/>
        </w:rPr>
      </w:pPr>
      <w:r w:rsidRPr="0048482F">
        <w:rPr>
          <w:lang w:eastAsia="ko-KR"/>
        </w:rPr>
        <w:t xml:space="preserve">if </w:t>
      </w:r>
      <w:r w:rsidRPr="0048482F">
        <w:rPr>
          <w:lang w:eastAsia="ja-JP"/>
        </w:rPr>
        <w:object w:dxaOrig="880" w:dyaOrig="300" w14:anchorId="6774F40F">
          <v:shape id="_x0000_i1031" type="#_x0000_t75" style="width:43.5pt;height:13.5pt" o:ole="">
            <v:imagedata r:id="rId31" o:title=""/>
          </v:shape>
          <o:OLEObject Type="Embed" ProgID="Equation.3" ShapeID="_x0000_i1031" DrawAspect="Content" ObjectID="_1650533360" r:id="rId32"/>
        </w:object>
      </w:r>
      <w:r w:rsidRPr="0048482F">
        <w:rPr>
          <w:lang w:eastAsia="ko-KR"/>
        </w:rPr>
        <w:t xml:space="preserve"> then</w:t>
      </w:r>
    </w:p>
    <w:p w14:paraId="2AEEF50A" w14:textId="77777777" w:rsidR="00891D2C" w:rsidRPr="0048482F" w:rsidRDefault="00891D2C" w:rsidP="00891D2C">
      <w:pPr>
        <w:pStyle w:val="B4"/>
        <w:rPr>
          <w:lang w:eastAsia="ko-KR"/>
        </w:rPr>
      </w:pPr>
      <w:r w:rsidRPr="0048482F">
        <w:rPr>
          <w:lang w:eastAsia="ja-JP"/>
        </w:rPr>
        <w:object w:dxaOrig="1800" w:dyaOrig="300" w14:anchorId="0CC3C7B5">
          <v:shape id="_x0000_i1032" type="#_x0000_t75" style="width:93.75pt;height:13.5pt" o:ole="">
            <v:imagedata r:id="rId33" o:title=""/>
          </v:shape>
          <o:OLEObject Type="Embed" ProgID="Equation.3" ShapeID="_x0000_i1032" DrawAspect="Content" ObjectID="_1650533361" r:id="rId34"/>
        </w:object>
      </w:r>
    </w:p>
    <w:p w14:paraId="2C3B590D" w14:textId="77777777" w:rsidR="00891D2C" w:rsidRPr="0048482F" w:rsidRDefault="00891D2C" w:rsidP="00891D2C">
      <w:pPr>
        <w:pStyle w:val="B3"/>
        <w:rPr>
          <w:lang w:eastAsia="ko-KR"/>
        </w:rPr>
      </w:pPr>
      <w:r w:rsidRPr="0048482F">
        <w:rPr>
          <w:lang w:eastAsia="ko-KR"/>
        </w:rPr>
        <w:t xml:space="preserve">else </w:t>
      </w:r>
    </w:p>
    <w:p w14:paraId="7BD40815" w14:textId="77777777" w:rsidR="00891D2C" w:rsidRPr="0048482F" w:rsidRDefault="00891D2C" w:rsidP="00891D2C">
      <w:pPr>
        <w:pStyle w:val="B4"/>
        <w:rPr>
          <w:lang w:eastAsia="ja-JP"/>
        </w:rPr>
      </w:pPr>
      <w:r w:rsidRPr="0048482F">
        <w:rPr>
          <w:lang w:eastAsia="ja-JP"/>
        </w:rPr>
        <w:object w:dxaOrig="2900" w:dyaOrig="300" w14:anchorId="4DD11F94">
          <v:shape id="_x0000_i1033" type="#_x0000_t75" style="width:2in;height:13.5pt" o:ole="">
            <v:imagedata r:id="rId35" o:title=""/>
          </v:shape>
          <o:OLEObject Type="Embed" ProgID="Equation.3" ShapeID="_x0000_i1033" DrawAspect="Content" ObjectID="_1650533362" r:id="rId36"/>
        </w:object>
      </w:r>
    </w:p>
    <w:p w14:paraId="10470EF5" w14:textId="77777777" w:rsidR="00891D2C" w:rsidRPr="0048482F" w:rsidRDefault="00891D2C" w:rsidP="00891D2C">
      <w:pPr>
        <w:pStyle w:val="B3"/>
      </w:pPr>
      <w:r w:rsidRPr="0048482F">
        <w:t>where</w:t>
      </w:r>
      <w:r w:rsidRPr="0048482F">
        <w:rPr>
          <w:lang w:eastAsia="ja-JP"/>
        </w:rPr>
        <w:object w:dxaOrig="1180" w:dyaOrig="240" w14:anchorId="6AB54CC6">
          <v:shape id="_x0000_i1034" type="#_x0000_t75" style="width:58.5pt;height:13.5pt" o:ole="">
            <v:imagedata r:id="rId37" o:title=""/>
          </v:shape>
          <o:OLEObject Type="Embed" ProgID="Equation.3" ShapeID="_x0000_i1034" DrawAspect="Content" ObjectID="_1650533363" r:id="rId38"/>
        </w:object>
      </w:r>
      <w:r w:rsidRPr="0048482F">
        <w:rPr>
          <w:lang w:eastAsia="ja-JP"/>
        </w:rPr>
        <w:t>, and</w:t>
      </w:r>
    </w:p>
    <w:p w14:paraId="11159444" w14:textId="77777777" w:rsidR="00891D2C" w:rsidRPr="0048482F" w:rsidRDefault="00891D2C" w:rsidP="00891D2C">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64C6A476" w14:textId="77777777" w:rsidR="00FC4700" w:rsidRDefault="00FC4700" w:rsidP="00FC4700">
      <w:pPr>
        <w:jc w:val="center"/>
        <w:rPr>
          <w:color w:val="FF0000"/>
        </w:rPr>
      </w:pPr>
      <w:r w:rsidRPr="0071698A">
        <w:rPr>
          <w:color w:val="FF0000"/>
        </w:rPr>
        <w:t>&lt;omitted text&gt;</w:t>
      </w:r>
    </w:p>
    <w:p w14:paraId="0F7EB288" w14:textId="77777777" w:rsidR="00FC4700" w:rsidRPr="0071698A" w:rsidRDefault="00FC4700" w:rsidP="00B95B78">
      <w:pPr>
        <w:jc w:val="center"/>
        <w:rPr>
          <w:color w:val="FF0000"/>
        </w:rPr>
      </w:pPr>
    </w:p>
    <w:p w14:paraId="62137898" w14:textId="77777777" w:rsidR="0071698A" w:rsidRPr="0048482F" w:rsidRDefault="0071698A" w:rsidP="0071698A">
      <w:pPr>
        <w:pStyle w:val="Heading4"/>
        <w:rPr>
          <w:color w:val="000000"/>
        </w:rPr>
      </w:pPr>
      <w:bookmarkStart w:id="40" w:name="_Toc11352143"/>
      <w:bookmarkStart w:id="41" w:name="_Toc20318033"/>
      <w:bookmarkStart w:id="42" w:name="_Toc27299931"/>
      <w:bookmarkStart w:id="43" w:name="_Toc29673204"/>
      <w:bookmarkStart w:id="44" w:name="_Toc29673345"/>
      <w:bookmarkStart w:id="45" w:name="_Toc29674338"/>
      <w:bookmarkStart w:id="46" w:name="_Toc36645568"/>
      <w:r w:rsidRPr="0048482F">
        <w:rPr>
          <w:color w:val="000000"/>
        </w:rPr>
        <w:lastRenderedPageBreak/>
        <w:t>6.1.2.1</w:t>
      </w:r>
      <w:r w:rsidRPr="0048482F">
        <w:rPr>
          <w:color w:val="000000"/>
        </w:rPr>
        <w:tab/>
        <w:t>Resource allocation in time domain</w:t>
      </w:r>
      <w:bookmarkEnd w:id="40"/>
      <w:bookmarkEnd w:id="41"/>
      <w:bookmarkEnd w:id="42"/>
      <w:bookmarkEnd w:id="43"/>
      <w:bookmarkEnd w:id="44"/>
      <w:bookmarkEnd w:id="45"/>
      <w:bookmarkEnd w:id="46"/>
    </w:p>
    <w:p w14:paraId="20064067" w14:textId="77777777" w:rsidR="0071698A" w:rsidRDefault="0071698A" w:rsidP="0071698A">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r w:rsidRPr="00571EB5">
        <w:rPr>
          <w:i/>
          <w:lang w:val="en-US"/>
        </w:rPr>
        <w:t>numberof</w:t>
      </w:r>
      <w:r>
        <w:rPr>
          <w:i/>
          <w:lang w:val="en-US"/>
        </w:rPr>
        <w:t>r</w:t>
      </w:r>
      <w:r w:rsidRPr="00571EB5">
        <w:rPr>
          <w:i/>
          <w:lang w:val="en-US"/>
        </w:rPr>
        <w:t>epetitions</w:t>
      </w:r>
      <w:r>
        <w:rPr>
          <w:lang w:val="en-US"/>
        </w:rPr>
        <w:t xml:space="preserve"> is present in the resource allocation table)</w:t>
      </w:r>
      <w:r w:rsidRPr="0048482F">
        <w:rPr>
          <w:lang w:val="en-US"/>
        </w:rPr>
        <w:t xml:space="preserve"> to be applied in the PUSCH </w:t>
      </w:r>
      <w:r>
        <w:rPr>
          <w:lang w:val="en-US"/>
        </w:rPr>
        <w:t>transmission.</w:t>
      </w:r>
    </w:p>
    <w:p w14:paraId="2AE17973" w14:textId="76A01197" w:rsidR="0071698A" w:rsidRDefault="0071698A" w:rsidP="0071698A">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commentRangeStart w:id="47"/>
      <w:r>
        <w:t>T</w:t>
      </w:r>
      <w:r w:rsidRPr="00E77D90">
        <w:t xml:space="preserve">he indexed row defines </w:t>
      </w:r>
      <w:commentRangeEnd w:id="47"/>
      <w:r w:rsidR="00A65656">
        <w:rPr>
          <w:rStyle w:val="CommentReference"/>
        </w:rPr>
        <w:commentReference w:id="47"/>
      </w:r>
      <w:r w:rsidRPr="00E77D90">
        <w:t>the start and length indicator SLIV</w:t>
      </w:r>
      <w:r>
        <w:t>,</w:t>
      </w:r>
      <w:r w:rsidRPr="00E77D90">
        <w:t xml:space="preserve"> </w:t>
      </w:r>
      <w:ins w:id="48" w:author="Mihai Enescu" w:date="2020-04-28T13:39:00Z">
        <w:r w:rsidR="00A65656" w:rsidRPr="00A65656">
          <w:t xml:space="preserve">or directly the start symbol </w:t>
        </w:r>
        <w:r w:rsidR="00A65656" w:rsidRPr="00A65656">
          <w:rPr>
            <w:i/>
            <w:iCs/>
          </w:rPr>
          <w:t>S</w:t>
        </w:r>
        <w:r w:rsidR="00A65656" w:rsidRPr="00A65656">
          <w:t xml:space="preserve"> and the allocation length </w:t>
        </w:r>
        <w:r w:rsidR="00A65656" w:rsidRPr="00A65656">
          <w:rPr>
            <w:i/>
            <w:iCs/>
          </w:rPr>
          <w:t>L</w:t>
        </w:r>
        <w:r w:rsidR="00A65656" w:rsidRPr="00A65656">
          <w:t>,</w:t>
        </w:r>
        <w:r w:rsidR="00A65656">
          <w:t xml:space="preserve"> </w:t>
        </w:r>
      </w:ins>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706C272D">
          <v:shape id="_x0000_i1035" type="#_x0000_t75" style="width:79.5pt;height:21.75pt" o:ole="">
            <v:imagedata r:id="rId39" o:title=""/>
          </v:shape>
          <o:OLEObject Type="Embed" ProgID="Equation.DSMT4" ShapeID="_x0000_i1035" DrawAspect="Content" ObjectID="_1650533364" r:id="rId40"/>
        </w:object>
      </w:r>
      <w:r>
        <w:t xml:space="preserve">, where </w:t>
      </w:r>
      <w:r w:rsidRPr="00564D71">
        <w:rPr>
          <w:position w:val="-14"/>
        </w:rPr>
        <w:object w:dxaOrig="1700" w:dyaOrig="340" w14:anchorId="0027EA4E">
          <v:shape id="_x0000_i1036" type="#_x0000_t75" style="width:86.25pt;height:13.5pt" o:ole="">
            <v:imagedata r:id="rId41" o:title=""/>
          </v:shape>
          <o:OLEObject Type="Embed" ProgID="Equation.3" ShapeID="_x0000_i1036" DrawAspect="Content" ObjectID="_1650533365" r:id="rId42"/>
        </w:object>
      </w:r>
      <w:r>
        <w:t xml:space="preserve"> are </w:t>
      </w:r>
      <w:r w:rsidRPr="00E77D90">
        <w:t>the corresponding list entries of the higher layer parameter</w:t>
      </w:r>
    </w:p>
    <w:p w14:paraId="26FCF5F0" w14:textId="77777777" w:rsidR="0071698A" w:rsidRPr="00CF2D9E" w:rsidRDefault="0071698A" w:rsidP="0071698A">
      <w:pPr>
        <w:pStyle w:val="B1"/>
      </w:pPr>
      <w:r>
        <w:t>-</w:t>
      </w:r>
      <w:r>
        <w:tab/>
      </w:r>
      <w:r w:rsidRPr="00124313">
        <w:rPr>
          <w:rStyle w:val="Emphasis"/>
          <w:rFonts w:eastAsia="SimSun"/>
        </w:rPr>
        <w:t>reportSlotOffsetListForDCI-Format0-2</w:t>
      </w:r>
      <w:r>
        <w:t xml:space="preserve">, </w:t>
      </w:r>
      <w:r w:rsidRPr="00F0279A">
        <w:t>if</w:t>
      </w:r>
      <w:r>
        <w:t xml:space="preserve"> PUSCH is scheduled by DCI format 0_2</w:t>
      </w:r>
      <w:r w:rsidRPr="00124313">
        <w:t xml:space="preserve"> and </w:t>
      </w:r>
      <w:r w:rsidRPr="00124313">
        <w:rPr>
          <w:rStyle w:val="Emphasis"/>
          <w:rFonts w:eastAsia="SimSun"/>
        </w:rPr>
        <w:t xml:space="preserve">reportSlotOffsetListForDCI-Format0-2 </w:t>
      </w:r>
      <w:r w:rsidRPr="00124313">
        <w:t>is configured</w:t>
      </w:r>
      <w:r>
        <w:t>;</w:t>
      </w:r>
    </w:p>
    <w:p w14:paraId="5173C4C3" w14:textId="77777777" w:rsidR="0071698A" w:rsidRDefault="0071698A" w:rsidP="0071698A">
      <w:pPr>
        <w:pStyle w:val="B1"/>
      </w:pPr>
      <w:r w:rsidRPr="00CF2D9E">
        <w:t>-</w:t>
      </w:r>
      <w:r w:rsidRPr="00CF2D9E">
        <w:tab/>
      </w:r>
      <w:r w:rsidRPr="00124313">
        <w:rPr>
          <w:rStyle w:val="Emphasis"/>
          <w:rFonts w:eastAsia="SimSun"/>
        </w:rPr>
        <w:t>reportSlotOffsetListForDCI-Format0-1</w:t>
      </w:r>
      <w:r>
        <w:t xml:space="preserve">, </w:t>
      </w:r>
      <w:r w:rsidRPr="004E7DDE">
        <w:t>if</w:t>
      </w:r>
      <w:r>
        <w:t xml:space="preserve"> PUSCH is scheduled by DCI format 0_1 and </w:t>
      </w:r>
      <w:r w:rsidRPr="00124313">
        <w:rPr>
          <w:rStyle w:val="Emphasis"/>
          <w:rFonts w:eastAsia="SimSun"/>
        </w:rPr>
        <w:t>reportSlotOffsetListForDCI-Format0-1</w:t>
      </w:r>
      <w:r>
        <w:t xml:space="preserve"> is configured;</w:t>
      </w:r>
    </w:p>
    <w:p w14:paraId="61505F1B" w14:textId="77777777" w:rsidR="0071698A" w:rsidRPr="00CF2D9E" w:rsidRDefault="0071698A" w:rsidP="0071698A">
      <w:pPr>
        <w:pStyle w:val="B1"/>
      </w:pPr>
      <w:r>
        <w:t>-</w:t>
      </w:r>
      <w:r>
        <w:tab/>
      </w:r>
      <w:r w:rsidRPr="00595034">
        <w:rPr>
          <w:i/>
        </w:rPr>
        <w:t>reportSlotOffsetList</w:t>
      </w:r>
      <w:r w:rsidRPr="00D84886">
        <w:t>, otherwise;</w:t>
      </w:r>
    </w:p>
    <w:p w14:paraId="635D68B9" w14:textId="77777777" w:rsidR="0071698A" w:rsidRPr="0048482F" w:rsidRDefault="0071698A" w:rsidP="0071698A">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16546238">
          <v:shape id="_x0000_i1037" type="#_x0000_t75" style="width:21.75pt;height:13.5pt" o:ole="">
            <v:imagedata r:id="rId43" o:title=""/>
          </v:shape>
          <o:OLEObject Type="Embed" ProgID="Equation.3" ShapeID="_x0000_i1037" DrawAspect="Content" ObjectID="_1650533366" r:id="rId44"/>
        </w:object>
      </w:r>
      <w:r>
        <w:t xml:space="preserve"> </w:t>
      </w:r>
      <w:r w:rsidRPr="00E77D90">
        <w:t>triggered CSI Reporting Settings</w:t>
      </w:r>
      <w:r>
        <w:t xml:space="preserve"> and </w:t>
      </w:r>
      <w:r w:rsidRPr="00351CC9">
        <w:rPr>
          <w:position w:val="-12"/>
        </w:rPr>
        <w:object w:dxaOrig="820" w:dyaOrig="340" w14:anchorId="3E48B472">
          <v:shape id="_x0000_i1038" type="#_x0000_t75" style="width:43.5pt;height:13.5pt" o:ole="">
            <v:imagedata r:id="rId45" o:title=""/>
          </v:shape>
          <o:OLEObject Type="Embed" ProgID="Equation.DSMT4" ShapeID="_x0000_i1038" DrawAspect="Content" ObjectID="_1650533367" r:id="rId46"/>
        </w:object>
      </w:r>
      <w:r>
        <w:t xml:space="preserve"> is the </w:t>
      </w:r>
      <w:r>
        <w:rPr>
          <w:i/>
        </w:rPr>
        <w:t>(m+1)</w:t>
      </w:r>
      <w:proofErr w:type="spellStart"/>
      <w:r>
        <w:t>th</w:t>
      </w:r>
      <w:proofErr w:type="spellEnd"/>
      <w:r>
        <w:t xml:space="preserve"> entry of </w:t>
      </w:r>
      <w:r w:rsidRPr="007A4D93">
        <w:rPr>
          <w:position w:val="-14"/>
        </w:rPr>
        <w:object w:dxaOrig="260" w:dyaOrig="340" w14:anchorId="063F40CE">
          <v:shape id="_x0000_i1039" type="#_x0000_t75" style="width:13.5pt;height:13.5pt" o:ole="">
            <v:imagedata r:id="rId47" o:title=""/>
          </v:shape>
          <o:OLEObject Type="Embed" ProgID="Equation.3" ShapeID="_x0000_i1039" DrawAspect="Content" ObjectID="_1650533368" r:id="rId48"/>
        </w:object>
      </w:r>
      <w:r>
        <w:t>.</w:t>
      </w:r>
    </w:p>
    <w:p w14:paraId="118759DA" w14:textId="77777777" w:rsidR="0071698A" w:rsidRDefault="0071698A" w:rsidP="0071698A">
      <w:pPr>
        <w:pStyle w:val="B1"/>
      </w:pPr>
      <w:r w:rsidRPr="0048482F">
        <w:rPr>
          <w:color w:val="000000"/>
        </w:rPr>
        <w:t>-</w:t>
      </w:r>
      <w:r w:rsidRPr="0048482F">
        <w:rPr>
          <w:color w:val="000000"/>
        </w:rPr>
        <w:tab/>
      </w:r>
      <w:bookmarkStart w:id="49"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50" w:name="_Hlk26521818"/>
      <w:r>
        <w:rPr>
          <w:position w:val="-34"/>
          <w:lang w:eastAsia="ja-JP"/>
        </w:rPr>
        <w:object w:dxaOrig="5535" w:dyaOrig="780" w14:anchorId="43A5DE27">
          <v:shape id="_x0000_i1040" type="#_x0000_t75" style="width:276.75pt;height:39pt" o:ole="">
            <v:imagedata r:id="rId49" o:title=""/>
          </v:shape>
          <o:OLEObject Type="Embed" ProgID="Equation.DSMT4" ShapeID="_x0000_i1040" DrawAspect="Content" ObjectID="_1650533369" r:id="rId50"/>
        </w:object>
      </w:r>
      <w:bookmarkEnd w:id="50"/>
      <w:r>
        <w:rPr>
          <w:lang w:eastAsia="ja-JP"/>
        </w:rPr>
        <w:t>,</w:t>
      </w:r>
      <w:r w:rsidRPr="00C9130A">
        <w:rPr>
          <w:color w:val="000000" w:themeColor="text1"/>
        </w:rPr>
        <w:t xml:space="preserve"> if UE is configured with </w:t>
      </w:r>
      <w:r w:rsidRPr="00C9130A">
        <w:rPr>
          <w:i/>
          <w:iCs/>
          <w:color w:val="000000" w:themeColor="text1"/>
        </w:rPr>
        <w:t>CA-slot-offset</w:t>
      </w:r>
      <w:r w:rsidRPr="00C9130A">
        <w:rPr>
          <w:color w:val="000000" w:themeColor="text1"/>
        </w:rPr>
        <w:t xml:space="preserve"> for at least one of the scheduled and scheduling cell,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014D2BA7" wp14:editId="08905D1E">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49"/>
      <w:r>
        <w:rPr>
          <w:color w:val="000000"/>
          <w:lang w:val="en-US"/>
        </w:rPr>
        <w:t xml:space="preserve"> </w:t>
      </w:r>
      <w:r w:rsidRPr="00620428">
        <w:rPr>
          <w:position w:val="-10"/>
          <w:lang w:eastAsia="ja-JP"/>
        </w:rPr>
        <w:object w:dxaOrig="580" w:dyaOrig="300" w14:anchorId="4D48444D">
          <v:shape id="_x0000_i1041" type="#_x0000_t75" style="width:28.5pt;height:13.5pt" o:ole="">
            <v:imagedata r:id="rId52" o:title=""/>
          </v:shape>
          <o:OLEObject Type="Embed" ProgID="Equation.DSMT4" ShapeID="_x0000_i1041" DrawAspect="Content" ObjectID="_1650533370" r:id="rId53"/>
        </w:object>
      </w:r>
      <w:r w:rsidRPr="000F4E32">
        <w:t xml:space="preserve"> </w:t>
      </w:r>
      <w:proofErr w:type="spellStart"/>
      <w:r>
        <w:t>and</w:t>
      </w:r>
      <w:proofErr w:type="spellEnd"/>
      <w:r>
        <w:t xml:space="preserve"> </w:t>
      </w:r>
      <w:r w:rsidRPr="00620428">
        <w:rPr>
          <w:position w:val="-10"/>
          <w:lang w:eastAsia="ja-JP"/>
        </w:rPr>
        <w:object w:dxaOrig="600" w:dyaOrig="300" w14:anchorId="68711869">
          <v:shape id="_x0000_i1042" type="#_x0000_t75" style="width:28.5pt;height:13.5pt" o:ole="">
            <v:imagedata r:id="rId26" o:title=""/>
          </v:shape>
          <o:OLEObject Type="Embed" ProgID="Equation.DSMT4" ShapeID="_x0000_i1042" DrawAspect="Content" ObjectID="_1650533371" r:id="rId54"/>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p>
    <w:p w14:paraId="108EAF1B" w14:textId="77777777" w:rsidR="0071698A" w:rsidRDefault="0071698A" w:rsidP="0071698A">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55C25733">
          <v:shape id="_x0000_i1043" type="#_x0000_t75" style="width:24pt;height:15pt" o:ole="">
            <v:imagedata r:id="rId28" o:title=""/>
          </v:shape>
          <o:OLEObject Type="Embed" ProgID="Equation.DSMT4" ShapeID="_x0000_i1043" DrawAspect="Content" ObjectID="_1650533372" r:id="rId55"/>
        </w:object>
      </w:r>
      <w:r w:rsidRPr="00C9130A">
        <w:rPr>
          <w:color w:val="000000" w:themeColor="text1"/>
          <w:lang w:eastAsia="ja-JP"/>
        </w:rPr>
        <w:t xml:space="preserve">, respectively, which are determined by higher-layer configured </w:t>
      </w:r>
      <w:r w:rsidRPr="00C9130A">
        <w:rPr>
          <w:rFonts w:hint="eastAsia"/>
          <w:i/>
          <w:iCs/>
          <w:color w:val="000000" w:themeColor="text1"/>
          <w:sz w:val="16"/>
          <w:szCs w:val="16"/>
          <w:lang w:eastAsia="ja-JP"/>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m:t>
            </m:r>
            <m:r>
              <m:rPr>
                <m:nor/>
              </m:rPr>
              <w:rPr>
                <w:rFonts w:ascii="Cambria Math" w:eastAsia="SimSun" w:hAnsi="SimSun" w:cs="SimSun" w:hint="eastAsia"/>
                <w:color w:val="000000" w:themeColor="text1"/>
              </w:rPr>
              <m:t>U</m:t>
            </m:r>
            <m:r>
              <m:rPr>
                <m:nor/>
              </m:rPr>
              <w:rPr>
                <w:rFonts w:ascii="Cambria Math" w:eastAsia="SimSun" w:hAnsi="SimSun" w:cs="SimSun"/>
                <w:color w:val="000000" w:themeColor="text1"/>
              </w:rPr>
              <m:t>SCH</m:t>
            </m:r>
            <m:ctrlPr>
              <w:rPr>
                <w:rFonts w:ascii="Cambria Math" w:hAnsi="Cambria Math"/>
                <w:color w:val="000000" w:themeColor="text1"/>
                <w:lang w:eastAsia="ja-JP"/>
              </w:rPr>
            </m:ctrlPr>
          </m:sub>
        </m:sSub>
      </m:oMath>
      <w:r w:rsidRPr="00C9130A">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1B981E50">
          <v:shape id="_x0000_i1044" type="#_x0000_t75" style="width:24pt;height:15pt" o:ole="">
            <v:imagedata r:id="rId28" o:title=""/>
          </v:shape>
          <o:OLEObject Type="Embed" ProgID="Equation.DSMT4" ShapeID="_x0000_i1044" DrawAspect="Content" ObjectID="_1650533373" r:id="rId56"/>
        </w:object>
      </w:r>
      <w:r w:rsidRPr="00C9130A">
        <w:rPr>
          <w:color w:val="000000" w:themeColor="text1"/>
          <w:lang w:eastAsia="ja-JP"/>
        </w:rPr>
        <w:t xml:space="preserve">,respectively, which are determined by higher-layer configured </w:t>
      </w:r>
      <w:r w:rsidRPr="00C9130A">
        <w:rPr>
          <w:rFonts w:hint="eastAsia"/>
          <w:color w:val="000000" w:themeColor="text1"/>
          <w:sz w:val="16"/>
          <w:szCs w:val="16"/>
          <w:lang w:eastAsia="ja-JP"/>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4CE0470B" w14:textId="77777777" w:rsidR="0071698A" w:rsidRPr="00274CB3" w:rsidRDefault="0071698A" w:rsidP="0071698A">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E86542">
        <w:rPr>
          <w:i/>
          <w:color w:val="000000"/>
        </w:rPr>
        <w:t>PUSCHRepTypeIndicator-ForDCIFormat0_1</w:t>
      </w:r>
      <w:r w:rsidRPr="00DC2295">
        <w:rPr>
          <w:color w:val="000000"/>
        </w:rPr>
        <w:t xml:space="preserve"> </w:t>
      </w:r>
      <w:r>
        <w:rPr>
          <w:color w:val="000000"/>
        </w:rPr>
        <w:t>is set to '</w:t>
      </w:r>
      <w:r w:rsidRPr="00E86542">
        <w:rPr>
          <w:i/>
          <w:color w:val="000000"/>
        </w:rPr>
        <w:t>pusch-RepTypeB</w:t>
      </w:r>
      <w:r>
        <w:rPr>
          <w:color w:val="000000"/>
        </w:rPr>
        <w:t xml:space="preserve">', the UE applies PUSCH repetition Type B procedure when determining the time domain resource allocation. For PUSCH scheduled by DCI format 0_2, if </w:t>
      </w:r>
      <w:r w:rsidRPr="006D14FE">
        <w:rPr>
          <w:i/>
          <w:color w:val="000000"/>
        </w:rPr>
        <w:t>PUSCHRepTypeIndicator-ForDCIFormat0_2</w:t>
      </w:r>
      <w:r w:rsidRPr="00DC2295">
        <w:rPr>
          <w:color w:val="000000"/>
        </w:rPr>
        <w:t xml:space="preserve"> </w:t>
      </w:r>
      <w:r>
        <w:rPr>
          <w:color w:val="000000"/>
        </w:rPr>
        <w:t>is set to '</w:t>
      </w:r>
      <w:r w:rsidRPr="006D14FE">
        <w:rPr>
          <w:i/>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53125F97" w14:textId="77777777" w:rsidR="0071698A" w:rsidRPr="0048482F" w:rsidRDefault="0071698A" w:rsidP="0071698A">
      <w:pPr>
        <w:pStyle w:val="B1"/>
        <w:rPr>
          <w:color w:val="000000"/>
        </w:rPr>
      </w:pPr>
      <w:r w:rsidRPr="0048482F">
        <w:rPr>
          <w:color w:val="000000"/>
        </w:rPr>
        <w:t>-</w:t>
      </w:r>
      <w:r w:rsidRPr="0048482F">
        <w:rPr>
          <w:color w:val="000000"/>
        </w:rPr>
        <w:tab/>
      </w:r>
      <w:r>
        <w:rPr>
          <w:color w:val="000000"/>
        </w:rPr>
        <w:t xml:space="preserve">For PUSCH repetition Type A,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02EA0198" w14:textId="77777777" w:rsidR="0071698A" w:rsidRPr="0048482F" w:rsidRDefault="0071698A" w:rsidP="0071698A">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35CFB449">
          <v:shape id="_x0000_i1045" type="#_x0000_t75" style="width:43.5pt;height:13.5pt" o:ole="">
            <v:imagedata r:id="rId57" o:title=""/>
          </v:shape>
          <o:OLEObject Type="Embed" ProgID="Equation.3" ShapeID="_x0000_i1045" DrawAspect="Content" ObjectID="_1650533374" r:id="rId58"/>
        </w:object>
      </w:r>
      <w:r w:rsidRPr="0048482F">
        <w:rPr>
          <w:color w:val="000000"/>
          <w:lang w:eastAsia="ko-KR"/>
        </w:rPr>
        <w:t xml:space="preserve"> then</w:t>
      </w:r>
    </w:p>
    <w:p w14:paraId="664BE09C" w14:textId="77777777" w:rsidR="0071698A" w:rsidRPr="0048482F" w:rsidRDefault="0071698A" w:rsidP="0071698A">
      <w:pPr>
        <w:ind w:left="1136" w:firstLine="284"/>
        <w:rPr>
          <w:color w:val="000000"/>
          <w:lang w:eastAsia="ko-KR"/>
        </w:rPr>
      </w:pPr>
      <w:r w:rsidRPr="0048482F">
        <w:rPr>
          <w:color w:val="000000"/>
          <w:position w:val="-10"/>
          <w:lang w:eastAsia="ja-JP"/>
        </w:rPr>
        <w:object w:dxaOrig="1800" w:dyaOrig="300" w14:anchorId="7C442A75">
          <v:shape id="_x0000_i1046" type="#_x0000_t75" style="width:93.75pt;height:13.5pt" o:ole="">
            <v:imagedata r:id="rId59" o:title=""/>
          </v:shape>
          <o:OLEObject Type="Embed" ProgID="Equation.3" ShapeID="_x0000_i1046" DrawAspect="Content" ObjectID="_1650533375" r:id="rId60"/>
        </w:object>
      </w:r>
    </w:p>
    <w:p w14:paraId="07F4A9F4" w14:textId="77777777" w:rsidR="0071698A" w:rsidRPr="0048482F" w:rsidRDefault="0071698A" w:rsidP="0071698A">
      <w:pPr>
        <w:ind w:left="852" w:firstLine="284"/>
        <w:rPr>
          <w:color w:val="000000"/>
          <w:lang w:eastAsia="ko-KR"/>
        </w:rPr>
      </w:pPr>
      <w:r w:rsidRPr="0048482F">
        <w:rPr>
          <w:color w:val="000000"/>
          <w:lang w:eastAsia="ko-KR"/>
        </w:rPr>
        <w:t xml:space="preserve">else </w:t>
      </w:r>
    </w:p>
    <w:p w14:paraId="5028A19F" w14:textId="77777777" w:rsidR="0071698A" w:rsidRPr="0048482F" w:rsidRDefault="0071698A" w:rsidP="0071698A">
      <w:pPr>
        <w:ind w:left="1136" w:firstLine="284"/>
        <w:rPr>
          <w:color w:val="000000"/>
          <w:lang w:eastAsia="ja-JP"/>
        </w:rPr>
      </w:pPr>
      <w:r w:rsidRPr="0048482F">
        <w:rPr>
          <w:color w:val="000000"/>
          <w:position w:val="-10"/>
          <w:lang w:eastAsia="ja-JP"/>
        </w:rPr>
        <w:object w:dxaOrig="2900" w:dyaOrig="300" w14:anchorId="5E1DD7D1">
          <v:shape id="_x0000_i1047" type="#_x0000_t75" style="width:2in;height:13.5pt" o:ole="">
            <v:imagedata r:id="rId61" o:title=""/>
          </v:shape>
          <o:OLEObject Type="Embed" ProgID="Equation.3" ShapeID="_x0000_i1047" DrawAspect="Content" ObjectID="_1650533376" r:id="rId62"/>
        </w:object>
      </w:r>
    </w:p>
    <w:p w14:paraId="41CD4281" w14:textId="77777777" w:rsidR="0071698A" w:rsidRDefault="0071698A" w:rsidP="0071698A">
      <w:pPr>
        <w:ind w:left="852"/>
        <w:rPr>
          <w:color w:val="000000"/>
          <w:lang w:eastAsia="ja-JP"/>
        </w:rPr>
      </w:pPr>
      <w:r w:rsidRPr="0048482F">
        <w:rPr>
          <w:color w:val="000000"/>
        </w:rPr>
        <w:t>where</w:t>
      </w:r>
      <w:r w:rsidRPr="0048482F">
        <w:rPr>
          <w:color w:val="000000"/>
          <w:position w:val="-6"/>
          <w:lang w:eastAsia="ja-JP"/>
        </w:rPr>
        <w:object w:dxaOrig="1180" w:dyaOrig="240" w14:anchorId="39ED5CF2">
          <v:shape id="_x0000_i1048" type="#_x0000_t75" style="width:58.5pt;height:13.5pt" o:ole="">
            <v:imagedata r:id="rId63" o:title=""/>
          </v:shape>
          <o:OLEObject Type="Embed" ProgID="Equation.3" ShapeID="_x0000_i1048" DrawAspect="Content" ObjectID="_1650533377" r:id="rId64"/>
        </w:object>
      </w:r>
      <w:r w:rsidRPr="0048482F">
        <w:rPr>
          <w:color w:val="000000"/>
          <w:lang w:eastAsia="ja-JP"/>
        </w:rPr>
        <w:t>, and</w:t>
      </w:r>
    </w:p>
    <w:p w14:paraId="7A7D1E5C" w14:textId="77777777" w:rsidR="0071698A" w:rsidRPr="0048482F" w:rsidRDefault="0071698A" w:rsidP="0071698A">
      <w:pPr>
        <w:pStyle w:val="B1"/>
        <w:rPr>
          <w:color w:val="000000"/>
        </w:rPr>
      </w:pPr>
      <w:r w:rsidRPr="0048482F">
        <w:rPr>
          <w:color w:val="000000"/>
        </w:rPr>
        <w:lastRenderedPageBreak/>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935931">
        <w:rPr>
          <w:i/>
          <w:color w:val="000000"/>
        </w:rPr>
        <w:t>startSymbol</w:t>
      </w:r>
      <w:r>
        <w:rPr>
          <w:color w:val="000000"/>
        </w:rPr>
        <w:t xml:space="preserve"> and</w:t>
      </w:r>
      <w:r w:rsidRPr="00A644C0">
        <w:rPr>
          <w:color w:val="000000"/>
        </w:rPr>
        <w:t xml:space="preserve"> </w:t>
      </w:r>
      <w:r w:rsidRPr="00935931">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2D02A4E9" w14:textId="77777777" w:rsidR="0071698A" w:rsidRDefault="0071698A" w:rsidP="0071698A">
      <w:pPr>
        <w:pStyle w:val="B1"/>
        <w:rPr>
          <w:color w:val="000000"/>
        </w:rPr>
      </w:pPr>
      <w:r w:rsidRPr="0048482F">
        <w:rPr>
          <w:color w:val="000000"/>
        </w:rPr>
        <w:t>-</w:t>
      </w:r>
      <w:r w:rsidRPr="0048482F">
        <w:rPr>
          <w:color w:val="000000"/>
        </w:rPr>
        <w:tab/>
      </w:r>
      <w:r>
        <w:rPr>
          <w:color w:val="000000"/>
        </w:rPr>
        <w:t>For PUSCH repetition Type A,</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597D514A" w14:textId="77777777" w:rsidR="0071698A" w:rsidRPr="0048482F" w:rsidRDefault="0071698A" w:rsidP="0071698A">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37A46B23" w14:textId="77777777" w:rsidR="0071698A" w:rsidRDefault="0071698A" w:rsidP="0071698A">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39AEDCBB" w14:textId="77777777" w:rsidR="0071698A" w:rsidRPr="008A326E" w:rsidRDefault="0071698A" w:rsidP="0071698A">
      <w:pPr>
        <w:pStyle w:val="TH"/>
        <w:rPr>
          <w:color w:val="000000"/>
        </w:rPr>
      </w:pPr>
      <w:commentRangeStart w:id="51"/>
      <w:r w:rsidRPr="0048482F">
        <w:rPr>
          <w:color w:val="000000"/>
        </w:rPr>
        <w:t xml:space="preserve">Table </w:t>
      </w:r>
      <w:r>
        <w:rPr>
          <w:color w:val="000000"/>
        </w:rPr>
        <w:t>6</w:t>
      </w:r>
      <w:r w:rsidRPr="0048482F">
        <w:rPr>
          <w:color w:val="000000"/>
        </w:rPr>
        <w:t>.</w:t>
      </w:r>
      <w:r>
        <w:rPr>
          <w:color w:val="000000"/>
        </w:rPr>
        <w:t>1.2.1</w:t>
      </w:r>
      <w:r w:rsidRPr="0048482F">
        <w:rPr>
          <w:color w:val="000000"/>
        </w:rPr>
        <w:t>-1</w:t>
      </w:r>
      <w:commentRangeEnd w:id="51"/>
      <w:r w:rsidR="00A65656">
        <w:rPr>
          <w:rStyle w:val="CommentReference"/>
          <w:rFonts w:ascii="Times New Roman" w:hAnsi="Times New Roman"/>
          <w:b w:val="0"/>
        </w:rPr>
        <w:commentReference w:id="51"/>
      </w:r>
      <w:r w:rsidRPr="0048482F">
        <w:rPr>
          <w:color w:val="000000"/>
        </w:rPr>
        <w:t xml:space="preserve">: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1698A" w:rsidRPr="0048482F" w14:paraId="61995D86" w14:textId="77777777" w:rsidTr="00CC03B8">
        <w:trPr>
          <w:jc w:val="center"/>
        </w:trPr>
        <w:tc>
          <w:tcPr>
            <w:tcW w:w="1582" w:type="dxa"/>
            <w:vMerge w:val="restart"/>
            <w:shd w:val="clear" w:color="auto" w:fill="auto"/>
          </w:tcPr>
          <w:p w14:paraId="0456C28F" w14:textId="77777777" w:rsidR="0071698A" w:rsidRPr="00E17FE7" w:rsidRDefault="0071698A" w:rsidP="00CC03B8">
            <w:pPr>
              <w:pStyle w:val="TAH"/>
              <w:rPr>
                <w:rFonts w:eastAsia="Batang"/>
                <w:color w:val="000000"/>
              </w:rPr>
            </w:pPr>
            <w:r w:rsidRPr="00E17FE7">
              <w:rPr>
                <w:rFonts w:eastAsia="Batang"/>
                <w:color w:val="000000"/>
              </w:rPr>
              <w:t>PUSCH mapping type</w:t>
            </w:r>
          </w:p>
        </w:tc>
        <w:tc>
          <w:tcPr>
            <w:tcW w:w="3944" w:type="dxa"/>
            <w:gridSpan w:val="3"/>
          </w:tcPr>
          <w:p w14:paraId="0F72AC83" w14:textId="77777777" w:rsidR="0071698A" w:rsidRPr="00E17FE7" w:rsidRDefault="0071698A" w:rsidP="00CC03B8">
            <w:pPr>
              <w:pStyle w:val="TAH"/>
              <w:rPr>
                <w:rFonts w:eastAsia="Batang"/>
                <w:color w:val="000000"/>
              </w:rPr>
            </w:pPr>
            <w:r w:rsidRPr="00E17FE7">
              <w:rPr>
                <w:rFonts w:eastAsia="Batang"/>
                <w:color w:val="000000"/>
              </w:rPr>
              <w:t>Normal cyclic prefix</w:t>
            </w:r>
          </w:p>
        </w:tc>
        <w:tc>
          <w:tcPr>
            <w:tcW w:w="4103" w:type="dxa"/>
            <w:gridSpan w:val="3"/>
          </w:tcPr>
          <w:p w14:paraId="3D50D8C9" w14:textId="77777777" w:rsidR="0071698A" w:rsidRPr="00E17FE7" w:rsidRDefault="0071698A" w:rsidP="00CC03B8">
            <w:pPr>
              <w:pStyle w:val="TAH"/>
              <w:rPr>
                <w:rFonts w:eastAsia="Batang"/>
                <w:color w:val="000000"/>
              </w:rPr>
            </w:pPr>
            <w:r w:rsidRPr="00E17FE7">
              <w:rPr>
                <w:rFonts w:eastAsia="Batang"/>
                <w:color w:val="000000"/>
              </w:rPr>
              <w:t>Extended cyclic prefix</w:t>
            </w:r>
          </w:p>
        </w:tc>
      </w:tr>
      <w:tr w:rsidR="0071698A" w:rsidRPr="0048482F" w14:paraId="19A0DDF3" w14:textId="77777777" w:rsidTr="00CC03B8">
        <w:trPr>
          <w:jc w:val="center"/>
        </w:trPr>
        <w:tc>
          <w:tcPr>
            <w:tcW w:w="1582" w:type="dxa"/>
            <w:vMerge/>
            <w:shd w:val="clear" w:color="auto" w:fill="auto"/>
          </w:tcPr>
          <w:p w14:paraId="53A5DAF5" w14:textId="77777777" w:rsidR="0071698A" w:rsidRPr="00E17FE7" w:rsidRDefault="0071698A" w:rsidP="00CC03B8">
            <w:pPr>
              <w:pStyle w:val="TAH"/>
              <w:rPr>
                <w:rFonts w:eastAsia="Batang"/>
                <w:color w:val="000000"/>
              </w:rPr>
            </w:pPr>
          </w:p>
        </w:tc>
        <w:tc>
          <w:tcPr>
            <w:tcW w:w="1107" w:type="dxa"/>
          </w:tcPr>
          <w:p w14:paraId="1CCDDDD2" w14:textId="77777777" w:rsidR="0071698A" w:rsidRPr="00E17FE7" w:rsidRDefault="0071698A" w:rsidP="00CC03B8">
            <w:pPr>
              <w:pStyle w:val="TAH"/>
              <w:rPr>
                <w:rFonts w:eastAsia="Batang"/>
                <w:i/>
                <w:color w:val="000000"/>
              </w:rPr>
            </w:pPr>
            <w:r w:rsidRPr="00E17FE7">
              <w:rPr>
                <w:rFonts w:eastAsia="Batang"/>
                <w:i/>
                <w:color w:val="000000"/>
              </w:rPr>
              <w:t>S</w:t>
            </w:r>
          </w:p>
        </w:tc>
        <w:tc>
          <w:tcPr>
            <w:tcW w:w="1134" w:type="dxa"/>
            <w:shd w:val="clear" w:color="auto" w:fill="auto"/>
          </w:tcPr>
          <w:p w14:paraId="20C37B96" w14:textId="77777777" w:rsidR="0071698A" w:rsidRPr="00E17FE7" w:rsidRDefault="0071698A" w:rsidP="00CC03B8">
            <w:pPr>
              <w:pStyle w:val="TAH"/>
              <w:rPr>
                <w:rFonts w:eastAsia="Batang"/>
                <w:i/>
                <w:color w:val="000000"/>
              </w:rPr>
            </w:pPr>
            <w:r w:rsidRPr="00E17FE7">
              <w:rPr>
                <w:rFonts w:eastAsia="Batang"/>
                <w:i/>
                <w:color w:val="000000"/>
              </w:rPr>
              <w:t>L</w:t>
            </w:r>
          </w:p>
        </w:tc>
        <w:tc>
          <w:tcPr>
            <w:tcW w:w="1703" w:type="dxa"/>
          </w:tcPr>
          <w:p w14:paraId="0668E91C" w14:textId="77777777" w:rsidR="0071698A" w:rsidRPr="00E17FE7" w:rsidRDefault="0071698A" w:rsidP="00CC03B8">
            <w:pPr>
              <w:pStyle w:val="TAH"/>
              <w:rPr>
                <w:rFonts w:eastAsia="Batang"/>
                <w:i/>
                <w:color w:val="000000"/>
              </w:rPr>
            </w:pPr>
            <w:r w:rsidRPr="00E17FE7">
              <w:rPr>
                <w:rFonts w:eastAsia="Batang"/>
                <w:i/>
                <w:color w:val="000000"/>
              </w:rPr>
              <w:t>S+L</w:t>
            </w:r>
          </w:p>
        </w:tc>
        <w:tc>
          <w:tcPr>
            <w:tcW w:w="1132" w:type="dxa"/>
          </w:tcPr>
          <w:p w14:paraId="01C392D2" w14:textId="77777777" w:rsidR="0071698A" w:rsidRPr="00E17FE7" w:rsidRDefault="0071698A" w:rsidP="00CC03B8">
            <w:pPr>
              <w:pStyle w:val="TAH"/>
              <w:rPr>
                <w:rFonts w:eastAsia="Batang"/>
                <w:i/>
                <w:color w:val="000000"/>
              </w:rPr>
            </w:pPr>
            <w:r w:rsidRPr="00E17FE7">
              <w:rPr>
                <w:rFonts w:eastAsia="Batang"/>
                <w:i/>
                <w:color w:val="000000"/>
              </w:rPr>
              <w:t>S</w:t>
            </w:r>
          </w:p>
        </w:tc>
        <w:tc>
          <w:tcPr>
            <w:tcW w:w="1134" w:type="dxa"/>
          </w:tcPr>
          <w:p w14:paraId="46E425E1" w14:textId="77777777" w:rsidR="0071698A" w:rsidRPr="00E17FE7" w:rsidRDefault="0071698A" w:rsidP="00CC03B8">
            <w:pPr>
              <w:pStyle w:val="TAH"/>
              <w:rPr>
                <w:rFonts w:eastAsia="Batang"/>
                <w:i/>
                <w:color w:val="000000"/>
              </w:rPr>
            </w:pPr>
            <w:r w:rsidRPr="00E17FE7">
              <w:rPr>
                <w:rFonts w:eastAsia="Batang"/>
                <w:i/>
                <w:color w:val="000000"/>
              </w:rPr>
              <w:t>L</w:t>
            </w:r>
          </w:p>
        </w:tc>
        <w:tc>
          <w:tcPr>
            <w:tcW w:w="1837" w:type="dxa"/>
          </w:tcPr>
          <w:p w14:paraId="398E0D4C" w14:textId="77777777" w:rsidR="0071698A" w:rsidRPr="00E17FE7" w:rsidRDefault="0071698A" w:rsidP="00CC03B8">
            <w:pPr>
              <w:pStyle w:val="TAH"/>
              <w:rPr>
                <w:rFonts w:eastAsia="Batang"/>
                <w:i/>
                <w:color w:val="000000"/>
              </w:rPr>
            </w:pPr>
            <w:r w:rsidRPr="00E17FE7">
              <w:rPr>
                <w:rFonts w:eastAsia="Batang"/>
                <w:i/>
                <w:color w:val="000000"/>
              </w:rPr>
              <w:t>S+L</w:t>
            </w:r>
          </w:p>
        </w:tc>
      </w:tr>
      <w:tr w:rsidR="0071698A" w:rsidRPr="0048482F" w14:paraId="588842EF" w14:textId="77777777" w:rsidTr="00CC03B8">
        <w:trPr>
          <w:jc w:val="center"/>
        </w:trPr>
        <w:tc>
          <w:tcPr>
            <w:tcW w:w="1582" w:type="dxa"/>
            <w:shd w:val="clear" w:color="auto" w:fill="auto"/>
          </w:tcPr>
          <w:p w14:paraId="4B6F75BD" w14:textId="5E42A8EF" w:rsidR="0071698A" w:rsidRPr="00E17FE7" w:rsidRDefault="0071698A" w:rsidP="00CC03B8">
            <w:pPr>
              <w:pStyle w:val="TAC"/>
              <w:rPr>
                <w:rFonts w:eastAsia="Batang"/>
                <w:color w:val="000000"/>
              </w:rPr>
            </w:pPr>
            <w:r w:rsidRPr="00E17FE7">
              <w:rPr>
                <w:rFonts w:eastAsia="Batang"/>
                <w:color w:val="000000"/>
              </w:rPr>
              <w:t>Type A</w:t>
            </w:r>
            <w:ins w:id="52" w:author="Mihai Enescu" w:date="2020-05-08T09:30:00Z">
              <w:r w:rsidR="00A95C05">
                <w:rPr>
                  <w:rFonts w:eastAsia="Batang"/>
                  <w:color w:val="000000"/>
                </w:rPr>
                <w:t xml:space="preserve"> (repetition Type A only)</w:t>
              </w:r>
            </w:ins>
          </w:p>
        </w:tc>
        <w:tc>
          <w:tcPr>
            <w:tcW w:w="1107" w:type="dxa"/>
          </w:tcPr>
          <w:p w14:paraId="0E04B1EC" w14:textId="77777777" w:rsidR="0071698A" w:rsidRPr="00E17FE7" w:rsidRDefault="0071698A" w:rsidP="00CC03B8">
            <w:pPr>
              <w:pStyle w:val="TAC"/>
              <w:rPr>
                <w:rFonts w:eastAsia="Batang"/>
                <w:color w:val="000000"/>
              </w:rPr>
            </w:pPr>
            <w:r w:rsidRPr="00E17FE7">
              <w:rPr>
                <w:rFonts w:eastAsia="Batang"/>
                <w:color w:val="000000"/>
              </w:rPr>
              <w:t>0</w:t>
            </w:r>
          </w:p>
        </w:tc>
        <w:tc>
          <w:tcPr>
            <w:tcW w:w="1134" w:type="dxa"/>
            <w:shd w:val="clear" w:color="auto" w:fill="auto"/>
          </w:tcPr>
          <w:p w14:paraId="652A718A" w14:textId="77777777" w:rsidR="0071698A" w:rsidRPr="00E17FE7" w:rsidRDefault="0071698A" w:rsidP="00CC03B8">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703" w:type="dxa"/>
          </w:tcPr>
          <w:p w14:paraId="2852ADED" w14:textId="41269179" w:rsidR="0071698A" w:rsidRPr="00E17FE7" w:rsidRDefault="0071698A" w:rsidP="00CC03B8">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r>
              <w:rPr>
                <w:rFonts w:eastAsia="Batang"/>
                <w:color w:val="000000"/>
              </w:rPr>
              <w:t xml:space="preserve"> </w:t>
            </w:r>
            <w:del w:id="53" w:author="Mihai Enescu" w:date="2020-05-08T09:30:00Z">
              <w:r w:rsidDel="00A95C05">
                <w:rPr>
                  <w:rFonts w:eastAsia="Batang"/>
                  <w:color w:val="000000"/>
                </w:rPr>
                <w:delText>(repetitionType A only)</w:delText>
              </w:r>
            </w:del>
          </w:p>
        </w:tc>
        <w:tc>
          <w:tcPr>
            <w:tcW w:w="1132" w:type="dxa"/>
          </w:tcPr>
          <w:p w14:paraId="06E71B11" w14:textId="77777777" w:rsidR="0071698A" w:rsidRPr="00E17FE7" w:rsidRDefault="0071698A" w:rsidP="00CC03B8">
            <w:pPr>
              <w:pStyle w:val="TAC"/>
              <w:rPr>
                <w:rFonts w:eastAsia="Batang"/>
                <w:color w:val="000000"/>
              </w:rPr>
            </w:pPr>
            <w:r w:rsidRPr="00E17FE7">
              <w:rPr>
                <w:rFonts w:eastAsia="Batang"/>
                <w:color w:val="000000"/>
              </w:rPr>
              <w:t>0</w:t>
            </w:r>
          </w:p>
        </w:tc>
        <w:tc>
          <w:tcPr>
            <w:tcW w:w="1134" w:type="dxa"/>
          </w:tcPr>
          <w:p w14:paraId="6B0616F7" w14:textId="77777777" w:rsidR="0071698A" w:rsidRPr="00E17FE7" w:rsidRDefault="0071698A" w:rsidP="00CC03B8">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c>
          <w:tcPr>
            <w:tcW w:w="1837" w:type="dxa"/>
          </w:tcPr>
          <w:p w14:paraId="63ABFFFC" w14:textId="77777777" w:rsidR="0071698A" w:rsidRPr="00E17FE7" w:rsidRDefault="0071698A" w:rsidP="00CC03B8">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r>
      <w:tr w:rsidR="0071698A" w:rsidRPr="0048482F" w14:paraId="763692B7" w14:textId="77777777" w:rsidTr="00CC03B8">
        <w:trPr>
          <w:jc w:val="center"/>
        </w:trPr>
        <w:tc>
          <w:tcPr>
            <w:tcW w:w="1582" w:type="dxa"/>
            <w:shd w:val="clear" w:color="auto" w:fill="auto"/>
          </w:tcPr>
          <w:p w14:paraId="7E7CA33C" w14:textId="77777777" w:rsidR="0071698A" w:rsidRPr="00E17FE7" w:rsidRDefault="0071698A" w:rsidP="00CC03B8">
            <w:pPr>
              <w:pStyle w:val="TAC"/>
              <w:rPr>
                <w:rFonts w:eastAsia="Batang"/>
                <w:color w:val="000000"/>
              </w:rPr>
            </w:pPr>
            <w:r w:rsidRPr="00E17FE7">
              <w:rPr>
                <w:rFonts w:eastAsia="Batang"/>
                <w:color w:val="000000"/>
              </w:rPr>
              <w:t>Type B</w:t>
            </w:r>
          </w:p>
        </w:tc>
        <w:tc>
          <w:tcPr>
            <w:tcW w:w="1107" w:type="dxa"/>
          </w:tcPr>
          <w:p w14:paraId="0E8F41E4" w14:textId="77777777" w:rsidR="0071698A" w:rsidRPr="00E17FE7" w:rsidRDefault="0071698A" w:rsidP="00CC03B8">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p>
        </w:tc>
        <w:tc>
          <w:tcPr>
            <w:tcW w:w="1134" w:type="dxa"/>
            <w:shd w:val="clear" w:color="auto" w:fill="auto"/>
          </w:tcPr>
          <w:p w14:paraId="28DF7C81" w14:textId="77777777" w:rsidR="0071698A" w:rsidRPr="00E17FE7" w:rsidRDefault="0071698A" w:rsidP="00CC03B8">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703" w:type="dxa"/>
          </w:tcPr>
          <w:p w14:paraId="20B82EF1" w14:textId="77777777" w:rsidR="0071698A" w:rsidRPr="00E17FE7" w:rsidRDefault="0071698A" w:rsidP="00CC03B8">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r>
              <w:rPr>
                <w:rFonts w:eastAsia="Batang"/>
                <w:color w:val="000000"/>
              </w:rPr>
              <w:t xml:space="preserve"> for repetition Type A, {1,…,27} for repetition Type B</w:t>
            </w:r>
          </w:p>
        </w:tc>
        <w:tc>
          <w:tcPr>
            <w:tcW w:w="1132" w:type="dxa"/>
          </w:tcPr>
          <w:p w14:paraId="54ED915E" w14:textId="77777777" w:rsidR="0071698A" w:rsidRPr="00E17FE7" w:rsidRDefault="0071698A" w:rsidP="00CC03B8">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r>
              <w:rPr>
                <w:rFonts w:eastAsia="Batang"/>
                <w:color w:val="000000"/>
              </w:rPr>
              <w:t xml:space="preserve"> 11</w:t>
            </w:r>
            <w:r w:rsidRPr="00E17FE7">
              <w:rPr>
                <w:rFonts w:eastAsia="Batang"/>
                <w:color w:val="000000"/>
              </w:rPr>
              <w:t>}</w:t>
            </w:r>
          </w:p>
        </w:tc>
        <w:tc>
          <w:tcPr>
            <w:tcW w:w="1134" w:type="dxa"/>
          </w:tcPr>
          <w:p w14:paraId="38EE975E" w14:textId="77777777" w:rsidR="0071698A" w:rsidRPr="00E17FE7" w:rsidRDefault="0071698A" w:rsidP="00CC03B8">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c>
          <w:tcPr>
            <w:tcW w:w="1837" w:type="dxa"/>
          </w:tcPr>
          <w:p w14:paraId="3431D148" w14:textId="7DEFD0D4" w:rsidR="0071698A" w:rsidRPr="00E17FE7" w:rsidRDefault="0071698A" w:rsidP="00CC03B8">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ins w:id="54" w:author="Mihai Enescu" w:date="2020-04-28T13:42:00Z">
              <w:r w:rsidR="00A65656">
                <w:rPr>
                  <w:rFonts w:eastAsia="Batang"/>
                  <w:color w:val="000000"/>
                </w:rPr>
                <w:t xml:space="preserve"> for repetition Type A, {1,…,23} for repetition Type B</w:t>
              </w:r>
            </w:ins>
          </w:p>
        </w:tc>
      </w:tr>
    </w:tbl>
    <w:p w14:paraId="70F31321" w14:textId="77777777" w:rsidR="0086611E" w:rsidRDefault="0086611E" w:rsidP="0086611E"/>
    <w:p w14:paraId="3831C76F" w14:textId="77777777" w:rsidR="0086611E" w:rsidRDefault="0086611E" w:rsidP="0086611E">
      <w:pPr>
        <w:spacing w:before="240"/>
      </w:pPr>
      <w:bookmarkStart w:id="55" w:name="_Hlk505671590"/>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68BCBD45" w14:textId="77777777" w:rsidR="0086611E" w:rsidRDefault="0086611E" w:rsidP="0086611E">
      <w:pPr>
        <w:pStyle w:val="B1"/>
      </w:pPr>
      <w:r>
        <w:t>-</w:t>
      </w:r>
      <w:r>
        <w:tab/>
      </w:r>
      <w:r w:rsidRPr="009A2108">
        <w:t xml:space="preserve">if </w:t>
      </w:r>
      <w:r w:rsidRPr="009A2108">
        <w:rPr>
          <w:i/>
        </w:rPr>
        <w:t>numberofrepetitions</w:t>
      </w:r>
      <w:r w:rsidRPr="009A2108">
        <w:t xml:space="preserve"> is present in the resource allocation table, the number of repetitions K is equal to </w:t>
      </w:r>
      <w:r w:rsidRPr="009A2108">
        <w:rPr>
          <w:i/>
        </w:rPr>
        <w:t>numberofrepetitions</w:t>
      </w:r>
      <w:r w:rsidRPr="009A2108">
        <w:t>;</w:t>
      </w:r>
    </w:p>
    <w:p w14:paraId="2BB5F901" w14:textId="77777777" w:rsidR="0086611E" w:rsidRDefault="0086611E" w:rsidP="0086611E">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7F1E5548" w14:textId="77777777" w:rsidR="0086611E" w:rsidRDefault="0086611E" w:rsidP="0086611E">
      <w:pPr>
        <w:pStyle w:val="B1"/>
      </w:pPr>
      <w:r>
        <w:t>-</w:t>
      </w:r>
      <w:r>
        <w:tab/>
        <w:t xml:space="preserve">otherwise </w:t>
      </w:r>
      <w:r w:rsidRPr="009A2108">
        <w:rPr>
          <w:i/>
        </w:rPr>
        <w:t>K=1</w:t>
      </w:r>
      <w:r>
        <w:t>.</w:t>
      </w:r>
    </w:p>
    <w:p w14:paraId="49BA94A8" w14:textId="77777777" w:rsidR="0086611E" w:rsidRPr="0085777E" w:rsidRDefault="0086611E" w:rsidP="0086611E">
      <w:pPr>
        <w:spacing w:before="240"/>
      </w:pPr>
      <w:r>
        <w:t xml:space="preserve">For PUSCH repetition Type A, in case </w:t>
      </w:r>
      <w:r w:rsidRPr="00B05EC1">
        <w:rPr>
          <w:i/>
        </w:rPr>
        <w:t>K&gt;1</w:t>
      </w:r>
      <w:r>
        <w:rPr>
          <w:i/>
        </w:rPr>
        <w:t xml:space="preserve">, </w:t>
      </w:r>
      <w:r w:rsidRPr="0085777E">
        <w:t xml:space="preserve">the same symbol allocation is applied across the </w:t>
      </w:r>
      <w:r w:rsidRPr="009A2108">
        <w:rPr>
          <w:i/>
        </w:rPr>
        <w:t>K</w:t>
      </w:r>
      <w:r w:rsidRPr="0085777E">
        <w:t xml:space="preserve"> consecutive slots and the PUSCH is limited to a single transmission layer. The UE shall repeat the TB across the </w:t>
      </w:r>
      <w:r w:rsidRPr="009A2108">
        <w:rPr>
          <w:i/>
        </w:rPr>
        <w:t>K</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CF1299">
        <w:rPr>
          <w:i/>
        </w:rPr>
        <w:t xml:space="preserve"> </w:t>
      </w:r>
      <w:r w:rsidRPr="009A2108">
        <w:rPr>
          <w:i/>
        </w:rPr>
        <w:t>K</w:t>
      </w:r>
      <w:r w:rsidRPr="0085777E">
        <w:t xml:space="preserve">-1, is determined according to table 6.1.2.1-2. </w:t>
      </w:r>
    </w:p>
    <w:p w14:paraId="15E5C148" w14:textId="77777777" w:rsidR="0086611E" w:rsidRPr="00A93AD6" w:rsidRDefault="0086611E" w:rsidP="0086611E">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86611E" w14:paraId="4DCD5000" w14:textId="77777777" w:rsidTr="00CC03B8">
        <w:tc>
          <w:tcPr>
            <w:tcW w:w="2263" w:type="dxa"/>
            <w:vMerge w:val="restart"/>
          </w:tcPr>
          <w:p w14:paraId="2A34AF3D" w14:textId="77777777" w:rsidR="0086611E" w:rsidRPr="001A09D9" w:rsidRDefault="0086611E" w:rsidP="00CC03B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423386F5" w14:textId="77777777" w:rsidR="0086611E" w:rsidRPr="00A93AD6" w:rsidRDefault="0086611E" w:rsidP="00CC03B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86611E" w14:paraId="67B58EB5" w14:textId="77777777" w:rsidTr="00CC03B8">
        <w:tc>
          <w:tcPr>
            <w:tcW w:w="2263" w:type="dxa"/>
            <w:vMerge/>
          </w:tcPr>
          <w:p w14:paraId="5882F886" w14:textId="77777777" w:rsidR="0086611E" w:rsidRPr="00A93AD6" w:rsidRDefault="0086611E" w:rsidP="00CC03B8">
            <w:pPr>
              <w:pStyle w:val="TAH"/>
              <w:rPr>
                <w:rFonts w:eastAsia="Batang"/>
                <w:color w:val="000000"/>
              </w:rPr>
            </w:pPr>
          </w:p>
        </w:tc>
        <w:tc>
          <w:tcPr>
            <w:tcW w:w="1701" w:type="dxa"/>
          </w:tcPr>
          <w:p w14:paraId="3385156E" w14:textId="77777777" w:rsidR="0086611E" w:rsidRPr="00A93AD6" w:rsidRDefault="0086611E" w:rsidP="00CC03B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1393F441" w14:textId="77777777" w:rsidR="0086611E" w:rsidRPr="00A93AD6" w:rsidRDefault="0086611E" w:rsidP="00CC03B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E0E2C8B" w14:textId="77777777" w:rsidR="0086611E" w:rsidRPr="00A93AD6" w:rsidRDefault="0086611E" w:rsidP="00CC03B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0CF9C8C" w14:textId="77777777" w:rsidR="0086611E" w:rsidRPr="00A93AD6" w:rsidRDefault="0086611E" w:rsidP="00CC03B8">
            <w:pPr>
              <w:pStyle w:val="TAH"/>
              <w:rPr>
                <w:rFonts w:eastAsia="Batang"/>
                <w:color w:val="000000"/>
              </w:rPr>
            </w:pPr>
            <w:r>
              <w:rPr>
                <w:rFonts w:eastAsia="Batang"/>
                <w:i/>
                <w:color w:val="000000"/>
              </w:rPr>
              <w:t xml:space="preserve">n </w:t>
            </w:r>
            <w:r>
              <w:rPr>
                <w:rFonts w:eastAsia="Batang"/>
                <w:color w:val="000000"/>
              </w:rPr>
              <w:t>mod 4 = 3</w:t>
            </w:r>
          </w:p>
        </w:tc>
      </w:tr>
      <w:tr w:rsidR="0086611E" w14:paraId="3F11EC6C" w14:textId="77777777" w:rsidTr="00CC03B8">
        <w:tc>
          <w:tcPr>
            <w:tcW w:w="2263" w:type="dxa"/>
          </w:tcPr>
          <w:p w14:paraId="3B30ACAA" w14:textId="77777777" w:rsidR="0086611E" w:rsidRPr="00A93AD6" w:rsidRDefault="0086611E" w:rsidP="00CC03B8">
            <w:pPr>
              <w:pStyle w:val="TAC"/>
              <w:rPr>
                <w:rFonts w:eastAsia="Batang"/>
                <w:color w:val="000000"/>
              </w:rPr>
            </w:pPr>
            <w:r>
              <w:rPr>
                <w:rFonts w:eastAsia="Batang"/>
                <w:color w:val="000000"/>
              </w:rPr>
              <w:t>0</w:t>
            </w:r>
          </w:p>
        </w:tc>
        <w:tc>
          <w:tcPr>
            <w:tcW w:w="1701" w:type="dxa"/>
          </w:tcPr>
          <w:p w14:paraId="555CD9B6" w14:textId="77777777" w:rsidR="0086611E" w:rsidRPr="00A93AD6" w:rsidRDefault="0086611E" w:rsidP="00CC03B8">
            <w:pPr>
              <w:pStyle w:val="TAC"/>
              <w:rPr>
                <w:rFonts w:eastAsia="Batang"/>
                <w:color w:val="000000"/>
              </w:rPr>
            </w:pPr>
            <w:r>
              <w:rPr>
                <w:rFonts w:eastAsia="Batang"/>
                <w:color w:val="000000"/>
              </w:rPr>
              <w:t>0</w:t>
            </w:r>
          </w:p>
        </w:tc>
        <w:tc>
          <w:tcPr>
            <w:tcW w:w="1701" w:type="dxa"/>
          </w:tcPr>
          <w:p w14:paraId="661900CB" w14:textId="77777777" w:rsidR="0086611E" w:rsidRPr="00A93AD6" w:rsidRDefault="0086611E" w:rsidP="00CC03B8">
            <w:pPr>
              <w:pStyle w:val="TAC"/>
              <w:rPr>
                <w:rFonts w:eastAsia="Batang"/>
                <w:color w:val="000000"/>
              </w:rPr>
            </w:pPr>
            <w:r>
              <w:rPr>
                <w:rFonts w:eastAsia="Batang"/>
                <w:color w:val="000000"/>
              </w:rPr>
              <w:t>2</w:t>
            </w:r>
          </w:p>
        </w:tc>
        <w:tc>
          <w:tcPr>
            <w:tcW w:w="1701" w:type="dxa"/>
          </w:tcPr>
          <w:p w14:paraId="6840583D" w14:textId="77777777" w:rsidR="0086611E" w:rsidRPr="00A93AD6" w:rsidRDefault="0086611E" w:rsidP="00CC03B8">
            <w:pPr>
              <w:pStyle w:val="TAC"/>
              <w:rPr>
                <w:rFonts w:eastAsia="Batang"/>
                <w:color w:val="000000"/>
              </w:rPr>
            </w:pPr>
            <w:r>
              <w:rPr>
                <w:rFonts w:eastAsia="Batang"/>
                <w:color w:val="000000"/>
              </w:rPr>
              <w:t>3</w:t>
            </w:r>
          </w:p>
        </w:tc>
        <w:tc>
          <w:tcPr>
            <w:tcW w:w="1701" w:type="dxa"/>
          </w:tcPr>
          <w:p w14:paraId="07861CF7" w14:textId="77777777" w:rsidR="0086611E" w:rsidRPr="00A93AD6" w:rsidRDefault="0086611E" w:rsidP="00CC03B8">
            <w:pPr>
              <w:pStyle w:val="TAC"/>
              <w:rPr>
                <w:rFonts w:eastAsia="Batang"/>
                <w:color w:val="000000"/>
              </w:rPr>
            </w:pPr>
            <w:r>
              <w:rPr>
                <w:rFonts w:eastAsia="Batang"/>
                <w:color w:val="000000"/>
              </w:rPr>
              <w:t>1</w:t>
            </w:r>
          </w:p>
        </w:tc>
      </w:tr>
      <w:tr w:rsidR="0086611E" w14:paraId="46AE9B7F" w14:textId="77777777" w:rsidTr="00CC03B8">
        <w:tc>
          <w:tcPr>
            <w:tcW w:w="2263" w:type="dxa"/>
          </w:tcPr>
          <w:p w14:paraId="2DA7CA05" w14:textId="77777777" w:rsidR="0086611E" w:rsidRPr="00A93AD6" w:rsidRDefault="0086611E" w:rsidP="00CC03B8">
            <w:pPr>
              <w:pStyle w:val="TAC"/>
              <w:rPr>
                <w:rFonts w:eastAsia="Batang"/>
                <w:color w:val="000000"/>
              </w:rPr>
            </w:pPr>
            <w:r>
              <w:rPr>
                <w:rFonts w:eastAsia="Batang"/>
                <w:color w:val="000000"/>
              </w:rPr>
              <w:t>2</w:t>
            </w:r>
          </w:p>
        </w:tc>
        <w:tc>
          <w:tcPr>
            <w:tcW w:w="1701" w:type="dxa"/>
          </w:tcPr>
          <w:p w14:paraId="18FDF30B" w14:textId="77777777" w:rsidR="0086611E" w:rsidRPr="00A93AD6" w:rsidRDefault="0086611E" w:rsidP="00CC03B8">
            <w:pPr>
              <w:pStyle w:val="TAC"/>
              <w:rPr>
                <w:rFonts w:eastAsia="Batang"/>
                <w:color w:val="000000"/>
              </w:rPr>
            </w:pPr>
            <w:r>
              <w:rPr>
                <w:rFonts w:eastAsia="Batang"/>
                <w:color w:val="000000"/>
              </w:rPr>
              <w:t>2</w:t>
            </w:r>
          </w:p>
        </w:tc>
        <w:tc>
          <w:tcPr>
            <w:tcW w:w="1701" w:type="dxa"/>
          </w:tcPr>
          <w:p w14:paraId="61619C93" w14:textId="77777777" w:rsidR="0086611E" w:rsidRPr="00A93AD6" w:rsidRDefault="0086611E" w:rsidP="00CC03B8">
            <w:pPr>
              <w:pStyle w:val="TAC"/>
              <w:rPr>
                <w:rFonts w:eastAsia="Batang"/>
                <w:color w:val="000000"/>
              </w:rPr>
            </w:pPr>
            <w:r>
              <w:rPr>
                <w:rFonts w:eastAsia="Batang"/>
                <w:color w:val="000000"/>
              </w:rPr>
              <w:t>3</w:t>
            </w:r>
          </w:p>
        </w:tc>
        <w:tc>
          <w:tcPr>
            <w:tcW w:w="1701" w:type="dxa"/>
          </w:tcPr>
          <w:p w14:paraId="78C09A5A" w14:textId="77777777" w:rsidR="0086611E" w:rsidRPr="00A93AD6" w:rsidRDefault="0086611E" w:rsidP="00CC03B8">
            <w:pPr>
              <w:pStyle w:val="TAC"/>
              <w:rPr>
                <w:rFonts w:eastAsia="Batang"/>
                <w:color w:val="000000"/>
              </w:rPr>
            </w:pPr>
            <w:r>
              <w:rPr>
                <w:rFonts w:eastAsia="Batang"/>
                <w:color w:val="000000"/>
              </w:rPr>
              <w:t>1</w:t>
            </w:r>
          </w:p>
        </w:tc>
        <w:tc>
          <w:tcPr>
            <w:tcW w:w="1701" w:type="dxa"/>
          </w:tcPr>
          <w:p w14:paraId="0FEE5E91" w14:textId="77777777" w:rsidR="0086611E" w:rsidRPr="00A93AD6" w:rsidRDefault="0086611E" w:rsidP="00CC03B8">
            <w:pPr>
              <w:pStyle w:val="TAC"/>
              <w:rPr>
                <w:rFonts w:eastAsia="Batang"/>
                <w:color w:val="000000"/>
              </w:rPr>
            </w:pPr>
            <w:r>
              <w:rPr>
                <w:rFonts w:eastAsia="Batang"/>
                <w:color w:val="000000"/>
              </w:rPr>
              <w:t>0</w:t>
            </w:r>
          </w:p>
        </w:tc>
      </w:tr>
      <w:tr w:rsidR="0086611E" w14:paraId="1573BF32" w14:textId="77777777" w:rsidTr="00CC03B8">
        <w:tc>
          <w:tcPr>
            <w:tcW w:w="2263" w:type="dxa"/>
          </w:tcPr>
          <w:p w14:paraId="3390212B" w14:textId="77777777" w:rsidR="0086611E" w:rsidRPr="00A93AD6" w:rsidRDefault="0086611E" w:rsidP="00CC03B8">
            <w:pPr>
              <w:pStyle w:val="TAC"/>
              <w:rPr>
                <w:rFonts w:eastAsia="Batang"/>
                <w:color w:val="000000"/>
              </w:rPr>
            </w:pPr>
            <w:r>
              <w:rPr>
                <w:rFonts w:eastAsia="Batang"/>
                <w:color w:val="000000"/>
              </w:rPr>
              <w:t>3</w:t>
            </w:r>
          </w:p>
        </w:tc>
        <w:tc>
          <w:tcPr>
            <w:tcW w:w="1701" w:type="dxa"/>
          </w:tcPr>
          <w:p w14:paraId="3B5533C8" w14:textId="77777777" w:rsidR="0086611E" w:rsidRPr="00A93AD6" w:rsidRDefault="0086611E" w:rsidP="00CC03B8">
            <w:pPr>
              <w:pStyle w:val="TAC"/>
              <w:rPr>
                <w:rFonts w:eastAsia="Batang"/>
                <w:color w:val="000000"/>
              </w:rPr>
            </w:pPr>
            <w:r>
              <w:rPr>
                <w:rFonts w:eastAsia="Batang"/>
                <w:color w:val="000000"/>
              </w:rPr>
              <w:t>3</w:t>
            </w:r>
          </w:p>
        </w:tc>
        <w:tc>
          <w:tcPr>
            <w:tcW w:w="1701" w:type="dxa"/>
          </w:tcPr>
          <w:p w14:paraId="4EB04C3B" w14:textId="77777777" w:rsidR="0086611E" w:rsidRPr="00A93AD6" w:rsidRDefault="0086611E" w:rsidP="00CC03B8">
            <w:pPr>
              <w:pStyle w:val="TAC"/>
              <w:rPr>
                <w:rFonts w:eastAsia="Batang"/>
                <w:color w:val="000000"/>
              </w:rPr>
            </w:pPr>
            <w:r>
              <w:rPr>
                <w:rFonts w:eastAsia="Batang"/>
                <w:color w:val="000000"/>
              </w:rPr>
              <w:t>1</w:t>
            </w:r>
          </w:p>
        </w:tc>
        <w:tc>
          <w:tcPr>
            <w:tcW w:w="1701" w:type="dxa"/>
          </w:tcPr>
          <w:p w14:paraId="5C6965B3" w14:textId="77777777" w:rsidR="0086611E" w:rsidRPr="00A93AD6" w:rsidRDefault="0086611E" w:rsidP="00CC03B8">
            <w:pPr>
              <w:pStyle w:val="TAC"/>
              <w:rPr>
                <w:rFonts w:eastAsia="Batang"/>
                <w:color w:val="000000"/>
              </w:rPr>
            </w:pPr>
            <w:r>
              <w:rPr>
                <w:rFonts w:eastAsia="Batang"/>
                <w:color w:val="000000"/>
              </w:rPr>
              <w:t>0</w:t>
            </w:r>
          </w:p>
        </w:tc>
        <w:tc>
          <w:tcPr>
            <w:tcW w:w="1701" w:type="dxa"/>
          </w:tcPr>
          <w:p w14:paraId="526F5DF1" w14:textId="77777777" w:rsidR="0086611E" w:rsidRPr="00A93AD6" w:rsidRDefault="0086611E" w:rsidP="00CC03B8">
            <w:pPr>
              <w:pStyle w:val="TAC"/>
              <w:rPr>
                <w:rFonts w:eastAsia="Batang"/>
                <w:color w:val="000000"/>
              </w:rPr>
            </w:pPr>
            <w:r>
              <w:rPr>
                <w:rFonts w:eastAsia="Batang"/>
                <w:color w:val="000000"/>
              </w:rPr>
              <w:t>2</w:t>
            </w:r>
          </w:p>
        </w:tc>
      </w:tr>
      <w:tr w:rsidR="0086611E" w14:paraId="431A0F8A" w14:textId="77777777" w:rsidTr="00CC03B8">
        <w:tc>
          <w:tcPr>
            <w:tcW w:w="2263" w:type="dxa"/>
          </w:tcPr>
          <w:p w14:paraId="147A9012" w14:textId="77777777" w:rsidR="0086611E" w:rsidRPr="00A93AD6" w:rsidRDefault="0086611E" w:rsidP="00CC03B8">
            <w:pPr>
              <w:pStyle w:val="TAC"/>
              <w:rPr>
                <w:rFonts w:eastAsia="Batang"/>
                <w:color w:val="000000"/>
              </w:rPr>
            </w:pPr>
            <w:r>
              <w:rPr>
                <w:rFonts w:eastAsia="Batang"/>
                <w:color w:val="000000"/>
              </w:rPr>
              <w:t>1</w:t>
            </w:r>
          </w:p>
        </w:tc>
        <w:tc>
          <w:tcPr>
            <w:tcW w:w="1701" w:type="dxa"/>
          </w:tcPr>
          <w:p w14:paraId="3CF5D124" w14:textId="77777777" w:rsidR="0086611E" w:rsidRPr="00A93AD6" w:rsidRDefault="0086611E" w:rsidP="00CC03B8">
            <w:pPr>
              <w:pStyle w:val="TAC"/>
              <w:rPr>
                <w:rFonts w:eastAsia="Batang"/>
                <w:color w:val="000000"/>
              </w:rPr>
            </w:pPr>
            <w:r>
              <w:rPr>
                <w:rFonts w:eastAsia="Batang"/>
                <w:color w:val="000000"/>
              </w:rPr>
              <w:t>1</w:t>
            </w:r>
          </w:p>
        </w:tc>
        <w:tc>
          <w:tcPr>
            <w:tcW w:w="1701" w:type="dxa"/>
          </w:tcPr>
          <w:p w14:paraId="3D651A4F" w14:textId="77777777" w:rsidR="0086611E" w:rsidRPr="00A93AD6" w:rsidRDefault="0086611E" w:rsidP="00CC03B8">
            <w:pPr>
              <w:pStyle w:val="TAC"/>
              <w:rPr>
                <w:rFonts w:eastAsia="Batang"/>
                <w:color w:val="000000"/>
              </w:rPr>
            </w:pPr>
            <w:r>
              <w:rPr>
                <w:rFonts w:eastAsia="Batang"/>
                <w:color w:val="000000"/>
              </w:rPr>
              <w:t>0</w:t>
            </w:r>
          </w:p>
        </w:tc>
        <w:tc>
          <w:tcPr>
            <w:tcW w:w="1701" w:type="dxa"/>
          </w:tcPr>
          <w:p w14:paraId="6AAF266F" w14:textId="77777777" w:rsidR="0086611E" w:rsidRPr="00A93AD6" w:rsidRDefault="0086611E" w:rsidP="00CC03B8">
            <w:pPr>
              <w:pStyle w:val="TAC"/>
              <w:rPr>
                <w:rFonts w:eastAsia="Batang"/>
                <w:color w:val="000000"/>
              </w:rPr>
            </w:pPr>
            <w:r>
              <w:rPr>
                <w:rFonts w:eastAsia="Batang"/>
                <w:color w:val="000000"/>
              </w:rPr>
              <w:t>2</w:t>
            </w:r>
          </w:p>
        </w:tc>
        <w:tc>
          <w:tcPr>
            <w:tcW w:w="1701" w:type="dxa"/>
          </w:tcPr>
          <w:p w14:paraId="5C625314" w14:textId="77777777" w:rsidR="0086611E" w:rsidRPr="00A93AD6" w:rsidRDefault="0086611E" w:rsidP="00CC03B8">
            <w:pPr>
              <w:pStyle w:val="TAC"/>
              <w:rPr>
                <w:rFonts w:eastAsia="Batang"/>
                <w:color w:val="000000"/>
              </w:rPr>
            </w:pPr>
            <w:r>
              <w:rPr>
                <w:rFonts w:eastAsia="Batang"/>
                <w:color w:val="000000"/>
              </w:rPr>
              <w:t>3</w:t>
            </w:r>
          </w:p>
        </w:tc>
      </w:tr>
    </w:tbl>
    <w:p w14:paraId="59D302D7" w14:textId="77777777" w:rsidR="0086611E" w:rsidRDefault="0086611E" w:rsidP="0086611E"/>
    <w:p w14:paraId="0F20C68E" w14:textId="77777777" w:rsidR="0086611E" w:rsidRPr="005C674B" w:rsidRDefault="0086611E" w:rsidP="0086611E">
      <w:r>
        <w:t xml:space="preserve">When transmitting MsgA PUSCH on a non-initial UL BWP, if the UE is configured with </w:t>
      </w:r>
      <w:r w:rsidRPr="00527A61">
        <w:rPr>
          <w:i/>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527A61">
        <w:rPr>
          <w:i/>
        </w:rPr>
        <w:t>startSymbolAndLengthMsgAPO</w:t>
      </w:r>
      <w:r w:rsidRPr="005C674B">
        <w:t>.</w:t>
      </w:r>
    </w:p>
    <w:p w14:paraId="776DDDE5" w14:textId="77777777" w:rsidR="0086611E" w:rsidRDefault="0086611E" w:rsidP="0086611E">
      <w:r>
        <w:t xml:space="preserve">When transmitting MsgA PUSCH, if the UE is not configured with </w:t>
      </w:r>
      <w:r w:rsidRPr="00F6047D">
        <w:rPr>
          <w:i/>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F6047D">
        <w:rPr>
          <w:i/>
        </w:rPr>
        <w:t>msgA-timeDomainAllocation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 where </w:t>
      </w:r>
      <w:r w:rsidRPr="00527A61">
        <w:rPr>
          <w:i/>
        </w:rPr>
        <w:t>msgA-timeDomainAllocation</w:t>
      </w:r>
      <w:r>
        <w:t xml:space="preserve"> indicates which values are used in the list. The time offset for PUSCH transmission is described in [6, TS38.213].</w:t>
      </w:r>
    </w:p>
    <w:bookmarkEnd w:id="55"/>
    <w:p w14:paraId="4CE68FC1" w14:textId="77777777" w:rsidR="0086611E" w:rsidRDefault="0086611E" w:rsidP="0086611E">
      <w:pPr>
        <w:rPr>
          <w:color w:val="000000"/>
        </w:rPr>
      </w:pPr>
      <w:r>
        <w:rPr>
          <w:color w:val="000000"/>
        </w:rPr>
        <w:t>For PUSCH repetition Type A, a</w:t>
      </w:r>
      <w:r w:rsidRPr="0091515A">
        <w:rPr>
          <w:color w:val="000000"/>
        </w:rPr>
        <w:t xml:space="preserve"> PUSCH transmission in a slot of a multi-slot PUSCH transmission is omitted according to the conditions in </w:t>
      </w:r>
      <w:r>
        <w:rPr>
          <w:color w:val="000000"/>
        </w:rPr>
        <w:t>Clause</w:t>
      </w:r>
      <w:r w:rsidRPr="0091515A">
        <w:rPr>
          <w:color w:val="000000"/>
        </w:rPr>
        <w:t xml:space="preserve"> 11.1 of [6, TS38.213].</w:t>
      </w:r>
      <w:r w:rsidRPr="001F5A2F">
        <w:rPr>
          <w:color w:val="000000"/>
        </w:rPr>
        <w:t xml:space="preserve"> </w:t>
      </w:r>
    </w:p>
    <w:p w14:paraId="4425B8CD" w14:textId="77777777" w:rsidR="0086611E" w:rsidRDefault="0086611E" w:rsidP="0086611E">
      <w:pPr>
        <w:rPr>
          <w:lang w:val="en-US"/>
        </w:rPr>
      </w:pPr>
      <w:r>
        <w:t xml:space="preserve">For PUSCH repetition Type B, the number of nominal repetitions is given by </w:t>
      </w:r>
      <w:r w:rsidRPr="008E4ACC">
        <w:rPr>
          <w:i/>
          <w:lang w:val="en-U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sidRPr="008E4ACC">
        <w:rPr>
          <w:i/>
          <w:lang w:val="en-U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762F7A91" w14:textId="77777777" w:rsidR="0086611E" w:rsidRDefault="0086611E" w:rsidP="0086611E">
      <w:pPr>
        <w:pStyle w:val="B1"/>
      </w:pPr>
      <w:r w:rsidRPr="0048482F">
        <w:lastRenderedPageBreak/>
        <w:t>-</w:t>
      </w:r>
      <w:r w:rsidRPr="0048482F">
        <w:tab/>
      </w:r>
      <w:r>
        <w:t xml:space="preserve">The slot where the nominal repetition starts is given by </w:t>
      </w:r>
      <w:r w:rsidRPr="0011593E">
        <w:rPr>
          <w:position w:val="-30"/>
        </w:rPr>
        <w:object w:dxaOrig="1320" w:dyaOrig="700" w14:anchorId="745448E9">
          <v:shape id="_x0000_i1049" type="#_x0000_t75" style="width:64.5pt;height:36pt" o:ole="">
            <v:imagedata r:id="rId65" o:title=""/>
          </v:shape>
          <o:OLEObject Type="Embed" ProgID="Equation.DSMT4" ShapeID="_x0000_i1049" DrawAspect="Content" ObjectID="_1650533378" r:id="rId66"/>
        </w:object>
      </w:r>
      <w:r>
        <w:t xml:space="preserve">, and the starting symbol </w:t>
      </w:r>
      <w:r w:rsidRPr="0048482F">
        <w:t>relative to the start of the slot</w:t>
      </w:r>
      <w:r>
        <w:t xml:space="preserve"> is given by </w:t>
      </w:r>
      <w:r w:rsidRPr="0011593E">
        <w:rPr>
          <w:position w:val="-14"/>
        </w:rPr>
        <w:object w:dxaOrig="1740" w:dyaOrig="380" w14:anchorId="607DFF70">
          <v:shape id="_x0000_i1050" type="#_x0000_t75" style="width:85.5pt;height:21.75pt" o:ole="">
            <v:imagedata r:id="rId67" o:title=""/>
          </v:shape>
          <o:OLEObject Type="Embed" ProgID="Equation.DSMT4" ShapeID="_x0000_i1050" DrawAspect="Content" ObjectID="_1650533379" r:id="rId68"/>
        </w:object>
      </w:r>
      <w:r>
        <w:t>.</w:t>
      </w:r>
    </w:p>
    <w:p w14:paraId="167E14AC" w14:textId="77777777" w:rsidR="0086611E" w:rsidRDefault="0086611E" w:rsidP="0086611E">
      <w:pPr>
        <w:pStyle w:val="B1"/>
      </w:pPr>
      <w:r w:rsidRPr="0048482F">
        <w:t>-</w:t>
      </w:r>
      <w:r w:rsidRPr="0048482F">
        <w:tab/>
      </w:r>
      <w:r>
        <w:t xml:space="preserve">The slot where the nominal repetition ends is given by </w:t>
      </w:r>
      <w:r w:rsidRPr="0011593E">
        <w:rPr>
          <w:position w:val="-30"/>
        </w:rPr>
        <w:object w:dxaOrig="1960" w:dyaOrig="700" w14:anchorId="5CBD61FF">
          <v:shape id="_x0000_i1051" type="#_x0000_t75" style="width:100.5pt;height:36pt" o:ole="">
            <v:imagedata r:id="rId69" o:title=""/>
          </v:shape>
          <o:OLEObject Type="Embed" ProgID="Equation.DSMT4" ShapeID="_x0000_i1051" DrawAspect="Content" ObjectID="_1650533380" r:id="rId70"/>
        </w:object>
      </w:r>
      <w:r>
        <w:t xml:space="preserve">, and the ending symbol </w:t>
      </w:r>
      <w:r w:rsidRPr="0048482F">
        <w:t>relative to the start of the slot</w:t>
      </w:r>
      <w:r>
        <w:t xml:space="preserve"> is given by </w:t>
      </w:r>
      <w:r w:rsidRPr="0011593E">
        <w:rPr>
          <w:position w:val="-14"/>
        </w:rPr>
        <w:object w:dxaOrig="2360" w:dyaOrig="380" w14:anchorId="68656C92">
          <v:shape id="_x0000_i1052" type="#_x0000_t75" style="width:115.5pt;height:21.75pt" o:ole="">
            <v:imagedata r:id="rId71" o:title=""/>
          </v:shape>
          <o:OLEObject Type="Embed" ProgID="Equation.DSMT4" ShapeID="_x0000_i1052" DrawAspect="Content" ObjectID="_1650533381" r:id="rId72"/>
        </w:object>
      </w:r>
      <w:r>
        <w:t>.</w:t>
      </w:r>
    </w:p>
    <w:p w14:paraId="7DEBD808" w14:textId="77777777" w:rsidR="0086611E" w:rsidRDefault="0086611E" w:rsidP="0086611E">
      <w:r>
        <w:t xml:space="preserve">Here </w:t>
      </w:r>
      <w:r w:rsidRPr="00FD3457">
        <w:rPr>
          <w:position w:val="-10"/>
        </w:rPr>
        <w:object w:dxaOrig="279" w:dyaOrig="300" w14:anchorId="1602FD53">
          <v:shape id="_x0000_i1053" type="#_x0000_t75" style="width:13.5pt;height:13.5pt" o:ole="">
            <v:imagedata r:id="rId73" o:title=""/>
          </v:shape>
          <o:OLEObject Type="Embed" ProgID="Equation.DSMT4" ShapeID="_x0000_i1053" DrawAspect="Content" ObjectID="_1650533382" r:id="rId74"/>
        </w:object>
      </w:r>
      <w:r>
        <w:t xml:space="preserve">is the slot where the PUSCH transmission starts, and </w:t>
      </w:r>
      <w:r w:rsidRPr="0011593E">
        <w:rPr>
          <w:position w:val="-12"/>
        </w:rPr>
        <w:object w:dxaOrig="480" w:dyaOrig="340" w14:anchorId="0BBD1C4B">
          <v:shape id="_x0000_i1054" type="#_x0000_t75" style="width:21.75pt;height:13.5pt" o:ole="">
            <v:imagedata r:id="rId75" o:title=""/>
          </v:shape>
          <o:OLEObject Type="Embed" ProgID="Equation.DSMT4" ShapeID="_x0000_i1054" DrawAspect="Content" ObjectID="_1650533383" r:id="rId76"/>
        </w:object>
      </w:r>
      <w:r>
        <w:t>is the number of symbols per slot as defined in Clause 4.3.2 of [4, TS38.211].</w:t>
      </w:r>
    </w:p>
    <w:p w14:paraId="5BCBAB08" w14:textId="77777777" w:rsidR="0086611E" w:rsidRDefault="0086611E" w:rsidP="0086611E">
      <w:r>
        <w:t>For PUSCH repetition Type B, the UE determines invalid symbol(s) for PUSCH repetition Type B transmission as follows:</w:t>
      </w:r>
    </w:p>
    <w:p w14:paraId="2F6D4320" w14:textId="77777777" w:rsidR="0086611E" w:rsidRPr="00D43768" w:rsidRDefault="0086611E" w:rsidP="0086611E">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p>
    <w:p w14:paraId="0DB4E7B6" w14:textId="77777777" w:rsidR="0086611E" w:rsidRDefault="0086611E" w:rsidP="0086611E">
      <w:pPr>
        <w:pStyle w:val="B1"/>
        <w:rPr>
          <w:color w:val="000000"/>
        </w:rPr>
      </w:pPr>
      <w:r>
        <w:rPr>
          <w:color w:val="000000"/>
        </w:rPr>
        <w:t>-</w:t>
      </w:r>
      <w:r>
        <w:rPr>
          <w:color w:val="000000"/>
        </w:rPr>
        <w:tab/>
      </w:r>
      <w:r>
        <w:rPr>
          <w:color w:val="000000"/>
          <w:lang w:val="en-US"/>
        </w:rPr>
        <w:t>The</w:t>
      </w:r>
      <w:r>
        <w:rPr>
          <w:color w:val="000000"/>
        </w:rPr>
        <w:t xml:space="preserve"> UE may be configured with the higher layer parameter </w:t>
      </w:r>
      <w:r w:rsidRPr="00C01C0D">
        <w:rPr>
          <w:i/>
          <w:color w:val="000000"/>
        </w:rPr>
        <w:t>InvalidSymbolPattern</w:t>
      </w:r>
      <w:r>
        <w:rPr>
          <w:color w:val="000000"/>
        </w:rPr>
        <w:t xml:space="preserve">, which </w:t>
      </w:r>
      <w:r>
        <w:t xml:space="preserve">provides a symbol level bitmap spanning one or two slots (higher layer parameter </w:t>
      </w:r>
      <w:r>
        <w:rPr>
          <w:i/>
        </w:rPr>
        <w:t xml:space="preserve">symbols </w:t>
      </w:r>
      <w:r>
        <w:t xml:space="preserve">given by </w:t>
      </w:r>
      <w:r w:rsidRPr="00C01C0D">
        <w:rPr>
          <w:i/>
          <w:color w:val="000000"/>
        </w:rPr>
        <w:t>InvalidSymbolPattern</w:t>
      </w:r>
      <w:r>
        <w:t xml:space="preserve">). A bit value equal to 1 in the symbol level bitmap </w:t>
      </w:r>
      <w:r>
        <w:rPr>
          <w:i/>
        </w:rPr>
        <w:t>symbols</w:t>
      </w:r>
      <w:r>
        <w:t xml:space="preserve"> indicates that the corresponding symbol is an invalid symbol for PUSCH repetition Type B transmission. The UE may be additionally configured with a time-domain pattern (higher layer parameter </w:t>
      </w:r>
      <w:r>
        <w:rPr>
          <w:i/>
        </w:rPr>
        <w:t xml:space="preserve">periodicityAndPattern </w:t>
      </w:r>
      <w:r>
        <w:t xml:space="preserve">given by </w:t>
      </w:r>
      <w:r w:rsidRPr="00C01C0D">
        <w:rPr>
          <w:i/>
          <w:color w:val="000000"/>
        </w:rPr>
        <w:t>InvalidSymbolPattern</w:t>
      </w:r>
      <w:r>
        <w:t xml:space="preserve">), where each bit of </w:t>
      </w:r>
      <w:r>
        <w:rPr>
          <w:i/>
        </w:rPr>
        <w:t xml:space="preserve">periodicityAndPattern </w:t>
      </w:r>
      <w:r>
        <w:t xml:space="preserve">corresponds to a unit equal to a duration of the symbol level bitmap </w:t>
      </w:r>
      <w:r>
        <w:rPr>
          <w:i/>
        </w:rPr>
        <w:t>symbols</w:t>
      </w:r>
      <w:r>
        <w:t xml:space="preserve">, and a bit value equal to 1 indicates that the symbol level bitmap </w:t>
      </w:r>
      <w:r>
        <w:rPr>
          <w:i/>
        </w:rPr>
        <w:t>symbols</w:t>
      </w:r>
      <w:r>
        <w:t xml:space="preserve"> is present in the unit. The </w:t>
      </w:r>
      <w:r>
        <w:rPr>
          <w:i/>
        </w:rPr>
        <w:t xml:space="preserve">periodicityAndPattern </w:t>
      </w:r>
      <w:r>
        <w:t xml:space="preserve">can be {1, 2, 4, 5, 8, 10, 20 or 40} units long, but maximum of 40ms. The first symbol of </w:t>
      </w:r>
      <w:r>
        <w:rPr>
          <w:i/>
        </w:rPr>
        <w:t xml:space="preserve">periodicityAndPattern </w:t>
      </w:r>
      <w:r>
        <w:t xml:space="preserve">every 40ms/P </w:t>
      </w:r>
      <w:proofErr w:type="gramStart"/>
      <w:r>
        <w:t>periods</w:t>
      </w:r>
      <w:proofErr w:type="gramEnd"/>
      <w:r>
        <w:t xml:space="preserve">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Pr>
          <w:i/>
        </w:rPr>
        <w:t xml:space="preserve">periodicityAndPattern </w:t>
      </w:r>
      <w:r>
        <w:t xml:space="preserve">in units of ms. When </w:t>
      </w:r>
      <w:r>
        <w:rPr>
          <w:i/>
        </w:rPr>
        <w:t xml:space="preserve">periodicityAndPattern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C01C0D">
        <w:rPr>
          <w:i/>
          <w:color w:val="000000"/>
        </w:rPr>
        <w:t>InvalidSymbolPattern</w:t>
      </w:r>
      <w:r>
        <w:rPr>
          <w:color w:val="000000"/>
        </w:rPr>
        <w:t xml:space="preserve"> is configured, when the UE applies the invalid symbol pattern is determined as follows:</w:t>
      </w:r>
    </w:p>
    <w:p w14:paraId="7029F6B9" w14:textId="77777777" w:rsidR="0086611E" w:rsidRPr="0026121F" w:rsidRDefault="0086611E" w:rsidP="0086611E">
      <w:pPr>
        <w:pStyle w:val="B2"/>
      </w:pPr>
      <w:r>
        <w:t>-</w:t>
      </w:r>
      <w:r>
        <w:tab/>
        <w:t>i</w:t>
      </w:r>
      <w:r w:rsidRPr="0026121F">
        <w:t xml:space="preserve">f the PUSCH is scheduled by DCI format 0_1, or corresponds to a Type 2 configured grant activated by DCI format 0_1, and if </w:t>
      </w:r>
      <w:r w:rsidRPr="0026121F">
        <w:rPr>
          <w:i/>
          <w:iCs/>
        </w:rPr>
        <w:t>InvalidSymbolPatternIndicator-ForDCIFormat0_1</w:t>
      </w:r>
      <w:r w:rsidRPr="0026121F">
        <w:t xml:space="preserve"> is configured,</w:t>
      </w:r>
    </w:p>
    <w:p w14:paraId="14EB0D99" w14:textId="77777777" w:rsidR="0086611E" w:rsidRPr="0026121F" w:rsidRDefault="0086611E" w:rsidP="0086611E">
      <w:pPr>
        <w:pStyle w:val="B3"/>
      </w:pPr>
      <w:r>
        <w:t>-</w:t>
      </w:r>
      <w:r>
        <w:tab/>
      </w:r>
      <w:r w:rsidRPr="0026121F">
        <w:t>if invalid symbol pattern indicator field is set 1, the UE applies the invalid symbol pattern;</w:t>
      </w:r>
    </w:p>
    <w:p w14:paraId="187559C3" w14:textId="77777777" w:rsidR="0086611E" w:rsidRPr="0026121F" w:rsidRDefault="0086611E" w:rsidP="0086611E">
      <w:pPr>
        <w:pStyle w:val="B3"/>
      </w:pPr>
      <w:r>
        <w:t>-</w:t>
      </w:r>
      <w:r>
        <w:tab/>
      </w:r>
      <w:r w:rsidRPr="0026121F">
        <w:t>otherwise, the UE does not apply the invalid symbol pattern;</w:t>
      </w:r>
    </w:p>
    <w:p w14:paraId="690143A3" w14:textId="77777777" w:rsidR="0086611E" w:rsidRPr="0026121F" w:rsidRDefault="0086611E" w:rsidP="0086611E">
      <w:pPr>
        <w:pStyle w:val="B2"/>
      </w:pPr>
      <w:r>
        <w:t>-</w:t>
      </w:r>
      <w:r>
        <w:tab/>
        <w:t>i</w:t>
      </w:r>
      <w:r w:rsidRPr="0026121F">
        <w:t xml:space="preserve">f the PUSCH is scheduled by DCI format 0_2, or corresponds to a Type 2 configured grant activated by DCI format 0_2, and if </w:t>
      </w:r>
      <w:r w:rsidRPr="0026121F">
        <w:rPr>
          <w:i/>
          <w:iCs/>
        </w:rPr>
        <w:t>InvalidSymbolPatternIndicator-ForDCIFormat0_2</w:t>
      </w:r>
      <w:r w:rsidRPr="0026121F">
        <w:t xml:space="preserve"> is configured,</w:t>
      </w:r>
    </w:p>
    <w:p w14:paraId="708CAE16" w14:textId="77777777" w:rsidR="0086611E" w:rsidRPr="0026121F" w:rsidRDefault="0086611E" w:rsidP="0086611E">
      <w:pPr>
        <w:pStyle w:val="B3"/>
      </w:pPr>
      <w:r>
        <w:t>-</w:t>
      </w:r>
      <w:r>
        <w:tab/>
      </w:r>
      <w:r w:rsidRPr="0026121F">
        <w:t>if invalid symbol pattern indicator field is set 1, the UE applies the invalid symbol pattern;</w:t>
      </w:r>
    </w:p>
    <w:p w14:paraId="5FFF7515" w14:textId="77777777" w:rsidR="0086611E" w:rsidRPr="00773B37" w:rsidRDefault="0086611E" w:rsidP="0086611E">
      <w:pPr>
        <w:pStyle w:val="B3"/>
      </w:pPr>
      <w:r>
        <w:t>-</w:t>
      </w:r>
      <w:r>
        <w:tab/>
      </w:r>
      <w:r w:rsidRPr="0026121F">
        <w:t>otherwise, the UE does not apply the invalid symbol pattern;</w:t>
      </w:r>
    </w:p>
    <w:p w14:paraId="663B8077" w14:textId="77777777" w:rsidR="0086611E" w:rsidRDefault="0086611E" w:rsidP="0086611E">
      <w:pPr>
        <w:pStyle w:val="B2"/>
      </w:pPr>
      <w:r>
        <w:t>-</w:t>
      </w:r>
      <w:r>
        <w:tab/>
        <w:t>otherwise, the UE applies the invalid symbol pattern.</w:t>
      </w:r>
    </w:p>
    <w:p w14:paraId="13BC4D45" w14:textId="495D65F9" w:rsidR="0086611E" w:rsidRPr="00877041" w:rsidRDefault="0086611E" w:rsidP="0086611E">
      <w:pPr>
        <w:rPr>
          <w:color w:val="000000"/>
        </w:rPr>
      </w:pPr>
      <w:commentRangeStart w:id="56"/>
      <w:r>
        <w:t xml:space="preserve">For PUSCH </w:t>
      </w:r>
      <w:r>
        <w:rPr>
          <w:color w:val="000000"/>
        </w:rPr>
        <w:t xml:space="preserve">repetition Type </w:t>
      </w:r>
      <w:commentRangeEnd w:id="56"/>
      <w:r>
        <w:rPr>
          <w:rStyle w:val="CommentReference"/>
        </w:rPr>
        <w:commentReference w:id="56"/>
      </w:r>
      <w:r>
        <w:rPr>
          <w:color w:val="000000"/>
        </w:rPr>
        <w:t>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w:t>
      </w:r>
      <w:ins w:id="57" w:author="Mihai Enescu" w:date="2020-04-30T18:30:00Z">
        <w:r>
          <w:t xml:space="preserve">all </w:t>
        </w:r>
      </w:ins>
      <w:r>
        <w:t xml:space="preserve">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w:t>
      </w:r>
      <w:r w:rsidRPr="0091515A">
        <w:rPr>
          <w:color w:val="000000"/>
        </w:rPr>
        <w:t xml:space="preserve"> 11.1 of [6, TS38.213].</w:t>
      </w:r>
      <w:r w:rsidRPr="0085777E">
        <w:t xml:space="preserve"> 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p>
    <w:p w14:paraId="4FB7862D" w14:textId="77777777" w:rsidR="00F57DCD" w:rsidRDefault="00F57DCD" w:rsidP="00F57DCD">
      <w:pPr>
        <w:jc w:val="center"/>
        <w:rPr>
          <w:color w:val="FF0000"/>
        </w:rPr>
      </w:pPr>
      <w:r w:rsidRPr="0071698A">
        <w:rPr>
          <w:color w:val="FF0000"/>
        </w:rPr>
        <w:t>&lt;omitted text&gt;</w:t>
      </w:r>
    </w:p>
    <w:p w14:paraId="26A77556" w14:textId="4EA34044" w:rsidR="0071698A" w:rsidRDefault="0071698A" w:rsidP="0071698A"/>
    <w:p w14:paraId="08D7C779" w14:textId="77777777" w:rsidR="00F57DCD" w:rsidRPr="0048482F" w:rsidRDefault="00F57DCD" w:rsidP="00F57DCD">
      <w:pPr>
        <w:pStyle w:val="Heading4"/>
        <w:rPr>
          <w:color w:val="000000"/>
        </w:rPr>
      </w:pPr>
      <w:bookmarkStart w:id="58" w:name="_Toc11352148"/>
      <w:bookmarkStart w:id="59" w:name="_Toc20318038"/>
      <w:bookmarkStart w:id="60" w:name="_Toc27299936"/>
      <w:bookmarkStart w:id="61" w:name="_Toc29673210"/>
      <w:bookmarkStart w:id="62" w:name="_Toc29673351"/>
      <w:bookmarkStart w:id="63" w:name="_Toc29674344"/>
      <w:bookmarkStart w:id="64" w:name="_Toc36645574"/>
      <w:r w:rsidRPr="0048482F">
        <w:rPr>
          <w:color w:val="000000"/>
        </w:rPr>
        <w:lastRenderedPageBreak/>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58"/>
      <w:bookmarkEnd w:id="59"/>
      <w:bookmarkEnd w:id="60"/>
      <w:bookmarkEnd w:id="61"/>
      <w:bookmarkEnd w:id="62"/>
      <w:bookmarkEnd w:id="63"/>
      <w:bookmarkEnd w:id="64"/>
    </w:p>
    <w:p w14:paraId="590C3496" w14:textId="77777777" w:rsidR="00F57DCD" w:rsidRDefault="00F57DCD" w:rsidP="00F57DCD">
      <w:pPr>
        <w:rPr>
          <w:color w:val="000000"/>
        </w:rPr>
      </w:pPr>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p>
    <w:p w14:paraId="444A5135" w14:textId="77777777" w:rsidR="00F57DCD" w:rsidRDefault="00F57DCD" w:rsidP="00F57DCD">
      <w:pPr>
        <w:pStyle w:val="B1"/>
      </w:pPr>
      <w:r>
        <w:t>-</w:t>
      </w:r>
      <w:r>
        <w:tab/>
        <w:t>For Type 1 PUSCH transmissions with a configured grant</w:t>
      </w:r>
      <w:r w:rsidRPr="00C26FEE">
        <w:t xml:space="preserve">, the following parameters are given in </w:t>
      </w:r>
      <w:r>
        <w:rPr>
          <w:i/>
        </w:rPr>
        <w:t>configuredGrantConfig</w:t>
      </w:r>
      <w:r w:rsidRPr="00DC424D">
        <w:t xml:space="preserve"> </w:t>
      </w:r>
      <w:r>
        <w:t>unless mentioned otherwise:</w:t>
      </w:r>
    </w:p>
    <w:p w14:paraId="721A3B9D" w14:textId="77777777" w:rsidR="00F57DCD" w:rsidRDefault="00F57DCD" w:rsidP="00F57DCD">
      <w:pPr>
        <w:pStyle w:val="B2"/>
        <w:rPr>
          <w:rFonts w:eastAsia="SimSun"/>
          <w:lang w:eastAsia="zh-CN"/>
        </w:rPr>
      </w:pPr>
      <w:r>
        <w:rPr>
          <w:rFonts w:eastAsia="SimSun"/>
          <w:lang w:eastAsia="zh-CN"/>
        </w:rPr>
        <w:t>-</w:t>
      </w:r>
      <w:r>
        <w:rPr>
          <w:rFonts w:eastAsia="SimSun"/>
          <w:lang w:eastAsia="zh-CN"/>
        </w:rPr>
        <w:tab/>
        <w:t xml:space="preserve">For the determination of </w:t>
      </w:r>
      <w:r>
        <w:t xml:space="preserve">the </w:t>
      </w:r>
      <w:r>
        <w:rPr>
          <w:color w:val="000000"/>
        </w:rPr>
        <w:t>PUSCH repetition type</w:t>
      </w:r>
      <w:r>
        <w:rPr>
          <w:rFonts w:eastAsia="SimSun"/>
        </w:rPr>
        <w:t xml:space="preserve">, if the higher layer parameter </w:t>
      </w:r>
      <w:r w:rsidRPr="006D14FE">
        <w:rPr>
          <w:i/>
          <w:color w:val="000000"/>
        </w:rPr>
        <w:t>PUSCHRepTypeIndicator-</w:t>
      </w:r>
      <w:r w:rsidRPr="006D015B">
        <w:rPr>
          <w:rFonts w:eastAsia="SimSun"/>
          <w:i/>
        </w:rPr>
        <w:t>ForType1Configuredgrant</w:t>
      </w:r>
      <w:r>
        <w:rPr>
          <w:rFonts w:eastAsia="SimSun"/>
        </w:rPr>
        <w:t xml:space="preserve"> is configured and set to </w:t>
      </w:r>
      <w:r>
        <w:rPr>
          <w:color w:val="000000"/>
        </w:rPr>
        <w:t>'</w:t>
      </w:r>
      <w:r w:rsidRPr="006D14FE">
        <w:rPr>
          <w:i/>
          <w:color w:val="000000"/>
        </w:rPr>
        <w:t>pusch-RepTypeB</w:t>
      </w:r>
      <w:r>
        <w:rPr>
          <w:color w:val="000000"/>
        </w:rPr>
        <w:t>',</w:t>
      </w:r>
      <w:r>
        <w:rPr>
          <w:rFonts w:eastAsia="SimSun"/>
        </w:rPr>
        <w:t xml:space="preserve"> PUSCH repetition type B is applied; otherwise, PUSCH repetition type A is applied;  </w:t>
      </w:r>
    </w:p>
    <w:p w14:paraId="736DDC4F" w14:textId="77777777" w:rsidR="00F57DCD" w:rsidRDefault="00F57DCD" w:rsidP="00F57DCD">
      <w:pPr>
        <w:pStyle w:val="B2"/>
        <w:rPr>
          <w:rFonts w:eastAsia="SimSun"/>
          <w:lang w:val="en-US" w:eastAsia="zh-CN"/>
        </w:rPr>
      </w:pPr>
      <w:r>
        <w:rPr>
          <w:rFonts w:eastAsia="SimSun"/>
        </w:rPr>
        <w:t>-</w:t>
      </w:r>
      <w:r>
        <w:rPr>
          <w:rFonts w:eastAsia="SimSun"/>
        </w:rPr>
        <w:tab/>
        <w:t xml:space="preserve">For PUSCH repetition type A, the selection of the time domain resource allocation table follows the rules </w:t>
      </w:r>
      <w:r w:rsidRPr="00C661E7">
        <w:rPr>
          <w:rFonts w:eastAsia="SimSun"/>
          <w:lang w:val="en-US" w:eastAsia="zh-CN"/>
        </w:rPr>
        <w:t>for</w:t>
      </w:r>
      <w:r>
        <w:rPr>
          <w:rFonts w:eastAsia="SimSun"/>
          <w:lang w:val="en-US" w:eastAsia="zh-CN"/>
        </w:rPr>
        <w:t xml:space="preserve"> DCI format 0_0 on</w:t>
      </w:r>
      <w:r w:rsidRPr="00C661E7">
        <w:rPr>
          <w:rFonts w:eastAsia="SimSun"/>
          <w:lang w:val="en-US" w:eastAsia="zh-CN"/>
        </w:rPr>
        <w:t xml:space="preserve"> UE specific search space, as defined in </w:t>
      </w:r>
      <w:r>
        <w:rPr>
          <w:rFonts w:eastAsia="SimSun"/>
          <w:lang w:val="en-US" w:eastAsia="zh-CN"/>
        </w:rPr>
        <w:t>Clause</w:t>
      </w:r>
      <w:r w:rsidRPr="00C661E7">
        <w:rPr>
          <w:rFonts w:eastAsia="SimSun"/>
          <w:lang w:val="en-US" w:eastAsia="zh-CN"/>
        </w:rPr>
        <w:t xml:space="preserve"> 6.1.2.1.1</w:t>
      </w:r>
      <w:r>
        <w:rPr>
          <w:rFonts w:eastAsia="SimSun"/>
          <w:lang w:val="en-US" w:eastAsia="zh-CN"/>
        </w:rPr>
        <w:t>.</w:t>
      </w:r>
    </w:p>
    <w:p w14:paraId="58A9C0A7" w14:textId="77777777" w:rsidR="00F57DCD" w:rsidRDefault="00F57DCD" w:rsidP="00F57DCD">
      <w:pPr>
        <w:pStyle w:val="B2"/>
        <w:rPr>
          <w:rFonts w:eastAsia="SimSun"/>
        </w:rPr>
      </w:pPr>
      <w:r>
        <w:rPr>
          <w:rFonts w:eastAsia="SimSun"/>
        </w:rPr>
        <w:t>-</w:t>
      </w:r>
      <w:r>
        <w:rPr>
          <w:rFonts w:eastAsia="SimSun"/>
        </w:rPr>
        <w:tab/>
      </w:r>
      <w:commentRangeStart w:id="65"/>
      <w:r>
        <w:rPr>
          <w:rFonts w:eastAsia="SimSun"/>
        </w:rPr>
        <w:t xml:space="preserve">For PUSCH repetition </w:t>
      </w:r>
      <w:commentRangeEnd w:id="65"/>
      <w:r>
        <w:rPr>
          <w:rStyle w:val="CommentReference"/>
        </w:rPr>
        <w:commentReference w:id="65"/>
      </w:r>
      <w:r>
        <w:rPr>
          <w:rFonts w:eastAsia="SimSun"/>
        </w:rPr>
        <w:t>type B, the selection of the time domain resource allocation table is as follows:</w:t>
      </w:r>
    </w:p>
    <w:p w14:paraId="0350AD8C" w14:textId="77777777" w:rsidR="00F57DCD" w:rsidRDefault="00F57DCD" w:rsidP="00F57DCD">
      <w:pPr>
        <w:pStyle w:val="B3"/>
      </w:pPr>
      <w:r>
        <w:t>-</w:t>
      </w:r>
      <w:r>
        <w:tab/>
        <w:t>I</w:t>
      </w:r>
      <w:r w:rsidRPr="00C97B17">
        <w:t xml:space="preserve">f </w:t>
      </w:r>
      <w:r w:rsidRPr="00F57DCD">
        <w:rPr>
          <w:i/>
          <w:iCs/>
          <w:rPrChange w:id="66" w:author="Mihai Enescu" w:date="2020-05-03T21:19:00Z">
            <w:rPr/>
          </w:rPrChange>
        </w:rPr>
        <w:t>PUSCHRepTypeIndicator-ForDCIFormat0_1</w:t>
      </w:r>
      <w:r w:rsidRPr="00C97B17">
        <w:t xml:space="preserve"> in </w:t>
      </w:r>
      <w:r w:rsidRPr="00F57DCD">
        <w:rPr>
          <w:i/>
          <w:iCs/>
          <w:rPrChange w:id="67" w:author="Mihai Enescu" w:date="2020-05-03T21:20:00Z">
            <w:rPr/>
          </w:rPrChange>
        </w:rPr>
        <w:t>pusch-Config</w:t>
      </w:r>
      <w:r w:rsidRPr="00C97B17">
        <w:t xml:space="preserve"> is </w:t>
      </w:r>
      <w:r>
        <w:t xml:space="preserve">configured and </w:t>
      </w:r>
      <w:r w:rsidRPr="00C97B17">
        <w:t xml:space="preserve">set to </w:t>
      </w:r>
      <w:r>
        <w:t>'</w:t>
      </w:r>
      <w:r w:rsidRPr="00F57DCD">
        <w:rPr>
          <w:i/>
          <w:iCs/>
          <w:rPrChange w:id="68" w:author="Mihai Enescu" w:date="2020-05-03T21:20:00Z">
            <w:rPr/>
          </w:rPrChange>
        </w:rPr>
        <w:t>pusch-RepTypeB'</w:t>
      </w:r>
      <w:r w:rsidRPr="00C97B17">
        <w:t xml:space="preserve">, </w:t>
      </w:r>
      <w:r w:rsidRPr="00F57DCD">
        <w:rPr>
          <w:i/>
          <w:iCs/>
          <w:rPrChange w:id="69" w:author="Mihai Enescu" w:date="2020-05-03T21:20:00Z">
            <w:rPr/>
          </w:rPrChange>
        </w:rPr>
        <w:t>PUSCH-TimeDomainResourceAllocationList-ForDCIformat0_1</w:t>
      </w:r>
      <w:r w:rsidRPr="00C97B17">
        <w:t xml:space="preserve"> </w:t>
      </w:r>
      <w:r w:rsidRPr="00800FCF">
        <w:t xml:space="preserve">in </w:t>
      </w:r>
      <w:r w:rsidRPr="00F57DCD">
        <w:rPr>
          <w:i/>
          <w:iCs/>
          <w:rPrChange w:id="70" w:author="Mihai Enescu" w:date="2020-05-03T21:20:00Z">
            <w:rPr/>
          </w:rPrChange>
        </w:rPr>
        <w:t>pusch-Config</w:t>
      </w:r>
      <w:r w:rsidRPr="00800FCF">
        <w:t xml:space="preserve"> </w:t>
      </w:r>
      <w:r w:rsidRPr="00C97B17">
        <w:t>is used;</w:t>
      </w:r>
    </w:p>
    <w:p w14:paraId="491E9665" w14:textId="77777777" w:rsidR="00F57DCD" w:rsidRDefault="00F57DCD" w:rsidP="00F57DCD">
      <w:pPr>
        <w:pStyle w:val="B3"/>
      </w:pPr>
      <w:r>
        <w:t>-</w:t>
      </w:r>
      <w:r>
        <w:tab/>
        <w:t>Otherwise</w:t>
      </w:r>
      <w:r w:rsidRPr="00C97B17">
        <w:t xml:space="preserve">, </w:t>
      </w:r>
      <w:r w:rsidRPr="00F57DCD">
        <w:rPr>
          <w:i/>
          <w:iCs/>
          <w:rPrChange w:id="71" w:author="Mihai Enescu" w:date="2020-05-03T21:20:00Z">
            <w:rPr/>
          </w:rPrChange>
        </w:rPr>
        <w:t>PUSCH-TimeDomainResourceAllocationList-ForDCIformat0_2</w:t>
      </w:r>
      <w:r w:rsidRPr="00C97B17">
        <w:t xml:space="preserve"> </w:t>
      </w:r>
      <w:r w:rsidRPr="00800FCF">
        <w:t xml:space="preserve">in </w:t>
      </w:r>
      <w:r w:rsidRPr="00F57DCD">
        <w:rPr>
          <w:i/>
          <w:iCs/>
          <w:rPrChange w:id="72" w:author="Mihai Enescu" w:date="2020-05-03T21:20:00Z">
            <w:rPr/>
          </w:rPrChange>
        </w:rPr>
        <w:t>pusch-Config</w:t>
      </w:r>
      <w:r w:rsidRPr="00800FCF">
        <w:t xml:space="preserve"> </w:t>
      </w:r>
      <w:r w:rsidRPr="00C97B17">
        <w:t>is used.</w:t>
      </w:r>
    </w:p>
    <w:p w14:paraId="357C85EC" w14:textId="77777777" w:rsidR="00F57DCD" w:rsidRDefault="00F57DCD" w:rsidP="00F57DCD">
      <w:pPr>
        <w:pStyle w:val="B3"/>
      </w:pPr>
      <w:r>
        <w:t>-</w:t>
      </w:r>
      <w:r>
        <w:tab/>
      </w:r>
      <w:r w:rsidRPr="00C97B17">
        <w:t xml:space="preserve">It is not expected that </w:t>
      </w:r>
      <w:r w:rsidRPr="00F57DCD">
        <w:rPr>
          <w:i/>
          <w:iCs/>
          <w:rPrChange w:id="73" w:author="Mihai Enescu" w:date="2020-05-03T21:20:00Z">
            <w:rPr/>
          </w:rPrChange>
        </w:rPr>
        <w:t>PUSCHRepTypeIndicator-ForType1Configuredgrant</w:t>
      </w:r>
      <w:r w:rsidRPr="00C97B17">
        <w:t xml:space="preserve"> is configured with </w:t>
      </w:r>
      <w:r>
        <w:rPr>
          <w:lang w:val="en-US"/>
        </w:rPr>
        <w:t>'</w:t>
      </w:r>
      <w:r w:rsidRPr="00F57DCD">
        <w:rPr>
          <w:i/>
          <w:iCs/>
          <w:rPrChange w:id="74" w:author="Mihai Enescu" w:date="2020-05-03T21:20:00Z">
            <w:rPr/>
          </w:rPrChange>
        </w:rPr>
        <w:t>pusch-RepTypeB</w:t>
      </w:r>
      <w:r>
        <w:rPr>
          <w:lang w:val="en-US"/>
        </w:rPr>
        <w:t>'</w:t>
      </w:r>
      <w:r w:rsidRPr="00C97B17">
        <w:t xml:space="preserve"> when none of </w:t>
      </w:r>
      <w:r w:rsidRPr="00F57DCD">
        <w:rPr>
          <w:i/>
          <w:iCs/>
          <w:rPrChange w:id="75" w:author="Mihai Enescu" w:date="2020-05-03T21:20:00Z">
            <w:rPr/>
          </w:rPrChange>
        </w:rPr>
        <w:t>PUSCHRepTypeIndicator-ForDCIFormat0_1</w:t>
      </w:r>
      <w:r w:rsidRPr="00C97B17">
        <w:t xml:space="preserve"> and </w:t>
      </w:r>
      <w:r w:rsidRPr="00F57DCD">
        <w:rPr>
          <w:i/>
          <w:iCs/>
          <w:rPrChange w:id="76" w:author="Mihai Enescu" w:date="2020-05-03T21:21:00Z">
            <w:rPr/>
          </w:rPrChange>
        </w:rPr>
        <w:t>PUSCHRepTypeIndicator-ForDCIFormat0_2</w:t>
      </w:r>
      <w:r w:rsidRPr="00C97B17">
        <w:t xml:space="preserve"> </w:t>
      </w:r>
      <w:r w:rsidRPr="00800FCF">
        <w:t xml:space="preserve">in </w:t>
      </w:r>
      <w:r w:rsidRPr="00F57DCD">
        <w:rPr>
          <w:i/>
          <w:iCs/>
          <w:rPrChange w:id="77" w:author="Mihai Enescu" w:date="2020-05-03T21:21:00Z">
            <w:rPr/>
          </w:rPrChange>
        </w:rPr>
        <w:t>pusch-Config</w:t>
      </w:r>
      <w:r w:rsidRPr="00800FCF">
        <w:t xml:space="preserve"> </w:t>
      </w:r>
      <w:r w:rsidRPr="00C97B17">
        <w:t xml:space="preserve">is set to </w:t>
      </w:r>
      <w:r>
        <w:rPr>
          <w:lang w:val="en-US"/>
        </w:rPr>
        <w:t>'</w:t>
      </w:r>
      <w:r w:rsidRPr="00F57DCD">
        <w:rPr>
          <w:i/>
          <w:iCs/>
          <w:rPrChange w:id="78" w:author="Mihai Enescu" w:date="2020-05-03T21:21:00Z">
            <w:rPr/>
          </w:rPrChange>
        </w:rPr>
        <w:t>pusch-RepTypeB</w:t>
      </w:r>
      <w:r>
        <w:rPr>
          <w:lang w:val="en-US"/>
        </w:rPr>
        <w:t>'</w:t>
      </w:r>
      <w:r w:rsidRPr="00C97B17">
        <w:t>.</w:t>
      </w:r>
    </w:p>
    <w:p w14:paraId="052A886D" w14:textId="77777777" w:rsidR="00F57DCD" w:rsidRDefault="00F57DCD" w:rsidP="00F57DCD">
      <w:pPr>
        <w:pStyle w:val="B2"/>
        <w:rPr>
          <w:rFonts w:eastAsia="SimSun"/>
          <w:lang w:eastAsia="zh-CN"/>
        </w:rPr>
      </w:pPr>
      <w:r>
        <w:t>-</w:t>
      </w:r>
      <w:r>
        <w:tab/>
      </w:r>
      <w:r w:rsidRPr="00BB343D">
        <w:rPr>
          <w:rFonts w:eastAsia="SimSun"/>
        </w:rPr>
        <w:t xml:space="preserve">The higher layer parameter </w:t>
      </w:r>
      <w:r w:rsidRPr="00BB343D">
        <w:rPr>
          <w:rFonts w:eastAsia="SimSun"/>
          <w:i/>
        </w:rPr>
        <w:t>timeDomainAllocation</w:t>
      </w:r>
      <w:r w:rsidRPr="00332D64">
        <w:rPr>
          <w:rFonts w:eastAsia="SimSun"/>
          <w:i/>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r>
        <w:rPr>
          <w:rFonts w:eastAsia="SimSun"/>
          <w:lang w:val="en-US"/>
        </w:rPr>
        <w:t>the determined time domain resource allocation table</w:t>
      </w:r>
      <w:r w:rsidRPr="00BB343D">
        <w:rPr>
          <w:rFonts w:eastAsia="SimSun"/>
        </w:rPr>
        <w:t>,</w:t>
      </w:r>
      <w:r w:rsidRPr="00BB343D">
        <w:rPr>
          <w:rFonts w:eastAsia="SimSun" w:hint="eastAsia"/>
          <w:lang w:eastAsia="zh-CN"/>
        </w:rPr>
        <w:t xml:space="preserve"> </w:t>
      </w:r>
      <w:r>
        <w:rPr>
          <w:rFonts w:eastAsia="SimSun"/>
          <w:lang w:eastAsia="zh-CN"/>
        </w:rPr>
        <w:t>where the</w:t>
      </w:r>
      <w:r w:rsidRPr="00BB343D">
        <w:rPr>
          <w:rFonts w:eastAsia="SimSun"/>
          <w:lang w:eastAsia="zh-CN"/>
        </w:rPr>
        <w:t xml:space="preserve"> start symbol and length</w:t>
      </w:r>
      <w:r>
        <w:rPr>
          <w:rFonts w:eastAsia="SimSun"/>
          <w:lang w:eastAsia="zh-CN"/>
        </w:rPr>
        <w:t xml:space="preserve"> are determined following the procedure defined in Clause 6.1.2</w:t>
      </w:r>
      <w:r>
        <w:rPr>
          <w:rFonts w:eastAsia="SimSun"/>
          <w:lang w:val="en-US" w:eastAsia="zh-CN"/>
        </w:rPr>
        <w:t>.1</w:t>
      </w:r>
      <w:r>
        <w:rPr>
          <w:rFonts w:eastAsia="SimSun"/>
          <w:lang w:eastAsia="zh-CN"/>
        </w:rPr>
        <w:t>;</w:t>
      </w:r>
    </w:p>
    <w:p w14:paraId="4BC08155" w14:textId="77777777" w:rsidR="00F57DCD" w:rsidRDefault="00F57DCD" w:rsidP="00F57DCD">
      <w:pPr>
        <w:pStyle w:val="B2"/>
        <w:rPr>
          <w:rFonts w:eastAsia="SimSun"/>
          <w:i/>
          <w:lang w:val="en-US" w:eastAsia="zh-CN"/>
        </w:rPr>
      </w:pPr>
      <w:r>
        <w:t>-</w:t>
      </w:r>
      <w:r>
        <w:rPr>
          <w:rFonts w:eastAsia="SimSun"/>
          <w:lang w:eastAsia="zh-CN"/>
        </w:rPr>
        <w:tab/>
      </w:r>
      <w:r w:rsidRPr="00BB343D">
        <w:rPr>
          <w:rFonts w:eastAsia="SimSun" w:hint="eastAsia"/>
          <w:lang w:eastAsia="zh-CN"/>
        </w:rPr>
        <w:t xml:space="preserve">Frequency domain </w:t>
      </w:r>
      <w:r w:rsidRPr="00BB343D">
        <w:rPr>
          <w:rFonts w:eastAsia="MS Mincho"/>
        </w:rPr>
        <w:t xml:space="preserve">resource allocation </w:t>
      </w:r>
      <w:r w:rsidRPr="00BB343D">
        <w:rPr>
          <w:rFonts w:eastAsia="SimSun" w:hint="eastAsia"/>
          <w:lang w:eastAsia="zh-CN"/>
        </w:rPr>
        <w:t xml:space="preserve">is determined by </w:t>
      </w:r>
      <w:r>
        <w:rPr>
          <w:rFonts w:eastAsia="SimSun"/>
          <w:lang w:eastAsia="zh-CN"/>
        </w:rPr>
        <w:t xml:space="preserve">the </w:t>
      </w:r>
      <w:r w:rsidRPr="005E5D2B">
        <w:rPr>
          <w:rFonts w:eastAsia="SimSun"/>
          <w:i/>
          <w:lang w:eastAsia="zh-CN"/>
        </w:rPr>
        <w:t>N</w:t>
      </w:r>
      <w:r>
        <w:rPr>
          <w:rFonts w:eastAsia="SimSun"/>
          <w:lang w:eastAsia="zh-CN"/>
        </w:rPr>
        <w:t xml:space="preserve"> LSB bits in </w:t>
      </w:r>
      <w:r w:rsidRPr="00BB343D">
        <w:rPr>
          <w:rFonts w:eastAsia="SimSun" w:hint="eastAsia"/>
          <w:lang w:eastAsia="zh-CN"/>
        </w:rPr>
        <w:t>the higher layer parameter</w:t>
      </w:r>
      <w:r w:rsidRPr="00BB343D">
        <w:rPr>
          <w:rFonts w:eastAsia="SimSun"/>
          <w:lang w:eastAsia="zh-CN"/>
        </w:rPr>
        <w:t xml:space="preserve"> </w:t>
      </w:r>
      <w:r w:rsidRPr="00BB343D">
        <w:rPr>
          <w:rFonts w:eastAsia="SimSun"/>
          <w:i/>
        </w:rPr>
        <w:t>frequencyDomainAllocation</w:t>
      </w:r>
      <w:r>
        <w:rPr>
          <w:rFonts w:eastAsia="SimSun"/>
        </w:rP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eastAsia="SimSun" w:hint="eastAsia"/>
          <w:lang w:eastAsia="zh-CN"/>
        </w:rPr>
        <w:t xml:space="preserve">according to the </w:t>
      </w:r>
      <w:r>
        <w:rPr>
          <w:rFonts w:eastAsia="SimSun"/>
          <w:lang w:eastAsia="zh-CN"/>
        </w:rPr>
        <w:t xml:space="preserve">procedure </w:t>
      </w:r>
      <w:r w:rsidRPr="00BB343D">
        <w:rPr>
          <w:rFonts w:eastAsia="SimSun"/>
        </w:rPr>
        <w:t xml:space="preserve">in </w:t>
      </w:r>
      <w:r>
        <w:rPr>
          <w:rFonts w:eastAsia="SimSun"/>
        </w:rPr>
        <w:t>Clause</w:t>
      </w:r>
      <w:r w:rsidRPr="00BB343D">
        <w:rPr>
          <w:rFonts w:eastAsia="SimSun"/>
        </w:rPr>
        <w:t xml:space="preserve"> </w:t>
      </w:r>
      <w:r w:rsidRPr="00BB343D">
        <w:rPr>
          <w:rFonts w:eastAsia="SimSun" w:hint="eastAsia"/>
          <w:lang w:eastAsia="zh-CN"/>
        </w:rPr>
        <w:t>6.1.2.2</w:t>
      </w:r>
      <w:r>
        <w:rPr>
          <w:rFonts w:eastAsia="SimSun"/>
          <w:lang w:val="en-US" w:eastAsia="zh-CN"/>
        </w:rPr>
        <w:t xml:space="preserve"> </w:t>
      </w:r>
      <w:r>
        <w:rPr>
          <w:rFonts w:eastAsia="SimSun"/>
          <w:lang w:eastAsia="zh-CN"/>
        </w:rPr>
        <w:t xml:space="preserve">and </w:t>
      </w:r>
      <w:r w:rsidRPr="005E5D2B">
        <w:rPr>
          <w:rFonts w:eastAsia="SimSun"/>
          <w:i/>
          <w:lang w:eastAsia="zh-CN"/>
        </w:rPr>
        <w:t>N</w:t>
      </w:r>
      <w:r>
        <w:rPr>
          <w:rFonts w:eastAsia="SimSun"/>
          <w:lang w:eastAsia="zh-CN"/>
        </w:rPr>
        <w:t xml:space="preserve"> is determined as the size of frequency domain resource assignment field in DCI format 0_1</w:t>
      </w:r>
      <w:r w:rsidRPr="00BB343D">
        <w:rPr>
          <w:rFonts w:eastAsia="SimSun" w:hint="eastAsia"/>
          <w:lang w:eastAsia="zh-CN"/>
        </w:rPr>
        <w:t xml:space="preserve"> </w:t>
      </w:r>
      <w:r w:rsidRPr="00BB343D">
        <w:rPr>
          <w:rFonts w:eastAsia="MS Mincho"/>
        </w:rPr>
        <w:t xml:space="preserve">for a given </w:t>
      </w:r>
      <w:r w:rsidRPr="00BB343D">
        <w:rPr>
          <w:rFonts w:eastAsia="SimSun" w:hint="eastAsia"/>
          <w:lang w:eastAsia="zh-CN"/>
        </w:rPr>
        <w:t xml:space="preserve">resource allocation type indicated by </w:t>
      </w:r>
      <w:r w:rsidRPr="00BB343D">
        <w:rPr>
          <w:rFonts w:eastAsia="SimSun"/>
          <w:i/>
          <w:lang w:val="en-US" w:eastAsia="zh-CN"/>
        </w:rPr>
        <w:t>resourceAllocatio</w:t>
      </w:r>
      <w:r>
        <w:rPr>
          <w:rFonts w:eastAsia="SimSun"/>
          <w:i/>
          <w:lang w:val="en-US" w:eastAsia="zh-CN"/>
        </w:rPr>
        <w:t xml:space="preserve">n, </w:t>
      </w:r>
      <w:r>
        <w:rPr>
          <w:color w:val="000000"/>
        </w:rPr>
        <w:t xml:space="preserve">except if </w:t>
      </w:r>
      <w:r>
        <w:rPr>
          <w:i/>
          <w:color w:val="000000"/>
        </w:rPr>
        <w:t>useInterlacePUSCH-Dedicated</w:t>
      </w:r>
      <w:r>
        <w:rPr>
          <w:color w:val="000000"/>
        </w:rPr>
        <w:t xml:space="preserve"> is set to </w:t>
      </w:r>
      <w:r>
        <w:rPr>
          <w:color w:val="000000"/>
          <w:lang w:val="en-US"/>
        </w:rPr>
        <w:t>'</w:t>
      </w:r>
      <w:r>
        <w:rPr>
          <w:color w:val="000000"/>
        </w:rPr>
        <w:t>enabled</w:t>
      </w:r>
      <w:r>
        <w:rPr>
          <w:color w:val="000000"/>
          <w:lang w:val="en-US"/>
        </w:rPr>
        <w:t>'</w:t>
      </w:r>
      <w:r>
        <w:rPr>
          <w:color w:val="000000"/>
        </w:rPr>
        <w:t xml:space="preserve">, in which case uplink type 2 resource allocation is used wherein </w:t>
      </w:r>
      <w:r>
        <w:rPr>
          <w:color w:val="000000" w:themeColor="text1"/>
        </w:rPr>
        <w:t xml:space="preserve">the UE interprets the LSB bits </w:t>
      </w:r>
      <w:r>
        <w:rPr>
          <w:rFonts w:eastAsia="SimSun"/>
          <w:color w:val="000000" w:themeColor="text1"/>
        </w:rPr>
        <w:t xml:space="preserve">in the higher layer parameter </w:t>
      </w:r>
      <w:r>
        <w:rPr>
          <w:rFonts w:eastAsia="SimSun"/>
          <w:i/>
          <w:color w:val="000000" w:themeColor="text1"/>
        </w:rPr>
        <w:t>frequencyDomainAllocation</w:t>
      </w:r>
      <w:r>
        <w:rPr>
          <w:color w:val="000000" w:themeColor="text1"/>
        </w:rPr>
        <w:t xml:space="preserve"> as for the frequency domain resource assignment field of DCI 0_1 according to the procedure in Clause 6.1.2.2.3</w:t>
      </w:r>
      <w:r>
        <w:rPr>
          <w:rFonts w:eastAsia="SimSun"/>
          <w:i/>
          <w:lang w:val="en-US" w:eastAsia="zh-CN"/>
        </w:rPr>
        <w:t>;</w:t>
      </w:r>
    </w:p>
    <w:p w14:paraId="332E7B83" w14:textId="77777777" w:rsidR="00F57DCD" w:rsidRDefault="00F57DCD" w:rsidP="00F57DCD">
      <w:pPr>
        <w:pStyle w:val="B2"/>
        <w:rPr>
          <w:rFonts w:eastAsia="SimSun"/>
          <w:i/>
        </w:rPr>
      </w:pPr>
      <w:r>
        <w:t>-</w:t>
      </w:r>
      <w:r>
        <w:tab/>
      </w:r>
      <w:r w:rsidRPr="00BB343D">
        <w:rPr>
          <w:rFonts w:eastAsia="SimSun" w:hint="eastAsia"/>
          <w:lang w:eastAsia="zh-CN"/>
        </w:rPr>
        <w:t>T</w:t>
      </w:r>
      <w:r w:rsidRPr="00BB343D">
        <w:rPr>
          <w:rFonts w:eastAsia="SimSun"/>
        </w:rPr>
        <w:t xml:space="preserve">he </w:t>
      </w:r>
      <w:r w:rsidRPr="00BB343D">
        <w:rPr>
          <w:rFonts w:eastAsia="SimSun"/>
          <w:i/>
        </w:rPr>
        <w:t>I</w:t>
      </w:r>
      <w:r w:rsidRPr="00BB343D">
        <w:rPr>
          <w:rFonts w:eastAsia="SimSun"/>
          <w:i/>
          <w:vertAlign w:val="subscript"/>
        </w:rPr>
        <w:t>MCS</w:t>
      </w:r>
      <w:r w:rsidRPr="00BB343D">
        <w:rPr>
          <w:rFonts w:eastAsia="SimSun"/>
        </w:rPr>
        <w:t xml:space="preserve"> is provided by higher layer parameter </w:t>
      </w:r>
      <w:r w:rsidRPr="00BB343D">
        <w:rPr>
          <w:rFonts w:eastAsia="SimSun"/>
          <w:i/>
        </w:rPr>
        <w:t>mcsAndTBS</w:t>
      </w:r>
      <w:r>
        <w:rPr>
          <w:rFonts w:eastAsia="SimSun"/>
          <w:i/>
        </w:rPr>
        <w:t>;</w:t>
      </w:r>
    </w:p>
    <w:p w14:paraId="19451E12" w14:textId="2CC15328" w:rsidR="00F57DCD" w:rsidRDefault="00F57DCD" w:rsidP="00F57DCD">
      <w:pPr>
        <w:pStyle w:val="B2"/>
        <w:rPr>
          <w:rFonts w:eastAsia="SimSun"/>
        </w:rPr>
      </w:pPr>
      <w:r>
        <w:t>-</w:t>
      </w:r>
      <w:r>
        <w:tab/>
      </w:r>
      <w:commentRangeStart w:id="79"/>
      <w:r w:rsidRPr="00BB343D">
        <w:rPr>
          <w:rFonts w:eastAsia="SimSun"/>
        </w:rPr>
        <w:t>Number of DM</w:t>
      </w:r>
      <w:r>
        <w:rPr>
          <w:rFonts w:eastAsia="SimSun"/>
        </w:rPr>
        <w:t>-</w:t>
      </w:r>
      <w:r w:rsidRPr="00BB343D">
        <w:rPr>
          <w:rFonts w:eastAsia="SimSun"/>
        </w:rPr>
        <w:t xml:space="preserve">RS CDM </w:t>
      </w:r>
      <w:commentRangeEnd w:id="79"/>
      <w:r w:rsidR="000B61A5">
        <w:rPr>
          <w:rStyle w:val="CommentReference"/>
        </w:rPr>
        <w:commentReference w:id="79"/>
      </w:r>
      <w:r w:rsidRPr="00BB343D">
        <w:rPr>
          <w:rFonts w:eastAsia="SimSun"/>
        </w:rPr>
        <w:t>groups, DM</w:t>
      </w:r>
      <w:r>
        <w:rPr>
          <w:rFonts w:eastAsia="SimSun"/>
        </w:rPr>
        <w:t>-</w:t>
      </w:r>
      <w:r w:rsidRPr="00BB343D">
        <w:rPr>
          <w:rFonts w:eastAsia="SimSun"/>
        </w:rPr>
        <w:t xml:space="preserve">RS ports, SRS resource indication and </w:t>
      </w:r>
      <w:r w:rsidRPr="00BB343D">
        <w:rPr>
          <w:rFonts w:eastAsia="SimSun" w:hint="eastAsia"/>
          <w:lang w:eastAsia="zh-CN"/>
        </w:rPr>
        <w:t>DM</w:t>
      </w:r>
      <w:r>
        <w:rPr>
          <w:rFonts w:eastAsia="SimSun"/>
          <w:lang w:eastAsia="zh-CN"/>
        </w:rPr>
        <w:t>-</w:t>
      </w:r>
      <w:r w:rsidRPr="00BB343D">
        <w:rPr>
          <w:rFonts w:eastAsia="SimSun" w:hint="eastAsia"/>
          <w:lang w:eastAsia="zh-CN"/>
        </w:rPr>
        <w:t>RS sequence initialization</w:t>
      </w:r>
      <w:r w:rsidRPr="00BB343D">
        <w:rPr>
          <w:rFonts w:eastAsia="SimSun"/>
          <w:lang w:eastAsia="zh-CN"/>
        </w:rPr>
        <w:t xml:space="preserve"> </w:t>
      </w:r>
      <w:r w:rsidRPr="00BB343D">
        <w:rPr>
          <w:rFonts w:eastAsia="SimSun"/>
        </w:rPr>
        <w:t xml:space="preserve">are determined as in </w:t>
      </w:r>
      <w:r>
        <w:rPr>
          <w:rFonts w:eastAsia="SimSun"/>
        </w:rPr>
        <w:t>Clause 7.3.1.1</w:t>
      </w:r>
      <w:ins w:id="80" w:author="Mihai Enescu" w:date="2020-05-07T09:45:00Z">
        <w:r w:rsidR="000B61A5">
          <w:rPr>
            <w:rFonts w:eastAsia="SimSun"/>
          </w:rPr>
          <w:t>.2</w:t>
        </w:r>
      </w:ins>
      <w:r>
        <w:rPr>
          <w:rFonts w:eastAsia="SimSun"/>
        </w:rPr>
        <w:t xml:space="preserve"> of [5, TS 38.212</w:t>
      </w:r>
      <w:r w:rsidRPr="00BB343D">
        <w:rPr>
          <w:rFonts w:eastAsia="SimSun"/>
        </w:rPr>
        <w:t>], and the antenna port value</w:t>
      </w:r>
      <w:r w:rsidRPr="00BB343D">
        <w:rPr>
          <w:rFonts w:eastAsia="SimSun" w:hint="eastAsia"/>
          <w:lang w:eastAsia="zh-CN"/>
        </w:rPr>
        <w:t xml:space="preserve">, </w:t>
      </w:r>
      <w:r>
        <w:rPr>
          <w:rFonts w:eastAsia="SimSun"/>
          <w:lang w:eastAsia="zh-CN"/>
        </w:rPr>
        <w:t xml:space="preserve">the </w:t>
      </w:r>
      <w:r w:rsidRPr="00BB343D">
        <w:rPr>
          <w:rFonts w:eastAsia="SimSun" w:hint="eastAsia"/>
          <w:lang w:eastAsia="zh-CN"/>
        </w:rPr>
        <w:t>bit value for DM</w:t>
      </w:r>
      <w:r>
        <w:rPr>
          <w:rFonts w:eastAsia="SimSun"/>
          <w:lang w:eastAsia="zh-CN"/>
        </w:rPr>
        <w:t>-</w:t>
      </w:r>
      <w:r w:rsidRPr="00BB343D">
        <w:rPr>
          <w:rFonts w:eastAsia="SimSun" w:hint="eastAsia"/>
          <w:lang w:eastAsia="zh-CN"/>
        </w:rPr>
        <w:t xml:space="preserve">RS sequence </w:t>
      </w:r>
      <w:r w:rsidRPr="00BB343D">
        <w:rPr>
          <w:rFonts w:eastAsia="SimSun"/>
          <w:lang w:eastAsia="zh-CN"/>
        </w:rPr>
        <w:t>initialization</w:t>
      </w:r>
      <w:r w:rsidRPr="00BB343D">
        <w:rPr>
          <w:rFonts w:eastAsia="SimSun" w:hint="eastAsia"/>
          <w:lang w:eastAsia="zh-CN"/>
        </w:rPr>
        <w:t>, p</w:t>
      </w:r>
      <w:r w:rsidRPr="00BB343D">
        <w:rPr>
          <w:rFonts w:eastAsia="SimSun"/>
        </w:rPr>
        <w:t>recoding information and number of layers</w:t>
      </w:r>
      <w:r w:rsidRPr="00BB343D">
        <w:rPr>
          <w:rFonts w:eastAsia="SimSun" w:hint="eastAsia"/>
          <w:lang w:eastAsia="zh-CN"/>
        </w:rPr>
        <w:t xml:space="preserve">, </w:t>
      </w:r>
      <w:r w:rsidRPr="00BB343D">
        <w:rPr>
          <w:rFonts w:eastAsia="SimSun"/>
        </w:rPr>
        <w:t>SRS resource indicator</w:t>
      </w:r>
      <w:r w:rsidRPr="00BB343D">
        <w:rPr>
          <w:rFonts w:eastAsia="SimSun" w:hint="eastAsia"/>
          <w:lang w:eastAsia="zh-CN"/>
        </w:rPr>
        <w:t xml:space="preserve"> are</w:t>
      </w:r>
      <w:r w:rsidRPr="00BB343D">
        <w:rPr>
          <w:rFonts w:eastAsia="SimSun"/>
        </w:rPr>
        <w:t xml:space="preserve"> provided by </w:t>
      </w:r>
      <w:r w:rsidRPr="00C26FEE">
        <w:rPr>
          <w:rFonts w:eastAsia="SimSun"/>
          <w:i/>
        </w:rPr>
        <w:t>antennaPort, dmrs-SeqInitialization, precodingAndNumberOfLayers</w:t>
      </w:r>
      <w:r>
        <w:rPr>
          <w:rFonts w:eastAsia="SimSun"/>
        </w:rPr>
        <w:t xml:space="preserve">, and </w:t>
      </w:r>
      <w:r w:rsidRPr="00C26FEE">
        <w:rPr>
          <w:rFonts w:eastAsia="SimSun"/>
          <w:i/>
        </w:rPr>
        <w:t>srs-ResourceIndicator</w:t>
      </w:r>
      <w:r w:rsidRPr="00C26FEE">
        <w:rPr>
          <w:rFonts w:eastAsia="SimSun"/>
        </w:rPr>
        <w:t xml:space="preserve"> </w:t>
      </w:r>
      <w:r>
        <w:rPr>
          <w:rFonts w:eastAsia="SimSun"/>
        </w:rPr>
        <w:t>respectively;</w:t>
      </w:r>
    </w:p>
    <w:p w14:paraId="0B9F44FA" w14:textId="77777777" w:rsidR="00F57DCD" w:rsidRPr="007100AF" w:rsidRDefault="00F57DCD" w:rsidP="00F57DCD">
      <w:pPr>
        <w:pStyle w:val="B2"/>
        <w:rPr>
          <w:rFonts w:eastAsia="SimSun"/>
          <w:lang w:eastAsia="zh-CN"/>
        </w:rPr>
      </w:pPr>
      <w:r>
        <w:t>-</w:t>
      </w:r>
      <w:r>
        <w:tab/>
      </w:r>
      <w:r w:rsidRPr="00BB343D">
        <w:rPr>
          <w:rFonts w:eastAsia="SimSun"/>
        </w:rPr>
        <w:t xml:space="preserve">When frequency hopping is enabled, </w:t>
      </w:r>
      <w:r w:rsidRPr="00BB343D">
        <w:rPr>
          <w:rFonts w:eastAsia="SimSun" w:hint="eastAsia"/>
          <w:lang w:eastAsia="zh-CN"/>
        </w:rPr>
        <w:t xml:space="preserve">the </w:t>
      </w:r>
      <w:r w:rsidRPr="00BB343D">
        <w:rPr>
          <w:rFonts w:eastAsia="SimSun"/>
        </w:rPr>
        <w:t>frequency offset</w:t>
      </w:r>
      <w:r w:rsidRPr="00BB343D">
        <w:rPr>
          <w:rFonts w:eastAsia="SimSun" w:hint="eastAsia"/>
          <w:lang w:eastAsia="zh-CN"/>
        </w:rPr>
        <w:t xml:space="preserve"> between two </w:t>
      </w:r>
      <w:r w:rsidRPr="00BB343D">
        <w:rPr>
          <w:rFonts w:eastAsia="SimSun"/>
          <w:lang w:eastAsia="zh-CN"/>
        </w:rPr>
        <w:t>frequency</w:t>
      </w:r>
      <w:r w:rsidRPr="00BB343D">
        <w:rPr>
          <w:rFonts w:eastAsia="SimSun" w:hint="eastAsia"/>
          <w:lang w:eastAsia="zh-CN"/>
        </w:rPr>
        <w:t xml:space="preserve"> hops </w:t>
      </w:r>
      <w:r w:rsidRPr="00BB343D">
        <w:rPr>
          <w:rFonts w:eastAsia="SimSun"/>
          <w:lang w:eastAsia="zh-CN"/>
        </w:rPr>
        <w:t>can be</w:t>
      </w:r>
      <w:r w:rsidRPr="00BB343D">
        <w:rPr>
          <w:rFonts w:eastAsia="SimSun"/>
        </w:rPr>
        <w:t xml:space="preserve"> configured by higher layer parameter</w:t>
      </w:r>
      <w:r w:rsidRPr="00BB343D">
        <w:rPr>
          <w:rFonts w:eastAsia="SimSun"/>
          <w:i/>
          <w:lang w:eastAsia="zh-CN"/>
        </w:rPr>
        <w:t xml:space="preserve"> </w:t>
      </w:r>
      <w:r w:rsidRPr="00C26FEE">
        <w:rPr>
          <w:i/>
        </w:rPr>
        <w:t>frequencyHoppingOffset</w:t>
      </w:r>
      <w:r>
        <w:rPr>
          <w:rFonts w:eastAsia="SimSun"/>
          <w:i/>
        </w:rPr>
        <w:t>.</w:t>
      </w:r>
    </w:p>
    <w:p w14:paraId="7825D347" w14:textId="77777777" w:rsidR="00F57DCD" w:rsidRDefault="00F57DCD" w:rsidP="00F57DCD">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5E274E4A" w14:textId="77777777" w:rsidR="00F57DCD" w:rsidRDefault="00F57DCD" w:rsidP="00F57DCD">
      <w:pPr>
        <w:pStyle w:val="B2"/>
        <w:rPr>
          <w:rFonts w:eastAsia="SimSun"/>
        </w:rPr>
      </w:pPr>
      <w:r>
        <w:t>-</w:t>
      </w:r>
      <w:r>
        <w:tab/>
        <w:t xml:space="preserve">The </w:t>
      </w:r>
      <w:r>
        <w:rPr>
          <w:color w:val="000000"/>
        </w:rPr>
        <w:t>PUSCH repetition type</w:t>
      </w:r>
      <w:r w:rsidRPr="00BB343D">
        <w:rPr>
          <w:rFonts w:eastAsia="SimSun"/>
        </w:rPr>
        <w:t xml:space="preserve"> </w:t>
      </w:r>
      <w:r>
        <w:rPr>
          <w:rFonts w:eastAsia="SimSun"/>
        </w:rPr>
        <w:t>and the time domain resource allocation table are determined by the PUSCH repetition type and the time domain resource allocation table associated with the UL grant received on the DCI, respectively, as defined in Clause 6.1.2.1.</w:t>
      </w:r>
    </w:p>
    <w:p w14:paraId="67E55B53" w14:textId="77777777" w:rsidR="00F57DCD" w:rsidRDefault="00F57DCD" w:rsidP="0071698A"/>
    <w:p w14:paraId="369D6850" w14:textId="77777777" w:rsidR="00F57DCD" w:rsidRDefault="00F57DCD" w:rsidP="0071698A"/>
    <w:p w14:paraId="3C806780" w14:textId="78395E22" w:rsidR="0071698A" w:rsidRDefault="0071698A" w:rsidP="0071698A">
      <w:pPr>
        <w:jc w:val="center"/>
        <w:rPr>
          <w:color w:val="FF0000"/>
        </w:rPr>
      </w:pPr>
      <w:r w:rsidRPr="0071698A">
        <w:rPr>
          <w:color w:val="FF0000"/>
        </w:rPr>
        <w:t>&lt;omitted text&gt;</w:t>
      </w:r>
    </w:p>
    <w:p w14:paraId="79BA8046" w14:textId="77777777" w:rsidR="004E41F0" w:rsidRPr="0048482F" w:rsidRDefault="004E41F0" w:rsidP="004E41F0">
      <w:pPr>
        <w:pStyle w:val="Heading4"/>
        <w:rPr>
          <w:color w:val="000000"/>
        </w:rPr>
      </w:pPr>
      <w:bookmarkStart w:id="81" w:name="_Toc11352151"/>
      <w:bookmarkStart w:id="82" w:name="_Toc20318041"/>
      <w:bookmarkStart w:id="83" w:name="_Toc27299939"/>
      <w:bookmarkStart w:id="84" w:name="_Toc29673213"/>
      <w:bookmarkStart w:id="85" w:name="_Toc29673354"/>
      <w:bookmarkStart w:id="86" w:name="_Toc29674347"/>
      <w:bookmarkStart w:id="87" w:name="_Toc36645577"/>
      <w:r w:rsidRPr="0048482F">
        <w:rPr>
          <w:color w:val="000000"/>
        </w:rPr>
        <w:t>6.1.4.1</w:t>
      </w:r>
      <w:r w:rsidRPr="0048482F">
        <w:rPr>
          <w:color w:val="000000"/>
        </w:rPr>
        <w:tab/>
        <w:t>Modulation order and target code rate determination</w:t>
      </w:r>
      <w:bookmarkEnd w:id="81"/>
      <w:bookmarkEnd w:id="82"/>
      <w:bookmarkEnd w:id="83"/>
      <w:bookmarkEnd w:id="84"/>
      <w:bookmarkEnd w:id="85"/>
      <w:bookmarkEnd w:id="86"/>
      <w:bookmarkEnd w:id="87"/>
    </w:p>
    <w:p w14:paraId="02D7EC2E" w14:textId="77777777" w:rsidR="004E41F0" w:rsidRDefault="004E41F0" w:rsidP="004E41F0">
      <w:pPr>
        <w:rPr>
          <w:color w:val="000000"/>
        </w:rPr>
      </w:pPr>
      <w:r w:rsidRPr="0048482F">
        <w:rPr>
          <w:color w:val="000000"/>
        </w:rPr>
        <w:t xml:space="preserve">For </w:t>
      </w:r>
      <w:r>
        <w:rPr>
          <w:color w:val="000000"/>
        </w:rPr>
        <w:t xml:space="preserve">a PUSCH scheduled by RAR UL grant or </w:t>
      </w:r>
    </w:p>
    <w:p w14:paraId="308C3FCF" w14:textId="77777777" w:rsidR="004E41F0" w:rsidRDefault="004E41F0" w:rsidP="004E41F0">
      <w:pPr>
        <w:rPr>
          <w:color w:val="000000"/>
        </w:rPr>
      </w:pPr>
      <w:r>
        <w:rPr>
          <w:color w:val="000000"/>
        </w:rPr>
        <w:lastRenderedPageBreak/>
        <w:t>for a PUSCH scheduled by a fallbackRAR UL grant or</w:t>
      </w:r>
    </w:p>
    <w:p w14:paraId="0F78AA4B" w14:textId="77777777" w:rsidR="004E41F0" w:rsidRDefault="004E41F0" w:rsidP="004E41F0">
      <w:pPr>
        <w:rPr>
          <w:color w:val="000000"/>
        </w:rPr>
      </w:pPr>
      <w:r>
        <w:rPr>
          <w:color w:val="000000"/>
        </w:rPr>
        <w:t>for a MsgA PUSCH transmission, or</w:t>
      </w:r>
    </w:p>
    <w:p w14:paraId="2329AB4E" w14:textId="77777777" w:rsidR="004E41F0" w:rsidRDefault="004E41F0" w:rsidP="004E41F0">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MCS-C-RNTI, </w:t>
      </w:r>
      <w:r w:rsidRPr="00663ED0">
        <w:rPr>
          <w:color w:val="000000"/>
        </w:rPr>
        <w:t>TC-RNTI, CS-RNTI</w:t>
      </w:r>
      <w:r>
        <w:rPr>
          <w:color w:val="000000"/>
        </w:rPr>
        <w:t xml:space="preserve">, or </w:t>
      </w:r>
    </w:p>
    <w:p w14:paraId="109DA1AF" w14:textId="77777777" w:rsidR="004E41F0" w:rsidRDefault="004E41F0" w:rsidP="004E41F0">
      <w:pPr>
        <w:rPr>
          <w:color w:val="000000"/>
        </w:rPr>
      </w:pPr>
      <w:bookmarkStart w:id="88" w:name="_Hlk29479539"/>
      <w:commentRangeStart w:id="89"/>
      <w:r>
        <w:rPr>
          <w:color w:val="000000"/>
        </w:rPr>
        <w:t>for a</w:t>
      </w:r>
      <w:r w:rsidRPr="0048482F">
        <w:rPr>
          <w:color w:val="000000"/>
        </w:rPr>
        <w:t xml:space="preserve"> PUSCH </w:t>
      </w:r>
      <w:commentRangeEnd w:id="89"/>
      <w:r>
        <w:rPr>
          <w:rStyle w:val="CommentReference"/>
        </w:rPr>
        <w:commentReference w:id="89"/>
      </w:r>
      <w:r>
        <w:rPr>
          <w:color w:val="000000"/>
        </w:rPr>
        <w:t>scheduled</w:t>
      </w:r>
      <w:r w:rsidRPr="0048482F">
        <w:rPr>
          <w:color w:val="000000"/>
        </w:rPr>
        <w:t xml:space="preserve"> by a DCI format 0_</w:t>
      </w:r>
      <w:r>
        <w:rPr>
          <w:color w:val="000000"/>
        </w:rPr>
        <w:t>1</w:t>
      </w:r>
      <w:r w:rsidRPr="0048482F">
        <w:rPr>
          <w:color w:val="000000"/>
        </w:rPr>
        <w:t xml:space="preserve"> </w:t>
      </w:r>
      <w:del w:id="90" w:author="Mihai Enescu" w:date="2020-05-02T10:41:00Z">
        <w:r w:rsidDel="004E41F0">
          <w:rPr>
            <w:color w:val="000000"/>
          </w:rPr>
          <w:delText>f</w:delText>
        </w:r>
      </w:del>
      <w:r>
        <w:rPr>
          <w:color w:val="000000"/>
        </w:rPr>
        <w:t xml:space="preserve">or DCI format 0_2 </w:t>
      </w:r>
      <w:r w:rsidRPr="0048482F">
        <w:rPr>
          <w:color w:val="000000"/>
        </w:rPr>
        <w:t>with CRC scrambled by C-RNTI,</w:t>
      </w:r>
      <w:r>
        <w:rPr>
          <w:color w:val="000000"/>
        </w:rPr>
        <w:t xml:space="preserve"> MCS-C-RNTI, </w:t>
      </w:r>
      <w:r w:rsidRPr="00663ED0">
        <w:rPr>
          <w:color w:val="000000"/>
        </w:rPr>
        <w:t>CS-RNTI</w:t>
      </w:r>
      <w:r>
        <w:rPr>
          <w:color w:val="000000"/>
        </w:rPr>
        <w:t xml:space="preserve">, SP-CSI-RNTI, </w:t>
      </w:r>
      <w:r w:rsidRPr="00E5398B">
        <w:rPr>
          <w:color w:val="000000"/>
        </w:rPr>
        <w:t xml:space="preserve">or </w:t>
      </w:r>
    </w:p>
    <w:bookmarkEnd w:id="88"/>
    <w:p w14:paraId="15FA5903" w14:textId="77777777" w:rsidR="004E41F0" w:rsidRDefault="004E41F0" w:rsidP="004E41F0">
      <w:pPr>
        <w:jc w:val="center"/>
        <w:rPr>
          <w:color w:val="FF0000"/>
        </w:rPr>
      </w:pPr>
      <w:r w:rsidRPr="0071698A">
        <w:rPr>
          <w:color w:val="FF0000"/>
        </w:rPr>
        <w:t>&lt;omitted text&gt;</w:t>
      </w:r>
    </w:p>
    <w:p w14:paraId="4BDD4226" w14:textId="77777777" w:rsidR="004E41F0" w:rsidRDefault="004E41F0" w:rsidP="0071698A">
      <w:pPr>
        <w:jc w:val="center"/>
        <w:rPr>
          <w:color w:val="FF0000"/>
        </w:rPr>
      </w:pPr>
    </w:p>
    <w:p w14:paraId="48EF461C" w14:textId="77777777" w:rsidR="00F24041" w:rsidRPr="0071698A" w:rsidRDefault="00F24041" w:rsidP="0071698A">
      <w:pPr>
        <w:jc w:val="center"/>
        <w:rPr>
          <w:color w:val="FF0000"/>
        </w:rPr>
      </w:pPr>
    </w:p>
    <w:p w14:paraId="5633B63F" w14:textId="77777777" w:rsidR="00A65656" w:rsidRPr="0048482F" w:rsidRDefault="00A65656" w:rsidP="00A65656">
      <w:pPr>
        <w:pStyle w:val="Heading4"/>
        <w:rPr>
          <w:color w:val="000000"/>
        </w:rPr>
      </w:pPr>
      <w:bookmarkStart w:id="91" w:name="_Toc11352152"/>
      <w:bookmarkStart w:id="92" w:name="_Toc20318042"/>
      <w:bookmarkStart w:id="93" w:name="_Toc27299940"/>
      <w:bookmarkStart w:id="94" w:name="_Toc29673214"/>
      <w:bookmarkStart w:id="95" w:name="_Toc29673355"/>
      <w:bookmarkStart w:id="96" w:name="_Toc29674348"/>
      <w:bookmarkStart w:id="97" w:name="_Toc36645578"/>
      <w:r w:rsidRPr="0048482F">
        <w:rPr>
          <w:color w:val="000000"/>
        </w:rPr>
        <w:t>6.1.4.2</w:t>
      </w:r>
      <w:r>
        <w:rPr>
          <w:color w:val="000000"/>
        </w:rPr>
        <w:tab/>
      </w:r>
      <w:commentRangeStart w:id="98"/>
      <w:r w:rsidRPr="0048482F">
        <w:rPr>
          <w:color w:val="000000"/>
        </w:rPr>
        <w:t xml:space="preserve">Transport block </w:t>
      </w:r>
      <w:commentRangeEnd w:id="98"/>
      <w:r>
        <w:rPr>
          <w:rStyle w:val="CommentReference"/>
          <w:rFonts w:ascii="Times New Roman" w:hAnsi="Times New Roman"/>
        </w:rPr>
        <w:commentReference w:id="98"/>
      </w:r>
      <w:r w:rsidRPr="0048482F">
        <w:rPr>
          <w:color w:val="000000"/>
        </w:rPr>
        <w:t>size determination</w:t>
      </w:r>
      <w:bookmarkEnd w:id="91"/>
      <w:bookmarkEnd w:id="92"/>
      <w:bookmarkEnd w:id="93"/>
      <w:bookmarkEnd w:id="94"/>
      <w:bookmarkEnd w:id="95"/>
      <w:bookmarkEnd w:id="96"/>
      <w:bookmarkEnd w:id="97"/>
    </w:p>
    <w:p w14:paraId="18E378FD" w14:textId="77777777" w:rsidR="00A65656" w:rsidRDefault="00A65656" w:rsidP="00A65656">
      <w:pPr>
        <w:rPr>
          <w:color w:val="000000"/>
        </w:rPr>
      </w:pPr>
      <w:r w:rsidRPr="0048482F">
        <w:rPr>
          <w:color w:val="000000"/>
        </w:rPr>
        <w:t xml:space="preserve">For </w:t>
      </w:r>
      <w:r>
        <w:rPr>
          <w:color w:val="000000"/>
        </w:rPr>
        <w:t xml:space="preserve">a PUSCH scheduled by RAR UL grant or </w:t>
      </w:r>
    </w:p>
    <w:p w14:paraId="69A53D2D" w14:textId="77777777" w:rsidR="00A65656" w:rsidRDefault="00A65656" w:rsidP="00A65656">
      <w:pPr>
        <w:rPr>
          <w:color w:val="000000"/>
        </w:rPr>
      </w:pPr>
      <w:r>
        <w:rPr>
          <w:color w:val="000000"/>
        </w:rPr>
        <w:t>for a PUSCH scheduled by fallbackRAR UL grant or</w:t>
      </w:r>
    </w:p>
    <w:p w14:paraId="0328DB31" w14:textId="77777777" w:rsidR="00A65656" w:rsidRDefault="00A65656" w:rsidP="00A65656">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p>
    <w:p w14:paraId="516D933C" w14:textId="77777777" w:rsidR="00A65656" w:rsidRDefault="00A65656" w:rsidP="00A65656">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t>
      </w:r>
      <w:r>
        <w:rPr>
          <w:color w:val="000000"/>
        </w:rPr>
        <w:t xml:space="preserve">or DCI format 0_2 </w:t>
      </w:r>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SP-CSI-RNTI, or </w:t>
      </w:r>
    </w:p>
    <w:p w14:paraId="73B6339F" w14:textId="77777777" w:rsidR="00A65656" w:rsidRDefault="00A65656" w:rsidP="00A65656">
      <w:pPr>
        <w:rPr>
          <w:color w:val="000000"/>
        </w:rPr>
      </w:pPr>
      <w:r>
        <w:rPr>
          <w:color w:val="000000"/>
        </w:rPr>
        <w:t>for a PUSCH transmission with configured grant, or</w:t>
      </w:r>
    </w:p>
    <w:p w14:paraId="2FE74EE7" w14:textId="77777777" w:rsidR="00A65656" w:rsidRPr="0048482F" w:rsidRDefault="00A65656" w:rsidP="00A65656">
      <w:pPr>
        <w:rPr>
          <w:color w:val="000000"/>
        </w:rPr>
      </w:pPr>
      <w:r>
        <w:rPr>
          <w:color w:val="000000"/>
        </w:rPr>
        <w:t>for a MsgA PUSCH transmission,</w:t>
      </w:r>
    </w:p>
    <w:p w14:paraId="57CABC5F" w14:textId="77777777" w:rsidR="00A65656" w:rsidRPr="0048482F" w:rsidRDefault="00A65656" w:rsidP="00A65656">
      <w:pPr>
        <w:rPr>
          <w:color w:val="000000"/>
        </w:rPr>
      </w:pPr>
      <w:r>
        <w:rPr>
          <w:color w:val="000000"/>
        </w:rPr>
        <w:t>i</w:t>
      </w:r>
      <w:r w:rsidRPr="0048482F">
        <w:rPr>
          <w:color w:val="000000"/>
        </w:rPr>
        <w:t>f</w:t>
      </w:r>
    </w:p>
    <w:p w14:paraId="17A97B28" w14:textId="77777777" w:rsidR="00A65656" w:rsidRPr="0048482F" w:rsidRDefault="00A65656" w:rsidP="00A65656">
      <w:pPr>
        <w:pStyle w:val="B1"/>
      </w:pPr>
      <w:r w:rsidRPr="0048482F">
        <w:t>-</w:t>
      </w:r>
      <w:r w:rsidRPr="0048482F">
        <w:tab/>
      </w:r>
      <w:r w:rsidRPr="0048482F">
        <w:rPr>
          <w:position w:val="-10"/>
        </w:rPr>
        <w:object w:dxaOrig="1180" w:dyaOrig="300" w14:anchorId="4CC2C29E">
          <v:shape id="_x0000_i1055" type="#_x0000_t75" style="width:58.5pt;height:13.5pt" o:ole="">
            <v:imagedata r:id="rId77" o:title=""/>
          </v:shape>
          <o:OLEObject Type="Embed" ProgID="Equation.3" ShapeID="_x0000_i1055" DrawAspect="Content" ObjectID="_1650533384" r:id="rId78"/>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5BE65D8F" w14:textId="77777777" w:rsidR="00A65656" w:rsidRPr="0048482F" w:rsidRDefault="00A65656" w:rsidP="00A65656">
      <w:pPr>
        <w:pStyle w:val="B1"/>
      </w:pPr>
      <w:r w:rsidRPr="0048482F">
        <w:t>-</w:t>
      </w:r>
      <w:r w:rsidRPr="0048482F">
        <w:tab/>
      </w:r>
      <w:r w:rsidRPr="0048482F">
        <w:rPr>
          <w:position w:val="-10"/>
        </w:rPr>
        <w:object w:dxaOrig="1180" w:dyaOrig="300" w14:anchorId="66B10728">
          <v:shape id="_x0000_i1056" type="#_x0000_t75" style="width:58.5pt;height:13.5pt" o:ole="">
            <v:imagedata r:id="rId79" o:title=""/>
          </v:shape>
          <o:OLEObject Type="Embed" ProgID="Equation.3" ShapeID="_x0000_i1056" DrawAspect="Content" ObjectID="_1650533385" r:id="rId80"/>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2FA02159" w14:textId="77777777" w:rsidR="00A65656" w:rsidRPr="0048482F" w:rsidRDefault="00A65656" w:rsidP="00A65656">
      <w:pPr>
        <w:pStyle w:val="B1"/>
        <w:rPr>
          <w:rFonts w:eastAsia="Batang"/>
          <w:lang w:eastAsia="ko-KR"/>
        </w:rPr>
      </w:pPr>
      <w:r w:rsidRPr="0048482F">
        <w:t>-</w:t>
      </w:r>
      <w:r w:rsidRPr="0048482F">
        <w:tab/>
      </w:r>
      <w:r w:rsidRPr="0048482F">
        <w:rPr>
          <w:position w:val="-10"/>
        </w:rPr>
        <w:object w:dxaOrig="1180" w:dyaOrig="300" w14:anchorId="306C689E">
          <v:shape id="_x0000_i1057" type="#_x0000_t75" style="width:58.5pt;height:13.5pt" o:ole="">
            <v:imagedata r:id="rId81" o:title=""/>
          </v:shape>
          <o:OLEObject Type="Embed" ProgID="Equation.3" ShapeID="_x0000_i1057" DrawAspect="Content" ObjectID="_1650533386" r:id="rId82"/>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2D2C2A7A" w14:textId="77777777" w:rsidR="00A65656" w:rsidRPr="0048482F" w:rsidRDefault="00A65656" w:rsidP="00A65656">
      <w:pPr>
        <w:pStyle w:val="ListParagraph"/>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12664751" w14:textId="77777777" w:rsidR="00A65656" w:rsidRPr="0048482F" w:rsidRDefault="00A65656" w:rsidP="00A65656">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49F63C21">
          <v:shape id="_x0000_i1058" type="#_x0000_t75" style="width:28.5pt;height:13.5pt" o:ole="">
            <v:imagedata r:id="rId83" o:title=""/>
          </v:shape>
          <o:OLEObject Type="Embed" ProgID="Equation.3" ShapeID="_x0000_i1058" DrawAspect="Content" ObjectID="_1650533387" r:id="rId84"/>
        </w:object>
      </w:r>
      <w:r w:rsidRPr="0048482F">
        <w:rPr>
          <w:lang w:eastAsia="ko-KR"/>
        </w:rPr>
        <w:t xml:space="preserve"> by </w:t>
      </w:r>
    </w:p>
    <w:p w14:paraId="78CA9C5B" w14:textId="411B1E23" w:rsidR="00A65656" w:rsidRPr="0048482F" w:rsidRDefault="00A65656" w:rsidP="00A65656">
      <w:pPr>
        <w:pStyle w:val="B2"/>
        <w:rPr>
          <w:lang w:eastAsia="ko-KR"/>
        </w:rPr>
      </w:pPr>
      <w:r>
        <w:rPr>
          <w:lang w:eastAsia="ko-KR"/>
        </w:rPr>
        <w:t>-</w:t>
      </w:r>
      <w:r>
        <w:rPr>
          <w:lang w:eastAsia="ko-KR"/>
        </w:rPr>
        <w:tab/>
      </w:r>
      <w:r w:rsidRPr="00692210">
        <w:rPr>
          <w:position w:val="-12"/>
          <w:lang w:eastAsia="ko-KR"/>
        </w:rPr>
        <w:object w:dxaOrig="3040" w:dyaOrig="360" w14:anchorId="066DA9D0">
          <v:shape id="_x0000_i1059" type="#_x0000_t75" style="width:151.5pt;height:21.75pt" o:ole="">
            <v:imagedata r:id="rId85" o:title=""/>
          </v:shape>
          <o:OLEObject Type="Embed" ProgID="Equation.3" ShapeID="_x0000_i1059" DrawAspect="Content" ObjectID="_1650533388" r:id="rId86"/>
        </w:object>
      </w:r>
      <w:r w:rsidRPr="0048482F">
        <w:rPr>
          <w:lang w:eastAsia="ko-KR"/>
        </w:rPr>
        <w:t>, where</w:t>
      </w:r>
      <w:r w:rsidRPr="0048482F">
        <w:rPr>
          <w:position w:val="-10"/>
          <w:lang w:eastAsia="ko-KR"/>
        </w:rPr>
        <w:object w:dxaOrig="859" w:dyaOrig="340" w14:anchorId="381852A6">
          <v:shape id="_x0000_i1060" type="#_x0000_t75" style="width:43.5pt;height:13.5pt" o:ole="">
            <v:imagedata r:id="rId87" o:title=""/>
          </v:shape>
          <o:OLEObject Type="Embed" ProgID="Equation.3" ShapeID="_x0000_i1060" DrawAspect="Content" ObjectID="_1650533389" r:id="rId88"/>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18278C17">
          <v:shape id="_x0000_i1061" type="#_x0000_t75" style="width:28.5pt;height:21.75pt" o:ole="">
            <v:imagedata r:id="rId89" o:title=""/>
          </v:shape>
          <o:OLEObject Type="Embed" ProgID="Equation.3" ShapeID="_x0000_i1061" DrawAspect="Content" ObjectID="_1650533390" r:id="rId90"/>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40360368">
          <v:shape id="_x0000_i1062" type="#_x0000_t75" style="width:28.5pt;height:13.5pt" o:ole="">
            <v:imagedata r:id="rId91" o:title=""/>
          </v:shape>
          <o:OLEObject Type="Embed" ProgID="Equation.3" ShapeID="_x0000_i1062" DrawAspect="Content" ObjectID="_1650533391" r:id="rId92"/>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xml:space="preserve">, and </w:t>
      </w:r>
      <w:r w:rsidRPr="0048482F">
        <w:rPr>
          <w:position w:val="-10"/>
          <w:lang w:eastAsia="ko-KR"/>
        </w:rPr>
        <w:object w:dxaOrig="520" w:dyaOrig="340" w14:anchorId="732D7755">
          <v:shape id="_x0000_i1063" type="#_x0000_t75" style="width:28.5pt;height:13.5pt" o:ole="">
            <v:imagedata r:id="rId93" o:title=""/>
          </v:shape>
          <o:OLEObject Type="Embed" ProgID="Equation.3" ShapeID="_x0000_i1063" DrawAspect="Content" ObjectID="_1650533392" r:id="rId94"/>
        </w:object>
      </w:r>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bookmarkStart w:id="99" w:name="_Hlk512515248"/>
      <w:r w:rsidRPr="00F35584">
        <w:rPr>
          <w:i/>
        </w:rPr>
        <w:t>PUSCH-ServingCellConfig</w:t>
      </w:r>
      <w:bookmarkEnd w:id="99"/>
      <w:r w:rsidRPr="0048482F">
        <w:rPr>
          <w:lang w:eastAsia="ko-KR"/>
        </w:rPr>
        <w:t xml:space="preserve">. If the </w:t>
      </w:r>
      <w:r w:rsidRPr="0048482F">
        <w:rPr>
          <w:position w:val="-10"/>
          <w:lang w:eastAsia="ko-KR"/>
        </w:rPr>
        <w:object w:dxaOrig="520" w:dyaOrig="340" w14:anchorId="3247EDD1">
          <v:shape id="_x0000_i1064" type="#_x0000_t75" style="width:28.5pt;height:21.75pt" o:ole="">
            <v:imagedata r:id="rId95" o:title=""/>
          </v:shape>
          <o:OLEObject Type="Embed" ProgID="Equation.3" ShapeID="_x0000_i1064" DrawAspect="Content" ObjectID="_1650533393" r:id="rId96"/>
        </w:object>
      </w:r>
      <w:r w:rsidRPr="0048482F">
        <w:rPr>
          <w:lang w:eastAsia="ko-KR"/>
        </w:rPr>
        <w:t xml:space="preserve"> is not configured (a value from 6, 12, or 18), the </w:t>
      </w:r>
      <w:r w:rsidRPr="0048482F">
        <w:rPr>
          <w:position w:val="-10"/>
          <w:lang w:eastAsia="ko-KR"/>
        </w:rPr>
        <w:object w:dxaOrig="520" w:dyaOrig="340" w14:anchorId="0C7B412C">
          <v:shape id="_x0000_i1065" type="#_x0000_t75" style="width:28.5pt;height:21.75pt" o:ole="">
            <v:imagedata r:id="rId95" o:title=""/>
          </v:shape>
          <o:OLEObject Type="Embed" ProgID="Equation.3" ShapeID="_x0000_i1065" DrawAspect="Content" ObjectID="_1650533394" r:id="rId97"/>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transmission the </w:t>
      </w:r>
      <w:r w:rsidRPr="0048482F">
        <w:rPr>
          <w:position w:val="-10"/>
          <w:lang w:eastAsia="ko-KR"/>
        </w:rPr>
        <w:object w:dxaOrig="520" w:dyaOrig="340" w14:anchorId="6F7FEB14">
          <v:shape id="_x0000_i1066" type="#_x0000_t75" style="width:28.5pt;height:21.75pt" o:ole="">
            <v:imagedata r:id="rId95" o:title=""/>
          </v:shape>
          <o:OLEObject Type="Embed" ProgID="Equation.3" ShapeID="_x0000_i1066" DrawAspect="Content" ObjectID="_1650533395" r:id="rId98"/>
        </w:object>
      </w:r>
      <w:r>
        <w:rPr>
          <w:lang w:eastAsia="ko-KR"/>
        </w:rPr>
        <w:t xml:space="preserve"> is always set to 0</w:t>
      </w:r>
      <w:r w:rsidRPr="0048482F">
        <w:rPr>
          <w:lang w:eastAsia="ko-KR"/>
        </w:rPr>
        <w:t>.</w:t>
      </w:r>
      <w:ins w:id="100" w:author="Mihai Enescu" w:date="2020-04-28T13:44:00Z">
        <w:r>
          <w:rPr>
            <w:lang w:eastAsia="ko-KR"/>
          </w:rPr>
          <w:t xml:space="preserve"> </w:t>
        </w:r>
      </w:ins>
      <w:ins w:id="101" w:author="Mihai Enescu" w:date="2020-04-28T13:45:00Z">
        <w:r w:rsidRPr="00A65656">
          <w:rPr>
            <w:lang w:eastAsia="ko-KR"/>
          </w:rPr>
          <w:t xml:space="preserve">In case of PUSCH repetition Type B, </w:t>
        </w:r>
      </w:ins>
      <w:ins w:id="102" w:author="Mihai Enescu" w:date="2020-04-28T13:45:00Z">
        <w:r w:rsidRPr="0048482F">
          <w:rPr>
            <w:position w:val="-10"/>
            <w:lang w:eastAsia="ko-KR"/>
          </w:rPr>
          <w:object w:dxaOrig="639" w:dyaOrig="340" w14:anchorId="08EBFDD6">
            <v:shape id="_x0000_i1067" type="#_x0000_t75" style="width:28.5pt;height:13.5pt" o:ole="">
              <v:imagedata r:id="rId91" o:title=""/>
            </v:shape>
            <o:OLEObject Type="Embed" ProgID="Equation.3" ShapeID="_x0000_i1067" DrawAspect="Content" ObjectID="_1650533396" r:id="rId99"/>
          </w:object>
        </w:r>
      </w:ins>
      <w:ins w:id="103" w:author="Mihai Enescu" w:date="2020-04-28T13:45:00Z">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ins>
    </w:p>
    <w:p w14:paraId="0FDD362A" w14:textId="77777777" w:rsidR="00A65656" w:rsidRPr="0048482F" w:rsidRDefault="00A65656" w:rsidP="00A65656">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196A6404">
          <v:shape id="_x0000_i1068" type="#_x0000_t75" style="width:28.5pt;height:21.75pt" o:ole="">
            <v:imagedata r:id="rId100" o:title=""/>
          </v:shape>
          <o:OLEObject Type="Embed" ProgID="Equation.3" ShapeID="_x0000_i1068" DrawAspect="Content" ObjectID="_1650533397" r:id="rId101"/>
        </w:object>
      </w:r>
      <w:r w:rsidRPr="0048482F">
        <w:rPr>
          <w:lang w:eastAsia="ko-KR"/>
        </w:rPr>
        <w:t xml:space="preserve"> by </w:t>
      </w:r>
      <w:r w:rsidRPr="009A16E4">
        <w:rPr>
          <w:position w:val="-14"/>
          <w:lang w:eastAsia="ko-KR"/>
        </w:rPr>
        <w:object w:dxaOrig="2280" w:dyaOrig="400" w14:anchorId="218BA9C6">
          <v:shape id="_x0000_i1069" type="#_x0000_t75" style="width:115.5pt;height:21.75pt" o:ole="">
            <v:imagedata r:id="rId102" o:title=""/>
          </v:shape>
          <o:OLEObject Type="Embed" ProgID="Equation.DSMT4" ShapeID="_x0000_i1069" DrawAspect="Content" ObjectID="_1650533398" r:id="rId103"/>
        </w:object>
      </w:r>
      <w:r w:rsidRPr="0048482F">
        <w:rPr>
          <w:lang w:eastAsia="ko-KR"/>
        </w:rPr>
        <w:t xml:space="preserve">where </w:t>
      </w:r>
      <w:r w:rsidRPr="0048482F">
        <w:rPr>
          <w:position w:val="-10"/>
          <w:lang w:eastAsia="ko-KR"/>
        </w:rPr>
        <w:object w:dxaOrig="460" w:dyaOrig="300" w14:anchorId="05FCCCE0">
          <v:shape id="_x0000_i1070" type="#_x0000_t75" style="width:21.75pt;height:13.5pt" o:ole="">
            <v:imagedata r:id="rId104" o:title=""/>
          </v:shape>
          <o:OLEObject Type="Embed" ProgID="Equation.3" ShapeID="_x0000_i1070" DrawAspect="Content" ObjectID="_1650533399" r:id="rId105"/>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34739A56" w14:textId="77777777" w:rsidR="00A65656" w:rsidRPr="0048482F" w:rsidRDefault="00A65656" w:rsidP="00A65656">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51F4AE1B" w14:textId="77777777" w:rsidR="00A65656" w:rsidRPr="0048482F" w:rsidRDefault="00A65656" w:rsidP="00A65656">
      <w:pPr>
        <w:rPr>
          <w:color w:val="000000"/>
          <w:lang w:val="en-US"/>
        </w:rPr>
      </w:pPr>
      <w:r w:rsidRPr="0048482F">
        <w:rPr>
          <w:color w:val="000000"/>
          <w:lang w:val="en-US"/>
        </w:rPr>
        <w:t>else if</w:t>
      </w:r>
    </w:p>
    <w:p w14:paraId="32C82BFC" w14:textId="77777777" w:rsidR="00A65656" w:rsidRPr="0048482F" w:rsidRDefault="00A65656" w:rsidP="00A65656">
      <w:pPr>
        <w:pStyle w:val="B1"/>
      </w:pPr>
      <w:r w:rsidRPr="0048482F">
        <w:lastRenderedPageBreak/>
        <w:t>-</w:t>
      </w:r>
      <w:r w:rsidRPr="0048482F">
        <w:tab/>
      </w:r>
      <w:r w:rsidRPr="0048482F">
        <w:rPr>
          <w:position w:val="-10"/>
        </w:rPr>
        <w:object w:dxaOrig="1280" w:dyaOrig="300" w14:anchorId="4E4C6CD7">
          <v:shape id="_x0000_i1071" type="#_x0000_t75" style="width:64.5pt;height:13.5pt" o:ole="">
            <v:imagedata r:id="rId106" o:title=""/>
          </v:shape>
          <o:OLEObject Type="Embed" ProgID="Equation.3" ShapeID="_x0000_i1071" DrawAspect="Content" ObjectID="_1650533400" r:id="rId107"/>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444C24C9" w14:textId="77777777" w:rsidR="00A65656" w:rsidRPr="0048482F" w:rsidRDefault="00A65656" w:rsidP="00A65656">
      <w:pPr>
        <w:pStyle w:val="B1"/>
      </w:pPr>
      <w:r w:rsidRPr="0048482F">
        <w:t>-</w:t>
      </w:r>
      <w:r w:rsidRPr="0048482F">
        <w:tab/>
      </w:r>
      <w:r w:rsidRPr="0048482F">
        <w:rPr>
          <w:position w:val="-10"/>
        </w:rPr>
        <w:object w:dxaOrig="1280" w:dyaOrig="300" w14:anchorId="64F8482C">
          <v:shape id="_x0000_i1072" type="#_x0000_t75" style="width:64.5pt;height:13.5pt" o:ole="">
            <v:imagedata r:id="rId106" o:title=""/>
          </v:shape>
          <o:OLEObject Type="Embed" ProgID="Equation.3" ShapeID="_x0000_i1072" DrawAspect="Content" ObjectID="_1650533401" r:id="rId108"/>
        </w:object>
      </w:r>
      <w:r w:rsidRPr="0048482F">
        <w:t xml:space="preserve"> and </w:t>
      </w:r>
      <w:r>
        <w:t>transform precoding</w:t>
      </w:r>
      <w:r w:rsidRPr="0048482F">
        <w:t xml:space="preserve"> is enabled, </w:t>
      </w:r>
    </w:p>
    <w:p w14:paraId="382BFC60" w14:textId="77777777" w:rsidR="00A65656" w:rsidRDefault="00A65656" w:rsidP="00A65656">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23F5B88C">
          <v:shape id="_x0000_i1073" type="#_x0000_t75" style="width:58.5pt;height:13.5pt" o:ole="">
            <v:imagedata r:id="rId109" o:title=""/>
          </v:shape>
          <o:OLEObject Type="Embed" ProgID="Equation.3" ShapeID="_x0000_i1073" DrawAspect="Content" ObjectID="_1650533402" r:id="rId110"/>
        </w:object>
      </w:r>
      <w:r w:rsidRPr="0048482F">
        <w:t xml:space="preserve">. If there is no PDCCH for the same transport block using </w:t>
      </w:r>
      <w:r w:rsidRPr="0048482F">
        <w:rPr>
          <w:position w:val="-10"/>
        </w:rPr>
        <w:object w:dxaOrig="1180" w:dyaOrig="300" w14:anchorId="24B5904D">
          <v:shape id="_x0000_i1074" type="#_x0000_t75" style="width:58.5pt;height:13.5pt" o:ole="">
            <v:imagedata r:id="rId111" o:title=""/>
          </v:shape>
          <o:OLEObject Type="Embed" ProgID="Equation.3" ShapeID="_x0000_i1074" DrawAspect="Content" ObjectID="_1650533403" r:id="rId112"/>
        </w:object>
      </w:r>
      <w:r w:rsidRPr="0048482F">
        <w:t xml:space="preserve">, and if the initial PUSCH for the same transport block is </w:t>
      </w:r>
      <w:r w:rsidRPr="0071439B">
        <w:t>transmitted with configured grant</w:t>
      </w:r>
      <w:r w:rsidRPr="0048482F">
        <w:t xml:space="preserve">, </w:t>
      </w:r>
    </w:p>
    <w:p w14:paraId="0A7DC20D" w14:textId="77777777" w:rsidR="00A65656" w:rsidRPr="009F4C4E" w:rsidRDefault="00A65656" w:rsidP="00A65656">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158A11AA" w14:textId="77777777" w:rsidR="00A65656" w:rsidRPr="0048482F" w:rsidRDefault="00A65656" w:rsidP="00A65656">
      <w:pPr>
        <w:pStyle w:val="B2"/>
      </w:pPr>
      <w:r>
        <w:t>-</w:t>
      </w:r>
      <w:r>
        <w:tab/>
      </w:r>
      <w:r w:rsidRPr="0048482F">
        <w:t>the TBS shall be determined from the most recent PDCCH</w:t>
      </w:r>
      <w:r w:rsidRPr="00DA17D7">
        <w:t xml:space="preserve"> scheduling a configured grant Type 2 PUSCH</w:t>
      </w:r>
      <w:r w:rsidRPr="0048482F">
        <w:t>.</w:t>
      </w:r>
    </w:p>
    <w:p w14:paraId="6CD46F49" w14:textId="77777777" w:rsidR="00A65656" w:rsidRPr="0048482F" w:rsidRDefault="00A65656" w:rsidP="00A65656">
      <w:pPr>
        <w:ind w:left="567" w:hanging="283"/>
        <w:rPr>
          <w:color w:val="000000"/>
        </w:rPr>
      </w:pPr>
      <w:r w:rsidRPr="0048482F">
        <w:rPr>
          <w:color w:val="000000"/>
        </w:rPr>
        <w:t>else</w:t>
      </w:r>
    </w:p>
    <w:p w14:paraId="2CBE3D21" w14:textId="77777777" w:rsidR="00A65656" w:rsidRDefault="00A65656" w:rsidP="00A65656">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646DB1B6">
          <v:shape id="_x0000_i1075" type="#_x0000_t75" style="width:58.5pt;height:13.5pt" o:ole="">
            <v:imagedata r:id="rId113" o:title=""/>
          </v:shape>
          <o:OLEObject Type="Embed" ProgID="Equation.3" ShapeID="_x0000_i1075" DrawAspect="Content" ObjectID="_1650533404" r:id="rId114"/>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5F4787DB">
          <v:shape id="_x0000_i1076" type="#_x0000_t75" style="width:58.5pt;height:13.5pt" o:ole="">
            <v:imagedata r:id="rId115" o:title=""/>
          </v:shape>
          <o:OLEObject Type="Embed" ProgID="Equation.3" ShapeID="_x0000_i1076" DrawAspect="Content" ObjectID="_1650533405" r:id="rId116"/>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193BED56" w14:textId="77777777" w:rsidR="00A65656" w:rsidRPr="009F4C4E" w:rsidRDefault="00A65656" w:rsidP="00A65656">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2B0CC79F" w14:textId="77777777" w:rsidR="00A65656" w:rsidRPr="0048482F" w:rsidRDefault="00A65656" w:rsidP="00A65656">
      <w:pPr>
        <w:pStyle w:val="B2"/>
      </w:pPr>
      <w:r>
        <w:t>-</w:t>
      </w:r>
      <w:r>
        <w:tab/>
      </w:r>
      <w:r w:rsidRPr="0048482F">
        <w:t>the TBS shall be determined from the most recent PDCCH</w:t>
      </w:r>
      <w:r w:rsidRPr="00DA17D7">
        <w:t xml:space="preserve"> scheduling a configured grant Type 2 PUSCH</w:t>
      </w:r>
      <w:r w:rsidRPr="0048482F">
        <w:t>.</w:t>
      </w:r>
    </w:p>
    <w:p w14:paraId="77D33B67" w14:textId="708874EE" w:rsidR="0071698A" w:rsidRDefault="0071698A" w:rsidP="00B95B78">
      <w:pPr>
        <w:jc w:val="center"/>
      </w:pPr>
    </w:p>
    <w:p w14:paraId="3DFAB111" w14:textId="5567B483" w:rsidR="00A65656" w:rsidRDefault="00A65656" w:rsidP="00B95B78">
      <w:pPr>
        <w:jc w:val="center"/>
      </w:pPr>
    </w:p>
    <w:p w14:paraId="6E88D9D6" w14:textId="77777777" w:rsidR="00A65656" w:rsidRPr="0071698A" w:rsidRDefault="00A65656" w:rsidP="00A65656">
      <w:pPr>
        <w:jc w:val="center"/>
        <w:rPr>
          <w:color w:val="FF0000"/>
        </w:rPr>
      </w:pPr>
      <w:r w:rsidRPr="0071698A">
        <w:rPr>
          <w:color w:val="FF0000"/>
        </w:rPr>
        <w:t>&lt;omitted text&gt;</w:t>
      </w:r>
    </w:p>
    <w:p w14:paraId="0684EF8B" w14:textId="77777777" w:rsidR="00A65656" w:rsidRDefault="00A65656" w:rsidP="00B95B78">
      <w:pPr>
        <w:jc w:val="center"/>
      </w:pPr>
    </w:p>
    <w:p w14:paraId="36A9DB6E" w14:textId="77777777" w:rsidR="006F2C3B" w:rsidRPr="0048482F" w:rsidRDefault="006F2C3B" w:rsidP="006F2C3B">
      <w:pPr>
        <w:pStyle w:val="Heading3"/>
        <w:rPr>
          <w:color w:val="000000"/>
        </w:rPr>
      </w:pPr>
      <w:bookmarkStart w:id="104" w:name="_Toc11352161"/>
      <w:bookmarkStart w:id="105" w:name="_Toc20318051"/>
      <w:bookmarkStart w:id="106" w:name="_Toc27299949"/>
      <w:bookmarkStart w:id="107" w:name="_Toc29673224"/>
      <w:bookmarkStart w:id="108" w:name="_Toc29673365"/>
      <w:bookmarkStart w:id="109" w:name="_Toc29674358"/>
      <w:bookmarkStart w:id="110" w:name="_Toc36645588"/>
      <w:r w:rsidRPr="0048482F">
        <w:rPr>
          <w:color w:val="000000"/>
        </w:rPr>
        <w:t>6.2.2</w:t>
      </w:r>
      <w:r w:rsidRPr="0048482F">
        <w:rPr>
          <w:color w:val="000000"/>
        </w:rPr>
        <w:tab/>
      </w:r>
      <w:commentRangeStart w:id="111"/>
      <w:r w:rsidRPr="0048482F">
        <w:rPr>
          <w:color w:val="000000"/>
        </w:rPr>
        <w:t>UE DM-R</w:t>
      </w:r>
      <w:commentRangeEnd w:id="111"/>
      <w:r>
        <w:rPr>
          <w:rStyle w:val="CommentReference"/>
          <w:rFonts w:ascii="Times New Roman" w:hAnsi="Times New Roman"/>
        </w:rPr>
        <w:commentReference w:id="111"/>
      </w:r>
      <w:r w:rsidRPr="0048482F">
        <w:rPr>
          <w:color w:val="000000"/>
        </w:rPr>
        <w:t>S transmission procedure</w:t>
      </w:r>
      <w:bookmarkEnd w:id="104"/>
      <w:bookmarkEnd w:id="105"/>
      <w:bookmarkEnd w:id="106"/>
      <w:bookmarkEnd w:id="107"/>
      <w:bookmarkEnd w:id="108"/>
      <w:bookmarkEnd w:id="109"/>
      <w:bookmarkEnd w:id="110"/>
    </w:p>
    <w:p w14:paraId="404E13F9" w14:textId="20C74731" w:rsidR="006F2C3B" w:rsidRPr="00475DC5" w:rsidRDefault="006F2C3B" w:rsidP="006F2C3B">
      <w:pPr>
        <w:snapToGrid w:val="0"/>
        <w:textAlignment w:val="baseline"/>
        <w:rPr>
          <w:ins w:id="112" w:author="Mihai Enescu" w:date="2020-04-28T13:18:00Z"/>
          <w:kern w:val="2"/>
          <w:lang w:eastAsia="ko-KR"/>
        </w:rPr>
      </w:pPr>
      <w:ins w:id="113" w:author="Mihai Enescu" w:date="2020-04-28T13:18:00Z">
        <w:r w:rsidRPr="00475DC5">
          <w:rPr>
            <w:rFonts w:eastAsia="SimSun"/>
            <w:lang w:val="en-US"/>
          </w:rPr>
          <w:t xml:space="preserve">The DM-RS transmission procedures for PUSCH scheduled by PDCCH with DCI format 0_1 described in this clause equally apply to PUSCH scheduled by PDCCH with DCI format 0_2, by applying the parameters of </w:t>
        </w:r>
        <w:r w:rsidRPr="00475DC5">
          <w:rPr>
            <w:rFonts w:eastAsia="SimSun"/>
            <w:i/>
            <w:lang w:val="en-US"/>
          </w:rPr>
          <w:t>dmrs-UplinkForPUSCH-MappingTypeA-ForDCIFormat0_2</w:t>
        </w:r>
        <w:r w:rsidRPr="00475DC5">
          <w:rPr>
            <w:rFonts w:eastAsia="SimSun"/>
            <w:lang w:val="en-US"/>
          </w:rPr>
          <w:t xml:space="preserve"> and </w:t>
        </w:r>
        <w:r w:rsidRPr="00475DC5">
          <w:rPr>
            <w:rFonts w:eastAsia="SimSun"/>
            <w:i/>
            <w:lang w:val="en-US"/>
          </w:rPr>
          <w:t>dmrs-UplinkForPUSCH-MappingTypeB-ForDCIFormat0_2</w:t>
        </w:r>
        <w:r w:rsidRPr="00475DC5">
          <w:rPr>
            <w:rFonts w:eastAsia="SimSun"/>
            <w:lang w:val="en-US"/>
          </w:rPr>
          <w:t xml:space="preserve"> instead of </w:t>
        </w:r>
        <w:r w:rsidRPr="00475DC5">
          <w:rPr>
            <w:rFonts w:eastAsia="SimSun"/>
            <w:i/>
            <w:lang w:val="en-US"/>
          </w:rPr>
          <w:t>dmrs-UplinkForPUSCH-MappingTypeA</w:t>
        </w:r>
        <w:r w:rsidRPr="00475DC5">
          <w:rPr>
            <w:rFonts w:eastAsia="SimSun"/>
            <w:lang w:val="en-US"/>
          </w:rPr>
          <w:t xml:space="preserve"> and </w:t>
        </w:r>
        <w:r w:rsidRPr="00475DC5">
          <w:rPr>
            <w:rFonts w:eastAsia="SimSun"/>
            <w:i/>
            <w:lang w:val="en-US"/>
          </w:rPr>
          <w:t>dmrs-UplinkForPUSCH-MappingTypeB</w:t>
        </w:r>
        <w:r w:rsidRPr="00475DC5">
          <w:rPr>
            <w:rFonts w:eastAsia="SimSun"/>
            <w:lang w:val="en-US"/>
          </w:rPr>
          <w:t>.</w:t>
        </w:r>
      </w:ins>
    </w:p>
    <w:p w14:paraId="2D53CDA6" w14:textId="0C6EB3FB" w:rsidR="006F2C3B" w:rsidRDefault="006F2C3B" w:rsidP="006F2C3B">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ins w:id="114" w:author="Mihai Enescu" w:date="2020-04-28T13:20:00Z">
        <w:r w:rsidR="00475DC5">
          <w:rPr>
            <w:color w:val="000000"/>
            <w:kern w:val="2"/>
            <w:lang w:eastAsia="ko-KR"/>
          </w:rPr>
          <w:t>/0_2</w:t>
        </w:r>
      </w:ins>
      <w:r w:rsidRPr="0048482F">
        <w:rPr>
          <w:color w:val="000000"/>
          <w:kern w:val="2"/>
          <w:lang w:eastAsia="ko-KR"/>
        </w:rPr>
        <w:t xml:space="preserve"> with CRC scrambled by C-RNTI</w:t>
      </w:r>
      <w:r>
        <w:rPr>
          <w:color w:val="000000"/>
          <w:kern w:val="2"/>
          <w:lang w:eastAsia="ko-KR"/>
        </w:rPr>
        <w:t>,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MCS-C-RNTI</w:t>
      </w:r>
      <w:r w:rsidRPr="0048482F">
        <w:rPr>
          <w:color w:val="000000"/>
          <w:kern w:val="2"/>
          <w:lang w:eastAsia="ko-KR"/>
        </w:rPr>
        <w:t xml:space="preserve">, </w:t>
      </w:r>
      <w:r>
        <w:rPr>
          <w:color w:val="000000"/>
          <w:kern w:val="2"/>
          <w:lang w:eastAsia="ko-KR"/>
        </w:rPr>
        <w:t>nor corresponding to a configured grant</w:t>
      </w:r>
      <w:r w:rsidRPr="00776B14">
        <w:rPr>
          <w:color w:val="000000"/>
          <w:kern w:val="2"/>
          <w:lang w:eastAsia="ko-KR"/>
        </w:rPr>
        <w:t xml:space="preserve">, </w:t>
      </w:r>
      <w:r>
        <w:rPr>
          <w:color w:val="000000"/>
          <w:kern w:val="2"/>
          <w:lang w:eastAsia="ko-KR"/>
        </w:rPr>
        <w:t>nor being a PUSCH for Type-2 random access procedure</w:t>
      </w:r>
      <w:ins w:id="115" w:author="Mihai Enescu" w:date="2020-04-28T13:20:00Z">
        <w:r w:rsidR="00475DC5">
          <w:rPr>
            <w:color w:val="000000"/>
            <w:kern w:val="2"/>
            <w:lang w:eastAsia="ko-KR"/>
          </w:rPr>
          <w:t>,</w:t>
        </w:r>
      </w:ins>
      <w:del w:id="116" w:author="Mihai Enescu" w:date="2020-04-28T13:20:00Z">
        <w:r w:rsidDel="00475DC5">
          <w:rPr>
            <w:color w:val="000000"/>
            <w:kern w:val="2"/>
            <w:lang w:eastAsia="ko-KR"/>
          </w:rPr>
          <w:delText>.</w:delText>
        </w:r>
      </w:del>
      <w:r w:rsidRPr="0048482F">
        <w:rPr>
          <w:color w:val="000000"/>
          <w:kern w:val="2"/>
          <w:lang w:eastAsia="ko-KR"/>
        </w:rPr>
        <w:t xml:space="preserve"> 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TS38.211]</w:t>
      </w:r>
      <w:r>
        <w:rPr>
          <w:color w:val="000000"/>
          <w:kern w:val="2"/>
          <w:lang w:eastAsia="ko-KR"/>
        </w:rPr>
        <w:t xml:space="preserve"> </w:t>
      </w:r>
      <w:r w:rsidRPr="009B5153">
        <w:rPr>
          <w:color w:val="000000"/>
          <w:kern w:val="2"/>
          <w:lang w:eastAsia="ko-KR"/>
        </w:rPr>
        <w:t>for frequency hopping disabled and as specified in Table 6.4.1.1.3-6 of [4, TS38.211] for frequency hopping enabled</w:t>
      </w:r>
      <w:r w:rsidRPr="00324A3A">
        <w:rPr>
          <w:color w:val="000000"/>
          <w:kern w:val="2"/>
          <w:lang w:eastAsia="ko-KR"/>
        </w:rPr>
        <w:t>,</w:t>
      </w:r>
      <w:r>
        <w:rPr>
          <w:color w:val="000000"/>
          <w:kern w:val="2"/>
          <w:lang w:eastAsia="ko-KR"/>
        </w:rPr>
        <w:t xml:space="preserve"> </w:t>
      </w:r>
      <w:r w:rsidRPr="0048482F">
        <w:rPr>
          <w:color w:val="000000"/>
          <w:kern w:val="2"/>
          <w:lang w:eastAsia="ko-KR"/>
        </w:rPr>
        <w:t>and</w:t>
      </w:r>
      <w:r w:rsidRPr="00CC7448">
        <w:rPr>
          <w:color w:val="000000"/>
          <w:kern w:val="2"/>
          <w:lang w:eastAsia="ko-KR"/>
        </w:rPr>
        <w:t xml:space="preserve"> </w:t>
      </w:r>
    </w:p>
    <w:p w14:paraId="0305261C" w14:textId="77777777" w:rsidR="006F2C3B" w:rsidRPr="0048482F" w:rsidRDefault="006F2C3B" w:rsidP="006F2C3B">
      <w:pPr>
        <w:rPr>
          <w:color w:val="000000"/>
          <w:kern w:val="2"/>
          <w:lang w:eastAsia="ko-KR"/>
        </w:rPr>
      </w:pPr>
      <w:r>
        <w:rPr>
          <w:color w:val="000000"/>
          <w:kern w:val="2"/>
          <w:lang w:eastAsia="ko-KR"/>
        </w:rPr>
        <w:t>If frequency hopping is disabled:</w:t>
      </w:r>
    </w:p>
    <w:p w14:paraId="7793BA9D" w14:textId="77777777" w:rsidR="006F2C3B" w:rsidRDefault="006F2C3B" w:rsidP="006F2C3B">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r w:rsidRPr="0048482F">
        <w:rPr>
          <w:i/>
          <w:color w:val="000000"/>
        </w:rPr>
        <w:t>dmrs-AdditionalPosition</w:t>
      </w:r>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796B0CF3" w14:textId="77777777" w:rsidR="006F2C3B" w:rsidRPr="0048482F" w:rsidRDefault="006F2C3B" w:rsidP="006F2C3B">
      <w:pPr>
        <w:rPr>
          <w:color w:val="000000"/>
          <w:kern w:val="2"/>
          <w:lang w:eastAsia="ko-KR"/>
        </w:rPr>
      </w:pPr>
      <w:r>
        <w:rPr>
          <w:color w:val="000000"/>
          <w:kern w:val="2"/>
          <w:lang w:eastAsia="ko-KR"/>
        </w:rPr>
        <w:t>If frequency hopping is enabled:</w:t>
      </w:r>
    </w:p>
    <w:p w14:paraId="1ADCB70C" w14:textId="77777777" w:rsidR="006F2C3B" w:rsidRPr="009B5153" w:rsidRDefault="006F2C3B" w:rsidP="006F2C3B">
      <w:pPr>
        <w:pStyle w:val="B1"/>
      </w:pPr>
      <w:r w:rsidRPr="0048482F">
        <w:rPr>
          <w:color w:val="000000"/>
        </w:rPr>
        <w:t>-</w:t>
      </w:r>
      <w:r w:rsidRPr="0048482F">
        <w:rPr>
          <w:color w:val="000000"/>
        </w:rPr>
        <w:tab/>
      </w:r>
      <w:r w:rsidRPr="009B5153">
        <w:rPr>
          <w:color w:val="000000"/>
        </w:rPr>
        <w:t xml:space="preserve">The UE shall assume </w:t>
      </w:r>
      <w:r w:rsidRPr="009B5153">
        <w:rPr>
          <w:i/>
          <w:color w:val="000000"/>
        </w:rPr>
        <w:t>dmrs-AdditionalPosition</w:t>
      </w:r>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20670913" w14:textId="77777777" w:rsidR="006F2C3B" w:rsidRDefault="006F2C3B" w:rsidP="006F2C3B">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r w:rsidRPr="001D7169">
        <w:rPr>
          <w:i/>
          <w:color w:val="000000"/>
          <w:kern w:val="2"/>
          <w:lang w:eastAsia="ko-KR"/>
        </w:rPr>
        <w:t>dmrs-Type</w:t>
      </w:r>
      <w:r w:rsidRPr="00776B14">
        <w:rPr>
          <w:color w:val="000000"/>
          <w:kern w:val="2"/>
          <w:lang w:eastAsia="ko-KR"/>
        </w:rPr>
        <w:t xml:space="preserve"> </w:t>
      </w:r>
      <w:r>
        <w:rPr>
          <w:color w:val="000000"/>
          <w:kern w:val="2"/>
          <w:lang w:eastAsia="ko-KR"/>
        </w:rPr>
        <w:t>in</w:t>
      </w:r>
      <w:r w:rsidRPr="00634F11">
        <w:rPr>
          <w:color w:val="000000"/>
        </w:rPr>
        <w:t xml:space="preserve"> </w:t>
      </w:r>
      <w:r>
        <w:rPr>
          <w:i/>
          <w:color w:val="000000"/>
        </w:rPr>
        <w:t>c</w:t>
      </w:r>
      <w:r w:rsidRPr="00634F11">
        <w:rPr>
          <w:i/>
          <w:color w:val="000000"/>
        </w:rPr>
        <w:t>onfiguredGrantConfig</w:t>
      </w:r>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r w:rsidRPr="00776B14">
        <w:rPr>
          <w:i/>
          <w:color w:val="000000"/>
        </w:rPr>
        <w:t>dmrs-AdditionalPosition</w:t>
      </w:r>
      <w:r w:rsidRPr="001F19E3">
        <w:rPr>
          <w:color w:val="000000"/>
        </w:rPr>
        <w:t xml:space="preserve"> </w:t>
      </w:r>
      <w:r>
        <w:rPr>
          <w:color w:val="000000"/>
        </w:rPr>
        <w:t xml:space="preserve"> from </w:t>
      </w:r>
      <w:r>
        <w:rPr>
          <w:i/>
          <w:color w:val="000000"/>
        </w:rPr>
        <w:t>c</w:t>
      </w:r>
      <w:r w:rsidRPr="00634F11">
        <w:rPr>
          <w:i/>
          <w:color w:val="000000"/>
        </w:rPr>
        <w:t>onfiguredGrantConfig</w:t>
      </w:r>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TS38.211] for frequency hopping disabled and as specified in Table 6.4.1.1.3-6 of [4, TS38.211] for frequency hopping enabled</w:t>
      </w:r>
      <w:r w:rsidRPr="001D7169">
        <w:rPr>
          <w:color w:val="000000"/>
        </w:rPr>
        <w:t>.</w:t>
      </w:r>
    </w:p>
    <w:p w14:paraId="2BD3DCD8" w14:textId="77777777" w:rsidR="006F2C3B" w:rsidRPr="00CC7448" w:rsidRDefault="006F2C3B" w:rsidP="006F2C3B">
      <w:pPr>
        <w:rPr>
          <w:color w:val="000000"/>
          <w:lang w:eastAsia="en-GB"/>
        </w:rPr>
      </w:pPr>
      <w:r>
        <w:rPr>
          <w:color w:val="000000"/>
        </w:rPr>
        <w:lastRenderedPageBreak/>
        <w:t xml:space="preserve">For the UE-specific reference signals generation as defined in 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79CC141F" w14:textId="77777777" w:rsidR="006F2C3B" w:rsidRDefault="006F2C3B" w:rsidP="006F2C3B">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252CD84F" w14:textId="77777777" w:rsidR="006F2C3B" w:rsidRPr="00E33927" w:rsidRDefault="006F2C3B" w:rsidP="006F2C3B">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r w:rsidRPr="00DF4E74">
        <w:rPr>
          <w:i/>
          <w:kern w:val="2"/>
          <w:lang w:eastAsia="ko-KR"/>
        </w:rPr>
        <w:t>dmrs-Type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DMRS-UplinkConfig</w:t>
      </w:r>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r>
        <w:rPr>
          <w:lang w:eastAsia="ko-KR"/>
        </w:rPr>
        <w:t xml:space="preserve">For MsgA PUSCH transmissions, </w:t>
      </w:r>
      <w:r>
        <w:rPr>
          <w:i/>
          <w:lang w:eastAsia="ko-KR"/>
        </w:rPr>
        <w:t xml:space="preserve">dmrs-Type </w:t>
      </w:r>
      <w:r>
        <w:rPr>
          <w:lang w:eastAsia="ko-KR"/>
        </w:rPr>
        <w:t>is type 1.</w:t>
      </w:r>
    </w:p>
    <w:p w14:paraId="447309AB" w14:textId="77777777" w:rsidR="006F2C3B" w:rsidRPr="0048482F" w:rsidRDefault="006F2C3B" w:rsidP="006F2C3B">
      <w:pPr>
        <w:pStyle w:val="B1"/>
        <w:rPr>
          <w:i/>
        </w:rPr>
      </w:pPr>
      <w:r>
        <w:t>-</w:t>
      </w:r>
      <w:r>
        <w:tab/>
        <w:t>the</w:t>
      </w:r>
      <w:r w:rsidRPr="0048482F">
        <w:rPr>
          <w:rFonts w:eastAsia="SimSun"/>
          <w:kern w:val="2"/>
          <w:lang w:eastAsia="zh-CN"/>
        </w:rPr>
        <w:t xml:space="preserve"> UE may be configured with the maximum number of f</w:t>
      </w:r>
      <w:r>
        <w:rPr>
          <w:rFonts w:eastAsia="SimSun"/>
          <w:kern w:val="2"/>
          <w:lang w:eastAsia="zh-CN"/>
        </w:rPr>
        <w:t>ront-loaded DM-RS symbols for PU</w:t>
      </w:r>
      <w:r w:rsidRPr="0048482F">
        <w:rPr>
          <w:rFonts w:eastAsia="SimSun"/>
          <w:kern w:val="2"/>
          <w:lang w:eastAsia="zh-CN"/>
        </w:rPr>
        <w:t xml:space="preserve">SCH by higher layer parameter </w:t>
      </w:r>
      <w:r w:rsidRPr="00D32D05">
        <w:rPr>
          <w:i/>
        </w:rPr>
        <w:t xml:space="preserve">maxLength </w:t>
      </w:r>
      <w:r w:rsidRPr="00552A94">
        <w:rPr>
          <w:kern w:val="2"/>
          <w:lang w:eastAsia="ko-KR"/>
        </w:rPr>
        <w:t>in</w:t>
      </w:r>
      <w:r w:rsidRPr="00552A94">
        <w:rPr>
          <w:i/>
          <w:kern w:val="2"/>
          <w:lang w:eastAsia="ko-KR"/>
        </w:rPr>
        <w:t xml:space="preserve"> </w:t>
      </w:r>
      <w:r w:rsidRPr="00F35584">
        <w:rPr>
          <w:i/>
        </w:rPr>
        <w:t>DMRS-UplinkConfig</w:t>
      </w:r>
      <w:r>
        <w:rPr>
          <w:i/>
        </w:rPr>
        <w:t xml:space="preserve">, </w:t>
      </w:r>
      <w:r w:rsidRPr="00616CAC">
        <w:t>or</w:t>
      </w:r>
      <w:r>
        <w:t xml:space="preserve"> by higher layer parameter </w:t>
      </w:r>
      <w:r w:rsidRPr="00A3704F">
        <w:rPr>
          <w:i/>
        </w:rPr>
        <w:t>msgA-MaxLength</w:t>
      </w:r>
      <w:r w:rsidRPr="00616CAC">
        <w:t xml:space="preserve"> </w:t>
      </w:r>
      <w:r w:rsidRPr="00BA6D0A">
        <w:t>in</w:t>
      </w:r>
      <w:r>
        <w:t xml:space="preserve"> </w:t>
      </w:r>
      <w:r w:rsidRPr="00527A61">
        <w:rPr>
          <w:i/>
        </w:rPr>
        <w:t>msgA-DMRS-Configuration</w:t>
      </w:r>
      <w:r w:rsidRPr="0087055F">
        <w:rPr>
          <w:kern w:val="2"/>
          <w:lang w:eastAsia="ko-KR"/>
        </w:rPr>
        <w:t>,</w:t>
      </w:r>
    </w:p>
    <w:p w14:paraId="0C46BD17" w14:textId="77777777" w:rsidR="006F2C3B" w:rsidRDefault="006F2C3B" w:rsidP="006F2C3B">
      <w:pPr>
        <w:pStyle w:val="B2"/>
      </w:pPr>
      <w:r w:rsidRPr="0048482F">
        <w:t>-</w:t>
      </w:r>
      <w:r w:rsidRPr="0048482F">
        <w:tab/>
        <w:t xml:space="preserve">if </w:t>
      </w:r>
      <w:r w:rsidRPr="00D32D05">
        <w:rPr>
          <w:i/>
        </w:rPr>
        <w:t>maxLength</w:t>
      </w:r>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10D0D846" w14:textId="77777777" w:rsidR="006F2C3B" w:rsidRDefault="006F2C3B" w:rsidP="006F2C3B">
      <w:pPr>
        <w:pStyle w:val="B2"/>
        <w:rPr>
          <w:lang w:val="en-US"/>
        </w:rPr>
      </w:pPr>
      <w:r w:rsidRPr="0048482F">
        <w:t>-</w:t>
      </w:r>
      <w:r w:rsidRPr="0048482F">
        <w:tab/>
        <w:t xml:space="preserve">if </w:t>
      </w:r>
      <w:r w:rsidRPr="00D32D05">
        <w:rPr>
          <w:i/>
        </w:rPr>
        <w:t>maxLength</w:t>
      </w:r>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3705C2C2" w14:textId="77777777" w:rsidR="006F2C3B" w:rsidRPr="00E33927" w:rsidRDefault="006F2C3B" w:rsidP="006F2C3B">
      <w:pPr>
        <w:pStyle w:val="B2"/>
        <w:rPr>
          <w:lang w:val="en-US"/>
        </w:rPr>
      </w:pPr>
      <w:r>
        <w:rPr>
          <w:lang w:val="en-US"/>
        </w:rPr>
        <w:t>-</w:t>
      </w:r>
      <w:r>
        <w:rPr>
          <w:lang w:val="en-US"/>
        </w:rPr>
        <w:tab/>
        <w:t>f</w:t>
      </w:r>
      <w:r>
        <w:t xml:space="preserve">or msgA PUSCH for Type-2 random access procedure </w:t>
      </w:r>
      <w:r w:rsidRPr="0048482F">
        <w:t>the UE can be configured with a n</w:t>
      </w:r>
      <w:r>
        <w:t>umber of additional DM-RS for PU</w:t>
      </w:r>
      <w:r w:rsidRPr="0048482F">
        <w:t>SCH by higher</w:t>
      </w:r>
      <w:r>
        <w:t xml:space="preserve"> </w:t>
      </w:r>
      <w:r w:rsidRPr="0048482F">
        <w:t xml:space="preserve">layer parameter </w:t>
      </w:r>
      <w:r w:rsidRPr="00891783">
        <w:rPr>
          <w:i/>
        </w:rPr>
        <w:t>msgA-</w:t>
      </w:r>
      <w:r>
        <w:rPr>
          <w:i/>
        </w:rPr>
        <w:t>DMRS</w:t>
      </w:r>
      <w:r w:rsidRPr="0048482F">
        <w:rPr>
          <w:i/>
        </w:rPr>
        <w:t xml:space="preserve">-AdditionalPosition,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 for single-symbol DM-RS or '</w:t>
      </w:r>
      <w:r w:rsidRPr="00D32D05">
        <w:t>pos</w:t>
      </w:r>
      <w:r w:rsidRPr="0048482F">
        <w:t>0</w:t>
      </w:r>
      <w:r>
        <w:t>', '</w:t>
      </w:r>
      <w:r w:rsidRPr="00D32D05">
        <w:t>pos</w:t>
      </w:r>
      <w:r w:rsidRPr="0048482F">
        <w:t>1</w:t>
      </w:r>
      <w:r>
        <w:t>' for double-symbol DM-RS.</w:t>
      </w:r>
    </w:p>
    <w:p w14:paraId="730D5155" w14:textId="77777777" w:rsidR="006F2C3B" w:rsidRDefault="006F2C3B" w:rsidP="006F2C3B">
      <w:pPr>
        <w:pStyle w:val="B2"/>
      </w:pPr>
      <w:r>
        <w:t>-</w:t>
      </w:r>
      <w:r>
        <w:tab/>
        <w:t>and, the UE shall transmit a number of additional DM-RS as specified in</w:t>
      </w:r>
      <w:r w:rsidRPr="0048482F">
        <w:t xml:space="preserve"> </w:t>
      </w:r>
      <w:r>
        <w:t>Table 6.4.1.1.3-3 and Table 6.4.1.1.3-4 in -Clause 6</w:t>
      </w:r>
      <w:r w:rsidRPr="0048482F">
        <w:t>.4.1.1</w:t>
      </w:r>
      <w:r>
        <w:t>.3 of [4, TS 38.211].</w:t>
      </w:r>
    </w:p>
    <w:p w14:paraId="60F6274F" w14:textId="77777777" w:rsidR="006F2C3B" w:rsidRDefault="006F2C3B" w:rsidP="006F2C3B">
      <w:pPr>
        <w:rPr>
          <w:color w:val="000000"/>
        </w:rPr>
      </w:pPr>
      <w:r w:rsidRPr="00F6555A">
        <w:rPr>
          <w:color w:val="000000"/>
        </w:rPr>
        <w:t xml:space="preserve">If a UE transmitting PUSCH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sidRPr="00F6555A">
        <w:rPr>
          <w:color w:val="000000"/>
        </w:rPr>
        <w:t>, the UE may assume that the following configurations are not occurring simultaneously for the transmitted PUSCH</w:t>
      </w:r>
    </w:p>
    <w:p w14:paraId="5E4EDE3C" w14:textId="77777777" w:rsidR="006F2C3B" w:rsidRDefault="006F2C3B" w:rsidP="006F2C3B">
      <w:pPr>
        <w:pStyle w:val="B1"/>
      </w:pPr>
      <w:r w:rsidRPr="0048482F">
        <w:t>-</w:t>
      </w:r>
      <w:r w:rsidRPr="0048482F">
        <w:tab/>
      </w:r>
      <w:r w:rsidRPr="00F6555A">
        <w:t xml:space="preserve">any DM-RS ports among </w:t>
      </w:r>
      <w:r>
        <w:t>4-7</w:t>
      </w:r>
      <w:r w:rsidRPr="00F6555A">
        <w:t xml:space="preserve"> or </w:t>
      </w:r>
      <w:r>
        <w:t>6-11</w:t>
      </w:r>
      <w:r w:rsidRPr="00F6555A">
        <w:t xml:space="preserve"> for DM-RS configurations type 1 and type 2, respectively are scheduled for the UE and PT-RS is transmitted from the UE.</w:t>
      </w:r>
    </w:p>
    <w:p w14:paraId="12B08A27" w14:textId="77777777" w:rsidR="006F2C3B" w:rsidRDefault="006F2C3B" w:rsidP="006F2C3B">
      <w:pPr>
        <w:rPr>
          <w:kern w:val="2"/>
          <w:lang w:eastAsia="ko-KR"/>
        </w:rPr>
      </w:pPr>
      <w:r>
        <w:rPr>
          <w:kern w:val="2"/>
          <w:lang w:eastAsia="ko-KR"/>
        </w:rPr>
        <w:t>For PUSCH scheduled by DCI format 0_1</w:t>
      </w:r>
      <w:r w:rsidRPr="00776B14">
        <w:rPr>
          <w:kern w:val="2"/>
          <w:lang w:eastAsia="ko-KR"/>
        </w:rPr>
        <w:t>, by activation DCI format 0_1</w:t>
      </w:r>
      <w:r>
        <w:rPr>
          <w:kern w:val="2"/>
          <w:lang w:eastAsia="ko-KR"/>
        </w:rPr>
        <w:t xml:space="preserve"> </w:t>
      </w:r>
      <w:r>
        <w:rPr>
          <w:color w:val="000000"/>
          <w:kern w:val="2"/>
          <w:lang w:eastAsia="ko-KR"/>
        </w:rPr>
        <w:t>with CRC scrambled by CS-RNTI</w:t>
      </w:r>
      <w:r w:rsidRPr="00776B14">
        <w:rPr>
          <w:kern w:val="2"/>
          <w:lang w:eastAsia="ko-KR"/>
        </w:rPr>
        <w:t>, or configured by configured grant Type 1</w:t>
      </w:r>
      <w:r>
        <w:rPr>
          <w:kern w:val="2"/>
          <w:lang w:eastAsia="ko-KR"/>
        </w:rPr>
        <w:t xml:space="preserve"> configuration,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 xml:space="preserve">6 to 7.3.1.1.2-23 </w:t>
      </w:r>
      <w:r w:rsidRPr="00B0202F">
        <w:rPr>
          <w:kern w:val="2"/>
          <w:lang w:eastAsia="ko-KR"/>
        </w:rPr>
        <w:t xml:space="preserve">of </w:t>
      </w:r>
      <w:r>
        <w:rPr>
          <w:lang w:eastAsia="ko-KR"/>
        </w:rPr>
        <w:t>Clause</w:t>
      </w:r>
      <w:r w:rsidRPr="00B0202F">
        <w:rPr>
          <w:lang w:eastAsia="ko-KR"/>
        </w:rPr>
        <w:t xml:space="preserve"> 7.3.1.1 of [5, TS38.212]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19B0B24B" w14:textId="77777777" w:rsidR="006F2C3B" w:rsidRDefault="006F2C3B" w:rsidP="006F2C3B">
      <w:pPr>
        <w:rPr>
          <w:kern w:val="2"/>
          <w:lang w:eastAsia="ko-KR"/>
        </w:rPr>
      </w:pPr>
      <w:r w:rsidRPr="00315A61">
        <w:rPr>
          <w:kern w:val="2"/>
          <w:lang w:eastAsia="ko-KR"/>
        </w:rPr>
        <w:t>For PUSCH scheduled by DCI format 0_0</w:t>
      </w:r>
      <w:r w:rsidRPr="00776B14">
        <w:rPr>
          <w:kern w:val="2"/>
          <w:lang w:eastAsia="ko-KR"/>
        </w:rPr>
        <w:t xml:space="preserve"> or by activation DCI format 0_0</w:t>
      </w:r>
      <w:r>
        <w:rPr>
          <w:kern w:val="2"/>
          <w:lang w:eastAsia="ko-KR"/>
        </w:rPr>
        <w:t xml:space="preserve"> </w:t>
      </w:r>
      <w:r>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Pr="003F7CB0">
        <w:rPr>
          <w:lang w:eastAsia="ko-KR"/>
        </w:rPr>
        <w:t xml:space="preserve">the UE shall assume that the number of DM-RS CDM groups without data is 3 which corresponds to CDM group {0,1,2} for the case of PUSCH scheduled by activation DCI format 0_0 and the </w:t>
      </w:r>
      <w:r w:rsidRPr="003F7CB0">
        <w:rPr>
          <w:i/>
          <w:iCs/>
          <w:lang w:eastAsia="ko-KR"/>
        </w:rPr>
        <w:t>dmrs-Type</w:t>
      </w:r>
      <w:r w:rsidRPr="003F7CB0">
        <w:rPr>
          <w:lang w:eastAsia="ko-KR"/>
        </w:rPr>
        <w:t xml:space="preserve"> in </w:t>
      </w:r>
      <w:r w:rsidRPr="003F7CB0">
        <w:rPr>
          <w:i/>
          <w:iCs/>
          <w:lang w:eastAsia="ko-KR"/>
        </w:rPr>
        <w:t>cg-DMRS-Configuration</w:t>
      </w:r>
      <w:r w:rsidRPr="003F7CB0">
        <w:rPr>
          <w:lang w:eastAsia="ko-KR"/>
        </w:rPr>
        <w:t xml:space="preserve"> equal to </w:t>
      </w:r>
      <w:r>
        <w:rPr>
          <w:lang w:eastAsia="ko-KR"/>
        </w:rPr>
        <w:t>'</w:t>
      </w:r>
      <w:r w:rsidRPr="003F7CB0">
        <w:rPr>
          <w:lang w:eastAsia="ko-KR"/>
        </w:rPr>
        <w:t>type2</w:t>
      </w:r>
      <w:r>
        <w:rPr>
          <w:lang w:eastAsia="ko-KR"/>
        </w:rPr>
        <w:t>'</w:t>
      </w:r>
      <w:r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r w:rsidRPr="00E33927">
        <w:rPr>
          <w:kern w:val="2"/>
          <w:lang w:eastAsia="ko-KR"/>
        </w:rPr>
        <w:t xml:space="preserve"> </w:t>
      </w:r>
    </w:p>
    <w:p w14:paraId="2AB49C99" w14:textId="77777777" w:rsidR="006F2C3B" w:rsidRDefault="006F2C3B" w:rsidP="006F2C3B">
      <w:pPr>
        <w:rPr>
          <w:kern w:val="2"/>
          <w:lang w:eastAsia="ko-KR"/>
        </w:rPr>
      </w:pPr>
      <w:r>
        <w:rPr>
          <w:kern w:val="2"/>
          <w:lang w:eastAsia="ko-KR"/>
        </w:rPr>
        <w:t>For MsgA PUSCH transmission, if the</w:t>
      </w:r>
      <w:r w:rsidRPr="00B0202F">
        <w:rPr>
          <w:kern w:val="2"/>
          <w:lang w:eastAsia="ko-KR"/>
        </w:rPr>
        <w:t xml:space="preserve"> UE </w:t>
      </w:r>
      <w:r>
        <w:rPr>
          <w:kern w:val="2"/>
          <w:lang w:eastAsia="ko-KR"/>
        </w:rPr>
        <w:t xml:space="preserve">is not configured with </w:t>
      </w:r>
      <w:r>
        <w:rPr>
          <w:i/>
          <w:iCs/>
          <w:lang w:val="en-US"/>
        </w:rPr>
        <w:t>msgAPUSCHDMRSCDMgroup</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2 </w:t>
      </w:r>
      <w:r w:rsidRPr="00B0202F">
        <w:rPr>
          <w:kern w:val="2"/>
          <w:lang w:eastAsia="ko-KR"/>
        </w:rPr>
        <w:t xml:space="preserve">DM-RS CDM groups </w:t>
      </w:r>
      <w:r>
        <w:rPr>
          <w:kern w:val="2"/>
          <w:lang w:eastAsia="ko-KR"/>
        </w:rPr>
        <w:t xml:space="preserve">are configured. Otherwise, </w:t>
      </w:r>
      <w:r>
        <w:rPr>
          <w:i/>
          <w:iCs/>
          <w:lang w:val="en-US"/>
        </w:rPr>
        <w:t xml:space="preserve">msgAPUSCHDMRSCDMgroup </w:t>
      </w:r>
      <w:r w:rsidRPr="0052196C">
        <w:rPr>
          <w:iCs/>
          <w:lang w:val="en-US"/>
        </w:rPr>
        <w:t>indicates</w:t>
      </w:r>
      <w:r>
        <w:rPr>
          <w:iCs/>
          <w:lang w:val="en-US"/>
        </w:rPr>
        <w:t xml:space="preserve"> which DM-RS CDM group to use from the set of {0,1}.</w:t>
      </w:r>
      <w:r w:rsidRPr="00F57EA7">
        <w:rPr>
          <w:kern w:val="2"/>
          <w:lang w:eastAsia="ko-KR"/>
        </w:rPr>
        <w:t xml:space="preserve"> </w:t>
      </w:r>
    </w:p>
    <w:p w14:paraId="6DE859A5" w14:textId="77777777" w:rsidR="006F2C3B" w:rsidRDefault="006F2C3B" w:rsidP="006F2C3B">
      <w:pPr>
        <w:rPr>
          <w:kern w:val="2"/>
          <w:lang w:eastAsia="ko-KR"/>
        </w:rPr>
      </w:pPr>
      <w:r>
        <w:rPr>
          <w:kern w:val="2"/>
          <w:lang w:eastAsia="ko-KR"/>
        </w:rPr>
        <w:t>For MsgA PUSCH transmission, if the</w:t>
      </w:r>
      <w:r w:rsidRPr="00B0202F">
        <w:rPr>
          <w:kern w:val="2"/>
          <w:lang w:eastAsia="ko-KR"/>
        </w:rPr>
        <w:t xml:space="preserve"> UE </w:t>
      </w:r>
      <w:r>
        <w:rPr>
          <w:kern w:val="2"/>
          <w:lang w:eastAsia="ko-KR"/>
        </w:rPr>
        <w:t xml:space="preserve">is not configured with </w:t>
      </w:r>
      <w:r>
        <w:rPr>
          <w:i/>
          <w:iCs/>
          <w:lang w:val="en-US"/>
        </w:rPr>
        <w:t>msgAPUSCHNrOfPort</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4 ports are configured per </w:t>
      </w:r>
      <w:r w:rsidRPr="00B0202F">
        <w:rPr>
          <w:kern w:val="2"/>
          <w:lang w:eastAsia="ko-KR"/>
        </w:rPr>
        <w:t>DM-RS CDM groups</w:t>
      </w:r>
      <w:r>
        <w:rPr>
          <w:kern w:val="2"/>
          <w:lang w:eastAsia="ko-KR"/>
        </w:rPr>
        <w:t xml:space="preserve">. Otherwise, </w:t>
      </w:r>
      <w:r>
        <w:rPr>
          <w:i/>
          <w:iCs/>
          <w:lang w:val="en-US"/>
        </w:rPr>
        <w:t xml:space="preserve">msgAPUSCHNrOfPort </w:t>
      </w:r>
      <w:r>
        <w:rPr>
          <w:iCs/>
          <w:lang w:val="en-US"/>
        </w:rPr>
        <w:t xml:space="preserve">with value of 0 </w:t>
      </w:r>
      <w:r w:rsidRPr="00527A61">
        <w:rPr>
          <w:iCs/>
          <w:lang w:val="en-US"/>
        </w:rPr>
        <w:t>indicate</w:t>
      </w:r>
      <w:r>
        <w:rPr>
          <w:iCs/>
          <w:lang w:val="en-US"/>
        </w:rPr>
        <w:t>s the first port per DM-RS CDM group, while a value of 1 indicates</w:t>
      </w:r>
      <w:r w:rsidRPr="0087055F">
        <w:rPr>
          <w:iCs/>
          <w:lang w:val="en-US"/>
        </w:rPr>
        <w:t xml:space="preserve"> </w:t>
      </w:r>
      <w:r>
        <w:rPr>
          <w:iCs/>
          <w:lang w:val="en-US"/>
        </w:rPr>
        <w:t>the first two ports per DM-RS CDM group</w:t>
      </w:r>
      <w:r>
        <w:rPr>
          <w:kern w:val="2"/>
          <w:lang w:eastAsia="ko-KR"/>
        </w:rPr>
        <w:t>.</w:t>
      </w:r>
    </w:p>
    <w:p w14:paraId="05C3F466" w14:textId="77777777" w:rsidR="006F2C3B" w:rsidRPr="0048482F" w:rsidRDefault="006F2C3B" w:rsidP="006F2C3B">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w14:anchorId="550D344B">
          <v:shape id="_x0000_i1077" type="#_x0000_t75" style="width:28.5pt;height:13.5pt" o:ole="">
            <v:imagedata r:id="rId117" o:title=""/>
          </v:shape>
          <o:OLEObject Type="Embed" ProgID="Equation.3" ShapeID="_x0000_i1077" DrawAspect="Content" ObjectID="_1650533406" r:id="rId118"/>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w14:anchorId="769BFF0E">
          <v:shape id="_x0000_i1078" type="#_x0000_t75" style="width:28.5pt;height:21.75pt" o:ole="">
            <v:imagedata r:id="rId119" o:title=""/>
          </v:shape>
          <o:OLEObject Type="Embed" ProgID="Equation.DSMT4" ShapeID="_x0000_i1078" DrawAspect="Content" ObjectID="_1650533407" r:id="rId120"/>
        </w:object>
      </w:r>
      <w:r>
        <w:rPr>
          <w:color w:val="000000"/>
        </w:rPr>
        <w:t xml:space="preserve"> specified in clause 6.4.1.1.3 of [4, TS 38.211] is given by </w:t>
      </w:r>
      <w:r w:rsidRPr="004B5D4D">
        <w:rPr>
          <w:color w:val="000000"/>
          <w:position w:val="-12"/>
        </w:rPr>
        <w:object w:dxaOrig="1480" w:dyaOrig="540" w14:anchorId="5994A5CF">
          <v:shape id="_x0000_i1079" type="#_x0000_t75" style="width:1in;height:28.5pt" o:ole="">
            <v:imagedata r:id="rId121" o:title=""/>
          </v:shape>
          <o:OLEObject Type="Embed" ProgID="Equation.DSMT4" ShapeID="_x0000_i1079" DrawAspect="Content" ObjectID="_1650533408" r:id="rId122"/>
        </w:object>
      </w:r>
      <w:r>
        <w:rPr>
          <w:color w:val="000000"/>
        </w:rPr>
        <w:t>.</w:t>
      </w:r>
    </w:p>
    <w:p w14:paraId="49839E6F" w14:textId="77777777" w:rsidR="006F2C3B" w:rsidRPr="0048482F" w:rsidRDefault="006F2C3B" w:rsidP="006F2C3B">
      <w:pPr>
        <w:pStyle w:val="TH"/>
      </w:pPr>
      <w:r>
        <w:lastRenderedPageBreak/>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6F2C3B" w:rsidRPr="006203EC" w14:paraId="75C98765" w14:textId="77777777" w:rsidTr="00475DC5">
        <w:trPr>
          <w:jc w:val="center"/>
        </w:trPr>
        <w:tc>
          <w:tcPr>
            <w:tcW w:w="2658" w:type="dxa"/>
            <w:shd w:val="clear" w:color="auto" w:fill="E7E6E6"/>
            <w:vAlign w:val="center"/>
          </w:tcPr>
          <w:p w14:paraId="5961D6B3" w14:textId="77777777" w:rsidR="006F2C3B" w:rsidRPr="00E17FE7" w:rsidRDefault="006F2C3B" w:rsidP="00475DC5">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14:paraId="19766AB8" w14:textId="77777777" w:rsidR="006F2C3B" w:rsidRPr="00E17FE7" w:rsidRDefault="006F2C3B" w:rsidP="00475DC5">
            <w:pPr>
              <w:pStyle w:val="TAH"/>
              <w:tabs>
                <w:tab w:val="num" w:pos="851"/>
              </w:tabs>
              <w:rPr>
                <w:rFonts w:eastAsia="Batang"/>
                <w:color w:val="000000"/>
              </w:rPr>
            </w:pPr>
            <w:r w:rsidRPr="00E17FE7">
              <w:rPr>
                <w:rFonts w:eastAsia="Batang" w:hint="eastAsia"/>
                <w:color w:val="000000"/>
              </w:rPr>
              <w:t>DM-RS configuration type 1</w:t>
            </w:r>
          </w:p>
        </w:tc>
        <w:tc>
          <w:tcPr>
            <w:tcW w:w="2942" w:type="dxa"/>
            <w:shd w:val="clear" w:color="auto" w:fill="E7E6E6"/>
          </w:tcPr>
          <w:p w14:paraId="6EE8D894" w14:textId="77777777" w:rsidR="006F2C3B" w:rsidRPr="00E17FE7" w:rsidRDefault="006F2C3B" w:rsidP="00475DC5">
            <w:pPr>
              <w:pStyle w:val="TAH"/>
              <w:tabs>
                <w:tab w:val="num" w:pos="851"/>
              </w:tabs>
              <w:rPr>
                <w:rFonts w:eastAsia="Batang"/>
                <w:color w:val="000000"/>
              </w:rPr>
            </w:pPr>
            <w:r w:rsidRPr="00E17FE7">
              <w:rPr>
                <w:rFonts w:eastAsia="Batang" w:hint="eastAsia"/>
                <w:color w:val="000000"/>
              </w:rPr>
              <w:t>DM-RS configuration type 2</w:t>
            </w:r>
          </w:p>
        </w:tc>
      </w:tr>
      <w:tr w:rsidR="006F2C3B" w:rsidRPr="006203EC" w14:paraId="47F711B6" w14:textId="77777777" w:rsidTr="00475DC5">
        <w:trPr>
          <w:jc w:val="center"/>
        </w:trPr>
        <w:tc>
          <w:tcPr>
            <w:tcW w:w="2658" w:type="dxa"/>
            <w:shd w:val="clear" w:color="auto" w:fill="auto"/>
            <w:vAlign w:val="center"/>
          </w:tcPr>
          <w:p w14:paraId="4F5C219B"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14:paraId="1C821126"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14:paraId="44D8B07A"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0 dB</w:t>
            </w:r>
          </w:p>
        </w:tc>
      </w:tr>
      <w:tr w:rsidR="006F2C3B" w:rsidRPr="006203EC" w14:paraId="533674D4" w14:textId="77777777" w:rsidTr="00475DC5">
        <w:trPr>
          <w:jc w:val="center"/>
        </w:trPr>
        <w:tc>
          <w:tcPr>
            <w:tcW w:w="2658" w:type="dxa"/>
            <w:shd w:val="clear" w:color="auto" w:fill="auto"/>
            <w:vAlign w:val="center"/>
          </w:tcPr>
          <w:p w14:paraId="6C6F4157"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14:paraId="032A98BA"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14:paraId="1431BD43"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-3 dB</w:t>
            </w:r>
          </w:p>
        </w:tc>
      </w:tr>
      <w:tr w:rsidR="006F2C3B" w:rsidRPr="006203EC" w14:paraId="19C0B674" w14:textId="77777777" w:rsidTr="00475DC5">
        <w:trPr>
          <w:jc w:val="center"/>
        </w:trPr>
        <w:tc>
          <w:tcPr>
            <w:tcW w:w="2658" w:type="dxa"/>
            <w:shd w:val="clear" w:color="auto" w:fill="auto"/>
            <w:vAlign w:val="center"/>
          </w:tcPr>
          <w:p w14:paraId="6B2CD06A"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14:paraId="314465D3"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w:t>
            </w:r>
          </w:p>
        </w:tc>
        <w:tc>
          <w:tcPr>
            <w:tcW w:w="2942" w:type="dxa"/>
          </w:tcPr>
          <w:p w14:paraId="2803181C"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-4.77 dB</w:t>
            </w:r>
          </w:p>
        </w:tc>
      </w:tr>
    </w:tbl>
    <w:p w14:paraId="1124302C" w14:textId="77777777" w:rsidR="006F2C3B" w:rsidRDefault="006F2C3B" w:rsidP="006F2C3B">
      <w:pPr>
        <w:rPr>
          <w:color w:val="000000"/>
        </w:rPr>
      </w:pPr>
    </w:p>
    <w:p w14:paraId="3458CC05" w14:textId="77777777" w:rsidR="006F2C3B" w:rsidRPr="0048482F" w:rsidRDefault="006F2C3B" w:rsidP="006F2C3B">
      <w:pPr>
        <w:rPr>
          <w:color w:val="000000"/>
        </w:rPr>
      </w:pPr>
      <w:r>
        <w:rPr>
          <w:color w:val="000000"/>
        </w:rPr>
        <w:t xml:space="preserve">For PUSCH repetition Type B, the DM-RS transmission procedure is applied for each actual repetition separately based on the allocation duration of the actual repetition. </w:t>
      </w:r>
      <w:r w:rsidRPr="0026121F">
        <w:rPr>
          <w:color w:val="000000"/>
        </w:rPr>
        <w:t>A UE is not expected to be indicated with an antenna port configuration that is invalid for the allocated duration of any actual repetition.</w:t>
      </w:r>
    </w:p>
    <w:p w14:paraId="4D97B2F5" w14:textId="77777777" w:rsidR="006F2C3B" w:rsidRPr="0048482F" w:rsidRDefault="006F2C3B" w:rsidP="006F2C3B">
      <w:pPr>
        <w:pStyle w:val="Heading3"/>
        <w:rPr>
          <w:color w:val="000000"/>
        </w:rPr>
      </w:pPr>
      <w:bookmarkStart w:id="117" w:name="_Toc11352162"/>
      <w:bookmarkStart w:id="118" w:name="_Toc20318052"/>
      <w:bookmarkStart w:id="119" w:name="_Toc27299950"/>
      <w:bookmarkStart w:id="120" w:name="_Toc29673225"/>
      <w:bookmarkStart w:id="121" w:name="_Toc29673366"/>
      <w:bookmarkStart w:id="122" w:name="_Toc29674359"/>
      <w:bookmarkStart w:id="123" w:name="_Toc36645589"/>
      <w:r w:rsidRPr="0048482F">
        <w:rPr>
          <w:color w:val="000000"/>
        </w:rPr>
        <w:t>6.2.3</w:t>
      </w:r>
      <w:r w:rsidRPr="0048482F">
        <w:rPr>
          <w:color w:val="000000"/>
        </w:rPr>
        <w:tab/>
      </w:r>
      <w:commentRangeStart w:id="124"/>
      <w:r w:rsidRPr="0048482F">
        <w:rPr>
          <w:color w:val="000000"/>
        </w:rPr>
        <w:t xml:space="preserve">UE PT-RS </w:t>
      </w:r>
      <w:commentRangeEnd w:id="124"/>
      <w:r w:rsidR="0071698A">
        <w:rPr>
          <w:rStyle w:val="CommentReference"/>
          <w:rFonts w:ascii="Times New Roman" w:hAnsi="Times New Roman"/>
        </w:rPr>
        <w:commentReference w:id="124"/>
      </w:r>
      <w:r w:rsidRPr="0048482F">
        <w:rPr>
          <w:color w:val="000000"/>
        </w:rPr>
        <w:t>transmission procedure</w:t>
      </w:r>
      <w:bookmarkEnd w:id="117"/>
      <w:bookmarkEnd w:id="118"/>
      <w:bookmarkEnd w:id="119"/>
      <w:bookmarkEnd w:id="120"/>
      <w:bookmarkEnd w:id="121"/>
      <w:bookmarkEnd w:id="122"/>
      <w:bookmarkEnd w:id="123"/>
    </w:p>
    <w:p w14:paraId="4FB9445C" w14:textId="1AA1265E" w:rsidR="006F2C3B" w:rsidRDefault="00475DC5" w:rsidP="006F2C3B">
      <w:pPr>
        <w:rPr>
          <w:color w:val="000000"/>
        </w:rPr>
      </w:pPr>
      <w:ins w:id="125" w:author="Mihai Enescu" w:date="2020-04-28T13:24:00Z">
        <w:r w:rsidRPr="00475DC5">
          <w:t xml:space="preserve">The procedures on PT-RS transmission described in this clause as well as clauses 6.2.3.1 and 6.2.3.2 apply to a UE PUSCH transmission scheduled by </w:t>
        </w:r>
        <w:r w:rsidRPr="00475DC5">
          <w:rPr>
            <w:kern w:val="2"/>
          </w:rPr>
          <w:t xml:space="preserve">DCI format 0_2 if the higher layer parameter </w:t>
        </w:r>
        <w:r w:rsidRPr="00475DC5">
          <w:rPr>
            <w:i/>
            <w:kern w:val="2"/>
          </w:rPr>
          <w:t>phaseTrackingRS</w:t>
        </w:r>
        <w:r w:rsidRPr="00475DC5">
          <w:rPr>
            <w:kern w:val="2"/>
          </w:rPr>
          <w:t xml:space="preserve"> in </w:t>
        </w:r>
        <w:r w:rsidRPr="00475DC5">
          <w:rPr>
            <w:i/>
          </w:rPr>
          <w:t xml:space="preserve">dmrs-UplinkForPUSCH-MappingTypeA-ForDCIFormat0_2 </w:t>
        </w:r>
        <w:r w:rsidRPr="00475DC5">
          <w:rPr>
            <w:iCs/>
          </w:rPr>
          <w:t xml:space="preserve">or </w:t>
        </w:r>
        <w:r w:rsidRPr="00475DC5">
          <w:rPr>
            <w:i/>
          </w:rPr>
          <w:t xml:space="preserve">dmrs-UplinkForPUSCH-MappingTypeB-ForDCIFormat0_2 </w:t>
        </w:r>
        <w:r w:rsidRPr="00475DC5">
          <w:t xml:space="preserve">is configured, to PUSCH transmissions scheduled by </w:t>
        </w:r>
        <w:r w:rsidRPr="00475DC5">
          <w:rPr>
            <w:kern w:val="2"/>
          </w:rPr>
          <w:t xml:space="preserve">DCI format 0_0 or format 0_1 if the higher layer parameter </w:t>
        </w:r>
        <w:r w:rsidRPr="00475DC5">
          <w:rPr>
            <w:i/>
            <w:kern w:val="2"/>
          </w:rPr>
          <w:t>phaseTrackingRS</w:t>
        </w:r>
        <w:r w:rsidRPr="00475DC5">
          <w:rPr>
            <w:kern w:val="2"/>
          </w:rPr>
          <w:t xml:space="preserve"> in </w:t>
        </w:r>
        <w:r w:rsidRPr="00475DC5">
          <w:rPr>
            <w:i/>
          </w:rPr>
          <w:t xml:space="preserve">dmrs-UplinkForPUSCH-MappingTypeA </w:t>
        </w:r>
        <w:r w:rsidRPr="00475DC5">
          <w:rPr>
            <w:iCs/>
          </w:rPr>
          <w:t xml:space="preserve">or </w:t>
        </w:r>
        <w:r w:rsidRPr="00475DC5">
          <w:rPr>
            <w:i/>
          </w:rPr>
          <w:t>dmrs-UplinkForPUSCH-MappingTypeB</w:t>
        </w:r>
        <w:r w:rsidRPr="00475DC5">
          <w:t xml:space="preserve"> is configured </w:t>
        </w:r>
        <w:r w:rsidRPr="00475DC5">
          <w:rPr>
            <w:kern w:val="2"/>
          </w:rPr>
          <w:t xml:space="preserve">and PUSCH transmissions corresponding to a configured grant if the higher layer parameter </w:t>
        </w:r>
        <w:r w:rsidRPr="00475DC5">
          <w:rPr>
            <w:i/>
            <w:kern w:val="2"/>
          </w:rPr>
          <w:t>phaseTrackingRS</w:t>
        </w:r>
        <w:r w:rsidRPr="00475DC5">
          <w:rPr>
            <w:kern w:val="2"/>
          </w:rPr>
          <w:t xml:space="preserve"> in </w:t>
        </w:r>
        <w:r w:rsidRPr="00475DC5">
          <w:rPr>
            <w:i/>
            <w:kern w:val="2"/>
          </w:rPr>
          <w:t xml:space="preserve">cg-DMRS-Configuration </w:t>
        </w:r>
        <w:r w:rsidRPr="00475DC5">
          <w:rPr>
            <w:kern w:val="2"/>
          </w:rPr>
          <w:t>is configured</w:t>
        </w:r>
        <w:r w:rsidRPr="00475DC5">
          <w:t>.</w:t>
        </w:r>
        <w:r w:rsidRPr="00475DC5">
          <w:rPr>
            <w:sz w:val="21"/>
          </w:rPr>
          <w:t xml:space="preserve"> </w:t>
        </w:r>
      </w:ins>
      <w:r w:rsidR="006F2C3B" w:rsidRPr="0048482F">
        <w:rPr>
          <w:color w:val="000000"/>
        </w:rPr>
        <w:t xml:space="preserve">If a UE is </w:t>
      </w:r>
      <w:r w:rsidR="006F2C3B">
        <w:rPr>
          <w:color w:val="000000"/>
        </w:rPr>
        <w:t xml:space="preserve">not </w:t>
      </w:r>
      <w:r w:rsidR="006F2C3B" w:rsidRPr="0048482F">
        <w:rPr>
          <w:color w:val="000000"/>
        </w:rPr>
        <w:t xml:space="preserve">configured with the higher layer </w:t>
      </w:r>
      <w:r w:rsidR="006F2C3B" w:rsidRPr="00D32D05">
        <w:rPr>
          <w:color w:val="000000"/>
        </w:rPr>
        <w:t xml:space="preserve">parameter </w:t>
      </w:r>
      <w:r w:rsidR="006F2C3B" w:rsidRPr="00D32D05">
        <w:rPr>
          <w:i/>
          <w:color w:val="000000"/>
        </w:rPr>
        <w:t>phaseTrackingRS</w:t>
      </w:r>
      <w:r w:rsidR="006F2C3B">
        <w:rPr>
          <w:i/>
          <w:color w:val="000000"/>
        </w:rPr>
        <w:t xml:space="preserve"> </w:t>
      </w:r>
      <w:r w:rsidR="006F2C3B" w:rsidRPr="00D32D05">
        <w:rPr>
          <w:color w:val="000000"/>
        </w:rPr>
        <w:t>in</w:t>
      </w:r>
      <w:ins w:id="126" w:author="Mihai Enescu" w:date="2020-04-28T13:26:00Z">
        <w:r w:rsidRPr="00475DC5">
          <w:t xml:space="preserve"> </w:t>
        </w:r>
        <w:r w:rsidRPr="00475DC5">
          <w:rPr>
            <w:color w:val="000000"/>
          </w:rPr>
          <w:t>the respective</w:t>
        </w:r>
      </w:ins>
      <w:r w:rsidR="006F2C3B">
        <w:rPr>
          <w:i/>
          <w:color w:val="000000"/>
        </w:rPr>
        <w:t xml:space="preserve"> </w:t>
      </w:r>
      <w:r w:rsidR="006F2C3B" w:rsidRPr="00D32D05">
        <w:rPr>
          <w:i/>
          <w:color w:val="000000"/>
        </w:rPr>
        <w:t>DMRS-UplinkConfig</w:t>
      </w:r>
      <w:r w:rsidR="006F2C3B" w:rsidRPr="0048482F">
        <w:rPr>
          <w:color w:val="000000"/>
        </w:rPr>
        <w:t>,</w:t>
      </w:r>
      <w:r w:rsidR="006F2C3B">
        <w:rPr>
          <w:color w:val="000000"/>
        </w:rPr>
        <w:t xml:space="preserve"> the UE shall not transmit PT-RS.</w:t>
      </w:r>
      <w:r w:rsidR="006F2C3B" w:rsidRPr="00B275F8">
        <w:rPr>
          <w:color w:val="000000"/>
        </w:rPr>
        <w:t xml:space="preserve"> </w:t>
      </w:r>
      <w:r w:rsidR="006F2C3B" w:rsidRPr="00B275F8">
        <w:rPr>
          <w:color w:val="000000" w:themeColor="text1"/>
        </w:rPr>
        <w:t>The</w:t>
      </w:r>
      <w:r w:rsidR="006F2C3B" w:rsidRPr="00B275F8">
        <w:rPr>
          <w:i/>
          <w:color w:val="000000" w:themeColor="text1"/>
        </w:rPr>
        <w:t xml:space="preserve"> </w:t>
      </w:r>
      <w:r w:rsidR="006F2C3B" w:rsidRPr="00B275F8">
        <w:rPr>
          <w:color w:val="000000" w:themeColor="text1"/>
          <w:lang w:val="en-US"/>
        </w:rPr>
        <w:t xml:space="preserve">PTRS </w:t>
      </w:r>
      <w:r w:rsidR="006F2C3B">
        <w:rPr>
          <w:color w:val="000000" w:themeColor="text1"/>
          <w:lang w:val="en-US"/>
        </w:rPr>
        <w:t>is</w:t>
      </w:r>
      <w:r w:rsidR="006F2C3B" w:rsidRPr="00B275F8">
        <w:rPr>
          <w:color w:val="000000" w:themeColor="text1"/>
          <w:lang w:val="en-US"/>
        </w:rPr>
        <w:t xml:space="preserve"> only present </w:t>
      </w:r>
      <w:r w:rsidR="006F2C3B" w:rsidRPr="00E5752A">
        <w:rPr>
          <w:color w:val="000000" w:themeColor="text1"/>
          <w:lang w:val="en-US"/>
        </w:rPr>
        <w:t>on PUSCH scheduled by PDCCH with CRC scrambled by</w:t>
      </w:r>
      <w:r w:rsidR="006F2C3B" w:rsidRPr="00B275F8">
        <w:rPr>
          <w:color w:val="000000" w:themeColor="text1"/>
          <w:lang w:val="en-US"/>
        </w:rPr>
        <w:t xml:space="preserve"> </w:t>
      </w:r>
      <w:r w:rsidR="006F2C3B" w:rsidRPr="004174B8">
        <w:rPr>
          <w:color w:val="000000" w:themeColor="text1"/>
          <w:lang w:val="en-US"/>
        </w:rPr>
        <w:t>MCS-C-RNTI</w:t>
      </w:r>
      <w:r w:rsidR="006F2C3B">
        <w:rPr>
          <w:color w:val="000000" w:themeColor="text1"/>
          <w:lang w:val="en-US"/>
        </w:rPr>
        <w:t xml:space="preserve">, </w:t>
      </w:r>
      <w:r w:rsidR="006F2C3B" w:rsidRPr="00B275F8">
        <w:rPr>
          <w:color w:val="000000" w:themeColor="text1"/>
          <w:lang w:val="en-US"/>
        </w:rPr>
        <w:t>C-RNTI, CS-RNTI, SP-CSI-RNTI</w:t>
      </w:r>
      <w:r w:rsidR="006F2C3B" w:rsidRPr="00E5752A">
        <w:t xml:space="preserve"> </w:t>
      </w:r>
      <w:r w:rsidR="006F2C3B" w:rsidRPr="00E5752A">
        <w:rPr>
          <w:color w:val="000000" w:themeColor="text1"/>
          <w:lang w:val="en-US"/>
        </w:rPr>
        <w:t>and on PUSCH corresponding to a configured grant</w:t>
      </w:r>
      <w:r w:rsidR="006F2C3B" w:rsidRPr="00B275F8">
        <w:rPr>
          <w:color w:val="000000" w:themeColor="text1"/>
          <w:lang w:val="en-US"/>
        </w:rPr>
        <w:t>.</w:t>
      </w:r>
      <w:r w:rsidR="006F2C3B">
        <w:rPr>
          <w:color w:val="000000" w:themeColor="text1"/>
          <w:lang w:val="en-US"/>
        </w:rPr>
        <w:t xml:space="preserve"> </w:t>
      </w:r>
      <w:bookmarkStart w:id="127" w:name="_Hlk25883463"/>
      <w:r w:rsidR="006F2C3B">
        <w:rPr>
          <w:color w:val="000000"/>
        </w:rPr>
        <w:t>For PUSCH repetition Type B, the PT-RS transmission procedure is applied for each actual repetition</w:t>
      </w:r>
      <w:r w:rsidR="006F2C3B" w:rsidRPr="006D0467">
        <w:rPr>
          <w:color w:val="000000"/>
        </w:rPr>
        <w:t xml:space="preserve"> </w:t>
      </w:r>
      <w:r w:rsidR="006F2C3B">
        <w:rPr>
          <w:color w:val="000000"/>
        </w:rPr>
        <w:t>separately</w:t>
      </w:r>
      <w:r w:rsidR="006F2C3B" w:rsidRPr="00925B1C">
        <w:rPr>
          <w:color w:val="000000"/>
        </w:rPr>
        <w:t xml:space="preserve"> </w:t>
      </w:r>
      <w:r w:rsidR="006F2C3B">
        <w:rPr>
          <w:color w:val="000000"/>
        </w:rPr>
        <w:t>based on the allocation duration of the actual repetition.</w:t>
      </w:r>
      <w:bookmarkEnd w:id="127"/>
    </w:p>
    <w:p w14:paraId="0BBE0021" w14:textId="77777777" w:rsidR="00475DC5" w:rsidRDefault="00475DC5" w:rsidP="00475DC5">
      <w:pPr>
        <w:pStyle w:val="Heading4"/>
        <w:rPr>
          <w:color w:val="000000"/>
        </w:rPr>
      </w:pPr>
      <w:bookmarkStart w:id="128" w:name="_Toc11352163"/>
      <w:bookmarkStart w:id="129" w:name="_Toc20318053"/>
      <w:bookmarkStart w:id="130" w:name="_Toc27299951"/>
      <w:bookmarkStart w:id="131" w:name="_Toc29673226"/>
      <w:bookmarkStart w:id="132" w:name="_Toc29673367"/>
      <w:bookmarkStart w:id="133" w:name="_Toc29674360"/>
      <w:bookmarkStart w:id="134" w:name="_Toc36645590"/>
      <w:r w:rsidRPr="0048482F">
        <w:rPr>
          <w:color w:val="000000"/>
        </w:rPr>
        <w:t>6.2.</w:t>
      </w:r>
      <w:r>
        <w:rPr>
          <w:color w:val="000000"/>
        </w:rPr>
        <w:t>3</w:t>
      </w:r>
      <w:r w:rsidRPr="0048482F">
        <w:rPr>
          <w:color w:val="000000"/>
        </w:rPr>
        <w:t>.</w:t>
      </w:r>
      <w:r>
        <w:rPr>
          <w:color w:val="000000"/>
        </w:rPr>
        <w:t>1</w:t>
      </w:r>
      <w:r w:rsidRPr="0048482F">
        <w:rPr>
          <w:color w:val="000000"/>
        </w:rPr>
        <w:tab/>
      </w:r>
      <w:commentRangeStart w:id="135"/>
      <w:r w:rsidRPr="0048482F">
        <w:rPr>
          <w:color w:val="000000"/>
        </w:rPr>
        <w:t xml:space="preserve">UE </w:t>
      </w:r>
      <w:r>
        <w:rPr>
          <w:color w:val="000000"/>
        </w:rPr>
        <w:t xml:space="preserve">PT-RS </w:t>
      </w:r>
      <w:commentRangeEnd w:id="135"/>
      <w:r w:rsidR="00F55853">
        <w:rPr>
          <w:rStyle w:val="CommentReference"/>
          <w:rFonts w:ascii="Times New Roman" w:hAnsi="Times New Roman"/>
        </w:rPr>
        <w:commentReference w:id="135"/>
      </w:r>
      <w:r>
        <w:rPr>
          <w:color w:val="000000"/>
        </w:rPr>
        <w:t>transmission procedure when transform precoding is not enabled</w:t>
      </w:r>
      <w:bookmarkEnd w:id="128"/>
      <w:bookmarkEnd w:id="129"/>
      <w:bookmarkEnd w:id="130"/>
      <w:bookmarkEnd w:id="131"/>
      <w:bookmarkEnd w:id="132"/>
      <w:bookmarkEnd w:id="133"/>
      <w:bookmarkEnd w:id="134"/>
    </w:p>
    <w:p w14:paraId="1317B367" w14:textId="77777777" w:rsidR="00475DC5" w:rsidRPr="0048482F" w:rsidRDefault="00475DC5" w:rsidP="00475DC5">
      <w:pPr>
        <w:rPr>
          <w:color w:val="000000"/>
        </w:rPr>
      </w:pPr>
      <w:r w:rsidRPr="0048482F">
        <w:rPr>
          <w:color w:val="000000"/>
        </w:rPr>
        <w:t xml:space="preserve">When transform precoding is not enabled and if a UE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Pr>
          <w:i/>
          <w:color w:val="000000"/>
        </w:rPr>
        <w:t xml:space="preserve">, </w:t>
      </w:r>
    </w:p>
    <w:p w14:paraId="0F4A3FDA" w14:textId="77777777" w:rsidR="00475DC5" w:rsidRPr="00B275F8" w:rsidRDefault="00475DC5" w:rsidP="00475DC5">
      <w:pPr>
        <w:pStyle w:val="B1"/>
      </w:pPr>
      <w:r>
        <w:rPr>
          <w:lang w:eastAsia="ja-JP"/>
        </w:rPr>
        <w:t>-</w:t>
      </w:r>
      <w:r>
        <w:rPr>
          <w:lang w:eastAsia="ja-JP"/>
        </w:rPr>
        <w:tab/>
      </w:r>
      <w:r w:rsidRPr="00422C51">
        <w:rPr>
          <w:lang w:eastAsia="ja-JP"/>
        </w:rPr>
        <w:t xml:space="preserve">the higher layer parameters </w:t>
      </w:r>
      <w:r w:rsidRPr="00422C51">
        <w:rPr>
          <w:i/>
          <w:iCs/>
        </w:rPr>
        <w:t>timeDensity</w:t>
      </w:r>
      <w:r w:rsidRPr="00422C51">
        <w:t xml:space="preserve"> and </w:t>
      </w:r>
      <w:r w:rsidRPr="00422C51">
        <w:rPr>
          <w:i/>
          <w:iCs/>
        </w:rPr>
        <w:t>frequencyDensity</w:t>
      </w:r>
      <w:r w:rsidRPr="00422C51">
        <w:t xml:space="preserve"> in </w:t>
      </w:r>
      <w:r w:rsidRPr="00422C51">
        <w:rPr>
          <w:i/>
          <w:iCs/>
        </w:rPr>
        <w:t xml:space="preserve">PTRS-UplinkConfig </w:t>
      </w:r>
      <w:r w:rsidRPr="00422C51">
        <w:t xml:space="preserve">indicate the threshold values </w:t>
      </w:r>
      <w:r w:rsidRPr="00422C51">
        <w:rPr>
          <w:i/>
          <w:iCs/>
          <w:lang w:eastAsia="zh-CN"/>
        </w:rPr>
        <w:t>ptrs-MCS</w:t>
      </w:r>
      <w:r w:rsidRPr="00422C51">
        <w:rPr>
          <w:i/>
          <w:iCs/>
          <w:vertAlign w:val="subscript"/>
          <w:lang w:eastAsia="zh-CN"/>
        </w:rPr>
        <w:t>i</w:t>
      </w:r>
      <w:r w:rsidRPr="00422C51">
        <w:rPr>
          <w:lang w:eastAsia="zh-CN"/>
        </w:rPr>
        <w:t xml:space="preserve">, </w:t>
      </w:r>
      <w:r w:rsidRPr="00422C51">
        <w:rPr>
          <w:i/>
          <w:iCs/>
          <w:lang w:eastAsia="zh-CN"/>
        </w:rPr>
        <w:t>i</w:t>
      </w:r>
      <w:r w:rsidRPr="00422C51">
        <w:rPr>
          <w:lang w:eastAsia="zh-CN"/>
        </w:rPr>
        <w:t xml:space="preserve">=1,2,3 and </w:t>
      </w:r>
      <w:r w:rsidRPr="00422C51">
        <w:rPr>
          <w:i/>
          <w:iCs/>
          <w:lang w:eastAsia="ko-KR"/>
        </w:rPr>
        <w:t>N</w:t>
      </w:r>
      <w:r w:rsidRPr="00422C51">
        <w:rPr>
          <w:i/>
          <w:iCs/>
          <w:vertAlign w:val="subscript"/>
          <w:lang w:eastAsia="ko-KR"/>
        </w:rPr>
        <w:t>RB,i</w:t>
      </w:r>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2E8041F9" w14:textId="77777777" w:rsidR="00475DC5" w:rsidRDefault="00475DC5" w:rsidP="00475DC5">
      <w:pPr>
        <w:pStyle w:val="B1"/>
      </w:pPr>
      <w:r>
        <w:t>-</w:t>
      </w:r>
      <w:r>
        <w:tab/>
      </w:r>
      <w:r w:rsidRPr="0048482F">
        <w:t xml:space="preserve">if </w:t>
      </w:r>
      <w:r>
        <w:t>either or both</w:t>
      </w:r>
      <w:r w:rsidRPr="0048482F">
        <w:t xml:space="preserve"> higher layer parameters </w:t>
      </w:r>
      <w:r w:rsidRPr="00236CB5">
        <w:rPr>
          <w:i/>
        </w:rPr>
        <w:t>timeDensity</w:t>
      </w:r>
      <w:r w:rsidRPr="00236CB5">
        <w:t xml:space="preserve"> </w:t>
      </w:r>
      <w:r w:rsidRPr="005C2768">
        <w:t>and</w:t>
      </w:r>
      <w:r>
        <w:t>/or</w:t>
      </w:r>
      <w:r w:rsidRPr="005C2768">
        <w:t xml:space="preserve"> </w:t>
      </w:r>
      <w:r w:rsidRPr="005C2768">
        <w:rPr>
          <w:i/>
        </w:rPr>
        <w:t>frequencyDensity</w:t>
      </w:r>
      <w:r w:rsidRPr="00236CB5">
        <w:t xml:space="preserve"> </w:t>
      </w:r>
      <w:r>
        <w:t>in</w:t>
      </w:r>
      <w:r w:rsidRPr="00236CB5">
        <w:t xml:space="preserve"> </w:t>
      </w:r>
      <w:r w:rsidRPr="00236CB5">
        <w:rPr>
          <w:i/>
        </w:rPr>
        <w:t>PTRS-UplinkConfig</w:t>
      </w:r>
      <w:r w:rsidRPr="00236CB5">
        <w:t xml:space="preserve"> </w:t>
      </w:r>
      <w:r w:rsidRPr="0048482F">
        <w:t>are configured, the UE shall assume the PT-RS antenna ports</w:t>
      </w:r>
      <w:r>
        <w:t>'</w:t>
      </w:r>
      <w:r w:rsidRPr="0048482F">
        <w:t xml:space="preserve"> presence and pattern are a function of the corresponding scheduled MCS 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096FB4A4" w14:textId="77777777" w:rsidR="00475DC5" w:rsidRDefault="00475DC5" w:rsidP="00475DC5">
      <w:pPr>
        <w:pStyle w:val="B2"/>
      </w:pPr>
      <w:r>
        <w:rPr>
          <w:rFonts w:eastAsia="MS Mincho"/>
          <w:lang w:eastAsia="ja-JP"/>
        </w:rPr>
        <w:t>-</w:t>
      </w:r>
      <w:r>
        <w:rPr>
          <w:rFonts w:eastAsia="MS Mincho"/>
          <w:lang w:eastAsia="ja-JP"/>
        </w:rPr>
        <w:tab/>
        <w:t xml:space="preserve">if the higher layer parameter </w:t>
      </w:r>
      <w:r w:rsidRPr="00BF5490">
        <w:rPr>
          <w:rFonts w:eastAsia="MS Mincho"/>
          <w:i/>
          <w:lang w:eastAsia="ja-JP"/>
        </w:rPr>
        <w:t>timeDensity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1D71C07C" w14:textId="77777777" w:rsidR="00475DC5" w:rsidRDefault="00475DC5" w:rsidP="00475DC5">
      <w:pPr>
        <w:pStyle w:val="B2"/>
        <w:rPr>
          <w:rFonts w:ascii="Calibri" w:hAnsi="Calibri"/>
          <w:color w:val="000000"/>
          <w:sz w:val="22"/>
          <w:szCs w:val="22"/>
        </w:rPr>
      </w:pPr>
      <w:r>
        <w:rPr>
          <w:rFonts w:eastAsia="MS Mincho"/>
          <w:lang w:eastAsia="ja-JP"/>
        </w:rPr>
        <w:t>-</w:t>
      </w:r>
      <w:r>
        <w:rPr>
          <w:rFonts w:eastAsia="MS Mincho"/>
          <w:lang w:eastAsia="ja-JP"/>
        </w:rPr>
        <w:tab/>
        <w:t xml:space="preserve">if the higher layer parameter </w:t>
      </w:r>
      <w:r w:rsidRPr="00BF5490">
        <w:rPr>
          <w:rFonts w:eastAsia="MS Mincho"/>
          <w:i/>
          <w:lang w:eastAsia="ja-JP"/>
        </w:rPr>
        <w:t>frequencyDensity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2FF224C6" w14:textId="77777777" w:rsidR="00475DC5" w:rsidRDefault="00475DC5" w:rsidP="00475DC5">
      <w:pPr>
        <w:pStyle w:val="B1"/>
      </w:pPr>
      <w:r>
        <w:t>-</w:t>
      </w:r>
      <w:r>
        <w:tab/>
      </w:r>
      <w:r w:rsidRPr="00252F2B">
        <w:t xml:space="preserve">if none of the higher layer parameters </w:t>
      </w:r>
      <w:r w:rsidRPr="00252F2B">
        <w:rPr>
          <w:i/>
        </w:rPr>
        <w:t>timeDensity</w:t>
      </w:r>
      <w:r w:rsidRPr="00252F2B">
        <w:t xml:space="preserve"> and </w:t>
      </w:r>
      <w:r w:rsidRPr="00252F2B">
        <w:rPr>
          <w:i/>
        </w:rPr>
        <w:t>frequencyDensity</w:t>
      </w:r>
      <w:r w:rsidRPr="00252F2B">
        <w:t xml:space="preserve"> in </w:t>
      </w:r>
      <w:r w:rsidRPr="00252F2B">
        <w:rPr>
          <w:i/>
        </w:rPr>
        <w:t>PTRS-UplinkConfig</w:t>
      </w:r>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77797D98" w14:textId="77777777" w:rsidR="00475DC5" w:rsidRPr="0048482F" w:rsidRDefault="00475DC5" w:rsidP="00475DC5">
      <w:pPr>
        <w:pStyle w:val="TH"/>
      </w:pPr>
      <w:r w:rsidRPr="0048482F">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475DC5" w:rsidRPr="0048482F" w14:paraId="4CFE17F3" w14:textId="77777777" w:rsidTr="00475DC5">
        <w:trPr>
          <w:jc w:val="center"/>
        </w:trPr>
        <w:tc>
          <w:tcPr>
            <w:tcW w:w="3119" w:type="dxa"/>
            <w:shd w:val="clear" w:color="auto" w:fill="E7E6E6"/>
            <w:vAlign w:val="center"/>
          </w:tcPr>
          <w:p w14:paraId="0AD41CDE" w14:textId="77777777" w:rsidR="00475DC5" w:rsidRPr="0048482F" w:rsidRDefault="00475DC5" w:rsidP="00475DC5">
            <w:pPr>
              <w:pStyle w:val="TAH"/>
              <w:rPr>
                <w:i/>
                <w:lang w:val="en-US" w:eastAsia="zh-CN"/>
              </w:rPr>
            </w:pPr>
            <w:r w:rsidRPr="0048482F">
              <w:rPr>
                <w:lang w:val="en-US" w:eastAsia="zh-CN"/>
              </w:rPr>
              <w:t>Scheduled MCS</w:t>
            </w:r>
          </w:p>
        </w:tc>
        <w:tc>
          <w:tcPr>
            <w:tcW w:w="2942" w:type="dxa"/>
            <w:shd w:val="clear" w:color="auto" w:fill="E7E6E6"/>
          </w:tcPr>
          <w:p w14:paraId="066432D0" w14:textId="77777777" w:rsidR="00475DC5" w:rsidRPr="0048482F" w:rsidRDefault="00475DC5" w:rsidP="00475DC5">
            <w:pPr>
              <w:pStyle w:val="TAH"/>
              <w:rPr>
                <w:lang w:val="en-US" w:eastAsia="zh-CN"/>
              </w:rPr>
            </w:pPr>
            <w:r w:rsidRPr="0048482F">
              <w:rPr>
                <w:lang w:val="en-US" w:eastAsia="zh-CN"/>
              </w:rPr>
              <w:t xml:space="preserve">Time </w:t>
            </w:r>
            <w:proofErr w:type="gramStart"/>
            <w:r w:rsidRPr="0048482F">
              <w:rPr>
                <w:lang w:val="en-US" w:eastAsia="zh-CN"/>
              </w:rPr>
              <w:t>density(</w:t>
            </w:r>
            <w:proofErr w:type="gramEnd"/>
            <w:r w:rsidRPr="00E17FE7">
              <w:rPr>
                <w:position w:val="-12"/>
              </w:rPr>
              <w:object w:dxaOrig="639" w:dyaOrig="380" w14:anchorId="42F6DB3D">
                <v:shape id="_x0000_i1080" type="#_x0000_t75" style="width:28.5pt;height:21.75pt" o:ole="">
                  <v:imagedata r:id="rId123" o:title=""/>
                </v:shape>
                <o:OLEObject Type="Embed" ProgID="Equation.3" ShapeID="_x0000_i1080" DrawAspect="Content" ObjectID="_1650533409" r:id="rId124"/>
              </w:object>
            </w:r>
            <w:r w:rsidRPr="0048482F">
              <w:rPr>
                <w:lang w:val="en-US" w:eastAsia="zh-CN"/>
              </w:rPr>
              <w:t>)</w:t>
            </w:r>
          </w:p>
        </w:tc>
      </w:tr>
      <w:tr w:rsidR="00475DC5" w:rsidRPr="0048482F" w14:paraId="49C39125" w14:textId="77777777" w:rsidTr="00475DC5">
        <w:trPr>
          <w:jc w:val="center"/>
        </w:trPr>
        <w:tc>
          <w:tcPr>
            <w:tcW w:w="3119" w:type="dxa"/>
            <w:shd w:val="clear" w:color="auto" w:fill="auto"/>
            <w:vAlign w:val="center"/>
          </w:tcPr>
          <w:p w14:paraId="4AE99C92" w14:textId="77777777" w:rsidR="00475DC5" w:rsidRPr="0048482F" w:rsidRDefault="00475DC5" w:rsidP="00475DC5">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7F2857F7" w14:textId="77777777" w:rsidR="00475DC5" w:rsidRPr="0048482F" w:rsidRDefault="00475DC5" w:rsidP="00475DC5">
            <w:pPr>
              <w:pStyle w:val="TAC"/>
              <w:rPr>
                <w:lang w:val="en-US" w:eastAsia="zh-CN"/>
              </w:rPr>
            </w:pPr>
            <w:r w:rsidRPr="0048482F">
              <w:rPr>
                <w:lang w:val="en-US" w:eastAsia="zh-CN"/>
              </w:rPr>
              <w:t>PT-RS is not present</w:t>
            </w:r>
          </w:p>
        </w:tc>
      </w:tr>
      <w:tr w:rsidR="00475DC5" w:rsidRPr="0048482F" w14:paraId="5D93D300" w14:textId="77777777" w:rsidTr="00475DC5">
        <w:trPr>
          <w:jc w:val="center"/>
        </w:trPr>
        <w:tc>
          <w:tcPr>
            <w:tcW w:w="3119" w:type="dxa"/>
            <w:shd w:val="clear" w:color="auto" w:fill="auto"/>
            <w:vAlign w:val="center"/>
          </w:tcPr>
          <w:p w14:paraId="6EA4205D" w14:textId="77777777" w:rsidR="00475DC5" w:rsidRPr="00DB5462" w:rsidRDefault="00475DC5" w:rsidP="00475DC5">
            <w:pPr>
              <w:pStyle w:val="TAC"/>
              <w:rPr>
                <w:lang w:val="fr-FR" w:eastAsia="zh-CN"/>
              </w:rPr>
            </w:pPr>
            <w:proofErr w:type="gramStart"/>
            <w:r w:rsidRPr="00DB5462">
              <w:rPr>
                <w:lang w:val="fr-FR" w:eastAsia="zh-CN"/>
              </w:rPr>
              <w:t>ptrs</w:t>
            </w:r>
            <w:proofErr w:type="gramEnd"/>
            <w:r w:rsidRPr="00DB5462">
              <w:rPr>
                <w:lang w:val="fr-FR" w:eastAsia="zh-CN"/>
              </w:rPr>
              <w:t xml:space="preserve">-MCS1 </w:t>
            </w:r>
            <w:r w:rsidRPr="0048482F">
              <w:rPr>
                <w:position w:val="-4"/>
                <w:lang w:val="en-US" w:eastAsia="zh-CN"/>
              </w:rPr>
              <w:object w:dxaOrig="180" w:dyaOrig="220" w14:anchorId="13458882">
                <v:shape id="_x0000_i1081" type="#_x0000_t75" style="width:7.5pt;height:13.5pt" o:ole="">
                  <v:imagedata r:id="rId125" o:title=""/>
                </v:shape>
                <o:OLEObject Type="Embed" ProgID="Equation.3" ShapeID="_x0000_i1081" DrawAspect="Content" ObjectID="_1650533410" r:id="rId126"/>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297A8D84" w14:textId="77777777" w:rsidR="00475DC5" w:rsidRPr="0048482F" w:rsidRDefault="00475DC5" w:rsidP="00475DC5">
            <w:pPr>
              <w:pStyle w:val="TAC"/>
              <w:rPr>
                <w:lang w:val="en-US" w:eastAsia="zh-CN"/>
              </w:rPr>
            </w:pPr>
            <w:r w:rsidRPr="0048482F">
              <w:rPr>
                <w:lang w:val="en-US" w:eastAsia="zh-CN"/>
              </w:rPr>
              <w:t>4</w:t>
            </w:r>
          </w:p>
        </w:tc>
      </w:tr>
      <w:tr w:rsidR="00475DC5" w:rsidRPr="0048482F" w14:paraId="2F4F847B" w14:textId="77777777" w:rsidTr="00475DC5">
        <w:trPr>
          <w:jc w:val="center"/>
        </w:trPr>
        <w:tc>
          <w:tcPr>
            <w:tcW w:w="3119" w:type="dxa"/>
            <w:shd w:val="clear" w:color="auto" w:fill="auto"/>
            <w:vAlign w:val="center"/>
          </w:tcPr>
          <w:p w14:paraId="0B127CDF" w14:textId="77777777" w:rsidR="00475DC5" w:rsidRPr="00DB5462" w:rsidRDefault="00475DC5" w:rsidP="00475DC5">
            <w:pPr>
              <w:pStyle w:val="TAC"/>
              <w:rPr>
                <w:lang w:val="fr-FR" w:eastAsia="zh-CN"/>
              </w:rPr>
            </w:pPr>
            <w:proofErr w:type="gramStart"/>
            <w:r w:rsidRPr="00DB5462">
              <w:rPr>
                <w:lang w:val="fr-FR" w:eastAsia="zh-CN"/>
              </w:rPr>
              <w:t>ptrs</w:t>
            </w:r>
            <w:proofErr w:type="gramEnd"/>
            <w:r w:rsidRPr="00DB5462">
              <w:rPr>
                <w:lang w:val="fr-FR" w:eastAsia="zh-CN"/>
              </w:rPr>
              <w:t xml:space="preserve">-MCS2 </w:t>
            </w:r>
            <w:r w:rsidRPr="0048482F">
              <w:rPr>
                <w:position w:val="-4"/>
                <w:lang w:val="en-US" w:eastAsia="zh-CN"/>
              </w:rPr>
              <w:object w:dxaOrig="180" w:dyaOrig="220" w14:anchorId="6D92926E">
                <v:shape id="_x0000_i1082" type="#_x0000_t75" style="width:7.5pt;height:13.5pt" o:ole="">
                  <v:imagedata r:id="rId127" o:title=""/>
                </v:shape>
                <o:OLEObject Type="Embed" ProgID="Equation.3" ShapeID="_x0000_i1082" DrawAspect="Content" ObjectID="_1650533411" r:id="rId128"/>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5F4D30A1" w14:textId="77777777" w:rsidR="00475DC5" w:rsidRPr="0048482F" w:rsidRDefault="00475DC5" w:rsidP="00475DC5">
            <w:pPr>
              <w:pStyle w:val="TAC"/>
              <w:rPr>
                <w:lang w:val="en-US" w:eastAsia="zh-CN"/>
              </w:rPr>
            </w:pPr>
            <w:r w:rsidRPr="0048482F">
              <w:rPr>
                <w:lang w:val="en-US" w:eastAsia="zh-CN"/>
              </w:rPr>
              <w:t>2</w:t>
            </w:r>
          </w:p>
        </w:tc>
      </w:tr>
      <w:tr w:rsidR="00475DC5" w:rsidRPr="0048482F" w14:paraId="60114601" w14:textId="77777777" w:rsidTr="00475DC5">
        <w:trPr>
          <w:jc w:val="center"/>
        </w:trPr>
        <w:tc>
          <w:tcPr>
            <w:tcW w:w="3119" w:type="dxa"/>
            <w:shd w:val="clear" w:color="auto" w:fill="auto"/>
            <w:vAlign w:val="center"/>
          </w:tcPr>
          <w:p w14:paraId="189A1D0E" w14:textId="77777777" w:rsidR="00475DC5" w:rsidRPr="00DB5462" w:rsidRDefault="00475DC5" w:rsidP="00475DC5">
            <w:pPr>
              <w:pStyle w:val="TAC"/>
              <w:rPr>
                <w:lang w:val="fr-FR" w:eastAsia="zh-CN"/>
              </w:rPr>
            </w:pPr>
            <w:proofErr w:type="gramStart"/>
            <w:r w:rsidRPr="00DB5462">
              <w:rPr>
                <w:lang w:val="fr-FR" w:eastAsia="zh-CN"/>
              </w:rPr>
              <w:t>ptrs</w:t>
            </w:r>
            <w:proofErr w:type="gramEnd"/>
            <w:r w:rsidRPr="00DB5462">
              <w:rPr>
                <w:lang w:val="fr-FR" w:eastAsia="zh-CN"/>
              </w:rPr>
              <w:t xml:space="preserve">-MCS3 </w:t>
            </w:r>
            <w:r w:rsidRPr="0048482F">
              <w:rPr>
                <w:position w:val="-4"/>
                <w:lang w:val="en-US" w:eastAsia="zh-CN"/>
              </w:rPr>
              <w:object w:dxaOrig="180" w:dyaOrig="220" w14:anchorId="2B087070">
                <v:shape id="_x0000_i1083" type="#_x0000_t75" style="width:7.5pt;height:13.5pt" o:ole="">
                  <v:imagedata r:id="rId127" o:title=""/>
                </v:shape>
                <o:OLEObject Type="Embed" ProgID="Equation.3" ShapeID="_x0000_i1083" DrawAspect="Content" ObjectID="_1650533412" r:id="rId129"/>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6B5968AB" w14:textId="77777777" w:rsidR="00475DC5" w:rsidRPr="0048482F" w:rsidRDefault="00475DC5" w:rsidP="00475DC5">
            <w:pPr>
              <w:pStyle w:val="TAC"/>
              <w:rPr>
                <w:lang w:val="en-US" w:eastAsia="zh-CN"/>
              </w:rPr>
            </w:pPr>
            <w:r w:rsidRPr="0048482F">
              <w:rPr>
                <w:lang w:val="en-US" w:eastAsia="zh-CN"/>
              </w:rPr>
              <w:t>1</w:t>
            </w:r>
          </w:p>
        </w:tc>
      </w:tr>
    </w:tbl>
    <w:p w14:paraId="11B78522" w14:textId="77777777" w:rsidR="00475DC5" w:rsidRPr="0048482F" w:rsidRDefault="00475DC5" w:rsidP="00475DC5">
      <w:pPr>
        <w:rPr>
          <w:color w:val="000000"/>
        </w:rPr>
      </w:pPr>
    </w:p>
    <w:p w14:paraId="487B2AFD" w14:textId="77777777" w:rsidR="00475DC5" w:rsidRPr="0048482F" w:rsidRDefault="00475DC5" w:rsidP="00475DC5">
      <w:pPr>
        <w:pStyle w:val="TH"/>
      </w:pPr>
      <w:r w:rsidRPr="0048482F">
        <w:lastRenderedPageBreak/>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475DC5" w:rsidRPr="0048482F" w14:paraId="112DA211" w14:textId="77777777" w:rsidTr="00475DC5">
        <w:trPr>
          <w:jc w:val="center"/>
        </w:trPr>
        <w:tc>
          <w:tcPr>
            <w:tcW w:w="2968" w:type="dxa"/>
            <w:shd w:val="clear" w:color="auto" w:fill="E7E6E6"/>
            <w:vAlign w:val="center"/>
          </w:tcPr>
          <w:p w14:paraId="382D0A3F" w14:textId="77777777" w:rsidR="00475DC5" w:rsidRPr="0048482F" w:rsidRDefault="00475DC5" w:rsidP="00475DC5">
            <w:pPr>
              <w:pStyle w:val="TAH"/>
              <w:rPr>
                <w:i/>
                <w:lang w:val="en-US" w:eastAsia="zh-CN"/>
              </w:rPr>
            </w:pPr>
            <w:r w:rsidRPr="0048482F">
              <w:rPr>
                <w:lang w:val="en-US" w:eastAsia="zh-CN"/>
              </w:rPr>
              <w:t>Scheduled bandwidth</w:t>
            </w:r>
          </w:p>
        </w:tc>
        <w:tc>
          <w:tcPr>
            <w:tcW w:w="2969" w:type="dxa"/>
            <w:shd w:val="clear" w:color="auto" w:fill="E7E6E6"/>
          </w:tcPr>
          <w:p w14:paraId="32EEE0AA" w14:textId="77777777" w:rsidR="00475DC5" w:rsidRPr="0048482F" w:rsidRDefault="00475DC5" w:rsidP="00475DC5">
            <w:pPr>
              <w:pStyle w:val="TAH"/>
              <w:rPr>
                <w:lang w:val="en-US" w:eastAsia="zh-CN"/>
              </w:rPr>
            </w:pPr>
            <w:r w:rsidRPr="0048482F">
              <w:rPr>
                <w:lang w:val="en-US" w:eastAsia="zh-CN"/>
              </w:rPr>
              <w:t>Frequency density (</w:t>
            </w:r>
            <w:r w:rsidRPr="00E17FE7">
              <w:rPr>
                <w:position w:val="-12"/>
              </w:rPr>
              <w:object w:dxaOrig="680" w:dyaOrig="380" w14:anchorId="7DCE3081">
                <v:shape id="_x0000_i1084" type="#_x0000_t75" style="width:36pt;height:21.75pt" o:ole="">
                  <v:imagedata r:id="rId130" o:title=""/>
                </v:shape>
                <o:OLEObject Type="Embed" ProgID="Equation.3" ShapeID="_x0000_i1084" DrawAspect="Content" ObjectID="_1650533413" r:id="rId131"/>
              </w:object>
            </w:r>
            <w:r w:rsidRPr="00E17FE7">
              <w:t>)</w:t>
            </w:r>
          </w:p>
        </w:tc>
      </w:tr>
      <w:tr w:rsidR="00475DC5" w:rsidRPr="0048482F" w14:paraId="0FBAF625" w14:textId="77777777" w:rsidTr="00475DC5">
        <w:trPr>
          <w:jc w:val="center"/>
        </w:trPr>
        <w:tc>
          <w:tcPr>
            <w:tcW w:w="2968" w:type="dxa"/>
            <w:shd w:val="clear" w:color="auto" w:fill="auto"/>
            <w:vAlign w:val="center"/>
          </w:tcPr>
          <w:p w14:paraId="1EAF2485" w14:textId="77777777" w:rsidR="00475DC5" w:rsidRPr="0048482F" w:rsidRDefault="00475DC5" w:rsidP="00475DC5">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4018BA96" w14:textId="77777777" w:rsidR="00475DC5" w:rsidRPr="0048482F" w:rsidRDefault="00475DC5" w:rsidP="00475DC5">
            <w:pPr>
              <w:pStyle w:val="TAC"/>
              <w:rPr>
                <w:lang w:val="en-US" w:eastAsia="zh-CN"/>
              </w:rPr>
            </w:pPr>
            <w:r w:rsidRPr="0048482F">
              <w:rPr>
                <w:lang w:val="en-US" w:eastAsia="zh-CN"/>
              </w:rPr>
              <w:t>PT-RS is not present</w:t>
            </w:r>
          </w:p>
        </w:tc>
      </w:tr>
      <w:tr w:rsidR="00475DC5" w:rsidRPr="0048482F" w14:paraId="34BB3E0C" w14:textId="77777777" w:rsidTr="00475DC5">
        <w:trPr>
          <w:jc w:val="center"/>
        </w:trPr>
        <w:tc>
          <w:tcPr>
            <w:tcW w:w="2968" w:type="dxa"/>
            <w:shd w:val="clear" w:color="auto" w:fill="auto"/>
            <w:vAlign w:val="center"/>
          </w:tcPr>
          <w:p w14:paraId="1281A144" w14:textId="77777777" w:rsidR="00475DC5" w:rsidRPr="0048482F" w:rsidRDefault="00475DC5" w:rsidP="00475DC5">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6A27D16D">
                <v:shape id="_x0000_i1085" type="#_x0000_t75" style="width:7.5pt;height:13.5pt" o:ole="">
                  <v:imagedata r:id="rId127" o:title=""/>
                </v:shape>
                <o:OLEObject Type="Embed" ProgID="Equation.3" ShapeID="_x0000_i1085" DrawAspect="Content" ObjectID="_1650533414" r:id="rId132"/>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12146D8C" w14:textId="77777777" w:rsidR="00475DC5" w:rsidRPr="0048482F" w:rsidRDefault="00475DC5" w:rsidP="00475DC5">
            <w:pPr>
              <w:pStyle w:val="TAC"/>
              <w:rPr>
                <w:lang w:val="en-US" w:eastAsia="zh-CN"/>
              </w:rPr>
            </w:pPr>
            <w:r w:rsidRPr="0048482F">
              <w:rPr>
                <w:lang w:val="en-US" w:eastAsia="zh-CN"/>
              </w:rPr>
              <w:t>2</w:t>
            </w:r>
          </w:p>
        </w:tc>
      </w:tr>
      <w:tr w:rsidR="00475DC5" w:rsidRPr="0048482F" w14:paraId="687BF722" w14:textId="77777777" w:rsidTr="00475DC5">
        <w:trPr>
          <w:jc w:val="center"/>
        </w:trPr>
        <w:tc>
          <w:tcPr>
            <w:tcW w:w="2968" w:type="dxa"/>
            <w:shd w:val="clear" w:color="auto" w:fill="auto"/>
            <w:vAlign w:val="center"/>
          </w:tcPr>
          <w:p w14:paraId="0E480FF4" w14:textId="77777777" w:rsidR="00475DC5" w:rsidRPr="0048482F" w:rsidRDefault="00475DC5" w:rsidP="00475DC5">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149A3983">
                <v:shape id="_x0000_i1086" type="#_x0000_t75" style="width:7.5pt;height:13.5pt" o:ole="">
                  <v:imagedata r:id="rId127" o:title=""/>
                </v:shape>
                <o:OLEObject Type="Embed" ProgID="Equation.3" ShapeID="_x0000_i1086" DrawAspect="Content" ObjectID="_1650533415" r:id="rId133"/>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7D98C2F4" w14:textId="77777777" w:rsidR="00475DC5" w:rsidRPr="0048482F" w:rsidRDefault="00475DC5" w:rsidP="00475DC5">
            <w:pPr>
              <w:pStyle w:val="TAC"/>
              <w:rPr>
                <w:lang w:val="en-US" w:eastAsia="zh-CN"/>
              </w:rPr>
            </w:pPr>
            <w:r w:rsidRPr="0048482F">
              <w:rPr>
                <w:lang w:val="en-US" w:eastAsia="zh-CN"/>
              </w:rPr>
              <w:t>4</w:t>
            </w:r>
          </w:p>
        </w:tc>
      </w:tr>
    </w:tbl>
    <w:p w14:paraId="76C4D426" w14:textId="77777777" w:rsidR="00475DC5" w:rsidRPr="0048482F" w:rsidRDefault="00475DC5" w:rsidP="00475DC5">
      <w:pPr>
        <w:rPr>
          <w:color w:val="000000"/>
        </w:rPr>
      </w:pPr>
    </w:p>
    <w:p w14:paraId="780BBF38" w14:textId="77777777" w:rsidR="00475DC5" w:rsidRPr="0048482F" w:rsidRDefault="00475DC5" w:rsidP="00475DC5">
      <w:pPr>
        <w:spacing w:before="240"/>
        <w:rPr>
          <w:color w:val="000000"/>
          <w:lang w:eastAsia="ko-KR"/>
        </w:rPr>
      </w:pPr>
      <w:r>
        <w:rPr>
          <w:color w:val="000000"/>
        </w:rPr>
        <w:t xml:space="preserve">The higher layer parameter </w:t>
      </w:r>
      <w:r w:rsidRPr="0005378F">
        <w:rPr>
          <w:i/>
          <w:lang w:val="en-US"/>
        </w:rPr>
        <w:t>PTRS-UplinkConfig</w:t>
      </w:r>
      <w:r w:rsidRPr="0005378F">
        <w:rPr>
          <w:lang w:val="en-US"/>
        </w:rPr>
        <w:t xml:space="preserve"> provides the parameters </w:t>
      </w:r>
      <w:r w:rsidRPr="0005378F">
        <w:rPr>
          <w:i/>
          <w:iCs/>
          <w:lang w:val="en-US" w:eastAsia="zh-CN"/>
        </w:rPr>
        <w:t>ptrs-MCS</w:t>
      </w:r>
      <w:r w:rsidRPr="0005378F">
        <w:rPr>
          <w:i/>
          <w:iCs/>
          <w:vertAlign w:val="subscript"/>
          <w:lang w:val="en-US" w:eastAsia="zh-CN"/>
        </w:rPr>
        <w:t>i</w:t>
      </w:r>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PTRS-UplinkConfig</w:t>
      </w:r>
      <w:r w:rsidRPr="0005378F">
        <w:rPr>
          <w:lang w:val="en-US"/>
        </w:rPr>
        <w:t xml:space="preserve"> provides the parameters </w:t>
      </w:r>
      <w:r w:rsidRPr="0005378F">
        <w:rPr>
          <w:i/>
          <w:iCs/>
          <w:lang w:val="en-US" w:eastAsia="zh-CN"/>
        </w:rPr>
        <w:t>N</w:t>
      </w:r>
      <w:r w:rsidRPr="0005378F">
        <w:rPr>
          <w:i/>
          <w:iCs/>
          <w:vertAlign w:val="subscript"/>
          <w:lang w:val="en-US" w:eastAsia="zh-CN"/>
        </w:rPr>
        <w:t>RBi</w:t>
      </w:r>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75B3CCA3" w14:textId="77777777" w:rsidR="00475DC5" w:rsidRPr="0048482F" w:rsidRDefault="00475DC5" w:rsidP="00475DC5">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PTRS-UplinkConfig</w:t>
      </w:r>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48482F">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r w:rsidRPr="00102DA0">
        <w:rPr>
          <w:i/>
          <w:color w:val="000000"/>
          <w:lang w:eastAsia="ko-KR"/>
        </w:rPr>
        <w:t>frequencyDensity</w:t>
      </w:r>
      <w:r>
        <w:rPr>
          <w:color w:val="000000"/>
          <w:lang w:eastAsia="ko-KR"/>
        </w:rPr>
        <w:t xml:space="preserve"> in</w:t>
      </w:r>
      <w:r w:rsidRPr="0048482F">
        <w:rPr>
          <w:color w:val="000000"/>
          <w:lang w:eastAsia="ko-KR"/>
        </w:rPr>
        <w:t xml:space="preserve"> </w:t>
      </w:r>
      <w:r>
        <w:rPr>
          <w:i/>
          <w:color w:val="000000"/>
          <w:lang w:eastAsia="ko-KR"/>
        </w:rPr>
        <w:t>PTRS-UplinkConfig</w:t>
      </w:r>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0DBE8ED1" w14:textId="77777777" w:rsidR="00475DC5" w:rsidRPr="0048482F" w:rsidRDefault="00475DC5" w:rsidP="00475DC5">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6279964E" w14:textId="77777777" w:rsidR="00475DC5" w:rsidRPr="0048482F" w:rsidRDefault="00475DC5" w:rsidP="00475DC5">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6D8818E2" w14:textId="77777777" w:rsidR="00475DC5" w:rsidRPr="0048482F" w:rsidRDefault="00475DC5" w:rsidP="00475DC5">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5.1.3.1-1</w:t>
      </w:r>
      <w:r w:rsidRPr="00216F9D">
        <w:rPr>
          <w:rFonts w:eastAsia="Malgun Gothic"/>
          <w:color w:val="000000"/>
          <w:lang w:eastAsia="ko-KR"/>
        </w:rPr>
        <w:t xml:space="preserve"> </w:t>
      </w:r>
      <w:r>
        <w:rPr>
          <w:rFonts w:eastAsia="Malgun Gothic"/>
          <w:color w:val="000000"/>
          <w:lang w:eastAsia="ko-KR"/>
        </w:rPr>
        <w:t>and MCS Table 5.1.3.1-3</w:t>
      </w:r>
      <w:r w:rsidRPr="0048482F">
        <w:rPr>
          <w:rFonts w:eastAsia="Malgun Gothic"/>
          <w:color w:val="000000"/>
          <w:lang w:eastAsia="ko-KR"/>
        </w:rPr>
        <w:t xml:space="preserve"> and </w:t>
      </w:r>
      <w:r w:rsidRPr="0048482F">
        <w:rPr>
          <w:rFonts w:eastAsia="Malgun Gothic"/>
          <w:i/>
          <w:color w:val="000000"/>
          <w:lang w:eastAsia="ko-KR"/>
        </w:rPr>
        <w:t>V</w:t>
      </w:r>
      <w:r w:rsidRPr="0048482F">
        <w:rPr>
          <w:rFonts w:eastAsia="Malgun Gothic"/>
          <w:color w:val="000000"/>
          <w:lang w:eastAsia="ko-KR"/>
        </w:rPr>
        <w:t xml:space="preserve"> = 27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w:t>
      </w:r>
      <w:r w:rsidRPr="0048482F">
        <w:rPr>
          <w:rFonts w:eastAsia="Malgun Gothic"/>
          <w:color w:val="000000"/>
          <w:lang w:eastAsia="ko-KR"/>
        </w:rPr>
        <w:t>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192F7B2F" w14:textId="77777777" w:rsidR="00475DC5" w:rsidRPr="0048482F" w:rsidRDefault="00475DC5" w:rsidP="00475DC5">
      <w:pPr>
        <w:rPr>
          <w:color w:val="000000"/>
        </w:rPr>
      </w:pPr>
      <w:r w:rsidRPr="0048482F">
        <w:rPr>
          <w:color w:val="000000"/>
        </w:rPr>
        <w:t xml:space="preserve">The maximum number of configured PT-RS ports is given by the higher layer parameter </w:t>
      </w:r>
      <w:r w:rsidRPr="0052558F">
        <w:rPr>
          <w:i/>
        </w:rPr>
        <w:t>maxNrofPorts</w:t>
      </w:r>
      <w:r>
        <w:t xml:space="preserve"> in </w:t>
      </w:r>
      <w:r w:rsidRPr="0052558F">
        <w:rPr>
          <w:i/>
        </w:rPr>
        <w:t>PTRS-UplinkConfig</w:t>
      </w:r>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4D956EE6" w14:textId="77777777" w:rsidR="00475DC5" w:rsidRPr="0048482F" w:rsidRDefault="00475DC5" w:rsidP="00475DC5">
      <w:pPr>
        <w:rPr>
          <w:color w:val="000000"/>
          <w:lang w:eastAsia="ko-KR"/>
        </w:rPr>
      </w:pPr>
      <w:r w:rsidRPr="0048482F">
        <w:rPr>
          <w:color w:val="000000"/>
          <w:lang w:eastAsia="ko-KR"/>
        </w:rPr>
        <w:t xml:space="preserve">If a UE has reported the capability of supporting full-coherent UL transmission, the UE </w:t>
      </w:r>
      <w:r>
        <w:rPr>
          <w:color w:val="000000"/>
          <w:lang w:eastAsia="ko-KR"/>
        </w:rPr>
        <w:t>shall</w:t>
      </w:r>
      <w:r w:rsidRPr="0048482F">
        <w:rPr>
          <w:color w:val="000000"/>
          <w:lang w:eastAsia="ko-KR"/>
        </w:rPr>
        <w:t xml:space="preserve"> expect the number of UL PT-RS ports to be configured as one</w:t>
      </w:r>
      <w:r>
        <w:rPr>
          <w:color w:val="000000"/>
          <w:lang w:eastAsia="ko-KR"/>
        </w:rPr>
        <w:t xml:space="preserve"> if UL-PTRS is configured.</w:t>
      </w:r>
    </w:p>
    <w:p w14:paraId="78CC4990" w14:textId="3FC29BD7" w:rsidR="00475DC5" w:rsidRDefault="00475DC5" w:rsidP="00475DC5">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w:t>
      </w:r>
      <w:proofErr w:type="gramStart"/>
      <w:r w:rsidRPr="0048482F">
        <w:rPr>
          <w:color w:val="000000"/>
          <w:lang w:eastAsia="ko-KR"/>
        </w:rPr>
        <w:t>codebook based</w:t>
      </w:r>
      <w:proofErr w:type="gramEnd"/>
      <w:r w:rsidRPr="0048482F">
        <w:rPr>
          <w:color w:val="000000"/>
          <w:lang w:eastAsia="ko-KR"/>
        </w:rPr>
        <w:t xml:space="preserve">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 in </w:t>
      </w:r>
      <w:r w:rsidRPr="0048482F">
        <w:rPr>
          <w:color w:val="000000"/>
          <w:lang w:eastAsia="ko-KR"/>
        </w:rPr>
        <w:t xml:space="preserve">DCI </w:t>
      </w:r>
      <w:r>
        <w:rPr>
          <w:color w:val="000000"/>
          <w:lang w:eastAsia="ko-KR"/>
        </w:rPr>
        <w:t>format 0_1</w:t>
      </w:r>
      <w:ins w:id="136" w:author="Mihai Enescu" w:date="2020-04-28T13:27:00Z">
        <w:r w:rsidRPr="00475DC5">
          <w:rPr>
            <w:color w:val="000000"/>
            <w:lang w:eastAsia="ko-KR"/>
          </w:rPr>
          <w:t xml:space="preserve"> and DCI format 0_2</w:t>
        </w:r>
      </w:ins>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 xml:space="preserve">able 7.3.1.1.2-25 or value </w:t>
      </w:r>
      <w:r>
        <w:t>"</w:t>
      </w:r>
      <w:r w:rsidRPr="00C7750C">
        <w:t>00</w:t>
      </w:r>
      <w:r>
        <w:t>"</w:t>
      </w:r>
      <w:r w:rsidRPr="00C7750C">
        <w:t xml:space="preserve"> in </w:t>
      </w:r>
      <w:r>
        <w:t>T</w:t>
      </w:r>
      <w:r w:rsidRPr="00C7750C">
        <w:t>able 7.3</w:t>
      </w:r>
      <w:r>
        <w:t>.</w:t>
      </w:r>
      <w:r w:rsidRPr="00C7750C">
        <w:t>1.1.1.2-26</w:t>
      </w:r>
      <w:r>
        <w:t xml:space="preserve"> described in Clause 7.3.1 of [5, TS38.212].</w:t>
      </w:r>
    </w:p>
    <w:p w14:paraId="502F1B9D" w14:textId="77777777" w:rsidR="00475DC5" w:rsidRPr="0048482F" w:rsidRDefault="00475DC5" w:rsidP="00475DC5">
      <w:pPr>
        <w:rPr>
          <w:color w:val="000000"/>
          <w:lang w:eastAsia="ko-KR"/>
        </w:rPr>
      </w:pPr>
      <w:r>
        <w:rPr>
          <w:lang w:eastAsia="ko-KR"/>
        </w:rPr>
        <w:t>For PUSCH scheduled by DCI format 0_0 or by activation DCI format 0_0, the UL PT-RS port is associated to DM-RS port 0.</w:t>
      </w:r>
    </w:p>
    <w:p w14:paraId="3A432B14" w14:textId="6F57FBC2" w:rsidR="00475DC5" w:rsidRPr="0048482F" w:rsidRDefault="00475DC5" w:rsidP="00475DC5">
      <w:pPr>
        <w:rPr>
          <w:color w:val="000000"/>
          <w:lang w:eastAsia="ko-KR"/>
        </w:rPr>
      </w:pPr>
      <w:r w:rsidRPr="0048482F">
        <w:rPr>
          <w:color w:val="000000"/>
          <w:lang w:eastAsia="ko-KR"/>
        </w:rPr>
        <w:t>For non-</w:t>
      </w:r>
      <w:proofErr w:type="gramStart"/>
      <w:r w:rsidRPr="0048482F">
        <w:rPr>
          <w:color w:val="000000"/>
          <w:lang w:eastAsia="ko-KR"/>
        </w:rPr>
        <w:t>codebook based</w:t>
      </w:r>
      <w:proofErr w:type="gramEnd"/>
      <w:r w:rsidRPr="0048482F">
        <w:rPr>
          <w:color w:val="000000"/>
          <w:lang w:eastAsia="ko-KR"/>
        </w:rPr>
        <w:t xml:space="preserve">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 </w:t>
      </w:r>
      <w:ins w:id="137" w:author="Mihai Enescu" w:date="2020-04-28T13:27:00Z">
        <w:r w:rsidRPr="00475DC5">
          <w:rPr>
            <w:color w:val="000000"/>
            <w:lang w:eastAsia="ko-KR"/>
          </w:rPr>
          <w:t>and DCI format 0_2</w:t>
        </w:r>
        <w:r>
          <w:rPr>
            <w:color w:val="000000"/>
            <w:lang w:eastAsia="ko-KR"/>
          </w:rPr>
          <w:t xml:space="preserve"> </w:t>
        </w:r>
      </w:ins>
      <w:r>
        <w:rPr>
          <w:color w:val="000000"/>
          <w:lang w:eastAsia="ko-KR"/>
        </w:rPr>
        <w:t xml:space="preserve">or higher layer parameter </w:t>
      </w:r>
      <w:r w:rsidRPr="00A771F2">
        <w:rPr>
          <w:i/>
          <w:color w:val="000000"/>
          <w:lang w:eastAsia="ko-KR"/>
        </w:rPr>
        <w:t>sri-ResourceIndicator</w:t>
      </w:r>
      <w:r>
        <w:rPr>
          <w:color w:val="000000"/>
          <w:lang w:eastAsia="ko-KR"/>
        </w:rPr>
        <w:t xml:space="preserve"> in </w:t>
      </w:r>
      <w:r w:rsidRPr="00A771F2">
        <w:rPr>
          <w:i/>
        </w:rPr>
        <w:t>rrc-ConfiguredUplinkGrant</w:t>
      </w:r>
      <w:r w:rsidRPr="0048482F">
        <w:rPr>
          <w:color w:val="000000"/>
          <w:lang w:eastAsia="ko-KR"/>
        </w:rPr>
        <w:t xml:space="preserve">. A UE </w:t>
      </w:r>
      <w:r>
        <w:rPr>
          <w:color w:val="000000"/>
          <w:lang w:eastAsia="ko-KR"/>
        </w:rPr>
        <w:t>is</w:t>
      </w:r>
      <w:r w:rsidRPr="0048482F">
        <w:rPr>
          <w:color w:val="000000"/>
          <w:lang w:eastAsia="ko-KR"/>
        </w:rPr>
        <w:t xml:space="preserve"> configured with the PT-RS port index for each configured SRS resource by the higher layer parameter </w:t>
      </w:r>
      <w:r w:rsidRPr="00AF547C">
        <w:rPr>
          <w:i/>
        </w:rPr>
        <w:t>ptrs-PortIndex</w:t>
      </w:r>
      <w:r>
        <w:t xml:space="preserve"> configured by </w:t>
      </w:r>
      <w:r w:rsidRPr="00F35584">
        <w:rPr>
          <w:i/>
        </w:rPr>
        <w:t>SRS-Config</w:t>
      </w:r>
      <w:r>
        <w:rPr>
          <w:i/>
        </w:rPr>
        <w:t xml:space="preserve"> </w:t>
      </w:r>
      <w:r>
        <w:t xml:space="preserve">if the UE is configured with the higher layer parameter </w:t>
      </w:r>
      <w:r w:rsidRPr="00E16F76">
        <w:rPr>
          <w:i/>
        </w:rPr>
        <w:t>phaseTrackingRS in DMRS-UplinkConfig</w:t>
      </w:r>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3DD87E53" w14:textId="1AE7D1C6" w:rsidR="00475DC5" w:rsidRPr="0048482F" w:rsidRDefault="00475DC5" w:rsidP="00475DC5">
      <w:pPr>
        <w:rPr>
          <w:color w:val="000000"/>
          <w:lang w:eastAsia="ko-KR"/>
        </w:rPr>
      </w:pPr>
      <w:r w:rsidRPr="0048482F">
        <w:rPr>
          <w:color w:val="000000"/>
          <w:lang w:eastAsia="ko-KR"/>
        </w:rPr>
        <w:t xml:space="preserve">For partial-coherent and non-coherent codebook based UL transmission, the actual number of UL PT-RS port(s) is determined based on TPMI and/or </w:t>
      </w:r>
      <w:r>
        <w:rPr>
          <w:color w:val="000000"/>
          <w:lang w:eastAsia="ko-KR"/>
        </w:rPr>
        <w:t xml:space="preserve">number of layers which are indicated by </w:t>
      </w:r>
      <w:r w:rsidRPr="00E564F9">
        <w:rPr>
          <w:i/>
          <w:color w:val="000000"/>
          <w:lang w:eastAsia="ko-KR"/>
        </w:rPr>
        <w:t>Precoding information and number of layers</w:t>
      </w:r>
      <w:r>
        <w:rPr>
          <w:color w:val="000000"/>
          <w:lang w:eastAsia="ko-KR"/>
        </w:rPr>
        <w:t xml:space="preserve"> field</w:t>
      </w:r>
      <w:r w:rsidRPr="0048482F">
        <w:rPr>
          <w:color w:val="000000"/>
          <w:lang w:eastAsia="ko-KR"/>
        </w:rPr>
        <w:t xml:space="preserve"> in DCI format 0_1</w:t>
      </w:r>
      <w:r>
        <w:rPr>
          <w:color w:val="000000"/>
          <w:lang w:eastAsia="ko-KR"/>
        </w:rPr>
        <w:t xml:space="preserve"> </w:t>
      </w:r>
      <w:ins w:id="138" w:author="Mihai Enescu" w:date="2020-04-28T13:28:00Z">
        <w:r w:rsidRPr="00475DC5">
          <w:rPr>
            <w:color w:val="000000"/>
            <w:lang w:eastAsia="ko-KR"/>
          </w:rPr>
          <w:t>and DCI format 0_2</w:t>
        </w:r>
        <w:r>
          <w:rPr>
            <w:color w:val="000000"/>
            <w:lang w:eastAsia="ko-KR"/>
          </w:rPr>
          <w:t xml:space="preserve"> </w:t>
        </w:r>
      </w:ins>
      <w:r>
        <w:rPr>
          <w:color w:val="000000"/>
          <w:lang w:eastAsia="ko-KR"/>
        </w:rPr>
        <w:t xml:space="preserve">or configured by higher layer parameter </w:t>
      </w:r>
      <w:r>
        <w:rPr>
          <w:i/>
          <w:color w:val="000000"/>
          <w:lang w:eastAsia="ko-KR"/>
        </w:rPr>
        <w:t>precodingAndNnumberOfLayers</w:t>
      </w:r>
      <w:r>
        <w:rPr>
          <w:color w:val="000000"/>
          <w:lang w:eastAsia="ko-KR"/>
        </w:rPr>
        <w:t>:</w:t>
      </w:r>
    </w:p>
    <w:p w14:paraId="35730ABF" w14:textId="77777777" w:rsidR="00475DC5" w:rsidRPr="0048482F" w:rsidRDefault="00475DC5" w:rsidP="00475DC5">
      <w:pPr>
        <w:pStyle w:val="B1"/>
        <w:rPr>
          <w:lang w:eastAsia="ko-KR"/>
        </w:rPr>
      </w:pPr>
      <w:r>
        <w:rPr>
          <w:lang w:eastAsia="ko-KR"/>
        </w:rPr>
        <w:t>-</w:t>
      </w:r>
      <w:r>
        <w:rPr>
          <w:lang w:eastAsia="ko-KR"/>
        </w:rPr>
        <w:tab/>
      </w:r>
      <w:r w:rsidRPr="0048482F">
        <w:rPr>
          <w:lang w:eastAsia="ko-KR"/>
        </w:rPr>
        <w:t xml:space="preserve">if the UE is configured with the higher layer parameter </w:t>
      </w:r>
      <w:r w:rsidRPr="00166378">
        <w:rPr>
          <w:i/>
          <w:lang w:eastAsia="ko-KR"/>
        </w:rPr>
        <w:t>maxNrofPorts</w:t>
      </w:r>
      <w:r w:rsidRPr="00166378">
        <w:rPr>
          <w:lang w:eastAsia="ko-KR"/>
        </w:rPr>
        <w:t xml:space="preserve"> </w:t>
      </w:r>
      <w:r w:rsidRPr="0052558F">
        <w:rPr>
          <w:lang w:eastAsia="ko-KR"/>
        </w:rPr>
        <w:t xml:space="preserve">in </w:t>
      </w:r>
      <w:bookmarkStart w:id="139" w:name="_Hlk512520180"/>
      <w:r w:rsidRPr="00F35584">
        <w:rPr>
          <w:i/>
        </w:rPr>
        <w:t>PTRS-UplinkConfig</w:t>
      </w:r>
      <w:bookmarkEnd w:id="139"/>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 as:</w:t>
      </w:r>
    </w:p>
    <w:p w14:paraId="19701E00" w14:textId="77777777" w:rsidR="00475DC5" w:rsidRPr="0048482F" w:rsidRDefault="00475DC5" w:rsidP="00475DC5">
      <w:pPr>
        <w:pStyle w:val="B1"/>
      </w:pPr>
      <w:r>
        <w:lastRenderedPageBreak/>
        <w:t>-</w:t>
      </w:r>
      <w:r>
        <w:tab/>
        <w:t>PUSCH antenna</w:t>
      </w:r>
      <w:r w:rsidRPr="0048482F">
        <w:t xml:space="preserve"> port </w:t>
      </w:r>
      <w:r>
        <w:rPr>
          <w:lang w:val="en-US"/>
        </w:rPr>
        <w:t>100</w:t>
      </w:r>
      <w:r w:rsidRPr="0048482F">
        <w:t xml:space="preserve">0 and </w:t>
      </w:r>
      <w:r>
        <w:rPr>
          <w:lang w:val="en-US"/>
        </w:rPr>
        <w:t>100</w:t>
      </w:r>
      <w:r w:rsidRPr="0048482F">
        <w:t xml:space="preserve">2 in indicated TPMI share PT-RS port 0, and </w:t>
      </w:r>
      <w:r>
        <w:t>PUSCH antenna</w:t>
      </w:r>
      <w:r w:rsidRPr="0048482F">
        <w:t xml:space="preserve"> port </w:t>
      </w:r>
      <w:r>
        <w:rPr>
          <w:lang w:val="en-US"/>
        </w:rPr>
        <w:t>100</w:t>
      </w:r>
      <w:r w:rsidRPr="0048482F">
        <w:t xml:space="preserve">1 and </w:t>
      </w:r>
      <w:r>
        <w:rPr>
          <w:lang w:val="en-US"/>
        </w:rPr>
        <w:t>100</w:t>
      </w:r>
      <w:r w:rsidRPr="0048482F">
        <w:t>3 in indicated TPMI share PT-RS port 1.</w:t>
      </w:r>
    </w:p>
    <w:p w14:paraId="7D3BACF4" w14:textId="6C5AA7DF" w:rsidR="00475DC5" w:rsidRDefault="00475DC5" w:rsidP="00475DC5">
      <w:pPr>
        <w:pStyle w:val="B1"/>
        <w:ind w:left="1134"/>
      </w:pPr>
      <w:bookmarkStart w:id="140" w:name="_Hlk500758550"/>
      <w:r>
        <w:t>-</w:t>
      </w:r>
      <w:r>
        <w:tab/>
      </w:r>
      <w:r w:rsidRPr="0048482F">
        <w:t xml:space="preserve">UL PT-RS port 0 is associated with the UL layer [x]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 xml:space="preserve">2 in indicated TPMI, and UL PT-RS port 1 is associated with the UL layer [y]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 xml:space="preserve">3 in indicated TPMI, where [x] and/or [y] are given by DCI parameter </w:t>
      </w:r>
      <w:r w:rsidRPr="0048482F">
        <w:rPr>
          <w:i/>
        </w:rPr>
        <w:t>PTRS-DMRS association</w:t>
      </w:r>
      <w:r w:rsidRPr="0048482F">
        <w:t xml:space="preserve"> as shown in DCI format 0_1 </w:t>
      </w:r>
      <w:ins w:id="141" w:author="Mihai Enescu" w:date="2020-04-28T13:28:00Z">
        <w:r w:rsidRPr="00475DC5">
          <w:t>and DCI format 0_2</w:t>
        </w:r>
        <w:r>
          <w:t xml:space="preserve"> </w:t>
        </w:r>
      </w:ins>
      <w:r w:rsidRPr="0048482F">
        <w:t xml:space="preserve">described in </w:t>
      </w:r>
      <w:r>
        <w:t>Clause</w:t>
      </w:r>
      <w:r w:rsidRPr="0048482F">
        <w:t xml:space="preserve"> </w:t>
      </w:r>
      <w:r w:rsidRPr="00C818E1">
        <w:t>7.3.1</w:t>
      </w:r>
      <w:r w:rsidRPr="0048482F">
        <w:t xml:space="preserve"> of [5, TS38.212].</w:t>
      </w:r>
      <w:bookmarkEnd w:id="140"/>
    </w:p>
    <w:p w14:paraId="5AE6108E" w14:textId="4D9E8D5E" w:rsidR="00B95B78" w:rsidRDefault="00B95B78" w:rsidP="00B95B78">
      <w:pPr>
        <w:jc w:val="center"/>
        <w:rPr>
          <w:color w:val="FF0000"/>
        </w:rPr>
      </w:pPr>
      <w:r w:rsidRPr="00475DC5">
        <w:rPr>
          <w:color w:val="FF0000"/>
        </w:rPr>
        <w:t>&lt;omitted text&gt;</w:t>
      </w:r>
    </w:p>
    <w:p w14:paraId="7CBFD784" w14:textId="77777777" w:rsidR="00891D2C" w:rsidRDefault="00891D2C" w:rsidP="00F55853"/>
    <w:p w14:paraId="159E22C6" w14:textId="77777777" w:rsidR="00B95B78" w:rsidRDefault="00B95B78" w:rsidP="00111D65">
      <w:pPr>
        <w:jc w:val="center"/>
      </w:pPr>
    </w:p>
    <w:p w14:paraId="38E852A4" w14:textId="77777777" w:rsidR="00111D65" w:rsidRDefault="00111D65" w:rsidP="007B0260">
      <w:pPr>
        <w:jc w:val="center"/>
      </w:pPr>
    </w:p>
    <w:sectPr w:rsidR="00111D65" w:rsidSect="005057C4">
      <w:headerReference w:type="even" r:id="rId134"/>
      <w:headerReference w:type="default" r:id="rId135"/>
      <w:headerReference w:type="first" r:id="rId1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Mihai Enescu" w:date="2020-05-02T11:35:00Z" w:initials="ME">
    <w:p w14:paraId="3BC93269" w14:textId="100332A4" w:rsidR="00842D2A" w:rsidRDefault="00842D2A">
      <w:pPr>
        <w:pStyle w:val="CommentText"/>
      </w:pPr>
      <w:r>
        <w:rPr>
          <w:rStyle w:val="CommentReference"/>
        </w:rPr>
        <w:annotationRef/>
      </w:r>
      <w:r>
        <w:t xml:space="preserve">Agreed TP based on </w:t>
      </w:r>
      <w:r w:rsidRPr="00842D2A">
        <w:rPr>
          <w:lang w:val="de-AT"/>
        </w:rPr>
        <w:t xml:space="preserve">[100b-e-NR-L1enh-URLLC-Scheduling </w:t>
      </w:r>
      <w:proofErr w:type="spellStart"/>
      <w:r w:rsidRPr="00842D2A">
        <w:rPr>
          <w:lang w:val="de-AT"/>
        </w:rPr>
        <w:t>and</w:t>
      </w:r>
      <w:proofErr w:type="spellEnd"/>
      <w:r w:rsidRPr="00842D2A">
        <w:rPr>
          <w:lang w:val="de-AT"/>
        </w:rPr>
        <w:t xml:space="preserve"> HARQ-02]</w:t>
      </w:r>
      <w:r>
        <w:rPr>
          <w:lang w:val="de-AT"/>
        </w:rPr>
        <w:t xml:space="preserve"> </w:t>
      </w:r>
      <w:proofErr w:type="spellStart"/>
      <w:r>
        <w:rPr>
          <w:lang w:val="de-AT"/>
        </w:rPr>
        <w:t>as</w:t>
      </w:r>
      <w:proofErr w:type="spellEnd"/>
      <w:r>
        <w:rPr>
          <w:lang w:val="de-AT"/>
        </w:rPr>
        <w:t xml:space="preserve"> </w:t>
      </w:r>
      <w:proofErr w:type="spellStart"/>
      <w:r>
        <w:rPr>
          <w:lang w:val="de-AT"/>
        </w:rPr>
        <w:t>detailed</w:t>
      </w:r>
      <w:proofErr w:type="spellEnd"/>
      <w:r>
        <w:rPr>
          <w:lang w:val="de-AT"/>
        </w:rPr>
        <w:t xml:space="preserve"> in Sec. 5 </w:t>
      </w:r>
      <w:proofErr w:type="spellStart"/>
      <w:r>
        <w:rPr>
          <w:lang w:val="de-AT"/>
        </w:rPr>
        <w:t>of</w:t>
      </w:r>
      <w:proofErr w:type="spellEnd"/>
      <w:r>
        <w:rPr>
          <w:lang w:val="de-AT"/>
        </w:rPr>
        <w:t xml:space="preserve"> </w:t>
      </w:r>
      <w:r w:rsidRPr="00842D2A">
        <w:rPr>
          <w:lang w:val="de-AT"/>
        </w:rPr>
        <w:t>R1-2003060</w:t>
      </w:r>
      <w:r>
        <w:rPr>
          <w:b/>
          <w:kern w:val="2"/>
          <w:lang w:eastAsia="zh-CN"/>
        </w:rPr>
        <w:t>.</w:t>
      </w:r>
    </w:p>
  </w:comment>
  <w:comment w:id="30" w:author="Mihai Enescu" w:date="2020-04-28T13:11:00Z" w:initials="ME">
    <w:p w14:paraId="310BFAC9" w14:textId="4F0ACBF3" w:rsidR="00CC03B8" w:rsidRDefault="00CC03B8">
      <w:pPr>
        <w:pStyle w:val="CommentText"/>
      </w:pPr>
      <w:r>
        <w:rPr>
          <w:rStyle w:val="CommentReference"/>
        </w:rPr>
        <w:annotationRef/>
      </w:r>
      <w:r>
        <w:t xml:space="preserve">Missing blank inserted. </w:t>
      </w:r>
    </w:p>
  </w:comment>
  <w:comment w:id="32" w:author="Mihai Enescu" w:date="2020-04-28T13:12:00Z" w:initials="ME">
    <w:p w14:paraId="6C3F1A6B" w14:textId="7FCAB17A" w:rsidR="00CC03B8" w:rsidRDefault="00CC03B8">
      <w:pPr>
        <w:pStyle w:val="CommentText"/>
      </w:pPr>
      <w:r>
        <w:rPr>
          <w:rStyle w:val="CommentReference"/>
        </w:rPr>
        <w:annotationRef/>
      </w:r>
      <w:r>
        <w:t xml:space="preserve">Agreed TP based on </w:t>
      </w:r>
      <w:r w:rsidRPr="00B544F3">
        <w:rPr>
          <w:lang w:val="de-AT"/>
        </w:rPr>
        <w:t>[100b-e-NR-L1enh-URLLC-PDCCH enhancements-03]</w:t>
      </w:r>
      <w:r>
        <w:rPr>
          <w:lang w:val="de-AT"/>
        </w:rPr>
        <w:t xml:space="preserve"> </w:t>
      </w:r>
      <w:proofErr w:type="spellStart"/>
      <w:r>
        <w:rPr>
          <w:lang w:val="de-AT"/>
        </w:rPr>
        <w:t>as</w:t>
      </w:r>
      <w:proofErr w:type="spellEnd"/>
      <w:r>
        <w:rPr>
          <w:lang w:val="de-AT"/>
        </w:rPr>
        <w:t xml:space="preserve"> </w:t>
      </w:r>
      <w:proofErr w:type="spellStart"/>
      <w:r>
        <w:rPr>
          <w:lang w:val="de-AT"/>
        </w:rPr>
        <w:t>detailed</w:t>
      </w:r>
      <w:proofErr w:type="spellEnd"/>
      <w:r>
        <w:rPr>
          <w:lang w:val="de-AT"/>
        </w:rPr>
        <w:t xml:space="preserve"> in </w:t>
      </w:r>
      <w:r>
        <w:rPr>
          <w:b/>
          <w:kern w:val="2"/>
          <w:lang w:eastAsia="zh-CN"/>
        </w:rPr>
        <w:t xml:space="preserve">R1-2003053. </w:t>
      </w:r>
    </w:p>
  </w:comment>
  <w:comment w:id="47" w:author="Mihai Enescu" w:date="2020-04-28T13:40:00Z" w:initials="ME">
    <w:p w14:paraId="75CFBDDF" w14:textId="49550D20" w:rsidR="00CC03B8" w:rsidRDefault="00CC03B8">
      <w:pPr>
        <w:pStyle w:val="CommentText"/>
      </w:pPr>
      <w:r>
        <w:rPr>
          <w:rStyle w:val="CommentReference"/>
        </w:rPr>
        <w:annotationRef/>
      </w:r>
      <w:r>
        <w:t xml:space="preserve">Agreed TP of </w:t>
      </w:r>
      <w:r w:rsidRPr="00876521">
        <w:rPr>
          <w:lang w:val="de-AT"/>
        </w:rPr>
        <w:t>[100b-e-NR-L1enh-URLLC-PUSCH-0</w:t>
      </w:r>
      <w:r>
        <w:rPr>
          <w:lang w:val="de-AT"/>
        </w:rPr>
        <w:t>4</w:t>
      </w:r>
      <w:r w:rsidRPr="00876521">
        <w:rPr>
          <w:lang w:val="de-AT"/>
        </w:rPr>
        <w:t>]</w:t>
      </w:r>
      <w:r w:rsidR="00E66E9B">
        <w:rPr>
          <w:lang w:val="de-AT"/>
        </w:rPr>
        <w:t xml:space="preserve"> </w:t>
      </w:r>
      <w:proofErr w:type="spellStart"/>
      <w:r w:rsidR="00E66E9B">
        <w:rPr>
          <w:lang w:val="de-AT"/>
        </w:rPr>
        <w:t>as</w:t>
      </w:r>
      <w:proofErr w:type="spellEnd"/>
      <w:r w:rsidR="00E66E9B">
        <w:rPr>
          <w:lang w:val="de-AT"/>
        </w:rPr>
        <w:t xml:space="preserve"> </w:t>
      </w:r>
      <w:proofErr w:type="spellStart"/>
      <w:r w:rsidR="00E66E9B">
        <w:rPr>
          <w:lang w:val="de-AT"/>
        </w:rPr>
        <w:t>detailed</w:t>
      </w:r>
      <w:proofErr w:type="spellEnd"/>
      <w:r w:rsidR="00E66E9B">
        <w:rPr>
          <w:lang w:val="de-AT"/>
        </w:rPr>
        <w:t xml:space="preserve"> in FL </w:t>
      </w:r>
      <w:proofErr w:type="spellStart"/>
      <w:r w:rsidR="00E66E9B">
        <w:rPr>
          <w:lang w:val="de-AT"/>
        </w:rPr>
        <w:t>summary</w:t>
      </w:r>
      <w:proofErr w:type="spellEnd"/>
      <w:r w:rsidR="00E66E9B">
        <w:rPr>
          <w:lang w:val="de-AT"/>
        </w:rPr>
        <w:t xml:space="preserve"> in Sec. 3.1 </w:t>
      </w:r>
      <w:proofErr w:type="spellStart"/>
      <w:r w:rsidR="00E66E9B">
        <w:rPr>
          <w:lang w:val="de-AT"/>
        </w:rPr>
        <w:t>of</w:t>
      </w:r>
      <w:proofErr w:type="spellEnd"/>
      <w:r w:rsidR="00E66E9B">
        <w:rPr>
          <w:lang w:val="de-AT"/>
        </w:rPr>
        <w:t xml:space="preserve"> </w:t>
      </w:r>
      <w:r w:rsidR="00E66E9B" w:rsidRPr="00E66E9B">
        <w:rPr>
          <w:lang w:val="de-AT"/>
        </w:rPr>
        <w:t>R1-2003006</w:t>
      </w:r>
      <w:r w:rsidR="00E66E9B">
        <w:rPr>
          <w:lang w:val="de-AT"/>
        </w:rPr>
        <w:t xml:space="preserve">. </w:t>
      </w:r>
    </w:p>
  </w:comment>
  <w:comment w:id="51" w:author="Mihai Enescu" w:date="2020-04-28T13:42:00Z" w:initials="ME">
    <w:p w14:paraId="27E55940" w14:textId="77777777" w:rsidR="00E66E9B" w:rsidRDefault="00CC03B8" w:rsidP="00A65656">
      <w:pPr>
        <w:snapToGrid w:val="0"/>
        <w:spacing w:after="0"/>
        <w:rPr>
          <w:lang w:val="de-AT"/>
        </w:rPr>
      </w:pPr>
      <w:r>
        <w:rPr>
          <w:rStyle w:val="CommentReference"/>
        </w:rPr>
        <w:annotationRef/>
      </w:r>
      <w:r w:rsidR="00E66E9B">
        <w:t xml:space="preserve">Agreed TP of </w:t>
      </w:r>
      <w:r w:rsidR="00E66E9B" w:rsidRPr="00876521">
        <w:rPr>
          <w:lang w:val="de-AT"/>
        </w:rPr>
        <w:t>[100b-e-NR-L1enh-URLLC-PUSCH-0</w:t>
      </w:r>
      <w:r w:rsidR="00E66E9B">
        <w:rPr>
          <w:lang w:val="de-AT"/>
        </w:rPr>
        <w:t>4</w:t>
      </w:r>
      <w:r w:rsidR="00E66E9B" w:rsidRPr="00876521">
        <w:rPr>
          <w:lang w:val="de-AT"/>
        </w:rPr>
        <w:t>]</w:t>
      </w:r>
      <w:r w:rsidR="00E66E9B">
        <w:rPr>
          <w:lang w:val="de-AT"/>
        </w:rPr>
        <w:t xml:space="preserve"> </w:t>
      </w:r>
      <w:proofErr w:type="spellStart"/>
      <w:r w:rsidR="00E66E9B">
        <w:rPr>
          <w:lang w:val="de-AT"/>
        </w:rPr>
        <w:t>as</w:t>
      </w:r>
      <w:proofErr w:type="spellEnd"/>
      <w:r w:rsidR="00E66E9B">
        <w:rPr>
          <w:lang w:val="de-AT"/>
        </w:rPr>
        <w:t xml:space="preserve"> </w:t>
      </w:r>
      <w:proofErr w:type="spellStart"/>
      <w:r w:rsidR="00E66E9B">
        <w:rPr>
          <w:lang w:val="de-AT"/>
        </w:rPr>
        <w:t>detailed</w:t>
      </w:r>
      <w:proofErr w:type="spellEnd"/>
      <w:r w:rsidR="00E66E9B">
        <w:rPr>
          <w:lang w:val="de-AT"/>
        </w:rPr>
        <w:t xml:space="preserve"> in FL </w:t>
      </w:r>
      <w:proofErr w:type="spellStart"/>
      <w:r w:rsidR="00E66E9B">
        <w:rPr>
          <w:lang w:val="de-AT"/>
        </w:rPr>
        <w:t>summary</w:t>
      </w:r>
      <w:proofErr w:type="spellEnd"/>
      <w:r w:rsidR="00E66E9B">
        <w:rPr>
          <w:lang w:val="de-AT"/>
        </w:rPr>
        <w:t xml:space="preserve"> in Sec. 3.2 </w:t>
      </w:r>
      <w:proofErr w:type="spellStart"/>
      <w:r w:rsidR="00E66E9B">
        <w:rPr>
          <w:lang w:val="de-AT"/>
        </w:rPr>
        <w:t>of</w:t>
      </w:r>
      <w:proofErr w:type="spellEnd"/>
      <w:r w:rsidR="00E66E9B">
        <w:rPr>
          <w:lang w:val="de-AT"/>
        </w:rPr>
        <w:t xml:space="preserve"> </w:t>
      </w:r>
      <w:r w:rsidR="00E66E9B" w:rsidRPr="00E66E9B">
        <w:rPr>
          <w:lang w:val="de-AT"/>
        </w:rPr>
        <w:t>R1-2003006</w:t>
      </w:r>
      <w:r w:rsidR="00E66E9B">
        <w:rPr>
          <w:lang w:val="de-AT"/>
        </w:rPr>
        <w:t>.</w:t>
      </w:r>
      <w:r w:rsidRPr="00876521">
        <w:rPr>
          <w:lang w:val="de-AT"/>
        </w:rPr>
        <w:t>]</w:t>
      </w:r>
      <w:r>
        <w:rPr>
          <w:lang w:val="de-AT"/>
        </w:rPr>
        <w:t xml:space="preserve">: </w:t>
      </w:r>
    </w:p>
    <w:p w14:paraId="35D273AF" w14:textId="5D49A155" w:rsidR="00CC03B8" w:rsidRDefault="00E66E9B" w:rsidP="00A65656">
      <w:pPr>
        <w:snapToGrid w:val="0"/>
        <w:spacing w:after="0"/>
        <w:rPr>
          <w:rFonts w:eastAsia="SimSun"/>
          <w:lang w:val="en-US" w:eastAsia="zh-CN"/>
        </w:rPr>
      </w:pPr>
      <w:proofErr w:type="spellStart"/>
      <w:r>
        <w:rPr>
          <w:lang w:val="de-AT"/>
        </w:rPr>
        <w:t>Based</w:t>
      </w:r>
      <w:proofErr w:type="spellEnd"/>
      <w:r>
        <w:rPr>
          <w:lang w:val="de-AT"/>
        </w:rPr>
        <w:t xml:space="preserve"> on </w:t>
      </w:r>
      <w:proofErr w:type="spellStart"/>
      <w:r>
        <w:rPr>
          <w:lang w:val="de-AT"/>
        </w:rPr>
        <w:t>the</w:t>
      </w:r>
      <w:proofErr w:type="spellEnd"/>
      <w:r>
        <w:rPr>
          <w:lang w:val="de-AT"/>
        </w:rPr>
        <w:t xml:space="preserve"> </w:t>
      </w:r>
      <w:proofErr w:type="spellStart"/>
      <w:r w:rsidRPr="00E66E9B">
        <w:rPr>
          <w:highlight w:val="green"/>
          <w:lang w:val="de-AT"/>
        </w:rPr>
        <w:t>agreement</w:t>
      </w:r>
      <w:proofErr w:type="spellEnd"/>
      <w:r>
        <w:rPr>
          <w:lang w:val="de-AT"/>
        </w:rPr>
        <w:t xml:space="preserve">: </w:t>
      </w:r>
      <w:r w:rsidR="00CC03B8">
        <w:rPr>
          <w:lang w:val="de-AT"/>
        </w:rPr>
        <w:br/>
      </w:r>
      <w:r w:rsidR="00CC03B8">
        <w:rPr>
          <w:lang w:val="en-US" w:eastAsia="zh-CN"/>
        </w:rPr>
        <w:t xml:space="preserve">For PUSCH repetition Type B, S is from 0 to 11, and L is from 1 to 12 for extended cyclic prefix. Adopt the following TP </w:t>
      </w:r>
      <w:r w:rsidR="00CC03B8" w:rsidRPr="00A65656">
        <w:rPr>
          <w:lang w:val="en-US" w:eastAsia="zh-CN"/>
        </w:rPr>
        <w:t xml:space="preserve">for Section 6.1.2.1 in TS </w:t>
      </w:r>
      <w:r w:rsidR="00CC03B8" w:rsidRPr="00A65656">
        <w:t>38.21</w:t>
      </w:r>
      <w:r w:rsidR="00CC03B8" w:rsidRPr="00A65656">
        <w:rPr>
          <w:lang w:val="en-US" w:eastAsia="zh-CN"/>
        </w:rPr>
        <w:t>4</w:t>
      </w:r>
      <w:r w:rsidR="00CC03B8" w:rsidRPr="00A65656">
        <w:rPr>
          <w:rStyle w:val="CommentReference"/>
          <w:rFonts w:eastAsiaTheme="majorEastAsia"/>
        </w:rPr>
        <w:annotationRef/>
      </w:r>
      <w:r w:rsidR="00CC03B8" w:rsidRPr="00A65656">
        <w:rPr>
          <w:lang w:val="en-US" w:eastAsia="zh-CN"/>
        </w:rPr>
        <w:t>:</w:t>
      </w:r>
    </w:p>
    <w:p w14:paraId="1B94BD72" w14:textId="38A53AED" w:rsidR="00CC03B8" w:rsidRDefault="00CC03B8">
      <w:pPr>
        <w:pStyle w:val="CommentText"/>
      </w:pPr>
    </w:p>
  </w:comment>
  <w:comment w:id="56" w:author="Mihai Enescu" w:date="2020-04-30T18:29:00Z" w:initials="ME">
    <w:p w14:paraId="680957D6" w14:textId="5A48C628" w:rsidR="00CC03B8" w:rsidRDefault="00CC03B8" w:rsidP="0086611E">
      <w:pPr>
        <w:snapToGrid w:val="0"/>
        <w:spacing w:after="0"/>
        <w:rPr>
          <w:rFonts w:eastAsia="SimSun"/>
          <w:lang w:val="en-US" w:eastAsia="zh-CN"/>
        </w:rPr>
      </w:pPr>
      <w:r>
        <w:rPr>
          <w:rStyle w:val="CommentReference"/>
        </w:rPr>
        <w:annotationRef/>
      </w:r>
      <w:r w:rsidR="00E66E9B">
        <w:t xml:space="preserve">Agreed TP of </w:t>
      </w:r>
      <w:r w:rsidR="00E66E9B" w:rsidRPr="00876521">
        <w:rPr>
          <w:lang w:val="de-AT"/>
        </w:rPr>
        <w:t>[100b-e-NR-L1enh-URLLC-PUSCH-0</w:t>
      </w:r>
      <w:r w:rsidR="00E66E9B">
        <w:rPr>
          <w:lang w:val="de-AT"/>
        </w:rPr>
        <w:t>4</w:t>
      </w:r>
      <w:r w:rsidR="00E66E9B" w:rsidRPr="00876521">
        <w:rPr>
          <w:lang w:val="de-AT"/>
        </w:rPr>
        <w:t>]</w:t>
      </w:r>
      <w:r w:rsidR="00E66E9B">
        <w:rPr>
          <w:lang w:val="de-AT"/>
        </w:rPr>
        <w:t xml:space="preserve"> </w:t>
      </w:r>
      <w:proofErr w:type="spellStart"/>
      <w:r w:rsidR="00E66E9B">
        <w:rPr>
          <w:lang w:val="de-AT"/>
        </w:rPr>
        <w:t>as</w:t>
      </w:r>
      <w:proofErr w:type="spellEnd"/>
      <w:r w:rsidR="00E66E9B">
        <w:rPr>
          <w:lang w:val="de-AT"/>
        </w:rPr>
        <w:t xml:space="preserve"> </w:t>
      </w:r>
      <w:proofErr w:type="spellStart"/>
      <w:r w:rsidR="00E66E9B">
        <w:rPr>
          <w:lang w:val="de-AT"/>
        </w:rPr>
        <w:t>detailed</w:t>
      </w:r>
      <w:proofErr w:type="spellEnd"/>
      <w:r w:rsidR="00E66E9B">
        <w:rPr>
          <w:lang w:val="de-AT"/>
        </w:rPr>
        <w:t xml:space="preserve"> in FL </w:t>
      </w:r>
      <w:proofErr w:type="spellStart"/>
      <w:r w:rsidR="00E66E9B">
        <w:rPr>
          <w:lang w:val="de-AT"/>
        </w:rPr>
        <w:t>summary</w:t>
      </w:r>
      <w:proofErr w:type="spellEnd"/>
      <w:r w:rsidR="00E66E9B">
        <w:rPr>
          <w:lang w:val="de-AT"/>
        </w:rPr>
        <w:t xml:space="preserve"> in Sec. 3.3 </w:t>
      </w:r>
      <w:proofErr w:type="spellStart"/>
      <w:r w:rsidR="00E66E9B">
        <w:rPr>
          <w:lang w:val="de-AT"/>
        </w:rPr>
        <w:t>of</w:t>
      </w:r>
      <w:proofErr w:type="spellEnd"/>
      <w:r w:rsidR="00E66E9B">
        <w:rPr>
          <w:lang w:val="de-AT"/>
        </w:rPr>
        <w:t xml:space="preserve"> </w:t>
      </w:r>
      <w:r w:rsidR="00E66E9B" w:rsidRPr="00E66E9B">
        <w:rPr>
          <w:lang w:val="de-AT"/>
        </w:rPr>
        <w:t>R1-2003006</w:t>
      </w:r>
      <w:r w:rsidR="00E66E9B">
        <w:rPr>
          <w:lang w:val="de-AT"/>
        </w:rPr>
        <w:t>.</w:t>
      </w:r>
    </w:p>
    <w:p w14:paraId="5D17C5DC" w14:textId="740E6A1A" w:rsidR="00CC03B8" w:rsidRDefault="00CC03B8">
      <w:pPr>
        <w:pStyle w:val="CommentText"/>
      </w:pPr>
    </w:p>
  </w:comment>
  <w:comment w:id="65" w:author="Mihai Enescu" w:date="2020-05-03T21:21:00Z" w:initials="ME">
    <w:p w14:paraId="112B123E" w14:textId="3BD097F2" w:rsidR="00F57DCD" w:rsidRDefault="00F57DCD">
      <w:pPr>
        <w:pStyle w:val="CommentText"/>
      </w:pPr>
      <w:r>
        <w:rPr>
          <w:rStyle w:val="CommentReference"/>
        </w:rPr>
        <w:annotationRef/>
      </w:r>
      <w:proofErr w:type="spellStart"/>
      <w:r>
        <w:t>Formating</w:t>
      </w:r>
      <w:proofErr w:type="spellEnd"/>
      <w:r>
        <w:t xml:space="preserve"> change in this paragraph: </w:t>
      </w:r>
      <w:r>
        <w:br/>
        <w:t xml:space="preserve">RRC parameters and their values in all other parts had been in italic except in this paragraph. Changed from </w:t>
      </w:r>
      <w:r w:rsidRPr="00F57DCD">
        <w:rPr>
          <w:bCs/>
          <w:sz w:val="22"/>
          <w:lang w:val="en-US" w:eastAsia="zh-CN"/>
        </w:rPr>
        <w:t>normal (roman) font to italic font</w:t>
      </w:r>
      <w:r>
        <w:rPr>
          <w:bCs/>
          <w:sz w:val="22"/>
          <w:lang w:val="en-US" w:eastAsia="zh-CN"/>
        </w:rPr>
        <w:t xml:space="preserve"> correspondingly. </w:t>
      </w:r>
    </w:p>
  </w:comment>
  <w:comment w:id="79" w:author="Mihai Enescu" w:date="2020-05-07T09:45:00Z" w:initials="ME">
    <w:p w14:paraId="0F9FF183" w14:textId="4845211F" w:rsidR="000B61A5" w:rsidRDefault="000B61A5">
      <w:pPr>
        <w:pStyle w:val="CommentText"/>
      </w:pPr>
      <w:r>
        <w:rPr>
          <w:rStyle w:val="CommentReference"/>
        </w:rPr>
        <w:annotationRef/>
      </w:r>
      <w:r>
        <w:t xml:space="preserve">Missing earlier change from </w:t>
      </w:r>
      <w:r w:rsidRPr="000B61A5">
        <w:t>R1-1913650</w:t>
      </w:r>
      <w:r>
        <w:t xml:space="preserve"> / </w:t>
      </w:r>
      <w:r>
        <w:rPr>
          <w:rFonts w:asciiTheme="minorHAnsi" w:hAnsiTheme="minorHAnsi" w:cstheme="minorBidi"/>
          <w:sz w:val="22"/>
          <w:szCs w:val="22"/>
        </w:rPr>
        <w:t xml:space="preserve">RP-192639. </w:t>
      </w:r>
    </w:p>
  </w:comment>
  <w:comment w:id="89" w:author="Mihai Enescu" w:date="2020-05-02T10:41:00Z" w:initials="ME">
    <w:p w14:paraId="257FF5FB" w14:textId="6C1F25BE" w:rsidR="00CC03B8" w:rsidRDefault="00CC03B8">
      <w:pPr>
        <w:pStyle w:val="CommentText"/>
      </w:pPr>
      <w:r>
        <w:rPr>
          <w:rStyle w:val="CommentReference"/>
        </w:rPr>
        <w:annotationRef/>
      </w:r>
      <w:r>
        <w:t xml:space="preserve">Editor correction of typo: for </w:t>
      </w:r>
      <w:r>
        <w:sym w:font="Wingdings" w:char="F0E0"/>
      </w:r>
      <w:r>
        <w:t xml:space="preserve"> or </w:t>
      </w:r>
    </w:p>
  </w:comment>
  <w:comment w:id="98" w:author="Mihai Enescu" w:date="2020-04-28T13:46:00Z" w:initials="ME">
    <w:p w14:paraId="683978BD" w14:textId="2AF2CE4C" w:rsidR="00CC03B8" w:rsidRDefault="00CC03B8" w:rsidP="00A65656">
      <w:pPr>
        <w:spacing w:after="0"/>
        <w:rPr>
          <w:rFonts w:eastAsia="SimSun"/>
        </w:rPr>
      </w:pPr>
      <w:r>
        <w:rPr>
          <w:rStyle w:val="CommentReference"/>
        </w:rPr>
        <w:annotationRef/>
      </w:r>
      <w:r>
        <w:t xml:space="preserve">Agreed TP of </w:t>
      </w:r>
      <w:r w:rsidRPr="00876521">
        <w:rPr>
          <w:lang w:val="de-AT"/>
        </w:rPr>
        <w:t>[100b-e-NR-L1enh-URLLC-PUSCH-0</w:t>
      </w:r>
      <w:r>
        <w:rPr>
          <w:lang w:val="de-AT"/>
        </w:rPr>
        <w:t>4</w:t>
      </w:r>
      <w:r w:rsidRPr="00876521">
        <w:rPr>
          <w:lang w:val="de-AT"/>
        </w:rPr>
        <w:t>]</w:t>
      </w:r>
      <w:r w:rsidR="00E66E9B">
        <w:rPr>
          <w:lang w:val="de-AT"/>
        </w:rPr>
        <w:t xml:space="preserve"> </w:t>
      </w:r>
      <w:r w:rsidR="00E66E9B">
        <w:rPr>
          <w:noProof/>
        </w:rPr>
        <w:t xml:space="preserve">as reported in FL summary in Sec. 3.3 of </w:t>
      </w:r>
      <w:r w:rsidR="00E66E9B" w:rsidRPr="00CC03B8">
        <w:rPr>
          <w:noProof/>
        </w:rPr>
        <w:t>R1-2003006</w:t>
      </w:r>
      <w:r w:rsidR="00E66E9B">
        <w:rPr>
          <w:noProof/>
        </w:rPr>
        <w:t xml:space="preserve">. </w:t>
      </w:r>
    </w:p>
    <w:p w14:paraId="7901B139" w14:textId="7D19F784" w:rsidR="00CC03B8" w:rsidRDefault="00CC03B8">
      <w:pPr>
        <w:pStyle w:val="CommentText"/>
      </w:pPr>
    </w:p>
  </w:comment>
  <w:comment w:id="111" w:author="Mihai Enescu" w:date="2020-04-28T13:16:00Z" w:initials="ME">
    <w:p w14:paraId="63EC2077" w14:textId="77777777" w:rsidR="00CC03B8" w:rsidRDefault="00CC03B8">
      <w:pPr>
        <w:pStyle w:val="CommentText"/>
      </w:pPr>
      <w:r>
        <w:rPr>
          <w:rStyle w:val="CommentReference"/>
        </w:rPr>
        <w:annotationRef/>
      </w:r>
      <w:r>
        <w:t xml:space="preserve">Agreed TP in </w:t>
      </w:r>
      <w:r w:rsidRPr="006F2C3B">
        <w:t>[100b-e-NR-L1enh-URLLC-eCG-01</w:t>
      </w:r>
    </w:p>
    <w:p w14:paraId="6389A1B8" w14:textId="36FA2766" w:rsidR="00CC03B8" w:rsidRDefault="00F55853" w:rsidP="00F55853">
      <w:pPr>
        <w:pStyle w:val="CommentText"/>
        <w:rPr>
          <w:b/>
          <w:bCs/>
          <w:lang w:eastAsia="ja-JP"/>
        </w:rPr>
      </w:pPr>
      <w:r>
        <w:t xml:space="preserve">as reported in FL summary in Sec. 4 of R1-2002804. </w:t>
      </w:r>
    </w:p>
    <w:p w14:paraId="6C697D10" w14:textId="20EA09E3" w:rsidR="00CC03B8" w:rsidRDefault="00CC03B8">
      <w:pPr>
        <w:pStyle w:val="CommentText"/>
      </w:pPr>
    </w:p>
  </w:comment>
  <w:comment w:id="124" w:author="Mihai Enescu" w:date="2020-04-28T13:30:00Z" w:initials="ME">
    <w:p w14:paraId="09D223AC" w14:textId="77777777" w:rsidR="00F55853" w:rsidRDefault="00CC03B8" w:rsidP="00F55853">
      <w:pPr>
        <w:pStyle w:val="CommentText"/>
      </w:pPr>
      <w:r>
        <w:rPr>
          <w:rStyle w:val="CommentReference"/>
        </w:rPr>
        <w:annotationRef/>
      </w:r>
      <w:r w:rsidR="00F55853">
        <w:t xml:space="preserve">Agreed TP in </w:t>
      </w:r>
      <w:r w:rsidR="00F55853" w:rsidRPr="006F2C3B">
        <w:t>[100b-e-NR-L1enh-URLLC-eCG-01</w:t>
      </w:r>
    </w:p>
    <w:p w14:paraId="2EEAB77B" w14:textId="5DAF3874" w:rsidR="00CC03B8" w:rsidRDefault="00F55853" w:rsidP="00F55853">
      <w:pPr>
        <w:pStyle w:val="CommentText"/>
        <w:rPr>
          <w:b/>
          <w:bCs/>
          <w:lang w:eastAsia="ja-JP"/>
        </w:rPr>
      </w:pPr>
      <w:r>
        <w:t>as reported in FL summary in Sec. 4 of R1-2002804.</w:t>
      </w:r>
    </w:p>
    <w:p w14:paraId="56DE243A" w14:textId="18B33AFD" w:rsidR="00CC03B8" w:rsidRDefault="00CC03B8" w:rsidP="0071698A">
      <w:pPr>
        <w:pStyle w:val="CommentText"/>
      </w:pPr>
    </w:p>
  </w:comment>
  <w:comment w:id="135" w:author="Mihai Enescu" w:date="2020-05-02T11:57:00Z" w:initials="ME">
    <w:p w14:paraId="356AB4AF" w14:textId="77777777" w:rsidR="00F55853" w:rsidRDefault="00F55853" w:rsidP="00F55853">
      <w:pPr>
        <w:pStyle w:val="CommentText"/>
      </w:pPr>
      <w:r>
        <w:rPr>
          <w:rStyle w:val="CommentReference"/>
        </w:rPr>
        <w:annotationRef/>
      </w:r>
      <w:r>
        <w:t xml:space="preserve">Agreed TP in </w:t>
      </w:r>
      <w:r w:rsidRPr="006F2C3B">
        <w:t>[100b-e-NR-L1enh-URLLC-eCG-01</w:t>
      </w:r>
    </w:p>
    <w:p w14:paraId="2615921C" w14:textId="59A2626F" w:rsidR="00F55853" w:rsidRDefault="00F55853" w:rsidP="00F55853">
      <w:pPr>
        <w:pStyle w:val="CommentText"/>
      </w:pPr>
      <w:r>
        <w:t>as reported in FL summary in Sec. 4 of R1-2002804.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BC93269" w15:done="0"/>
  <w15:commentEx w15:paraId="310BFAC9" w15:done="0"/>
  <w15:commentEx w15:paraId="6C3F1A6B" w15:done="0"/>
  <w15:commentEx w15:paraId="75CFBDDF" w15:done="0"/>
  <w15:commentEx w15:paraId="1B94BD72" w15:done="0"/>
  <w15:commentEx w15:paraId="5D17C5DC" w15:done="0"/>
  <w15:commentEx w15:paraId="112B123E" w15:done="0"/>
  <w15:commentEx w15:paraId="0F9FF183" w15:done="0"/>
  <w15:commentEx w15:paraId="257FF5FB" w15:done="0"/>
  <w15:commentEx w15:paraId="7901B139" w15:done="0"/>
  <w15:commentEx w15:paraId="6C697D10" w15:done="0"/>
  <w15:commentEx w15:paraId="56DE243A" w15:done="0"/>
  <w15:commentEx w15:paraId="261592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C93269" w16cid:durableId="2257D978"/>
  <w16cid:commentId w16cid:paraId="310BFAC9" w16cid:durableId="2252AA17"/>
  <w16cid:commentId w16cid:paraId="6C3F1A6B" w16cid:durableId="2252AA28"/>
  <w16cid:commentId w16cid:paraId="75CFBDDF" w16cid:durableId="2252B0C8"/>
  <w16cid:commentId w16cid:paraId="1B94BD72" w16cid:durableId="2252B14F"/>
  <w16cid:commentId w16cid:paraId="5D17C5DC" w16cid:durableId="2255976F"/>
  <w16cid:commentId w16cid:paraId="112B123E" w16cid:durableId="2259B464"/>
  <w16cid:commentId w16cid:paraId="0F9FF183" w16cid:durableId="225E572E"/>
  <w16cid:commentId w16cid:paraId="257FF5FB" w16cid:durableId="2257CCD5"/>
  <w16cid:commentId w16cid:paraId="7901B139" w16cid:durableId="2252B232"/>
  <w16cid:commentId w16cid:paraId="6C697D10" w16cid:durableId="2252AB22"/>
  <w16cid:commentId w16cid:paraId="56DE243A" w16cid:durableId="2252AE61"/>
  <w16cid:commentId w16cid:paraId="2615921C" w16cid:durableId="2257DE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299DF" w14:textId="77777777" w:rsidR="00A379F7" w:rsidRDefault="00A379F7" w:rsidP="00F50F00">
      <w:pPr>
        <w:spacing w:after="0"/>
      </w:pPr>
      <w:r>
        <w:separator/>
      </w:r>
    </w:p>
  </w:endnote>
  <w:endnote w:type="continuationSeparator" w:id="0">
    <w:p w14:paraId="246FE951" w14:textId="77777777" w:rsidR="00A379F7" w:rsidRDefault="00A379F7"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503D6" w14:textId="77777777" w:rsidR="00A379F7" w:rsidRDefault="00A379F7" w:rsidP="00F50F00">
      <w:pPr>
        <w:spacing w:after="0"/>
      </w:pPr>
      <w:r>
        <w:separator/>
      </w:r>
    </w:p>
  </w:footnote>
  <w:footnote w:type="continuationSeparator" w:id="0">
    <w:p w14:paraId="75FAEE48" w14:textId="77777777" w:rsidR="00A379F7" w:rsidRDefault="00A379F7"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CC03B8" w:rsidRDefault="00CC03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CC03B8" w:rsidRDefault="00CC03B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CC03B8" w:rsidRDefault="00CC03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4D311723"/>
    <w:multiLevelType w:val="hybridMultilevel"/>
    <w:tmpl w:val="7A3607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7"/>
  </w:num>
  <w:num w:numId="4">
    <w:abstractNumId w:val="7"/>
  </w:num>
  <w:num w:numId="5">
    <w:abstractNumId w:val="23"/>
  </w:num>
  <w:num w:numId="6">
    <w:abstractNumId w:val="0"/>
  </w:num>
  <w:num w:numId="7">
    <w:abstractNumId w:val="18"/>
  </w:num>
  <w:num w:numId="8">
    <w:abstractNumId w:val="21"/>
  </w:num>
  <w:num w:numId="9">
    <w:abstractNumId w:val="22"/>
  </w:num>
  <w:num w:numId="10">
    <w:abstractNumId w:val="29"/>
  </w:num>
  <w:num w:numId="11">
    <w:abstractNumId w:val="9"/>
  </w:num>
  <w:num w:numId="12">
    <w:abstractNumId w:val="14"/>
  </w:num>
  <w:num w:numId="13">
    <w:abstractNumId w:val="11"/>
  </w:num>
  <w:num w:numId="14">
    <w:abstractNumId w:val="16"/>
  </w:num>
  <w:num w:numId="15">
    <w:abstractNumId w:val="32"/>
  </w:num>
  <w:num w:numId="16">
    <w:abstractNumId w:val="17"/>
  </w:num>
  <w:num w:numId="17">
    <w:abstractNumId w:val="15"/>
  </w:num>
  <w:num w:numId="18">
    <w:abstractNumId w:val="28"/>
  </w:num>
  <w:num w:numId="19">
    <w:abstractNumId w:val="12"/>
  </w:num>
  <w:num w:numId="20">
    <w:abstractNumId w:val="10"/>
  </w:num>
  <w:num w:numId="21">
    <w:abstractNumId w:val="6"/>
  </w:num>
  <w:num w:numId="22">
    <w:abstractNumId w:val="2"/>
  </w:num>
  <w:num w:numId="23">
    <w:abstractNumId w:val="20"/>
  </w:num>
  <w:num w:numId="24">
    <w:abstractNumId w:val="30"/>
  </w:num>
  <w:num w:numId="25">
    <w:abstractNumId w:val="25"/>
  </w:num>
  <w:num w:numId="26">
    <w:abstractNumId w:val="4"/>
  </w:num>
  <w:num w:numId="27">
    <w:abstractNumId w:val="33"/>
  </w:num>
  <w:num w:numId="28">
    <w:abstractNumId w:val="8"/>
  </w:num>
  <w:num w:numId="29">
    <w:abstractNumId w:val="26"/>
  </w:num>
  <w:num w:numId="30">
    <w:abstractNumId w:val="5"/>
  </w:num>
  <w:num w:numId="31">
    <w:abstractNumId w:val="24"/>
  </w:num>
  <w:num w:numId="3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24E6"/>
    <w:rsid w:val="000050CE"/>
    <w:rsid w:val="000063E9"/>
    <w:rsid w:val="00014B32"/>
    <w:rsid w:val="00031D00"/>
    <w:rsid w:val="00037166"/>
    <w:rsid w:val="00041195"/>
    <w:rsid w:val="00052B75"/>
    <w:rsid w:val="00066FB7"/>
    <w:rsid w:val="000732BD"/>
    <w:rsid w:val="0007705B"/>
    <w:rsid w:val="00087E3F"/>
    <w:rsid w:val="000A14BC"/>
    <w:rsid w:val="000B61A5"/>
    <w:rsid w:val="000D4195"/>
    <w:rsid w:val="000D5C12"/>
    <w:rsid w:val="000D70E0"/>
    <w:rsid w:val="00111642"/>
    <w:rsid w:val="00111D65"/>
    <w:rsid w:val="00114E52"/>
    <w:rsid w:val="00124313"/>
    <w:rsid w:val="001318A4"/>
    <w:rsid w:val="00145BD1"/>
    <w:rsid w:val="00157837"/>
    <w:rsid w:val="001648EA"/>
    <w:rsid w:val="0017553C"/>
    <w:rsid w:val="001766B8"/>
    <w:rsid w:val="00177B96"/>
    <w:rsid w:val="001915C9"/>
    <w:rsid w:val="001A331F"/>
    <w:rsid w:val="001A7ED4"/>
    <w:rsid w:val="001B697B"/>
    <w:rsid w:val="001C1520"/>
    <w:rsid w:val="001C2C34"/>
    <w:rsid w:val="001C3066"/>
    <w:rsid w:val="001D1889"/>
    <w:rsid w:val="001D4334"/>
    <w:rsid w:val="001E13B4"/>
    <w:rsid w:val="001E3E72"/>
    <w:rsid w:val="001E436E"/>
    <w:rsid w:val="001E6C77"/>
    <w:rsid w:val="002120BF"/>
    <w:rsid w:val="00213298"/>
    <w:rsid w:val="00221038"/>
    <w:rsid w:val="00242E7C"/>
    <w:rsid w:val="00254234"/>
    <w:rsid w:val="00260EFA"/>
    <w:rsid w:val="0026121F"/>
    <w:rsid w:val="0026493C"/>
    <w:rsid w:val="002831C2"/>
    <w:rsid w:val="00284BC5"/>
    <w:rsid w:val="002A0660"/>
    <w:rsid w:val="002A6CF0"/>
    <w:rsid w:val="002C3709"/>
    <w:rsid w:val="002D396E"/>
    <w:rsid w:val="002E02C3"/>
    <w:rsid w:val="002E60CB"/>
    <w:rsid w:val="002F153C"/>
    <w:rsid w:val="002F20FD"/>
    <w:rsid w:val="00343CAE"/>
    <w:rsid w:val="00346125"/>
    <w:rsid w:val="0036622C"/>
    <w:rsid w:val="003867D7"/>
    <w:rsid w:val="00387ED2"/>
    <w:rsid w:val="003D6058"/>
    <w:rsid w:val="003E28E7"/>
    <w:rsid w:val="00405BC7"/>
    <w:rsid w:val="00414422"/>
    <w:rsid w:val="00432BEA"/>
    <w:rsid w:val="004506C9"/>
    <w:rsid w:val="004645EC"/>
    <w:rsid w:val="00464D51"/>
    <w:rsid w:val="00467EB6"/>
    <w:rsid w:val="00475DC5"/>
    <w:rsid w:val="00483329"/>
    <w:rsid w:val="00487CA1"/>
    <w:rsid w:val="004A6527"/>
    <w:rsid w:val="004B5706"/>
    <w:rsid w:val="004C02C3"/>
    <w:rsid w:val="004C2E2A"/>
    <w:rsid w:val="004C4C70"/>
    <w:rsid w:val="004E41F0"/>
    <w:rsid w:val="004E743F"/>
    <w:rsid w:val="004F47C0"/>
    <w:rsid w:val="004F6839"/>
    <w:rsid w:val="004F7076"/>
    <w:rsid w:val="005056F9"/>
    <w:rsid w:val="005057C4"/>
    <w:rsid w:val="00507AA0"/>
    <w:rsid w:val="00512857"/>
    <w:rsid w:val="00514F59"/>
    <w:rsid w:val="00517104"/>
    <w:rsid w:val="00526922"/>
    <w:rsid w:val="005272DD"/>
    <w:rsid w:val="00530C8C"/>
    <w:rsid w:val="005416D2"/>
    <w:rsid w:val="00546922"/>
    <w:rsid w:val="00552F94"/>
    <w:rsid w:val="00553B7D"/>
    <w:rsid w:val="00555174"/>
    <w:rsid w:val="00560A96"/>
    <w:rsid w:val="00571EB5"/>
    <w:rsid w:val="005727C7"/>
    <w:rsid w:val="00583563"/>
    <w:rsid w:val="00587750"/>
    <w:rsid w:val="005A0F33"/>
    <w:rsid w:val="005B22A7"/>
    <w:rsid w:val="005C7C63"/>
    <w:rsid w:val="005D77BF"/>
    <w:rsid w:val="0060670B"/>
    <w:rsid w:val="00626451"/>
    <w:rsid w:val="0063079B"/>
    <w:rsid w:val="00633337"/>
    <w:rsid w:val="006637EF"/>
    <w:rsid w:val="00665CE9"/>
    <w:rsid w:val="00666E3B"/>
    <w:rsid w:val="00684F10"/>
    <w:rsid w:val="00687C95"/>
    <w:rsid w:val="006A0F1F"/>
    <w:rsid w:val="006A4BA2"/>
    <w:rsid w:val="006A7AD2"/>
    <w:rsid w:val="006B08D8"/>
    <w:rsid w:val="006C274A"/>
    <w:rsid w:val="006C784D"/>
    <w:rsid w:val="006E6884"/>
    <w:rsid w:val="006F2C3B"/>
    <w:rsid w:val="006F59FC"/>
    <w:rsid w:val="006F6564"/>
    <w:rsid w:val="006F7164"/>
    <w:rsid w:val="007064F2"/>
    <w:rsid w:val="00713BEC"/>
    <w:rsid w:val="00716287"/>
    <w:rsid w:val="0071698A"/>
    <w:rsid w:val="007220A3"/>
    <w:rsid w:val="00732558"/>
    <w:rsid w:val="0075044C"/>
    <w:rsid w:val="00755029"/>
    <w:rsid w:val="0076687D"/>
    <w:rsid w:val="00770764"/>
    <w:rsid w:val="00771215"/>
    <w:rsid w:val="00786257"/>
    <w:rsid w:val="0079638A"/>
    <w:rsid w:val="007A2449"/>
    <w:rsid w:val="007B0260"/>
    <w:rsid w:val="007B0539"/>
    <w:rsid w:val="007B0BCF"/>
    <w:rsid w:val="007B1298"/>
    <w:rsid w:val="007D21C3"/>
    <w:rsid w:val="007F756F"/>
    <w:rsid w:val="00802482"/>
    <w:rsid w:val="00823B8D"/>
    <w:rsid w:val="00825862"/>
    <w:rsid w:val="00836434"/>
    <w:rsid w:val="00842D2A"/>
    <w:rsid w:val="0086611E"/>
    <w:rsid w:val="00867371"/>
    <w:rsid w:val="00872668"/>
    <w:rsid w:val="00873FF4"/>
    <w:rsid w:val="00876D37"/>
    <w:rsid w:val="00881B86"/>
    <w:rsid w:val="0089113E"/>
    <w:rsid w:val="00891D2C"/>
    <w:rsid w:val="008A5E0B"/>
    <w:rsid w:val="008C0BF4"/>
    <w:rsid w:val="008C2AB6"/>
    <w:rsid w:val="008C4ADA"/>
    <w:rsid w:val="008C5188"/>
    <w:rsid w:val="008C693A"/>
    <w:rsid w:val="008D2F43"/>
    <w:rsid w:val="008D5713"/>
    <w:rsid w:val="008D5FA9"/>
    <w:rsid w:val="008E050A"/>
    <w:rsid w:val="009148F6"/>
    <w:rsid w:val="0092217C"/>
    <w:rsid w:val="00931515"/>
    <w:rsid w:val="00941AB5"/>
    <w:rsid w:val="0095137A"/>
    <w:rsid w:val="009632C8"/>
    <w:rsid w:val="00971129"/>
    <w:rsid w:val="00977426"/>
    <w:rsid w:val="00984624"/>
    <w:rsid w:val="00990588"/>
    <w:rsid w:val="00994568"/>
    <w:rsid w:val="009A2108"/>
    <w:rsid w:val="009A2F1D"/>
    <w:rsid w:val="009A44C2"/>
    <w:rsid w:val="009B44E4"/>
    <w:rsid w:val="009C02AA"/>
    <w:rsid w:val="009C1348"/>
    <w:rsid w:val="009E3887"/>
    <w:rsid w:val="009F07FC"/>
    <w:rsid w:val="009F2763"/>
    <w:rsid w:val="00A019FE"/>
    <w:rsid w:val="00A143D8"/>
    <w:rsid w:val="00A200ED"/>
    <w:rsid w:val="00A2527E"/>
    <w:rsid w:val="00A32980"/>
    <w:rsid w:val="00A379F7"/>
    <w:rsid w:val="00A41723"/>
    <w:rsid w:val="00A43B03"/>
    <w:rsid w:val="00A4542D"/>
    <w:rsid w:val="00A4547E"/>
    <w:rsid w:val="00A52768"/>
    <w:rsid w:val="00A65656"/>
    <w:rsid w:val="00A72DA6"/>
    <w:rsid w:val="00A73084"/>
    <w:rsid w:val="00A73949"/>
    <w:rsid w:val="00A758AB"/>
    <w:rsid w:val="00A91AA7"/>
    <w:rsid w:val="00A92E91"/>
    <w:rsid w:val="00A94E0A"/>
    <w:rsid w:val="00A95C05"/>
    <w:rsid w:val="00A960D4"/>
    <w:rsid w:val="00A964B5"/>
    <w:rsid w:val="00AA5DBE"/>
    <w:rsid w:val="00AB3EE0"/>
    <w:rsid w:val="00AC2A3C"/>
    <w:rsid w:val="00AC3132"/>
    <w:rsid w:val="00AD6741"/>
    <w:rsid w:val="00AE7678"/>
    <w:rsid w:val="00B333C6"/>
    <w:rsid w:val="00B4592C"/>
    <w:rsid w:val="00B54B4C"/>
    <w:rsid w:val="00B551DF"/>
    <w:rsid w:val="00B675C4"/>
    <w:rsid w:val="00B67694"/>
    <w:rsid w:val="00B80E4A"/>
    <w:rsid w:val="00B870CD"/>
    <w:rsid w:val="00B95B78"/>
    <w:rsid w:val="00B95F7C"/>
    <w:rsid w:val="00BA4EE8"/>
    <w:rsid w:val="00BA5AE9"/>
    <w:rsid w:val="00BA66A2"/>
    <w:rsid w:val="00BB0833"/>
    <w:rsid w:val="00BB3F85"/>
    <w:rsid w:val="00BD57C2"/>
    <w:rsid w:val="00BF0B8A"/>
    <w:rsid w:val="00C07C26"/>
    <w:rsid w:val="00C23CB5"/>
    <w:rsid w:val="00C24CD7"/>
    <w:rsid w:val="00C5705C"/>
    <w:rsid w:val="00C57D13"/>
    <w:rsid w:val="00C62B6D"/>
    <w:rsid w:val="00C65BE0"/>
    <w:rsid w:val="00C92B11"/>
    <w:rsid w:val="00CB3DDE"/>
    <w:rsid w:val="00CB44DC"/>
    <w:rsid w:val="00CC03B8"/>
    <w:rsid w:val="00CD75C1"/>
    <w:rsid w:val="00CE4508"/>
    <w:rsid w:val="00CF131E"/>
    <w:rsid w:val="00D100FD"/>
    <w:rsid w:val="00D13AC6"/>
    <w:rsid w:val="00D22386"/>
    <w:rsid w:val="00D32C8F"/>
    <w:rsid w:val="00D40071"/>
    <w:rsid w:val="00D53B73"/>
    <w:rsid w:val="00D57492"/>
    <w:rsid w:val="00D635C5"/>
    <w:rsid w:val="00D74005"/>
    <w:rsid w:val="00D7451F"/>
    <w:rsid w:val="00DA388A"/>
    <w:rsid w:val="00DA5031"/>
    <w:rsid w:val="00DA5CC4"/>
    <w:rsid w:val="00DD7354"/>
    <w:rsid w:val="00DF16ED"/>
    <w:rsid w:val="00DF7869"/>
    <w:rsid w:val="00DF7C97"/>
    <w:rsid w:val="00E01522"/>
    <w:rsid w:val="00E16961"/>
    <w:rsid w:val="00E213C0"/>
    <w:rsid w:val="00E25616"/>
    <w:rsid w:val="00E33C9B"/>
    <w:rsid w:val="00E42134"/>
    <w:rsid w:val="00E55F50"/>
    <w:rsid w:val="00E608FE"/>
    <w:rsid w:val="00E655C3"/>
    <w:rsid w:val="00E66E9B"/>
    <w:rsid w:val="00E74401"/>
    <w:rsid w:val="00E96FEC"/>
    <w:rsid w:val="00E97BF2"/>
    <w:rsid w:val="00EC4707"/>
    <w:rsid w:val="00ED0D77"/>
    <w:rsid w:val="00EE1ECB"/>
    <w:rsid w:val="00EE25FA"/>
    <w:rsid w:val="00EE34CC"/>
    <w:rsid w:val="00EE4602"/>
    <w:rsid w:val="00EE5200"/>
    <w:rsid w:val="00F016CF"/>
    <w:rsid w:val="00F1578C"/>
    <w:rsid w:val="00F208F0"/>
    <w:rsid w:val="00F20E2D"/>
    <w:rsid w:val="00F24041"/>
    <w:rsid w:val="00F26810"/>
    <w:rsid w:val="00F42A8C"/>
    <w:rsid w:val="00F50F00"/>
    <w:rsid w:val="00F52281"/>
    <w:rsid w:val="00F55060"/>
    <w:rsid w:val="00F55853"/>
    <w:rsid w:val="00F57DCD"/>
    <w:rsid w:val="00F66DA4"/>
    <w:rsid w:val="00F71B4C"/>
    <w:rsid w:val="00F84E9C"/>
    <w:rsid w:val="00F947E3"/>
    <w:rsid w:val="00FA7DC9"/>
    <w:rsid w:val="00FA7FD2"/>
    <w:rsid w:val="00FC4700"/>
    <w:rsid w:val="00FD1C43"/>
    <w:rsid w:val="00FD60A1"/>
    <w:rsid w:val="00FE6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qFormat/>
    <w:rsid w:val="006F6564"/>
    <w:pPr>
      <w:outlineLvl w:val="5"/>
    </w:pPr>
  </w:style>
  <w:style w:type="paragraph" w:styleId="Heading7">
    <w:name w:val="heading 7"/>
    <w:basedOn w:val="H6"/>
    <w:next w:val="Normal"/>
    <w:link w:val="Heading7Char"/>
    <w:qFormat/>
    <w:rsid w:val="006F6564"/>
    <w:pPr>
      <w:outlineLvl w:val="6"/>
    </w:pPr>
  </w:style>
  <w:style w:type="paragraph" w:styleId="Heading8">
    <w:name w:val="heading 8"/>
    <w:aliases w:val="Table Heading"/>
    <w:basedOn w:val="Heading1"/>
    <w:next w:val="Normal"/>
    <w:link w:val="Heading8Char"/>
    <w:qFormat/>
    <w:rsid w:val="006F6564"/>
    <w:pPr>
      <w:ind w:left="0" w:firstLine="0"/>
      <w:outlineLvl w:val="7"/>
    </w:pPr>
  </w:style>
  <w:style w:type="paragraph" w:styleId="Heading9">
    <w:name w:val="heading 9"/>
    <w:aliases w:val="Figure Heading,FH"/>
    <w:basedOn w:val="Heading8"/>
    <w:next w:val="Normal"/>
    <w:link w:val="Heading9Char"/>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rsid w:val="006F6564"/>
    <w:pPr>
      <w:ind w:left="1985" w:hanging="1985"/>
    </w:pPr>
  </w:style>
  <w:style w:type="paragraph" w:styleId="TOC7">
    <w:name w:val="toc 7"/>
    <w:basedOn w:val="TOC6"/>
    <w:next w:val="Normal"/>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rsid w:val="006F6564"/>
    <w:pPr>
      <w:jc w:val="center"/>
    </w:pPr>
    <w:rPr>
      <w:i/>
    </w:rPr>
  </w:style>
  <w:style w:type="character" w:customStyle="1" w:styleId="FooterChar">
    <w:name w:val="Footer Char"/>
    <w:basedOn w:val="DefaultParagraphFont"/>
    <w:link w:val="Footer"/>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uiPriority w:val="99"/>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nhideWhenUsed/>
    <w:rsid w:val="006F6564"/>
    <w:pPr>
      <w:spacing w:after="0"/>
    </w:pPr>
    <w:rPr>
      <w:rFonts w:eastAsia="Calibri"/>
      <w:szCs w:val="21"/>
    </w:rPr>
  </w:style>
  <w:style w:type="character" w:customStyle="1" w:styleId="PlainTextChar">
    <w:name w:val="Plain Text Char"/>
    <w:basedOn w:val="DefaultParagraphFont"/>
    <w:link w:val="PlainText"/>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列表段落 字符,?? ?? 字符,????? 字符,????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2Car">
    <w:name w:val="B2 Car"/>
    <w:rsid w:val="005057C4"/>
    <w:rPr>
      <w:lang w:val="en-GB" w:eastAsia="en-US"/>
    </w:rPr>
  </w:style>
  <w:style w:type="character" w:customStyle="1" w:styleId="FootnoteTextChar1">
    <w:name w:val="Footnote Text Char1"/>
    <w:rsid w:val="005057C4"/>
    <w:rPr>
      <w:lang w:eastAsia="en-US"/>
    </w:rPr>
  </w:style>
  <w:style w:type="character" w:customStyle="1" w:styleId="PlainTextChar1">
    <w:name w:val="Plain Text Char1"/>
    <w:rsid w:val="005057C4"/>
    <w:rPr>
      <w:rFonts w:ascii="Courier New" w:hAnsi="Courier New" w:cs="Courier New"/>
      <w:lang w:eastAsia="en-US"/>
    </w:rPr>
  </w:style>
  <w:style w:type="character" w:customStyle="1" w:styleId="BodyText2Char1">
    <w:name w:val="Body Text 2 Char1"/>
    <w:rsid w:val="005057C4"/>
    <w:rPr>
      <w:lang w:eastAsia="en-US"/>
    </w:rPr>
  </w:style>
  <w:style w:type="character" w:customStyle="1" w:styleId="BodyTextIndent2Char1">
    <w:name w:val="Body Text Indent 2 Char1"/>
    <w:rsid w:val="005057C4"/>
    <w:rPr>
      <w:lang w:eastAsia="en-US"/>
    </w:rPr>
  </w:style>
  <w:style w:type="paragraph" w:styleId="IndexHeading">
    <w:name w:val="index heading"/>
    <w:basedOn w:val="Normal"/>
    <w:next w:val="Normal"/>
    <w:rsid w:val="005057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5057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5057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5057C4"/>
    <w:rPr>
      <w:rFonts w:ascii="Times New Roman" w:hAnsi="Times New Roman"/>
      <w:lang w:eastAsia="en-US"/>
    </w:rPr>
  </w:style>
  <w:style w:type="paragraph" w:customStyle="1" w:styleId="RAN1text">
    <w:name w:val="RAN1 text"/>
    <w:basedOn w:val="BodyText"/>
    <w:link w:val="RAN1textChar"/>
    <w:qFormat/>
    <w:rsid w:val="005057C4"/>
    <w:pPr>
      <w:spacing w:after="0"/>
      <w:ind w:left="0" w:firstLine="0"/>
    </w:pPr>
    <w:rPr>
      <w:rFonts w:ascii="Times New Roman" w:eastAsia="MS Mincho" w:hAnsi="Times New Roman"/>
      <w:lang w:val="x-none"/>
    </w:rPr>
  </w:style>
  <w:style w:type="character" w:customStyle="1" w:styleId="RAN1textChar">
    <w:name w:val="RAN1 text Char"/>
    <w:link w:val="RAN1text"/>
    <w:rsid w:val="005057C4"/>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057C4"/>
    <w:rPr>
      <w:rFonts w:ascii="Courier New" w:eastAsia="Calibri" w:hAnsi="Courier New" w:cs="Courier New" w:hint="default"/>
      <w:sz w:val="20"/>
      <w:szCs w:val="20"/>
    </w:rPr>
  </w:style>
  <w:style w:type="character" w:customStyle="1" w:styleId="bullet4Char">
    <w:name w:val="bullet4 Char"/>
    <w:link w:val="bullet4"/>
    <w:rsid w:val="005057C4"/>
    <w:rPr>
      <w:rFonts w:ascii="Times" w:eastAsia="Batang" w:hAnsi="Times" w:cs="Times New Roman"/>
      <w:sz w:val="20"/>
      <w:szCs w:val="24"/>
      <w:lang w:val="en-GB"/>
    </w:rPr>
  </w:style>
  <w:style w:type="character" w:styleId="BookTitle">
    <w:name w:val="Book Title"/>
    <w:uiPriority w:val="33"/>
    <w:qFormat/>
    <w:rsid w:val="005057C4"/>
    <w:rPr>
      <w:b/>
      <w:bCs/>
      <w:i/>
      <w:iCs/>
      <w:spacing w:val="5"/>
    </w:rPr>
  </w:style>
  <w:style w:type="paragraph" w:customStyle="1" w:styleId="14">
    <w:name w:val="목록 단락1"/>
    <w:basedOn w:val="Normal"/>
    <w:uiPriority w:val="34"/>
    <w:qFormat/>
    <w:rsid w:val="005057C4"/>
    <w:pPr>
      <w:spacing w:line="276" w:lineRule="auto"/>
      <w:ind w:leftChars="400" w:left="800"/>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597728">
      <w:bodyDiv w:val="1"/>
      <w:marLeft w:val="0"/>
      <w:marRight w:val="0"/>
      <w:marTop w:val="0"/>
      <w:marBottom w:val="0"/>
      <w:divBdr>
        <w:top w:val="none" w:sz="0" w:space="0" w:color="auto"/>
        <w:left w:val="none" w:sz="0" w:space="0" w:color="auto"/>
        <w:bottom w:val="none" w:sz="0" w:space="0" w:color="auto"/>
        <w:right w:val="none" w:sz="0" w:space="0" w:color="auto"/>
      </w:divBdr>
    </w:div>
    <w:div w:id="376468080">
      <w:bodyDiv w:val="1"/>
      <w:marLeft w:val="0"/>
      <w:marRight w:val="0"/>
      <w:marTop w:val="0"/>
      <w:marBottom w:val="0"/>
      <w:divBdr>
        <w:top w:val="none" w:sz="0" w:space="0" w:color="auto"/>
        <w:left w:val="none" w:sz="0" w:space="0" w:color="auto"/>
        <w:bottom w:val="none" w:sz="0" w:space="0" w:color="auto"/>
        <w:right w:val="none" w:sz="0" w:space="0" w:color="auto"/>
      </w:divBdr>
    </w:div>
    <w:div w:id="583999162">
      <w:bodyDiv w:val="1"/>
      <w:marLeft w:val="0"/>
      <w:marRight w:val="0"/>
      <w:marTop w:val="0"/>
      <w:marBottom w:val="0"/>
      <w:divBdr>
        <w:top w:val="none" w:sz="0" w:space="0" w:color="auto"/>
        <w:left w:val="none" w:sz="0" w:space="0" w:color="auto"/>
        <w:bottom w:val="none" w:sz="0" w:space="0" w:color="auto"/>
        <w:right w:val="none" w:sz="0" w:space="0" w:color="auto"/>
      </w:divBdr>
    </w:div>
    <w:div w:id="826475092">
      <w:bodyDiv w:val="1"/>
      <w:marLeft w:val="0"/>
      <w:marRight w:val="0"/>
      <w:marTop w:val="0"/>
      <w:marBottom w:val="0"/>
      <w:divBdr>
        <w:top w:val="none" w:sz="0" w:space="0" w:color="auto"/>
        <w:left w:val="none" w:sz="0" w:space="0" w:color="auto"/>
        <w:bottom w:val="none" w:sz="0" w:space="0" w:color="auto"/>
        <w:right w:val="none" w:sz="0" w:space="0" w:color="auto"/>
      </w:divBdr>
    </w:div>
    <w:div w:id="1265305885">
      <w:bodyDiv w:val="1"/>
      <w:marLeft w:val="0"/>
      <w:marRight w:val="0"/>
      <w:marTop w:val="0"/>
      <w:marBottom w:val="0"/>
      <w:divBdr>
        <w:top w:val="none" w:sz="0" w:space="0" w:color="auto"/>
        <w:left w:val="none" w:sz="0" w:space="0" w:color="auto"/>
        <w:bottom w:val="none" w:sz="0" w:space="0" w:color="auto"/>
        <w:right w:val="none" w:sz="0" w:space="0" w:color="auto"/>
      </w:divBdr>
    </w:div>
    <w:div w:id="1359047018">
      <w:bodyDiv w:val="1"/>
      <w:marLeft w:val="0"/>
      <w:marRight w:val="0"/>
      <w:marTop w:val="0"/>
      <w:marBottom w:val="0"/>
      <w:divBdr>
        <w:top w:val="none" w:sz="0" w:space="0" w:color="auto"/>
        <w:left w:val="none" w:sz="0" w:space="0" w:color="auto"/>
        <w:bottom w:val="none" w:sz="0" w:space="0" w:color="auto"/>
        <w:right w:val="none" w:sz="0" w:space="0" w:color="auto"/>
      </w:divBdr>
    </w:div>
    <w:div w:id="1640770175">
      <w:bodyDiv w:val="1"/>
      <w:marLeft w:val="0"/>
      <w:marRight w:val="0"/>
      <w:marTop w:val="0"/>
      <w:marBottom w:val="0"/>
      <w:divBdr>
        <w:top w:val="none" w:sz="0" w:space="0" w:color="auto"/>
        <w:left w:val="none" w:sz="0" w:space="0" w:color="auto"/>
        <w:bottom w:val="none" w:sz="0" w:space="0" w:color="auto"/>
        <w:right w:val="none" w:sz="0" w:space="0" w:color="auto"/>
      </w:divBdr>
    </w:div>
    <w:div w:id="1694696295">
      <w:bodyDiv w:val="1"/>
      <w:marLeft w:val="0"/>
      <w:marRight w:val="0"/>
      <w:marTop w:val="0"/>
      <w:marBottom w:val="0"/>
      <w:divBdr>
        <w:top w:val="none" w:sz="0" w:space="0" w:color="auto"/>
        <w:left w:val="none" w:sz="0" w:space="0" w:color="auto"/>
        <w:bottom w:val="none" w:sz="0" w:space="0" w:color="auto"/>
        <w:right w:val="none" w:sz="0" w:space="0" w:color="auto"/>
      </w:divBdr>
    </w:div>
    <w:div w:id="1848204034">
      <w:bodyDiv w:val="1"/>
      <w:marLeft w:val="0"/>
      <w:marRight w:val="0"/>
      <w:marTop w:val="0"/>
      <w:marBottom w:val="0"/>
      <w:divBdr>
        <w:top w:val="none" w:sz="0" w:space="0" w:color="auto"/>
        <w:left w:val="none" w:sz="0" w:space="0" w:color="auto"/>
        <w:bottom w:val="none" w:sz="0" w:space="0" w:color="auto"/>
        <w:right w:val="none" w:sz="0" w:space="0" w:color="auto"/>
      </w:divBdr>
    </w:div>
    <w:div w:id="188167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117" Type="http://schemas.openxmlformats.org/officeDocument/2006/relationships/image" Target="media/image47.wmf"/><Relationship Id="rId21" Type="http://schemas.openxmlformats.org/officeDocument/2006/relationships/image" Target="media/image2.wmf"/><Relationship Id="rId42" Type="http://schemas.openxmlformats.org/officeDocument/2006/relationships/oleObject" Target="embeddings/oleObject12.bin"/><Relationship Id="rId47" Type="http://schemas.openxmlformats.org/officeDocument/2006/relationships/image" Target="media/image15.wmf"/><Relationship Id="rId63" Type="http://schemas.openxmlformats.org/officeDocument/2006/relationships/image" Target="media/image22.wmf"/><Relationship Id="rId68" Type="http://schemas.openxmlformats.org/officeDocument/2006/relationships/oleObject" Target="embeddings/oleObject26.bin"/><Relationship Id="rId84" Type="http://schemas.openxmlformats.org/officeDocument/2006/relationships/oleObject" Target="embeddings/oleObject34.bin"/><Relationship Id="rId89" Type="http://schemas.openxmlformats.org/officeDocument/2006/relationships/image" Target="media/image35.wmf"/><Relationship Id="rId112" Type="http://schemas.openxmlformats.org/officeDocument/2006/relationships/oleObject" Target="embeddings/oleObject50.bin"/><Relationship Id="rId133" Type="http://schemas.openxmlformats.org/officeDocument/2006/relationships/oleObject" Target="embeddings/oleObject62.bin"/><Relationship Id="rId138" Type="http://schemas.microsoft.com/office/2011/relationships/people" Target="people.xml"/><Relationship Id="rId16" Type="http://schemas.openxmlformats.org/officeDocument/2006/relationships/comments" Target="comments.xml"/><Relationship Id="rId107" Type="http://schemas.openxmlformats.org/officeDocument/2006/relationships/oleObject" Target="embeddings/oleObject47.bin"/><Relationship Id="rId11" Type="http://schemas.openxmlformats.org/officeDocument/2006/relationships/footnotes" Target="footnotes.xml"/><Relationship Id="rId32" Type="http://schemas.openxmlformats.org/officeDocument/2006/relationships/oleObject" Target="embeddings/oleObject7.bin"/><Relationship Id="rId37" Type="http://schemas.openxmlformats.org/officeDocument/2006/relationships/image" Target="media/image10.wmf"/><Relationship Id="rId53" Type="http://schemas.openxmlformats.org/officeDocument/2006/relationships/oleObject" Target="embeddings/oleObject17.bin"/><Relationship Id="rId58" Type="http://schemas.openxmlformats.org/officeDocument/2006/relationships/oleObject" Target="embeddings/oleObject21.bin"/><Relationship Id="rId74" Type="http://schemas.openxmlformats.org/officeDocument/2006/relationships/oleObject" Target="embeddings/oleObject29.bin"/><Relationship Id="rId79" Type="http://schemas.openxmlformats.org/officeDocument/2006/relationships/image" Target="media/image30.wmf"/><Relationship Id="rId102" Type="http://schemas.openxmlformats.org/officeDocument/2006/relationships/image" Target="media/image40.wmf"/><Relationship Id="rId123" Type="http://schemas.openxmlformats.org/officeDocument/2006/relationships/image" Target="media/image50.wmf"/><Relationship Id="rId128" Type="http://schemas.openxmlformats.org/officeDocument/2006/relationships/oleObject" Target="embeddings/oleObject58.bin"/><Relationship Id="rId5" Type="http://schemas.openxmlformats.org/officeDocument/2006/relationships/customXml" Target="../customXml/item5.xml"/><Relationship Id="rId90" Type="http://schemas.openxmlformats.org/officeDocument/2006/relationships/oleObject" Target="embeddings/oleObject37.bin"/><Relationship Id="rId95" Type="http://schemas.openxmlformats.org/officeDocument/2006/relationships/image" Target="media/image38.wmf"/><Relationship Id="rId22" Type="http://schemas.openxmlformats.org/officeDocument/2006/relationships/oleObject" Target="embeddings/oleObject2.bin"/><Relationship Id="rId27" Type="http://schemas.openxmlformats.org/officeDocument/2006/relationships/oleObject" Target="embeddings/oleObject4.bin"/><Relationship Id="rId43" Type="http://schemas.openxmlformats.org/officeDocument/2006/relationships/image" Target="media/image13.wmf"/><Relationship Id="rId48" Type="http://schemas.openxmlformats.org/officeDocument/2006/relationships/oleObject" Target="embeddings/oleObject15.bin"/><Relationship Id="rId64" Type="http://schemas.openxmlformats.org/officeDocument/2006/relationships/oleObject" Target="embeddings/oleObject24.bin"/><Relationship Id="rId69" Type="http://schemas.openxmlformats.org/officeDocument/2006/relationships/image" Target="media/image25.wmf"/><Relationship Id="rId113" Type="http://schemas.openxmlformats.org/officeDocument/2006/relationships/image" Target="media/image45.wmf"/><Relationship Id="rId118" Type="http://schemas.openxmlformats.org/officeDocument/2006/relationships/oleObject" Target="embeddings/oleObject53.bin"/><Relationship Id="rId134" Type="http://schemas.openxmlformats.org/officeDocument/2006/relationships/header" Target="header1.xml"/><Relationship Id="rId13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17.wmf"/><Relationship Id="rId72" Type="http://schemas.openxmlformats.org/officeDocument/2006/relationships/oleObject" Target="embeddings/oleObject28.bin"/><Relationship Id="rId80" Type="http://schemas.openxmlformats.org/officeDocument/2006/relationships/oleObject" Target="embeddings/oleObject32.bin"/><Relationship Id="rId85" Type="http://schemas.openxmlformats.org/officeDocument/2006/relationships/image" Target="media/image33.wmf"/><Relationship Id="rId93" Type="http://schemas.openxmlformats.org/officeDocument/2006/relationships/image" Target="media/image37.wmf"/><Relationship Id="rId98" Type="http://schemas.openxmlformats.org/officeDocument/2006/relationships/oleObject" Target="embeddings/oleObject42.bin"/><Relationship Id="rId121" Type="http://schemas.openxmlformats.org/officeDocument/2006/relationships/image" Target="media/image49.wmf"/><Relationship Id="rId3" Type="http://schemas.openxmlformats.org/officeDocument/2006/relationships/customXml" Target="../customXml/item3.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oleObject" Target="embeddings/oleObject3.bin"/><Relationship Id="rId33" Type="http://schemas.openxmlformats.org/officeDocument/2006/relationships/image" Target="media/image8.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20.wmf"/><Relationship Id="rId67" Type="http://schemas.openxmlformats.org/officeDocument/2006/relationships/image" Target="media/image24.wmf"/><Relationship Id="rId103" Type="http://schemas.openxmlformats.org/officeDocument/2006/relationships/oleObject" Target="embeddings/oleObject45.bin"/><Relationship Id="rId108" Type="http://schemas.openxmlformats.org/officeDocument/2006/relationships/oleObject" Target="embeddings/oleObject48.bin"/><Relationship Id="rId116" Type="http://schemas.openxmlformats.org/officeDocument/2006/relationships/oleObject" Target="embeddings/oleObject52.bin"/><Relationship Id="rId124" Type="http://schemas.openxmlformats.org/officeDocument/2006/relationships/oleObject" Target="embeddings/oleObject56.bin"/><Relationship Id="rId129" Type="http://schemas.openxmlformats.org/officeDocument/2006/relationships/oleObject" Target="embeddings/oleObject59.bin"/><Relationship Id="rId137" Type="http://schemas.openxmlformats.org/officeDocument/2006/relationships/fontTable" Target="fontTable.xml"/><Relationship Id="rId20" Type="http://schemas.openxmlformats.org/officeDocument/2006/relationships/oleObject" Target="embeddings/oleObject1.bin"/><Relationship Id="rId41" Type="http://schemas.openxmlformats.org/officeDocument/2006/relationships/image" Target="media/image12.wmf"/><Relationship Id="rId54" Type="http://schemas.openxmlformats.org/officeDocument/2006/relationships/oleObject" Target="embeddings/oleObject18.bin"/><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image" Target="media/image28.wmf"/><Relationship Id="rId83" Type="http://schemas.openxmlformats.org/officeDocument/2006/relationships/image" Target="media/image32.wmf"/><Relationship Id="rId88" Type="http://schemas.openxmlformats.org/officeDocument/2006/relationships/oleObject" Target="embeddings/oleObject36.bin"/><Relationship Id="rId91" Type="http://schemas.openxmlformats.org/officeDocument/2006/relationships/image" Target="media/image36.wmf"/><Relationship Id="rId96" Type="http://schemas.openxmlformats.org/officeDocument/2006/relationships/oleObject" Target="embeddings/oleObject40.bin"/><Relationship Id="rId111" Type="http://schemas.openxmlformats.org/officeDocument/2006/relationships/image" Target="media/image44.wmf"/><Relationship Id="rId132" Type="http://schemas.openxmlformats.org/officeDocument/2006/relationships/oleObject" Target="embeddings/oleObject61.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3.wmf"/><Relationship Id="rId28" Type="http://schemas.openxmlformats.org/officeDocument/2006/relationships/image" Target="media/image6.wmf"/><Relationship Id="rId36" Type="http://schemas.openxmlformats.org/officeDocument/2006/relationships/oleObject" Target="embeddings/oleObject9.bin"/><Relationship Id="rId49" Type="http://schemas.openxmlformats.org/officeDocument/2006/relationships/image" Target="media/image16.wmf"/><Relationship Id="rId57" Type="http://schemas.openxmlformats.org/officeDocument/2006/relationships/image" Target="media/image19.wmf"/><Relationship Id="rId106" Type="http://schemas.openxmlformats.org/officeDocument/2006/relationships/image" Target="media/image42.wmf"/><Relationship Id="rId114" Type="http://schemas.openxmlformats.org/officeDocument/2006/relationships/oleObject" Target="embeddings/oleObject51.bin"/><Relationship Id="rId119" Type="http://schemas.openxmlformats.org/officeDocument/2006/relationships/image" Target="media/image48.wmf"/><Relationship Id="rId127" Type="http://schemas.openxmlformats.org/officeDocument/2006/relationships/image" Target="media/image52.wmf"/><Relationship Id="rId10" Type="http://schemas.openxmlformats.org/officeDocument/2006/relationships/webSettings" Target="webSettings.xml"/><Relationship Id="rId31" Type="http://schemas.openxmlformats.org/officeDocument/2006/relationships/image" Target="media/image7.wmf"/><Relationship Id="rId44" Type="http://schemas.openxmlformats.org/officeDocument/2006/relationships/oleObject" Target="embeddings/oleObject13.bin"/><Relationship Id="rId52" Type="http://schemas.openxmlformats.org/officeDocument/2006/relationships/image" Target="media/image18.wmf"/><Relationship Id="rId60" Type="http://schemas.openxmlformats.org/officeDocument/2006/relationships/oleObject" Target="embeddings/oleObject22.bin"/><Relationship Id="rId65" Type="http://schemas.openxmlformats.org/officeDocument/2006/relationships/image" Target="media/image23.wmf"/><Relationship Id="rId73" Type="http://schemas.openxmlformats.org/officeDocument/2006/relationships/image" Target="media/image27.wmf"/><Relationship Id="rId78" Type="http://schemas.openxmlformats.org/officeDocument/2006/relationships/oleObject" Target="embeddings/oleObject31.bin"/><Relationship Id="rId81" Type="http://schemas.openxmlformats.org/officeDocument/2006/relationships/image" Target="media/image31.wmf"/><Relationship Id="rId86" Type="http://schemas.openxmlformats.org/officeDocument/2006/relationships/oleObject" Target="embeddings/oleObject35.bin"/><Relationship Id="rId94" Type="http://schemas.openxmlformats.org/officeDocument/2006/relationships/oleObject" Target="embeddings/oleObject39.bin"/><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oleObject" Target="embeddings/oleObject55.bin"/><Relationship Id="rId130" Type="http://schemas.openxmlformats.org/officeDocument/2006/relationships/image" Target="media/image53.wmf"/><Relationship Id="rId135"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microsoft.com/office/2016/09/relationships/commentsIds" Target="commentsIds.xml"/><Relationship Id="rId39" Type="http://schemas.openxmlformats.org/officeDocument/2006/relationships/image" Target="media/image11.wmf"/><Relationship Id="rId109" Type="http://schemas.openxmlformats.org/officeDocument/2006/relationships/image" Target="media/image43.wmf"/><Relationship Id="rId34" Type="http://schemas.openxmlformats.org/officeDocument/2006/relationships/oleObject" Target="embeddings/oleObject8.bin"/><Relationship Id="rId50" Type="http://schemas.openxmlformats.org/officeDocument/2006/relationships/oleObject" Target="embeddings/oleObject16.bin"/><Relationship Id="rId55" Type="http://schemas.openxmlformats.org/officeDocument/2006/relationships/oleObject" Target="embeddings/oleObject19.bin"/><Relationship Id="rId76" Type="http://schemas.openxmlformats.org/officeDocument/2006/relationships/oleObject" Target="embeddings/oleObject30.bin"/><Relationship Id="rId97" Type="http://schemas.openxmlformats.org/officeDocument/2006/relationships/oleObject" Target="embeddings/oleObject41.bin"/><Relationship Id="rId104" Type="http://schemas.openxmlformats.org/officeDocument/2006/relationships/image" Target="media/image41.wmf"/><Relationship Id="rId120" Type="http://schemas.openxmlformats.org/officeDocument/2006/relationships/oleObject" Target="embeddings/oleObject54.bin"/><Relationship Id="rId125" Type="http://schemas.openxmlformats.org/officeDocument/2006/relationships/image" Target="media/image51.wmf"/><Relationship Id="rId7" Type="http://schemas.openxmlformats.org/officeDocument/2006/relationships/numbering" Target="numbering.xml"/><Relationship Id="rId71" Type="http://schemas.openxmlformats.org/officeDocument/2006/relationships/image" Target="media/image26.wmf"/><Relationship Id="rId92" Type="http://schemas.openxmlformats.org/officeDocument/2006/relationships/oleObject" Target="embeddings/oleObject38.bin"/><Relationship Id="rId2" Type="http://schemas.openxmlformats.org/officeDocument/2006/relationships/customXml" Target="../customXml/item2.xml"/><Relationship Id="rId29" Type="http://schemas.openxmlformats.org/officeDocument/2006/relationships/oleObject" Target="embeddings/oleObject5.bin"/><Relationship Id="rId24" Type="http://schemas.openxmlformats.org/officeDocument/2006/relationships/image" Target="media/image4.wmf"/><Relationship Id="rId40" Type="http://schemas.openxmlformats.org/officeDocument/2006/relationships/oleObject" Target="embeddings/oleObject11.bin"/><Relationship Id="rId45" Type="http://schemas.openxmlformats.org/officeDocument/2006/relationships/image" Target="media/image14.wmf"/><Relationship Id="rId66" Type="http://schemas.openxmlformats.org/officeDocument/2006/relationships/oleObject" Target="embeddings/oleObject25.bin"/><Relationship Id="rId87" Type="http://schemas.openxmlformats.org/officeDocument/2006/relationships/image" Target="media/image34.wmf"/><Relationship Id="rId110" Type="http://schemas.openxmlformats.org/officeDocument/2006/relationships/oleObject" Target="embeddings/oleObject49.bin"/><Relationship Id="rId115" Type="http://schemas.openxmlformats.org/officeDocument/2006/relationships/image" Target="media/image46.wmf"/><Relationship Id="rId131" Type="http://schemas.openxmlformats.org/officeDocument/2006/relationships/oleObject" Target="embeddings/oleObject60.bin"/><Relationship Id="rId136" Type="http://schemas.openxmlformats.org/officeDocument/2006/relationships/header" Target="header3.xml"/><Relationship Id="rId61" Type="http://schemas.openxmlformats.org/officeDocument/2006/relationships/image" Target="media/image21.wmf"/><Relationship Id="rId82" Type="http://schemas.openxmlformats.org/officeDocument/2006/relationships/oleObject" Target="embeddings/oleObject33.bin"/><Relationship Id="rId19" Type="http://schemas.openxmlformats.org/officeDocument/2006/relationships/image" Target="media/image1.wmf"/><Relationship Id="rId14" Type="http://schemas.openxmlformats.org/officeDocument/2006/relationships/hyperlink" Target="http://www.3gpp.org/Change-Requests" TargetMode="External"/><Relationship Id="rId30" Type="http://schemas.openxmlformats.org/officeDocument/2006/relationships/oleObject" Target="embeddings/oleObject6.bin"/><Relationship Id="rId35" Type="http://schemas.openxmlformats.org/officeDocument/2006/relationships/image" Target="media/image9.wmf"/><Relationship Id="rId56" Type="http://schemas.openxmlformats.org/officeDocument/2006/relationships/oleObject" Target="embeddings/oleObject20.bin"/><Relationship Id="rId77" Type="http://schemas.openxmlformats.org/officeDocument/2006/relationships/image" Target="media/image29.wmf"/><Relationship Id="rId100" Type="http://schemas.openxmlformats.org/officeDocument/2006/relationships/image" Target="media/image39.wmf"/><Relationship Id="rId105" Type="http://schemas.openxmlformats.org/officeDocument/2006/relationships/oleObject" Target="embeddings/oleObject46.bin"/><Relationship Id="rId126" Type="http://schemas.openxmlformats.org/officeDocument/2006/relationships/oleObject" Target="embeddings/oleObject5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5AIRPNAIUNRU-1830940522-7539</_dlc_DocId>
    <_dlc_DocIdUrl xmlns="71c5aaf6-e6ce-465b-b873-5148d2a4c105">
      <Url>https://nokia.sharepoint.com/sites/c5g/5gradio/_layouts/15/DocIdRedir.aspx?ID=5AIRPNAIUNRU-1830940522-7539</Url>
      <Description>5AIRPNAIUNRU-1830940522-7539</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C88B1DD-45F9-485F-85C7-B50C999EC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6.xml><?xml version="1.0" encoding="utf-8"?>
<ds:datastoreItem xmlns:ds="http://schemas.openxmlformats.org/officeDocument/2006/customXml" ds:itemID="{444CD42E-CFA8-4CD8-A207-5A1B97F3D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Pages>
  <Words>6347</Words>
  <Characters>36181</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Mihai Enescu</cp:lastModifiedBy>
  <cp:revision>8</cp:revision>
  <dcterms:created xsi:type="dcterms:W3CDTF">2020-05-07T07:44:00Z</dcterms:created>
  <dcterms:modified xsi:type="dcterms:W3CDTF">2020-05-09T09:42:00Z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ca7241d9-8835-481b-9ecd-2bb06904be4d</vt:lpwstr>
  </property>
</Properties>
</file>