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5BD3A" w14:textId="4A3E1AB1" w:rsidR="00243B71" w:rsidRPr="00007FC1" w:rsidRDefault="00243B71" w:rsidP="00D57E68">
      <w:pPr>
        <w:tabs>
          <w:tab w:val="right" w:pos="9356"/>
        </w:tabs>
        <w:spacing w:line="276" w:lineRule="auto"/>
        <w:jc w:val="both"/>
        <w:rPr>
          <w:rFonts w:ascii="Arial" w:hAnsi="Arial" w:cs="Arial"/>
          <w:b/>
          <w:bCs/>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w:t>
      </w:r>
      <w:r w:rsidR="00AA1F7F">
        <w:rPr>
          <w:rFonts w:ascii="Arial" w:hAnsi="Arial" w:cs="Arial"/>
          <w:b/>
          <w:bCs/>
          <w:sz w:val="22"/>
          <w:szCs w:val="22"/>
          <w:lang w:val="en-US"/>
        </w:rPr>
        <w:t>100</w:t>
      </w:r>
      <w:r w:rsidR="000D0AB0">
        <w:rPr>
          <w:rFonts w:ascii="Arial" w:hAnsi="Arial" w:cs="Arial"/>
          <w:b/>
          <w:bCs/>
          <w:sz w:val="22"/>
          <w:szCs w:val="22"/>
          <w:lang w:val="en-US"/>
        </w:rPr>
        <w:t>-Bis</w:t>
      </w:r>
      <w:r w:rsidRPr="0062517E">
        <w:rPr>
          <w:rFonts w:ascii="Arial" w:hAnsi="Arial" w:cs="Arial"/>
          <w:b/>
          <w:bCs/>
          <w:sz w:val="22"/>
          <w:szCs w:val="22"/>
          <w:lang w:val="en-US"/>
        </w:rPr>
        <w:tab/>
      </w:r>
      <w:r w:rsidR="00007FC1">
        <w:rPr>
          <w:rFonts w:ascii="Arial" w:hAnsi="Arial" w:cs="Arial"/>
          <w:b/>
          <w:bCs/>
          <w:sz w:val="22"/>
          <w:szCs w:val="22"/>
          <w:lang w:val="en-US"/>
        </w:rPr>
        <w:t xml:space="preserve"> R1-2002283</w:t>
      </w:r>
    </w:p>
    <w:p w14:paraId="6B1945ED" w14:textId="12A1C9C1" w:rsidR="00243B71" w:rsidRPr="0062517E" w:rsidRDefault="00AA1F7F" w:rsidP="00D57E68">
      <w:pPr>
        <w:spacing w:line="276" w:lineRule="auto"/>
        <w:jc w:val="both"/>
        <w:rPr>
          <w:rFonts w:ascii="Arial" w:hAnsi="Arial" w:cs="Arial"/>
          <w:sz w:val="22"/>
          <w:szCs w:val="22"/>
          <w:lang w:val="en-US"/>
        </w:rPr>
      </w:pPr>
      <w:r>
        <w:rPr>
          <w:rFonts w:ascii="Arial" w:hAnsi="Arial" w:cs="Arial"/>
          <w:b/>
          <w:bCs/>
          <w:sz w:val="22"/>
          <w:szCs w:val="22"/>
          <w:lang w:val="en-US" w:eastAsia="ja-JP"/>
        </w:rPr>
        <w:t>E-meeting</w:t>
      </w:r>
      <w:r w:rsidR="00EB19C0">
        <w:rPr>
          <w:rFonts w:ascii="Arial" w:hAnsi="Arial" w:cs="Arial"/>
          <w:b/>
          <w:bCs/>
          <w:sz w:val="22"/>
          <w:szCs w:val="22"/>
          <w:lang w:val="en-US" w:eastAsia="ja-JP"/>
        </w:rPr>
        <w:t xml:space="preserve">, </w:t>
      </w:r>
      <w:r w:rsidR="000D0AB0">
        <w:rPr>
          <w:rFonts w:ascii="Arial" w:hAnsi="Arial" w:cs="Arial"/>
          <w:b/>
          <w:bCs/>
          <w:sz w:val="22"/>
          <w:szCs w:val="22"/>
          <w:lang w:val="en-US"/>
        </w:rPr>
        <w:t>20</w:t>
      </w:r>
      <w:r w:rsidR="001013B4" w:rsidRPr="00B31E1F">
        <w:rPr>
          <w:rFonts w:ascii="Arial" w:hAnsi="Arial" w:cs="Arial"/>
          <w:b/>
          <w:bCs/>
          <w:sz w:val="22"/>
          <w:szCs w:val="22"/>
          <w:vertAlign w:val="superscript"/>
          <w:lang w:val="en-US"/>
        </w:rPr>
        <w:t>th</w:t>
      </w:r>
      <w:r w:rsidR="001013B4">
        <w:rPr>
          <w:rFonts w:ascii="Arial" w:hAnsi="Arial" w:cs="Arial"/>
          <w:b/>
          <w:bCs/>
          <w:sz w:val="22"/>
          <w:szCs w:val="22"/>
          <w:lang w:val="en-US"/>
        </w:rPr>
        <w:t xml:space="preserve"> </w:t>
      </w:r>
      <w:r w:rsidR="00243B71" w:rsidRPr="0062517E">
        <w:rPr>
          <w:rFonts w:ascii="Arial" w:hAnsi="Arial" w:cs="Arial"/>
          <w:b/>
          <w:bCs/>
          <w:sz w:val="22"/>
          <w:szCs w:val="22"/>
          <w:lang w:val="en-US"/>
        </w:rPr>
        <w:t xml:space="preserve">– </w:t>
      </w:r>
      <w:r w:rsidR="000D0AB0">
        <w:rPr>
          <w:rFonts w:ascii="Arial" w:hAnsi="Arial" w:cs="Arial"/>
          <w:b/>
          <w:bCs/>
          <w:sz w:val="22"/>
          <w:szCs w:val="22"/>
          <w:lang w:val="en-US"/>
        </w:rPr>
        <w:t>30</w:t>
      </w:r>
      <w:r>
        <w:rPr>
          <w:rFonts w:ascii="Arial" w:hAnsi="Arial" w:cs="Arial"/>
          <w:b/>
          <w:bCs/>
          <w:sz w:val="22"/>
          <w:szCs w:val="22"/>
          <w:vertAlign w:val="superscript"/>
          <w:lang w:val="en-US"/>
        </w:rPr>
        <w:t>th</w:t>
      </w:r>
      <w:r w:rsidR="001013B4">
        <w:rPr>
          <w:rFonts w:ascii="Arial" w:hAnsi="Arial" w:cs="Arial"/>
          <w:b/>
          <w:bCs/>
          <w:sz w:val="22"/>
          <w:szCs w:val="22"/>
          <w:lang w:val="en-US"/>
        </w:rPr>
        <w:t xml:space="preserve"> </w:t>
      </w:r>
      <w:r w:rsidR="000D0AB0">
        <w:rPr>
          <w:rFonts w:ascii="Arial" w:hAnsi="Arial" w:cs="Arial"/>
          <w:b/>
          <w:bCs/>
          <w:sz w:val="22"/>
          <w:szCs w:val="22"/>
          <w:lang w:val="en-US" w:eastAsia="ja-JP"/>
        </w:rPr>
        <w:t xml:space="preserve">April </w:t>
      </w:r>
      <w:r>
        <w:rPr>
          <w:rFonts w:ascii="Arial" w:hAnsi="Arial" w:cs="Arial"/>
          <w:b/>
          <w:bCs/>
          <w:sz w:val="22"/>
          <w:szCs w:val="22"/>
          <w:lang w:val="en-US"/>
        </w:rPr>
        <w:t>2020</w:t>
      </w:r>
    </w:p>
    <w:p w14:paraId="439C942D" w14:textId="77777777" w:rsidR="00475096" w:rsidRDefault="00475096" w:rsidP="00D57E68">
      <w:pPr>
        <w:pStyle w:val="CRCoverPage"/>
        <w:tabs>
          <w:tab w:val="left" w:pos="1980"/>
        </w:tabs>
        <w:spacing w:line="276" w:lineRule="auto"/>
        <w:jc w:val="both"/>
        <w:rPr>
          <w:rFonts w:ascii="Times New Roman" w:hAnsi="Times New Roman"/>
          <w:b/>
          <w:bCs/>
          <w:lang w:val="en-US"/>
        </w:rPr>
      </w:pPr>
    </w:p>
    <w:p w14:paraId="68ED5E95" w14:textId="752BB12C" w:rsidR="00243B71" w:rsidRPr="003973C1" w:rsidRDefault="00243B71" w:rsidP="000D3842">
      <w:pPr>
        <w:pStyle w:val="CRCoverPage"/>
        <w:tabs>
          <w:tab w:val="left" w:pos="1980"/>
        </w:tabs>
        <w:spacing w:after="0" w:line="276" w:lineRule="auto"/>
        <w:jc w:val="both"/>
        <w:rPr>
          <w:rFonts w:cs="Arial"/>
          <w:b/>
          <w:bCs/>
          <w:color w:val="FF0000"/>
          <w:sz w:val="22"/>
          <w:szCs w:val="22"/>
          <w:lang w:val="en-US" w:eastAsia="ja-JP"/>
        </w:rPr>
      </w:pPr>
      <w:r w:rsidRPr="003973C1">
        <w:rPr>
          <w:rFonts w:cs="Arial"/>
          <w:b/>
          <w:bCs/>
          <w:sz w:val="22"/>
          <w:szCs w:val="22"/>
          <w:lang w:val="en-US"/>
        </w:rPr>
        <w:t xml:space="preserve">Agenda Item: </w:t>
      </w:r>
      <w:r w:rsidRPr="003973C1">
        <w:rPr>
          <w:rFonts w:cs="Arial"/>
          <w:b/>
          <w:bCs/>
          <w:sz w:val="22"/>
          <w:szCs w:val="22"/>
          <w:lang w:val="en-US"/>
        </w:rPr>
        <w:tab/>
        <w:t>7.2.</w:t>
      </w:r>
      <w:r w:rsidR="00AA1F7F">
        <w:rPr>
          <w:rFonts w:cs="Arial"/>
          <w:b/>
          <w:bCs/>
          <w:sz w:val="22"/>
          <w:szCs w:val="22"/>
          <w:lang w:val="en-US"/>
        </w:rPr>
        <w:t>6</w:t>
      </w:r>
      <w:r w:rsidRPr="003973C1">
        <w:rPr>
          <w:rFonts w:cs="Arial"/>
          <w:b/>
          <w:bCs/>
          <w:sz w:val="22"/>
          <w:szCs w:val="22"/>
          <w:lang w:val="en-US"/>
        </w:rPr>
        <w:t xml:space="preserve">.3 </w:t>
      </w:r>
      <w:r w:rsidR="00E17629">
        <w:rPr>
          <w:rFonts w:cs="Arial"/>
          <w:b/>
          <w:bCs/>
          <w:sz w:val="22"/>
          <w:szCs w:val="22"/>
          <w:lang w:val="en-US"/>
        </w:rPr>
        <w:t>–</w:t>
      </w:r>
      <w:r w:rsidR="00056373">
        <w:rPr>
          <w:rFonts w:cs="Arial"/>
          <w:b/>
          <w:bCs/>
          <w:sz w:val="22"/>
          <w:szCs w:val="22"/>
          <w:lang w:val="en-US"/>
        </w:rPr>
        <w:t xml:space="preserve"> </w:t>
      </w:r>
      <w:r w:rsidRPr="003973C1">
        <w:rPr>
          <w:rFonts w:cs="Arial"/>
          <w:b/>
          <w:bCs/>
          <w:sz w:val="22"/>
          <w:szCs w:val="22"/>
          <w:lang w:val="en-US"/>
        </w:rPr>
        <w:t>Enhancements on Multi-beam Operation</w:t>
      </w:r>
    </w:p>
    <w:p w14:paraId="75526AF8" w14:textId="77777777" w:rsidR="00243B71" w:rsidRPr="003973C1" w:rsidRDefault="00243B71" w:rsidP="00D57E68">
      <w:pPr>
        <w:tabs>
          <w:tab w:val="left" w:pos="1985"/>
        </w:tabs>
        <w:spacing w:line="276" w:lineRule="auto"/>
        <w:jc w:val="both"/>
        <w:rPr>
          <w:rFonts w:ascii="Arial" w:hAnsi="Arial" w:cs="Arial"/>
          <w:b/>
          <w:bCs/>
          <w:sz w:val="22"/>
          <w:szCs w:val="22"/>
          <w:lang w:val="en-US"/>
        </w:rPr>
      </w:pPr>
      <w:r w:rsidRPr="003973C1">
        <w:rPr>
          <w:rFonts w:ascii="Arial" w:hAnsi="Arial" w:cs="Arial"/>
          <w:b/>
          <w:bCs/>
          <w:sz w:val="22"/>
          <w:szCs w:val="22"/>
          <w:lang w:val="en-US"/>
        </w:rPr>
        <w:t>Source:</w:t>
      </w:r>
      <w:r w:rsidRPr="003973C1">
        <w:rPr>
          <w:rFonts w:ascii="Arial" w:hAnsi="Arial" w:cs="Arial"/>
          <w:b/>
          <w:bCs/>
          <w:sz w:val="22"/>
          <w:szCs w:val="22"/>
          <w:lang w:val="en-US"/>
        </w:rPr>
        <w:tab/>
        <w:t>Fraunhofer IIS, Fraunhofer HHI</w:t>
      </w:r>
    </w:p>
    <w:p w14:paraId="75DE9B0F" w14:textId="6DA70197" w:rsidR="00243B71" w:rsidRPr="003973C1" w:rsidRDefault="00243B71" w:rsidP="00D57E68">
      <w:pPr>
        <w:spacing w:line="276" w:lineRule="auto"/>
        <w:ind w:left="1985" w:hanging="1985"/>
        <w:jc w:val="both"/>
        <w:rPr>
          <w:rFonts w:ascii="Arial" w:hAnsi="Arial" w:cs="Arial"/>
          <w:b/>
          <w:bCs/>
          <w:sz w:val="22"/>
          <w:szCs w:val="22"/>
          <w:lang w:val="en-US"/>
        </w:rPr>
      </w:pPr>
      <w:r w:rsidRPr="003973C1">
        <w:rPr>
          <w:rFonts w:ascii="Arial" w:hAnsi="Arial" w:cs="Arial"/>
          <w:b/>
          <w:bCs/>
          <w:sz w:val="22"/>
          <w:szCs w:val="22"/>
          <w:lang w:val="en-US"/>
        </w:rPr>
        <w:t>Title:</w:t>
      </w:r>
      <w:r w:rsidRPr="003973C1">
        <w:rPr>
          <w:rFonts w:ascii="Arial" w:hAnsi="Arial" w:cs="Arial"/>
          <w:b/>
          <w:bCs/>
          <w:sz w:val="22"/>
          <w:szCs w:val="22"/>
          <w:lang w:val="en-US"/>
        </w:rPr>
        <w:tab/>
        <w:t>Enhancements on multi-beam operation</w:t>
      </w:r>
    </w:p>
    <w:p w14:paraId="77EF8F19" w14:textId="77777777" w:rsidR="00243B71" w:rsidRPr="003973C1" w:rsidRDefault="00243B71" w:rsidP="00D57E68">
      <w:pPr>
        <w:pBdr>
          <w:bottom w:val="single" w:sz="12" w:space="1" w:color="auto"/>
        </w:pBdr>
        <w:spacing w:line="276" w:lineRule="auto"/>
        <w:ind w:left="1985" w:hanging="1985"/>
        <w:jc w:val="both"/>
        <w:rPr>
          <w:rFonts w:ascii="Arial" w:hAnsi="Arial" w:cs="Arial"/>
          <w:b/>
          <w:bCs/>
          <w:sz w:val="22"/>
          <w:szCs w:val="22"/>
          <w:lang w:val="en-US"/>
        </w:rPr>
      </w:pPr>
      <w:r w:rsidRPr="003973C1">
        <w:rPr>
          <w:rFonts w:ascii="Arial" w:hAnsi="Arial" w:cs="Arial"/>
          <w:b/>
          <w:bCs/>
          <w:sz w:val="22"/>
          <w:szCs w:val="22"/>
          <w:lang w:val="en-US"/>
        </w:rPr>
        <w:t>Document for:</w:t>
      </w:r>
      <w:r w:rsidRPr="003973C1">
        <w:rPr>
          <w:rFonts w:ascii="Arial" w:hAnsi="Arial" w:cs="Arial"/>
          <w:b/>
          <w:bCs/>
          <w:sz w:val="22"/>
          <w:szCs w:val="22"/>
          <w:lang w:val="en-US"/>
        </w:rPr>
        <w:tab/>
        <w:t>Decision</w:t>
      </w:r>
    </w:p>
    <w:p w14:paraId="3C51ADA4" w14:textId="77777777" w:rsidR="00243B71" w:rsidRPr="0062517E" w:rsidRDefault="00243B71" w:rsidP="00D57E68">
      <w:pPr>
        <w:pBdr>
          <w:bottom w:val="single" w:sz="12" w:space="1" w:color="auto"/>
        </w:pBdr>
        <w:spacing w:line="276" w:lineRule="auto"/>
        <w:ind w:left="1985" w:hanging="1985"/>
        <w:jc w:val="both"/>
        <w:rPr>
          <w:b/>
          <w:bCs/>
          <w:sz w:val="22"/>
          <w:szCs w:val="22"/>
          <w:lang w:val="en-US"/>
        </w:rPr>
      </w:pPr>
    </w:p>
    <w:p w14:paraId="3F05A7D7" w14:textId="77777777" w:rsidR="00243B71" w:rsidRPr="0062517E" w:rsidRDefault="00243B71" w:rsidP="00D57E68">
      <w:pPr>
        <w:pStyle w:val="Heading1"/>
        <w:spacing w:line="276" w:lineRule="auto"/>
        <w:rPr>
          <w:b w:val="0"/>
        </w:rPr>
      </w:pPr>
      <w:r w:rsidRPr="0062517E">
        <w:t>Introduction</w:t>
      </w:r>
    </w:p>
    <w:p w14:paraId="5704BC58" w14:textId="77777777" w:rsidR="00243B71" w:rsidRPr="0062517E" w:rsidRDefault="00243B71" w:rsidP="00D57E68">
      <w:pPr>
        <w:pStyle w:val="ListParagraph"/>
        <w:spacing w:after="0"/>
        <w:ind w:left="360"/>
        <w:jc w:val="both"/>
        <w:rPr>
          <w:rFonts w:ascii="Times New Roman" w:hAnsi="Times New Roman" w:cs="Times New Roman"/>
          <w:sz w:val="20"/>
          <w:szCs w:val="20"/>
        </w:rPr>
      </w:pPr>
    </w:p>
    <w:p w14:paraId="37FD86D1" w14:textId="7ECF92C9" w:rsidR="000A3078" w:rsidRPr="0054140D" w:rsidRDefault="00AA1F7F" w:rsidP="00D57E68">
      <w:pPr>
        <w:pStyle w:val="ListParagraph"/>
        <w:ind w:left="360"/>
        <w:jc w:val="both"/>
        <w:rPr>
          <w:rFonts w:ascii="Times New Roman" w:hAnsi="Times New Roman" w:cs="Times New Roman"/>
          <w:sz w:val="20"/>
          <w:szCs w:val="20"/>
        </w:rPr>
      </w:pPr>
      <w:r>
        <w:rPr>
          <w:rFonts w:ascii="Times New Roman" w:hAnsi="Times New Roman" w:cs="Times New Roman"/>
          <w:sz w:val="20"/>
          <w:szCs w:val="20"/>
        </w:rPr>
        <w:t xml:space="preserve">In this </w:t>
      </w:r>
      <w:r w:rsidR="008B4547">
        <w:rPr>
          <w:rFonts w:ascii="Times New Roman" w:hAnsi="Times New Roman" w:cs="Times New Roman"/>
          <w:sz w:val="20"/>
          <w:szCs w:val="20"/>
        </w:rPr>
        <w:t>contribution</w:t>
      </w:r>
      <w:r>
        <w:rPr>
          <w:rFonts w:ascii="Times New Roman" w:hAnsi="Times New Roman" w:cs="Times New Roman"/>
          <w:sz w:val="20"/>
          <w:szCs w:val="20"/>
        </w:rPr>
        <w:t>, remaining issue</w:t>
      </w:r>
      <w:r w:rsidR="008B4547">
        <w:rPr>
          <w:rFonts w:ascii="Times New Roman" w:hAnsi="Times New Roman" w:cs="Times New Roman"/>
          <w:sz w:val="20"/>
          <w:szCs w:val="20"/>
        </w:rPr>
        <w:t>s</w:t>
      </w:r>
      <w:r>
        <w:rPr>
          <w:rFonts w:ascii="Times New Roman" w:hAnsi="Times New Roman" w:cs="Times New Roman"/>
          <w:sz w:val="20"/>
          <w:szCs w:val="20"/>
        </w:rPr>
        <w:t xml:space="preserve"> regarding multi-beam operations in Rel. 16 </w:t>
      </w:r>
      <w:r w:rsidR="008B4547">
        <w:rPr>
          <w:rFonts w:ascii="Times New Roman" w:hAnsi="Times New Roman" w:cs="Times New Roman"/>
          <w:sz w:val="20"/>
          <w:szCs w:val="20"/>
        </w:rPr>
        <w:t xml:space="preserve">are </w:t>
      </w:r>
      <w:r>
        <w:rPr>
          <w:rFonts w:ascii="Times New Roman" w:hAnsi="Times New Roman" w:cs="Times New Roman"/>
          <w:sz w:val="20"/>
          <w:szCs w:val="20"/>
        </w:rPr>
        <w:t>discussed</w:t>
      </w:r>
      <w:r w:rsidR="00C34A0B">
        <w:rPr>
          <w:rFonts w:ascii="Times New Roman" w:hAnsi="Times New Roman" w:cs="Times New Roman"/>
          <w:sz w:val="20"/>
          <w:szCs w:val="20"/>
        </w:rPr>
        <w:t>.</w:t>
      </w:r>
    </w:p>
    <w:p w14:paraId="0CD83525" w14:textId="7895A975" w:rsidR="00A45373" w:rsidRDefault="00A45373" w:rsidP="007A5A93">
      <w:pPr>
        <w:pStyle w:val="Heading1"/>
        <w:rPr>
          <w:lang w:val="en-GB"/>
        </w:rPr>
      </w:pPr>
      <w:r>
        <w:rPr>
          <w:lang w:val="en-US"/>
        </w:rPr>
        <w:t>AP-SRS spatial relation application timing</w:t>
      </w:r>
    </w:p>
    <w:p w14:paraId="4EA60EBA" w14:textId="538FD3E7" w:rsidR="00A45373" w:rsidRDefault="00A45373" w:rsidP="00A45373">
      <w:pPr>
        <w:rPr>
          <w:lang w:val="en-GB"/>
        </w:rPr>
      </w:pPr>
    </w:p>
    <w:p w14:paraId="02746A7F" w14:textId="1D59CA40" w:rsidR="00A45373" w:rsidRDefault="00A45373" w:rsidP="00E90090">
      <w:pPr>
        <w:spacing w:line="276" w:lineRule="auto"/>
        <w:ind w:left="360"/>
        <w:jc w:val="both"/>
        <w:rPr>
          <w:rFonts w:ascii="Times New Roman" w:hAnsi="Times New Roman" w:cs="Times New Roman"/>
          <w:sz w:val="20"/>
          <w:szCs w:val="20"/>
          <w:lang w:val="en-US"/>
        </w:rPr>
      </w:pPr>
      <w:r w:rsidRPr="00A45373">
        <w:rPr>
          <w:rFonts w:ascii="Times New Roman" w:hAnsi="Times New Roman" w:cs="Times New Roman"/>
          <w:sz w:val="20"/>
          <w:szCs w:val="20"/>
          <w:lang w:val="en-US"/>
        </w:rPr>
        <w:t xml:space="preserve">The following proposal was provided </w:t>
      </w:r>
      <w:r w:rsidR="008B4547">
        <w:rPr>
          <w:rFonts w:ascii="Times New Roman" w:hAnsi="Times New Roman" w:cs="Times New Roman"/>
          <w:sz w:val="20"/>
          <w:szCs w:val="20"/>
          <w:lang w:val="en-US"/>
        </w:rPr>
        <w:t xml:space="preserve">at </w:t>
      </w:r>
      <w:r w:rsidR="003E6B4C">
        <w:rPr>
          <w:rFonts w:ascii="Times New Roman" w:hAnsi="Times New Roman" w:cs="Times New Roman"/>
          <w:sz w:val="20"/>
          <w:szCs w:val="20"/>
          <w:lang w:val="en-US"/>
        </w:rPr>
        <w:t xml:space="preserve">the end of </w:t>
      </w:r>
      <w:r w:rsidR="00C357C6">
        <w:rPr>
          <w:rFonts w:ascii="Times New Roman" w:hAnsi="Times New Roman" w:cs="Times New Roman"/>
          <w:sz w:val="20"/>
          <w:szCs w:val="20"/>
          <w:lang w:val="en-US"/>
        </w:rPr>
        <w:t xml:space="preserve">the </w:t>
      </w:r>
      <w:r w:rsidRPr="00A45373">
        <w:rPr>
          <w:rFonts w:ascii="Times New Roman" w:hAnsi="Times New Roman" w:cs="Times New Roman"/>
          <w:sz w:val="20"/>
          <w:szCs w:val="20"/>
          <w:lang w:val="en-US"/>
        </w:rPr>
        <w:t xml:space="preserve">email discussion </w:t>
      </w:r>
      <w:r w:rsidR="00D479CA">
        <w:rPr>
          <w:rFonts w:ascii="Times New Roman" w:hAnsi="Times New Roman" w:cs="Times New Roman"/>
          <w:sz w:val="20"/>
          <w:szCs w:val="20"/>
          <w:lang w:val="en-US"/>
        </w:rPr>
        <w:t xml:space="preserve">of </w:t>
      </w:r>
      <w:r w:rsidRPr="00A45373">
        <w:rPr>
          <w:rFonts w:ascii="Times New Roman" w:hAnsi="Times New Roman" w:cs="Times New Roman"/>
          <w:sz w:val="20"/>
          <w:szCs w:val="20"/>
          <w:lang w:val="en-US"/>
        </w:rPr>
        <w:t>the last meeting [100e-NR-e</w:t>
      </w:r>
      <w:r>
        <w:rPr>
          <w:rFonts w:ascii="Times New Roman" w:hAnsi="Times New Roman" w:cs="Times New Roman"/>
          <w:sz w:val="20"/>
          <w:szCs w:val="20"/>
          <w:lang w:val="en-US"/>
        </w:rPr>
        <w:t>MIMO-MB-03]</w:t>
      </w:r>
      <w:r w:rsidR="00E36368">
        <w:rPr>
          <w:rFonts w:ascii="Times New Roman" w:hAnsi="Times New Roman" w:cs="Times New Roman"/>
          <w:sz w:val="20"/>
          <w:szCs w:val="20"/>
          <w:lang w:val="en-US"/>
        </w:rPr>
        <w:t xml:space="preserve"> regarding the update of spatial relation of AP-SRS via MAC-CE</w:t>
      </w:r>
      <w:r>
        <w:rPr>
          <w:rFonts w:ascii="Times New Roman" w:hAnsi="Times New Roman" w:cs="Times New Roman"/>
          <w:sz w:val="20"/>
          <w:szCs w:val="20"/>
          <w:lang w:val="en-US"/>
        </w:rPr>
        <w:t>:</w:t>
      </w:r>
    </w:p>
    <w:p w14:paraId="12C94A49" w14:textId="77777777" w:rsidR="00A45373" w:rsidRPr="00A45373" w:rsidRDefault="00A45373" w:rsidP="00E90090">
      <w:pPr>
        <w:spacing w:line="276" w:lineRule="auto"/>
        <w:ind w:left="360"/>
        <w:jc w:val="both"/>
        <w:rPr>
          <w:rFonts w:ascii="Times New Roman" w:hAnsi="Times New Roman" w:cs="Times New Roman"/>
          <w:sz w:val="20"/>
          <w:szCs w:val="20"/>
          <w:lang w:val="en-US"/>
        </w:rPr>
      </w:pPr>
    </w:p>
    <w:p w14:paraId="47263179" w14:textId="33E484F8" w:rsidR="00A45373" w:rsidRPr="000E4DB4" w:rsidRDefault="00A45373" w:rsidP="00E90090">
      <w:pPr>
        <w:spacing w:line="276" w:lineRule="auto"/>
        <w:ind w:left="360"/>
        <w:jc w:val="both"/>
        <w:rPr>
          <w:rFonts w:ascii="Times New Roman" w:hAnsi="Times New Roman" w:cs="Times New Roman"/>
          <w:b/>
          <w:i/>
          <w:sz w:val="20"/>
          <w:szCs w:val="20"/>
          <w:lang w:val="en-US"/>
        </w:rPr>
      </w:pPr>
      <w:r w:rsidRPr="000E4DB4">
        <w:rPr>
          <w:rFonts w:ascii="Times New Roman" w:hAnsi="Times New Roman" w:cs="Times New Roman"/>
          <w:b/>
          <w:i/>
          <w:sz w:val="20"/>
          <w:szCs w:val="20"/>
          <w:highlight w:val="cyan"/>
          <w:lang w:val="en-US"/>
        </w:rPr>
        <w:t xml:space="preserve">Proposal </w:t>
      </w:r>
      <w:r w:rsidR="000E4DB4" w:rsidRPr="000E4DB4">
        <w:rPr>
          <w:rFonts w:ascii="Times New Roman" w:hAnsi="Times New Roman" w:cs="Times New Roman"/>
          <w:sz w:val="20"/>
          <w:szCs w:val="20"/>
          <w:highlight w:val="cyan"/>
          <w:lang w:val="en-US"/>
        </w:rPr>
        <w:t>[100e-NR-eMIMO-MB-03]</w:t>
      </w:r>
      <w:r w:rsidR="000E4DB4">
        <w:rPr>
          <w:rFonts w:ascii="Times New Roman" w:hAnsi="Times New Roman" w:cs="Times New Roman"/>
          <w:b/>
          <w:i/>
          <w:sz w:val="20"/>
          <w:szCs w:val="20"/>
          <w:lang w:val="en-US"/>
        </w:rPr>
        <w:t xml:space="preserve"> </w:t>
      </w:r>
    </w:p>
    <w:p w14:paraId="1F44D6AA" w14:textId="77777777" w:rsidR="00A45373" w:rsidRPr="000E4DB4" w:rsidRDefault="00A45373" w:rsidP="00E90090">
      <w:pPr>
        <w:spacing w:line="276" w:lineRule="auto"/>
        <w:ind w:left="360"/>
        <w:jc w:val="both"/>
        <w:rPr>
          <w:rFonts w:ascii="Times New Roman" w:hAnsi="Times New Roman" w:cs="Times New Roman"/>
          <w:i/>
          <w:sz w:val="20"/>
          <w:szCs w:val="20"/>
          <w:lang w:val="en-US"/>
        </w:rPr>
      </w:pPr>
      <w:r w:rsidRPr="000E4DB4">
        <w:rPr>
          <w:rFonts w:ascii="Times New Roman" w:hAnsi="Times New Roman" w:cs="Times New Roman"/>
          <w:i/>
          <w:sz w:val="20"/>
          <w:szCs w:val="20"/>
          <w:lang w:val="en-US"/>
        </w:rPr>
        <w:t>When the spatial relation for AP-SRS is updated by MAC-CE and the HARQ/ACK corresponding to the MAC-CE is transmitted in slot n, the updated spatial relation shall be active starting from slot n+3ms.</w:t>
      </w:r>
    </w:p>
    <w:p w14:paraId="2EEBEADC" w14:textId="77777777" w:rsidR="00A45373" w:rsidRPr="000E4DB4" w:rsidRDefault="00A45373" w:rsidP="00E90090">
      <w:pPr>
        <w:numPr>
          <w:ilvl w:val="0"/>
          <w:numId w:val="45"/>
        </w:numPr>
        <w:spacing w:line="276" w:lineRule="auto"/>
        <w:ind w:left="720"/>
        <w:jc w:val="both"/>
        <w:rPr>
          <w:rFonts w:ascii="Times New Roman" w:hAnsi="Times New Roman" w:cs="Times New Roman"/>
          <w:i/>
          <w:sz w:val="20"/>
          <w:szCs w:val="20"/>
          <w:lang w:val="en-US"/>
        </w:rPr>
      </w:pPr>
      <w:r w:rsidRPr="000E4DB4">
        <w:rPr>
          <w:rFonts w:ascii="Times New Roman" w:hAnsi="Times New Roman" w:cs="Times New Roman"/>
          <w:i/>
          <w:sz w:val="20"/>
          <w:szCs w:val="20"/>
          <w:lang w:val="en-US"/>
        </w:rPr>
        <w:t>Support UE reports which one of the following option it supports</w:t>
      </w:r>
    </w:p>
    <w:p w14:paraId="2B9DCF1E" w14:textId="77777777" w:rsidR="00A45373" w:rsidRPr="000E4DB4" w:rsidRDefault="00A45373" w:rsidP="00E90090">
      <w:pPr>
        <w:numPr>
          <w:ilvl w:val="1"/>
          <w:numId w:val="45"/>
        </w:numPr>
        <w:spacing w:line="276" w:lineRule="auto"/>
        <w:ind w:left="1440"/>
        <w:jc w:val="both"/>
        <w:rPr>
          <w:rFonts w:ascii="Times New Roman" w:hAnsi="Times New Roman" w:cs="Times New Roman"/>
          <w:i/>
          <w:sz w:val="20"/>
          <w:szCs w:val="20"/>
          <w:lang w:val="en-US"/>
        </w:rPr>
      </w:pPr>
      <w:r w:rsidRPr="000E4DB4">
        <w:rPr>
          <w:rFonts w:ascii="Times New Roman" w:hAnsi="Times New Roman" w:cs="Times New Roman"/>
          <w:i/>
          <w:sz w:val="20"/>
          <w:szCs w:val="20"/>
          <w:lang w:val="en-US"/>
        </w:rPr>
        <w:t>Option 1: the active spatial relation at the slot of AP SRS triggering PDCCH is applied for the AP SRS transmission.</w:t>
      </w:r>
    </w:p>
    <w:p w14:paraId="601F7987" w14:textId="77777777" w:rsidR="00A45373" w:rsidRPr="000E4DB4" w:rsidRDefault="00A45373" w:rsidP="00E90090">
      <w:pPr>
        <w:numPr>
          <w:ilvl w:val="1"/>
          <w:numId w:val="45"/>
        </w:numPr>
        <w:spacing w:line="276" w:lineRule="auto"/>
        <w:ind w:left="1440"/>
        <w:jc w:val="both"/>
        <w:rPr>
          <w:rFonts w:ascii="Times New Roman" w:hAnsi="Times New Roman" w:cs="Times New Roman"/>
          <w:i/>
          <w:sz w:val="20"/>
          <w:szCs w:val="20"/>
          <w:lang w:val="en-US"/>
        </w:rPr>
      </w:pPr>
      <w:r w:rsidRPr="000E4DB4">
        <w:rPr>
          <w:rFonts w:ascii="Times New Roman" w:hAnsi="Times New Roman" w:cs="Times New Roman"/>
          <w:i/>
          <w:sz w:val="20"/>
          <w:szCs w:val="20"/>
          <w:lang w:val="en-US"/>
        </w:rPr>
        <w:t>Option 2: the active spatial relation at the slot of AP SRS is applied for the AP SRS transmission.</w:t>
      </w:r>
    </w:p>
    <w:p w14:paraId="328622C2" w14:textId="77777777" w:rsidR="00A45373" w:rsidRPr="000E4DB4" w:rsidRDefault="00A45373" w:rsidP="00E90090">
      <w:pPr>
        <w:numPr>
          <w:ilvl w:val="0"/>
          <w:numId w:val="45"/>
        </w:numPr>
        <w:spacing w:line="276" w:lineRule="auto"/>
        <w:ind w:left="720"/>
        <w:jc w:val="both"/>
        <w:rPr>
          <w:rFonts w:ascii="Times New Roman" w:hAnsi="Times New Roman" w:cs="Times New Roman"/>
          <w:i/>
          <w:sz w:val="20"/>
          <w:szCs w:val="20"/>
          <w:lang w:val="en-US"/>
        </w:rPr>
      </w:pPr>
      <w:r w:rsidRPr="000E4DB4">
        <w:rPr>
          <w:rFonts w:ascii="Times New Roman" w:hAnsi="Times New Roman" w:cs="Times New Roman"/>
          <w:i/>
          <w:sz w:val="20"/>
          <w:szCs w:val="20"/>
          <w:lang w:val="en-US"/>
        </w:rPr>
        <w:t>A PUSCH that relies on the same AP-SRS resource configuration, will utilize the updated parameters from slot n+3ms if there has been no previous transmission of the corresponding SRS resource</w:t>
      </w:r>
    </w:p>
    <w:p w14:paraId="5EF049D6" w14:textId="77777777" w:rsidR="00A45373" w:rsidRPr="000E4DB4" w:rsidRDefault="00A45373" w:rsidP="00E90090">
      <w:pPr>
        <w:numPr>
          <w:ilvl w:val="1"/>
          <w:numId w:val="45"/>
        </w:numPr>
        <w:spacing w:line="276" w:lineRule="auto"/>
        <w:ind w:left="1440"/>
        <w:jc w:val="both"/>
        <w:rPr>
          <w:rFonts w:ascii="Times New Roman" w:hAnsi="Times New Roman" w:cs="Times New Roman"/>
          <w:i/>
          <w:sz w:val="20"/>
          <w:szCs w:val="20"/>
          <w:lang w:val="en-US"/>
        </w:rPr>
      </w:pPr>
      <w:r w:rsidRPr="000E4DB4">
        <w:rPr>
          <w:rFonts w:ascii="Times New Roman" w:hAnsi="Times New Roman" w:cs="Times New Roman"/>
          <w:i/>
          <w:sz w:val="20"/>
          <w:szCs w:val="20"/>
          <w:lang w:val="en-US"/>
        </w:rPr>
        <w:t>No specification impact for this</w:t>
      </w:r>
    </w:p>
    <w:p w14:paraId="48E349F1" w14:textId="77777777" w:rsidR="00A45373" w:rsidRDefault="00A45373" w:rsidP="00E90090">
      <w:pPr>
        <w:spacing w:line="276" w:lineRule="auto"/>
        <w:ind w:left="360"/>
        <w:jc w:val="both"/>
        <w:rPr>
          <w:rFonts w:ascii="Times New Roman" w:hAnsi="Times New Roman" w:cs="Times New Roman"/>
          <w:sz w:val="20"/>
          <w:szCs w:val="20"/>
          <w:lang w:val="en-US"/>
        </w:rPr>
      </w:pPr>
    </w:p>
    <w:p w14:paraId="434D7D05" w14:textId="52195C12" w:rsidR="00A45373" w:rsidRDefault="00A45373" w:rsidP="00E90090">
      <w:pPr>
        <w:spacing w:line="276" w:lineRule="auto"/>
        <w:ind w:left="360"/>
        <w:jc w:val="both"/>
        <w:rPr>
          <w:rFonts w:ascii="Times New Roman" w:hAnsi="Times New Roman" w:cs="Times New Roman"/>
          <w:sz w:val="20"/>
          <w:szCs w:val="20"/>
          <w:lang w:val="en-US"/>
        </w:rPr>
      </w:pPr>
      <w:r w:rsidRPr="00A45373">
        <w:rPr>
          <w:rFonts w:ascii="Times New Roman" w:hAnsi="Times New Roman" w:cs="Times New Roman"/>
          <w:sz w:val="20"/>
          <w:szCs w:val="20"/>
          <w:lang w:val="en-US"/>
        </w:rPr>
        <w:t xml:space="preserve">Majority support was for option 1 as default behavior which would cover the case that the AP-SRS is triggered by a DCI within n+3ms. </w:t>
      </w:r>
      <w:r w:rsidR="00F13A34">
        <w:rPr>
          <w:rFonts w:ascii="Times New Roman" w:hAnsi="Times New Roman" w:cs="Times New Roman"/>
          <w:sz w:val="20"/>
          <w:szCs w:val="20"/>
          <w:lang w:val="en-US"/>
        </w:rPr>
        <w:t xml:space="preserve">However, </w:t>
      </w:r>
      <w:r w:rsidRPr="00A45373">
        <w:rPr>
          <w:rFonts w:ascii="Times New Roman" w:hAnsi="Times New Roman" w:cs="Times New Roman"/>
          <w:sz w:val="20"/>
          <w:szCs w:val="20"/>
          <w:lang w:val="en-US"/>
        </w:rPr>
        <w:t>objection</w:t>
      </w:r>
      <w:r w:rsidR="00F13A34">
        <w:rPr>
          <w:rFonts w:ascii="Times New Roman" w:hAnsi="Times New Roman" w:cs="Times New Roman"/>
          <w:sz w:val="20"/>
          <w:szCs w:val="20"/>
          <w:lang w:val="en-US"/>
        </w:rPr>
        <w:t>s</w:t>
      </w:r>
      <w:r w:rsidRPr="00A45373">
        <w:rPr>
          <w:rFonts w:ascii="Times New Roman" w:hAnsi="Times New Roman" w:cs="Times New Roman"/>
          <w:sz w:val="20"/>
          <w:szCs w:val="20"/>
          <w:lang w:val="en-US"/>
        </w:rPr>
        <w:t xml:space="preserve"> to </w:t>
      </w:r>
      <w:r w:rsidR="005925DF">
        <w:rPr>
          <w:rFonts w:ascii="Times New Roman" w:hAnsi="Times New Roman" w:cs="Times New Roman"/>
          <w:sz w:val="20"/>
          <w:szCs w:val="20"/>
          <w:lang w:val="en-US"/>
        </w:rPr>
        <w:t xml:space="preserve">option </w:t>
      </w:r>
      <w:r w:rsidRPr="00A45373">
        <w:rPr>
          <w:rFonts w:ascii="Times New Roman" w:hAnsi="Times New Roman" w:cs="Times New Roman"/>
          <w:sz w:val="20"/>
          <w:szCs w:val="20"/>
          <w:lang w:val="en-US"/>
        </w:rPr>
        <w:t xml:space="preserve">1 </w:t>
      </w:r>
      <w:r w:rsidR="00560AC5">
        <w:rPr>
          <w:rFonts w:ascii="Times New Roman" w:hAnsi="Times New Roman" w:cs="Times New Roman"/>
          <w:sz w:val="20"/>
          <w:szCs w:val="20"/>
          <w:lang w:val="en-US"/>
        </w:rPr>
        <w:t xml:space="preserve">were </w:t>
      </w:r>
      <w:r w:rsidR="00A06AB6">
        <w:rPr>
          <w:rFonts w:ascii="Times New Roman" w:hAnsi="Times New Roman" w:cs="Times New Roman"/>
          <w:sz w:val="20"/>
          <w:szCs w:val="20"/>
          <w:lang w:val="en-US"/>
        </w:rPr>
        <w:t xml:space="preserve">provided </w:t>
      </w:r>
      <w:r w:rsidRPr="00A45373">
        <w:rPr>
          <w:rFonts w:ascii="Times New Roman" w:hAnsi="Times New Roman" w:cs="Times New Roman"/>
          <w:sz w:val="20"/>
          <w:szCs w:val="20"/>
          <w:lang w:val="en-US"/>
        </w:rPr>
        <w:t xml:space="preserve">based on the argument that obtaining old spatial relation requires extra memory at the UE and hence may increase UE complexity. </w:t>
      </w:r>
      <w:r w:rsidR="005925DF">
        <w:rPr>
          <w:rFonts w:ascii="Times New Roman" w:hAnsi="Times New Roman" w:cs="Times New Roman"/>
          <w:sz w:val="20"/>
          <w:szCs w:val="20"/>
          <w:lang w:val="en-US"/>
        </w:rPr>
        <w:t xml:space="preserve">Support </w:t>
      </w:r>
      <w:r w:rsidR="008B4547">
        <w:rPr>
          <w:rFonts w:ascii="Times New Roman" w:hAnsi="Times New Roman" w:cs="Times New Roman"/>
          <w:sz w:val="20"/>
          <w:szCs w:val="20"/>
          <w:lang w:val="en-US"/>
        </w:rPr>
        <w:t xml:space="preserve">of </w:t>
      </w:r>
      <w:r w:rsidR="00DD31D6">
        <w:rPr>
          <w:rFonts w:ascii="Times New Roman" w:hAnsi="Times New Roman" w:cs="Times New Roman"/>
          <w:sz w:val="20"/>
          <w:szCs w:val="20"/>
          <w:lang w:val="en-US"/>
        </w:rPr>
        <w:t xml:space="preserve">option </w:t>
      </w:r>
      <w:r w:rsidR="005925DF">
        <w:rPr>
          <w:rFonts w:ascii="Times New Roman" w:hAnsi="Times New Roman" w:cs="Times New Roman"/>
          <w:sz w:val="20"/>
          <w:szCs w:val="20"/>
          <w:lang w:val="en-US"/>
        </w:rPr>
        <w:t xml:space="preserve">1 was based on the arguments that the timeline of multiple parameter updates such as PL RS, spatial relation and TPC command may be aligned </w:t>
      </w:r>
      <w:r w:rsidR="00697A97">
        <w:rPr>
          <w:rFonts w:ascii="Times New Roman" w:hAnsi="Times New Roman" w:cs="Times New Roman"/>
          <w:sz w:val="20"/>
          <w:szCs w:val="20"/>
          <w:lang w:val="en-US"/>
        </w:rPr>
        <w:t>better with option 1.</w:t>
      </w:r>
    </w:p>
    <w:p w14:paraId="3E981741" w14:textId="77777777" w:rsidR="000E4DB4" w:rsidRPr="00A45373" w:rsidRDefault="000E4DB4" w:rsidP="00E90090">
      <w:pPr>
        <w:spacing w:line="276" w:lineRule="auto"/>
        <w:ind w:left="360"/>
        <w:jc w:val="both"/>
        <w:rPr>
          <w:rFonts w:ascii="Times New Roman" w:hAnsi="Times New Roman" w:cs="Times New Roman"/>
          <w:sz w:val="20"/>
          <w:szCs w:val="20"/>
          <w:lang w:val="en-US"/>
        </w:rPr>
      </w:pPr>
    </w:p>
    <w:p w14:paraId="0EC20056" w14:textId="0A912966" w:rsidR="00A45373" w:rsidRPr="00A45373" w:rsidRDefault="00A45373" w:rsidP="00E90090">
      <w:pPr>
        <w:spacing w:line="276" w:lineRule="auto"/>
        <w:ind w:left="360"/>
        <w:jc w:val="both"/>
        <w:rPr>
          <w:rFonts w:ascii="Times New Roman" w:hAnsi="Times New Roman" w:cs="Times New Roman"/>
          <w:sz w:val="20"/>
          <w:szCs w:val="20"/>
          <w:lang w:val="en-US"/>
        </w:rPr>
      </w:pPr>
      <w:r w:rsidRPr="00A45373">
        <w:rPr>
          <w:rFonts w:ascii="Times New Roman" w:hAnsi="Times New Roman" w:cs="Times New Roman"/>
          <w:sz w:val="20"/>
          <w:szCs w:val="20"/>
          <w:lang w:val="en-US"/>
        </w:rPr>
        <w:t xml:space="preserve">The various </w:t>
      </w:r>
      <w:r w:rsidR="00D83333">
        <w:rPr>
          <w:rFonts w:ascii="Times New Roman" w:hAnsi="Times New Roman" w:cs="Times New Roman"/>
          <w:sz w:val="20"/>
          <w:szCs w:val="20"/>
          <w:lang w:val="en-US"/>
        </w:rPr>
        <w:t xml:space="preserve">decisions </w:t>
      </w:r>
      <w:r w:rsidRPr="00A45373">
        <w:rPr>
          <w:rFonts w:ascii="Times New Roman" w:hAnsi="Times New Roman" w:cs="Times New Roman"/>
          <w:sz w:val="20"/>
          <w:szCs w:val="20"/>
          <w:lang w:val="en-US"/>
        </w:rPr>
        <w:t>in hand and the issues with them are as follows:</w:t>
      </w:r>
    </w:p>
    <w:p w14:paraId="43939CB6" w14:textId="5B8C79A5" w:rsidR="00A45373" w:rsidRPr="00A45373" w:rsidRDefault="008B4547" w:rsidP="00E90090">
      <w:pPr>
        <w:numPr>
          <w:ilvl w:val="0"/>
          <w:numId w:val="46"/>
        </w:numPr>
        <w:spacing w:line="276" w:lineRule="auto"/>
        <w:ind w:left="720"/>
        <w:jc w:val="both"/>
        <w:rPr>
          <w:rFonts w:ascii="Times New Roman" w:hAnsi="Times New Roman" w:cs="Times New Roman"/>
          <w:sz w:val="20"/>
          <w:szCs w:val="20"/>
          <w:lang w:val="en-US"/>
        </w:rPr>
      </w:pPr>
      <w:r>
        <w:rPr>
          <w:rFonts w:ascii="Times New Roman" w:hAnsi="Times New Roman" w:cs="Times New Roman"/>
          <w:sz w:val="20"/>
          <w:szCs w:val="20"/>
          <w:lang w:val="en-US"/>
        </w:rPr>
        <w:t>The n</w:t>
      </w:r>
      <w:r w:rsidRPr="00A45373">
        <w:rPr>
          <w:rFonts w:ascii="Times New Roman" w:hAnsi="Times New Roman" w:cs="Times New Roman"/>
          <w:sz w:val="20"/>
          <w:szCs w:val="20"/>
          <w:lang w:val="en-US"/>
        </w:rPr>
        <w:t xml:space="preserve">etwork </w:t>
      </w:r>
      <w:r w:rsidR="00A45373" w:rsidRPr="00A45373">
        <w:rPr>
          <w:rFonts w:ascii="Times New Roman" w:hAnsi="Times New Roman" w:cs="Times New Roman"/>
          <w:sz w:val="20"/>
          <w:szCs w:val="20"/>
          <w:lang w:val="en-US"/>
        </w:rPr>
        <w:t>support</w:t>
      </w:r>
      <w:r>
        <w:rPr>
          <w:rFonts w:ascii="Times New Roman" w:hAnsi="Times New Roman" w:cs="Times New Roman"/>
          <w:sz w:val="20"/>
          <w:szCs w:val="20"/>
          <w:lang w:val="en-US"/>
        </w:rPr>
        <w:t>s</w:t>
      </w:r>
      <w:r w:rsidR="00A45373" w:rsidRPr="00A45373">
        <w:rPr>
          <w:rFonts w:ascii="Times New Roman" w:hAnsi="Times New Roman" w:cs="Times New Roman"/>
          <w:sz w:val="20"/>
          <w:szCs w:val="20"/>
          <w:lang w:val="en-US"/>
        </w:rPr>
        <w:t xml:space="preserve"> both options </w:t>
      </w:r>
      <w:r w:rsidR="0069211A">
        <w:rPr>
          <w:rFonts w:ascii="Times New Roman" w:hAnsi="Times New Roman" w:cs="Times New Roman"/>
          <w:sz w:val="20"/>
          <w:szCs w:val="20"/>
          <w:lang w:val="en-US"/>
        </w:rPr>
        <w:t xml:space="preserve">of </w:t>
      </w:r>
      <w:r>
        <w:rPr>
          <w:rFonts w:ascii="Times New Roman" w:hAnsi="Times New Roman" w:cs="Times New Roman"/>
          <w:sz w:val="20"/>
          <w:szCs w:val="20"/>
          <w:lang w:val="en-US"/>
        </w:rPr>
        <w:t xml:space="preserve">the </w:t>
      </w:r>
      <w:r w:rsidR="0069211A">
        <w:rPr>
          <w:rFonts w:ascii="Times New Roman" w:hAnsi="Times New Roman" w:cs="Times New Roman"/>
          <w:sz w:val="20"/>
          <w:szCs w:val="20"/>
          <w:lang w:val="en-US"/>
        </w:rPr>
        <w:t xml:space="preserve">spatial relation update </w:t>
      </w:r>
      <w:r w:rsidR="00AD2E2C">
        <w:rPr>
          <w:rFonts w:ascii="Times New Roman" w:hAnsi="Times New Roman" w:cs="Times New Roman"/>
          <w:sz w:val="20"/>
          <w:szCs w:val="20"/>
          <w:lang w:val="en-US"/>
        </w:rPr>
        <w:t xml:space="preserve">timeline </w:t>
      </w:r>
      <w:r w:rsidR="00A45373" w:rsidRPr="00A45373">
        <w:rPr>
          <w:rFonts w:ascii="Times New Roman" w:hAnsi="Times New Roman" w:cs="Times New Roman"/>
          <w:sz w:val="20"/>
          <w:szCs w:val="20"/>
          <w:lang w:val="en-US"/>
        </w:rPr>
        <w:t>(one as default and one as optional via UE reporting, or choosing an option via higher layer configuration): This would increase gNB complexity as the gNB has to accommodate two different spatial relation tracking pipelines for two kinds of UEs.</w:t>
      </w:r>
    </w:p>
    <w:p w14:paraId="10EFD82C" w14:textId="77777777" w:rsidR="00A45373" w:rsidRPr="00A45373" w:rsidRDefault="00A45373" w:rsidP="00E90090">
      <w:pPr>
        <w:numPr>
          <w:ilvl w:val="0"/>
          <w:numId w:val="46"/>
        </w:numPr>
        <w:spacing w:line="276" w:lineRule="auto"/>
        <w:ind w:left="720"/>
        <w:jc w:val="both"/>
        <w:rPr>
          <w:rFonts w:ascii="Times New Roman" w:hAnsi="Times New Roman" w:cs="Times New Roman"/>
          <w:sz w:val="20"/>
          <w:szCs w:val="20"/>
          <w:lang w:val="en-US"/>
        </w:rPr>
      </w:pPr>
      <w:r w:rsidRPr="00A45373">
        <w:rPr>
          <w:rFonts w:ascii="Times New Roman" w:hAnsi="Times New Roman" w:cs="Times New Roman"/>
          <w:sz w:val="20"/>
          <w:szCs w:val="20"/>
          <w:lang w:val="en-US"/>
        </w:rPr>
        <w:t xml:space="preserve">One of the options is chosen: </w:t>
      </w:r>
    </w:p>
    <w:p w14:paraId="5C44D298" w14:textId="3723A0C2" w:rsidR="00A45373" w:rsidRPr="00A45373" w:rsidRDefault="00A45373" w:rsidP="00E90090">
      <w:pPr>
        <w:numPr>
          <w:ilvl w:val="1"/>
          <w:numId w:val="46"/>
        </w:numPr>
        <w:spacing w:line="276" w:lineRule="auto"/>
        <w:ind w:left="1440"/>
        <w:jc w:val="both"/>
        <w:rPr>
          <w:rFonts w:ascii="Times New Roman" w:hAnsi="Times New Roman" w:cs="Times New Roman"/>
          <w:sz w:val="20"/>
          <w:szCs w:val="20"/>
          <w:lang w:val="en-US"/>
        </w:rPr>
      </w:pPr>
      <w:r w:rsidRPr="00A45373">
        <w:rPr>
          <w:rFonts w:ascii="Times New Roman" w:hAnsi="Times New Roman" w:cs="Times New Roman"/>
          <w:sz w:val="20"/>
          <w:szCs w:val="20"/>
          <w:lang w:val="en-US"/>
        </w:rPr>
        <w:t xml:space="preserve">Choose option 1 by excluding option 2: UE implementation </w:t>
      </w:r>
      <w:r w:rsidR="006926C7">
        <w:rPr>
          <w:rFonts w:ascii="Times New Roman" w:hAnsi="Times New Roman" w:cs="Times New Roman"/>
          <w:sz w:val="20"/>
          <w:szCs w:val="20"/>
          <w:lang w:val="en-US"/>
        </w:rPr>
        <w:t xml:space="preserve">complexity </w:t>
      </w:r>
      <w:r w:rsidR="008B4547">
        <w:rPr>
          <w:rFonts w:ascii="Times New Roman" w:hAnsi="Times New Roman" w:cs="Times New Roman"/>
          <w:sz w:val="20"/>
          <w:szCs w:val="20"/>
          <w:lang w:val="en-US"/>
        </w:rPr>
        <w:t>is increased</w:t>
      </w:r>
      <w:r w:rsidRPr="00A45373">
        <w:rPr>
          <w:rFonts w:ascii="Times New Roman" w:hAnsi="Times New Roman" w:cs="Times New Roman"/>
          <w:sz w:val="20"/>
          <w:szCs w:val="20"/>
          <w:lang w:val="en-US"/>
        </w:rPr>
        <w:t>.</w:t>
      </w:r>
    </w:p>
    <w:p w14:paraId="574FFD6A" w14:textId="589E9DE3" w:rsidR="00A45373" w:rsidRPr="00A45373" w:rsidRDefault="00A45373" w:rsidP="00E90090">
      <w:pPr>
        <w:numPr>
          <w:ilvl w:val="1"/>
          <w:numId w:val="46"/>
        </w:numPr>
        <w:spacing w:line="276" w:lineRule="auto"/>
        <w:ind w:left="1440"/>
        <w:jc w:val="both"/>
        <w:rPr>
          <w:rFonts w:ascii="Times New Roman" w:hAnsi="Times New Roman" w:cs="Times New Roman"/>
          <w:sz w:val="20"/>
          <w:szCs w:val="20"/>
          <w:lang w:val="en-US"/>
        </w:rPr>
      </w:pPr>
      <w:r w:rsidRPr="00A45373">
        <w:rPr>
          <w:rFonts w:ascii="Times New Roman" w:hAnsi="Times New Roman" w:cs="Times New Roman"/>
          <w:sz w:val="20"/>
          <w:szCs w:val="20"/>
          <w:lang w:val="en-US"/>
        </w:rPr>
        <w:t xml:space="preserve">Choose option 2 by excluding option 1: </w:t>
      </w:r>
      <w:r w:rsidR="00D04723">
        <w:rPr>
          <w:rFonts w:ascii="Times New Roman" w:hAnsi="Times New Roman" w:cs="Times New Roman"/>
          <w:sz w:val="20"/>
          <w:szCs w:val="20"/>
          <w:lang w:val="en-US"/>
        </w:rPr>
        <w:t xml:space="preserve">better </w:t>
      </w:r>
      <w:r w:rsidRPr="00A45373">
        <w:rPr>
          <w:rFonts w:ascii="Times New Roman" w:hAnsi="Times New Roman" w:cs="Times New Roman"/>
          <w:sz w:val="20"/>
          <w:szCs w:val="20"/>
          <w:lang w:val="en-US"/>
        </w:rPr>
        <w:t xml:space="preserve">timeline </w:t>
      </w:r>
      <w:r w:rsidR="00015E26">
        <w:rPr>
          <w:rFonts w:ascii="Times New Roman" w:hAnsi="Times New Roman" w:cs="Times New Roman"/>
          <w:sz w:val="20"/>
          <w:szCs w:val="20"/>
          <w:lang w:val="en-US"/>
        </w:rPr>
        <w:t xml:space="preserve">alignment </w:t>
      </w:r>
      <w:r w:rsidR="00936080">
        <w:rPr>
          <w:rFonts w:ascii="Times New Roman" w:hAnsi="Times New Roman" w:cs="Times New Roman"/>
          <w:sz w:val="20"/>
          <w:szCs w:val="20"/>
          <w:lang w:val="en-US"/>
        </w:rPr>
        <w:t xml:space="preserve">in case of </w:t>
      </w:r>
      <w:r w:rsidRPr="00A45373">
        <w:rPr>
          <w:rFonts w:ascii="Times New Roman" w:hAnsi="Times New Roman" w:cs="Times New Roman"/>
          <w:sz w:val="20"/>
          <w:szCs w:val="20"/>
          <w:lang w:val="en-US"/>
        </w:rPr>
        <w:t>multiple parameter updates.</w:t>
      </w:r>
    </w:p>
    <w:p w14:paraId="62B22E5D" w14:textId="77777777" w:rsidR="000E4DB4" w:rsidRDefault="000E4DB4" w:rsidP="00E90090">
      <w:pPr>
        <w:spacing w:line="276" w:lineRule="auto"/>
        <w:ind w:left="360"/>
        <w:jc w:val="both"/>
        <w:rPr>
          <w:rFonts w:ascii="Times New Roman" w:hAnsi="Times New Roman" w:cs="Times New Roman"/>
          <w:sz w:val="20"/>
          <w:szCs w:val="20"/>
          <w:lang w:val="en-US"/>
        </w:rPr>
      </w:pPr>
    </w:p>
    <w:p w14:paraId="32B9B070" w14:textId="6BC0E8DC" w:rsidR="00A45373" w:rsidRPr="00A45373" w:rsidRDefault="00A45373" w:rsidP="00E90090">
      <w:pPr>
        <w:spacing w:line="276" w:lineRule="auto"/>
        <w:ind w:left="360"/>
        <w:jc w:val="both"/>
        <w:rPr>
          <w:rFonts w:ascii="Times New Roman" w:hAnsi="Times New Roman" w:cs="Times New Roman"/>
          <w:sz w:val="20"/>
          <w:szCs w:val="20"/>
          <w:lang w:val="en-US"/>
        </w:rPr>
      </w:pPr>
      <w:r w:rsidRPr="00A45373">
        <w:rPr>
          <w:rFonts w:ascii="Times New Roman" w:hAnsi="Times New Roman" w:cs="Times New Roman"/>
          <w:sz w:val="20"/>
          <w:szCs w:val="20"/>
          <w:lang w:val="en-US"/>
        </w:rPr>
        <w:t>With the issues described above, a compromise is necessary at either the UE or gNB side. Considering the prevailing situation of various companies’ opinions, we propose to have option 1 as the default and only UE behavior.</w:t>
      </w:r>
    </w:p>
    <w:p w14:paraId="4DD63DA7" w14:textId="77777777" w:rsidR="000E4DB4" w:rsidRDefault="000E4DB4" w:rsidP="00E90090">
      <w:pPr>
        <w:spacing w:line="276" w:lineRule="auto"/>
        <w:ind w:left="360"/>
        <w:jc w:val="both"/>
        <w:rPr>
          <w:rFonts w:ascii="Times New Roman" w:hAnsi="Times New Roman" w:cs="Times New Roman"/>
          <w:b/>
          <w:sz w:val="20"/>
          <w:szCs w:val="20"/>
          <w:lang w:val="en-US"/>
        </w:rPr>
      </w:pPr>
    </w:p>
    <w:p w14:paraId="18B285DE" w14:textId="43A9E2D2" w:rsidR="00A45373" w:rsidRPr="009504D3" w:rsidRDefault="00A45373" w:rsidP="00E90090">
      <w:pPr>
        <w:spacing w:line="276" w:lineRule="auto"/>
        <w:ind w:left="360"/>
        <w:jc w:val="both"/>
        <w:rPr>
          <w:rFonts w:ascii="Times New Roman" w:hAnsi="Times New Roman" w:cs="Times New Roman"/>
          <w:b/>
          <w:i/>
          <w:sz w:val="20"/>
          <w:szCs w:val="20"/>
          <w:u w:val="single"/>
          <w:lang w:val="en-US"/>
        </w:rPr>
      </w:pPr>
      <w:r w:rsidRPr="009504D3">
        <w:rPr>
          <w:rFonts w:ascii="Times New Roman" w:hAnsi="Times New Roman" w:cs="Times New Roman"/>
          <w:b/>
          <w:i/>
          <w:sz w:val="20"/>
          <w:szCs w:val="20"/>
          <w:u w:val="single"/>
          <w:lang w:val="en-US"/>
        </w:rPr>
        <w:lastRenderedPageBreak/>
        <w:t>Proposal</w:t>
      </w:r>
      <w:r w:rsidR="000E4DB4" w:rsidRPr="009504D3">
        <w:rPr>
          <w:rFonts w:ascii="Times New Roman" w:hAnsi="Times New Roman" w:cs="Times New Roman"/>
          <w:b/>
          <w:i/>
          <w:sz w:val="20"/>
          <w:szCs w:val="20"/>
          <w:u w:val="single"/>
          <w:lang w:val="en-US"/>
        </w:rPr>
        <w:t xml:space="preserve"> 1</w:t>
      </w:r>
      <w:r w:rsidR="009504D3">
        <w:rPr>
          <w:rFonts w:ascii="Times New Roman" w:hAnsi="Times New Roman" w:cs="Times New Roman"/>
          <w:b/>
          <w:i/>
          <w:sz w:val="20"/>
          <w:szCs w:val="20"/>
          <w:u w:val="single"/>
          <w:lang w:val="en-US"/>
        </w:rPr>
        <w:t>:</w:t>
      </w:r>
    </w:p>
    <w:p w14:paraId="13C64C93" w14:textId="77777777" w:rsidR="00A45373" w:rsidRPr="009504D3" w:rsidRDefault="00A45373" w:rsidP="00E90090">
      <w:pPr>
        <w:spacing w:line="276" w:lineRule="auto"/>
        <w:ind w:left="360"/>
        <w:jc w:val="both"/>
        <w:rPr>
          <w:rFonts w:ascii="Times New Roman" w:hAnsi="Times New Roman" w:cs="Times New Roman"/>
          <w:i/>
          <w:sz w:val="20"/>
          <w:szCs w:val="20"/>
          <w:lang w:val="en-US"/>
        </w:rPr>
      </w:pPr>
      <w:r w:rsidRPr="009504D3">
        <w:rPr>
          <w:rFonts w:ascii="Times New Roman" w:hAnsi="Times New Roman" w:cs="Times New Roman"/>
          <w:i/>
          <w:sz w:val="20"/>
          <w:szCs w:val="20"/>
          <w:lang w:val="en-US"/>
        </w:rPr>
        <w:t>When the spatial relation for AP-SRS is updated by MAC-CE and the HARQ/ACK corresponding to the MAC-CE is transmitted in slot n, the updated spatial relation shall be active starting from slot n+3ms.</w:t>
      </w:r>
    </w:p>
    <w:p w14:paraId="39745C59" w14:textId="5FCE908A" w:rsidR="00A45373" w:rsidRPr="009504D3" w:rsidRDefault="00A45373" w:rsidP="00E90090">
      <w:pPr>
        <w:numPr>
          <w:ilvl w:val="0"/>
          <w:numId w:val="45"/>
        </w:numPr>
        <w:spacing w:line="276" w:lineRule="auto"/>
        <w:ind w:left="720"/>
        <w:jc w:val="both"/>
        <w:rPr>
          <w:rFonts w:ascii="Times New Roman" w:hAnsi="Times New Roman" w:cs="Times New Roman"/>
          <w:i/>
          <w:sz w:val="20"/>
          <w:szCs w:val="20"/>
          <w:lang w:val="en-US"/>
        </w:rPr>
      </w:pPr>
      <w:r w:rsidRPr="009504D3">
        <w:rPr>
          <w:rFonts w:ascii="Times New Roman" w:hAnsi="Times New Roman" w:cs="Times New Roman"/>
          <w:i/>
          <w:sz w:val="20"/>
          <w:szCs w:val="20"/>
          <w:lang w:val="en-US"/>
        </w:rPr>
        <w:t>The active spatial relation at the slot of AP SRS triggering PDCCH is applied for the AP SRS transmission (option 1).</w:t>
      </w:r>
    </w:p>
    <w:p w14:paraId="21BABBFC" w14:textId="13CA69FF" w:rsidR="006729D9" w:rsidRDefault="006729D9" w:rsidP="00FB75C1">
      <w:pPr>
        <w:spacing w:line="276" w:lineRule="auto"/>
        <w:ind w:left="360"/>
        <w:jc w:val="both"/>
        <w:rPr>
          <w:rFonts w:ascii="Times New Roman" w:hAnsi="Times New Roman" w:cs="Times New Roman"/>
          <w:sz w:val="20"/>
          <w:szCs w:val="20"/>
          <w:lang w:val="en-US"/>
        </w:rPr>
      </w:pPr>
    </w:p>
    <w:p w14:paraId="40079DF8" w14:textId="29F2F6EB" w:rsidR="00A45373" w:rsidRDefault="00A45373" w:rsidP="00607D97">
      <w:pPr>
        <w:spacing w:line="276" w:lineRule="auto"/>
        <w:ind w:left="360"/>
        <w:jc w:val="both"/>
        <w:rPr>
          <w:rFonts w:ascii="Times New Roman" w:hAnsi="Times New Roman" w:cs="Times New Roman"/>
          <w:sz w:val="20"/>
          <w:szCs w:val="20"/>
          <w:lang w:val="en-US"/>
        </w:rPr>
      </w:pPr>
      <w:r w:rsidRPr="00A45373">
        <w:rPr>
          <w:rFonts w:ascii="Times New Roman" w:hAnsi="Times New Roman" w:cs="Times New Roman"/>
          <w:sz w:val="20"/>
          <w:szCs w:val="20"/>
          <w:lang w:val="en-US"/>
        </w:rPr>
        <w:t xml:space="preserve">Another issue to discuss on this topic is the update of the PUSCH spatial relation with respect to AP-SRS. </w:t>
      </w:r>
      <w:r w:rsidR="00C54941">
        <w:rPr>
          <w:rFonts w:ascii="Times New Roman" w:hAnsi="Times New Roman" w:cs="Times New Roman"/>
          <w:sz w:val="20"/>
          <w:szCs w:val="20"/>
          <w:lang w:val="en-US"/>
        </w:rPr>
        <w:t xml:space="preserve">Various companies </w:t>
      </w:r>
      <w:r w:rsidRPr="00A45373">
        <w:rPr>
          <w:rFonts w:ascii="Times New Roman" w:hAnsi="Times New Roman" w:cs="Times New Roman"/>
          <w:sz w:val="20"/>
          <w:szCs w:val="20"/>
          <w:lang w:val="en-US"/>
        </w:rPr>
        <w:t>mention</w:t>
      </w:r>
      <w:r w:rsidR="00C54941">
        <w:rPr>
          <w:rFonts w:ascii="Times New Roman" w:hAnsi="Times New Roman" w:cs="Times New Roman"/>
          <w:sz w:val="20"/>
          <w:szCs w:val="20"/>
          <w:lang w:val="en-US"/>
        </w:rPr>
        <w:t>ed</w:t>
      </w:r>
      <w:r w:rsidRPr="00A45373">
        <w:rPr>
          <w:rFonts w:ascii="Times New Roman" w:hAnsi="Times New Roman" w:cs="Times New Roman"/>
          <w:sz w:val="20"/>
          <w:szCs w:val="20"/>
          <w:lang w:val="en-US"/>
        </w:rPr>
        <w:t xml:space="preserve"> that a PUSCH that relies on the AP-SRS whose spatial relation has been updated may also update its </w:t>
      </w:r>
      <w:r w:rsidR="00CE78F7">
        <w:rPr>
          <w:rFonts w:ascii="Times New Roman" w:hAnsi="Times New Roman" w:cs="Times New Roman"/>
          <w:sz w:val="20"/>
          <w:szCs w:val="20"/>
          <w:lang w:val="en-US"/>
        </w:rPr>
        <w:t xml:space="preserve">own </w:t>
      </w:r>
      <w:r w:rsidRPr="00A45373">
        <w:rPr>
          <w:rFonts w:ascii="Times New Roman" w:hAnsi="Times New Roman" w:cs="Times New Roman"/>
          <w:sz w:val="20"/>
          <w:szCs w:val="20"/>
          <w:lang w:val="en-US"/>
        </w:rPr>
        <w:t>spatial relation</w:t>
      </w:r>
      <w:r w:rsidR="007F6E16">
        <w:rPr>
          <w:rFonts w:ascii="Times New Roman" w:hAnsi="Times New Roman" w:cs="Times New Roman"/>
          <w:sz w:val="20"/>
          <w:szCs w:val="20"/>
          <w:lang w:val="en-US"/>
        </w:rPr>
        <w:t xml:space="preserve"> when a MAC-CE activates a new spatial relation</w:t>
      </w:r>
      <w:r w:rsidR="00D91A06">
        <w:rPr>
          <w:rFonts w:ascii="Times New Roman" w:hAnsi="Times New Roman" w:cs="Times New Roman"/>
          <w:sz w:val="20"/>
          <w:szCs w:val="20"/>
          <w:lang w:val="en-US"/>
        </w:rPr>
        <w:t xml:space="preserve"> for the AP-SRS</w:t>
      </w:r>
      <w:r w:rsidR="007F6E16">
        <w:rPr>
          <w:rFonts w:ascii="Times New Roman" w:hAnsi="Times New Roman" w:cs="Times New Roman"/>
          <w:sz w:val="20"/>
          <w:szCs w:val="20"/>
          <w:lang w:val="en-US"/>
        </w:rPr>
        <w:t>.</w:t>
      </w:r>
      <w:r w:rsidR="000C7488">
        <w:rPr>
          <w:rFonts w:ascii="Times New Roman" w:hAnsi="Times New Roman" w:cs="Times New Roman"/>
          <w:sz w:val="20"/>
          <w:szCs w:val="20"/>
          <w:lang w:val="en-US"/>
        </w:rPr>
        <w:t xml:space="preserve"> </w:t>
      </w:r>
      <w:r w:rsidR="00A757D7">
        <w:rPr>
          <w:rFonts w:ascii="Times New Roman" w:hAnsi="Times New Roman" w:cs="Times New Roman"/>
          <w:sz w:val="20"/>
          <w:szCs w:val="20"/>
          <w:lang w:val="en-US"/>
        </w:rPr>
        <w:t>This behavior</w:t>
      </w:r>
      <w:r w:rsidRPr="00A45373">
        <w:rPr>
          <w:rFonts w:ascii="Times New Roman" w:hAnsi="Times New Roman" w:cs="Times New Roman"/>
          <w:sz w:val="20"/>
          <w:szCs w:val="20"/>
          <w:lang w:val="en-US"/>
        </w:rPr>
        <w:t xml:space="preserve"> may contradict with the existing spec</w:t>
      </w:r>
      <w:r w:rsidR="008B4547">
        <w:rPr>
          <w:rFonts w:ascii="Times New Roman" w:hAnsi="Times New Roman" w:cs="Times New Roman"/>
          <w:sz w:val="20"/>
          <w:szCs w:val="20"/>
          <w:lang w:val="en-US"/>
        </w:rPr>
        <w:t>ification</w:t>
      </w:r>
      <w:r w:rsidRPr="00A45373">
        <w:rPr>
          <w:rFonts w:ascii="Times New Roman" w:hAnsi="Times New Roman" w:cs="Times New Roman"/>
          <w:sz w:val="20"/>
          <w:szCs w:val="20"/>
          <w:lang w:val="en-US"/>
        </w:rPr>
        <w:t xml:space="preserve"> that the SRI corresponds to the most recent AP-SRS transmission. If the PUSCH spatial relation is to be update</w:t>
      </w:r>
      <w:r w:rsidR="002800E3">
        <w:rPr>
          <w:rFonts w:ascii="Times New Roman" w:hAnsi="Times New Roman" w:cs="Times New Roman"/>
          <w:sz w:val="20"/>
          <w:szCs w:val="20"/>
          <w:lang w:val="en-US"/>
        </w:rPr>
        <w:t>d</w:t>
      </w:r>
      <w:r w:rsidRPr="00A45373">
        <w:rPr>
          <w:rFonts w:ascii="Times New Roman" w:hAnsi="Times New Roman" w:cs="Times New Roman"/>
          <w:sz w:val="20"/>
          <w:szCs w:val="20"/>
          <w:lang w:val="en-US"/>
        </w:rPr>
        <w:t xml:space="preserve"> </w:t>
      </w:r>
      <w:r w:rsidR="00192D5D">
        <w:rPr>
          <w:rFonts w:ascii="Times New Roman" w:hAnsi="Times New Roman" w:cs="Times New Roman"/>
          <w:sz w:val="20"/>
          <w:szCs w:val="20"/>
          <w:lang w:val="en-US"/>
        </w:rPr>
        <w:t xml:space="preserve">along with MAC-CE-based </w:t>
      </w:r>
      <w:r w:rsidR="007A2CFF">
        <w:rPr>
          <w:rFonts w:ascii="Times New Roman" w:hAnsi="Times New Roman" w:cs="Times New Roman"/>
          <w:sz w:val="20"/>
          <w:szCs w:val="20"/>
          <w:lang w:val="en-US"/>
        </w:rPr>
        <w:t xml:space="preserve">spatial relation update </w:t>
      </w:r>
      <w:r w:rsidR="00607D97">
        <w:rPr>
          <w:rFonts w:ascii="Times New Roman" w:hAnsi="Times New Roman" w:cs="Times New Roman"/>
          <w:sz w:val="20"/>
          <w:szCs w:val="20"/>
          <w:lang w:val="en-US"/>
        </w:rPr>
        <w:t xml:space="preserve">for an AP-SRS </w:t>
      </w:r>
      <w:r w:rsidR="00513FAF">
        <w:rPr>
          <w:rFonts w:ascii="Times New Roman" w:hAnsi="Times New Roman" w:cs="Times New Roman"/>
          <w:sz w:val="20"/>
          <w:szCs w:val="20"/>
          <w:lang w:val="en-US"/>
        </w:rPr>
        <w:t>that is indicated by the SRI</w:t>
      </w:r>
      <w:r w:rsidR="00E13622">
        <w:rPr>
          <w:rFonts w:ascii="Times New Roman" w:hAnsi="Times New Roman" w:cs="Times New Roman"/>
          <w:sz w:val="20"/>
          <w:szCs w:val="20"/>
          <w:lang w:val="en-US"/>
        </w:rPr>
        <w:t xml:space="preserve"> </w:t>
      </w:r>
      <w:r w:rsidR="0050300A">
        <w:rPr>
          <w:rFonts w:ascii="Times New Roman" w:hAnsi="Times New Roman" w:cs="Times New Roman"/>
          <w:sz w:val="20"/>
          <w:szCs w:val="20"/>
          <w:lang w:val="en-US"/>
        </w:rPr>
        <w:t>for the PUSCH</w:t>
      </w:r>
      <w:r w:rsidRPr="00A45373">
        <w:rPr>
          <w:rFonts w:ascii="Times New Roman" w:hAnsi="Times New Roman" w:cs="Times New Roman"/>
          <w:sz w:val="20"/>
          <w:szCs w:val="20"/>
          <w:lang w:val="en-US"/>
        </w:rPr>
        <w:t xml:space="preserve">, it would differ from existing behavior </w:t>
      </w:r>
      <w:r w:rsidR="0005154F">
        <w:rPr>
          <w:rFonts w:ascii="Times New Roman" w:hAnsi="Times New Roman" w:cs="Times New Roman"/>
          <w:sz w:val="20"/>
          <w:szCs w:val="20"/>
          <w:lang w:val="en-US"/>
        </w:rPr>
        <w:t>of the PUSCH –</w:t>
      </w:r>
      <w:r w:rsidR="008B4547">
        <w:rPr>
          <w:rFonts w:ascii="Times New Roman" w:hAnsi="Times New Roman" w:cs="Times New Roman"/>
          <w:sz w:val="20"/>
          <w:szCs w:val="20"/>
          <w:lang w:val="en-US"/>
        </w:rPr>
        <w:t xml:space="preserve"> </w:t>
      </w:r>
      <w:r w:rsidR="00887430">
        <w:rPr>
          <w:rFonts w:ascii="Times New Roman" w:hAnsi="Times New Roman" w:cs="Times New Roman"/>
          <w:sz w:val="20"/>
          <w:szCs w:val="20"/>
          <w:lang w:val="en-US"/>
        </w:rPr>
        <w:t xml:space="preserve">the SRI associated </w:t>
      </w:r>
      <w:r w:rsidR="008B4547">
        <w:rPr>
          <w:rFonts w:ascii="Times New Roman" w:hAnsi="Times New Roman" w:cs="Times New Roman"/>
          <w:sz w:val="20"/>
          <w:szCs w:val="20"/>
          <w:lang w:val="en-US"/>
        </w:rPr>
        <w:t xml:space="preserve">with </w:t>
      </w:r>
      <w:r w:rsidR="00887430">
        <w:rPr>
          <w:rFonts w:ascii="Times New Roman" w:hAnsi="Times New Roman" w:cs="Times New Roman"/>
          <w:sz w:val="20"/>
          <w:szCs w:val="20"/>
          <w:lang w:val="en-US"/>
        </w:rPr>
        <w:t>the PUSCH transmission with the most recent transmission of the SRS.</w:t>
      </w:r>
      <w:r w:rsidR="00853734">
        <w:rPr>
          <w:rFonts w:ascii="Times New Roman" w:hAnsi="Times New Roman" w:cs="Times New Roman"/>
          <w:sz w:val="20"/>
          <w:szCs w:val="20"/>
          <w:lang w:val="en-US"/>
        </w:rPr>
        <w:t xml:space="preserve"> This behavior may not be enabled without </w:t>
      </w:r>
      <w:r w:rsidRPr="00A45373">
        <w:rPr>
          <w:rFonts w:ascii="Times New Roman" w:hAnsi="Times New Roman" w:cs="Times New Roman"/>
          <w:sz w:val="20"/>
          <w:szCs w:val="20"/>
          <w:lang w:val="en-US"/>
        </w:rPr>
        <w:t>specification change.</w:t>
      </w:r>
    </w:p>
    <w:p w14:paraId="42889B06" w14:textId="77777777" w:rsidR="00E90090" w:rsidRPr="00A45373" w:rsidRDefault="00E90090" w:rsidP="00E90090">
      <w:pPr>
        <w:spacing w:line="276" w:lineRule="auto"/>
        <w:ind w:left="360"/>
        <w:jc w:val="both"/>
        <w:rPr>
          <w:rFonts w:ascii="Times New Roman" w:hAnsi="Times New Roman" w:cs="Times New Roman"/>
          <w:sz w:val="20"/>
          <w:szCs w:val="20"/>
          <w:lang w:val="en-US"/>
        </w:rPr>
      </w:pPr>
    </w:p>
    <w:p w14:paraId="7F44128D" w14:textId="207B0693" w:rsidR="00A45373" w:rsidRPr="008D4206" w:rsidRDefault="00A45373" w:rsidP="00E90090">
      <w:pPr>
        <w:spacing w:line="276" w:lineRule="auto"/>
        <w:ind w:left="360"/>
        <w:jc w:val="both"/>
        <w:rPr>
          <w:rFonts w:ascii="Times New Roman" w:hAnsi="Times New Roman" w:cs="Times New Roman"/>
          <w:b/>
          <w:i/>
          <w:sz w:val="20"/>
          <w:szCs w:val="20"/>
          <w:u w:val="single"/>
          <w:lang w:val="en-US"/>
        </w:rPr>
      </w:pPr>
      <w:r w:rsidRPr="008D4206">
        <w:rPr>
          <w:rFonts w:ascii="Times New Roman" w:hAnsi="Times New Roman" w:cs="Times New Roman"/>
          <w:b/>
          <w:i/>
          <w:sz w:val="20"/>
          <w:szCs w:val="20"/>
          <w:u w:val="single"/>
          <w:lang w:val="en-US"/>
        </w:rPr>
        <w:t>Proposal</w:t>
      </w:r>
      <w:r w:rsidR="008D4206" w:rsidRPr="008D4206">
        <w:rPr>
          <w:rFonts w:ascii="Times New Roman" w:hAnsi="Times New Roman" w:cs="Times New Roman"/>
          <w:b/>
          <w:i/>
          <w:sz w:val="20"/>
          <w:szCs w:val="20"/>
          <w:u w:val="single"/>
          <w:lang w:val="en-US"/>
        </w:rPr>
        <w:t xml:space="preserve"> 2:</w:t>
      </w:r>
    </w:p>
    <w:p w14:paraId="718894CB" w14:textId="07207650" w:rsidR="00A45373" w:rsidRPr="008D4206" w:rsidRDefault="009A6A28" w:rsidP="00E90090">
      <w:pPr>
        <w:spacing w:line="276" w:lineRule="auto"/>
        <w:ind w:left="360"/>
        <w:jc w:val="both"/>
        <w:rPr>
          <w:rFonts w:ascii="Times New Roman" w:hAnsi="Times New Roman" w:cs="Times New Roman"/>
          <w:i/>
          <w:sz w:val="20"/>
          <w:szCs w:val="20"/>
          <w:lang w:val="en-US"/>
        </w:rPr>
      </w:pPr>
      <w:r>
        <w:rPr>
          <w:rFonts w:ascii="Times New Roman" w:hAnsi="Times New Roman" w:cs="Times New Roman"/>
          <w:i/>
          <w:sz w:val="20"/>
          <w:szCs w:val="20"/>
          <w:lang w:val="en-US"/>
        </w:rPr>
        <w:t xml:space="preserve">According to Rel. 15 </w:t>
      </w:r>
      <w:r w:rsidR="0058116D">
        <w:rPr>
          <w:rFonts w:ascii="Times New Roman" w:hAnsi="Times New Roman" w:cs="Times New Roman"/>
          <w:i/>
          <w:sz w:val="20"/>
          <w:szCs w:val="20"/>
          <w:lang w:val="en-US"/>
        </w:rPr>
        <w:t>spec</w:t>
      </w:r>
      <w:r>
        <w:rPr>
          <w:rFonts w:ascii="Times New Roman" w:hAnsi="Times New Roman" w:cs="Times New Roman"/>
          <w:i/>
          <w:sz w:val="20"/>
          <w:szCs w:val="20"/>
          <w:lang w:val="en-US"/>
        </w:rPr>
        <w:t>,</w:t>
      </w:r>
      <w:r w:rsidR="00A45373" w:rsidRPr="008D4206">
        <w:rPr>
          <w:rFonts w:ascii="Times New Roman" w:hAnsi="Times New Roman" w:cs="Times New Roman"/>
          <w:i/>
          <w:sz w:val="20"/>
          <w:szCs w:val="20"/>
          <w:lang w:val="en-US"/>
        </w:rPr>
        <w:t xml:space="preserve"> the spatial relation for the PUSCH is obtained from the most recent transmission of the SRS indicated by the SRI.</w:t>
      </w:r>
      <w:r w:rsidR="0058116D">
        <w:rPr>
          <w:rFonts w:ascii="Times New Roman" w:hAnsi="Times New Roman" w:cs="Times New Roman"/>
          <w:i/>
          <w:sz w:val="20"/>
          <w:szCs w:val="20"/>
          <w:lang w:val="en-US"/>
        </w:rPr>
        <w:t xml:space="preserve"> </w:t>
      </w:r>
      <w:r w:rsidR="00B957FB">
        <w:rPr>
          <w:rFonts w:ascii="Times New Roman" w:hAnsi="Times New Roman" w:cs="Times New Roman"/>
          <w:i/>
          <w:sz w:val="20"/>
          <w:szCs w:val="20"/>
          <w:lang w:val="en-US"/>
        </w:rPr>
        <w:t xml:space="preserve">If the </w:t>
      </w:r>
      <w:r w:rsidR="0058116D">
        <w:rPr>
          <w:rFonts w:ascii="Times New Roman" w:hAnsi="Times New Roman" w:cs="Times New Roman"/>
          <w:i/>
          <w:sz w:val="20"/>
          <w:szCs w:val="20"/>
          <w:lang w:val="en-US"/>
        </w:rPr>
        <w:t xml:space="preserve">spatial relation update of </w:t>
      </w:r>
      <w:r w:rsidR="00C27322">
        <w:rPr>
          <w:rFonts w:ascii="Times New Roman" w:hAnsi="Times New Roman" w:cs="Times New Roman"/>
          <w:i/>
          <w:sz w:val="20"/>
          <w:szCs w:val="20"/>
          <w:lang w:val="en-US"/>
        </w:rPr>
        <w:t xml:space="preserve">a PUSCH </w:t>
      </w:r>
      <w:r w:rsidR="00E652F4">
        <w:rPr>
          <w:rFonts w:ascii="Times New Roman" w:hAnsi="Times New Roman" w:cs="Times New Roman"/>
          <w:i/>
          <w:sz w:val="20"/>
          <w:szCs w:val="20"/>
          <w:lang w:val="en-US"/>
        </w:rPr>
        <w:t>for which the associated</w:t>
      </w:r>
      <w:r w:rsidR="00E652F4">
        <w:rPr>
          <w:rFonts w:ascii="Times New Roman" w:hAnsi="Times New Roman" w:cs="Times New Roman"/>
          <w:i/>
          <w:sz w:val="20"/>
          <w:szCs w:val="20"/>
          <w:lang w:val="en-US"/>
        </w:rPr>
        <w:t xml:space="preserve"> </w:t>
      </w:r>
      <w:r w:rsidR="0058116D">
        <w:rPr>
          <w:rFonts w:ascii="Times New Roman" w:hAnsi="Times New Roman" w:cs="Times New Roman"/>
          <w:i/>
          <w:sz w:val="20"/>
          <w:szCs w:val="20"/>
          <w:lang w:val="en-US"/>
        </w:rPr>
        <w:t>SRI refers to an AP-SRS whose spatial relation is updated via MAC-CE</w:t>
      </w:r>
      <w:r w:rsidR="005D0A36">
        <w:rPr>
          <w:rFonts w:ascii="Times New Roman" w:hAnsi="Times New Roman" w:cs="Times New Roman"/>
          <w:i/>
          <w:sz w:val="20"/>
          <w:szCs w:val="20"/>
          <w:lang w:val="en-US"/>
        </w:rPr>
        <w:t xml:space="preserve"> is to be supported</w:t>
      </w:r>
      <w:r w:rsidR="00434E4A">
        <w:rPr>
          <w:rFonts w:ascii="Times New Roman" w:hAnsi="Times New Roman" w:cs="Times New Roman"/>
          <w:i/>
          <w:sz w:val="20"/>
          <w:szCs w:val="20"/>
          <w:lang w:val="en-US"/>
        </w:rPr>
        <w:t xml:space="preserve">, </w:t>
      </w:r>
      <w:r w:rsidR="007D7CAB">
        <w:rPr>
          <w:rFonts w:ascii="Times New Roman" w:hAnsi="Times New Roman" w:cs="Times New Roman"/>
          <w:i/>
          <w:sz w:val="20"/>
          <w:szCs w:val="20"/>
          <w:lang w:val="en-US"/>
        </w:rPr>
        <w:t xml:space="preserve">an </w:t>
      </w:r>
      <w:r w:rsidR="0058116D">
        <w:rPr>
          <w:rFonts w:ascii="Times New Roman" w:hAnsi="Times New Roman" w:cs="Times New Roman"/>
          <w:i/>
          <w:sz w:val="20"/>
          <w:szCs w:val="20"/>
          <w:lang w:val="en-US"/>
        </w:rPr>
        <w:t>explicit specification update is necessary</w:t>
      </w:r>
      <w:r w:rsidR="00B351DF">
        <w:rPr>
          <w:rFonts w:ascii="Times New Roman" w:hAnsi="Times New Roman" w:cs="Times New Roman"/>
          <w:i/>
          <w:sz w:val="20"/>
          <w:szCs w:val="20"/>
          <w:lang w:val="en-US"/>
        </w:rPr>
        <w:t>.</w:t>
      </w:r>
    </w:p>
    <w:p w14:paraId="1FC12D67" w14:textId="77777777" w:rsidR="00A45373" w:rsidRPr="00A45373" w:rsidRDefault="00A45373" w:rsidP="00A45373">
      <w:pPr>
        <w:pStyle w:val="Heading1"/>
        <w:rPr>
          <w:lang w:val="en-US"/>
        </w:rPr>
      </w:pPr>
      <w:r w:rsidRPr="00A45373">
        <w:rPr>
          <w:lang w:val="en-US"/>
        </w:rPr>
        <w:t>Tracking of pathloss reference RSs</w:t>
      </w:r>
    </w:p>
    <w:p w14:paraId="14DD71BA" w14:textId="77777777" w:rsidR="000F6351" w:rsidRDefault="000F6351" w:rsidP="000F6351">
      <w:pPr>
        <w:spacing w:line="276" w:lineRule="auto"/>
        <w:ind w:left="360"/>
        <w:rPr>
          <w:rFonts w:ascii="Times New Roman" w:hAnsi="Times New Roman" w:cs="Times New Roman"/>
          <w:sz w:val="20"/>
          <w:szCs w:val="20"/>
          <w:lang w:val="en-US"/>
        </w:rPr>
      </w:pPr>
    </w:p>
    <w:p w14:paraId="50F7936C" w14:textId="585FA85E" w:rsidR="00A45373" w:rsidRPr="00A45373" w:rsidRDefault="00A45373" w:rsidP="000F6351">
      <w:pPr>
        <w:spacing w:line="276" w:lineRule="auto"/>
        <w:ind w:left="360"/>
        <w:rPr>
          <w:rFonts w:ascii="Times New Roman" w:hAnsi="Times New Roman" w:cs="Times New Roman"/>
          <w:sz w:val="20"/>
          <w:szCs w:val="20"/>
          <w:lang w:val="en-US"/>
        </w:rPr>
      </w:pPr>
      <w:r w:rsidRPr="00A45373">
        <w:rPr>
          <w:rFonts w:ascii="Times New Roman" w:hAnsi="Times New Roman" w:cs="Times New Roman"/>
          <w:sz w:val="20"/>
          <w:szCs w:val="20"/>
          <w:lang w:val="en-US"/>
        </w:rPr>
        <w:t>In RAN1#100 – E-meeting</w:t>
      </w:r>
      <w:r w:rsidR="000F6351">
        <w:rPr>
          <w:rFonts w:ascii="Times New Roman" w:hAnsi="Times New Roman" w:cs="Times New Roman"/>
          <w:sz w:val="20"/>
          <w:szCs w:val="20"/>
          <w:lang w:val="en-US"/>
        </w:rPr>
        <w:t xml:space="preserve"> [1]</w:t>
      </w:r>
      <w:r w:rsidRPr="00A45373">
        <w:rPr>
          <w:rFonts w:ascii="Times New Roman" w:hAnsi="Times New Roman" w:cs="Times New Roman"/>
          <w:sz w:val="20"/>
          <w:szCs w:val="20"/>
          <w:lang w:val="en-US"/>
        </w:rPr>
        <w:t>, the following agreement was made:</w:t>
      </w:r>
    </w:p>
    <w:p w14:paraId="44DF6941" w14:textId="2D7435FA" w:rsidR="00A45373" w:rsidRDefault="00A45373" w:rsidP="000F6351">
      <w:pPr>
        <w:spacing w:line="276" w:lineRule="auto"/>
        <w:ind w:left="360"/>
        <w:rPr>
          <w:rFonts w:ascii="Times New Roman" w:hAnsi="Times New Roman" w:cs="Times New Roman"/>
          <w:sz w:val="20"/>
          <w:szCs w:val="20"/>
          <w:lang w:val="en-US"/>
        </w:rPr>
      </w:pPr>
    </w:p>
    <w:p w14:paraId="780E1032" w14:textId="77777777" w:rsidR="000F6351" w:rsidRPr="000F6351" w:rsidRDefault="000F6351" w:rsidP="000F6351">
      <w:pPr>
        <w:spacing w:line="276" w:lineRule="auto"/>
        <w:ind w:left="360"/>
        <w:jc w:val="both"/>
        <w:rPr>
          <w:rFonts w:ascii="Times New Roman" w:hAnsi="Times New Roman" w:cs="Times New Roman"/>
          <w:bCs/>
          <w:i/>
          <w:sz w:val="20"/>
          <w:szCs w:val="20"/>
          <w:lang w:val="sv-SE" w:eastAsia="ko-KR"/>
        </w:rPr>
      </w:pPr>
      <w:r w:rsidRPr="000F6351">
        <w:rPr>
          <w:rStyle w:val="Strong"/>
          <w:rFonts w:ascii="Times New Roman" w:hAnsi="Times New Roman" w:cs="Times New Roman"/>
          <w:i/>
          <w:sz w:val="20"/>
          <w:szCs w:val="20"/>
          <w:highlight w:val="green"/>
          <w:lang w:val="en-US"/>
        </w:rPr>
        <w:t>Agreement:</w:t>
      </w:r>
    </w:p>
    <w:p w14:paraId="4E904F0A" w14:textId="77777777" w:rsidR="000F6351" w:rsidRPr="000F6351" w:rsidRDefault="000F6351" w:rsidP="000F6351">
      <w:pPr>
        <w:spacing w:line="276" w:lineRule="auto"/>
        <w:ind w:left="360"/>
        <w:jc w:val="both"/>
        <w:rPr>
          <w:rFonts w:ascii="Times New Roman" w:hAnsi="Times New Roman" w:cs="Times New Roman"/>
          <w:i/>
          <w:sz w:val="20"/>
          <w:szCs w:val="20"/>
          <w:lang w:val="sv-SE"/>
        </w:rPr>
      </w:pPr>
      <w:r w:rsidRPr="000F6351">
        <w:rPr>
          <w:rStyle w:val="Strong"/>
          <w:rFonts w:ascii="Times New Roman" w:hAnsi="Times New Roman" w:cs="Times New Roman"/>
          <w:b w:val="0"/>
          <w:i/>
          <w:sz w:val="20"/>
          <w:szCs w:val="20"/>
          <w:lang w:val="en-US"/>
        </w:rPr>
        <w:t>When the number of RRC configured PL RSs for pathloss estimates for PUCCH, PUSCH and SRS is greater than 4, UE is not required to track the RSs which are not activated by MAC-CE.</w:t>
      </w:r>
    </w:p>
    <w:p w14:paraId="11351CA9" w14:textId="77777777" w:rsidR="000F6351" w:rsidRPr="000F6351" w:rsidRDefault="000F6351" w:rsidP="000F6351">
      <w:pPr>
        <w:pStyle w:val="ListParagraph"/>
        <w:numPr>
          <w:ilvl w:val="0"/>
          <w:numId w:val="47"/>
        </w:numPr>
        <w:tabs>
          <w:tab w:val="clear" w:pos="720"/>
          <w:tab w:val="num" w:pos="1080"/>
        </w:tabs>
        <w:overflowPunct w:val="0"/>
        <w:autoSpaceDE w:val="0"/>
        <w:autoSpaceDN w:val="0"/>
        <w:adjustRightInd w:val="0"/>
        <w:spacing w:after="0"/>
        <w:ind w:left="1080"/>
        <w:jc w:val="both"/>
        <w:textAlignment w:val="baseline"/>
        <w:rPr>
          <w:rFonts w:ascii="Times New Roman" w:hAnsi="Times New Roman" w:cs="Times New Roman"/>
          <w:i/>
          <w:sz w:val="20"/>
          <w:szCs w:val="20"/>
          <w:lang w:val="sv-SE"/>
        </w:rPr>
      </w:pPr>
      <w:r w:rsidRPr="000F6351">
        <w:rPr>
          <w:rStyle w:val="Strong"/>
          <w:rFonts w:ascii="Times New Roman" w:hAnsi="Times New Roman" w:cs="Times New Roman"/>
          <w:b w:val="0"/>
          <w:i/>
          <w:sz w:val="20"/>
          <w:szCs w:val="20"/>
        </w:rPr>
        <w:t>Note: How to capture above into the spec will be discussed at RAN1#100bis</w:t>
      </w:r>
    </w:p>
    <w:p w14:paraId="3D9933B2" w14:textId="77777777" w:rsidR="000F6351" w:rsidRPr="000F6351" w:rsidRDefault="000F6351" w:rsidP="000F6351">
      <w:pPr>
        <w:pStyle w:val="ListParagraph"/>
        <w:numPr>
          <w:ilvl w:val="0"/>
          <w:numId w:val="47"/>
        </w:numPr>
        <w:tabs>
          <w:tab w:val="clear" w:pos="720"/>
          <w:tab w:val="num" w:pos="1080"/>
        </w:tabs>
        <w:overflowPunct w:val="0"/>
        <w:autoSpaceDE w:val="0"/>
        <w:autoSpaceDN w:val="0"/>
        <w:adjustRightInd w:val="0"/>
        <w:spacing w:after="0"/>
        <w:ind w:left="1080"/>
        <w:jc w:val="both"/>
        <w:textAlignment w:val="baseline"/>
        <w:rPr>
          <w:rFonts w:ascii="Times New Roman" w:hAnsi="Times New Roman" w:cs="Times New Roman"/>
          <w:i/>
          <w:sz w:val="20"/>
          <w:szCs w:val="20"/>
          <w:lang w:val="sv-SE"/>
        </w:rPr>
      </w:pPr>
      <w:r w:rsidRPr="000F6351">
        <w:rPr>
          <w:rStyle w:val="Strong"/>
          <w:rFonts w:ascii="Times New Roman" w:hAnsi="Times New Roman" w:cs="Times New Roman"/>
          <w:b w:val="0"/>
          <w:i/>
          <w:sz w:val="20"/>
          <w:szCs w:val="20"/>
        </w:rPr>
        <w:t>Note: Further consider the configuration cases when the default PL RS is not enabled or enabled.</w:t>
      </w:r>
    </w:p>
    <w:p w14:paraId="39610543" w14:textId="77777777" w:rsidR="000F6351" w:rsidRPr="000F6351" w:rsidRDefault="000F6351" w:rsidP="000F6351">
      <w:pPr>
        <w:spacing w:line="276" w:lineRule="auto"/>
        <w:ind w:left="360"/>
        <w:jc w:val="both"/>
        <w:rPr>
          <w:rFonts w:ascii="Times New Roman" w:hAnsi="Times New Roman" w:cs="Times New Roman"/>
          <w:bCs/>
          <w:i/>
          <w:sz w:val="20"/>
          <w:szCs w:val="20"/>
          <w:u w:val="single"/>
          <w:lang w:val="sv-SE"/>
        </w:rPr>
      </w:pPr>
      <w:r w:rsidRPr="000F6351">
        <w:rPr>
          <w:rStyle w:val="Strong"/>
          <w:rFonts w:ascii="Times New Roman" w:hAnsi="Times New Roman" w:cs="Times New Roman"/>
          <w:b w:val="0"/>
          <w:i/>
          <w:sz w:val="20"/>
          <w:szCs w:val="20"/>
          <w:u w:val="single"/>
          <w:lang w:val="en-US"/>
        </w:rPr>
        <w:t>Conclusion:</w:t>
      </w:r>
    </w:p>
    <w:p w14:paraId="5A13ADC2" w14:textId="77777777" w:rsidR="000F6351" w:rsidRPr="000F6351" w:rsidRDefault="000F6351" w:rsidP="000F6351">
      <w:pPr>
        <w:spacing w:line="276" w:lineRule="auto"/>
        <w:ind w:left="360"/>
        <w:jc w:val="both"/>
        <w:rPr>
          <w:rFonts w:ascii="Times New Roman" w:hAnsi="Times New Roman" w:cs="Times New Roman"/>
          <w:i/>
          <w:sz w:val="20"/>
          <w:szCs w:val="20"/>
          <w:lang w:val="en-US"/>
        </w:rPr>
      </w:pPr>
      <w:r w:rsidRPr="000F6351">
        <w:rPr>
          <w:rStyle w:val="Strong"/>
          <w:rFonts w:ascii="Times New Roman" w:hAnsi="Times New Roman" w:cs="Times New Roman"/>
          <w:b w:val="0"/>
          <w:i/>
          <w:sz w:val="20"/>
          <w:szCs w:val="20"/>
          <w:lang w:val="en-US"/>
        </w:rPr>
        <w:t>If MAC-CE based PL RS activation/update is not enabled, UE is not expected to be configured with more than 4 PL RS.</w:t>
      </w:r>
    </w:p>
    <w:p w14:paraId="2B0C3714" w14:textId="77777777" w:rsidR="000F6351" w:rsidRPr="00A45373" w:rsidRDefault="000F6351" w:rsidP="000F6351">
      <w:pPr>
        <w:spacing w:line="276" w:lineRule="auto"/>
        <w:ind w:left="360"/>
        <w:jc w:val="both"/>
        <w:rPr>
          <w:rFonts w:ascii="Times New Roman" w:hAnsi="Times New Roman" w:cs="Times New Roman"/>
          <w:sz w:val="20"/>
          <w:szCs w:val="20"/>
          <w:lang w:val="en-US"/>
        </w:rPr>
      </w:pPr>
    </w:p>
    <w:p w14:paraId="49D5C658" w14:textId="35AC0320" w:rsidR="00A45373" w:rsidRDefault="00A45373" w:rsidP="000F6351">
      <w:pPr>
        <w:spacing w:line="276" w:lineRule="auto"/>
        <w:ind w:left="360"/>
        <w:jc w:val="both"/>
        <w:rPr>
          <w:rFonts w:ascii="Times New Roman" w:hAnsi="Times New Roman" w:cs="Times New Roman"/>
          <w:sz w:val="20"/>
          <w:szCs w:val="20"/>
          <w:lang w:val="en-US"/>
        </w:rPr>
      </w:pPr>
      <w:r w:rsidRPr="00A45373">
        <w:rPr>
          <w:rFonts w:ascii="Times New Roman" w:hAnsi="Times New Roman" w:cs="Times New Roman"/>
          <w:sz w:val="20"/>
          <w:szCs w:val="20"/>
          <w:lang w:val="en-US"/>
        </w:rPr>
        <w:t>Capturing the above agreement in the spec</w:t>
      </w:r>
      <w:r w:rsidR="008B4547">
        <w:rPr>
          <w:rFonts w:ascii="Times New Roman" w:hAnsi="Times New Roman" w:cs="Times New Roman"/>
          <w:sz w:val="20"/>
          <w:szCs w:val="20"/>
          <w:lang w:val="en-US"/>
        </w:rPr>
        <w:t>ification</w:t>
      </w:r>
      <w:r w:rsidR="008B4547" w:rsidRPr="00A45373">
        <w:rPr>
          <w:rFonts w:ascii="Times New Roman" w:hAnsi="Times New Roman" w:cs="Times New Roman"/>
          <w:sz w:val="20"/>
          <w:szCs w:val="20"/>
          <w:lang w:val="en-US"/>
        </w:rPr>
        <w:t xml:space="preserve"> </w:t>
      </w:r>
      <w:r w:rsidR="008B4547">
        <w:rPr>
          <w:rFonts w:ascii="Times New Roman" w:hAnsi="Times New Roman" w:cs="Times New Roman"/>
          <w:sz w:val="20"/>
          <w:szCs w:val="20"/>
          <w:lang w:val="en-US"/>
        </w:rPr>
        <w:t>can</w:t>
      </w:r>
      <w:r w:rsidR="008B4547" w:rsidRPr="00A45373">
        <w:rPr>
          <w:rFonts w:ascii="Times New Roman" w:hAnsi="Times New Roman" w:cs="Times New Roman"/>
          <w:sz w:val="20"/>
          <w:szCs w:val="20"/>
          <w:lang w:val="en-US"/>
        </w:rPr>
        <w:t xml:space="preserve"> </w:t>
      </w:r>
      <w:r w:rsidRPr="00A45373">
        <w:rPr>
          <w:rFonts w:ascii="Times New Roman" w:hAnsi="Times New Roman" w:cs="Times New Roman"/>
          <w:sz w:val="20"/>
          <w:szCs w:val="20"/>
          <w:lang w:val="en-US"/>
        </w:rPr>
        <w:t xml:space="preserve">be done </w:t>
      </w:r>
      <w:r w:rsidR="00A5693F">
        <w:rPr>
          <w:rFonts w:ascii="Times New Roman" w:hAnsi="Times New Roman" w:cs="Times New Roman"/>
          <w:sz w:val="20"/>
          <w:szCs w:val="20"/>
          <w:lang w:val="en-US"/>
        </w:rPr>
        <w:t>via</w:t>
      </w:r>
      <w:r w:rsidRPr="00A45373">
        <w:rPr>
          <w:rFonts w:ascii="Times New Roman" w:hAnsi="Times New Roman" w:cs="Times New Roman"/>
          <w:sz w:val="20"/>
          <w:szCs w:val="20"/>
          <w:lang w:val="en-US"/>
        </w:rPr>
        <w:t xml:space="preserve"> higher layer filtered RSRP</w:t>
      </w:r>
      <w:r w:rsidR="00A5693F">
        <w:rPr>
          <w:rFonts w:ascii="Times New Roman" w:hAnsi="Times New Roman" w:cs="Times New Roman"/>
          <w:sz w:val="20"/>
          <w:szCs w:val="20"/>
          <w:lang w:val="en-US"/>
        </w:rPr>
        <w:t xml:space="preserve"> computation that is used in the calculation of </w:t>
      </w:r>
      <w:r w:rsidR="008B4547">
        <w:rPr>
          <w:rFonts w:ascii="Times New Roman" w:hAnsi="Times New Roman" w:cs="Times New Roman"/>
          <w:sz w:val="20"/>
          <w:szCs w:val="20"/>
          <w:lang w:val="en-US"/>
        </w:rPr>
        <w:t xml:space="preserve">the </w:t>
      </w:r>
      <w:r w:rsidR="00A5693F">
        <w:rPr>
          <w:rFonts w:ascii="Times New Roman" w:hAnsi="Times New Roman" w:cs="Times New Roman"/>
          <w:sz w:val="20"/>
          <w:szCs w:val="20"/>
          <w:lang w:val="en-US"/>
        </w:rPr>
        <w:t>pathloss estimate</w:t>
      </w:r>
      <w:r w:rsidRPr="00A45373">
        <w:rPr>
          <w:rFonts w:ascii="Times New Roman" w:hAnsi="Times New Roman" w:cs="Times New Roman"/>
          <w:sz w:val="20"/>
          <w:szCs w:val="20"/>
          <w:lang w:val="en-US"/>
        </w:rPr>
        <w:t>. However, before specifying tracking directives to the UE, the tracking of the PL RSs needs to consider the enabling or disabling default pathloss reference RS updates. While the default pathloss reference RS update is enabled, the UE shall always track the default pathloss reference RS. Therefore, we propose the following:</w:t>
      </w:r>
    </w:p>
    <w:p w14:paraId="1D91DC6A" w14:textId="77777777" w:rsidR="00623F6E" w:rsidRPr="00A45373" w:rsidRDefault="00623F6E" w:rsidP="000F6351">
      <w:pPr>
        <w:spacing w:line="276" w:lineRule="auto"/>
        <w:ind w:left="360"/>
        <w:jc w:val="both"/>
        <w:rPr>
          <w:rFonts w:ascii="Times New Roman" w:hAnsi="Times New Roman" w:cs="Times New Roman"/>
          <w:sz w:val="20"/>
          <w:szCs w:val="20"/>
          <w:lang w:val="en-US"/>
        </w:rPr>
      </w:pPr>
    </w:p>
    <w:p w14:paraId="2926EEBE" w14:textId="5B17EB2A" w:rsidR="00A45373" w:rsidRPr="004B12C3" w:rsidRDefault="00A45373" w:rsidP="000F6351">
      <w:pPr>
        <w:spacing w:line="276" w:lineRule="auto"/>
        <w:ind w:left="360"/>
        <w:jc w:val="both"/>
        <w:rPr>
          <w:rFonts w:ascii="Times New Roman" w:hAnsi="Times New Roman" w:cs="Times New Roman"/>
          <w:b/>
          <w:i/>
          <w:sz w:val="20"/>
          <w:szCs w:val="20"/>
          <w:u w:val="single"/>
          <w:lang w:val="en-US"/>
        </w:rPr>
      </w:pPr>
      <w:r w:rsidRPr="004B12C3">
        <w:rPr>
          <w:rFonts w:ascii="Times New Roman" w:hAnsi="Times New Roman" w:cs="Times New Roman"/>
          <w:b/>
          <w:i/>
          <w:sz w:val="20"/>
          <w:szCs w:val="20"/>
          <w:u w:val="single"/>
          <w:lang w:val="en-US"/>
        </w:rPr>
        <w:t xml:space="preserve">Proposal </w:t>
      </w:r>
      <w:r w:rsidR="00E97FAF" w:rsidRPr="004B12C3">
        <w:rPr>
          <w:rFonts w:ascii="Times New Roman" w:hAnsi="Times New Roman" w:cs="Times New Roman"/>
          <w:b/>
          <w:i/>
          <w:sz w:val="20"/>
          <w:szCs w:val="20"/>
          <w:u w:val="single"/>
          <w:lang w:val="en-US"/>
        </w:rPr>
        <w:t>3</w:t>
      </w:r>
      <w:r w:rsidRPr="004B12C3">
        <w:rPr>
          <w:rFonts w:ascii="Times New Roman" w:hAnsi="Times New Roman" w:cs="Times New Roman"/>
          <w:b/>
          <w:i/>
          <w:sz w:val="20"/>
          <w:szCs w:val="20"/>
          <w:u w:val="single"/>
          <w:lang w:val="en-US"/>
        </w:rPr>
        <w:t>:</w:t>
      </w:r>
    </w:p>
    <w:p w14:paraId="55A1C185" w14:textId="35CC444E" w:rsidR="00A45373" w:rsidRPr="004B12C3" w:rsidRDefault="00A45373" w:rsidP="000F6351">
      <w:pPr>
        <w:spacing w:line="276" w:lineRule="auto"/>
        <w:ind w:left="360"/>
        <w:jc w:val="both"/>
        <w:rPr>
          <w:rFonts w:ascii="Times New Roman" w:hAnsi="Times New Roman" w:cs="Times New Roman"/>
          <w:i/>
          <w:sz w:val="20"/>
          <w:szCs w:val="20"/>
          <w:lang w:val="en-US"/>
        </w:rPr>
      </w:pPr>
      <w:r w:rsidRPr="004B12C3">
        <w:rPr>
          <w:rFonts w:ascii="Times New Roman" w:hAnsi="Times New Roman" w:cs="Times New Roman"/>
          <w:bCs/>
          <w:i/>
          <w:sz w:val="20"/>
          <w:szCs w:val="20"/>
          <w:lang w:val="en-US"/>
        </w:rPr>
        <w:t xml:space="preserve">If the UE is provided with </w:t>
      </w:r>
      <w:r w:rsidRPr="004B12C3">
        <w:rPr>
          <w:rFonts w:ascii="Times New Roman" w:hAnsi="Times New Roman" w:cs="Times New Roman"/>
          <w:bCs/>
          <w:i/>
          <w:iCs/>
          <w:sz w:val="20"/>
          <w:szCs w:val="20"/>
          <w:lang w:val="en-US"/>
        </w:rPr>
        <w:t xml:space="preserve">enablePLRSupdateForPUSCHSRS and the number of </w:t>
      </w:r>
      <w:r w:rsidRPr="004B12C3">
        <w:rPr>
          <w:rFonts w:ascii="Times New Roman" w:hAnsi="Times New Roman" w:cs="Times New Roman"/>
          <w:i/>
          <w:sz w:val="20"/>
          <w:szCs w:val="20"/>
          <w:lang w:val="en-US"/>
        </w:rPr>
        <w:t>PUSCH-PathlossReferenceRS, PUCCH-PathlossReferenceRS and SRS-PathlossReferenceRS is greater than 4, the UE is required to compute the higher layer filtered RSRP only for the RSs that are activated via a MAC-CE message.</w:t>
      </w:r>
    </w:p>
    <w:p w14:paraId="78653614" w14:textId="77777777" w:rsidR="00E97FAF" w:rsidRPr="004B12C3" w:rsidRDefault="00E97FAF" w:rsidP="000F6351">
      <w:pPr>
        <w:spacing w:line="276" w:lineRule="auto"/>
        <w:ind w:left="360"/>
        <w:jc w:val="both"/>
        <w:rPr>
          <w:rFonts w:ascii="Times New Roman" w:hAnsi="Times New Roman" w:cs="Times New Roman"/>
          <w:i/>
          <w:sz w:val="20"/>
          <w:szCs w:val="20"/>
          <w:lang w:val="en-US"/>
        </w:rPr>
      </w:pPr>
    </w:p>
    <w:p w14:paraId="3989E4A2" w14:textId="4BD2245E" w:rsidR="00A45373" w:rsidRPr="004B12C3" w:rsidRDefault="00A45373" w:rsidP="000F6351">
      <w:pPr>
        <w:spacing w:line="276" w:lineRule="auto"/>
        <w:ind w:left="360"/>
        <w:jc w:val="both"/>
        <w:rPr>
          <w:rFonts w:ascii="Times New Roman" w:hAnsi="Times New Roman" w:cs="Times New Roman"/>
          <w:b/>
          <w:i/>
          <w:sz w:val="20"/>
          <w:szCs w:val="20"/>
          <w:u w:val="single"/>
          <w:lang w:val="en-US"/>
        </w:rPr>
      </w:pPr>
      <w:r w:rsidRPr="004B12C3">
        <w:rPr>
          <w:rFonts w:ascii="Times New Roman" w:hAnsi="Times New Roman" w:cs="Times New Roman"/>
          <w:b/>
          <w:i/>
          <w:sz w:val="20"/>
          <w:szCs w:val="20"/>
          <w:u w:val="single"/>
          <w:lang w:val="en-US"/>
        </w:rPr>
        <w:t xml:space="preserve">Proposal </w:t>
      </w:r>
      <w:r w:rsidR="00E97FAF" w:rsidRPr="004B12C3">
        <w:rPr>
          <w:rFonts w:ascii="Times New Roman" w:hAnsi="Times New Roman" w:cs="Times New Roman"/>
          <w:b/>
          <w:i/>
          <w:sz w:val="20"/>
          <w:szCs w:val="20"/>
          <w:u w:val="single"/>
          <w:lang w:val="en-US"/>
        </w:rPr>
        <w:t>4</w:t>
      </w:r>
      <w:r w:rsidRPr="004B12C3">
        <w:rPr>
          <w:rFonts w:ascii="Times New Roman" w:hAnsi="Times New Roman" w:cs="Times New Roman"/>
          <w:b/>
          <w:i/>
          <w:sz w:val="20"/>
          <w:szCs w:val="20"/>
          <w:u w:val="single"/>
          <w:lang w:val="en-US"/>
        </w:rPr>
        <w:t>:</w:t>
      </w:r>
    </w:p>
    <w:p w14:paraId="7A14E21B" w14:textId="4B79854F" w:rsidR="00A45373" w:rsidRPr="004B12C3" w:rsidRDefault="00A45373" w:rsidP="000F6351">
      <w:pPr>
        <w:spacing w:line="276" w:lineRule="auto"/>
        <w:ind w:left="360"/>
        <w:jc w:val="both"/>
        <w:rPr>
          <w:rFonts w:ascii="Times New Roman" w:hAnsi="Times New Roman" w:cs="Times New Roman"/>
          <w:i/>
          <w:sz w:val="20"/>
          <w:szCs w:val="20"/>
          <w:lang w:val="en-US"/>
        </w:rPr>
      </w:pPr>
      <w:r w:rsidRPr="004B12C3">
        <w:rPr>
          <w:rFonts w:ascii="Times New Roman" w:hAnsi="Times New Roman" w:cs="Times New Roman"/>
          <w:i/>
          <w:sz w:val="20"/>
          <w:szCs w:val="20"/>
          <w:lang w:val="en-US"/>
        </w:rPr>
        <w:t xml:space="preserve">When the UE is provided with enableDefaultBeamPlForPUSCH0_0 or enableDefaultBeamPlForPUCCH, the UE </w:t>
      </w:r>
      <w:r w:rsidR="00644F71">
        <w:rPr>
          <w:rFonts w:ascii="Times New Roman" w:hAnsi="Times New Roman" w:cs="Times New Roman"/>
          <w:i/>
          <w:sz w:val="20"/>
          <w:szCs w:val="20"/>
          <w:lang w:val="en-US"/>
        </w:rPr>
        <w:t xml:space="preserve">is required to </w:t>
      </w:r>
      <w:r w:rsidRPr="004B12C3">
        <w:rPr>
          <w:rFonts w:ascii="Times New Roman" w:hAnsi="Times New Roman" w:cs="Times New Roman"/>
          <w:i/>
          <w:sz w:val="20"/>
          <w:szCs w:val="20"/>
          <w:lang w:val="en-US"/>
        </w:rPr>
        <w:t>compute the higher layer RSRP of the RS resource with 'QCL-TypeD' in the TCI state or the QCL assumption of a CORESET with the lowest index in the active DL BWP of the primary cell.</w:t>
      </w:r>
    </w:p>
    <w:p w14:paraId="5D3F048E" w14:textId="77777777" w:rsidR="00F10F86" w:rsidRDefault="00F10F86" w:rsidP="000F6351">
      <w:pPr>
        <w:spacing w:line="276" w:lineRule="auto"/>
        <w:ind w:left="360"/>
        <w:jc w:val="both"/>
        <w:rPr>
          <w:rFonts w:ascii="Times New Roman" w:hAnsi="Times New Roman" w:cs="Times New Roman"/>
          <w:b/>
          <w:i/>
          <w:sz w:val="20"/>
          <w:szCs w:val="20"/>
          <w:u w:val="single"/>
          <w:lang w:val="en-US"/>
        </w:rPr>
      </w:pPr>
    </w:p>
    <w:p w14:paraId="39A765B4" w14:textId="0577BA9E" w:rsidR="00F10F86" w:rsidRPr="00F10F86" w:rsidRDefault="00F10F86" w:rsidP="000F6351">
      <w:pPr>
        <w:spacing w:line="276" w:lineRule="auto"/>
        <w:ind w:left="360"/>
        <w:jc w:val="both"/>
        <w:rPr>
          <w:rFonts w:ascii="Times New Roman" w:hAnsi="Times New Roman" w:cs="Times New Roman"/>
          <w:b/>
          <w:i/>
          <w:sz w:val="20"/>
          <w:szCs w:val="20"/>
          <w:u w:val="single"/>
          <w:lang w:val="en-US"/>
        </w:rPr>
      </w:pPr>
      <w:r w:rsidRPr="00F10F86">
        <w:rPr>
          <w:rFonts w:ascii="Times New Roman" w:hAnsi="Times New Roman" w:cs="Times New Roman"/>
          <w:b/>
          <w:i/>
          <w:sz w:val="20"/>
          <w:szCs w:val="20"/>
          <w:u w:val="single"/>
          <w:lang w:val="en-US"/>
        </w:rPr>
        <w:lastRenderedPageBreak/>
        <w:t>Proposal 5:</w:t>
      </w:r>
    </w:p>
    <w:p w14:paraId="0E331C0C" w14:textId="6C301763" w:rsidR="00A45373" w:rsidRPr="004B12C3" w:rsidRDefault="00A45373" w:rsidP="000F6351">
      <w:pPr>
        <w:spacing w:line="276" w:lineRule="auto"/>
        <w:ind w:left="360"/>
        <w:jc w:val="both"/>
        <w:rPr>
          <w:rFonts w:ascii="Times New Roman" w:hAnsi="Times New Roman" w:cs="Times New Roman"/>
          <w:i/>
          <w:sz w:val="20"/>
          <w:szCs w:val="20"/>
          <w:lang w:val="en-US"/>
        </w:rPr>
      </w:pPr>
      <w:r w:rsidRPr="004B12C3">
        <w:rPr>
          <w:rFonts w:ascii="Times New Roman" w:hAnsi="Times New Roman" w:cs="Times New Roman"/>
          <w:i/>
          <w:sz w:val="20"/>
          <w:szCs w:val="20"/>
          <w:lang w:val="en-US"/>
        </w:rPr>
        <w:t xml:space="preserve">When the UE is provided with enableDefaultBeamPlForSRS, the UE </w:t>
      </w:r>
      <w:r w:rsidR="00BD15F4">
        <w:rPr>
          <w:rFonts w:ascii="Times New Roman" w:hAnsi="Times New Roman" w:cs="Times New Roman"/>
          <w:i/>
          <w:sz w:val="20"/>
          <w:szCs w:val="20"/>
          <w:lang w:val="en-US"/>
        </w:rPr>
        <w:t xml:space="preserve">is required to </w:t>
      </w:r>
      <w:r w:rsidRPr="004B12C3">
        <w:rPr>
          <w:rFonts w:ascii="Times New Roman" w:hAnsi="Times New Roman" w:cs="Times New Roman"/>
          <w:i/>
          <w:sz w:val="20"/>
          <w:szCs w:val="20"/>
          <w:lang w:val="en-US"/>
        </w:rPr>
        <w:t>compute the higher layer RSRP of the RS resource provided with 'QCL-TypeD' in</w:t>
      </w:r>
    </w:p>
    <w:p w14:paraId="59C7C41C" w14:textId="77777777" w:rsidR="009923A6" w:rsidRPr="004B12C3" w:rsidRDefault="00A366DB" w:rsidP="000F6351">
      <w:pPr>
        <w:numPr>
          <w:ilvl w:val="0"/>
          <w:numId w:val="45"/>
        </w:numPr>
        <w:spacing w:line="276" w:lineRule="auto"/>
        <w:ind w:left="720"/>
        <w:jc w:val="both"/>
        <w:rPr>
          <w:rFonts w:ascii="Times New Roman" w:hAnsi="Times New Roman" w:cs="Times New Roman"/>
          <w:i/>
          <w:sz w:val="20"/>
          <w:szCs w:val="20"/>
          <w:lang w:val="en-US"/>
        </w:rPr>
      </w:pPr>
      <w:r w:rsidRPr="004B12C3">
        <w:rPr>
          <w:rFonts w:ascii="Times New Roman" w:hAnsi="Times New Roman" w:cs="Times New Roman"/>
          <w:i/>
          <w:sz w:val="20"/>
          <w:szCs w:val="20"/>
          <w:lang w:val="en-US"/>
        </w:rPr>
        <w:t>the TCI state or the QCL assumption of a CORESET with the lowest index, if CORESETs are provided in the active DL BWP</w:t>
      </w:r>
      <w:r w:rsidR="00A45373" w:rsidRPr="004B12C3">
        <w:rPr>
          <w:rFonts w:ascii="Times New Roman" w:hAnsi="Times New Roman" w:cs="Times New Roman"/>
          <w:i/>
          <w:sz w:val="20"/>
          <w:szCs w:val="20"/>
          <w:lang w:val="en-US"/>
        </w:rPr>
        <w:t>, or</w:t>
      </w:r>
    </w:p>
    <w:p w14:paraId="5FBB5883" w14:textId="77777777" w:rsidR="00F56966" w:rsidRPr="00A45373" w:rsidRDefault="00A366DB" w:rsidP="000F6351">
      <w:pPr>
        <w:numPr>
          <w:ilvl w:val="0"/>
          <w:numId w:val="45"/>
        </w:numPr>
        <w:spacing w:line="276" w:lineRule="auto"/>
        <w:ind w:left="720"/>
        <w:jc w:val="both"/>
        <w:rPr>
          <w:rFonts w:ascii="Times New Roman" w:hAnsi="Times New Roman" w:cs="Times New Roman"/>
          <w:sz w:val="20"/>
          <w:szCs w:val="20"/>
          <w:lang w:val="en-GB"/>
        </w:rPr>
      </w:pPr>
      <w:r w:rsidRPr="004B12C3">
        <w:rPr>
          <w:rFonts w:ascii="Times New Roman" w:hAnsi="Times New Roman" w:cs="Times New Roman"/>
          <w:i/>
          <w:sz w:val="20"/>
          <w:szCs w:val="20"/>
          <w:lang w:val="en-US"/>
        </w:rPr>
        <w:t>the active PDSCH TCI state with lowest ID, if CORESETs are not provided in the active DL BWP</w:t>
      </w:r>
      <w:r w:rsidR="00A45373" w:rsidRPr="004B12C3">
        <w:rPr>
          <w:rFonts w:ascii="Times New Roman" w:hAnsi="Times New Roman" w:cs="Times New Roman"/>
          <w:i/>
          <w:sz w:val="20"/>
          <w:szCs w:val="20"/>
          <w:lang w:val="en-US"/>
        </w:rPr>
        <w:t>.</w:t>
      </w:r>
    </w:p>
    <w:p w14:paraId="4FC1390E" w14:textId="77777777" w:rsidR="00A45373" w:rsidRPr="00A45373" w:rsidRDefault="00A45373" w:rsidP="000F6351">
      <w:pPr>
        <w:jc w:val="both"/>
        <w:rPr>
          <w:lang w:val="en-GB"/>
        </w:rPr>
      </w:pPr>
    </w:p>
    <w:p w14:paraId="44F85AE0" w14:textId="08F07C2B" w:rsidR="00C93A2A" w:rsidRPr="00A7508A" w:rsidRDefault="00AA1F7F" w:rsidP="007A5A93">
      <w:pPr>
        <w:pStyle w:val="Heading1"/>
        <w:rPr>
          <w:lang w:val="en-GB"/>
        </w:rPr>
      </w:pPr>
      <w:r>
        <w:rPr>
          <w:lang w:val="en-GB"/>
        </w:rPr>
        <w:t>MAC-CE-based pathloss reference RS update for PUSCH</w:t>
      </w:r>
    </w:p>
    <w:p w14:paraId="351D6D56" w14:textId="77777777" w:rsidR="00C93A2A" w:rsidRPr="00C93A2A" w:rsidRDefault="00C93A2A" w:rsidP="00D57E68">
      <w:pPr>
        <w:spacing w:line="276" w:lineRule="auto"/>
        <w:ind w:left="360"/>
        <w:jc w:val="both"/>
        <w:rPr>
          <w:rFonts w:ascii="Times New Roman" w:hAnsi="Times New Roman" w:cs="Times New Roman"/>
          <w:sz w:val="20"/>
          <w:szCs w:val="20"/>
          <w:lang w:val="en-GB"/>
        </w:rPr>
      </w:pPr>
    </w:p>
    <w:p w14:paraId="0D7AE30A" w14:textId="2E85D39C" w:rsidR="006B5027" w:rsidRDefault="00AD18BC" w:rsidP="00164330">
      <w:pPr>
        <w:pBdr>
          <w:bottom w:val="single" w:sz="12" w:space="1" w:color="auto"/>
        </w:pBd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w:t>
      </w:r>
      <w:r w:rsidR="00AC780E">
        <w:rPr>
          <w:rFonts w:ascii="Times New Roman" w:hAnsi="Times New Roman" w:cs="Times New Roman"/>
          <w:sz w:val="20"/>
          <w:szCs w:val="20"/>
          <w:lang w:val="en-US"/>
        </w:rPr>
        <w:t>RAN1#</w:t>
      </w:r>
      <w:r w:rsidR="00AA1F7F">
        <w:rPr>
          <w:rFonts w:ascii="Times New Roman" w:hAnsi="Times New Roman" w:cs="Times New Roman"/>
          <w:sz w:val="20"/>
          <w:szCs w:val="20"/>
          <w:lang w:val="en-US"/>
        </w:rPr>
        <w:t>99</w:t>
      </w:r>
      <w:r w:rsidR="00C65636">
        <w:rPr>
          <w:rFonts w:ascii="Times New Roman" w:hAnsi="Times New Roman" w:cs="Times New Roman"/>
          <w:sz w:val="20"/>
          <w:szCs w:val="20"/>
          <w:lang w:val="en-US"/>
        </w:rPr>
        <w:t>,</w:t>
      </w:r>
      <w:r w:rsidR="00164330">
        <w:rPr>
          <w:rFonts w:ascii="Times New Roman" w:hAnsi="Times New Roman" w:cs="Times New Roman"/>
          <w:sz w:val="20"/>
          <w:szCs w:val="20"/>
          <w:lang w:val="en-US"/>
        </w:rPr>
        <w:t xml:space="preserve"> the following agreements were made with respect to the </w:t>
      </w:r>
      <w:r w:rsidR="009D49AC">
        <w:rPr>
          <w:rFonts w:ascii="Times New Roman" w:hAnsi="Times New Roman" w:cs="Times New Roman"/>
          <w:sz w:val="20"/>
          <w:szCs w:val="20"/>
          <w:lang w:val="en-US"/>
        </w:rPr>
        <w:t>updat</w:t>
      </w:r>
      <w:r w:rsidR="007407BE">
        <w:rPr>
          <w:rFonts w:ascii="Times New Roman" w:hAnsi="Times New Roman" w:cs="Times New Roman"/>
          <w:sz w:val="20"/>
          <w:szCs w:val="20"/>
          <w:lang w:val="en-US"/>
        </w:rPr>
        <w:t>e</w:t>
      </w:r>
      <w:r w:rsidR="009D49AC">
        <w:rPr>
          <w:rFonts w:ascii="Times New Roman" w:hAnsi="Times New Roman" w:cs="Times New Roman"/>
          <w:sz w:val="20"/>
          <w:szCs w:val="20"/>
          <w:lang w:val="en-US"/>
        </w:rPr>
        <w:t xml:space="preserve"> </w:t>
      </w:r>
      <w:r w:rsidR="002475C3">
        <w:rPr>
          <w:rFonts w:ascii="Times New Roman" w:hAnsi="Times New Roman" w:cs="Times New Roman"/>
          <w:sz w:val="20"/>
          <w:szCs w:val="20"/>
          <w:lang w:val="en-US"/>
        </w:rPr>
        <w:t>of</w:t>
      </w:r>
      <w:r w:rsidR="008D7863">
        <w:rPr>
          <w:rFonts w:ascii="Times New Roman" w:hAnsi="Times New Roman" w:cs="Times New Roman"/>
          <w:sz w:val="20"/>
          <w:szCs w:val="20"/>
          <w:lang w:val="en-US"/>
        </w:rPr>
        <w:t xml:space="preserve"> </w:t>
      </w:r>
      <w:r w:rsidR="00AA1F7F">
        <w:rPr>
          <w:rFonts w:ascii="Times New Roman" w:hAnsi="Times New Roman" w:cs="Times New Roman"/>
          <w:sz w:val="20"/>
          <w:szCs w:val="20"/>
          <w:lang w:val="en-US"/>
        </w:rPr>
        <w:t xml:space="preserve">pathloss reference for PUSCH via </w:t>
      </w:r>
      <w:r w:rsidR="00164330">
        <w:rPr>
          <w:rFonts w:ascii="Times New Roman" w:hAnsi="Times New Roman" w:cs="Times New Roman"/>
          <w:sz w:val="20"/>
          <w:szCs w:val="20"/>
          <w:lang w:val="en-US"/>
        </w:rPr>
        <w:t>MAC-CE</w:t>
      </w:r>
      <w:r w:rsidR="00A3128D">
        <w:rPr>
          <w:rFonts w:ascii="Times New Roman" w:hAnsi="Times New Roman" w:cs="Times New Roman"/>
          <w:sz w:val="20"/>
          <w:szCs w:val="20"/>
          <w:lang w:val="en-US"/>
        </w:rPr>
        <w:t>.</w:t>
      </w:r>
    </w:p>
    <w:p w14:paraId="1D2A0DD5" w14:textId="77777777" w:rsidR="006B5027" w:rsidRDefault="006B5027" w:rsidP="00D57E68">
      <w:pPr>
        <w:pBdr>
          <w:bottom w:val="single" w:sz="12" w:space="1" w:color="auto"/>
        </w:pBdr>
        <w:spacing w:line="276" w:lineRule="auto"/>
        <w:ind w:left="360"/>
        <w:jc w:val="both"/>
        <w:rPr>
          <w:rFonts w:ascii="Times New Roman" w:hAnsi="Times New Roman" w:cs="Times New Roman"/>
          <w:sz w:val="20"/>
          <w:szCs w:val="20"/>
          <w:lang w:val="en-US"/>
        </w:rPr>
      </w:pPr>
    </w:p>
    <w:p w14:paraId="25476878" w14:textId="77777777" w:rsidR="006B5027" w:rsidRDefault="006B5027" w:rsidP="006B5027">
      <w:pPr>
        <w:spacing w:line="276" w:lineRule="auto"/>
        <w:ind w:left="360"/>
        <w:jc w:val="both"/>
        <w:rPr>
          <w:rFonts w:ascii="Times New Roman" w:hAnsi="Times New Roman" w:cs="Times New Roman"/>
          <w:b/>
          <w:bCs/>
          <w:sz w:val="20"/>
          <w:szCs w:val="20"/>
          <w:lang w:val="en-GB"/>
        </w:rPr>
      </w:pPr>
    </w:p>
    <w:p w14:paraId="6579B7AB" w14:textId="77777777" w:rsidR="00AA1F7F" w:rsidRPr="00AA1F7F" w:rsidRDefault="00AA1F7F" w:rsidP="00AA1F7F">
      <w:pPr>
        <w:pStyle w:val="LGTdoc"/>
        <w:spacing w:after="120" w:line="240" w:lineRule="auto"/>
        <w:ind w:left="360"/>
        <w:rPr>
          <w:rFonts w:ascii="Times New Roman" w:eastAsia="Batang" w:hAnsi="Times New Roman" w:cs="Times New Roman"/>
          <w:b/>
          <w:sz w:val="20"/>
          <w:szCs w:val="20"/>
          <w:highlight w:val="green"/>
        </w:rPr>
      </w:pPr>
      <w:r w:rsidRPr="00AA1F7F">
        <w:rPr>
          <w:rFonts w:ascii="Times New Roman" w:hAnsi="Times New Roman" w:cs="Times New Roman"/>
          <w:b/>
          <w:sz w:val="20"/>
          <w:szCs w:val="20"/>
          <w:highlight w:val="green"/>
        </w:rPr>
        <w:t>Agreement (RRC impact)</w:t>
      </w:r>
      <w:bookmarkStart w:id="0" w:name="_GoBack"/>
      <w:bookmarkEnd w:id="0"/>
    </w:p>
    <w:p w14:paraId="0987F6C3" w14:textId="77777777" w:rsidR="00AA1F7F" w:rsidRPr="00AA1F7F" w:rsidRDefault="00AA1F7F" w:rsidP="00AA1F7F">
      <w:pPr>
        <w:pStyle w:val="LGTdoc"/>
        <w:spacing w:after="120" w:line="240" w:lineRule="auto"/>
        <w:ind w:left="360"/>
        <w:rPr>
          <w:rFonts w:ascii="Times New Roman" w:hAnsi="Times New Roman" w:cs="Times New Roman"/>
          <w:bCs/>
          <w:sz w:val="20"/>
          <w:szCs w:val="20"/>
        </w:rPr>
      </w:pPr>
      <w:r w:rsidRPr="00AA1F7F">
        <w:rPr>
          <w:rFonts w:ascii="Times New Roman" w:hAnsi="Times New Roman" w:cs="Times New Roman"/>
          <w:bCs/>
          <w:sz w:val="20"/>
          <w:szCs w:val="20"/>
        </w:rPr>
        <w:t>For the feature of MAC CE based pathloss RS updates for PUSCH/SRS in Rel-16,</w:t>
      </w:r>
    </w:p>
    <w:p w14:paraId="40124FEF" w14:textId="77777777" w:rsidR="00AA1F7F" w:rsidRPr="00AA1F7F" w:rsidRDefault="00AA1F7F" w:rsidP="00AA1F7F">
      <w:pPr>
        <w:pStyle w:val="LGTdoc"/>
        <w:numPr>
          <w:ilvl w:val="0"/>
          <w:numId w:val="42"/>
        </w:numPr>
        <w:spacing w:afterLines="0" w:line="240" w:lineRule="auto"/>
        <w:ind w:left="1120"/>
        <w:contextualSpacing/>
        <w:rPr>
          <w:rFonts w:ascii="Times New Roman" w:hAnsi="Times New Roman" w:cs="Times New Roman"/>
          <w:bCs/>
          <w:sz w:val="20"/>
          <w:szCs w:val="20"/>
        </w:rPr>
      </w:pPr>
      <w:r w:rsidRPr="00AA1F7F">
        <w:rPr>
          <w:rFonts w:ascii="Times New Roman" w:hAnsi="Times New Roman" w:cs="Times New Roman"/>
          <w:bCs/>
          <w:sz w:val="20"/>
          <w:szCs w:val="20"/>
        </w:rPr>
        <w:t>Introduce one new RRC parameter to enable the feature of MAC CE based pathloss RS updates for</w:t>
      </w:r>
      <w:r w:rsidRPr="00AA1F7F">
        <w:rPr>
          <w:rFonts w:ascii="Times New Roman" w:hAnsi="Times New Roman" w:cs="Times New Roman"/>
          <w:sz w:val="20"/>
          <w:szCs w:val="20"/>
        </w:rPr>
        <w:t xml:space="preserve"> </w:t>
      </w:r>
      <w:r w:rsidRPr="00AA1F7F">
        <w:rPr>
          <w:rFonts w:ascii="Times New Roman" w:hAnsi="Times New Roman" w:cs="Times New Roman"/>
          <w:bCs/>
          <w:sz w:val="20"/>
          <w:szCs w:val="20"/>
        </w:rPr>
        <w:t>PUSCH/SRS in Rel-16, i.e.,</w:t>
      </w:r>
    </w:p>
    <w:p w14:paraId="19916D67" w14:textId="77777777" w:rsidR="00AA1F7F" w:rsidRPr="00AA1F7F" w:rsidRDefault="00AA1F7F" w:rsidP="00AA1F7F">
      <w:pPr>
        <w:pStyle w:val="LGTdoc"/>
        <w:numPr>
          <w:ilvl w:val="1"/>
          <w:numId w:val="42"/>
        </w:numPr>
        <w:spacing w:afterLines="0" w:line="240" w:lineRule="auto"/>
        <w:ind w:left="1560"/>
        <w:contextualSpacing/>
        <w:rPr>
          <w:rFonts w:ascii="Times New Roman" w:hAnsi="Times New Roman" w:cs="Times New Roman"/>
          <w:bCs/>
          <w:i/>
          <w:iCs/>
          <w:sz w:val="20"/>
          <w:szCs w:val="20"/>
        </w:rPr>
      </w:pPr>
      <w:r w:rsidRPr="00AA1F7F">
        <w:rPr>
          <w:rFonts w:ascii="Times New Roman" w:hAnsi="Times New Roman" w:cs="Times New Roman"/>
          <w:bCs/>
          <w:i/>
          <w:iCs/>
          <w:sz w:val="20"/>
          <w:szCs w:val="20"/>
        </w:rPr>
        <w:t>enablePLRSupdateForPUSCHSRS</w:t>
      </w:r>
    </w:p>
    <w:p w14:paraId="7B1EB945" w14:textId="77777777" w:rsidR="00AA1F7F" w:rsidRPr="00AA1F7F" w:rsidRDefault="00AA1F7F" w:rsidP="00AA1F7F">
      <w:pPr>
        <w:ind w:left="360"/>
        <w:rPr>
          <w:rFonts w:ascii="Times New Roman" w:hAnsi="Times New Roman" w:cs="Times New Roman"/>
          <w:bCs/>
          <w:sz w:val="20"/>
          <w:szCs w:val="20"/>
          <w:lang w:val="en-GB" w:eastAsia="x-none"/>
        </w:rPr>
      </w:pPr>
    </w:p>
    <w:p w14:paraId="64B67663" w14:textId="77777777" w:rsidR="00AA1F7F" w:rsidRPr="00AA1F7F" w:rsidRDefault="00AA1F7F" w:rsidP="00AA1F7F">
      <w:pPr>
        <w:ind w:left="360"/>
        <w:rPr>
          <w:rFonts w:ascii="Times New Roman" w:hAnsi="Times New Roman" w:cs="Times New Roman"/>
          <w:b/>
          <w:sz w:val="20"/>
          <w:szCs w:val="20"/>
          <w:highlight w:val="green"/>
          <w:lang w:eastAsia="x-none"/>
        </w:rPr>
      </w:pPr>
      <w:r w:rsidRPr="00AA1F7F">
        <w:rPr>
          <w:rFonts w:ascii="Times New Roman" w:hAnsi="Times New Roman" w:cs="Times New Roman"/>
          <w:b/>
          <w:sz w:val="20"/>
          <w:szCs w:val="20"/>
          <w:highlight w:val="green"/>
          <w:lang w:eastAsia="x-none"/>
        </w:rPr>
        <w:t>Agreement</w:t>
      </w:r>
    </w:p>
    <w:p w14:paraId="46E8AA94" w14:textId="77777777" w:rsidR="00AA1F7F" w:rsidRPr="00AA1F7F" w:rsidRDefault="00AA1F7F" w:rsidP="00AA1F7F">
      <w:pPr>
        <w:pStyle w:val="LGTdoc"/>
        <w:spacing w:after="120" w:line="240" w:lineRule="auto"/>
        <w:ind w:left="360"/>
        <w:rPr>
          <w:rFonts w:ascii="Times New Roman" w:hAnsi="Times New Roman" w:cs="Times New Roman"/>
          <w:bCs/>
          <w:sz w:val="20"/>
          <w:szCs w:val="20"/>
        </w:rPr>
      </w:pPr>
      <w:r w:rsidRPr="00AA1F7F">
        <w:rPr>
          <w:rFonts w:ascii="Times New Roman" w:hAnsi="Times New Roman" w:cs="Times New Roman"/>
          <w:bCs/>
          <w:sz w:val="20"/>
          <w:szCs w:val="20"/>
        </w:rPr>
        <w:t xml:space="preserve">When </w:t>
      </w:r>
      <w:r w:rsidRPr="00AA1F7F">
        <w:rPr>
          <w:rFonts w:ascii="Times New Roman" w:hAnsi="Times New Roman" w:cs="Times New Roman"/>
          <w:bCs/>
          <w:i/>
          <w:iCs/>
          <w:sz w:val="20"/>
          <w:szCs w:val="20"/>
        </w:rPr>
        <w:t xml:space="preserve">enablePLRSupdateForPUSCHSRS </w:t>
      </w:r>
      <w:r w:rsidRPr="00AA1F7F">
        <w:rPr>
          <w:rFonts w:ascii="Times New Roman" w:hAnsi="Times New Roman" w:cs="Times New Roman"/>
          <w:bCs/>
          <w:sz w:val="20"/>
          <w:szCs w:val="20"/>
        </w:rPr>
        <w:t xml:space="preserve">is configured, if a grant-based or grant-free PUSCH transmission is scheduled/activated by DCI format 0_1 that does not include a SRI field, the RS resource index </w:t>
      </w:r>
      <w:r w:rsidRPr="00AA1F7F">
        <w:rPr>
          <w:rFonts w:ascii="Times New Roman" w:hAnsi="Times New Roman" w:cs="Times New Roman"/>
          <w:bCs/>
          <w:i/>
          <w:sz w:val="20"/>
          <w:szCs w:val="20"/>
        </w:rPr>
        <w:t>q</w:t>
      </w:r>
      <w:r w:rsidRPr="00AA1F7F">
        <w:rPr>
          <w:rFonts w:ascii="Times New Roman" w:hAnsi="Times New Roman" w:cs="Times New Roman"/>
          <w:bCs/>
          <w:i/>
          <w:sz w:val="20"/>
          <w:szCs w:val="20"/>
          <w:vertAlign w:val="subscript"/>
        </w:rPr>
        <w:t>d</w:t>
      </w:r>
      <w:r w:rsidRPr="00AA1F7F">
        <w:rPr>
          <w:rFonts w:ascii="Times New Roman" w:hAnsi="Times New Roman" w:cs="Times New Roman"/>
          <w:bCs/>
          <w:sz w:val="20"/>
          <w:szCs w:val="20"/>
        </w:rPr>
        <w:t xml:space="preserve"> corresponding to the </w:t>
      </w:r>
      <w:r w:rsidRPr="00AA1F7F">
        <w:rPr>
          <w:rFonts w:ascii="Times New Roman" w:hAnsi="Times New Roman" w:cs="Times New Roman"/>
          <w:bCs/>
          <w:i/>
          <w:sz w:val="20"/>
          <w:szCs w:val="20"/>
        </w:rPr>
        <w:t>PUSCH-PathlossReferenceRS-Id</w:t>
      </w:r>
      <w:r w:rsidRPr="00AA1F7F">
        <w:rPr>
          <w:rFonts w:ascii="Times New Roman" w:hAnsi="Times New Roman" w:cs="Times New Roman"/>
          <w:bCs/>
          <w:sz w:val="20"/>
          <w:szCs w:val="20"/>
        </w:rPr>
        <w:t xml:space="preserve"> mapped with </w:t>
      </w:r>
      <w:r w:rsidRPr="00AA1F7F">
        <w:rPr>
          <w:rFonts w:ascii="Times New Roman" w:hAnsi="Times New Roman" w:cs="Times New Roman"/>
          <w:bCs/>
          <w:i/>
          <w:sz w:val="20"/>
          <w:szCs w:val="20"/>
        </w:rPr>
        <w:t>sri-PUSCH-PowerControlId</w:t>
      </w:r>
      <w:r w:rsidRPr="00AA1F7F">
        <w:rPr>
          <w:rFonts w:ascii="Times New Roman" w:hAnsi="Times New Roman" w:cs="Times New Roman"/>
          <w:bCs/>
          <w:sz w:val="20"/>
          <w:szCs w:val="20"/>
        </w:rPr>
        <w:t xml:space="preserve"> = 0 is used for path-loss measurement of PUSCH transmission. In this case, UE expects to be configured with </w:t>
      </w:r>
      <w:r w:rsidRPr="00AA1F7F">
        <w:rPr>
          <w:rFonts w:ascii="Times New Roman" w:hAnsi="Times New Roman" w:cs="Times New Roman"/>
          <w:bCs/>
          <w:i/>
          <w:sz w:val="20"/>
          <w:szCs w:val="20"/>
        </w:rPr>
        <w:t>sri-PUSCH-PowerControl</w:t>
      </w:r>
    </w:p>
    <w:p w14:paraId="6D8F2274" w14:textId="77777777" w:rsidR="00FB653D" w:rsidRPr="00AA1F7F" w:rsidRDefault="00FB653D" w:rsidP="00D57E68">
      <w:pPr>
        <w:pBdr>
          <w:bottom w:val="single" w:sz="12" w:space="1" w:color="auto"/>
        </w:pBdr>
        <w:spacing w:line="276" w:lineRule="auto"/>
        <w:ind w:left="360"/>
        <w:jc w:val="both"/>
        <w:rPr>
          <w:rFonts w:ascii="Times New Roman" w:hAnsi="Times New Roman" w:cs="Times New Roman"/>
          <w:sz w:val="20"/>
          <w:szCs w:val="20"/>
          <w:lang w:val="en-US"/>
        </w:rPr>
      </w:pPr>
    </w:p>
    <w:p w14:paraId="5A9B12B6" w14:textId="616D433F" w:rsidR="006B5027" w:rsidRDefault="006B5027" w:rsidP="00D57E68">
      <w:pPr>
        <w:spacing w:line="276" w:lineRule="auto"/>
        <w:ind w:left="360"/>
        <w:jc w:val="both"/>
        <w:rPr>
          <w:rFonts w:ascii="Times New Roman" w:hAnsi="Times New Roman" w:cs="Times New Roman"/>
          <w:sz w:val="20"/>
          <w:szCs w:val="20"/>
          <w:lang w:val="en-US"/>
        </w:rPr>
      </w:pPr>
    </w:p>
    <w:p w14:paraId="4EC95A77" w14:textId="75B9D3D6" w:rsidR="00DD18C6" w:rsidRDefault="00146622" w:rsidP="00146622">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 specification [2, TS 38.213] has been updated accordingly to support </w:t>
      </w:r>
      <w:r w:rsidR="00900BEC">
        <w:rPr>
          <w:rFonts w:ascii="Times New Roman" w:hAnsi="Times New Roman" w:cs="Times New Roman"/>
          <w:sz w:val="20"/>
          <w:szCs w:val="20"/>
          <w:lang w:val="en-US"/>
        </w:rPr>
        <w:t xml:space="preserve">the pathloss reference RS update for the PUSCH via a MAC-CE message when the PUSCH is </w:t>
      </w:r>
      <w:r w:rsidR="00900BEC" w:rsidRPr="00900BEC">
        <w:rPr>
          <w:rFonts w:ascii="Times New Roman" w:hAnsi="Times New Roman" w:cs="Times New Roman"/>
          <w:sz w:val="20"/>
          <w:szCs w:val="20"/>
          <w:lang w:val="en-US"/>
        </w:rPr>
        <w:t>scheduled via DCI format 0_</w:t>
      </w:r>
      <w:r w:rsidR="00900BEC">
        <w:rPr>
          <w:rFonts w:ascii="Times New Roman" w:hAnsi="Times New Roman" w:cs="Times New Roman"/>
          <w:sz w:val="20"/>
          <w:szCs w:val="20"/>
          <w:lang w:val="en-US"/>
        </w:rPr>
        <w:t>0 or 0_1 (with or without a</w:t>
      </w:r>
      <w:r w:rsidR="00E338E0">
        <w:rPr>
          <w:rFonts w:ascii="Times New Roman" w:hAnsi="Times New Roman" w:cs="Times New Roman"/>
          <w:sz w:val="20"/>
          <w:szCs w:val="20"/>
          <w:lang w:val="en-US"/>
        </w:rPr>
        <w:t>n</w:t>
      </w:r>
      <w:r w:rsidR="00900BEC">
        <w:rPr>
          <w:rFonts w:ascii="Times New Roman" w:hAnsi="Times New Roman" w:cs="Times New Roman"/>
          <w:sz w:val="20"/>
          <w:szCs w:val="20"/>
          <w:lang w:val="en-US"/>
        </w:rPr>
        <w:t xml:space="preserve"> SRI field).</w:t>
      </w:r>
      <w:r w:rsidR="00E338E0">
        <w:rPr>
          <w:rFonts w:ascii="Times New Roman" w:hAnsi="Times New Roman" w:cs="Times New Roman"/>
          <w:sz w:val="20"/>
          <w:szCs w:val="20"/>
          <w:lang w:val="en-US"/>
        </w:rPr>
        <w:t xml:space="preserve"> However, when the UE is scheduled via a higher layer grant (PUSCH configured with a </w:t>
      </w:r>
      <w:r w:rsidR="00E338E0" w:rsidRPr="00B93A63">
        <w:rPr>
          <w:rFonts w:ascii="Times New Roman" w:hAnsi="Times New Roman" w:cs="Times New Roman"/>
          <w:i/>
          <w:sz w:val="20"/>
          <w:szCs w:val="20"/>
          <w:lang w:val="en-US"/>
        </w:rPr>
        <w:t>ConfiguredGrantConfig</w:t>
      </w:r>
      <w:r w:rsidR="00E338E0">
        <w:rPr>
          <w:rFonts w:ascii="Times New Roman" w:hAnsi="Times New Roman" w:cs="Times New Roman"/>
          <w:sz w:val="20"/>
          <w:szCs w:val="20"/>
          <w:lang w:val="en-US"/>
        </w:rPr>
        <w:t xml:space="preserve"> that includes </w:t>
      </w:r>
      <w:r w:rsidR="00E338E0" w:rsidRPr="00B93A63">
        <w:rPr>
          <w:rFonts w:ascii="Times New Roman" w:hAnsi="Times New Roman" w:cs="Times New Roman"/>
          <w:i/>
          <w:sz w:val="20"/>
          <w:szCs w:val="20"/>
          <w:lang w:val="en-US"/>
        </w:rPr>
        <w:t>rrc-ConfiguredGrantConfig</w:t>
      </w:r>
      <w:r w:rsidR="00E338E0">
        <w:rPr>
          <w:rFonts w:ascii="Times New Roman" w:hAnsi="Times New Roman" w:cs="Times New Roman"/>
          <w:sz w:val="20"/>
          <w:szCs w:val="20"/>
          <w:lang w:val="en-US"/>
        </w:rPr>
        <w:t>), the pathloss reference indication is performed using the</w:t>
      </w:r>
      <w:r w:rsidR="009308B2">
        <w:rPr>
          <w:rFonts w:ascii="Times New Roman" w:hAnsi="Times New Roman" w:cs="Times New Roman"/>
          <w:sz w:val="20"/>
          <w:szCs w:val="20"/>
          <w:lang w:val="en-US"/>
        </w:rPr>
        <w:t xml:space="preserve"> RRC parameter</w:t>
      </w:r>
      <w:r w:rsidR="00E338E0">
        <w:rPr>
          <w:rFonts w:ascii="Times New Roman" w:hAnsi="Times New Roman" w:cs="Times New Roman"/>
          <w:sz w:val="20"/>
          <w:szCs w:val="20"/>
          <w:lang w:val="en-US"/>
        </w:rPr>
        <w:t xml:space="preserve"> </w:t>
      </w:r>
      <w:r w:rsidR="00E338E0" w:rsidRPr="009308B2">
        <w:rPr>
          <w:rFonts w:ascii="Times New Roman" w:hAnsi="Times New Roman" w:cs="Times New Roman"/>
          <w:i/>
          <w:sz w:val="20"/>
          <w:szCs w:val="20"/>
          <w:lang w:val="en-US"/>
        </w:rPr>
        <w:t>pathlossReferenceIndex</w:t>
      </w:r>
      <w:r w:rsidR="00E338E0">
        <w:rPr>
          <w:rFonts w:ascii="Times New Roman" w:hAnsi="Times New Roman" w:cs="Times New Roman"/>
          <w:sz w:val="20"/>
          <w:szCs w:val="20"/>
          <w:lang w:val="en-US"/>
        </w:rPr>
        <w:t xml:space="preserve">. Hence, the update of pathloss reference </w:t>
      </w:r>
      <w:r w:rsidR="00066590">
        <w:rPr>
          <w:rFonts w:ascii="Times New Roman" w:hAnsi="Times New Roman" w:cs="Times New Roman"/>
          <w:sz w:val="20"/>
          <w:szCs w:val="20"/>
          <w:lang w:val="en-US"/>
        </w:rPr>
        <w:t xml:space="preserve">RS </w:t>
      </w:r>
      <w:r w:rsidR="00BA12DC">
        <w:rPr>
          <w:rFonts w:ascii="Times New Roman" w:hAnsi="Times New Roman" w:cs="Times New Roman"/>
          <w:sz w:val="20"/>
          <w:szCs w:val="20"/>
          <w:lang w:val="en-US"/>
        </w:rPr>
        <w:t xml:space="preserve">for the PUSCH, in this case, </w:t>
      </w:r>
      <w:r w:rsidR="007A2AB7">
        <w:rPr>
          <w:rFonts w:ascii="Times New Roman" w:hAnsi="Times New Roman" w:cs="Times New Roman"/>
          <w:sz w:val="20"/>
          <w:szCs w:val="20"/>
          <w:lang w:val="en-US"/>
        </w:rPr>
        <w:t xml:space="preserve">may be performed </w:t>
      </w:r>
      <w:r w:rsidR="003F09B1">
        <w:rPr>
          <w:rFonts w:ascii="Times New Roman" w:hAnsi="Times New Roman" w:cs="Times New Roman"/>
          <w:sz w:val="20"/>
          <w:szCs w:val="20"/>
          <w:lang w:val="en-US"/>
        </w:rPr>
        <w:t>only via RRC reconfiguration. To exploit the MAC-CE based update of the pathloss reference RS</w:t>
      </w:r>
      <w:r w:rsidR="00577C03">
        <w:rPr>
          <w:rFonts w:ascii="Times New Roman" w:hAnsi="Times New Roman" w:cs="Times New Roman"/>
          <w:sz w:val="20"/>
          <w:szCs w:val="20"/>
          <w:lang w:val="en-US"/>
        </w:rPr>
        <w:t xml:space="preserve"> for the PUSCH scheduled via higher layer grant</w:t>
      </w:r>
      <w:r w:rsidR="003F09B1">
        <w:rPr>
          <w:rFonts w:ascii="Times New Roman" w:hAnsi="Times New Roman" w:cs="Times New Roman"/>
          <w:sz w:val="20"/>
          <w:szCs w:val="20"/>
          <w:lang w:val="en-US"/>
        </w:rPr>
        <w:t xml:space="preserve">, </w:t>
      </w:r>
      <w:r w:rsidR="00DD18C6">
        <w:rPr>
          <w:rFonts w:ascii="Times New Roman" w:hAnsi="Times New Roman" w:cs="Times New Roman"/>
          <w:sz w:val="20"/>
          <w:szCs w:val="20"/>
          <w:lang w:val="en-US"/>
        </w:rPr>
        <w:t>the following proposal is made.</w:t>
      </w:r>
    </w:p>
    <w:p w14:paraId="2C1D8832" w14:textId="77777777" w:rsidR="00DD18C6" w:rsidRDefault="00DD18C6" w:rsidP="00900BEC">
      <w:pPr>
        <w:spacing w:line="276" w:lineRule="auto"/>
        <w:ind w:left="360"/>
        <w:jc w:val="both"/>
        <w:rPr>
          <w:rFonts w:ascii="Times New Roman" w:hAnsi="Times New Roman" w:cs="Times New Roman"/>
          <w:sz w:val="20"/>
          <w:szCs w:val="20"/>
          <w:lang w:val="en-US"/>
        </w:rPr>
      </w:pPr>
    </w:p>
    <w:p w14:paraId="57ACBD3F" w14:textId="22654FB3" w:rsidR="00042032" w:rsidRDefault="00547825" w:rsidP="00D57E68">
      <w:pPr>
        <w:spacing w:line="276" w:lineRule="auto"/>
        <w:ind w:left="360"/>
        <w:jc w:val="both"/>
        <w:rPr>
          <w:rFonts w:ascii="Times New Roman" w:hAnsi="Times New Roman" w:cs="Times New Roman"/>
          <w:i/>
          <w:iCs/>
          <w:sz w:val="20"/>
          <w:szCs w:val="20"/>
          <w:lang w:val="en-US"/>
        </w:rPr>
      </w:pPr>
      <w:r w:rsidRPr="001E0436">
        <w:rPr>
          <w:rFonts w:ascii="Times New Roman" w:hAnsi="Times New Roman" w:cs="Times New Roman"/>
          <w:b/>
          <w:bCs/>
          <w:i/>
          <w:iCs/>
          <w:sz w:val="20"/>
          <w:szCs w:val="20"/>
          <w:u w:val="single"/>
          <w:lang w:val="en-US"/>
        </w:rPr>
        <w:t xml:space="preserve">Proposal </w:t>
      </w:r>
      <w:r w:rsidR="0038532D">
        <w:rPr>
          <w:rFonts w:ascii="Times New Roman" w:hAnsi="Times New Roman" w:cs="Times New Roman"/>
          <w:b/>
          <w:bCs/>
          <w:i/>
          <w:iCs/>
          <w:sz w:val="20"/>
          <w:szCs w:val="20"/>
          <w:u w:val="single"/>
          <w:lang w:val="en-US"/>
        </w:rPr>
        <w:t>6</w:t>
      </w:r>
      <w:r w:rsidRPr="001E0436">
        <w:rPr>
          <w:rFonts w:ascii="Times New Roman" w:hAnsi="Times New Roman" w:cs="Times New Roman"/>
          <w:b/>
          <w:bCs/>
          <w:i/>
          <w:iCs/>
          <w:sz w:val="20"/>
          <w:szCs w:val="20"/>
          <w:u w:val="single"/>
          <w:lang w:val="en-US"/>
        </w:rPr>
        <w:t>:</w:t>
      </w:r>
      <w:r w:rsidRPr="001E0436">
        <w:rPr>
          <w:rFonts w:ascii="Times New Roman" w:hAnsi="Times New Roman" w:cs="Times New Roman"/>
          <w:i/>
          <w:iCs/>
          <w:sz w:val="20"/>
          <w:szCs w:val="20"/>
          <w:lang w:val="en-US"/>
        </w:rPr>
        <w:t xml:space="preserve"> </w:t>
      </w:r>
    </w:p>
    <w:p w14:paraId="3D726B47" w14:textId="662C9714" w:rsidR="00547825" w:rsidRDefault="002E44DE" w:rsidP="00D57E68">
      <w:pPr>
        <w:spacing w:line="276" w:lineRule="auto"/>
        <w:ind w:left="360"/>
        <w:jc w:val="both"/>
        <w:rPr>
          <w:rFonts w:ascii="Times New Roman" w:hAnsi="Times New Roman" w:cs="Times New Roman"/>
          <w:bCs/>
          <w:i/>
          <w:iCs/>
          <w:sz w:val="20"/>
          <w:szCs w:val="20"/>
          <w:lang w:val="en-US"/>
        </w:rPr>
      </w:pPr>
      <w:r w:rsidRPr="002E44DE">
        <w:rPr>
          <w:rFonts w:ascii="Times New Roman" w:hAnsi="Times New Roman" w:cs="Times New Roman"/>
          <w:i/>
          <w:iCs/>
          <w:sz w:val="20"/>
          <w:szCs w:val="20"/>
          <w:lang w:val="en-GB"/>
        </w:rPr>
        <w:t>For a PUSCH transmission configured by ConfiguredGrantConfig</w:t>
      </w:r>
      <w:r w:rsidRPr="002E44DE">
        <w:rPr>
          <w:rFonts w:ascii="Times New Roman" w:hAnsi="Times New Roman" w:cs="Times New Roman"/>
          <w:i/>
          <w:iCs/>
          <w:sz w:val="20"/>
          <w:szCs w:val="20"/>
          <w:lang w:val="en-US"/>
        </w:rPr>
        <w:t xml:space="preserve">, if </w:t>
      </w:r>
      <w:r w:rsidRPr="002E44DE">
        <w:rPr>
          <w:rFonts w:ascii="Times New Roman" w:hAnsi="Times New Roman" w:cs="Times New Roman"/>
          <w:i/>
          <w:iCs/>
          <w:sz w:val="20"/>
          <w:szCs w:val="20"/>
          <w:lang w:val="en-GB"/>
        </w:rPr>
        <w:t>rrc-ConfiguredUplinkGrant</w:t>
      </w:r>
      <w:r w:rsidRPr="002E44DE">
        <w:rPr>
          <w:rFonts w:ascii="Times New Roman" w:hAnsi="Times New Roman" w:cs="Times New Roman"/>
          <w:i/>
          <w:iCs/>
          <w:sz w:val="20"/>
          <w:szCs w:val="20"/>
          <w:lang w:val="en-US"/>
        </w:rPr>
        <w:t xml:space="preserve"> is included in </w:t>
      </w:r>
      <w:r w:rsidRPr="002E44DE">
        <w:rPr>
          <w:rFonts w:ascii="Times New Roman" w:hAnsi="Times New Roman" w:cs="Times New Roman"/>
          <w:i/>
          <w:iCs/>
          <w:sz w:val="20"/>
          <w:szCs w:val="20"/>
          <w:lang w:val="en-GB"/>
        </w:rPr>
        <w:t xml:space="preserve">ConfiguredGrantConfig, </w:t>
      </w:r>
      <w:r w:rsidR="002272BA">
        <w:rPr>
          <w:rFonts w:ascii="Times New Roman" w:hAnsi="Times New Roman" w:cs="Times New Roman"/>
          <w:i/>
          <w:iCs/>
          <w:sz w:val="20"/>
          <w:szCs w:val="20"/>
          <w:lang w:val="en-GB"/>
        </w:rPr>
        <w:t xml:space="preserve">and </w:t>
      </w:r>
      <w:r>
        <w:rPr>
          <w:rFonts w:ascii="Times New Roman" w:hAnsi="Times New Roman" w:cs="Times New Roman"/>
          <w:i/>
          <w:iCs/>
          <w:sz w:val="20"/>
          <w:szCs w:val="20"/>
          <w:lang w:val="en-GB"/>
        </w:rPr>
        <w:t>i</w:t>
      </w:r>
      <w:r>
        <w:rPr>
          <w:rFonts w:ascii="Times New Roman" w:hAnsi="Times New Roman" w:cs="Times New Roman"/>
          <w:i/>
          <w:iCs/>
          <w:sz w:val="20"/>
          <w:szCs w:val="20"/>
          <w:lang w:val="en-US"/>
        </w:rPr>
        <w:t xml:space="preserve">f the UE is provided with </w:t>
      </w:r>
      <w:r w:rsidRPr="002E44DE">
        <w:rPr>
          <w:rFonts w:ascii="Times New Roman" w:hAnsi="Times New Roman" w:cs="Times New Roman"/>
          <w:bCs/>
          <w:i/>
          <w:iCs/>
          <w:sz w:val="20"/>
          <w:szCs w:val="20"/>
          <w:lang w:val="en-GB"/>
        </w:rPr>
        <w:t>enablePLRSupdateForPUSCHSRS</w:t>
      </w:r>
      <w:r>
        <w:rPr>
          <w:rFonts w:ascii="Times New Roman" w:hAnsi="Times New Roman" w:cs="Times New Roman"/>
          <w:bCs/>
          <w:i/>
          <w:iCs/>
          <w:sz w:val="20"/>
          <w:szCs w:val="20"/>
          <w:lang w:val="en-GB"/>
        </w:rPr>
        <w:t xml:space="preserve">, </w:t>
      </w:r>
      <w:r w:rsidRPr="002E44DE">
        <w:rPr>
          <w:rFonts w:ascii="Times New Roman" w:hAnsi="Times New Roman" w:cs="Times New Roman"/>
          <w:bCs/>
          <w:i/>
          <w:iCs/>
          <w:sz w:val="20"/>
          <w:szCs w:val="20"/>
          <w:lang w:val="en-GB"/>
        </w:rPr>
        <w:t xml:space="preserve">the UE determines </w:t>
      </w:r>
      <w:r>
        <w:rPr>
          <w:rFonts w:ascii="Times New Roman" w:hAnsi="Times New Roman" w:cs="Times New Roman"/>
          <w:bCs/>
          <w:i/>
          <w:iCs/>
          <w:sz w:val="20"/>
          <w:szCs w:val="20"/>
          <w:lang w:val="en-US"/>
        </w:rPr>
        <w:t>the pathloss reference RS</w:t>
      </w:r>
      <w:r w:rsidRPr="002E44DE">
        <w:rPr>
          <w:rFonts w:ascii="Times New Roman" w:hAnsi="Times New Roman" w:cs="Times New Roman"/>
          <w:bCs/>
          <w:i/>
          <w:iCs/>
          <w:sz w:val="20"/>
          <w:szCs w:val="20"/>
          <w:lang w:val="en-GB"/>
        </w:rPr>
        <w:t xml:space="preserve"> from </w:t>
      </w:r>
      <w:r>
        <w:rPr>
          <w:rFonts w:ascii="Times New Roman" w:hAnsi="Times New Roman" w:cs="Times New Roman"/>
          <w:bCs/>
          <w:i/>
          <w:iCs/>
          <w:sz w:val="20"/>
          <w:szCs w:val="20"/>
          <w:lang w:val="en-US"/>
        </w:rPr>
        <w:t>the</w:t>
      </w:r>
      <w:r w:rsidRPr="002E44DE">
        <w:rPr>
          <w:rFonts w:ascii="Times New Roman" w:hAnsi="Times New Roman" w:cs="Times New Roman"/>
          <w:bCs/>
          <w:i/>
          <w:iCs/>
          <w:sz w:val="20"/>
          <w:szCs w:val="20"/>
          <w:lang w:val="en-GB"/>
        </w:rPr>
        <w:t xml:space="preserve"> PUSCH-PathlossReferenceRS </w:t>
      </w:r>
      <w:r w:rsidR="00E47991" w:rsidRPr="00E47991">
        <w:rPr>
          <w:rFonts w:ascii="Times New Roman" w:hAnsi="Times New Roman" w:cs="Times New Roman"/>
          <w:bCs/>
          <w:i/>
          <w:iCs/>
          <w:sz w:val="20"/>
          <w:szCs w:val="20"/>
          <w:lang w:val="en-GB"/>
        </w:rPr>
        <w:t xml:space="preserve">that is mapped to the sri-PUSCH-PowerControlId indicated by the srs-ResourceIndicator </w:t>
      </w:r>
      <w:r>
        <w:rPr>
          <w:rFonts w:ascii="Times New Roman" w:hAnsi="Times New Roman" w:cs="Times New Roman"/>
          <w:bCs/>
          <w:i/>
          <w:iCs/>
          <w:sz w:val="20"/>
          <w:szCs w:val="20"/>
          <w:lang w:val="en-US"/>
        </w:rPr>
        <w:t>value in the rrc-ConfiguredUplinkGrant</w:t>
      </w:r>
      <w:r w:rsidR="002B3538">
        <w:rPr>
          <w:rFonts w:ascii="Times New Roman" w:hAnsi="Times New Roman" w:cs="Times New Roman"/>
          <w:bCs/>
          <w:i/>
          <w:iCs/>
          <w:sz w:val="20"/>
          <w:szCs w:val="20"/>
          <w:lang w:val="en-US"/>
        </w:rPr>
        <w:t>.</w:t>
      </w:r>
    </w:p>
    <w:p w14:paraId="3D91A98B" w14:textId="1821FCB6" w:rsidR="00933403" w:rsidRDefault="00933403" w:rsidP="00D57E68">
      <w:pPr>
        <w:spacing w:line="276" w:lineRule="auto"/>
        <w:ind w:left="360"/>
        <w:jc w:val="both"/>
        <w:rPr>
          <w:rFonts w:ascii="Times New Roman" w:hAnsi="Times New Roman" w:cs="Times New Roman"/>
          <w:i/>
          <w:iCs/>
          <w:sz w:val="20"/>
          <w:szCs w:val="20"/>
          <w:lang w:val="en-US"/>
        </w:rPr>
      </w:pPr>
    </w:p>
    <w:p w14:paraId="62A3C079" w14:textId="6FDB33A0" w:rsidR="00482297" w:rsidRDefault="00933403" w:rsidP="00530677">
      <w:pPr>
        <w:spacing w:line="276"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 xml:space="preserve">With the above UE behavior, the pathloss reference RS update for </w:t>
      </w:r>
      <w:r w:rsidR="001878C3">
        <w:rPr>
          <w:rFonts w:ascii="Times New Roman" w:hAnsi="Times New Roman" w:cs="Times New Roman"/>
          <w:iCs/>
          <w:sz w:val="20"/>
          <w:szCs w:val="20"/>
          <w:lang w:val="en-US"/>
        </w:rPr>
        <w:t>a</w:t>
      </w:r>
      <w:r>
        <w:rPr>
          <w:rFonts w:ascii="Times New Roman" w:hAnsi="Times New Roman" w:cs="Times New Roman"/>
          <w:iCs/>
          <w:sz w:val="20"/>
          <w:szCs w:val="20"/>
          <w:lang w:val="en-US"/>
        </w:rPr>
        <w:t xml:space="preserve"> PUSCH </w:t>
      </w:r>
      <w:r w:rsidR="001878C3">
        <w:rPr>
          <w:rFonts w:ascii="Times New Roman" w:hAnsi="Times New Roman" w:cs="Times New Roman"/>
          <w:iCs/>
          <w:sz w:val="20"/>
          <w:szCs w:val="20"/>
          <w:lang w:val="en-US"/>
        </w:rPr>
        <w:t xml:space="preserve">scheduled via the higher layer grant </w:t>
      </w:r>
      <w:r>
        <w:rPr>
          <w:rFonts w:ascii="Times New Roman" w:hAnsi="Times New Roman" w:cs="Times New Roman"/>
          <w:iCs/>
          <w:sz w:val="20"/>
          <w:szCs w:val="20"/>
          <w:lang w:val="en-US"/>
        </w:rPr>
        <w:t xml:space="preserve">may be performed using the MAC-CE message that updates the mapping between an </w:t>
      </w:r>
      <w:r w:rsidRPr="00933403">
        <w:rPr>
          <w:rFonts w:ascii="Times New Roman" w:hAnsi="Times New Roman" w:cs="Times New Roman"/>
          <w:i/>
          <w:iCs/>
          <w:sz w:val="20"/>
          <w:szCs w:val="20"/>
          <w:lang w:val="en-US"/>
        </w:rPr>
        <w:t>SRI-PUSCH-PowerControlId</w:t>
      </w:r>
      <w:r>
        <w:rPr>
          <w:rFonts w:ascii="Times New Roman" w:hAnsi="Times New Roman" w:cs="Times New Roman"/>
          <w:iCs/>
          <w:sz w:val="20"/>
          <w:szCs w:val="20"/>
          <w:lang w:val="en-US"/>
        </w:rPr>
        <w:t xml:space="preserve"> and </w:t>
      </w:r>
      <w:r w:rsidRPr="00933403">
        <w:rPr>
          <w:rFonts w:ascii="Times New Roman" w:hAnsi="Times New Roman" w:cs="Times New Roman"/>
          <w:i/>
          <w:iCs/>
          <w:sz w:val="20"/>
          <w:szCs w:val="20"/>
          <w:lang w:val="en-US"/>
        </w:rPr>
        <w:t>PUSCH-PathlossReferenceRs-Id</w:t>
      </w:r>
      <w:r w:rsidR="00A07D2A">
        <w:rPr>
          <w:rFonts w:ascii="Times New Roman" w:hAnsi="Times New Roman" w:cs="Times New Roman"/>
          <w:iCs/>
          <w:sz w:val="20"/>
          <w:szCs w:val="20"/>
          <w:lang w:val="en-US"/>
        </w:rPr>
        <w:t>.</w:t>
      </w:r>
      <w:r w:rsidR="00530677">
        <w:rPr>
          <w:rFonts w:ascii="Times New Roman" w:hAnsi="Times New Roman" w:cs="Times New Roman"/>
          <w:iCs/>
          <w:sz w:val="20"/>
          <w:szCs w:val="20"/>
          <w:lang w:val="en-US"/>
        </w:rPr>
        <w:t xml:space="preserve"> </w:t>
      </w:r>
      <w:r w:rsidR="00482297">
        <w:rPr>
          <w:rFonts w:ascii="Times New Roman" w:hAnsi="Times New Roman" w:cs="Times New Roman"/>
          <w:iCs/>
          <w:sz w:val="20"/>
          <w:szCs w:val="20"/>
          <w:lang w:val="en-US"/>
        </w:rPr>
        <w:t xml:space="preserve">The following text </w:t>
      </w:r>
      <w:r w:rsidR="00463B67">
        <w:rPr>
          <w:rFonts w:ascii="Times New Roman" w:hAnsi="Times New Roman" w:cs="Times New Roman"/>
          <w:iCs/>
          <w:sz w:val="20"/>
          <w:szCs w:val="20"/>
          <w:lang w:val="en-US"/>
        </w:rPr>
        <w:t xml:space="preserve">change </w:t>
      </w:r>
      <w:r w:rsidR="005E5CD1">
        <w:rPr>
          <w:rFonts w:ascii="Times New Roman" w:hAnsi="Times New Roman" w:cs="Times New Roman"/>
          <w:iCs/>
          <w:sz w:val="20"/>
          <w:szCs w:val="20"/>
          <w:lang w:val="en-US"/>
        </w:rPr>
        <w:t>in TS 38.213</w:t>
      </w:r>
      <w:r w:rsidR="00784C44">
        <w:rPr>
          <w:rFonts w:ascii="Times New Roman" w:hAnsi="Times New Roman" w:cs="Times New Roman"/>
          <w:iCs/>
          <w:sz w:val="20"/>
          <w:szCs w:val="20"/>
          <w:lang w:val="en-US"/>
        </w:rPr>
        <w:t xml:space="preserve"> [2]</w:t>
      </w:r>
      <w:r w:rsidR="005E5CD1">
        <w:rPr>
          <w:rFonts w:ascii="Times New Roman" w:hAnsi="Times New Roman" w:cs="Times New Roman"/>
          <w:iCs/>
          <w:sz w:val="20"/>
          <w:szCs w:val="20"/>
          <w:lang w:val="en-US"/>
        </w:rPr>
        <w:t xml:space="preserve"> </w:t>
      </w:r>
      <w:r w:rsidR="00482297">
        <w:rPr>
          <w:rFonts w:ascii="Times New Roman" w:hAnsi="Times New Roman" w:cs="Times New Roman"/>
          <w:iCs/>
          <w:sz w:val="20"/>
          <w:szCs w:val="20"/>
          <w:lang w:val="en-US"/>
        </w:rPr>
        <w:t xml:space="preserve">is </w:t>
      </w:r>
      <w:r w:rsidR="00530677">
        <w:rPr>
          <w:rFonts w:ascii="Times New Roman" w:hAnsi="Times New Roman" w:cs="Times New Roman"/>
          <w:iCs/>
          <w:sz w:val="20"/>
          <w:szCs w:val="20"/>
          <w:lang w:val="en-US"/>
        </w:rPr>
        <w:t>provided to support the above proposal</w:t>
      </w:r>
      <w:r w:rsidR="007C53B8">
        <w:rPr>
          <w:rFonts w:ascii="Times New Roman" w:hAnsi="Times New Roman" w:cs="Times New Roman"/>
          <w:iCs/>
          <w:sz w:val="20"/>
          <w:szCs w:val="20"/>
          <w:lang w:val="en-US"/>
        </w:rPr>
        <w:t xml:space="preserve"> (text to be updated is shown in red)</w:t>
      </w:r>
      <w:r w:rsidR="00530677">
        <w:rPr>
          <w:rFonts w:ascii="Times New Roman" w:hAnsi="Times New Roman" w:cs="Times New Roman"/>
          <w:iCs/>
          <w:sz w:val="20"/>
          <w:szCs w:val="20"/>
          <w:lang w:val="en-US"/>
        </w:rPr>
        <w:t>.</w:t>
      </w:r>
    </w:p>
    <w:p w14:paraId="288CD56D" w14:textId="77777777" w:rsidR="00482297" w:rsidRDefault="00482297" w:rsidP="00DB2BE7">
      <w:pPr>
        <w:spacing w:line="276" w:lineRule="auto"/>
        <w:ind w:left="360"/>
        <w:jc w:val="center"/>
        <w:rPr>
          <w:rFonts w:ascii="Times New Roman" w:hAnsi="Times New Roman" w:cs="Times New Roman"/>
          <w:iCs/>
          <w:sz w:val="20"/>
          <w:szCs w:val="20"/>
          <w:lang w:val="en-US"/>
        </w:rPr>
      </w:pPr>
    </w:p>
    <w:p w14:paraId="627C03B4" w14:textId="77777777" w:rsidR="0088334A" w:rsidRDefault="00DB2BE7" w:rsidP="0088334A">
      <w:pPr>
        <w:spacing w:line="276" w:lineRule="auto"/>
        <w:ind w:left="360"/>
        <w:jc w:val="center"/>
        <w:rPr>
          <w:rFonts w:ascii="Times New Roman" w:hAnsi="Times New Roman" w:cs="Times New Roman"/>
          <w:b/>
          <w:iCs/>
          <w:sz w:val="20"/>
          <w:szCs w:val="20"/>
          <w:lang w:val="en-US"/>
        </w:rPr>
      </w:pPr>
      <w:r w:rsidRPr="00203A45">
        <w:rPr>
          <w:rFonts w:ascii="Times New Roman" w:hAnsi="Times New Roman" w:cs="Times New Roman"/>
          <w:b/>
          <w:iCs/>
          <w:sz w:val="20"/>
          <w:szCs w:val="20"/>
          <w:lang w:val="en-US"/>
        </w:rPr>
        <w:t>&lt;----------------------------------------- Begin: Text proposal – TS 38.213 ----------------------------------------&gt;</w:t>
      </w:r>
      <w:bookmarkStart w:id="1" w:name="_Toc12021445"/>
      <w:bookmarkStart w:id="2" w:name="_Toc20311557"/>
    </w:p>
    <w:p w14:paraId="0A4A24FB" w14:textId="77777777" w:rsidR="00473A6F" w:rsidRDefault="00473A6F" w:rsidP="0088334A">
      <w:pPr>
        <w:spacing w:line="276" w:lineRule="auto"/>
        <w:rPr>
          <w:rFonts w:ascii="Arial" w:hAnsi="Arial" w:cs="Arial"/>
          <w:sz w:val="32"/>
          <w:lang w:val="en-US"/>
        </w:rPr>
      </w:pPr>
    </w:p>
    <w:p w14:paraId="59937C48" w14:textId="71D4C302" w:rsidR="00DB2BE7" w:rsidRDefault="00DB2BE7" w:rsidP="0088334A">
      <w:pPr>
        <w:spacing w:line="276" w:lineRule="auto"/>
        <w:rPr>
          <w:rFonts w:ascii="Arial" w:hAnsi="Arial" w:cs="Arial"/>
          <w:sz w:val="32"/>
          <w:lang w:val="en-US"/>
        </w:rPr>
      </w:pPr>
      <w:r w:rsidRPr="0088334A">
        <w:rPr>
          <w:rFonts w:ascii="Arial" w:hAnsi="Arial" w:cs="Arial"/>
          <w:sz w:val="32"/>
          <w:lang w:val="en-US"/>
        </w:rPr>
        <w:lastRenderedPageBreak/>
        <w:t>7.1</w:t>
      </w:r>
      <w:r w:rsidRPr="0088334A">
        <w:rPr>
          <w:rFonts w:ascii="Arial" w:hAnsi="Arial" w:cs="Arial"/>
          <w:sz w:val="32"/>
          <w:lang w:val="en-US"/>
        </w:rPr>
        <w:tab/>
        <w:t>Physical uplink shared channel</w:t>
      </w:r>
      <w:bookmarkEnd w:id="1"/>
      <w:bookmarkEnd w:id="2"/>
    </w:p>
    <w:p w14:paraId="0D24C81D" w14:textId="77777777" w:rsidR="0088334A" w:rsidRPr="0088334A" w:rsidRDefault="0088334A" w:rsidP="0088334A">
      <w:pPr>
        <w:spacing w:line="276" w:lineRule="auto"/>
        <w:rPr>
          <w:rFonts w:ascii="Arial" w:hAnsi="Arial" w:cs="Arial"/>
          <w:b/>
          <w:iCs/>
          <w:sz w:val="20"/>
          <w:szCs w:val="20"/>
          <w:lang w:val="en-US"/>
        </w:rPr>
      </w:pPr>
    </w:p>
    <w:p w14:paraId="2E418AB4" w14:textId="4AA6F89E" w:rsidR="00DB2BE7" w:rsidRDefault="00DB2BE7" w:rsidP="00DB2BE7">
      <w:pPr>
        <w:spacing w:line="276" w:lineRule="auto"/>
        <w:jc w:val="both"/>
        <w:rPr>
          <w:rFonts w:ascii="Arial" w:eastAsia="Times New Roman" w:hAnsi="Arial" w:cs="Arial"/>
          <w:sz w:val="28"/>
          <w:szCs w:val="28"/>
          <w:lang w:val="en-GB" w:eastAsia="en-GB"/>
        </w:rPr>
      </w:pPr>
      <w:bookmarkStart w:id="3" w:name="_Ref500774487"/>
      <w:bookmarkStart w:id="4" w:name="_Toc12021446"/>
      <w:bookmarkStart w:id="5" w:name="_Toc20311558"/>
      <w:bookmarkStart w:id="6" w:name="_Ref497117847"/>
      <w:r w:rsidRPr="00DB2BE7">
        <w:rPr>
          <w:rFonts w:ascii="Arial" w:eastAsia="Times New Roman" w:hAnsi="Arial" w:cs="Arial"/>
          <w:sz w:val="28"/>
          <w:szCs w:val="28"/>
          <w:lang w:val="en-GB" w:eastAsia="en-GB"/>
        </w:rPr>
        <w:t>7.1.1</w:t>
      </w:r>
      <w:r w:rsidRPr="00DB2BE7">
        <w:rPr>
          <w:rFonts w:ascii="Arial" w:eastAsia="Times New Roman" w:hAnsi="Arial" w:cs="Arial"/>
          <w:sz w:val="28"/>
          <w:szCs w:val="28"/>
          <w:lang w:val="en-GB" w:eastAsia="en-GB"/>
        </w:rPr>
        <w:tab/>
        <w:t>UE behaviour</w:t>
      </w:r>
      <w:bookmarkEnd w:id="3"/>
      <w:bookmarkEnd w:id="4"/>
      <w:bookmarkEnd w:id="5"/>
    </w:p>
    <w:p w14:paraId="408FD25B" w14:textId="6479EB4A" w:rsidR="00DB2BE7" w:rsidRDefault="00DB2BE7" w:rsidP="00DB2BE7">
      <w:pPr>
        <w:spacing w:line="276" w:lineRule="auto"/>
        <w:jc w:val="both"/>
        <w:rPr>
          <w:rFonts w:ascii="Arial" w:eastAsia="Times New Roman" w:hAnsi="Arial" w:cs="Arial"/>
          <w:sz w:val="28"/>
          <w:szCs w:val="28"/>
          <w:lang w:val="en-GB" w:eastAsia="en-GB"/>
        </w:rPr>
      </w:pPr>
    </w:p>
    <w:bookmarkEnd w:id="6"/>
    <w:p w14:paraId="65062AE3" w14:textId="418D1660" w:rsidR="00DB2BE7" w:rsidRDefault="00DB2BE7" w:rsidP="00DB2BE7">
      <w:pPr>
        <w:spacing w:line="276" w:lineRule="auto"/>
        <w:ind w:left="360"/>
        <w:jc w:val="center"/>
        <w:rPr>
          <w:rFonts w:ascii="Times New Roman" w:hAnsi="Times New Roman" w:cs="Times New Roman"/>
          <w:iCs/>
          <w:sz w:val="20"/>
          <w:szCs w:val="20"/>
          <w:lang w:val="en-US"/>
        </w:rPr>
      </w:pPr>
      <w:r>
        <w:rPr>
          <w:rFonts w:ascii="Times New Roman" w:hAnsi="Times New Roman" w:cs="Times New Roman"/>
          <w:iCs/>
          <w:sz w:val="20"/>
          <w:szCs w:val="20"/>
          <w:lang w:val="en-US"/>
        </w:rPr>
        <w:t>&lt;----------------------------------------- Unchanged parts omitted ----------------------------------------&gt;</w:t>
      </w:r>
    </w:p>
    <w:p w14:paraId="5CA03F5C" w14:textId="77777777" w:rsidR="00DB2BE7" w:rsidRDefault="00DB2BE7" w:rsidP="00DB2BE7">
      <w:pPr>
        <w:spacing w:line="276" w:lineRule="auto"/>
        <w:ind w:left="360"/>
        <w:jc w:val="center"/>
        <w:rPr>
          <w:rFonts w:ascii="Times New Roman" w:hAnsi="Times New Roman" w:cs="Times New Roman"/>
          <w:iCs/>
          <w:sz w:val="20"/>
          <w:szCs w:val="20"/>
          <w:lang w:val="en-US"/>
        </w:rPr>
      </w:pPr>
    </w:p>
    <w:p w14:paraId="719266C7" w14:textId="77777777" w:rsidR="00DB2BE7" w:rsidRDefault="00DB2BE7" w:rsidP="00D57E68">
      <w:pPr>
        <w:spacing w:line="276" w:lineRule="auto"/>
        <w:ind w:left="360"/>
        <w:jc w:val="both"/>
        <w:rPr>
          <w:rFonts w:ascii="Times New Roman" w:eastAsia="Malgun Gothic" w:hAnsi="Times New Roman" w:cs="Times New Roman"/>
          <w:sz w:val="20"/>
          <w:szCs w:val="20"/>
          <w:lang w:val="en-GB" w:eastAsia="en-GB"/>
        </w:rPr>
      </w:pPr>
      <w:r w:rsidRPr="00DB2BE7">
        <w:rPr>
          <w:rFonts w:ascii="Times New Roman" w:eastAsia="Times New Roman" w:hAnsi="Times New Roman" w:cs="Times New Roman"/>
          <w:sz w:val="20"/>
          <w:szCs w:val="20"/>
          <w:lang w:val="en-GB" w:eastAsia="en-GB"/>
        </w:rPr>
        <w:t xml:space="preserve">For a PUSCH transmission configured by </w:t>
      </w:r>
      <w:r w:rsidRPr="00DB2BE7">
        <w:rPr>
          <w:rFonts w:ascii="Times New Roman" w:eastAsia="Times New Roman" w:hAnsi="Times New Roman" w:cs="Times New Roman"/>
          <w:i/>
          <w:iCs/>
          <w:sz w:val="20"/>
          <w:szCs w:val="20"/>
          <w:lang w:val="en-GB" w:eastAsia="en-GB"/>
        </w:rPr>
        <w:t>ConfiguredGrantConfig</w:t>
      </w:r>
      <w:r w:rsidRPr="00DB2BE7">
        <w:rPr>
          <w:rFonts w:ascii="Times New Roman" w:eastAsia="Times New Roman" w:hAnsi="Times New Roman" w:cs="Times New Roman"/>
          <w:i/>
          <w:iCs/>
          <w:sz w:val="20"/>
          <w:szCs w:val="20"/>
          <w:lang w:val="en-US" w:eastAsia="en-GB"/>
        </w:rPr>
        <w:t xml:space="preserve">, </w:t>
      </w:r>
      <w:r w:rsidRPr="00DB2BE7">
        <w:rPr>
          <w:rFonts w:ascii="Times New Roman" w:eastAsia="Times New Roman" w:hAnsi="Times New Roman" w:cs="Times New Roman"/>
          <w:sz w:val="20"/>
          <w:szCs w:val="20"/>
          <w:lang w:val="en-US" w:eastAsia="en-GB"/>
        </w:rPr>
        <w:t xml:space="preserve">if </w:t>
      </w:r>
      <w:r w:rsidRPr="00DB2BE7">
        <w:rPr>
          <w:rFonts w:ascii="Times New Roman" w:eastAsia="Times New Roman" w:hAnsi="Times New Roman" w:cs="Times New Roman"/>
          <w:i/>
          <w:sz w:val="20"/>
          <w:szCs w:val="20"/>
          <w:lang w:val="en-GB" w:eastAsia="en-GB"/>
        </w:rPr>
        <w:t>rrc-ConfiguredUplinkGrant</w:t>
      </w:r>
      <w:r w:rsidRPr="00DB2BE7">
        <w:rPr>
          <w:rFonts w:ascii="Times New Roman" w:eastAsia="Times New Roman" w:hAnsi="Times New Roman" w:cs="Times New Roman"/>
          <w:sz w:val="20"/>
          <w:szCs w:val="20"/>
          <w:lang w:val="en-US" w:eastAsia="en-GB"/>
        </w:rPr>
        <w:t xml:space="preserve"> is included in </w:t>
      </w:r>
      <w:r w:rsidRPr="00DB2BE7">
        <w:rPr>
          <w:rFonts w:ascii="Times New Roman" w:eastAsia="Times New Roman" w:hAnsi="Times New Roman" w:cs="Times New Roman"/>
          <w:i/>
          <w:sz w:val="20"/>
          <w:szCs w:val="20"/>
          <w:lang w:val="en-GB" w:eastAsia="en-GB"/>
        </w:rPr>
        <w:t>ConfiguredGrantConfig</w:t>
      </w:r>
      <w:r w:rsidRPr="00DB2BE7">
        <w:rPr>
          <w:rFonts w:ascii="Times New Roman" w:eastAsia="Malgun Gothic" w:hAnsi="Times New Roman" w:cs="Times New Roman"/>
          <w:sz w:val="20"/>
          <w:szCs w:val="20"/>
          <w:lang w:val="en-GB" w:eastAsia="en-GB"/>
        </w:rPr>
        <w:t xml:space="preserve">, </w:t>
      </w:r>
    </w:p>
    <w:p w14:paraId="2C180821" w14:textId="56AF19F4" w:rsidR="00DB2BE7" w:rsidRPr="00253FA9" w:rsidRDefault="00A06037" w:rsidP="00DB2BE7">
      <w:pPr>
        <w:pStyle w:val="ListParagraph"/>
        <w:numPr>
          <w:ilvl w:val="0"/>
          <w:numId w:val="44"/>
        </w:numPr>
        <w:jc w:val="both"/>
        <w:rPr>
          <w:rFonts w:ascii="Times New Roman" w:eastAsia="Malgun Gothic" w:hAnsi="Times New Roman" w:cs="Times New Roman"/>
          <w:color w:val="C0504D" w:themeColor="accent2"/>
          <w:sz w:val="20"/>
          <w:szCs w:val="20"/>
          <w:lang w:val="en-GB" w:eastAsia="en-GB"/>
        </w:rPr>
      </w:pPr>
      <w:r>
        <w:rPr>
          <w:rFonts w:ascii="Times New Roman" w:eastAsia="Times New Roman" w:hAnsi="Times New Roman" w:cs="Times New Roman"/>
          <w:bCs/>
          <w:iCs/>
          <w:color w:val="C0504D" w:themeColor="accent2"/>
          <w:sz w:val="20"/>
          <w:szCs w:val="20"/>
          <w:lang w:val="en-GB" w:eastAsia="en-GB"/>
        </w:rPr>
        <w:t>i</w:t>
      </w:r>
      <w:r w:rsidR="00DB2BE7" w:rsidRPr="00253FA9">
        <w:rPr>
          <w:rFonts w:ascii="Times New Roman" w:eastAsia="Times New Roman" w:hAnsi="Times New Roman" w:cs="Times New Roman"/>
          <w:bCs/>
          <w:iCs/>
          <w:color w:val="C0504D" w:themeColor="accent2"/>
          <w:sz w:val="20"/>
          <w:szCs w:val="20"/>
          <w:lang w:val="en-GB" w:eastAsia="en-GB"/>
        </w:rPr>
        <w:t xml:space="preserve">f the UE is provided </w:t>
      </w:r>
      <w:r w:rsidR="00DB2BE7" w:rsidRPr="00253FA9">
        <w:rPr>
          <w:rFonts w:ascii="Times New Roman" w:eastAsia="Times New Roman" w:hAnsi="Times New Roman" w:cs="Times New Roman"/>
          <w:bCs/>
          <w:i/>
          <w:iCs/>
          <w:color w:val="C0504D" w:themeColor="accent2"/>
          <w:sz w:val="20"/>
          <w:szCs w:val="20"/>
          <w:lang w:val="en-GB" w:eastAsia="en-GB"/>
        </w:rPr>
        <w:t>enablePLRSupdateForPUSCHSRS,</w:t>
      </w:r>
      <w:r w:rsidR="00DB2BE7" w:rsidRPr="00253FA9">
        <w:rPr>
          <w:rFonts w:ascii="Times New Roman" w:eastAsia="Malgun Gothic" w:hAnsi="Times New Roman" w:cs="Times New Roman"/>
          <w:color w:val="C0504D" w:themeColor="accent2"/>
          <w:sz w:val="20"/>
          <w:szCs w:val="20"/>
          <w:lang w:val="en-GB" w:eastAsia="en-GB"/>
        </w:rPr>
        <w:t xml:space="preserve"> the </w:t>
      </w:r>
      <w:r w:rsidR="00DB2BE7" w:rsidRPr="00253FA9">
        <w:rPr>
          <w:rFonts w:ascii="Times New Roman" w:eastAsia="Times New Roman" w:hAnsi="Times New Roman" w:cs="Times New Roman"/>
          <w:color w:val="C0504D" w:themeColor="accent2"/>
          <w:sz w:val="20"/>
          <w:szCs w:val="20"/>
          <w:lang w:val="en-GB" w:eastAsia="en-GB"/>
        </w:rPr>
        <w:t xml:space="preserve">UE determines </w:t>
      </w:r>
      <w:r w:rsidR="00DB2BE7" w:rsidRPr="00253FA9">
        <w:rPr>
          <w:rFonts w:ascii="Times New Roman" w:eastAsia="Times New Roman" w:hAnsi="Times New Roman" w:cs="Times New Roman"/>
          <w:color w:val="C0504D" w:themeColor="accent2"/>
          <w:sz w:val="20"/>
          <w:szCs w:val="20"/>
          <w:lang w:eastAsia="en-GB"/>
        </w:rPr>
        <w:t>a</w:t>
      </w:r>
      <w:r w:rsidR="00DB2BE7" w:rsidRPr="00253FA9">
        <w:rPr>
          <w:rFonts w:ascii="Times New Roman" w:eastAsia="Times New Roman" w:hAnsi="Times New Roman" w:cs="Times New Roman"/>
          <w:color w:val="C0504D" w:themeColor="accent2"/>
          <w:sz w:val="20"/>
          <w:szCs w:val="20"/>
          <w:lang w:val="en-GB" w:eastAsia="en-GB"/>
        </w:rPr>
        <w:t xml:space="preserve"> RS resource</w:t>
      </w:r>
      <w:r w:rsidR="00DB2BE7" w:rsidRPr="00253FA9">
        <w:rPr>
          <w:rFonts w:ascii="Times New Roman" w:eastAsia="Times New Roman" w:hAnsi="Times New Roman" w:cs="Times New Roman"/>
          <w:color w:val="C0504D" w:themeColor="accent2"/>
          <w:sz w:val="20"/>
          <w:szCs w:val="20"/>
          <w:lang w:eastAsia="en-GB"/>
        </w:rPr>
        <w:t xml:space="preserve"> index</w:t>
      </w:r>
      <w:r w:rsidR="00DB2BE7" w:rsidRPr="00253FA9">
        <w:rPr>
          <w:rFonts w:ascii="Times New Roman" w:eastAsia="Times New Roman" w:hAnsi="Times New Roman" w:cs="Times New Roman"/>
          <w:color w:val="C0504D" w:themeColor="accent2"/>
          <w:sz w:val="20"/>
          <w:szCs w:val="20"/>
          <w:lang w:val="en-GB" w:eastAsia="en-GB"/>
        </w:rPr>
        <w:t xml:space="preserve"> </w:t>
      </w:r>
      <w:r w:rsidR="00DB2BE7" w:rsidRPr="00253FA9">
        <w:rPr>
          <w:rFonts w:ascii="Times New Roman" w:eastAsia="Times New Roman" w:hAnsi="Times New Roman" w:cs="Times New Roman"/>
          <w:color w:val="C0504D" w:themeColor="accent2"/>
          <w:position w:val="-10"/>
          <w:sz w:val="20"/>
          <w:szCs w:val="20"/>
          <w:lang w:val="en-GB" w:eastAsia="en-GB"/>
        </w:rPr>
        <w:object w:dxaOrig="260" w:dyaOrig="300" w14:anchorId="36F8F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15.45pt" o:ole="">
            <v:imagedata r:id="rId7" o:title=""/>
          </v:shape>
          <o:OLEObject Type="Embed" ProgID="Equation.3" ShapeID="_x0000_i1025" DrawAspect="Content" ObjectID="_1647975966" r:id="rId8"/>
        </w:object>
      </w:r>
      <w:r w:rsidR="00DB2BE7" w:rsidRPr="00253FA9">
        <w:rPr>
          <w:rFonts w:ascii="Times New Roman" w:eastAsia="Times New Roman" w:hAnsi="Times New Roman" w:cs="Times New Roman"/>
          <w:color w:val="C0504D" w:themeColor="accent2"/>
          <w:sz w:val="20"/>
          <w:szCs w:val="20"/>
          <w:lang w:val="en-GB" w:eastAsia="en-GB"/>
        </w:rPr>
        <w:t xml:space="preserve"> from the value of </w:t>
      </w:r>
      <w:r w:rsidR="00DB2BE7" w:rsidRPr="00253FA9">
        <w:rPr>
          <w:rFonts w:ascii="Times New Roman" w:eastAsia="MS Mincho" w:hAnsi="Times New Roman" w:cs="Times New Roman"/>
          <w:i/>
          <w:color w:val="C0504D" w:themeColor="accent2"/>
          <w:sz w:val="20"/>
          <w:szCs w:val="20"/>
          <w:lang w:eastAsia="en-GB"/>
        </w:rPr>
        <w:t>PUSCH</w:t>
      </w:r>
      <w:r w:rsidR="00DB2BE7" w:rsidRPr="00253FA9">
        <w:rPr>
          <w:rFonts w:ascii="Times New Roman" w:eastAsia="MS Mincho" w:hAnsi="Times New Roman" w:cs="Times New Roman"/>
          <w:i/>
          <w:color w:val="C0504D" w:themeColor="accent2"/>
          <w:sz w:val="20"/>
          <w:szCs w:val="20"/>
          <w:lang w:val="en-GB" w:eastAsia="en-GB"/>
        </w:rPr>
        <w:t>-</w:t>
      </w:r>
      <w:r w:rsidR="00DB2BE7" w:rsidRPr="00253FA9">
        <w:rPr>
          <w:rFonts w:ascii="Times New Roman" w:eastAsia="MS Mincho" w:hAnsi="Times New Roman" w:cs="Times New Roman"/>
          <w:i/>
          <w:color w:val="C0504D" w:themeColor="accent2"/>
          <w:sz w:val="20"/>
          <w:szCs w:val="20"/>
          <w:lang w:eastAsia="en-GB"/>
        </w:rPr>
        <w:t>P</w:t>
      </w:r>
      <w:r w:rsidR="00DB2BE7" w:rsidRPr="00253FA9">
        <w:rPr>
          <w:rFonts w:ascii="Times New Roman" w:eastAsia="MS Mincho" w:hAnsi="Times New Roman" w:cs="Times New Roman"/>
          <w:i/>
          <w:color w:val="C0504D" w:themeColor="accent2"/>
          <w:sz w:val="20"/>
          <w:szCs w:val="20"/>
          <w:lang w:val="en-GB" w:eastAsia="en-GB"/>
        </w:rPr>
        <w:t>athloss</w:t>
      </w:r>
      <w:r w:rsidR="00DB2BE7" w:rsidRPr="00253FA9">
        <w:rPr>
          <w:rFonts w:ascii="Times New Roman" w:eastAsia="MS Mincho" w:hAnsi="Times New Roman" w:cs="Times New Roman"/>
          <w:i/>
          <w:color w:val="C0504D" w:themeColor="accent2"/>
          <w:sz w:val="20"/>
          <w:szCs w:val="20"/>
          <w:lang w:eastAsia="en-GB"/>
        </w:rPr>
        <w:t>R</w:t>
      </w:r>
      <w:r w:rsidR="00DB2BE7" w:rsidRPr="00253FA9">
        <w:rPr>
          <w:rFonts w:ascii="Times New Roman" w:eastAsia="MS Mincho" w:hAnsi="Times New Roman" w:cs="Times New Roman"/>
          <w:i/>
          <w:color w:val="C0504D" w:themeColor="accent2"/>
          <w:sz w:val="20"/>
          <w:szCs w:val="20"/>
          <w:lang w:val="en-GB" w:eastAsia="en-GB"/>
        </w:rPr>
        <w:t>eference</w:t>
      </w:r>
      <w:r w:rsidR="00DB2BE7" w:rsidRPr="00253FA9">
        <w:rPr>
          <w:rFonts w:ascii="Times New Roman" w:eastAsia="MS Mincho" w:hAnsi="Times New Roman" w:cs="Times New Roman"/>
          <w:i/>
          <w:color w:val="C0504D" w:themeColor="accent2"/>
          <w:sz w:val="20"/>
          <w:szCs w:val="20"/>
          <w:lang w:eastAsia="en-GB"/>
        </w:rPr>
        <w:t>RS</w:t>
      </w:r>
      <w:r w:rsidR="00DB2BE7" w:rsidRPr="00253FA9">
        <w:rPr>
          <w:rFonts w:ascii="Times New Roman" w:eastAsia="MS Mincho" w:hAnsi="Times New Roman" w:cs="Times New Roman"/>
          <w:i/>
          <w:color w:val="C0504D" w:themeColor="accent2"/>
          <w:sz w:val="20"/>
          <w:szCs w:val="20"/>
          <w:lang w:val="en-GB" w:eastAsia="en-GB"/>
        </w:rPr>
        <w:t>-</w:t>
      </w:r>
      <w:r w:rsidR="00DB2BE7" w:rsidRPr="00253FA9">
        <w:rPr>
          <w:rFonts w:ascii="Times New Roman" w:eastAsia="MS Mincho" w:hAnsi="Times New Roman" w:cs="Times New Roman"/>
          <w:i/>
          <w:color w:val="C0504D" w:themeColor="accent2"/>
          <w:sz w:val="20"/>
          <w:szCs w:val="20"/>
          <w:lang w:eastAsia="en-GB"/>
        </w:rPr>
        <w:t>Id</w:t>
      </w:r>
      <w:r w:rsidR="00DB2BE7" w:rsidRPr="00253FA9">
        <w:rPr>
          <w:rFonts w:ascii="Times New Roman" w:eastAsia="MS Mincho" w:hAnsi="Times New Roman" w:cs="Times New Roman"/>
          <w:color w:val="C0504D" w:themeColor="accent2"/>
          <w:sz w:val="20"/>
          <w:szCs w:val="20"/>
          <w:lang w:val="en-GB" w:eastAsia="en-GB"/>
        </w:rPr>
        <w:t xml:space="preserve"> </w:t>
      </w:r>
      <w:r w:rsidR="00DB2BE7" w:rsidRPr="00253FA9">
        <w:rPr>
          <w:rFonts w:ascii="Times New Roman" w:eastAsia="Times New Roman" w:hAnsi="Times New Roman" w:cs="Times New Roman"/>
          <w:color w:val="C0504D" w:themeColor="accent2"/>
          <w:sz w:val="20"/>
          <w:szCs w:val="20"/>
          <w:lang w:val="en-GB" w:eastAsia="en-GB"/>
        </w:rPr>
        <w:t xml:space="preserve">that is mapped to </w:t>
      </w:r>
      <w:r w:rsidR="0032056F">
        <w:rPr>
          <w:rFonts w:ascii="Times New Roman" w:eastAsia="Times New Roman" w:hAnsi="Times New Roman" w:cs="Times New Roman"/>
          <w:color w:val="C0504D" w:themeColor="accent2"/>
          <w:sz w:val="20"/>
          <w:szCs w:val="20"/>
          <w:lang w:val="en-GB" w:eastAsia="en-GB"/>
        </w:rPr>
        <w:t xml:space="preserve">the </w:t>
      </w:r>
      <w:r w:rsidR="0032056F" w:rsidRPr="0032056F">
        <w:rPr>
          <w:rFonts w:ascii="Times New Roman" w:eastAsia="Times New Roman" w:hAnsi="Times New Roman" w:cs="Times New Roman"/>
          <w:i/>
          <w:color w:val="C0504D" w:themeColor="accent2"/>
          <w:sz w:val="20"/>
          <w:szCs w:val="20"/>
          <w:lang w:val="en-GB" w:eastAsia="en-GB"/>
        </w:rPr>
        <w:t>sri-PUSCH-PowerControlId</w:t>
      </w:r>
      <w:r w:rsidR="0032056F" w:rsidRPr="0032056F">
        <w:rPr>
          <w:rFonts w:ascii="Times New Roman" w:eastAsia="Times New Roman" w:hAnsi="Times New Roman" w:cs="Times New Roman"/>
          <w:color w:val="C0504D" w:themeColor="accent2"/>
          <w:sz w:val="20"/>
          <w:szCs w:val="20"/>
          <w:lang w:val="en-GB" w:eastAsia="en-GB"/>
        </w:rPr>
        <w:t xml:space="preserve"> </w:t>
      </w:r>
      <w:r w:rsidR="0032056F">
        <w:rPr>
          <w:rFonts w:ascii="Times New Roman" w:eastAsia="Times New Roman" w:hAnsi="Times New Roman" w:cs="Times New Roman"/>
          <w:color w:val="C0504D" w:themeColor="accent2"/>
          <w:sz w:val="20"/>
          <w:szCs w:val="20"/>
          <w:lang w:val="en-GB" w:eastAsia="en-GB"/>
        </w:rPr>
        <w:t xml:space="preserve">indicated by </w:t>
      </w:r>
      <w:r w:rsidR="00DB2BE7" w:rsidRPr="00253FA9">
        <w:rPr>
          <w:rFonts w:ascii="Times New Roman" w:eastAsia="Times New Roman" w:hAnsi="Times New Roman" w:cs="Times New Roman"/>
          <w:color w:val="C0504D" w:themeColor="accent2"/>
          <w:sz w:val="20"/>
          <w:szCs w:val="20"/>
          <w:lang w:val="en-GB" w:eastAsia="en-GB"/>
        </w:rPr>
        <w:t xml:space="preserve">the </w:t>
      </w:r>
      <w:r w:rsidR="00DB2BE7" w:rsidRPr="0032056F">
        <w:rPr>
          <w:rFonts w:ascii="Times New Roman" w:eastAsia="Times New Roman" w:hAnsi="Times New Roman" w:cs="Times New Roman"/>
          <w:i/>
          <w:color w:val="C0504D" w:themeColor="accent2"/>
          <w:sz w:val="20"/>
          <w:szCs w:val="20"/>
          <w:lang w:val="en-GB" w:eastAsia="en-GB"/>
        </w:rPr>
        <w:t>srs-ResourceIndicator</w:t>
      </w:r>
      <w:r w:rsidR="00DB2BE7" w:rsidRPr="00253FA9">
        <w:rPr>
          <w:rFonts w:ascii="Times New Roman" w:eastAsia="Times New Roman" w:hAnsi="Times New Roman" w:cs="Times New Roman"/>
          <w:color w:val="C0504D" w:themeColor="accent2"/>
          <w:sz w:val="20"/>
          <w:szCs w:val="20"/>
          <w:lang w:val="en-GB" w:eastAsia="en-GB"/>
        </w:rPr>
        <w:t xml:space="preserve"> value included in </w:t>
      </w:r>
      <w:r w:rsidR="001F40FE" w:rsidRPr="00253FA9">
        <w:rPr>
          <w:rFonts w:ascii="Times New Roman" w:eastAsia="Times New Roman" w:hAnsi="Times New Roman" w:cs="Times New Roman"/>
          <w:i/>
          <w:iCs/>
          <w:color w:val="C0504D" w:themeColor="accent2"/>
          <w:sz w:val="20"/>
          <w:szCs w:val="20"/>
          <w:lang w:val="en-GB" w:eastAsia="zh-CN"/>
        </w:rPr>
        <w:t>rrc-ConfiguredUplinkGrant</w:t>
      </w:r>
    </w:p>
    <w:p w14:paraId="30453BF5" w14:textId="79AE3C56" w:rsidR="00DB2BE7" w:rsidRPr="00F062F1" w:rsidRDefault="00A06037" w:rsidP="00DB2BE7">
      <w:pPr>
        <w:pStyle w:val="ListParagraph"/>
        <w:numPr>
          <w:ilvl w:val="0"/>
          <w:numId w:val="44"/>
        </w:numPr>
        <w:jc w:val="both"/>
        <w:rPr>
          <w:rFonts w:ascii="Times New Roman" w:eastAsia="Malgun Gothic" w:hAnsi="Times New Roman" w:cs="Times New Roman"/>
          <w:sz w:val="20"/>
          <w:szCs w:val="20"/>
          <w:lang w:val="en-GB" w:eastAsia="en-GB"/>
        </w:rPr>
      </w:pPr>
      <w:r>
        <w:rPr>
          <w:rFonts w:ascii="Times New Roman" w:eastAsia="Times New Roman" w:hAnsi="Times New Roman" w:cs="Times New Roman"/>
          <w:bCs/>
          <w:iCs/>
          <w:color w:val="C0504D" w:themeColor="accent2"/>
          <w:sz w:val="20"/>
          <w:szCs w:val="20"/>
          <w:lang w:val="en-GB" w:eastAsia="en-GB"/>
        </w:rPr>
        <w:t>i</w:t>
      </w:r>
      <w:r w:rsidR="00DB2BE7" w:rsidRPr="00253FA9">
        <w:rPr>
          <w:rFonts w:ascii="Times New Roman" w:eastAsia="Times New Roman" w:hAnsi="Times New Roman" w:cs="Times New Roman"/>
          <w:bCs/>
          <w:iCs/>
          <w:color w:val="C0504D" w:themeColor="accent2"/>
          <w:sz w:val="20"/>
          <w:szCs w:val="20"/>
          <w:lang w:val="en-GB" w:eastAsia="en-GB"/>
        </w:rPr>
        <w:t xml:space="preserve">f the UE is not provided </w:t>
      </w:r>
      <w:r w:rsidR="00DB2BE7" w:rsidRPr="00253FA9">
        <w:rPr>
          <w:rFonts w:ascii="Times New Roman" w:eastAsia="Times New Roman" w:hAnsi="Times New Roman" w:cs="Times New Roman"/>
          <w:bCs/>
          <w:i/>
          <w:iCs/>
          <w:color w:val="C0504D" w:themeColor="accent2"/>
          <w:sz w:val="20"/>
          <w:szCs w:val="20"/>
          <w:lang w:val="en-GB" w:eastAsia="en-GB"/>
        </w:rPr>
        <w:t>enablePLRSupdateForPUSCHSRS,</w:t>
      </w:r>
      <w:r w:rsidR="00DB2BE7" w:rsidRPr="00DB2BE7">
        <w:rPr>
          <w:rFonts w:ascii="Times New Roman" w:eastAsia="Malgun Gothic" w:hAnsi="Times New Roman" w:cs="Times New Roman"/>
          <w:sz w:val="20"/>
          <w:szCs w:val="20"/>
          <w:lang w:val="en-GB" w:eastAsia="en-GB"/>
        </w:rPr>
        <w:t xml:space="preserve"> a </w:t>
      </w:r>
      <w:r w:rsidR="00DB2BE7" w:rsidRPr="00DB2BE7">
        <w:rPr>
          <w:rFonts w:ascii="Times New Roman" w:eastAsia="Times New Roman" w:hAnsi="Times New Roman" w:cs="Times New Roman"/>
          <w:sz w:val="20"/>
          <w:szCs w:val="20"/>
          <w:lang w:val="en-GB" w:eastAsia="en-GB"/>
        </w:rPr>
        <w:t>RS resource</w:t>
      </w:r>
      <w:r w:rsidR="00DB2BE7" w:rsidRPr="00DB2BE7">
        <w:rPr>
          <w:rFonts w:ascii="Times New Roman" w:eastAsia="Times New Roman" w:hAnsi="Times New Roman" w:cs="Times New Roman"/>
          <w:sz w:val="20"/>
          <w:szCs w:val="20"/>
          <w:lang w:eastAsia="en-GB"/>
        </w:rPr>
        <w:t xml:space="preserve"> index</w:t>
      </w:r>
      <w:r w:rsidR="00DB2BE7" w:rsidRPr="00DB2BE7">
        <w:rPr>
          <w:rFonts w:ascii="Times New Roman" w:eastAsia="Times New Roman" w:hAnsi="Times New Roman" w:cs="Times New Roman"/>
          <w:sz w:val="20"/>
          <w:szCs w:val="20"/>
          <w:lang w:val="en-GB" w:eastAsia="en-GB"/>
        </w:rPr>
        <w:t xml:space="preserve"> </w:t>
      </w:r>
      <w:r w:rsidR="00DB2BE7" w:rsidRPr="00DB2BE7">
        <w:rPr>
          <w:rFonts w:ascii="Times New Roman" w:eastAsia="Times New Roman" w:hAnsi="Times New Roman" w:cs="Times New Roman"/>
          <w:position w:val="-10"/>
          <w:sz w:val="20"/>
          <w:szCs w:val="20"/>
          <w:lang w:val="en-GB" w:eastAsia="en-GB"/>
        </w:rPr>
        <w:object w:dxaOrig="260" w:dyaOrig="300" w14:anchorId="3FEAF493">
          <v:shape id="_x0000_i1026" type="#_x0000_t75" style="width:13.3pt;height:15.45pt" o:ole="">
            <v:imagedata r:id="rId7" o:title=""/>
          </v:shape>
          <o:OLEObject Type="Embed" ProgID="Equation.3" ShapeID="_x0000_i1026" DrawAspect="Content" ObjectID="_1647975967" r:id="rId9"/>
        </w:object>
      </w:r>
      <w:r w:rsidR="00DB2BE7" w:rsidRPr="00DB2BE7">
        <w:rPr>
          <w:rFonts w:ascii="Times New Roman" w:eastAsia="Times New Roman" w:hAnsi="Times New Roman" w:cs="Times New Roman"/>
          <w:sz w:val="20"/>
          <w:szCs w:val="20"/>
          <w:lang w:val="en-GB" w:eastAsia="en-GB"/>
        </w:rPr>
        <w:t xml:space="preserve"> is provided by </w:t>
      </w:r>
      <w:r w:rsidR="00DB2BE7" w:rsidRPr="00DB2BE7">
        <w:rPr>
          <w:rFonts w:ascii="Times New Roman" w:eastAsia="Times New Roman" w:hAnsi="Times New Roman" w:cs="Times New Roman"/>
          <w:sz w:val="20"/>
          <w:szCs w:val="20"/>
          <w:lang w:eastAsia="en-GB"/>
        </w:rPr>
        <w:t xml:space="preserve">a value of </w:t>
      </w:r>
      <w:r w:rsidR="00DB2BE7" w:rsidRPr="00DB2BE7">
        <w:rPr>
          <w:rFonts w:ascii="Times New Roman" w:eastAsia="Times New Roman" w:hAnsi="Times New Roman" w:cs="Times New Roman"/>
          <w:i/>
          <w:sz w:val="20"/>
          <w:szCs w:val="20"/>
          <w:lang w:val="en-GB" w:eastAsia="en-GB"/>
        </w:rPr>
        <w:t>pathlossReferenceIndex</w:t>
      </w:r>
      <w:r w:rsidR="00DB2BE7" w:rsidRPr="00DB2BE7">
        <w:rPr>
          <w:rFonts w:ascii="Times New Roman" w:eastAsia="Times New Roman" w:hAnsi="Times New Roman" w:cs="Times New Roman"/>
          <w:sz w:val="20"/>
          <w:szCs w:val="20"/>
          <w:lang w:eastAsia="en-GB"/>
        </w:rPr>
        <w:t xml:space="preserve"> </w:t>
      </w:r>
      <w:r w:rsidR="00DB2BE7" w:rsidRPr="00DB2BE7">
        <w:rPr>
          <w:rFonts w:ascii="Times New Roman" w:eastAsia="Times New Roman" w:hAnsi="Times New Roman" w:cs="Times New Roman"/>
          <w:sz w:val="20"/>
          <w:szCs w:val="20"/>
          <w:lang w:val="en-GB" w:eastAsia="zh-CN"/>
        </w:rPr>
        <w:t xml:space="preserve">included in </w:t>
      </w:r>
      <w:r w:rsidR="00DB2BE7" w:rsidRPr="00DB2BE7">
        <w:rPr>
          <w:rFonts w:ascii="Times New Roman" w:eastAsia="Times New Roman" w:hAnsi="Times New Roman" w:cs="Times New Roman"/>
          <w:i/>
          <w:iCs/>
          <w:sz w:val="20"/>
          <w:szCs w:val="20"/>
          <w:lang w:val="en-GB" w:eastAsia="zh-CN"/>
        </w:rPr>
        <w:t>rrc-ConfiguredUplinkGrant</w:t>
      </w:r>
      <w:r w:rsidR="00DB2BE7" w:rsidRPr="00DB2BE7">
        <w:rPr>
          <w:rFonts w:ascii="Times New Roman" w:eastAsia="Times New Roman" w:hAnsi="Times New Roman" w:cs="Times New Roman"/>
          <w:i/>
          <w:iCs/>
          <w:sz w:val="20"/>
          <w:szCs w:val="20"/>
          <w:lang w:eastAsia="zh-CN"/>
        </w:rPr>
        <w:t xml:space="preserve"> </w:t>
      </w:r>
      <w:r w:rsidR="00DB2BE7" w:rsidRPr="00DB2BE7">
        <w:rPr>
          <w:rFonts w:ascii="Times New Roman" w:eastAsia="Times New Roman" w:hAnsi="Times New Roman" w:cs="Times New Roman"/>
          <w:sz w:val="20"/>
          <w:szCs w:val="20"/>
          <w:lang w:val="en-GB" w:eastAsia="en-GB"/>
        </w:rPr>
        <w:t>where the RS resource is either on serving cell</w:t>
      </w:r>
      <w:r w:rsidR="00DB2BE7" w:rsidRPr="00DB2BE7">
        <w:rPr>
          <w:rFonts w:ascii="Times New Roman" w:eastAsia="Times New Roman" w:hAnsi="Times New Roman" w:cs="Times New Roman"/>
          <w:i/>
          <w:sz w:val="20"/>
          <w:szCs w:val="20"/>
          <w:lang w:val="en-GB" w:eastAsia="en-GB"/>
        </w:rPr>
        <w:t xml:space="preserve"> </w:t>
      </w:r>
      <w:r w:rsidR="00DB2BE7" w:rsidRPr="00DB2BE7">
        <w:rPr>
          <w:rFonts w:ascii="Times New Roman" w:eastAsia="Times New Roman" w:hAnsi="Times New Roman" w:cs="Times New Roman"/>
          <w:iCs/>
          <w:position w:val="-6"/>
          <w:sz w:val="20"/>
          <w:szCs w:val="20"/>
          <w:lang w:val="en-GB" w:eastAsia="en-GB"/>
        </w:rPr>
        <w:object w:dxaOrig="160" w:dyaOrig="200" w14:anchorId="33B57399">
          <v:shape id="_x0000_i1027" type="#_x0000_t75" style="width:10.7pt;height:12.45pt" o:ole="">
            <v:imagedata r:id="rId10" o:title=""/>
          </v:shape>
          <o:OLEObject Type="Embed" ProgID="Equation.3" ShapeID="_x0000_i1027" DrawAspect="Content" ObjectID="_1647975968" r:id="rId11"/>
        </w:object>
      </w:r>
      <w:r w:rsidR="00DB2BE7" w:rsidRPr="00DB2BE7">
        <w:rPr>
          <w:rFonts w:ascii="Times New Roman" w:eastAsia="Times New Roman" w:hAnsi="Times New Roman" w:cs="Times New Roman"/>
          <w:sz w:val="20"/>
          <w:szCs w:val="20"/>
          <w:lang w:eastAsia="en-GB"/>
        </w:rPr>
        <w:t xml:space="preserve"> </w:t>
      </w:r>
      <w:r w:rsidR="00DB2BE7" w:rsidRPr="00DB2BE7">
        <w:rPr>
          <w:rFonts w:ascii="Times New Roman" w:eastAsia="Times New Roman" w:hAnsi="Times New Roman" w:cs="Times New Roman"/>
          <w:sz w:val="20"/>
          <w:szCs w:val="20"/>
          <w:lang w:val="en-GB" w:eastAsia="en-GB"/>
        </w:rPr>
        <w:t xml:space="preserve">or, if provided, on a serving cell indicated by a value of </w:t>
      </w:r>
      <w:r w:rsidR="00DB2BE7" w:rsidRPr="00DB2BE7">
        <w:rPr>
          <w:rFonts w:ascii="Times New Roman" w:eastAsia="Times New Roman" w:hAnsi="Times New Roman" w:cs="Times New Roman"/>
          <w:i/>
          <w:iCs/>
          <w:sz w:val="20"/>
          <w:szCs w:val="20"/>
          <w:lang w:val="en-GB" w:eastAsia="en-GB"/>
        </w:rPr>
        <w:t>pathlossReferenceLinking</w:t>
      </w:r>
    </w:p>
    <w:p w14:paraId="394DD000" w14:textId="77777777" w:rsidR="00F062F1" w:rsidRDefault="00F062F1" w:rsidP="00F062F1">
      <w:pPr>
        <w:pStyle w:val="ListParagraph"/>
        <w:rPr>
          <w:rFonts w:ascii="Times New Roman" w:hAnsi="Times New Roman" w:cs="Times New Roman"/>
          <w:iCs/>
          <w:sz w:val="20"/>
          <w:szCs w:val="20"/>
        </w:rPr>
      </w:pPr>
    </w:p>
    <w:p w14:paraId="0B5AE56E" w14:textId="0BB852D1" w:rsidR="00F062F1" w:rsidRPr="00F062F1" w:rsidRDefault="00F062F1" w:rsidP="00F062F1">
      <w:pPr>
        <w:pStyle w:val="ListParagraph"/>
        <w:jc w:val="center"/>
        <w:rPr>
          <w:rFonts w:ascii="Times New Roman" w:hAnsi="Times New Roman" w:cs="Times New Roman"/>
          <w:iCs/>
          <w:sz w:val="20"/>
          <w:szCs w:val="20"/>
        </w:rPr>
      </w:pPr>
      <w:r w:rsidRPr="00F062F1">
        <w:rPr>
          <w:rFonts w:ascii="Times New Roman" w:hAnsi="Times New Roman" w:cs="Times New Roman"/>
          <w:iCs/>
          <w:sz w:val="20"/>
          <w:szCs w:val="20"/>
        </w:rPr>
        <w:t>&lt;----------------------------------------- Unchanged parts omitted ----------------------------------------&gt;</w:t>
      </w:r>
    </w:p>
    <w:p w14:paraId="7917BEDE" w14:textId="1BABB4A3" w:rsidR="00F062F1" w:rsidRPr="00203A45" w:rsidRDefault="00F062F1" w:rsidP="00F062F1">
      <w:pPr>
        <w:spacing w:line="276" w:lineRule="auto"/>
        <w:ind w:left="360"/>
        <w:jc w:val="center"/>
        <w:rPr>
          <w:rFonts w:ascii="Times New Roman" w:hAnsi="Times New Roman" w:cs="Times New Roman"/>
          <w:b/>
          <w:iCs/>
          <w:sz w:val="20"/>
          <w:szCs w:val="20"/>
          <w:lang w:val="en-US"/>
        </w:rPr>
      </w:pPr>
      <w:r w:rsidRPr="00203A45">
        <w:rPr>
          <w:rFonts w:ascii="Times New Roman" w:hAnsi="Times New Roman" w:cs="Times New Roman"/>
          <w:b/>
          <w:iCs/>
          <w:sz w:val="20"/>
          <w:szCs w:val="20"/>
          <w:lang w:val="en-US"/>
        </w:rPr>
        <w:t>&lt;----------------------------------------- End: Text proposal – TS 38.213 ----------------------------------------&gt;</w:t>
      </w:r>
    </w:p>
    <w:p w14:paraId="133C4E15" w14:textId="77777777" w:rsidR="00F062F1" w:rsidRPr="00F062F1" w:rsidRDefault="00F062F1" w:rsidP="00F062F1">
      <w:pPr>
        <w:jc w:val="both"/>
        <w:rPr>
          <w:rFonts w:ascii="Times New Roman" w:eastAsia="Malgun Gothic" w:hAnsi="Times New Roman" w:cs="Times New Roman"/>
          <w:sz w:val="20"/>
          <w:szCs w:val="20"/>
          <w:lang w:val="en-US" w:eastAsia="en-GB"/>
        </w:rPr>
      </w:pPr>
    </w:p>
    <w:p w14:paraId="3A5501CB" w14:textId="783ADE84" w:rsidR="00243B71" w:rsidRPr="0062517E" w:rsidRDefault="00243B71" w:rsidP="00D57E68">
      <w:pPr>
        <w:pStyle w:val="Heading1"/>
        <w:spacing w:line="276" w:lineRule="auto"/>
        <w:rPr>
          <w:b w:val="0"/>
        </w:rPr>
      </w:pPr>
      <w:r w:rsidRPr="0062517E">
        <w:t>Conclusion</w:t>
      </w:r>
    </w:p>
    <w:p w14:paraId="66B716B3" w14:textId="77777777" w:rsidR="000936E2" w:rsidRDefault="000936E2" w:rsidP="00D57E68">
      <w:pPr>
        <w:spacing w:line="276" w:lineRule="auto"/>
        <w:jc w:val="both"/>
        <w:rPr>
          <w:rFonts w:ascii="Times New Roman" w:hAnsi="Times New Roman" w:cs="Times New Roman"/>
          <w:sz w:val="20"/>
          <w:szCs w:val="20"/>
        </w:rPr>
      </w:pPr>
    </w:p>
    <w:p w14:paraId="1AA63B87" w14:textId="4402B9CF" w:rsidR="00377F63" w:rsidRDefault="00C23FE4" w:rsidP="00377F63">
      <w:pPr>
        <w:spacing w:line="276" w:lineRule="auto"/>
        <w:ind w:firstLine="360"/>
        <w:jc w:val="both"/>
        <w:rPr>
          <w:rFonts w:ascii="Times New Roman" w:hAnsi="Times New Roman" w:cs="Times New Roman"/>
          <w:sz w:val="20"/>
          <w:szCs w:val="20"/>
          <w:lang w:val="en-GB"/>
        </w:rPr>
      </w:pPr>
      <w:r w:rsidRPr="000936E2">
        <w:rPr>
          <w:rFonts w:ascii="Times New Roman" w:hAnsi="Times New Roman" w:cs="Times New Roman"/>
          <w:sz w:val="20"/>
          <w:szCs w:val="20"/>
          <w:lang w:val="en-GB"/>
        </w:rPr>
        <w:t xml:space="preserve">The following </w:t>
      </w:r>
      <w:r w:rsidR="004D1943" w:rsidRPr="000936E2">
        <w:rPr>
          <w:rFonts w:ascii="Times New Roman" w:hAnsi="Times New Roman" w:cs="Times New Roman"/>
          <w:sz w:val="20"/>
          <w:szCs w:val="20"/>
          <w:lang w:val="en-GB"/>
        </w:rPr>
        <w:t>proposal</w:t>
      </w:r>
      <w:r w:rsidR="00042032">
        <w:rPr>
          <w:rFonts w:ascii="Times New Roman" w:hAnsi="Times New Roman" w:cs="Times New Roman"/>
          <w:sz w:val="20"/>
          <w:szCs w:val="20"/>
          <w:lang w:val="en-GB"/>
        </w:rPr>
        <w:t>s</w:t>
      </w:r>
      <w:r w:rsidRPr="000936E2">
        <w:rPr>
          <w:rFonts w:ascii="Times New Roman" w:hAnsi="Times New Roman" w:cs="Times New Roman"/>
          <w:sz w:val="20"/>
          <w:szCs w:val="20"/>
          <w:lang w:val="en-GB"/>
        </w:rPr>
        <w:t xml:space="preserve"> </w:t>
      </w:r>
      <w:r w:rsidR="00042032">
        <w:rPr>
          <w:rFonts w:ascii="Times New Roman" w:hAnsi="Times New Roman" w:cs="Times New Roman"/>
          <w:sz w:val="20"/>
          <w:szCs w:val="20"/>
          <w:lang w:val="en-GB"/>
        </w:rPr>
        <w:t xml:space="preserve">are </w:t>
      </w:r>
      <w:r w:rsidR="004D1943" w:rsidRPr="000936E2">
        <w:rPr>
          <w:rFonts w:ascii="Times New Roman" w:hAnsi="Times New Roman" w:cs="Times New Roman"/>
          <w:sz w:val="20"/>
          <w:szCs w:val="20"/>
          <w:lang w:val="en-GB"/>
        </w:rPr>
        <w:t xml:space="preserve">made from the </w:t>
      </w:r>
      <w:r w:rsidR="006132BA">
        <w:rPr>
          <w:rFonts w:ascii="Times New Roman" w:hAnsi="Times New Roman" w:cs="Times New Roman"/>
          <w:sz w:val="20"/>
          <w:szCs w:val="20"/>
          <w:lang w:val="en-GB"/>
        </w:rPr>
        <w:t xml:space="preserve">above </w:t>
      </w:r>
      <w:r w:rsidR="004D1943" w:rsidRPr="000936E2">
        <w:rPr>
          <w:rFonts w:ascii="Times New Roman" w:hAnsi="Times New Roman" w:cs="Times New Roman"/>
          <w:sz w:val="20"/>
          <w:szCs w:val="20"/>
          <w:lang w:val="en-GB"/>
        </w:rPr>
        <w:t>discussion</w:t>
      </w:r>
      <w:r w:rsidR="00CB1347">
        <w:rPr>
          <w:rFonts w:ascii="Times New Roman" w:hAnsi="Times New Roman" w:cs="Times New Roman"/>
          <w:sz w:val="20"/>
          <w:szCs w:val="20"/>
          <w:lang w:val="en-GB"/>
        </w:rPr>
        <w:t>s</w:t>
      </w:r>
      <w:r w:rsidR="004D1943" w:rsidRPr="000936E2">
        <w:rPr>
          <w:rFonts w:ascii="Times New Roman" w:hAnsi="Times New Roman" w:cs="Times New Roman"/>
          <w:sz w:val="20"/>
          <w:szCs w:val="20"/>
          <w:lang w:val="en-GB"/>
        </w:rPr>
        <w:t xml:space="preserve"> in the Tdoc</w:t>
      </w:r>
      <w:r w:rsidRPr="000936E2">
        <w:rPr>
          <w:rFonts w:ascii="Times New Roman" w:hAnsi="Times New Roman" w:cs="Times New Roman"/>
          <w:sz w:val="20"/>
          <w:szCs w:val="20"/>
          <w:lang w:val="en-GB"/>
        </w:rPr>
        <w:t>.</w:t>
      </w:r>
    </w:p>
    <w:p w14:paraId="5B9379D3" w14:textId="04A6E3A8" w:rsidR="004A1AF1" w:rsidRDefault="004A1AF1" w:rsidP="004A1AF1">
      <w:pPr>
        <w:spacing w:line="276" w:lineRule="auto"/>
        <w:ind w:firstLine="360"/>
        <w:jc w:val="both"/>
        <w:rPr>
          <w:rFonts w:ascii="Times New Roman" w:hAnsi="Times New Roman" w:cs="Times New Roman"/>
          <w:sz w:val="20"/>
          <w:szCs w:val="20"/>
          <w:lang w:val="en-GB"/>
        </w:rPr>
      </w:pPr>
    </w:p>
    <w:p w14:paraId="4DD3A9A7" w14:textId="77777777" w:rsidR="006A4598" w:rsidRPr="009504D3" w:rsidRDefault="006A4598" w:rsidP="006A4598">
      <w:pPr>
        <w:spacing w:line="276" w:lineRule="auto"/>
        <w:ind w:left="360"/>
        <w:jc w:val="both"/>
        <w:rPr>
          <w:rFonts w:ascii="Times New Roman" w:hAnsi="Times New Roman" w:cs="Times New Roman"/>
          <w:b/>
          <w:i/>
          <w:sz w:val="20"/>
          <w:szCs w:val="20"/>
          <w:u w:val="single"/>
          <w:lang w:val="en-US"/>
        </w:rPr>
      </w:pPr>
      <w:r w:rsidRPr="009504D3">
        <w:rPr>
          <w:rFonts w:ascii="Times New Roman" w:hAnsi="Times New Roman" w:cs="Times New Roman"/>
          <w:b/>
          <w:i/>
          <w:sz w:val="20"/>
          <w:szCs w:val="20"/>
          <w:u w:val="single"/>
          <w:lang w:val="en-US"/>
        </w:rPr>
        <w:t>Proposal 1</w:t>
      </w:r>
      <w:r>
        <w:rPr>
          <w:rFonts w:ascii="Times New Roman" w:hAnsi="Times New Roman" w:cs="Times New Roman"/>
          <w:b/>
          <w:i/>
          <w:sz w:val="20"/>
          <w:szCs w:val="20"/>
          <w:u w:val="single"/>
          <w:lang w:val="en-US"/>
        </w:rPr>
        <w:t>:</w:t>
      </w:r>
    </w:p>
    <w:p w14:paraId="4C20467B" w14:textId="77777777" w:rsidR="006A4598" w:rsidRPr="009504D3" w:rsidRDefault="006A4598" w:rsidP="006A4598">
      <w:pPr>
        <w:spacing w:line="276" w:lineRule="auto"/>
        <w:ind w:left="360"/>
        <w:jc w:val="both"/>
        <w:rPr>
          <w:rFonts w:ascii="Times New Roman" w:hAnsi="Times New Roman" w:cs="Times New Roman"/>
          <w:i/>
          <w:sz w:val="20"/>
          <w:szCs w:val="20"/>
          <w:lang w:val="en-US"/>
        </w:rPr>
      </w:pPr>
      <w:r w:rsidRPr="009504D3">
        <w:rPr>
          <w:rFonts w:ascii="Times New Roman" w:hAnsi="Times New Roman" w:cs="Times New Roman"/>
          <w:i/>
          <w:sz w:val="20"/>
          <w:szCs w:val="20"/>
          <w:lang w:val="en-US"/>
        </w:rPr>
        <w:t>When the spatial relation for AP-SRS is updated by MAC-CE and the HARQ/ACK corresponding to the MAC-CE is transmitted in slot n, the updated spatial relation shall be active starting from slot n+3ms.</w:t>
      </w:r>
    </w:p>
    <w:p w14:paraId="0D3CBC38" w14:textId="77777777" w:rsidR="006A4598" w:rsidRPr="009504D3" w:rsidRDefault="006A4598" w:rsidP="006A4598">
      <w:pPr>
        <w:numPr>
          <w:ilvl w:val="0"/>
          <w:numId w:val="45"/>
        </w:numPr>
        <w:spacing w:line="276" w:lineRule="auto"/>
        <w:ind w:left="720"/>
        <w:jc w:val="both"/>
        <w:rPr>
          <w:rFonts w:ascii="Times New Roman" w:hAnsi="Times New Roman" w:cs="Times New Roman"/>
          <w:i/>
          <w:sz w:val="20"/>
          <w:szCs w:val="20"/>
          <w:lang w:val="en-US"/>
        </w:rPr>
      </w:pPr>
      <w:r w:rsidRPr="009504D3">
        <w:rPr>
          <w:rFonts w:ascii="Times New Roman" w:hAnsi="Times New Roman" w:cs="Times New Roman"/>
          <w:i/>
          <w:sz w:val="20"/>
          <w:szCs w:val="20"/>
          <w:lang w:val="en-US"/>
        </w:rPr>
        <w:t>The active spatial relation at the slot of AP SRS triggering PDCCH is applied for the AP SRS transmission (option 1).</w:t>
      </w:r>
    </w:p>
    <w:p w14:paraId="6E0D7A85" w14:textId="77777777" w:rsidR="006A4598" w:rsidRDefault="006A4598" w:rsidP="006A4598">
      <w:pPr>
        <w:spacing w:line="276" w:lineRule="auto"/>
        <w:jc w:val="both"/>
        <w:rPr>
          <w:rFonts w:ascii="Times New Roman" w:hAnsi="Times New Roman" w:cs="Times New Roman"/>
          <w:sz w:val="20"/>
          <w:szCs w:val="20"/>
          <w:lang w:val="en-US"/>
        </w:rPr>
      </w:pPr>
    </w:p>
    <w:p w14:paraId="77D80C02" w14:textId="77777777" w:rsidR="006A4598" w:rsidRPr="008D4206" w:rsidRDefault="006A4598" w:rsidP="006A4598">
      <w:pPr>
        <w:spacing w:line="276" w:lineRule="auto"/>
        <w:ind w:left="360"/>
        <w:jc w:val="both"/>
        <w:rPr>
          <w:rFonts w:ascii="Times New Roman" w:hAnsi="Times New Roman" w:cs="Times New Roman"/>
          <w:b/>
          <w:i/>
          <w:sz w:val="20"/>
          <w:szCs w:val="20"/>
          <w:u w:val="single"/>
          <w:lang w:val="en-US"/>
        </w:rPr>
      </w:pPr>
      <w:r w:rsidRPr="008D4206">
        <w:rPr>
          <w:rFonts w:ascii="Times New Roman" w:hAnsi="Times New Roman" w:cs="Times New Roman"/>
          <w:b/>
          <w:i/>
          <w:sz w:val="20"/>
          <w:szCs w:val="20"/>
          <w:u w:val="single"/>
          <w:lang w:val="en-US"/>
        </w:rPr>
        <w:t>Proposal 2:</w:t>
      </w:r>
    </w:p>
    <w:p w14:paraId="7F98ABAD" w14:textId="77777777" w:rsidR="00EC6BC4" w:rsidRPr="008D4206" w:rsidRDefault="00EC6BC4" w:rsidP="00EC6BC4">
      <w:pPr>
        <w:spacing w:line="276" w:lineRule="auto"/>
        <w:ind w:left="360"/>
        <w:jc w:val="both"/>
        <w:rPr>
          <w:rFonts w:ascii="Times New Roman" w:hAnsi="Times New Roman" w:cs="Times New Roman"/>
          <w:i/>
          <w:sz w:val="20"/>
          <w:szCs w:val="20"/>
          <w:lang w:val="en-US"/>
        </w:rPr>
      </w:pPr>
      <w:r>
        <w:rPr>
          <w:rFonts w:ascii="Times New Roman" w:hAnsi="Times New Roman" w:cs="Times New Roman"/>
          <w:i/>
          <w:sz w:val="20"/>
          <w:szCs w:val="20"/>
          <w:lang w:val="en-US"/>
        </w:rPr>
        <w:t>According to Rel. 15 spec,</w:t>
      </w:r>
      <w:r w:rsidRPr="008D4206">
        <w:rPr>
          <w:rFonts w:ascii="Times New Roman" w:hAnsi="Times New Roman" w:cs="Times New Roman"/>
          <w:i/>
          <w:sz w:val="20"/>
          <w:szCs w:val="20"/>
          <w:lang w:val="en-US"/>
        </w:rPr>
        <w:t xml:space="preserve"> the spatial relation for the PUSCH is obtained from the most recent transmission of the SRS indicated by the SRI.</w:t>
      </w:r>
      <w:r>
        <w:rPr>
          <w:rFonts w:ascii="Times New Roman" w:hAnsi="Times New Roman" w:cs="Times New Roman"/>
          <w:i/>
          <w:sz w:val="20"/>
          <w:szCs w:val="20"/>
          <w:lang w:val="en-US"/>
        </w:rPr>
        <w:t xml:space="preserve"> If the spatial relation update of a PUSCH for which the associated</w:t>
      </w:r>
      <w:r>
        <w:rPr>
          <w:rFonts w:ascii="Times New Roman" w:hAnsi="Times New Roman" w:cs="Times New Roman"/>
          <w:i/>
          <w:sz w:val="20"/>
          <w:szCs w:val="20"/>
          <w:lang w:val="en-US"/>
        </w:rPr>
        <w:t xml:space="preserve"> </w:t>
      </w:r>
      <w:r>
        <w:rPr>
          <w:rFonts w:ascii="Times New Roman" w:hAnsi="Times New Roman" w:cs="Times New Roman"/>
          <w:i/>
          <w:sz w:val="20"/>
          <w:szCs w:val="20"/>
          <w:lang w:val="en-US"/>
        </w:rPr>
        <w:t>SRI refers to an AP-SRS whose spatial relation is updated via MAC-CE is to be supported, an explicit specification update is necessary.</w:t>
      </w:r>
    </w:p>
    <w:p w14:paraId="47BF8D28" w14:textId="77777777" w:rsidR="00BB6E4F" w:rsidRDefault="00BB6E4F" w:rsidP="00777BAF">
      <w:pPr>
        <w:spacing w:line="276" w:lineRule="auto"/>
        <w:ind w:left="360"/>
        <w:jc w:val="both"/>
        <w:rPr>
          <w:rFonts w:ascii="Times New Roman" w:hAnsi="Times New Roman" w:cs="Times New Roman"/>
          <w:i/>
          <w:sz w:val="20"/>
          <w:szCs w:val="20"/>
          <w:lang w:val="en-US"/>
        </w:rPr>
      </w:pPr>
    </w:p>
    <w:p w14:paraId="24431430" w14:textId="77777777" w:rsidR="004A1BF7" w:rsidRPr="004B12C3" w:rsidRDefault="004A1BF7" w:rsidP="004A1BF7">
      <w:pPr>
        <w:spacing w:line="276" w:lineRule="auto"/>
        <w:ind w:left="360"/>
        <w:jc w:val="both"/>
        <w:rPr>
          <w:rFonts w:ascii="Times New Roman" w:hAnsi="Times New Roman" w:cs="Times New Roman"/>
          <w:b/>
          <w:i/>
          <w:sz w:val="20"/>
          <w:szCs w:val="20"/>
          <w:u w:val="single"/>
          <w:lang w:val="en-US"/>
        </w:rPr>
      </w:pPr>
      <w:r w:rsidRPr="004B12C3">
        <w:rPr>
          <w:rFonts w:ascii="Times New Roman" w:hAnsi="Times New Roman" w:cs="Times New Roman"/>
          <w:b/>
          <w:i/>
          <w:sz w:val="20"/>
          <w:szCs w:val="20"/>
          <w:u w:val="single"/>
          <w:lang w:val="en-US"/>
        </w:rPr>
        <w:t>Proposal 3:</w:t>
      </w:r>
    </w:p>
    <w:p w14:paraId="3C6A45C3" w14:textId="77777777" w:rsidR="004A1BF7" w:rsidRPr="004B12C3" w:rsidRDefault="004A1BF7" w:rsidP="004A1BF7">
      <w:pPr>
        <w:spacing w:line="276" w:lineRule="auto"/>
        <w:ind w:left="360"/>
        <w:jc w:val="both"/>
        <w:rPr>
          <w:rFonts w:ascii="Times New Roman" w:hAnsi="Times New Roman" w:cs="Times New Roman"/>
          <w:i/>
          <w:sz w:val="20"/>
          <w:szCs w:val="20"/>
          <w:lang w:val="en-US"/>
        </w:rPr>
      </w:pPr>
      <w:r w:rsidRPr="004B12C3">
        <w:rPr>
          <w:rFonts w:ascii="Times New Roman" w:hAnsi="Times New Roman" w:cs="Times New Roman"/>
          <w:bCs/>
          <w:i/>
          <w:sz w:val="20"/>
          <w:szCs w:val="20"/>
          <w:lang w:val="en-US"/>
        </w:rPr>
        <w:t xml:space="preserve">If the UE is provided with </w:t>
      </w:r>
      <w:r w:rsidRPr="004B12C3">
        <w:rPr>
          <w:rFonts w:ascii="Times New Roman" w:hAnsi="Times New Roman" w:cs="Times New Roman"/>
          <w:bCs/>
          <w:i/>
          <w:iCs/>
          <w:sz w:val="20"/>
          <w:szCs w:val="20"/>
          <w:lang w:val="en-US"/>
        </w:rPr>
        <w:t xml:space="preserve">enablePLRSupdateForPUSCHSRS and the number of </w:t>
      </w:r>
      <w:r w:rsidRPr="004B12C3">
        <w:rPr>
          <w:rFonts w:ascii="Times New Roman" w:hAnsi="Times New Roman" w:cs="Times New Roman"/>
          <w:i/>
          <w:sz w:val="20"/>
          <w:szCs w:val="20"/>
          <w:lang w:val="en-US"/>
        </w:rPr>
        <w:t>PUSCH-PathlossReferenceRS, PUCCH-PathlossReferenceRS and SRS-PathlossReferenceRS is greater than 4, the UE is required to compute the higher layer filtered RSRP only for the RSs that are activated via a MAC-CE message.</w:t>
      </w:r>
    </w:p>
    <w:p w14:paraId="540318E3" w14:textId="77777777" w:rsidR="004A1BF7" w:rsidRPr="004B12C3" w:rsidRDefault="004A1BF7" w:rsidP="004A1BF7">
      <w:pPr>
        <w:spacing w:line="276" w:lineRule="auto"/>
        <w:ind w:left="360"/>
        <w:jc w:val="both"/>
        <w:rPr>
          <w:rFonts w:ascii="Times New Roman" w:hAnsi="Times New Roman" w:cs="Times New Roman"/>
          <w:i/>
          <w:sz w:val="20"/>
          <w:szCs w:val="20"/>
          <w:lang w:val="en-US"/>
        </w:rPr>
      </w:pPr>
    </w:p>
    <w:p w14:paraId="15DEAE82" w14:textId="77777777" w:rsidR="004A1BF7" w:rsidRPr="004B12C3" w:rsidRDefault="004A1BF7" w:rsidP="004A1BF7">
      <w:pPr>
        <w:spacing w:line="276" w:lineRule="auto"/>
        <w:ind w:left="360"/>
        <w:jc w:val="both"/>
        <w:rPr>
          <w:rFonts w:ascii="Times New Roman" w:hAnsi="Times New Roman" w:cs="Times New Roman"/>
          <w:b/>
          <w:i/>
          <w:sz w:val="20"/>
          <w:szCs w:val="20"/>
          <w:u w:val="single"/>
          <w:lang w:val="en-US"/>
        </w:rPr>
      </w:pPr>
      <w:r w:rsidRPr="004B12C3">
        <w:rPr>
          <w:rFonts w:ascii="Times New Roman" w:hAnsi="Times New Roman" w:cs="Times New Roman"/>
          <w:b/>
          <w:i/>
          <w:sz w:val="20"/>
          <w:szCs w:val="20"/>
          <w:u w:val="single"/>
          <w:lang w:val="en-US"/>
        </w:rPr>
        <w:t>Proposal 4:</w:t>
      </w:r>
    </w:p>
    <w:p w14:paraId="1AD9763D" w14:textId="77777777" w:rsidR="004A1BF7" w:rsidRPr="004B12C3" w:rsidRDefault="004A1BF7" w:rsidP="004A1BF7">
      <w:pPr>
        <w:spacing w:line="276" w:lineRule="auto"/>
        <w:ind w:left="360"/>
        <w:jc w:val="both"/>
        <w:rPr>
          <w:rFonts w:ascii="Times New Roman" w:hAnsi="Times New Roman" w:cs="Times New Roman"/>
          <w:i/>
          <w:sz w:val="20"/>
          <w:szCs w:val="20"/>
          <w:lang w:val="en-US"/>
        </w:rPr>
      </w:pPr>
      <w:r w:rsidRPr="004B12C3">
        <w:rPr>
          <w:rFonts w:ascii="Times New Roman" w:hAnsi="Times New Roman" w:cs="Times New Roman"/>
          <w:i/>
          <w:sz w:val="20"/>
          <w:szCs w:val="20"/>
          <w:lang w:val="en-US"/>
        </w:rPr>
        <w:t xml:space="preserve">When the UE is provided with enableDefaultBeamPlForPUSCH0_0 or enableDefaultBeamPlForPUCCH, the UE </w:t>
      </w:r>
      <w:r>
        <w:rPr>
          <w:rFonts w:ascii="Times New Roman" w:hAnsi="Times New Roman" w:cs="Times New Roman"/>
          <w:i/>
          <w:sz w:val="20"/>
          <w:szCs w:val="20"/>
          <w:lang w:val="en-US"/>
        </w:rPr>
        <w:t xml:space="preserve">is required to </w:t>
      </w:r>
      <w:r w:rsidRPr="004B12C3">
        <w:rPr>
          <w:rFonts w:ascii="Times New Roman" w:hAnsi="Times New Roman" w:cs="Times New Roman"/>
          <w:i/>
          <w:sz w:val="20"/>
          <w:szCs w:val="20"/>
          <w:lang w:val="en-US"/>
        </w:rPr>
        <w:t>compute the higher layer RSRP of the RS resource with 'QCL-TypeD' in the TCI state or the QCL assumption of a CORESET with the lowest index in the active DL BWP of the primary cell.</w:t>
      </w:r>
    </w:p>
    <w:p w14:paraId="2399C0CD" w14:textId="77777777" w:rsidR="004A1BF7" w:rsidRDefault="004A1BF7" w:rsidP="004A1BF7">
      <w:pPr>
        <w:spacing w:line="276" w:lineRule="auto"/>
        <w:ind w:left="360"/>
        <w:jc w:val="both"/>
        <w:rPr>
          <w:rFonts w:ascii="Times New Roman" w:hAnsi="Times New Roman" w:cs="Times New Roman"/>
          <w:b/>
          <w:i/>
          <w:sz w:val="20"/>
          <w:szCs w:val="20"/>
          <w:u w:val="single"/>
          <w:lang w:val="en-US"/>
        </w:rPr>
      </w:pPr>
    </w:p>
    <w:p w14:paraId="5C864C9E" w14:textId="77777777" w:rsidR="004A1BF7" w:rsidRPr="00F10F86" w:rsidRDefault="004A1BF7" w:rsidP="004A1BF7">
      <w:pPr>
        <w:spacing w:line="276" w:lineRule="auto"/>
        <w:ind w:left="360"/>
        <w:jc w:val="both"/>
        <w:rPr>
          <w:rFonts w:ascii="Times New Roman" w:hAnsi="Times New Roman" w:cs="Times New Roman"/>
          <w:b/>
          <w:i/>
          <w:sz w:val="20"/>
          <w:szCs w:val="20"/>
          <w:u w:val="single"/>
          <w:lang w:val="en-US"/>
        </w:rPr>
      </w:pPr>
      <w:r w:rsidRPr="00F10F86">
        <w:rPr>
          <w:rFonts w:ascii="Times New Roman" w:hAnsi="Times New Roman" w:cs="Times New Roman"/>
          <w:b/>
          <w:i/>
          <w:sz w:val="20"/>
          <w:szCs w:val="20"/>
          <w:u w:val="single"/>
          <w:lang w:val="en-US"/>
        </w:rPr>
        <w:t>Proposal 5:</w:t>
      </w:r>
    </w:p>
    <w:p w14:paraId="27362291" w14:textId="77777777" w:rsidR="004A1BF7" w:rsidRPr="004B12C3" w:rsidRDefault="004A1BF7" w:rsidP="004A1BF7">
      <w:pPr>
        <w:spacing w:line="276" w:lineRule="auto"/>
        <w:ind w:left="360"/>
        <w:jc w:val="both"/>
        <w:rPr>
          <w:rFonts w:ascii="Times New Roman" w:hAnsi="Times New Roman" w:cs="Times New Roman"/>
          <w:i/>
          <w:sz w:val="20"/>
          <w:szCs w:val="20"/>
          <w:lang w:val="en-US"/>
        </w:rPr>
      </w:pPr>
      <w:r w:rsidRPr="004B12C3">
        <w:rPr>
          <w:rFonts w:ascii="Times New Roman" w:hAnsi="Times New Roman" w:cs="Times New Roman"/>
          <w:i/>
          <w:sz w:val="20"/>
          <w:szCs w:val="20"/>
          <w:lang w:val="en-US"/>
        </w:rPr>
        <w:lastRenderedPageBreak/>
        <w:t xml:space="preserve">When the UE is provided with enableDefaultBeamPlForSRS, the UE </w:t>
      </w:r>
      <w:r>
        <w:rPr>
          <w:rFonts w:ascii="Times New Roman" w:hAnsi="Times New Roman" w:cs="Times New Roman"/>
          <w:i/>
          <w:sz w:val="20"/>
          <w:szCs w:val="20"/>
          <w:lang w:val="en-US"/>
        </w:rPr>
        <w:t xml:space="preserve">is required to </w:t>
      </w:r>
      <w:r w:rsidRPr="004B12C3">
        <w:rPr>
          <w:rFonts w:ascii="Times New Roman" w:hAnsi="Times New Roman" w:cs="Times New Roman"/>
          <w:i/>
          <w:sz w:val="20"/>
          <w:szCs w:val="20"/>
          <w:lang w:val="en-US"/>
        </w:rPr>
        <w:t>compute the higher layer RSRP of the RS resource provided with 'QCL-TypeD' in</w:t>
      </w:r>
    </w:p>
    <w:p w14:paraId="62D8CDFE" w14:textId="77777777" w:rsidR="004A1BF7" w:rsidRPr="004B12C3" w:rsidRDefault="004A1BF7" w:rsidP="004A1BF7">
      <w:pPr>
        <w:numPr>
          <w:ilvl w:val="0"/>
          <w:numId w:val="45"/>
        </w:numPr>
        <w:spacing w:line="276" w:lineRule="auto"/>
        <w:ind w:left="720"/>
        <w:jc w:val="both"/>
        <w:rPr>
          <w:rFonts w:ascii="Times New Roman" w:hAnsi="Times New Roman" w:cs="Times New Roman"/>
          <w:i/>
          <w:sz w:val="20"/>
          <w:szCs w:val="20"/>
          <w:lang w:val="en-US"/>
        </w:rPr>
      </w:pPr>
      <w:r w:rsidRPr="004B12C3">
        <w:rPr>
          <w:rFonts w:ascii="Times New Roman" w:hAnsi="Times New Roman" w:cs="Times New Roman"/>
          <w:i/>
          <w:sz w:val="20"/>
          <w:szCs w:val="20"/>
          <w:lang w:val="en-US"/>
        </w:rPr>
        <w:t>the TCI state or the QCL assumption of a CORESET with the lowest index, if CORESETs are provided in the active DL BWP, or</w:t>
      </w:r>
    </w:p>
    <w:p w14:paraId="326387C1" w14:textId="77777777" w:rsidR="004A1BF7" w:rsidRPr="00A45373" w:rsidRDefault="004A1BF7" w:rsidP="004A1BF7">
      <w:pPr>
        <w:numPr>
          <w:ilvl w:val="0"/>
          <w:numId w:val="45"/>
        </w:numPr>
        <w:spacing w:line="276" w:lineRule="auto"/>
        <w:ind w:left="720"/>
        <w:jc w:val="both"/>
        <w:rPr>
          <w:rFonts w:ascii="Times New Roman" w:hAnsi="Times New Roman" w:cs="Times New Roman"/>
          <w:sz w:val="20"/>
          <w:szCs w:val="20"/>
          <w:lang w:val="en-GB"/>
        </w:rPr>
      </w:pPr>
      <w:r w:rsidRPr="004B12C3">
        <w:rPr>
          <w:rFonts w:ascii="Times New Roman" w:hAnsi="Times New Roman" w:cs="Times New Roman"/>
          <w:i/>
          <w:sz w:val="20"/>
          <w:szCs w:val="20"/>
          <w:lang w:val="en-US"/>
        </w:rPr>
        <w:t>the active PDSCH TCI state with lowest ID, if CORESETs are not provided in the active DL BWP.</w:t>
      </w:r>
    </w:p>
    <w:p w14:paraId="39CCE62B" w14:textId="77777777" w:rsidR="006A4598" w:rsidRDefault="006A4598" w:rsidP="004A1AF1">
      <w:pPr>
        <w:spacing w:line="276" w:lineRule="auto"/>
        <w:ind w:firstLine="360"/>
        <w:jc w:val="both"/>
        <w:rPr>
          <w:rFonts w:ascii="Times New Roman" w:hAnsi="Times New Roman" w:cs="Times New Roman"/>
          <w:sz w:val="20"/>
          <w:szCs w:val="20"/>
          <w:lang w:val="en-GB"/>
        </w:rPr>
      </w:pPr>
    </w:p>
    <w:p w14:paraId="5EA98342" w14:textId="78C77C16" w:rsidR="00542D6E" w:rsidRDefault="00542D6E" w:rsidP="00542D6E">
      <w:pPr>
        <w:spacing w:line="276" w:lineRule="auto"/>
        <w:ind w:left="360"/>
        <w:jc w:val="both"/>
        <w:rPr>
          <w:rFonts w:ascii="Times New Roman" w:hAnsi="Times New Roman" w:cs="Times New Roman"/>
          <w:bCs/>
          <w:i/>
          <w:iCs/>
          <w:sz w:val="20"/>
          <w:szCs w:val="20"/>
          <w:lang w:val="en-US"/>
        </w:rPr>
      </w:pPr>
      <w:r w:rsidRPr="001E0436">
        <w:rPr>
          <w:rFonts w:ascii="Times New Roman" w:hAnsi="Times New Roman" w:cs="Times New Roman"/>
          <w:b/>
          <w:bCs/>
          <w:i/>
          <w:iCs/>
          <w:sz w:val="20"/>
          <w:szCs w:val="20"/>
          <w:u w:val="single"/>
          <w:lang w:val="en-US"/>
        </w:rPr>
        <w:t xml:space="preserve">Proposal </w:t>
      </w:r>
      <w:r w:rsidR="00463DEE">
        <w:rPr>
          <w:rFonts w:ascii="Times New Roman" w:hAnsi="Times New Roman" w:cs="Times New Roman"/>
          <w:b/>
          <w:bCs/>
          <w:i/>
          <w:iCs/>
          <w:sz w:val="20"/>
          <w:szCs w:val="20"/>
          <w:u w:val="single"/>
          <w:lang w:val="en-US"/>
        </w:rPr>
        <w:t>6</w:t>
      </w:r>
      <w:r w:rsidRPr="001E0436">
        <w:rPr>
          <w:rFonts w:ascii="Times New Roman" w:hAnsi="Times New Roman" w:cs="Times New Roman"/>
          <w:b/>
          <w:bCs/>
          <w:i/>
          <w:iCs/>
          <w:sz w:val="20"/>
          <w:szCs w:val="20"/>
          <w:u w:val="single"/>
          <w:lang w:val="en-US"/>
        </w:rPr>
        <w:t>:</w:t>
      </w:r>
      <w:r w:rsidRPr="001E0436">
        <w:rPr>
          <w:rFonts w:ascii="Times New Roman" w:hAnsi="Times New Roman" w:cs="Times New Roman"/>
          <w:i/>
          <w:iCs/>
          <w:sz w:val="20"/>
          <w:szCs w:val="20"/>
          <w:lang w:val="en-US"/>
        </w:rPr>
        <w:t xml:space="preserve"> </w:t>
      </w:r>
      <w:r w:rsidRPr="002E44DE">
        <w:rPr>
          <w:rFonts w:ascii="Times New Roman" w:hAnsi="Times New Roman" w:cs="Times New Roman"/>
          <w:i/>
          <w:iCs/>
          <w:sz w:val="20"/>
          <w:szCs w:val="20"/>
          <w:lang w:val="en-GB"/>
        </w:rPr>
        <w:t>For a PUSCH transmission configured by ConfiguredGrantConfig</w:t>
      </w:r>
      <w:r w:rsidRPr="002E44DE">
        <w:rPr>
          <w:rFonts w:ascii="Times New Roman" w:hAnsi="Times New Roman" w:cs="Times New Roman"/>
          <w:i/>
          <w:iCs/>
          <w:sz w:val="20"/>
          <w:szCs w:val="20"/>
          <w:lang w:val="en-US"/>
        </w:rPr>
        <w:t xml:space="preserve">, if </w:t>
      </w:r>
      <w:r w:rsidRPr="002E44DE">
        <w:rPr>
          <w:rFonts w:ascii="Times New Roman" w:hAnsi="Times New Roman" w:cs="Times New Roman"/>
          <w:i/>
          <w:iCs/>
          <w:sz w:val="20"/>
          <w:szCs w:val="20"/>
          <w:lang w:val="en-GB"/>
        </w:rPr>
        <w:t>rrc-ConfiguredUplinkGrant</w:t>
      </w:r>
      <w:r w:rsidRPr="002E44DE">
        <w:rPr>
          <w:rFonts w:ascii="Times New Roman" w:hAnsi="Times New Roman" w:cs="Times New Roman"/>
          <w:i/>
          <w:iCs/>
          <w:sz w:val="20"/>
          <w:szCs w:val="20"/>
          <w:lang w:val="en-US"/>
        </w:rPr>
        <w:t xml:space="preserve"> is included in </w:t>
      </w:r>
      <w:r w:rsidRPr="002E44DE">
        <w:rPr>
          <w:rFonts w:ascii="Times New Roman" w:hAnsi="Times New Roman" w:cs="Times New Roman"/>
          <w:i/>
          <w:iCs/>
          <w:sz w:val="20"/>
          <w:szCs w:val="20"/>
          <w:lang w:val="en-GB"/>
        </w:rPr>
        <w:t xml:space="preserve">ConfiguredGrantConfig, </w:t>
      </w:r>
      <w:r>
        <w:rPr>
          <w:rFonts w:ascii="Times New Roman" w:hAnsi="Times New Roman" w:cs="Times New Roman"/>
          <w:i/>
          <w:iCs/>
          <w:sz w:val="20"/>
          <w:szCs w:val="20"/>
          <w:lang w:val="en-GB"/>
        </w:rPr>
        <w:t>and i</w:t>
      </w:r>
      <w:r>
        <w:rPr>
          <w:rFonts w:ascii="Times New Roman" w:hAnsi="Times New Roman" w:cs="Times New Roman"/>
          <w:i/>
          <w:iCs/>
          <w:sz w:val="20"/>
          <w:szCs w:val="20"/>
          <w:lang w:val="en-US"/>
        </w:rPr>
        <w:t xml:space="preserve">f the UE is provided with </w:t>
      </w:r>
      <w:r w:rsidRPr="002E44DE">
        <w:rPr>
          <w:rFonts w:ascii="Times New Roman" w:hAnsi="Times New Roman" w:cs="Times New Roman"/>
          <w:bCs/>
          <w:i/>
          <w:iCs/>
          <w:sz w:val="20"/>
          <w:szCs w:val="20"/>
          <w:lang w:val="en-GB"/>
        </w:rPr>
        <w:t>enablePLRSupdateForPUSCHSRS</w:t>
      </w:r>
      <w:r>
        <w:rPr>
          <w:rFonts w:ascii="Times New Roman" w:hAnsi="Times New Roman" w:cs="Times New Roman"/>
          <w:bCs/>
          <w:i/>
          <w:iCs/>
          <w:sz w:val="20"/>
          <w:szCs w:val="20"/>
          <w:lang w:val="en-GB"/>
        </w:rPr>
        <w:t xml:space="preserve">, </w:t>
      </w:r>
      <w:r w:rsidRPr="002E44DE">
        <w:rPr>
          <w:rFonts w:ascii="Times New Roman" w:hAnsi="Times New Roman" w:cs="Times New Roman"/>
          <w:bCs/>
          <w:i/>
          <w:iCs/>
          <w:sz w:val="20"/>
          <w:szCs w:val="20"/>
          <w:lang w:val="en-GB"/>
        </w:rPr>
        <w:t xml:space="preserve">the UE determines </w:t>
      </w:r>
      <w:r>
        <w:rPr>
          <w:rFonts w:ascii="Times New Roman" w:hAnsi="Times New Roman" w:cs="Times New Roman"/>
          <w:bCs/>
          <w:i/>
          <w:iCs/>
          <w:sz w:val="20"/>
          <w:szCs w:val="20"/>
          <w:lang w:val="en-US"/>
        </w:rPr>
        <w:t>the pathloss reference RS</w:t>
      </w:r>
      <w:r w:rsidRPr="002E44DE">
        <w:rPr>
          <w:rFonts w:ascii="Times New Roman" w:hAnsi="Times New Roman" w:cs="Times New Roman"/>
          <w:bCs/>
          <w:i/>
          <w:iCs/>
          <w:sz w:val="20"/>
          <w:szCs w:val="20"/>
          <w:lang w:val="en-GB"/>
        </w:rPr>
        <w:t xml:space="preserve"> from </w:t>
      </w:r>
      <w:r>
        <w:rPr>
          <w:rFonts w:ascii="Times New Roman" w:hAnsi="Times New Roman" w:cs="Times New Roman"/>
          <w:bCs/>
          <w:i/>
          <w:iCs/>
          <w:sz w:val="20"/>
          <w:szCs w:val="20"/>
          <w:lang w:val="en-US"/>
        </w:rPr>
        <w:t>the</w:t>
      </w:r>
      <w:r w:rsidRPr="002E44DE">
        <w:rPr>
          <w:rFonts w:ascii="Times New Roman" w:hAnsi="Times New Roman" w:cs="Times New Roman"/>
          <w:bCs/>
          <w:i/>
          <w:iCs/>
          <w:sz w:val="20"/>
          <w:szCs w:val="20"/>
          <w:lang w:val="en-GB"/>
        </w:rPr>
        <w:t xml:space="preserve"> PUSCH-PathlossReferenceRS </w:t>
      </w:r>
      <w:r w:rsidRPr="00E47991">
        <w:rPr>
          <w:rFonts w:ascii="Times New Roman" w:hAnsi="Times New Roman" w:cs="Times New Roman"/>
          <w:bCs/>
          <w:i/>
          <w:iCs/>
          <w:sz w:val="20"/>
          <w:szCs w:val="20"/>
          <w:lang w:val="en-GB"/>
        </w:rPr>
        <w:t xml:space="preserve">that is mapped to the sri-PUSCH-PowerControlId indicated by the srs-ResourceIndicator </w:t>
      </w:r>
      <w:r>
        <w:rPr>
          <w:rFonts w:ascii="Times New Roman" w:hAnsi="Times New Roman" w:cs="Times New Roman"/>
          <w:bCs/>
          <w:i/>
          <w:iCs/>
          <w:sz w:val="20"/>
          <w:szCs w:val="20"/>
          <w:lang w:val="en-US"/>
        </w:rPr>
        <w:t>value in the rrc-ConfiguredUplinkGrant.</w:t>
      </w:r>
    </w:p>
    <w:p w14:paraId="0442FF2A" w14:textId="1943A688" w:rsidR="00384A64" w:rsidRPr="00542D6E" w:rsidRDefault="00384A64" w:rsidP="00A45EAF">
      <w:pPr>
        <w:spacing w:line="276" w:lineRule="auto"/>
        <w:ind w:left="360"/>
        <w:jc w:val="both"/>
        <w:rPr>
          <w:rFonts w:ascii="Times New Roman" w:hAnsi="Times New Roman" w:cs="Times New Roman"/>
          <w:i/>
          <w:sz w:val="20"/>
          <w:szCs w:val="20"/>
          <w:lang w:val="en-US"/>
        </w:rPr>
      </w:pPr>
    </w:p>
    <w:p w14:paraId="3D387BC9" w14:textId="77777777" w:rsidR="00BF5560" w:rsidRDefault="00384A64" w:rsidP="00BF5560">
      <w:pPr>
        <w:spacing w:line="276" w:lineRule="auto"/>
        <w:ind w:left="360"/>
        <w:jc w:val="center"/>
        <w:rPr>
          <w:rFonts w:ascii="Times New Roman" w:hAnsi="Times New Roman" w:cs="Times New Roman"/>
          <w:b/>
          <w:iCs/>
          <w:sz w:val="20"/>
          <w:szCs w:val="20"/>
          <w:lang w:val="en-US"/>
        </w:rPr>
      </w:pPr>
      <w:r w:rsidRPr="00203A45">
        <w:rPr>
          <w:rFonts w:ascii="Times New Roman" w:hAnsi="Times New Roman" w:cs="Times New Roman"/>
          <w:b/>
          <w:iCs/>
          <w:sz w:val="20"/>
          <w:szCs w:val="20"/>
          <w:lang w:val="en-US"/>
        </w:rPr>
        <w:t>&lt;----------------------------------------- Begin: Text proposal – TS 38.213 ----------------------------------------&gt;</w:t>
      </w:r>
    </w:p>
    <w:p w14:paraId="000E4CC8" w14:textId="77777777" w:rsidR="00BF5560" w:rsidRDefault="00BF5560" w:rsidP="00BF5560">
      <w:pPr>
        <w:spacing w:line="276" w:lineRule="auto"/>
        <w:rPr>
          <w:rFonts w:ascii="Arial" w:hAnsi="Arial" w:cs="Arial"/>
          <w:sz w:val="32"/>
          <w:lang w:val="en-US"/>
        </w:rPr>
      </w:pPr>
    </w:p>
    <w:p w14:paraId="6825A9A1" w14:textId="62B6209F" w:rsidR="00384A64" w:rsidRPr="00BF5560" w:rsidRDefault="00384A64" w:rsidP="00BF5560">
      <w:pPr>
        <w:spacing w:line="276" w:lineRule="auto"/>
        <w:rPr>
          <w:rFonts w:ascii="Arial" w:hAnsi="Arial" w:cs="Arial"/>
          <w:b/>
          <w:iCs/>
          <w:sz w:val="20"/>
          <w:szCs w:val="20"/>
          <w:lang w:val="en-US"/>
        </w:rPr>
      </w:pPr>
      <w:r w:rsidRPr="00BF5560">
        <w:rPr>
          <w:rFonts w:ascii="Arial" w:hAnsi="Arial" w:cs="Arial"/>
          <w:sz w:val="32"/>
          <w:lang w:val="en-US"/>
        </w:rPr>
        <w:t>7.1</w:t>
      </w:r>
      <w:r w:rsidRPr="00BF5560">
        <w:rPr>
          <w:rFonts w:ascii="Arial" w:hAnsi="Arial" w:cs="Arial"/>
          <w:sz w:val="32"/>
          <w:lang w:val="en-US"/>
        </w:rPr>
        <w:tab/>
        <w:t>Physical uplink shared channel</w:t>
      </w:r>
    </w:p>
    <w:p w14:paraId="1B399FFF" w14:textId="77777777" w:rsidR="00BF5560" w:rsidRDefault="00BF5560" w:rsidP="00384A64">
      <w:pPr>
        <w:spacing w:line="276" w:lineRule="auto"/>
        <w:jc w:val="both"/>
        <w:rPr>
          <w:rFonts w:ascii="Arial" w:eastAsia="Times New Roman" w:hAnsi="Arial" w:cs="Arial"/>
          <w:sz w:val="28"/>
          <w:szCs w:val="28"/>
          <w:lang w:val="en-GB" w:eastAsia="en-GB"/>
        </w:rPr>
      </w:pPr>
    </w:p>
    <w:p w14:paraId="2208C803" w14:textId="3FA4400A" w:rsidR="00384A64" w:rsidRPr="00BF5560" w:rsidRDefault="00384A64" w:rsidP="00384A64">
      <w:pPr>
        <w:spacing w:line="276" w:lineRule="auto"/>
        <w:jc w:val="both"/>
        <w:rPr>
          <w:rFonts w:ascii="Arial" w:eastAsia="Times New Roman" w:hAnsi="Arial" w:cs="Arial"/>
          <w:sz w:val="28"/>
          <w:szCs w:val="28"/>
          <w:lang w:val="en-GB" w:eastAsia="en-GB"/>
        </w:rPr>
      </w:pPr>
      <w:r w:rsidRPr="00BF5560">
        <w:rPr>
          <w:rFonts w:ascii="Arial" w:eastAsia="Times New Roman" w:hAnsi="Arial" w:cs="Arial"/>
          <w:sz w:val="28"/>
          <w:szCs w:val="28"/>
          <w:lang w:val="en-GB" w:eastAsia="en-GB"/>
        </w:rPr>
        <w:t>7.1.1</w:t>
      </w:r>
      <w:r w:rsidRPr="00BF5560">
        <w:rPr>
          <w:rFonts w:ascii="Arial" w:eastAsia="Times New Roman" w:hAnsi="Arial" w:cs="Arial"/>
          <w:sz w:val="28"/>
          <w:szCs w:val="28"/>
          <w:lang w:val="en-GB" w:eastAsia="en-GB"/>
        </w:rPr>
        <w:tab/>
        <w:t>UE behaviour</w:t>
      </w:r>
    </w:p>
    <w:p w14:paraId="45EDEC16" w14:textId="77777777" w:rsidR="00384A64" w:rsidRDefault="00384A64" w:rsidP="00384A64">
      <w:pPr>
        <w:spacing w:line="276" w:lineRule="auto"/>
        <w:jc w:val="both"/>
        <w:rPr>
          <w:rFonts w:ascii="Arial" w:eastAsia="Times New Roman" w:hAnsi="Arial" w:cs="Arial"/>
          <w:sz w:val="28"/>
          <w:szCs w:val="28"/>
          <w:lang w:val="en-GB" w:eastAsia="en-GB"/>
        </w:rPr>
      </w:pPr>
    </w:p>
    <w:p w14:paraId="5386EF64" w14:textId="77777777" w:rsidR="00384A64" w:rsidRDefault="00384A64" w:rsidP="00384A64">
      <w:pPr>
        <w:spacing w:line="276" w:lineRule="auto"/>
        <w:ind w:left="360"/>
        <w:jc w:val="center"/>
        <w:rPr>
          <w:rFonts w:ascii="Times New Roman" w:hAnsi="Times New Roman" w:cs="Times New Roman"/>
          <w:iCs/>
          <w:sz w:val="20"/>
          <w:szCs w:val="20"/>
          <w:lang w:val="en-US"/>
        </w:rPr>
      </w:pPr>
      <w:r>
        <w:rPr>
          <w:rFonts w:ascii="Times New Roman" w:hAnsi="Times New Roman" w:cs="Times New Roman"/>
          <w:iCs/>
          <w:sz w:val="20"/>
          <w:szCs w:val="20"/>
          <w:lang w:val="en-US"/>
        </w:rPr>
        <w:t>&lt;----------------------------------------- Unchanged parts omitted ----------------------------------------&gt;</w:t>
      </w:r>
    </w:p>
    <w:p w14:paraId="7A9AC2A4" w14:textId="77777777" w:rsidR="00384A64" w:rsidRDefault="00384A64" w:rsidP="00384A64">
      <w:pPr>
        <w:spacing w:line="276" w:lineRule="auto"/>
        <w:ind w:left="360"/>
        <w:jc w:val="center"/>
        <w:rPr>
          <w:rFonts w:ascii="Times New Roman" w:hAnsi="Times New Roman" w:cs="Times New Roman"/>
          <w:iCs/>
          <w:sz w:val="20"/>
          <w:szCs w:val="20"/>
          <w:lang w:val="en-US"/>
        </w:rPr>
      </w:pPr>
    </w:p>
    <w:p w14:paraId="1E29FC53" w14:textId="77777777" w:rsidR="00384A64" w:rsidRDefault="00384A64" w:rsidP="00384A64">
      <w:pPr>
        <w:spacing w:line="276" w:lineRule="auto"/>
        <w:ind w:left="360"/>
        <w:jc w:val="both"/>
        <w:rPr>
          <w:rFonts w:ascii="Times New Roman" w:eastAsia="Malgun Gothic" w:hAnsi="Times New Roman" w:cs="Times New Roman"/>
          <w:sz w:val="20"/>
          <w:szCs w:val="20"/>
          <w:lang w:val="en-GB" w:eastAsia="en-GB"/>
        </w:rPr>
      </w:pPr>
      <w:r w:rsidRPr="00DB2BE7">
        <w:rPr>
          <w:rFonts w:ascii="Times New Roman" w:eastAsia="Times New Roman" w:hAnsi="Times New Roman" w:cs="Times New Roman"/>
          <w:sz w:val="20"/>
          <w:szCs w:val="20"/>
          <w:lang w:val="en-GB" w:eastAsia="en-GB"/>
        </w:rPr>
        <w:t xml:space="preserve">For a PUSCH transmission configured by </w:t>
      </w:r>
      <w:r w:rsidRPr="00DB2BE7">
        <w:rPr>
          <w:rFonts w:ascii="Times New Roman" w:eastAsia="Times New Roman" w:hAnsi="Times New Roman" w:cs="Times New Roman"/>
          <w:i/>
          <w:iCs/>
          <w:sz w:val="20"/>
          <w:szCs w:val="20"/>
          <w:lang w:val="en-GB" w:eastAsia="en-GB"/>
        </w:rPr>
        <w:t>ConfiguredGrantConfig</w:t>
      </w:r>
      <w:r w:rsidRPr="00DB2BE7">
        <w:rPr>
          <w:rFonts w:ascii="Times New Roman" w:eastAsia="Times New Roman" w:hAnsi="Times New Roman" w:cs="Times New Roman"/>
          <w:i/>
          <w:iCs/>
          <w:sz w:val="20"/>
          <w:szCs w:val="20"/>
          <w:lang w:val="en-US" w:eastAsia="en-GB"/>
        </w:rPr>
        <w:t xml:space="preserve">, </w:t>
      </w:r>
      <w:r w:rsidRPr="00DB2BE7">
        <w:rPr>
          <w:rFonts w:ascii="Times New Roman" w:eastAsia="Times New Roman" w:hAnsi="Times New Roman" w:cs="Times New Roman"/>
          <w:sz w:val="20"/>
          <w:szCs w:val="20"/>
          <w:lang w:val="en-US" w:eastAsia="en-GB"/>
        </w:rPr>
        <w:t xml:space="preserve">if </w:t>
      </w:r>
      <w:r w:rsidRPr="00DB2BE7">
        <w:rPr>
          <w:rFonts w:ascii="Times New Roman" w:eastAsia="Times New Roman" w:hAnsi="Times New Roman" w:cs="Times New Roman"/>
          <w:i/>
          <w:sz w:val="20"/>
          <w:szCs w:val="20"/>
          <w:lang w:val="en-GB" w:eastAsia="en-GB"/>
        </w:rPr>
        <w:t>rrc-ConfiguredUplinkGrant</w:t>
      </w:r>
      <w:r w:rsidRPr="00DB2BE7">
        <w:rPr>
          <w:rFonts w:ascii="Times New Roman" w:eastAsia="Times New Roman" w:hAnsi="Times New Roman" w:cs="Times New Roman"/>
          <w:sz w:val="20"/>
          <w:szCs w:val="20"/>
          <w:lang w:val="en-US" w:eastAsia="en-GB"/>
        </w:rPr>
        <w:t xml:space="preserve"> is included in </w:t>
      </w:r>
      <w:r w:rsidRPr="00DB2BE7">
        <w:rPr>
          <w:rFonts w:ascii="Times New Roman" w:eastAsia="Times New Roman" w:hAnsi="Times New Roman" w:cs="Times New Roman"/>
          <w:i/>
          <w:sz w:val="20"/>
          <w:szCs w:val="20"/>
          <w:lang w:val="en-GB" w:eastAsia="en-GB"/>
        </w:rPr>
        <w:t>ConfiguredGrantConfig</w:t>
      </w:r>
      <w:r w:rsidRPr="00DB2BE7">
        <w:rPr>
          <w:rFonts w:ascii="Times New Roman" w:eastAsia="Malgun Gothic" w:hAnsi="Times New Roman" w:cs="Times New Roman"/>
          <w:sz w:val="20"/>
          <w:szCs w:val="20"/>
          <w:lang w:val="en-GB" w:eastAsia="en-GB"/>
        </w:rPr>
        <w:t xml:space="preserve">, </w:t>
      </w:r>
    </w:p>
    <w:p w14:paraId="4BC1C19C" w14:textId="77777777" w:rsidR="00384A64" w:rsidRPr="00253FA9" w:rsidRDefault="00384A64" w:rsidP="00384A64">
      <w:pPr>
        <w:pStyle w:val="ListParagraph"/>
        <w:numPr>
          <w:ilvl w:val="0"/>
          <w:numId w:val="44"/>
        </w:numPr>
        <w:jc w:val="both"/>
        <w:rPr>
          <w:rFonts w:ascii="Times New Roman" w:eastAsia="Malgun Gothic" w:hAnsi="Times New Roman" w:cs="Times New Roman"/>
          <w:color w:val="C0504D" w:themeColor="accent2"/>
          <w:sz w:val="20"/>
          <w:szCs w:val="20"/>
          <w:lang w:val="en-GB" w:eastAsia="en-GB"/>
        </w:rPr>
      </w:pPr>
      <w:r>
        <w:rPr>
          <w:rFonts w:ascii="Times New Roman" w:eastAsia="Times New Roman" w:hAnsi="Times New Roman" w:cs="Times New Roman"/>
          <w:bCs/>
          <w:iCs/>
          <w:color w:val="C0504D" w:themeColor="accent2"/>
          <w:sz w:val="20"/>
          <w:szCs w:val="20"/>
          <w:lang w:val="en-GB" w:eastAsia="en-GB"/>
        </w:rPr>
        <w:t>i</w:t>
      </w:r>
      <w:r w:rsidRPr="00253FA9">
        <w:rPr>
          <w:rFonts w:ascii="Times New Roman" w:eastAsia="Times New Roman" w:hAnsi="Times New Roman" w:cs="Times New Roman"/>
          <w:bCs/>
          <w:iCs/>
          <w:color w:val="C0504D" w:themeColor="accent2"/>
          <w:sz w:val="20"/>
          <w:szCs w:val="20"/>
          <w:lang w:val="en-GB" w:eastAsia="en-GB"/>
        </w:rPr>
        <w:t xml:space="preserve">f the UE is provided </w:t>
      </w:r>
      <w:r w:rsidRPr="00253FA9">
        <w:rPr>
          <w:rFonts w:ascii="Times New Roman" w:eastAsia="Times New Roman" w:hAnsi="Times New Roman" w:cs="Times New Roman"/>
          <w:bCs/>
          <w:i/>
          <w:iCs/>
          <w:color w:val="C0504D" w:themeColor="accent2"/>
          <w:sz w:val="20"/>
          <w:szCs w:val="20"/>
          <w:lang w:val="en-GB" w:eastAsia="en-GB"/>
        </w:rPr>
        <w:t>enablePLRSupdateForPUSCHSRS,</w:t>
      </w:r>
      <w:r w:rsidRPr="00253FA9">
        <w:rPr>
          <w:rFonts w:ascii="Times New Roman" w:eastAsia="Malgun Gothic" w:hAnsi="Times New Roman" w:cs="Times New Roman"/>
          <w:color w:val="C0504D" w:themeColor="accent2"/>
          <w:sz w:val="20"/>
          <w:szCs w:val="20"/>
          <w:lang w:val="en-GB" w:eastAsia="en-GB"/>
        </w:rPr>
        <w:t xml:space="preserve"> the </w:t>
      </w:r>
      <w:r w:rsidRPr="00253FA9">
        <w:rPr>
          <w:rFonts w:ascii="Times New Roman" w:eastAsia="Times New Roman" w:hAnsi="Times New Roman" w:cs="Times New Roman"/>
          <w:color w:val="C0504D" w:themeColor="accent2"/>
          <w:sz w:val="20"/>
          <w:szCs w:val="20"/>
          <w:lang w:val="en-GB" w:eastAsia="en-GB"/>
        </w:rPr>
        <w:t xml:space="preserve">UE determines </w:t>
      </w:r>
      <w:r w:rsidRPr="00253FA9">
        <w:rPr>
          <w:rFonts w:ascii="Times New Roman" w:eastAsia="Times New Roman" w:hAnsi="Times New Roman" w:cs="Times New Roman"/>
          <w:color w:val="C0504D" w:themeColor="accent2"/>
          <w:sz w:val="20"/>
          <w:szCs w:val="20"/>
          <w:lang w:eastAsia="en-GB"/>
        </w:rPr>
        <w:t>a</w:t>
      </w:r>
      <w:r w:rsidRPr="00253FA9">
        <w:rPr>
          <w:rFonts w:ascii="Times New Roman" w:eastAsia="Times New Roman" w:hAnsi="Times New Roman" w:cs="Times New Roman"/>
          <w:color w:val="C0504D" w:themeColor="accent2"/>
          <w:sz w:val="20"/>
          <w:szCs w:val="20"/>
          <w:lang w:val="en-GB" w:eastAsia="en-GB"/>
        </w:rPr>
        <w:t xml:space="preserve"> RS resource</w:t>
      </w:r>
      <w:r w:rsidRPr="00253FA9">
        <w:rPr>
          <w:rFonts w:ascii="Times New Roman" w:eastAsia="Times New Roman" w:hAnsi="Times New Roman" w:cs="Times New Roman"/>
          <w:color w:val="C0504D" w:themeColor="accent2"/>
          <w:sz w:val="20"/>
          <w:szCs w:val="20"/>
          <w:lang w:eastAsia="en-GB"/>
        </w:rPr>
        <w:t xml:space="preserve"> index</w:t>
      </w:r>
      <w:r w:rsidRPr="00253FA9">
        <w:rPr>
          <w:rFonts w:ascii="Times New Roman" w:eastAsia="Times New Roman" w:hAnsi="Times New Roman" w:cs="Times New Roman"/>
          <w:color w:val="C0504D" w:themeColor="accent2"/>
          <w:sz w:val="20"/>
          <w:szCs w:val="20"/>
          <w:lang w:val="en-GB" w:eastAsia="en-GB"/>
        </w:rPr>
        <w:t xml:space="preserve"> </w:t>
      </w:r>
      <w:r w:rsidRPr="00253FA9">
        <w:rPr>
          <w:rFonts w:ascii="Times New Roman" w:eastAsia="Times New Roman" w:hAnsi="Times New Roman" w:cs="Times New Roman"/>
          <w:color w:val="C0504D" w:themeColor="accent2"/>
          <w:position w:val="-10"/>
          <w:sz w:val="20"/>
          <w:szCs w:val="20"/>
          <w:lang w:val="en-GB" w:eastAsia="en-GB"/>
        </w:rPr>
        <w:object w:dxaOrig="260" w:dyaOrig="300" w14:anchorId="2D092B86">
          <v:shape id="_x0000_i1028" type="#_x0000_t75" style="width:13.3pt;height:15.45pt" o:ole="">
            <v:imagedata r:id="rId7" o:title=""/>
          </v:shape>
          <o:OLEObject Type="Embed" ProgID="Equation.3" ShapeID="_x0000_i1028" DrawAspect="Content" ObjectID="_1647975969" r:id="rId12"/>
        </w:object>
      </w:r>
      <w:r w:rsidRPr="00253FA9">
        <w:rPr>
          <w:rFonts w:ascii="Times New Roman" w:eastAsia="Times New Roman" w:hAnsi="Times New Roman" w:cs="Times New Roman"/>
          <w:color w:val="C0504D" w:themeColor="accent2"/>
          <w:sz w:val="20"/>
          <w:szCs w:val="20"/>
          <w:lang w:val="en-GB" w:eastAsia="en-GB"/>
        </w:rPr>
        <w:t xml:space="preserve"> from the value of </w:t>
      </w:r>
      <w:r w:rsidRPr="00253FA9">
        <w:rPr>
          <w:rFonts w:ascii="Times New Roman" w:eastAsia="MS Mincho" w:hAnsi="Times New Roman" w:cs="Times New Roman"/>
          <w:i/>
          <w:color w:val="C0504D" w:themeColor="accent2"/>
          <w:sz w:val="20"/>
          <w:szCs w:val="20"/>
          <w:lang w:eastAsia="en-GB"/>
        </w:rPr>
        <w:t>PUSCH</w:t>
      </w:r>
      <w:r w:rsidRPr="00253FA9">
        <w:rPr>
          <w:rFonts w:ascii="Times New Roman" w:eastAsia="MS Mincho" w:hAnsi="Times New Roman" w:cs="Times New Roman"/>
          <w:i/>
          <w:color w:val="C0504D" w:themeColor="accent2"/>
          <w:sz w:val="20"/>
          <w:szCs w:val="20"/>
          <w:lang w:val="en-GB" w:eastAsia="en-GB"/>
        </w:rPr>
        <w:t>-</w:t>
      </w:r>
      <w:r w:rsidRPr="00253FA9">
        <w:rPr>
          <w:rFonts w:ascii="Times New Roman" w:eastAsia="MS Mincho" w:hAnsi="Times New Roman" w:cs="Times New Roman"/>
          <w:i/>
          <w:color w:val="C0504D" w:themeColor="accent2"/>
          <w:sz w:val="20"/>
          <w:szCs w:val="20"/>
          <w:lang w:eastAsia="en-GB"/>
        </w:rPr>
        <w:t>P</w:t>
      </w:r>
      <w:r w:rsidRPr="00253FA9">
        <w:rPr>
          <w:rFonts w:ascii="Times New Roman" w:eastAsia="MS Mincho" w:hAnsi="Times New Roman" w:cs="Times New Roman"/>
          <w:i/>
          <w:color w:val="C0504D" w:themeColor="accent2"/>
          <w:sz w:val="20"/>
          <w:szCs w:val="20"/>
          <w:lang w:val="en-GB" w:eastAsia="en-GB"/>
        </w:rPr>
        <w:t>athloss</w:t>
      </w:r>
      <w:r w:rsidRPr="00253FA9">
        <w:rPr>
          <w:rFonts w:ascii="Times New Roman" w:eastAsia="MS Mincho" w:hAnsi="Times New Roman" w:cs="Times New Roman"/>
          <w:i/>
          <w:color w:val="C0504D" w:themeColor="accent2"/>
          <w:sz w:val="20"/>
          <w:szCs w:val="20"/>
          <w:lang w:eastAsia="en-GB"/>
        </w:rPr>
        <w:t>R</w:t>
      </w:r>
      <w:r w:rsidRPr="00253FA9">
        <w:rPr>
          <w:rFonts w:ascii="Times New Roman" w:eastAsia="MS Mincho" w:hAnsi="Times New Roman" w:cs="Times New Roman"/>
          <w:i/>
          <w:color w:val="C0504D" w:themeColor="accent2"/>
          <w:sz w:val="20"/>
          <w:szCs w:val="20"/>
          <w:lang w:val="en-GB" w:eastAsia="en-GB"/>
        </w:rPr>
        <w:t>eference</w:t>
      </w:r>
      <w:r w:rsidRPr="00253FA9">
        <w:rPr>
          <w:rFonts w:ascii="Times New Roman" w:eastAsia="MS Mincho" w:hAnsi="Times New Roman" w:cs="Times New Roman"/>
          <w:i/>
          <w:color w:val="C0504D" w:themeColor="accent2"/>
          <w:sz w:val="20"/>
          <w:szCs w:val="20"/>
          <w:lang w:eastAsia="en-GB"/>
        </w:rPr>
        <w:t>RS</w:t>
      </w:r>
      <w:r w:rsidRPr="00253FA9">
        <w:rPr>
          <w:rFonts w:ascii="Times New Roman" w:eastAsia="MS Mincho" w:hAnsi="Times New Roman" w:cs="Times New Roman"/>
          <w:i/>
          <w:color w:val="C0504D" w:themeColor="accent2"/>
          <w:sz w:val="20"/>
          <w:szCs w:val="20"/>
          <w:lang w:val="en-GB" w:eastAsia="en-GB"/>
        </w:rPr>
        <w:t>-</w:t>
      </w:r>
      <w:r w:rsidRPr="00253FA9">
        <w:rPr>
          <w:rFonts w:ascii="Times New Roman" w:eastAsia="MS Mincho" w:hAnsi="Times New Roman" w:cs="Times New Roman"/>
          <w:i/>
          <w:color w:val="C0504D" w:themeColor="accent2"/>
          <w:sz w:val="20"/>
          <w:szCs w:val="20"/>
          <w:lang w:eastAsia="en-GB"/>
        </w:rPr>
        <w:t>Id</w:t>
      </w:r>
      <w:r w:rsidRPr="00253FA9">
        <w:rPr>
          <w:rFonts w:ascii="Times New Roman" w:eastAsia="MS Mincho" w:hAnsi="Times New Roman" w:cs="Times New Roman"/>
          <w:color w:val="C0504D" w:themeColor="accent2"/>
          <w:sz w:val="20"/>
          <w:szCs w:val="20"/>
          <w:lang w:val="en-GB" w:eastAsia="en-GB"/>
        </w:rPr>
        <w:t xml:space="preserve"> </w:t>
      </w:r>
      <w:r w:rsidRPr="00253FA9">
        <w:rPr>
          <w:rFonts w:ascii="Times New Roman" w:eastAsia="Times New Roman" w:hAnsi="Times New Roman" w:cs="Times New Roman"/>
          <w:color w:val="C0504D" w:themeColor="accent2"/>
          <w:sz w:val="20"/>
          <w:szCs w:val="20"/>
          <w:lang w:val="en-GB" w:eastAsia="en-GB"/>
        </w:rPr>
        <w:t xml:space="preserve">that is mapped to the </w:t>
      </w:r>
      <w:r w:rsidRPr="00264897">
        <w:rPr>
          <w:rFonts w:ascii="Times New Roman" w:eastAsia="Times New Roman" w:hAnsi="Times New Roman" w:cs="Times New Roman"/>
          <w:i/>
          <w:color w:val="C0504D" w:themeColor="accent2"/>
          <w:sz w:val="20"/>
          <w:szCs w:val="20"/>
          <w:lang w:val="en-GB" w:eastAsia="en-GB"/>
        </w:rPr>
        <w:t>srs-ResourceIndicator</w:t>
      </w:r>
      <w:r w:rsidRPr="00253FA9">
        <w:rPr>
          <w:rFonts w:ascii="Times New Roman" w:eastAsia="Times New Roman" w:hAnsi="Times New Roman" w:cs="Times New Roman"/>
          <w:color w:val="C0504D" w:themeColor="accent2"/>
          <w:sz w:val="20"/>
          <w:szCs w:val="20"/>
          <w:lang w:val="en-GB" w:eastAsia="en-GB"/>
        </w:rPr>
        <w:t xml:space="preserve"> value included in </w:t>
      </w:r>
      <w:r w:rsidRPr="00253FA9">
        <w:rPr>
          <w:rFonts w:ascii="Times New Roman" w:eastAsia="Times New Roman" w:hAnsi="Times New Roman" w:cs="Times New Roman"/>
          <w:i/>
          <w:iCs/>
          <w:color w:val="C0504D" w:themeColor="accent2"/>
          <w:sz w:val="20"/>
          <w:szCs w:val="20"/>
          <w:lang w:val="en-GB" w:eastAsia="zh-CN"/>
        </w:rPr>
        <w:t>rrc-ConfiguredUplinkGrant</w:t>
      </w:r>
    </w:p>
    <w:p w14:paraId="632D661F" w14:textId="77777777" w:rsidR="00384A64" w:rsidRPr="00F062F1" w:rsidRDefault="00384A64" w:rsidP="00384A64">
      <w:pPr>
        <w:pStyle w:val="ListParagraph"/>
        <w:numPr>
          <w:ilvl w:val="0"/>
          <w:numId w:val="44"/>
        </w:numPr>
        <w:jc w:val="both"/>
        <w:rPr>
          <w:rFonts w:ascii="Times New Roman" w:eastAsia="Malgun Gothic" w:hAnsi="Times New Roman" w:cs="Times New Roman"/>
          <w:sz w:val="20"/>
          <w:szCs w:val="20"/>
          <w:lang w:val="en-GB" w:eastAsia="en-GB"/>
        </w:rPr>
      </w:pPr>
      <w:r>
        <w:rPr>
          <w:rFonts w:ascii="Times New Roman" w:eastAsia="Times New Roman" w:hAnsi="Times New Roman" w:cs="Times New Roman"/>
          <w:bCs/>
          <w:iCs/>
          <w:color w:val="C0504D" w:themeColor="accent2"/>
          <w:sz w:val="20"/>
          <w:szCs w:val="20"/>
          <w:lang w:val="en-GB" w:eastAsia="en-GB"/>
        </w:rPr>
        <w:t>i</w:t>
      </w:r>
      <w:r w:rsidRPr="00253FA9">
        <w:rPr>
          <w:rFonts w:ascii="Times New Roman" w:eastAsia="Times New Roman" w:hAnsi="Times New Roman" w:cs="Times New Roman"/>
          <w:bCs/>
          <w:iCs/>
          <w:color w:val="C0504D" w:themeColor="accent2"/>
          <w:sz w:val="20"/>
          <w:szCs w:val="20"/>
          <w:lang w:val="en-GB" w:eastAsia="en-GB"/>
        </w:rPr>
        <w:t xml:space="preserve">f the UE is not provided </w:t>
      </w:r>
      <w:r w:rsidRPr="00253FA9">
        <w:rPr>
          <w:rFonts w:ascii="Times New Roman" w:eastAsia="Times New Roman" w:hAnsi="Times New Roman" w:cs="Times New Roman"/>
          <w:bCs/>
          <w:i/>
          <w:iCs/>
          <w:color w:val="C0504D" w:themeColor="accent2"/>
          <w:sz w:val="20"/>
          <w:szCs w:val="20"/>
          <w:lang w:val="en-GB" w:eastAsia="en-GB"/>
        </w:rPr>
        <w:t>enablePLRSupdateForPUSCHSRS,</w:t>
      </w:r>
      <w:r w:rsidRPr="00DB2BE7">
        <w:rPr>
          <w:rFonts w:ascii="Times New Roman" w:eastAsia="Malgun Gothic" w:hAnsi="Times New Roman" w:cs="Times New Roman"/>
          <w:sz w:val="20"/>
          <w:szCs w:val="20"/>
          <w:lang w:val="en-GB" w:eastAsia="en-GB"/>
        </w:rPr>
        <w:t xml:space="preserve"> a </w:t>
      </w:r>
      <w:r w:rsidRPr="00DB2BE7">
        <w:rPr>
          <w:rFonts w:ascii="Times New Roman" w:eastAsia="Times New Roman" w:hAnsi="Times New Roman" w:cs="Times New Roman"/>
          <w:sz w:val="20"/>
          <w:szCs w:val="20"/>
          <w:lang w:val="en-GB" w:eastAsia="en-GB"/>
        </w:rPr>
        <w:t>RS resource</w:t>
      </w:r>
      <w:r w:rsidRPr="00DB2BE7">
        <w:rPr>
          <w:rFonts w:ascii="Times New Roman" w:eastAsia="Times New Roman" w:hAnsi="Times New Roman" w:cs="Times New Roman"/>
          <w:sz w:val="20"/>
          <w:szCs w:val="20"/>
          <w:lang w:eastAsia="en-GB"/>
        </w:rPr>
        <w:t xml:space="preserve"> index</w:t>
      </w:r>
      <w:r w:rsidRPr="00DB2BE7">
        <w:rPr>
          <w:rFonts w:ascii="Times New Roman" w:eastAsia="Times New Roman" w:hAnsi="Times New Roman" w:cs="Times New Roman"/>
          <w:sz w:val="20"/>
          <w:szCs w:val="20"/>
          <w:lang w:val="en-GB" w:eastAsia="en-GB"/>
        </w:rPr>
        <w:t xml:space="preserve"> </w:t>
      </w:r>
      <w:r w:rsidRPr="00DB2BE7">
        <w:rPr>
          <w:rFonts w:ascii="Times New Roman" w:eastAsia="Times New Roman" w:hAnsi="Times New Roman" w:cs="Times New Roman"/>
          <w:position w:val="-10"/>
          <w:sz w:val="20"/>
          <w:szCs w:val="20"/>
          <w:lang w:val="en-GB" w:eastAsia="en-GB"/>
        </w:rPr>
        <w:object w:dxaOrig="260" w:dyaOrig="300" w14:anchorId="53D78E6B">
          <v:shape id="_x0000_i1029" type="#_x0000_t75" style="width:13.3pt;height:15.45pt" o:ole="">
            <v:imagedata r:id="rId7" o:title=""/>
          </v:shape>
          <o:OLEObject Type="Embed" ProgID="Equation.3" ShapeID="_x0000_i1029" DrawAspect="Content" ObjectID="_1647975970" r:id="rId13"/>
        </w:object>
      </w:r>
      <w:r w:rsidRPr="00DB2BE7">
        <w:rPr>
          <w:rFonts w:ascii="Times New Roman" w:eastAsia="Times New Roman" w:hAnsi="Times New Roman" w:cs="Times New Roman"/>
          <w:sz w:val="20"/>
          <w:szCs w:val="20"/>
          <w:lang w:val="en-GB" w:eastAsia="en-GB"/>
        </w:rPr>
        <w:t xml:space="preserve"> is provided by </w:t>
      </w:r>
      <w:r w:rsidRPr="00DB2BE7">
        <w:rPr>
          <w:rFonts w:ascii="Times New Roman" w:eastAsia="Times New Roman" w:hAnsi="Times New Roman" w:cs="Times New Roman"/>
          <w:sz w:val="20"/>
          <w:szCs w:val="20"/>
          <w:lang w:eastAsia="en-GB"/>
        </w:rPr>
        <w:t xml:space="preserve">a value of </w:t>
      </w:r>
      <w:r w:rsidRPr="00DB2BE7">
        <w:rPr>
          <w:rFonts w:ascii="Times New Roman" w:eastAsia="Times New Roman" w:hAnsi="Times New Roman" w:cs="Times New Roman"/>
          <w:i/>
          <w:sz w:val="20"/>
          <w:szCs w:val="20"/>
          <w:lang w:val="en-GB" w:eastAsia="en-GB"/>
        </w:rPr>
        <w:t>pathlossReferenceIndex</w:t>
      </w:r>
      <w:r w:rsidRPr="00DB2BE7">
        <w:rPr>
          <w:rFonts w:ascii="Times New Roman" w:eastAsia="Times New Roman" w:hAnsi="Times New Roman" w:cs="Times New Roman"/>
          <w:sz w:val="20"/>
          <w:szCs w:val="20"/>
          <w:lang w:eastAsia="en-GB"/>
        </w:rPr>
        <w:t xml:space="preserve"> </w:t>
      </w:r>
      <w:r w:rsidRPr="00DB2BE7">
        <w:rPr>
          <w:rFonts w:ascii="Times New Roman" w:eastAsia="Times New Roman" w:hAnsi="Times New Roman" w:cs="Times New Roman"/>
          <w:sz w:val="20"/>
          <w:szCs w:val="20"/>
          <w:lang w:val="en-GB" w:eastAsia="zh-CN"/>
        </w:rPr>
        <w:t xml:space="preserve">included in </w:t>
      </w:r>
      <w:r w:rsidRPr="00DB2BE7">
        <w:rPr>
          <w:rFonts w:ascii="Times New Roman" w:eastAsia="Times New Roman" w:hAnsi="Times New Roman" w:cs="Times New Roman"/>
          <w:i/>
          <w:iCs/>
          <w:sz w:val="20"/>
          <w:szCs w:val="20"/>
          <w:lang w:val="en-GB" w:eastAsia="zh-CN"/>
        </w:rPr>
        <w:t>rrc-ConfiguredUplinkGrant</w:t>
      </w:r>
      <w:r w:rsidRPr="00DB2BE7">
        <w:rPr>
          <w:rFonts w:ascii="Times New Roman" w:eastAsia="Times New Roman" w:hAnsi="Times New Roman" w:cs="Times New Roman"/>
          <w:i/>
          <w:iCs/>
          <w:sz w:val="20"/>
          <w:szCs w:val="20"/>
          <w:lang w:eastAsia="zh-CN"/>
        </w:rPr>
        <w:t xml:space="preserve"> </w:t>
      </w:r>
      <w:r w:rsidRPr="00DB2BE7">
        <w:rPr>
          <w:rFonts w:ascii="Times New Roman" w:eastAsia="Times New Roman" w:hAnsi="Times New Roman" w:cs="Times New Roman"/>
          <w:sz w:val="20"/>
          <w:szCs w:val="20"/>
          <w:lang w:val="en-GB" w:eastAsia="en-GB"/>
        </w:rPr>
        <w:t>where the RS resource is either on serving cell</w:t>
      </w:r>
      <w:r w:rsidRPr="00DB2BE7">
        <w:rPr>
          <w:rFonts w:ascii="Times New Roman" w:eastAsia="Times New Roman" w:hAnsi="Times New Roman" w:cs="Times New Roman"/>
          <w:i/>
          <w:sz w:val="20"/>
          <w:szCs w:val="20"/>
          <w:lang w:val="en-GB" w:eastAsia="en-GB"/>
        </w:rPr>
        <w:t xml:space="preserve"> </w:t>
      </w:r>
      <w:r w:rsidRPr="00DB2BE7">
        <w:rPr>
          <w:rFonts w:ascii="Times New Roman" w:eastAsia="Times New Roman" w:hAnsi="Times New Roman" w:cs="Times New Roman"/>
          <w:iCs/>
          <w:position w:val="-6"/>
          <w:sz w:val="20"/>
          <w:szCs w:val="20"/>
          <w:lang w:val="en-GB" w:eastAsia="en-GB"/>
        </w:rPr>
        <w:object w:dxaOrig="160" w:dyaOrig="200" w14:anchorId="0F7F7771">
          <v:shape id="_x0000_i1030" type="#_x0000_t75" style="width:10.7pt;height:12.45pt" o:ole="">
            <v:imagedata r:id="rId10" o:title=""/>
          </v:shape>
          <o:OLEObject Type="Embed" ProgID="Equation.3" ShapeID="_x0000_i1030" DrawAspect="Content" ObjectID="_1647975971" r:id="rId14"/>
        </w:object>
      </w:r>
      <w:r w:rsidRPr="00DB2BE7">
        <w:rPr>
          <w:rFonts w:ascii="Times New Roman" w:eastAsia="Times New Roman" w:hAnsi="Times New Roman" w:cs="Times New Roman"/>
          <w:sz w:val="20"/>
          <w:szCs w:val="20"/>
          <w:lang w:eastAsia="en-GB"/>
        </w:rPr>
        <w:t xml:space="preserve"> </w:t>
      </w:r>
      <w:r w:rsidRPr="00DB2BE7">
        <w:rPr>
          <w:rFonts w:ascii="Times New Roman" w:eastAsia="Times New Roman" w:hAnsi="Times New Roman" w:cs="Times New Roman"/>
          <w:sz w:val="20"/>
          <w:szCs w:val="20"/>
          <w:lang w:val="en-GB" w:eastAsia="en-GB"/>
        </w:rPr>
        <w:t xml:space="preserve">or, if provided, on a serving cell indicated by a value of </w:t>
      </w:r>
      <w:r w:rsidRPr="00DB2BE7">
        <w:rPr>
          <w:rFonts w:ascii="Times New Roman" w:eastAsia="Times New Roman" w:hAnsi="Times New Roman" w:cs="Times New Roman"/>
          <w:i/>
          <w:iCs/>
          <w:sz w:val="20"/>
          <w:szCs w:val="20"/>
          <w:lang w:val="en-GB" w:eastAsia="en-GB"/>
        </w:rPr>
        <w:t>pathlossReferenceLinking</w:t>
      </w:r>
    </w:p>
    <w:p w14:paraId="5FB3950B" w14:textId="77777777" w:rsidR="00384A64" w:rsidRDefault="00384A64" w:rsidP="00384A64">
      <w:pPr>
        <w:pStyle w:val="ListParagraph"/>
        <w:rPr>
          <w:rFonts w:ascii="Times New Roman" w:hAnsi="Times New Roman" w:cs="Times New Roman"/>
          <w:iCs/>
          <w:sz w:val="20"/>
          <w:szCs w:val="20"/>
        </w:rPr>
      </w:pPr>
    </w:p>
    <w:p w14:paraId="0769A26A" w14:textId="77777777" w:rsidR="00384A64" w:rsidRPr="00F062F1" w:rsidRDefault="00384A64" w:rsidP="00384A64">
      <w:pPr>
        <w:pStyle w:val="ListParagraph"/>
        <w:jc w:val="center"/>
        <w:rPr>
          <w:rFonts w:ascii="Times New Roman" w:hAnsi="Times New Roman" w:cs="Times New Roman"/>
          <w:iCs/>
          <w:sz w:val="20"/>
          <w:szCs w:val="20"/>
        </w:rPr>
      </w:pPr>
      <w:r w:rsidRPr="00F062F1">
        <w:rPr>
          <w:rFonts w:ascii="Times New Roman" w:hAnsi="Times New Roman" w:cs="Times New Roman"/>
          <w:iCs/>
          <w:sz w:val="20"/>
          <w:szCs w:val="20"/>
        </w:rPr>
        <w:t>&lt;----------------------------------------- Unchanged parts omitted ----------------------------------------&gt;</w:t>
      </w:r>
    </w:p>
    <w:p w14:paraId="7A8860B2" w14:textId="77777777" w:rsidR="00384A64" w:rsidRPr="00203A45" w:rsidRDefault="00384A64" w:rsidP="00384A64">
      <w:pPr>
        <w:spacing w:line="276" w:lineRule="auto"/>
        <w:ind w:left="360"/>
        <w:jc w:val="center"/>
        <w:rPr>
          <w:rFonts w:ascii="Times New Roman" w:hAnsi="Times New Roman" w:cs="Times New Roman"/>
          <w:b/>
          <w:iCs/>
          <w:sz w:val="20"/>
          <w:szCs w:val="20"/>
          <w:lang w:val="en-US"/>
        </w:rPr>
      </w:pPr>
      <w:r w:rsidRPr="00203A45">
        <w:rPr>
          <w:rFonts w:ascii="Times New Roman" w:hAnsi="Times New Roman" w:cs="Times New Roman"/>
          <w:b/>
          <w:iCs/>
          <w:sz w:val="20"/>
          <w:szCs w:val="20"/>
          <w:lang w:val="en-US"/>
        </w:rPr>
        <w:t>&lt;----------------------------------------- End: Text proposal – TS 38.213 ----------------------------------------&gt;</w:t>
      </w:r>
    </w:p>
    <w:p w14:paraId="535872B1" w14:textId="77777777" w:rsidR="00384A64" w:rsidRPr="00384A64" w:rsidRDefault="00384A64" w:rsidP="00A45EAF">
      <w:pPr>
        <w:spacing w:line="276" w:lineRule="auto"/>
        <w:ind w:left="360"/>
        <w:jc w:val="both"/>
        <w:rPr>
          <w:rFonts w:ascii="Times New Roman" w:hAnsi="Times New Roman" w:cs="Times New Roman"/>
          <w:i/>
          <w:sz w:val="20"/>
          <w:szCs w:val="20"/>
          <w:lang w:val="en-US"/>
        </w:rPr>
      </w:pPr>
    </w:p>
    <w:p w14:paraId="00B6C182" w14:textId="23AF011E" w:rsidR="00243B71" w:rsidRPr="0062517E" w:rsidRDefault="00243B71" w:rsidP="00D57E68">
      <w:pPr>
        <w:pStyle w:val="Heading1"/>
        <w:spacing w:line="276" w:lineRule="auto"/>
      </w:pPr>
      <w:r w:rsidRPr="0062517E">
        <w:t>References</w:t>
      </w:r>
    </w:p>
    <w:p w14:paraId="7E2A43D5" w14:textId="77777777" w:rsidR="00243B71" w:rsidRPr="0062517E" w:rsidRDefault="00243B71" w:rsidP="00D57E68">
      <w:pPr>
        <w:pStyle w:val="ListParagraph"/>
        <w:jc w:val="both"/>
        <w:rPr>
          <w:rFonts w:ascii="Times New Roman" w:hAnsi="Times New Roman" w:cs="Times New Roman"/>
        </w:rPr>
      </w:pPr>
    </w:p>
    <w:p w14:paraId="2164223D" w14:textId="6986AEBC" w:rsidR="00CA7E39" w:rsidRDefault="000F6351" w:rsidP="00A04946">
      <w:pPr>
        <w:pStyle w:val="ListParagraph"/>
        <w:numPr>
          <w:ilvl w:val="0"/>
          <w:numId w:val="4"/>
        </w:numPr>
        <w:jc w:val="both"/>
        <w:rPr>
          <w:rFonts w:ascii="Times New Roman" w:hAnsi="Times New Roman" w:cs="Times New Roman"/>
          <w:sz w:val="20"/>
          <w:szCs w:val="20"/>
        </w:rPr>
      </w:pPr>
      <w:r>
        <w:rPr>
          <w:rFonts w:ascii="Times New Roman" w:hAnsi="Times New Roman" w:cs="Times New Roman"/>
          <w:sz w:val="20"/>
          <w:szCs w:val="20"/>
        </w:rPr>
        <w:t xml:space="preserve">Draft_Minutes_Report_RAN1#100-e_v020, </w:t>
      </w:r>
      <w:r w:rsidR="0022405E" w:rsidRPr="007F18DF">
        <w:rPr>
          <w:rFonts w:ascii="Times New Roman" w:hAnsi="Times New Roman" w:cs="Times New Roman"/>
          <w:sz w:val="20"/>
          <w:szCs w:val="20"/>
        </w:rPr>
        <w:t>3GPP TSG RAN WG1 Meeting #</w:t>
      </w:r>
      <w:r>
        <w:rPr>
          <w:rFonts w:ascii="Times New Roman" w:hAnsi="Times New Roman" w:cs="Times New Roman"/>
          <w:sz w:val="20"/>
          <w:szCs w:val="20"/>
        </w:rPr>
        <w:t>100, Emeeting</w:t>
      </w:r>
      <w:r w:rsidR="00F35353" w:rsidRPr="007F18DF">
        <w:rPr>
          <w:rFonts w:ascii="Times New Roman" w:hAnsi="Times New Roman" w:cs="Times New Roman"/>
          <w:sz w:val="20"/>
          <w:szCs w:val="20"/>
        </w:rPr>
        <w:t xml:space="preserve">, </w:t>
      </w:r>
      <w:r>
        <w:rPr>
          <w:rFonts w:ascii="Times New Roman" w:hAnsi="Times New Roman" w:cs="Times New Roman"/>
          <w:sz w:val="20"/>
          <w:szCs w:val="20"/>
        </w:rPr>
        <w:t>February</w:t>
      </w:r>
      <w:r w:rsidR="00A04946" w:rsidRPr="00A04946">
        <w:rPr>
          <w:rFonts w:ascii="Times New Roman" w:hAnsi="Times New Roman" w:cs="Times New Roman"/>
          <w:sz w:val="20"/>
          <w:szCs w:val="20"/>
        </w:rPr>
        <w:t xml:space="preserve">, </w:t>
      </w:r>
      <w:r>
        <w:rPr>
          <w:rFonts w:ascii="Times New Roman" w:hAnsi="Times New Roman" w:cs="Times New Roman"/>
          <w:sz w:val="20"/>
          <w:szCs w:val="20"/>
        </w:rPr>
        <w:t>2020</w:t>
      </w:r>
      <w:r w:rsidR="007F18DF" w:rsidRPr="007F18DF">
        <w:rPr>
          <w:rFonts w:ascii="Times New Roman" w:hAnsi="Times New Roman" w:cs="Times New Roman"/>
          <w:sz w:val="20"/>
          <w:szCs w:val="20"/>
        </w:rPr>
        <w:t>.</w:t>
      </w:r>
    </w:p>
    <w:p w14:paraId="315D07EF" w14:textId="743D04FC" w:rsidR="00766FC0" w:rsidRPr="00C755C0" w:rsidRDefault="001400C8" w:rsidP="001400C8">
      <w:pPr>
        <w:pStyle w:val="ListParagraph"/>
        <w:numPr>
          <w:ilvl w:val="0"/>
          <w:numId w:val="4"/>
        </w:numPr>
        <w:jc w:val="both"/>
        <w:rPr>
          <w:rFonts w:ascii="Times New Roman" w:hAnsi="Times New Roman" w:cs="Times New Roman"/>
          <w:sz w:val="20"/>
          <w:szCs w:val="20"/>
        </w:rPr>
      </w:pPr>
      <w:r>
        <w:rPr>
          <w:rFonts w:ascii="Times New Roman" w:hAnsi="Times New Roman" w:cs="Times New Roman"/>
          <w:sz w:val="20"/>
          <w:szCs w:val="20"/>
        </w:rPr>
        <w:t xml:space="preserve">TS 38.213, </w:t>
      </w:r>
      <w:r w:rsidRPr="001400C8">
        <w:rPr>
          <w:rFonts w:ascii="Times New Roman" w:hAnsi="Times New Roman" w:cs="Times New Roman"/>
          <w:sz w:val="20"/>
          <w:szCs w:val="20"/>
        </w:rPr>
        <w:t>NR; Physical layer procedures for control</w:t>
      </w:r>
      <w:r>
        <w:rPr>
          <w:rFonts w:ascii="Times New Roman" w:hAnsi="Times New Roman" w:cs="Times New Roman"/>
          <w:sz w:val="20"/>
          <w:szCs w:val="20"/>
        </w:rPr>
        <w:t>, v16.0.0, December 2019.</w:t>
      </w:r>
    </w:p>
    <w:sectPr w:rsidR="00766FC0" w:rsidRPr="00C755C0">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6B34B" w14:textId="77777777" w:rsidR="00D327BD" w:rsidRDefault="00D327BD" w:rsidP="002C0EFF">
      <w:r>
        <w:separator/>
      </w:r>
    </w:p>
  </w:endnote>
  <w:endnote w:type="continuationSeparator" w:id="0">
    <w:p w14:paraId="0CEA1EAE" w14:textId="77777777" w:rsidR="00D327BD" w:rsidRDefault="00D327BD" w:rsidP="002C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FE648" w14:textId="77777777" w:rsidR="00D327BD" w:rsidRDefault="00D327BD" w:rsidP="002C0EFF">
      <w:r>
        <w:separator/>
      </w:r>
    </w:p>
  </w:footnote>
  <w:footnote w:type="continuationSeparator" w:id="0">
    <w:p w14:paraId="268B7D41" w14:textId="77777777" w:rsidR="00D327BD" w:rsidRDefault="00D327BD" w:rsidP="002C0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130"/>
    <w:multiLevelType w:val="hybridMultilevel"/>
    <w:tmpl w:val="7604E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52D3A"/>
    <w:multiLevelType w:val="hybridMultilevel"/>
    <w:tmpl w:val="AFD62F4C"/>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851D04"/>
    <w:multiLevelType w:val="multilevel"/>
    <w:tmpl w:val="08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655A46"/>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1E6DE5"/>
    <w:multiLevelType w:val="hybridMultilevel"/>
    <w:tmpl w:val="6402156A"/>
    <w:lvl w:ilvl="0" w:tplc="79FAF2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B35F5"/>
    <w:multiLevelType w:val="hybridMultilevel"/>
    <w:tmpl w:val="94E6DB72"/>
    <w:lvl w:ilvl="0" w:tplc="F9C6A6F4">
      <w:start w:val="3"/>
      <w:numFmt w:val="bullet"/>
      <w:lvlText w:val="-"/>
      <w:lvlJc w:val="left"/>
      <w:pPr>
        <w:ind w:left="360" w:hanging="360"/>
      </w:pPr>
      <w:rPr>
        <w:rFonts w:ascii="Calibri" w:eastAsiaTheme="minorHAnsi" w:hAnsi="Calibri" w:cs="Calibr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C344617"/>
    <w:multiLevelType w:val="hybridMultilevel"/>
    <w:tmpl w:val="50D6AA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13421B6"/>
    <w:multiLevelType w:val="hybridMultilevel"/>
    <w:tmpl w:val="DA8A6450"/>
    <w:lvl w:ilvl="0" w:tplc="005624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E123C7"/>
    <w:multiLevelType w:val="hybridMultilevel"/>
    <w:tmpl w:val="9C3C2D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ED47D0"/>
    <w:multiLevelType w:val="hybridMultilevel"/>
    <w:tmpl w:val="9314EE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5E455D"/>
    <w:multiLevelType w:val="hybridMultilevel"/>
    <w:tmpl w:val="6CA21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3FF2785"/>
    <w:multiLevelType w:val="hybridMultilevel"/>
    <w:tmpl w:val="87F2C87E"/>
    <w:lvl w:ilvl="0" w:tplc="79FAF2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58AC315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2AA11F0A"/>
    <w:multiLevelType w:val="hybridMultilevel"/>
    <w:tmpl w:val="07A00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E24650"/>
    <w:multiLevelType w:val="hybridMultilevel"/>
    <w:tmpl w:val="4F749B26"/>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DF109B"/>
    <w:multiLevelType w:val="hybridMultilevel"/>
    <w:tmpl w:val="6BE0F064"/>
    <w:lvl w:ilvl="0" w:tplc="08090017">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C901720"/>
    <w:multiLevelType w:val="hybridMultilevel"/>
    <w:tmpl w:val="D63E97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9A52C1"/>
    <w:multiLevelType w:val="hybridMultilevel"/>
    <w:tmpl w:val="01AEDCD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D07B17"/>
    <w:multiLevelType w:val="hybridMultilevel"/>
    <w:tmpl w:val="06EE2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D35580"/>
    <w:multiLevelType w:val="hybridMultilevel"/>
    <w:tmpl w:val="9C840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E53AE3"/>
    <w:multiLevelType w:val="hybridMultilevel"/>
    <w:tmpl w:val="B3DC9740"/>
    <w:lvl w:ilvl="0" w:tplc="5BAC54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641B5"/>
    <w:multiLevelType w:val="hybridMultilevel"/>
    <w:tmpl w:val="12521C34"/>
    <w:lvl w:ilvl="0" w:tplc="7954F470">
      <w:start w:val="1"/>
      <w:numFmt w:val="decimal"/>
      <w:pStyle w:val="Heading1"/>
      <w:lvlText w:val="%1."/>
      <w:lvlJc w:val="left"/>
      <w:pPr>
        <w:ind w:left="72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A5311BE"/>
    <w:multiLevelType w:val="hybridMultilevel"/>
    <w:tmpl w:val="B15EECE6"/>
    <w:lvl w:ilvl="0" w:tplc="79FAF2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A566D7"/>
    <w:multiLevelType w:val="hybridMultilevel"/>
    <w:tmpl w:val="421EE21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682DCD"/>
    <w:multiLevelType w:val="hybridMultilevel"/>
    <w:tmpl w:val="872AF834"/>
    <w:lvl w:ilvl="0" w:tplc="AC968F4C">
      <w:start w:val="3"/>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5D30C2"/>
    <w:multiLevelType w:val="hybridMultilevel"/>
    <w:tmpl w:val="FA263124"/>
    <w:lvl w:ilvl="0" w:tplc="79FAF2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C45890"/>
    <w:multiLevelType w:val="hybridMultilevel"/>
    <w:tmpl w:val="93AE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7335A1"/>
    <w:multiLevelType w:val="hybridMultilevel"/>
    <w:tmpl w:val="226283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6B9195C"/>
    <w:multiLevelType w:val="hybridMultilevel"/>
    <w:tmpl w:val="C87AAC30"/>
    <w:lvl w:ilvl="0" w:tplc="2C6C7318">
      <w:start w:val="7"/>
      <w:numFmt w:val="bullet"/>
      <w:lvlText w:val="-"/>
      <w:lvlJc w:val="left"/>
      <w:pPr>
        <w:ind w:left="720" w:hanging="360"/>
      </w:pPr>
      <w:rPr>
        <w:rFonts w:ascii="Times New Roman" w:eastAsia="Malgun Gothic" w:hAnsi="Times New Roman" w:cs="Times New Roman" w:hint="default"/>
        <w:color w:val="C0504D" w:themeColor="accen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75F6F8D"/>
    <w:multiLevelType w:val="hybridMultilevel"/>
    <w:tmpl w:val="F968961C"/>
    <w:lvl w:ilvl="0" w:tplc="DBFCDA9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032C8D"/>
    <w:multiLevelType w:val="hybridMultilevel"/>
    <w:tmpl w:val="BBB6E89C"/>
    <w:lvl w:ilvl="0" w:tplc="04070011">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Heading2"/>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6CCC2BF3"/>
    <w:multiLevelType w:val="hybridMultilevel"/>
    <w:tmpl w:val="8820961A"/>
    <w:lvl w:ilvl="0" w:tplc="3C4E09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F13664"/>
    <w:multiLevelType w:val="hybridMultilevel"/>
    <w:tmpl w:val="99AAAE2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584166D"/>
    <w:multiLevelType w:val="hybridMultilevel"/>
    <w:tmpl w:val="CD56DA5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C40AE6"/>
    <w:multiLevelType w:val="hybridMultilevel"/>
    <w:tmpl w:val="6F28C20E"/>
    <w:lvl w:ilvl="0" w:tplc="AD0415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AB042A"/>
    <w:multiLevelType w:val="hybridMultilevel"/>
    <w:tmpl w:val="E8FE142A"/>
    <w:lvl w:ilvl="0" w:tplc="08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3"/>
  </w:num>
  <w:num w:numId="3">
    <w:abstractNumId w:val="8"/>
  </w:num>
  <w:num w:numId="4">
    <w:abstractNumId w:val="23"/>
  </w:num>
  <w:num w:numId="5">
    <w:abstractNumId w:val="39"/>
  </w:num>
  <w:num w:numId="6">
    <w:abstractNumId w:val="15"/>
  </w:num>
  <w:num w:numId="7">
    <w:abstractNumId w:val="36"/>
  </w:num>
  <w:num w:numId="8">
    <w:abstractNumId w:val="0"/>
  </w:num>
  <w:num w:numId="9">
    <w:abstractNumId w:val="18"/>
  </w:num>
  <w:num w:numId="10">
    <w:abstractNumId w:val="29"/>
  </w:num>
  <w:num w:numId="11">
    <w:abstractNumId w:val="6"/>
  </w:num>
  <w:num w:numId="12">
    <w:abstractNumId w:val="20"/>
  </w:num>
  <w:num w:numId="13">
    <w:abstractNumId w:val="26"/>
  </w:num>
  <w:num w:numId="14">
    <w:abstractNumId w:val="1"/>
  </w:num>
  <w:num w:numId="15">
    <w:abstractNumId w:val="41"/>
  </w:num>
  <w:num w:numId="16">
    <w:abstractNumId w:val="22"/>
  </w:num>
  <w:num w:numId="17">
    <w:abstractNumId w:val="10"/>
  </w:num>
  <w:num w:numId="18">
    <w:abstractNumId w:val="30"/>
  </w:num>
  <w:num w:numId="19">
    <w:abstractNumId w:val="14"/>
  </w:num>
  <w:num w:numId="20">
    <w:abstractNumId w:val="37"/>
  </w:num>
  <w:num w:numId="21">
    <w:abstractNumId w:val="13"/>
  </w:num>
  <w:num w:numId="22">
    <w:abstractNumId w:val="17"/>
  </w:num>
  <w:num w:numId="23">
    <w:abstractNumId w:val="28"/>
  </w:num>
  <w:num w:numId="24">
    <w:abstractNumId w:val="4"/>
  </w:num>
  <w:num w:numId="25">
    <w:abstractNumId w:val="25"/>
  </w:num>
  <w:num w:numId="26">
    <w:abstractNumId w:val="12"/>
  </w:num>
  <w:num w:numId="27">
    <w:abstractNumId w:val="27"/>
  </w:num>
  <w:num w:numId="28">
    <w:abstractNumId w:val="24"/>
  </w:num>
  <w:num w:numId="29">
    <w:abstractNumId w:val="34"/>
  </w:num>
  <w:num w:numId="30">
    <w:abstractNumId w:val="34"/>
    <w:lvlOverride w:ilvl="0">
      <w:startOverride w:val="3"/>
    </w:lvlOverride>
    <w:lvlOverride w:ilvl="1">
      <w:startOverride w:val="1"/>
    </w:lvlOverride>
  </w:num>
  <w:num w:numId="31">
    <w:abstractNumId w:val="34"/>
    <w:lvlOverride w:ilvl="0">
      <w:startOverride w:val="3"/>
    </w:lvlOverride>
    <w:lvlOverride w:ilvl="1">
      <w:startOverride w:val="1"/>
    </w:lvlOverride>
  </w:num>
  <w:num w:numId="32">
    <w:abstractNumId w:val="19"/>
  </w:num>
  <w:num w:numId="33">
    <w:abstractNumId w:val="21"/>
  </w:num>
  <w:num w:numId="34">
    <w:abstractNumId w:val="40"/>
  </w:num>
  <w:num w:numId="35">
    <w:abstractNumId w:val="35"/>
  </w:num>
  <w:num w:numId="36">
    <w:abstractNumId w:val="7"/>
  </w:num>
  <w:num w:numId="37">
    <w:abstractNumId w:val="11"/>
  </w:num>
  <w:num w:numId="38">
    <w:abstractNumId w:val="9"/>
  </w:num>
  <w:num w:numId="39">
    <w:abstractNumId w:val="16"/>
  </w:num>
  <w:num w:numId="40">
    <w:abstractNumId w:val="13"/>
  </w:num>
  <w:num w:numId="41">
    <w:abstractNumId w:val="32"/>
  </w:num>
  <w:num w:numId="42">
    <w:abstractNumId w:val="13"/>
  </w:num>
  <w:num w:numId="43">
    <w:abstractNumId w:val="38"/>
  </w:num>
  <w:num w:numId="44">
    <w:abstractNumId w:val="31"/>
  </w:num>
  <w:num w:numId="45">
    <w:abstractNumId w:val="5"/>
  </w:num>
  <w:num w:numId="46">
    <w:abstractNumId w:val="33"/>
  </w:num>
  <w:num w:numId="4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B71"/>
    <w:rsid w:val="000008C8"/>
    <w:rsid w:val="000012EC"/>
    <w:rsid w:val="0000143B"/>
    <w:rsid w:val="00001C9A"/>
    <w:rsid w:val="00001F35"/>
    <w:rsid w:val="00001FC1"/>
    <w:rsid w:val="00002062"/>
    <w:rsid w:val="00002911"/>
    <w:rsid w:val="00002B55"/>
    <w:rsid w:val="00003386"/>
    <w:rsid w:val="00003C5A"/>
    <w:rsid w:val="00003D5C"/>
    <w:rsid w:val="00003F67"/>
    <w:rsid w:val="0000414C"/>
    <w:rsid w:val="0000415D"/>
    <w:rsid w:val="000045F9"/>
    <w:rsid w:val="00004B2A"/>
    <w:rsid w:val="00004D09"/>
    <w:rsid w:val="00004E0D"/>
    <w:rsid w:val="0000551F"/>
    <w:rsid w:val="000055EC"/>
    <w:rsid w:val="000056BE"/>
    <w:rsid w:val="000063FA"/>
    <w:rsid w:val="00006837"/>
    <w:rsid w:val="00006D07"/>
    <w:rsid w:val="00007163"/>
    <w:rsid w:val="00007501"/>
    <w:rsid w:val="00007831"/>
    <w:rsid w:val="00007FC1"/>
    <w:rsid w:val="00010B0F"/>
    <w:rsid w:val="00011044"/>
    <w:rsid w:val="00011273"/>
    <w:rsid w:val="0001155C"/>
    <w:rsid w:val="000123FC"/>
    <w:rsid w:val="00013326"/>
    <w:rsid w:val="00013961"/>
    <w:rsid w:val="00013ADB"/>
    <w:rsid w:val="000142C6"/>
    <w:rsid w:val="00014E4E"/>
    <w:rsid w:val="0001516E"/>
    <w:rsid w:val="0001520F"/>
    <w:rsid w:val="0001521C"/>
    <w:rsid w:val="00015379"/>
    <w:rsid w:val="00015E26"/>
    <w:rsid w:val="00016225"/>
    <w:rsid w:val="000164D5"/>
    <w:rsid w:val="00017B16"/>
    <w:rsid w:val="00017DB3"/>
    <w:rsid w:val="00017ED8"/>
    <w:rsid w:val="00020025"/>
    <w:rsid w:val="00020034"/>
    <w:rsid w:val="00020454"/>
    <w:rsid w:val="00020CD7"/>
    <w:rsid w:val="00020D9D"/>
    <w:rsid w:val="00021F4F"/>
    <w:rsid w:val="00021FCA"/>
    <w:rsid w:val="00022E7D"/>
    <w:rsid w:val="00023550"/>
    <w:rsid w:val="000236C1"/>
    <w:rsid w:val="000239AE"/>
    <w:rsid w:val="00024F11"/>
    <w:rsid w:val="00025B6A"/>
    <w:rsid w:val="000260F1"/>
    <w:rsid w:val="00026342"/>
    <w:rsid w:val="0002680A"/>
    <w:rsid w:val="0002691E"/>
    <w:rsid w:val="0002695A"/>
    <w:rsid w:val="00027196"/>
    <w:rsid w:val="00027A52"/>
    <w:rsid w:val="00030283"/>
    <w:rsid w:val="00030E16"/>
    <w:rsid w:val="000324ED"/>
    <w:rsid w:val="00032825"/>
    <w:rsid w:val="0003286A"/>
    <w:rsid w:val="00033542"/>
    <w:rsid w:val="00034239"/>
    <w:rsid w:val="00034C50"/>
    <w:rsid w:val="0003595B"/>
    <w:rsid w:val="00037513"/>
    <w:rsid w:val="00037909"/>
    <w:rsid w:val="00037A1A"/>
    <w:rsid w:val="00037E6B"/>
    <w:rsid w:val="000403F1"/>
    <w:rsid w:val="0004074D"/>
    <w:rsid w:val="00040BC7"/>
    <w:rsid w:val="00040BEE"/>
    <w:rsid w:val="000417CA"/>
    <w:rsid w:val="00041B73"/>
    <w:rsid w:val="00041FE3"/>
    <w:rsid w:val="00042032"/>
    <w:rsid w:val="00042132"/>
    <w:rsid w:val="00042DF9"/>
    <w:rsid w:val="00043461"/>
    <w:rsid w:val="00043833"/>
    <w:rsid w:val="00043E88"/>
    <w:rsid w:val="00043ECB"/>
    <w:rsid w:val="00044891"/>
    <w:rsid w:val="00045114"/>
    <w:rsid w:val="00045F48"/>
    <w:rsid w:val="0004668F"/>
    <w:rsid w:val="00046741"/>
    <w:rsid w:val="00046D34"/>
    <w:rsid w:val="0004726E"/>
    <w:rsid w:val="00047EB8"/>
    <w:rsid w:val="00050FC6"/>
    <w:rsid w:val="0005154F"/>
    <w:rsid w:val="0005169C"/>
    <w:rsid w:val="000519E4"/>
    <w:rsid w:val="00051BE3"/>
    <w:rsid w:val="00051C9C"/>
    <w:rsid w:val="00051E17"/>
    <w:rsid w:val="0005221D"/>
    <w:rsid w:val="000529F5"/>
    <w:rsid w:val="0005330E"/>
    <w:rsid w:val="00053606"/>
    <w:rsid w:val="00054243"/>
    <w:rsid w:val="000546BC"/>
    <w:rsid w:val="00054A44"/>
    <w:rsid w:val="00054ABA"/>
    <w:rsid w:val="00054BAC"/>
    <w:rsid w:val="00054D32"/>
    <w:rsid w:val="0005534D"/>
    <w:rsid w:val="00055F31"/>
    <w:rsid w:val="00056373"/>
    <w:rsid w:val="0005673F"/>
    <w:rsid w:val="000573AF"/>
    <w:rsid w:val="00057AB1"/>
    <w:rsid w:val="00057C67"/>
    <w:rsid w:val="00057FC8"/>
    <w:rsid w:val="000606D2"/>
    <w:rsid w:val="0006126C"/>
    <w:rsid w:val="0006187A"/>
    <w:rsid w:val="00062332"/>
    <w:rsid w:val="0006364E"/>
    <w:rsid w:val="00063B89"/>
    <w:rsid w:val="00064136"/>
    <w:rsid w:val="000644FF"/>
    <w:rsid w:val="00064ACE"/>
    <w:rsid w:val="00064B44"/>
    <w:rsid w:val="0006556F"/>
    <w:rsid w:val="000656CC"/>
    <w:rsid w:val="000657EA"/>
    <w:rsid w:val="00065846"/>
    <w:rsid w:val="0006599A"/>
    <w:rsid w:val="00065A58"/>
    <w:rsid w:val="00065ECD"/>
    <w:rsid w:val="000660C9"/>
    <w:rsid w:val="0006654C"/>
    <w:rsid w:val="00066590"/>
    <w:rsid w:val="00066595"/>
    <w:rsid w:val="00066CCB"/>
    <w:rsid w:val="00066ECC"/>
    <w:rsid w:val="0006754D"/>
    <w:rsid w:val="00067649"/>
    <w:rsid w:val="00067A6C"/>
    <w:rsid w:val="00067C47"/>
    <w:rsid w:val="00067F12"/>
    <w:rsid w:val="000713DD"/>
    <w:rsid w:val="0007167E"/>
    <w:rsid w:val="000727FC"/>
    <w:rsid w:val="0007296A"/>
    <w:rsid w:val="000731E9"/>
    <w:rsid w:val="00074A4F"/>
    <w:rsid w:val="00074CD7"/>
    <w:rsid w:val="00075433"/>
    <w:rsid w:val="00076004"/>
    <w:rsid w:val="00076815"/>
    <w:rsid w:val="000771F5"/>
    <w:rsid w:val="00077B79"/>
    <w:rsid w:val="00077D52"/>
    <w:rsid w:val="00077F33"/>
    <w:rsid w:val="0008006F"/>
    <w:rsid w:val="00081D4A"/>
    <w:rsid w:val="000823E8"/>
    <w:rsid w:val="000828F5"/>
    <w:rsid w:val="0008306D"/>
    <w:rsid w:val="00083AD2"/>
    <w:rsid w:val="00084392"/>
    <w:rsid w:val="00084396"/>
    <w:rsid w:val="0008444F"/>
    <w:rsid w:val="00084E93"/>
    <w:rsid w:val="000852E3"/>
    <w:rsid w:val="00085805"/>
    <w:rsid w:val="00085EB1"/>
    <w:rsid w:val="00086185"/>
    <w:rsid w:val="00086447"/>
    <w:rsid w:val="00086A06"/>
    <w:rsid w:val="00086DD5"/>
    <w:rsid w:val="0008711A"/>
    <w:rsid w:val="000876AA"/>
    <w:rsid w:val="00087D55"/>
    <w:rsid w:val="00087F88"/>
    <w:rsid w:val="000907B8"/>
    <w:rsid w:val="00091C38"/>
    <w:rsid w:val="00091E9B"/>
    <w:rsid w:val="00092896"/>
    <w:rsid w:val="00092CE9"/>
    <w:rsid w:val="0009341F"/>
    <w:rsid w:val="00093555"/>
    <w:rsid w:val="000936E2"/>
    <w:rsid w:val="0009379B"/>
    <w:rsid w:val="00093FEA"/>
    <w:rsid w:val="000941AD"/>
    <w:rsid w:val="000948A1"/>
    <w:rsid w:val="00094B3F"/>
    <w:rsid w:val="000953A2"/>
    <w:rsid w:val="000955E7"/>
    <w:rsid w:val="0009569F"/>
    <w:rsid w:val="00095A97"/>
    <w:rsid w:val="00095FBD"/>
    <w:rsid w:val="0009616A"/>
    <w:rsid w:val="0009636B"/>
    <w:rsid w:val="00096523"/>
    <w:rsid w:val="00096B77"/>
    <w:rsid w:val="00096ED2"/>
    <w:rsid w:val="000971A5"/>
    <w:rsid w:val="000972DE"/>
    <w:rsid w:val="0009782F"/>
    <w:rsid w:val="00097BC0"/>
    <w:rsid w:val="000A0610"/>
    <w:rsid w:val="000A1B8E"/>
    <w:rsid w:val="000A1EFA"/>
    <w:rsid w:val="000A1F83"/>
    <w:rsid w:val="000A2300"/>
    <w:rsid w:val="000A3049"/>
    <w:rsid w:val="000A3078"/>
    <w:rsid w:val="000A30F2"/>
    <w:rsid w:val="000A325C"/>
    <w:rsid w:val="000A36BD"/>
    <w:rsid w:val="000A43D8"/>
    <w:rsid w:val="000A49EC"/>
    <w:rsid w:val="000A50CB"/>
    <w:rsid w:val="000A552D"/>
    <w:rsid w:val="000A5C97"/>
    <w:rsid w:val="000A61E4"/>
    <w:rsid w:val="000A6FD7"/>
    <w:rsid w:val="000A7698"/>
    <w:rsid w:val="000A778D"/>
    <w:rsid w:val="000A7F6B"/>
    <w:rsid w:val="000A7FCB"/>
    <w:rsid w:val="000B0DB3"/>
    <w:rsid w:val="000B12D4"/>
    <w:rsid w:val="000B19BA"/>
    <w:rsid w:val="000B1C59"/>
    <w:rsid w:val="000B242E"/>
    <w:rsid w:val="000B29DA"/>
    <w:rsid w:val="000B31B8"/>
    <w:rsid w:val="000B31E7"/>
    <w:rsid w:val="000B33B3"/>
    <w:rsid w:val="000B3538"/>
    <w:rsid w:val="000B37EE"/>
    <w:rsid w:val="000B3851"/>
    <w:rsid w:val="000B420E"/>
    <w:rsid w:val="000B427B"/>
    <w:rsid w:val="000B4733"/>
    <w:rsid w:val="000B492F"/>
    <w:rsid w:val="000B4B58"/>
    <w:rsid w:val="000B63E9"/>
    <w:rsid w:val="000B6EB1"/>
    <w:rsid w:val="000B6FC3"/>
    <w:rsid w:val="000B7120"/>
    <w:rsid w:val="000B7782"/>
    <w:rsid w:val="000C0334"/>
    <w:rsid w:val="000C09FA"/>
    <w:rsid w:val="000C146A"/>
    <w:rsid w:val="000C1776"/>
    <w:rsid w:val="000C19A6"/>
    <w:rsid w:val="000C1ACC"/>
    <w:rsid w:val="000C1C54"/>
    <w:rsid w:val="000C2538"/>
    <w:rsid w:val="000C2B95"/>
    <w:rsid w:val="000C2EB4"/>
    <w:rsid w:val="000C3C3E"/>
    <w:rsid w:val="000C3CC5"/>
    <w:rsid w:val="000C451A"/>
    <w:rsid w:val="000C5E74"/>
    <w:rsid w:val="000C603C"/>
    <w:rsid w:val="000C6338"/>
    <w:rsid w:val="000C6FA0"/>
    <w:rsid w:val="000C7488"/>
    <w:rsid w:val="000C75EB"/>
    <w:rsid w:val="000C7A93"/>
    <w:rsid w:val="000C7B2E"/>
    <w:rsid w:val="000C7E1C"/>
    <w:rsid w:val="000D005E"/>
    <w:rsid w:val="000D0564"/>
    <w:rsid w:val="000D05F4"/>
    <w:rsid w:val="000D0A20"/>
    <w:rsid w:val="000D0AB0"/>
    <w:rsid w:val="000D0F8F"/>
    <w:rsid w:val="000D1487"/>
    <w:rsid w:val="000D149C"/>
    <w:rsid w:val="000D1514"/>
    <w:rsid w:val="000D15C7"/>
    <w:rsid w:val="000D1CB6"/>
    <w:rsid w:val="000D25A3"/>
    <w:rsid w:val="000D3448"/>
    <w:rsid w:val="000D3842"/>
    <w:rsid w:val="000D4043"/>
    <w:rsid w:val="000D46B9"/>
    <w:rsid w:val="000D49B8"/>
    <w:rsid w:val="000D5758"/>
    <w:rsid w:val="000D59C3"/>
    <w:rsid w:val="000D65F9"/>
    <w:rsid w:val="000D6D9E"/>
    <w:rsid w:val="000D7665"/>
    <w:rsid w:val="000D7F56"/>
    <w:rsid w:val="000E0479"/>
    <w:rsid w:val="000E04E3"/>
    <w:rsid w:val="000E07DA"/>
    <w:rsid w:val="000E15C4"/>
    <w:rsid w:val="000E1621"/>
    <w:rsid w:val="000E17C3"/>
    <w:rsid w:val="000E1A4E"/>
    <w:rsid w:val="000E1AAC"/>
    <w:rsid w:val="000E2008"/>
    <w:rsid w:val="000E26BD"/>
    <w:rsid w:val="000E288D"/>
    <w:rsid w:val="000E3045"/>
    <w:rsid w:val="000E3262"/>
    <w:rsid w:val="000E4899"/>
    <w:rsid w:val="000E4DB4"/>
    <w:rsid w:val="000E5DF0"/>
    <w:rsid w:val="000E65EF"/>
    <w:rsid w:val="000E70AE"/>
    <w:rsid w:val="000E747E"/>
    <w:rsid w:val="000E7481"/>
    <w:rsid w:val="000E755E"/>
    <w:rsid w:val="000E7882"/>
    <w:rsid w:val="000F06AD"/>
    <w:rsid w:val="000F0B58"/>
    <w:rsid w:val="000F1321"/>
    <w:rsid w:val="000F18E0"/>
    <w:rsid w:val="000F1D8A"/>
    <w:rsid w:val="000F1F9B"/>
    <w:rsid w:val="000F2082"/>
    <w:rsid w:val="000F20ED"/>
    <w:rsid w:val="000F2920"/>
    <w:rsid w:val="000F3145"/>
    <w:rsid w:val="000F34BD"/>
    <w:rsid w:val="000F373D"/>
    <w:rsid w:val="000F403D"/>
    <w:rsid w:val="000F4100"/>
    <w:rsid w:val="000F4E17"/>
    <w:rsid w:val="000F5312"/>
    <w:rsid w:val="000F5669"/>
    <w:rsid w:val="000F5DCF"/>
    <w:rsid w:val="000F5EB2"/>
    <w:rsid w:val="000F6351"/>
    <w:rsid w:val="000F6E7A"/>
    <w:rsid w:val="000F754E"/>
    <w:rsid w:val="000F7ABD"/>
    <w:rsid w:val="00100784"/>
    <w:rsid w:val="001013B4"/>
    <w:rsid w:val="001018A0"/>
    <w:rsid w:val="001018C3"/>
    <w:rsid w:val="00101B47"/>
    <w:rsid w:val="001020E5"/>
    <w:rsid w:val="0010229B"/>
    <w:rsid w:val="00102395"/>
    <w:rsid w:val="00102494"/>
    <w:rsid w:val="001029FF"/>
    <w:rsid w:val="00102EDB"/>
    <w:rsid w:val="00102FB5"/>
    <w:rsid w:val="00103190"/>
    <w:rsid w:val="00103373"/>
    <w:rsid w:val="0010354D"/>
    <w:rsid w:val="001035D4"/>
    <w:rsid w:val="00103BF7"/>
    <w:rsid w:val="0010454B"/>
    <w:rsid w:val="001046F2"/>
    <w:rsid w:val="001049FB"/>
    <w:rsid w:val="00104A32"/>
    <w:rsid w:val="00104DD3"/>
    <w:rsid w:val="001051E8"/>
    <w:rsid w:val="0010526F"/>
    <w:rsid w:val="00105F01"/>
    <w:rsid w:val="0010647E"/>
    <w:rsid w:val="001064FD"/>
    <w:rsid w:val="0010668C"/>
    <w:rsid w:val="0010772E"/>
    <w:rsid w:val="00110763"/>
    <w:rsid w:val="0011097C"/>
    <w:rsid w:val="00110E1E"/>
    <w:rsid w:val="001112A2"/>
    <w:rsid w:val="001112D5"/>
    <w:rsid w:val="00111501"/>
    <w:rsid w:val="00111858"/>
    <w:rsid w:val="00111F62"/>
    <w:rsid w:val="0011200C"/>
    <w:rsid w:val="001120AE"/>
    <w:rsid w:val="0011241D"/>
    <w:rsid w:val="00112455"/>
    <w:rsid w:val="00112DD3"/>
    <w:rsid w:val="00113139"/>
    <w:rsid w:val="00113694"/>
    <w:rsid w:val="00113BCA"/>
    <w:rsid w:val="00114449"/>
    <w:rsid w:val="001147B2"/>
    <w:rsid w:val="001154E2"/>
    <w:rsid w:val="0011570A"/>
    <w:rsid w:val="00115F75"/>
    <w:rsid w:val="00120356"/>
    <w:rsid w:val="00120E87"/>
    <w:rsid w:val="00120F61"/>
    <w:rsid w:val="0012177D"/>
    <w:rsid w:val="00121B32"/>
    <w:rsid w:val="00122709"/>
    <w:rsid w:val="00122854"/>
    <w:rsid w:val="00123152"/>
    <w:rsid w:val="00123B50"/>
    <w:rsid w:val="001241B5"/>
    <w:rsid w:val="0012440B"/>
    <w:rsid w:val="001249A1"/>
    <w:rsid w:val="00124AB3"/>
    <w:rsid w:val="00124CDC"/>
    <w:rsid w:val="00124E59"/>
    <w:rsid w:val="00124F95"/>
    <w:rsid w:val="00125214"/>
    <w:rsid w:val="0012541D"/>
    <w:rsid w:val="0012625E"/>
    <w:rsid w:val="001264A7"/>
    <w:rsid w:val="00126CC1"/>
    <w:rsid w:val="00127EF7"/>
    <w:rsid w:val="001304D7"/>
    <w:rsid w:val="0013063C"/>
    <w:rsid w:val="00130D14"/>
    <w:rsid w:val="001313D3"/>
    <w:rsid w:val="00131AC4"/>
    <w:rsid w:val="00131AFE"/>
    <w:rsid w:val="00131DE8"/>
    <w:rsid w:val="001320ED"/>
    <w:rsid w:val="00132329"/>
    <w:rsid w:val="00132443"/>
    <w:rsid w:val="001334CF"/>
    <w:rsid w:val="00133ADC"/>
    <w:rsid w:val="00133F43"/>
    <w:rsid w:val="00134181"/>
    <w:rsid w:val="00134222"/>
    <w:rsid w:val="001347EC"/>
    <w:rsid w:val="00134BCA"/>
    <w:rsid w:val="00135EB3"/>
    <w:rsid w:val="001360F0"/>
    <w:rsid w:val="001365FF"/>
    <w:rsid w:val="001367B5"/>
    <w:rsid w:val="00137420"/>
    <w:rsid w:val="001377FD"/>
    <w:rsid w:val="001379C2"/>
    <w:rsid w:val="00137BC5"/>
    <w:rsid w:val="001400C8"/>
    <w:rsid w:val="001402BA"/>
    <w:rsid w:val="001406F4"/>
    <w:rsid w:val="00140DC1"/>
    <w:rsid w:val="001411D1"/>
    <w:rsid w:val="001413F1"/>
    <w:rsid w:val="00141459"/>
    <w:rsid w:val="00141765"/>
    <w:rsid w:val="001421D0"/>
    <w:rsid w:val="00142488"/>
    <w:rsid w:val="00142960"/>
    <w:rsid w:val="00142A60"/>
    <w:rsid w:val="001431F1"/>
    <w:rsid w:val="0014374B"/>
    <w:rsid w:val="00143A46"/>
    <w:rsid w:val="00143B7E"/>
    <w:rsid w:val="00143C55"/>
    <w:rsid w:val="00143F05"/>
    <w:rsid w:val="00144604"/>
    <w:rsid w:val="00144A02"/>
    <w:rsid w:val="00144AC1"/>
    <w:rsid w:val="00144EC0"/>
    <w:rsid w:val="001450DE"/>
    <w:rsid w:val="001453FE"/>
    <w:rsid w:val="00145C2A"/>
    <w:rsid w:val="001460A7"/>
    <w:rsid w:val="001461F0"/>
    <w:rsid w:val="0014644F"/>
    <w:rsid w:val="00146622"/>
    <w:rsid w:val="00150225"/>
    <w:rsid w:val="001502B4"/>
    <w:rsid w:val="00150994"/>
    <w:rsid w:val="001509C2"/>
    <w:rsid w:val="00151620"/>
    <w:rsid w:val="00151D05"/>
    <w:rsid w:val="00152659"/>
    <w:rsid w:val="00153116"/>
    <w:rsid w:val="00153398"/>
    <w:rsid w:val="001544BD"/>
    <w:rsid w:val="00155507"/>
    <w:rsid w:val="00155BDA"/>
    <w:rsid w:val="0015653E"/>
    <w:rsid w:val="001569F5"/>
    <w:rsid w:val="00157696"/>
    <w:rsid w:val="001600B6"/>
    <w:rsid w:val="001602AD"/>
    <w:rsid w:val="00161075"/>
    <w:rsid w:val="001618C2"/>
    <w:rsid w:val="0016200C"/>
    <w:rsid w:val="001620FA"/>
    <w:rsid w:val="001622E1"/>
    <w:rsid w:val="0016235B"/>
    <w:rsid w:val="0016293F"/>
    <w:rsid w:val="00162D15"/>
    <w:rsid w:val="00163630"/>
    <w:rsid w:val="00164330"/>
    <w:rsid w:val="00164399"/>
    <w:rsid w:val="00164BCA"/>
    <w:rsid w:val="00164DCB"/>
    <w:rsid w:val="00164FA4"/>
    <w:rsid w:val="00165191"/>
    <w:rsid w:val="00165CF1"/>
    <w:rsid w:val="00166066"/>
    <w:rsid w:val="00166455"/>
    <w:rsid w:val="00166A7A"/>
    <w:rsid w:val="00166B33"/>
    <w:rsid w:val="00166ED9"/>
    <w:rsid w:val="00167044"/>
    <w:rsid w:val="0016706A"/>
    <w:rsid w:val="00167584"/>
    <w:rsid w:val="0016784F"/>
    <w:rsid w:val="0016796B"/>
    <w:rsid w:val="00167EEA"/>
    <w:rsid w:val="00170564"/>
    <w:rsid w:val="00170E9D"/>
    <w:rsid w:val="00171200"/>
    <w:rsid w:val="0017192D"/>
    <w:rsid w:val="001719DC"/>
    <w:rsid w:val="00172255"/>
    <w:rsid w:val="0017225A"/>
    <w:rsid w:val="001726C8"/>
    <w:rsid w:val="00172B2E"/>
    <w:rsid w:val="00172B8D"/>
    <w:rsid w:val="00172F9F"/>
    <w:rsid w:val="001732F5"/>
    <w:rsid w:val="00173B25"/>
    <w:rsid w:val="00173E17"/>
    <w:rsid w:val="0017414D"/>
    <w:rsid w:val="00174755"/>
    <w:rsid w:val="001759C7"/>
    <w:rsid w:val="00175F78"/>
    <w:rsid w:val="00176D62"/>
    <w:rsid w:val="00176D8E"/>
    <w:rsid w:val="00177322"/>
    <w:rsid w:val="00177566"/>
    <w:rsid w:val="00177618"/>
    <w:rsid w:val="00177B72"/>
    <w:rsid w:val="00177CFB"/>
    <w:rsid w:val="0018093F"/>
    <w:rsid w:val="00180D71"/>
    <w:rsid w:val="0018296C"/>
    <w:rsid w:val="00182EBD"/>
    <w:rsid w:val="00182F8D"/>
    <w:rsid w:val="001835A0"/>
    <w:rsid w:val="0018373F"/>
    <w:rsid w:val="0018421F"/>
    <w:rsid w:val="00184474"/>
    <w:rsid w:val="00185408"/>
    <w:rsid w:val="00185704"/>
    <w:rsid w:val="001857FE"/>
    <w:rsid w:val="00185FDD"/>
    <w:rsid w:val="001867DC"/>
    <w:rsid w:val="00186814"/>
    <w:rsid w:val="00186E8E"/>
    <w:rsid w:val="0018744A"/>
    <w:rsid w:val="001878C3"/>
    <w:rsid w:val="00187A36"/>
    <w:rsid w:val="00187A83"/>
    <w:rsid w:val="00187B74"/>
    <w:rsid w:val="00187E45"/>
    <w:rsid w:val="0019025C"/>
    <w:rsid w:val="001918FE"/>
    <w:rsid w:val="0019294C"/>
    <w:rsid w:val="00192D5D"/>
    <w:rsid w:val="0019389D"/>
    <w:rsid w:val="00193EF8"/>
    <w:rsid w:val="00194172"/>
    <w:rsid w:val="00194EEA"/>
    <w:rsid w:val="00194F9A"/>
    <w:rsid w:val="00195679"/>
    <w:rsid w:val="00195B7A"/>
    <w:rsid w:val="00196245"/>
    <w:rsid w:val="001975FF"/>
    <w:rsid w:val="001976CA"/>
    <w:rsid w:val="00197F64"/>
    <w:rsid w:val="001A0439"/>
    <w:rsid w:val="001A0FEE"/>
    <w:rsid w:val="001A127A"/>
    <w:rsid w:val="001A1594"/>
    <w:rsid w:val="001A1DC8"/>
    <w:rsid w:val="001A2F87"/>
    <w:rsid w:val="001A3F5F"/>
    <w:rsid w:val="001A4982"/>
    <w:rsid w:val="001A4AAD"/>
    <w:rsid w:val="001A52E8"/>
    <w:rsid w:val="001A5757"/>
    <w:rsid w:val="001A59FF"/>
    <w:rsid w:val="001A5A80"/>
    <w:rsid w:val="001A6141"/>
    <w:rsid w:val="001A6662"/>
    <w:rsid w:val="001A7B72"/>
    <w:rsid w:val="001A7E5F"/>
    <w:rsid w:val="001B02D3"/>
    <w:rsid w:val="001B0D50"/>
    <w:rsid w:val="001B1079"/>
    <w:rsid w:val="001B1263"/>
    <w:rsid w:val="001B13AB"/>
    <w:rsid w:val="001B1C0F"/>
    <w:rsid w:val="001B2E70"/>
    <w:rsid w:val="001B3E11"/>
    <w:rsid w:val="001B3E63"/>
    <w:rsid w:val="001B3F59"/>
    <w:rsid w:val="001B40A3"/>
    <w:rsid w:val="001B4168"/>
    <w:rsid w:val="001B4644"/>
    <w:rsid w:val="001B5431"/>
    <w:rsid w:val="001B5612"/>
    <w:rsid w:val="001B5C92"/>
    <w:rsid w:val="001B5D8E"/>
    <w:rsid w:val="001B5F53"/>
    <w:rsid w:val="001B640E"/>
    <w:rsid w:val="001B68B6"/>
    <w:rsid w:val="001B6B4F"/>
    <w:rsid w:val="001B7531"/>
    <w:rsid w:val="001B79B7"/>
    <w:rsid w:val="001C016E"/>
    <w:rsid w:val="001C0508"/>
    <w:rsid w:val="001C05B5"/>
    <w:rsid w:val="001C1B13"/>
    <w:rsid w:val="001C1CCC"/>
    <w:rsid w:val="001C1D67"/>
    <w:rsid w:val="001C2311"/>
    <w:rsid w:val="001C25D3"/>
    <w:rsid w:val="001C266E"/>
    <w:rsid w:val="001C29F4"/>
    <w:rsid w:val="001C2AA7"/>
    <w:rsid w:val="001C3095"/>
    <w:rsid w:val="001C37D0"/>
    <w:rsid w:val="001C4463"/>
    <w:rsid w:val="001C4740"/>
    <w:rsid w:val="001C4A36"/>
    <w:rsid w:val="001C4DED"/>
    <w:rsid w:val="001C5005"/>
    <w:rsid w:val="001C50B2"/>
    <w:rsid w:val="001C52BB"/>
    <w:rsid w:val="001C5862"/>
    <w:rsid w:val="001C5AB7"/>
    <w:rsid w:val="001C6462"/>
    <w:rsid w:val="001C6998"/>
    <w:rsid w:val="001C7274"/>
    <w:rsid w:val="001C75D2"/>
    <w:rsid w:val="001C79BB"/>
    <w:rsid w:val="001C7AA1"/>
    <w:rsid w:val="001D0DDD"/>
    <w:rsid w:val="001D1AA7"/>
    <w:rsid w:val="001D1DD5"/>
    <w:rsid w:val="001D1FF3"/>
    <w:rsid w:val="001D2165"/>
    <w:rsid w:val="001D24D8"/>
    <w:rsid w:val="001D2F61"/>
    <w:rsid w:val="001D310E"/>
    <w:rsid w:val="001D3816"/>
    <w:rsid w:val="001D3A1A"/>
    <w:rsid w:val="001D4478"/>
    <w:rsid w:val="001D4D4A"/>
    <w:rsid w:val="001D585D"/>
    <w:rsid w:val="001D63A8"/>
    <w:rsid w:val="001D6BF7"/>
    <w:rsid w:val="001D6C42"/>
    <w:rsid w:val="001D6EAB"/>
    <w:rsid w:val="001D7BCE"/>
    <w:rsid w:val="001E026F"/>
    <w:rsid w:val="001E027B"/>
    <w:rsid w:val="001E034A"/>
    <w:rsid w:val="001E0436"/>
    <w:rsid w:val="001E1187"/>
    <w:rsid w:val="001E131B"/>
    <w:rsid w:val="001E1B6D"/>
    <w:rsid w:val="001E1D0D"/>
    <w:rsid w:val="001E1E14"/>
    <w:rsid w:val="001E21D8"/>
    <w:rsid w:val="001E2454"/>
    <w:rsid w:val="001E265C"/>
    <w:rsid w:val="001E277F"/>
    <w:rsid w:val="001E2845"/>
    <w:rsid w:val="001E2FEE"/>
    <w:rsid w:val="001E331B"/>
    <w:rsid w:val="001E462B"/>
    <w:rsid w:val="001E4A1B"/>
    <w:rsid w:val="001E4B5B"/>
    <w:rsid w:val="001E5D2E"/>
    <w:rsid w:val="001E6619"/>
    <w:rsid w:val="001E6D4C"/>
    <w:rsid w:val="001E6DF2"/>
    <w:rsid w:val="001E6EEC"/>
    <w:rsid w:val="001E7387"/>
    <w:rsid w:val="001E7EC8"/>
    <w:rsid w:val="001F1492"/>
    <w:rsid w:val="001F15F9"/>
    <w:rsid w:val="001F1812"/>
    <w:rsid w:val="001F24CE"/>
    <w:rsid w:val="001F2E0D"/>
    <w:rsid w:val="001F3454"/>
    <w:rsid w:val="001F3ABB"/>
    <w:rsid w:val="001F40FE"/>
    <w:rsid w:val="001F4428"/>
    <w:rsid w:val="001F4894"/>
    <w:rsid w:val="001F4C81"/>
    <w:rsid w:val="001F5D18"/>
    <w:rsid w:val="001F61D9"/>
    <w:rsid w:val="001F6291"/>
    <w:rsid w:val="001F6D98"/>
    <w:rsid w:val="001F7080"/>
    <w:rsid w:val="001F7107"/>
    <w:rsid w:val="001F7264"/>
    <w:rsid w:val="001F771C"/>
    <w:rsid w:val="001F78E7"/>
    <w:rsid w:val="001F7976"/>
    <w:rsid w:val="001F79FC"/>
    <w:rsid w:val="00200470"/>
    <w:rsid w:val="002008B9"/>
    <w:rsid w:val="00200A85"/>
    <w:rsid w:val="00201196"/>
    <w:rsid w:val="00201247"/>
    <w:rsid w:val="00201464"/>
    <w:rsid w:val="002016BD"/>
    <w:rsid w:val="00201A80"/>
    <w:rsid w:val="002029FB"/>
    <w:rsid w:val="00202F4D"/>
    <w:rsid w:val="0020311F"/>
    <w:rsid w:val="00203486"/>
    <w:rsid w:val="00203A45"/>
    <w:rsid w:val="00203C25"/>
    <w:rsid w:val="00203FA8"/>
    <w:rsid w:val="00204447"/>
    <w:rsid w:val="00204860"/>
    <w:rsid w:val="00204949"/>
    <w:rsid w:val="00204EAB"/>
    <w:rsid w:val="00205006"/>
    <w:rsid w:val="00205735"/>
    <w:rsid w:val="00205F72"/>
    <w:rsid w:val="00206D3C"/>
    <w:rsid w:val="002078BE"/>
    <w:rsid w:val="002079B7"/>
    <w:rsid w:val="002102B4"/>
    <w:rsid w:val="00210E27"/>
    <w:rsid w:val="00211D6E"/>
    <w:rsid w:val="0021366F"/>
    <w:rsid w:val="00213AA9"/>
    <w:rsid w:val="00214018"/>
    <w:rsid w:val="00214A8F"/>
    <w:rsid w:val="00214ACE"/>
    <w:rsid w:val="00215714"/>
    <w:rsid w:val="00215D19"/>
    <w:rsid w:val="002167C9"/>
    <w:rsid w:val="0021696F"/>
    <w:rsid w:val="00217427"/>
    <w:rsid w:val="002177BB"/>
    <w:rsid w:val="00217FE9"/>
    <w:rsid w:val="00220DBF"/>
    <w:rsid w:val="00221334"/>
    <w:rsid w:val="002213F7"/>
    <w:rsid w:val="002218DE"/>
    <w:rsid w:val="00221FCD"/>
    <w:rsid w:val="00222E0F"/>
    <w:rsid w:val="00222E77"/>
    <w:rsid w:val="00223A9A"/>
    <w:rsid w:val="0022405E"/>
    <w:rsid w:val="00224C37"/>
    <w:rsid w:val="0022528C"/>
    <w:rsid w:val="00225519"/>
    <w:rsid w:val="00225923"/>
    <w:rsid w:val="00225D92"/>
    <w:rsid w:val="00226F20"/>
    <w:rsid w:val="0022716D"/>
    <w:rsid w:val="002272BA"/>
    <w:rsid w:val="002272CC"/>
    <w:rsid w:val="002277C4"/>
    <w:rsid w:val="00227E1B"/>
    <w:rsid w:val="002303EF"/>
    <w:rsid w:val="00230596"/>
    <w:rsid w:val="002308A1"/>
    <w:rsid w:val="0023131B"/>
    <w:rsid w:val="00231811"/>
    <w:rsid w:val="00231D72"/>
    <w:rsid w:val="00232C52"/>
    <w:rsid w:val="00232DED"/>
    <w:rsid w:val="00233E00"/>
    <w:rsid w:val="00233E3A"/>
    <w:rsid w:val="0023427A"/>
    <w:rsid w:val="00234E2D"/>
    <w:rsid w:val="002350E8"/>
    <w:rsid w:val="00235226"/>
    <w:rsid w:val="00235951"/>
    <w:rsid w:val="00236113"/>
    <w:rsid w:val="00236302"/>
    <w:rsid w:val="00236D2E"/>
    <w:rsid w:val="00237A5A"/>
    <w:rsid w:val="0024035A"/>
    <w:rsid w:val="00240CA5"/>
    <w:rsid w:val="00240E8A"/>
    <w:rsid w:val="0024180A"/>
    <w:rsid w:val="00242A5A"/>
    <w:rsid w:val="00242AE5"/>
    <w:rsid w:val="002434E0"/>
    <w:rsid w:val="00243998"/>
    <w:rsid w:val="00243B71"/>
    <w:rsid w:val="00243F6E"/>
    <w:rsid w:val="002444E6"/>
    <w:rsid w:val="0024523F"/>
    <w:rsid w:val="00245832"/>
    <w:rsid w:val="002458B3"/>
    <w:rsid w:val="00245A34"/>
    <w:rsid w:val="00245D1C"/>
    <w:rsid w:val="00245E18"/>
    <w:rsid w:val="0024600F"/>
    <w:rsid w:val="0024708C"/>
    <w:rsid w:val="002475C3"/>
    <w:rsid w:val="00247687"/>
    <w:rsid w:val="002501DA"/>
    <w:rsid w:val="00250481"/>
    <w:rsid w:val="002504C3"/>
    <w:rsid w:val="002508C4"/>
    <w:rsid w:val="00250ECF"/>
    <w:rsid w:val="00251224"/>
    <w:rsid w:val="00251D0D"/>
    <w:rsid w:val="00252A25"/>
    <w:rsid w:val="00252CA8"/>
    <w:rsid w:val="00253004"/>
    <w:rsid w:val="0025308E"/>
    <w:rsid w:val="002530EF"/>
    <w:rsid w:val="00253FA9"/>
    <w:rsid w:val="002545BE"/>
    <w:rsid w:val="00254BE2"/>
    <w:rsid w:val="00254FC4"/>
    <w:rsid w:val="002560C8"/>
    <w:rsid w:val="002563F7"/>
    <w:rsid w:val="002568DE"/>
    <w:rsid w:val="00256976"/>
    <w:rsid w:val="00256A74"/>
    <w:rsid w:val="00257836"/>
    <w:rsid w:val="0025784C"/>
    <w:rsid w:val="00260A01"/>
    <w:rsid w:val="00260BFC"/>
    <w:rsid w:val="002618A2"/>
    <w:rsid w:val="00261F20"/>
    <w:rsid w:val="00261F8E"/>
    <w:rsid w:val="00261F8F"/>
    <w:rsid w:val="0026258F"/>
    <w:rsid w:val="002626F5"/>
    <w:rsid w:val="0026346D"/>
    <w:rsid w:val="00263752"/>
    <w:rsid w:val="00264897"/>
    <w:rsid w:val="002648CA"/>
    <w:rsid w:val="00264A12"/>
    <w:rsid w:val="00264FA5"/>
    <w:rsid w:val="00265102"/>
    <w:rsid w:val="002652A3"/>
    <w:rsid w:val="00265505"/>
    <w:rsid w:val="0026576B"/>
    <w:rsid w:val="00265C5B"/>
    <w:rsid w:val="0026755F"/>
    <w:rsid w:val="0027082C"/>
    <w:rsid w:val="00270873"/>
    <w:rsid w:val="00270AD4"/>
    <w:rsid w:val="002716C6"/>
    <w:rsid w:val="002720AE"/>
    <w:rsid w:val="00272297"/>
    <w:rsid w:val="0027251D"/>
    <w:rsid w:val="0027339A"/>
    <w:rsid w:val="00273497"/>
    <w:rsid w:val="00273E60"/>
    <w:rsid w:val="00273ECA"/>
    <w:rsid w:val="0027420A"/>
    <w:rsid w:val="002744F1"/>
    <w:rsid w:val="002746AC"/>
    <w:rsid w:val="00274959"/>
    <w:rsid w:val="0027526C"/>
    <w:rsid w:val="00275BAD"/>
    <w:rsid w:val="0027600A"/>
    <w:rsid w:val="002763D3"/>
    <w:rsid w:val="00276758"/>
    <w:rsid w:val="002768D8"/>
    <w:rsid w:val="00276B13"/>
    <w:rsid w:val="00276C3A"/>
    <w:rsid w:val="00276D81"/>
    <w:rsid w:val="002771D7"/>
    <w:rsid w:val="0027749E"/>
    <w:rsid w:val="002779C7"/>
    <w:rsid w:val="00277EBA"/>
    <w:rsid w:val="002800E3"/>
    <w:rsid w:val="00280248"/>
    <w:rsid w:val="00280B76"/>
    <w:rsid w:val="0028122F"/>
    <w:rsid w:val="0028191F"/>
    <w:rsid w:val="00281EF2"/>
    <w:rsid w:val="0028203E"/>
    <w:rsid w:val="002828A8"/>
    <w:rsid w:val="00283BFA"/>
    <w:rsid w:val="00284848"/>
    <w:rsid w:val="00284E99"/>
    <w:rsid w:val="0028508F"/>
    <w:rsid w:val="00285712"/>
    <w:rsid w:val="0028642C"/>
    <w:rsid w:val="00286FA5"/>
    <w:rsid w:val="0028751A"/>
    <w:rsid w:val="00287FBF"/>
    <w:rsid w:val="002904E1"/>
    <w:rsid w:val="00290AA3"/>
    <w:rsid w:val="00290C76"/>
    <w:rsid w:val="002925E9"/>
    <w:rsid w:val="002926D9"/>
    <w:rsid w:val="00292A65"/>
    <w:rsid w:val="00292D17"/>
    <w:rsid w:val="002934D4"/>
    <w:rsid w:val="00293971"/>
    <w:rsid w:val="00293A61"/>
    <w:rsid w:val="00295040"/>
    <w:rsid w:val="00295802"/>
    <w:rsid w:val="00295E57"/>
    <w:rsid w:val="00295F00"/>
    <w:rsid w:val="00296765"/>
    <w:rsid w:val="002971C1"/>
    <w:rsid w:val="00297812"/>
    <w:rsid w:val="00297A48"/>
    <w:rsid w:val="00297B36"/>
    <w:rsid w:val="00297CF6"/>
    <w:rsid w:val="00297DC2"/>
    <w:rsid w:val="002A02AE"/>
    <w:rsid w:val="002A0476"/>
    <w:rsid w:val="002A05BD"/>
    <w:rsid w:val="002A05C8"/>
    <w:rsid w:val="002A05F2"/>
    <w:rsid w:val="002A0889"/>
    <w:rsid w:val="002A08E0"/>
    <w:rsid w:val="002A09B6"/>
    <w:rsid w:val="002A1493"/>
    <w:rsid w:val="002A14B2"/>
    <w:rsid w:val="002A1F05"/>
    <w:rsid w:val="002A34A5"/>
    <w:rsid w:val="002A390C"/>
    <w:rsid w:val="002A3926"/>
    <w:rsid w:val="002A3A53"/>
    <w:rsid w:val="002A513A"/>
    <w:rsid w:val="002A5C40"/>
    <w:rsid w:val="002A625A"/>
    <w:rsid w:val="002A6BC0"/>
    <w:rsid w:val="002A6EB0"/>
    <w:rsid w:val="002A7238"/>
    <w:rsid w:val="002A7D7A"/>
    <w:rsid w:val="002B01FD"/>
    <w:rsid w:val="002B051A"/>
    <w:rsid w:val="002B0772"/>
    <w:rsid w:val="002B17B2"/>
    <w:rsid w:val="002B1DBA"/>
    <w:rsid w:val="002B2371"/>
    <w:rsid w:val="002B2C43"/>
    <w:rsid w:val="002B2C45"/>
    <w:rsid w:val="002B33A3"/>
    <w:rsid w:val="002B3427"/>
    <w:rsid w:val="002B3538"/>
    <w:rsid w:val="002B3624"/>
    <w:rsid w:val="002B3F45"/>
    <w:rsid w:val="002B43D9"/>
    <w:rsid w:val="002B461E"/>
    <w:rsid w:val="002B46F6"/>
    <w:rsid w:val="002B49B2"/>
    <w:rsid w:val="002B4E88"/>
    <w:rsid w:val="002B4EAC"/>
    <w:rsid w:val="002B503C"/>
    <w:rsid w:val="002B512D"/>
    <w:rsid w:val="002B5F48"/>
    <w:rsid w:val="002B7353"/>
    <w:rsid w:val="002B7839"/>
    <w:rsid w:val="002B7A23"/>
    <w:rsid w:val="002B7DC9"/>
    <w:rsid w:val="002C02D9"/>
    <w:rsid w:val="002C0A9E"/>
    <w:rsid w:val="002C0EFF"/>
    <w:rsid w:val="002C0FC0"/>
    <w:rsid w:val="002C1602"/>
    <w:rsid w:val="002C1779"/>
    <w:rsid w:val="002C1933"/>
    <w:rsid w:val="002C1951"/>
    <w:rsid w:val="002C1B94"/>
    <w:rsid w:val="002C1FEE"/>
    <w:rsid w:val="002C2090"/>
    <w:rsid w:val="002C2256"/>
    <w:rsid w:val="002C22A3"/>
    <w:rsid w:val="002C246E"/>
    <w:rsid w:val="002C247A"/>
    <w:rsid w:val="002C2A33"/>
    <w:rsid w:val="002C33DE"/>
    <w:rsid w:val="002C389C"/>
    <w:rsid w:val="002C3F83"/>
    <w:rsid w:val="002C4722"/>
    <w:rsid w:val="002C4D2A"/>
    <w:rsid w:val="002C4EFC"/>
    <w:rsid w:val="002C59B3"/>
    <w:rsid w:val="002C59D9"/>
    <w:rsid w:val="002C6571"/>
    <w:rsid w:val="002C6601"/>
    <w:rsid w:val="002C678B"/>
    <w:rsid w:val="002C6DAE"/>
    <w:rsid w:val="002C6DB3"/>
    <w:rsid w:val="002C77DE"/>
    <w:rsid w:val="002D056C"/>
    <w:rsid w:val="002D0B77"/>
    <w:rsid w:val="002D10F4"/>
    <w:rsid w:val="002D235E"/>
    <w:rsid w:val="002D25C6"/>
    <w:rsid w:val="002D2802"/>
    <w:rsid w:val="002D3270"/>
    <w:rsid w:val="002D34D4"/>
    <w:rsid w:val="002D35E9"/>
    <w:rsid w:val="002D36AE"/>
    <w:rsid w:val="002D3B7B"/>
    <w:rsid w:val="002D3CF3"/>
    <w:rsid w:val="002D52FB"/>
    <w:rsid w:val="002D5AE4"/>
    <w:rsid w:val="002D5AFE"/>
    <w:rsid w:val="002D5C18"/>
    <w:rsid w:val="002D6967"/>
    <w:rsid w:val="002D69F1"/>
    <w:rsid w:val="002D7271"/>
    <w:rsid w:val="002D7562"/>
    <w:rsid w:val="002D7991"/>
    <w:rsid w:val="002D7B2E"/>
    <w:rsid w:val="002D7EDB"/>
    <w:rsid w:val="002E0493"/>
    <w:rsid w:val="002E12FF"/>
    <w:rsid w:val="002E1709"/>
    <w:rsid w:val="002E18FD"/>
    <w:rsid w:val="002E1C3B"/>
    <w:rsid w:val="002E1FF9"/>
    <w:rsid w:val="002E21FB"/>
    <w:rsid w:val="002E22D5"/>
    <w:rsid w:val="002E26C3"/>
    <w:rsid w:val="002E2C75"/>
    <w:rsid w:val="002E36BA"/>
    <w:rsid w:val="002E3770"/>
    <w:rsid w:val="002E3D51"/>
    <w:rsid w:val="002E44DE"/>
    <w:rsid w:val="002E49C5"/>
    <w:rsid w:val="002E4F9D"/>
    <w:rsid w:val="002E58FC"/>
    <w:rsid w:val="002E6138"/>
    <w:rsid w:val="002E624B"/>
    <w:rsid w:val="002E6BA9"/>
    <w:rsid w:val="002E6D88"/>
    <w:rsid w:val="002E75BF"/>
    <w:rsid w:val="002E7735"/>
    <w:rsid w:val="002F056C"/>
    <w:rsid w:val="002F08B3"/>
    <w:rsid w:val="002F095B"/>
    <w:rsid w:val="002F0DEB"/>
    <w:rsid w:val="002F0E68"/>
    <w:rsid w:val="002F1325"/>
    <w:rsid w:val="002F13EE"/>
    <w:rsid w:val="002F147A"/>
    <w:rsid w:val="002F158C"/>
    <w:rsid w:val="002F16A8"/>
    <w:rsid w:val="002F2949"/>
    <w:rsid w:val="002F2A54"/>
    <w:rsid w:val="002F2AF0"/>
    <w:rsid w:val="002F2CBE"/>
    <w:rsid w:val="002F303F"/>
    <w:rsid w:val="002F34BA"/>
    <w:rsid w:val="002F3636"/>
    <w:rsid w:val="002F3715"/>
    <w:rsid w:val="002F3802"/>
    <w:rsid w:val="002F4BD0"/>
    <w:rsid w:val="002F4D91"/>
    <w:rsid w:val="002F52A1"/>
    <w:rsid w:val="002F54DF"/>
    <w:rsid w:val="002F5555"/>
    <w:rsid w:val="002F55BF"/>
    <w:rsid w:val="002F5696"/>
    <w:rsid w:val="002F6067"/>
    <w:rsid w:val="002F6AB1"/>
    <w:rsid w:val="002F6D49"/>
    <w:rsid w:val="002F7290"/>
    <w:rsid w:val="002F7472"/>
    <w:rsid w:val="002F7745"/>
    <w:rsid w:val="002F79C9"/>
    <w:rsid w:val="002F7CA9"/>
    <w:rsid w:val="002F7DCF"/>
    <w:rsid w:val="002F7DD8"/>
    <w:rsid w:val="003004A5"/>
    <w:rsid w:val="00300BE4"/>
    <w:rsid w:val="00300BF3"/>
    <w:rsid w:val="00301003"/>
    <w:rsid w:val="00301260"/>
    <w:rsid w:val="003017F0"/>
    <w:rsid w:val="00301CAE"/>
    <w:rsid w:val="00301F2E"/>
    <w:rsid w:val="00303BC0"/>
    <w:rsid w:val="003040E5"/>
    <w:rsid w:val="003045F1"/>
    <w:rsid w:val="0030465D"/>
    <w:rsid w:val="00304DF5"/>
    <w:rsid w:val="00305AE6"/>
    <w:rsid w:val="00306DFC"/>
    <w:rsid w:val="0030727B"/>
    <w:rsid w:val="00307582"/>
    <w:rsid w:val="003079BF"/>
    <w:rsid w:val="00307E87"/>
    <w:rsid w:val="00310439"/>
    <w:rsid w:val="00311826"/>
    <w:rsid w:val="003118A1"/>
    <w:rsid w:val="00311971"/>
    <w:rsid w:val="00311C2B"/>
    <w:rsid w:val="00311E8F"/>
    <w:rsid w:val="00311F63"/>
    <w:rsid w:val="0031276B"/>
    <w:rsid w:val="00312B3D"/>
    <w:rsid w:val="00313E31"/>
    <w:rsid w:val="00314C54"/>
    <w:rsid w:val="00314E06"/>
    <w:rsid w:val="003152C8"/>
    <w:rsid w:val="003156BD"/>
    <w:rsid w:val="00315BE7"/>
    <w:rsid w:val="003161C0"/>
    <w:rsid w:val="003169C0"/>
    <w:rsid w:val="00317498"/>
    <w:rsid w:val="00317EB2"/>
    <w:rsid w:val="0032056F"/>
    <w:rsid w:val="003207B2"/>
    <w:rsid w:val="0032090D"/>
    <w:rsid w:val="00320B38"/>
    <w:rsid w:val="00320F09"/>
    <w:rsid w:val="00321CE2"/>
    <w:rsid w:val="00322065"/>
    <w:rsid w:val="00322657"/>
    <w:rsid w:val="00322EE3"/>
    <w:rsid w:val="00324550"/>
    <w:rsid w:val="00324623"/>
    <w:rsid w:val="00324711"/>
    <w:rsid w:val="00324A13"/>
    <w:rsid w:val="00324AC7"/>
    <w:rsid w:val="00325839"/>
    <w:rsid w:val="0032638E"/>
    <w:rsid w:val="0032661D"/>
    <w:rsid w:val="0032661F"/>
    <w:rsid w:val="00327556"/>
    <w:rsid w:val="00327631"/>
    <w:rsid w:val="0032764C"/>
    <w:rsid w:val="003302F9"/>
    <w:rsid w:val="003304BE"/>
    <w:rsid w:val="0033065D"/>
    <w:rsid w:val="003307DB"/>
    <w:rsid w:val="00330F02"/>
    <w:rsid w:val="00331F85"/>
    <w:rsid w:val="0033273A"/>
    <w:rsid w:val="00332A1A"/>
    <w:rsid w:val="00332AF7"/>
    <w:rsid w:val="003333DE"/>
    <w:rsid w:val="003338D9"/>
    <w:rsid w:val="00333B43"/>
    <w:rsid w:val="00333C71"/>
    <w:rsid w:val="00334046"/>
    <w:rsid w:val="00334173"/>
    <w:rsid w:val="0033489E"/>
    <w:rsid w:val="00334B27"/>
    <w:rsid w:val="00335640"/>
    <w:rsid w:val="00335FB4"/>
    <w:rsid w:val="00336332"/>
    <w:rsid w:val="00336482"/>
    <w:rsid w:val="003365CE"/>
    <w:rsid w:val="00336B8A"/>
    <w:rsid w:val="00336EF3"/>
    <w:rsid w:val="003371BE"/>
    <w:rsid w:val="00337464"/>
    <w:rsid w:val="003376A1"/>
    <w:rsid w:val="00337FF5"/>
    <w:rsid w:val="003403B3"/>
    <w:rsid w:val="003404B3"/>
    <w:rsid w:val="003412C2"/>
    <w:rsid w:val="003413A5"/>
    <w:rsid w:val="00341AAC"/>
    <w:rsid w:val="00341B57"/>
    <w:rsid w:val="00341B8A"/>
    <w:rsid w:val="00341CF6"/>
    <w:rsid w:val="00342C17"/>
    <w:rsid w:val="003434E7"/>
    <w:rsid w:val="003435E5"/>
    <w:rsid w:val="003438A1"/>
    <w:rsid w:val="003438E1"/>
    <w:rsid w:val="00343965"/>
    <w:rsid w:val="00343C27"/>
    <w:rsid w:val="00343C43"/>
    <w:rsid w:val="00343CA2"/>
    <w:rsid w:val="00343CEA"/>
    <w:rsid w:val="0034519B"/>
    <w:rsid w:val="0034552E"/>
    <w:rsid w:val="00345BFF"/>
    <w:rsid w:val="00346040"/>
    <w:rsid w:val="003460C0"/>
    <w:rsid w:val="0034644C"/>
    <w:rsid w:val="003466AD"/>
    <w:rsid w:val="00346CC6"/>
    <w:rsid w:val="00347126"/>
    <w:rsid w:val="0035071D"/>
    <w:rsid w:val="00350F94"/>
    <w:rsid w:val="003510CA"/>
    <w:rsid w:val="003518C1"/>
    <w:rsid w:val="0035258B"/>
    <w:rsid w:val="00352CE5"/>
    <w:rsid w:val="003531D3"/>
    <w:rsid w:val="003533EB"/>
    <w:rsid w:val="003538A1"/>
    <w:rsid w:val="00353BBD"/>
    <w:rsid w:val="003540B6"/>
    <w:rsid w:val="003549D6"/>
    <w:rsid w:val="00355EAF"/>
    <w:rsid w:val="0035609B"/>
    <w:rsid w:val="00356371"/>
    <w:rsid w:val="003563F2"/>
    <w:rsid w:val="00356596"/>
    <w:rsid w:val="00356A1E"/>
    <w:rsid w:val="003578B7"/>
    <w:rsid w:val="00357941"/>
    <w:rsid w:val="00360305"/>
    <w:rsid w:val="00360B1D"/>
    <w:rsid w:val="00360CCC"/>
    <w:rsid w:val="00361025"/>
    <w:rsid w:val="00361F4A"/>
    <w:rsid w:val="00362A1C"/>
    <w:rsid w:val="00362B80"/>
    <w:rsid w:val="003634D8"/>
    <w:rsid w:val="00363577"/>
    <w:rsid w:val="00363B05"/>
    <w:rsid w:val="00364C83"/>
    <w:rsid w:val="0036526A"/>
    <w:rsid w:val="00365B04"/>
    <w:rsid w:val="00365D6D"/>
    <w:rsid w:val="00365F92"/>
    <w:rsid w:val="00366655"/>
    <w:rsid w:val="00366D9A"/>
    <w:rsid w:val="00367A06"/>
    <w:rsid w:val="00367A74"/>
    <w:rsid w:val="00367A78"/>
    <w:rsid w:val="00367C40"/>
    <w:rsid w:val="0037078F"/>
    <w:rsid w:val="00370F5F"/>
    <w:rsid w:val="00371564"/>
    <w:rsid w:val="003716BB"/>
    <w:rsid w:val="00371A57"/>
    <w:rsid w:val="0037213E"/>
    <w:rsid w:val="003721BB"/>
    <w:rsid w:val="0037271C"/>
    <w:rsid w:val="00374530"/>
    <w:rsid w:val="00374C05"/>
    <w:rsid w:val="0037531D"/>
    <w:rsid w:val="00376461"/>
    <w:rsid w:val="00376644"/>
    <w:rsid w:val="00376959"/>
    <w:rsid w:val="00376D72"/>
    <w:rsid w:val="00377F63"/>
    <w:rsid w:val="003801DA"/>
    <w:rsid w:val="00380422"/>
    <w:rsid w:val="00380C4E"/>
    <w:rsid w:val="003813D0"/>
    <w:rsid w:val="00382071"/>
    <w:rsid w:val="003827B3"/>
    <w:rsid w:val="003828EB"/>
    <w:rsid w:val="00382A7B"/>
    <w:rsid w:val="003833ED"/>
    <w:rsid w:val="00384A64"/>
    <w:rsid w:val="00384C47"/>
    <w:rsid w:val="00384D8C"/>
    <w:rsid w:val="0038528B"/>
    <w:rsid w:val="0038532D"/>
    <w:rsid w:val="00385BB4"/>
    <w:rsid w:val="00385CBB"/>
    <w:rsid w:val="00385CBD"/>
    <w:rsid w:val="00385DCE"/>
    <w:rsid w:val="00386053"/>
    <w:rsid w:val="003862FF"/>
    <w:rsid w:val="003867DA"/>
    <w:rsid w:val="00386E00"/>
    <w:rsid w:val="003874C1"/>
    <w:rsid w:val="00387800"/>
    <w:rsid w:val="00387E69"/>
    <w:rsid w:val="003914E9"/>
    <w:rsid w:val="00391570"/>
    <w:rsid w:val="00391C1E"/>
    <w:rsid w:val="0039212B"/>
    <w:rsid w:val="00392C87"/>
    <w:rsid w:val="00393786"/>
    <w:rsid w:val="00393AC4"/>
    <w:rsid w:val="00393ADA"/>
    <w:rsid w:val="00393E9E"/>
    <w:rsid w:val="0039413B"/>
    <w:rsid w:val="0039482D"/>
    <w:rsid w:val="00394D76"/>
    <w:rsid w:val="00394F90"/>
    <w:rsid w:val="00395737"/>
    <w:rsid w:val="003957D3"/>
    <w:rsid w:val="0039615C"/>
    <w:rsid w:val="00396480"/>
    <w:rsid w:val="00396A5D"/>
    <w:rsid w:val="00396C2E"/>
    <w:rsid w:val="003973C1"/>
    <w:rsid w:val="00397F49"/>
    <w:rsid w:val="003A059A"/>
    <w:rsid w:val="003A093C"/>
    <w:rsid w:val="003A1B3F"/>
    <w:rsid w:val="003A1BD7"/>
    <w:rsid w:val="003A1DFA"/>
    <w:rsid w:val="003A225D"/>
    <w:rsid w:val="003A2276"/>
    <w:rsid w:val="003A25AB"/>
    <w:rsid w:val="003A2A46"/>
    <w:rsid w:val="003A3162"/>
    <w:rsid w:val="003A32CC"/>
    <w:rsid w:val="003A337B"/>
    <w:rsid w:val="003A33F1"/>
    <w:rsid w:val="003A39F8"/>
    <w:rsid w:val="003A3AE3"/>
    <w:rsid w:val="003A3F5A"/>
    <w:rsid w:val="003A4180"/>
    <w:rsid w:val="003A4B13"/>
    <w:rsid w:val="003A4B67"/>
    <w:rsid w:val="003A56DC"/>
    <w:rsid w:val="003A6604"/>
    <w:rsid w:val="003A66AB"/>
    <w:rsid w:val="003A7027"/>
    <w:rsid w:val="003B03B5"/>
    <w:rsid w:val="003B0652"/>
    <w:rsid w:val="003B165E"/>
    <w:rsid w:val="003B1740"/>
    <w:rsid w:val="003B1DBE"/>
    <w:rsid w:val="003B1F40"/>
    <w:rsid w:val="003B1F72"/>
    <w:rsid w:val="003B21B9"/>
    <w:rsid w:val="003B244F"/>
    <w:rsid w:val="003B34D3"/>
    <w:rsid w:val="003B3E29"/>
    <w:rsid w:val="003B473E"/>
    <w:rsid w:val="003B4D92"/>
    <w:rsid w:val="003B5823"/>
    <w:rsid w:val="003B59CF"/>
    <w:rsid w:val="003B5A47"/>
    <w:rsid w:val="003B5A96"/>
    <w:rsid w:val="003B72CE"/>
    <w:rsid w:val="003B75BD"/>
    <w:rsid w:val="003B77DF"/>
    <w:rsid w:val="003C0182"/>
    <w:rsid w:val="003C02A2"/>
    <w:rsid w:val="003C137E"/>
    <w:rsid w:val="003C1D7C"/>
    <w:rsid w:val="003C2145"/>
    <w:rsid w:val="003C2635"/>
    <w:rsid w:val="003C289D"/>
    <w:rsid w:val="003C2D27"/>
    <w:rsid w:val="003C2F88"/>
    <w:rsid w:val="003C3657"/>
    <w:rsid w:val="003C379C"/>
    <w:rsid w:val="003C3B55"/>
    <w:rsid w:val="003C3B5A"/>
    <w:rsid w:val="003C3D33"/>
    <w:rsid w:val="003C4211"/>
    <w:rsid w:val="003C4372"/>
    <w:rsid w:val="003C52E0"/>
    <w:rsid w:val="003C5EAC"/>
    <w:rsid w:val="003C6565"/>
    <w:rsid w:val="003C6975"/>
    <w:rsid w:val="003C705F"/>
    <w:rsid w:val="003C72EA"/>
    <w:rsid w:val="003C7EE4"/>
    <w:rsid w:val="003C7EF2"/>
    <w:rsid w:val="003D0177"/>
    <w:rsid w:val="003D04B0"/>
    <w:rsid w:val="003D19E8"/>
    <w:rsid w:val="003D1B7B"/>
    <w:rsid w:val="003D1B9F"/>
    <w:rsid w:val="003D1FFF"/>
    <w:rsid w:val="003D2061"/>
    <w:rsid w:val="003D25BD"/>
    <w:rsid w:val="003D2A75"/>
    <w:rsid w:val="003D2F89"/>
    <w:rsid w:val="003D4A1C"/>
    <w:rsid w:val="003D5117"/>
    <w:rsid w:val="003D5935"/>
    <w:rsid w:val="003D5D7D"/>
    <w:rsid w:val="003D60D3"/>
    <w:rsid w:val="003D6A3E"/>
    <w:rsid w:val="003D6F4E"/>
    <w:rsid w:val="003D72B3"/>
    <w:rsid w:val="003D7F20"/>
    <w:rsid w:val="003E06D1"/>
    <w:rsid w:val="003E0DF7"/>
    <w:rsid w:val="003E120A"/>
    <w:rsid w:val="003E16F8"/>
    <w:rsid w:val="003E2235"/>
    <w:rsid w:val="003E2629"/>
    <w:rsid w:val="003E31BC"/>
    <w:rsid w:val="003E3F31"/>
    <w:rsid w:val="003E4010"/>
    <w:rsid w:val="003E521E"/>
    <w:rsid w:val="003E5A5D"/>
    <w:rsid w:val="003E5F4B"/>
    <w:rsid w:val="003E64A5"/>
    <w:rsid w:val="003E6B4C"/>
    <w:rsid w:val="003E76AE"/>
    <w:rsid w:val="003E7976"/>
    <w:rsid w:val="003F04D2"/>
    <w:rsid w:val="003F05A5"/>
    <w:rsid w:val="003F0681"/>
    <w:rsid w:val="003F0808"/>
    <w:rsid w:val="003F09B1"/>
    <w:rsid w:val="003F0A13"/>
    <w:rsid w:val="003F0A32"/>
    <w:rsid w:val="003F166B"/>
    <w:rsid w:val="003F198A"/>
    <w:rsid w:val="003F264A"/>
    <w:rsid w:val="003F2845"/>
    <w:rsid w:val="003F37B1"/>
    <w:rsid w:val="003F3E7D"/>
    <w:rsid w:val="003F3FE9"/>
    <w:rsid w:val="003F4063"/>
    <w:rsid w:val="003F4197"/>
    <w:rsid w:val="003F438C"/>
    <w:rsid w:val="003F470E"/>
    <w:rsid w:val="003F4C5B"/>
    <w:rsid w:val="003F4CBD"/>
    <w:rsid w:val="003F530A"/>
    <w:rsid w:val="003F54DA"/>
    <w:rsid w:val="003F55EE"/>
    <w:rsid w:val="003F56AC"/>
    <w:rsid w:val="003F5B0C"/>
    <w:rsid w:val="003F6438"/>
    <w:rsid w:val="003F6A5C"/>
    <w:rsid w:val="003F6EA8"/>
    <w:rsid w:val="003F6F0B"/>
    <w:rsid w:val="003F7ED3"/>
    <w:rsid w:val="0040116D"/>
    <w:rsid w:val="00401833"/>
    <w:rsid w:val="004019A7"/>
    <w:rsid w:val="00401C92"/>
    <w:rsid w:val="00401F46"/>
    <w:rsid w:val="0040233D"/>
    <w:rsid w:val="004031C7"/>
    <w:rsid w:val="0040326F"/>
    <w:rsid w:val="004032A3"/>
    <w:rsid w:val="00403350"/>
    <w:rsid w:val="00403B92"/>
    <w:rsid w:val="00403D50"/>
    <w:rsid w:val="00403D9A"/>
    <w:rsid w:val="004044F6"/>
    <w:rsid w:val="004048A6"/>
    <w:rsid w:val="00404D7A"/>
    <w:rsid w:val="00404E48"/>
    <w:rsid w:val="00404F2C"/>
    <w:rsid w:val="004056A2"/>
    <w:rsid w:val="00405912"/>
    <w:rsid w:val="00405F04"/>
    <w:rsid w:val="0040674B"/>
    <w:rsid w:val="00406E83"/>
    <w:rsid w:val="00407646"/>
    <w:rsid w:val="00410710"/>
    <w:rsid w:val="00411044"/>
    <w:rsid w:val="00411171"/>
    <w:rsid w:val="00411C40"/>
    <w:rsid w:val="0041238A"/>
    <w:rsid w:val="004125B5"/>
    <w:rsid w:val="00412D2F"/>
    <w:rsid w:val="00413235"/>
    <w:rsid w:val="0041368C"/>
    <w:rsid w:val="00413DD2"/>
    <w:rsid w:val="00413EBE"/>
    <w:rsid w:val="00414274"/>
    <w:rsid w:val="004142BD"/>
    <w:rsid w:val="004147E0"/>
    <w:rsid w:val="00414FC7"/>
    <w:rsid w:val="00415652"/>
    <w:rsid w:val="004156B2"/>
    <w:rsid w:val="00415966"/>
    <w:rsid w:val="00416F1E"/>
    <w:rsid w:val="00417299"/>
    <w:rsid w:val="00417C9B"/>
    <w:rsid w:val="00417DAF"/>
    <w:rsid w:val="00417F28"/>
    <w:rsid w:val="004203BE"/>
    <w:rsid w:val="004203E8"/>
    <w:rsid w:val="004214F9"/>
    <w:rsid w:val="0042163F"/>
    <w:rsid w:val="00421B0E"/>
    <w:rsid w:val="00421DE9"/>
    <w:rsid w:val="00421F0A"/>
    <w:rsid w:val="0042274F"/>
    <w:rsid w:val="00423094"/>
    <w:rsid w:val="00423C70"/>
    <w:rsid w:val="00423EB6"/>
    <w:rsid w:val="0042480F"/>
    <w:rsid w:val="004253CF"/>
    <w:rsid w:val="0042550E"/>
    <w:rsid w:val="004256CE"/>
    <w:rsid w:val="00425B01"/>
    <w:rsid w:val="00425F28"/>
    <w:rsid w:val="00425F37"/>
    <w:rsid w:val="00426039"/>
    <w:rsid w:val="004264BA"/>
    <w:rsid w:val="0042693E"/>
    <w:rsid w:val="004271B7"/>
    <w:rsid w:val="004301C1"/>
    <w:rsid w:val="00430BC4"/>
    <w:rsid w:val="004312A1"/>
    <w:rsid w:val="004318F7"/>
    <w:rsid w:val="00432382"/>
    <w:rsid w:val="004324E0"/>
    <w:rsid w:val="00433148"/>
    <w:rsid w:val="00433F05"/>
    <w:rsid w:val="0043413D"/>
    <w:rsid w:val="004346AA"/>
    <w:rsid w:val="0043481B"/>
    <w:rsid w:val="00434BA5"/>
    <w:rsid w:val="00434C88"/>
    <w:rsid w:val="00434E4A"/>
    <w:rsid w:val="00434ED0"/>
    <w:rsid w:val="0043579A"/>
    <w:rsid w:val="004360E1"/>
    <w:rsid w:val="004361DE"/>
    <w:rsid w:val="00436C05"/>
    <w:rsid w:val="00436E2D"/>
    <w:rsid w:val="00436F6F"/>
    <w:rsid w:val="004373D7"/>
    <w:rsid w:val="0043741E"/>
    <w:rsid w:val="00437B9F"/>
    <w:rsid w:val="00441708"/>
    <w:rsid w:val="004435E2"/>
    <w:rsid w:val="00443EC0"/>
    <w:rsid w:val="00444834"/>
    <w:rsid w:val="004453B3"/>
    <w:rsid w:val="0044586A"/>
    <w:rsid w:val="00445A53"/>
    <w:rsid w:val="00445A98"/>
    <w:rsid w:val="00445C04"/>
    <w:rsid w:val="00445E88"/>
    <w:rsid w:val="00446388"/>
    <w:rsid w:val="0044643A"/>
    <w:rsid w:val="00446859"/>
    <w:rsid w:val="00446DB0"/>
    <w:rsid w:val="00447CFC"/>
    <w:rsid w:val="00447F2A"/>
    <w:rsid w:val="004500C8"/>
    <w:rsid w:val="00450793"/>
    <w:rsid w:val="0045199A"/>
    <w:rsid w:val="0045200A"/>
    <w:rsid w:val="004526F7"/>
    <w:rsid w:val="00452B84"/>
    <w:rsid w:val="004536B8"/>
    <w:rsid w:val="00454828"/>
    <w:rsid w:val="00455AA2"/>
    <w:rsid w:val="00456493"/>
    <w:rsid w:val="00456967"/>
    <w:rsid w:val="00456989"/>
    <w:rsid w:val="00456B92"/>
    <w:rsid w:val="00456C25"/>
    <w:rsid w:val="00456F31"/>
    <w:rsid w:val="004575A6"/>
    <w:rsid w:val="00457EC9"/>
    <w:rsid w:val="0046008B"/>
    <w:rsid w:val="00460729"/>
    <w:rsid w:val="00460A76"/>
    <w:rsid w:val="00461A09"/>
    <w:rsid w:val="004621FA"/>
    <w:rsid w:val="004624E5"/>
    <w:rsid w:val="00462C5C"/>
    <w:rsid w:val="00462CA9"/>
    <w:rsid w:val="00463052"/>
    <w:rsid w:val="00463B67"/>
    <w:rsid w:val="00463DEE"/>
    <w:rsid w:val="0046440F"/>
    <w:rsid w:val="00464445"/>
    <w:rsid w:val="00464C40"/>
    <w:rsid w:val="00465939"/>
    <w:rsid w:val="00466B8C"/>
    <w:rsid w:val="00466FA1"/>
    <w:rsid w:val="004671B6"/>
    <w:rsid w:val="0046720A"/>
    <w:rsid w:val="00467832"/>
    <w:rsid w:val="0046787A"/>
    <w:rsid w:val="00467F64"/>
    <w:rsid w:val="004703E5"/>
    <w:rsid w:val="00470AD2"/>
    <w:rsid w:val="00470F63"/>
    <w:rsid w:val="00471670"/>
    <w:rsid w:val="00471BD4"/>
    <w:rsid w:val="00472017"/>
    <w:rsid w:val="00472496"/>
    <w:rsid w:val="004728B6"/>
    <w:rsid w:val="00472B83"/>
    <w:rsid w:val="0047312E"/>
    <w:rsid w:val="0047342D"/>
    <w:rsid w:val="00473892"/>
    <w:rsid w:val="00473A6F"/>
    <w:rsid w:val="00473B0A"/>
    <w:rsid w:val="004740E2"/>
    <w:rsid w:val="0047493F"/>
    <w:rsid w:val="00475096"/>
    <w:rsid w:val="004754BD"/>
    <w:rsid w:val="00475CDC"/>
    <w:rsid w:val="0047633A"/>
    <w:rsid w:val="00476D9E"/>
    <w:rsid w:val="004770B0"/>
    <w:rsid w:val="00477360"/>
    <w:rsid w:val="0047761F"/>
    <w:rsid w:val="00477C30"/>
    <w:rsid w:val="00480060"/>
    <w:rsid w:val="0048018F"/>
    <w:rsid w:val="00480953"/>
    <w:rsid w:val="00480F27"/>
    <w:rsid w:val="00481317"/>
    <w:rsid w:val="0048182E"/>
    <w:rsid w:val="00481B52"/>
    <w:rsid w:val="00481BE1"/>
    <w:rsid w:val="00482297"/>
    <w:rsid w:val="00483776"/>
    <w:rsid w:val="00483A03"/>
    <w:rsid w:val="00484721"/>
    <w:rsid w:val="004847AC"/>
    <w:rsid w:val="004847FE"/>
    <w:rsid w:val="00484B4D"/>
    <w:rsid w:val="00484D24"/>
    <w:rsid w:val="00484E83"/>
    <w:rsid w:val="0048570D"/>
    <w:rsid w:val="0048588D"/>
    <w:rsid w:val="00485E65"/>
    <w:rsid w:val="0048650D"/>
    <w:rsid w:val="00486778"/>
    <w:rsid w:val="00487AA9"/>
    <w:rsid w:val="0049089E"/>
    <w:rsid w:val="00491019"/>
    <w:rsid w:val="00491266"/>
    <w:rsid w:val="0049139F"/>
    <w:rsid w:val="004914B3"/>
    <w:rsid w:val="00491AD8"/>
    <w:rsid w:val="00491B12"/>
    <w:rsid w:val="004921AA"/>
    <w:rsid w:val="00492444"/>
    <w:rsid w:val="0049271F"/>
    <w:rsid w:val="00492E86"/>
    <w:rsid w:val="004942BF"/>
    <w:rsid w:val="0049446D"/>
    <w:rsid w:val="00495B0C"/>
    <w:rsid w:val="00495B8D"/>
    <w:rsid w:val="004960CF"/>
    <w:rsid w:val="0049621D"/>
    <w:rsid w:val="00496345"/>
    <w:rsid w:val="0049682B"/>
    <w:rsid w:val="004A01B0"/>
    <w:rsid w:val="004A0311"/>
    <w:rsid w:val="004A05EF"/>
    <w:rsid w:val="004A0738"/>
    <w:rsid w:val="004A0A89"/>
    <w:rsid w:val="004A131D"/>
    <w:rsid w:val="004A159C"/>
    <w:rsid w:val="004A1AF1"/>
    <w:rsid w:val="004A1BF7"/>
    <w:rsid w:val="004A1F8A"/>
    <w:rsid w:val="004A209F"/>
    <w:rsid w:val="004A2640"/>
    <w:rsid w:val="004A2AF4"/>
    <w:rsid w:val="004A2E90"/>
    <w:rsid w:val="004A365F"/>
    <w:rsid w:val="004A36D9"/>
    <w:rsid w:val="004A3BF4"/>
    <w:rsid w:val="004A41EE"/>
    <w:rsid w:val="004A4592"/>
    <w:rsid w:val="004A47DB"/>
    <w:rsid w:val="004A494E"/>
    <w:rsid w:val="004A4F9D"/>
    <w:rsid w:val="004A575D"/>
    <w:rsid w:val="004A5A9C"/>
    <w:rsid w:val="004A5BB2"/>
    <w:rsid w:val="004A5D95"/>
    <w:rsid w:val="004A62DF"/>
    <w:rsid w:val="004A692F"/>
    <w:rsid w:val="004A6955"/>
    <w:rsid w:val="004A6B4C"/>
    <w:rsid w:val="004A6FC9"/>
    <w:rsid w:val="004A7259"/>
    <w:rsid w:val="004A78CE"/>
    <w:rsid w:val="004A7E90"/>
    <w:rsid w:val="004B0AA0"/>
    <w:rsid w:val="004B0B70"/>
    <w:rsid w:val="004B0D05"/>
    <w:rsid w:val="004B0DA1"/>
    <w:rsid w:val="004B12C3"/>
    <w:rsid w:val="004B24CC"/>
    <w:rsid w:val="004B28BE"/>
    <w:rsid w:val="004B2BE0"/>
    <w:rsid w:val="004B2D8E"/>
    <w:rsid w:val="004B30CE"/>
    <w:rsid w:val="004B339D"/>
    <w:rsid w:val="004B3DA1"/>
    <w:rsid w:val="004B41CD"/>
    <w:rsid w:val="004B4612"/>
    <w:rsid w:val="004B46FB"/>
    <w:rsid w:val="004B5832"/>
    <w:rsid w:val="004B5BD6"/>
    <w:rsid w:val="004B5EF8"/>
    <w:rsid w:val="004B669F"/>
    <w:rsid w:val="004B6818"/>
    <w:rsid w:val="004B6AF8"/>
    <w:rsid w:val="004C0250"/>
    <w:rsid w:val="004C0272"/>
    <w:rsid w:val="004C0481"/>
    <w:rsid w:val="004C08B5"/>
    <w:rsid w:val="004C0D87"/>
    <w:rsid w:val="004C1785"/>
    <w:rsid w:val="004C1DCD"/>
    <w:rsid w:val="004C3861"/>
    <w:rsid w:val="004C4FB3"/>
    <w:rsid w:val="004C524C"/>
    <w:rsid w:val="004C5750"/>
    <w:rsid w:val="004C57D5"/>
    <w:rsid w:val="004C5A45"/>
    <w:rsid w:val="004C5FD0"/>
    <w:rsid w:val="004C655A"/>
    <w:rsid w:val="004C6E38"/>
    <w:rsid w:val="004C7AFF"/>
    <w:rsid w:val="004D070C"/>
    <w:rsid w:val="004D09C7"/>
    <w:rsid w:val="004D0AE1"/>
    <w:rsid w:val="004D1038"/>
    <w:rsid w:val="004D1943"/>
    <w:rsid w:val="004D28F7"/>
    <w:rsid w:val="004D3695"/>
    <w:rsid w:val="004D3966"/>
    <w:rsid w:val="004D4AA8"/>
    <w:rsid w:val="004D4DEA"/>
    <w:rsid w:val="004D4F03"/>
    <w:rsid w:val="004D579D"/>
    <w:rsid w:val="004D63F3"/>
    <w:rsid w:val="004D63F6"/>
    <w:rsid w:val="004D6651"/>
    <w:rsid w:val="004D6DF3"/>
    <w:rsid w:val="004D6DF6"/>
    <w:rsid w:val="004D73A9"/>
    <w:rsid w:val="004D7489"/>
    <w:rsid w:val="004D7509"/>
    <w:rsid w:val="004D7BB3"/>
    <w:rsid w:val="004D7F20"/>
    <w:rsid w:val="004E0808"/>
    <w:rsid w:val="004E081B"/>
    <w:rsid w:val="004E08D8"/>
    <w:rsid w:val="004E0D7D"/>
    <w:rsid w:val="004E173C"/>
    <w:rsid w:val="004E179B"/>
    <w:rsid w:val="004E21A6"/>
    <w:rsid w:val="004E2928"/>
    <w:rsid w:val="004E2946"/>
    <w:rsid w:val="004E2C0E"/>
    <w:rsid w:val="004E3063"/>
    <w:rsid w:val="004E3260"/>
    <w:rsid w:val="004E3C92"/>
    <w:rsid w:val="004E4312"/>
    <w:rsid w:val="004E46C1"/>
    <w:rsid w:val="004E473D"/>
    <w:rsid w:val="004E4A1D"/>
    <w:rsid w:val="004E4CD3"/>
    <w:rsid w:val="004E5C07"/>
    <w:rsid w:val="004E5DCA"/>
    <w:rsid w:val="004E6012"/>
    <w:rsid w:val="004E7B48"/>
    <w:rsid w:val="004F09E6"/>
    <w:rsid w:val="004F0EBC"/>
    <w:rsid w:val="004F0F60"/>
    <w:rsid w:val="004F0FF0"/>
    <w:rsid w:val="004F11B8"/>
    <w:rsid w:val="004F1844"/>
    <w:rsid w:val="004F1AA5"/>
    <w:rsid w:val="004F1B34"/>
    <w:rsid w:val="004F1DCE"/>
    <w:rsid w:val="004F1FAC"/>
    <w:rsid w:val="004F1FF6"/>
    <w:rsid w:val="004F2175"/>
    <w:rsid w:val="004F2516"/>
    <w:rsid w:val="004F2E22"/>
    <w:rsid w:val="004F38FC"/>
    <w:rsid w:val="004F3AA4"/>
    <w:rsid w:val="004F3B90"/>
    <w:rsid w:val="004F3CEE"/>
    <w:rsid w:val="004F414C"/>
    <w:rsid w:val="004F50B5"/>
    <w:rsid w:val="004F5451"/>
    <w:rsid w:val="004F6BF0"/>
    <w:rsid w:val="004F6C7B"/>
    <w:rsid w:val="004F7187"/>
    <w:rsid w:val="004F77AE"/>
    <w:rsid w:val="00500108"/>
    <w:rsid w:val="00500144"/>
    <w:rsid w:val="005003AC"/>
    <w:rsid w:val="00500AA5"/>
    <w:rsid w:val="00500E10"/>
    <w:rsid w:val="0050154E"/>
    <w:rsid w:val="00501697"/>
    <w:rsid w:val="00501704"/>
    <w:rsid w:val="005028BB"/>
    <w:rsid w:val="0050300A"/>
    <w:rsid w:val="0050343A"/>
    <w:rsid w:val="00503E31"/>
    <w:rsid w:val="005043CA"/>
    <w:rsid w:val="0050498C"/>
    <w:rsid w:val="00504CD5"/>
    <w:rsid w:val="00504CE4"/>
    <w:rsid w:val="00505152"/>
    <w:rsid w:val="0050527E"/>
    <w:rsid w:val="00505A6F"/>
    <w:rsid w:val="00505D30"/>
    <w:rsid w:val="00511490"/>
    <w:rsid w:val="0051254E"/>
    <w:rsid w:val="00513353"/>
    <w:rsid w:val="0051356C"/>
    <w:rsid w:val="00513CF0"/>
    <w:rsid w:val="00513FAF"/>
    <w:rsid w:val="00514869"/>
    <w:rsid w:val="00515ACD"/>
    <w:rsid w:val="00516068"/>
    <w:rsid w:val="00516350"/>
    <w:rsid w:val="00516526"/>
    <w:rsid w:val="00516ABD"/>
    <w:rsid w:val="00517595"/>
    <w:rsid w:val="00517C07"/>
    <w:rsid w:val="00517D82"/>
    <w:rsid w:val="00520221"/>
    <w:rsid w:val="0052022C"/>
    <w:rsid w:val="0052026F"/>
    <w:rsid w:val="0052053D"/>
    <w:rsid w:val="005215C3"/>
    <w:rsid w:val="0052191E"/>
    <w:rsid w:val="00521923"/>
    <w:rsid w:val="00522381"/>
    <w:rsid w:val="00522A2C"/>
    <w:rsid w:val="00522FCA"/>
    <w:rsid w:val="005244AD"/>
    <w:rsid w:val="00524A26"/>
    <w:rsid w:val="00525780"/>
    <w:rsid w:val="00526E5A"/>
    <w:rsid w:val="00526F64"/>
    <w:rsid w:val="00526FC6"/>
    <w:rsid w:val="0052745C"/>
    <w:rsid w:val="0052749A"/>
    <w:rsid w:val="00527CBE"/>
    <w:rsid w:val="00527CF8"/>
    <w:rsid w:val="00527E5A"/>
    <w:rsid w:val="005302AE"/>
    <w:rsid w:val="00530677"/>
    <w:rsid w:val="00530A0F"/>
    <w:rsid w:val="00530F4B"/>
    <w:rsid w:val="00531B11"/>
    <w:rsid w:val="0053205E"/>
    <w:rsid w:val="00532CBA"/>
    <w:rsid w:val="00532ED7"/>
    <w:rsid w:val="0053337D"/>
    <w:rsid w:val="00533880"/>
    <w:rsid w:val="00533FC0"/>
    <w:rsid w:val="00534485"/>
    <w:rsid w:val="005345EE"/>
    <w:rsid w:val="00534706"/>
    <w:rsid w:val="0053520B"/>
    <w:rsid w:val="0053572E"/>
    <w:rsid w:val="00535A21"/>
    <w:rsid w:val="00535AC7"/>
    <w:rsid w:val="005365F2"/>
    <w:rsid w:val="00537130"/>
    <w:rsid w:val="00537D4E"/>
    <w:rsid w:val="00537E16"/>
    <w:rsid w:val="00537F3B"/>
    <w:rsid w:val="00541278"/>
    <w:rsid w:val="005413D9"/>
    <w:rsid w:val="0054140D"/>
    <w:rsid w:val="0054154B"/>
    <w:rsid w:val="00541791"/>
    <w:rsid w:val="00541D17"/>
    <w:rsid w:val="00541DA9"/>
    <w:rsid w:val="00541EBE"/>
    <w:rsid w:val="00542157"/>
    <w:rsid w:val="005423F7"/>
    <w:rsid w:val="0054283F"/>
    <w:rsid w:val="00542A9B"/>
    <w:rsid w:val="00542D6E"/>
    <w:rsid w:val="0054319C"/>
    <w:rsid w:val="005434FD"/>
    <w:rsid w:val="00543607"/>
    <w:rsid w:val="00543620"/>
    <w:rsid w:val="00543CB7"/>
    <w:rsid w:val="00543F00"/>
    <w:rsid w:val="005446E8"/>
    <w:rsid w:val="005452C2"/>
    <w:rsid w:val="005452DC"/>
    <w:rsid w:val="00545B6A"/>
    <w:rsid w:val="00545D47"/>
    <w:rsid w:val="00546AD5"/>
    <w:rsid w:val="00546C8B"/>
    <w:rsid w:val="00546EF9"/>
    <w:rsid w:val="00547825"/>
    <w:rsid w:val="00547828"/>
    <w:rsid w:val="005479B7"/>
    <w:rsid w:val="00547CB9"/>
    <w:rsid w:val="00547CBD"/>
    <w:rsid w:val="00550357"/>
    <w:rsid w:val="00550C38"/>
    <w:rsid w:val="00550D07"/>
    <w:rsid w:val="005512D1"/>
    <w:rsid w:val="00551419"/>
    <w:rsid w:val="00551607"/>
    <w:rsid w:val="00552798"/>
    <w:rsid w:val="00552B02"/>
    <w:rsid w:val="00553041"/>
    <w:rsid w:val="005538B3"/>
    <w:rsid w:val="00553EB1"/>
    <w:rsid w:val="005541B9"/>
    <w:rsid w:val="00554AC5"/>
    <w:rsid w:val="00554D12"/>
    <w:rsid w:val="00554F08"/>
    <w:rsid w:val="00554F4B"/>
    <w:rsid w:val="005556F9"/>
    <w:rsid w:val="005558DA"/>
    <w:rsid w:val="005562CC"/>
    <w:rsid w:val="005562E1"/>
    <w:rsid w:val="00556DDE"/>
    <w:rsid w:val="00557E46"/>
    <w:rsid w:val="00557F73"/>
    <w:rsid w:val="005609CE"/>
    <w:rsid w:val="00560AC5"/>
    <w:rsid w:val="00560B33"/>
    <w:rsid w:val="00560F8B"/>
    <w:rsid w:val="005616FE"/>
    <w:rsid w:val="00561841"/>
    <w:rsid w:val="005619EC"/>
    <w:rsid w:val="00561C24"/>
    <w:rsid w:val="00561DB8"/>
    <w:rsid w:val="00562759"/>
    <w:rsid w:val="0056290E"/>
    <w:rsid w:val="00562C23"/>
    <w:rsid w:val="00562F51"/>
    <w:rsid w:val="005635CF"/>
    <w:rsid w:val="00563E1C"/>
    <w:rsid w:val="00563E90"/>
    <w:rsid w:val="005649E1"/>
    <w:rsid w:val="00564C75"/>
    <w:rsid w:val="00565247"/>
    <w:rsid w:val="005667E4"/>
    <w:rsid w:val="00566A93"/>
    <w:rsid w:val="00566C32"/>
    <w:rsid w:val="0056721C"/>
    <w:rsid w:val="0056744B"/>
    <w:rsid w:val="00567B5F"/>
    <w:rsid w:val="00567D2D"/>
    <w:rsid w:val="0057001F"/>
    <w:rsid w:val="00570659"/>
    <w:rsid w:val="00570777"/>
    <w:rsid w:val="00570981"/>
    <w:rsid w:val="00570C30"/>
    <w:rsid w:val="005716D7"/>
    <w:rsid w:val="005719E5"/>
    <w:rsid w:val="00573E14"/>
    <w:rsid w:val="00574153"/>
    <w:rsid w:val="00574818"/>
    <w:rsid w:val="00575067"/>
    <w:rsid w:val="00575467"/>
    <w:rsid w:val="00575AF4"/>
    <w:rsid w:val="005764B9"/>
    <w:rsid w:val="00576BC9"/>
    <w:rsid w:val="00576F1C"/>
    <w:rsid w:val="00577779"/>
    <w:rsid w:val="00577C03"/>
    <w:rsid w:val="00577CF1"/>
    <w:rsid w:val="00577E95"/>
    <w:rsid w:val="00580794"/>
    <w:rsid w:val="00580E65"/>
    <w:rsid w:val="0058116D"/>
    <w:rsid w:val="005811BD"/>
    <w:rsid w:val="00581309"/>
    <w:rsid w:val="00581CFC"/>
    <w:rsid w:val="005826D2"/>
    <w:rsid w:val="0058297B"/>
    <w:rsid w:val="00582BC1"/>
    <w:rsid w:val="00582CE8"/>
    <w:rsid w:val="00582D63"/>
    <w:rsid w:val="00582D6E"/>
    <w:rsid w:val="00582F60"/>
    <w:rsid w:val="005839F0"/>
    <w:rsid w:val="005847CC"/>
    <w:rsid w:val="00584D86"/>
    <w:rsid w:val="0058598C"/>
    <w:rsid w:val="00585B3B"/>
    <w:rsid w:val="00585D0A"/>
    <w:rsid w:val="0058672E"/>
    <w:rsid w:val="00586F15"/>
    <w:rsid w:val="005875D4"/>
    <w:rsid w:val="0058775F"/>
    <w:rsid w:val="00591463"/>
    <w:rsid w:val="00591CC7"/>
    <w:rsid w:val="005925DF"/>
    <w:rsid w:val="00592683"/>
    <w:rsid w:val="00592DA2"/>
    <w:rsid w:val="005931A8"/>
    <w:rsid w:val="005932E0"/>
    <w:rsid w:val="00593433"/>
    <w:rsid w:val="005940E3"/>
    <w:rsid w:val="00594423"/>
    <w:rsid w:val="005948AD"/>
    <w:rsid w:val="00594961"/>
    <w:rsid w:val="00594B19"/>
    <w:rsid w:val="0059515D"/>
    <w:rsid w:val="00595FC2"/>
    <w:rsid w:val="005960F1"/>
    <w:rsid w:val="005963ED"/>
    <w:rsid w:val="00596754"/>
    <w:rsid w:val="005970C0"/>
    <w:rsid w:val="00597550"/>
    <w:rsid w:val="00597A0D"/>
    <w:rsid w:val="00597A7B"/>
    <w:rsid w:val="00597C75"/>
    <w:rsid w:val="005A02EF"/>
    <w:rsid w:val="005A05FD"/>
    <w:rsid w:val="005A0F69"/>
    <w:rsid w:val="005A261E"/>
    <w:rsid w:val="005A29E2"/>
    <w:rsid w:val="005A2B07"/>
    <w:rsid w:val="005A3132"/>
    <w:rsid w:val="005A3252"/>
    <w:rsid w:val="005A3EE1"/>
    <w:rsid w:val="005A4017"/>
    <w:rsid w:val="005A4321"/>
    <w:rsid w:val="005A49D2"/>
    <w:rsid w:val="005A4C14"/>
    <w:rsid w:val="005A4C33"/>
    <w:rsid w:val="005A4C34"/>
    <w:rsid w:val="005A4C51"/>
    <w:rsid w:val="005A4D38"/>
    <w:rsid w:val="005A54AD"/>
    <w:rsid w:val="005A54DC"/>
    <w:rsid w:val="005A6EE1"/>
    <w:rsid w:val="005A73BF"/>
    <w:rsid w:val="005A742B"/>
    <w:rsid w:val="005A7F50"/>
    <w:rsid w:val="005B00C1"/>
    <w:rsid w:val="005B0324"/>
    <w:rsid w:val="005B06BA"/>
    <w:rsid w:val="005B0722"/>
    <w:rsid w:val="005B09FE"/>
    <w:rsid w:val="005B0C0F"/>
    <w:rsid w:val="005B0E5D"/>
    <w:rsid w:val="005B1B11"/>
    <w:rsid w:val="005B214F"/>
    <w:rsid w:val="005B239E"/>
    <w:rsid w:val="005B240A"/>
    <w:rsid w:val="005B2486"/>
    <w:rsid w:val="005B26F1"/>
    <w:rsid w:val="005B46A6"/>
    <w:rsid w:val="005B46B5"/>
    <w:rsid w:val="005B4A42"/>
    <w:rsid w:val="005B4AA0"/>
    <w:rsid w:val="005B4AEA"/>
    <w:rsid w:val="005B4C07"/>
    <w:rsid w:val="005B4D63"/>
    <w:rsid w:val="005B5292"/>
    <w:rsid w:val="005B5D65"/>
    <w:rsid w:val="005B60D8"/>
    <w:rsid w:val="005B63FC"/>
    <w:rsid w:val="005B7D2B"/>
    <w:rsid w:val="005C113E"/>
    <w:rsid w:val="005C1532"/>
    <w:rsid w:val="005C16BB"/>
    <w:rsid w:val="005C2E9C"/>
    <w:rsid w:val="005C3482"/>
    <w:rsid w:val="005C3568"/>
    <w:rsid w:val="005C3CEA"/>
    <w:rsid w:val="005C49F1"/>
    <w:rsid w:val="005C4A57"/>
    <w:rsid w:val="005C5057"/>
    <w:rsid w:val="005C50AF"/>
    <w:rsid w:val="005C5625"/>
    <w:rsid w:val="005C57D6"/>
    <w:rsid w:val="005C6237"/>
    <w:rsid w:val="005C693A"/>
    <w:rsid w:val="005C7B14"/>
    <w:rsid w:val="005D04FB"/>
    <w:rsid w:val="005D0935"/>
    <w:rsid w:val="005D0A36"/>
    <w:rsid w:val="005D1B21"/>
    <w:rsid w:val="005D1D28"/>
    <w:rsid w:val="005D2B30"/>
    <w:rsid w:val="005D2BB2"/>
    <w:rsid w:val="005D34F6"/>
    <w:rsid w:val="005D3D3D"/>
    <w:rsid w:val="005D3E7A"/>
    <w:rsid w:val="005D4A33"/>
    <w:rsid w:val="005D53BA"/>
    <w:rsid w:val="005D59AB"/>
    <w:rsid w:val="005D5AD7"/>
    <w:rsid w:val="005D6143"/>
    <w:rsid w:val="005D69D6"/>
    <w:rsid w:val="005D6B3D"/>
    <w:rsid w:val="005D6CC2"/>
    <w:rsid w:val="005D72DE"/>
    <w:rsid w:val="005E12ED"/>
    <w:rsid w:val="005E19B0"/>
    <w:rsid w:val="005E1D26"/>
    <w:rsid w:val="005E1D8B"/>
    <w:rsid w:val="005E270E"/>
    <w:rsid w:val="005E2BAB"/>
    <w:rsid w:val="005E3D17"/>
    <w:rsid w:val="005E3F53"/>
    <w:rsid w:val="005E4247"/>
    <w:rsid w:val="005E4D7C"/>
    <w:rsid w:val="005E530F"/>
    <w:rsid w:val="005E551B"/>
    <w:rsid w:val="005E5C49"/>
    <w:rsid w:val="005E5CD1"/>
    <w:rsid w:val="005E5F47"/>
    <w:rsid w:val="005E6610"/>
    <w:rsid w:val="005E67BC"/>
    <w:rsid w:val="005E6BA5"/>
    <w:rsid w:val="005F049E"/>
    <w:rsid w:val="005F0743"/>
    <w:rsid w:val="005F1734"/>
    <w:rsid w:val="005F1AF8"/>
    <w:rsid w:val="005F1FA8"/>
    <w:rsid w:val="005F264C"/>
    <w:rsid w:val="005F2CD9"/>
    <w:rsid w:val="005F2E38"/>
    <w:rsid w:val="005F2EFF"/>
    <w:rsid w:val="005F3265"/>
    <w:rsid w:val="005F3567"/>
    <w:rsid w:val="005F356B"/>
    <w:rsid w:val="005F3616"/>
    <w:rsid w:val="005F3A05"/>
    <w:rsid w:val="005F3B76"/>
    <w:rsid w:val="005F41BC"/>
    <w:rsid w:val="005F41CC"/>
    <w:rsid w:val="005F431B"/>
    <w:rsid w:val="005F4876"/>
    <w:rsid w:val="005F4ED7"/>
    <w:rsid w:val="005F5712"/>
    <w:rsid w:val="005F5889"/>
    <w:rsid w:val="005F592D"/>
    <w:rsid w:val="005F5DCB"/>
    <w:rsid w:val="005F628B"/>
    <w:rsid w:val="005F63DA"/>
    <w:rsid w:val="005F6A46"/>
    <w:rsid w:val="005F6DA9"/>
    <w:rsid w:val="005F7450"/>
    <w:rsid w:val="005F7CB1"/>
    <w:rsid w:val="00600049"/>
    <w:rsid w:val="006006D6"/>
    <w:rsid w:val="0060191F"/>
    <w:rsid w:val="006034E8"/>
    <w:rsid w:val="0060389F"/>
    <w:rsid w:val="00603C3C"/>
    <w:rsid w:val="00603E75"/>
    <w:rsid w:val="0060518C"/>
    <w:rsid w:val="00605459"/>
    <w:rsid w:val="006056C0"/>
    <w:rsid w:val="00606552"/>
    <w:rsid w:val="00606FE1"/>
    <w:rsid w:val="0060723F"/>
    <w:rsid w:val="00607BC6"/>
    <w:rsid w:val="00607D97"/>
    <w:rsid w:val="00607FD7"/>
    <w:rsid w:val="0061043E"/>
    <w:rsid w:val="006104B6"/>
    <w:rsid w:val="006110A4"/>
    <w:rsid w:val="0061171D"/>
    <w:rsid w:val="00611A2B"/>
    <w:rsid w:val="00611CF0"/>
    <w:rsid w:val="00611E47"/>
    <w:rsid w:val="006127D1"/>
    <w:rsid w:val="00612B36"/>
    <w:rsid w:val="00612D0E"/>
    <w:rsid w:val="006132BA"/>
    <w:rsid w:val="00613985"/>
    <w:rsid w:val="006142CA"/>
    <w:rsid w:val="00615D7F"/>
    <w:rsid w:val="00616782"/>
    <w:rsid w:val="00616EFA"/>
    <w:rsid w:val="00617B4B"/>
    <w:rsid w:val="00617CB3"/>
    <w:rsid w:val="00620053"/>
    <w:rsid w:val="00620203"/>
    <w:rsid w:val="006203FD"/>
    <w:rsid w:val="00620A78"/>
    <w:rsid w:val="00620D1E"/>
    <w:rsid w:val="006216B0"/>
    <w:rsid w:val="0062185C"/>
    <w:rsid w:val="00621E50"/>
    <w:rsid w:val="00621F79"/>
    <w:rsid w:val="0062228D"/>
    <w:rsid w:val="006224B2"/>
    <w:rsid w:val="00622D41"/>
    <w:rsid w:val="00622FDC"/>
    <w:rsid w:val="00623524"/>
    <w:rsid w:val="00623F6E"/>
    <w:rsid w:val="0062422E"/>
    <w:rsid w:val="006250A1"/>
    <w:rsid w:val="0062577D"/>
    <w:rsid w:val="00626691"/>
    <w:rsid w:val="00626866"/>
    <w:rsid w:val="006268BF"/>
    <w:rsid w:val="00626C4E"/>
    <w:rsid w:val="00626CCA"/>
    <w:rsid w:val="00626FE8"/>
    <w:rsid w:val="0062754D"/>
    <w:rsid w:val="00627795"/>
    <w:rsid w:val="0062790A"/>
    <w:rsid w:val="00627FD7"/>
    <w:rsid w:val="006304C2"/>
    <w:rsid w:val="006308FC"/>
    <w:rsid w:val="006309F4"/>
    <w:rsid w:val="00630C48"/>
    <w:rsid w:val="006312A8"/>
    <w:rsid w:val="00631346"/>
    <w:rsid w:val="0063197C"/>
    <w:rsid w:val="00632521"/>
    <w:rsid w:val="00632884"/>
    <w:rsid w:val="00632B43"/>
    <w:rsid w:val="00633581"/>
    <w:rsid w:val="00633661"/>
    <w:rsid w:val="00633F36"/>
    <w:rsid w:val="00633F3D"/>
    <w:rsid w:val="006348D0"/>
    <w:rsid w:val="00634BCE"/>
    <w:rsid w:val="00634E70"/>
    <w:rsid w:val="0063594D"/>
    <w:rsid w:val="00636913"/>
    <w:rsid w:val="00636CCD"/>
    <w:rsid w:val="006411D7"/>
    <w:rsid w:val="0064140B"/>
    <w:rsid w:val="00641581"/>
    <w:rsid w:val="00641E03"/>
    <w:rsid w:val="00641E27"/>
    <w:rsid w:val="00642579"/>
    <w:rsid w:val="00642B23"/>
    <w:rsid w:val="00643279"/>
    <w:rsid w:val="0064350C"/>
    <w:rsid w:val="006439BA"/>
    <w:rsid w:val="006442B8"/>
    <w:rsid w:val="00644569"/>
    <w:rsid w:val="0064472E"/>
    <w:rsid w:val="006447F5"/>
    <w:rsid w:val="006447FC"/>
    <w:rsid w:val="00644F71"/>
    <w:rsid w:val="006453C1"/>
    <w:rsid w:val="00645A59"/>
    <w:rsid w:val="00646B6A"/>
    <w:rsid w:val="006507A1"/>
    <w:rsid w:val="00650ACB"/>
    <w:rsid w:val="00650D5C"/>
    <w:rsid w:val="00650F58"/>
    <w:rsid w:val="00651307"/>
    <w:rsid w:val="006518D1"/>
    <w:rsid w:val="00651EBB"/>
    <w:rsid w:val="00651F0E"/>
    <w:rsid w:val="00652454"/>
    <w:rsid w:val="00652AF4"/>
    <w:rsid w:val="00652B94"/>
    <w:rsid w:val="006538CF"/>
    <w:rsid w:val="00653ED7"/>
    <w:rsid w:val="0065427C"/>
    <w:rsid w:val="00654BEA"/>
    <w:rsid w:val="0065549A"/>
    <w:rsid w:val="006554EA"/>
    <w:rsid w:val="00655676"/>
    <w:rsid w:val="00655CC8"/>
    <w:rsid w:val="00655CDB"/>
    <w:rsid w:val="00656343"/>
    <w:rsid w:val="0065679E"/>
    <w:rsid w:val="00656BC2"/>
    <w:rsid w:val="0065720B"/>
    <w:rsid w:val="00657BEA"/>
    <w:rsid w:val="0066089D"/>
    <w:rsid w:val="0066140E"/>
    <w:rsid w:val="006614B5"/>
    <w:rsid w:val="00661938"/>
    <w:rsid w:val="00661B29"/>
    <w:rsid w:val="006624EF"/>
    <w:rsid w:val="00662640"/>
    <w:rsid w:val="006627EC"/>
    <w:rsid w:val="00662B52"/>
    <w:rsid w:val="006633BF"/>
    <w:rsid w:val="00663C2C"/>
    <w:rsid w:val="006645EB"/>
    <w:rsid w:val="00664B9F"/>
    <w:rsid w:val="0066538D"/>
    <w:rsid w:val="006654D2"/>
    <w:rsid w:val="00665906"/>
    <w:rsid w:val="00665B38"/>
    <w:rsid w:val="00665E78"/>
    <w:rsid w:val="006666E3"/>
    <w:rsid w:val="00666A2F"/>
    <w:rsid w:val="00667016"/>
    <w:rsid w:val="0066729A"/>
    <w:rsid w:val="006675B5"/>
    <w:rsid w:val="0066771E"/>
    <w:rsid w:val="00670300"/>
    <w:rsid w:val="0067070F"/>
    <w:rsid w:val="0067099E"/>
    <w:rsid w:val="00670AE4"/>
    <w:rsid w:val="006712C1"/>
    <w:rsid w:val="00671512"/>
    <w:rsid w:val="0067159E"/>
    <w:rsid w:val="00671B06"/>
    <w:rsid w:val="00671F3B"/>
    <w:rsid w:val="006725F3"/>
    <w:rsid w:val="006729D9"/>
    <w:rsid w:val="00672A32"/>
    <w:rsid w:val="00672C36"/>
    <w:rsid w:val="00673294"/>
    <w:rsid w:val="00673FB2"/>
    <w:rsid w:val="0067402B"/>
    <w:rsid w:val="00674313"/>
    <w:rsid w:val="0067461D"/>
    <w:rsid w:val="0067471B"/>
    <w:rsid w:val="00674BDC"/>
    <w:rsid w:val="00674D10"/>
    <w:rsid w:val="00674DD4"/>
    <w:rsid w:val="00674DF8"/>
    <w:rsid w:val="006756A7"/>
    <w:rsid w:val="00675737"/>
    <w:rsid w:val="00675C99"/>
    <w:rsid w:val="00675FD2"/>
    <w:rsid w:val="00676169"/>
    <w:rsid w:val="006765DA"/>
    <w:rsid w:val="00676711"/>
    <w:rsid w:val="0067684D"/>
    <w:rsid w:val="00676DFD"/>
    <w:rsid w:val="0068073F"/>
    <w:rsid w:val="00680D5D"/>
    <w:rsid w:val="00680E71"/>
    <w:rsid w:val="006811BD"/>
    <w:rsid w:val="006818F5"/>
    <w:rsid w:val="00681B65"/>
    <w:rsid w:val="00681DC2"/>
    <w:rsid w:val="00681E98"/>
    <w:rsid w:val="00682063"/>
    <w:rsid w:val="00682504"/>
    <w:rsid w:val="00682AB9"/>
    <w:rsid w:val="00682BFE"/>
    <w:rsid w:val="00683272"/>
    <w:rsid w:val="00684A6C"/>
    <w:rsid w:val="00684C94"/>
    <w:rsid w:val="00684E57"/>
    <w:rsid w:val="00684FE7"/>
    <w:rsid w:val="00685D7A"/>
    <w:rsid w:val="0068676C"/>
    <w:rsid w:val="00686BAA"/>
    <w:rsid w:val="0068701B"/>
    <w:rsid w:val="006871AB"/>
    <w:rsid w:val="0068721F"/>
    <w:rsid w:val="00687F89"/>
    <w:rsid w:val="00690179"/>
    <w:rsid w:val="00690294"/>
    <w:rsid w:val="00690536"/>
    <w:rsid w:val="006907C5"/>
    <w:rsid w:val="006907F8"/>
    <w:rsid w:val="006915BA"/>
    <w:rsid w:val="00691686"/>
    <w:rsid w:val="0069180B"/>
    <w:rsid w:val="006918B5"/>
    <w:rsid w:val="00691C77"/>
    <w:rsid w:val="0069211A"/>
    <w:rsid w:val="006926C7"/>
    <w:rsid w:val="0069359E"/>
    <w:rsid w:val="0069368A"/>
    <w:rsid w:val="00693BB2"/>
    <w:rsid w:val="006942EE"/>
    <w:rsid w:val="00694888"/>
    <w:rsid w:val="00695907"/>
    <w:rsid w:val="006964FD"/>
    <w:rsid w:val="00697456"/>
    <w:rsid w:val="00697A97"/>
    <w:rsid w:val="006A00D2"/>
    <w:rsid w:val="006A16A5"/>
    <w:rsid w:val="006A2846"/>
    <w:rsid w:val="006A3AD9"/>
    <w:rsid w:val="006A3E4A"/>
    <w:rsid w:val="006A4419"/>
    <w:rsid w:val="006A4598"/>
    <w:rsid w:val="006A52BA"/>
    <w:rsid w:val="006A572D"/>
    <w:rsid w:val="006A5CDD"/>
    <w:rsid w:val="006A63BA"/>
    <w:rsid w:val="006A6670"/>
    <w:rsid w:val="006A6915"/>
    <w:rsid w:val="006A74A2"/>
    <w:rsid w:val="006A7D73"/>
    <w:rsid w:val="006B02B2"/>
    <w:rsid w:val="006B079F"/>
    <w:rsid w:val="006B0CED"/>
    <w:rsid w:val="006B0FCF"/>
    <w:rsid w:val="006B12DB"/>
    <w:rsid w:val="006B1A1B"/>
    <w:rsid w:val="006B1C11"/>
    <w:rsid w:val="006B2D9C"/>
    <w:rsid w:val="006B31A1"/>
    <w:rsid w:val="006B36F3"/>
    <w:rsid w:val="006B3D5B"/>
    <w:rsid w:val="006B3DBF"/>
    <w:rsid w:val="006B44E6"/>
    <w:rsid w:val="006B467F"/>
    <w:rsid w:val="006B5027"/>
    <w:rsid w:val="006B5391"/>
    <w:rsid w:val="006B5595"/>
    <w:rsid w:val="006B5714"/>
    <w:rsid w:val="006B6C96"/>
    <w:rsid w:val="006B7561"/>
    <w:rsid w:val="006B77CE"/>
    <w:rsid w:val="006B7D74"/>
    <w:rsid w:val="006C0E11"/>
    <w:rsid w:val="006C11FF"/>
    <w:rsid w:val="006C15A1"/>
    <w:rsid w:val="006C1B60"/>
    <w:rsid w:val="006C24F5"/>
    <w:rsid w:val="006C284B"/>
    <w:rsid w:val="006C2AEA"/>
    <w:rsid w:val="006C362A"/>
    <w:rsid w:val="006C3905"/>
    <w:rsid w:val="006C3A36"/>
    <w:rsid w:val="006C3C29"/>
    <w:rsid w:val="006C457A"/>
    <w:rsid w:val="006C4BA2"/>
    <w:rsid w:val="006C50EA"/>
    <w:rsid w:val="006C5B56"/>
    <w:rsid w:val="006C5BBF"/>
    <w:rsid w:val="006C6E48"/>
    <w:rsid w:val="006C706A"/>
    <w:rsid w:val="006C73B2"/>
    <w:rsid w:val="006D0366"/>
    <w:rsid w:val="006D17E6"/>
    <w:rsid w:val="006D1A0B"/>
    <w:rsid w:val="006D2D5B"/>
    <w:rsid w:val="006D3797"/>
    <w:rsid w:val="006D38C3"/>
    <w:rsid w:val="006D524B"/>
    <w:rsid w:val="006D5616"/>
    <w:rsid w:val="006D601B"/>
    <w:rsid w:val="006D6137"/>
    <w:rsid w:val="006D6FA3"/>
    <w:rsid w:val="006E0736"/>
    <w:rsid w:val="006E1CDB"/>
    <w:rsid w:val="006E1E62"/>
    <w:rsid w:val="006E22EA"/>
    <w:rsid w:val="006E281A"/>
    <w:rsid w:val="006E2BC7"/>
    <w:rsid w:val="006E3111"/>
    <w:rsid w:val="006E45B5"/>
    <w:rsid w:val="006E477E"/>
    <w:rsid w:val="006E4DFB"/>
    <w:rsid w:val="006E5575"/>
    <w:rsid w:val="006E55AD"/>
    <w:rsid w:val="006E5924"/>
    <w:rsid w:val="006E5C4E"/>
    <w:rsid w:val="006E60F2"/>
    <w:rsid w:val="006E6679"/>
    <w:rsid w:val="006E691C"/>
    <w:rsid w:val="006E6CDE"/>
    <w:rsid w:val="006E70B1"/>
    <w:rsid w:val="006E7EB9"/>
    <w:rsid w:val="006F0618"/>
    <w:rsid w:val="006F0A77"/>
    <w:rsid w:val="006F0AAE"/>
    <w:rsid w:val="006F0EBD"/>
    <w:rsid w:val="006F0F64"/>
    <w:rsid w:val="006F11FE"/>
    <w:rsid w:val="006F14B6"/>
    <w:rsid w:val="006F18F5"/>
    <w:rsid w:val="006F1ED5"/>
    <w:rsid w:val="006F2E3D"/>
    <w:rsid w:val="006F4092"/>
    <w:rsid w:val="006F50D8"/>
    <w:rsid w:val="006F5211"/>
    <w:rsid w:val="006F588C"/>
    <w:rsid w:val="006F5A5F"/>
    <w:rsid w:val="006F5A83"/>
    <w:rsid w:val="006F603D"/>
    <w:rsid w:val="006F6A87"/>
    <w:rsid w:val="006F7504"/>
    <w:rsid w:val="00700122"/>
    <w:rsid w:val="0070051F"/>
    <w:rsid w:val="00700687"/>
    <w:rsid w:val="00700A62"/>
    <w:rsid w:val="00701361"/>
    <w:rsid w:val="00701AEB"/>
    <w:rsid w:val="00701AF9"/>
    <w:rsid w:val="00702539"/>
    <w:rsid w:val="00702945"/>
    <w:rsid w:val="00703394"/>
    <w:rsid w:val="00703935"/>
    <w:rsid w:val="00703BE1"/>
    <w:rsid w:val="00704106"/>
    <w:rsid w:val="007055A9"/>
    <w:rsid w:val="00706700"/>
    <w:rsid w:val="00707815"/>
    <w:rsid w:val="0070782B"/>
    <w:rsid w:val="00707DCB"/>
    <w:rsid w:val="007118EB"/>
    <w:rsid w:val="00712366"/>
    <w:rsid w:val="00712C8D"/>
    <w:rsid w:val="007130B9"/>
    <w:rsid w:val="00713329"/>
    <w:rsid w:val="007135B7"/>
    <w:rsid w:val="007137C2"/>
    <w:rsid w:val="007137DC"/>
    <w:rsid w:val="00713D43"/>
    <w:rsid w:val="00714185"/>
    <w:rsid w:val="00714309"/>
    <w:rsid w:val="007151B9"/>
    <w:rsid w:val="00715B56"/>
    <w:rsid w:val="00715DF8"/>
    <w:rsid w:val="00715EA4"/>
    <w:rsid w:val="00716498"/>
    <w:rsid w:val="00717114"/>
    <w:rsid w:val="00717C3D"/>
    <w:rsid w:val="007202FF"/>
    <w:rsid w:val="00720301"/>
    <w:rsid w:val="00720885"/>
    <w:rsid w:val="00721707"/>
    <w:rsid w:val="007221FC"/>
    <w:rsid w:val="00722411"/>
    <w:rsid w:val="0072245A"/>
    <w:rsid w:val="007228CE"/>
    <w:rsid w:val="0072296A"/>
    <w:rsid w:val="00722AC8"/>
    <w:rsid w:val="007232A6"/>
    <w:rsid w:val="00723588"/>
    <w:rsid w:val="007239DC"/>
    <w:rsid w:val="00723A76"/>
    <w:rsid w:val="00723CA7"/>
    <w:rsid w:val="00724017"/>
    <w:rsid w:val="0072464C"/>
    <w:rsid w:val="00724795"/>
    <w:rsid w:val="007249A1"/>
    <w:rsid w:val="00724B46"/>
    <w:rsid w:val="00724E1F"/>
    <w:rsid w:val="00725FE4"/>
    <w:rsid w:val="0072652A"/>
    <w:rsid w:val="00726F30"/>
    <w:rsid w:val="00727469"/>
    <w:rsid w:val="00727644"/>
    <w:rsid w:val="00727B05"/>
    <w:rsid w:val="00727F9C"/>
    <w:rsid w:val="007307E9"/>
    <w:rsid w:val="00730B1A"/>
    <w:rsid w:val="00731117"/>
    <w:rsid w:val="007314FD"/>
    <w:rsid w:val="007315E9"/>
    <w:rsid w:val="00731FE9"/>
    <w:rsid w:val="00732243"/>
    <w:rsid w:val="007335A9"/>
    <w:rsid w:val="00733691"/>
    <w:rsid w:val="007336BF"/>
    <w:rsid w:val="00734CDA"/>
    <w:rsid w:val="00735531"/>
    <w:rsid w:val="00735859"/>
    <w:rsid w:val="0073595C"/>
    <w:rsid w:val="007359F8"/>
    <w:rsid w:val="00735CAE"/>
    <w:rsid w:val="007361D6"/>
    <w:rsid w:val="0073628C"/>
    <w:rsid w:val="0073760D"/>
    <w:rsid w:val="007376C3"/>
    <w:rsid w:val="007379A8"/>
    <w:rsid w:val="00737E40"/>
    <w:rsid w:val="00740500"/>
    <w:rsid w:val="007407BE"/>
    <w:rsid w:val="007409A4"/>
    <w:rsid w:val="007422CF"/>
    <w:rsid w:val="00742420"/>
    <w:rsid w:val="007424A3"/>
    <w:rsid w:val="00742CC7"/>
    <w:rsid w:val="007437ED"/>
    <w:rsid w:val="00743856"/>
    <w:rsid w:val="00743948"/>
    <w:rsid w:val="0074413C"/>
    <w:rsid w:val="007442A2"/>
    <w:rsid w:val="00745174"/>
    <w:rsid w:val="007455B0"/>
    <w:rsid w:val="00745847"/>
    <w:rsid w:val="00745CFF"/>
    <w:rsid w:val="00746291"/>
    <w:rsid w:val="00746B2C"/>
    <w:rsid w:val="0074754A"/>
    <w:rsid w:val="007477DB"/>
    <w:rsid w:val="00747C44"/>
    <w:rsid w:val="00747E59"/>
    <w:rsid w:val="00751067"/>
    <w:rsid w:val="0075110A"/>
    <w:rsid w:val="00751A07"/>
    <w:rsid w:val="007525CE"/>
    <w:rsid w:val="00752784"/>
    <w:rsid w:val="0075278B"/>
    <w:rsid w:val="007527FE"/>
    <w:rsid w:val="007534DF"/>
    <w:rsid w:val="00753B6A"/>
    <w:rsid w:val="00754CC0"/>
    <w:rsid w:val="00755556"/>
    <w:rsid w:val="00755C8A"/>
    <w:rsid w:val="007573BA"/>
    <w:rsid w:val="00757728"/>
    <w:rsid w:val="00757B96"/>
    <w:rsid w:val="00757C03"/>
    <w:rsid w:val="0076059B"/>
    <w:rsid w:val="007605C2"/>
    <w:rsid w:val="00760C06"/>
    <w:rsid w:val="00760F23"/>
    <w:rsid w:val="00761A99"/>
    <w:rsid w:val="00761CC2"/>
    <w:rsid w:val="00761F41"/>
    <w:rsid w:val="007623D7"/>
    <w:rsid w:val="00763124"/>
    <w:rsid w:val="007642E2"/>
    <w:rsid w:val="00764385"/>
    <w:rsid w:val="007649BF"/>
    <w:rsid w:val="0076559C"/>
    <w:rsid w:val="00766FC0"/>
    <w:rsid w:val="00767088"/>
    <w:rsid w:val="0076779E"/>
    <w:rsid w:val="00767A9A"/>
    <w:rsid w:val="00767E71"/>
    <w:rsid w:val="007700B2"/>
    <w:rsid w:val="00770ACB"/>
    <w:rsid w:val="00770E9F"/>
    <w:rsid w:val="007713C4"/>
    <w:rsid w:val="00771470"/>
    <w:rsid w:val="007722FF"/>
    <w:rsid w:val="00772B4E"/>
    <w:rsid w:val="00773503"/>
    <w:rsid w:val="00773A30"/>
    <w:rsid w:val="00774819"/>
    <w:rsid w:val="00774D5C"/>
    <w:rsid w:val="00774D95"/>
    <w:rsid w:val="00775754"/>
    <w:rsid w:val="00775836"/>
    <w:rsid w:val="00775D28"/>
    <w:rsid w:val="00775FAA"/>
    <w:rsid w:val="0077643A"/>
    <w:rsid w:val="007766D0"/>
    <w:rsid w:val="00776FCD"/>
    <w:rsid w:val="00777198"/>
    <w:rsid w:val="00777320"/>
    <w:rsid w:val="007778B5"/>
    <w:rsid w:val="00777BAF"/>
    <w:rsid w:val="00777C27"/>
    <w:rsid w:val="00781BE9"/>
    <w:rsid w:val="00781CAC"/>
    <w:rsid w:val="00781D33"/>
    <w:rsid w:val="00782184"/>
    <w:rsid w:val="007825DF"/>
    <w:rsid w:val="00782FF9"/>
    <w:rsid w:val="00783C25"/>
    <w:rsid w:val="00784316"/>
    <w:rsid w:val="007845BA"/>
    <w:rsid w:val="00784C44"/>
    <w:rsid w:val="007851F2"/>
    <w:rsid w:val="00785465"/>
    <w:rsid w:val="007855F9"/>
    <w:rsid w:val="00785614"/>
    <w:rsid w:val="00786671"/>
    <w:rsid w:val="00786A0B"/>
    <w:rsid w:val="00786AC9"/>
    <w:rsid w:val="00787043"/>
    <w:rsid w:val="007874CB"/>
    <w:rsid w:val="00787879"/>
    <w:rsid w:val="0079042A"/>
    <w:rsid w:val="007904C4"/>
    <w:rsid w:val="00790C13"/>
    <w:rsid w:val="0079119B"/>
    <w:rsid w:val="007912D5"/>
    <w:rsid w:val="00791632"/>
    <w:rsid w:val="007927AC"/>
    <w:rsid w:val="00792B15"/>
    <w:rsid w:val="00792E12"/>
    <w:rsid w:val="00793244"/>
    <w:rsid w:val="00793400"/>
    <w:rsid w:val="007945CC"/>
    <w:rsid w:val="00794D3D"/>
    <w:rsid w:val="00795EB5"/>
    <w:rsid w:val="00796391"/>
    <w:rsid w:val="00796925"/>
    <w:rsid w:val="00796A79"/>
    <w:rsid w:val="00796A7D"/>
    <w:rsid w:val="00796F4B"/>
    <w:rsid w:val="00797277"/>
    <w:rsid w:val="00797B31"/>
    <w:rsid w:val="00797E42"/>
    <w:rsid w:val="007A026B"/>
    <w:rsid w:val="007A02F3"/>
    <w:rsid w:val="007A0C5B"/>
    <w:rsid w:val="007A0F5D"/>
    <w:rsid w:val="007A1610"/>
    <w:rsid w:val="007A1632"/>
    <w:rsid w:val="007A180E"/>
    <w:rsid w:val="007A1D77"/>
    <w:rsid w:val="007A1ED5"/>
    <w:rsid w:val="007A2604"/>
    <w:rsid w:val="007A2AB7"/>
    <w:rsid w:val="007A2B14"/>
    <w:rsid w:val="007A2CFF"/>
    <w:rsid w:val="007A3684"/>
    <w:rsid w:val="007A383B"/>
    <w:rsid w:val="007A3B47"/>
    <w:rsid w:val="007A41E1"/>
    <w:rsid w:val="007A4203"/>
    <w:rsid w:val="007A4DEB"/>
    <w:rsid w:val="007A5A93"/>
    <w:rsid w:val="007A5ADA"/>
    <w:rsid w:val="007A5F8A"/>
    <w:rsid w:val="007A6025"/>
    <w:rsid w:val="007A65E4"/>
    <w:rsid w:val="007A745B"/>
    <w:rsid w:val="007A752F"/>
    <w:rsid w:val="007A7BB3"/>
    <w:rsid w:val="007B1A81"/>
    <w:rsid w:val="007B1AC7"/>
    <w:rsid w:val="007B1DDF"/>
    <w:rsid w:val="007B1DF5"/>
    <w:rsid w:val="007B1FA0"/>
    <w:rsid w:val="007B24E3"/>
    <w:rsid w:val="007B264A"/>
    <w:rsid w:val="007B2F3F"/>
    <w:rsid w:val="007B3124"/>
    <w:rsid w:val="007B3381"/>
    <w:rsid w:val="007B3400"/>
    <w:rsid w:val="007B3723"/>
    <w:rsid w:val="007B37D8"/>
    <w:rsid w:val="007B3CCE"/>
    <w:rsid w:val="007B42B4"/>
    <w:rsid w:val="007B4C4E"/>
    <w:rsid w:val="007B4F48"/>
    <w:rsid w:val="007B53FA"/>
    <w:rsid w:val="007B5DB5"/>
    <w:rsid w:val="007B60A0"/>
    <w:rsid w:val="007B61B2"/>
    <w:rsid w:val="007B68D2"/>
    <w:rsid w:val="007B6901"/>
    <w:rsid w:val="007B6D48"/>
    <w:rsid w:val="007B70C3"/>
    <w:rsid w:val="007B732C"/>
    <w:rsid w:val="007B751F"/>
    <w:rsid w:val="007B7F32"/>
    <w:rsid w:val="007C031C"/>
    <w:rsid w:val="007C1522"/>
    <w:rsid w:val="007C2226"/>
    <w:rsid w:val="007C2C21"/>
    <w:rsid w:val="007C35EE"/>
    <w:rsid w:val="007C3661"/>
    <w:rsid w:val="007C388A"/>
    <w:rsid w:val="007C3AAF"/>
    <w:rsid w:val="007C3E99"/>
    <w:rsid w:val="007C44B1"/>
    <w:rsid w:val="007C474D"/>
    <w:rsid w:val="007C4CF9"/>
    <w:rsid w:val="007C51BD"/>
    <w:rsid w:val="007C53B8"/>
    <w:rsid w:val="007C56B1"/>
    <w:rsid w:val="007C5F57"/>
    <w:rsid w:val="007C600D"/>
    <w:rsid w:val="007C6584"/>
    <w:rsid w:val="007C7080"/>
    <w:rsid w:val="007C70AA"/>
    <w:rsid w:val="007C7FAA"/>
    <w:rsid w:val="007D139A"/>
    <w:rsid w:val="007D1F4D"/>
    <w:rsid w:val="007D2598"/>
    <w:rsid w:val="007D2819"/>
    <w:rsid w:val="007D34D7"/>
    <w:rsid w:val="007D3B47"/>
    <w:rsid w:val="007D4163"/>
    <w:rsid w:val="007D5A69"/>
    <w:rsid w:val="007D5E34"/>
    <w:rsid w:val="007D6759"/>
    <w:rsid w:val="007D6C15"/>
    <w:rsid w:val="007D6E05"/>
    <w:rsid w:val="007D70E2"/>
    <w:rsid w:val="007D746D"/>
    <w:rsid w:val="007D7950"/>
    <w:rsid w:val="007D7ACF"/>
    <w:rsid w:val="007D7AF8"/>
    <w:rsid w:val="007D7C16"/>
    <w:rsid w:val="007D7CAB"/>
    <w:rsid w:val="007D7DAC"/>
    <w:rsid w:val="007E0231"/>
    <w:rsid w:val="007E04A2"/>
    <w:rsid w:val="007E1146"/>
    <w:rsid w:val="007E1DBF"/>
    <w:rsid w:val="007E1ECC"/>
    <w:rsid w:val="007E1F09"/>
    <w:rsid w:val="007E28EB"/>
    <w:rsid w:val="007E29E9"/>
    <w:rsid w:val="007E2D72"/>
    <w:rsid w:val="007E2F8E"/>
    <w:rsid w:val="007E3830"/>
    <w:rsid w:val="007E4727"/>
    <w:rsid w:val="007E4BE5"/>
    <w:rsid w:val="007E4C2D"/>
    <w:rsid w:val="007E4DF3"/>
    <w:rsid w:val="007E5503"/>
    <w:rsid w:val="007E572C"/>
    <w:rsid w:val="007E59FF"/>
    <w:rsid w:val="007E5E40"/>
    <w:rsid w:val="007F07A7"/>
    <w:rsid w:val="007F09DC"/>
    <w:rsid w:val="007F0CE7"/>
    <w:rsid w:val="007F14F9"/>
    <w:rsid w:val="007F165F"/>
    <w:rsid w:val="007F18DF"/>
    <w:rsid w:val="007F24F5"/>
    <w:rsid w:val="007F2F7A"/>
    <w:rsid w:val="007F32AD"/>
    <w:rsid w:val="007F35F2"/>
    <w:rsid w:val="007F3DB1"/>
    <w:rsid w:val="007F3F34"/>
    <w:rsid w:val="007F41AB"/>
    <w:rsid w:val="007F4DAB"/>
    <w:rsid w:val="007F5110"/>
    <w:rsid w:val="007F5801"/>
    <w:rsid w:val="007F5A03"/>
    <w:rsid w:val="007F5B7C"/>
    <w:rsid w:val="007F5EDF"/>
    <w:rsid w:val="007F6238"/>
    <w:rsid w:val="007F64D0"/>
    <w:rsid w:val="007F6514"/>
    <w:rsid w:val="007F65C0"/>
    <w:rsid w:val="007F6C61"/>
    <w:rsid w:val="007F6E16"/>
    <w:rsid w:val="007F6EC8"/>
    <w:rsid w:val="007F76A8"/>
    <w:rsid w:val="007F777E"/>
    <w:rsid w:val="007F78A0"/>
    <w:rsid w:val="007F7EEE"/>
    <w:rsid w:val="00800398"/>
    <w:rsid w:val="00801CFF"/>
    <w:rsid w:val="0080202C"/>
    <w:rsid w:val="00802475"/>
    <w:rsid w:val="00803CA1"/>
    <w:rsid w:val="00804138"/>
    <w:rsid w:val="00804181"/>
    <w:rsid w:val="00804CCE"/>
    <w:rsid w:val="00804CF9"/>
    <w:rsid w:val="00804E83"/>
    <w:rsid w:val="00804FA5"/>
    <w:rsid w:val="008057ED"/>
    <w:rsid w:val="008062C0"/>
    <w:rsid w:val="00807920"/>
    <w:rsid w:val="00807F7E"/>
    <w:rsid w:val="00810B26"/>
    <w:rsid w:val="00811840"/>
    <w:rsid w:val="00811F8A"/>
    <w:rsid w:val="0081248C"/>
    <w:rsid w:val="008124BE"/>
    <w:rsid w:val="00813238"/>
    <w:rsid w:val="008134CF"/>
    <w:rsid w:val="00813A4C"/>
    <w:rsid w:val="0081413A"/>
    <w:rsid w:val="00814BBD"/>
    <w:rsid w:val="00815096"/>
    <w:rsid w:val="00815B1B"/>
    <w:rsid w:val="00815B81"/>
    <w:rsid w:val="00816855"/>
    <w:rsid w:val="00817777"/>
    <w:rsid w:val="00817B17"/>
    <w:rsid w:val="00817F13"/>
    <w:rsid w:val="008221B3"/>
    <w:rsid w:val="008227E1"/>
    <w:rsid w:val="008229C0"/>
    <w:rsid w:val="00822B4C"/>
    <w:rsid w:val="00822E46"/>
    <w:rsid w:val="0082322D"/>
    <w:rsid w:val="008236BE"/>
    <w:rsid w:val="00823AF9"/>
    <w:rsid w:val="00823BB8"/>
    <w:rsid w:val="008242D9"/>
    <w:rsid w:val="00825D89"/>
    <w:rsid w:val="00825DEF"/>
    <w:rsid w:val="00826961"/>
    <w:rsid w:val="00826AAB"/>
    <w:rsid w:val="00826C5B"/>
    <w:rsid w:val="00826CCA"/>
    <w:rsid w:val="008272F1"/>
    <w:rsid w:val="00827E14"/>
    <w:rsid w:val="00830124"/>
    <w:rsid w:val="0083046C"/>
    <w:rsid w:val="00830499"/>
    <w:rsid w:val="00830979"/>
    <w:rsid w:val="00830CB3"/>
    <w:rsid w:val="00830D98"/>
    <w:rsid w:val="008314AC"/>
    <w:rsid w:val="00831664"/>
    <w:rsid w:val="00832385"/>
    <w:rsid w:val="008326E8"/>
    <w:rsid w:val="00832701"/>
    <w:rsid w:val="008330FD"/>
    <w:rsid w:val="0083391C"/>
    <w:rsid w:val="00833FD2"/>
    <w:rsid w:val="00834A59"/>
    <w:rsid w:val="00835273"/>
    <w:rsid w:val="008352F0"/>
    <w:rsid w:val="0083582A"/>
    <w:rsid w:val="00835C94"/>
    <w:rsid w:val="008363E0"/>
    <w:rsid w:val="00837020"/>
    <w:rsid w:val="00837488"/>
    <w:rsid w:val="008407E3"/>
    <w:rsid w:val="00841110"/>
    <w:rsid w:val="008411BD"/>
    <w:rsid w:val="0084197A"/>
    <w:rsid w:val="008425E4"/>
    <w:rsid w:val="00842731"/>
    <w:rsid w:val="00842880"/>
    <w:rsid w:val="00842DF8"/>
    <w:rsid w:val="00843496"/>
    <w:rsid w:val="008439A9"/>
    <w:rsid w:val="008443E5"/>
    <w:rsid w:val="00844DDC"/>
    <w:rsid w:val="00844EAE"/>
    <w:rsid w:val="008451B7"/>
    <w:rsid w:val="00845371"/>
    <w:rsid w:val="0084547B"/>
    <w:rsid w:val="00846238"/>
    <w:rsid w:val="00846E95"/>
    <w:rsid w:val="00847085"/>
    <w:rsid w:val="00847D40"/>
    <w:rsid w:val="008501B0"/>
    <w:rsid w:val="00850DF2"/>
    <w:rsid w:val="008511EC"/>
    <w:rsid w:val="00851488"/>
    <w:rsid w:val="0085189E"/>
    <w:rsid w:val="0085194A"/>
    <w:rsid w:val="00852B74"/>
    <w:rsid w:val="00853734"/>
    <w:rsid w:val="00853781"/>
    <w:rsid w:val="00854559"/>
    <w:rsid w:val="008545E5"/>
    <w:rsid w:val="00854CA1"/>
    <w:rsid w:val="008557EB"/>
    <w:rsid w:val="008565DE"/>
    <w:rsid w:val="008567D9"/>
    <w:rsid w:val="00856D90"/>
    <w:rsid w:val="008575AD"/>
    <w:rsid w:val="00857DF8"/>
    <w:rsid w:val="00857F00"/>
    <w:rsid w:val="008601B4"/>
    <w:rsid w:val="0086051B"/>
    <w:rsid w:val="0086058E"/>
    <w:rsid w:val="00860DA6"/>
    <w:rsid w:val="00861B2E"/>
    <w:rsid w:val="00861E1B"/>
    <w:rsid w:val="008626D8"/>
    <w:rsid w:val="00862E2D"/>
    <w:rsid w:val="008638B1"/>
    <w:rsid w:val="008648C8"/>
    <w:rsid w:val="008648F4"/>
    <w:rsid w:val="00864BCC"/>
    <w:rsid w:val="00864DC3"/>
    <w:rsid w:val="008654A6"/>
    <w:rsid w:val="008655CE"/>
    <w:rsid w:val="0086580E"/>
    <w:rsid w:val="008662CD"/>
    <w:rsid w:val="00866743"/>
    <w:rsid w:val="008669A4"/>
    <w:rsid w:val="008669DD"/>
    <w:rsid w:val="008670AF"/>
    <w:rsid w:val="008675EF"/>
    <w:rsid w:val="00870510"/>
    <w:rsid w:val="00870C20"/>
    <w:rsid w:val="00870E30"/>
    <w:rsid w:val="008710E1"/>
    <w:rsid w:val="008710E3"/>
    <w:rsid w:val="0087206A"/>
    <w:rsid w:val="00872584"/>
    <w:rsid w:val="00872E05"/>
    <w:rsid w:val="008735E5"/>
    <w:rsid w:val="00873D93"/>
    <w:rsid w:val="0087433C"/>
    <w:rsid w:val="0087443B"/>
    <w:rsid w:val="0087451C"/>
    <w:rsid w:val="00874565"/>
    <w:rsid w:val="00875096"/>
    <w:rsid w:val="008751AA"/>
    <w:rsid w:val="008758DB"/>
    <w:rsid w:val="00875F09"/>
    <w:rsid w:val="00875F8D"/>
    <w:rsid w:val="008765A0"/>
    <w:rsid w:val="008768C7"/>
    <w:rsid w:val="00876B8A"/>
    <w:rsid w:val="00876F92"/>
    <w:rsid w:val="0087745A"/>
    <w:rsid w:val="008776E2"/>
    <w:rsid w:val="0088086E"/>
    <w:rsid w:val="008808E8"/>
    <w:rsid w:val="008811C9"/>
    <w:rsid w:val="00881478"/>
    <w:rsid w:val="00881F04"/>
    <w:rsid w:val="008821FA"/>
    <w:rsid w:val="00882236"/>
    <w:rsid w:val="0088292E"/>
    <w:rsid w:val="00882960"/>
    <w:rsid w:val="00882AC6"/>
    <w:rsid w:val="00882C1F"/>
    <w:rsid w:val="00882D8C"/>
    <w:rsid w:val="0088334A"/>
    <w:rsid w:val="00883377"/>
    <w:rsid w:val="00883D08"/>
    <w:rsid w:val="00884663"/>
    <w:rsid w:val="00884A82"/>
    <w:rsid w:val="008851AB"/>
    <w:rsid w:val="00885C67"/>
    <w:rsid w:val="00885CD3"/>
    <w:rsid w:val="00885E93"/>
    <w:rsid w:val="008865BF"/>
    <w:rsid w:val="00886959"/>
    <w:rsid w:val="00887430"/>
    <w:rsid w:val="008874E0"/>
    <w:rsid w:val="008879C6"/>
    <w:rsid w:val="008912D7"/>
    <w:rsid w:val="0089137F"/>
    <w:rsid w:val="00891AC8"/>
    <w:rsid w:val="008922CB"/>
    <w:rsid w:val="008933C1"/>
    <w:rsid w:val="008937A9"/>
    <w:rsid w:val="00893C49"/>
    <w:rsid w:val="00893D86"/>
    <w:rsid w:val="00894150"/>
    <w:rsid w:val="00894CD2"/>
    <w:rsid w:val="00895122"/>
    <w:rsid w:val="00895256"/>
    <w:rsid w:val="00895A0F"/>
    <w:rsid w:val="0089687F"/>
    <w:rsid w:val="00896AFA"/>
    <w:rsid w:val="00896E29"/>
    <w:rsid w:val="00897AE8"/>
    <w:rsid w:val="00897CEB"/>
    <w:rsid w:val="008A0334"/>
    <w:rsid w:val="008A054D"/>
    <w:rsid w:val="008A0F32"/>
    <w:rsid w:val="008A1680"/>
    <w:rsid w:val="008A1796"/>
    <w:rsid w:val="008A1FF3"/>
    <w:rsid w:val="008A2574"/>
    <w:rsid w:val="008A304F"/>
    <w:rsid w:val="008A33F4"/>
    <w:rsid w:val="008A3623"/>
    <w:rsid w:val="008A3891"/>
    <w:rsid w:val="008A3CEC"/>
    <w:rsid w:val="008A3D8A"/>
    <w:rsid w:val="008A44A4"/>
    <w:rsid w:val="008A4516"/>
    <w:rsid w:val="008A4538"/>
    <w:rsid w:val="008A4B09"/>
    <w:rsid w:val="008A4D35"/>
    <w:rsid w:val="008A670A"/>
    <w:rsid w:val="008A68B0"/>
    <w:rsid w:val="008A7426"/>
    <w:rsid w:val="008A75F4"/>
    <w:rsid w:val="008A77CF"/>
    <w:rsid w:val="008B00C2"/>
    <w:rsid w:val="008B07BE"/>
    <w:rsid w:val="008B0C75"/>
    <w:rsid w:val="008B0C99"/>
    <w:rsid w:val="008B1285"/>
    <w:rsid w:val="008B1643"/>
    <w:rsid w:val="008B2CD8"/>
    <w:rsid w:val="008B32A4"/>
    <w:rsid w:val="008B32F3"/>
    <w:rsid w:val="008B358E"/>
    <w:rsid w:val="008B4547"/>
    <w:rsid w:val="008B45E7"/>
    <w:rsid w:val="008B4611"/>
    <w:rsid w:val="008B46D8"/>
    <w:rsid w:val="008B4A80"/>
    <w:rsid w:val="008B573C"/>
    <w:rsid w:val="008B61B8"/>
    <w:rsid w:val="008B63FC"/>
    <w:rsid w:val="008B72BF"/>
    <w:rsid w:val="008C01E9"/>
    <w:rsid w:val="008C02DD"/>
    <w:rsid w:val="008C0B9C"/>
    <w:rsid w:val="008C0CB5"/>
    <w:rsid w:val="008C0EA5"/>
    <w:rsid w:val="008C107D"/>
    <w:rsid w:val="008C18C7"/>
    <w:rsid w:val="008C2847"/>
    <w:rsid w:val="008C2B13"/>
    <w:rsid w:val="008C31D5"/>
    <w:rsid w:val="008C3534"/>
    <w:rsid w:val="008C353F"/>
    <w:rsid w:val="008C3CEB"/>
    <w:rsid w:val="008C3D32"/>
    <w:rsid w:val="008C4C02"/>
    <w:rsid w:val="008C4DFD"/>
    <w:rsid w:val="008C50BB"/>
    <w:rsid w:val="008C62F6"/>
    <w:rsid w:val="008C654E"/>
    <w:rsid w:val="008C66AC"/>
    <w:rsid w:val="008C7217"/>
    <w:rsid w:val="008C7901"/>
    <w:rsid w:val="008C7BC3"/>
    <w:rsid w:val="008D059A"/>
    <w:rsid w:val="008D0CC8"/>
    <w:rsid w:val="008D1121"/>
    <w:rsid w:val="008D16CB"/>
    <w:rsid w:val="008D16F9"/>
    <w:rsid w:val="008D1815"/>
    <w:rsid w:val="008D24C6"/>
    <w:rsid w:val="008D25CE"/>
    <w:rsid w:val="008D2E95"/>
    <w:rsid w:val="008D3273"/>
    <w:rsid w:val="008D3D74"/>
    <w:rsid w:val="008D40FF"/>
    <w:rsid w:val="008D4206"/>
    <w:rsid w:val="008D482E"/>
    <w:rsid w:val="008D53E2"/>
    <w:rsid w:val="008D5853"/>
    <w:rsid w:val="008D677B"/>
    <w:rsid w:val="008D7109"/>
    <w:rsid w:val="008D71FC"/>
    <w:rsid w:val="008D727C"/>
    <w:rsid w:val="008D7757"/>
    <w:rsid w:val="008D7863"/>
    <w:rsid w:val="008E00C0"/>
    <w:rsid w:val="008E01ED"/>
    <w:rsid w:val="008E026E"/>
    <w:rsid w:val="008E02A0"/>
    <w:rsid w:val="008E05B7"/>
    <w:rsid w:val="008E0BB5"/>
    <w:rsid w:val="008E0BB7"/>
    <w:rsid w:val="008E0BD5"/>
    <w:rsid w:val="008E171D"/>
    <w:rsid w:val="008E1847"/>
    <w:rsid w:val="008E36B0"/>
    <w:rsid w:val="008E3813"/>
    <w:rsid w:val="008E39B0"/>
    <w:rsid w:val="008E39DC"/>
    <w:rsid w:val="008E412B"/>
    <w:rsid w:val="008E42BF"/>
    <w:rsid w:val="008E436E"/>
    <w:rsid w:val="008E4471"/>
    <w:rsid w:val="008E44FA"/>
    <w:rsid w:val="008E46B4"/>
    <w:rsid w:val="008E49C7"/>
    <w:rsid w:val="008E5516"/>
    <w:rsid w:val="008E55C7"/>
    <w:rsid w:val="008E570C"/>
    <w:rsid w:val="008E617C"/>
    <w:rsid w:val="008E6457"/>
    <w:rsid w:val="008E6711"/>
    <w:rsid w:val="008E6718"/>
    <w:rsid w:val="008E6DAC"/>
    <w:rsid w:val="008E6EDB"/>
    <w:rsid w:val="008E7319"/>
    <w:rsid w:val="008F01B7"/>
    <w:rsid w:val="008F060A"/>
    <w:rsid w:val="008F083A"/>
    <w:rsid w:val="008F0D02"/>
    <w:rsid w:val="008F14A2"/>
    <w:rsid w:val="008F1F4C"/>
    <w:rsid w:val="008F26C0"/>
    <w:rsid w:val="008F2B3B"/>
    <w:rsid w:val="008F3A60"/>
    <w:rsid w:val="008F3C3A"/>
    <w:rsid w:val="008F3D97"/>
    <w:rsid w:val="008F3E7B"/>
    <w:rsid w:val="008F41D7"/>
    <w:rsid w:val="008F42BC"/>
    <w:rsid w:val="008F4830"/>
    <w:rsid w:val="008F4C6A"/>
    <w:rsid w:val="008F5EF9"/>
    <w:rsid w:val="008F67FA"/>
    <w:rsid w:val="008F72F9"/>
    <w:rsid w:val="008F7F3B"/>
    <w:rsid w:val="0090027F"/>
    <w:rsid w:val="00900BEC"/>
    <w:rsid w:val="009010DC"/>
    <w:rsid w:val="009019DD"/>
    <w:rsid w:val="0090272C"/>
    <w:rsid w:val="00903435"/>
    <w:rsid w:val="00903813"/>
    <w:rsid w:val="00903BD4"/>
    <w:rsid w:val="00904018"/>
    <w:rsid w:val="00904616"/>
    <w:rsid w:val="00904E06"/>
    <w:rsid w:val="0090588E"/>
    <w:rsid w:val="009070B6"/>
    <w:rsid w:val="00907C63"/>
    <w:rsid w:val="009111C6"/>
    <w:rsid w:val="009114C3"/>
    <w:rsid w:val="00911A8C"/>
    <w:rsid w:val="00911AE3"/>
    <w:rsid w:val="00912849"/>
    <w:rsid w:val="00913AB8"/>
    <w:rsid w:val="00913BB9"/>
    <w:rsid w:val="00914665"/>
    <w:rsid w:val="00915042"/>
    <w:rsid w:val="0091512C"/>
    <w:rsid w:val="0091545E"/>
    <w:rsid w:val="009158BA"/>
    <w:rsid w:val="00915B19"/>
    <w:rsid w:val="00915BA7"/>
    <w:rsid w:val="009162E5"/>
    <w:rsid w:val="0091662F"/>
    <w:rsid w:val="00916939"/>
    <w:rsid w:val="00916B45"/>
    <w:rsid w:val="0091704E"/>
    <w:rsid w:val="009176C2"/>
    <w:rsid w:val="00917A52"/>
    <w:rsid w:val="00917BA4"/>
    <w:rsid w:val="00917CEF"/>
    <w:rsid w:val="00920178"/>
    <w:rsid w:val="009204C4"/>
    <w:rsid w:val="009206CA"/>
    <w:rsid w:val="009207D5"/>
    <w:rsid w:val="00920ABE"/>
    <w:rsid w:val="00920B68"/>
    <w:rsid w:val="009211F9"/>
    <w:rsid w:val="009214D3"/>
    <w:rsid w:val="009216F5"/>
    <w:rsid w:val="0092184E"/>
    <w:rsid w:val="00921E8B"/>
    <w:rsid w:val="00922198"/>
    <w:rsid w:val="00923AD7"/>
    <w:rsid w:val="0092419C"/>
    <w:rsid w:val="0092483A"/>
    <w:rsid w:val="00924ADF"/>
    <w:rsid w:val="00924BF0"/>
    <w:rsid w:val="00924CD5"/>
    <w:rsid w:val="009251F3"/>
    <w:rsid w:val="0092609C"/>
    <w:rsid w:val="009260A2"/>
    <w:rsid w:val="009262CD"/>
    <w:rsid w:val="0092638E"/>
    <w:rsid w:val="0092647B"/>
    <w:rsid w:val="00926CD7"/>
    <w:rsid w:val="00927934"/>
    <w:rsid w:val="00927B10"/>
    <w:rsid w:val="00927D0C"/>
    <w:rsid w:val="00927D7F"/>
    <w:rsid w:val="009301BC"/>
    <w:rsid w:val="0093063D"/>
    <w:rsid w:val="009306E6"/>
    <w:rsid w:val="009308B2"/>
    <w:rsid w:val="00930AE5"/>
    <w:rsid w:val="009316F7"/>
    <w:rsid w:val="009317F4"/>
    <w:rsid w:val="009319E3"/>
    <w:rsid w:val="00931CAC"/>
    <w:rsid w:val="00931F58"/>
    <w:rsid w:val="009321B1"/>
    <w:rsid w:val="00932987"/>
    <w:rsid w:val="009331C4"/>
    <w:rsid w:val="009331E4"/>
    <w:rsid w:val="00933230"/>
    <w:rsid w:val="00933403"/>
    <w:rsid w:val="00935092"/>
    <w:rsid w:val="0093606E"/>
    <w:rsid w:val="00936080"/>
    <w:rsid w:val="00936B01"/>
    <w:rsid w:val="00936CA3"/>
    <w:rsid w:val="00936D11"/>
    <w:rsid w:val="00937304"/>
    <w:rsid w:val="0094063A"/>
    <w:rsid w:val="00940BD2"/>
    <w:rsid w:val="00940FD3"/>
    <w:rsid w:val="00941412"/>
    <w:rsid w:val="00942799"/>
    <w:rsid w:val="009427AF"/>
    <w:rsid w:val="00942ABC"/>
    <w:rsid w:val="009438AB"/>
    <w:rsid w:val="009438BC"/>
    <w:rsid w:val="009439E3"/>
    <w:rsid w:val="00943FAA"/>
    <w:rsid w:val="00943FE9"/>
    <w:rsid w:val="00944D47"/>
    <w:rsid w:val="00944F5E"/>
    <w:rsid w:val="00945D06"/>
    <w:rsid w:val="00945F6B"/>
    <w:rsid w:val="0094620A"/>
    <w:rsid w:val="00946364"/>
    <w:rsid w:val="00946C65"/>
    <w:rsid w:val="00946E0D"/>
    <w:rsid w:val="00947C90"/>
    <w:rsid w:val="009501F6"/>
    <w:rsid w:val="009504D3"/>
    <w:rsid w:val="0095056C"/>
    <w:rsid w:val="00950C90"/>
    <w:rsid w:val="009510DD"/>
    <w:rsid w:val="00952DE3"/>
    <w:rsid w:val="009536D8"/>
    <w:rsid w:val="00954145"/>
    <w:rsid w:val="0095456D"/>
    <w:rsid w:val="009546F5"/>
    <w:rsid w:val="00954A3A"/>
    <w:rsid w:val="00954DD1"/>
    <w:rsid w:val="00954EA8"/>
    <w:rsid w:val="00955868"/>
    <w:rsid w:val="00955871"/>
    <w:rsid w:val="00956337"/>
    <w:rsid w:val="00956387"/>
    <w:rsid w:val="00956C41"/>
    <w:rsid w:val="0095720E"/>
    <w:rsid w:val="00957265"/>
    <w:rsid w:val="0095779F"/>
    <w:rsid w:val="00960EA9"/>
    <w:rsid w:val="00961052"/>
    <w:rsid w:val="00961A01"/>
    <w:rsid w:val="00962648"/>
    <w:rsid w:val="00962897"/>
    <w:rsid w:val="009631E0"/>
    <w:rsid w:val="009637D6"/>
    <w:rsid w:val="009638FA"/>
    <w:rsid w:val="00963EE3"/>
    <w:rsid w:val="00963FB9"/>
    <w:rsid w:val="00964351"/>
    <w:rsid w:val="0096462E"/>
    <w:rsid w:val="00964C69"/>
    <w:rsid w:val="00964DC9"/>
    <w:rsid w:val="009650EE"/>
    <w:rsid w:val="00965D51"/>
    <w:rsid w:val="00965E6D"/>
    <w:rsid w:val="00966AA5"/>
    <w:rsid w:val="00966B01"/>
    <w:rsid w:val="00966C39"/>
    <w:rsid w:val="00966D77"/>
    <w:rsid w:val="00966E0C"/>
    <w:rsid w:val="00967073"/>
    <w:rsid w:val="009670C8"/>
    <w:rsid w:val="0096755E"/>
    <w:rsid w:val="00967BDF"/>
    <w:rsid w:val="00967E05"/>
    <w:rsid w:val="00967FFC"/>
    <w:rsid w:val="00970B2C"/>
    <w:rsid w:val="00971B33"/>
    <w:rsid w:val="00972716"/>
    <w:rsid w:val="00972837"/>
    <w:rsid w:val="00972909"/>
    <w:rsid w:val="00972FAF"/>
    <w:rsid w:val="00972FDF"/>
    <w:rsid w:val="0097392D"/>
    <w:rsid w:val="00973F10"/>
    <w:rsid w:val="00974123"/>
    <w:rsid w:val="0097502C"/>
    <w:rsid w:val="0097529D"/>
    <w:rsid w:val="009763A7"/>
    <w:rsid w:val="009767B5"/>
    <w:rsid w:val="009768DA"/>
    <w:rsid w:val="00976D80"/>
    <w:rsid w:val="0097720D"/>
    <w:rsid w:val="009778D2"/>
    <w:rsid w:val="00977974"/>
    <w:rsid w:val="00977A89"/>
    <w:rsid w:val="00977F33"/>
    <w:rsid w:val="00980FD2"/>
    <w:rsid w:val="00981138"/>
    <w:rsid w:val="00981294"/>
    <w:rsid w:val="009813D0"/>
    <w:rsid w:val="00981403"/>
    <w:rsid w:val="00981526"/>
    <w:rsid w:val="00981961"/>
    <w:rsid w:val="00982BCD"/>
    <w:rsid w:val="0098363A"/>
    <w:rsid w:val="009837B5"/>
    <w:rsid w:val="00983E0D"/>
    <w:rsid w:val="00983EC7"/>
    <w:rsid w:val="009841DE"/>
    <w:rsid w:val="00984463"/>
    <w:rsid w:val="009848E5"/>
    <w:rsid w:val="0098501B"/>
    <w:rsid w:val="00985366"/>
    <w:rsid w:val="009857BC"/>
    <w:rsid w:val="00985890"/>
    <w:rsid w:val="00986FD2"/>
    <w:rsid w:val="00987257"/>
    <w:rsid w:val="00987773"/>
    <w:rsid w:val="009902B1"/>
    <w:rsid w:val="00990E49"/>
    <w:rsid w:val="00991FC7"/>
    <w:rsid w:val="00992675"/>
    <w:rsid w:val="009938C4"/>
    <w:rsid w:val="00993D9E"/>
    <w:rsid w:val="0099470E"/>
    <w:rsid w:val="00994754"/>
    <w:rsid w:val="0099499F"/>
    <w:rsid w:val="009949BC"/>
    <w:rsid w:val="0099576A"/>
    <w:rsid w:val="00996944"/>
    <w:rsid w:val="009972FA"/>
    <w:rsid w:val="009976F7"/>
    <w:rsid w:val="00997C2A"/>
    <w:rsid w:val="009A05BB"/>
    <w:rsid w:val="009A0703"/>
    <w:rsid w:val="009A09F4"/>
    <w:rsid w:val="009A0FBD"/>
    <w:rsid w:val="009A116C"/>
    <w:rsid w:val="009A1261"/>
    <w:rsid w:val="009A1438"/>
    <w:rsid w:val="009A1897"/>
    <w:rsid w:val="009A2354"/>
    <w:rsid w:val="009A25C8"/>
    <w:rsid w:val="009A341E"/>
    <w:rsid w:val="009A3687"/>
    <w:rsid w:val="009A3826"/>
    <w:rsid w:val="009A3968"/>
    <w:rsid w:val="009A465B"/>
    <w:rsid w:val="009A52C3"/>
    <w:rsid w:val="009A5A7B"/>
    <w:rsid w:val="009A657F"/>
    <w:rsid w:val="009A6A28"/>
    <w:rsid w:val="009A6D6E"/>
    <w:rsid w:val="009A774D"/>
    <w:rsid w:val="009A7DC8"/>
    <w:rsid w:val="009B0084"/>
    <w:rsid w:val="009B0C6D"/>
    <w:rsid w:val="009B20E3"/>
    <w:rsid w:val="009B2634"/>
    <w:rsid w:val="009B2901"/>
    <w:rsid w:val="009B2D3F"/>
    <w:rsid w:val="009B4161"/>
    <w:rsid w:val="009B43E0"/>
    <w:rsid w:val="009B4A8F"/>
    <w:rsid w:val="009B53D8"/>
    <w:rsid w:val="009B5541"/>
    <w:rsid w:val="009B5F2E"/>
    <w:rsid w:val="009B61F9"/>
    <w:rsid w:val="009B6BD8"/>
    <w:rsid w:val="009B6DE4"/>
    <w:rsid w:val="009B753B"/>
    <w:rsid w:val="009B7679"/>
    <w:rsid w:val="009B7EA2"/>
    <w:rsid w:val="009C05E2"/>
    <w:rsid w:val="009C0F1C"/>
    <w:rsid w:val="009C11C9"/>
    <w:rsid w:val="009C19A7"/>
    <w:rsid w:val="009C2A82"/>
    <w:rsid w:val="009C2D7D"/>
    <w:rsid w:val="009C30C4"/>
    <w:rsid w:val="009C3266"/>
    <w:rsid w:val="009C382D"/>
    <w:rsid w:val="009C4412"/>
    <w:rsid w:val="009C44B5"/>
    <w:rsid w:val="009C545D"/>
    <w:rsid w:val="009C5A21"/>
    <w:rsid w:val="009C5BA1"/>
    <w:rsid w:val="009C5BEB"/>
    <w:rsid w:val="009C66B9"/>
    <w:rsid w:val="009C681C"/>
    <w:rsid w:val="009C6FAA"/>
    <w:rsid w:val="009C7402"/>
    <w:rsid w:val="009C7427"/>
    <w:rsid w:val="009C765C"/>
    <w:rsid w:val="009C7A21"/>
    <w:rsid w:val="009D0308"/>
    <w:rsid w:val="009D0469"/>
    <w:rsid w:val="009D107A"/>
    <w:rsid w:val="009D1AD5"/>
    <w:rsid w:val="009D26EC"/>
    <w:rsid w:val="009D275E"/>
    <w:rsid w:val="009D31CA"/>
    <w:rsid w:val="009D35E2"/>
    <w:rsid w:val="009D3811"/>
    <w:rsid w:val="009D3C64"/>
    <w:rsid w:val="009D4176"/>
    <w:rsid w:val="009D482D"/>
    <w:rsid w:val="009D49AC"/>
    <w:rsid w:val="009D4A76"/>
    <w:rsid w:val="009D5B67"/>
    <w:rsid w:val="009D5BA4"/>
    <w:rsid w:val="009D65AC"/>
    <w:rsid w:val="009D7459"/>
    <w:rsid w:val="009D7D1B"/>
    <w:rsid w:val="009E07E3"/>
    <w:rsid w:val="009E0FE0"/>
    <w:rsid w:val="009E180F"/>
    <w:rsid w:val="009E19D9"/>
    <w:rsid w:val="009E30E8"/>
    <w:rsid w:val="009E34A0"/>
    <w:rsid w:val="009E388E"/>
    <w:rsid w:val="009E5321"/>
    <w:rsid w:val="009E5695"/>
    <w:rsid w:val="009E5EF5"/>
    <w:rsid w:val="009E6ACC"/>
    <w:rsid w:val="009E6BB0"/>
    <w:rsid w:val="009E6C16"/>
    <w:rsid w:val="009E6D57"/>
    <w:rsid w:val="009E6EB5"/>
    <w:rsid w:val="009E719F"/>
    <w:rsid w:val="009E7DD4"/>
    <w:rsid w:val="009F0B39"/>
    <w:rsid w:val="009F0BA8"/>
    <w:rsid w:val="009F1182"/>
    <w:rsid w:val="009F1840"/>
    <w:rsid w:val="009F1AB1"/>
    <w:rsid w:val="009F2BC4"/>
    <w:rsid w:val="009F32A5"/>
    <w:rsid w:val="009F34B8"/>
    <w:rsid w:val="009F3A59"/>
    <w:rsid w:val="009F3CF4"/>
    <w:rsid w:val="009F3E45"/>
    <w:rsid w:val="009F4E3D"/>
    <w:rsid w:val="009F4EF3"/>
    <w:rsid w:val="009F4F2A"/>
    <w:rsid w:val="009F579C"/>
    <w:rsid w:val="009F5989"/>
    <w:rsid w:val="009F79FB"/>
    <w:rsid w:val="00A008DF"/>
    <w:rsid w:val="00A00B6E"/>
    <w:rsid w:val="00A00D91"/>
    <w:rsid w:val="00A018E8"/>
    <w:rsid w:val="00A01DCA"/>
    <w:rsid w:val="00A01FDB"/>
    <w:rsid w:val="00A02A72"/>
    <w:rsid w:val="00A03055"/>
    <w:rsid w:val="00A03E6E"/>
    <w:rsid w:val="00A047F6"/>
    <w:rsid w:val="00A04946"/>
    <w:rsid w:val="00A04EB0"/>
    <w:rsid w:val="00A055C5"/>
    <w:rsid w:val="00A0591D"/>
    <w:rsid w:val="00A0592C"/>
    <w:rsid w:val="00A06037"/>
    <w:rsid w:val="00A064F0"/>
    <w:rsid w:val="00A066E1"/>
    <w:rsid w:val="00A06AB6"/>
    <w:rsid w:val="00A06E45"/>
    <w:rsid w:val="00A0710C"/>
    <w:rsid w:val="00A07465"/>
    <w:rsid w:val="00A07500"/>
    <w:rsid w:val="00A0787E"/>
    <w:rsid w:val="00A07D2A"/>
    <w:rsid w:val="00A10286"/>
    <w:rsid w:val="00A11F9D"/>
    <w:rsid w:val="00A1267E"/>
    <w:rsid w:val="00A1301D"/>
    <w:rsid w:val="00A13DB4"/>
    <w:rsid w:val="00A144C2"/>
    <w:rsid w:val="00A15211"/>
    <w:rsid w:val="00A160A2"/>
    <w:rsid w:val="00A162F9"/>
    <w:rsid w:val="00A167EB"/>
    <w:rsid w:val="00A17A4A"/>
    <w:rsid w:val="00A17BD6"/>
    <w:rsid w:val="00A2030F"/>
    <w:rsid w:val="00A20585"/>
    <w:rsid w:val="00A20614"/>
    <w:rsid w:val="00A20BD2"/>
    <w:rsid w:val="00A215F6"/>
    <w:rsid w:val="00A22307"/>
    <w:rsid w:val="00A23151"/>
    <w:rsid w:val="00A233D4"/>
    <w:rsid w:val="00A2393F"/>
    <w:rsid w:val="00A24538"/>
    <w:rsid w:val="00A245D1"/>
    <w:rsid w:val="00A2541E"/>
    <w:rsid w:val="00A258E2"/>
    <w:rsid w:val="00A25C86"/>
    <w:rsid w:val="00A26475"/>
    <w:rsid w:val="00A269D7"/>
    <w:rsid w:val="00A277F7"/>
    <w:rsid w:val="00A30135"/>
    <w:rsid w:val="00A3122E"/>
    <w:rsid w:val="00A3128D"/>
    <w:rsid w:val="00A315EE"/>
    <w:rsid w:val="00A31862"/>
    <w:rsid w:val="00A319BD"/>
    <w:rsid w:val="00A31AE2"/>
    <w:rsid w:val="00A31D02"/>
    <w:rsid w:val="00A31F80"/>
    <w:rsid w:val="00A320B5"/>
    <w:rsid w:val="00A32687"/>
    <w:rsid w:val="00A328A0"/>
    <w:rsid w:val="00A32C4A"/>
    <w:rsid w:val="00A32E11"/>
    <w:rsid w:val="00A3319C"/>
    <w:rsid w:val="00A340A6"/>
    <w:rsid w:val="00A344E8"/>
    <w:rsid w:val="00A3459B"/>
    <w:rsid w:val="00A35A94"/>
    <w:rsid w:val="00A35F26"/>
    <w:rsid w:val="00A366DB"/>
    <w:rsid w:val="00A36B9C"/>
    <w:rsid w:val="00A36C9D"/>
    <w:rsid w:val="00A37AAB"/>
    <w:rsid w:val="00A37D3A"/>
    <w:rsid w:val="00A37DDD"/>
    <w:rsid w:val="00A4032C"/>
    <w:rsid w:val="00A40AB9"/>
    <w:rsid w:val="00A40E73"/>
    <w:rsid w:val="00A41B81"/>
    <w:rsid w:val="00A42C85"/>
    <w:rsid w:val="00A43340"/>
    <w:rsid w:val="00A43CE1"/>
    <w:rsid w:val="00A43D53"/>
    <w:rsid w:val="00A44513"/>
    <w:rsid w:val="00A45373"/>
    <w:rsid w:val="00A45611"/>
    <w:rsid w:val="00A45B35"/>
    <w:rsid w:val="00A45EAF"/>
    <w:rsid w:val="00A461FB"/>
    <w:rsid w:val="00A4694F"/>
    <w:rsid w:val="00A46DF2"/>
    <w:rsid w:val="00A47484"/>
    <w:rsid w:val="00A47BE8"/>
    <w:rsid w:val="00A50008"/>
    <w:rsid w:val="00A5008E"/>
    <w:rsid w:val="00A5160E"/>
    <w:rsid w:val="00A51621"/>
    <w:rsid w:val="00A519DF"/>
    <w:rsid w:val="00A520CD"/>
    <w:rsid w:val="00A53BCF"/>
    <w:rsid w:val="00A53BE1"/>
    <w:rsid w:val="00A54229"/>
    <w:rsid w:val="00A54A30"/>
    <w:rsid w:val="00A54B2C"/>
    <w:rsid w:val="00A54BF2"/>
    <w:rsid w:val="00A54CF4"/>
    <w:rsid w:val="00A55014"/>
    <w:rsid w:val="00A551DC"/>
    <w:rsid w:val="00A559BA"/>
    <w:rsid w:val="00A5673D"/>
    <w:rsid w:val="00A568B2"/>
    <w:rsid w:val="00A5693F"/>
    <w:rsid w:val="00A574F4"/>
    <w:rsid w:val="00A578EF"/>
    <w:rsid w:val="00A60390"/>
    <w:rsid w:val="00A60455"/>
    <w:rsid w:val="00A6106B"/>
    <w:rsid w:val="00A61201"/>
    <w:rsid w:val="00A6127B"/>
    <w:rsid w:val="00A61B41"/>
    <w:rsid w:val="00A6205F"/>
    <w:rsid w:val="00A62183"/>
    <w:rsid w:val="00A62310"/>
    <w:rsid w:val="00A623BF"/>
    <w:rsid w:val="00A62478"/>
    <w:rsid w:val="00A6272F"/>
    <w:rsid w:val="00A62EF5"/>
    <w:rsid w:val="00A63957"/>
    <w:rsid w:val="00A63AF9"/>
    <w:rsid w:val="00A642ED"/>
    <w:rsid w:val="00A6445F"/>
    <w:rsid w:val="00A6483B"/>
    <w:rsid w:val="00A64FB1"/>
    <w:rsid w:val="00A64FC5"/>
    <w:rsid w:val="00A6516B"/>
    <w:rsid w:val="00A663B6"/>
    <w:rsid w:val="00A66695"/>
    <w:rsid w:val="00A668EF"/>
    <w:rsid w:val="00A66B74"/>
    <w:rsid w:val="00A67302"/>
    <w:rsid w:val="00A70499"/>
    <w:rsid w:val="00A70626"/>
    <w:rsid w:val="00A70EBD"/>
    <w:rsid w:val="00A711C9"/>
    <w:rsid w:val="00A712A4"/>
    <w:rsid w:val="00A717C6"/>
    <w:rsid w:val="00A71FF3"/>
    <w:rsid w:val="00A726C4"/>
    <w:rsid w:val="00A734D8"/>
    <w:rsid w:val="00A7379B"/>
    <w:rsid w:val="00A7393F"/>
    <w:rsid w:val="00A741D6"/>
    <w:rsid w:val="00A74B2B"/>
    <w:rsid w:val="00A7508A"/>
    <w:rsid w:val="00A757D7"/>
    <w:rsid w:val="00A765BC"/>
    <w:rsid w:val="00A76733"/>
    <w:rsid w:val="00A77381"/>
    <w:rsid w:val="00A77D26"/>
    <w:rsid w:val="00A8091E"/>
    <w:rsid w:val="00A80EC4"/>
    <w:rsid w:val="00A81091"/>
    <w:rsid w:val="00A811B1"/>
    <w:rsid w:val="00A812F7"/>
    <w:rsid w:val="00A8167C"/>
    <w:rsid w:val="00A829D5"/>
    <w:rsid w:val="00A82A5A"/>
    <w:rsid w:val="00A82C5F"/>
    <w:rsid w:val="00A83203"/>
    <w:rsid w:val="00A832BB"/>
    <w:rsid w:val="00A83D51"/>
    <w:rsid w:val="00A84374"/>
    <w:rsid w:val="00A84655"/>
    <w:rsid w:val="00A8543B"/>
    <w:rsid w:val="00A85601"/>
    <w:rsid w:val="00A85706"/>
    <w:rsid w:val="00A85B85"/>
    <w:rsid w:val="00A8648D"/>
    <w:rsid w:val="00A8657A"/>
    <w:rsid w:val="00A866AE"/>
    <w:rsid w:val="00A87B7A"/>
    <w:rsid w:val="00A87C71"/>
    <w:rsid w:val="00A87CF6"/>
    <w:rsid w:val="00A87D2F"/>
    <w:rsid w:val="00A903EA"/>
    <w:rsid w:val="00A90498"/>
    <w:rsid w:val="00A90846"/>
    <w:rsid w:val="00A90E89"/>
    <w:rsid w:val="00A913F8"/>
    <w:rsid w:val="00A91889"/>
    <w:rsid w:val="00A91F18"/>
    <w:rsid w:val="00A923D7"/>
    <w:rsid w:val="00A92886"/>
    <w:rsid w:val="00A92997"/>
    <w:rsid w:val="00A92A27"/>
    <w:rsid w:val="00A94265"/>
    <w:rsid w:val="00A942B6"/>
    <w:rsid w:val="00A94525"/>
    <w:rsid w:val="00A947DE"/>
    <w:rsid w:val="00A94CDA"/>
    <w:rsid w:val="00A94E10"/>
    <w:rsid w:val="00A95898"/>
    <w:rsid w:val="00A95A8B"/>
    <w:rsid w:val="00A96B11"/>
    <w:rsid w:val="00A97081"/>
    <w:rsid w:val="00A978BC"/>
    <w:rsid w:val="00A97F68"/>
    <w:rsid w:val="00AA003F"/>
    <w:rsid w:val="00AA056D"/>
    <w:rsid w:val="00AA081C"/>
    <w:rsid w:val="00AA0878"/>
    <w:rsid w:val="00AA0CD6"/>
    <w:rsid w:val="00AA0DB5"/>
    <w:rsid w:val="00AA1218"/>
    <w:rsid w:val="00AA1259"/>
    <w:rsid w:val="00AA1A2A"/>
    <w:rsid w:val="00AA1EEF"/>
    <w:rsid w:val="00AA1F7F"/>
    <w:rsid w:val="00AA2290"/>
    <w:rsid w:val="00AA26FD"/>
    <w:rsid w:val="00AA29C6"/>
    <w:rsid w:val="00AA3304"/>
    <w:rsid w:val="00AA36DC"/>
    <w:rsid w:val="00AA4192"/>
    <w:rsid w:val="00AA4973"/>
    <w:rsid w:val="00AA519D"/>
    <w:rsid w:val="00AA542D"/>
    <w:rsid w:val="00AA57C3"/>
    <w:rsid w:val="00AA5D1B"/>
    <w:rsid w:val="00AA605D"/>
    <w:rsid w:val="00AA6744"/>
    <w:rsid w:val="00AA6756"/>
    <w:rsid w:val="00AA6E7A"/>
    <w:rsid w:val="00AA6FED"/>
    <w:rsid w:val="00AA7048"/>
    <w:rsid w:val="00AA7A71"/>
    <w:rsid w:val="00AA7FE9"/>
    <w:rsid w:val="00AB0AD0"/>
    <w:rsid w:val="00AB26C7"/>
    <w:rsid w:val="00AB29D2"/>
    <w:rsid w:val="00AB2C4B"/>
    <w:rsid w:val="00AB2DF8"/>
    <w:rsid w:val="00AB3140"/>
    <w:rsid w:val="00AB34C2"/>
    <w:rsid w:val="00AB3B61"/>
    <w:rsid w:val="00AB3F87"/>
    <w:rsid w:val="00AB457E"/>
    <w:rsid w:val="00AB492C"/>
    <w:rsid w:val="00AB4971"/>
    <w:rsid w:val="00AB5046"/>
    <w:rsid w:val="00AB56B1"/>
    <w:rsid w:val="00AB5C78"/>
    <w:rsid w:val="00AB6605"/>
    <w:rsid w:val="00AB6A5D"/>
    <w:rsid w:val="00AB6C38"/>
    <w:rsid w:val="00AB752A"/>
    <w:rsid w:val="00AB7FD7"/>
    <w:rsid w:val="00AC002C"/>
    <w:rsid w:val="00AC06DF"/>
    <w:rsid w:val="00AC0E5E"/>
    <w:rsid w:val="00AC1798"/>
    <w:rsid w:val="00AC18D8"/>
    <w:rsid w:val="00AC1C1D"/>
    <w:rsid w:val="00AC1DDF"/>
    <w:rsid w:val="00AC2496"/>
    <w:rsid w:val="00AC2C66"/>
    <w:rsid w:val="00AC3D2E"/>
    <w:rsid w:val="00AC401D"/>
    <w:rsid w:val="00AC4614"/>
    <w:rsid w:val="00AC4FD1"/>
    <w:rsid w:val="00AC52C0"/>
    <w:rsid w:val="00AC55F9"/>
    <w:rsid w:val="00AC5C97"/>
    <w:rsid w:val="00AC6521"/>
    <w:rsid w:val="00AC6EC0"/>
    <w:rsid w:val="00AC7130"/>
    <w:rsid w:val="00AC71F8"/>
    <w:rsid w:val="00AC780E"/>
    <w:rsid w:val="00AC7C87"/>
    <w:rsid w:val="00AC7EE6"/>
    <w:rsid w:val="00AC7F45"/>
    <w:rsid w:val="00AD0DD1"/>
    <w:rsid w:val="00AD1488"/>
    <w:rsid w:val="00AD16C3"/>
    <w:rsid w:val="00AD16E5"/>
    <w:rsid w:val="00AD1823"/>
    <w:rsid w:val="00AD18BC"/>
    <w:rsid w:val="00AD1929"/>
    <w:rsid w:val="00AD198A"/>
    <w:rsid w:val="00AD1EFD"/>
    <w:rsid w:val="00AD21F5"/>
    <w:rsid w:val="00AD2BE5"/>
    <w:rsid w:val="00AD2E11"/>
    <w:rsid w:val="00AD2E2C"/>
    <w:rsid w:val="00AD2EBD"/>
    <w:rsid w:val="00AD30C6"/>
    <w:rsid w:val="00AD4203"/>
    <w:rsid w:val="00AD43C2"/>
    <w:rsid w:val="00AD4B27"/>
    <w:rsid w:val="00AD4BE1"/>
    <w:rsid w:val="00AD5183"/>
    <w:rsid w:val="00AD54DC"/>
    <w:rsid w:val="00AD56D8"/>
    <w:rsid w:val="00AD5BC5"/>
    <w:rsid w:val="00AD6074"/>
    <w:rsid w:val="00AD653C"/>
    <w:rsid w:val="00AD661F"/>
    <w:rsid w:val="00AD66BF"/>
    <w:rsid w:val="00AD6CCA"/>
    <w:rsid w:val="00AD73ED"/>
    <w:rsid w:val="00AD747D"/>
    <w:rsid w:val="00AD748F"/>
    <w:rsid w:val="00AD76A7"/>
    <w:rsid w:val="00AD781A"/>
    <w:rsid w:val="00AD786C"/>
    <w:rsid w:val="00AE0503"/>
    <w:rsid w:val="00AE089F"/>
    <w:rsid w:val="00AE0BF5"/>
    <w:rsid w:val="00AE122A"/>
    <w:rsid w:val="00AE130F"/>
    <w:rsid w:val="00AE17A9"/>
    <w:rsid w:val="00AE1A8C"/>
    <w:rsid w:val="00AE1A95"/>
    <w:rsid w:val="00AE1F0B"/>
    <w:rsid w:val="00AE23AE"/>
    <w:rsid w:val="00AE256E"/>
    <w:rsid w:val="00AE318E"/>
    <w:rsid w:val="00AE3B3A"/>
    <w:rsid w:val="00AE428B"/>
    <w:rsid w:val="00AE4E8E"/>
    <w:rsid w:val="00AE5060"/>
    <w:rsid w:val="00AE57F7"/>
    <w:rsid w:val="00AE59D3"/>
    <w:rsid w:val="00AE5C46"/>
    <w:rsid w:val="00AE63F9"/>
    <w:rsid w:val="00AE6E9C"/>
    <w:rsid w:val="00AE7F8E"/>
    <w:rsid w:val="00AE7FC3"/>
    <w:rsid w:val="00AE7FC8"/>
    <w:rsid w:val="00AF0C5A"/>
    <w:rsid w:val="00AF1A1E"/>
    <w:rsid w:val="00AF1FA0"/>
    <w:rsid w:val="00AF2001"/>
    <w:rsid w:val="00AF25BD"/>
    <w:rsid w:val="00AF2865"/>
    <w:rsid w:val="00AF340F"/>
    <w:rsid w:val="00AF379F"/>
    <w:rsid w:val="00AF3BAA"/>
    <w:rsid w:val="00AF4C39"/>
    <w:rsid w:val="00AF56FE"/>
    <w:rsid w:val="00AF5AAD"/>
    <w:rsid w:val="00AF6A8A"/>
    <w:rsid w:val="00AF6D9F"/>
    <w:rsid w:val="00AF6E3E"/>
    <w:rsid w:val="00AF72B8"/>
    <w:rsid w:val="00AF7C1F"/>
    <w:rsid w:val="00B00711"/>
    <w:rsid w:val="00B00C03"/>
    <w:rsid w:val="00B00FF4"/>
    <w:rsid w:val="00B0106B"/>
    <w:rsid w:val="00B03062"/>
    <w:rsid w:val="00B03552"/>
    <w:rsid w:val="00B03785"/>
    <w:rsid w:val="00B044CB"/>
    <w:rsid w:val="00B0452B"/>
    <w:rsid w:val="00B04614"/>
    <w:rsid w:val="00B048B4"/>
    <w:rsid w:val="00B04B5D"/>
    <w:rsid w:val="00B04FA4"/>
    <w:rsid w:val="00B053D0"/>
    <w:rsid w:val="00B05833"/>
    <w:rsid w:val="00B061BF"/>
    <w:rsid w:val="00B061E5"/>
    <w:rsid w:val="00B06584"/>
    <w:rsid w:val="00B06C16"/>
    <w:rsid w:val="00B0720B"/>
    <w:rsid w:val="00B07270"/>
    <w:rsid w:val="00B073F7"/>
    <w:rsid w:val="00B077E9"/>
    <w:rsid w:val="00B07C86"/>
    <w:rsid w:val="00B07FEF"/>
    <w:rsid w:val="00B1093C"/>
    <w:rsid w:val="00B11EE6"/>
    <w:rsid w:val="00B122C1"/>
    <w:rsid w:val="00B12AA0"/>
    <w:rsid w:val="00B13227"/>
    <w:rsid w:val="00B1357C"/>
    <w:rsid w:val="00B13C7C"/>
    <w:rsid w:val="00B1409D"/>
    <w:rsid w:val="00B14FC1"/>
    <w:rsid w:val="00B1510A"/>
    <w:rsid w:val="00B15671"/>
    <w:rsid w:val="00B15B55"/>
    <w:rsid w:val="00B15BA2"/>
    <w:rsid w:val="00B15D0B"/>
    <w:rsid w:val="00B15D43"/>
    <w:rsid w:val="00B1600B"/>
    <w:rsid w:val="00B16155"/>
    <w:rsid w:val="00B17B72"/>
    <w:rsid w:val="00B17C67"/>
    <w:rsid w:val="00B203B2"/>
    <w:rsid w:val="00B206AB"/>
    <w:rsid w:val="00B21BC6"/>
    <w:rsid w:val="00B21D81"/>
    <w:rsid w:val="00B21EFF"/>
    <w:rsid w:val="00B22080"/>
    <w:rsid w:val="00B2296A"/>
    <w:rsid w:val="00B22B83"/>
    <w:rsid w:val="00B22F17"/>
    <w:rsid w:val="00B230DA"/>
    <w:rsid w:val="00B235FF"/>
    <w:rsid w:val="00B23A41"/>
    <w:rsid w:val="00B23E57"/>
    <w:rsid w:val="00B2406E"/>
    <w:rsid w:val="00B241F2"/>
    <w:rsid w:val="00B247E9"/>
    <w:rsid w:val="00B252DA"/>
    <w:rsid w:val="00B26878"/>
    <w:rsid w:val="00B269E4"/>
    <w:rsid w:val="00B26EC9"/>
    <w:rsid w:val="00B27329"/>
    <w:rsid w:val="00B279AF"/>
    <w:rsid w:val="00B279EC"/>
    <w:rsid w:val="00B27E1D"/>
    <w:rsid w:val="00B3025E"/>
    <w:rsid w:val="00B30914"/>
    <w:rsid w:val="00B317A7"/>
    <w:rsid w:val="00B3185A"/>
    <w:rsid w:val="00B31E1F"/>
    <w:rsid w:val="00B3274D"/>
    <w:rsid w:val="00B32F67"/>
    <w:rsid w:val="00B334BC"/>
    <w:rsid w:val="00B3372D"/>
    <w:rsid w:val="00B351DF"/>
    <w:rsid w:val="00B352C5"/>
    <w:rsid w:val="00B3543F"/>
    <w:rsid w:val="00B35462"/>
    <w:rsid w:val="00B3588F"/>
    <w:rsid w:val="00B35AB4"/>
    <w:rsid w:val="00B35F76"/>
    <w:rsid w:val="00B36449"/>
    <w:rsid w:val="00B36CC9"/>
    <w:rsid w:val="00B37629"/>
    <w:rsid w:val="00B3789E"/>
    <w:rsid w:val="00B37A7B"/>
    <w:rsid w:val="00B37C87"/>
    <w:rsid w:val="00B37CCC"/>
    <w:rsid w:val="00B37E41"/>
    <w:rsid w:val="00B407AD"/>
    <w:rsid w:val="00B40A64"/>
    <w:rsid w:val="00B41039"/>
    <w:rsid w:val="00B42203"/>
    <w:rsid w:val="00B42483"/>
    <w:rsid w:val="00B4346C"/>
    <w:rsid w:val="00B43502"/>
    <w:rsid w:val="00B447A9"/>
    <w:rsid w:val="00B44AC1"/>
    <w:rsid w:val="00B44BD8"/>
    <w:rsid w:val="00B45101"/>
    <w:rsid w:val="00B455EB"/>
    <w:rsid w:val="00B45A23"/>
    <w:rsid w:val="00B45B80"/>
    <w:rsid w:val="00B4689B"/>
    <w:rsid w:val="00B46AF7"/>
    <w:rsid w:val="00B47DD5"/>
    <w:rsid w:val="00B502E5"/>
    <w:rsid w:val="00B5044C"/>
    <w:rsid w:val="00B5048F"/>
    <w:rsid w:val="00B50890"/>
    <w:rsid w:val="00B51129"/>
    <w:rsid w:val="00B51719"/>
    <w:rsid w:val="00B520C5"/>
    <w:rsid w:val="00B5244B"/>
    <w:rsid w:val="00B527C4"/>
    <w:rsid w:val="00B52C81"/>
    <w:rsid w:val="00B52EA6"/>
    <w:rsid w:val="00B52EEC"/>
    <w:rsid w:val="00B52FE1"/>
    <w:rsid w:val="00B5348F"/>
    <w:rsid w:val="00B53A1B"/>
    <w:rsid w:val="00B542CF"/>
    <w:rsid w:val="00B5478B"/>
    <w:rsid w:val="00B547EF"/>
    <w:rsid w:val="00B5490C"/>
    <w:rsid w:val="00B54D13"/>
    <w:rsid w:val="00B54E0A"/>
    <w:rsid w:val="00B54E4F"/>
    <w:rsid w:val="00B54EB3"/>
    <w:rsid w:val="00B550BF"/>
    <w:rsid w:val="00B5543D"/>
    <w:rsid w:val="00B5614B"/>
    <w:rsid w:val="00B56B6B"/>
    <w:rsid w:val="00B56EC9"/>
    <w:rsid w:val="00B57170"/>
    <w:rsid w:val="00B571EA"/>
    <w:rsid w:val="00B573E3"/>
    <w:rsid w:val="00B5751E"/>
    <w:rsid w:val="00B60CC6"/>
    <w:rsid w:val="00B60D06"/>
    <w:rsid w:val="00B61158"/>
    <w:rsid w:val="00B615B2"/>
    <w:rsid w:val="00B617AD"/>
    <w:rsid w:val="00B6233A"/>
    <w:rsid w:val="00B623EA"/>
    <w:rsid w:val="00B62654"/>
    <w:rsid w:val="00B62A16"/>
    <w:rsid w:val="00B6340F"/>
    <w:rsid w:val="00B63DCC"/>
    <w:rsid w:val="00B64056"/>
    <w:rsid w:val="00B6481B"/>
    <w:rsid w:val="00B64835"/>
    <w:rsid w:val="00B649AE"/>
    <w:rsid w:val="00B64C29"/>
    <w:rsid w:val="00B653D5"/>
    <w:rsid w:val="00B653F7"/>
    <w:rsid w:val="00B6541F"/>
    <w:rsid w:val="00B65A69"/>
    <w:rsid w:val="00B65A9A"/>
    <w:rsid w:val="00B65BF8"/>
    <w:rsid w:val="00B65C87"/>
    <w:rsid w:val="00B65EE1"/>
    <w:rsid w:val="00B65FB7"/>
    <w:rsid w:val="00B66497"/>
    <w:rsid w:val="00B667B2"/>
    <w:rsid w:val="00B66940"/>
    <w:rsid w:val="00B66A26"/>
    <w:rsid w:val="00B67479"/>
    <w:rsid w:val="00B67CF6"/>
    <w:rsid w:val="00B67EDE"/>
    <w:rsid w:val="00B7123D"/>
    <w:rsid w:val="00B71450"/>
    <w:rsid w:val="00B716B5"/>
    <w:rsid w:val="00B7199C"/>
    <w:rsid w:val="00B71C30"/>
    <w:rsid w:val="00B71D68"/>
    <w:rsid w:val="00B72223"/>
    <w:rsid w:val="00B7245F"/>
    <w:rsid w:val="00B7260A"/>
    <w:rsid w:val="00B7265E"/>
    <w:rsid w:val="00B732C2"/>
    <w:rsid w:val="00B735D4"/>
    <w:rsid w:val="00B735DA"/>
    <w:rsid w:val="00B73B30"/>
    <w:rsid w:val="00B73BBD"/>
    <w:rsid w:val="00B73F9F"/>
    <w:rsid w:val="00B74304"/>
    <w:rsid w:val="00B74362"/>
    <w:rsid w:val="00B76165"/>
    <w:rsid w:val="00B76EA5"/>
    <w:rsid w:val="00B776C3"/>
    <w:rsid w:val="00B77CEC"/>
    <w:rsid w:val="00B80406"/>
    <w:rsid w:val="00B809BB"/>
    <w:rsid w:val="00B80BA8"/>
    <w:rsid w:val="00B80BF8"/>
    <w:rsid w:val="00B80EA8"/>
    <w:rsid w:val="00B817D6"/>
    <w:rsid w:val="00B81B52"/>
    <w:rsid w:val="00B82320"/>
    <w:rsid w:val="00B83012"/>
    <w:rsid w:val="00B8307B"/>
    <w:rsid w:val="00B8456C"/>
    <w:rsid w:val="00B847E1"/>
    <w:rsid w:val="00B84A26"/>
    <w:rsid w:val="00B84B67"/>
    <w:rsid w:val="00B854A6"/>
    <w:rsid w:val="00B86DB7"/>
    <w:rsid w:val="00B873DA"/>
    <w:rsid w:val="00B875C8"/>
    <w:rsid w:val="00B87900"/>
    <w:rsid w:val="00B87B1F"/>
    <w:rsid w:val="00B87CBF"/>
    <w:rsid w:val="00B901C9"/>
    <w:rsid w:val="00B90673"/>
    <w:rsid w:val="00B9068D"/>
    <w:rsid w:val="00B9115C"/>
    <w:rsid w:val="00B9169B"/>
    <w:rsid w:val="00B91C69"/>
    <w:rsid w:val="00B92CC2"/>
    <w:rsid w:val="00B92F7D"/>
    <w:rsid w:val="00B930B2"/>
    <w:rsid w:val="00B931D4"/>
    <w:rsid w:val="00B9381C"/>
    <w:rsid w:val="00B93A63"/>
    <w:rsid w:val="00B93C01"/>
    <w:rsid w:val="00B9422E"/>
    <w:rsid w:val="00B9431D"/>
    <w:rsid w:val="00B947A1"/>
    <w:rsid w:val="00B947A3"/>
    <w:rsid w:val="00B94AE8"/>
    <w:rsid w:val="00B94AF4"/>
    <w:rsid w:val="00B950F1"/>
    <w:rsid w:val="00B9511B"/>
    <w:rsid w:val="00B953BD"/>
    <w:rsid w:val="00B957FB"/>
    <w:rsid w:val="00B95ED9"/>
    <w:rsid w:val="00B96021"/>
    <w:rsid w:val="00B96276"/>
    <w:rsid w:val="00B962F0"/>
    <w:rsid w:val="00B966CD"/>
    <w:rsid w:val="00B96915"/>
    <w:rsid w:val="00B97567"/>
    <w:rsid w:val="00B97F09"/>
    <w:rsid w:val="00BA029A"/>
    <w:rsid w:val="00BA08B8"/>
    <w:rsid w:val="00BA0B3A"/>
    <w:rsid w:val="00BA0F13"/>
    <w:rsid w:val="00BA12DC"/>
    <w:rsid w:val="00BA177F"/>
    <w:rsid w:val="00BA17A3"/>
    <w:rsid w:val="00BA1C87"/>
    <w:rsid w:val="00BA31BF"/>
    <w:rsid w:val="00BA3BCF"/>
    <w:rsid w:val="00BA4358"/>
    <w:rsid w:val="00BA4926"/>
    <w:rsid w:val="00BA5BD7"/>
    <w:rsid w:val="00BA63EC"/>
    <w:rsid w:val="00BA6460"/>
    <w:rsid w:val="00BA6968"/>
    <w:rsid w:val="00BA6FCD"/>
    <w:rsid w:val="00BA6FED"/>
    <w:rsid w:val="00BA73E2"/>
    <w:rsid w:val="00BA7745"/>
    <w:rsid w:val="00BA7DB4"/>
    <w:rsid w:val="00BB009F"/>
    <w:rsid w:val="00BB0900"/>
    <w:rsid w:val="00BB0F9C"/>
    <w:rsid w:val="00BB10CB"/>
    <w:rsid w:val="00BB160D"/>
    <w:rsid w:val="00BB1725"/>
    <w:rsid w:val="00BB187A"/>
    <w:rsid w:val="00BB1ED1"/>
    <w:rsid w:val="00BB2852"/>
    <w:rsid w:val="00BB2ED0"/>
    <w:rsid w:val="00BB3B20"/>
    <w:rsid w:val="00BB4CF3"/>
    <w:rsid w:val="00BB50A9"/>
    <w:rsid w:val="00BB6143"/>
    <w:rsid w:val="00BB632E"/>
    <w:rsid w:val="00BB6E4F"/>
    <w:rsid w:val="00BB7224"/>
    <w:rsid w:val="00BC0AE8"/>
    <w:rsid w:val="00BC0BCB"/>
    <w:rsid w:val="00BC149C"/>
    <w:rsid w:val="00BC16DA"/>
    <w:rsid w:val="00BC1A03"/>
    <w:rsid w:val="00BC1B01"/>
    <w:rsid w:val="00BC1FF6"/>
    <w:rsid w:val="00BC2584"/>
    <w:rsid w:val="00BC25C2"/>
    <w:rsid w:val="00BC2743"/>
    <w:rsid w:val="00BC28AB"/>
    <w:rsid w:val="00BC294F"/>
    <w:rsid w:val="00BC2F3B"/>
    <w:rsid w:val="00BC3052"/>
    <w:rsid w:val="00BC3512"/>
    <w:rsid w:val="00BC5574"/>
    <w:rsid w:val="00BC564C"/>
    <w:rsid w:val="00BC5E93"/>
    <w:rsid w:val="00BC5FCC"/>
    <w:rsid w:val="00BC636A"/>
    <w:rsid w:val="00BC65A5"/>
    <w:rsid w:val="00BC699F"/>
    <w:rsid w:val="00BC747A"/>
    <w:rsid w:val="00BD0647"/>
    <w:rsid w:val="00BD15A8"/>
    <w:rsid w:val="00BD15F4"/>
    <w:rsid w:val="00BD23DC"/>
    <w:rsid w:val="00BD27A9"/>
    <w:rsid w:val="00BD29DA"/>
    <w:rsid w:val="00BD2CC6"/>
    <w:rsid w:val="00BD2E72"/>
    <w:rsid w:val="00BD307D"/>
    <w:rsid w:val="00BD383C"/>
    <w:rsid w:val="00BD3F35"/>
    <w:rsid w:val="00BD4465"/>
    <w:rsid w:val="00BD48A1"/>
    <w:rsid w:val="00BD4BAA"/>
    <w:rsid w:val="00BD4CBA"/>
    <w:rsid w:val="00BD56DE"/>
    <w:rsid w:val="00BD598B"/>
    <w:rsid w:val="00BD6523"/>
    <w:rsid w:val="00BD7010"/>
    <w:rsid w:val="00BD7929"/>
    <w:rsid w:val="00BD7A03"/>
    <w:rsid w:val="00BD7A04"/>
    <w:rsid w:val="00BD7E82"/>
    <w:rsid w:val="00BE0047"/>
    <w:rsid w:val="00BE0120"/>
    <w:rsid w:val="00BE094C"/>
    <w:rsid w:val="00BE0E56"/>
    <w:rsid w:val="00BE1045"/>
    <w:rsid w:val="00BE1220"/>
    <w:rsid w:val="00BE186C"/>
    <w:rsid w:val="00BE2AC1"/>
    <w:rsid w:val="00BE2BBA"/>
    <w:rsid w:val="00BE2E7B"/>
    <w:rsid w:val="00BE38BB"/>
    <w:rsid w:val="00BE3E16"/>
    <w:rsid w:val="00BE4F4C"/>
    <w:rsid w:val="00BE4F64"/>
    <w:rsid w:val="00BE5141"/>
    <w:rsid w:val="00BE5AC0"/>
    <w:rsid w:val="00BE5BEC"/>
    <w:rsid w:val="00BE617D"/>
    <w:rsid w:val="00BE66D6"/>
    <w:rsid w:val="00BE6BA7"/>
    <w:rsid w:val="00BE6BB8"/>
    <w:rsid w:val="00BE6BC8"/>
    <w:rsid w:val="00BE6FEA"/>
    <w:rsid w:val="00BE71C4"/>
    <w:rsid w:val="00BE794D"/>
    <w:rsid w:val="00BE7ABE"/>
    <w:rsid w:val="00BE7CE8"/>
    <w:rsid w:val="00BE7E0B"/>
    <w:rsid w:val="00BF007A"/>
    <w:rsid w:val="00BF0468"/>
    <w:rsid w:val="00BF1379"/>
    <w:rsid w:val="00BF1D59"/>
    <w:rsid w:val="00BF24FF"/>
    <w:rsid w:val="00BF2920"/>
    <w:rsid w:val="00BF2B29"/>
    <w:rsid w:val="00BF2C19"/>
    <w:rsid w:val="00BF2E6B"/>
    <w:rsid w:val="00BF2F17"/>
    <w:rsid w:val="00BF3BD4"/>
    <w:rsid w:val="00BF3C26"/>
    <w:rsid w:val="00BF3D3D"/>
    <w:rsid w:val="00BF40F4"/>
    <w:rsid w:val="00BF410C"/>
    <w:rsid w:val="00BF455C"/>
    <w:rsid w:val="00BF48EF"/>
    <w:rsid w:val="00BF5560"/>
    <w:rsid w:val="00BF56BB"/>
    <w:rsid w:val="00BF598F"/>
    <w:rsid w:val="00BF626B"/>
    <w:rsid w:val="00BF6C69"/>
    <w:rsid w:val="00BF74C1"/>
    <w:rsid w:val="00BF75D4"/>
    <w:rsid w:val="00BF77D7"/>
    <w:rsid w:val="00BF7A05"/>
    <w:rsid w:val="00C00637"/>
    <w:rsid w:val="00C007D9"/>
    <w:rsid w:val="00C0081B"/>
    <w:rsid w:val="00C00A0C"/>
    <w:rsid w:val="00C01A1C"/>
    <w:rsid w:val="00C02461"/>
    <w:rsid w:val="00C025F0"/>
    <w:rsid w:val="00C03207"/>
    <w:rsid w:val="00C03546"/>
    <w:rsid w:val="00C03779"/>
    <w:rsid w:val="00C03C6A"/>
    <w:rsid w:val="00C04C11"/>
    <w:rsid w:val="00C060B8"/>
    <w:rsid w:val="00C06292"/>
    <w:rsid w:val="00C067A8"/>
    <w:rsid w:val="00C068CD"/>
    <w:rsid w:val="00C07657"/>
    <w:rsid w:val="00C10054"/>
    <w:rsid w:val="00C102E2"/>
    <w:rsid w:val="00C106A5"/>
    <w:rsid w:val="00C109E8"/>
    <w:rsid w:val="00C11520"/>
    <w:rsid w:val="00C11A3A"/>
    <w:rsid w:val="00C1201C"/>
    <w:rsid w:val="00C122E4"/>
    <w:rsid w:val="00C123E7"/>
    <w:rsid w:val="00C124AA"/>
    <w:rsid w:val="00C12946"/>
    <w:rsid w:val="00C12993"/>
    <w:rsid w:val="00C129D7"/>
    <w:rsid w:val="00C12A82"/>
    <w:rsid w:val="00C12AD5"/>
    <w:rsid w:val="00C12BDC"/>
    <w:rsid w:val="00C12F25"/>
    <w:rsid w:val="00C13133"/>
    <w:rsid w:val="00C1384C"/>
    <w:rsid w:val="00C13AE2"/>
    <w:rsid w:val="00C144D3"/>
    <w:rsid w:val="00C1478B"/>
    <w:rsid w:val="00C1550A"/>
    <w:rsid w:val="00C15C97"/>
    <w:rsid w:val="00C16253"/>
    <w:rsid w:val="00C164F9"/>
    <w:rsid w:val="00C17278"/>
    <w:rsid w:val="00C17398"/>
    <w:rsid w:val="00C1795C"/>
    <w:rsid w:val="00C17CD9"/>
    <w:rsid w:val="00C17ED2"/>
    <w:rsid w:val="00C20883"/>
    <w:rsid w:val="00C20ED1"/>
    <w:rsid w:val="00C21248"/>
    <w:rsid w:val="00C218E8"/>
    <w:rsid w:val="00C226BC"/>
    <w:rsid w:val="00C227B0"/>
    <w:rsid w:val="00C22F2B"/>
    <w:rsid w:val="00C23658"/>
    <w:rsid w:val="00C23B57"/>
    <w:rsid w:val="00C23FE4"/>
    <w:rsid w:val="00C244AB"/>
    <w:rsid w:val="00C247F1"/>
    <w:rsid w:val="00C24A8C"/>
    <w:rsid w:val="00C25261"/>
    <w:rsid w:val="00C2588D"/>
    <w:rsid w:val="00C25AF2"/>
    <w:rsid w:val="00C26336"/>
    <w:rsid w:val="00C26B90"/>
    <w:rsid w:val="00C27322"/>
    <w:rsid w:val="00C277F5"/>
    <w:rsid w:val="00C2794D"/>
    <w:rsid w:val="00C30091"/>
    <w:rsid w:val="00C312BE"/>
    <w:rsid w:val="00C3145C"/>
    <w:rsid w:val="00C31D86"/>
    <w:rsid w:val="00C31EEF"/>
    <w:rsid w:val="00C326AE"/>
    <w:rsid w:val="00C33FD6"/>
    <w:rsid w:val="00C34671"/>
    <w:rsid w:val="00C34A0B"/>
    <w:rsid w:val="00C34BD8"/>
    <w:rsid w:val="00C34CF8"/>
    <w:rsid w:val="00C353E8"/>
    <w:rsid w:val="00C35668"/>
    <w:rsid w:val="00C357C6"/>
    <w:rsid w:val="00C35B59"/>
    <w:rsid w:val="00C35F92"/>
    <w:rsid w:val="00C360CF"/>
    <w:rsid w:val="00C367E0"/>
    <w:rsid w:val="00C3709F"/>
    <w:rsid w:val="00C37507"/>
    <w:rsid w:val="00C3788B"/>
    <w:rsid w:val="00C37DD4"/>
    <w:rsid w:val="00C40A1D"/>
    <w:rsid w:val="00C40B91"/>
    <w:rsid w:val="00C418CD"/>
    <w:rsid w:val="00C41E8D"/>
    <w:rsid w:val="00C41F6C"/>
    <w:rsid w:val="00C424A9"/>
    <w:rsid w:val="00C42B7A"/>
    <w:rsid w:val="00C42C11"/>
    <w:rsid w:val="00C43122"/>
    <w:rsid w:val="00C450CB"/>
    <w:rsid w:val="00C4560E"/>
    <w:rsid w:val="00C457AF"/>
    <w:rsid w:val="00C464A6"/>
    <w:rsid w:val="00C46687"/>
    <w:rsid w:val="00C46E0C"/>
    <w:rsid w:val="00C47665"/>
    <w:rsid w:val="00C4792B"/>
    <w:rsid w:val="00C47CE1"/>
    <w:rsid w:val="00C47DFB"/>
    <w:rsid w:val="00C47E21"/>
    <w:rsid w:val="00C508CE"/>
    <w:rsid w:val="00C50C42"/>
    <w:rsid w:val="00C51388"/>
    <w:rsid w:val="00C519F2"/>
    <w:rsid w:val="00C51A56"/>
    <w:rsid w:val="00C51B73"/>
    <w:rsid w:val="00C52093"/>
    <w:rsid w:val="00C52A9E"/>
    <w:rsid w:val="00C52C93"/>
    <w:rsid w:val="00C52D2C"/>
    <w:rsid w:val="00C52E5C"/>
    <w:rsid w:val="00C52EAF"/>
    <w:rsid w:val="00C53BB0"/>
    <w:rsid w:val="00C53BCC"/>
    <w:rsid w:val="00C54941"/>
    <w:rsid w:val="00C552C8"/>
    <w:rsid w:val="00C558CA"/>
    <w:rsid w:val="00C565FC"/>
    <w:rsid w:val="00C5715B"/>
    <w:rsid w:val="00C57EC2"/>
    <w:rsid w:val="00C608A5"/>
    <w:rsid w:val="00C61388"/>
    <w:rsid w:val="00C615D0"/>
    <w:rsid w:val="00C61BF4"/>
    <w:rsid w:val="00C61D66"/>
    <w:rsid w:val="00C62498"/>
    <w:rsid w:val="00C62BD0"/>
    <w:rsid w:val="00C63596"/>
    <w:rsid w:val="00C63D73"/>
    <w:rsid w:val="00C64293"/>
    <w:rsid w:val="00C6480D"/>
    <w:rsid w:val="00C6484F"/>
    <w:rsid w:val="00C64C8F"/>
    <w:rsid w:val="00C64CD3"/>
    <w:rsid w:val="00C64DC3"/>
    <w:rsid w:val="00C64FC4"/>
    <w:rsid w:val="00C65387"/>
    <w:rsid w:val="00C65636"/>
    <w:rsid w:val="00C6572F"/>
    <w:rsid w:val="00C65B2C"/>
    <w:rsid w:val="00C65F46"/>
    <w:rsid w:val="00C65F9B"/>
    <w:rsid w:val="00C6604C"/>
    <w:rsid w:val="00C6607F"/>
    <w:rsid w:val="00C66801"/>
    <w:rsid w:val="00C668E2"/>
    <w:rsid w:val="00C66E6A"/>
    <w:rsid w:val="00C672CA"/>
    <w:rsid w:val="00C6755C"/>
    <w:rsid w:val="00C677B1"/>
    <w:rsid w:val="00C7048D"/>
    <w:rsid w:val="00C70755"/>
    <w:rsid w:val="00C7077D"/>
    <w:rsid w:val="00C714CD"/>
    <w:rsid w:val="00C7171F"/>
    <w:rsid w:val="00C71BAE"/>
    <w:rsid w:val="00C72303"/>
    <w:rsid w:val="00C7244A"/>
    <w:rsid w:val="00C72858"/>
    <w:rsid w:val="00C73457"/>
    <w:rsid w:val="00C739BF"/>
    <w:rsid w:val="00C73B24"/>
    <w:rsid w:val="00C73CBA"/>
    <w:rsid w:val="00C74065"/>
    <w:rsid w:val="00C7432F"/>
    <w:rsid w:val="00C74379"/>
    <w:rsid w:val="00C755C0"/>
    <w:rsid w:val="00C759A3"/>
    <w:rsid w:val="00C75C54"/>
    <w:rsid w:val="00C76FCD"/>
    <w:rsid w:val="00C804AF"/>
    <w:rsid w:val="00C80C68"/>
    <w:rsid w:val="00C80DC2"/>
    <w:rsid w:val="00C8129B"/>
    <w:rsid w:val="00C81453"/>
    <w:rsid w:val="00C816BE"/>
    <w:rsid w:val="00C81716"/>
    <w:rsid w:val="00C81AF3"/>
    <w:rsid w:val="00C81BEF"/>
    <w:rsid w:val="00C81DC6"/>
    <w:rsid w:val="00C81E96"/>
    <w:rsid w:val="00C828D5"/>
    <w:rsid w:val="00C82E88"/>
    <w:rsid w:val="00C8305D"/>
    <w:rsid w:val="00C8357C"/>
    <w:rsid w:val="00C83D71"/>
    <w:rsid w:val="00C83E31"/>
    <w:rsid w:val="00C8413A"/>
    <w:rsid w:val="00C84531"/>
    <w:rsid w:val="00C84636"/>
    <w:rsid w:val="00C84727"/>
    <w:rsid w:val="00C84934"/>
    <w:rsid w:val="00C855D4"/>
    <w:rsid w:val="00C8688A"/>
    <w:rsid w:val="00C86A0C"/>
    <w:rsid w:val="00C902EF"/>
    <w:rsid w:val="00C90431"/>
    <w:rsid w:val="00C90AAD"/>
    <w:rsid w:val="00C90C80"/>
    <w:rsid w:val="00C90F06"/>
    <w:rsid w:val="00C9108D"/>
    <w:rsid w:val="00C9175E"/>
    <w:rsid w:val="00C919C7"/>
    <w:rsid w:val="00C921F7"/>
    <w:rsid w:val="00C9265B"/>
    <w:rsid w:val="00C928E2"/>
    <w:rsid w:val="00C92B51"/>
    <w:rsid w:val="00C92C90"/>
    <w:rsid w:val="00C92E2C"/>
    <w:rsid w:val="00C937B8"/>
    <w:rsid w:val="00C93A2A"/>
    <w:rsid w:val="00C93EB8"/>
    <w:rsid w:val="00C93FBC"/>
    <w:rsid w:val="00C9430D"/>
    <w:rsid w:val="00C945AE"/>
    <w:rsid w:val="00C9516D"/>
    <w:rsid w:val="00C960E7"/>
    <w:rsid w:val="00C9625E"/>
    <w:rsid w:val="00C96B4F"/>
    <w:rsid w:val="00C96F6E"/>
    <w:rsid w:val="00C97120"/>
    <w:rsid w:val="00C97A12"/>
    <w:rsid w:val="00CA0C9C"/>
    <w:rsid w:val="00CA0DFB"/>
    <w:rsid w:val="00CA0F76"/>
    <w:rsid w:val="00CA15AD"/>
    <w:rsid w:val="00CA16D6"/>
    <w:rsid w:val="00CA1BE2"/>
    <w:rsid w:val="00CA22A7"/>
    <w:rsid w:val="00CA2E9B"/>
    <w:rsid w:val="00CA303F"/>
    <w:rsid w:val="00CA4065"/>
    <w:rsid w:val="00CA41C1"/>
    <w:rsid w:val="00CA4957"/>
    <w:rsid w:val="00CA4D08"/>
    <w:rsid w:val="00CA5428"/>
    <w:rsid w:val="00CA565A"/>
    <w:rsid w:val="00CA5A35"/>
    <w:rsid w:val="00CA6564"/>
    <w:rsid w:val="00CA6B2E"/>
    <w:rsid w:val="00CA6D91"/>
    <w:rsid w:val="00CA6DA1"/>
    <w:rsid w:val="00CA75ED"/>
    <w:rsid w:val="00CA7DF3"/>
    <w:rsid w:val="00CA7E39"/>
    <w:rsid w:val="00CB02C1"/>
    <w:rsid w:val="00CB08B3"/>
    <w:rsid w:val="00CB115F"/>
    <w:rsid w:val="00CB1347"/>
    <w:rsid w:val="00CB26B2"/>
    <w:rsid w:val="00CB2CAE"/>
    <w:rsid w:val="00CB3487"/>
    <w:rsid w:val="00CB3ECA"/>
    <w:rsid w:val="00CB44D1"/>
    <w:rsid w:val="00CB49D2"/>
    <w:rsid w:val="00CB4BA0"/>
    <w:rsid w:val="00CB5127"/>
    <w:rsid w:val="00CB5B6F"/>
    <w:rsid w:val="00CB60AA"/>
    <w:rsid w:val="00CB6163"/>
    <w:rsid w:val="00CB616C"/>
    <w:rsid w:val="00CB6AAA"/>
    <w:rsid w:val="00CB7E44"/>
    <w:rsid w:val="00CC0392"/>
    <w:rsid w:val="00CC045B"/>
    <w:rsid w:val="00CC0BB1"/>
    <w:rsid w:val="00CC0E33"/>
    <w:rsid w:val="00CC168E"/>
    <w:rsid w:val="00CC3AE9"/>
    <w:rsid w:val="00CC55FF"/>
    <w:rsid w:val="00CC587D"/>
    <w:rsid w:val="00CC6201"/>
    <w:rsid w:val="00CC6D19"/>
    <w:rsid w:val="00CC7013"/>
    <w:rsid w:val="00CC7B7B"/>
    <w:rsid w:val="00CD06E2"/>
    <w:rsid w:val="00CD0B27"/>
    <w:rsid w:val="00CD0D08"/>
    <w:rsid w:val="00CD153F"/>
    <w:rsid w:val="00CD1FB5"/>
    <w:rsid w:val="00CD2166"/>
    <w:rsid w:val="00CD2226"/>
    <w:rsid w:val="00CD223B"/>
    <w:rsid w:val="00CD238A"/>
    <w:rsid w:val="00CD2452"/>
    <w:rsid w:val="00CD253E"/>
    <w:rsid w:val="00CD2E08"/>
    <w:rsid w:val="00CD3016"/>
    <w:rsid w:val="00CD3577"/>
    <w:rsid w:val="00CD35A1"/>
    <w:rsid w:val="00CD3693"/>
    <w:rsid w:val="00CD37B2"/>
    <w:rsid w:val="00CD3DAA"/>
    <w:rsid w:val="00CD4A5C"/>
    <w:rsid w:val="00CD50E6"/>
    <w:rsid w:val="00CD5450"/>
    <w:rsid w:val="00CD5A89"/>
    <w:rsid w:val="00CD6217"/>
    <w:rsid w:val="00CD6361"/>
    <w:rsid w:val="00CD637D"/>
    <w:rsid w:val="00CD641C"/>
    <w:rsid w:val="00CD6C0D"/>
    <w:rsid w:val="00CD6E78"/>
    <w:rsid w:val="00CD6F18"/>
    <w:rsid w:val="00CD7886"/>
    <w:rsid w:val="00CD7B19"/>
    <w:rsid w:val="00CD7BF3"/>
    <w:rsid w:val="00CD7F7D"/>
    <w:rsid w:val="00CE0254"/>
    <w:rsid w:val="00CE16AC"/>
    <w:rsid w:val="00CE1A4F"/>
    <w:rsid w:val="00CE1A6A"/>
    <w:rsid w:val="00CE1AEF"/>
    <w:rsid w:val="00CE1EFB"/>
    <w:rsid w:val="00CE2361"/>
    <w:rsid w:val="00CE2AC3"/>
    <w:rsid w:val="00CE35E2"/>
    <w:rsid w:val="00CE3C54"/>
    <w:rsid w:val="00CE4548"/>
    <w:rsid w:val="00CE4F98"/>
    <w:rsid w:val="00CE5874"/>
    <w:rsid w:val="00CE6AEB"/>
    <w:rsid w:val="00CE7560"/>
    <w:rsid w:val="00CE78F7"/>
    <w:rsid w:val="00CF15CF"/>
    <w:rsid w:val="00CF1719"/>
    <w:rsid w:val="00CF18A4"/>
    <w:rsid w:val="00CF2354"/>
    <w:rsid w:val="00CF3069"/>
    <w:rsid w:val="00CF348E"/>
    <w:rsid w:val="00CF3699"/>
    <w:rsid w:val="00CF3B11"/>
    <w:rsid w:val="00CF42B0"/>
    <w:rsid w:val="00CF4F8F"/>
    <w:rsid w:val="00CF62DB"/>
    <w:rsid w:val="00CF6429"/>
    <w:rsid w:val="00CF6CE6"/>
    <w:rsid w:val="00CF7C83"/>
    <w:rsid w:val="00D00134"/>
    <w:rsid w:val="00D01C01"/>
    <w:rsid w:val="00D02497"/>
    <w:rsid w:val="00D0319C"/>
    <w:rsid w:val="00D036F8"/>
    <w:rsid w:val="00D03876"/>
    <w:rsid w:val="00D03BE8"/>
    <w:rsid w:val="00D03EE8"/>
    <w:rsid w:val="00D03EFE"/>
    <w:rsid w:val="00D04723"/>
    <w:rsid w:val="00D056FC"/>
    <w:rsid w:val="00D065A5"/>
    <w:rsid w:val="00D06FDA"/>
    <w:rsid w:val="00D07BD9"/>
    <w:rsid w:val="00D07F76"/>
    <w:rsid w:val="00D07FCB"/>
    <w:rsid w:val="00D100E8"/>
    <w:rsid w:val="00D10915"/>
    <w:rsid w:val="00D10A95"/>
    <w:rsid w:val="00D10FB0"/>
    <w:rsid w:val="00D11681"/>
    <w:rsid w:val="00D117E5"/>
    <w:rsid w:val="00D11825"/>
    <w:rsid w:val="00D12B40"/>
    <w:rsid w:val="00D12E97"/>
    <w:rsid w:val="00D130A9"/>
    <w:rsid w:val="00D13109"/>
    <w:rsid w:val="00D13BD6"/>
    <w:rsid w:val="00D1469C"/>
    <w:rsid w:val="00D15AA4"/>
    <w:rsid w:val="00D15DDD"/>
    <w:rsid w:val="00D16F81"/>
    <w:rsid w:val="00D171D9"/>
    <w:rsid w:val="00D17940"/>
    <w:rsid w:val="00D17E82"/>
    <w:rsid w:val="00D20776"/>
    <w:rsid w:val="00D20A49"/>
    <w:rsid w:val="00D20CE0"/>
    <w:rsid w:val="00D20E53"/>
    <w:rsid w:val="00D21994"/>
    <w:rsid w:val="00D21F06"/>
    <w:rsid w:val="00D2263A"/>
    <w:rsid w:val="00D22657"/>
    <w:rsid w:val="00D22C05"/>
    <w:rsid w:val="00D23610"/>
    <w:rsid w:val="00D23830"/>
    <w:rsid w:val="00D23E27"/>
    <w:rsid w:val="00D2434E"/>
    <w:rsid w:val="00D2470C"/>
    <w:rsid w:val="00D24B92"/>
    <w:rsid w:val="00D2502F"/>
    <w:rsid w:val="00D25D42"/>
    <w:rsid w:val="00D25DF8"/>
    <w:rsid w:val="00D25E83"/>
    <w:rsid w:val="00D26257"/>
    <w:rsid w:val="00D26535"/>
    <w:rsid w:val="00D30359"/>
    <w:rsid w:val="00D30409"/>
    <w:rsid w:val="00D30806"/>
    <w:rsid w:val="00D308C9"/>
    <w:rsid w:val="00D30B22"/>
    <w:rsid w:val="00D31750"/>
    <w:rsid w:val="00D31CBD"/>
    <w:rsid w:val="00D31F53"/>
    <w:rsid w:val="00D32580"/>
    <w:rsid w:val="00D3268C"/>
    <w:rsid w:val="00D327BD"/>
    <w:rsid w:val="00D331F5"/>
    <w:rsid w:val="00D3339F"/>
    <w:rsid w:val="00D33BB2"/>
    <w:rsid w:val="00D34578"/>
    <w:rsid w:val="00D351A2"/>
    <w:rsid w:val="00D3570C"/>
    <w:rsid w:val="00D3641C"/>
    <w:rsid w:val="00D3643B"/>
    <w:rsid w:val="00D364BC"/>
    <w:rsid w:val="00D364F6"/>
    <w:rsid w:val="00D36A3C"/>
    <w:rsid w:val="00D375B8"/>
    <w:rsid w:val="00D40874"/>
    <w:rsid w:val="00D4133F"/>
    <w:rsid w:val="00D417C7"/>
    <w:rsid w:val="00D41CB4"/>
    <w:rsid w:val="00D427A2"/>
    <w:rsid w:val="00D42A24"/>
    <w:rsid w:val="00D42A75"/>
    <w:rsid w:val="00D42D16"/>
    <w:rsid w:val="00D432A4"/>
    <w:rsid w:val="00D44B91"/>
    <w:rsid w:val="00D45034"/>
    <w:rsid w:val="00D45383"/>
    <w:rsid w:val="00D4543F"/>
    <w:rsid w:val="00D45901"/>
    <w:rsid w:val="00D45940"/>
    <w:rsid w:val="00D459BF"/>
    <w:rsid w:val="00D4671D"/>
    <w:rsid w:val="00D4676C"/>
    <w:rsid w:val="00D470E2"/>
    <w:rsid w:val="00D472F1"/>
    <w:rsid w:val="00D479CA"/>
    <w:rsid w:val="00D47C34"/>
    <w:rsid w:val="00D51667"/>
    <w:rsid w:val="00D5169A"/>
    <w:rsid w:val="00D51AE0"/>
    <w:rsid w:val="00D52037"/>
    <w:rsid w:val="00D522D4"/>
    <w:rsid w:val="00D528A0"/>
    <w:rsid w:val="00D52915"/>
    <w:rsid w:val="00D52BDE"/>
    <w:rsid w:val="00D52D73"/>
    <w:rsid w:val="00D52EAC"/>
    <w:rsid w:val="00D531F1"/>
    <w:rsid w:val="00D53543"/>
    <w:rsid w:val="00D54FCE"/>
    <w:rsid w:val="00D56418"/>
    <w:rsid w:val="00D56C5E"/>
    <w:rsid w:val="00D56D5C"/>
    <w:rsid w:val="00D57A42"/>
    <w:rsid w:val="00D57E68"/>
    <w:rsid w:val="00D609FF"/>
    <w:rsid w:val="00D616B2"/>
    <w:rsid w:val="00D6236B"/>
    <w:rsid w:val="00D62572"/>
    <w:rsid w:val="00D626BC"/>
    <w:rsid w:val="00D6280D"/>
    <w:rsid w:val="00D62E20"/>
    <w:rsid w:val="00D632B7"/>
    <w:rsid w:val="00D634A9"/>
    <w:rsid w:val="00D638A1"/>
    <w:rsid w:val="00D63A16"/>
    <w:rsid w:val="00D63C8D"/>
    <w:rsid w:val="00D6489F"/>
    <w:rsid w:val="00D64AAF"/>
    <w:rsid w:val="00D64D9E"/>
    <w:rsid w:val="00D64EA2"/>
    <w:rsid w:val="00D650FC"/>
    <w:rsid w:val="00D6519D"/>
    <w:rsid w:val="00D66617"/>
    <w:rsid w:val="00D676BD"/>
    <w:rsid w:val="00D71078"/>
    <w:rsid w:val="00D71CD1"/>
    <w:rsid w:val="00D72183"/>
    <w:rsid w:val="00D72C41"/>
    <w:rsid w:val="00D7303F"/>
    <w:rsid w:val="00D730D8"/>
    <w:rsid w:val="00D732BF"/>
    <w:rsid w:val="00D73C11"/>
    <w:rsid w:val="00D745B3"/>
    <w:rsid w:val="00D74CCD"/>
    <w:rsid w:val="00D74CDE"/>
    <w:rsid w:val="00D76083"/>
    <w:rsid w:val="00D7619B"/>
    <w:rsid w:val="00D76467"/>
    <w:rsid w:val="00D767D7"/>
    <w:rsid w:val="00D76F7C"/>
    <w:rsid w:val="00D7718A"/>
    <w:rsid w:val="00D77B11"/>
    <w:rsid w:val="00D80373"/>
    <w:rsid w:val="00D80A9B"/>
    <w:rsid w:val="00D80A9E"/>
    <w:rsid w:val="00D80AB8"/>
    <w:rsid w:val="00D80E87"/>
    <w:rsid w:val="00D8175A"/>
    <w:rsid w:val="00D819D0"/>
    <w:rsid w:val="00D8248C"/>
    <w:rsid w:val="00D82A7F"/>
    <w:rsid w:val="00D83333"/>
    <w:rsid w:val="00D833CA"/>
    <w:rsid w:val="00D83FD9"/>
    <w:rsid w:val="00D843E5"/>
    <w:rsid w:val="00D84AB3"/>
    <w:rsid w:val="00D8520E"/>
    <w:rsid w:val="00D856FA"/>
    <w:rsid w:val="00D8580C"/>
    <w:rsid w:val="00D85849"/>
    <w:rsid w:val="00D868F8"/>
    <w:rsid w:val="00D86E2B"/>
    <w:rsid w:val="00D90272"/>
    <w:rsid w:val="00D9171E"/>
    <w:rsid w:val="00D91785"/>
    <w:rsid w:val="00D91A06"/>
    <w:rsid w:val="00D91EA5"/>
    <w:rsid w:val="00D91FBF"/>
    <w:rsid w:val="00D92120"/>
    <w:rsid w:val="00D9368C"/>
    <w:rsid w:val="00D93AA8"/>
    <w:rsid w:val="00D93C99"/>
    <w:rsid w:val="00D9436F"/>
    <w:rsid w:val="00D94462"/>
    <w:rsid w:val="00D94883"/>
    <w:rsid w:val="00D94925"/>
    <w:rsid w:val="00D94D02"/>
    <w:rsid w:val="00D94E0F"/>
    <w:rsid w:val="00D94EB9"/>
    <w:rsid w:val="00D950FA"/>
    <w:rsid w:val="00D952FE"/>
    <w:rsid w:val="00D9552C"/>
    <w:rsid w:val="00D95A2C"/>
    <w:rsid w:val="00D95DA3"/>
    <w:rsid w:val="00D96093"/>
    <w:rsid w:val="00D97352"/>
    <w:rsid w:val="00D97577"/>
    <w:rsid w:val="00D97B42"/>
    <w:rsid w:val="00DA0238"/>
    <w:rsid w:val="00DA0584"/>
    <w:rsid w:val="00DA0AF4"/>
    <w:rsid w:val="00DA0C0A"/>
    <w:rsid w:val="00DA151A"/>
    <w:rsid w:val="00DA1990"/>
    <w:rsid w:val="00DA1A2E"/>
    <w:rsid w:val="00DA1C48"/>
    <w:rsid w:val="00DA1F89"/>
    <w:rsid w:val="00DA2A8A"/>
    <w:rsid w:val="00DA2E84"/>
    <w:rsid w:val="00DA313C"/>
    <w:rsid w:val="00DA3156"/>
    <w:rsid w:val="00DA421E"/>
    <w:rsid w:val="00DA48DB"/>
    <w:rsid w:val="00DA48F7"/>
    <w:rsid w:val="00DA4AEE"/>
    <w:rsid w:val="00DA4B74"/>
    <w:rsid w:val="00DA4F5E"/>
    <w:rsid w:val="00DA5360"/>
    <w:rsid w:val="00DA7681"/>
    <w:rsid w:val="00DA7882"/>
    <w:rsid w:val="00DA7CFB"/>
    <w:rsid w:val="00DA7F2A"/>
    <w:rsid w:val="00DB0011"/>
    <w:rsid w:val="00DB0967"/>
    <w:rsid w:val="00DB0EB7"/>
    <w:rsid w:val="00DB1077"/>
    <w:rsid w:val="00DB14CA"/>
    <w:rsid w:val="00DB1A60"/>
    <w:rsid w:val="00DB1B8E"/>
    <w:rsid w:val="00DB1F64"/>
    <w:rsid w:val="00DB2064"/>
    <w:rsid w:val="00DB20D0"/>
    <w:rsid w:val="00DB2B71"/>
    <w:rsid w:val="00DB2BE7"/>
    <w:rsid w:val="00DB387A"/>
    <w:rsid w:val="00DB3A16"/>
    <w:rsid w:val="00DB3E5A"/>
    <w:rsid w:val="00DB40E0"/>
    <w:rsid w:val="00DB5140"/>
    <w:rsid w:val="00DB537D"/>
    <w:rsid w:val="00DB557C"/>
    <w:rsid w:val="00DB5706"/>
    <w:rsid w:val="00DB5A66"/>
    <w:rsid w:val="00DB67CF"/>
    <w:rsid w:val="00DB762D"/>
    <w:rsid w:val="00DB79AB"/>
    <w:rsid w:val="00DB7B56"/>
    <w:rsid w:val="00DB7F96"/>
    <w:rsid w:val="00DC0875"/>
    <w:rsid w:val="00DC0C69"/>
    <w:rsid w:val="00DC1ADA"/>
    <w:rsid w:val="00DC1D29"/>
    <w:rsid w:val="00DC2F66"/>
    <w:rsid w:val="00DC3C47"/>
    <w:rsid w:val="00DC4000"/>
    <w:rsid w:val="00DC40A1"/>
    <w:rsid w:val="00DC446F"/>
    <w:rsid w:val="00DC4853"/>
    <w:rsid w:val="00DC49C1"/>
    <w:rsid w:val="00DC4DA0"/>
    <w:rsid w:val="00DC58B9"/>
    <w:rsid w:val="00DC5FF6"/>
    <w:rsid w:val="00DC6454"/>
    <w:rsid w:val="00DC65CC"/>
    <w:rsid w:val="00DC6F26"/>
    <w:rsid w:val="00DC7FBF"/>
    <w:rsid w:val="00DD0604"/>
    <w:rsid w:val="00DD07AD"/>
    <w:rsid w:val="00DD0CAC"/>
    <w:rsid w:val="00DD0CF8"/>
    <w:rsid w:val="00DD105B"/>
    <w:rsid w:val="00DD1103"/>
    <w:rsid w:val="00DD1282"/>
    <w:rsid w:val="00DD185A"/>
    <w:rsid w:val="00DD18C6"/>
    <w:rsid w:val="00DD23BA"/>
    <w:rsid w:val="00DD31D6"/>
    <w:rsid w:val="00DD331D"/>
    <w:rsid w:val="00DD3377"/>
    <w:rsid w:val="00DD3CC7"/>
    <w:rsid w:val="00DD3FCA"/>
    <w:rsid w:val="00DD4047"/>
    <w:rsid w:val="00DD420D"/>
    <w:rsid w:val="00DD48F0"/>
    <w:rsid w:val="00DD49DD"/>
    <w:rsid w:val="00DD4BAC"/>
    <w:rsid w:val="00DD4DE4"/>
    <w:rsid w:val="00DD4F30"/>
    <w:rsid w:val="00DD55B5"/>
    <w:rsid w:val="00DD580D"/>
    <w:rsid w:val="00DD62FC"/>
    <w:rsid w:val="00DD66F8"/>
    <w:rsid w:val="00DD7685"/>
    <w:rsid w:val="00DE020A"/>
    <w:rsid w:val="00DE061E"/>
    <w:rsid w:val="00DE089C"/>
    <w:rsid w:val="00DE107E"/>
    <w:rsid w:val="00DE1F13"/>
    <w:rsid w:val="00DE2EBD"/>
    <w:rsid w:val="00DE338C"/>
    <w:rsid w:val="00DE366E"/>
    <w:rsid w:val="00DE38F0"/>
    <w:rsid w:val="00DE4374"/>
    <w:rsid w:val="00DE5172"/>
    <w:rsid w:val="00DE532F"/>
    <w:rsid w:val="00DE5828"/>
    <w:rsid w:val="00DE5B70"/>
    <w:rsid w:val="00DE5ECA"/>
    <w:rsid w:val="00DE6885"/>
    <w:rsid w:val="00DE68AD"/>
    <w:rsid w:val="00DE6D69"/>
    <w:rsid w:val="00DE714E"/>
    <w:rsid w:val="00DE7F71"/>
    <w:rsid w:val="00DF0767"/>
    <w:rsid w:val="00DF09B0"/>
    <w:rsid w:val="00DF0A96"/>
    <w:rsid w:val="00DF0AA3"/>
    <w:rsid w:val="00DF0C72"/>
    <w:rsid w:val="00DF1676"/>
    <w:rsid w:val="00DF16D3"/>
    <w:rsid w:val="00DF17CC"/>
    <w:rsid w:val="00DF23FE"/>
    <w:rsid w:val="00DF2CAA"/>
    <w:rsid w:val="00DF2DCC"/>
    <w:rsid w:val="00DF300E"/>
    <w:rsid w:val="00DF4175"/>
    <w:rsid w:val="00DF42CA"/>
    <w:rsid w:val="00DF5435"/>
    <w:rsid w:val="00DF663B"/>
    <w:rsid w:val="00DF6722"/>
    <w:rsid w:val="00DF6DAE"/>
    <w:rsid w:val="00DF7145"/>
    <w:rsid w:val="00DF71B2"/>
    <w:rsid w:val="00DF7AE9"/>
    <w:rsid w:val="00E015F2"/>
    <w:rsid w:val="00E016AB"/>
    <w:rsid w:val="00E017C3"/>
    <w:rsid w:val="00E01F28"/>
    <w:rsid w:val="00E01FEA"/>
    <w:rsid w:val="00E0253E"/>
    <w:rsid w:val="00E030AB"/>
    <w:rsid w:val="00E036DA"/>
    <w:rsid w:val="00E03708"/>
    <w:rsid w:val="00E03C8A"/>
    <w:rsid w:val="00E04C8E"/>
    <w:rsid w:val="00E04DEA"/>
    <w:rsid w:val="00E05771"/>
    <w:rsid w:val="00E060E7"/>
    <w:rsid w:val="00E06CF8"/>
    <w:rsid w:val="00E07664"/>
    <w:rsid w:val="00E07F89"/>
    <w:rsid w:val="00E10308"/>
    <w:rsid w:val="00E123B4"/>
    <w:rsid w:val="00E1276C"/>
    <w:rsid w:val="00E12771"/>
    <w:rsid w:val="00E12E08"/>
    <w:rsid w:val="00E12EC2"/>
    <w:rsid w:val="00E12F54"/>
    <w:rsid w:val="00E13622"/>
    <w:rsid w:val="00E13D02"/>
    <w:rsid w:val="00E140AD"/>
    <w:rsid w:val="00E14192"/>
    <w:rsid w:val="00E14241"/>
    <w:rsid w:val="00E14F79"/>
    <w:rsid w:val="00E1529B"/>
    <w:rsid w:val="00E16AE5"/>
    <w:rsid w:val="00E1720E"/>
    <w:rsid w:val="00E17462"/>
    <w:rsid w:val="00E17629"/>
    <w:rsid w:val="00E20127"/>
    <w:rsid w:val="00E20542"/>
    <w:rsid w:val="00E20D24"/>
    <w:rsid w:val="00E20D28"/>
    <w:rsid w:val="00E21100"/>
    <w:rsid w:val="00E216FF"/>
    <w:rsid w:val="00E21FBC"/>
    <w:rsid w:val="00E220C4"/>
    <w:rsid w:val="00E22474"/>
    <w:rsid w:val="00E228EE"/>
    <w:rsid w:val="00E2348D"/>
    <w:rsid w:val="00E238F9"/>
    <w:rsid w:val="00E23A28"/>
    <w:rsid w:val="00E24463"/>
    <w:rsid w:val="00E247E7"/>
    <w:rsid w:val="00E24B79"/>
    <w:rsid w:val="00E24E56"/>
    <w:rsid w:val="00E24EBC"/>
    <w:rsid w:val="00E257DD"/>
    <w:rsid w:val="00E25CE0"/>
    <w:rsid w:val="00E25E13"/>
    <w:rsid w:val="00E2655E"/>
    <w:rsid w:val="00E26D25"/>
    <w:rsid w:val="00E26DA4"/>
    <w:rsid w:val="00E27715"/>
    <w:rsid w:val="00E301C0"/>
    <w:rsid w:val="00E301EC"/>
    <w:rsid w:val="00E30D21"/>
    <w:rsid w:val="00E311AC"/>
    <w:rsid w:val="00E32116"/>
    <w:rsid w:val="00E321A4"/>
    <w:rsid w:val="00E32978"/>
    <w:rsid w:val="00E32F48"/>
    <w:rsid w:val="00E338E0"/>
    <w:rsid w:val="00E33938"/>
    <w:rsid w:val="00E33E28"/>
    <w:rsid w:val="00E34751"/>
    <w:rsid w:val="00E34D1B"/>
    <w:rsid w:val="00E35E77"/>
    <w:rsid w:val="00E36368"/>
    <w:rsid w:val="00E369BB"/>
    <w:rsid w:val="00E37664"/>
    <w:rsid w:val="00E37A7D"/>
    <w:rsid w:val="00E37E75"/>
    <w:rsid w:val="00E40924"/>
    <w:rsid w:val="00E40BA1"/>
    <w:rsid w:val="00E41360"/>
    <w:rsid w:val="00E4164B"/>
    <w:rsid w:val="00E41B05"/>
    <w:rsid w:val="00E421AA"/>
    <w:rsid w:val="00E427F7"/>
    <w:rsid w:val="00E42B1B"/>
    <w:rsid w:val="00E4371A"/>
    <w:rsid w:val="00E4422A"/>
    <w:rsid w:val="00E44BEF"/>
    <w:rsid w:val="00E44C43"/>
    <w:rsid w:val="00E45077"/>
    <w:rsid w:val="00E45CD4"/>
    <w:rsid w:val="00E45F94"/>
    <w:rsid w:val="00E465BA"/>
    <w:rsid w:val="00E4723C"/>
    <w:rsid w:val="00E47495"/>
    <w:rsid w:val="00E47991"/>
    <w:rsid w:val="00E47D9A"/>
    <w:rsid w:val="00E50CE8"/>
    <w:rsid w:val="00E50DDF"/>
    <w:rsid w:val="00E50F12"/>
    <w:rsid w:val="00E510A3"/>
    <w:rsid w:val="00E5123A"/>
    <w:rsid w:val="00E52632"/>
    <w:rsid w:val="00E5378F"/>
    <w:rsid w:val="00E53FC0"/>
    <w:rsid w:val="00E54AC7"/>
    <w:rsid w:val="00E54F2E"/>
    <w:rsid w:val="00E556ED"/>
    <w:rsid w:val="00E569D6"/>
    <w:rsid w:val="00E56E38"/>
    <w:rsid w:val="00E57970"/>
    <w:rsid w:val="00E609F0"/>
    <w:rsid w:val="00E60E95"/>
    <w:rsid w:val="00E6145D"/>
    <w:rsid w:val="00E61A11"/>
    <w:rsid w:val="00E61D15"/>
    <w:rsid w:val="00E61E6E"/>
    <w:rsid w:val="00E62513"/>
    <w:rsid w:val="00E62628"/>
    <w:rsid w:val="00E627CB"/>
    <w:rsid w:val="00E62A8E"/>
    <w:rsid w:val="00E62DE8"/>
    <w:rsid w:val="00E630EA"/>
    <w:rsid w:val="00E6315A"/>
    <w:rsid w:val="00E635E5"/>
    <w:rsid w:val="00E63664"/>
    <w:rsid w:val="00E63750"/>
    <w:rsid w:val="00E6391A"/>
    <w:rsid w:val="00E63CF3"/>
    <w:rsid w:val="00E63E54"/>
    <w:rsid w:val="00E649BE"/>
    <w:rsid w:val="00E64A0C"/>
    <w:rsid w:val="00E64C4A"/>
    <w:rsid w:val="00E652F4"/>
    <w:rsid w:val="00E65876"/>
    <w:rsid w:val="00E65F68"/>
    <w:rsid w:val="00E66013"/>
    <w:rsid w:val="00E66B05"/>
    <w:rsid w:val="00E66E76"/>
    <w:rsid w:val="00E67074"/>
    <w:rsid w:val="00E67438"/>
    <w:rsid w:val="00E67622"/>
    <w:rsid w:val="00E708DC"/>
    <w:rsid w:val="00E70B40"/>
    <w:rsid w:val="00E7109C"/>
    <w:rsid w:val="00E710B5"/>
    <w:rsid w:val="00E725CA"/>
    <w:rsid w:val="00E72B1B"/>
    <w:rsid w:val="00E72F4E"/>
    <w:rsid w:val="00E73061"/>
    <w:rsid w:val="00E7316D"/>
    <w:rsid w:val="00E7364E"/>
    <w:rsid w:val="00E7400D"/>
    <w:rsid w:val="00E7401A"/>
    <w:rsid w:val="00E74247"/>
    <w:rsid w:val="00E74A7D"/>
    <w:rsid w:val="00E74DC2"/>
    <w:rsid w:val="00E74DF8"/>
    <w:rsid w:val="00E74FF2"/>
    <w:rsid w:val="00E75303"/>
    <w:rsid w:val="00E75950"/>
    <w:rsid w:val="00E75CD3"/>
    <w:rsid w:val="00E75F7D"/>
    <w:rsid w:val="00E76151"/>
    <w:rsid w:val="00E765F8"/>
    <w:rsid w:val="00E766AF"/>
    <w:rsid w:val="00E769C8"/>
    <w:rsid w:val="00E76C0A"/>
    <w:rsid w:val="00E76D7B"/>
    <w:rsid w:val="00E779BD"/>
    <w:rsid w:val="00E77BAF"/>
    <w:rsid w:val="00E80595"/>
    <w:rsid w:val="00E81052"/>
    <w:rsid w:val="00E8147D"/>
    <w:rsid w:val="00E8158B"/>
    <w:rsid w:val="00E81901"/>
    <w:rsid w:val="00E8197D"/>
    <w:rsid w:val="00E81A75"/>
    <w:rsid w:val="00E81CED"/>
    <w:rsid w:val="00E81F06"/>
    <w:rsid w:val="00E824B7"/>
    <w:rsid w:val="00E8262A"/>
    <w:rsid w:val="00E82665"/>
    <w:rsid w:val="00E828B1"/>
    <w:rsid w:val="00E82A34"/>
    <w:rsid w:val="00E82AA6"/>
    <w:rsid w:val="00E82B6B"/>
    <w:rsid w:val="00E839BA"/>
    <w:rsid w:val="00E84068"/>
    <w:rsid w:val="00E84C8E"/>
    <w:rsid w:val="00E851E1"/>
    <w:rsid w:val="00E85BCD"/>
    <w:rsid w:val="00E86FF3"/>
    <w:rsid w:val="00E87955"/>
    <w:rsid w:val="00E879EF"/>
    <w:rsid w:val="00E9005C"/>
    <w:rsid w:val="00E90090"/>
    <w:rsid w:val="00E9015B"/>
    <w:rsid w:val="00E904F3"/>
    <w:rsid w:val="00E90551"/>
    <w:rsid w:val="00E90642"/>
    <w:rsid w:val="00E906CC"/>
    <w:rsid w:val="00E90BE3"/>
    <w:rsid w:val="00E90C09"/>
    <w:rsid w:val="00E90C57"/>
    <w:rsid w:val="00E910C9"/>
    <w:rsid w:val="00E91404"/>
    <w:rsid w:val="00E917C1"/>
    <w:rsid w:val="00E918D9"/>
    <w:rsid w:val="00E9191D"/>
    <w:rsid w:val="00E91A32"/>
    <w:rsid w:val="00E91C02"/>
    <w:rsid w:val="00E91DAD"/>
    <w:rsid w:val="00E927BA"/>
    <w:rsid w:val="00E92D0C"/>
    <w:rsid w:val="00E934D8"/>
    <w:rsid w:val="00E93D29"/>
    <w:rsid w:val="00E93D62"/>
    <w:rsid w:val="00E93DCC"/>
    <w:rsid w:val="00E94120"/>
    <w:rsid w:val="00E94513"/>
    <w:rsid w:val="00E94FCD"/>
    <w:rsid w:val="00E9560B"/>
    <w:rsid w:val="00E9568D"/>
    <w:rsid w:val="00E95C41"/>
    <w:rsid w:val="00E96FEB"/>
    <w:rsid w:val="00E970C0"/>
    <w:rsid w:val="00E97299"/>
    <w:rsid w:val="00E97686"/>
    <w:rsid w:val="00E97A9C"/>
    <w:rsid w:val="00E97E68"/>
    <w:rsid w:val="00E97FAF"/>
    <w:rsid w:val="00EA0656"/>
    <w:rsid w:val="00EA0A49"/>
    <w:rsid w:val="00EA0F31"/>
    <w:rsid w:val="00EA2C8C"/>
    <w:rsid w:val="00EA2E22"/>
    <w:rsid w:val="00EA3500"/>
    <w:rsid w:val="00EA37D9"/>
    <w:rsid w:val="00EA3CE6"/>
    <w:rsid w:val="00EA4152"/>
    <w:rsid w:val="00EA5347"/>
    <w:rsid w:val="00EA572E"/>
    <w:rsid w:val="00EA5EB6"/>
    <w:rsid w:val="00EA6104"/>
    <w:rsid w:val="00EA6385"/>
    <w:rsid w:val="00EA6FA7"/>
    <w:rsid w:val="00EA7042"/>
    <w:rsid w:val="00EA7423"/>
    <w:rsid w:val="00EA74B3"/>
    <w:rsid w:val="00EA74CC"/>
    <w:rsid w:val="00EA7956"/>
    <w:rsid w:val="00EB00C3"/>
    <w:rsid w:val="00EB0340"/>
    <w:rsid w:val="00EB0379"/>
    <w:rsid w:val="00EB0E83"/>
    <w:rsid w:val="00EB11D3"/>
    <w:rsid w:val="00EB17EE"/>
    <w:rsid w:val="00EB1976"/>
    <w:rsid w:val="00EB19C0"/>
    <w:rsid w:val="00EB1A97"/>
    <w:rsid w:val="00EB1AF9"/>
    <w:rsid w:val="00EB1D6D"/>
    <w:rsid w:val="00EB22BA"/>
    <w:rsid w:val="00EB2382"/>
    <w:rsid w:val="00EB334C"/>
    <w:rsid w:val="00EB3D4B"/>
    <w:rsid w:val="00EB3DFD"/>
    <w:rsid w:val="00EB4969"/>
    <w:rsid w:val="00EB4D7A"/>
    <w:rsid w:val="00EB4F1F"/>
    <w:rsid w:val="00EB4F84"/>
    <w:rsid w:val="00EB5296"/>
    <w:rsid w:val="00EB5E5A"/>
    <w:rsid w:val="00EB70E6"/>
    <w:rsid w:val="00EB7DB6"/>
    <w:rsid w:val="00EB7EB4"/>
    <w:rsid w:val="00EB7EED"/>
    <w:rsid w:val="00EC01B8"/>
    <w:rsid w:val="00EC1777"/>
    <w:rsid w:val="00EC1877"/>
    <w:rsid w:val="00EC1E8C"/>
    <w:rsid w:val="00EC1EB1"/>
    <w:rsid w:val="00EC3331"/>
    <w:rsid w:val="00EC4163"/>
    <w:rsid w:val="00EC45B1"/>
    <w:rsid w:val="00EC4B81"/>
    <w:rsid w:val="00EC5528"/>
    <w:rsid w:val="00EC5795"/>
    <w:rsid w:val="00EC58A4"/>
    <w:rsid w:val="00EC6685"/>
    <w:rsid w:val="00EC682D"/>
    <w:rsid w:val="00EC6BC4"/>
    <w:rsid w:val="00EC6DAD"/>
    <w:rsid w:val="00EC6F71"/>
    <w:rsid w:val="00EC77D4"/>
    <w:rsid w:val="00EC79DF"/>
    <w:rsid w:val="00EC7B7F"/>
    <w:rsid w:val="00ED02D2"/>
    <w:rsid w:val="00ED1331"/>
    <w:rsid w:val="00ED16AC"/>
    <w:rsid w:val="00ED1EF5"/>
    <w:rsid w:val="00ED1FA6"/>
    <w:rsid w:val="00ED202F"/>
    <w:rsid w:val="00ED236E"/>
    <w:rsid w:val="00ED240C"/>
    <w:rsid w:val="00ED2435"/>
    <w:rsid w:val="00ED3266"/>
    <w:rsid w:val="00ED3549"/>
    <w:rsid w:val="00ED3A9D"/>
    <w:rsid w:val="00ED4DF6"/>
    <w:rsid w:val="00ED4F1C"/>
    <w:rsid w:val="00ED51F6"/>
    <w:rsid w:val="00ED577F"/>
    <w:rsid w:val="00ED5C51"/>
    <w:rsid w:val="00ED6277"/>
    <w:rsid w:val="00ED73A9"/>
    <w:rsid w:val="00ED7448"/>
    <w:rsid w:val="00ED7651"/>
    <w:rsid w:val="00ED76EB"/>
    <w:rsid w:val="00ED7AF9"/>
    <w:rsid w:val="00ED7DB1"/>
    <w:rsid w:val="00ED7F58"/>
    <w:rsid w:val="00EE09EA"/>
    <w:rsid w:val="00EE0BBF"/>
    <w:rsid w:val="00EE0C8F"/>
    <w:rsid w:val="00EE0E0F"/>
    <w:rsid w:val="00EE0E95"/>
    <w:rsid w:val="00EE1009"/>
    <w:rsid w:val="00EE1908"/>
    <w:rsid w:val="00EE1D22"/>
    <w:rsid w:val="00EE1F03"/>
    <w:rsid w:val="00EE20E8"/>
    <w:rsid w:val="00EE2E5B"/>
    <w:rsid w:val="00EE354F"/>
    <w:rsid w:val="00EE3895"/>
    <w:rsid w:val="00EE39D8"/>
    <w:rsid w:val="00EE3B70"/>
    <w:rsid w:val="00EE3E67"/>
    <w:rsid w:val="00EE4745"/>
    <w:rsid w:val="00EE489F"/>
    <w:rsid w:val="00EE523A"/>
    <w:rsid w:val="00EE537E"/>
    <w:rsid w:val="00EE6891"/>
    <w:rsid w:val="00EE7347"/>
    <w:rsid w:val="00EE7444"/>
    <w:rsid w:val="00EE77A8"/>
    <w:rsid w:val="00EE7C28"/>
    <w:rsid w:val="00EE7F27"/>
    <w:rsid w:val="00EF055F"/>
    <w:rsid w:val="00EF0571"/>
    <w:rsid w:val="00EF05AA"/>
    <w:rsid w:val="00EF11CF"/>
    <w:rsid w:val="00EF1884"/>
    <w:rsid w:val="00EF18FC"/>
    <w:rsid w:val="00EF1946"/>
    <w:rsid w:val="00EF22CA"/>
    <w:rsid w:val="00EF3448"/>
    <w:rsid w:val="00EF3479"/>
    <w:rsid w:val="00EF3869"/>
    <w:rsid w:val="00EF3A8C"/>
    <w:rsid w:val="00EF3DC9"/>
    <w:rsid w:val="00EF4387"/>
    <w:rsid w:val="00EF44EC"/>
    <w:rsid w:val="00EF44FA"/>
    <w:rsid w:val="00EF4582"/>
    <w:rsid w:val="00EF4803"/>
    <w:rsid w:val="00EF49B6"/>
    <w:rsid w:val="00EF4D15"/>
    <w:rsid w:val="00EF6009"/>
    <w:rsid w:val="00EF6464"/>
    <w:rsid w:val="00EF6909"/>
    <w:rsid w:val="00EF6B9D"/>
    <w:rsid w:val="00EF7189"/>
    <w:rsid w:val="00EF7314"/>
    <w:rsid w:val="00EF77AE"/>
    <w:rsid w:val="00EF7AAF"/>
    <w:rsid w:val="00F00E9A"/>
    <w:rsid w:val="00F0175B"/>
    <w:rsid w:val="00F0201B"/>
    <w:rsid w:val="00F03CD0"/>
    <w:rsid w:val="00F04170"/>
    <w:rsid w:val="00F04289"/>
    <w:rsid w:val="00F043B6"/>
    <w:rsid w:val="00F043EF"/>
    <w:rsid w:val="00F04FC9"/>
    <w:rsid w:val="00F059F0"/>
    <w:rsid w:val="00F05AF1"/>
    <w:rsid w:val="00F05FC4"/>
    <w:rsid w:val="00F062F1"/>
    <w:rsid w:val="00F06AAB"/>
    <w:rsid w:val="00F07AB6"/>
    <w:rsid w:val="00F10F86"/>
    <w:rsid w:val="00F119D8"/>
    <w:rsid w:val="00F11A7F"/>
    <w:rsid w:val="00F123A8"/>
    <w:rsid w:val="00F13426"/>
    <w:rsid w:val="00F13A34"/>
    <w:rsid w:val="00F13E06"/>
    <w:rsid w:val="00F13F7A"/>
    <w:rsid w:val="00F143BD"/>
    <w:rsid w:val="00F144F1"/>
    <w:rsid w:val="00F14686"/>
    <w:rsid w:val="00F148D2"/>
    <w:rsid w:val="00F14BEC"/>
    <w:rsid w:val="00F14E3C"/>
    <w:rsid w:val="00F152A4"/>
    <w:rsid w:val="00F15983"/>
    <w:rsid w:val="00F159F0"/>
    <w:rsid w:val="00F1792C"/>
    <w:rsid w:val="00F17F7C"/>
    <w:rsid w:val="00F2062D"/>
    <w:rsid w:val="00F20AAC"/>
    <w:rsid w:val="00F20BBF"/>
    <w:rsid w:val="00F21A13"/>
    <w:rsid w:val="00F21C18"/>
    <w:rsid w:val="00F22450"/>
    <w:rsid w:val="00F2254A"/>
    <w:rsid w:val="00F2277E"/>
    <w:rsid w:val="00F2298E"/>
    <w:rsid w:val="00F22BDC"/>
    <w:rsid w:val="00F22DE8"/>
    <w:rsid w:val="00F23164"/>
    <w:rsid w:val="00F2320C"/>
    <w:rsid w:val="00F2326F"/>
    <w:rsid w:val="00F24103"/>
    <w:rsid w:val="00F24C0B"/>
    <w:rsid w:val="00F25A76"/>
    <w:rsid w:val="00F25C1D"/>
    <w:rsid w:val="00F25E37"/>
    <w:rsid w:val="00F2618C"/>
    <w:rsid w:val="00F26606"/>
    <w:rsid w:val="00F2696B"/>
    <w:rsid w:val="00F272D3"/>
    <w:rsid w:val="00F27B2D"/>
    <w:rsid w:val="00F27DDC"/>
    <w:rsid w:val="00F305D2"/>
    <w:rsid w:val="00F31934"/>
    <w:rsid w:val="00F321E7"/>
    <w:rsid w:val="00F32865"/>
    <w:rsid w:val="00F331E0"/>
    <w:rsid w:val="00F334A5"/>
    <w:rsid w:val="00F33C55"/>
    <w:rsid w:val="00F33E63"/>
    <w:rsid w:val="00F344AF"/>
    <w:rsid w:val="00F34765"/>
    <w:rsid w:val="00F34A00"/>
    <w:rsid w:val="00F34E69"/>
    <w:rsid w:val="00F35353"/>
    <w:rsid w:val="00F35800"/>
    <w:rsid w:val="00F35AFF"/>
    <w:rsid w:val="00F35CDE"/>
    <w:rsid w:val="00F35F8D"/>
    <w:rsid w:val="00F36500"/>
    <w:rsid w:val="00F36766"/>
    <w:rsid w:val="00F37F40"/>
    <w:rsid w:val="00F405BD"/>
    <w:rsid w:val="00F40C60"/>
    <w:rsid w:val="00F410B7"/>
    <w:rsid w:val="00F41126"/>
    <w:rsid w:val="00F41C27"/>
    <w:rsid w:val="00F42189"/>
    <w:rsid w:val="00F4251E"/>
    <w:rsid w:val="00F43A20"/>
    <w:rsid w:val="00F44117"/>
    <w:rsid w:val="00F451C8"/>
    <w:rsid w:val="00F459A2"/>
    <w:rsid w:val="00F45A13"/>
    <w:rsid w:val="00F45CF5"/>
    <w:rsid w:val="00F45D26"/>
    <w:rsid w:val="00F45EA4"/>
    <w:rsid w:val="00F46454"/>
    <w:rsid w:val="00F466CC"/>
    <w:rsid w:val="00F4676D"/>
    <w:rsid w:val="00F4704D"/>
    <w:rsid w:val="00F47A28"/>
    <w:rsid w:val="00F50625"/>
    <w:rsid w:val="00F5065A"/>
    <w:rsid w:val="00F50749"/>
    <w:rsid w:val="00F507B2"/>
    <w:rsid w:val="00F50F4C"/>
    <w:rsid w:val="00F51B32"/>
    <w:rsid w:val="00F51C58"/>
    <w:rsid w:val="00F51EAC"/>
    <w:rsid w:val="00F5204D"/>
    <w:rsid w:val="00F52755"/>
    <w:rsid w:val="00F54022"/>
    <w:rsid w:val="00F54390"/>
    <w:rsid w:val="00F54523"/>
    <w:rsid w:val="00F546AC"/>
    <w:rsid w:val="00F54738"/>
    <w:rsid w:val="00F54D26"/>
    <w:rsid w:val="00F54DA2"/>
    <w:rsid w:val="00F553EF"/>
    <w:rsid w:val="00F555E9"/>
    <w:rsid w:val="00F55ED8"/>
    <w:rsid w:val="00F567DF"/>
    <w:rsid w:val="00F5685D"/>
    <w:rsid w:val="00F568E0"/>
    <w:rsid w:val="00F56FDF"/>
    <w:rsid w:val="00F577CB"/>
    <w:rsid w:val="00F57D27"/>
    <w:rsid w:val="00F57D67"/>
    <w:rsid w:val="00F601F8"/>
    <w:rsid w:val="00F60F9F"/>
    <w:rsid w:val="00F6106F"/>
    <w:rsid w:val="00F612B0"/>
    <w:rsid w:val="00F61820"/>
    <w:rsid w:val="00F61B63"/>
    <w:rsid w:val="00F6224E"/>
    <w:rsid w:val="00F62C7D"/>
    <w:rsid w:val="00F630D6"/>
    <w:rsid w:val="00F6329F"/>
    <w:rsid w:val="00F635D3"/>
    <w:rsid w:val="00F63F7F"/>
    <w:rsid w:val="00F642EC"/>
    <w:rsid w:val="00F642F8"/>
    <w:rsid w:val="00F64684"/>
    <w:rsid w:val="00F647CE"/>
    <w:rsid w:val="00F648F0"/>
    <w:rsid w:val="00F64F61"/>
    <w:rsid w:val="00F6515B"/>
    <w:rsid w:val="00F665D7"/>
    <w:rsid w:val="00F66612"/>
    <w:rsid w:val="00F67011"/>
    <w:rsid w:val="00F70D20"/>
    <w:rsid w:val="00F70FDD"/>
    <w:rsid w:val="00F712C9"/>
    <w:rsid w:val="00F71925"/>
    <w:rsid w:val="00F72ACF"/>
    <w:rsid w:val="00F72EC0"/>
    <w:rsid w:val="00F73584"/>
    <w:rsid w:val="00F73842"/>
    <w:rsid w:val="00F740DD"/>
    <w:rsid w:val="00F743C5"/>
    <w:rsid w:val="00F74B5C"/>
    <w:rsid w:val="00F751F1"/>
    <w:rsid w:val="00F75C44"/>
    <w:rsid w:val="00F75D62"/>
    <w:rsid w:val="00F7603B"/>
    <w:rsid w:val="00F7610F"/>
    <w:rsid w:val="00F7611A"/>
    <w:rsid w:val="00F770CC"/>
    <w:rsid w:val="00F77470"/>
    <w:rsid w:val="00F7779F"/>
    <w:rsid w:val="00F8095C"/>
    <w:rsid w:val="00F81027"/>
    <w:rsid w:val="00F8186D"/>
    <w:rsid w:val="00F81E58"/>
    <w:rsid w:val="00F834FF"/>
    <w:rsid w:val="00F838CB"/>
    <w:rsid w:val="00F83EA6"/>
    <w:rsid w:val="00F83F2A"/>
    <w:rsid w:val="00F84A66"/>
    <w:rsid w:val="00F84F5B"/>
    <w:rsid w:val="00F852CF"/>
    <w:rsid w:val="00F85AE6"/>
    <w:rsid w:val="00F85BF5"/>
    <w:rsid w:val="00F864EF"/>
    <w:rsid w:val="00F86517"/>
    <w:rsid w:val="00F8666F"/>
    <w:rsid w:val="00F868EE"/>
    <w:rsid w:val="00F86D6E"/>
    <w:rsid w:val="00F86F6F"/>
    <w:rsid w:val="00F87E1F"/>
    <w:rsid w:val="00F90226"/>
    <w:rsid w:val="00F905E3"/>
    <w:rsid w:val="00F90DC6"/>
    <w:rsid w:val="00F9120F"/>
    <w:rsid w:val="00F91E37"/>
    <w:rsid w:val="00F92843"/>
    <w:rsid w:val="00F9291A"/>
    <w:rsid w:val="00F929F2"/>
    <w:rsid w:val="00F9340D"/>
    <w:rsid w:val="00F93416"/>
    <w:rsid w:val="00F9398D"/>
    <w:rsid w:val="00F93C06"/>
    <w:rsid w:val="00F949A6"/>
    <w:rsid w:val="00F94B21"/>
    <w:rsid w:val="00F94DE9"/>
    <w:rsid w:val="00F958EE"/>
    <w:rsid w:val="00F95D84"/>
    <w:rsid w:val="00F961DC"/>
    <w:rsid w:val="00F96687"/>
    <w:rsid w:val="00F96766"/>
    <w:rsid w:val="00F96815"/>
    <w:rsid w:val="00F96820"/>
    <w:rsid w:val="00F97145"/>
    <w:rsid w:val="00F97560"/>
    <w:rsid w:val="00F979D8"/>
    <w:rsid w:val="00F97B3C"/>
    <w:rsid w:val="00FA0182"/>
    <w:rsid w:val="00FA027F"/>
    <w:rsid w:val="00FA09D6"/>
    <w:rsid w:val="00FA1218"/>
    <w:rsid w:val="00FA1250"/>
    <w:rsid w:val="00FA176B"/>
    <w:rsid w:val="00FA26E4"/>
    <w:rsid w:val="00FA2B37"/>
    <w:rsid w:val="00FA2E0B"/>
    <w:rsid w:val="00FA31A2"/>
    <w:rsid w:val="00FA326A"/>
    <w:rsid w:val="00FA3535"/>
    <w:rsid w:val="00FA3679"/>
    <w:rsid w:val="00FA3CFF"/>
    <w:rsid w:val="00FA41F6"/>
    <w:rsid w:val="00FA4542"/>
    <w:rsid w:val="00FA4ACB"/>
    <w:rsid w:val="00FA594D"/>
    <w:rsid w:val="00FA59C7"/>
    <w:rsid w:val="00FA60B1"/>
    <w:rsid w:val="00FA6564"/>
    <w:rsid w:val="00FA66F5"/>
    <w:rsid w:val="00FA6C84"/>
    <w:rsid w:val="00FA6E08"/>
    <w:rsid w:val="00FA6F9A"/>
    <w:rsid w:val="00FA77F7"/>
    <w:rsid w:val="00FA7D39"/>
    <w:rsid w:val="00FB0EBB"/>
    <w:rsid w:val="00FB182C"/>
    <w:rsid w:val="00FB1F08"/>
    <w:rsid w:val="00FB204B"/>
    <w:rsid w:val="00FB2BB7"/>
    <w:rsid w:val="00FB2DDB"/>
    <w:rsid w:val="00FB3492"/>
    <w:rsid w:val="00FB3CF6"/>
    <w:rsid w:val="00FB46CA"/>
    <w:rsid w:val="00FB4994"/>
    <w:rsid w:val="00FB51BF"/>
    <w:rsid w:val="00FB5517"/>
    <w:rsid w:val="00FB5C0E"/>
    <w:rsid w:val="00FB5E64"/>
    <w:rsid w:val="00FB653D"/>
    <w:rsid w:val="00FB660C"/>
    <w:rsid w:val="00FB677D"/>
    <w:rsid w:val="00FB6DD8"/>
    <w:rsid w:val="00FB75C1"/>
    <w:rsid w:val="00FB7D1E"/>
    <w:rsid w:val="00FC057A"/>
    <w:rsid w:val="00FC05CD"/>
    <w:rsid w:val="00FC09F1"/>
    <w:rsid w:val="00FC1353"/>
    <w:rsid w:val="00FC135F"/>
    <w:rsid w:val="00FC1D7B"/>
    <w:rsid w:val="00FC2E51"/>
    <w:rsid w:val="00FC2F4B"/>
    <w:rsid w:val="00FC3713"/>
    <w:rsid w:val="00FC388B"/>
    <w:rsid w:val="00FC3A57"/>
    <w:rsid w:val="00FC44B2"/>
    <w:rsid w:val="00FC48EF"/>
    <w:rsid w:val="00FC4E0B"/>
    <w:rsid w:val="00FC538D"/>
    <w:rsid w:val="00FC604C"/>
    <w:rsid w:val="00FC6CB7"/>
    <w:rsid w:val="00FC7305"/>
    <w:rsid w:val="00FC7F09"/>
    <w:rsid w:val="00FD0975"/>
    <w:rsid w:val="00FD188C"/>
    <w:rsid w:val="00FD18E1"/>
    <w:rsid w:val="00FD1A23"/>
    <w:rsid w:val="00FD1F4D"/>
    <w:rsid w:val="00FD2CB3"/>
    <w:rsid w:val="00FD2E3A"/>
    <w:rsid w:val="00FD300A"/>
    <w:rsid w:val="00FD3790"/>
    <w:rsid w:val="00FD4297"/>
    <w:rsid w:val="00FD4472"/>
    <w:rsid w:val="00FD4778"/>
    <w:rsid w:val="00FD4A05"/>
    <w:rsid w:val="00FD596B"/>
    <w:rsid w:val="00FD6324"/>
    <w:rsid w:val="00FD6622"/>
    <w:rsid w:val="00FD6A37"/>
    <w:rsid w:val="00FD7383"/>
    <w:rsid w:val="00FD7556"/>
    <w:rsid w:val="00FD7B22"/>
    <w:rsid w:val="00FE0350"/>
    <w:rsid w:val="00FE04D9"/>
    <w:rsid w:val="00FE1586"/>
    <w:rsid w:val="00FE1B89"/>
    <w:rsid w:val="00FE2733"/>
    <w:rsid w:val="00FE2A30"/>
    <w:rsid w:val="00FE2D35"/>
    <w:rsid w:val="00FE353A"/>
    <w:rsid w:val="00FE4942"/>
    <w:rsid w:val="00FE4A45"/>
    <w:rsid w:val="00FE52F8"/>
    <w:rsid w:val="00FE545F"/>
    <w:rsid w:val="00FE5A9B"/>
    <w:rsid w:val="00FE5D8D"/>
    <w:rsid w:val="00FE62EB"/>
    <w:rsid w:val="00FE645E"/>
    <w:rsid w:val="00FE6BE1"/>
    <w:rsid w:val="00FE6DB9"/>
    <w:rsid w:val="00FE6FA0"/>
    <w:rsid w:val="00FE7002"/>
    <w:rsid w:val="00FE750C"/>
    <w:rsid w:val="00FE76E8"/>
    <w:rsid w:val="00FE771C"/>
    <w:rsid w:val="00FE773B"/>
    <w:rsid w:val="00FE7840"/>
    <w:rsid w:val="00FE7FBC"/>
    <w:rsid w:val="00FF02B4"/>
    <w:rsid w:val="00FF0920"/>
    <w:rsid w:val="00FF092C"/>
    <w:rsid w:val="00FF0B20"/>
    <w:rsid w:val="00FF1230"/>
    <w:rsid w:val="00FF12B4"/>
    <w:rsid w:val="00FF1416"/>
    <w:rsid w:val="00FF224E"/>
    <w:rsid w:val="00FF257E"/>
    <w:rsid w:val="00FF3537"/>
    <w:rsid w:val="00FF36FB"/>
    <w:rsid w:val="00FF446B"/>
    <w:rsid w:val="00FF52DA"/>
    <w:rsid w:val="00FF5494"/>
    <w:rsid w:val="00FF5D45"/>
    <w:rsid w:val="00FF5D55"/>
    <w:rsid w:val="00FF6348"/>
    <w:rsid w:val="00FF657D"/>
    <w:rsid w:val="00FF738B"/>
    <w:rsid w:val="00FF74DE"/>
    <w:rsid w:val="00FF76C6"/>
    <w:rsid w:val="00FF7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6691F"/>
  <w15:docId w15:val="{4CF6438F-FE67-4D7E-9179-A678AA9FC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B71"/>
    <w:pPr>
      <w:spacing w:after="0" w:line="240" w:lineRule="auto"/>
    </w:pPr>
    <w:rPr>
      <w:rFonts w:eastAsiaTheme="minorEastAsia"/>
      <w:sz w:val="24"/>
      <w:szCs w:val="24"/>
      <w:lang w:val="de-DE" w:eastAsia="de-DE"/>
    </w:rPr>
  </w:style>
  <w:style w:type="paragraph" w:styleId="Heading1">
    <w:name w:val="heading 1"/>
    <w:aliases w:val="Tdoc Style"/>
    <w:basedOn w:val="Normal"/>
    <w:next w:val="Normal"/>
    <w:link w:val="Heading1Char"/>
    <w:uiPriority w:val="9"/>
    <w:qFormat/>
    <w:rsid w:val="00E03708"/>
    <w:pPr>
      <w:keepNext/>
      <w:keepLines/>
      <w:numPr>
        <w:numId w:val="28"/>
      </w:numPr>
      <w:spacing w:before="240"/>
      <w:ind w:left="360"/>
      <w:outlineLvl w:val="0"/>
    </w:pPr>
    <w:rPr>
      <w:rFonts w:ascii="Arial" w:eastAsiaTheme="majorEastAsia" w:hAnsi="Arial" w:cstheme="majorBidi"/>
      <w:b/>
      <w:sz w:val="28"/>
      <w:szCs w:val="32"/>
    </w:rPr>
  </w:style>
  <w:style w:type="paragraph" w:styleId="Heading2">
    <w:name w:val="heading 2"/>
    <w:basedOn w:val="Heading1"/>
    <w:next w:val="Normal"/>
    <w:link w:val="Heading2Char"/>
    <w:uiPriority w:val="9"/>
    <w:unhideWhenUsed/>
    <w:qFormat/>
    <w:rsid w:val="00B52EA6"/>
    <w:pPr>
      <w:numPr>
        <w:ilvl w:val="1"/>
        <w:numId w:val="29"/>
      </w:numPr>
      <w:outlineLvl w:val="1"/>
    </w:pPr>
    <w:rPr>
      <w:lang w:val="en-GB"/>
    </w:rPr>
  </w:style>
  <w:style w:type="paragraph" w:styleId="Heading3">
    <w:name w:val="heading 3"/>
    <w:basedOn w:val="Normal"/>
    <w:next w:val="Normal"/>
    <w:link w:val="Heading3Char"/>
    <w:uiPriority w:val="9"/>
    <w:semiHidden/>
    <w:unhideWhenUsed/>
    <w:qFormat/>
    <w:rsid w:val="00DB2BE7"/>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中等深浅网格 1 - 着色 21"/>
    <w:basedOn w:val="Normal"/>
    <w:link w:val="ListParagraphChar"/>
    <w:uiPriority w:val="34"/>
    <w:qFormat/>
    <w:rsid w:val="00243B71"/>
    <w:pPr>
      <w:spacing w:after="200" w:line="276" w:lineRule="auto"/>
      <w:ind w:left="720"/>
      <w:contextualSpacing/>
    </w:pPr>
    <w:rPr>
      <w:rFonts w:eastAsiaTheme="minorHAnsi"/>
      <w:sz w:val="22"/>
      <w:szCs w:val="22"/>
      <w:lang w:val="en-US" w:eastAsia="en-US"/>
    </w:rPr>
  </w:style>
  <w:style w:type="paragraph" w:customStyle="1" w:styleId="CRCoverPage">
    <w:name w:val="CR Cover Page"/>
    <w:rsid w:val="00243B71"/>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243B71"/>
  </w:style>
  <w:style w:type="paragraph" w:customStyle="1" w:styleId="Content">
    <w:name w:val="Content"/>
    <w:basedOn w:val="Normal"/>
    <w:link w:val="ContentChar"/>
    <w:qFormat/>
    <w:rsid w:val="00243B71"/>
    <w:pPr>
      <w:spacing w:before="240" w:after="120"/>
      <w:jc w:val="both"/>
    </w:pPr>
    <w:rPr>
      <w:rFonts w:ascii="Times New Roman" w:eastAsia="MS Mincho" w:hAnsi="Times New Roman" w:cs="Times New Roman"/>
      <w:sz w:val="20"/>
      <w:lang w:val="x-none" w:eastAsia="en-US"/>
    </w:rPr>
  </w:style>
  <w:style w:type="character" w:customStyle="1" w:styleId="ContentChar">
    <w:name w:val="Content Char"/>
    <w:basedOn w:val="DefaultParagraphFont"/>
    <w:link w:val="Content"/>
    <w:rsid w:val="00243B71"/>
    <w:rPr>
      <w:rFonts w:ascii="Times New Roman" w:eastAsia="MS Mincho" w:hAnsi="Times New Roman" w:cs="Times New Roman"/>
      <w:sz w:val="20"/>
      <w:szCs w:val="24"/>
      <w:lang w:val="x-none"/>
    </w:rPr>
  </w:style>
  <w:style w:type="paragraph" w:styleId="Caption">
    <w:name w:val="caption"/>
    <w:basedOn w:val="Normal"/>
    <w:next w:val="Normal"/>
    <w:uiPriority w:val="35"/>
    <w:unhideWhenUsed/>
    <w:qFormat/>
    <w:rsid w:val="00243B71"/>
    <w:pPr>
      <w:spacing w:after="200"/>
    </w:pPr>
    <w:rPr>
      <w:rFonts w:eastAsiaTheme="minorHAnsi"/>
      <w:b/>
      <w:bCs/>
      <w:color w:val="4F81BD" w:themeColor="accent1"/>
      <w:sz w:val="18"/>
      <w:szCs w:val="18"/>
      <w:lang w:eastAsia="en-US"/>
    </w:rPr>
  </w:style>
  <w:style w:type="character" w:customStyle="1" w:styleId="LGTdocChar">
    <w:name w:val="LGTdoc_본문 Char"/>
    <w:link w:val="LGTdoc"/>
    <w:qFormat/>
    <w:locked/>
    <w:rsid w:val="00243B71"/>
    <w:rPr>
      <w:kern w:val="2"/>
      <w:szCs w:val="24"/>
      <w:lang w:eastAsia="ko-KR"/>
    </w:rPr>
  </w:style>
  <w:style w:type="paragraph" w:customStyle="1" w:styleId="LGTdoc">
    <w:name w:val="LGTdoc_본문"/>
    <w:basedOn w:val="Normal"/>
    <w:link w:val="LGTdocChar"/>
    <w:qFormat/>
    <w:rsid w:val="00243B71"/>
    <w:pPr>
      <w:widowControl w:val="0"/>
      <w:autoSpaceDE w:val="0"/>
      <w:autoSpaceDN w:val="0"/>
      <w:adjustRightInd w:val="0"/>
      <w:snapToGrid w:val="0"/>
      <w:spacing w:afterLines="50" w:line="264" w:lineRule="auto"/>
      <w:jc w:val="both"/>
    </w:pPr>
    <w:rPr>
      <w:rFonts w:eastAsiaTheme="minorHAnsi"/>
      <w:kern w:val="2"/>
      <w:sz w:val="22"/>
      <w:lang w:val="en-US" w:eastAsia="ko-KR"/>
    </w:rPr>
  </w:style>
  <w:style w:type="paragraph" w:styleId="BalloonText">
    <w:name w:val="Balloon Text"/>
    <w:basedOn w:val="Normal"/>
    <w:link w:val="BalloonTextChar"/>
    <w:uiPriority w:val="99"/>
    <w:semiHidden/>
    <w:unhideWhenUsed/>
    <w:rsid w:val="00243B71"/>
    <w:rPr>
      <w:rFonts w:ascii="Tahoma" w:hAnsi="Tahoma" w:cs="Tahoma"/>
      <w:sz w:val="16"/>
      <w:szCs w:val="16"/>
    </w:rPr>
  </w:style>
  <w:style w:type="character" w:customStyle="1" w:styleId="BalloonTextChar">
    <w:name w:val="Balloon Text Char"/>
    <w:basedOn w:val="DefaultParagraphFont"/>
    <w:link w:val="BalloonText"/>
    <w:uiPriority w:val="99"/>
    <w:semiHidden/>
    <w:rsid w:val="00243B71"/>
    <w:rPr>
      <w:rFonts w:ascii="Tahoma" w:eastAsiaTheme="minorEastAsia" w:hAnsi="Tahoma" w:cs="Tahoma"/>
      <w:sz w:val="16"/>
      <w:szCs w:val="16"/>
      <w:lang w:val="de-DE" w:eastAsia="de-DE"/>
    </w:rPr>
  </w:style>
  <w:style w:type="table" w:styleId="TableGrid">
    <w:name w:val="Table Grid"/>
    <w:basedOn w:val="TableNormal"/>
    <w:uiPriority w:val="39"/>
    <w:rsid w:val="00A16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0EFF"/>
    <w:pPr>
      <w:tabs>
        <w:tab w:val="center" w:pos="4703"/>
        <w:tab w:val="right" w:pos="9406"/>
      </w:tabs>
    </w:pPr>
  </w:style>
  <w:style w:type="character" w:customStyle="1" w:styleId="HeaderChar">
    <w:name w:val="Header Char"/>
    <w:basedOn w:val="DefaultParagraphFont"/>
    <w:link w:val="Header"/>
    <w:uiPriority w:val="99"/>
    <w:rsid w:val="002C0EFF"/>
    <w:rPr>
      <w:rFonts w:eastAsiaTheme="minorEastAsia"/>
      <w:sz w:val="24"/>
      <w:szCs w:val="24"/>
      <w:lang w:val="de-DE" w:eastAsia="de-DE"/>
    </w:rPr>
  </w:style>
  <w:style w:type="paragraph" w:styleId="Footer">
    <w:name w:val="footer"/>
    <w:basedOn w:val="Normal"/>
    <w:link w:val="FooterChar"/>
    <w:uiPriority w:val="99"/>
    <w:unhideWhenUsed/>
    <w:rsid w:val="002C0EFF"/>
    <w:pPr>
      <w:tabs>
        <w:tab w:val="center" w:pos="4703"/>
        <w:tab w:val="right" w:pos="9406"/>
      </w:tabs>
    </w:pPr>
  </w:style>
  <w:style w:type="character" w:customStyle="1" w:styleId="FooterChar">
    <w:name w:val="Footer Char"/>
    <w:basedOn w:val="DefaultParagraphFont"/>
    <w:link w:val="Footer"/>
    <w:uiPriority w:val="99"/>
    <w:rsid w:val="002C0EFF"/>
    <w:rPr>
      <w:rFonts w:eastAsiaTheme="minorEastAsia"/>
      <w:sz w:val="24"/>
      <w:szCs w:val="24"/>
      <w:lang w:val="de-DE" w:eastAsia="de-DE"/>
    </w:rPr>
  </w:style>
  <w:style w:type="character" w:styleId="CommentReference">
    <w:name w:val="annotation reference"/>
    <w:basedOn w:val="DefaultParagraphFont"/>
    <w:uiPriority w:val="99"/>
    <w:semiHidden/>
    <w:unhideWhenUsed/>
    <w:rsid w:val="00EF11CF"/>
    <w:rPr>
      <w:sz w:val="16"/>
      <w:szCs w:val="16"/>
    </w:rPr>
  </w:style>
  <w:style w:type="paragraph" w:styleId="CommentText">
    <w:name w:val="annotation text"/>
    <w:basedOn w:val="Normal"/>
    <w:link w:val="CommentTextChar"/>
    <w:uiPriority w:val="99"/>
    <w:semiHidden/>
    <w:unhideWhenUsed/>
    <w:rsid w:val="00EF11CF"/>
    <w:rPr>
      <w:sz w:val="20"/>
      <w:szCs w:val="20"/>
    </w:rPr>
  </w:style>
  <w:style w:type="character" w:customStyle="1" w:styleId="CommentTextChar">
    <w:name w:val="Comment Text Char"/>
    <w:basedOn w:val="DefaultParagraphFont"/>
    <w:link w:val="CommentText"/>
    <w:uiPriority w:val="99"/>
    <w:semiHidden/>
    <w:rsid w:val="00EF11CF"/>
    <w:rPr>
      <w:rFonts w:eastAsiaTheme="minorEastAsia"/>
      <w:sz w:val="20"/>
      <w:szCs w:val="20"/>
      <w:lang w:val="de-DE" w:eastAsia="de-DE"/>
    </w:rPr>
  </w:style>
  <w:style w:type="paragraph" w:styleId="CommentSubject">
    <w:name w:val="annotation subject"/>
    <w:basedOn w:val="CommentText"/>
    <w:next w:val="CommentText"/>
    <w:link w:val="CommentSubjectChar"/>
    <w:uiPriority w:val="99"/>
    <w:semiHidden/>
    <w:unhideWhenUsed/>
    <w:rsid w:val="00EF11CF"/>
    <w:rPr>
      <w:b/>
      <w:bCs/>
    </w:rPr>
  </w:style>
  <w:style w:type="character" w:customStyle="1" w:styleId="CommentSubjectChar">
    <w:name w:val="Comment Subject Char"/>
    <w:basedOn w:val="CommentTextChar"/>
    <w:link w:val="CommentSubject"/>
    <w:uiPriority w:val="99"/>
    <w:semiHidden/>
    <w:rsid w:val="00EF11CF"/>
    <w:rPr>
      <w:rFonts w:eastAsiaTheme="minorEastAsia"/>
      <w:b/>
      <w:bCs/>
      <w:sz w:val="20"/>
      <w:szCs w:val="20"/>
      <w:lang w:val="de-DE" w:eastAsia="de-DE"/>
    </w:rPr>
  </w:style>
  <w:style w:type="paragraph" w:styleId="Revision">
    <w:name w:val="Revision"/>
    <w:hidden/>
    <w:uiPriority w:val="99"/>
    <w:semiHidden/>
    <w:rsid w:val="00EF11CF"/>
    <w:pPr>
      <w:spacing w:after="0" w:line="240" w:lineRule="auto"/>
    </w:pPr>
    <w:rPr>
      <w:rFonts w:eastAsiaTheme="minorEastAsia"/>
      <w:sz w:val="24"/>
      <w:szCs w:val="24"/>
      <w:lang w:val="de-DE" w:eastAsia="de-DE"/>
    </w:rPr>
  </w:style>
  <w:style w:type="character" w:customStyle="1" w:styleId="Heading1Char">
    <w:name w:val="Heading 1 Char"/>
    <w:aliases w:val="Tdoc Style Char"/>
    <w:basedOn w:val="DefaultParagraphFont"/>
    <w:link w:val="Heading1"/>
    <w:uiPriority w:val="9"/>
    <w:rsid w:val="00E03708"/>
    <w:rPr>
      <w:rFonts w:ascii="Arial" w:eastAsiaTheme="majorEastAsia" w:hAnsi="Arial" w:cstheme="majorBidi"/>
      <w:b/>
      <w:sz w:val="28"/>
      <w:szCs w:val="32"/>
      <w:lang w:val="de-DE" w:eastAsia="de-DE"/>
    </w:rPr>
  </w:style>
  <w:style w:type="character" w:customStyle="1" w:styleId="Heading2Char">
    <w:name w:val="Heading 2 Char"/>
    <w:basedOn w:val="DefaultParagraphFont"/>
    <w:link w:val="Heading2"/>
    <w:uiPriority w:val="9"/>
    <w:rsid w:val="00B52EA6"/>
    <w:rPr>
      <w:rFonts w:ascii="Arial" w:eastAsiaTheme="majorEastAsia" w:hAnsi="Arial" w:cstheme="majorBidi"/>
      <w:b/>
      <w:sz w:val="28"/>
      <w:szCs w:val="32"/>
      <w:lang w:val="en-GB" w:eastAsia="de-DE"/>
    </w:rPr>
  </w:style>
  <w:style w:type="paragraph" w:styleId="NormalWeb">
    <w:name w:val="Normal (Web)"/>
    <w:basedOn w:val="Normal"/>
    <w:uiPriority w:val="99"/>
    <w:unhideWhenUsed/>
    <w:rsid w:val="00164330"/>
    <w:pPr>
      <w:spacing w:before="100" w:beforeAutospacing="1" w:after="100" w:afterAutospacing="1"/>
    </w:pPr>
    <w:rPr>
      <w:rFonts w:ascii="Times New Roman" w:eastAsiaTheme="minorHAnsi" w:hAnsi="Times New Roman" w:cs="Times New Roman"/>
      <w:lang w:val="en-US" w:eastAsia="en-US"/>
    </w:rPr>
  </w:style>
  <w:style w:type="character" w:styleId="Emphasis">
    <w:name w:val="Emphasis"/>
    <w:basedOn w:val="DefaultParagraphFont"/>
    <w:uiPriority w:val="20"/>
    <w:qFormat/>
    <w:rsid w:val="00164330"/>
    <w:rPr>
      <w:i/>
      <w:iCs/>
    </w:rPr>
  </w:style>
  <w:style w:type="character" w:customStyle="1" w:styleId="Heading3Char">
    <w:name w:val="Heading 3 Char"/>
    <w:basedOn w:val="DefaultParagraphFont"/>
    <w:link w:val="Heading3"/>
    <w:uiPriority w:val="9"/>
    <w:semiHidden/>
    <w:rsid w:val="00DB2BE7"/>
    <w:rPr>
      <w:rFonts w:asciiTheme="majorHAnsi" w:eastAsiaTheme="majorEastAsia" w:hAnsiTheme="majorHAnsi" w:cstheme="majorBidi"/>
      <w:color w:val="243F60" w:themeColor="accent1" w:themeShade="7F"/>
      <w:sz w:val="24"/>
      <w:szCs w:val="24"/>
      <w:lang w:val="de-DE" w:eastAsia="de-DE"/>
    </w:rPr>
  </w:style>
  <w:style w:type="character" w:styleId="Strong">
    <w:name w:val="Strong"/>
    <w:basedOn w:val="DefaultParagraphFont"/>
    <w:uiPriority w:val="22"/>
    <w:qFormat/>
    <w:rsid w:val="00A453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4000">
      <w:bodyDiv w:val="1"/>
      <w:marLeft w:val="0"/>
      <w:marRight w:val="0"/>
      <w:marTop w:val="0"/>
      <w:marBottom w:val="0"/>
      <w:divBdr>
        <w:top w:val="none" w:sz="0" w:space="0" w:color="auto"/>
        <w:left w:val="none" w:sz="0" w:space="0" w:color="auto"/>
        <w:bottom w:val="none" w:sz="0" w:space="0" w:color="auto"/>
        <w:right w:val="none" w:sz="0" w:space="0" w:color="auto"/>
      </w:divBdr>
    </w:div>
    <w:div w:id="147401532">
      <w:bodyDiv w:val="1"/>
      <w:marLeft w:val="0"/>
      <w:marRight w:val="0"/>
      <w:marTop w:val="0"/>
      <w:marBottom w:val="0"/>
      <w:divBdr>
        <w:top w:val="none" w:sz="0" w:space="0" w:color="auto"/>
        <w:left w:val="none" w:sz="0" w:space="0" w:color="auto"/>
        <w:bottom w:val="none" w:sz="0" w:space="0" w:color="auto"/>
        <w:right w:val="none" w:sz="0" w:space="0" w:color="auto"/>
      </w:divBdr>
      <w:divsChild>
        <w:div w:id="1370447148">
          <w:marLeft w:val="547"/>
          <w:marRight w:val="0"/>
          <w:marTop w:val="130"/>
          <w:marBottom w:val="0"/>
          <w:divBdr>
            <w:top w:val="none" w:sz="0" w:space="0" w:color="auto"/>
            <w:left w:val="none" w:sz="0" w:space="0" w:color="auto"/>
            <w:bottom w:val="none" w:sz="0" w:space="0" w:color="auto"/>
            <w:right w:val="none" w:sz="0" w:space="0" w:color="auto"/>
          </w:divBdr>
        </w:div>
        <w:div w:id="156043052">
          <w:marLeft w:val="1166"/>
          <w:marRight w:val="0"/>
          <w:marTop w:val="115"/>
          <w:marBottom w:val="0"/>
          <w:divBdr>
            <w:top w:val="none" w:sz="0" w:space="0" w:color="auto"/>
            <w:left w:val="none" w:sz="0" w:space="0" w:color="auto"/>
            <w:bottom w:val="none" w:sz="0" w:space="0" w:color="auto"/>
            <w:right w:val="none" w:sz="0" w:space="0" w:color="auto"/>
          </w:divBdr>
        </w:div>
        <w:div w:id="1882933302">
          <w:marLeft w:val="1166"/>
          <w:marRight w:val="0"/>
          <w:marTop w:val="115"/>
          <w:marBottom w:val="0"/>
          <w:divBdr>
            <w:top w:val="none" w:sz="0" w:space="0" w:color="auto"/>
            <w:left w:val="none" w:sz="0" w:space="0" w:color="auto"/>
            <w:bottom w:val="none" w:sz="0" w:space="0" w:color="auto"/>
            <w:right w:val="none" w:sz="0" w:space="0" w:color="auto"/>
          </w:divBdr>
        </w:div>
        <w:div w:id="1681199564">
          <w:marLeft w:val="1800"/>
          <w:marRight w:val="0"/>
          <w:marTop w:val="96"/>
          <w:marBottom w:val="0"/>
          <w:divBdr>
            <w:top w:val="none" w:sz="0" w:space="0" w:color="auto"/>
            <w:left w:val="none" w:sz="0" w:space="0" w:color="auto"/>
            <w:bottom w:val="none" w:sz="0" w:space="0" w:color="auto"/>
            <w:right w:val="none" w:sz="0" w:space="0" w:color="auto"/>
          </w:divBdr>
        </w:div>
        <w:div w:id="543490561">
          <w:marLeft w:val="2520"/>
          <w:marRight w:val="0"/>
          <w:marTop w:val="82"/>
          <w:marBottom w:val="0"/>
          <w:divBdr>
            <w:top w:val="none" w:sz="0" w:space="0" w:color="auto"/>
            <w:left w:val="none" w:sz="0" w:space="0" w:color="auto"/>
            <w:bottom w:val="none" w:sz="0" w:space="0" w:color="auto"/>
            <w:right w:val="none" w:sz="0" w:space="0" w:color="auto"/>
          </w:divBdr>
        </w:div>
        <w:div w:id="1522663821">
          <w:marLeft w:val="2520"/>
          <w:marRight w:val="0"/>
          <w:marTop w:val="82"/>
          <w:marBottom w:val="0"/>
          <w:divBdr>
            <w:top w:val="none" w:sz="0" w:space="0" w:color="auto"/>
            <w:left w:val="none" w:sz="0" w:space="0" w:color="auto"/>
            <w:bottom w:val="none" w:sz="0" w:space="0" w:color="auto"/>
            <w:right w:val="none" w:sz="0" w:space="0" w:color="auto"/>
          </w:divBdr>
        </w:div>
        <w:div w:id="180633513">
          <w:marLeft w:val="2520"/>
          <w:marRight w:val="0"/>
          <w:marTop w:val="82"/>
          <w:marBottom w:val="0"/>
          <w:divBdr>
            <w:top w:val="none" w:sz="0" w:space="0" w:color="auto"/>
            <w:left w:val="none" w:sz="0" w:space="0" w:color="auto"/>
            <w:bottom w:val="none" w:sz="0" w:space="0" w:color="auto"/>
            <w:right w:val="none" w:sz="0" w:space="0" w:color="auto"/>
          </w:divBdr>
        </w:div>
        <w:div w:id="1853757595">
          <w:marLeft w:val="1800"/>
          <w:marRight w:val="0"/>
          <w:marTop w:val="96"/>
          <w:marBottom w:val="0"/>
          <w:divBdr>
            <w:top w:val="none" w:sz="0" w:space="0" w:color="auto"/>
            <w:left w:val="none" w:sz="0" w:space="0" w:color="auto"/>
            <w:bottom w:val="none" w:sz="0" w:space="0" w:color="auto"/>
            <w:right w:val="none" w:sz="0" w:space="0" w:color="auto"/>
          </w:divBdr>
        </w:div>
        <w:div w:id="1032921753">
          <w:marLeft w:val="1166"/>
          <w:marRight w:val="0"/>
          <w:marTop w:val="115"/>
          <w:marBottom w:val="0"/>
          <w:divBdr>
            <w:top w:val="none" w:sz="0" w:space="0" w:color="auto"/>
            <w:left w:val="none" w:sz="0" w:space="0" w:color="auto"/>
            <w:bottom w:val="none" w:sz="0" w:space="0" w:color="auto"/>
            <w:right w:val="none" w:sz="0" w:space="0" w:color="auto"/>
          </w:divBdr>
        </w:div>
        <w:div w:id="1145703862">
          <w:marLeft w:val="1800"/>
          <w:marRight w:val="0"/>
          <w:marTop w:val="96"/>
          <w:marBottom w:val="0"/>
          <w:divBdr>
            <w:top w:val="none" w:sz="0" w:space="0" w:color="auto"/>
            <w:left w:val="none" w:sz="0" w:space="0" w:color="auto"/>
            <w:bottom w:val="none" w:sz="0" w:space="0" w:color="auto"/>
            <w:right w:val="none" w:sz="0" w:space="0" w:color="auto"/>
          </w:divBdr>
        </w:div>
        <w:div w:id="46147080">
          <w:marLeft w:val="547"/>
          <w:marRight w:val="0"/>
          <w:marTop w:val="130"/>
          <w:marBottom w:val="0"/>
          <w:divBdr>
            <w:top w:val="none" w:sz="0" w:space="0" w:color="auto"/>
            <w:left w:val="none" w:sz="0" w:space="0" w:color="auto"/>
            <w:bottom w:val="none" w:sz="0" w:space="0" w:color="auto"/>
            <w:right w:val="none" w:sz="0" w:space="0" w:color="auto"/>
          </w:divBdr>
        </w:div>
      </w:divsChild>
    </w:div>
    <w:div w:id="149491097">
      <w:bodyDiv w:val="1"/>
      <w:marLeft w:val="0"/>
      <w:marRight w:val="0"/>
      <w:marTop w:val="0"/>
      <w:marBottom w:val="0"/>
      <w:divBdr>
        <w:top w:val="none" w:sz="0" w:space="0" w:color="auto"/>
        <w:left w:val="none" w:sz="0" w:space="0" w:color="auto"/>
        <w:bottom w:val="none" w:sz="0" w:space="0" w:color="auto"/>
        <w:right w:val="none" w:sz="0" w:space="0" w:color="auto"/>
      </w:divBdr>
    </w:div>
    <w:div w:id="426852060">
      <w:bodyDiv w:val="1"/>
      <w:marLeft w:val="0"/>
      <w:marRight w:val="0"/>
      <w:marTop w:val="0"/>
      <w:marBottom w:val="0"/>
      <w:divBdr>
        <w:top w:val="none" w:sz="0" w:space="0" w:color="auto"/>
        <w:left w:val="none" w:sz="0" w:space="0" w:color="auto"/>
        <w:bottom w:val="none" w:sz="0" w:space="0" w:color="auto"/>
        <w:right w:val="none" w:sz="0" w:space="0" w:color="auto"/>
      </w:divBdr>
    </w:div>
    <w:div w:id="434521321">
      <w:bodyDiv w:val="1"/>
      <w:marLeft w:val="0"/>
      <w:marRight w:val="0"/>
      <w:marTop w:val="0"/>
      <w:marBottom w:val="0"/>
      <w:divBdr>
        <w:top w:val="none" w:sz="0" w:space="0" w:color="auto"/>
        <w:left w:val="none" w:sz="0" w:space="0" w:color="auto"/>
        <w:bottom w:val="none" w:sz="0" w:space="0" w:color="auto"/>
        <w:right w:val="none" w:sz="0" w:space="0" w:color="auto"/>
      </w:divBdr>
      <w:divsChild>
        <w:div w:id="1954705103">
          <w:marLeft w:val="0"/>
          <w:marRight w:val="0"/>
          <w:marTop w:val="0"/>
          <w:marBottom w:val="0"/>
          <w:divBdr>
            <w:top w:val="none" w:sz="0" w:space="0" w:color="auto"/>
            <w:left w:val="none" w:sz="0" w:space="0" w:color="auto"/>
            <w:bottom w:val="none" w:sz="0" w:space="0" w:color="auto"/>
            <w:right w:val="none" w:sz="0" w:space="0" w:color="auto"/>
          </w:divBdr>
        </w:div>
      </w:divsChild>
    </w:div>
    <w:div w:id="532235724">
      <w:bodyDiv w:val="1"/>
      <w:marLeft w:val="0"/>
      <w:marRight w:val="0"/>
      <w:marTop w:val="0"/>
      <w:marBottom w:val="0"/>
      <w:divBdr>
        <w:top w:val="none" w:sz="0" w:space="0" w:color="auto"/>
        <w:left w:val="none" w:sz="0" w:space="0" w:color="auto"/>
        <w:bottom w:val="none" w:sz="0" w:space="0" w:color="auto"/>
        <w:right w:val="none" w:sz="0" w:space="0" w:color="auto"/>
      </w:divBdr>
    </w:div>
    <w:div w:id="612514958">
      <w:bodyDiv w:val="1"/>
      <w:marLeft w:val="0"/>
      <w:marRight w:val="0"/>
      <w:marTop w:val="0"/>
      <w:marBottom w:val="0"/>
      <w:divBdr>
        <w:top w:val="none" w:sz="0" w:space="0" w:color="auto"/>
        <w:left w:val="none" w:sz="0" w:space="0" w:color="auto"/>
        <w:bottom w:val="none" w:sz="0" w:space="0" w:color="auto"/>
        <w:right w:val="none" w:sz="0" w:space="0" w:color="auto"/>
      </w:divBdr>
    </w:div>
    <w:div w:id="863440477">
      <w:bodyDiv w:val="1"/>
      <w:marLeft w:val="0"/>
      <w:marRight w:val="0"/>
      <w:marTop w:val="0"/>
      <w:marBottom w:val="0"/>
      <w:divBdr>
        <w:top w:val="none" w:sz="0" w:space="0" w:color="auto"/>
        <w:left w:val="none" w:sz="0" w:space="0" w:color="auto"/>
        <w:bottom w:val="none" w:sz="0" w:space="0" w:color="auto"/>
        <w:right w:val="none" w:sz="0" w:space="0" w:color="auto"/>
      </w:divBdr>
    </w:div>
    <w:div w:id="955720631">
      <w:bodyDiv w:val="1"/>
      <w:marLeft w:val="0"/>
      <w:marRight w:val="0"/>
      <w:marTop w:val="0"/>
      <w:marBottom w:val="0"/>
      <w:divBdr>
        <w:top w:val="none" w:sz="0" w:space="0" w:color="auto"/>
        <w:left w:val="none" w:sz="0" w:space="0" w:color="auto"/>
        <w:bottom w:val="none" w:sz="0" w:space="0" w:color="auto"/>
        <w:right w:val="none" w:sz="0" w:space="0" w:color="auto"/>
      </w:divBdr>
    </w:div>
    <w:div w:id="1003161884">
      <w:bodyDiv w:val="1"/>
      <w:marLeft w:val="0"/>
      <w:marRight w:val="0"/>
      <w:marTop w:val="0"/>
      <w:marBottom w:val="0"/>
      <w:divBdr>
        <w:top w:val="none" w:sz="0" w:space="0" w:color="auto"/>
        <w:left w:val="none" w:sz="0" w:space="0" w:color="auto"/>
        <w:bottom w:val="none" w:sz="0" w:space="0" w:color="auto"/>
        <w:right w:val="none" w:sz="0" w:space="0" w:color="auto"/>
      </w:divBdr>
      <w:divsChild>
        <w:div w:id="2094157643">
          <w:marLeft w:val="547"/>
          <w:marRight w:val="0"/>
          <w:marTop w:val="130"/>
          <w:marBottom w:val="0"/>
          <w:divBdr>
            <w:top w:val="none" w:sz="0" w:space="0" w:color="auto"/>
            <w:left w:val="none" w:sz="0" w:space="0" w:color="auto"/>
            <w:bottom w:val="none" w:sz="0" w:space="0" w:color="auto"/>
            <w:right w:val="none" w:sz="0" w:space="0" w:color="auto"/>
          </w:divBdr>
        </w:div>
        <w:div w:id="796608636">
          <w:marLeft w:val="1166"/>
          <w:marRight w:val="0"/>
          <w:marTop w:val="115"/>
          <w:marBottom w:val="0"/>
          <w:divBdr>
            <w:top w:val="none" w:sz="0" w:space="0" w:color="auto"/>
            <w:left w:val="none" w:sz="0" w:space="0" w:color="auto"/>
            <w:bottom w:val="none" w:sz="0" w:space="0" w:color="auto"/>
            <w:right w:val="none" w:sz="0" w:space="0" w:color="auto"/>
          </w:divBdr>
        </w:div>
        <w:div w:id="1965186114">
          <w:marLeft w:val="1166"/>
          <w:marRight w:val="0"/>
          <w:marTop w:val="115"/>
          <w:marBottom w:val="0"/>
          <w:divBdr>
            <w:top w:val="none" w:sz="0" w:space="0" w:color="auto"/>
            <w:left w:val="none" w:sz="0" w:space="0" w:color="auto"/>
            <w:bottom w:val="none" w:sz="0" w:space="0" w:color="auto"/>
            <w:right w:val="none" w:sz="0" w:space="0" w:color="auto"/>
          </w:divBdr>
        </w:div>
        <w:div w:id="1394886132">
          <w:marLeft w:val="1800"/>
          <w:marRight w:val="0"/>
          <w:marTop w:val="96"/>
          <w:marBottom w:val="0"/>
          <w:divBdr>
            <w:top w:val="none" w:sz="0" w:space="0" w:color="auto"/>
            <w:left w:val="none" w:sz="0" w:space="0" w:color="auto"/>
            <w:bottom w:val="none" w:sz="0" w:space="0" w:color="auto"/>
            <w:right w:val="none" w:sz="0" w:space="0" w:color="auto"/>
          </w:divBdr>
        </w:div>
        <w:div w:id="559906652">
          <w:marLeft w:val="1166"/>
          <w:marRight w:val="0"/>
          <w:marTop w:val="115"/>
          <w:marBottom w:val="0"/>
          <w:divBdr>
            <w:top w:val="none" w:sz="0" w:space="0" w:color="auto"/>
            <w:left w:val="none" w:sz="0" w:space="0" w:color="auto"/>
            <w:bottom w:val="none" w:sz="0" w:space="0" w:color="auto"/>
            <w:right w:val="none" w:sz="0" w:space="0" w:color="auto"/>
          </w:divBdr>
        </w:div>
        <w:div w:id="275218249">
          <w:marLeft w:val="1800"/>
          <w:marRight w:val="0"/>
          <w:marTop w:val="96"/>
          <w:marBottom w:val="0"/>
          <w:divBdr>
            <w:top w:val="none" w:sz="0" w:space="0" w:color="auto"/>
            <w:left w:val="none" w:sz="0" w:space="0" w:color="auto"/>
            <w:bottom w:val="none" w:sz="0" w:space="0" w:color="auto"/>
            <w:right w:val="none" w:sz="0" w:space="0" w:color="auto"/>
          </w:divBdr>
        </w:div>
        <w:div w:id="1610700465">
          <w:marLeft w:val="1800"/>
          <w:marRight w:val="0"/>
          <w:marTop w:val="96"/>
          <w:marBottom w:val="0"/>
          <w:divBdr>
            <w:top w:val="none" w:sz="0" w:space="0" w:color="auto"/>
            <w:left w:val="none" w:sz="0" w:space="0" w:color="auto"/>
            <w:bottom w:val="none" w:sz="0" w:space="0" w:color="auto"/>
            <w:right w:val="none" w:sz="0" w:space="0" w:color="auto"/>
          </w:divBdr>
        </w:div>
        <w:div w:id="145821551">
          <w:marLeft w:val="1166"/>
          <w:marRight w:val="0"/>
          <w:marTop w:val="115"/>
          <w:marBottom w:val="0"/>
          <w:divBdr>
            <w:top w:val="none" w:sz="0" w:space="0" w:color="auto"/>
            <w:left w:val="none" w:sz="0" w:space="0" w:color="auto"/>
            <w:bottom w:val="none" w:sz="0" w:space="0" w:color="auto"/>
            <w:right w:val="none" w:sz="0" w:space="0" w:color="auto"/>
          </w:divBdr>
        </w:div>
        <w:div w:id="1759208102">
          <w:marLeft w:val="1166"/>
          <w:marRight w:val="0"/>
          <w:marTop w:val="115"/>
          <w:marBottom w:val="0"/>
          <w:divBdr>
            <w:top w:val="none" w:sz="0" w:space="0" w:color="auto"/>
            <w:left w:val="none" w:sz="0" w:space="0" w:color="auto"/>
            <w:bottom w:val="none" w:sz="0" w:space="0" w:color="auto"/>
            <w:right w:val="none" w:sz="0" w:space="0" w:color="auto"/>
          </w:divBdr>
        </w:div>
        <w:div w:id="507210614">
          <w:marLeft w:val="1166"/>
          <w:marRight w:val="0"/>
          <w:marTop w:val="115"/>
          <w:marBottom w:val="0"/>
          <w:divBdr>
            <w:top w:val="none" w:sz="0" w:space="0" w:color="auto"/>
            <w:left w:val="none" w:sz="0" w:space="0" w:color="auto"/>
            <w:bottom w:val="none" w:sz="0" w:space="0" w:color="auto"/>
            <w:right w:val="none" w:sz="0" w:space="0" w:color="auto"/>
          </w:divBdr>
        </w:div>
      </w:divsChild>
    </w:div>
    <w:div w:id="1030498386">
      <w:bodyDiv w:val="1"/>
      <w:marLeft w:val="0"/>
      <w:marRight w:val="0"/>
      <w:marTop w:val="0"/>
      <w:marBottom w:val="0"/>
      <w:divBdr>
        <w:top w:val="none" w:sz="0" w:space="0" w:color="auto"/>
        <w:left w:val="none" w:sz="0" w:space="0" w:color="auto"/>
        <w:bottom w:val="none" w:sz="0" w:space="0" w:color="auto"/>
        <w:right w:val="none" w:sz="0" w:space="0" w:color="auto"/>
      </w:divBdr>
    </w:div>
    <w:div w:id="1036924559">
      <w:bodyDiv w:val="1"/>
      <w:marLeft w:val="0"/>
      <w:marRight w:val="0"/>
      <w:marTop w:val="0"/>
      <w:marBottom w:val="0"/>
      <w:divBdr>
        <w:top w:val="none" w:sz="0" w:space="0" w:color="auto"/>
        <w:left w:val="none" w:sz="0" w:space="0" w:color="auto"/>
        <w:bottom w:val="none" w:sz="0" w:space="0" w:color="auto"/>
        <w:right w:val="none" w:sz="0" w:space="0" w:color="auto"/>
      </w:divBdr>
    </w:div>
    <w:div w:id="1057317085">
      <w:bodyDiv w:val="1"/>
      <w:marLeft w:val="0"/>
      <w:marRight w:val="0"/>
      <w:marTop w:val="0"/>
      <w:marBottom w:val="0"/>
      <w:divBdr>
        <w:top w:val="none" w:sz="0" w:space="0" w:color="auto"/>
        <w:left w:val="none" w:sz="0" w:space="0" w:color="auto"/>
        <w:bottom w:val="none" w:sz="0" w:space="0" w:color="auto"/>
        <w:right w:val="none" w:sz="0" w:space="0" w:color="auto"/>
      </w:divBdr>
    </w:div>
    <w:div w:id="1193423476">
      <w:bodyDiv w:val="1"/>
      <w:marLeft w:val="0"/>
      <w:marRight w:val="0"/>
      <w:marTop w:val="0"/>
      <w:marBottom w:val="0"/>
      <w:divBdr>
        <w:top w:val="none" w:sz="0" w:space="0" w:color="auto"/>
        <w:left w:val="none" w:sz="0" w:space="0" w:color="auto"/>
        <w:bottom w:val="none" w:sz="0" w:space="0" w:color="auto"/>
        <w:right w:val="none" w:sz="0" w:space="0" w:color="auto"/>
      </w:divBdr>
    </w:div>
    <w:div w:id="1432237218">
      <w:bodyDiv w:val="1"/>
      <w:marLeft w:val="0"/>
      <w:marRight w:val="0"/>
      <w:marTop w:val="0"/>
      <w:marBottom w:val="0"/>
      <w:divBdr>
        <w:top w:val="none" w:sz="0" w:space="0" w:color="auto"/>
        <w:left w:val="none" w:sz="0" w:space="0" w:color="auto"/>
        <w:bottom w:val="none" w:sz="0" w:space="0" w:color="auto"/>
        <w:right w:val="none" w:sz="0" w:space="0" w:color="auto"/>
      </w:divBdr>
    </w:div>
    <w:div w:id="1523401053">
      <w:bodyDiv w:val="1"/>
      <w:marLeft w:val="0"/>
      <w:marRight w:val="0"/>
      <w:marTop w:val="0"/>
      <w:marBottom w:val="0"/>
      <w:divBdr>
        <w:top w:val="none" w:sz="0" w:space="0" w:color="auto"/>
        <w:left w:val="none" w:sz="0" w:space="0" w:color="auto"/>
        <w:bottom w:val="none" w:sz="0" w:space="0" w:color="auto"/>
        <w:right w:val="none" w:sz="0" w:space="0" w:color="auto"/>
      </w:divBdr>
    </w:div>
    <w:div w:id="1564292322">
      <w:bodyDiv w:val="1"/>
      <w:marLeft w:val="0"/>
      <w:marRight w:val="0"/>
      <w:marTop w:val="0"/>
      <w:marBottom w:val="0"/>
      <w:divBdr>
        <w:top w:val="none" w:sz="0" w:space="0" w:color="auto"/>
        <w:left w:val="none" w:sz="0" w:space="0" w:color="auto"/>
        <w:bottom w:val="none" w:sz="0" w:space="0" w:color="auto"/>
        <w:right w:val="none" w:sz="0" w:space="0" w:color="auto"/>
      </w:divBdr>
    </w:div>
    <w:div w:id="1588222048">
      <w:bodyDiv w:val="1"/>
      <w:marLeft w:val="0"/>
      <w:marRight w:val="0"/>
      <w:marTop w:val="0"/>
      <w:marBottom w:val="0"/>
      <w:divBdr>
        <w:top w:val="none" w:sz="0" w:space="0" w:color="auto"/>
        <w:left w:val="none" w:sz="0" w:space="0" w:color="auto"/>
        <w:bottom w:val="none" w:sz="0" w:space="0" w:color="auto"/>
        <w:right w:val="none" w:sz="0" w:space="0" w:color="auto"/>
      </w:divBdr>
    </w:div>
    <w:div w:id="1736704410">
      <w:bodyDiv w:val="1"/>
      <w:marLeft w:val="0"/>
      <w:marRight w:val="0"/>
      <w:marTop w:val="0"/>
      <w:marBottom w:val="0"/>
      <w:divBdr>
        <w:top w:val="none" w:sz="0" w:space="0" w:color="auto"/>
        <w:left w:val="none" w:sz="0" w:space="0" w:color="auto"/>
        <w:bottom w:val="none" w:sz="0" w:space="0" w:color="auto"/>
        <w:right w:val="none" w:sz="0" w:space="0" w:color="auto"/>
      </w:divBdr>
    </w:div>
    <w:div w:id="1840732718">
      <w:bodyDiv w:val="1"/>
      <w:marLeft w:val="0"/>
      <w:marRight w:val="0"/>
      <w:marTop w:val="0"/>
      <w:marBottom w:val="0"/>
      <w:divBdr>
        <w:top w:val="none" w:sz="0" w:space="0" w:color="auto"/>
        <w:left w:val="none" w:sz="0" w:space="0" w:color="auto"/>
        <w:bottom w:val="none" w:sz="0" w:space="0" w:color="auto"/>
        <w:right w:val="none" w:sz="0" w:space="0" w:color="auto"/>
      </w:divBdr>
    </w:div>
    <w:div w:id="1848248154">
      <w:bodyDiv w:val="1"/>
      <w:marLeft w:val="0"/>
      <w:marRight w:val="0"/>
      <w:marTop w:val="0"/>
      <w:marBottom w:val="0"/>
      <w:divBdr>
        <w:top w:val="none" w:sz="0" w:space="0" w:color="auto"/>
        <w:left w:val="none" w:sz="0" w:space="0" w:color="auto"/>
        <w:bottom w:val="none" w:sz="0" w:space="0" w:color="auto"/>
        <w:right w:val="none" w:sz="0" w:space="0" w:color="auto"/>
      </w:divBdr>
    </w:div>
    <w:div w:id="1860269691">
      <w:bodyDiv w:val="1"/>
      <w:marLeft w:val="0"/>
      <w:marRight w:val="0"/>
      <w:marTop w:val="0"/>
      <w:marBottom w:val="0"/>
      <w:divBdr>
        <w:top w:val="none" w:sz="0" w:space="0" w:color="auto"/>
        <w:left w:val="none" w:sz="0" w:space="0" w:color="auto"/>
        <w:bottom w:val="none" w:sz="0" w:space="0" w:color="auto"/>
        <w:right w:val="none" w:sz="0" w:space="0" w:color="auto"/>
      </w:divBdr>
      <w:divsChild>
        <w:div w:id="1173645229">
          <w:marLeft w:val="0"/>
          <w:marRight w:val="0"/>
          <w:marTop w:val="0"/>
          <w:marBottom w:val="0"/>
          <w:divBdr>
            <w:top w:val="none" w:sz="0" w:space="0" w:color="auto"/>
            <w:left w:val="none" w:sz="0" w:space="0" w:color="auto"/>
            <w:bottom w:val="none" w:sz="0" w:space="0" w:color="auto"/>
            <w:right w:val="none" w:sz="0" w:space="0" w:color="auto"/>
          </w:divBdr>
        </w:div>
      </w:divsChild>
    </w:div>
    <w:div w:id="1888301002">
      <w:bodyDiv w:val="1"/>
      <w:marLeft w:val="0"/>
      <w:marRight w:val="0"/>
      <w:marTop w:val="0"/>
      <w:marBottom w:val="0"/>
      <w:divBdr>
        <w:top w:val="none" w:sz="0" w:space="0" w:color="auto"/>
        <w:left w:val="none" w:sz="0" w:space="0" w:color="auto"/>
        <w:bottom w:val="none" w:sz="0" w:space="0" w:color="auto"/>
        <w:right w:val="none" w:sz="0" w:space="0" w:color="auto"/>
      </w:divBdr>
    </w:div>
    <w:div w:id="1944266385">
      <w:bodyDiv w:val="1"/>
      <w:marLeft w:val="0"/>
      <w:marRight w:val="0"/>
      <w:marTop w:val="0"/>
      <w:marBottom w:val="0"/>
      <w:divBdr>
        <w:top w:val="none" w:sz="0" w:space="0" w:color="auto"/>
        <w:left w:val="none" w:sz="0" w:space="0" w:color="auto"/>
        <w:bottom w:val="none" w:sz="0" w:space="0" w:color="auto"/>
        <w:right w:val="none" w:sz="0" w:space="0" w:color="auto"/>
      </w:divBdr>
    </w:div>
    <w:div w:id="1952515632">
      <w:bodyDiv w:val="1"/>
      <w:marLeft w:val="0"/>
      <w:marRight w:val="0"/>
      <w:marTop w:val="0"/>
      <w:marBottom w:val="0"/>
      <w:divBdr>
        <w:top w:val="none" w:sz="0" w:space="0" w:color="auto"/>
        <w:left w:val="none" w:sz="0" w:space="0" w:color="auto"/>
        <w:bottom w:val="none" w:sz="0" w:space="0" w:color="auto"/>
        <w:right w:val="none" w:sz="0" w:space="0" w:color="auto"/>
      </w:divBdr>
    </w:div>
    <w:div w:id="200130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6.bin"/></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1841</Words>
  <Characters>11605</Characters>
  <Application>Microsoft Office Word</Application>
  <DocSecurity>0</DocSecurity>
  <Lines>96</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IIS</Company>
  <LinksUpToDate>false</LinksUpToDate>
  <CharactersWithSpaces>13420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Varatharaajan, Sutharshun</dc:creator>
  <cp:lastModifiedBy>Varatharaajan, Sutharshun</cp:lastModifiedBy>
  <cp:revision>49</cp:revision>
  <dcterms:created xsi:type="dcterms:W3CDTF">2020-04-09T18:53:00Z</dcterms:created>
  <dcterms:modified xsi:type="dcterms:W3CDTF">2020-04-09T19:27:00Z</dcterms:modified>
</cp:coreProperties>
</file>