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FF458" w14:textId="11AEBFE2" w:rsidR="009E64E6" w:rsidRPr="00634A2B" w:rsidRDefault="00C03DB4"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sidRPr="00634A2B">
        <w:rPr>
          <w:rFonts w:ascii="Arial" w:eastAsia="Times New Roman" w:hAnsi="Arial" w:cs="Arial"/>
          <w:b/>
          <w:bCs/>
          <w:noProof/>
          <w:szCs w:val="20"/>
          <w:lang w:val="en-GB" w:eastAsia="ko-KR"/>
        </w:rPr>
        <w:t>3GPP TSG-RAN WG1 Meeting #100-e</w:t>
      </w:r>
      <w:r w:rsidR="00946543" w:rsidRPr="00634A2B">
        <w:rPr>
          <w:rFonts w:ascii="Arial" w:eastAsia="Times New Roman" w:hAnsi="Arial" w:cs="Arial"/>
          <w:b/>
          <w:bCs/>
          <w:noProof/>
          <w:szCs w:val="20"/>
          <w:lang w:val="en-GB" w:eastAsia="ko-KR"/>
        </w:rPr>
        <w:tab/>
      </w:r>
      <w:r w:rsidR="002002EB" w:rsidRPr="002002EB">
        <w:rPr>
          <w:rFonts w:ascii="Arial" w:eastAsia="Times New Roman" w:hAnsi="Arial" w:cs="Arial"/>
          <w:b/>
          <w:bCs/>
          <w:noProof/>
          <w:szCs w:val="20"/>
          <w:lang w:val="en-GB" w:eastAsia="ko-KR"/>
        </w:rPr>
        <w:t>R1-2001223</w:t>
      </w:r>
      <w:bookmarkStart w:id="0" w:name="_GoBack"/>
      <w:bookmarkEnd w:id="0"/>
    </w:p>
    <w:p w14:paraId="66DBF0A6" w14:textId="5CF2843E" w:rsidR="00946543" w:rsidRPr="00946543" w:rsidRDefault="00B80025" w:rsidP="009E64E6">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sidRPr="00634A2B">
        <w:rPr>
          <w:rFonts w:ascii="Arial" w:eastAsia="Times New Roman" w:hAnsi="Arial" w:cs="Arial"/>
          <w:b/>
          <w:bCs/>
          <w:noProof/>
          <w:szCs w:val="20"/>
          <w:lang w:val="en-GB" w:eastAsia="ko-KR"/>
        </w:rPr>
        <w:t>24 February - 6 March, 2020</w:t>
      </w:r>
      <w:r w:rsidR="00946543" w:rsidRPr="00946543">
        <w:rPr>
          <w:rFonts w:ascii="Arial" w:eastAsia="Times New Roman" w:hAnsi="Arial" w:cs="Arial"/>
          <w:b/>
          <w:bCs/>
          <w:noProof/>
          <w:szCs w:val="20"/>
          <w:lang w:val="en-GB" w:eastAsia="ko-KR"/>
        </w:rPr>
        <w:br/>
      </w:r>
    </w:p>
    <w:p w14:paraId="1EABFDED" w14:textId="08FD911D"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r w:rsidR="00E527D5">
        <w:rPr>
          <w:rFonts w:ascii="Arial" w:eastAsia="Times New Roman" w:hAnsi="Arial" w:cs="Arial"/>
          <w:b/>
          <w:sz w:val="20"/>
          <w:szCs w:val="20"/>
          <w:lang w:val="en-GB" w:eastAsia="ko-KR"/>
        </w:rPr>
        <w:t>, v1.1</w:t>
      </w:r>
      <w:r w:rsidR="003479B3">
        <w:rPr>
          <w:rFonts w:ascii="Arial" w:eastAsia="Times New Roman" w:hAnsi="Arial" w:cs="Arial"/>
          <w:b/>
          <w:sz w:val="20"/>
          <w:szCs w:val="20"/>
          <w:lang w:val="en-GB" w:eastAsia="ko-KR"/>
        </w:rPr>
        <w:t>.0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4A155B25" w14:textId="77777777" w:rsidR="00D21AB7" w:rsidRDefault="00E527D5"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v1.0</w:t>
      </w:r>
      <w:r w:rsidR="003479B3">
        <w:rPr>
          <w:rFonts w:eastAsia="Times New Roman"/>
          <w:sz w:val="24"/>
          <w:szCs w:val="20"/>
          <w:lang w:val="en-GB" w:eastAsia="ko-KR"/>
        </w:rPr>
        <w:t>.0</w:t>
      </w:r>
      <w:r w:rsidR="00EB4FDE">
        <w:rPr>
          <w:rFonts w:eastAsia="Times New Roman"/>
          <w:sz w:val="24"/>
          <w:szCs w:val="20"/>
          <w:lang w:val="en-GB" w:eastAsia="ko-KR"/>
        </w:rPr>
        <w:t xml:space="preserve"> of the TR</w:t>
      </w:r>
      <w:r w:rsidR="003479B3">
        <w:rPr>
          <w:rFonts w:eastAsia="Times New Roman"/>
          <w:sz w:val="24"/>
          <w:szCs w:val="20"/>
          <w:lang w:val="en-GB" w:eastAsia="ko-KR"/>
        </w:rPr>
        <w:t xml:space="preserve"> is updated to incorporate </w:t>
      </w:r>
      <w:r>
        <w:rPr>
          <w:rFonts w:eastAsia="Times New Roman"/>
          <w:sz w:val="24"/>
          <w:szCs w:val="20"/>
          <w:lang w:val="en-GB" w:eastAsia="ko-KR"/>
        </w:rPr>
        <w:t>RAN1#99 agreements, add the introduction and scope sections, and</w:t>
      </w:r>
      <w:r w:rsidR="00520827">
        <w:rPr>
          <w:rFonts w:eastAsia="Times New Roman"/>
          <w:sz w:val="24"/>
          <w:szCs w:val="20"/>
          <w:lang w:val="en-GB" w:eastAsia="ko-KR"/>
        </w:rPr>
        <w:t xml:space="preserve"> include</w:t>
      </w:r>
      <w:r>
        <w:rPr>
          <w:rFonts w:eastAsia="Times New Roman"/>
          <w:sz w:val="24"/>
          <w:szCs w:val="20"/>
          <w:lang w:val="en-GB" w:eastAsia="ko-KR"/>
        </w:rPr>
        <w:t xml:space="preserve"> various other completions</w:t>
      </w:r>
      <w:r w:rsidR="00D21AB7">
        <w:rPr>
          <w:rFonts w:eastAsia="Times New Roman"/>
          <w:sz w:val="24"/>
          <w:szCs w:val="20"/>
          <w:lang w:val="en-GB" w:eastAsia="ko-KR"/>
        </w:rPr>
        <w:t>, for endorsement as v1.1.0.</w:t>
      </w:r>
    </w:p>
    <w:p w14:paraId="5D72FAF1" w14:textId="30567FD2" w:rsidR="00D35BFD" w:rsidRPr="00797360" w:rsidRDefault="00553D07" w:rsidP="003479B3">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It is due to be presented to RAN as v2.0.0.</w:t>
      </w:r>
    </w:p>
    <w:sectPr w:rsidR="00D35BFD"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AC7BC" w14:textId="77777777" w:rsidR="001F1101" w:rsidRDefault="001F1101">
      <w:r>
        <w:separator/>
      </w:r>
    </w:p>
  </w:endnote>
  <w:endnote w:type="continuationSeparator" w:id="0">
    <w:p w14:paraId="5E928186" w14:textId="77777777" w:rsidR="001F1101" w:rsidRDefault="001F1101">
      <w:r>
        <w:continuationSeparator/>
      </w:r>
    </w:p>
  </w:endnote>
  <w:endnote w:type="continuationNotice" w:id="1">
    <w:p w14:paraId="052222CD" w14:textId="77777777" w:rsidR="001F1101" w:rsidRDefault="001F1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F2B0D" w14:textId="77777777" w:rsidR="001F1101" w:rsidRDefault="001F1101">
      <w:r>
        <w:separator/>
      </w:r>
    </w:p>
  </w:footnote>
  <w:footnote w:type="continuationSeparator" w:id="0">
    <w:p w14:paraId="02CDEE28" w14:textId="77777777" w:rsidR="001F1101" w:rsidRDefault="001F1101">
      <w:r>
        <w:continuationSeparator/>
      </w:r>
    </w:p>
  </w:footnote>
  <w:footnote w:type="continuationNotice" w:id="1">
    <w:p w14:paraId="058FD311" w14:textId="77777777" w:rsidR="001F1101" w:rsidRDefault="001F110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00C"/>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6D17"/>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101"/>
    <w:rsid w:val="001F1308"/>
    <w:rsid w:val="001F1525"/>
    <w:rsid w:val="001F1800"/>
    <w:rsid w:val="001F1867"/>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2EB"/>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3CC5"/>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AA2"/>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26F"/>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479B3"/>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473"/>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60F"/>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BF"/>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6AE7"/>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3A69"/>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268"/>
    <w:rsid w:val="00520827"/>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3D07"/>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1C68"/>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2B"/>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7AC"/>
    <w:rsid w:val="006F3D92"/>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154"/>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09"/>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81E"/>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654F"/>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26C"/>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2C7"/>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4E6"/>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E2"/>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4D"/>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25"/>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B4"/>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77D"/>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AB7"/>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BFD"/>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175"/>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7D5"/>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2D09"/>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4FDE"/>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A9"/>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5DA"/>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4FAD"/>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6E52"/>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2EB7"/>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6A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53061067">
      <w:bodyDiv w:val="1"/>
      <w:marLeft w:val="0"/>
      <w:marRight w:val="0"/>
      <w:marTop w:val="0"/>
      <w:marBottom w:val="0"/>
      <w:divBdr>
        <w:top w:val="none" w:sz="0" w:space="0" w:color="auto"/>
        <w:left w:val="none" w:sz="0" w:space="0" w:color="auto"/>
        <w:bottom w:val="none" w:sz="0" w:space="0" w:color="auto"/>
        <w:right w:val="none" w:sz="0" w:space="0" w:color="auto"/>
      </w:divBdr>
      <w:divsChild>
        <w:div w:id="1856842837">
          <w:marLeft w:val="0"/>
          <w:marRight w:val="0"/>
          <w:marTop w:val="0"/>
          <w:marBottom w:val="0"/>
          <w:divBdr>
            <w:top w:val="none" w:sz="0" w:space="0" w:color="auto"/>
            <w:left w:val="none" w:sz="0" w:space="0" w:color="auto"/>
            <w:bottom w:val="none" w:sz="0" w:space="0" w:color="auto"/>
            <w:right w:val="none" w:sz="0" w:space="0" w:color="auto"/>
          </w:divBdr>
        </w:div>
      </w:divsChild>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B983D2-AB4B-4555-AF49-D25AB18A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519</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Webb2</cp:lastModifiedBy>
  <cp:revision>3</cp:revision>
  <cp:lastPrinted>2016-12-23T05:51:00Z</cp:lastPrinted>
  <dcterms:created xsi:type="dcterms:W3CDTF">2020-02-26T17:18:00Z</dcterms:created>
  <dcterms:modified xsi:type="dcterms:W3CDTF">2020-02-26T17:18:00Z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1582718664</vt:lpwstr>
  </property>
</Properties>
</file>