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8EFB64" w14:textId="30E9F756" w:rsidR="00526681" w:rsidRPr="006F1669" w:rsidRDefault="0045740A" w:rsidP="00526681">
      <w:pPr>
        <w:tabs>
          <w:tab w:val="center" w:pos="4536"/>
          <w:tab w:val="right" w:pos="8280"/>
          <w:tab w:val="right" w:pos="9639"/>
        </w:tabs>
        <w:ind w:right="2"/>
        <w:rPr>
          <w:rFonts w:ascii="Arial" w:hAnsi="Arial" w:cs="Arial"/>
          <w:b/>
          <w:bCs/>
          <w:sz w:val="28"/>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526681" w:rsidRPr="006F1669">
        <w:rPr>
          <w:rFonts w:ascii="Arial" w:hAnsi="Arial" w:cs="Arial"/>
          <w:b/>
          <w:bCs/>
          <w:sz w:val="28"/>
        </w:rPr>
        <w:t>3GPP TSG RAN WG1 #100</w:t>
      </w:r>
      <w:r w:rsidR="00526681" w:rsidRPr="006F1669">
        <w:rPr>
          <w:rFonts w:ascii="Arial" w:hAnsi="Arial" w:cs="Arial"/>
          <w:b/>
          <w:bCs/>
          <w:sz w:val="28"/>
        </w:rPr>
        <w:tab/>
      </w:r>
      <w:r w:rsidR="00526681" w:rsidRPr="006F1669">
        <w:rPr>
          <w:rFonts w:ascii="Arial" w:hAnsi="Arial" w:cs="Arial"/>
          <w:b/>
          <w:bCs/>
          <w:sz w:val="28"/>
        </w:rPr>
        <w:tab/>
        <w:t>R1-20</w:t>
      </w:r>
      <w:r w:rsidR="00177040">
        <w:rPr>
          <w:rFonts w:ascii="Arial" w:hAnsi="Arial" w:cs="Arial" w:hint="eastAsia"/>
          <w:b/>
          <w:bCs/>
          <w:sz w:val="28"/>
          <w:lang w:eastAsia="ja-JP"/>
        </w:rPr>
        <w:t>000992</w:t>
      </w:r>
    </w:p>
    <w:p w14:paraId="3878E477" w14:textId="224F2863" w:rsidR="00E5263B" w:rsidRPr="006F1669" w:rsidRDefault="00526681" w:rsidP="00526681">
      <w:pPr>
        <w:pStyle w:val="a3"/>
        <w:tabs>
          <w:tab w:val="right" w:pos="8280"/>
          <w:tab w:val="right" w:pos="9781"/>
        </w:tabs>
        <w:ind w:right="-58"/>
        <w:rPr>
          <w:sz w:val="24"/>
          <w:szCs w:val="24"/>
          <w:lang w:eastAsia="ja-JP"/>
        </w:rPr>
      </w:pPr>
      <w:r w:rsidRPr="00F6744E">
        <w:rPr>
          <w:rFonts w:cs="Arial"/>
          <w:bCs/>
          <w:sz w:val="28"/>
          <w:lang w:eastAsia="ja-JP"/>
        </w:rPr>
        <w:t>e-Meeting, February 24</w:t>
      </w:r>
      <w:r w:rsidRPr="00F6744E">
        <w:rPr>
          <w:rFonts w:cs="Arial"/>
          <w:bCs/>
          <w:sz w:val="28"/>
          <w:vertAlign w:val="superscript"/>
          <w:lang w:eastAsia="ja-JP"/>
        </w:rPr>
        <w:t>th</w:t>
      </w:r>
      <w:r w:rsidRPr="00F6744E">
        <w:rPr>
          <w:rFonts w:cs="Arial"/>
          <w:bCs/>
          <w:sz w:val="28"/>
          <w:lang w:eastAsia="ja-JP"/>
        </w:rPr>
        <w:t xml:space="preserve"> – March 6</w:t>
      </w:r>
      <w:r w:rsidRPr="00F6744E">
        <w:rPr>
          <w:rFonts w:cs="Arial"/>
          <w:bCs/>
          <w:sz w:val="28"/>
          <w:vertAlign w:val="superscript"/>
          <w:lang w:eastAsia="ja-JP"/>
        </w:rPr>
        <w:t>th</w:t>
      </w:r>
      <w:r w:rsidRPr="00F6744E">
        <w:rPr>
          <w:rFonts w:cs="Arial"/>
          <w:bCs/>
          <w:sz w:val="28"/>
          <w:lang w:eastAsia="ja-JP"/>
        </w:rPr>
        <w:t>, 2020</w:t>
      </w:r>
    </w:p>
    <w:p w14:paraId="4D0639DF" w14:textId="77777777" w:rsidR="00E5263B" w:rsidRPr="000B29C9" w:rsidRDefault="00E5263B" w:rsidP="000B29C9">
      <w:pPr>
        <w:pStyle w:val="a3"/>
        <w:tabs>
          <w:tab w:val="right" w:pos="8280"/>
          <w:tab w:val="right" w:pos="9781"/>
        </w:tabs>
        <w:ind w:right="-58"/>
        <w:rPr>
          <w:lang w:eastAsia="ja-JP"/>
        </w:rPr>
      </w:pPr>
    </w:p>
    <w:p w14:paraId="4661804D"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2A2C553F" w:rsidR="00363A83" w:rsidRPr="00CD3C6D" w:rsidRDefault="0045740A" w:rsidP="00011AE6">
      <w:pPr>
        <w:pStyle w:val="TdocHeader2"/>
        <w:spacing w:after="60"/>
        <w:jc w:val="left"/>
        <w:rPr>
          <w:sz w:val="20"/>
        </w:rPr>
      </w:pPr>
      <w:r w:rsidRPr="00183562">
        <w:rPr>
          <w:sz w:val="20"/>
        </w:rPr>
        <w:t xml:space="preserve">Title: </w:t>
      </w:r>
      <w:r w:rsidRPr="00183562">
        <w:rPr>
          <w:sz w:val="20"/>
        </w:rPr>
        <w:tab/>
      </w:r>
      <w:r w:rsidR="00526681">
        <w:rPr>
          <w:b w:val="0"/>
          <w:sz w:val="20"/>
        </w:rPr>
        <w:t>Remaining issue</w:t>
      </w:r>
      <w:r w:rsidR="004D2CDD" w:rsidRPr="00CD3C6D">
        <w:rPr>
          <w:b w:val="0"/>
          <w:sz w:val="20"/>
        </w:rPr>
        <w:t xml:space="preserve"> on</w:t>
      </w:r>
      <w:r w:rsidR="00CD3C6D" w:rsidRPr="00CD3C6D">
        <w:rPr>
          <w:b w:val="0"/>
          <w:sz w:val="20"/>
        </w:rPr>
        <w:t xml:space="preserve"> physical layer structure for sidelink in NR V2X</w:t>
      </w:r>
    </w:p>
    <w:p w14:paraId="5E9D6BFF" w14:textId="51B52335" w:rsidR="00CD3C6D" w:rsidRPr="00CD3C6D" w:rsidRDefault="00CD3C6D" w:rsidP="00CD3C6D">
      <w:pPr>
        <w:pStyle w:val="TdocHeader2"/>
        <w:spacing w:after="60"/>
        <w:jc w:val="left"/>
        <w:rPr>
          <w:sz w:val="20"/>
        </w:rPr>
      </w:pPr>
      <w:r w:rsidRPr="00CD3C6D">
        <w:rPr>
          <w:sz w:val="20"/>
        </w:rPr>
        <w:t>Agenda</w:t>
      </w:r>
      <w:r w:rsidR="007A195B">
        <w:rPr>
          <w:sz w:val="20"/>
        </w:rPr>
        <w:t xml:space="preserve"> Item</w:t>
      </w:r>
      <w:r>
        <w:rPr>
          <w:sz w:val="20"/>
        </w:rPr>
        <w:t>:</w:t>
      </w:r>
      <w:r w:rsidR="007A195B">
        <w:rPr>
          <w:sz w:val="20"/>
        </w:rPr>
        <w:tab/>
      </w:r>
      <w:r w:rsidRPr="00CD3C6D">
        <w:rPr>
          <w:b w:val="0"/>
          <w:sz w:val="20"/>
        </w:rPr>
        <w:t>7.2.4.1</w:t>
      </w:r>
    </w:p>
    <w:p w14:paraId="013BED07" w14:textId="77DB5F19" w:rsidR="0045740A" w:rsidRPr="00D51468" w:rsidRDefault="00CD3C6D" w:rsidP="00C8025C">
      <w:pPr>
        <w:pStyle w:val="TdocHeader2"/>
        <w:spacing w:after="60"/>
        <w:jc w:val="left"/>
        <w:rPr>
          <w:rFonts w:ascii="Times New Roman" w:eastAsiaTheme="minorEastAsia" w:hAnsi="Times New Roman"/>
          <w:b w:val="0"/>
          <w:sz w:val="20"/>
          <w:lang w:eastAsia="ja-JP"/>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r w:rsidR="00B358B0" w:rsidRPr="00CD3C6D">
        <w:rPr>
          <w:rFonts w:hint="eastAsia"/>
          <w:b w:val="0"/>
          <w:sz w:val="20"/>
        </w:rPr>
        <w:t>, Decision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4ACDFD9C" w14:textId="3B7859C0" w:rsidR="00582180" w:rsidRPr="00A042D1" w:rsidRDefault="00526681" w:rsidP="006949F0">
      <w:r>
        <w:rPr>
          <w:lang w:eastAsia="ja-JP"/>
        </w:rPr>
        <w:t xml:space="preserve">This document provides our view on remaining issues on </w:t>
      </w:r>
      <w:r w:rsidR="00F06F57" w:rsidRPr="00CD3C6D">
        <w:t>physical layer structure for sidelink in NR V2X</w:t>
      </w:r>
      <w:r w:rsidR="005F2C9B">
        <w:t>.</w:t>
      </w:r>
      <w:r w:rsidR="00380989">
        <w:t xml:space="preserve"> </w:t>
      </w:r>
    </w:p>
    <w:p w14:paraId="45D005BC" w14:textId="75A7D017"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14FCE5A8" w14:textId="752B0EE2" w:rsidR="00B67009" w:rsidRDefault="00526681" w:rsidP="00B67009">
      <w:pPr>
        <w:rPr>
          <w:rFonts w:eastAsia="SimSun" w:cs="Arial"/>
          <w:b/>
          <w:u w:val="single"/>
          <w:lang w:eastAsia="zh-CN"/>
        </w:rPr>
      </w:pPr>
      <w:r>
        <w:rPr>
          <w:rFonts w:eastAsia="SimSun" w:cs="Arial"/>
          <w:b/>
          <w:u w:val="single"/>
          <w:lang w:eastAsia="zh-CN"/>
        </w:rPr>
        <w:t xml:space="preserve">Frequency domain </w:t>
      </w:r>
      <w:r w:rsidR="00B67009">
        <w:rPr>
          <w:rFonts w:eastAsia="SimSun" w:cs="Arial"/>
          <w:b/>
          <w:u w:val="single"/>
          <w:lang w:eastAsia="zh-CN"/>
        </w:rPr>
        <w:t>DMRS pattern for PSSCH</w:t>
      </w:r>
    </w:p>
    <w:p w14:paraId="45030837" w14:textId="356172EB" w:rsidR="00B67009" w:rsidRPr="00A103A9" w:rsidRDefault="00B67009" w:rsidP="00B67009">
      <w:pPr>
        <w:rPr>
          <w:rFonts w:eastAsiaTheme="minorEastAsia" w:cs="Arial"/>
          <w:lang w:eastAsia="ja-JP"/>
        </w:rPr>
      </w:pPr>
      <w:r w:rsidRPr="00A103A9">
        <w:rPr>
          <w:rFonts w:eastAsiaTheme="minorEastAsia" w:cs="Arial" w:hint="eastAsia"/>
          <w:lang w:eastAsia="ja-JP"/>
        </w:rPr>
        <w:t>Fo</w:t>
      </w:r>
      <w:r w:rsidRPr="00A103A9">
        <w:rPr>
          <w:rFonts w:eastAsiaTheme="minorEastAsia" w:cs="Arial"/>
          <w:lang w:eastAsia="ja-JP"/>
        </w:rPr>
        <w:t xml:space="preserve">r </w:t>
      </w:r>
      <w:r>
        <w:rPr>
          <w:rFonts w:eastAsiaTheme="minorEastAsia" w:cs="Arial"/>
          <w:lang w:eastAsia="ja-JP"/>
        </w:rPr>
        <w:t>Frequency domain</w:t>
      </w:r>
      <w:r w:rsidR="00F13130">
        <w:rPr>
          <w:rFonts w:eastAsiaTheme="minorEastAsia" w:cs="Arial"/>
          <w:lang w:eastAsia="ja-JP"/>
        </w:rPr>
        <w:t xml:space="preserve"> of DMRS pattern</w:t>
      </w:r>
      <w:r>
        <w:rPr>
          <w:rFonts w:eastAsiaTheme="minorEastAsia" w:cs="Arial"/>
          <w:lang w:eastAsia="ja-JP"/>
        </w:rPr>
        <w:t>, following is working assumption.</w:t>
      </w:r>
    </w:p>
    <w:tbl>
      <w:tblPr>
        <w:tblStyle w:val="afb"/>
        <w:tblW w:w="0" w:type="auto"/>
        <w:tblLook w:val="04A0" w:firstRow="1" w:lastRow="0" w:firstColumn="1" w:lastColumn="0" w:noHBand="0" w:noVBand="1"/>
      </w:tblPr>
      <w:tblGrid>
        <w:gridCol w:w="9630"/>
      </w:tblGrid>
      <w:tr w:rsidR="00B67009" w14:paraId="58E239F5" w14:textId="77777777" w:rsidTr="0067044E">
        <w:tc>
          <w:tcPr>
            <w:tcW w:w="9630" w:type="dxa"/>
          </w:tcPr>
          <w:p w14:paraId="205F09F0" w14:textId="77777777" w:rsidR="00B67009" w:rsidRPr="00B67009" w:rsidRDefault="00B67009" w:rsidP="0067044E">
            <w:pPr>
              <w:rPr>
                <w:highlight w:val="darkYellow"/>
                <w:lang w:val="en-US"/>
              </w:rPr>
            </w:pPr>
            <w:r w:rsidRPr="00B67009">
              <w:rPr>
                <w:highlight w:val="darkYellow"/>
                <w:lang w:val="en-US"/>
              </w:rPr>
              <w:t>Working assumption:</w:t>
            </w:r>
          </w:p>
          <w:p w14:paraId="790CFB80" w14:textId="77777777" w:rsidR="00B67009" w:rsidRPr="00A103A9" w:rsidRDefault="00B67009" w:rsidP="0067044E">
            <w:pPr>
              <w:pStyle w:val="Style1"/>
              <w:numPr>
                <w:ilvl w:val="0"/>
                <w:numId w:val="38"/>
              </w:numPr>
              <w:spacing w:after="0" w:afterAutospacing="0" w:line="360" w:lineRule="auto"/>
              <w:rPr>
                <w:rFonts w:ascii="Times New Roman" w:eastAsia="DengXian" w:hAnsi="Times New Roman"/>
                <w:lang w:eastAsia="ko-KR"/>
              </w:rPr>
            </w:pPr>
            <w:r w:rsidRPr="00A103A9">
              <w:rPr>
                <w:rFonts w:ascii="Times New Roman" w:eastAsia="DengXian" w:hAnsi="Times New Roman"/>
                <w:lang w:eastAsia="ko-KR"/>
              </w:rPr>
              <w:t>Rel-15 PDSCH DMRS Configuration type 1 and/or type 2 are reused for frequency-domain pattern of PSSCH DMRS.</w:t>
            </w:r>
          </w:p>
          <w:p w14:paraId="02194A00" w14:textId="77777777" w:rsidR="00B67009" w:rsidRPr="00A103A9" w:rsidRDefault="00B67009" w:rsidP="0067044E">
            <w:pPr>
              <w:pStyle w:val="Style1"/>
              <w:numPr>
                <w:ilvl w:val="1"/>
                <w:numId w:val="38"/>
              </w:numPr>
              <w:spacing w:after="0" w:afterAutospacing="0" w:line="360" w:lineRule="auto"/>
              <w:rPr>
                <w:rFonts w:ascii="Times New Roman" w:eastAsia="DengXian" w:hAnsi="Times New Roman"/>
                <w:lang w:eastAsia="ko-KR"/>
              </w:rPr>
            </w:pPr>
            <w:r w:rsidRPr="00A103A9">
              <w:rPr>
                <w:rFonts w:ascii="Times New Roman" w:eastAsia="DengXian" w:hAnsi="Times New Roman"/>
                <w:lang w:eastAsia="ko-KR"/>
              </w:rPr>
              <w:t>FFS whether to support either one or both types</w:t>
            </w:r>
          </w:p>
          <w:p w14:paraId="1F389614" w14:textId="77777777" w:rsidR="00B67009" w:rsidRPr="00A103A9" w:rsidRDefault="00B67009" w:rsidP="0067044E">
            <w:pPr>
              <w:pStyle w:val="Style1"/>
              <w:numPr>
                <w:ilvl w:val="1"/>
                <w:numId w:val="38"/>
              </w:numPr>
              <w:spacing w:after="0" w:afterAutospacing="0" w:line="360" w:lineRule="auto"/>
              <w:rPr>
                <w:rFonts w:eastAsia="DengXian"/>
                <w:lang w:eastAsia="ko-KR"/>
              </w:rPr>
            </w:pPr>
            <w:r w:rsidRPr="00A103A9">
              <w:rPr>
                <w:rFonts w:ascii="Times New Roman" w:eastAsia="DengXian" w:hAnsi="Times New Roman"/>
                <w:lang w:eastAsia="ko-KR"/>
              </w:rPr>
              <w:t>FFS details on multiplexing of different ports for PSSCH DMRS</w:t>
            </w:r>
          </w:p>
        </w:tc>
      </w:tr>
    </w:tbl>
    <w:p w14:paraId="13ABA551" w14:textId="1317E382" w:rsidR="00C90C6C" w:rsidRDefault="00F7286D" w:rsidP="00B67009">
      <w:pPr>
        <w:rPr>
          <w:rFonts w:eastAsiaTheme="minorEastAsia" w:cs="Arial"/>
          <w:lang w:eastAsia="ja-JP"/>
        </w:rPr>
      </w:pPr>
      <w:r>
        <w:rPr>
          <w:rFonts w:eastAsiaTheme="minorEastAsia" w:cs="Arial"/>
          <w:lang w:eastAsia="ja-JP"/>
        </w:rPr>
        <w:t>T</w:t>
      </w:r>
      <w:r w:rsidR="007160FF">
        <w:rPr>
          <w:rFonts w:eastAsiaTheme="minorEastAsia" w:cs="Arial"/>
          <w:lang w:eastAsia="ja-JP"/>
        </w:rPr>
        <w:t>he reason of t</w:t>
      </w:r>
      <w:r>
        <w:rPr>
          <w:rFonts w:eastAsiaTheme="minorEastAsia" w:cs="Arial"/>
          <w:lang w:eastAsia="ja-JP"/>
        </w:rPr>
        <w:t xml:space="preserve">ype 2 </w:t>
      </w:r>
      <w:r w:rsidR="007160FF">
        <w:rPr>
          <w:rFonts w:eastAsiaTheme="minorEastAsia" w:cs="Arial"/>
          <w:lang w:eastAsia="ja-JP"/>
        </w:rPr>
        <w:t xml:space="preserve">supports </w:t>
      </w:r>
      <w:r w:rsidR="000F740A">
        <w:rPr>
          <w:rFonts w:eastAsiaTheme="minorEastAsia" w:cs="Arial"/>
          <w:lang w:eastAsia="ja-JP"/>
        </w:rPr>
        <w:t xml:space="preserve">in Uu </w:t>
      </w:r>
      <w:r w:rsidR="007160FF">
        <w:rPr>
          <w:rFonts w:eastAsiaTheme="minorEastAsia" w:cs="Arial"/>
          <w:lang w:eastAsia="ja-JP"/>
        </w:rPr>
        <w:t xml:space="preserve">is </w:t>
      </w:r>
      <w:r>
        <w:rPr>
          <w:rFonts w:eastAsiaTheme="minorEastAsia" w:cs="Arial"/>
          <w:lang w:eastAsia="ja-JP"/>
        </w:rPr>
        <w:t xml:space="preserve">to maximize the number of orthogonal DMRS ports. For </w:t>
      </w:r>
      <w:r>
        <w:rPr>
          <w:rFonts w:eastAsiaTheme="minorEastAsia" w:cs="Arial" w:hint="eastAsia"/>
          <w:lang w:eastAsia="ja-JP"/>
        </w:rPr>
        <w:t>sid</w:t>
      </w:r>
      <w:r>
        <w:rPr>
          <w:rFonts w:eastAsiaTheme="minorEastAsia" w:cs="Arial"/>
          <w:lang w:eastAsia="ja-JP"/>
        </w:rPr>
        <w:t>e</w:t>
      </w:r>
      <w:r>
        <w:rPr>
          <w:rFonts w:eastAsiaTheme="minorEastAsia" w:cs="Arial" w:hint="eastAsia"/>
          <w:lang w:eastAsia="ja-JP"/>
        </w:rPr>
        <w:t>link</w:t>
      </w:r>
      <w:r>
        <w:rPr>
          <w:rFonts w:eastAsiaTheme="minorEastAsia" w:cs="Arial"/>
          <w:lang w:eastAsia="ja-JP"/>
        </w:rPr>
        <w:t xml:space="preserve"> operation, </w:t>
      </w:r>
      <w:r w:rsidR="007160FF">
        <w:rPr>
          <w:rFonts w:eastAsiaTheme="minorEastAsia" w:cs="Arial"/>
          <w:lang w:eastAsia="ja-JP"/>
        </w:rPr>
        <w:t xml:space="preserve">even if </w:t>
      </w:r>
      <w:r>
        <w:rPr>
          <w:rFonts w:eastAsiaTheme="minorEastAsia" w:cs="Arial"/>
          <w:lang w:eastAsia="ja-JP"/>
        </w:rPr>
        <w:t xml:space="preserve">larger number of orthogonal ports </w:t>
      </w:r>
      <w:r w:rsidR="000F740A">
        <w:rPr>
          <w:rFonts w:eastAsiaTheme="minorEastAsia" w:cs="Arial"/>
          <w:lang w:eastAsia="ja-JP"/>
        </w:rPr>
        <w:t>are</w:t>
      </w:r>
      <w:r w:rsidR="007160FF">
        <w:rPr>
          <w:rFonts w:eastAsiaTheme="minorEastAsia" w:cs="Arial"/>
          <w:lang w:eastAsia="ja-JP"/>
        </w:rPr>
        <w:t xml:space="preserve"> specified, it cannot be used well especially for resource allocation mode 2.</w:t>
      </w:r>
      <w:r>
        <w:rPr>
          <w:rFonts w:eastAsiaTheme="minorEastAsia" w:cs="Arial"/>
          <w:lang w:eastAsia="ja-JP"/>
        </w:rPr>
        <w:t xml:space="preserve"> </w:t>
      </w:r>
      <w:r w:rsidR="007160FF">
        <w:rPr>
          <w:rFonts w:eastAsiaTheme="minorEastAsia" w:cs="Arial"/>
          <w:lang w:eastAsia="ja-JP"/>
        </w:rPr>
        <w:t xml:space="preserve">Therefore, our view is only DMRS configuration type </w:t>
      </w:r>
      <w:r w:rsidR="0004229B">
        <w:rPr>
          <w:rFonts w:eastAsiaTheme="minorEastAsia" w:cs="Arial"/>
          <w:lang w:eastAsia="ja-JP"/>
        </w:rPr>
        <w:t>1</w:t>
      </w:r>
      <w:r w:rsidR="007160FF">
        <w:rPr>
          <w:rFonts w:eastAsiaTheme="minorEastAsia" w:cs="Arial"/>
          <w:lang w:eastAsia="ja-JP"/>
        </w:rPr>
        <w:t xml:space="preserve"> is sufficient. I</w:t>
      </w:r>
      <w:r w:rsidR="00DD384E">
        <w:rPr>
          <w:rFonts w:eastAsiaTheme="minorEastAsia" w:cs="Arial"/>
          <w:lang w:eastAsia="ja-JP"/>
        </w:rPr>
        <w:t xml:space="preserve">f both </w:t>
      </w:r>
      <w:r w:rsidR="007160FF">
        <w:rPr>
          <w:rFonts w:eastAsiaTheme="minorEastAsia" w:cs="Arial"/>
          <w:lang w:eastAsia="ja-JP"/>
        </w:rPr>
        <w:t xml:space="preserve">DMRS configuration </w:t>
      </w:r>
      <w:r w:rsidR="00DD384E">
        <w:rPr>
          <w:rFonts w:eastAsiaTheme="minorEastAsia" w:cs="Arial"/>
          <w:lang w:eastAsia="ja-JP"/>
        </w:rPr>
        <w:t>typ</w:t>
      </w:r>
      <w:r w:rsidR="007160FF">
        <w:rPr>
          <w:rFonts w:eastAsiaTheme="minorEastAsia" w:cs="Arial"/>
          <w:lang w:eastAsia="ja-JP"/>
        </w:rPr>
        <w:t xml:space="preserve">e </w:t>
      </w:r>
      <w:r w:rsidR="00DD384E">
        <w:rPr>
          <w:rFonts w:eastAsiaTheme="minorEastAsia" w:cs="Arial"/>
          <w:lang w:eastAsia="ja-JP"/>
        </w:rPr>
        <w:t xml:space="preserve">1 and type 2 </w:t>
      </w:r>
      <w:r w:rsidR="007160FF">
        <w:rPr>
          <w:rFonts w:eastAsiaTheme="minorEastAsia" w:cs="Arial"/>
          <w:lang w:eastAsia="ja-JP"/>
        </w:rPr>
        <w:t xml:space="preserve">needs to be </w:t>
      </w:r>
      <w:r w:rsidR="00DD384E">
        <w:rPr>
          <w:rFonts w:eastAsiaTheme="minorEastAsia" w:cs="Arial"/>
          <w:lang w:eastAsia="ja-JP"/>
        </w:rPr>
        <w:t>supported, which</w:t>
      </w:r>
      <w:r w:rsidR="00B67009">
        <w:rPr>
          <w:rFonts w:eastAsiaTheme="minorEastAsia" w:cs="Arial"/>
          <w:lang w:eastAsia="ja-JP"/>
        </w:rPr>
        <w:t xml:space="preserve"> </w:t>
      </w:r>
      <w:r w:rsidR="007160FF">
        <w:rPr>
          <w:rFonts w:eastAsiaTheme="minorEastAsia" w:cs="Arial"/>
          <w:lang w:eastAsia="ja-JP"/>
        </w:rPr>
        <w:t xml:space="preserve">DMRS configuration </w:t>
      </w:r>
      <w:r w:rsidR="00B67009">
        <w:rPr>
          <w:rFonts w:eastAsiaTheme="minorEastAsia" w:cs="Arial"/>
          <w:lang w:eastAsia="ja-JP"/>
        </w:rPr>
        <w:t>type is used is (pre-)configured for a resource pool.</w:t>
      </w:r>
    </w:p>
    <w:p w14:paraId="53492331" w14:textId="08AD538B" w:rsidR="00146D24" w:rsidRPr="0004229B" w:rsidRDefault="00C90C6C" w:rsidP="00B67009">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sidR="00584EA6">
        <w:rPr>
          <w:rFonts w:eastAsia="SimSun" w:cs="Arial"/>
          <w:b/>
          <w:lang w:val="en-US" w:eastAsia="zh-CN"/>
        </w:rPr>
        <w:t>1</w:t>
      </w:r>
      <w:r>
        <w:rPr>
          <w:rFonts w:eastAsia="SimSun" w:cs="Arial"/>
          <w:lang w:val="en-US" w:eastAsia="zh-CN"/>
        </w:rPr>
        <w:t xml:space="preserve">: </w:t>
      </w:r>
      <w:r w:rsidR="00DE70F9">
        <w:rPr>
          <w:rFonts w:eastAsia="SimSun" w:cs="Arial"/>
          <w:lang w:val="en-US" w:eastAsia="zh-CN"/>
        </w:rPr>
        <w:t xml:space="preserve">As frequency domain of DMRS, </w:t>
      </w:r>
      <w:r>
        <w:rPr>
          <w:rFonts w:eastAsia="SimSun" w:cs="Arial"/>
          <w:lang w:val="en-US" w:eastAsia="zh-CN"/>
        </w:rPr>
        <w:t xml:space="preserve">DMRS </w:t>
      </w:r>
      <w:r w:rsidR="007160FF">
        <w:rPr>
          <w:rFonts w:eastAsia="SimSun" w:cs="Arial"/>
          <w:lang w:val="en-US" w:eastAsia="zh-CN"/>
        </w:rPr>
        <w:t xml:space="preserve">configuration type 1 only </w:t>
      </w:r>
      <w:r>
        <w:rPr>
          <w:rFonts w:eastAsia="SimSun" w:cs="Arial"/>
          <w:lang w:val="en-US" w:eastAsia="zh-CN"/>
        </w:rPr>
        <w:t>is supported</w:t>
      </w:r>
      <w:r w:rsidR="00146D24">
        <w:rPr>
          <w:rFonts w:eastAsia="SimSun" w:cs="Arial"/>
          <w:lang w:val="en-US" w:eastAsia="zh-CN"/>
        </w:rPr>
        <w:t xml:space="preserve"> for PSSCH</w:t>
      </w:r>
      <w:r>
        <w:rPr>
          <w:rFonts w:eastAsia="SimSun" w:cs="Arial"/>
          <w:lang w:val="en-US" w:eastAsia="zh-CN"/>
        </w:rPr>
        <w:t>.</w:t>
      </w:r>
      <w:r w:rsidR="007160FF">
        <w:rPr>
          <w:rFonts w:eastAsia="SimSun" w:cs="Arial"/>
          <w:lang w:val="en-US" w:eastAsia="zh-CN"/>
        </w:rPr>
        <w:t xml:space="preserve"> If both DMRS configuration type 1 and type 2 needs to be supported, </w:t>
      </w:r>
      <w:r w:rsidR="000F740A">
        <w:rPr>
          <w:rFonts w:eastAsia="SimSun" w:cs="Arial"/>
          <w:lang w:val="en-US" w:eastAsia="zh-CN"/>
        </w:rPr>
        <w:t xml:space="preserve">which type is used </w:t>
      </w:r>
      <w:r w:rsidR="007160FF">
        <w:rPr>
          <w:rFonts w:eastAsia="SimSun" w:cs="Arial"/>
          <w:lang w:val="en-US" w:eastAsia="zh-CN"/>
        </w:rPr>
        <w:t>is (pre-)configuration.</w:t>
      </w:r>
    </w:p>
    <w:p w14:paraId="38308622" w14:textId="45B17B3D" w:rsidR="00AD034F" w:rsidRDefault="00AD034F" w:rsidP="00AD034F">
      <w:pPr>
        <w:rPr>
          <w:rFonts w:eastAsia="SimSun"/>
          <w:b/>
          <w:u w:val="single"/>
          <w:lang w:eastAsia="zh-CN"/>
        </w:rPr>
      </w:pPr>
      <w:r>
        <w:rPr>
          <w:rFonts w:eastAsia="SimSun"/>
          <w:b/>
          <w:u w:val="single"/>
          <w:lang w:eastAsia="zh-CN"/>
        </w:rPr>
        <w:t>TBS determination</w:t>
      </w:r>
    </w:p>
    <w:p w14:paraId="099C6EC9" w14:textId="3C29C35D" w:rsidR="00526681" w:rsidRDefault="0014121C" w:rsidP="0014121C">
      <w:pPr>
        <w:rPr>
          <w:lang w:eastAsia="ja-JP"/>
        </w:rPr>
      </w:pPr>
      <w:r>
        <w:rPr>
          <w:lang w:eastAsia="ja-JP"/>
        </w:rPr>
        <w:t>During the retransmission of the same TB, even if the resource allocation size in time and frequency is changed, the same TB size should be indicated</w:t>
      </w:r>
      <w:r w:rsidR="000F740A">
        <w:rPr>
          <w:lang w:eastAsia="ja-JP"/>
        </w:rPr>
        <w:t xml:space="preserve"> in respective PSCCH</w:t>
      </w:r>
      <w:r>
        <w:rPr>
          <w:lang w:eastAsia="ja-JP"/>
        </w:rPr>
        <w:t xml:space="preserve">. </w:t>
      </w:r>
      <w:r w:rsidR="000F740A">
        <w:rPr>
          <w:lang w:eastAsia="ja-JP"/>
        </w:rPr>
        <w:t xml:space="preserve">This is required as the first PSCCH may or may not be received by the Rx UE. </w:t>
      </w:r>
      <w:r>
        <w:rPr>
          <w:lang w:eastAsia="ja-JP"/>
        </w:rPr>
        <w:t xml:space="preserve">In </w:t>
      </w:r>
      <w:r w:rsidR="000F740A">
        <w:rPr>
          <w:lang w:eastAsia="ja-JP"/>
        </w:rPr>
        <w:t>Uu</w:t>
      </w:r>
      <w:r>
        <w:rPr>
          <w:lang w:eastAsia="ja-JP"/>
        </w:rPr>
        <w:t>, TB size</w:t>
      </w:r>
      <w:r w:rsidRPr="00D93536">
        <w:rPr>
          <w:lang w:eastAsia="ja-JP"/>
        </w:rPr>
        <w:t xml:space="preserve"> </w:t>
      </w:r>
      <w:r>
        <w:rPr>
          <w:lang w:eastAsia="ja-JP"/>
        </w:rPr>
        <w:t>is determined by the available number of REs as the input i.e. frequency allocation and the number of allocated symbols</w:t>
      </w:r>
      <w:r w:rsidR="00526681">
        <w:rPr>
          <w:lang w:eastAsia="ja-JP"/>
        </w:rPr>
        <w:t xml:space="preserve"> as follows.</w:t>
      </w:r>
    </w:p>
    <w:p w14:paraId="2F97A93C" w14:textId="26CF7E94" w:rsidR="00526681" w:rsidRDefault="00526681" w:rsidP="008F1F50">
      <w:pPr>
        <w:jc w:val="center"/>
        <w:rPr>
          <w:lang w:eastAsia="ja-JP"/>
        </w:rPr>
      </w:pPr>
      <w:r w:rsidRPr="00526681">
        <w:rPr>
          <w:lang w:val="en-US" w:eastAsia="ja-JP"/>
        </w:rPr>
        <w:object w:dxaOrig="3900" w:dyaOrig="510" w14:anchorId="6452D5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25pt;height:18pt" o:ole="">
            <v:imagedata r:id="rId12" o:title=""/>
          </v:shape>
          <o:OLEObject Type="Embed" ProgID="Equation.3" ShapeID="_x0000_i1025" DrawAspect="Content" ObjectID="_1643205903" r:id="rId13"/>
        </w:object>
      </w:r>
    </w:p>
    <w:p w14:paraId="5E4D5D52" w14:textId="70EC9934" w:rsidR="0069428B" w:rsidRDefault="003412E9" w:rsidP="0014121C">
      <w:pPr>
        <w:rPr>
          <w:lang w:eastAsia="ja-JP"/>
        </w:rPr>
      </w:pPr>
      <w:r w:rsidRPr="0048482F">
        <w:rPr>
          <w:position w:val="-10"/>
          <w:lang w:eastAsia="ko-KR"/>
        </w:rPr>
        <w:object w:dxaOrig="859" w:dyaOrig="340" w14:anchorId="3CBF2F5C">
          <v:shape id="_x0000_i1026" type="#_x0000_t75" style="width:42.75pt;height:17.25pt" o:ole="">
            <v:imagedata r:id="rId14" o:title=""/>
          </v:shape>
          <o:OLEObject Type="Embed" ProgID="Equation.3" ShapeID="_x0000_i1026" DrawAspect="Content" ObjectID="_1643205904" r:id="rId15"/>
        </w:object>
      </w:r>
      <w:r w:rsidRPr="0048482F">
        <w:rPr>
          <w:lang w:eastAsia="ko-KR"/>
        </w:rPr>
        <w:t xml:space="preserve"> is the number of subcarriers in a physical resource block, </w:t>
      </w:r>
      <w:r w:rsidRPr="0048482F">
        <w:rPr>
          <w:position w:val="-14"/>
          <w:lang w:eastAsia="ko-KR"/>
        </w:rPr>
        <w:object w:dxaOrig="540" w:dyaOrig="380" w14:anchorId="0D889DD6">
          <v:shape id="_x0000_i1027" type="#_x0000_t75" style="width:27.75pt;height:19.5pt" o:ole="">
            <v:imagedata r:id="rId16" o:title=""/>
          </v:shape>
          <o:OLEObject Type="Embed" ProgID="Equation.3" ShapeID="_x0000_i1027" DrawAspect="Content" ObjectID="_1643205905" r:id="rId17"/>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w:t>
      </w:r>
      <w:r w:rsidR="00F03130">
        <w:rPr>
          <w:lang w:eastAsia="ko-KR"/>
        </w:rPr>
        <w:t>/PUSCH</w:t>
      </w:r>
      <w:r w:rsidRPr="000975EA">
        <w:rPr>
          <w:lang w:eastAsia="ko-KR"/>
        </w:rPr>
        <w:t xml:space="preserve"> allocation within the slot</w:t>
      </w:r>
      <w:r w:rsidRPr="0048482F">
        <w:rPr>
          <w:lang w:eastAsia="ko-KR"/>
        </w:rPr>
        <w:t xml:space="preserve">, </w:t>
      </w:r>
      <w:r w:rsidRPr="0048482F">
        <w:rPr>
          <w:position w:val="-10"/>
          <w:lang w:eastAsia="ko-KR"/>
        </w:rPr>
        <w:object w:dxaOrig="639" w:dyaOrig="340" w14:anchorId="4D1BE42C">
          <v:shape id="_x0000_i1028" type="#_x0000_t75" style="width:30.75pt;height:17.25pt" o:ole="">
            <v:imagedata r:id="rId18" o:title=""/>
          </v:shape>
          <o:OLEObject Type="Embed" ProgID="Equation.3" ShapeID="_x0000_i1028" DrawAspect="Content" ObjectID="_1643205906" r:id="rId19"/>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t>without data</w:t>
      </w:r>
      <w:r>
        <w:rPr>
          <w:lang w:eastAsia="ko-KR"/>
        </w:rPr>
        <w:t>.</w:t>
      </w:r>
      <w:r>
        <w:rPr>
          <w:lang w:eastAsia="ja-JP"/>
        </w:rPr>
        <w:t xml:space="preserve"> </w:t>
      </w:r>
      <m:oMath>
        <m:sSubSup>
          <m:sSubSupPr>
            <m:ctrlPr>
              <w:rPr>
                <w:rFonts w:ascii="Cambria Math" w:hAnsi="Cambria Math"/>
                <w:i/>
                <w:iCs/>
                <w:lang w:eastAsia="ja-JP"/>
              </w:rPr>
            </m:ctrlPr>
          </m:sSubSupPr>
          <m:e>
            <m:r>
              <w:rPr>
                <w:rFonts w:ascii="Cambria Math" w:hAnsi="Cambria Math"/>
                <w:lang w:eastAsia="ja-JP"/>
              </w:rPr>
              <m:t>N</m:t>
            </m:r>
          </m:e>
          <m:sub>
            <m:r>
              <w:rPr>
                <w:rFonts w:ascii="Cambria Math" w:hAnsi="Cambria Math"/>
                <w:lang w:eastAsia="ja-JP"/>
              </w:rPr>
              <m:t>oh</m:t>
            </m:r>
          </m:sub>
          <m:sup>
            <m:r>
              <w:rPr>
                <w:rFonts w:ascii="Cambria Math" w:hAnsi="Cambria Math"/>
                <w:lang w:eastAsia="ja-JP"/>
              </w:rPr>
              <m:t>PRB</m:t>
            </m:r>
          </m:sup>
        </m:sSubSup>
      </m:oMath>
      <w:r w:rsidR="0069428B" w:rsidRPr="0069428B">
        <w:rPr>
          <w:rFonts w:hint="eastAsia"/>
          <w:lang w:eastAsia="ja-JP"/>
        </w:rPr>
        <w:t xml:space="preserve">is the overhead configured by higher layer parameter </w:t>
      </w:r>
      <w:r w:rsidR="0069428B" w:rsidRPr="0069428B">
        <w:rPr>
          <w:rFonts w:hint="eastAsia"/>
          <w:i/>
          <w:iCs/>
          <w:lang w:eastAsia="ja-JP"/>
        </w:rPr>
        <w:t xml:space="preserve">xOverhead </w:t>
      </w:r>
      <w:r w:rsidR="0069428B" w:rsidRPr="0069428B">
        <w:rPr>
          <w:rFonts w:hint="eastAsia"/>
          <w:lang w:eastAsia="ja-JP"/>
        </w:rPr>
        <w:t>in</w:t>
      </w:r>
      <w:r w:rsidR="0069428B" w:rsidRPr="0069428B">
        <w:rPr>
          <w:rFonts w:hint="eastAsia"/>
          <w:i/>
          <w:iCs/>
          <w:lang w:eastAsia="ja-JP"/>
        </w:rPr>
        <w:t xml:space="preserve"> PDSCH-ServingCellConfig</w:t>
      </w:r>
      <w:r w:rsidR="0069428B">
        <w:rPr>
          <w:i/>
          <w:iCs/>
          <w:lang w:eastAsia="ja-JP"/>
        </w:rPr>
        <w:t>.</w:t>
      </w:r>
    </w:p>
    <w:p w14:paraId="31B28392" w14:textId="72E0F3CF" w:rsidR="00AB73D7" w:rsidRDefault="0014121C" w:rsidP="0014121C">
      <w:pPr>
        <w:rPr>
          <w:lang w:val="en-US" w:eastAsia="ja-JP"/>
        </w:rPr>
      </w:pPr>
      <w:r>
        <w:rPr>
          <w:lang w:eastAsia="ja-JP"/>
        </w:rPr>
        <w:t>For time domain, the number of PSSCH symbol can vary slot to slot because some of slot</w:t>
      </w:r>
      <w:r w:rsidR="00AC0470">
        <w:rPr>
          <w:lang w:eastAsia="ja-JP"/>
        </w:rPr>
        <w:t>s</w:t>
      </w:r>
      <w:r>
        <w:rPr>
          <w:lang w:eastAsia="ja-JP"/>
        </w:rPr>
        <w:t xml:space="preserve"> contain PSFCH and the symbol for PSSCH is reduced. In order to overcome this, </w:t>
      </w:r>
      <w:r>
        <w:rPr>
          <w:lang w:val="en-US" w:eastAsia="ja-JP"/>
        </w:rPr>
        <w:t xml:space="preserve">the variation of PSSCH symbols </w:t>
      </w:r>
      <w:r w:rsidR="00F03130">
        <w:rPr>
          <w:lang w:val="en-US" w:eastAsia="ja-JP"/>
        </w:rPr>
        <w:t xml:space="preserve">in each slot </w:t>
      </w:r>
      <w:r w:rsidR="00566148">
        <w:rPr>
          <w:lang w:val="en-US" w:eastAsia="ja-JP"/>
        </w:rPr>
        <w:t xml:space="preserve">should not be taken </w:t>
      </w:r>
      <w:r>
        <w:rPr>
          <w:lang w:val="en-US" w:eastAsia="ja-JP"/>
        </w:rPr>
        <w:t xml:space="preserve">into account for TB size calculation. The symbol length of PSSCH varies further slot to slot in licensed band TDD operation because of sidelink available symbol varies further. In order to cover such cases, the number of symbols for TB determination should be </w:t>
      </w:r>
      <w:r w:rsidR="00F03130">
        <w:rPr>
          <w:lang w:val="en-US" w:eastAsia="ja-JP"/>
        </w:rPr>
        <w:t xml:space="preserve">based on the </w:t>
      </w:r>
      <w:r>
        <w:rPr>
          <w:lang w:val="en-US" w:eastAsia="ja-JP"/>
        </w:rPr>
        <w:t>(pre</w:t>
      </w:r>
      <w:r w:rsidR="00566148">
        <w:rPr>
          <w:lang w:val="en-US" w:eastAsia="ja-JP"/>
        </w:rPr>
        <w:t>-</w:t>
      </w:r>
      <w:r>
        <w:rPr>
          <w:lang w:val="en-US" w:eastAsia="ja-JP"/>
        </w:rPr>
        <w:t>)configured</w:t>
      </w:r>
      <w:r w:rsidR="00F03130">
        <w:rPr>
          <w:lang w:val="en-US" w:eastAsia="ja-JP"/>
        </w:rPr>
        <w:t xml:space="preserve"> number</w:t>
      </w:r>
      <w:r>
        <w:rPr>
          <w:lang w:val="en-US" w:eastAsia="ja-JP"/>
        </w:rPr>
        <w:t>.</w:t>
      </w:r>
      <w:r w:rsidR="00566148">
        <w:rPr>
          <w:lang w:val="en-US" w:eastAsia="ja-JP"/>
        </w:rPr>
        <w:t xml:space="preserve"> </w:t>
      </w:r>
    </w:p>
    <w:p w14:paraId="4CE94BF7" w14:textId="4A465318" w:rsidR="00AB73D7" w:rsidRDefault="00AB73D7" w:rsidP="0014121C">
      <w:pPr>
        <w:rPr>
          <w:lang w:val="en-US" w:eastAsia="ja-JP"/>
        </w:rPr>
      </w:pPr>
      <w:r>
        <w:rPr>
          <w:lang w:val="en-US" w:eastAsia="ja-JP"/>
        </w:rPr>
        <w:t>In the TBS determination algorithm</w:t>
      </w:r>
      <w:r w:rsidR="00F03130">
        <w:rPr>
          <w:lang w:val="en-US" w:eastAsia="ja-JP"/>
        </w:rPr>
        <w:t xml:space="preserve"> for sidelink</w:t>
      </w:r>
      <w:r>
        <w:rPr>
          <w:lang w:val="en-US" w:eastAsia="ja-JP"/>
        </w:rPr>
        <w:t xml:space="preserve">, more detail could be following. </w:t>
      </w:r>
    </w:p>
    <w:p w14:paraId="1D909B2E" w14:textId="7C6AAF45" w:rsidR="0014121C" w:rsidRDefault="00AB73D7" w:rsidP="00AC0470">
      <w:pPr>
        <w:ind w:leftChars="200" w:left="400"/>
        <w:rPr>
          <w:lang w:val="en-US" w:eastAsia="ja-JP"/>
        </w:rPr>
      </w:pPr>
      <w:r>
        <w:rPr>
          <w:lang w:val="en-US" w:eastAsia="ja-JP"/>
        </w:rPr>
        <w:t xml:space="preserve">For the number of DMRS RE, </w:t>
      </w:r>
      <m:oMath>
        <m:sSubSup>
          <m:sSubSupPr>
            <m:ctrlPr>
              <w:rPr>
                <w:rFonts w:ascii="Cambria Math" w:hAnsi="Cambria Math"/>
                <w:lang w:val="en-US" w:eastAsia="ja-JP"/>
              </w:rPr>
            </m:ctrlPr>
          </m:sSubSupPr>
          <m:e>
            <m:r>
              <w:rPr>
                <w:rFonts w:ascii="Cambria Math" w:hAnsi="Cambria Math"/>
                <w:lang w:val="en-US" w:eastAsia="ja-JP"/>
              </w:rPr>
              <m:t>N</m:t>
            </m:r>
          </m:e>
          <m:sub>
            <m:r>
              <w:rPr>
                <w:rFonts w:ascii="Cambria Math" w:hAnsi="Cambria Math"/>
                <w:lang w:val="en-US" w:eastAsia="ja-JP"/>
              </w:rPr>
              <m:t>DMRS</m:t>
            </m:r>
          </m:sub>
          <m:sup>
            <m:r>
              <w:rPr>
                <w:rFonts w:ascii="Cambria Math" w:hAnsi="Cambria Math"/>
                <w:lang w:val="en-US" w:eastAsia="ja-JP"/>
              </w:rPr>
              <m:t>PRB</m:t>
            </m:r>
          </m:sup>
        </m:sSubSup>
      </m:oMath>
      <w:r>
        <w:rPr>
          <w:lang w:val="en-US" w:eastAsia="ja-JP"/>
        </w:rPr>
        <w:t xml:space="preserve">, either of the design 1) varied based on the actual number of DMRS symbol or 2) set as zero are possible. The number of DMRS symbol would be usually constant over a TB transmission. </w:t>
      </w:r>
      <w:r>
        <w:rPr>
          <w:lang w:val="en-US" w:eastAsia="ja-JP"/>
        </w:rPr>
        <w:lastRenderedPageBreak/>
        <w:t>Therefore, to use actual number of DMRS symbol would not have problem</w:t>
      </w:r>
      <w:r w:rsidR="00996CC0">
        <w:rPr>
          <w:lang w:val="en-US" w:eastAsia="ja-JP"/>
        </w:rPr>
        <w:t xml:space="preserve"> as far as Tx UE shall use the same number of DMRS during the same TB transmission</w:t>
      </w:r>
      <w:r>
        <w:rPr>
          <w:lang w:val="en-US" w:eastAsia="ja-JP"/>
        </w:rPr>
        <w:t xml:space="preserve">. The other alternative is to set zero and the possible DMRS overhead is taken into account for (pre-)configuration of the number of symbols.    </w:t>
      </w:r>
    </w:p>
    <w:p w14:paraId="6CD9A7F2" w14:textId="06B71F03" w:rsidR="0069428B" w:rsidRDefault="0069428B" w:rsidP="00AC0470">
      <w:pPr>
        <w:ind w:leftChars="200" w:left="400"/>
        <w:rPr>
          <w:lang w:val="en-US" w:eastAsia="ja-JP"/>
        </w:rPr>
      </w:pPr>
      <w:r w:rsidRPr="0069428B">
        <w:rPr>
          <w:lang w:val="en-US" w:eastAsia="ja-JP"/>
        </w:rPr>
        <w:t>For the</w:t>
      </w:r>
      <w:r>
        <w:rPr>
          <w:lang w:val="en-US" w:eastAsia="ja-JP"/>
        </w:rPr>
        <w:t xml:space="preserve"> number of symbols in sidelink </w:t>
      </w:r>
      <m:oMath>
        <m:sSubSup>
          <m:sSubSupPr>
            <m:ctrlPr>
              <w:rPr>
                <w:rFonts w:ascii="Cambria Math" w:hAnsi="Cambria Math"/>
                <w:lang w:val="en-US" w:eastAsia="ja-JP"/>
              </w:rPr>
            </m:ctrlPr>
          </m:sSubSupPr>
          <m:e>
            <m:r>
              <w:rPr>
                <w:rFonts w:ascii="Cambria Math" w:hAnsi="Cambria Math"/>
                <w:lang w:val="en-US" w:eastAsia="ja-JP"/>
              </w:rPr>
              <m:t>N</m:t>
            </m:r>
          </m:e>
          <m:sub>
            <m:r>
              <w:rPr>
                <w:rFonts w:ascii="Cambria Math" w:hAnsi="Cambria Math"/>
                <w:lang w:val="en-US" w:eastAsia="ja-JP"/>
              </w:rPr>
              <m:t>symb</m:t>
            </m:r>
          </m:sub>
          <m:sup>
            <m:r>
              <w:rPr>
                <w:rFonts w:ascii="Cambria Math" w:hAnsi="Cambria Math"/>
                <w:lang w:val="en-US" w:eastAsia="ja-JP"/>
              </w:rPr>
              <m:t>sh</m:t>
            </m:r>
          </m:sup>
        </m:sSubSup>
      </m:oMath>
      <w:r w:rsidR="00996CC0">
        <w:rPr>
          <w:rFonts w:hint="eastAsia"/>
          <w:lang w:val="en-US" w:eastAsia="ja-JP"/>
        </w:rPr>
        <w:t xml:space="preserve">, </w:t>
      </w:r>
      <w:r w:rsidR="00996CC0">
        <w:rPr>
          <w:lang w:val="en-US" w:eastAsia="ja-JP"/>
        </w:rPr>
        <w:t>we propose "</w:t>
      </w:r>
      <m:oMath>
        <m:sSubSup>
          <m:sSubSupPr>
            <m:ctrlPr>
              <w:rPr>
                <w:rFonts w:ascii="Cambria Math" w:hAnsi="Cambria Math"/>
                <w:lang w:val="en-US" w:eastAsia="ja-JP"/>
              </w:rPr>
            </m:ctrlPr>
          </m:sSubSupPr>
          <m:e>
            <m:r>
              <w:rPr>
                <w:rFonts w:ascii="Cambria Math" w:hAnsi="Cambria Math"/>
                <w:lang w:val="en-US" w:eastAsia="ja-JP"/>
              </w:rPr>
              <m:t>N</m:t>
            </m:r>
          </m:e>
          <m:sub>
            <m:r>
              <w:rPr>
                <w:rFonts w:ascii="Cambria Math" w:hAnsi="Cambria Math"/>
                <w:lang w:val="en-US" w:eastAsia="ja-JP"/>
              </w:rPr>
              <m:t>symb</m:t>
            </m:r>
          </m:sub>
          <m:sup>
            <m:r>
              <w:rPr>
                <w:rFonts w:ascii="Cambria Math" w:hAnsi="Cambria Math"/>
                <w:lang w:val="en-US" w:eastAsia="ja-JP"/>
              </w:rPr>
              <m:t>sh</m:t>
            </m:r>
          </m:sup>
        </m:sSubSup>
      </m:oMath>
      <w:r>
        <w:rPr>
          <w:rFonts w:hint="eastAsia"/>
          <w:lang w:val="en-US" w:eastAsia="ja-JP"/>
        </w:rPr>
        <w:t xml:space="preserve">= </w:t>
      </w:r>
      <w:r w:rsidR="00BC2014">
        <w:rPr>
          <w:lang w:val="en-US" w:eastAsia="ja-JP"/>
        </w:rPr>
        <w:t>min (</w:t>
      </w:r>
      <w:r w:rsidR="00DD51AC" w:rsidRPr="00DD51AC">
        <w:rPr>
          <w:i/>
          <w:lang w:val="en-US" w:eastAsia="ja-JP"/>
        </w:rPr>
        <w:t>lengthSLsymbols</w:t>
      </w:r>
      <w:r w:rsidR="00B60EDB">
        <w:rPr>
          <w:lang w:val="en-US" w:eastAsia="ja-JP"/>
        </w:rPr>
        <w:t xml:space="preserve"> in </w:t>
      </w:r>
      <w:r w:rsidR="000B5AA3">
        <w:rPr>
          <w:lang w:val="en-US" w:eastAsia="ja-JP"/>
        </w:rPr>
        <w:t xml:space="preserve">the </w:t>
      </w:r>
      <w:r w:rsidR="00B60EDB">
        <w:rPr>
          <w:lang w:val="en-US" w:eastAsia="ja-JP"/>
        </w:rPr>
        <w:t>resource pool</w:t>
      </w:r>
      <w:r w:rsidR="00BC2014">
        <w:rPr>
          <w:lang w:val="en-US" w:eastAsia="ja-JP"/>
        </w:rPr>
        <w:t>)</w:t>
      </w:r>
      <w:r>
        <w:rPr>
          <w:lang w:val="en-US" w:eastAsia="ja-JP"/>
        </w:rPr>
        <w:t xml:space="preserve"> -2</w:t>
      </w:r>
      <w:r w:rsidR="00996CC0">
        <w:rPr>
          <w:lang w:val="en-US" w:eastAsia="ja-JP"/>
        </w:rPr>
        <w:t>"</w:t>
      </w:r>
      <w:r>
        <w:rPr>
          <w:lang w:val="en-US" w:eastAsia="ja-JP"/>
        </w:rPr>
        <w:t xml:space="preserve"> is used. 1</w:t>
      </w:r>
      <w:r w:rsidR="00996CC0">
        <w:rPr>
          <w:lang w:val="en-US" w:eastAsia="ja-JP"/>
        </w:rPr>
        <w:t xml:space="preserve"> </w:t>
      </w:r>
      <w:r>
        <w:rPr>
          <w:lang w:val="en-US" w:eastAsia="ja-JP"/>
        </w:rPr>
        <w:t>symbol is first symbol for AGC and 1</w:t>
      </w:r>
      <w:r w:rsidR="00996CC0">
        <w:rPr>
          <w:lang w:val="en-US" w:eastAsia="ja-JP"/>
        </w:rPr>
        <w:t xml:space="preserve"> </w:t>
      </w:r>
      <w:r>
        <w:rPr>
          <w:lang w:val="en-US" w:eastAsia="ja-JP"/>
        </w:rPr>
        <w:t>symbol is last symbol for gap.</w:t>
      </w:r>
    </w:p>
    <w:p w14:paraId="0982BF62" w14:textId="5DDECEEB" w:rsidR="00CF55E7" w:rsidRDefault="00AB73D7" w:rsidP="0069428B">
      <w:pPr>
        <w:ind w:leftChars="200" w:left="400"/>
        <w:rPr>
          <w:lang w:val="en-US" w:eastAsia="ja-JP"/>
        </w:rPr>
      </w:pPr>
      <w:r>
        <w:rPr>
          <w:lang w:val="en-US" w:eastAsia="ja-JP"/>
        </w:rPr>
        <w:t xml:space="preserve">For the overhead </w:t>
      </w:r>
      <m:oMath>
        <m:sSubSup>
          <m:sSubSupPr>
            <m:ctrlPr>
              <w:rPr>
                <w:rFonts w:ascii="Cambria Math" w:hAnsi="Cambria Math"/>
                <w:lang w:val="en-US" w:eastAsia="ja-JP"/>
              </w:rPr>
            </m:ctrlPr>
          </m:sSubSupPr>
          <m:e>
            <m:r>
              <w:rPr>
                <w:rFonts w:ascii="Cambria Math" w:hAnsi="Cambria Math"/>
                <w:lang w:val="en-US" w:eastAsia="ja-JP"/>
              </w:rPr>
              <m:t>N</m:t>
            </m:r>
          </m:e>
          <m:sub>
            <m:r>
              <w:rPr>
                <w:rFonts w:ascii="Cambria Math" w:hAnsi="Cambria Math"/>
                <w:lang w:val="en-US" w:eastAsia="ja-JP"/>
              </w:rPr>
              <m:t>oh</m:t>
            </m:r>
          </m:sub>
          <m:sup>
            <m:r>
              <w:rPr>
                <w:rFonts w:ascii="Cambria Math" w:hAnsi="Cambria Math"/>
                <w:lang w:val="en-US" w:eastAsia="ja-JP"/>
              </w:rPr>
              <m:t>PRB</m:t>
            </m:r>
          </m:sup>
        </m:sSubSup>
      </m:oMath>
      <w:r>
        <w:rPr>
          <w:lang w:val="en-US" w:eastAsia="ja-JP"/>
        </w:rPr>
        <w:t>, this can be taken into account for</w:t>
      </w:r>
      <w:r w:rsidRPr="00AB73D7">
        <w:rPr>
          <w:lang w:val="en-US" w:eastAsia="ja-JP"/>
        </w:rPr>
        <w:t xml:space="preserve"> </w:t>
      </w:r>
      <w:r>
        <w:rPr>
          <w:lang w:val="en-US" w:eastAsia="ja-JP"/>
        </w:rPr>
        <w:t>(pre-)configuration of the number of symbols</w:t>
      </w:r>
      <w:r w:rsidR="0069428B">
        <w:rPr>
          <w:lang w:val="en-US" w:eastAsia="ja-JP"/>
        </w:rPr>
        <w:t xml:space="preserve"> if additional RRC parameter is acceptable</w:t>
      </w:r>
      <w:r>
        <w:rPr>
          <w:lang w:val="en-US" w:eastAsia="ja-JP"/>
        </w:rPr>
        <w:t xml:space="preserve">. </w:t>
      </w:r>
      <w:r w:rsidR="0069428B">
        <w:rPr>
          <w:lang w:val="en-US" w:eastAsia="ja-JP"/>
        </w:rPr>
        <w:t xml:space="preserve">If </w:t>
      </w:r>
      <w:bookmarkStart w:id="0" w:name="_Hlk32415358"/>
      <w:r w:rsidR="0069428B">
        <w:rPr>
          <w:lang w:val="en-US" w:eastAsia="ja-JP"/>
        </w:rPr>
        <w:t>additional RRC parameter is</w:t>
      </w:r>
      <w:bookmarkEnd w:id="0"/>
      <w:r w:rsidR="0069428B">
        <w:rPr>
          <w:lang w:val="en-US" w:eastAsia="ja-JP"/>
        </w:rPr>
        <w:t xml:space="preserve"> not acceptable, </w:t>
      </w:r>
      <m:oMath>
        <m:sSubSup>
          <m:sSubSupPr>
            <m:ctrlPr>
              <w:rPr>
                <w:rFonts w:ascii="Cambria Math" w:hAnsi="Cambria Math"/>
                <w:lang w:val="en-US" w:eastAsia="ja-JP"/>
              </w:rPr>
            </m:ctrlPr>
          </m:sSubSupPr>
          <m:e>
            <m:r>
              <w:rPr>
                <w:rFonts w:ascii="Cambria Math" w:hAnsi="Cambria Math"/>
                <w:lang w:val="en-US" w:eastAsia="ja-JP"/>
              </w:rPr>
              <m:t>N</m:t>
            </m:r>
          </m:e>
          <m:sub>
            <m:r>
              <w:rPr>
                <w:rFonts w:ascii="Cambria Math" w:hAnsi="Cambria Math"/>
                <w:lang w:val="en-US" w:eastAsia="ja-JP"/>
              </w:rPr>
              <m:t>oh</m:t>
            </m:r>
          </m:sub>
          <m:sup>
            <m:r>
              <w:rPr>
                <w:rFonts w:ascii="Cambria Math" w:hAnsi="Cambria Math"/>
                <w:lang w:val="en-US" w:eastAsia="ja-JP"/>
              </w:rPr>
              <m:t>PRB</m:t>
            </m:r>
          </m:sup>
        </m:sSubSup>
      </m:oMath>
      <w:r w:rsidR="0069428B">
        <w:rPr>
          <w:rFonts w:hint="eastAsia"/>
          <w:lang w:val="en-US" w:eastAsia="ja-JP"/>
        </w:rPr>
        <w:t xml:space="preserve"> </w:t>
      </w:r>
      <w:r w:rsidR="0069428B">
        <w:rPr>
          <w:lang w:val="en-US" w:eastAsia="ja-JP"/>
        </w:rPr>
        <w:t>could be follows.</w:t>
      </w:r>
      <w:r w:rsidR="00157A88">
        <w:rPr>
          <w:lang w:val="en-US" w:eastAsia="ja-JP"/>
        </w:rPr>
        <w:t xml:space="preserve"> This means average overhead of PSFCH is taken into account.</w:t>
      </w:r>
    </w:p>
    <w:p w14:paraId="75807F26" w14:textId="77777777" w:rsidR="00CF55E7" w:rsidRDefault="0069428B" w:rsidP="008F1F50">
      <w:pPr>
        <w:ind w:leftChars="400" w:left="800"/>
        <w:rPr>
          <w:lang w:val="en-US" w:eastAsia="ja-JP"/>
        </w:rPr>
      </w:pPr>
      <w:r>
        <w:rPr>
          <w:lang w:val="en-US" w:eastAsia="ja-JP"/>
        </w:rPr>
        <w:t>-</w:t>
      </w:r>
      <w:r>
        <w:rPr>
          <w:lang w:val="en-US" w:eastAsia="ja-JP"/>
        </w:rPr>
        <w:tab/>
        <w:t>0 if PSFCH is not configured.</w:t>
      </w:r>
    </w:p>
    <w:p w14:paraId="783F32C4" w14:textId="3A2D5F3A" w:rsidR="00CF55E7" w:rsidRDefault="0069428B" w:rsidP="008F1F50">
      <w:pPr>
        <w:ind w:leftChars="400" w:left="800"/>
        <w:rPr>
          <w:lang w:val="en-US" w:eastAsia="ja-JP"/>
        </w:rPr>
      </w:pPr>
      <w:r>
        <w:rPr>
          <w:lang w:val="en-US" w:eastAsia="ja-JP"/>
        </w:rPr>
        <w:t>-</w:t>
      </w:r>
      <w:r>
        <w:rPr>
          <w:lang w:val="en-US" w:eastAsia="ja-JP"/>
        </w:rPr>
        <w:tab/>
      </w:r>
      <m:oMath>
        <m:sSubSup>
          <m:sSubSupPr>
            <m:ctrlPr>
              <w:rPr>
                <w:rFonts w:ascii="Cambria Math" w:hAnsi="Cambria Math"/>
                <w:lang w:val="en-US" w:eastAsia="ja-JP"/>
              </w:rPr>
            </m:ctrlPr>
          </m:sSubSupPr>
          <m:e>
            <m:r>
              <w:rPr>
                <w:rFonts w:ascii="Cambria Math" w:hAnsi="Cambria Math"/>
                <w:lang w:val="en-US" w:eastAsia="ja-JP"/>
              </w:rPr>
              <m:t>N</m:t>
            </m:r>
          </m:e>
          <m:sub>
            <m:r>
              <w:rPr>
                <w:rFonts w:ascii="Cambria Math" w:hAnsi="Cambria Math"/>
                <w:lang w:val="en-US" w:eastAsia="ja-JP"/>
              </w:rPr>
              <m:t>SC</m:t>
            </m:r>
          </m:sub>
          <m:sup>
            <m:r>
              <w:rPr>
                <w:rFonts w:ascii="Cambria Math" w:hAnsi="Cambria Math"/>
                <w:lang w:val="en-US" w:eastAsia="ja-JP"/>
              </w:rPr>
              <m:t>RB</m:t>
            </m:r>
          </m:sup>
        </m:sSubSup>
        <m:r>
          <w:rPr>
            <w:rFonts w:ascii="Cambria Math" w:hAnsi="Cambria Math"/>
            <w:lang w:val="en-US" w:eastAsia="ja-JP"/>
          </w:rPr>
          <m:t>/4</m:t>
        </m:r>
      </m:oMath>
      <w:r w:rsidR="00BC2014">
        <w:rPr>
          <w:rFonts w:hint="eastAsia"/>
          <w:lang w:val="en-US" w:eastAsia="ja-JP"/>
        </w:rPr>
        <w:t xml:space="preserve"> </w:t>
      </w:r>
      <w:r w:rsidR="00BC2014">
        <w:rPr>
          <w:lang w:val="en-US" w:eastAsia="ja-JP"/>
        </w:rPr>
        <w:t xml:space="preserve">if </w:t>
      </w:r>
      <w:r w:rsidR="00157A88" w:rsidRPr="00DD51AC">
        <w:rPr>
          <w:i/>
          <w:lang w:val="en-US" w:eastAsia="ja-JP"/>
        </w:rPr>
        <w:t>periodPSFCHresource</w:t>
      </w:r>
      <w:r w:rsidR="00157A88" w:rsidRPr="00157A88">
        <w:rPr>
          <w:lang w:val="en-US" w:eastAsia="ja-JP"/>
        </w:rPr>
        <w:t xml:space="preserve"> </w:t>
      </w:r>
      <w:r w:rsidR="00654EBA">
        <w:rPr>
          <w:lang w:val="en-US" w:eastAsia="ja-JP"/>
        </w:rPr>
        <w:t>is 4</w:t>
      </w:r>
      <w:r w:rsidR="00BC2014">
        <w:rPr>
          <w:lang w:val="en-US" w:eastAsia="ja-JP"/>
        </w:rPr>
        <w:t>.</w:t>
      </w:r>
      <w:r w:rsidR="00BC2014">
        <w:rPr>
          <w:rFonts w:hint="eastAsia"/>
          <w:lang w:val="en-US" w:eastAsia="ja-JP"/>
        </w:rPr>
        <w:t xml:space="preserve"> </w:t>
      </w:r>
    </w:p>
    <w:p w14:paraId="7873AAF6" w14:textId="79AB0331" w:rsidR="00CF55E7" w:rsidRDefault="00BC2014" w:rsidP="008F1F50">
      <w:pPr>
        <w:ind w:leftChars="400" w:left="800"/>
        <w:rPr>
          <w:lang w:val="en-US" w:eastAsia="ja-JP"/>
        </w:rPr>
      </w:pPr>
      <w:r>
        <w:rPr>
          <w:lang w:val="en-US" w:eastAsia="ja-JP"/>
        </w:rPr>
        <w:t>-</w:t>
      </w:r>
      <w:r>
        <w:rPr>
          <w:lang w:val="en-US" w:eastAsia="ja-JP"/>
        </w:rPr>
        <w:tab/>
      </w:r>
      <m:oMath>
        <m:sSubSup>
          <m:sSubSupPr>
            <m:ctrlPr>
              <w:rPr>
                <w:rFonts w:ascii="Cambria Math" w:hAnsi="Cambria Math"/>
                <w:lang w:val="en-US" w:eastAsia="ja-JP"/>
              </w:rPr>
            </m:ctrlPr>
          </m:sSubSupPr>
          <m:e>
            <m:r>
              <w:rPr>
                <w:rFonts w:ascii="Cambria Math" w:hAnsi="Cambria Math"/>
                <w:lang w:val="en-US" w:eastAsia="ja-JP"/>
              </w:rPr>
              <m:t>N</m:t>
            </m:r>
          </m:e>
          <m:sub>
            <m:r>
              <w:rPr>
                <w:rFonts w:ascii="Cambria Math" w:hAnsi="Cambria Math"/>
                <w:lang w:val="en-US" w:eastAsia="ja-JP"/>
              </w:rPr>
              <m:t>SC</m:t>
            </m:r>
          </m:sub>
          <m:sup>
            <m:r>
              <w:rPr>
                <w:rFonts w:ascii="Cambria Math" w:hAnsi="Cambria Math"/>
                <w:lang w:val="en-US" w:eastAsia="ja-JP"/>
              </w:rPr>
              <m:t>RB</m:t>
            </m:r>
          </m:sup>
        </m:sSubSup>
        <m:r>
          <w:rPr>
            <w:rFonts w:ascii="Cambria Math" w:hAnsi="Cambria Math"/>
            <w:lang w:val="en-US" w:eastAsia="ja-JP"/>
          </w:rPr>
          <m:t>/2</m:t>
        </m:r>
      </m:oMath>
      <w:r>
        <w:rPr>
          <w:rFonts w:hint="eastAsia"/>
          <w:lang w:val="en-US" w:eastAsia="ja-JP"/>
        </w:rPr>
        <w:t xml:space="preserve"> </w:t>
      </w:r>
      <w:r>
        <w:rPr>
          <w:lang w:val="en-US" w:eastAsia="ja-JP"/>
        </w:rPr>
        <w:t xml:space="preserve">if </w:t>
      </w:r>
      <w:r w:rsidR="00654EBA" w:rsidRPr="00DD51AC">
        <w:rPr>
          <w:i/>
          <w:lang w:val="en-US" w:eastAsia="ja-JP"/>
        </w:rPr>
        <w:t>periodPSFCHresource</w:t>
      </w:r>
      <w:r w:rsidR="00654EBA" w:rsidRPr="00654EBA">
        <w:rPr>
          <w:lang w:val="en-US" w:eastAsia="ja-JP"/>
        </w:rPr>
        <w:t xml:space="preserve"> </w:t>
      </w:r>
      <w:r w:rsidR="00654EBA">
        <w:rPr>
          <w:lang w:val="en-US" w:eastAsia="ja-JP"/>
        </w:rPr>
        <w:t>is 2</w:t>
      </w:r>
      <w:r>
        <w:rPr>
          <w:lang w:val="en-US" w:eastAsia="ja-JP"/>
        </w:rPr>
        <w:t>.</w:t>
      </w:r>
    </w:p>
    <w:p w14:paraId="72338BB0" w14:textId="30A667D0" w:rsidR="00CF55E7" w:rsidRDefault="00BC2014" w:rsidP="008F1F50">
      <w:pPr>
        <w:ind w:leftChars="400" w:left="800"/>
        <w:rPr>
          <w:lang w:val="en-US" w:eastAsia="ja-JP"/>
        </w:rPr>
      </w:pPr>
      <w:r>
        <w:rPr>
          <w:lang w:val="en-US" w:eastAsia="ja-JP"/>
        </w:rPr>
        <w:t>-</w:t>
      </w:r>
      <w:r>
        <w:rPr>
          <w:lang w:val="en-US" w:eastAsia="ja-JP"/>
        </w:rPr>
        <w:tab/>
      </w:r>
      <m:oMath>
        <m:sSubSup>
          <m:sSubSupPr>
            <m:ctrlPr>
              <w:rPr>
                <w:rFonts w:ascii="Cambria Math" w:hAnsi="Cambria Math"/>
                <w:lang w:val="en-US" w:eastAsia="ja-JP"/>
              </w:rPr>
            </m:ctrlPr>
          </m:sSubSupPr>
          <m:e>
            <m:r>
              <w:rPr>
                <w:rFonts w:ascii="Cambria Math" w:hAnsi="Cambria Math"/>
                <w:lang w:val="en-US" w:eastAsia="ja-JP"/>
              </w:rPr>
              <m:t>N</m:t>
            </m:r>
          </m:e>
          <m:sub>
            <m:r>
              <w:rPr>
                <w:rFonts w:ascii="Cambria Math" w:hAnsi="Cambria Math"/>
                <w:lang w:val="en-US" w:eastAsia="ja-JP"/>
              </w:rPr>
              <m:t>SC</m:t>
            </m:r>
          </m:sub>
          <m:sup>
            <m:r>
              <w:rPr>
                <w:rFonts w:ascii="Cambria Math" w:hAnsi="Cambria Math"/>
                <w:lang w:val="en-US" w:eastAsia="ja-JP"/>
              </w:rPr>
              <m:t>RB</m:t>
            </m:r>
          </m:sup>
        </m:sSubSup>
      </m:oMath>
      <w:r>
        <w:rPr>
          <w:rFonts w:hint="eastAsia"/>
          <w:lang w:val="en-US" w:eastAsia="ja-JP"/>
        </w:rPr>
        <w:t xml:space="preserve"> </w:t>
      </w:r>
      <w:r>
        <w:rPr>
          <w:lang w:val="en-US" w:eastAsia="ja-JP"/>
        </w:rPr>
        <w:t xml:space="preserve">if </w:t>
      </w:r>
      <w:r w:rsidR="00654EBA" w:rsidRPr="00DD51AC">
        <w:rPr>
          <w:i/>
          <w:lang w:val="en-US" w:eastAsia="ja-JP"/>
        </w:rPr>
        <w:t>periodPSFCHresource</w:t>
      </w:r>
      <w:r w:rsidR="00654EBA" w:rsidRPr="00654EBA">
        <w:rPr>
          <w:lang w:val="en-US" w:eastAsia="ja-JP"/>
        </w:rPr>
        <w:t xml:space="preserve"> </w:t>
      </w:r>
      <w:r w:rsidR="00654EBA">
        <w:rPr>
          <w:lang w:val="en-US" w:eastAsia="ja-JP"/>
        </w:rPr>
        <w:t>is 1</w:t>
      </w:r>
      <w:r>
        <w:rPr>
          <w:lang w:val="en-US" w:eastAsia="ja-JP"/>
        </w:rPr>
        <w:t>.</w:t>
      </w:r>
    </w:p>
    <w:p w14:paraId="411C64D6" w14:textId="64CF9C06" w:rsidR="0069428B" w:rsidRDefault="00654EBA" w:rsidP="0069428B">
      <w:pPr>
        <w:ind w:leftChars="200" w:left="400"/>
        <w:rPr>
          <w:lang w:val="en-US" w:eastAsia="ja-JP"/>
        </w:rPr>
      </w:pPr>
      <w:r w:rsidRPr="00DD51AC">
        <w:rPr>
          <w:i/>
          <w:lang w:val="en-US" w:eastAsia="ja-JP"/>
        </w:rPr>
        <w:t>periodPSFCHresource</w:t>
      </w:r>
      <w:r w:rsidRPr="00654EBA">
        <w:rPr>
          <w:lang w:val="en-US" w:eastAsia="ja-JP"/>
        </w:rPr>
        <w:t xml:space="preserve"> </w:t>
      </w:r>
      <w:r w:rsidR="00BC2014" w:rsidRPr="00BC2014">
        <w:rPr>
          <w:lang w:val="en-US" w:eastAsia="ja-JP"/>
        </w:rPr>
        <w:t>the period of slot having PSFCH resource in a resource pool</w:t>
      </w:r>
      <w:r w:rsidR="00BC2014">
        <w:rPr>
          <w:lang w:val="en-US" w:eastAsia="ja-JP"/>
        </w:rPr>
        <w:t>.</w:t>
      </w:r>
    </w:p>
    <w:p w14:paraId="0CEE275C" w14:textId="77777777" w:rsidR="00BC2014" w:rsidRPr="0069428B" w:rsidRDefault="00BC2014" w:rsidP="0069428B">
      <w:pPr>
        <w:ind w:leftChars="200" w:left="400"/>
        <w:rPr>
          <w:lang w:val="en-US" w:eastAsia="ja-JP"/>
        </w:rPr>
      </w:pPr>
    </w:p>
    <w:p w14:paraId="4F9DFF17" w14:textId="4E7FA209" w:rsidR="0014121C" w:rsidRPr="00A57CEF" w:rsidRDefault="0014121C" w:rsidP="0014121C">
      <w:pPr>
        <w:rPr>
          <w:rFonts w:eastAsiaTheme="minorEastAsia"/>
          <w:lang w:eastAsia="ja-JP"/>
        </w:rPr>
      </w:pPr>
      <w:r w:rsidRPr="0039536E">
        <w:rPr>
          <w:rFonts w:eastAsiaTheme="minorEastAsia"/>
          <w:b/>
          <w:lang w:eastAsia="ja-JP"/>
        </w:rPr>
        <w:t xml:space="preserve">Proposal </w:t>
      </w:r>
      <w:r w:rsidR="00584EA6">
        <w:rPr>
          <w:rFonts w:eastAsiaTheme="minorEastAsia"/>
          <w:b/>
          <w:lang w:eastAsia="ja-JP"/>
        </w:rPr>
        <w:t>2</w:t>
      </w:r>
      <w:r w:rsidRPr="0039536E">
        <w:rPr>
          <w:rFonts w:eastAsiaTheme="minorEastAsia"/>
          <w:b/>
          <w:lang w:eastAsia="ja-JP"/>
        </w:rPr>
        <w:t xml:space="preserve">: </w:t>
      </w:r>
      <w:r w:rsidRPr="00A57CEF">
        <w:rPr>
          <w:rFonts w:eastAsiaTheme="minorEastAsia"/>
          <w:lang w:eastAsia="ja-JP"/>
        </w:rPr>
        <w:t xml:space="preserve">TB size determination algorithm is reused except </w:t>
      </w:r>
      <w:r w:rsidR="00DD51AC">
        <w:rPr>
          <w:rFonts w:eastAsiaTheme="minorEastAsia"/>
          <w:lang w:eastAsia="ja-JP"/>
        </w:rPr>
        <w:t>following modifications</w:t>
      </w:r>
      <w:r w:rsidRPr="00A57CEF">
        <w:rPr>
          <w:rFonts w:eastAsiaTheme="minorEastAsia"/>
          <w:lang w:eastAsia="ja-JP"/>
        </w:rPr>
        <w:t>.</w:t>
      </w:r>
    </w:p>
    <w:p w14:paraId="430B74AF" w14:textId="63BE7232" w:rsidR="0014121C" w:rsidRDefault="00DD51AC" w:rsidP="008F1F50">
      <w:pPr>
        <w:ind w:leftChars="200" w:left="400"/>
        <w:rPr>
          <w:rFonts w:eastAsiaTheme="minorEastAsia"/>
          <w:lang w:eastAsia="ja-JP"/>
        </w:rPr>
      </w:pPr>
      <w:r>
        <w:rPr>
          <w:rFonts w:eastAsiaTheme="minorEastAsia"/>
          <w:lang w:eastAsia="ja-JP"/>
        </w:rPr>
        <w:t xml:space="preserve">- </w:t>
      </w:r>
      <w:r w:rsidR="0014121C" w:rsidRPr="00A57CEF">
        <w:rPr>
          <w:rFonts w:eastAsiaTheme="minorEastAsia"/>
          <w:lang w:eastAsia="ja-JP"/>
        </w:rPr>
        <w:t>On the time domain, TB size is determined by a (pre)configured number of symbols. It is expected to set the minimum number of symbols in a slot.</w:t>
      </w:r>
    </w:p>
    <w:p w14:paraId="0BA13C18" w14:textId="145E87A4" w:rsidR="00AD3D92" w:rsidRDefault="00DD51AC" w:rsidP="008F1F50">
      <w:pPr>
        <w:ind w:leftChars="200" w:left="400"/>
        <w:rPr>
          <w:lang w:val="en-US" w:eastAsia="ja-JP"/>
        </w:rPr>
      </w:pPr>
      <w:r>
        <w:rPr>
          <w:rFonts w:eastAsiaTheme="minorEastAsia"/>
          <w:lang w:eastAsia="ja-JP"/>
        </w:rPr>
        <w:t xml:space="preserve">- </w:t>
      </w:r>
      <w:r w:rsidR="00BC2014" w:rsidRPr="00AD3D92">
        <w:rPr>
          <w:rFonts w:eastAsiaTheme="minorEastAsia"/>
          <w:lang w:eastAsia="ja-JP"/>
        </w:rPr>
        <w:t>If additional RRC parameter is</w:t>
      </w:r>
      <w:r w:rsidR="00BC2014">
        <w:rPr>
          <w:rFonts w:eastAsiaTheme="minorEastAsia"/>
          <w:lang w:eastAsia="ja-JP"/>
        </w:rPr>
        <w:t xml:space="preserve"> acceptable, </w:t>
      </w:r>
      <m:oMath>
        <m:sSubSup>
          <m:sSubSupPr>
            <m:ctrlPr>
              <w:rPr>
                <w:rFonts w:ascii="Cambria Math" w:hAnsi="Cambria Math"/>
                <w:lang w:val="en-US" w:eastAsia="ja-JP"/>
              </w:rPr>
            </m:ctrlPr>
          </m:sSubSupPr>
          <m:e>
            <m:r>
              <w:rPr>
                <w:rFonts w:ascii="Cambria Math" w:hAnsi="Cambria Math"/>
                <w:lang w:val="en-US" w:eastAsia="ja-JP"/>
              </w:rPr>
              <m:t>N</m:t>
            </m:r>
          </m:e>
          <m:sub>
            <m:r>
              <w:rPr>
                <w:rFonts w:ascii="Cambria Math" w:hAnsi="Cambria Math"/>
                <w:lang w:val="en-US" w:eastAsia="ja-JP"/>
              </w:rPr>
              <m:t>oh</m:t>
            </m:r>
          </m:sub>
          <m:sup>
            <m:r>
              <w:rPr>
                <w:rFonts w:ascii="Cambria Math" w:hAnsi="Cambria Math"/>
                <w:lang w:val="en-US" w:eastAsia="ja-JP"/>
              </w:rPr>
              <m:t>PRB</m:t>
            </m:r>
          </m:sup>
        </m:sSubSup>
      </m:oMath>
      <w:r w:rsidR="00BC2014">
        <w:rPr>
          <w:rFonts w:eastAsiaTheme="minorEastAsia" w:hint="eastAsia"/>
          <w:lang w:val="en-US" w:eastAsia="ja-JP"/>
        </w:rPr>
        <w:t xml:space="preserve"> </w:t>
      </w:r>
      <w:r w:rsidR="00BC2014">
        <w:rPr>
          <w:rFonts w:eastAsiaTheme="minorEastAsia"/>
          <w:lang w:val="en-US" w:eastAsia="ja-JP"/>
        </w:rPr>
        <w:t xml:space="preserve">is (pre)configured. If additional RRC parameter is not acceptable, </w:t>
      </w:r>
      <m:oMath>
        <m:sSubSup>
          <m:sSubSupPr>
            <m:ctrlPr>
              <w:rPr>
                <w:rFonts w:ascii="Cambria Math" w:hAnsi="Cambria Math"/>
                <w:lang w:val="en-US" w:eastAsia="ja-JP"/>
              </w:rPr>
            </m:ctrlPr>
          </m:sSubSupPr>
          <m:e>
            <m:r>
              <w:rPr>
                <w:rFonts w:ascii="Cambria Math" w:hAnsi="Cambria Math"/>
                <w:lang w:val="en-US" w:eastAsia="ja-JP"/>
              </w:rPr>
              <m:t>N</m:t>
            </m:r>
          </m:e>
          <m:sub>
            <m:r>
              <w:rPr>
                <w:rFonts w:ascii="Cambria Math" w:hAnsi="Cambria Math"/>
                <w:lang w:val="en-US" w:eastAsia="ja-JP"/>
              </w:rPr>
              <m:t>oh</m:t>
            </m:r>
          </m:sub>
          <m:sup>
            <m:r>
              <w:rPr>
                <w:rFonts w:ascii="Cambria Math" w:hAnsi="Cambria Math"/>
                <w:lang w:val="en-US" w:eastAsia="ja-JP"/>
              </w:rPr>
              <m:t>PRB</m:t>
            </m:r>
          </m:sup>
        </m:sSubSup>
      </m:oMath>
      <w:r w:rsidR="00E8224C">
        <w:rPr>
          <w:rFonts w:hint="eastAsia"/>
          <w:lang w:val="en-US" w:eastAsia="ja-JP"/>
        </w:rPr>
        <w:t xml:space="preserve"> </w:t>
      </w:r>
      <w:r w:rsidR="00631509">
        <w:rPr>
          <w:lang w:val="en-US" w:eastAsia="ja-JP"/>
        </w:rPr>
        <w:t>includes following overhead</w:t>
      </w:r>
      <w:r w:rsidR="00E8224C">
        <w:rPr>
          <w:lang w:val="en-US" w:eastAsia="ja-JP"/>
        </w:rPr>
        <w:t>.</w:t>
      </w:r>
    </w:p>
    <w:p w14:paraId="0978532E" w14:textId="77777777" w:rsidR="00AD3D92" w:rsidRDefault="00E8224C" w:rsidP="00AD3D92">
      <w:pPr>
        <w:ind w:leftChars="400" w:left="800"/>
        <w:rPr>
          <w:lang w:val="en-US" w:eastAsia="ja-JP"/>
        </w:rPr>
      </w:pPr>
      <w:r>
        <w:rPr>
          <w:lang w:val="en-US" w:eastAsia="ja-JP"/>
        </w:rPr>
        <w:t>-</w:t>
      </w:r>
      <w:r>
        <w:rPr>
          <w:lang w:val="en-US" w:eastAsia="ja-JP"/>
        </w:rPr>
        <w:tab/>
        <w:t>0 if PSFCH is not configured.</w:t>
      </w:r>
    </w:p>
    <w:p w14:paraId="083939F9" w14:textId="09866AEF" w:rsidR="00AD3D92" w:rsidRDefault="00E8224C" w:rsidP="00AD3D92">
      <w:pPr>
        <w:ind w:leftChars="400" w:left="800"/>
        <w:rPr>
          <w:lang w:val="en-US" w:eastAsia="ja-JP"/>
        </w:rPr>
      </w:pPr>
      <w:r>
        <w:rPr>
          <w:lang w:val="en-US" w:eastAsia="ja-JP"/>
        </w:rPr>
        <w:t>-</w:t>
      </w:r>
      <w:r>
        <w:rPr>
          <w:lang w:val="en-US" w:eastAsia="ja-JP"/>
        </w:rPr>
        <w:tab/>
      </w:r>
      <m:oMath>
        <m:sSubSup>
          <m:sSubSupPr>
            <m:ctrlPr>
              <w:rPr>
                <w:rFonts w:ascii="Cambria Math" w:hAnsi="Cambria Math"/>
                <w:lang w:val="en-US" w:eastAsia="ja-JP"/>
              </w:rPr>
            </m:ctrlPr>
          </m:sSubSupPr>
          <m:e>
            <m:r>
              <w:rPr>
                <w:rFonts w:ascii="Cambria Math" w:hAnsi="Cambria Math"/>
                <w:lang w:val="en-US" w:eastAsia="ja-JP"/>
              </w:rPr>
              <m:t>N</m:t>
            </m:r>
          </m:e>
          <m:sub>
            <m:r>
              <w:rPr>
                <w:rFonts w:ascii="Cambria Math" w:hAnsi="Cambria Math"/>
                <w:lang w:val="en-US" w:eastAsia="ja-JP"/>
              </w:rPr>
              <m:t>SC</m:t>
            </m:r>
          </m:sub>
          <m:sup>
            <m:r>
              <w:rPr>
                <w:rFonts w:ascii="Cambria Math" w:hAnsi="Cambria Math"/>
                <w:lang w:val="en-US" w:eastAsia="ja-JP"/>
              </w:rPr>
              <m:t>RB</m:t>
            </m:r>
          </m:sup>
        </m:sSubSup>
        <m:r>
          <w:rPr>
            <w:rFonts w:ascii="Cambria Math" w:hAnsi="Cambria Math"/>
            <w:lang w:val="en-US" w:eastAsia="ja-JP"/>
          </w:rPr>
          <m:t>/4</m:t>
        </m:r>
      </m:oMath>
      <w:r>
        <w:rPr>
          <w:rFonts w:hint="eastAsia"/>
          <w:lang w:val="en-US" w:eastAsia="ja-JP"/>
        </w:rPr>
        <w:t xml:space="preserve"> </w:t>
      </w:r>
      <w:r>
        <w:rPr>
          <w:lang w:val="en-US" w:eastAsia="ja-JP"/>
        </w:rPr>
        <w:t xml:space="preserve">if </w:t>
      </w:r>
      <w:r w:rsidR="006E7B5B" w:rsidRPr="00DD51AC">
        <w:rPr>
          <w:i/>
          <w:lang w:val="en-US" w:eastAsia="ja-JP"/>
        </w:rPr>
        <w:t>periodPSFCHresource</w:t>
      </w:r>
      <w:r w:rsidR="006E7B5B" w:rsidRPr="00157A88">
        <w:rPr>
          <w:lang w:val="en-US" w:eastAsia="ja-JP"/>
        </w:rPr>
        <w:t xml:space="preserve"> </w:t>
      </w:r>
      <w:r w:rsidR="006E7B5B">
        <w:rPr>
          <w:lang w:val="en-US" w:eastAsia="ja-JP"/>
        </w:rPr>
        <w:t>is 4</w:t>
      </w:r>
      <w:r>
        <w:rPr>
          <w:lang w:val="en-US" w:eastAsia="ja-JP"/>
        </w:rPr>
        <w:t>.</w:t>
      </w:r>
      <w:r>
        <w:rPr>
          <w:rFonts w:hint="eastAsia"/>
          <w:lang w:val="en-US" w:eastAsia="ja-JP"/>
        </w:rPr>
        <w:t xml:space="preserve"> </w:t>
      </w:r>
    </w:p>
    <w:p w14:paraId="40F2C76C" w14:textId="04C109D3" w:rsidR="00AD3D92" w:rsidRDefault="00E8224C" w:rsidP="00AD3D92">
      <w:pPr>
        <w:ind w:leftChars="400" w:left="800"/>
        <w:rPr>
          <w:lang w:val="en-US" w:eastAsia="ja-JP"/>
        </w:rPr>
      </w:pPr>
      <w:r>
        <w:rPr>
          <w:lang w:val="en-US" w:eastAsia="ja-JP"/>
        </w:rPr>
        <w:t>-</w:t>
      </w:r>
      <w:r>
        <w:rPr>
          <w:lang w:val="en-US" w:eastAsia="ja-JP"/>
        </w:rPr>
        <w:tab/>
      </w:r>
      <m:oMath>
        <m:sSubSup>
          <m:sSubSupPr>
            <m:ctrlPr>
              <w:rPr>
                <w:rFonts w:ascii="Cambria Math" w:hAnsi="Cambria Math"/>
                <w:lang w:val="en-US" w:eastAsia="ja-JP"/>
              </w:rPr>
            </m:ctrlPr>
          </m:sSubSupPr>
          <m:e>
            <m:r>
              <w:rPr>
                <w:rFonts w:ascii="Cambria Math" w:hAnsi="Cambria Math"/>
                <w:lang w:val="en-US" w:eastAsia="ja-JP"/>
              </w:rPr>
              <m:t>N</m:t>
            </m:r>
          </m:e>
          <m:sub>
            <m:r>
              <w:rPr>
                <w:rFonts w:ascii="Cambria Math" w:hAnsi="Cambria Math"/>
                <w:lang w:val="en-US" w:eastAsia="ja-JP"/>
              </w:rPr>
              <m:t>SC</m:t>
            </m:r>
          </m:sub>
          <m:sup>
            <m:r>
              <w:rPr>
                <w:rFonts w:ascii="Cambria Math" w:hAnsi="Cambria Math"/>
                <w:lang w:val="en-US" w:eastAsia="ja-JP"/>
              </w:rPr>
              <m:t>RB</m:t>
            </m:r>
          </m:sup>
        </m:sSubSup>
        <m:r>
          <w:rPr>
            <w:rFonts w:ascii="Cambria Math" w:hAnsi="Cambria Math"/>
            <w:lang w:val="en-US" w:eastAsia="ja-JP"/>
          </w:rPr>
          <m:t>/2</m:t>
        </m:r>
      </m:oMath>
      <w:r>
        <w:rPr>
          <w:rFonts w:hint="eastAsia"/>
          <w:lang w:val="en-US" w:eastAsia="ja-JP"/>
        </w:rPr>
        <w:t xml:space="preserve"> </w:t>
      </w:r>
      <w:r>
        <w:rPr>
          <w:lang w:val="en-US" w:eastAsia="ja-JP"/>
        </w:rPr>
        <w:t xml:space="preserve">if </w:t>
      </w:r>
      <w:r w:rsidR="006E7B5B" w:rsidRPr="00DD51AC">
        <w:rPr>
          <w:i/>
          <w:lang w:val="en-US" w:eastAsia="ja-JP"/>
        </w:rPr>
        <w:t>periodPSFCHresource</w:t>
      </w:r>
      <w:r w:rsidR="006E7B5B" w:rsidRPr="00654EBA">
        <w:rPr>
          <w:lang w:val="en-US" w:eastAsia="ja-JP"/>
        </w:rPr>
        <w:t xml:space="preserve"> </w:t>
      </w:r>
      <w:r w:rsidR="006E7B5B">
        <w:rPr>
          <w:lang w:val="en-US" w:eastAsia="ja-JP"/>
        </w:rPr>
        <w:t>is 2</w:t>
      </w:r>
      <w:r>
        <w:rPr>
          <w:lang w:val="en-US" w:eastAsia="ja-JP"/>
        </w:rPr>
        <w:t>.</w:t>
      </w:r>
    </w:p>
    <w:p w14:paraId="487DD52C" w14:textId="7CA2A390" w:rsidR="00AD3D92" w:rsidRDefault="00E8224C" w:rsidP="00AD3D92">
      <w:pPr>
        <w:ind w:leftChars="400" w:left="800"/>
        <w:rPr>
          <w:lang w:val="en-US" w:eastAsia="ja-JP"/>
        </w:rPr>
      </w:pPr>
      <w:r>
        <w:rPr>
          <w:lang w:val="en-US" w:eastAsia="ja-JP"/>
        </w:rPr>
        <w:t>-</w:t>
      </w:r>
      <w:r>
        <w:rPr>
          <w:lang w:val="en-US" w:eastAsia="ja-JP"/>
        </w:rPr>
        <w:tab/>
      </w:r>
      <m:oMath>
        <m:sSubSup>
          <m:sSubSupPr>
            <m:ctrlPr>
              <w:rPr>
                <w:rFonts w:ascii="Cambria Math" w:hAnsi="Cambria Math"/>
                <w:lang w:val="en-US" w:eastAsia="ja-JP"/>
              </w:rPr>
            </m:ctrlPr>
          </m:sSubSupPr>
          <m:e>
            <m:r>
              <w:rPr>
                <w:rFonts w:ascii="Cambria Math" w:hAnsi="Cambria Math"/>
                <w:lang w:val="en-US" w:eastAsia="ja-JP"/>
              </w:rPr>
              <m:t>N</m:t>
            </m:r>
          </m:e>
          <m:sub>
            <m:r>
              <w:rPr>
                <w:rFonts w:ascii="Cambria Math" w:hAnsi="Cambria Math"/>
                <w:lang w:val="en-US" w:eastAsia="ja-JP"/>
              </w:rPr>
              <m:t>SC</m:t>
            </m:r>
          </m:sub>
          <m:sup>
            <m:r>
              <w:rPr>
                <w:rFonts w:ascii="Cambria Math" w:hAnsi="Cambria Math"/>
                <w:lang w:val="en-US" w:eastAsia="ja-JP"/>
              </w:rPr>
              <m:t>RB</m:t>
            </m:r>
          </m:sup>
        </m:sSubSup>
      </m:oMath>
      <w:r>
        <w:rPr>
          <w:rFonts w:hint="eastAsia"/>
          <w:lang w:val="en-US" w:eastAsia="ja-JP"/>
        </w:rPr>
        <w:t xml:space="preserve"> </w:t>
      </w:r>
      <w:r>
        <w:rPr>
          <w:lang w:val="en-US" w:eastAsia="ja-JP"/>
        </w:rPr>
        <w:t xml:space="preserve">if </w:t>
      </w:r>
      <w:r w:rsidR="006E7B5B" w:rsidRPr="00DD51AC">
        <w:rPr>
          <w:i/>
          <w:lang w:val="en-US" w:eastAsia="ja-JP"/>
        </w:rPr>
        <w:t>periodPSFCHresource</w:t>
      </w:r>
      <w:r w:rsidR="006E7B5B" w:rsidRPr="00654EBA">
        <w:rPr>
          <w:lang w:val="en-US" w:eastAsia="ja-JP"/>
        </w:rPr>
        <w:t xml:space="preserve"> </w:t>
      </w:r>
      <w:r w:rsidR="006E7B5B">
        <w:rPr>
          <w:lang w:val="en-US" w:eastAsia="ja-JP"/>
        </w:rPr>
        <w:t>is 1</w:t>
      </w:r>
      <w:r>
        <w:rPr>
          <w:lang w:val="en-US" w:eastAsia="ja-JP"/>
        </w:rPr>
        <w:t>.</w:t>
      </w:r>
    </w:p>
    <w:p w14:paraId="73939830" w14:textId="0669C932" w:rsidR="00E8224C" w:rsidRDefault="006E7B5B" w:rsidP="008F1F50">
      <w:pPr>
        <w:ind w:leftChars="200" w:left="400"/>
        <w:rPr>
          <w:lang w:val="en-US" w:eastAsia="ja-JP"/>
        </w:rPr>
      </w:pPr>
      <w:r w:rsidRPr="00DD51AC">
        <w:rPr>
          <w:i/>
          <w:lang w:val="en-US" w:eastAsia="ja-JP"/>
        </w:rPr>
        <w:t>periodPSFCHresource</w:t>
      </w:r>
      <w:r>
        <w:rPr>
          <w:lang w:val="en-US" w:eastAsia="ja-JP"/>
        </w:rPr>
        <w:t xml:space="preserve"> </w:t>
      </w:r>
      <w:r w:rsidR="00E8224C" w:rsidRPr="00BC2014">
        <w:rPr>
          <w:lang w:val="en-US" w:eastAsia="ja-JP"/>
        </w:rPr>
        <w:t>denotes the period of slot having PSFCH resource in a resource pool</w:t>
      </w:r>
      <w:r w:rsidR="00E8224C">
        <w:rPr>
          <w:lang w:val="en-US" w:eastAsia="ja-JP"/>
        </w:rPr>
        <w:t>.</w:t>
      </w:r>
    </w:p>
    <w:p w14:paraId="75B3C644" w14:textId="77777777" w:rsidR="00AD034F" w:rsidRPr="00AD034F" w:rsidRDefault="00AD034F" w:rsidP="00C535D4">
      <w:pPr>
        <w:rPr>
          <w:rFonts w:eastAsia="SimSun" w:cs="Arial"/>
          <w:b/>
          <w:u w:val="single"/>
          <w:lang w:eastAsia="zh-CN"/>
        </w:rPr>
      </w:pPr>
    </w:p>
    <w:p w14:paraId="6CC35D90" w14:textId="329B7D07" w:rsidR="00B90BF0" w:rsidRDefault="007806E2" w:rsidP="00970A57">
      <w:pPr>
        <w:rPr>
          <w:rFonts w:eastAsia="SimSun"/>
          <w:b/>
          <w:u w:val="single"/>
          <w:lang w:eastAsia="zh-CN"/>
        </w:rPr>
      </w:pPr>
      <w:r>
        <w:rPr>
          <w:rFonts w:eastAsia="SimSun"/>
          <w:b/>
          <w:u w:val="single"/>
          <w:lang w:eastAsia="zh-CN"/>
        </w:rPr>
        <w:t>PSCCH map</w:t>
      </w:r>
      <w:r w:rsidR="008F1F50">
        <w:rPr>
          <w:rFonts w:eastAsia="SimSun"/>
          <w:b/>
          <w:u w:val="single"/>
          <w:lang w:eastAsia="zh-CN"/>
        </w:rPr>
        <w:t>p</w:t>
      </w:r>
      <w:r>
        <w:rPr>
          <w:rFonts w:eastAsia="SimSun"/>
          <w:b/>
          <w:u w:val="single"/>
          <w:lang w:eastAsia="zh-CN"/>
        </w:rPr>
        <w:t>ing in a sub-channel</w:t>
      </w:r>
    </w:p>
    <w:p w14:paraId="2218FBEA" w14:textId="5A8A4621" w:rsidR="00B90BF0" w:rsidRPr="00697177" w:rsidRDefault="00E8224C" w:rsidP="00970A57">
      <w:pPr>
        <w:rPr>
          <w:rFonts w:eastAsiaTheme="minorEastAsia"/>
          <w:lang w:eastAsia="ja-JP"/>
        </w:rPr>
      </w:pPr>
      <w:bookmarkStart w:id="1" w:name="_Hlk23944873"/>
      <w:r>
        <w:rPr>
          <w:rFonts w:eastAsiaTheme="minorEastAsia"/>
          <w:lang w:eastAsia="ja-JP"/>
        </w:rPr>
        <w:t>F</w:t>
      </w:r>
      <w:r w:rsidR="00B90BF0" w:rsidRPr="00697177">
        <w:rPr>
          <w:rFonts w:eastAsiaTheme="minorEastAsia"/>
          <w:lang w:eastAsia="ja-JP"/>
        </w:rPr>
        <w:t xml:space="preserve">ollowings are </w:t>
      </w:r>
      <w:r>
        <w:rPr>
          <w:rFonts w:eastAsiaTheme="minorEastAsia"/>
          <w:lang w:eastAsia="ja-JP"/>
        </w:rPr>
        <w:t xml:space="preserve">working assumption and </w:t>
      </w:r>
      <w:r w:rsidR="008B6B1D" w:rsidRPr="00697177">
        <w:rPr>
          <w:rFonts w:eastAsiaTheme="minorEastAsia"/>
          <w:lang w:eastAsia="ja-JP"/>
        </w:rPr>
        <w:t>agreement</w:t>
      </w:r>
      <w:r>
        <w:rPr>
          <w:rFonts w:eastAsiaTheme="minorEastAsia"/>
          <w:lang w:eastAsia="ja-JP"/>
        </w:rPr>
        <w:t>.</w:t>
      </w:r>
    </w:p>
    <w:tbl>
      <w:tblPr>
        <w:tblStyle w:val="afb"/>
        <w:tblW w:w="0" w:type="auto"/>
        <w:tblLook w:val="04A0" w:firstRow="1" w:lastRow="0" w:firstColumn="1" w:lastColumn="0" w:noHBand="0" w:noVBand="1"/>
      </w:tblPr>
      <w:tblGrid>
        <w:gridCol w:w="9630"/>
      </w:tblGrid>
      <w:tr w:rsidR="00B90BF0" w14:paraId="792E5BD1" w14:textId="661D6C7B" w:rsidTr="004D735B">
        <w:tc>
          <w:tcPr>
            <w:tcW w:w="9630" w:type="dxa"/>
            <w:shd w:val="clear" w:color="auto" w:fill="auto"/>
          </w:tcPr>
          <w:bookmarkEnd w:id="1"/>
          <w:p w14:paraId="55DA5115" w14:textId="77777777" w:rsidR="00E8224C" w:rsidRPr="00E8224C" w:rsidRDefault="00E8224C" w:rsidP="00A453A2">
            <w:r w:rsidRPr="00E8224C">
              <w:rPr>
                <w:rFonts w:hint="eastAsia"/>
              </w:rPr>
              <w:t>Working assumption(RAN1#99):</w:t>
            </w:r>
          </w:p>
          <w:p w14:paraId="3365868B" w14:textId="77777777" w:rsidR="00651C95" w:rsidRPr="00E8224C" w:rsidRDefault="0040280E" w:rsidP="00E8224C">
            <w:pPr>
              <w:numPr>
                <w:ilvl w:val="0"/>
                <w:numId w:val="57"/>
              </w:numPr>
            </w:pPr>
            <w:r w:rsidRPr="00E8224C">
              <w:rPr>
                <w:rFonts w:hint="eastAsia"/>
              </w:rPr>
              <w:t xml:space="preserve">Candidate numbers of PRBs for 2-symbol and 3-symbol PSCCH are </w:t>
            </w:r>
          </w:p>
          <w:p w14:paraId="58E75C42" w14:textId="77777777" w:rsidR="00651C95" w:rsidRPr="00E8224C" w:rsidRDefault="0040280E" w:rsidP="00E8224C">
            <w:pPr>
              <w:numPr>
                <w:ilvl w:val="1"/>
                <w:numId w:val="57"/>
              </w:numPr>
            </w:pPr>
            <w:r w:rsidRPr="00E8224C">
              <w:rPr>
                <w:rFonts w:hint="eastAsia"/>
              </w:rPr>
              <w:t>{10, 12 15, 20, 25}</w:t>
            </w:r>
          </w:p>
          <w:p w14:paraId="3ECB410B" w14:textId="77777777" w:rsidR="00E8224C" w:rsidRPr="00E8224C" w:rsidRDefault="00E8224C" w:rsidP="00A453A2">
            <w:r w:rsidRPr="00A453A2">
              <w:rPr>
                <w:highlight w:val="green"/>
              </w:rPr>
              <w:t>Agreements (RAN1#98bis):</w:t>
            </w:r>
          </w:p>
          <w:p w14:paraId="168B2082" w14:textId="77777777" w:rsidR="00651C95" w:rsidRPr="00E8224C" w:rsidRDefault="0040280E" w:rsidP="00E8224C">
            <w:pPr>
              <w:numPr>
                <w:ilvl w:val="0"/>
                <w:numId w:val="58"/>
              </w:numPr>
            </w:pPr>
            <w:r w:rsidRPr="00E8224C">
              <w:rPr>
                <w:rFonts w:hint="eastAsia"/>
              </w:rPr>
              <w:t>Support {10, 15, 20, 25, 50, 75, 100} PRBs for possible sub-channel size</w:t>
            </w:r>
          </w:p>
          <w:p w14:paraId="726AE913" w14:textId="77777777" w:rsidR="00651C95" w:rsidRPr="00E8224C" w:rsidRDefault="0040280E" w:rsidP="00E8224C">
            <w:pPr>
              <w:numPr>
                <w:ilvl w:val="1"/>
                <w:numId w:val="58"/>
              </w:numPr>
            </w:pPr>
            <w:r w:rsidRPr="00E8224C">
              <w:rPr>
                <w:rFonts w:hint="eastAsia"/>
              </w:rPr>
              <w:t>FFS other values (e.g., 4, 5, 6, etc.)</w:t>
            </w:r>
          </w:p>
          <w:p w14:paraId="0A7C738B" w14:textId="77777777" w:rsidR="00651C95" w:rsidRPr="00E8224C" w:rsidRDefault="0040280E" w:rsidP="00E8224C">
            <w:pPr>
              <w:numPr>
                <w:ilvl w:val="0"/>
                <w:numId w:val="58"/>
              </w:numPr>
            </w:pPr>
            <w:r w:rsidRPr="00E8224C">
              <w:rPr>
                <w:rFonts w:hint="eastAsia"/>
              </w:rPr>
              <w:t>One value of the above set is (pre)configured for the sub-channel size for the resource pool.</w:t>
            </w:r>
          </w:p>
          <w:p w14:paraId="636955DD" w14:textId="77777777" w:rsidR="00651C95" w:rsidRPr="00E8224C" w:rsidRDefault="0040280E" w:rsidP="00E8224C">
            <w:pPr>
              <w:numPr>
                <w:ilvl w:val="0"/>
                <w:numId w:val="58"/>
              </w:numPr>
            </w:pPr>
            <w:r w:rsidRPr="00E8224C">
              <w:rPr>
                <w:rFonts w:hint="eastAsia"/>
              </w:rPr>
              <w:t>Size of PSCCH: X</w:t>
            </w:r>
          </w:p>
          <w:p w14:paraId="5B0FEC3B" w14:textId="77777777" w:rsidR="00651C95" w:rsidRPr="00E8224C" w:rsidRDefault="0040280E" w:rsidP="00E8224C">
            <w:pPr>
              <w:numPr>
                <w:ilvl w:val="1"/>
                <w:numId w:val="58"/>
              </w:numPr>
            </w:pPr>
            <w:r w:rsidRPr="00E8224C">
              <w:rPr>
                <w:rFonts w:hint="eastAsia"/>
              </w:rPr>
              <w:t xml:space="preserve">X </w:t>
            </w:r>
            <w:r w:rsidRPr="00E8224C">
              <w:sym w:font="Symbol" w:char="F0A3"/>
            </w:r>
            <w:r w:rsidRPr="00E8224C">
              <w:rPr>
                <w:rFonts w:hint="eastAsia"/>
              </w:rPr>
              <w:t xml:space="preserve"> N, where N is the number of PRBs of the subchannel</w:t>
            </w:r>
          </w:p>
          <w:p w14:paraId="40FB0652" w14:textId="4593E359" w:rsidR="004D735B" w:rsidRPr="00EE3391" w:rsidRDefault="0040280E" w:rsidP="008F1F50">
            <w:pPr>
              <w:numPr>
                <w:ilvl w:val="1"/>
                <w:numId w:val="58"/>
              </w:numPr>
            </w:pPr>
            <w:r w:rsidRPr="00E8224C">
              <w:rPr>
                <w:rFonts w:hint="eastAsia"/>
              </w:rPr>
              <w:t>X is (pre)-configurable with values FFS, X</w:t>
            </w:r>
          </w:p>
        </w:tc>
      </w:tr>
    </w:tbl>
    <w:p w14:paraId="11218215" w14:textId="23D2D79D" w:rsidR="007F3CB6" w:rsidRDefault="00FA5CEF" w:rsidP="00970A57">
      <w:pPr>
        <w:rPr>
          <w:rFonts w:eastAsiaTheme="minorEastAsia"/>
          <w:lang w:eastAsia="ja-JP"/>
        </w:rPr>
      </w:pPr>
      <w:r>
        <w:rPr>
          <w:rFonts w:eastAsiaTheme="minorEastAsia"/>
          <w:lang w:eastAsia="ja-JP"/>
        </w:rPr>
        <w:lastRenderedPageBreak/>
        <w:t xml:space="preserve">DMRS symbol for PSSCH is FDMed with </w:t>
      </w:r>
      <w:r w:rsidR="007F3CB6">
        <w:rPr>
          <w:rFonts w:eastAsiaTheme="minorEastAsia"/>
          <w:lang w:eastAsia="ja-JP"/>
        </w:rPr>
        <w:t>PSCCH</w:t>
      </w:r>
      <w:r>
        <w:rPr>
          <w:rFonts w:eastAsiaTheme="minorEastAsia"/>
          <w:lang w:eastAsia="ja-JP"/>
        </w:rPr>
        <w:t>.</w:t>
      </w:r>
      <w:r w:rsidR="007F3CB6">
        <w:rPr>
          <w:rFonts w:eastAsiaTheme="minorEastAsia"/>
          <w:lang w:eastAsia="ja-JP"/>
        </w:rPr>
        <w:t xml:space="preserve"> </w:t>
      </w:r>
      <w:r w:rsidR="004D0847">
        <w:rPr>
          <w:rFonts w:eastAsiaTheme="minorEastAsia"/>
          <w:lang w:eastAsia="ja-JP"/>
        </w:rPr>
        <w:t>F</w:t>
      </w:r>
      <w:r w:rsidR="00957099">
        <w:rPr>
          <w:rFonts w:eastAsiaTheme="minorEastAsia"/>
          <w:lang w:eastAsia="ja-JP"/>
        </w:rPr>
        <w:t xml:space="preserve">or Rx UE, </w:t>
      </w:r>
      <w:r w:rsidR="004D0847">
        <w:rPr>
          <w:rFonts w:eastAsiaTheme="minorEastAsia"/>
          <w:lang w:eastAsia="ja-JP"/>
        </w:rPr>
        <w:t xml:space="preserve">when 10 PRBs are configured as a sub-channel size, </w:t>
      </w:r>
      <w:r w:rsidR="00957099">
        <w:rPr>
          <w:rFonts w:eastAsiaTheme="minorEastAsia"/>
          <w:lang w:eastAsia="ja-JP"/>
        </w:rPr>
        <w:t>e</w:t>
      </w:r>
      <w:r w:rsidR="00957099" w:rsidRPr="00957099">
        <w:rPr>
          <w:rFonts w:eastAsiaTheme="minorEastAsia"/>
          <w:lang w:eastAsia="ja-JP"/>
        </w:rPr>
        <w:t xml:space="preserve">ach subchannel </w:t>
      </w:r>
      <w:r w:rsidR="004D0847">
        <w:rPr>
          <w:rFonts w:eastAsiaTheme="minorEastAsia"/>
          <w:lang w:eastAsia="ja-JP"/>
        </w:rPr>
        <w:t xml:space="preserve">can be </w:t>
      </w:r>
      <w:r w:rsidR="00957099" w:rsidRPr="00957099">
        <w:rPr>
          <w:rFonts w:eastAsiaTheme="minorEastAsia"/>
          <w:lang w:eastAsia="ja-JP"/>
        </w:rPr>
        <w:t xml:space="preserve">from different UEs and PSSCH DMRS positions </w:t>
      </w:r>
      <w:r w:rsidR="004D0847">
        <w:rPr>
          <w:rFonts w:eastAsiaTheme="minorEastAsia"/>
          <w:lang w:eastAsia="ja-JP"/>
        </w:rPr>
        <w:t>can be also</w:t>
      </w:r>
      <w:r w:rsidR="00957099" w:rsidRPr="00957099">
        <w:rPr>
          <w:rFonts w:eastAsiaTheme="minorEastAsia"/>
          <w:lang w:eastAsia="ja-JP"/>
        </w:rPr>
        <w:t xml:space="preserve"> different on each subchannel</w:t>
      </w:r>
      <w:r w:rsidR="004D0847">
        <w:rPr>
          <w:rFonts w:eastAsiaTheme="minorEastAsia"/>
          <w:lang w:eastAsia="ja-JP"/>
        </w:rPr>
        <w:t>. We think this should be the most demanding case for Rx UE channel estimation complexity. When</w:t>
      </w:r>
      <w:r w:rsidR="003B62E1">
        <w:rPr>
          <w:rFonts w:eastAsiaTheme="minorEastAsia"/>
          <w:lang w:eastAsia="ja-JP"/>
        </w:rPr>
        <w:t xml:space="preserve"> </w:t>
      </w:r>
      <w:r w:rsidR="00957099">
        <w:rPr>
          <w:rFonts w:eastAsiaTheme="minorEastAsia"/>
          <w:lang w:eastAsia="ja-JP"/>
        </w:rPr>
        <w:t>15 PRB</w:t>
      </w:r>
      <w:r w:rsidR="003B62E1">
        <w:rPr>
          <w:rFonts w:eastAsiaTheme="minorEastAsia"/>
          <w:lang w:eastAsia="ja-JP"/>
        </w:rPr>
        <w:t>s</w:t>
      </w:r>
      <w:r w:rsidR="00957099">
        <w:rPr>
          <w:rFonts w:eastAsiaTheme="minorEastAsia"/>
          <w:lang w:eastAsia="ja-JP"/>
        </w:rPr>
        <w:t xml:space="preserve"> </w:t>
      </w:r>
      <w:r w:rsidR="003B62E1">
        <w:rPr>
          <w:rFonts w:eastAsiaTheme="minorEastAsia"/>
          <w:lang w:eastAsia="ja-JP"/>
        </w:rPr>
        <w:t xml:space="preserve">are the </w:t>
      </w:r>
      <w:r w:rsidR="00957099">
        <w:rPr>
          <w:rFonts w:eastAsiaTheme="minorEastAsia"/>
          <w:lang w:eastAsia="ja-JP"/>
        </w:rPr>
        <w:t xml:space="preserve">subchannel </w:t>
      </w:r>
      <w:r w:rsidR="003B62E1">
        <w:rPr>
          <w:rFonts w:eastAsiaTheme="minorEastAsia"/>
          <w:lang w:eastAsia="ja-JP"/>
        </w:rPr>
        <w:t xml:space="preserve">size, to support </w:t>
      </w:r>
      <w:r w:rsidR="00957099">
        <w:rPr>
          <w:rFonts w:eastAsiaTheme="minorEastAsia"/>
          <w:lang w:eastAsia="ja-JP"/>
        </w:rPr>
        <w:t>FDM between DMRS symbol for PSSCH and PSCCH</w:t>
      </w:r>
      <w:r w:rsidR="003B62E1">
        <w:rPr>
          <w:rFonts w:eastAsiaTheme="minorEastAsia"/>
          <w:lang w:eastAsia="ja-JP"/>
        </w:rPr>
        <w:t xml:space="preserve"> requires more channel estimation complexity because two types of channel estimation </w:t>
      </w:r>
      <w:r w:rsidR="008F1F50">
        <w:rPr>
          <w:rFonts w:eastAsiaTheme="minorEastAsia"/>
          <w:lang w:eastAsia="ja-JP"/>
        </w:rPr>
        <w:t>are</w:t>
      </w:r>
      <w:r w:rsidR="003B62E1">
        <w:rPr>
          <w:rFonts w:eastAsiaTheme="minorEastAsia"/>
          <w:lang w:eastAsia="ja-JP"/>
        </w:rPr>
        <w:t xml:space="preserve"> required for each 15 PRBs</w:t>
      </w:r>
      <w:r w:rsidR="00957099">
        <w:rPr>
          <w:rFonts w:eastAsiaTheme="minorEastAsia"/>
          <w:lang w:eastAsia="ja-JP"/>
        </w:rPr>
        <w:t xml:space="preserve">. </w:t>
      </w:r>
      <w:r w:rsidR="003B62E1">
        <w:rPr>
          <w:rFonts w:eastAsiaTheme="minorEastAsia"/>
          <w:lang w:eastAsia="ja-JP"/>
        </w:rPr>
        <w:t>Therefore, we propose not to support FDM between PSCCH and PSSCH when subchannel size is 15 PRBs. As the minimum number of PRBs for PSCCH is 10, sub-channel size 10 naturally does not support FDM.</w:t>
      </w:r>
    </w:p>
    <w:p w14:paraId="130AB725" w14:textId="6AA66B17" w:rsidR="00FA5CEF" w:rsidRDefault="00FA5CEF" w:rsidP="0034284A">
      <w:pPr>
        <w:rPr>
          <w:rFonts w:eastAsia="SimSun"/>
          <w:lang w:eastAsia="zh-CN"/>
        </w:rPr>
      </w:pPr>
      <w:r w:rsidRPr="00A453A2">
        <w:rPr>
          <w:rFonts w:eastAsia="SimSun"/>
          <w:b/>
          <w:lang w:eastAsia="zh-CN"/>
        </w:rPr>
        <w:t xml:space="preserve">Proposal </w:t>
      </w:r>
      <w:r w:rsidR="00DB6D0F">
        <w:rPr>
          <w:rFonts w:eastAsia="SimSun"/>
          <w:b/>
          <w:lang w:eastAsia="zh-CN"/>
        </w:rPr>
        <w:t>3</w:t>
      </w:r>
      <w:r>
        <w:rPr>
          <w:rFonts w:eastAsia="SimSun"/>
          <w:lang w:eastAsia="zh-CN"/>
        </w:rPr>
        <w:t xml:space="preserve">: </w:t>
      </w:r>
      <w:r w:rsidR="00356B93">
        <w:rPr>
          <w:rFonts w:eastAsia="SimSun"/>
          <w:lang w:eastAsia="zh-CN"/>
        </w:rPr>
        <w:t xml:space="preserve">For </w:t>
      </w:r>
      <w:r w:rsidR="00356B93">
        <w:rPr>
          <w:rFonts w:eastAsiaTheme="minorEastAsia"/>
          <w:lang w:eastAsia="ja-JP"/>
        </w:rPr>
        <w:t>10</w:t>
      </w:r>
      <w:r w:rsidR="00C647E2">
        <w:rPr>
          <w:rFonts w:eastAsiaTheme="minorEastAsia"/>
          <w:lang w:eastAsia="ja-JP"/>
        </w:rPr>
        <w:t xml:space="preserve"> and</w:t>
      </w:r>
      <w:r w:rsidR="00356B93">
        <w:rPr>
          <w:rFonts w:eastAsiaTheme="minorEastAsia"/>
          <w:lang w:eastAsia="ja-JP"/>
        </w:rPr>
        <w:t xml:space="preserve"> 15 PRBs subchannel size, PSCCH spans a whole sub</w:t>
      </w:r>
      <w:r w:rsidR="007806E2">
        <w:rPr>
          <w:rFonts w:eastAsiaTheme="minorEastAsia"/>
          <w:lang w:eastAsia="ja-JP"/>
        </w:rPr>
        <w:t>-</w:t>
      </w:r>
      <w:r w:rsidR="00356B93">
        <w:rPr>
          <w:rFonts w:eastAsiaTheme="minorEastAsia"/>
          <w:lang w:eastAsia="ja-JP"/>
        </w:rPr>
        <w:t>channel</w:t>
      </w:r>
      <w:r w:rsidR="00C647E2">
        <w:rPr>
          <w:rFonts w:eastAsiaTheme="minorEastAsia"/>
          <w:lang w:eastAsia="ja-JP"/>
        </w:rPr>
        <w:t>.</w:t>
      </w:r>
      <w:r w:rsidR="00063574">
        <w:rPr>
          <w:rFonts w:eastAsiaTheme="minorEastAsia"/>
          <w:lang w:eastAsia="ja-JP"/>
        </w:rPr>
        <w:t xml:space="preserve"> </w:t>
      </w:r>
    </w:p>
    <w:p w14:paraId="0F2DDF60" w14:textId="77777777" w:rsidR="00C779B6" w:rsidRPr="0034284A" w:rsidRDefault="00C779B6" w:rsidP="00C779B6">
      <w:pPr>
        <w:rPr>
          <w:rFonts w:eastAsia="SimSun" w:cs="Arial"/>
          <w:lang w:val="en-US" w:eastAsia="zh-CN"/>
        </w:rPr>
      </w:pPr>
    </w:p>
    <w:p w14:paraId="5086EF22" w14:textId="4B53D9ED" w:rsidR="00C369DE" w:rsidRDefault="00C369DE" w:rsidP="00C369DE">
      <w:pPr>
        <w:rPr>
          <w:rFonts w:eastAsia="SimSun"/>
          <w:b/>
          <w:u w:val="single"/>
          <w:lang w:eastAsia="zh-CN"/>
        </w:rPr>
      </w:pPr>
      <w:r>
        <w:rPr>
          <w:rFonts w:eastAsia="SimSun"/>
          <w:b/>
          <w:u w:val="single"/>
          <w:lang w:eastAsia="zh-CN"/>
        </w:rPr>
        <w:t xml:space="preserve">Second stage </w:t>
      </w:r>
      <w:r w:rsidRPr="008E5F08">
        <w:rPr>
          <w:rFonts w:eastAsia="SimSun"/>
          <w:b/>
          <w:u w:val="single"/>
          <w:lang w:eastAsia="zh-CN"/>
        </w:rPr>
        <w:t>SCI</w:t>
      </w:r>
      <w:r w:rsidR="003A3CC0">
        <w:rPr>
          <w:rFonts w:eastAsia="SimSun"/>
          <w:b/>
          <w:u w:val="single"/>
          <w:lang w:eastAsia="zh-CN"/>
        </w:rPr>
        <w:t xml:space="preserve"> design</w:t>
      </w:r>
    </w:p>
    <w:p w14:paraId="6ADC2ED0" w14:textId="2865AB97" w:rsidR="009A0248" w:rsidRDefault="0040280E" w:rsidP="00C369DE">
      <w:pPr>
        <w:rPr>
          <w:rFonts w:eastAsia="SimSun"/>
          <w:lang w:eastAsia="zh-CN"/>
        </w:rPr>
      </w:pPr>
      <w:r>
        <w:rPr>
          <w:rFonts w:eastAsia="SimSun"/>
          <w:lang w:eastAsia="zh-CN"/>
        </w:rPr>
        <w:t>F</w:t>
      </w:r>
      <w:r w:rsidR="009A0248">
        <w:rPr>
          <w:rFonts w:eastAsia="SimSun"/>
          <w:lang w:eastAsia="zh-CN"/>
        </w:rPr>
        <w:t xml:space="preserve">ollowings </w:t>
      </w:r>
      <w:r w:rsidR="00B644AA">
        <w:rPr>
          <w:rFonts w:eastAsia="SimSun"/>
          <w:lang w:eastAsia="zh-CN"/>
        </w:rPr>
        <w:t xml:space="preserve">are </w:t>
      </w:r>
      <w:r w:rsidR="009A0248">
        <w:rPr>
          <w:rFonts w:eastAsia="SimSun"/>
          <w:lang w:eastAsia="zh-CN"/>
        </w:rPr>
        <w:t>agree</w:t>
      </w:r>
      <w:r w:rsidR="00B644AA">
        <w:rPr>
          <w:rFonts w:eastAsia="SimSun"/>
          <w:lang w:eastAsia="zh-CN"/>
        </w:rPr>
        <w:t>ment</w:t>
      </w:r>
      <w:r w:rsidR="009A0248">
        <w:rPr>
          <w:rFonts w:eastAsia="SimSun"/>
          <w:lang w:eastAsia="zh-CN"/>
        </w:rPr>
        <w:t xml:space="preserve"> for 2nd stage SCI.</w:t>
      </w:r>
    </w:p>
    <w:tbl>
      <w:tblPr>
        <w:tblStyle w:val="afb"/>
        <w:tblW w:w="0" w:type="auto"/>
        <w:tblLook w:val="04A0" w:firstRow="1" w:lastRow="0" w:firstColumn="1" w:lastColumn="0" w:noHBand="0" w:noVBand="1"/>
      </w:tblPr>
      <w:tblGrid>
        <w:gridCol w:w="9630"/>
      </w:tblGrid>
      <w:tr w:rsidR="00B60EDB" w14:paraId="59DEC2F9" w14:textId="77777777" w:rsidTr="00A453A2">
        <w:tc>
          <w:tcPr>
            <w:tcW w:w="9630" w:type="dxa"/>
          </w:tcPr>
          <w:p w14:paraId="74FF08CA" w14:textId="77777777" w:rsidR="0040280E" w:rsidRDefault="0040280E" w:rsidP="0040280E">
            <w:pPr>
              <w:rPr>
                <w:lang w:eastAsia="x-none"/>
              </w:rPr>
            </w:pPr>
            <w:r>
              <w:rPr>
                <w:highlight w:val="green"/>
                <w:lang w:eastAsia="x-none"/>
              </w:rPr>
              <w:t>Agreements</w:t>
            </w:r>
            <w:r>
              <w:rPr>
                <w:lang w:eastAsia="x-none"/>
              </w:rPr>
              <w:t>:</w:t>
            </w:r>
          </w:p>
          <w:p w14:paraId="77012A36" w14:textId="77777777" w:rsidR="0040280E" w:rsidRDefault="0040280E" w:rsidP="0040280E">
            <w:pPr>
              <w:pStyle w:val="aff3"/>
              <w:numPr>
                <w:ilvl w:val="0"/>
                <w:numId w:val="61"/>
              </w:numPr>
              <w:spacing w:after="0" w:line="276" w:lineRule="auto"/>
              <w:ind w:leftChars="0"/>
              <w:contextualSpacing/>
              <w:rPr>
                <w:rFonts w:eastAsia="DengXian"/>
                <w:lang w:eastAsia="ko-KR"/>
              </w:rPr>
            </w:pPr>
            <w:r>
              <w:rPr>
                <w:rFonts w:eastAsia="DengXian"/>
                <w:lang w:eastAsia="ko-KR"/>
              </w:rPr>
              <w:t>Regarding the previous agreement that RE mapping of the 2nd stage SCI, frequency-first mapping within the PSSCH is used:</w:t>
            </w:r>
          </w:p>
          <w:p w14:paraId="02BD4B23" w14:textId="77777777" w:rsidR="0040280E" w:rsidRDefault="0040280E" w:rsidP="0040280E">
            <w:pPr>
              <w:pStyle w:val="aff3"/>
              <w:numPr>
                <w:ilvl w:val="1"/>
                <w:numId w:val="61"/>
              </w:numPr>
              <w:spacing w:after="0" w:line="276" w:lineRule="auto"/>
              <w:ind w:leftChars="0"/>
              <w:contextualSpacing/>
              <w:rPr>
                <w:rFonts w:eastAsia="DengXian"/>
                <w:lang w:eastAsia="ko-KR"/>
              </w:rPr>
            </w:pPr>
            <w:r>
              <w:rPr>
                <w:rFonts w:eastAsia="DengXian"/>
                <w:lang w:eastAsia="ko-KR"/>
              </w:rPr>
              <w:t>The REs for the 2</w:t>
            </w:r>
            <w:r>
              <w:rPr>
                <w:rFonts w:eastAsia="DengXian"/>
                <w:vertAlign w:val="superscript"/>
                <w:lang w:eastAsia="ko-KR"/>
              </w:rPr>
              <w:t>nd</w:t>
            </w:r>
            <w:r>
              <w:rPr>
                <w:rFonts w:eastAsia="DengXian"/>
                <w:lang w:eastAsia="ko-KR"/>
              </w:rPr>
              <w:t xml:space="preserve"> SCI are not interlaced with (localized in) PSSCH data RE.</w:t>
            </w:r>
          </w:p>
          <w:p w14:paraId="32F83863" w14:textId="77777777" w:rsidR="0040280E" w:rsidRDefault="0040280E" w:rsidP="0040280E">
            <w:pPr>
              <w:pStyle w:val="aff3"/>
              <w:numPr>
                <w:ilvl w:val="1"/>
                <w:numId w:val="61"/>
              </w:numPr>
              <w:spacing w:after="0" w:line="276" w:lineRule="auto"/>
              <w:ind w:leftChars="0"/>
              <w:contextualSpacing/>
              <w:rPr>
                <w:rFonts w:eastAsia="DengXian"/>
                <w:lang w:eastAsia="ko-KR"/>
              </w:rPr>
            </w:pPr>
            <w:bookmarkStart w:id="2" w:name="_Hlk29298870"/>
            <w:r>
              <w:rPr>
                <w:rFonts w:eastAsia="DengXian"/>
                <w:lang w:eastAsia="ko-KR"/>
              </w:rPr>
              <w:t>The 2nd stage SCI is mapped in frequency first with RB granularity, and then mapped in the next symbol(s)</w:t>
            </w:r>
            <w:bookmarkEnd w:id="2"/>
            <w:r>
              <w:rPr>
                <w:rFonts w:eastAsia="DengXian"/>
                <w:lang w:eastAsia="ko-KR"/>
              </w:rPr>
              <w:t>.</w:t>
            </w:r>
          </w:p>
          <w:p w14:paraId="7797EA0E" w14:textId="77777777" w:rsidR="0040280E" w:rsidRDefault="0040280E" w:rsidP="0040280E">
            <w:pPr>
              <w:pStyle w:val="aff3"/>
              <w:numPr>
                <w:ilvl w:val="2"/>
                <w:numId w:val="61"/>
              </w:numPr>
              <w:spacing w:after="0" w:line="276" w:lineRule="auto"/>
              <w:ind w:leftChars="0"/>
              <w:contextualSpacing/>
              <w:rPr>
                <w:rFonts w:eastAsia="DengXian"/>
                <w:lang w:eastAsia="ko-KR"/>
              </w:rPr>
            </w:pPr>
            <w:r>
              <w:rPr>
                <w:rFonts w:eastAsia="DengXian"/>
                <w:lang w:eastAsia="ko-KR"/>
              </w:rPr>
              <w:t>The mapping is done by mapping to all RBs in the all sub-channels for the scheduled PSSCH in one symbol first before moving on the next symbol, except possibly the following:</w:t>
            </w:r>
          </w:p>
          <w:p w14:paraId="19FB25DB" w14:textId="77777777" w:rsidR="0040280E" w:rsidRDefault="0040280E" w:rsidP="0040280E">
            <w:pPr>
              <w:pStyle w:val="aff3"/>
              <w:numPr>
                <w:ilvl w:val="3"/>
                <w:numId w:val="61"/>
              </w:numPr>
              <w:spacing w:after="0" w:line="276" w:lineRule="auto"/>
              <w:ind w:leftChars="0"/>
              <w:contextualSpacing/>
              <w:rPr>
                <w:rFonts w:eastAsia="DengXian"/>
                <w:lang w:eastAsia="ko-KR"/>
              </w:rPr>
            </w:pPr>
            <w:r>
              <w:rPr>
                <w:rFonts w:eastAsia="DengXian"/>
                <w:lang w:eastAsia="ko-KR"/>
              </w:rPr>
              <w:t xml:space="preserve">FFS whether to allow </w:t>
            </w:r>
            <w:bookmarkStart w:id="3" w:name="_Hlk30577704"/>
            <w:r>
              <w:rPr>
                <w:rFonts w:eastAsia="DengXian"/>
                <w:lang w:eastAsia="ko-KR"/>
              </w:rPr>
              <w:t>FDM between the 2</w:t>
            </w:r>
            <w:r>
              <w:rPr>
                <w:rFonts w:eastAsia="DengXian"/>
                <w:vertAlign w:val="superscript"/>
                <w:lang w:eastAsia="ko-KR"/>
              </w:rPr>
              <w:t>nd</w:t>
            </w:r>
            <w:r>
              <w:rPr>
                <w:rFonts w:eastAsia="DengXian"/>
                <w:lang w:eastAsia="ko-KR"/>
              </w:rPr>
              <w:t xml:space="preserve"> stage SCI and PSCCH</w:t>
            </w:r>
            <w:bookmarkEnd w:id="3"/>
            <w:r>
              <w:rPr>
                <w:rFonts w:eastAsia="DengXian"/>
                <w:lang w:eastAsia="ko-KR"/>
              </w:rPr>
              <w:t xml:space="preserve"> or not</w:t>
            </w:r>
          </w:p>
          <w:p w14:paraId="52E80552" w14:textId="77777777" w:rsidR="0040280E" w:rsidRDefault="0040280E" w:rsidP="0040280E">
            <w:pPr>
              <w:pStyle w:val="aff3"/>
              <w:numPr>
                <w:ilvl w:val="3"/>
                <w:numId w:val="61"/>
              </w:numPr>
              <w:spacing w:after="0" w:line="276" w:lineRule="auto"/>
              <w:ind w:leftChars="0"/>
              <w:contextualSpacing/>
              <w:rPr>
                <w:rFonts w:eastAsia="DengXian"/>
                <w:lang w:eastAsia="ko-KR"/>
              </w:rPr>
            </w:pPr>
            <w:r>
              <w:rPr>
                <w:rFonts w:eastAsia="DengXian"/>
                <w:lang w:eastAsia="ko-KR"/>
              </w:rPr>
              <w:t>FFS whether to allow</w:t>
            </w:r>
            <w:bookmarkStart w:id="4" w:name="_Hlk30577848"/>
            <w:r>
              <w:rPr>
                <w:rFonts w:eastAsia="DengXian"/>
                <w:lang w:eastAsia="ko-KR"/>
              </w:rPr>
              <w:t xml:space="preserve"> FDM between the 2</w:t>
            </w:r>
            <w:r>
              <w:rPr>
                <w:rFonts w:eastAsia="DengXian"/>
                <w:vertAlign w:val="superscript"/>
                <w:lang w:eastAsia="ko-KR"/>
              </w:rPr>
              <w:t>nd</w:t>
            </w:r>
            <w:r>
              <w:rPr>
                <w:rFonts w:eastAsia="DengXian"/>
                <w:lang w:eastAsia="ko-KR"/>
              </w:rPr>
              <w:t xml:space="preserve"> stage SCI and PSSCH DM-RS REs</w:t>
            </w:r>
            <w:bookmarkEnd w:id="4"/>
          </w:p>
          <w:p w14:paraId="2A20EE90" w14:textId="77777777" w:rsidR="0040280E" w:rsidRDefault="0040280E" w:rsidP="0040280E">
            <w:pPr>
              <w:pStyle w:val="aff3"/>
              <w:numPr>
                <w:ilvl w:val="0"/>
                <w:numId w:val="61"/>
              </w:numPr>
              <w:spacing w:after="0" w:line="276" w:lineRule="auto"/>
              <w:ind w:leftChars="0"/>
              <w:contextualSpacing/>
              <w:rPr>
                <w:rFonts w:eastAsia="DengXian"/>
                <w:lang w:eastAsia="ko-KR"/>
              </w:rPr>
            </w:pPr>
            <w:r>
              <w:rPr>
                <w:rFonts w:eastAsia="DengXian"/>
                <w:lang w:eastAsia="ko-KR"/>
              </w:rPr>
              <w:t>For modulation order of the 2nd stage SCI, QPSK is used.</w:t>
            </w:r>
          </w:p>
          <w:p w14:paraId="4C6CC0A3" w14:textId="77777777" w:rsidR="0040280E" w:rsidRDefault="0040280E" w:rsidP="0040280E">
            <w:pPr>
              <w:pStyle w:val="aff3"/>
              <w:numPr>
                <w:ilvl w:val="0"/>
                <w:numId w:val="61"/>
              </w:numPr>
              <w:spacing w:after="0" w:line="276" w:lineRule="auto"/>
              <w:ind w:leftChars="0"/>
              <w:contextualSpacing/>
              <w:rPr>
                <w:rFonts w:eastAsia="DengXian"/>
                <w:lang w:eastAsia="ko-KR"/>
              </w:rPr>
            </w:pPr>
            <w:r>
              <w:rPr>
                <w:rFonts w:eastAsia="DengXian"/>
                <w:lang w:eastAsia="ko-KR"/>
              </w:rPr>
              <w:t>FFS the case of standalone SCI (if supported)</w:t>
            </w:r>
          </w:p>
          <w:p w14:paraId="0326FB25" w14:textId="77777777" w:rsidR="0040280E" w:rsidRDefault="0040280E" w:rsidP="0040280E">
            <w:pPr>
              <w:rPr>
                <w:rFonts w:eastAsia="Batang"/>
                <w:sz w:val="32"/>
                <w:szCs w:val="40"/>
                <w:lang w:eastAsia="x-none"/>
              </w:rPr>
            </w:pPr>
          </w:p>
          <w:p w14:paraId="097D6A53" w14:textId="77777777" w:rsidR="0040280E" w:rsidRDefault="0040280E" w:rsidP="0040280E">
            <w:pPr>
              <w:rPr>
                <w:lang w:eastAsia="x-none"/>
              </w:rPr>
            </w:pPr>
            <w:r>
              <w:rPr>
                <w:highlight w:val="green"/>
                <w:lang w:eastAsia="x-none"/>
              </w:rPr>
              <w:t>Agreements</w:t>
            </w:r>
            <w:r>
              <w:rPr>
                <w:lang w:eastAsia="x-none"/>
              </w:rPr>
              <w:t>:</w:t>
            </w:r>
          </w:p>
          <w:p w14:paraId="2B64A841" w14:textId="77777777" w:rsidR="0040280E" w:rsidRDefault="0040280E" w:rsidP="0040280E">
            <w:pPr>
              <w:pStyle w:val="Style1"/>
              <w:numPr>
                <w:ilvl w:val="0"/>
                <w:numId w:val="62"/>
              </w:numPr>
              <w:spacing w:after="0" w:afterAutospacing="0" w:line="276" w:lineRule="auto"/>
              <w:rPr>
                <w:rFonts w:ascii="Times New Roman" w:eastAsia="DengXian" w:hAnsi="Times New Roman"/>
                <w:b/>
                <w:u w:val="single"/>
                <w:lang w:eastAsia="ko-KR"/>
              </w:rPr>
            </w:pPr>
            <w:r>
              <w:rPr>
                <w:rFonts w:ascii="Times New Roman" w:eastAsia="DengXian" w:hAnsi="Times New Roman"/>
                <w:lang w:eastAsia="ko-KR"/>
              </w:rPr>
              <w:t>For RE mapping of the 2nd stage SCI,</w:t>
            </w:r>
            <w:bookmarkStart w:id="5" w:name="_Hlk27561915"/>
            <w:r>
              <w:rPr>
                <w:rFonts w:ascii="Times New Roman" w:eastAsia="DengXian" w:hAnsi="Times New Roman"/>
                <w:lang w:eastAsia="ko-KR"/>
              </w:rPr>
              <w:t xml:space="preserve"> FDM between 2nd stage SCI and PSSCH DMRS in the same symbol is allowed</w:t>
            </w:r>
            <w:bookmarkEnd w:id="5"/>
            <w:r>
              <w:rPr>
                <w:rFonts w:ascii="Times New Roman" w:eastAsia="DengXian" w:hAnsi="Times New Roman"/>
                <w:lang w:eastAsia="ko-KR"/>
              </w:rPr>
              <w:t>.</w:t>
            </w:r>
          </w:p>
          <w:p w14:paraId="4F9795A0" w14:textId="77777777" w:rsidR="0040280E" w:rsidRDefault="0040280E" w:rsidP="0040280E">
            <w:pPr>
              <w:rPr>
                <w:rFonts w:eastAsia="Batang"/>
                <w:lang w:val="en-US" w:eastAsia="x-none"/>
              </w:rPr>
            </w:pPr>
          </w:p>
          <w:p w14:paraId="05540BC9" w14:textId="77777777" w:rsidR="0040280E" w:rsidRDefault="0040280E" w:rsidP="0040280E">
            <w:pPr>
              <w:rPr>
                <w:lang w:val="en-US" w:eastAsia="x-none"/>
              </w:rPr>
            </w:pPr>
            <w:r>
              <w:rPr>
                <w:highlight w:val="green"/>
                <w:lang w:val="en-US" w:eastAsia="x-none"/>
              </w:rPr>
              <w:t>Agreements</w:t>
            </w:r>
            <w:r>
              <w:rPr>
                <w:lang w:val="en-US" w:eastAsia="x-none"/>
              </w:rPr>
              <w:t>:</w:t>
            </w:r>
          </w:p>
          <w:p w14:paraId="0454C1FD" w14:textId="77777777" w:rsidR="0040280E" w:rsidRDefault="0040280E" w:rsidP="0040280E">
            <w:pPr>
              <w:pStyle w:val="aff3"/>
              <w:numPr>
                <w:ilvl w:val="0"/>
                <w:numId w:val="63"/>
              </w:numPr>
              <w:spacing w:after="0" w:line="276" w:lineRule="auto"/>
              <w:ind w:leftChars="0"/>
              <w:contextualSpacing/>
              <w:rPr>
                <w:rFonts w:eastAsia="DengXian"/>
                <w:lang w:eastAsia="ko-KR"/>
              </w:rPr>
            </w:pPr>
            <w:r>
              <w:rPr>
                <w:rFonts w:eastAsia="DengXian"/>
                <w:lang w:eastAsia="ko-KR"/>
              </w:rPr>
              <w:t>When PSSCH is 2-layer, the same modulation symbol of the 2nd stage SCI is mapped to the two layers.</w:t>
            </w:r>
          </w:p>
          <w:p w14:paraId="42A2C194" w14:textId="77777777" w:rsidR="0040280E" w:rsidRDefault="0040280E" w:rsidP="0040280E">
            <w:pPr>
              <w:pStyle w:val="aff3"/>
              <w:numPr>
                <w:ilvl w:val="1"/>
                <w:numId w:val="63"/>
              </w:numPr>
              <w:spacing w:after="0" w:line="276" w:lineRule="auto"/>
              <w:ind w:leftChars="0"/>
              <w:contextualSpacing/>
              <w:rPr>
                <w:rFonts w:eastAsia="DengXian"/>
                <w:lang w:eastAsia="ko-KR"/>
              </w:rPr>
            </w:pPr>
            <w:r>
              <w:rPr>
                <w:rFonts w:eastAsia="DengXian"/>
                <w:lang w:eastAsia="ko-KR"/>
              </w:rPr>
              <w:t>X</w:t>
            </w:r>
            <w:r>
              <w:rPr>
                <w:rFonts w:eastAsia="DengXian"/>
                <w:vertAlign w:val="superscript"/>
                <w:lang w:eastAsia="ko-KR"/>
              </w:rPr>
              <w:t>(0)</w:t>
            </w:r>
            <w:r>
              <w:rPr>
                <w:rFonts w:eastAsia="DengXian"/>
                <w:lang w:eastAsia="ko-KR"/>
              </w:rPr>
              <w:t>(i)=d</w:t>
            </w:r>
            <w:r>
              <w:rPr>
                <w:rFonts w:eastAsia="DengXian"/>
                <w:vertAlign w:val="superscript"/>
                <w:lang w:eastAsia="ko-KR"/>
              </w:rPr>
              <w:t>(0)</w:t>
            </w:r>
            <w:r>
              <w:rPr>
                <w:rFonts w:eastAsia="DengXian"/>
                <w:lang w:eastAsia="ko-KR"/>
              </w:rPr>
              <w:t>(i), X</w:t>
            </w:r>
            <w:r>
              <w:rPr>
                <w:rFonts w:eastAsia="DengXian"/>
                <w:vertAlign w:val="superscript"/>
                <w:lang w:eastAsia="ko-KR"/>
              </w:rPr>
              <w:t>(1)</w:t>
            </w:r>
            <w:r>
              <w:rPr>
                <w:rFonts w:eastAsia="DengXian"/>
                <w:lang w:eastAsia="ko-KR"/>
              </w:rPr>
              <w:t>(i)=d</w:t>
            </w:r>
            <w:r>
              <w:rPr>
                <w:rFonts w:eastAsia="DengXian"/>
                <w:vertAlign w:val="superscript"/>
                <w:lang w:eastAsia="ko-KR"/>
              </w:rPr>
              <w:t>(0)</w:t>
            </w:r>
            <w:r>
              <w:rPr>
                <w:rFonts w:eastAsia="DengXian"/>
                <w:lang w:eastAsia="ko-KR"/>
              </w:rPr>
              <w:t>(i)</w:t>
            </w:r>
          </w:p>
          <w:p w14:paraId="78E92D38" w14:textId="77777777" w:rsidR="0040280E" w:rsidRDefault="0040280E" w:rsidP="0040280E">
            <w:pPr>
              <w:pStyle w:val="aff3"/>
              <w:numPr>
                <w:ilvl w:val="1"/>
                <w:numId w:val="63"/>
              </w:numPr>
              <w:spacing w:after="0" w:line="276" w:lineRule="auto"/>
              <w:ind w:leftChars="0"/>
              <w:contextualSpacing/>
              <w:rPr>
                <w:rFonts w:eastAsia="DengXian"/>
                <w:lang w:eastAsia="ko-KR"/>
              </w:rPr>
            </w:pPr>
            <w:r>
              <w:rPr>
                <w:rFonts w:eastAsia="DengXian"/>
                <w:lang w:eastAsia="ko-KR"/>
              </w:rPr>
              <w:t>Note: it does not mean that precoding cycling is required</w:t>
            </w:r>
          </w:p>
          <w:p w14:paraId="6D546620" w14:textId="509D9007" w:rsidR="00B60EDB" w:rsidRPr="00A453A2" w:rsidRDefault="00B60EDB" w:rsidP="00A453A2">
            <w:pPr>
              <w:spacing w:after="0"/>
              <w:rPr>
                <w:rFonts w:eastAsia="SimSun"/>
                <w:lang w:val="en-US" w:eastAsia="zh-CN"/>
              </w:rPr>
            </w:pPr>
          </w:p>
        </w:tc>
      </w:tr>
    </w:tbl>
    <w:p w14:paraId="3D32464C" w14:textId="77777777" w:rsidR="00E72B3F" w:rsidRDefault="00E72B3F" w:rsidP="00C369DE">
      <w:pPr>
        <w:rPr>
          <w:rFonts w:eastAsia="SimSun"/>
          <w:lang w:eastAsia="zh-CN"/>
        </w:rPr>
      </w:pPr>
    </w:p>
    <w:p w14:paraId="7705B2A2" w14:textId="237843B1" w:rsidR="00631509" w:rsidRDefault="00631509" w:rsidP="00C369DE">
      <w:pPr>
        <w:rPr>
          <w:rFonts w:eastAsia="SimSun"/>
          <w:lang w:eastAsia="zh-CN"/>
        </w:rPr>
      </w:pPr>
      <w:r>
        <w:rPr>
          <w:rFonts w:eastAsia="SimSun"/>
          <w:lang w:eastAsia="zh-CN"/>
        </w:rPr>
        <w:t>Followings is</w:t>
      </w:r>
      <w:r w:rsidR="00957C37">
        <w:rPr>
          <w:rFonts w:eastAsia="SimSun"/>
          <w:lang w:eastAsia="zh-CN"/>
        </w:rPr>
        <w:t xml:space="preserve"> 2</w:t>
      </w:r>
      <w:r w:rsidR="00957C37" w:rsidRPr="00A453A2">
        <w:rPr>
          <w:rFonts w:eastAsia="SimSun"/>
          <w:vertAlign w:val="superscript"/>
          <w:lang w:eastAsia="zh-CN"/>
        </w:rPr>
        <w:t>nd</w:t>
      </w:r>
      <w:r w:rsidR="00957C37">
        <w:rPr>
          <w:rFonts w:eastAsia="SimSun"/>
          <w:lang w:eastAsia="zh-CN"/>
        </w:rPr>
        <w:t xml:space="preserve"> stage SCI transmission in </w:t>
      </w:r>
      <w:r>
        <w:rPr>
          <w:rFonts w:eastAsia="SimSun"/>
          <w:lang w:eastAsia="zh-CN"/>
        </w:rPr>
        <w:t>CR</w:t>
      </w:r>
      <w:r w:rsidR="00957C37">
        <w:rPr>
          <w:rFonts w:eastAsia="SimSun"/>
          <w:lang w:eastAsia="zh-CN"/>
        </w:rPr>
        <w:t xml:space="preserve"> 38.212</w:t>
      </w:r>
      <w:r>
        <w:rPr>
          <w:rFonts w:eastAsia="SimSun"/>
          <w:lang w:eastAsia="zh-CN"/>
        </w:rPr>
        <w:t>[</w:t>
      </w:r>
      <w:r w:rsidR="00957C37">
        <w:rPr>
          <w:rFonts w:eastAsia="SimSun"/>
          <w:lang w:eastAsia="zh-CN"/>
        </w:rPr>
        <w:t>2</w:t>
      </w:r>
      <w:r>
        <w:rPr>
          <w:rFonts w:eastAsia="SimSun"/>
          <w:lang w:eastAsia="zh-CN"/>
        </w:rPr>
        <w:t>].</w:t>
      </w:r>
    </w:p>
    <w:tbl>
      <w:tblPr>
        <w:tblStyle w:val="afb"/>
        <w:tblW w:w="0" w:type="auto"/>
        <w:tblLook w:val="04A0" w:firstRow="1" w:lastRow="0" w:firstColumn="1" w:lastColumn="0" w:noHBand="0" w:noVBand="1"/>
      </w:tblPr>
      <w:tblGrid>
        <w:gridCol w:w="9630"/>
      </w:tblGrid>
      <w:tr w:rsidR="00631509" w14:paraId="431EEC23" w14:textId="77777777" w:rsidTr="00631509">
        <w:tc>
          <w:tcPr>
            <w:tcW w:w="9630" w:type="dxa"/>
          </w:tcPr>
          <w:p w14:paraId="50EA4F01" w14:textId="77777777" w:rsidR="00631509" w:rsidRDefault="00631509" w:rsidP="00631509">
            <w:pPr>
              <w:rPr>
                <w:lang w:eastAsia="zh-CN"/>
              </w:rPr>
            </w:pPr>
            <w:r>
              <w:rPr>
                <w:lang w:eastAsia="zh-CN"/>
              </w:rPr>
              <w:t>For 2</w:t>
            </w:r>
            <w:r>
              <w:rPr>
                <w:vertAlign w:val="superscript"/>
                <w:lang w:eastAsia="zh-CN"/>
              </w:rPr>
              <w:t>nd</w:t>
            </w:r>
            <w:r>
              <w:rPr>
                <w:lang w:eastAsia="zh-CN"/>
              </w:rPr>
              <w:t>-stage SCI transmission on PSSCH with SL-SCH, the number of coded modulation symbols for 2</w:t>
            </w:r>
            <w:r>
              <w:rPr>
                <w:vertAlign w:val="superscript"/>
                <w:lang w:eastAsia="zh-CN"/>
              </w:rPr>
              <w:t>nd</w:t>
            </w:r>
            <w:r>
              <w:rPr>
                <w:lang w:eastAsia="zh-CN"/>
              </w:rPr>
              <w:t xml:space="preserve">-stage SCI transmission, decoted 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SCI2</m:t>
                  </m:r>
                </m:sub>
                <m:sup>
                  <m:r>
                    <w:rPr>
                      <w:rFonts w:ascii="Cambria Math" w:hAnsi="Cambria Math"/>
                      <w:lang w:eastAsia="zh-CN"/>
                    </w:rPr>
                    <m:t>'</m:t>
                  </m:r>
                </m:sup>
              </m:sSubSup>
            </m:oMath>
            <w:r>
              <w:rPr>
                <w:lang w:eastAsia="zh-CN"/>
              </w:rPr>
              <w:t>, is determined as follows:</w:t>
            </w:r>
          </w:p>
          <w:p w14:paraId="47E5BA78" w14:textId="77777777" w:rsidR="00631509" w:rsidRDefault="00050B94" w:rsidP="00631509">
            <w:pPr>
              <w:pStyle w:val="aff6"/>
              <w:rPr>
                <w:rFonts w:ascii="Malgun Gothic" w:eastAsia="Malgun Gothic" w:hAnsi="Malgun Gothic"/>
                <w:color w:val="000000" w:themeColor="text1"/>
                <w:sz w:val="24"/>
                <w:szCs w:val="24"/>
                <w:lang w:eastAsia="ko-KR"/>
              </w:rPr>
            </w:pPr>
            <m:oMathPara>
              <m:oMathParaPr>
                <m:jc m:val="center"/>
              </m:oMathParaPr>
              <m:oMath>
                <m:sSubSup>
                  <m:sSubSupPr>
                    <m:ctrlPr>
                      <w:rPr>
                        <w:rFonts w:ascii="Cambria Math" w:hAnsi="Cambria Math"/>
                        <w:color w:val="000000" w:themeColor="text1"/>
                        <w:sz w:val="21"/>
                        <w:szCs w:val="22"/>
                        <w:lang w:eastAsia="ko-KR"/>
                      </w:rPr>
                    </m:ctrlPr>
                  </m:sSubSupPr>
                  <m:e>
                    <m:r>
                      <w:rPr>
                        <w:rFonts w:ascii="Cambria Math" w:hAnsi="Cambria Math"/>
                        <w:color w:val="000000" w:themeColor="text1"/>
                        <w:sz w:val="21"/>
                        <w:szCs w:val="22"/>
                        <w:lang w:eastAsia="ko-KR"/>
                      </w:rPr>
                      <m:t>Q</m:t>
                    </m:r>
                  </m:e>
                  <m:sub>
                    <m:r>
                      <w:rPr>
                        <w:rFonts w:ascii="Cambria Math" w:hAnsi="Cambria Math"/>
                        <w:color w:val="000000" w:themeColor="text1"/>
                        <w:sz w:val="21"/>
                        <w:szCs w:val="22"/>
                        <w:lang w:eastAsia="ko-KR"/>
                      </w:rPr>
                      <m:t>SCI2</m:t>
                    </m:r>
                  </m:sub>
                  <m:sup>
                    <m:r>
                      <w:rPr>
                        <w:rFonts w:ascii="Cambria Math" w:hAnsi="Cambria Math"/>
                        <w:color w:val="000000" w:themeColor="text1"/>
                        <w:sz w:val="21"/>
                        <w:szCs w:val="22"/>
                        <w:lang w:eastAsia="ko-KR"/>
                      </w:rPr>
                      <m:t>'</m:t>
                    </m:r>
                  </m:sup>
                </m:sSubSup>
                <m:r>
                  <m:rPr>
                    <m:sty m:val="p"/>
                  </m:rPr>
                  <w:rPr>
                    <w:rFonts w:ascii="Cambria Math" w:hAnsi="Cambria Math"/>
                    <w:color w:val="000000" w:themeColor="text1"/>
                    <w:sz w:val="21"/>
                    <w:szCs w:val="22"/>
                    <w:lang w:eastAsia="ko-KR"/>
                  </w:rPr>
                  <m:t>=min</m:t>
                </m:r>
                <m:d>
                  <m:dPr>
                    <m:begChr m:val="{"/>
                    <m:endChr m:val="}"/>
                    <m:ctrlPr>
                      <w:rPr>
                        <w:rFonts w:ascii="Cambria Math" w:hAnsi="Cambria Math"/>
                        <w:i/>
                        <w:iCs/>
                        <w:color w:val="000000" w:themeColor="text1"/>
                        <w:sz w:val="21"/>
                        <w:szCs w:val="22"/>
                        <w:lang w:eastAsia="ko-KR"/>
                      </w:rPr>
                    </m:ctrlPr>
                  </m:dPr>
                  <m:e>
                    <m:d>
                      <m:dPr>
                        <m:begChr m:val="⌈"/>
                        <m:endChr m:val="⌉"/>
                        <m:ctrlPr>
                          <w:rPr>
                            <w:rFonts w:ascii="Cambria Math" w:hAnsi="Cambria Math"/>
                            <w:i/>
                            <w:iCs/>
                            <w:color w:val="000000" w:themeColor="text1"/>
                            <w:sz w:val="21"/>
                            <w:szCs w:val="22"/>
                            <w:lang w:eastAsia="ko-KR"/>
                          </w:rPr>
                        </m:ctrlPr>
                      </m:dPr>
                      <m:e>
                        <m:f>
                          <m:fPr>
                            <m:ctrlPr>
                              <w:rPr>
                                <w:rFonts w:ascii="Cambria Math" w:hAnsi="Cambria Math"/>
                                <w:i/>
                                <w:iCs/>
                                <w:color w:val="000000" w:themeColor="text1"/>
                                <w:sz w:val="21"/>
                                <w:szCs w:val="22"/>
                                <w:lang w:eastAsia="ko-KR"/>
                              </w:rPr>
                            </m:ctrlPr>
                          </m:fPr>
                          <m:num>
                            <m:d>
                              <m:dPr>
                                <m:ctrlPr>
                                  <w:rPr>
                                    <w:rFonts w:ascii="Cambria Math" w:hAnsi="Cambria Math"/>
                                    <w:i/>
                                    <w:iCs/>
                                    <w:color w:val="000000" w:themeColor="text1"/>
                                    <w:sz w:val="21"/>
                                    <w:szCs w:val="22"/>
                                    <w:lang w:eastAsia="ko-KR"/>
                                  </w:rPr>
                                </m:ctrlPr>
                              </m:dPr>
                              <m:e>
                                <m:sSub>
                                  <m:sSubPr>
                                    <m:ctrlPr>
                                      <w:rPr>
                                        <w:rFonts w:ascii="Cambria Math" w:hAnsi="Cambria Math"/>
                                        <w:i/>
                                        <w:iCs/>
                                        <w:color w:val="000000" w:themeColor="text1"/>
                                        <w:sz w:val="21"/>
                                        <w:szCs w:val="22"/>
                                        <w:lang w:eastAsia="ko-KR"/>
                                      </w:rPr>
                                    </m:ctrlPr>
                                  </m:sSubPr>
                                  <m:e>
                                    <m:r>
                                      <w:rPr>
                                        <w:rFonts w:ascii="Cambria Math" w:hAnsi="Cambria Math"/>
                                        <w:color w:val="000000" w:themeColor="text1"/>
                                        <w:sz w:val="21"/>
                                        <w:szCs w:val="22"/>
                                        <w:lang w:eastAsia="ko-KR"/>
                                      </w:rPr>
                                      <m:t>O</m:t>
                                    </m:r>
                                  </m:e>
                                  <m:sub>
                                    <m:r>
                                      <w:rPr>
                                        <w:rFonts w:ascii="Cambria Math" w:hAnsi="Cambria Math"/>
                                        <w:color w:val="000000" w:themeColor="text1"/>
                                        <w:sz w:val="21"/>
                                        <w:szCs w:val="22"/>
                                        <w:lang w:eastAsia="ko-KR"/>
                                      </w:rPr>
                                      <m:t>SCI2</m:t>
                                    </m:r>
                                  </m:sub>
                                </m:sSub>
                                <m:r>
                                  <w:rPr>
                                    <w:rFonts w:ascii="Cambria Math" w:hAnsi="Cambria Math"/>
                                    <w:color w:val="000000" w:themeColor="text1"/>
                                    <w:sz w:val="21"/>
                                    <w:szCs w:val="22"/>
                                    <w:lang w:eastAsia="ko-KR"/>
                                  </w:rPr>
                                  <m:t>+</m:t>
                                </m:r>
                                <m:sSub>
                                  <m:sSubPr>
                                    <m:ctrlPr>
                                      <w:rPr>
                                        <w:rFonts w:ascii="Cambria Math" w:hAnsi="Cambria Math"/>
                                        <w:i/>
                                        <w:iCs/>
                                        <w:color w:val="000000" w:themeColor="text1"/>
                                        <w:sz w:val="21"/>
                                        <w:szCs w:val="22"/>
                                        <w:lang w:eastAsia="ko-KR"/>
                                      </w:rPr>
                                    </m:ctrlPr>
                                  </m:sSubPr>
                                  <m:e>
                                    <m:r>
                                      <w:rPr>
                                        <w:rFonts w:ascii="Cambria Math" w:hAnsi="Cambria Math"/>
                                        <w:color w:val="000000" w:themeColor="text1"/>
                                        <w:sz w:val="21"/>
                                        <w:szCs w:val="22"/>
                                        <w:lang w:eastAsia="ko-KR"/>
                                      </w:rPr>
                                      <m:t>L</m:t>
                                    </m:r>
                                  </m:e>
                                  <m:sub>
                                    <m:r>
                                      <w:rPr>
                                        <w:rFonts w:ascii="Cambria Math" w:hAnsi="Cambria Math"/>
                                        <w:color w:val="000000" w:themeColor="text1"/>
                                        <w:sz w:val="21"/>
                                        <w:szCs w:val="22"/>
                                        <w:lang w:eastAsia="ko-KR"/>
                                      </w:rPr>
                                      <m:t>SCI2</m:t>
                                    </m:r>
                                  </m:sub>
                                </m:sSub>
                              </m:e>
                            </m:d>
                            <m:r>
                              <w:rPr>
                                <w:rFonts w:ascii="Cambria Math" w:hAnsi="Cambria Math"/>
                                <w:color w:val="000000" w:themeColor="text1"/>
                                <w:sz w:val="21"/>
                                <w:szCs w:val="22"/>
                                <w:lang w:eastAsia="ko-KR"/>
                              </w:rPr>
                              <m:t>∙</m:t>
                            </m:r>
                            <m:sSubSup>
                              <m:sSubSupPr>
                                <m:ctrlPr>
                                  <w:rPr>
                                    <w:rFonts w:ascii="Cambria Math" w:hAnsi="Cambria Math"/>
                                    <w:i/>
                                    <w:iCs/>
                                    <w:color w:val="000000" w:themeColor="text1"/>
                                    <w:sz w:val="21"/>
                                    <w:szCs w:val="22"/>
                                    <w:lang w:eastAsia="ko-KR"/>
                                  </w:rPr>
                                </m:ctrlPr>
                              </m:sSubSupPr>
                              <m:e>
                                <m:r>
                                  <w:rPr>
                                    <w:rFonts w:ascii="Cambria Math" w:hAnsi="Cambria Math"/>
                                    <w:color w:val="000000" w:themeColor="text1"/>
                                    <w:sz w:val="21"/>
                                    <w:szCs w:val="22"/>
                                    <w:lang w:eastAsia="ko-KR"/>
                                  </w:rPr>
                                  <m:t>β</m:t>
                                </m:r>
                              </m:e>
                              <m:sub>
                                <m:r>
                                  <w:rPr>
                                    <w:rFonts w:ascii="Cambria Math" w:hAnsi="Cambria Math"/>
                                    <w:color w:val="000000" w:themeColor="text1"/>
                                    <w:sz w:val="21"/>
                                    <w:szCs w:val="22"/>
                                    <w:lang w:eastAsia="ko-KR"/>
                                  </w:rPr>
                                  <m:t>offset</m:t>
                                </m:r>
                              </m:sub>
                              <m:sup>
                                <m:r>
                                  <w:rPr>
                                    <w:rFonts w:ascii="Cambria Math" w:hAnsi="Cambria Math"/>
                                    <w:color w:val="000000" w:themeColor="text1"/>
                                    <w:sz w:val="21"/>
                                    <w:szCs w:val="22"/>
                                    <w:lang w:eastAsia="ko-KR"/>
                                  </w:rPr>
                                  <m:t>SCI2</m:t>
                                </m:r>
                              </m:sup>
                            </m:sSubSup>
                            <m:r>
                              <w:rPr>
                                <w:rFonts w:ascii="Cambria Math" w:hAnsi="Cambria Math"/>
                                <w:color w:val="000000" w:themeColor="text1"/>
                                <w:sz w:val="21"/>
                                <w:szCs w:val="22"/>
                                <w:lang w:eastAsia="ko-KR"/>
                              </w:rPr>
                              <m:t>∙</m:t>
                            </m:r>
                            <m:nary>
                              <m:naryPr>
                                <m:chr m:val="∑"/>
                                <m:limLoc m:val="undOvr"/>
                                <m:ctrlPr>
                                  <w:rPr>
                                    <w:rFonts w:ascii="Cambria Math" w:hAnsi="Cambria Math"/>
                                    <w:color w:val="000000" w:themeColor="text1"/>
                                    <w:sz w:val="21"/>
                                    <w:szCs w:val="22"/>
                                    <w:lang w:eastAsia="ko-KR"/>
                                  </w:rPr>
                                </m:ctrlPr>
                              </m:naryPr>
                              <m:sub>
                                <m:r>
                                  <w:rPr>
                                    <w:rFonts w:ascii="Cambria Math" w:hAnsi="Cambria Math"/>
                                    <w:color w:val="000000" w:themeColor="text1"/>
                                    <w:sz w:val="21"/>
                                    <w:szCs w:val="22"/>
                                    <w:lang w:eastAsia="ko-KR"/>
                                  </w:rPr>
                                  <m:t>l=0</m:t>
                                </m:r>
                              </m:sub>
                              <m:sup>
                                <m:sSubSup>
                                  <m:sSubSupPr>
                                    <m:ctrlPr>
                                      <w:rPr>
                                        <w:rFonts w:ascii="Cambria Math" w:hAnsi="Cambria Math"/>
                                        <w:i/>
                                        <w:iCs/>
                                        <w:color w:val="000000" w:themeColor="text1"/>
                                        <w:sz w:val="21"/>
                                        <w:szCs w:val="22"/>
                                        <w:lang w:eastAsia="ko-KR"/>
                                      </w:rPr>
                                    </m:ctrlPr>
                                  </m:sSubSup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symbol</m:t>
                                    </m:r>
                                  </m:sub>
                                  <m:sup>
                                    <m:r>
                                      <w:rPr>
                                        <w:rFonts w:ascii="Cambria Math" w:hAnsi="Cambria Math"/>
                                        <w:color w:val="000000" w:themeColor="text1"/>
                                        <w:sz w:val="21"/>
                                        <w:szCs w:val="22"/>
                                        <w:lang w:eastAsia="ko-KR"/>
                                      </w:rPr>
                                      <m:t>PSSCH</m:t>
                                    </m:r>
                                  </m:sup>
                                </m:sSubSup>
                                <m:r>
                                  <w:rPr>
                                    <w:rFonts w:ascii="Cambria Math" w:hAnsi="Cambria Math"/>
                                    <w:color w:val="000000" w:themeColor="text1"/>
                                    <w:sz w:val="21"/>
                                    <w:szCs w:val="22"/>
                                    <w:lang w:eastAsia="ko-KR"/>
                                  </w:rPr>
                                  <m:t>-1</m:t>
                                </m:r>
                              </m:sup>
                              <m:e>
                                <m:sSubSup>
                                  <m:sSubSupPr>
                                    <m:ctrlPr>
                                      <w:rPr>
                                        <w:rFonts w:ascii="Cambria Math" w:hAnsi="Cambria Math"/>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SCI2</m:t>
                                    </m:r>
                                  </m:sup>
                                </m:sSubSup>
                                <m:r>
                                  <w:rPr>
                                    <w:rFonts w:ascii="Cambria Math" w:hAnsi="Cambria Math"/>
                                    <w:color w:val="000000" w:themeColor="text1"/>
                                    <w:sz w:val="21"/>
                                    <w:szCs w:val="22"/>
                                    <w:lang w:eastAsia="ko-KR"/>
                                  </w:rPr>
                                  <m:t>(l)</m:t>
                                </m:r>
                              </m:e>
                            </m:nary>
                          </m:num>
                          <m:den>
                            <m:nary>
                              <m:naryPr>
                                <m:chr m:val="∑"/>
                                <m:limLoc m:val="undOvr"/>
                                <m:ctrlPr>
                                  <w:rPr>
                                    <w:rFonts w:ascii="Cambria Math" w:hAnsi="Cambria Math"/>
                                    <w:i/>
                                    <w:iCs/>
                                    <w:color w:val="000000" w:themeColor="text1"/>
                                    <w:sz w:val="21"/>
                                    <w:szCs w:val="22"/>
                                    <w:lang w:eastAsia="ko-KR"/>
                                  </w:rPr>
                                </m:ctrlPr>
                              </m:naryPr>
                              <m:sub>
                                <m:r>
                                  <w:rPr>
                                    <w:rFonts w:ascii="Cambria Math" w:hAnsi="Cambria Math"/>
                                    <w:color w:val="000000" w:themeColor="text1"/>
                                    <w:sz w:val="21"/>
                                    <w:szCs w:val="22"/>
                                    <w:lang w:eastAsia="ko-KR"/>
                                  </w:rPr>
                                  <m:t>r=0</m:t>
                                </m:r>
                              </m:sub>
                              <m:sup>
                                <m:sSub>
                                  <m:sSubPr>
                                    <m:ctrlPr>
                                      <w:rPr>
                                        <w:rFonts w:ascii="Cambria Math" w:hAnsi="Cambria Math"/>
                                        <w:i/>
                                        <w:iCs/>
                                        <w:color w:val="000000" w:themeColor="text1"/>
                                        <w:sz w:val="21"/>
                                        <w:szCs w:val="22"/>
                                        <w:lang w:eastAsia="ko-KR"/>
                                      </w:rPr>
                                    </m:ctrlPr>
                                  </m:sSubPr>
                                  <m:e>
                                    <m:r>
                                      <w:rPr>
                                        <w:rFonts w:ascii="Cambria Math" w:hAnsi="Cambria Math"/>
                                        <w:color w:val="000000" w:themeColor="text1"/>
                                        <w:sz w:val="21"/>
                                        <w:szCs w:val="22"/>
                                        <w:lang w:eastAsia="ko-KR"/>
                                      </w:rPr>
                                      <m:t>C</m:t>
                                    </m:r>
                                  </m:e>
                                  <m:sub>
                                    <m:r>
                                      <w:rPr>
                                        <w:rFonts w:ascii="Cambria Math" w:hAnsi="Cambria Math"/>
                                        <w:color w:val="000000" w:themeColor="text1"/>
                                        <w:sz w:val="21"/>
                                        <w:szCs w:val="22"/>
                                        <w:lang w:eastAsia="ko-KR"/>
                                      </w:rPr>
                                      <m:t>SL-SCH</m:t>
                                    </m:r>
                                  </m:sub>
                                </m:sSub>
                                <m:r>
                                  <w:rPr>
                                    <w:rFonts w:ascii="Cambria Math" w:hAnsi="Cambria Math"/>
                                    <w:color w:val="000000" w:themeColor="text1"/>
                                    <w:sz w:val="21"/>
                                    <w:szCs w:val="22"/>
                                    <w:lang w:eastAsia="ko-KR"/>
                                  </w:rPr>
                                  <m:t>-1</m:t>
                                </m:r>
                              </m:sup>
                              <m:e>
                                <m:sSub>
                                  <m:sSubPr>
                                    <m:ctrlPr>
                                      <w:rPr>
                                        <w:rFonts w:ascii="Cambria Math" w:hAnsi="Cambria Math"/>
                                        <w:i/>
                                        <w:iCs/>
                                        <w:color w:val="000000" w:themeColor="text1"/>
                                        <w:sz w:val="21"/>
                                        <w:szCs w:val="22"/>
                                        <w:lang w:eastAsia="ko-KR"/>
                                      </w:rPr>
                                    </m:ctrlPr>
                                  </m:sSubPr>
                                  <m:e>
                                    <m:r>
                                      <w:rPr>
                                        <w:rFonts w:ascii="Cambria Math" w:hAnsi="Cambria Math"/>
                                        <w:color w:val="000000" w:themeColor="text1"/>
                                        <w:sz w:val="21"/>
                                        <w:szCs w:val="22"/>
                                        <w:lang w:eastAsia="ko-KR"/>
                                      </w:rPr>
                                      <m:t>K</m:t>
                                    </m:r>
                                  </m:e>
                                  <m:sub>
                                    <m:r>
                                      <w:rPr>
                                        <w:rFonts w:ascii="Cambria Math" w:hAnsi="Cambria Math"/>
                                        <w:color w:val="000000" w:themeColor="text1"/>
                                        <w:sz w:val="21"/>
                                        <w:szCs w:val="22"/>
                                        <w:lang w:eastAsia="ko-KR"/>
                                      </w:rPr>
                                      <m:t>r</m:t>
                                    </m:r>
                                  </m:sub>
                                </m:sSub>
                              </m:e>
                            </m:nary>
                          </m:den>
                        </m:f>
                      </m:e>
                    </m:d>
                    <m:r>
                      <w:rPr>
                        <w:rFonts w:ascii="Cambria Math" w:hAnsi="Cambria Math"/>
                        <w:color w:val="000000" w:themeColor="text1"/>
                        <w:sz w:val="21"/>
                        <w:szCs w:val="22"/>
                        <w:lang w:eastAsia="ko-KR"/>
                      </w:rPr>
                      <m:t xml:space="preserve">, </m:t>
                    </m:r>
                    <m:d>
                      <m:dPr>
                        <m:begChr m:val="⌈"/>
                        <m:endChr m:val="⌉"/>
                        <m:ctrlPr>
                          <w:rPr>
                            <w:rFonts w:ascii="Cambria Math" w:hAnsi="Cambria Math"/>
                            <w:i/>
                            <w:iCs/>
                            <w:color w:val="000000" w:themeColor="text1"/>
                            <w:sz w:val="21"/>
                            <w:szCs w:val="22"/>
                            <w:lang w:eastAsia="ko-KR"/>
                          </w:rPr>
                        </m:ctrlPr>
                      </m:dPr>
                      <m:e>
                        <m:r>
                          <w:rPr>
                            <w:rFonts w:ascii="Cambria Math" w:hAnsi="Cambria Math"/>
                            <w:color w:val="000000" w:themeColor="text1"/>
                            <w:sz w:val="21"/>
                            <w:szCs w:val="22"/>
                            <w:lang w:eastAsia="ko-KR"/>
                          </w:rPr>
                          <m:t>α</m:t>
                        </m:r>
                        <m:nary>
                          <m:naryPr>
                            <m:chr m:val="∑"/>
                            <m:limLoc m:val="undOvr"/>
                            <m:ctrlPr>
                              <w:rPr>
                                <w:rFonts w:ascii="Cambria Math" w:hAnsi="Cambria Math"/>
                                <w:color w:val="000000" w:themeColor="text1"/>
                                <w:sz w:val="21"/>
                                <w:szCs w:val="22"/>
                                <w:lang w:eastAsia="ko-KR"/>
                              </w:rPr>
                            </m:ctrlPr>
                          </m:naryPr>
                          <m:sub>
                            <m:r>
                              <w:rPr>
                                <w:rFonts w:ascii="Cambria Math" w:hAnsi="Cambria Math"/>
                                <w:color w:val="000000" w:themeColor="text1"/>
                                <w:sz w:val="21"/>
                                <w:szCs w:val="22"/>
                                <w:lang w:eastAsia="ko-KR"/>
                              </w:rPr>
                              <m:t>l=0</m:t>
                            </m:r>
                          </m:sub>
                          <m:sup>
                            <m:sSubSup>
                              <m:sSubSupPr>
                                <m:ctrlPr>
                                  <w:rPr>
                                    <w:rFonts w:ascii="Cambria Math" w:hAnsi="Cambria Math"/>
                                    <w:i/>
                                    <w:iCs/>
                                    <w:color w:val="000000" w:themeColor="text1"/>
                                    <w:sz w:val="21"/>
                                    <w:szCs w:val="22"/>
                                    <w:lang w:eastAsia="ko-KR"/>
                                  </w:rPr>
                                </m:ctrlPr>
                              </m:sSubSup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symbol</m:t>
                                </m:r>
                              </m:sub>
                              <m:sup>
                                <m:r>
                                  <w:rPr>
                                    <w:rFonts w:ascii="Cambria Math" w:hAnsi="Cambria Math"/>
                                    <w:color w:val="000000" w:themeColor="text1"/>
                                    <w:sz w:val="21"/>
                                    <w:szCs w:val="22"/>
                                    <w:lang w:eastAsia="ko-KR"/>
                                  </w:rPr>
                                  <m:t>PSSCH</m:t>
                                </m:r>
                              </m:sup>
                            </m:sSubSup>
                            <m:r>
                              <w:rPr>
                                <w:rFonts w:ascii="Cambria Math" w:hAnsi="Cambria Math"/>
                                <w:color w:val="000000" w:themeColor="text1"/>
                                <w:sz w:val="21"/>
                                <w:szCs w:val="22"/>
                                <w:lang w:eastAsia="ko-KR"/>
                              </w:rPr>
                              <m:t>-1</m:t>
                            </m:r>
                          </m:sup>
                          <m:e>
                            <m:sSubSup>
                              <m:sSubSupPr>
                                <m:ctrlPr>
                                  <w:rPr>
                                    <w:rFonts w:ascii="Cambria Math" w:hAnsi="Cambria Math"/>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SCI2</m:t>
                                </m:r>
                              </m:sup>
                            </m:sSubSup>
                            <m:r>
                              <w:rPr>
                                <w:rFonts w:ascii="Cambria Math" w:hAnsi="Cambria Math"/>
                                <w:color w:val="000000" w:themeColor="text1"/>
                                <w:sz w:val="21"/>
                                <w:szCs w:val="22"/>
                                <w:lang w:eastAsia="ko-KR"/>
                              </w:rPr>
                              <m:t>(l)</m:t>
                            </m:r>
                          </m:e>
                        </m:nary>
                      </m:e>
                    </m:d>
                  </m:e>
                </m:d>
                <m:r>
                  <m:rPr>
                    <m:sty m:val="p"/>
                  </m:rPr>
                  <w:rPr>
                    <w:rFonts w:ascii="Cambria Math" w:hAnsi="Cambria Math"/>
                    <w:color w:val="000000" w:themeColor="text1"/>
                    <w:sz w:val="21"/>
                    <w:szCs w:val="22"/>
                    <w:lang w:eastAsia="ko-KR"/>
                  </w:rPr>
                  <m:t>+γ</m:t>
                </m:r>
              </m:oMath>
            </m:oMathPara>
          </w:p>
          <w:p w14:paraId="532F7704" w14:textId="77777777" w:rsidR="00631509" w:rsidRDefault="00631509" w:rsidP="00631509">
            <w:pPr>
              <w:rPr>
                <w:rFonts w:eastAsia="SimSun"/>
                <w:color w:val="000000" w:themeColor="text1"/>
                <w:lang w:eastAsia="zh-CN"/>
              </w:rPr>
            </w:pPr>
            <w:r>
              <w:rPr>
                <w:color w:val="000000" w:themeColor="text1"/>
                <w:lang w:eastAsia="zh-CN"/>
              </w:rPr>
              <w:t>where</w:t>
            </w:r>
          </w:p>
          <w:p w14:paraId="5EF5C418" w14:textId="77777777" w:rsidR="00631509" w:rsidRDefault="00631509" w:rsidP="00631509">
            <w:pPr>
              <w:pStyle w:val="B1"/>
              <w:rPr>
                <w:color w:val="000000" w:themeColor="text1"/>
                <w:lang w:eastAsia="ko-KR"/>
              </w:rPr>
            </w:pPr>
            <w:r>
              <w:rPr>
                <w:color w:val="000000" w:themeColor="text1"/>
                <w:lang w:eastAsia="ko-KR"/>
              </w:rPr>
              <w:t>-</w:t>
            </w:r>
            <w:r>
              <w:rPr>
                <w:color w:val="000000" w:themeColor="text1"/>
                <w:lang w:eastAsia="ko-KR"/>
              </w:rPr>
              <w:tab/>
            </w:r>
            <m:oMath>
              <m:sSub>
                <m:sSubPr>
                  <m:ctrlPr>
                    <w:rPr>
                      <w:rFonts w:ascii="Cambria Math" w:eastAsia="Gulim" w:hAnsi="Cambria Math" w:cs="SimSun"/>
                      <w:i/>
                      <w:iCs/>
                      <w:color w:val="000000" w:themeColor="text1"/>
                      <w:sz w:val="21"/>
                      <w:szCs w:val="22"/>
                      <w:lang w:eastAsia="ko-KR"/>
                    </w:rPr>
                  </m:ctrlPr>
                </m:sSubPr>
                <m:e>
                  <m:r>
                    <w:rPr>
                      <w:rFonts w:ascii="Cambria Math" w:hAnsi="Cambria Math"/>
                      <w:color w:val="000000" w:themeColor="text1"/>
                      <w:sz w:val="21"/>
                      <w:szCs w:val="22"/>
                      <w:lang w:eastAsia="ko-KR"/>
                    </w:rPr>
                    <m:t>O</m:t>
                  </m:r>
                </m:e>
                <m:sub>
                  <m:r>
                    <w:rPr>
                      <w:rFonts w:ascii="Cambria Math" w:hAnsi="Cambria Math"/>
                      <w:color w:val="000000" w:themeColor="text1"/>
                      <w:sz w:val="21"/>
                      <w:szCs w:val="22"/>
                      <w:lang w:eastAsia="ko-KR"/>
                    </w:rPr>
                    <m:t>SCI2</m:t>
                  </m:r>
                </m:sub>
              </m:sSub>
            </m:oMath>
            <w:r>
              <w:rPr>
                <w:color w:val="000000" w:themeColor="text1"/>
                <w:lang w:eastAsia="ko-KR"/>
              </w:rPr>
              <w:t xml:space="preserve"> is the number of the SCI format 0-2 bits </w:t>
            </w:r>
          </w:p>
          <w:p w14:paraId="1570BF49" w14:textId="77777777" w:rsidR="00631509" w:rsidRDefault="00631509" w:rsidP="00631509">
            <w:pPr>
              <w:pStyle w:val="B1"/>
              <w:rPr>
                <w:color w:val="000000" w:themeColor="text1"/>
                <w:lang w:eastAsia="ko-KR"/>
              </w:rPr>
            </w:pPr>
            <w:r>
              <w:rPr>
                <w:color w:val="000000" w:themeColor="text1"/>
                <w:lang w:eastAsia="ko-KR"/>
              </w:rPr>
              <w:t>-</w:t>
            </w:r>
            <w:r>
              <w:rPr>
                <w:color w:val="000000" w:themeColor="text1"/>
                <w:lang w:eastAsia="ko-KR"/>
              </w:rPr>
              <w:tab/>
            </w:r>
            <m:oMath>
              <m:sSub>
                <m:sSubPr>
                  <m:ctrlPr>
                    <w:rPr>
                      <w:rFonts w:ascii="Cambria Math" w:eastAsia="Gulim" w:hAnsi="Cambria Math" w:cs="SimSun"/>
                      <w:i/>
                      <w:iCs/>
                      <w:color w:val="000000" w:themeColor="text1"/>
                      <w:sz w:val="21"/>
                      <w:szCs w:val="22"/>
                      <w:lang w:eastAsia="ko-KR"/>
                    </w:rPr>
                  </m:ctrlPr>
                </m:sSubPr>
                <m:e>
                  <m:r>
                    <w:rPr>
                      <w:rFonts w:ascii="Cambria Math" w:hAnsi="Cambria Math"/>
                      <w:color w:val="000000" w:themeColor="text1"/>
                      <w:sz w:val="21"/>
                      <w:szCs w:val="22"/>
                      <w:lang w:eastAsia="ko-KR"/>
                    </w:rPr>
                    <m:t>L</m:t>
                  </m:r>
                </m:e>
                <m:sub>
                  <m:r>
                    <w:rPr>
                      <w:rFonts w:ascii="Cambria Math" w:hAnsi="Cambria Math"/>
                      <w:color w:val="000000" w:themeColor="text1"/>
                      <w:sz w:val="21"/>
                      <w:szCs w:val="22"/>
                      <w:lang w:eastAsia="ko-KR"/>
                    </w:rPr>
                    <m:t>SCI2</m:t>
                  </m:r>
                </m:sub>
              </m:sSub>
            </m:oMath>
            <w:r>
              <w:rPr>
                <w:color w:val="000000" w:themeColor="text1"/>
                <w:lang w:eastAsia="ko-KR"/>
              </w:rPr>
              <w:t xml:space="preserve"> is the number of CRC bits for SCI format 0-2, which is [xxx] bits. </w:t>
            </w:r>
          </w:p>
          <w:p w14:paraId="216722F2" w14:textId="77777777" w:rsidR="00631509" w:rsidRDefault="00631509" w:rsidP="00631509">
            <w:pPr>
              <w:pStyle w:val="B1"/>
              <w:rPr>
                <w:color w:val="000000" w:themeColor="text1"/>
                <w:lang w:eastAsia="ko-KR"/>
              </w:rPr>
            </w:pPr>
            <w:r>
              <w:rPr>
                <w:color w:val="000000" w:themeColor="text1"/>
                <w:lang w:eastAsia="ko-KR"/>
              </w:rPr>
              <w:lastRenderedPageBreak/>
              <w:t>-</w:t>
            </w:r>
            <w:r>
              <w:rPr>
                <w:color w:val="000000" w:themeColor="text1"/>
                <w:lang w:eastAsia="ko-KR"/>
              </w:rPr>
              <w:tab/>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β</m:t>
                  </m:r>
                </m:e>
                <m:sub>
                  <m:r>
                    <w:rPr>
                      <w:rFonts w:ascii="Cambria Math" w:hAnsi="Cambria Math"/>
                      <w:color w:val="000000" w:themeColor="text1"/>
                      <w:sz w:val="21"/>
                      <w:szCs w:val="22"/>
                      <w:lang w:eastAsia="ko-KR"/>
                    </w:rPr>
                    <m:t>offset</m:t>
                  </m:r>
                </m:sub>
                <m:sup>
                  <m:r>
                    <w:rPr>
                      <w:rFonts w:ascii="Cambria Math" w:hAnsi="Cambria Math"/>
                      <w:color w:val="000000" w:themeColor="text1"/>
                      <w:sz w:val="21"/>
                      <w:szCs w:val="22"/>
                      <w:lang w:eastAsia="ko-KR"/>
                    </w:rPr>
                    <m:t>SCI2</m:t>
                  </m:r>
                </m:sup>
              </m:sSubSup>
            </m:oMath>
            <w:r>
              <w:rPr>
                <w:color w:val="000000" w:themeColor="text1"/>
                <w:lang w:eastAsia="ko-KR"/>
              </w:rPr>
              <w:t xml:space="preserve"> is indicated </w:t>
            </w:r>
            <w:r>
              <w:rPr>
                <w:lang w:eastAsia="ko-KR"/>
              </w:rPr>
              <w:t>in the</w:t>
            </w:r>
            <w:r>
              <w:t xml:space="preserve"> corresponding SCI format </w:t>
            </w:r>
            <w:r>
              <w:rPr>
                <w:lang w:val="en-US"/>
              </w:rPr>
              <w:t>0-1</w:t>
            </w:r>
            <w:r>
              <w:rPr>
                <w:color w:val="000000" w:themeColor="text1"/>
                <w:lang w:eastAsia="ko-KR"/>
              </w:rPr>
              <w:t xml:space="preserve">. </w:t>
            </w:r>
          </w:p>
          <w:p w14:paraId="0CB46613" w14:textId="77777777" w:rsidR="00631509" w:rsidRDefault="00631509" w:rsidP="00631509">
            <w:pPr>
              <w:pStyle w:val="B1"/>
              <w:rPr>
                <w:rFonts w:eastAsia="Malgun Gothic"/>
                <w:lang w:eastAsia="ko-KR"/>
              </w:rPr>
            </w:pPr>
            <w:r>
              <w:rPr>
                <w:lang w:eastAsia="ko-KR"/>
              </w:rPr>
              <w:t>-</w:t>
            </w:r>
            <w:r>
              <w:rPr>
                <w:lang w:eastAsia="ko-KR"/>
              </w:rPr>
              <w:tab/>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SL</m:t>
                  </m:r>
                  <m:r>
                    <m:rPr>
                      <m:sty m:val="p"/>
                    </m:rPr>
                    <w:rPr>
                      <w:rFonts w:ascii="Cambria Math" w:hAnsi="Cambria Math"/>
                      <w:lang w:eastAsia="ko-KR"/>
                    </w:rPr>
                    <m:t>-</m:t>
                  </m:r>
                  <m:r>
                    <w:rPr>
                      <w:rFonts w:ascii="Cambria Math" w:hAnsi="Cambria Math"/>
                      <w:lang w:eastAsia="ko-KR"/>
                    </w:rPr>
                    <m:t>SCH</m:t>
                  </m:r>
                </m:sub>
              </m:sSub>
            </m:oMath>
            <w:r>
              <w:rPr>
                <w:lang w:eastAsia="ko-KR"/>
              </w:rPr>
              <w:t xml:space="preserve"> is the number of code blocks for SL-SCH of the PSSCH transmission.</w:t>
            </w:r>
          </w:p>
          <w:p w14:paraId="7FBC974D" w14:textId="77777777" w:rsidR="00631509" w:rsidRDefault="00631509" w:rsidP="00631509">
            <w:pPr>
              <w:pStyle w:val="B1"/>
              <w:rPr>
                <w:rFonts w:eastAsia="SimSun"/>
                <w:iCs/>
                <w:color w:val="000000" w:themeColor="text1"/>
                <w:sz w:val="21"/>
                <w:szCs w:val="22"/>
                <w:lang w:eastAsia="zh-CN"/>
              </w:rPr>
            </w:pPr>
            <w:r>
              <w:rPr>
                <w:color w:val="000000" w:themeColor="text1"/>
                <w:lang w:eastAsia="ko-KR"/>
              </w:rPr>
              <w:t>-</w:t>
            </w:r>
            <w:r>
              <w:rPr>
                <w:color w:val="000000" w:themeColor="text1"/>
                <w:lang w:eastAsia="ko-KR"/>
              </w:rPr>
              <w:tab/>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PSSCH</m:t>
                  </m:r>
                </m:sup>
              </m:sSubSup>
              <m:r>
                <w:rPr>
                  <w:rFonts w:ascii="Cambria Math" w:hAnsi="Cambria Math"/>
                  <w:color w:val="000000" w:themeColor="text1"/>
                  <w:sz w:val="21"/>
                  <w:szCs w:val="22"/>
                  <w:lang w:eastAsia="ko-KR"/>
                </w:rPr>
                <m:t>(l)</m:t>
              </m:r>
            </m:oMath>
            <w:r>
              <w:rPr>
                <w:iCs/>
                <w:color w:val="000000" w:themeColor="text1"/>
                <w:sz w:val="21"/>
                <w:szCs w:val="22"/>
                <w:lang w:eastAsia="zh-CN"/>
              </w:rPr>
              <w:t xml:space="preserve"> is the scheduled bandwidth of PSSCH transmission, expressed as a number of subcarriers;</w:t>
            </w:r>
          </w:p>
          <w:p w14:paraId="01057237" w14:textId="77777777" w:rsidR="00631509" w:rsidRDefault="00631509" w:rsidP="00631509">
            <w:pPr>
              <w:pStyle w:val="B1"/>
              <w:rPr>
                <w:iCs/>
                <w:color w:val="000000" w:themeColor="text1"/>
                <w:sz w:val="21"/>
                <w:szCs w:val="22"/>
                <w:lang w:eastAsia="zh-CN"/>
              </w:rPr>
            </w:pPr>
            <w:r>
              <w:rPr>
                <w:color w:val="000000" w:themeColor="text1"/>
                <w:lang w:eastAsia="ko-KR"/>
              </w:rPr>
              <w:t>-</w:t>
            </w:r>
            <w:r>
              <w:rPr>
                <w:color w:val="000000" w:themeColor="text1"/>
                <w:lang w:eastAsia="ko-KR"/>
              </w:rPr>
              <w:tab/>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DMRS</m:t>
                  </m:r>
                </m:sup>
              </m:sSubSup>
              <m:r>
                <w:rPr>
                  <w:rFonts w:ascii="Cambria Math" w:hAnsi="Cambria Math"/>
                  <w:color w:val="000000" w:themeColor="text1"/>
                  <w:sz w:val="21"/>
                  <w:szCs w:val="22"/>
                  <w:lang w:eastAsia="ko-KR"/>
                </w:rPr>
                <m:t>(l)</m:t>
              </m:r>
            </m:oMath>
            <w:r>
              <w:rPr>
                <w:iCs/>
                <w:color w:val="000000" w:themeColor="text1"/>
                <w:sz w:val="21"/>
                <w:szCs w:val="22"/>
                <w:lang w:eastAsia="zh-CN"/>
              </w:rPr>
              <w:t xml:space="preserve"> is the number of subcarriers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that carries DMRS, in the PSSCH transmission.</w:t>
            </w:r>
          </w:p>
          <w:p w14:paraId="48FB6A97" w14:textId="77777777" w:rsidR="00631509" w:rsidRDefault="00631509" w:rsidP="00631509">
            <w:pPr>
              <w:pStyle w:val="B1"/>
              <w:rPr>
                <w:iCs/>
                <w:color w:val="000000" w:themeColor="text1"/>
                <w:sz w:val="21"/>
                <w:szCs w:val="22"/>
                <w:lang w:eastAsia="zh-CN"/>
              </w:rPr>
            </w:pPr>
            <w:r>
              <w:rPr>
                <w:color w:val="000000" w:themeColor="text1"/>
                <w:lang w:eastAsia="ko-KR"/>
              </w:rPr>
              <w:t>-</w:t>
            </w:r>
            <w:r>
              <w:rPr>
                <w:color w:val="000000" w:themeColor="text1"/>
                <w:lang w:eastAsia="ko-KR"/>
              </w:rPr>
              <w:tab/>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PT-RS</m:t>
                  </m:r>
                </m:sup>
              </m:sSubSup>
              <m:r>
                <w:rPr>
                  <w:rFonts w:ascii="Cambria Math" w:hAnsi="Cambria Math"/>
                  <w:color w:val="000000" w:themeColor="text1"/>
                  <w:sz w:val="21"/>
                  <w:szCs w:val="22"/>
                  <w:lang w:eastAsia="ko-KR"/>
                </w:rPr>
                <m:t>(l)</m:t>
              </m:r>
            </m:oMath>
            <w:r>
              <w:rPr>
                <w:iCs/>
                <w:color w:val="000000" w:themeColor="text1"/>
                <w:sz w:val="21"/>
                <w:szCs w:val="22"/>
                <w:lang w:eastAsia="zh-CN"/>
              </w:rPr>
              <w:t xml:space="preserve"> is the number of subcarriers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that carries PT-RS, in the PSSCH transmission.</w:t>
            </w:r>
          </w:p>
          <w:p w14:paraId="70350F0D" w14:textId="77777777" w:rsidR="00631509" w:rsidRDefault="00631509" w:rsidP="00631509">
            <w:pPr>
              <w:pStyle w:val="B1"/>
              <w:rPr>
                <w:iCs/>
                <w:color w:val="000000" w:themeColor="text1"/>
                <w:sz w:val="21"/>
                <w:szCs w:val="22"/>
                <w:lang w:eastAsia="zh-CN"/>
              </w:rPr>
            </w:pPr>
            <w:r>
              <w:rPr>
                <w:color w:val="000000" w:themeColor="text1"/>
                <w:lang w:eastAsia="ko-KR"/>
              </w:rPr>
              <w:t>-</w:t>
            </w:r>
            <w:r>
              <w:rPr>
                <w:color w:val="000000" w:themeColor="text1"/>
                <w:lang w:eastAsia="ko-KR"/>
              </w:rPr>
              <w:tab/>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CSI-RS</m:t>
                  </m:r>
                </m:sup>
              </m:sSubSup>
              <m:r>
                <w:rPr>
                  <w:rFonts w:ascii="Cambria Math" w:hAnsi="Cambria Math"/>
                  <w:color w:val="000000" w:themeColor="text1"/>
                  <w:sz w:val="21"/>
                  <w:szCs w:val="22"/>
                  <w:lang w:eastAsia="ko-KR"/>
                </w:rPr>
                <m:t>(l)</m:t>
              </m:r>
            </m:oMath>
            <w:r>
              <w:rPr>
                <w:iCs/>
                <w:color w:val="000000" w:themeColor="text1"/>
                <w:sz w:val="21"/>
                <w:szCs w:val="22"/>
                <w:lang w:eastAsia="zh-CN"/>
              </w:rPr>
              <w:t xml:space="preserve"> is the number of subcarriers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that carries CSI-RS, in the PSSCH transmission.</w:t>
            </w:r>
          </w:p>
          <w:p w14:paraId="3E8F561E" w14:textId="77777777" w:rsidR="00631509" w:rsidRDefault="00631509" w:rsidP="00631509">
            <w:pPr>
              <w:pStyle w:val="B1"/>
              <w:rPr>
                <w:color w:val="000000" w:themeColor="text1"/>
                <w:lang w:eastAsia="ko-KR"/>
              </w:rPr>
            </w:pPr>
            <w:r>
              <w:rPr>
                <w:color w:val="000000" w:themeColor="text1"/>
                <w:lang w:eastAsia="ko-KR"/>
              </w:rPr>
              <w:t>-</w:t>
            </w:r>
            <w:r>
              <w:rPr>
                <w:color w:val="000000" w:themeColor="text1"/>
                <w:lang w:eastAsia="ko-KR"/>
              </w:rPr>
              <w:tab/>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SCI2</m:t>
                  </m:r>
                </m:sup>
              </m:sSubSup>
              <m:r>
                <w:rPr>
                  <w:rFonts w:ascii="Cambria Math" w:hAnsi="Cambria Math"/>
                  <w:color w:val="000000" w:themeColor="text1"/>
                  <w:sz w:val="21"/>
                  <w:szCs w:val="22"/>
                  <w:lang w:eastAsia="ko-KR"/>
                </w:rPr>
                <m:t>(l)</m:t>
              </m:r>
            </m:oMath>
            <w:r>
              <w:rPr>
                <w:color w:val="000000" w:themeColor="text1"/>
                <w:lang w:eastAsia="ko-KR"/>
              </w:rPr>
              <w:t> is the number of resource elements that can be u</w:t>
            </w:r>
            <w:r>
              <w:rPr>
                <w:lang w:eastAsia="ko-KR"/>
              </w:rPr>
              <w:t xml:space="preserve">sed for transmission of the </w:t>
            </w:r>
            <w:r>
              <w:rPr>
                <w:color w:val="000000" w:themeColor="text1"/>
                <w:lang w:eastAsia="ko-KR"/>
              </w:rPr>
              <w:t>SCI format 0-2</w:t>
            </w:r>
            <w:r>
              <w:rPr>
                <w:lang w:eastAsia="ko-KR"/>
              </w:rPr>
              <w:t xml:space="preserve">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for </w:t>
            </w:r>
            <m:oMath>
              <m:r>
                <w:rPr>
                  <w:rFonts w:ascii="Cambria Math" w:hAnsi="Cambria Math"/>
                  <w:color w:val="000000" w:themeColor="text1"/>
                  <w:sz w:val="21"/>
                  <w:szCs w:val="22"/>
                  <w:lang w:eastAsia="ko-KR"/>
                </w:rPr>
                <m:t>l</m:t>
              </m:r>
              <m:r>
                <m:rPr>
                  <m:sty m:val="p"/>
                </m:rPr>
                <w:rPr>
                  <w:rFonts w:ascii="Cambria Math" w:hAnsi="Cambria Math"/>
                  <w:color w:val="000000" w:themeColor="text1"/>
                  <w:sz w:val="21"/>
                  <w:szCs w:val="22"/>
                  <w:lang w:eastAsia="ko-KR"/>
                </w:rPr>
                <m:t>=0,1,2⋯,</m:t>
              </m:r>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symbol</m:t>
                  </m:r>
                </m:sub>
                <m:sup>
                  <m:r>
                    <w:rPr>
                      <w:rFonts w:ascii="Cambria Math" w:hAnsi="Cambria Math"/>
                      <w:color w:val="000000" w:themeColor="text1"/>
                      <w:sz w:val="21"/>
                      <w:szCs w:val="22"/>
                      <w:lang w:eastAsia="ko-KR"/>
                    </w:rPr>
                    <m:t>PSSCH</m:t>
                  </m:r>
                </m:sup>
              </m:sSubSup>
            </m:oMath>
            <w:r>
              <w:rPr>
                <w:iCs/>
                <w:color w:val="000000" w:themeColor="text1"/>
                <w:sz w:val="21"/>
                <w:szCs w:val="22"/>
                <w:lang w:eastAsia="zh-CN"/>
              </w:rPr>
              <w:t xml:space="preserve">, in PSSCH transmission and </w:t>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symbol</m:t>
                  </m:r>
                </m:sub>
                <m:sup>
                  <m:r>
                    <w:rPr>
                      <w:rFonts w:ascii="Cambria Math" w:hAnsi="Cambria Math"/>
                      <w:color w:val="000000" w:themeColor="text1"/>
                      <w:sz w:val="21"/>
                      <w:szCs w:val="22"/>
                      <w:lang w:eastAsia="ko-KR"/>
                    </w:rPr>
                    <m:t>PSSCH</m:t>
                  </m:r>
                </m:sup>
              </m:sSubSup>
            </m:oMath>
            <w:r>
              <w:rPr>
                <w:color w:val="000000" w:themeColor="text1"/>
                <w:lang w:eastAsia="ko-KR"/>
              </w:rPr>
              <w:t> is the number of allocated symbols for the PSSCH except AGC symbol as defined in [6, TS 38.214]:</w:t>
            </w:r>
          </w:p>
          <w:p w14:paraId="1BE7820F" w14:textId="77777777" w:rsidR="00631509" w:rsidRDefault="00631509" w:rsidP="00631509">
            <w:pPr>
              <w:pStyle w:val="B1"/>
              <w:ind w:leftChars="242" w:left="768"/>
              <w:rPr>
                <w:color w:val="000000" w:themeColor="text1"/>
                <w:lang w:eastAsia="zh-CN"/>
              </w:rPr>
            </w:pPr>
            <w:r>
              <w:rPr>
                <w:color w:val="000000" w:themeColor="text1"/>
                <w:lang w:eastAsia="ko-KR"/>
              </w:rPr>
              <w:t>-</w:t>
            </w:r>
            <w:r>
              <w:rPr>
                <w:color w:val="000000" w:themeColor="text1"/>
                <w:lang w:eastAsia="ko-KR"/>
              </w:rPr>
              <w:tab/>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SCI2</m:t>
                  </m:r>
                </m:sup>
              </m:sSubSup>
              <m:r>
                <w:rPr>
                  <w:rFonts w:ascii="Cambria Math" w:hAnsi="Cambria Math"/>
                  <w:color w:val="000000" w:themeColor="text1"/>
                  <w:sz w:val="21"/>
                  <w:szCs w:val="22"/>
                  <w:lang w:eastAsia="ko-KR"/>
                </w:rPr>
                <m:t>(l)</m:t>
              </m:r>
            </m:oMath>
            <w:r>
              <w:rPr>
                <w:color w:val="000000" w:themeColor="text1"/>
                <w:lang w:eastAsia="ko-KR"/>
              </w:rPr>
              <w:t xml:space="preserve"> = </w:t>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PSSCH</m:t>
                  </m:r>
                </m:sup>
              </m:sSubSup>
              <m:r>
                <w:rPr>
                  <w:rFonts w:ascii="Cambria Math" w:hAnsi="Cambria Math"/>
                  <w:color w:val="000000" w:themeColor="text1"/>
                  <w:sz w:val="21"/>
                  <w:szCs w:val="22"/>
                  <w:lang w:eastAsia="ko-KR"/>
                </w:rPr>
                <m:t>(l)</m:t>
              </m:r>
            </m:oMath>
            <w:r>
              <w:rPr>
                <w:iCs/>
                <w:color w:val="000000" w:themeColor="text1"/>
                <w:sz w:val="21"/>
                <w:szCs w:val="22"/>
                <w:lang w:eastAsia="zh-CN"/>
              </w:rPr>
              <w:t xml:space="preserve"> - </w:t>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DMRS</m:t>
                  </m:r>
                </m:sup>
              </m:sSubSup>
              <m:r>
                <w:rPr>
                  <w:rFonts w:ascii="Cambria Math" w:hAnsi="Cambria Math"/>
                  <w:color w:val="000000" w:themeColor="text1"/>
                  <w:sz w:val="21"/>
                  <w:szCs w:val="22"/>
                  <w:lang w:eastAsia="ko-KR"/>
                </w:rPr>
                <m:t>(l)</m:t>
              </m:r>
            </m:oMath>
            <w:r>
              <w:rPr>
                <w:iCs/>
                <w:color w:val="000000" w:themeColor="text1"/>
                <w:sz w:val="21"/>
                <w:szCs w:val="22"/>
                <w:lang w:eastAsia="zh-CN"/>
              </w:rPr>
              <w:t xml:space="preserve"> - </w:t>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PT-RS</m:t>
                  </m:r>
                </m:sup>
              </m:sSubSup>
              <m:r>
                <w:rPr>
                  <w:rFonts w:ascii="Cambria Math" w:hAnsi="Cambria Math"/>
                  <w:color w:val="000000" w:themeColor="text1"/>
                  <w:sz w:val="21"/>
                  <w:szCs w:val="22"/>
                  <w:lang w:eastAsia="ko-KR"/>
                </w:rPr>
                <m:t>(l)</m:t>
              </m:r>
            </m:oMath>
            <w:r>
              <w:rPr>
                <w:iCs/>
                <w:color w:val="000000" w:themeColor="text1"/>
                <w:sz w:val="21"/>
                <w:szCs w:val="22"/>
                <w:lang w:eastAsia="zh-CN"/>
              </w:rPr>
              <w:t xml:space="preserve"> -  </w:t>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CSI-RS</m:t>
                  </m:r>
                </m:sup>
              </m:sSubSup>
              <m:r>
                <w:rPr>
                  <w:rFonts w:ascii="Cambria Math" w:hAnsi="Cambria Math"/>
                  <w:color w:val="000000" w:themeColor="text1"/>
                  <w:sz w:val="21"/>
                  <w:szCs w:val="22"/>
                  <w:lang w:eastAsia="ko-KR"/>
                </w:rPr>
                <m:t>(l)</m:t>
              </m:r>
            </m:oMath>
          </w:p>
          <w:p w14:paraId="1B754607" w14:textId="77777777" w:rsidR="00631509" w:rsidRDefault="00631509" w:rsidP="00631509">
            <w:pPr>
              <w:pStyle w:val="B1"/>
              <w:rPr>
                <w:lang w:eastAsia="ko-KR"/>
              </w:rPr>
            </w:pPr>
            <w:r>
              <w:rPr>
                <w:lang w:eastAsia="ko-KR"/>
              </w:rPr>
              <w:t>-</w:t>
            </w:r>
            <w:r>
              <w:rPr>
                <w:lang w:eastAsia="ko-KR"/>
              </w:rPr>
              <w:tab/>
            </w:r>
            <m:oMath>
              <m:r>
                <m:rPr>
                  <m:sty m:val="p"/>
                </m:rPr>
                <w:rPr>
                  <w:rFonts w:ascii="Cambria Math" w:hAnsi="Cambria Math"/>
                  <w:lang w:eastAsia="ko-KR"/>
                </w:rPr>
                <m:t>γ</m:t>
              </m:r>
            </m:oMath>
            <w:r>
              <w:rPr>
                <w:lang w:eastAsia="ko-KR"/>
              </w:rPr>
              <w:t xml:space="preserve"> is the number of otherwise vacant resource elements in the resource block to which the last coded symbol of the </w:t>
            </w:r>
            <w:r>
              <w:rPr>
                <w:color w:val="000000" w:themeColor="text1"/>
                <w:lang w:eastAsia="ko-KR"/>
              </w:rPr>
              <w:t>SCI format 0-2</w:t>
            </w:r>
            <w:r>
              <w:rPr>
                <w:lang w:eastAsia="ko-KR"/>
              </w:rPr>
              <w:t xml:space="preserve"> belongs.</w:t>
            </w:r>
          </w:p>
          <w:p w14:paraId="7D0C4671" w14:textId="77777777" w:rsidR="00631509" w:rsidRDefault="00631509" w:rsidP="00631509">
            <w:pPr>
              <w:pStyle w:val="B1"/>
              <w:rPr>
                <w:lang w:eastAsia="ko-KR"/>
              </w:rPr>
            </w:pPr>
            <w:r>
              <w:rPr>
                <w:lang w:eastAsia="ko-KR"/>
              </w:rPr>
              <w:t>-</w:t>
            </w:r>
            <w:r>
              <w:rPr>
                <w:lang w:eastAsia="ko-KR"/>
              </w:rPr>
              <w:tab/>
            </w:r>
            <m:oMath>
              <m:sSub>
                <m:sSubPr>
                  <m:ctrlPr>
                    <w:rPr>
                      <w:rFonts w:ascii="Cambria Math" w:hAnsi="Cambria Math"/>
                      <w:lang w:eastAsia="ko-KR"/>
                    </w:rPr>
                  </m:ctrlPr>
                </m:sSubPr>
                <m:e>
                  <m:r>
                    <w:rPr>
                      <w:rFonts w:ascii="Cambria Math" w:hAnsi="Cambria Math"/>
                      <w:lang w:eastAsia="ko-KR"/>
                    </w:rPr>
                    <m:t>K</m:t>
                  </m:r>
                </m:e>
                <m:sub>
                  <m:r>
                    <w:rPr>
                      <w:rFonts w:ascii="Cambria Math" w:hAnsi="Cambria Math"/>
                      <w:lang w:eastAsia="ko-KR"/>
                    </w:rPr>
                    <m:t>r</m:t>
                  </m:r>
                </m:sub>
              </m:sSub>
            </m:oMath>
            <w:r>
              <w:rPr>
                <w:lang w:eastAsia="ko-KR"/>
              </w:rPr>
              <w:t xml:space="preserve"> is the </w:t>
            </w:r>
            <m:oMath>
              <m:r>
                <w:rPr>
                  <w:rFonts w:ascii="Cambria Math" w:hAnsi="Cambria Math"/>
                  <w:lang w:eastAsia="ko-KR"/>
                </w:rPr>
                <m:t>r</m:t>
              </m:r>
            </m:oMath>
            <w:r>
              <w:rPr>
                <w:lang w:eastAsia="ko-KR"/>
              </w:rPr>
              <w:t>-th code block size for SL-SCH of the PSSCH transmission.</w:t>
            </w:r>
          </w:p>
          <w:p w14:paraId="5AF75D54" w14:textId="77777777" w:rsidR="00631509" w:rsidRDefault="00631509" w:rsidP="00631509">
            <w:pPr>
              <w:ind w:firstLine="284"/>
              <w:rPr>
                <w:color w:val="000000" w:themeColor="text1"/>
                <w:lang w:eastAsia="ko-KR"/>
              </w:rPr>
            </w:pPr>
            <w:r>
              <w:rPr>
                <w:color w:val="000000" w:themeColor="text1"/>
                <w:lang w:eastAsia="ko-KR"/>
              </w:rPr>
              <w:t>-</w:t>
            </w:r>
            <w:r>
              <w:rPr>
                <w:color w:val="000000" w:themeColor="text1"/>
                <w:lang w:eastAsia="ko-KR"/>
              </w:rPr>
              <w:tab/>
            </w:r>
            <m:oMath>
              <m:r>
                <w:rPr>
                  <w:rFonts w:ascii="Cambria Math" w:hAnsi="Cambria Math"/>
                  <w:color w:val="000000" w:themeColor="text1"/>
                  <w:sz w:val="21"/>
                  <w:szCs w:val="22"/>
                  <w:lang w:eastAsia="ko-KR"/>
                </w:rPr>
                <m:t>α</m:t>
              </m:r>
            </m:oMath>
            <w:r>
              <w:rPr>
                <w:color w:val="000000" w:themeColor="text1"/>
                <w:lang w:eastAsia="ko-KR"/>
              </w:rPr>
              <w:t> is configured by higher layer parameter [</w:t>
            </w:r>
            <w:r>
              <w:rPr>
                <w:i/>
                <w:color w:val="000000" w:themeColor="text1"/>
                <w:lang w:eastAsia="ko-KR"/>
              </w:rPr>
              <w:t>SL-scaling</w:t>
            </w:r>
            <w:r>
              <w:rPr>
                <w:color w:val="000000" w:themeColor="text1"/>
                <w:lang w:eastAsia="ko-KR"/>
              </w:rPr>
              <w:t>].</w:t>
            </w:r>
          </w:p>
          <w:p w14:paraId="5EC43827" w14:textId="77777777" w:rsidR="00631509" w:rsidRDefault="00631509" w:rsidP="00631509">
            <w:pPr>
              <w:rPr>
                <w:lang w:eastAsia="zh-CN"/>
              </w:rPr>
            </w:pPr>
          </w:p>
          <w:p w14:paraId="28AB2BCD" w14:textId="77777777" w:rsidR="00631509" w:rsidRDefault="00631509" w:rsidP="00631509">
            <w:pPr>
              <w:rPr>
                <w:lang w:eastAsia="zh-CN"/>
              </w:rPr>
            </w:pPr>
            <w:r>
              <w:rPr>
                <w:lang w:eastAsia="zh-CN"/>
              </w:rPr>
              <w:t xml:space="preserve">The input bit sequence to rate matching is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m:t>
                  </m:r>
                </m:sub>
              </m:sSub>
              <m:r>
                <w:rPr>
                  <w:rFonts w:ascii="Cambria Math" w:hAnsi="Cambria Math"/>
                  <w:lang w:eastAsia="zh-CN"/>
                </w:rPr>
                <m:t>,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N-1</m:t>
                  </m:r>
                </m:sub>
              </m:sSub>
            </m:oMath>
            <w:r>
              <w:rPr>
                <w:lang w:eastAsia="zh-CN"/>
              </w:rPr>
              <w:t xml:space="preserve">, where </w:t>
            </w:r>
            <m:oMath>
              <m:r>
                <w:rPr>
                  <w:rFonts w:ascii="Cambria Math" w:hAnsi="Cambria Math"/>
                  <w:lang w:eastAsia="zh-CN"/>
                </w:rPr>
                <m:t>N</m:t>
              </m:r>
            </m:oMath>
            <w:r>
              <w:rPr>
                <w:lang w:eastAsia="zh-CN"/>
              </w:rPr>
              <w:t xml:space="preserve"> is the number of coded bits.</w:t>
            </w:r>
          </w:p>
          <w:p w14:paraId="49BC2612" w14:textId="77777777" w:rsidR="00631509" w:rsidRDefault="00631509" w:rsidP="00631509">
            <w:pPr>
              <w:rPr>
                <w:lang w:eastAsia="zh-CN"/>
              </w:rPr>
            </w:pPr>
            <w:r>
              <w:rPr>
                <w:lang w:eastAsia="zh-CN"/>
              </w:rPr>
              <w:t xml:space="preserve">Rate matching is performed according to Subclause 5.4.1 by setting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BIL</m:t>
                  </m:r>
                </m:sub>
              </m:sSub>
              <m:r>
                <m:rPr>
                  <m:sty m:val="p"/>
                </m:rPr>
                <w:rPr>
                  <w:rFonts w:ascii="Cambria Math" w:hAnsi="Cambria Math"/>
                  <w:lang w:eastAsia="zh-CN"/>
                </w:rPr>
                <m:t>=1</m:t>
              </m:r>
            </m:oMath>
            <w:r>
              <w:rPr>
                <w:lang w:eastAsia="zh-CN"/>
              </w:rPr>
              <w:t>.</w:t>
            </w:r>
          </w:p>
          <w:p w14:paraId="520D6F22" w14:textId="77777777" w:rsidR="00631509" w:rsidRDefault="00631509" w:rsidP="00631509">
            <w:pPr>
              <w:pStyle w:val="B1"/>
              <w:ind w:left="0" w:firstLine="0"/>
              <w:rPr>
                <w:lang w:eastAsia="zh-CN"/>
              </w:rPr>
            </w:pPr>
            <w:r>
              <w:rPr>
                <w:lang w:eastAsia="zh-CN"/>
              </w:rPr>
              <w:t xml:space="preserve">The output bit sequence after rate matching is denoted as </w:t>
            </w:r>
            <m:oMath>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0</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1</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2</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3</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SCI2</m:t>
                      </m:r>
                    </m:sup>
                  </m:sSup>
                  <m:r>
                    <w:rPr>
                      <w:rFonts w:ascii="Cambria Math" w:hAnsi="Cambria Math"/>
                      <w:lang w:eastAsia="zh-CN"/>
                    </w:rPr>
                    <m:t>-1</m:t>
                  </m:r>
                </m:sub>
                <m:sup>
                  <m:r>
                    <w:rPr>
                      <w:rFonts w:ascii="Cambria Math" w:hAnsi="Cambria Math"/>
                      <w:lang w:eastAsia="zh-CN"/>
                    </w:rPr>
                    <m:t>SCI2</m:t>
                  </m:r>
                </m:sup>
              </m:sSubSup>
            </m:oMath>
            <w:r>
              <w:rPr>
                <w:lang w:eastAsia="zh-CN"/>
              </w:rPr>
              <w:t xml:space="preserve">, where </w:t>
            </w:r>
            <m:oMath>
              <m:sSub>
                <m:sSubPr>
                  <m:ctrlPr>
                    <w:rPr>
                      <w:rFonts w:ascii="Cambria Math" w:hAnsi="Cambria Math"/>
                    </w:rPr>
                  </m:ctrlPr>
                </m:sSubPr>
                <m:e>
                  <m:r>
                    <w:rPr>
                      <w:rFonts w:ascii="Cambria Math" w:hAnsi="Cambria Math"/>
                    </w:rPr>
                    <m:t>G</m:t>
                  </m:r>
                </m:e>
                <m:sub>
                  <m:r>
                    <w:rPr>
                      <w:rFonts w:ascii="Cambria Math" w:hAnsi="Cambria Math"/>
                    </w:rPr>
                    <m:t>SCI2</m:t>
                  </m:r>
                </m:sub>
              </m:sSub>
              <m:r>
                <m:rPr>
                  <m:sty m:val="p"/>
                </m:rPr>
                <w:rPr>
                  <w:rFonts w:ascii="Cambria Math" w:hAnsi="Cambria Math"/>
                </w:rPr>
                <m:t>=</m:t>
              </m:r>
              <m:sSubSup>
                <m:sSubSupPr>
                  <m:ctrlPr>
                    <w:rPr>
                      <w:rFonts w:ascii="Cambria Math" w:hAnsi="Cambria Math"/>
                      <w:color w:val="000000" w:themeColor="text1"/>
                      <w:sz w:val="21"/>
                      <w:szCs w:val="22"/>
                      <w:lang w:eastAsia="ko-KR"/>
                    </w:rPr>
                  </m:ctrlPr>
                </m:sSubSupPr>
                <m:e>
                  <m:r>
                    <w:rPr>
                      <w:rFonts w:ascii="Cambria Math" w:hAnsi="Cambria Math"/>
                      <w:color w:val="000000" w:themeColor="text1"/>
                      <w:sz w:val="21"/>
                      <w:szCs w:val="22"/>
                      <w:lang w:eastAsia="ko-KR"/>
                    </w:rPr>
                    <m:t>Q</m:t>
                  </m:r>
                </m:e>
                <m:sub>
                  <m:r>
                    <w:rPr>
                      <w:rFonts w:ascii="Cambria Math" w:hAnsi="Cambria Math"/>
                      <w:color w:val="000000" w:themeColor="text1"/>
                      <w:sz w:val="21"/>
                      <w:szCs w:val="22"/>
                      <w:lang w:eastAsia="ko-KR"/>
                    </w:rPr>
                    <m:t>SCI2</m:t>
                  </m:r>
                </m:sub>
                <m:sup>
                  <m:r>
                    <w:rPr>
                      <w:rFonts w:ascii="Cambria Math" w:hAnsi="Cambria Math"/>
                      <w:color w:val="000000" w:themeColor="text1"/>
                      <w:sz w:val="21"/>
                      <w:szCs w:val="22"/>
                      <w:lang w:eastAsia="ko-KR"/>
                    </w:rPr>
                    <m:t>'</m:t>
                  </m:r>
                </m:sup>
              </m:sSubSup>
              <m:r>
                <w:rPr>
                  <w:rFonts w:ascii="Cambria Math" w:hAnsi="Cambria Math"/>
                  <w:color w:val="000000" w:themeColor="text1"/>
                  <w:sz w:val="21"/>
                  <w:szCs w:val="22"/>
                  <w:lang w:eastAsia="ko-KR"/>
                </w:rPr>
                <m:t xml:space="preserve">∙ </m:t>
              </m:r>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SCI2</m:t>
                  </m:r>
                </m:sup>
              </m:sSubSup>
            </m:oMath>
            <w:r>
              <w:rPr>
                <w:lang w:eastAsia="zh-CN"/>
              </w:rPr>
              <w:t xml:space="preserve"> and </w:t>
            </w:r>
            <m:oMath>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SCI2</m:t>
                  </m:r>
                </m:sup>
              </m:sSubSup>
            </m:oMath>
            <w:r>
              <w:t xml:space="preserve"> is modulation order of </w:t>
            </w:r>
            <w:r>
              <w:rPr>
                <w:color w:val="000000" w:themeColor="text1"/>
                <w:lang w:eastAsia="ko-KR"/>
              </w:rPr>
              <w:t>SCI format 0-2</w:t>
            </w:r>
            <w:r>
              <w:rPr>
                <w:lang w:eastAsia="zh-CN"/>
              </w:rPr>
              <w:t>.</w:t>
            </w:r>
          </w:p>
          <w:p w14:paraId="182E4BCE" w14:textId="77777777" w:rsidR="00631509" w:rsidRPr="00631509" w:rsidRDefault="00631509" w:rsidP="00C369DE">
            <w:pPr>
              <w:rPr>
                <w:rFonts w:eastAsia="SimSun"/>
                <w:lang w:eastAsia="zh-CN"/>
              </w:rPr>
            </w:pPr>
          </w:p>
        </w:tc>
      </w:tr>
    </w:tbl>
    <w:p w14:paraId="63A43A5A" w14:textId="52BB314E" w:rsidR="00631509" w:rsidRDefault="00631509" w:rsidP="00C369DE">
      <w:pPr>
        <w:rPr>
          <w:rFonts w:eastAsia="SimSun"/>
          <w:lang w:eastAsia="zh-CN"/>
        </w:rPr>
      </w:pPr>
    </w:p>
    <w:p w14:paraId="4A4A1C4F" w14:textId="5478D331" w:rsidR="00957C37" w:rsidRDefault="00957C37" w:rsidP="00957C37">
      <w:pPr>
        <w:rPr>
          <w:rFonts w:eastAsia="SimSun"/>
          <w:lang w:eastAsia="zh-CN"/>
        </w:rPr>
      </w:pPr>
      <w:r>
        <w:rPr>
          <w:rFonts w:eastAsia="SimSun"/>
          <w:lang w:eastAsia="zh-CN"/>
        </w:rPr>
        <w:t>Followings is DMRS time domain location in CR 38.213[3].</w:t>
      </w:r>
    </w:p>
    <w:tbl>
      <w:tblPr>
        <w:tblStyle w:val="afb"/>
        <w:tblW w:w="0" w:type="auto"/>
        <w:tblLook w:val="04A0" w:firstRow="1" w:lastRow="0" w:firstColumn="1" w:lastColumn="0" w:noHBand="0" w:noVBand="1"/>
      </w:tblPr>
      <w:tblGrid>
        <w:gridCol w:w="9630"/>
      </w:tblGrid>
      <w:tr w:rsidR="00957C37" w14:paraId="7C27A7DD" w14:textId="77777777" w:rsidTr="00957C37">
        <w:tc>
          <w:tcPr>
            <w:tcW w:w="9630" w:type="dxa"/>
          </w:tcPr>
          <w:p w14:paraId="09277C65" w14:textId="56827B38" w:rsidR="00957C37" w:rsidRDefault="00957C37" w:rsidP="00A453A2">
            <w:pPr>
              <w:rPr>
                <w:lang w:val="en-US"/>
              </w:rPr>
            </w:pPr>
            <w:r>
              <w:rPr>
                <w:lang w:val="en-US"/>
              </w:rPr>
              <w:t xml:space="preserve">The position(s) of the DM-RS symbols is given by </w:t>
            </w:r>
            <m:oMath>
              <m:acc>
                <m:accPr>
                  <m:chr m:val="̅"/>
                  <m:ctrlPr>
                    <w:rPr>
                      <w:rFonts w:ascii="Cambria Math" w:eastAsiaTheme="minorHAnsi" w:hAnsi="Cambria Math" w:cstheme="minorBidi"/>
                      <w:i/>
                      <w:sz w:val="22"/>
                      <w:szCs w:val="22"/>
                    </w:rPr>
                  </m:ctrlPr>
                </m:accPr>
                <m:e>
                  <m:r>
                    <w:rPr>
                      <w:rFonts w:ascii="Cambria Math" w:hAnsi="Cambria Math"/>
                      <w:lang w:val="en-US"/>
                    </w:rPr>
                    <m:t>l</m:t>
                  </m:r>
                </m:e>
              </m:acc>
            </m:oMath>
            <w:r>
              <w:rPr>
                <w:lang w:val="en-US"/>
              </w:rPr>
              <w:t xml:space="preserve"> according to Table 8.4.1.2.2-1 where </w:t>
            </w:r>
            <m:oMath>
              <m:sSub>
                <m:sSubPr>
                  <m:ctrlPr>
                    <w:rPr>
                      <w:rFonts w:ascii="Cambria Math" w:eastAsiaTheme="minorEastAsia" w:hAnsi="Cambria Math"/>
                      <w:i/>
                    </w:rPr>
                  </m:ctrlPr>
                </m:sSubPr>
                <m:e>
                  <m:r>
                    <w:rPr>
                      <w:rFonts w:ascii="Cambria Math" w:hAnsi="Cambria Math"/>
                    </w:rPr>
                    <m:t>l</m:t>
                  </m:r>
                </m:e>
                <m:sub>
                  <m:r>
                    <m:rPr>
                      <m:sty m:val="p"/>
                    </m:rPr>
                    <w:rPr>
                      <w:rFonts w:ascii="Cambria Math" w:hAnsi="Cambria Math"/>
                      <w:lang w:val="en-US"/>
                    </w:rPr>
                    <m:t>d</m:t>
                  </m:r>
                </m:sub>
              </m:sSub>
            </m:oMath>
            <w:r>
              <w:rPr>
                <w:lang w:val="en-US"/>
              </w:rPr>
              <w:t xml:space="preserve"> is the duration of the scheduled resources for transmission of PSSCH and the associated PSCCH, including the OFDM symbol duplicated as described in clauses 8.3.1.5 and 8.3.2.3.</w:t>
            </w:r>
          </w:p>
          <w:p w14:paraId="5A74269C" w14:textId="4FABB40F" w:rsidR="00957C37" w:rsidRDefault="00957C37" w:rsidP="00957C37">
            <w:pPr>
              <w:pStyle w:val="TH"/>
              <w:rPr>
                <w:lang w:val="en-US"/>
              </w:rPr>
            </w:pPr>
            <w:r>
              <w:rPr>
                <w:lang w:val="en-US"/>
              </w:rPr>
              <w:t>Table 8.4.1.2.2-1: PSSCH DM-RS time-domain location.</w:t>
            </w:r>
          </w:p>
          <w:tbl>
            <w:tblPr>
              <w:tblStyle w:val="afb"/>
              <w:tblW w:w="0" w:type="auto"/>
              <w:tblInd w:w="421" w:type="dxa"/>
              <w:tblLook w:val="04A0" w:firstRow="1" w:lastRow="0" w:firstColumn="1" w:lastColumn="0" w:noHBand="0" w:noVBand="1"/>
            </w:tblPr>
            <w:tblGrid>
              <w:gridCol w:w="948"/>
              <w:gridCol w:w="1036"/>
              <w:gridCol w:w="1134"/>
              <w:gridCol w:w="1134"/>
              <w:gridCol w:w="1134"/>
              <w:gridCol w:w="1134"/>
              <w:gridCol w:w="1134"/>
            </w:tblGrid>
            <w:tr w:rsidR="00957C37" w14:paraId="25E141CD" w14:textId="77777777" w:rsidTr="00957C37">
              <w:tc>
                <w:tcPr>
                  <w:tcW w:w="948" w:type="dxa"/>
                  <w:vMerge w:val="restart"/>
                  <w:tcBorders>
                    <w:top w:val="single" w:sz="4" w:space="0" w:color="auto"/>
                    <w:left w:val="single" w:sz="4" w:space="0" w:color="auto"/>
                    <w:bottom w:val="single" w:sz="4" w:space="0" w:color="auto"/>
                    <w:right w:val="single" w:sz="4" w:space="0" w:color="auto"/>
                  </w:tcBorders>
                  <w:hideMark/>
                </w:tcPr>
                <w:p w14:paraId="34FA1998" w14:textId="77777777" w:rsidR="00957C37" w:rsidRDefault="00050B94" w:rsidP="00957C37">
                  <w:pPr>
                    <w:pStyle w:val="TAH"/>
                    <w:rPr>
                      <w:rFonts w:eastAsia="Batang"/>
                    </w:rPr>
                  </w:pPr>
                  <m:oMath>
                    <m:sSub>
                      <m:sSubPr>
                        <m:ctrlPr>
                          <w:rPr>
                            <w:rFonts w:ascii="Cambria Math" w:eastAsiaTheme="minorEastAsia" w:hAnsi="Cambria Math"/>
                          </w:rPr>
                        </m:ctrlPr>
                      </m:sSubPr>
                      <m:e>
                        <m:r>
                          <m:rPr>
                            <m:sty m:val="bi"/>
                          </m:rPr>
                          <w:rPr>
                            <w:rFonts w:ascii="Cambria Math" w:eastAsia="Batang" w:hAnsi="Cambria Math"/>
                          </w:rPr>
                          <m:t>l</m:t>
                        </m:r>
                      </m:e>
                      <m:sub>
                        <m:r>
                          <m:rPr>
                            <m:sty m:val="b"/>
                          </m:rPr>
                          <w:rPr>
                            <w:rFonts w:ascii="Cambria Math" w:eastAsia="Batang" w:hAnsi="Cambria Math"/>
                          </w:rPr>
                          <m:t>d</m:t>
                        </m:r>
                      </m:sub>
                    </m:sSub>
                  </m:oMath>
                  <w:r w:rsidR="00957C37">
                    <w:rPr>
                      <w:rFonts w:eastAsia="Batang"/>
                    </w:rPr>
                    <w:t xml:space="preserve">  in symbols</w:t>
                  </w:r>
                </w:p>
              </w:tc>
              <w:tc>
                <w:tcPr>
                  <w:tcW w:w="6706" w:type="dxa"/>
                  <w:gridSpan w:val="6"/>
                  <w:tcBorders>
                    <w:top w:val="single" w:sz="4" w:space="0" w:color="auto"/>
                    <w:left w:val="single" w:sz="4" w:space="0" w:color="auto"/>
                    <w:bottom w:val="nil"/>
                    <w:right w:val="single" w:sz="4" w:space="0" w:color="auto"/>
                  </w:tcBorders>
                  <w:hideMark/>
                </w:tcPr>
                <w:p w14:paraId="79B4BDC6" w14:textId="77777777" w:rsidR="00957C37" w:rsidRDefault="00957C37" w:rsidP="00957C37">
                  <w:pPr>
                    <w:pStyle w:val="TAH"/>
                    <w:rPr>
                      <w:rFonts w:eastAsia="Batang"/>
                    </w:rPr>
                  </w:pPr>
                  <w:r>
                    <w:rPr>
                      <w:rFonts w:eastAsia="Batang"/>
                    </w:rPr>
                    <w:t xml:space="preserve">DM-RS position </w:t>
                  </w:r>
                  <m:oMath>
                    <m:acc>
                      <m:accPr>
                        <m:chr m:val="̅"/>
                        <m:ctrlPr>
                          <w:rPr>
                            <w:rFonts w:ascii="Cambria Math" w:eastAsiaTheme="minorEastAsia" w:hAnsi="Cambria Math"/>
                          </w:rPr>
                        </m:ctrlPr>
                      </m:accPr>
                      <m:e>
                        <m:r>
                          <m:rPr>
                            <m:sty m:val="bi"/>
                          </m:rPr>
                          <w:rPr>
                            <w:rFonts w:ascii="Cambria Math" w:eastAsia="Batang" w:hAnsi="Cambria Math"/>
                          </w:rPr>
                          <m:t>l</m:t>
                        </m:r>
                      </m:e>
                    </m:acc>
                  </m:oMath>
                </w:p>
              </w:tc>
            </w:tr>
            <w:tr w:rsidR="00957C37" w14:paraId="70FEC088" w14:textId="77777777" w:rsidTr="00957C37">
              <w:tc>
                <w:tcPr>
                  <w:tcW w:w="0" w:type="auto"/>
                  <w:vMerge/>
                  <w:tcBorders>
                    <w:top w:val="single" w:sz="4" w:space="0" w:color="auto"/>
                    <w:left w:val="single" w:sz="4" w:space="0" w:color="auto"/>
                    <w:bottom w:val="single" w:sz="4" w:space="0" w:color="auto"/>
                    <w:right w:val="single" w:sz="4" w:space="0" w:color="auto"/>
                  </w:tcBorders>
                  <w:vAlign w:val="center"/>
                  <w:hideMark/>
                </w:tcPr>
                <w:p w14:paraId="4DA62C77" w14:textId="77777777" w:rsidR="00957C37" w:rsidRDefault="00957C37" w:rsidP="00957C37">
                  <w:pPr>
                    <w:spacing w:after="0"/>
                    <w:rPr>
                      <w:rFonts w:ascii="Arial" w:eastAsia="Batang" w:hAnsi="Arial"/>
                      <w:b/>
                      <w:sz w:val="18"/>
                    </w:rPr>
                  </w:pPr>
                </w:p>
              </w:tc>
              <w:tc>
                <w:tcPr>
                  <w:tcW w:w="3304" w:type="dxa"/>
                  <w:gridSpan w:val="3"/>
                  <w:tcBorders>
                    <w:top w:val="nil"/>
                    <w:left w:val="single" w:sz="4" w:space="0" w:color="auto"/>
                    <w:bottom w:val="single" w:sz="4" w:space="0" w:color="auto"/>
                    <w:right w:val="single" w:sz="4" w:space="0" w:color="auto"/>
                  </w:tcBorders>
                  <w:hideMark/>
                </w:tcPr>
                <w:p w14:paraId="7B04A6A5" w14:textId="77777777" w:rsidR="00957C37" w:rsidRDefault="00957C37" w:rsidP="00957C37">
                  <w:pPr>
                    <w:pStyle w:val="TAH"/>
                    <w:rPr>
                      <w:rFonts w:eastAsia="Batang"/>
                    </w:rPr>
                  </w:pPr>
                  <w:r>
                    <w:rPr>
                      <w:rFonts w:eastAsia="Batang"/>
                    </w:rPr>
                    <w:t>PSCCH duration 2 symbols</w:t>
                  </w:r>
                </w:p>
              </w:tc>
              <w:tc>
                <w:tcPr>
                  <w:tcW w:w="3402" w:type="dxa"/>
                  <w:gridSpan w:val="3"/>
                  <w:tcBorders>
                    <w:top w:val="nil"/>
                    <w:left w:val="single" w:sz="4" w:space="0" w:color="auto"/>
                    <w:bottom w:val="single" w:sz="4" w:space="0" w:color="auto"/>
                    <w:right w:val="single" w:sz="4" w:space="0" w:color="auto"/>
                  </w:tcBorders>
                  <w:hideMark/>
                </w:tcPr>
                <w:p w14:paraId="7C7A0AD6" w14:textId="77777777" w:rsidR="00957C37" w:rsidRDefault="00957C37" w:rsidP="00957C37">
                  <w:pPr>
                    <w:pStyle w:val="TAH"/>
                    <w:rPr>
                      <w:rFonts w:eastAsia="Batang"/>
                    </w:rPr>
                  </w:pPr>
                  <w:r>
                    <w:rPr>
                      <w:rFonts w:eastAsia="Batang"/>
                    </w:rPr>
                    <w:t>PSCCH duration 3 symbols</w:t>
                  </w:r>
                </w:p>
              </w:tc>
            </w:tr>
            <w:tr w:rsidR="00957C37" w14:paraId="4D0E854C" w14:textId="77777777" w:rsidTr="00957C37">
              <w:tc>
                <w:tcPr>
                  <w:tcW w:w="0" w:type="auto"/>
                  <w:vMerge/>
                  <w:tcBorders>
                    <w:top w:val="single" w:sz="4" w:space="0" w:color="auto"/>
                    <w:left w:val="single" w:sz="4" w:space="0" w:color="auto"/>
                    <w:bottom w:val="single" w:sz="4" w:space="0" w:color="auto"/>
                    <w:right w:val="single" w:sz="4" w:space="0" w:color="auto"/>
                  </w:tcBorders>
                  <w:vAlign w:val="center"/>
                  <w:hideMark/>
                </w:tcPr>
                <w:p w14:paraId="782D06EE" w14:textId="77777777" w:rsidR="00957C37" w:rsidRDefault="00957C37" w:rsidP="00957C37">
                  <w:pPr>
                    <w:spacing w:after="0"/>
                    <w:rPr>
                      <w:rFonts w:ascii="Arial" w:eastAsia="Batang" w:hAnsi="Arial"/>
                      <w:b/>
                      <w:sz w:val="18"/>
                    </w:rPr>
                  </w:pPr>
                </w:p>
              </w:tc>
              <w:tc>
                <w:tcPr>
                  <w:tcW w:w="3304" w:type="dxa"/>
                  <w:gridSpan w:val="3"/>
                  <w:tcBorders>
                    <w:top w:val="single" w:sz="4" w:space="0" w:color="auto"/>
                    <w:left w:val="single" w:sz="4" w:space="0" w:color="auto"/>
                    <w:bottom w:val="nil"/>
                    <w:right w:val="single" w:sz="4" w:space="0" w:color="auto"/>
                  </w:tcBorders>
                  <w:hideMark/>
                </w:tcPr>
                <w:p w14:paraId="726FDD75" w14:textId="77777777" w:rsidR="00957C37" w:rsidRDefault="00957C37" w:rsidP="00957C37">
                  <w:pPr>
                    <w:pStyle w:val="TAH"/>
                    <w:rPr>
                      <w:rFonts w:eastAsia="Batang"/>
                    </w:rPr>
                  </w:pPr>
                  <w:r>
                    <w:rPr>
                      <w:rFonts w:eastAsia="Batang"/>
                    </w:rPr>
                    <w:t>Number of PSSCH DM-RS</w:t>
                  </w:r>
                </w:p>
              </w:tc>
              <w:tc>
                <w:tcPr>
                  <w:tcW w:w="3402" w:type="dxa"/>
                  <w:gridSpan w:val="3"/>
                  <w:tcBorders>
                    <w:top w:val="single" w:sz="4" w:space="0" w:color="auto"/>
                    <w:left w:val="single" w:sz="4" w:space="0" w:color="auto"/>
                    <w:bottom w:val="nil"/>
                    <w:right w:val="single" w:sz="4" w:space="0" w:color="auto"/>
                  </w:tcBorders>
                  <w:hideMark/>
                </w:tcPr>
                <w:p w14:paraId="488FBB3A" w14:textId="77777777" w:rsidR="00957C37" w:rsidRDefault="00957C37" w:rsidP="00957C37">
                  <w:pPr>
                    <w:pStyle w:val="TAH"/>
                    <w:rPr>
                      <w:rFonts w:eastAsia="Batang"/>
                    </w:rPr>
                  </w:pPr>
                  <w:r>
                    <w:rPr>
                      <w:rFonts w:eastAsia="Batang"/>
                    </w:rPr>
                    <w:t>Number of PSSCH DM-RS</w:t>
                  </w:r>
                </w:p>
              </w:tc>
            </w:tr>
            <w:tr w:rsidR="00957C37" w14:paraId="22CDAE9D" w14:textId="77777777" w:rsidTr="00957C37">
              <w:tc>
                <w:tcPr>
                  <w:tcW w:w="0" w:type="auto"/>
                  <w:vMerge/>
                  <w:tcBorders>
                    <w:top w:val="single" w:sz="4" w:space="0" w:color="auto"/>
                    <w:left w:val="single" w:sz="4" w:space="0" w:color="auto"/>
                    <w:bottom w:val="single" w:sz="4" w:space="0" w:color="auto"/>
                    <w:right w:val="single" w:sz="4" w:space="0" w:color="auto"/>
                  </w:tcBorders>
                  <w:vAlign w:val="center"/>
                  <w:hideMark/>
                </w:tcPr>
                <w:p w14:paraId="411C9DA9" w14:textId="77777777" w:rsidR="00957C37" w:rsidRDefault="00957C37" w:rsidP="00957C37">
                  <w:pPr>
                    <w:spacing w:after="0"/>
                    <w:rPr>
                      <w:rFonts w:ascii="Arial" w:eastAsia="Batang" w:hAnsi="Arial"/>
                      <w:b/>
                      <w:sz w:val="18"/>
                    </w:rPr>
                  </w:pPr>
                </w:p>
              </w:tc>
              <w:tc>
                <w:tcPr>
                  <w:tcW w:w="1036" w:type="dxa"/>
                  <w:tcBorders>
                    <w:top w:val="nil"/>
                    <w:left w:val="single" w:sz="4" w:space="0" w:color="auto"/>
                    <w:bottom w:val="single" w:sz="4" w:space="0" w:color="auto"/>
                    <w:right w:val="single" w:sz="4" w:space="0" w:color="auto"/>
                  </w:tcBorders>
                  <w:hideMark/>
                </w:tcPr>
                <w:p w14:paraId="01D92933" w14:textId="77777777" w:rsidR="00957C37" w:rsidRDefault="00957C37" w:rsidP="00957C37">
                  <w:pPr>
                    <w:pStyle w:val="TAH"/>
                    <w:rPr>
                      <w:rFonts w:eastAsia="Batang"/>
                    </w:rPr>
                  </w:pPr>
                  <w:r>
                    <w:rPr>
                      <w:rFonts w:eastAsia="Batang"/>
                    </w:rPr>
                    <w:t>2</w:t>
                  </w:r>
                </w:p>
              </w:tc>
              <w:tc>
                <w:tcPr>
                  <w:tcW w:w="1134" w:type="dxa"/>
                  <w:tcBorders>
                    <w:top w:val="nil"/>
                    <w:left w:val="single" w:sz="4" w:space="0" w:color="auto"/>
                    <w:bottom w:val="single" w:sz="4" w:space="0" w:color="auto"/>
                    <w:right w:val="single" w:sz="4" w:space="0" w:color="auto"/>
                  </w:tcBorders>
                  <w:hideMark/>
                </w:tcPr>
                <w:p w14:paraId="030E43FA" w14:textId="77777777" w:rsidR="00957C37" w:rsidRDefault="00957C37" w:rsidP="00957C37">
                  <w:pPr>
                    <w:pStyle w:val="TAH"/>
                    <w:rPr>
                      <w:rFonts w:eastAsia="Batang"/>
                    </w:rPr>
                  </w:pPr>
                  <w:r>
                    <w:rPr>
                      <w:rFonts w:eastAsia="Batang"/>
                    </w:rPr>
                    <w:t>3</w:t>
                  </w:r>
                </w:p>
              </w:tc>
              <w:tc>
                <w:tcPr>
                  <w:tcW w:w="1134" w:type="dxa"/>
                  <w:tcBorders>
                    <w:top w:val="nil"/>
                    <w:left w:val="single" w:sz="4" w:space="0" w:color="auto"/>
                    <w:bottom w:val="single" w:sz="4" w:space="0" w:color="auto"/>
                    <w:right w:val="single" w:sz="4" w:space="0" w:color="auto"/>
                  </w:tcBorders>
                  <w:hideMark/>
                </w:tcPr>
                <w:p w14:paraId="55527502" w14:textId="77777777" w:rsidR="00957C37" w:rsidRDefault="00957C37" w:rsidP="00957C37">
                  <w:pPr>
                    <w:pStyle w:val="TAH"/>
                    <w:rPr>
                      <w:rFonts w:eastAsia="Batang"/>
                    </w:rPr>
                  </w:pPr>
                  <w:r>
                    <w:rPr>
                      <w:rFonts w:eastAsia="Batang"/>
                    </w:rPr>
                    <w:t>4</w:t>
                  </w:r>
                </w:p>
              </w:tc>
              <w:tc>
                <w:tcPr>
                  <w:tcW w:w="1134" w:type="dxa"/>
                  <w:tcBorders>
                    <w:top w:val="nil"/>
                    <w:left w:val="single" w:sz="4" w:space="0" w:color="auto"/>
                    <w:bottom w:val="single" w:sz="4" w:space="0" w:color="auto"/>
                    <w:right w:val="single" w:sz="4" w:space="0" w:color="auto"/>
                  </w:tcBorders>
                  <w:hideMark/>
                </w:tcPr>
                <w:p w14:paraId="575FBE7D" w14:textId="77777777" w:rsidR="00957C37" w:rsidRDefault="00957C37" w:rsidP="00957C37">
                  <w:pPr>
                    <w:pStyle w:val="TAH"/>
                    <w:rPr>
                      <w:rFonts w:eastAsia="Batang"/>
                    </w:rPr>
                  </w:pPr>
                  <w:r>
                    <w:rPr>
                      <w:rFonts w:eastAsia="Batang"/>
                    </w:rPr>
                    <w:t>2</w:t>
                  </w:r>
                </w:p>
              </w:tc>
              <w:tc>
                <w:tcPr>
                  <w:tcW w:w="1134" w:type="dxa"/>
                  <w:tcBorders>
                    <w:top w:val="nil"/>
                    <w:left w:val="single" w:sz="4" w:space="0" w:color="auto"/>
                    <w:bottom w:val="single" w:sz="4" w:space="0" w:color="auto"/>
                    <w:right w:val="single" w:sz="4" w:space="0" w:color="auto"/>
                  </w:tcBorders>
                  <w:hideMark/>
                </w:tcPr>
                <w:p w14:paraId="0F1BA1C5" w14:textId="77777777" w:rsidR="00957C37" w:rsidRDefault="00957C37" w:rsidP="00957C37">
                  <w:pPr>
                    <w:pStyle w:val="TAH"/>
                    <w:rPr>
                      <w:rFonts w:eastAsia="Batang"/>
                    </w:rPr>
                  </w:pPr>
                  <w:r>
                    <w:rPr>
                      <w:rFonts w:eastAsia="Batang"/>
                    </w:rPr>
                    <w:t>3</w:t>
                  </w:r>
                </w:p>
              </w:tc>
              <w:tc>
                <w:tcPr>
                  <w:tcW w:w="1134" w:type="dxa"/>
                  <w:tcBorders>
                    <w:top w:val="nil"/>
                    <w:left w:val="single" w:sz="4" w:space="0" w:color="auto"/>
                    <w:bottom w:val="single" w:sz="4" w:space="0" w:color="auto"/>
                    <w:right w:val="single" w:sz="4" w:space="0" w:color="auto"/>
                  </w:tcBorders>
                  <w:hideMark/>
                </w:tcPr>
                <w:p w14:paraId="3219CCAC" w14:textId="77777777" w:rsidR="00957C37" w:rsidRDefault="00957C37" w:rsidP="00957C37">
                  <w:pPr>
                    <w:pStyle w:val="TAH"/>
                    <w:rPr>
                      <w:rFonts w:eastAsia="Batang"/>
                    </w:rPr>
                  </w:pPr>
                  <w:r>
                    <w:rPr>
                      <w:rFonts w:eastAsia="Batang"/>
                    </w:rPr>
                    <w:t>4</w:t>
                  </w:r>
                </w:p>
              </w:tc>
            </w:tr>
            <w:tr w:rsidR="00957C37" w14:paraId="1D085FFF" w14:textId="77777777" w:rsidTr="00957C37">
              <w:tc>
                <w:tcPr>
                  <w:tcW w:w="948" w:type="dxa"/>
                  <w:tcBorders>
                    <w:top w:val="single" w:sz="4" w:space="0" w:color="auto"/>
                    <w:left w:val="single" w:sz="4" w:space="0" w:color="auto"/>
                    <w:bottom w:val="single" w:sz="4" w:space="0" w:color="auto"/>
                    <w:right w:val="single" w:sz="4" w:space="0" w:color="auto"/>
                  </w:tcBorders>
                  <w:hideMark/>
                </w:tcPr>
                <w:p w14:paraId="47B0857E" w14:textId="77777777" w:rsidR="00957C37" w:rsidRDefault="00957C37" w:rsidP="00957C37">
                  <w:pPr>
                    <w:pStyle w:val="TAC"/>
                    <w:rPr>
                      <w:rFonts w:eastAsia="Batang"/>
                    </w:rPr>
                  </w:pPr>
                  <w:r>
                    <w:rPr>
                      <w:rFonts w:eastAsia="Batang"/>
                    </w:rPr>
                    <w:t>6</w:t>
                  </w:r>
                </w:p>
              </w:tc>
              <w:tc>
                <w:tcPr>
                  <w:tcW w:w="1036" w:type="dxa"/>
                  <w:tcBorders>
                    <w:top w:val="single" w:sz="4" w:space="0" w:color="auto"/>
                    <w:left w:val="single" w:sz="4" w:space="0" w:color="auto"/>
                    <w:bottom w:val="single" w:sz="4" w:space="0" w:color="auto"/>
                    <w:right w:val="single" w:sz="4" w:space="0" w:color="auto"/>
                  </w:tcBorders>
                  <w:hideMark/>
                </w:tcPr>
                <w:p w14:paraId="59FDFF0D" w14:textId="77777777" w:rsidR="00957C37" w:rsidRDefault="00957C37" w:rsidP="00957C37">
                  <w:pPr>
                    <w:pStyle w:val="TAC"/>
                    <w:rPr>
                      <w:rFonts w:eastAsia="Batang"/>
                    </w:rPr>
                  </w:pPr>
                  <w:r>
                    <w:rPr>
                      <w:rFonts w:eastAsia="Batang"/>
                    </w:rPr>
                    <w:t>1, 5</w:t>
                  </w:r>
                </w:p>
              </w:tc>
              <w:tc>
                <w:tcPr>
                  <w:tcW w:w="1134" w:type="dxa"/>
                  <w:tcBorders>
                    <w:top w:val="single" w:sz="4" w:space="0" w:color="auto"/>
                    <w:left w:val="single" w:sz="4" w:space="0" w:color="auto"/>
                    <w:bottom w:val="single" w:sz="4" w:space="0" w:color="auto"/>
                    <w:right w:val="single" w:sz="4" w:space="0" w:color="auto"/>
                  </w:tcBorders>
                </w:tcPr>
                <w:p w14:paraId="002E6C1F" w14:textId="77777777" w:rsidR="00957C37" w:rsidRDefault="00957C37" w:rsidP="00957C37">
                  <w:pPr>
                    <w:pStyle w:val="TAC"/>
                    <w:rPr>
                      <w:rFonts w:eastAsia="Batang"/>
                    </w:rPr>
                  </w:pPr>
                </w:p>
              </w:tc>
              <w:tc>
                <w:tcPr>
                  <w:tcW w:w="1134" w:type="dxa"/>
                  <w:tcBorders>
                    <w:top w:val="single" w:sz="4" w:space="0" w:color="auto"/>
                    <w:left w:val="single" w:sz="4" w:space="0" w:color="auto"/>
                    <w:bottom w:val="single" w:sz="4" w:space="0" w:color="auto"/>
                    <w:right w:val="single" w:sz="4" w:space="0" w:color="auto"/>
                  </w:tcBorders>
                </w:tcPr>
                <w:p w14:paraId="0FF67EF0" w14:textId="77777777" w:rsidR="00957C37" w:rsidRDefault="00957C37" w:rsidP="00957C37">
                  <w:pPr>
                    <w:pStyle w:val="TAC"/>
                    <w:rPr>
                      <w:rFonts w:eastAsia="Batang"/>
                    </w:rPr>
                  </w:pPr>
                </w:p>
              </w:tc>
              <w:tc>
                <w:tcPr>
                  <w:tcW w:w="1134" w:type="dxa"/>
                  <w:tcBorders>
                    <w:top w:val="single" w:sz="4" w:space="0" w:color="auto"/>
                    <w:left w:val="single" w:sz="4" w:space="0" w:color="auto"/>
                    <w:bottom w:val="single" w:sz="4" w:space="0" w:color="auto"/>
                    <w:right w:val="single" w:sz="4" w:space="0" w:color="auto"/>
                  </w:tcBorders>
                  <w:hideMark/>
                </w:tcPr>
                <w:p w14:paraId="7E706DF7" w14:textId="77777777" w:rsidR="00957C37" w:rsidRDefault="00957C37" w:rsidP="00957C37">
                  <w:pPr>
                    <w:pStyle w:val="TAC"/>
                    <w:rPr>
                      <w:rFonts w:eastAsia="Batang"/>
                    </w:rPr>
                  </w:pPr>
                  <w:r>
                    <w:rPr>
                      <w:rFonts w:eastAsia="Batang"/>
                    </w:rPr>
                    <w:t>1, 5</w:t>
                  </w:r>
                </w:p>
              </w:tc>
              <w:tc>
                <w:tcPr>
                  <w:tcW w:w="1134" w:type="dxa"/>
                  <w:tcBorders>
                    <w:top w:val="single" w:sz="4" w:space="0" w:color="auto"/>
                    <w:left w:val="single" w:sz="4" w:space="0" w:color="auto"/>
                    <w:bottom w:val="single" w:sz="4" w:space="0" w:color="auto"/>
                    <w:right w:val="single" w:sz="4" w:space="0" w:color="auto"/>
                  </w:tcBorders>
                </w:tcPr>
                <w:p w14:paraId="3A378E74" w14:textId="77777777" w:rsidR="00957C37" w:rsidRDefault="00957C37" w:rsidP="00957C37">
                  <w:pPr>
                    <w:pStyle w:val="TAC"/>
                    <w:rPr>
                      <w:rFonts w:eastAsia="Batang"/>
                    </w:rPr>
                  </w:pPr>
                </w:p>
              </w:tc>
              <w:tc>
                <w:tcPr>
                  <w:tcW w:w="1134" w:type="dxa"/>
                  <w:tcBorders>
                    <w:top w:val="single" w:sz="4" w:space="0" w:color="auto"/>
                    <w:left w:val="single" w:sz="4" w:space="0" w:color="auto"/>
                    <w:bottom w:val="single" w:sz="4" w:space="0" w:color="auto"/>
                    <w:right w:val="single" w:sz="4" w:space="0" w:color="auto"/>
                  </w:tcBorders>
                </w:tcPr>
                <w:p w14:paraId="0060CF96" w14:textId="77777777" w:rsidR="00957C37" w:rsidRDefault="00957C37" w:rsidP="00957C37">
                  <w:pPr>
                    <w:pStyle w:val="TAC"/>
                    <w:rPr>
                      <w:rFonts w:eastAsia="Batang"/>
                    </w:rPr>
                  </w:pPr>
                </w:p>
              </w:tc>
            </w:tr>
            <w:tr w:rsidR="00957C37" w14:paraId="0177DC92" w14:textId="77777777" w:rsidTr="00957C37">
              <w:tc>
                <w:tcPr>
                  <w:tcW w:w="948" w:type="dxa"/>
                  <w:tcBorders>
                    <w:top w:val="single" w:sz="4" w:space="0" w:color="auto"/>
                    <w:left w:val="single" w:sz="4" w:space="0" w:color="auto"/>
                    <w:bottom w:val="single" w:sz="4" w:space="0" w:color="auto"/>
                    <w:right w:val="single" w:sz="4" w:space="0" w:color="auto"/>
                  </w:tcBorders>
                  <w:hideMark/>
                </w:tcPr>
                <w:p w14:paraId="65577D72" w14:textId="77777777" w:rsidR="00957C37" w:rsidRDefault="00957C37" w:rsidP="00957C37">
                  <w:pPr>
                    <w:pStyle w:val="TAC"/>
                    <w:rPr>
                      <w:rFonts w:eastAsia="Batang"/>
                    </w:rPr>
                  </w:pPr>
                  <w:r>
                    <w:rPr>
                      <w:rFonts w:eastAsia="Batang"/>
                    </w:rPr>
                    <w:t>7</w:t>
                  </w:r>
                </w:p>
              </w:tc>
              <w:tc>
                <w:tcPr>
                  <w:tcW w:w="1036" w:type="dxa"/>
                  <w:tcBorders>
                    <w:top w:val="single" w:sz="4" w:space="0" w:color="auto"/>
                    <w:left w:val="single" w:sz="4" w:space="0" w:color="auto"/>
                    <w:bottom w:val="single" w:sz="4" w:space="0" w:color="auto"/>
                    <w:right w:val="single" w:sz="4" w:space="0" w:color="auto"/>
                  </w:tcBorders>
                  <w:hideMark/>
                </w:tcPr>
                <w:p w14:paraId="68747566" w14:textId="77777777" w:rsidR="00957C37" w:rsidRDefault="00957C37" w:rsidP="00957C37">
                  <w:pPr>
                    <w:pStyle w:val="TAC"/>
                    <w:rPr>
                      <w:rFonts w:eastAsia="Batang"/>
                    </w:rPr>
                  </w:pPr>
                  <w:r>
                    <w:rPr>
                      <w:rFonts w:eastAsia="Batang"/>
                    </w:rPr>
                    <w:t>1, 5</w:t>
                  </w:r>
                </w:p>
              </w:tc>
              <w:tc>
                <w:tcPr>
                  <w:tcW w:w="1134" w:type="dxa"/>
                  <w:tcBorders>
                    <w:top w:val="single" w:sz="4" w:space="0" w:color="auto"/>
                    <w:left w:val="single" w:sz="4" w:space="0" w:color="auto"/>
                    <w:bottom w:val="single" w:sz="4" w:space="0" w:color="auto"/>
                    <w:right w:val="single" w:sz="4" w:space="0" w:color="auto"/>
                  </w:tcBorders>
                </w:tcPr>
                <w:p w14:paraId="56C8B4FA" w14:textId="77777777" w:rsidR="00957C37" w:rsidRDefault="00957C37" w:rsidP="00957C37">
                  <w:pPr>
                    <w:pStyle w:val="TAC"/>
                    <w:rPr>
                      <w:rFonts w:eastAsia="Batang"/>
                    </w:rPr>
                  </w:pPr>
                </w:p>
              </w:tc>
              <w:tc>
                <w:tcPr>
                  <w:tcW w:w="1134" w:type="dxa"/>
                  <w:tcBorders>
                    <w:top w:val="single" w:sz="4" w:space="0" w:color="auto"/>
                    <w:left w:val="single" w:sz="4" w:space="0" w:color="auto"/>
                    <w:bottom w:val="single" w:sz="4" w:space="0" w:color="auto"/>
                    <w:right w:val="single" w:sz="4" w:space="0" w:color="auto"/>
                  </w:tcBorders>
                </w:tcPr>
                <w:p w14:paraId="6CD3BC60" w14:textId="77777777" w:rsidR="00957C37" w:rsidRDefault="00957C37" w:rsidP="00957C37">
                  <w:pPr>
                    <w:pStyle w:val="TAC"/>
                    <w:rPr>
                      <w:rFonts w:eastAsia="Batang"/>
                    </w:rPr>
                  </w:pPr>
                </w:p>
              </w:tc>
              <w:tc>
                <w:tcPr>
                  <w:tcW w:w="1134" w:type="dxa"/>
                  <w:tcBorders>
                    <w:top w:val="single" w:sz="4" w:space="0" w:color="auto"/>
                    <w:left w:val="single" w:sz="4" w:space="0" w:color="auto"/>
                    <w:bottom w:val="single" w:sz="4" w:space="0" w:color="auto"/>
                    <w:right w:val="single" w:sz="4" w:space="0" w:color="auto"/>
                  </w:tcBorders>
                  <w:hideMark/>
                </w:tcPr>
                <w:p w14:paraId="11EE9BC0" w14:textId="77777777" w:rsidR="00957C37" w:rsidRDefault="00957C37" w:rsidP="00957C37">
                  <w:pPr>
                    <w:pStyle w:val="TAC"/>
                    <w:rPr>
                      <w:rFonts w:eastAsia="Batang"/>
                    </w:rPr>
                  </w:pPr>
                  <w:r>
                    <w:rPr>
                      <w:rFonts w:eastAsia="Batang"/>
                    </w:rPr>
                    <w:t>1, 5</w:t>
                  </w:r>
                </w:p>
              </w:tc>
              <w:tc>
                <w:tcPr>
                  <w:tcW w:w="1134" w:type="dxa"/>
                  <w:tcBorders>
                    <w:top w:val="single" w:sz="4" w:space="0" w:color="auto"/>
                    <w:left w:val="single" w:sz="4" w:space="0" w:color="auto"/>
                    <w:bottom w:val="single" w:sz="4" w:space="0" w:color="auto"/>
                    <w:right w:val="single" w:sz="4" w:space="0" w:color="auto"/>
                  </w:tcBorders>
                </w:tcPr>
                <w:p w14:paraId="09D9C562" w14:textId="77777777" w:rsidR="00957C37" w:rsidRDefault="00957C37" w:rsidP="00957C37">
                  <w:pPr>
                    <w:pStyle w:val="TAC"/>
                    <w:rPr>
                      <w:rFonts w:eastAsia="Batang"/>
                    </w:rPr>
                  </w:pPr>
                </w:p>
              </w:tc>
              <w:tc>
                <w:tcPr>
                  <w:tcW w:w="1134" w:type="dxa"/>
                  <w:tcBorders>
                    <w:top w:val="single" w:sz="4" w:space="0" w:color="auto"/>
                    <w:left w:val="single" w:sz="4" w:space="0" w:color="auto"/>
                    <w:bottom w:val="single" w:sz="4" w:space="0" w:color="auto"/>
                    <w:right w:val="single" w:sz="4" w:space="0" w:color="auto"/>
                  </w:tcBorders>
                </w:tcPr>
                <w:p w14:paraId="0275EFA9" w14:textId="77777777" w:rsidR="00957C37" w:rsidRDefault="00957C37" w:rsidP="00957C37">
                  <w:pPr>
                    <w:pStyle w:val="TAC"/>
                    <w:rPr>
                      <w:rFonts w:eastAsia="Batang"/>
                    </w:rPr>
                  </w:pPr>
                </w:p>
              </w:tc>
            </w:tr>
            <w:tr w:rsidR="00957C37" w14:paraId="06D1C8E7" w14:textId="77777777" w:rsidTr="00957C37">
              <w:tc>
                <w:tcPr>
                  <w:tcW w:w="948" w:type="dxa"/>
                  <w:tcBorders>
                    <w:top w:val="single" w:sz="4" w:space="0" w:color="auto"/>
                    <w:left w:val="single" w:sz="4" w:space="0" w:color="auto"/>
                    <w:bottom w:val="single" w:sz="4" w:space="0" w:color="auto"/>
                    <w:right w:val="single" w:sz="4" w:space="0" w:color="auto"/>
                  </w:tcBorders>
                  <w:hideMark/>
                </w:tcPr>
                <w:p w14:paraId="6E558D07" w14:textId="77777777" w:rsidR="00957C37" w:rsidRDefault="00957C37" w:rsidP="00957C37">
                  <w:pPr>
                    <w:pStyle w:val="TAC"/>
                    <w:rPr>
                      <w:rFonts w:eastAsia="Batang"/>
                    </w:rPr>
                  </w:pPr>
                  <w:r>
                    <w:rPr>
                      <w:rFonts w:eastAsia="Batang"/>
                    </w:rPr>
                    <w:t>8</w:t>
                  </w:r>
                </w:p>
              </w:tc>
              <w:tc>
                <w:tcPr>
                  <w:tcW w:w="1036" w:type="dxa"/>
                  <w:tcBorders>
                    <w:top w:val="single" w:sz="4" w:space="0" w:color="auto"/>
                    <w:left w:val="single" w:sz="4" w:space="0" w:color="auto"/>
                    <w:bottom w:val="single" w:sz="4" w:space="0" w:color="auto"/>
                    <w:right w:val="single" w:sz="4" w:space="0" w:color="auto"/>
                  </w:tcBorders>
                  <w:hideMark/>
                </w:tcPr>
                <w:p w14:paraId="63103B06" w14:textId="77777777" w:rsidR="00957C37" w:rsidRDefault="00957C37" w:rsidP="00957C37">
                  <w:pPr>
                    <w:pStyle w:val="TAC"/>
                    <w:rPr>
                      <w:rFonts w:eastAsia="Batang"/>
                    </w:rPr>
                  </w:pPr>
                  <w:r>
                    <w:rPr>
                      <w:rFonts w:eastAsia="Batang"/>
                    </w:rPr>
                    <w:t>1, 5</w:t>
                  </w:r>
                </w:p>
              </w:tc>
              <w:tc>
                <w:tcPr>
                  <w:tcW w:w="1134" w:type="dxa"/>
                  <w:tcBorders>
                    <w:top w:val="single" w:sz="4" w:space="0" w:color="auto"/>
                    <w:left w:val="single" w:sz="4" w:space="0" w:color="auto"/>
                    <w:bottom w:val="single" w:sz="4" w:space="0" w:color="auto"/>
                    <w:right w:val="single" w:sz="4" w:space="0" w:color="auto"/>
                  </w:tcBorders>
                </w:tcPr>
                <w:p w14:paraId="00B53B29" w14:textId="77777777" w:rsidR="00957C37" w:rsidRDefault="00957C37" w:rsidP="00957C37">
                  <w:pPr>
                    <w:pStyle w:val="TAC"/>
                    <w:rPr>
                      <w:rFonts w:eastAsia="Batang"/>
                    </w:rPr>
                  </w:pPr>
                </w:p>
              </w:tc>
              <w:tc>
                <w:tcPr>
                  <w:tcW w:w="1134" w:type="dxa"/>
                  <w:tcBorders>
                    <w:top w:val="single" w:sz="4" w:space="0" w:color="auto"/>
                    <w:left w:val="single" w:sz="4" w:space="0" w:color="auto"/>
                    <w:bottom w:val="single" w:sz="4" w:space="0" w:color="auto"/>
                    <w:right w:val="single" w:sz="4" w:space="0" w:color="auto"/>
                  </w:tcBorders>
                </w:tcPr>
                <w:p w14:paraId="43AB4F8A" w14:textId="77777777" w:rsidR="00957C37" w:rsidRDefault="00957C37" w:rsidP="00957C37">
                  <w:pPr>
                    <w:pStyle w:val="TAC"/>
                    <w:rPr>
                      <w:rFonts w:eastAsia="Batang"/>
                    </w:rPr>
                  </w:pPr>
                </w:p>
              </w:tc>
              <w:tc>
                <w:tcPr>
                  <w:tcW w:w="1134" w:type="dxa"/>
                  <w:tcBorders>
                    <w:top w:val="single" w:sz="4" w:space="0" w:color="auto"/>
                    <w:left w:val="single" w:sz="4" w:space="0" w:color="auto"/>
                    <w:bottom w:val="single" w:sz="4" w:space="0" w:color="auto"/>
                    <w:right w:val="single" w:sz="4" w:space="0" w:color="auto"/>
                  </w:tcBorders>
                  <w:hideMark/>
                </w:tcPr>
                <w:p w14:paraId="1E172B17" w14:textId="77777777" w:rsidR="00957C37" w:rsidRDefault="00957C37" w:rsidP="00957C37">
                  <w:pPr>
                    <w:pStyle w:val="TAC"/>
                    <w:rPr>
                      <w:rFonts w:eastAsia="Batang"/>
                    </w:rPr>
                  </w:pPr>
                  <w:r>
                    <w:rPr>
                      <w:rFonts w:eastAsia="Batang"/>
                    </w:rPr>
                    <w:t>1, 5</w:t>
                  </w:r>
                </w:p>
              </w:tc>
              <w:tc>
                <w:tcPr>
                  <w:tcW w:w="1134" w:type="dxa"/>
                  <w:tcBorders>
                    <w:top w:val="single" w:sz="4" w:space="0" w:color="auto"/>
                    <w:left w:val="single" w:sz="4" w:space="0" w:color="auto"/>
                    <w:bottom w:val="single" w:sz="4" w:space="0" w:color="auto"/>
                    <w:right w:val="single" w:sz="4" w:space="0" w:color="auto"/>
                  </w:tcBorders>
                </w:tcPr>
                <w:p w14:paraId="79DCDB02" w14:textId="77777777" w:rsidR="00957C37" w:rsidRDefault="00957C37" w:rsidP="00957C37">
                  <w:pPr>
                    <w:pStyle w:val="TAC"/>
                    <w:rPr>
                      <w:rFonts w:eastAsia="Batang"/>
                    </w:rPr>
                  </w:pPr>
                </w:p>
              </w:tc>
              <w:tc>
                <w:tcPr>
                  <w:tcW w:w="1134" w:type="dxa"/>
                  <w:tcBorders>
                    <w:top w:val="single" w:sz="4" w:space="0" w:color="auto"/>
                    <w:left w:val="single" w:sz="4" w:space="0" w:color="auto"/>
                    <w:bottom w:val="single" w:sz="4" w:space="0" w:color="auto"/>
                    <w:right w:val="single" w:sz="4" w:space="0" w:color="auto"/>
                  </w:tcBorders>
                </w:tcPr>
                <w:p w14:paraId="28CACAC6" w14:textId="77777777" w:rsidR="00957C37" w:rsidRDefault="00957C37" w:rsidP="00957C37">
                  <w:pPr>
                    <w:pStyle w:val="TAC"/>
                    <w:rPr>
                      <w:rFonts w:eastAsia="Batang"/>
                    </w:rPr>
                  </w:pPr>
                </w:p>
              </w:tc>
            </w:tr>
            <w:tr w:rsidR="00957C37" w14:paraId="0C96EA9E" w14:textId="77777777" w:rsidTr="00957C37">
              <w:tc>
                <w:tcPr>
                  <w:tcW w:w="948" w:type="dxa"/>
                  <w:tcBorders>
                    <w:top w:val="single" w:sz="4" w:space="0" w:color="auto"/>
                    <w:left w:val="single" w:sz="4" w:space="0" w:color="auto"/>
                    <w:bottom w:val="single" w:sz="4" w:space="0" w:color="auto"/>
                    <w:right w:val="single" w:sz="4" w:space="0" w:color="auto"/>
                  </w:tcBorders>
                  <w:hideMark/>
                </w:tcPr>
                <w:p w14:paraId="3914F785" w14:textId="77777777" w:rsidR="00957C37" w:rsidRDefault="00957C37" w:rsidP="00957C37">
                  <w:pPr>
                    <w:pStyle w:val="TAC"/>
                    <w:rPr>
                      <w:rFonts w:eastAsia="Batang"/>
                    </w:rPr>
                  </w:pPr>
                  <w:r>
                    <w:rPr>
                      <w:rFonts w:eastAsia="Batang"/>
                    </w:rPr>
                    <w:t>9</w:t>
                  </w:r>
                </w:p>
              </w:tc>
              <w:tc>
                <w:tcPr>
                  <w:tcW w:w="1036" w:type="dxa"/>
                  <w:tcBorders>
                    <w:top w:val="single" w:sz="4" w:space="0" w:color="auto"/>
                    <w:left w:val="single" w:sz="4" w:space="0" w:color="auto"/>
                    <w:bottom w:val="single" w:sz="4" w:space="0" w:color="auto"/>
                    <w:right w:val="single" w:sz="4" w:space="0" w:color="auto"/>
                  </w:tcBorders>
                  <w:hideMark/>
                </w:tcPr>
                <w:p w14:paraId="74688C98" w14:textId="77777777" w:rsidR="00957C37" w:rsidRDefault="00957C37" w:rsidP="00957C37">
                  <w:pPr>
                    <w:pStyle w:val="TAC"/>
                    <w:rPr>
                      <w:rFonts w:eastAsia="Batang"/>
                    </w:rPr>
                  </w:pPr>
                  <w:r>
                    <w:rPr>
                      <w:rFonts w:eastAsia="Batang"/>
                    </w:rPr>
                    <w:t>3, 8</w:t>
                  </w:r>
                </w:p>
              </w:tc>
              <w:tc>
                <w:tcPr>
                  <w:tcW w:w="1134" w:type="dxa"/>
                  <w:tcBorders>
                    <w:top w:val="single" w:sz="4" w:space="0" w:color="auto"/>
                    <w:left w:val="single" w:sz="4" w:space="0" w:color="auto"/>
                    <w:bottom w:val="single" w:sz="4" w:space="0" w:color="auto"/>
                    <w:right w:val="single" w:sz="4" w:space="0" w:color="auto"/>
                  </w:tcBorders>
                  <w:hideMark/>
                </w:tcPr>
                <w:p w14:paraId="69E696E8" w14:textId="77777777" w:rsidR="00957C37" w:rsidRDefault="00957C37" w:rsidP="00957C37">
                  <w:pPr>
                    <w:pStyle w:val="TAC"/>
                    <w:rPr>
                      <w:rFonts w:eastAsia="Batang"/>
                    </w:rPr>
                  </w:pPr>
                  <w:r>
                    <w:rPr>
                      <w:rFonts w:eastAsia="Batang"/>
                    </w:rPr>
                    <w:t>1, 4, 7</w:t>
                  </w:r>
                </w:p>
              </w:tc>
              <w:tc>
                <w:tcPr>
                  <w:tcW w:w="1134" w:type="dxa"/>
                  <w:tcBorders>
                    <w:top w:val="single" w:sz="4" w:space="0" w:color="auto"/>
                    <w:left w:val="single" w:sz="4" w:space="0" w:color="auto"/>
                    <w:bottom w:val="single" w:sz="4" w:space="0" w:color="auto"/>
                    <w:right w:val="single" w:sz="4" w:space="0" w:color="auto"/>
                  </w:tcBorders>
                </w:tcPr>
                <w:p w14:paraId="4E382D81" w14:textId="77777777" w:rsidR="00957C37" w:rsidRDefault="00957C37" w:rsidP="00957C37">
                  <w:pPr>
                    <w:pStyle w:val="TAC"/>
                    <w:rPr>
                      <w:rFonts w:eastAsia="Batang"/>
                    </w:rPr>
                  </w:pPr>
                </w:p>
              </w:tc>
              <w:tc>
                <w:tcPr>
                  <w:tcW w:w="1134" w:type="dxa"/>
                  <w:tcBorders>
                    <w:top w:val="single" w:sz="4" w:space="0" w:color="auto"/>
                    <w:left w:val="single" w:sz="4" w:space="0" w:color="auto"/>
                    <w:bottom w:val="single" w:sz="4" w:space="0" w:color="auto"/>
                    <w:right w:val="single" w:sz="4" w:space="0" w:color="auto"/>
                  </w:tcBorders>
                  <w:hideMark/>
                </w:tcPr>
                <w:p w14:paraId="5C3684EE" w14:textId="77777777" w:rsidR="00957C37" w:rsidRDefault="00957C37" w:rsidP="00957C37">
                  <w:pPr>
                    <w:pStyle w:val="TAC"/>
                    <w:rPr>
                      <w:rFonts w:eastAsia="Batang"/>
                    </w:rPr>
                  </w:pPr>
                  <w:r>
                    <w:rPr>
                      <w:rFonts w:eastAsia="Batang"/>
                    </w:rPr>
                    <w:t>4, 8</w:t>
                  </w:r>
                </w:p>
              </w:tc>
              <w:tc>
                <w:tcPr>
                  <w:tcW w:w="1134" w:type="dxa"/>
                  <w:tcBorders>
                    <w:top w:val="single" w:sz="4" w:space="0" w:color="auto"/>
                    <w:left w:val="single" w:sz="4" w:space="0" w:color="auto"/>
                    <w:bottom w:val="single" w:sz="4" w:space="0" w:color="auto"/>
                    <w:right w:val="single" w:sz="4" w:space="0" w:color="auto"/>
                  </w:tcBorders>
                  <w:hideMark/>
                </w:tcPr>
                <w:p w14:paraId="32967AD9" w14:textId="77777777" w:rsidR="00957C37" w:rsidRDefault="00957C37" w:rsidP="00957C37">
                  <w:pPr>
                    <w:pStyle w:val="TAC"/>
                    <w:rPr>
                      <w:rFonts w:eastAsia="Batang"/>
                    </w:rPr>
                  </w:pPr>
                  <w:r>
                    <w:rPr>
                      <w:rFonts w:eastAsia="Batang"/>
                    </w:rPr>
                    <w:t>1, 4, 7</w:t>
                  </w:r>
                </w:p>
              </w:tc>
              <w:tc>
                <w:tcPr>
                  <w:tcW w:w="1134" w:type="dxa"/>
                  <w:tcBorders>
                    <w:top w:val="single" w:sz="4" w:space="0" w:color="auto"/>
                    <w:left w:val="single" w:sz="4" w:space="0" w:color="auto"/>
                    <w:bottom w:val="single" w:sz="4" w:space="0" w:color="auto"/>
                    <w:right w:val="single" w:sz="4" w:space="0" w:color="auto"/>
                  </w:tcBorders>
                </w:tcPr>
                <w:p w14:paraId="51F3AF3F" w14:textId="77777777" w:rsidR="00957C37" w:rsidRDefault="00957C37" w:rsidP="00957C37">
                  <w:pPr>
                    <w:pStyle w:val="TAC"/>
                    <w:rPr>
                      <w:rFonts w:eastAsia="Batang"/>
                    </w:rPr>
                  </w:pPr>
                </w:p>
              </w:tc>
            </w:tr>
            <w:tr w:rsidR="00957C37" w14:paraId="1E158BA1" w14:textId="77777777" w:rsidTr="00957C37">
              <w:tc>
                <w:tcPr>
                  <w:tcW w:w="948" w:type="dxa"/>
                  <w:tcBorders>
                    <w:top w:val="single" w:sz="4" w:space="0" w:color="auto"/>
                    <w:left w:val="single" w:sz="4" w:space="0" w:color="auto"/>
                    <w:bottom w:val="single" w:sz="4" w:space="0" w:color="auto"/>
                    <w:right w:val="single" w:sz="4" w:space="0" w:color="auto"/>
                  </w:tcBorders>
                  <w:hideMark/>
                </w:tcPr>
                <w:p w14:paraId="14B36400" w14:textId="77777777" w:rsidR="00957C37" w:rsidRDefault="00957C37" w:rsidP="00957C37">
                  <w:pPr>
                    <w:pStyle w:val="TAC"/>
                    <w:rPr>
                      <w:rFonts w:eastAsia="Batang"/>
                    </w:rPr>
                  </w:pPr>
                  <w:r>
                    <w:rPr>
                      <w:rFonts w:eastAsia="Batang"/>
                    </w:rPr>
                    <w:t>10</w:t>
                  </w:r>
                </w:p>
              </w:tc>
              <w:tc>
                <w:tcPr>
                  <w:tcW w:w="1036" w:type="dxa"/>
                  <w:tcBorders>
                    <w:top w:val="single" w:sz="4" w:space="0" w:color="auto"/>
                    <w:left w:val="single" w:sz="4" w:space="0" w:color="auto"/>
                    <w:bottom w:val="single" w:sz="4" w:space="0" w:color="auto"/>
                    <w:right w:val="single" w:sz="4" w:space="0" w:color="auto"/>
                  </w:tcBorders>
                  <w:hideMark/>
                </w:tcPr>
                <w:p w14:paraId="41101B1B" w14:textId="77777777" w:rsidR="00957C37" w:rsidRDefault="00957C37" w:rsidP="00957C37">
                  <w:pPr>
                    <w:pStyle w:val="TAC"/>
                    <w:rPr>
                      <w:rFonts w:eastAsia="Batang"/>
                    </w:rPr>
                  </w:pPr>
                  <w:r>
                    <w:rPr>
                      <w:rFonts w:eastAsia="Batang"/>
                    </w:rPr>
                    <w:t>3, 8</w:t>
                  </w:r>
                </w:p>
              </w:tc>
              <w:tc>
                <w:tcPr>
                  <w:tcW w:w="1134" w:type="dxa"/>
                  <w:tcBorders>
                    <w:top w:val="single" w:sz="4" w:space="0" w:color="auto"/>
                    <w:left w:val="single" w:sz="4" w:space="0" w:color="auto"/>
                    <w:bottom w:val="single" w:sz="4" w:space="0" w:color="auto"/>
                    <w:right w:val="single" w:sz="4" w:space="0" w:color="auto"/>
                  </w:tcBorders>
                  <w:hideMark/>
                </w:tcPr>
                <w:p w14:paraId="21ECC31C" w14:textId="77777777" w:rsidR="00957C37" w:rsidRDefault="00957C37" w:rsidP="00957C37">
                  <w:pPr>
                    <w:pStyle w:val="TAC"/>
                    <w:rPr>
                      <w:rFonts w:eastAsia="Batang"/>
                    </w:rPr>
                  </w:pPr>
                  <w:r>
                    <w:rPr>
                      <w:rFonts w:eastAsia="Batang"/>
                    </w:rPr>
                    <w:t>1, 4, 7</w:t>
                  </w:r>
                </w:p>
              </w:tc>
              <w:tc>
                <w:tcPr>
                  <w:tcW w:w="1134" w:type="dxa"/>
                  <w:tcBorders>
                    <w:top w:val="single" w:sz="4" w:space="0" w:color="auto"/>
                    <w:left w:val="single" w:sz="4" w:space="0" w:color="auto"/>
                    <w:bottom w:val="single" w:sz="4" w:space="0" w:color="auto"/>
                    <w:right w:val="single" w:sz="4" w:space="0" w:color="auto"/>
                  </w:tcBorders>
                </w:tcPr>
                <w:p w14:paraId="1305DD05" w14:textId="77777777" w:rsidR="00957C37" w:rsidRDefault="00957C37" w:rsidP="00957C37">
                  <w:pPr>
                    <w:pStyle w:val="TAC"/>
                    <w:rPr>
                      <w:rFonts w:eastAsia="Batang"/>
                    </w:rPr>
                  </w:pPr>
                </w:p>
              </w:tc>
              <w:tc>
                <w:tcPr>
                  <w:tcW w:w="1134" w:type="dxa"/>
                  <w:tcBorders>
                    <w:top w:val="single" w:sz="4" w:space="0" w:color="auto"/>
                    <w:left w:val="single" w:sz="4" w:space="0" w:color="auto"/>
                    <w:bottom w:val="single" w:sz="4" w:space="0" w:color="auto"/>
                    <w:right w:val="single" w:sz="4" w:space="0" w:color="auto"/>
                  </w:tcBorders>
                  <w:hideMark/>
                </w:tcPr>
                <w:p w14:paraId="62FCC61B" w14:textId="77777777" w:rsidR="00957C37" w:rsidRDefault="00957C37" w:rsidP="00957C37">
                  <w:pPr>
                    <w:pStyle w:val="TAC"/>
                    <w:rPr>
                      <w:rFonts w:eastAsia="Batang"/>
                    </w:rPr>
                  </w:pPr>
                  <w:r>
                    <w:rPr>
                      <w:rFonts w:eastAsia="Batang"/>
                    </w:rPr>
                    <w:t>4, 8</w:t>
                  </w:r>
                </w:p>
              </w:tc>
              <w:tc>
                <w:tcPr>
                  <w:tcW w:w="1134" w:type="dxa"/>
                  <w:tcBorders>
                    <w:top w:val="single" w:sz="4" w:space="0" w:color="auto"/>
                    <w:left w:val="single" w:sz="4" w:space="0" w:color="auto"/>
                    <w:bottom w:val="single" w:sz="4" w:space="0" w:color="auto"/>
                    <w:right w:val="single" w:sz="4" w:space="0" w:color="auto"/>
                  </w:tcBorders>
                  <w:hideMark/>
                </w:tcPr>
                <w:p w14:paraId="1648E9FB" w14:textId="77777777" w:rsidR="00957C37" w:rsidRDefault="00957C37" w:rsidP="00957C37">
                  <w:pPr>
                    <w:pStyle w:val="TAC"/>
                    <w:rPr>
                      <w:rFonts w:eastAsia="Batang"/>
                    </w:rPr>
                  </w:pPr>
                  <w:r>
                    <w:rPr>
                      <w:rFonts w:eastAsia="Batang"/>
                    </w:rPr>
                    <w:t>1, 4, 7</w:t>
                  </w:r>
                </w:p>
              </w:tc>
              <w:tc>
                <w:tcPr>
                  <w:tcW w:w="1134" w:type="dxa"/>
                  <w:tcBorders>
                    <w:top w:val="single" w:sz="4" w:space="0" w:color="auto"/>
                    <w:left w:val="single" w:sz="4" w:space="0" w:color="auto"/>
                    <w:bottom w:val="single" w:sz="4" w:space="0" w:color="auto"/>
                    <w:right w:val="single" w:sz="4" w:space="0" w:color="auto"/>
                  </w:tcBorders>
                </w:tcPr>
                <w:p w14:paraId="0644F271" w14:textId="77777777" w:rsidR="00957C37" w:rsidRDefault="00957C37" w:rsidP="00957C37">
                  <w:pPr>
                    <w:pStyle w:val="TAC"/>
                    <w:rPr>
                      <w:rFonts w:eastAsia="Batang"/>
                    </w:rPr>
                  </w:pPr>
                </w:p>
              </w:tc>
            </w:tr>
            <w:tr w:rsidR="00957C37" w14:paraId="17C127B3" w14:textId="77777777" w:rsidTr="00957C37">
              <w:tc>
                <w:tcPr>
                  <w:tcW w:w="948" w:type="dxa"/>
                  <w:tcBorders>
                    <w:top w:val="single" w:sz="4" w:space="0" w:color="auto"/>
                    <w:left w:val="single" w:sz="4" w:space="0" w:color="auto"/>
                    <w:bottom w:val="single" w:sz="4" w:space="0" w:color="auto"/>
                    <w:right w:val="single" w:sz="4" w:space="0" w:color="auto"/>
                  </w:tcBorders>
                  <w:hideMark/>
                </w:tcPr>
                <w:p w14:paraId="3B9A6A44" w14:textId="77777777" w:rsidR="00957C37" w:rsidRDefault="00957C37" w:rsidP="00957C37">
                  <w:pPr>
                    <w:pStyle w:val="TAC"/>
                    <w:rPr>
                      <w:rFonts w:eastAsia="Batang"/>
                    </w:rPr>
                  </w:pPr>
                  <w:r>
                    <w:rPr>
                      <w:rFonts w:eastAsia="Batang"/>
                    </w:rPr>
                    <w:t>11</w:t>
                  </w:r>
                </w:p>
              </w:tc>
              <w:tc>
                <w:tcPr>
                  <w:tcW w:w="1036" w:type="dxa"/>
                  <w:tcBorders>
                    <w:top w:val="single" w:sz="4" w:space="0" w:color="auto"/>
                    <w:left w:val="single" w:sz="4" w:space="0" w:color="auto"/>
                    <w:bottom w:val="single" w:sz="4" w:space="0" w:color="auto"/>
                    <w:right w:val="single" w:sz="4" w:space="0" w:color="auto"/>
                  </w:tcBorders>
                  <w:hideMark/>
                </w:tcPr>
                <w:p w14:paraId="2DEB972F" w14:textId="77777777" w:rsidR="00957C37" w:rsidRDefault="00957C37" w:rsidP="00957C37">
                  <w:pPr>
                    <w:pStyle w:val="TAC"/>
                    <w:rPr>
                      <w:rFonts w:eastAsia="Batang"/>
                    </w:rPr>
                  </w:pPr>
                  <w:r>
                    <w:rPr>
                      <w:rFonts w:eastAsia="Batang"/>
                    </w:rPr>
                    <w:t>3, 10</w:t>
                  </w:r>
                </w:p>
              </w:tc>
              <w:tc>
                <w:tcPr>
                  <w:tcW w:w="1134" w:type="dxa"/>
                  <w:tcBorders>
                    <w:top w:val="single" w:sz="4" w:space="0" w:color="auto"/>
                    <w:left w:val="single" w:sz="4" w:space="0" w:color="auto"/>
                    <w:bottom w:val="single" w:sz="4" w:space="0" w:color="auto"/>
                    <w:right w:val="single" w:sz="4" w:space="0" w:color="auto"/>
                  </w:tcBorders>
                  <w:hideMark/>
                </w:tcPr>
                <w:p w14:paraId="4213AFCE" w14:textId="77777777" w:rsidR="00957C37" w:rsidRDefault="00957C37" w:rsidP="00957C37">
                  <w:pPr>
                    <w:pStyle w:val="TAC"/>
                    <w:rPr>
                      <w:rFonts w:eastAsia="Batang"/>
                    </w:rPr>
                  </w:pPr>
                  <w:r>
                    <w:rPr>
                      <w:rFonts w:eastAsia="Batang"/>
                    </w:rPr>
                    <w:t>1, 5, 9</w:t>
                  </w:r>
                </w:p>
              </w:tc>
              <w:tc>
                <w:tcPr>
                  <w:tcW w:w="1134" w:type="dxa"/>
                  <w:tcBorders>
                    <w:top w:val="single" w:sz="4" w:space="0" w:color="auto"/>
                    <w:left w:val="single" w:sz="4" w:space="0" w:color="auto"/>
                    <w:bottom w:val="single" w:sz="4" w:space="0" w:color="auto"/>
                    <w:right w:val="single" w:sz="4" w:space="0" w:color="auto"/>
                  </w:tcBorders>
                  <w:hideMark/>
                </w:tcPr>
                <w:p w14:paraId="084C417D" w14:textId="77777777" w:rsidR="00957C37" w:rsidRDefault="00957C37" w:rsidP="00957C37">
                  <w:pPr>
                    <w:pStyle w:val="TAC"/>
                    <w:rPr>
                      <w:rFonts w:eastAsia="Batang"/>
                    </w:rPr>
                  </w:pPr>
                  <w:r>
                    <w:rPr>
                      <w:rFonts w:eastAsia="Batang"/>
                    </w:rPr>
                    <w:t>1, 4, 7, 10</w:t>
                  </w:r>
                </w:p>
              </w:tc>
              <w:tc>
                <w:tcPr>
                  <w:tcW w:w="1134" w:type="dxa"/>
                  <w:tcBorders>
                    <w:top w:val="single" w:sz="4" w:space="0" w:color="auto"/>
                    <w:left w:val="single" w:sz="4" w:space="0" w:color="auto"/>
                    <w:bottom w:val="single" w:sz="4" w:space="0" w:color="auto"/>
                    <w:right w:val="single" w:sz="4" w:space="0" w:color="auto"/>
                  </w:tcBorders>
                  <w:hideMark/>
                </w:tcPr>
                <w:p w14:paraId="70790F1B" w14:textId="77777777" w:rsidR="00957C37" w:rsidRDefault="00957C37" w:rsidP="00957C37">
                  <w:pPr>
                    <w:pStyle w:val="TAC"/>
                    <w:rPr>
                      <w:rFonts w:eastAsia="Batang"/>
                    </w:rPr>
                  </w:pPr>
                  <w:r>
                    <w:rPr>
                      <w:rFonts w:eastAsia="Batang"/>
                    </w:rPr>
                    <w:t>4, 10</w:t>
                  </w:r>
                </w:p>
              </w:tc>
              <w:tc>
                <w:tcPr>
                  <w:tcW w:w="1134" w:type="dxa"/>
                  <w:tcBorders>
                    <w:top w:val="single" w:sz="4" w:space="0" w:color="auto"/>
                    <w:left w:val="single" w:sz="4" w:space="0" w:color="auto"/>
                    <w:bottom w:val="single" w:sz="4" w:space="0" w:color="auto"/>
                    <w:right w:val="single" w:sz="4" w:space="0" w:color="auto"/>
                  </w:tcBorders>
                  <w:hideMark/>
                </w:tcPr>
                <w:p w14:paraId="6F456F93" w14:textId="77777777" w:rsidR="00957C37" w:rsidRDefault="00957C37" w:rsidP="00957C37">
                  <w:pPr>
                    <w:pStyle w:val="TAC"/>
                    <w:rPr>
                      <w:rFonts w:eastAsia="Batang"/>
                    </w:rPr>
                  </w:pPr>
                  <w:r>
                    <w:rPr>
                      <w:rFonts w:eastAsia="Batang"/>
                    </w:rPr>
                    <w:t>1, 5, 9</w:t>
                  </w:r>
                </w:p>
              </w:tc>
              <w:tc>
                <w:tcPr>
                  <w:tcW w:w="1134" w:type="dxa"/>
                  <w:tcBorders>
                    <w:top w:val="single" w:sz="4" w:space="0" w:color="auto"/>
                    <w:left w:val="single" w:sz="4" w:space="0" w:color="auto"/>
                    <w:bottom w:val="single" w:sz="4" w:space="0" w:color="auto"/>
                    <w:right w:val="single" w:sz="4" w:space="0" w:color="auto"/>
                  </w:tcBorders>
                  <w:hideMark/>
                </w:tcPr>
                <w:p w14:paraId="55D6427A" w14:textId="77777777" w:rsidR="00957C37" w:rsidRDefault="00957C37" w:rsidP="00957C37">
                  <w:pPr>
                    <w:pStyle w:val="TAC"/>
                    <w:rPr>
                      <w:rFonts w:eastAsia="Batang"/>
                    </w:rPr>
                  </w:pPr>
                  <w:r>
                    <w:rPr>
                      <w:rFonts w:eastAsia="Batang"/>
                    </w:rPr>
                    <w:t>1, 4, 7, 10</w:t>
                  </w:r>
                </w:p>
              </w:tc>
            </w:tr>
            <w:tr w:rsidR="00957C37" w14:paraId="37634F13" w14:textId="77777777" w:rsidTr="00957C37">
              <w:tc>
                <w:tcPr>
                  <w:tcW w:w="948" w:type="dxa"/>
                  <w:tcBorders>
                    <w:top w:val="single" w:sz="4" w:space="0" w:color="auto"/>
                    <w:left w:val="single" w:sz="4" w:space="0" w:color="auto"/>
                    <w:bottom w:val="single" w:sz="4" w:space="0" w:color="auto"/>
                    <w:right w:val="single" w:sz="4" w:space="0" w:color="auto"/>
                  </w:tcBorders>
                  <w:hideMark/>
                </w:tcPr>
                <w:p w14:paraId="681CCEA6" w14:textId="77777777" w:rsidR="00957C37" w:rsidRDefault="00957C37" w:rsidP="00957C37">
                  <w:pPr>
                    <w:pStyle w:val="TAC"/>
                    <w:rPr>
                      <w:rFonts w:eastAsia="Batang"/>
                    </w:rPr>
                  </w:pPr>
                  <w:r>
                    <w:rPr>
                      <w:rFonts w:eastAsia="Batang"/>
                    </w:rPr>
                    <w:t>12</w:t>
                  </w:r>
                </w:p>
              </w:tc>
              <w:tc>
                <w:tcPr>
                  <w:tcW w:w="1036" w:type="dxa"/>
                  <w:tcBorders>
                    <w:top w:val="single" w:sz="4" w:space="0" w:color="auto"/>
                    <w:left w:val="single" w:sz="4" w:space="0" w:color="auto"/>
                    <w:bottom w:val="single" w:sz="4" w:space="0" w:color="auto"/>
                    <w:right w:val="single" w:sz="4" w:space="0" w:color="auto"/>
                  </w:tcBorders>
                  <w:hideMark/>
                </w:tcPr>
                <w:p w14:paraId="3430A13A" w14:textId="77777777" w:rsidR="00957C37" w:rsidRDefault="00957C37" w:rsidP="00957C37">
                  <w:pPr>
                    <w:pStyle w:val="TAC"/>
                    <w:rPr>
                      <w:rFonts w:eastAsia="Batang"/>
                    </w:rPr>
                  </w:pPr>
                  <w:r>
                    <w:rPr>
                      <w:rFonts w:eastAsia="Batang"/>
                    </w:rPr>
                    <w:t>3, 10</w:t>
                  </w:r>
                </w:p>
              </w:tc>
              <w:tc>
                <w:tcPr>
                  <w:tcW w:w="1134" w:type="dxa"/>
                  <w:tcBorders>
                    <w:top w:val="single" w:sz="4" w:space="0" w:color="auto"/>
                    <w:left w:val="single" w:sz="4" w:space="0" w:color="auto"/>
                    <w:bottom w:val="single" w:sz="4" w:space="0" w:color="auto"/>
                    <w:right w:val="single" w:sz="4" w:space="0" w:color="auto"/>
                  </w:tcBorders>
                  <w:hideMark/>
                </w:tcPr>
                <w:p w14:paraId="48A60FA0" w14:textId="77777777" w:rsidR="00957C37" w:rsidRDefault="00957C37" w:rsidP="00957C37">
                  <w:pPr>
                    <w:pStyle w:val="TAC"/>
                    <w:rPr>
                      <w:rFonts w:eastAsia="Batang"/>
                    </w:rPr>
                  </w:pPr>
                  <w:r>
                    <w:rPr>
                      <w:rFonts w:eastAsia="Batang"/>
                    </w:rPr>
                    <w:t>1, 5, 9</w:t>
                  </w:r>
                </w:p>
              </w:tc>
              <w:tc>
                <w:tcPr>
                  <w:tcW w:w="1134" w:type="dxa"/>
                  <w:tcBorders>
                    <w:top w:val="single" w:sz="4" w:space="0" w:color="auto"/>
                    <w:left w:val="single" w:sz="4" w:space="0" w:color="auto"/>
                    <w:bottom w:val="single" w:sz="4" w:space="0" w:color="auto"/>
                    <w:right w:val="single" w:sz="4" w:space="0" w:color="auto"/>
                  </w:tcBorders>
                  <w:hideMark/>
                </w:tcPr>
                <w:p w14:paraId="25B259FF" w14:textId="77777777" w:rsidR="00957C37" w:rsidRDefault="00957C37" w:rsidP="00957C37">
                  <w:pPr>
                    <w:pStyle w:val="TAC"/>
                    <w:rPr>
                      <w:rFonts w:eastAsia="Batang"/>
                    </w:rPr>
                  </w:pPr>
                  <w:r>
                    <w:rPr>
                      <w:rFonts w:eastAsia="Batang"/>
                    </w:rPr>
                    <w:t>1, 4, 7, 10</w:t>
                  </w:r>
                </w:p>
              </w:tc>
              <w:tc>
                <w:tcPr>
                  <w:tcW w:w="1134" w:type="dxa"/>
                  <w:tcBorders>
                    <w:top w:val="single" w:sz="4" w:space="0" w:color="auto"/>
                    <w:left w:val="single" w:sz="4" w:space="0" w:color="auto"/>
                    <w:bottom w:val="single" w:sz="4" w:space="0" w:color="auto"/>
                    <w:right w:val="single" w:sz="4" w:space="0" w:color="auto"/>
                  </w:tcBorders>
                  <w:hideMark/>
                </w:tcPr>
                <w:p w14:paraId="4633628E" w14:textId="77777777" w:rsidR="00957C37" w:rsidRDefault="00957C37" w:rsidP="00957C37">
                  <w:pPr>
                    <w:pStyle w:val="TAC"/>
                    <w:rPr>
                      <w:rFonts w:eastAsia="Batang"/>
                    </w:rPr>
                  </w:pPr>
                  <w:r>
                    <w:rPr>
                      <w:rFonts w:eastAsia="Batang"/>
                    </w:rPr>
                    <w:t>4, 10</w:t>
                  </w:r>
                </w:p>
              </w:tc>
              <w:tc>
                <w:tcPr>
                  <w:tcW w:w="1134" w:type="dxa"/>
                  <w:tcBorders>
                    <w:top w:val="single" w:sz="4" w:space="0" w:color="auto"/>
                    <w:left w:val="single" w:sz="4" w:space="0" w:color="auto"/>
                    <w:bottom w:val="single" w:sz="4" w:space="0" w:color="auto"/>
                    <w:right w:val="single" w:sz="4" w:space="0" w:color="auto"/>
                  </w:tcBorders>
                  <w:hideMark/>
                </w:tcPr>
                <w:p w14:paraId="3C58B009" w14:textId="77777777" w:rsidR="00957C37" w:rsidRDefault="00957C37" w:rsidP="00957C37">
                  <w:pPr>
                    <w:pStyle w:val="TAC"/>
                    <w:rPr>
                      <w:rFonts w:eastAsia="Batang"/>
                    </w:rPr>
                  </w:pPr>
                  <w:r>
                    <w:rPr>
                      <w:rFonts w:eastAsia="Batang"/>
                    </w:rPr>
                    <w:t>1, 5, 9</w:t>
                  </w:r>
                </w:p>
              </w:tc>
              <w:tc>
                <w:tcPr>
                  <w:tcW w:w="1134" w:type="dxa"/>
                  <w:tcBorders>
                    <w:top w:val="single" w:sz="4" w:space="0" w:color="auto"/>
                    <w:left w:val="single" w:sz="4" w:space="0" w:color="auto"/>
                    <w:bottom w:val="single" w:sz="4" w:space="0" w:color="auto"/>
                    <w:right w:val="single" w:sz="4" w:space="0" w:color="auto"/>
                  </w:tcBorders>
                  <w:hideMark/>
                </w:tcPr>
                <w:p w14:paraId="316629EE" w14:textId="77777777" w:rsidR="00957C37" w:rsidRDefault="00957C37" w:rsidP="00957C37">
                  <w:pPr>
                    <w:pStyle w:val="TAC"/>
                    <w:rPr>
                      <w:rFonts w:eastAsia="Batang"/>
                    </w:rPr>
                  </w:pPr>
                  <w:r>
                    <w:rPr>
                      <w:rFonts w:eastAsia="Batang"/>
                    </w:rPr>
                    <w:t>1, 4, 7, 10</w:t>
                  </w:r>
                </w:p>
              </w:tc>
            </w:tr>
            <w:tr w:rsidR="00957C37" w14:paraId="132AABED" w14:textId="77777777" w:rsidTr="00957C37">
              <w:tc>
                <w:tcPr>
                  <w:tcW w:w="948" w:type="dxa"/>
                  <w:tcBorders>
                    <w:top w:val="single" w:sz="4" w:space="0" w:color="auto"/>
                    <w:left w:val="single" w:sz="4" w:space="0" w:color="auto"/>
                    <w:bottom w:val="single" w:sz="4" w:space="0" w:color="auto"/>
                    <w:right w:val="single" w:sz="4" w:space="0" w:color="auto"/>
                  </w:tcBorders>
                  <w:hideMark/>
                </w:tcPr>
                <w:p w14:paraId="77DD6DE8" w14:textId="77777777" w:rsidR="00957C37" w:rsidRDefault="00957C37" w:rsidP="00957C37">
                  <w:pPr>
                    <w:pStyle w:val="TAC"/>
                    <w:rPr>
                      <w:rFonts w:eastAsia="Batang"/>
                    </w:rPr>
                  </w:pPr>
                  <w:r>
                    <w:rPr>
                      <w:rFonts w:eastAsia="Batang"/>
                    </w:rPr>
                    <w:t>13</w:t>
                  </w:r>
                </w:p>
              </w:tc>
              <w:tc>
                <w:tcPr>
                  <w:tcW w:w="1036" w:type="dxa"/>
                  <w:tcBorders>
                    <w:top w:val="single" w:sz="4" w:space="0" w:color="auto"/>
                    <w:left w:val="single" w:sz="4" w:space="0" w:color="auto"/>
                    <w:bottom w:val="single" w:sz="4" w:space="0" w:color="auto"/>
                    <w:right w:val="single" w:sz="4" w:space="0" w:color="auto"/>
                  </w:tcBorders>
                  <w:hideMark/>
                </w:tcPr>
                <w:p w14:paraId="04CE4D9A" w14:textId="77777777" w:rsidR="00957C37" w:rsidRDefault="00957C37" w:rsidP="00957C37">
                  <w:pPr>
                    <w:pStyle w:val="TAC"/>
                    <w:rPr>
                      <w:rFonts w:eastAsia="Batang"/>
                    </w:rPr>
                  </w:pPr>
                  <w:r>
                    <w:rPr>
                      <w:rFonts w:eastAsia="Batang"/>
                    </w:rPr>
                    <w:t>3, 10</w:t>
                  </w:r>
                </w:p>
              </w:tc>
              <w:tc>
                <w:tcPr>
                  <w:tcW w:w="1134" w:type="dxa"/>
                  <w:tcBorders>
                    <w:top w:val="single" w:sz="4" w:space="0" w:color="auto"/>
                    <w:left w:val="single" w:sz="4" w:space="0" w:color="auto"/>
                    <w:bottom w:val="single" w:sz="4" w:space="0" w:color="auto"/>
                    <w:right w:val="single" w:sz="4" w:space="0" w:color="auto"/>
                  </w:tcBorders>
                  <w:hideMark/>
                </w:tcPr>
                <w:p w14:paraId="7983CB35" w14:textId="77777777" w:rsidR="00957C37" w:rsidRDefault="00957C37" w:rsidP="00957C37">
                  <w:pPr>
                    <w:pStyle w:val="TAC"/>
                    <w:rPr>
                      <w:rFonts w:eastAsia="Batang"/>
                    </w:rPr>
                  </w:pPr>
                  <w:r>
                    <w:rPr>
                      <w:rFonts w:eastAsia="Batang"/>
                    </w:rPr>
                    <w:t>1, 6, 11</w:t>
                  </w:r>
                </w:p>
              </w:tc>
              <w:tc>
                <w:tcPr>
                  <w:tcW w:w="1134" w:type="dxa"/>
                  <w:tcBorders>
                    <w:top w:val="single" w:sz="4" w:space="0" w:color="auto"/>
                    <w:left w:val="single" w:sz="4" w:space="0" w:color="auto"/>
                    <w:bottom w:val="single" w:sz="4" w:space="0" w:color="auto"/>
                    <w:right w:val="single" w:sz="4" w:space="0" w:color="auto"/>
                  </w:tcBorders>
                  <w:hideMark/>
                </w:tcPr>
                <w:p w14:paraId="5017AE48" w14:textId="77777777" w:rsidR="00957C37" w:rsidRDefault="00957C37" w:rsidP="00957C37">
                  <w:pPr>
                    <w:pStyle w:val="TAC"/>
                    <w:rPr>
                      <w:rFonts w:eastAsia="Batang"/>
                    </w:rPr>
                  </w:pPr>
                  <w:r>
                    <w:rPr>
                      <w:rFonts w:eastAsia="Batang"/>
                    </w:rPr>
                    <w:t>1, 4, 7, 10</w:t>
                  </w:r>
                </w:p>
              </w:tc>
              <w:tc>
                <w:tcPr>
                  <w:tcW w:w="1134" w:type="dxa"/>
                  <w:tcBorders>
                    <w:top w:val="single" w:sz="4" w:space="0" w:color="auto"/>
                    <w:left w:val="single" w:sz="4" w:space="0" w:color="auto"/>
                    <w:bottom w:val="single" w:sz="4" w:space="0" w:color="auto"/>
                    <w:right w:val="single" w:sz="4" w:space="0" w:color="auto"/>
                  </w:tcBorders>
                  <w:hideMark/>
                </w:tcPr>
                <w:p w14:paraId="3785EE14" w14:textId="77777777" w:rsidR="00957C37" w:rsidRDefault="00957C37" w:rsidP="00957C37">
                  <w:pPr>
                    <w:pStyle w:val="TAC"/>
                    <w:rPr>
                      <w:rFonts w:eastAsia="Batang"/>
                    </w:rPr>
                  </w:pPr>
                  <w:r>
                    <w:rPr>
                      <w:rFonts w:eastAsia="Batang"/>
                    </w:rPr>
                    <w:t>4, 10</w:t>
                  </w:r>
                </w:p>
              </w:tc>
              <w:tc>
                <w:tcPr>
                  <w:tcW w:w="1134" w:type="dxa"/>
                  <w:tcBorders>
                    <w:top w:val="single" w:sz="4" w:space="0" w:color="auto"/>
                    <w:left w:val="single" w:sz="4" w:space="0" w:color="auto"/>
                    <w:bottom w:val="single" w:sz="4" w:space="0" w:color="auto"/>
                    <w:right w:val="single" w:sz="4" w:space="0" w:color="auto"/>
                  </w:tcBorders>
                  <w:hideMark/>
                </w:tcPr>
                <w:p w14:paraId="280B3AA7" w14:textId="77777777" w:rsidR="00957C37" w:rsidRDefault="00957C37" w:rsidP="00957C37">
                  <w:pPr>
                    <w:pStyle w:val="TAC"/>
                    <w:rPr>
                      <w:rFonts w:eastAsia="Batang"/>
                    </w:rPr>
                  </w:pPr>
                  <w:r>
                    <w:rPr>
                      <w:rFonts w:eastAsia="Batang"/>
                    </w:rPr>
                    <w:t>1, 6, 11</w:t>
                  </w:r>
                </w:p>
              </w:tc>
              <w:tc>
                <w:tcPr>
                  <w:tcW w:w="1134" w:type="dxa"/>
                  <w:tcBorders>
                    <w:top w:val="single" w:sz="4" w:space="0" w:color="auto"/>
                    <w:left w:val="single" w:sz="4" w:space="0" w:color="auto"/>
                    <w:bottom w:val="single" w:sz="4" w:space="0" w:color="auto"/>
                    <w:right w:val="single" w:sz="4" w:space="0" w:color="auto"/>
                  </w:tcBorders>
                  <w:hideMark/>
                </w:tcPr>
                <w:p w14:paraId="51D5D3C9" w14:textId="77777777" w:rsidR="00957C37" w:rsidRDefault="00957C37" w:rsidP="00957C37">
                  <w:pPr>
                    <w:pStyle w:val="TAC"/>
                    <w:rPr>
                      <w:rFonts w:eastAsia="Batang"/>
                    </w:rPr>
                  </w:pPr>
                  <w:r>
                    <w:rPr>
                      <w:rFonts w:eastAsia="Batang"/>
                    </w:rPr>
                    <w:t>1, 4, 7, 10</w:t>
                  </w:r>
                </w:p>
              </w:tc>
            </w:tr>
          </w:tbl>
          <w:p w14:paraId="04F9BF2C" w14:textId="77777777" w:rsidR="00957C37" w:rsidRDefault="00957C37" w:rsidP="00C369DE">
            <w:pPr>
              <w:rPr>
                <w:rFonts w:eastAsia="SimSun"/>
                <w:lang w:eastAsia="zh-CN"/>
              </w:rPr>
            </w:pPr>
          </w:p>
        </w:tc>
      </w:tr>
    </w:tbl>
    <w:p w14:paraId="38C3CADC" w14:textId="68112773" w:rsidR="00957C37" w:rsidRPr="008C2FCC" w:rsidRDefault="00957C37" w:rsidP="00C369DE">
      <w:pPr>
        <w:rPr>
          <w:rFonts w:eastAsia="SimSun"/>
          <w:lang w:eastAsia="zh-CN"/>
        </w:rPr>
      </w:pPr>
    </w:p>
    <w:p w14:paraId="02EF6CBD" w14:textId="6FA83958" w:rsidR="00217C09" w:rsidRPr="00A453A2" w:rsidRDefault="00570443" w:rsidP="00A453A2">
      <w:pPr>
        <w:rPr>
          <w:rFonts w:eastAsiaTheme="minorEastAsia" w:cs="Arial"/>
          <w:lang w:val="en-US" w:eastAsia="ja-JP"/>
        </w:rPr>
      </w:pPr>
      <w:r>
        <w:rPr>
          <w:rFonts w:eastAsia="SimSun" w:cs="Arial"/>
          <w:lang w:eastAsia="zh-CN"/>
        </w:rPr>
        <w:t>Second</w:t>
      </w:r>
      <w:r w:rsidR="00631509">
        <w:rPr>
          <w:rFonts w:eastAsia="SimSun" w:cs="Arial"/>
          <w:lang w:eastAsia="zh-CN"/>
        </w:rPr>
        <w:t xml:space="preserve"> stage SCI </w:t>
      </w:r>
      <w:r>
        <w:rPr>
          <w:rFonts w:eastAsia="SimSun" w:cs="Arial"/>
          <w:lang w:eastAsia="zh-CN"/>
        </w:rPr>
        <w:t xml:space="preserve">is mapped to which symbols </w:t>
      </w:r>
      <w:r w:rsidR="00631509">
        <w:rPr>
          <w:rFonts w:eastAsia="SimSun" w:cs="Arial"/>
          <w:lang w:eastAsia="zh-CN"/>
        </w:rPr>
        <w:t xml:space="preserve">is not concluded. </w:t>
      </w:r>
      <w:r w:rsidR="004221F4">
        <w:rPr>
          <w:rFonts w:eastAsiaTheme="minorEastAsia" w:cs="Arial" w:hint="eastAsia"/>
          <w:lang w:eastAsia="ja-JP"/>
        </w:rPr>
        <w:t xml:space="preserve">The </w:t>
      </w:r>
      <w:r>
        <w:rPr>
          <w:rFonts w:eastAsiaTheme="minorEastAsia" w:cs="Arial"/>
          <w:lang w:eastAsia="ja-JP"/>
        </w:rPr>
        <w:t>2nd</w:t>
      </w:r>
      <w:r w:rsidR="004221F4">
        <w:rPr>
          <w:rFonts w:eastAsiaTheme="minorEastAsia" w:cs="Arial"/>
          <w:lang w:eastAsia="ja-JP"/>
        </w:rPr>
        <w:t xml:space="preserve"> stage SCI should be decoded before PSSCH </w:t>
      </w:r>
      <w:r>
        <w:rPr>
          <w:rFonts w:eastAsiaTheme="minorEastAsia" w:cs="Arial"/>
          <w:lang w:eastAsia="ja-JP"/>
        </w:rPr>
        <w:t>decoding</w:t>
      </w:r>
      <w:r w:rsidR="004221F4">
        <w:rPr>
          <w:rFonts w:eastAsiaTheme="minorEastAsia" w:cs="Arial"/>
          <w:lang w:eastAsia="ja-JP"/>
        </w:rPr>
        <w:t>. The required reliability of 2</w:t>
      </w:r>
      <w:r>
        <w:rPr>
          <w:rFonts w:eastAsiaTheme="minorEastAsia" w:cs="Arial"/>
          <w:lang w:eastAsia="ja-JP"/>
        </w:rPr>
        <w:t>nd</w:t>
      </w:r>
      <w:r w:rsidR="004221F4">
        <w:rPr>
          <w:rFonts w:eastAsiaTheme="minorEastAsia" w:cs="Arial"/>
          <w:lang w:eastAsia="ja-JP"/>
        </w:rPr>
        <w:t xml:space="preserve"> stage SCI is higher than reliability of PSSCH with HARQ feedback. </w:t>
      </w:r>
      <w:r w:rsidR="004221F4">
        <w:rPr>
          <w:rFonts w:eastAsiaTheme="minorEastAsia" w:cs="Arial"/>
          <w:lang w:eastAsia="ja-JP"/>
        </w:rPr>
        <w:lastRenderedPageBreak/>
        <w:t>Therefore, 2</w:t>
      </w:r>
      <w:r>
        <w:rPr>
          <w:rFonts w:eastAsiaTheme="minorEastAsia" w:cs="Arial"/>
          <w:lang w:eastAsia="ja-JP"/>
        </w:rPr>
        <w:t>nd</w:t>
      </w:r>
      <w:r w:rsidR="004221F4">
        <w:rPr>
          <w:rFonts w:eastAsiaTheme="minorEastAsia" w:cs="Arial"/>
          <w:lang w:eastAsia="ja-JP"/>
        </w:rPr>
        <w:t xml:space="preserve"> stage SCI is</w:t>
      </w:r>
      <w:r>
        <w:rPr>
          <w:rFonts w:eastAsiaTheme="minorEastAsia" w:cs="Arial"/>
          <w:lang w:eastAsia="ja-JP"/>
        </w:rPr>
        <w:t xml:space="preserve"> useful</w:t>
      </w:r>
      <w:r w:rsidR="004221F4">
        <w:rPr>
          <w:rFonts w:eastAsiaTheme="minorEastAsia" w:cs="Arial"/>
          <w:lang w:eastAsia="ja-JP"/>
        </w:rPr>
        <w:t xml:space="preserve"> to be located on near DMRS and earlier symbols</w:t>
      </w:r>
      <w:r>
        <w:rPr>
          <w:rFonts w:eastAsiaTheme="minorEastAsia" w:cs="Arial"/>
          <w:lang w:eastAsia="ja-JP"/>
        </w:rPr>
        <w:t xml:space="preserve"> to improve the channel estimation performance</w:t>
      </w:r>
      <w:r w:rsidR="004221F4">
        <w:rPr>
          <w:rFonts w:eastAsiaTheme="minorEastAsia" w:cs="Arial"/>
          <w:lang w:eastAsia="ja-JP"/>
        </w:rPr>
        <w:t>.</w:t>
      </w:r>
      <w:r w:rsidR="004221F4">
        <w:rPr>
          <w:rFonts w:eastAsia="SimSun" w:cs="Arial"/>
          <w:lang w:eastAsia="zh-CN"/>
        </w:rPr>
        <w:t xml:space="preserve"> We</w:t>
      </w:r>
      <w:r w:rsidR="00631509">
        <w:rPr>
          <w:rFonts w:eastAsia="SimSun" w:cs="Arial"/>
          <w:lang w:eastAsia="zh-CN"/>
        </w:rPr>
        <w:t xml:space="preserve"> propose to </w:t>
      </w:r>
      <w:r w:rsidR="00631509">
        <w:rPr>
          <w:rFonts w:eastAsia="SimSun" w:cs="Arial"/>
          <w:lang w:val="en-US" w:eastAsia="zh-CN"/>
        </w:rPr>
        <w:t>m</w:t>
      </w:r>
      <w:r w:rsidR="00217C09" w:rsidRPr="00A453A2">
        <w:rPr>
          <w:rFonts w:eastAsia="SimSun" w:cs="Arial"/>
          <w:lang w:val="en-US" w:eastAsia="zh-CN"/>
        </w:rPr>
        <w:t>ap starting</w:t>
      </w:r>
      <w:r>
        <w:rPr>
          <w:rFonts w:eastAsia="SimSun" w:cs="Arial"/>
          <w:lang w:val="en-US" w:eastAsia="zh-CN"/>
        </w:rPr>
        <w:t xml:space="preserve"> from</w:t>
      </w:r>
      <w:r w:rsidR="00217C09" w:rsidRPr="00A453A2">
        <w:rPr>
          <w:rFonts w:eastAsia="SimSun" w:cs="Arial"/>
          <w:lang w:val="en-US" w:eastAsia="zh-CN"/>
        </w:rPr>
        <w:t xml:space="preserve"> the first available </w:t>
      </w:r>
      <w:r w:rsidR="00631509">
        <w:rPr>
          <w:rFonts w:eastAsia="SimSun" w:cs="Arial"/>
          <w:lang w:val="en-US" w:eastAsia="zh-CN"/>
        </w:rPr>
        <w:t xml:space="preserve">DMRS symbol. </w:t>
      </w:r>
      <w:r w:rsidR="00BE52CD">
        <w:rPr>
          <w:rFonts w:eastAsia="SimSun" w:cs="Arial"/>
          <w:lang w:val="en-US" w:eastAsia="zh-CN"/>
        </w:rPr>
        <w:t xml:space="preserve">When </w:t>
      </w:r>
      <w:r>
        <w:rPr>
          <w:rFonts w:eastAsia="SimSun" w:cs="Arial"/>
          <w:lang w:val="en-US" w:eastAsia="zh-CN"/>
        </w:rPr>
        <w:t xml:space="preserve">PSCCH span the whole assigned sub-channel (i.e. </w:t>
      </w:r>
      <w:r w:rsidR="00BE52CD">
        <w:rPr>
          <w:rFonts w:eastAsia="SimSun" w:cs="Arial"/>
          <w:lang w:val="en-US" w:eastAsia="zh-CN"/>
        </w:rPr>
        <w:t>the number of PRB of PSCCH and the number of PRB in a subchannel are same and one subchannel is allocated for a PSSCH</w:t>
      </w:r>
      <w:r>
        <w:rPr>
          <w:rFonts w:eastAsia="SimSun" w:cs="Arial"/>
          <w:lang w:val="en-US" w:eastAsia="zh-CN"/>
        </w:rPr>
        <w:t>)</w:t>
      </w:r>
      <w:r w:rsidR="00BE52CD">
        <w:rPr>
          <w:rFonts w:eastAsia="SimSun" w:cs="Arial"/>
          <w:lang w:val="en-US" w:eastAsia="zh-CN"/>
        </w:rPr>
        <w:t>, first DMRS</w:t>
      </w:r>
      <w:r w:rsidR="00957C37">
        <w:rPr>
          <w:rFonts w:eastAsia="SimSun" w:cs="Arial"/>
          <w:lang w:val="en-US" w:eastAsia="zh-CN"/>
        </w:rPr>
        <w:t xml:space="preserve"> (</w:t>
      </w:r>
      <m:oMath>
        <m:acc>
          <m:accPr>
            <m:chr m:val="̅"/>
            <m:ctrlPr>
              <w:rPr>
                <w:rFonts w:ascii="Cambria Math" w:eastAsia="SimSun" w:hAnsi="Cambria Math" w:cs="Arial"/>
                <w:lang w:val="en-US" w:eastAsia="zh-CN"/>
              </w:rPr>
            </m:ctrlPr>
          </m:accPr>
          <m:e>
            <m:r>
              <w:rPr>
                <w:rFonts w:ascii="Cambria Math" w:eastAsia="SimSun" w:hAnsi="Cambria Math" w:cs="Arial"/>
                <w:lang w:val="en-US" w:eastAsia="zh-CN"/>
              </w:rPr>
              <m:t>l</m:t>
            </m:r>
          </m:e>
        </m:acc>
      </m:oMath>
      <w:r w:rsidR="00957C37">
        <w:rPr>
          <w:rFonts w:eastAsiaTheme="minorEastAsia" w:cs="Arial" w:hint="eastAsia"/>
          <w:lang w:val="en-US" w:eastAsia="ja-JP"/>
        </w:rPr>
        <w:t>=</w:t>
      </w:r>
      <w:r w:rsidR="00957C37">
        <w:rPr>
          <w:rFonts w:eastAsiaTheme="minorEastAsia" w:cs="Arial"/>
          <w:lang w:val="en-US" w:eastAsia="ja-JP"/>
        </w:rPr>
        <w:t>1</w:t>
      </w:r>
      <w:r w:rsidR="00957C37">
        <w:rPr>
          <w:rFonts w:eastAsia="SimSun" w:cs="Arial"/>
          <w:lang w:val="en-US" w:eastAsia="zh-CN"/>
        </w:rPr>
        <w:t>)</w:t>
      </w:r>
      <w:r w:rsidR="00BE52CD">
        <w:rPr>
          <w:rFonts w:eastAsia="SimSun" w:cs="Arial"/>
          <w:lang w:val="en-US" w:eastAsia="zh-CN"/>
        </w:rPr>
        <w:t xml:space="preserve"> in </w:t>
      </w:r>
      <w:r w:rsidR="00BE52CD" w:rsidRPr="00BE52CD">
        <w:rPr>
          <w:rFonts w:eastAsia="SimSun" w:cs="Arial"/>
          <w:lang w:val="en-US" w:eastAsia="zh-CN"/>
        </w:rPr>
        <w:t>Table 8.4.1.2.2-1</w:t>
      </w:r>
      <w:r w:rsidR="00BE52CD">
        <w:rPr>
          <w:rFonts w:eastAsia="SimSun" w:cs="Arial"/>
          <w:lang w:val="en-US" w:eastAsia="zh-CN"/>
        </w:rPr>
        <w:t xml:space="preserve"> [3] is not transmitted. In this case, </w:t>
      </w:r>
      <w:r w:rsidR="00957C37">
        <w:rPr>
          <w:rFonts w:eastAsia="SimSun" w:cs="Arial"/>
          <w:lang w:val="en-US" w:eastAsia="zh-CN"/>
        </w:rPr>
        <w:t xml:space="preserve">first </w:t>
      </w:r>
      <w:r w:rsidR="00BE52CD">
        <w:rPr>
          <w:rFonts w:eastAsia="SimSun" w:cs="Arial"/>
          <w:lang w:val="en-US" w:eastAsia="zh-CN"/>
        </w:rPr>
        <w:t xml:space="preserve">available DMRS is </w:t>
      </w:r>
      <w:r w:rsidR="00BE52CD">
        <w:rPr>
          <w:rFonts w:eastAsiaTheme="minorEastAsia" w:cs="Arial" w:hint="eastAsia"/>
          <w:lang w:val="en-US" w:eastAsia="ja-JP"/>
        </w:rPr>
        <w:t>2n</w:t>
      </w:r>
      <w:r w:rsidR="00BE52CD">
        <w:rPr>
          <w:rFonts w:eastAsiaTheme="minorEastAsia" w:cs="Arial"/>
          <w:lang w:val="en-US" w:eastAsia="ja-JP"/>
        </w:rPr>
        <w:t>d</w:t>
      </w:r>
      <w:r w:rsidR="00BE52CD">
        <w:rPr>
          <w:rFonts w:eastAsiaTheme="minorEastAsia" w:cs="Arial" w:hint="eastAsia"/>
          <w:lang w:val="en-US" w:eastAsia="ja-JP"/>
        </w:rPr>
        <w:t xml:space="preserve"> DMRS</w:t>
      </w:r>
      <w:r w:rsidR="00BE52CD">
        <w:rPr>
          <w:rFonts w:eastAsiaTheme="minorEastAsia" w:cs="Arial"/>
          <w:lang w:val="en-US" w:eastAsia="ja-JP"/>
        </w:rPr>
        <w:t>.</w:t>
      </w:r>
      <w:r w:rsidR="00957C37">
        <w:rPr>
          <w:rFonts w:eastAsiaTheme="minorEastAsia" w:cs="Arial"/>
          <w:lang w:val="en-US" w:eastAsia="ja-JP"/>
        </w:rPr>
        <w:t xml:space="preserve"> For other case, first available DMRS is 1st DMRS in </w:t>
      </w:r>
      <w:r w:rsidR="00957C37" w:rsidRPr="00BE52CD">
        <w:rPr>
          <w:rFonts w:eastAsia="SimSun" w:cs="Arial"/>
          <w:lang w:val="en-US" w:eastAsia="zh-CN"/>
        </w:rPr>
        <w:t>Table 8.4.1.2.2-1</w:t>
      </w:r>
      <w:r w:rsidR="00957C37">
        <w:rPr>
          <w:rFonts w:eastAsia="SimSun" w:cs="Arial"/>
          <w:lang w:val="en-US" w:eastAsia="zh-CN"/>
        </w:rPr>
        <w:t xml:space="preserve"> [3]. </w:t>
      </w:r>
      <w:r w:rsidR="00217C09" w:rsidRPr="00A453A2">
        <w:rPr>
          <w:rFonts w:eastAsia="SimSun" w:cs="Arial"/>
          <w:lang w:val="en-US" w:eastAsia="zh-CN"/>
        </w:rPr>
        <w:t>If</w:t>
      </w:r>
      <w:r>
        <w:rPr>
          <w:rFonts w:eastAsia="SimSun" w:cs="Arial"/>
          <w:lang w:val="en-US" w:eastAsia="zh-CN"/>
        </w:rPr>
        <w:t xml:space="preserve"> </w:t>
      </w:r>
      <w:r w:rsidR="00217C09" w:rsidRPr="00A453A2">
        <w:rPr>
          <w:rFonts w:eastAsia="SimSun" w:cs="Arial"/>
          <w:lang w:val="en-US" w:eastAsia="zh-CN"/>
        </w:rPr>
        <w:t>the first available</w:t>
      </w:r>
      <w:r w:rsidR="00957C37">
        <w:rPr>
          <w:rFonts w:eastAsia="SimSun" w:cs="Arial"/>
          <w:lang w:val="en-US" w:eastAsia="zh-CN"/>
        </w:rPr>
        <w:t xml:space="preserve"> </w:t>
      </w:r>
      <w:r w:rsidR="00217C09" w:rsidRPr="00A453A2">
        <w:rPr>
          <w:rFonts w:eastAsia="SimSun" w:cs="Arial"/>
          <w:lang w:val="en-US" w:eastAsia="zh-CN"/>
        </w:rPr>
        <w:t>DMRS symbol is not sufficient for 2nd stage SCI</w:t>
      </w:r>
      <w:r>
        <w:rPr>
          <w:rFonts w:eastAsia="SimSun" w:cs="Arial"/>
          <w:lang w:val="en-US" w:eastAsia="zh-CN"/>
        </w:rPr>
        <w:t xml:space="preserve"> for RE mapping</w:t>
      </w:r>
      <w:r w:rsidR="00217C09" w:rsidRPr="00A453A2">
        <w:rPr>
          <w:rFonts w:eastAsia="SimSun" w:cs="Arial"/>
          <w:lang w:val="en-US" w:eastAsia="zh-CN"/>
        </w:rPr>
        <w:t xml:space="preserve">, 2nd stage SCI is mapped </w:t>
      </w:r>
      <w:r>
        <w:rPr>
          <w:rFonts w:eastAsia="SimSun" w:cs="Arial"/>
          <w:lang w:val="en-US" w:eastAsia="zh-CN"/>
        </w:rPr>
        <w:t xml:space="preserve">further </w:t>
      </w:r>
      <w:r w:rsidR="00217C09" w:rsidRPr="00A453A2">
        <w:rPr>
          <w:rFonts w:eastAsia="SimSun" w:cs="Arial"/>
          <w:lang w:val="en-US" w:eastAsia="zh-CN"/>
        </w:rPr>
        <w:t xml:space="preserve">for the symbols before the first </w:t>
      </w:r>
      <w:r w:rsidR="00957C37">
        <w:rPr>
          <w:rFonts w:eastAsia="SimSun" w:cs="Arial"/>
          <w:lang w:val="en-US" w:eastAsia="zh-CN"/>
        </w:rPr>
        <w:t xml:space="preserve">available </w:t>
      </w:r>
      <w:r w:rsidR="00217C09" w:rsidRPr="00A453A2">
        <w:rPr>
          <w:rFonts w:eastAsia="SimSun" w:cs="Arial"/>
          <w:lang w:val="en-US" w:eastAsia="zh-CN"/>
        </w:rPr>
        <w:t xml:space="preserve">DMRS symbol for the PRB not containing 1st stage SCI. If these symbols before first </w:t>
      </w:r>
      <w:r w:rsidR="00957C37">
        <w:rPr>
          <w:rFonts w:eastAsia="SimSun" w:cs="Arial"/>
          <w:lang w:val="en-US" w:eastAsia="zh-CN"/>
        </w:rPr>
        <w:t xml:space="preserve">available </w:t>
      </w:r>
      <w:r w:rsidR="00217C09" w:rsidRPr="00A453A2">
        <w:rPr>
          <w:rFonts w:eastAsia="SimSun" w:cs="Arial"/>
          <w:lang w:val="en-US" w:eastAsia="zh-CN"/>
        </w:rPr>
        <w:t>DMRS symbol is still not enough,</w:t>
      </w:r>
      <w:r w:rsidR="00957C37" w:rsidRPr="00553AB6">
        <w:rPr>
          <w:rFonts w:eastAsia="SimSun" w:cs="Arial"/>
          <w:lang w:val="en-US" w:eastAsia="zh-CN"/>
        </w:rPr>
        <w:t xml:space="preserve"> 2nd stage SCI </w:t>
      </w:r>
      <w:r w:rsidR="00957C37">
        <w:rPr>
          <w:rFonts w:eastAsia="SimSun" w:cs="Arial"/>
          <w:lang w:val="en-US" w:eastAsia="zh-CN"/>
        </w:rPr>
        <w:t>is mapped for the symbols after</w:t>
      </w:r>
      <w:r w:rsidR="00217C09" w:rsidRPr="00A453A2">
        <w:rPr>
          <w:rFonts w:eastAsia="SimSun" w:cs="Arial"/>
          <w:lang w:val="en-US" w:eastAsia="zh-CN"/>
        </w:rPr>
        <w:t xml:space="preserve"> </w:t>
      </w:r>
      <w:r>
        <w:rPr>
          <w:rFonts w:eastAsia="SimSun" w:cs="Arial"/>
          <w:lang w:val="en-US" w:eastAsia="zh-CN"/>
        </w:rPr>
        <w:t xml:space="preserve">the </w:t>
      </w:r>
      <w:r w:rsidR="00957C37">
        <w:rPr>
          <w:rFonts w:eastAsia="SimSun" w:cs="Arial"/>
          <w:lang w:val="en-US" w:eastAsia="zh-CN"/>
        </w:rPr>
        <w:t>first</w:t>
      </w:r>
      <w:r w:rsidR="00217C09" w:rsidRPr="00A453A2">
        <w:rPr>
          <w:rFonts w:eastAsia="SimSun" w:cs="Arial"/>
          <w:lang w:val="en-US" w:eastAsia="zh-CN"/>
        </w:rPr>
        <w:t xml:space="preserve"> available</w:t>
      </w:r>
      <w:r w:rsidR="00957C37">
        <w:rPr>
          <w:rFonts w:eastAsia="SimSun" w:cs="Arial"/>
          <w:lang w:val="en-US" w:eastAsia="zh-CN"/>
        </w:rPr>
        <w:t xml:space="preserve"> </w:t>
      </w:r>
      <w:r w:rsidR="00217C09" w:rsidRPr="00A453A2">
        <w:rPr>
          <w:rFonts w:eastAsia="SimSun" w:cs="Arial"/>
          <w:lang w:val="en-US" w:eastAsia="zh-CN"/>
        </w:rPr>
        <w:t>DMRS symbol</w:t>
      </w:r>
      <w:r>
        <w:rPr>
          <w:rFonts w:eastAsia="SimSun" w:cs="Arial"/>
          <w:lang w:val="en-US" w:eastAsia="zh-CN"/>
        </w:rPr>
        <w:t xml:space="preserve">. </w:t>
      </w:r>
      <w:r w:rsidR="00957C37">
        <w:rPr>
          <w:rFonts w:eastAsia="SimSun" w:cs="Arial"/>
          <w:lang w:val="en-US" w:eastAsia="zh-CN"/>
        </w:rPr>
        <w:fldChar w:fldCharType="begin"/>
      </w:r>
      <w:r w:rsidR="00957C37">
        <w:rPr>
          <w:rFonts w:eastAsia="SimSun" w:cs="Arial"/>
          <w:lang w:val="en-US" w:eastAsia="zh-CN"/>
        </w:rPr>
        <w:instrText xml:space="preserve"> REF _Ref32487965 \h </w:instrText>
      </w:r>
      <w:r w:rsidR="00957C37">
        <w:rPr>
          <w:rFonts w:eastAsia="SimSun" w:cs="Arial"/>
          <w:lang w:val="en-US" w:eastAsia="zh-CN"/>
        </w:rPr>
      </w:r>
      <w:r w:rsidR="00957C37">
        <w:rPr>
          <w:rFonts w:eastAsia="SimSun" w:cs="Arial"/>
          <w:lang w:val="en-US" w:eastAsia="zh-CN"/>
        </w:rPr>
        <w:fldChar w:fldCharType="separate"/>
      </w:r>
      <w:r w:rsidR="00957C37">
        <w:t xml:space="preserve">Figure </w:t>
      </w:r>
      <w:r w:rsidR="00957C37">
        <w:rPr>
          <w:noProof/>
        </w:rPr>
        <w:t>1</w:t>
      </w:r>
      <w:r w:rsidR="00957C37">
        <w:rPr>
          <w:rFonts w:eastAsia="SimSun" w:cs="Arial"/>
          <w:lang w:val="en-US" w:eastAsia="zh-CN"/>
        </w:rPr>
        <w:fldChar w:fldCharType="end"/>
      </w:r>
      <w:r>
        <w:rPr>
          <w:rFonts w:eastAsia="SimSun" w:cs="Arial"/>
          <w:lang w:val="en-US" w:eastAsia="zh-CN"/>
        </w:rPr>
        <w:t xml:space="preserve"> shows the case first available DMRS is 4th symbol.</w:t>
      </w:r>
    </w:p>
    <w:p w14:paraId="4B4CCB5D" w14:textId="5C22913D" w:rsidR="00957C37" w:rsidRDefault="00957C37" w:rsidP="00FD3FE5">
      <w:pPr>
        <w:rPr>
          <w:rFonts w:eastAsia="SimSun" w:cs="Arial"/>
          <w:lang w:val="en-US" w:eastAsia="zh-CN"/>
        </w:rPr>
      </w:pPr>
    </w:p>
    <w:p w14:paraId="352AC4ED" w14:textId="1E9F19F5" w:rsidR="00957C37" w:rsidRDefault="00957C37" w:rsidP="00FD3FE5">
      <w:pPr>
        <w:rPr>
          <w:rFonts w:eastAsia="SimSun" w:cs="Arial"/>
          <w:lang w:val="en-US" w:eastAsia="zh-CN"/>
        </w:rPr>
      </w:pPr>
      <w:r w:rsidRPr="00957C37">
        <w:rPr>
          <w:noProof/>
        </w:rPr>
        <w:drawing>
          <wp:inline distT="0" distB="0" distL="0" distR="0" wp14:anchorId="4C3D521B" wp14:editId="0E76AD9A">
            <wp:extent cx="6121400" cy="2100869"/>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1400" cy="2100869"/>
                    </a:xfrm>
                    <a:prstGeom prst="rect">
                      <a:avLst/>
                    </a:prstGeom>
                    <a:noFill/>
                    <a:ln>
                      <a:noFill/>
                    </a:ln>
                  </pic:spPr>
                </pic:pic>
              </a:graphicData>
            </a:graphic>
          </wp:inline>
        </w:drawing>
      </w:r>
    </w:p>
    <w:p w14:paraId="28ADCD36" w14:textId="24BD3264" w:rsidR="00957C37" w:rsidRDefault="00957C37" w:rsidP="00FD3FE5">
      <w:pPr>
        <w:pStyle w:val="ac"/>
        <w:jc w:val="center"/>
        <w:rPr>
          <w:rFonts w:eastAsiaTheme="minorEastAsia" w:cs="Arial"/>
          <w:lang w:val="en-US" w:eastAsia="ja-JP"/>
        </w:rPr>
      </w:pPr>
      <w:bookmarkStart w:id="6" w:name="_Ref32487965"/>
      <w:r>
        <w:t xml:space="preserve">Figure </w:t>
      </w:r>
      <w:r>
        <w:fldChar w:fldCharType="begin"/>
      </w:r>
      <w:r>
        <w:instrText xml:space="preserve"> SEQ Figure \* ARABIC </w:instrText>
      </w:r>
      <w:r>
        <w:fldChar w:fldCharType="separate"/>
      </w:r>
      <w:r>
        <w:rPr>
          <w:noProof/>
        </w:rPr>
        <w:t>1</w:t>
      </w:r>
      <w:r>
        <w:fldChar w:fldCharType="end"/>
      </w:r>
      <w:bookmarkEnd w:id="6"/>
      <w:r w:rsidR="00570443">
        <w:t>.</w:t>
      </w:r>
      <w:r>
        <w:t xml:space="preserve"> </w:t>
      </w:r>
      <w:r w:rsidR="00570443">
        <w:t xml:space="preserve">Second </w:t>
      </w:r>
      <w:r>
        <w:t>stage SCI mapping</w:t>
      </w:r>
      <w:r w:rsidR="00570443">
        <w:t xml:space="preserve"> </w:t>
      </w:r>
      <w:r w:rsidR="000B2873">
        <w:t>when 1st available DMRS</w:t>
      </w:r>
      <w:r w:rsidR="000665D1">
        <w:t xml:space="preserve"> symbol</w:t>
      </w:r>
      <w:r w:rsidR="000B2873">
        <w:t xml:space="preserve"> is 4th symbol</w:t>
      </w:r>
    </w:p>
    <w:p w14:paraId="6164C672" w14:textId="48F1488E" w:rsidR="00957C37" w:rsidRDefault="00957C37" w:rsidP="00FD3FE5">
      <w:pPr>
        <w:rPr>
          <w:rFonts w:eastAsiaTheme="minorEastAsia" w:cs="Arial"/>
          <w:lang w:val="en-US" w:eastAsia="ja-JP"/>
        </w:rPr>
      </w:pPr>
    </w:p>
    <w:p w14:paraId="6B794ED1" w14:textId="0809288B" w:rsidR="00957C37" w:rsidRPr="00957C37" w:rsidRDefault="00390C9A" w:rsidP="00FD3FE5">
      <w:pPr>
        <w:rPr>
          <w:rFonts w:eastAsiaTheme="minorEastAsia" w:cs="Arial"/>
          <w:lang w:val="en-US" w:eastAsia="ja-JP"/>
        </w:rPr>
      </w:pPr>
      <w:r>
        <w:rPr>
          <w:rFonts w:eastAsiaTheme="minorEastAsia" w:cs="Arial" w:hint="eastAsia"/>
          <w:lang w:val="en-US" w:eastAsia="ja-JP"/>
        </w:rPr>
        <w:t>W</w:t>
      </w:r>
      <w:r>
        <w:rPr>
          <w:rFonts w:eastAsiaTheme="minorEastAsia" w:cs="Arial"/>
          <w:lang w:val="en-US" w:eastAsia="ja-JP"/>
        </w:rPr>
        <w:t xml:space="preserve">hen </w:t>
      </w:r>
      <w:r>
        <w:rPr>
          <w:rFonts w:eastAsia="SimSun" w:cs="Arial"/>
          <w:lang w:val="en-US" w:eastAsia="zh-CN"/>
        </w:rPr>
        <w:t xml:space="preserve">first </w:t>
      </w:r>
      <w:r w:rsidR="000665D1">
        <w:rPr>
          <w:rFonts w:eastAsia="SimSun" w:cs="Arial"/>
          <w:lang w:val="en-US" w:eastAsia="zh-CN"/>
        </w:rPr>
        <w:t>available DMRS symbol is 1st symbol and second available DMRS symbol is 5th symbol, according to above proposed order of 2nd stage SCI mapping, 2nd stage SCI is mapped from earlier symbols. At 4th symbol, if 2nd stage SCI is mapped from lower index of PRB, Rx UE needs to wait 2nd available DMRS as 1st available DMRS is not sent in the PRB containing PSCCH. If 2nd stage SCI is mapped from upper index of PRB toward lower index, 2nd SCI demodulation is possible based on 1st available DMRS without waiting the second DMRS. This situation is illustrated in figure 2. Therefore, we propose 2n</w:t>
      </w:r>
      <w:r w:rsidR="00E51DE5">
        <w:rPr>
          <w:rFonts w:eastAsia="SimSun" w:cs="Arial"/>
          <w:lang w:val="en-US" w:eastAsia="zh-CN"/>
        </w:rPr>
        <w:t>d stage SCI is mapped from larger</w:t>
      </w:r>
      <w:r w:rsidR="000665D1">
        <w:rPr>
          <w:rFonts w:eastAsia="SimSun" w:cs="Arial"/>
          <w:lang w:val="en-US" w:eastAsia="zh-CN"/>
        </w:rPr>
        <w:t xml:space="preserve"> to lower index </w:t>
      </w:r>
      <w:r w:rsidR="00E51DE5">
        <w:rPr>
          <w:rFonts w:eastAsia="SimSun" w:cs="Arial"/>
          <w:lang w:val="en-US" w:eastAsia="zh-CN"/>
        </w:rPr>
        <w:t xml:space="preserve">number </w:t>
      </w:r>
      <w:r w:rsidR="000665D1">
        <w:rPr>
          <w:rFonts w:eastAsia="SimSun" w:cs="Arial"/>
          <w:lang w:val="en-US" w:eastAsia="zh-CN"/>
        </w:rPr>
        <w:t>of PRB.</w:t>
      </w:r>
    </w:p>
    <w:p w14:paraId="306574BC" w14:textId="2FF382C7" w:rsidR="00957C37" w:rsidRDefault="00390C9A" w:rsidP="00FD3FE5">
      <w:pPr>
        <w:rPr>
          <w:rFonts w:eastAsiaTheme="minorEastAsia" w:cs="Arial"/>
          <w:lang w:val="en-US" w:eastAsia="ja-JP"/>
        </w:rPr>
      </w:pPr>
      <w:r w:rsidRPr="00390C9A">
        <w:rPr>
          <w:noProof/>
        </w:rPr>
        <w:drawing>
          <wp:inline distT="0" distB="0" distL="0" distR="0" wp14:anchorId="1A33547C" wp14:editId="073CC2EA">
            <wp:extent cx="6121400" cy="2100869"/>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1400" cy="2100869"/>
                    </a:xfrm>
                    <a:prstGeom prst="rect">
                      <a:avLst/>
                    </a:prstGeom>
                    <a:noFill/>
                    <a:ln>
                      <a:noFill/>
                    </a:ln>
                  </pic:spPr>
                </pic:pic>
              </a:graphicData>
            </a:graphic>
          </wp:inline>
        </w:drawing>
      </w:r>
    </w:p>
    <w:p w14:paraId="3BD3DB0D" w14:textId="00C134F2" w:rsidR="000B2873" w:rsidRDefault="000B2873" w:rsidP="000B2873">
      <w:pPr>
        <w:pStyle w:val="ac"/>
        <w:jc w:val="center"/>
        <w:rPr>
          <w:rFonts w:eastAsiaTheme="minorEastAsia" w:cs="Arial"/>
          <w:lang w:val="en-US" w:eastAsia="ja-JP"/>
        </w:rPr>
      </w:pPr>
      <w:r>
        <w:t xml:space="preserve">Figure </w:t>
      </w:r>
      <w:r w:rsidR="000665D1">
        <w:t>2</w:t>
      </w:r>
      <w:r>
        <w:t xml:space="preserve">. Second stage SCI mapping when 1st available DMRS </w:t>
      </w:r>
      <w:r w:rsidR="000665D1">
        <w:t xml:space="preserve">symbol </w:t>
      </w:r>
      <w:r>
        <w:t>is 1st symbol</w:t>
      </w:r>
    </w:p>
    <w:p w14:paraId="00CD820A" w14:textId="77777777" w:rsidR="00957C37" w:rsidRPr="00B63B89" w:rsidRDefault="00957C37" w:rsidP="00FD3FE5">
      <w:pPr>
        <w:rPr>
          <w:rFonts w:eastAsiaTheme="minorEastAsia" w:cs="Arial"/>
          <w:lang w:val="en-US" w:eastAsia="ja-JP"/>
        </w:rPr>
      </w:pPr>
    </w:p>
    <w:p w14:paraId="34BEEE0B" w14:textId="77777777" w:rsidR="00957C37" w:rsidRPr="00FD3FE5" w:rsidRDefault="00957C37" w:rsidP="00FD3FE5">
      <w:pPr>
        <w:rPr>
          <w:rFonts w:eastAsia="SimSun" w:cs="Arial"/>
          <w:lang w:val="en-US" w:eastAsia="zh-CN"/>
        </w:rPr>
      </w:pPr>
    </w:p>
    <w:p w14:paraId="3CBC0707" w14:textId="0D672F05" w:rsidR="00992F2B" w:rsidRDefault="00724063" w:rsidP="00C535D4">
      <w:pPr>
        <w:rPr>
          <w:rFonts w:eastAsia="SimSun" w:cs="Arial"/>
          <w:lang w:eastAsia="zh-CN"/>
        </w:rPr>
      </w:pPr>
      <w:r w:rsidRPr="005C5DFF">
        <w:rPr>
          <w:rFonts w:eastAsia="SimSun" w:cs="Arial" w:hint="eastAsia"/>
          <w:b/>
          <w:lang w:val="en-US" w:eastAsia="zh-CN"/>
        </w:rPr>
        <w:t>P</w:t>
      </w:r>
      <w:r w:rsidRPr="005C5DFF">
        <w:rPr>
          <w:rFonts w:eastAsia="SimSun" w:cs="Arial"/>
          <w:b/>
          <w:lang w:val="en-US" w:eastAsia="zh-CN"/>
        </w:rPr>
        <w:t xml:space="preserve">roposal </w:t>
      </w:r>
      <w:r w:rsidR="00DB6D0F">
        <w:rPr>
          <w:rFonts w:eastAsia="SimSun" w:cs="Arial"/>
          <w:b/>
          <w:lang w:val="en-US" w:eastAsia="zh-CN"/>
        </w:rPr>
        <w:t>4</w:t>
      </w:r>
      <w:r>
        <w:rPr>
          <w:rFonts w:eastAsia="SimSun" w:cs="Arial"/>
          <w:lang w:val="en-US" w:eastAsia="zh-CN"/>
        </w:rPr>
        <w:t>:</w:t>
      </w:r>
      <w:r w:rsidR="00390C9A" w:rsidRPr="00390C9A">
        <w:rPr>
          <w:rFonts w:eastAsia="SimSun" w:cs="Arial"/>
          <w:lang w:eastAsia="zh-CN"/>
        </w:rPr>
        <w:t xml:space="preserve"> </w:t>
      </w:r>
      <w:r w:rsidR="00992F2B">
        <w:rPr>
          <w:rFonts w:eastAsia="SimSun" w:cs="Arial"/>
          <w:lang w:eastAsia="zh-CN"/>
        </w:rPr>
        <w:t xml:space="preserve">In the time domain, 2nd stage SCI is mapped in the following order. </w:t>
      </w:r>
    </w:p>
    <w:p w14:paraId="3644E304" w14:textId="0927C006" w:rsidR="00992F2B" w:rsidRDefault="00992F2B" w:rsidP="008F1F50">
      <w:pPr>
        <w:ind w:leftChars="200" w:left="400"/>
        <w:rPr>
          <w:rFonts w:eastAsia="SimSun" w:cs="Arial"/>
          <w:lang w:val="en-US" w:eastAsia="zh-CN"/>
        </w:rPr>
      </w:pPr>
      <w:r>
        <w:rPr>
          <w:rFonts w:eastAsia="SimSun" w:cs="Arial"/>
          <w:lang w:eastAsia="zh-CN"/>
        </w:rPr>
        <w:t xml:space="preserve">- </w:t>
      </w:r>
      <w:r w:rsidR="00390C9A" w:rsidRPr="00553AB6">
        <w:rPr>
          <w:rFonts w:eastAsia="SimSun" w:cs="Arial" w:hint="eastAsia"/>
          <w:lang w:val="en-US" w:eastAsia="zh-CN"/>
        </w:rPr>
        <w:t xml:space="preserve">the first available </w:t>
      </w:r>
      <w:r w:rsidR="00390C9A">
        <w:rPr>
          <w:rFonts w:eastAsia="SimSun" w:cs="Arial"/>
          <w:lang w:val="en-US" w:eastAsia="zh-CN"/>
        </w:rPr>
        <w:t>DMRS symbol</w:t>
      </w:r>
    </w:p>
    <w:p w14:paraId="7A2677D7" w14:textId="0FDDC595" w:rsidR="00992F2B" w:rsidRDefault="00992F2B" w:rsidP="008F1F50">
      <w:pPr>
        <w:ind w:leftChars="200" w:left="400"/>
        <w:rPr>
          <w:rFonts w:eastAsia="SimSun" w:cs="Arial"/>
          <w:lang w:val="en-US" w:eastAsia="zh-CN"/>
        </w:rPr>
      </w:pPr>
      <w:r>
        <w:rPr>
          <w:rFonts w:eastAsia="SimSun" w:cs="Arial"/>
          <w:lang w:val="en-US" w:eastAsia="zh-CN"/>
        </w:rPr>
        <w:t xml:space="preserve">- </w:t>
      </w:r>
      <w:r w:rsidR="00390C9A" w:rsidRPr="00553AB6">
        <w:rPr>
          <w:rFonts w:eastAsia="SimSun" w:cs="Arial"/>
          <w:lang w:val="en-US" w:eastAsia="zh-CN"/>
        </w:rPr>
        <w:t xml:space="preserve">the symbols before the first </w:t>
      </w:r>
      <w:r w:rsidR="00390C9A">
        <w:rPr>
          <w:rFonts w:eastAsia="SimSun" w:cs="Arial"/>
          <w:lang w:val="en-US" w:eastAsia="zh-CN"/>
        </w:rPr>
        <w:t xml:space="preserve">available </w:t>
      </w:r>
      <w:r w:rsidR="00390C9A" w:rsidRPr="00553AB6">
        <w:rPr>
          <w:rFonts w:eastAsia="SimSun" w:cs="Arial"/>
          <w:lang w:val="en-US" w:eastAsia="zh-CN"/>
        </w:rPr>
        <w:t>DMRS symbol</w:t>
      </w:r>
    </w:p>
    <w:p w14:paraId="65D0FC24" w14:textId="4B51FF69" w:rsidR="008D79BE" w:rsidRDefault="00992F2B" w:rsidP="008F1F50">
      <w:pPr>
        <w:ind w:leftChars="200" w:left="400"/>
        <w:rPr>
          <w:rFonts w:eastAsia="SimSun" w:cs="Arial"/>
          <w:lang w:val="en-US" w:eastAsia="zh-CN"/>
        </w:rPr>
      </w:pPr>
      <w:r>
        <w:rPr>
          <w:rFonts w:eastAsia="SimSun" w:cs="Arial"/>
          <w:lang w:val="en-US" w:eastAsia="zh-CN"/>
        </w:rPr>
        <w:lastRenderedPageBreak/>
        <w:t xml:space="preserve">- </w:t>
      </w:r>
      <w:r w:rsidR="00390C9A">
        <w:rPr>
          <w:rFonts w:eastAsia="SimSun" w:cs="Arial"/>
          <w:lang w:val="en-US" w:eastAsia="zh-CN"/>
        </w:rPr>
        <w:t>the symbols after</w:t>
      </w:r>
      <w:r w:rsidR="00390C9A" w:rsidRPr="00553AB6">
        <w:rPr>
          <w:rFonts w:eastAsia="SimSun" w:cs="Arial"/>
          <w:lang w:val="en-US" w:eastAsia="zh-CN"/>
        </w:rPr>
        <w:t xml:space="preserve"> </w:t>
      </w:r>
      <w:r w:rsidR="00390C9A">
        <w:rPr>
          <w:rFonts w:eastAsia="SimSun" w:cs="Arial"/>
          <w:lang w:val="en-US" w:eastAsia="zh-CN"/>
        </w:rPr>
        <w:t xml:space="preserve">first </w:t>
      </w:r>
      <w:r w:rsidR="00390C9A" w:rsidRPr="00553AB6">
        <w:rPr>
          <w:rFonts w:eastAsia="SimSun" w:cs="Arial"/>
          <w:lang w:val="en-US" w:eastAsia="zh-CN"/>
        </w:rPr>
        <w:t>available</w:t>
      </w:r>
      <w:r w:rsidR="00390C9A">
        <w:rPr>
          <w:rFonts w:eastAsia="SimSun" w:cs="Arial"/>
          <w:lang w:val="en-US" w:eastAsia="zh-CN"/>
        </w:rPr>
        <w:t xml:space="preserve"> </w:t>
      </w:r>
      <w:r w:rsidR="00390C9A" w:rsidRPr="00553AB6">
        <w:rPr>
          <w:rFonts w:eastAsia="SimSun" w:cs="Arial"/>
          <w:lang w:val="en-US" w:eastAsia="zh-CN"/>
        </w:rPr>
        <w:t>DMRS symbol</w:t>
      </w:r>
      <w:r>
        <w:rPr>
          <w:rFonts w:eastAsia="SimSun" w:cs="Arial"/>
          <w:lang w:val="en-US" w:eastAsia="zh-CN"/>
        </w:rPr>
        <w:t>.</w:t>
      </w:r>
    </w:p>
    <w:p w14:paraId="142840C2" w14:textId="4A83883D" w:rsidR="008D79BE" w:rsidRDefault="008D79BE" w:rsidP="00C535D4">
      <w:pPr>
        <w:rPr>
          <w:rFonts w:eastAsiaTheme="minorEastAsia" w:cs="Arial"/>
          <w:lang w:eastAsia="ja-JP"/>
        </w:rPr>
      </w:pPr>
      <w:r w:rsidRPr="00FD3FE5">
        <w:rPr>
          <w:rFonts w:eastAsiaTheme="minorEastAsia" w:cs="Arial"/>
          <w:b/>
          <w:lang w:eastAsia="ja-JP"/>
        </w:rPr>
        <w:t xml:space="preserve">Proposal </w:t>
      </w:r>
      <w:r w:rsidR="00DB6D0F">
        <w:rPr>
          <w:rFonts w:eastAsiaTheme="minorEastAsia" w:cs="Arial"/>
          <w:b/>
          <w:lang w:eastAsia="ja-JP"/>
        </w:rPr>
        <w:t>5</w:t>
      </w:r>
      <w:r>
        <w:rPr>
          <w:rFonts w:eastAsiaTheme="minorEastAsia" w:cs="Arial"/>
          <w:lang w:eastAsia="ja-JP"/>
        </w:rPr>
        <w:t xml:space="preserve">: </w:t>
      </w:r>
      <w:r w:rsidR="00992F2B">
        <w:rPr>
          <w:rFonts w:eastAsiaTheme="minorEastAsia" w:cs="Arial"/>
          <w:lang w:eastAsia="ja-JP"/>
        </w:rPr>
        <w:t xml:space="preserve">In the frequency domain, </w:t>
      </w:r>
      <w:r w:rsidRPr="008D79BE">
        <w:rPr>
          <w:rFonts w:eastAsiaTheme="minorEastAsia" w:cs="Arial"/>
          <w:lang w:eastAsia="ja-JP"/>
        </w:rPr>
        <w:t xml:space="preserve">2nd stage SCI is </w:t>
      </w:r>
      <w:r w:rsidR="000665D1">
        <w:rPr>
          <w:rFonts w:eastAsiaTheme="minorEastAsia" w:cs="Arial"/>
          <w:lang w:eastAsia="ja-JP"/>
        </w:rPr>
        <w:t xml:space="preserve">mapped </w:t>
      </w:r>
      <w:r w:rsidRPr="008D79BE">
        <w:rPr>
          <w:rFonts w:eastAsiaTheme="minorEastAsia" w:cs="Arial"/>
          <w:lang w:eastAsia="ja-JP"/>
        </w:rPr>
        <w:t xml:space="preserve">from larger to lower index </w:t>
      </w:r>
      <w:r w:rsidR="00403E83">
        <w:rPr>
          <w:rFonts w:eastAsiaTheme="minorEastAsia" w:cs="Arial"/>
          <w:lang w:eastAsia="ja-JP"/>
        </w:rPr>
        <w:t xml:space="preserve">number of </w:t>
      </w:r>
      <w:r w:rsidRPr="008D79BE">
        <w:rPr>
          <w:rFonts w:eastAsiaTheme="minorEastAsia" w:cs="Arial"/>
          <w:lang w:eastAsia="ja-JP"/>
        </w:rPr>
        <w:t>PRBs in a symbol.</w:t>
      </w:r>
    </w:p>
    <w:p w14:paraId="489603F6" w14:textId="77777777" w:rsidR="00677A6E" w:rsidRDefault="00677A6E" w:rsidP="00C535D4">
      <w:pPr>
        <w:rPr>
          <w:rFonts w:eastAsiaTheme="minorEastAsia" w:cs="Arial"/>
          <w:lang w:eastAsia="ja-JP"/>
        </w:rPr>
      </w:pPr>
    </w:p>
    <w:p w14:paraId="3746F8A8" w14:textId="56164621" w:rsidR="00C26844" w:rsidRDefault="00E52071" w:rsidP="00C26844">
      <w:pPr>
        <w:rPr>
          <w:rFonts w:eastAsia="SimSun" w:cs="Arial"/>
          <w:b/>
          <w:u w:val="single"/>
          <w:lang w:eastAsia="zh-CN"/>
        </w:rPr>
      </w:pPr>
      <w:r>
        <w:rPr>
          <w:rFonts w:eastAsia="SimSun" w:cs="Arial"/>
          <w:b/>
          <w:u w:val="single"/>
          <w:lang w:eastAsia="zh-CN"/>
        </w:rPr>
        <w:t xml:space="preserve">Cyclic shift determination </w:t>
      </w:r>
      <w:r w:rsidR="001C16B7">
        <w:rPr>
          <w:rFonts w:eastAsia="SimSun" w:cs="Arial"/>
          <w:b/>
          <w:u w:val="single"/>
          <w:lang w:eastAsia="zh-CN"/>
        </w:rPr>
        <w:t>for</w:t>
      </w:r>
      <w:r>
        <w:rPr>
          <w:rFonts w:eastAsia="SimSun" w:cs="Arial"/>
          <w:b/>
          <w:u w:val="single"/>
          <w:lang w:eastAsia="zh-CN"/>
        </w:rPr>
        <w:t xml:space="preserve"> </w:t>
      </w:r>
      <w:r w:rsidR="00C26844">
        <w:rPr>
          <w:rFonts w:eastAsia="SimSun" w:cs="Arial"/>
          <w:b/>
          <w:u w:val="single"/>
          <w:lang w:eastAsia="zh-CN"/>
        </w:rPr>
        <w:t xml:space="preserve">PSFCH </w:t>
      </w:r>
      <w:r w:rsidR="001C16B7">
        <w:rPr>
          <w:rFonts w:eastAsia="SimSun" w:cs="Arial"/>
          <w:b/>
          <w:u w:val="single"/>
          <w:lang w:eastAsia="zh-CN"/>
        </w:rPr>
        <w:t>sequence</w:t>
      </w:r>
    </w:p>
    <w:p w14:paraId="1B241D52" w14:textId="330E798E" w:rsidR="000811D3" w:rsidRDefault="000811D3" w:rsidP="00C26844">
      <w:pPr>
        <w:rPr>
          <w:rFonts w:eastAsiaTheme="minorEastAsia" w:cs="Arial"/>
          <w:lang w:eastAsia="ja-JP"/>
        </w:rPr>
      </w:pPr>
      <w:r w:rsidRPr="000811D3">
        <w:rPr>
          <w:rFonts w:eastAsiaTheme="minorEastAsia" w:cs="Arial"/>
          <w:lang w:eastAsia="ja-JP"/>
        </w:rPr>
        <w:t xml:space="preserve">Following </w:t>
      </w:r>
      <w:r w:rsidR="008F1F50">
        <w:rPr>
          <w:rFonts w:eastAsiaTheme="minorEastAsia" w:cs="Arial"/>
          <w:lang w:eastAsia="ja-JP"/>
        </w:rPr>
        <w:t>is</w:t>
      </w:r>
      <w:r w:rsidRPr="000811D3">
        <w:rPr>
          <w:rFonts w:eastAsiaTheme="minorEastAsia" w:cs="Arial"/>
          <w:lang w:eastAsia="ja-JP"/>
        </w:rPr>
        <w:t xml:space="preserve"> agree</w:t>
      </w:r>
      <w:r w:rsidR="0040685A">
        <w:rPr>
          <w:rFonts w:eastAsiaTheme="minorEastAsia" w:cs="Arial"/>
          <w:lang w:eastAsia="ja-JP"/>
        </w:rPr>
        <w:t>ment</w:t>
      </w:r>
      <w:r w:rsidRPr="000811D3">
        <w:rPr>
          <w:rFonts w:eastAsiaTheme="minorEastAsia" w:cs="Arial"/>
          <w:lang w:eastAsia="ja-JP"/>
        </w:rPr>
        <w:t xml:space="preserve"> in</w:t>
      </w:r>
      <w:r w:rsidR="00E52071">
        <w:rPr>
          <w:rFonts w:eastAsiaTheme="minorEastAsia" w:cs="Arial"/>
          <w:lang w:eastAsia="ja-JP"/>
        </w:rPr>
        <w:t xml:space="preserve"> RAN1#</w:t>
      </w:r>
      <w:r w:rsidR="001C16B7">
        <w:rPr>
          <w:rFonts w:eastAsiaTheme="minorEastAsia" w:cs="Arial"/>
          <w:lang w:eastAsia="ja-JP"/>
        </w:rPr>
        <w:t>99.</w:t>
      </w:r>
    </w:p>
    <w:tbl>
      <w:tblPr>
        <w:tblStyle w:val="afb"/>
        <w:tblW w:w="0" w:type="auto"/>
        <w:tblLook w:val="04A0" w:firstRow="1" w:lastRow="0" w:firstColumn="1" w:lastColumn="0" w:noHBand="0" w:noVBand="1"/>
      </w:tblPr>
      <w:tblGrid>
        <w:gridCol w:w="9630"/>
      </w:tblGrid>
      <w:tr w:rsidR="00E52071" w14:paraId="7FFBBE15" w14:textId="77777777" w:rsidTr="00E52071">
        <w:tc>
          <w:tcPr>
            <w:tcW w:w="9630" w:type="dxa"/>
          </w:tcPr>
          <w:p w14:paraId="29572348" w14:textId="77777777" w:rsidR="00E52071" w:rsidRPr="00E52071" w:rsidRDefault="00E52071" w:rsidP="00E52071">
            <w:pPr>
              <w:rPr>
                <w:rFonts w:eastAsiaTheme="minorEastAsia" w:cs="Arial"/>
                <w:lang w:val="en-US" w:eastAsia="ja-JP"/>
              </w:rPr>
            </w:pPr>
            <w:r w:rsidRPr="00FD3FE5">
              <w:rPr>
                <w:rFonts w:eastAsiaTheme="minorEastAsia" w:cs="Arial"/>
                <w:highlight w:val="green"/>
                <w:lang w:val="en-US" w:eastAsia="ja-JP"/>
              </w:rPr>
              <w:t>Agreements:</w:t>
            </w:r>
          </w:p>
          <w:p w14:paraId="5EA87775" w14:textId="0EF14AF7" w:rsidR="00E52071" w:rsidRPr="00FD3FE5" w:rsidRDefault="00E52071" w:rsidP="00FD3FE5">
            <w:pPr>
              <w:ind w:leftChars="50" w:left="100"/>
              <w:rPr>
                <w:rFonts w:eastAsiaTheme="minorEastAsia" w:cs="Arial"/>
                <w:lang w:val="en-US" w:eastAsia="ja-JP"/>
              </w:rPr>
            </w:pPr>
            <w:r w:rsidRPr="00E52071">
              <w:rPr>
                <w:rFonts w:eastAsiaTheme="minorEastAsia" w:cs="Arial"/>
                <w:lang w:val="en-US" w:eastAsia="ja-JP"/>
              </w:rPr>
              <w:t>The number of cyclic shift pairs used for a PSFCH transmission (denoted by Y) that can be multiplexed in a PRB is (pre-)configured per resource pool among {1, 2, 3, 4, 6}.</w:t>
            </w:r>
          </w:p>
        </w:tc>
      </w:tr>
    </w:tbl>
    <w:p w14:paraId="466C1218" w14:textId="7DC476D8" w:rsidR="00E52071" w:rsidRDefault="00E52071" w:rsidP="00C26844">
      <w:pPr>
        <w:rPr>
          <w:rFonts w:eastAsiaTheme="minorEastAsia" w:cs="Arial"/>
          <w:lang w:eastAsia="ja-JP"/>
        </w:rPr>
      </w:pPr>
    </w:p>
    <w:p w14:paraId="75102F7B" w14:textId="5892F403" w:rsidR="001C16B7" w:rsidRDefault="001C16B7" w:rsidP="00C26844">
      <w:pPr>
        <w:rPr>
          <w:rFonts w:eastAsiaTheme="minorEastAsia" w:cs="Arial"/>
          <w:lang w:eastAsia="ja-JP"/>
        </w:rPr>
      </w:pPr>
      <w:r>
        <w:rPr>
          <w:rFonts w:eastAsiaTheme="minorEastAsia" w:cs="Arial"/>
          <w:lang w:eastAsia="ja-JP"/>
        </w:rPr>
        <w:t xml:space="preserve">The detailed sequence of ACK/NACK is not decided yet. ACK and </w:t>
      </w:r>
      <w:r w:rsidRPr="001C16B7">
        <w:rPr>
          <w:rFonts w:eastAsiaTheme="minorEastAsia" w:cs="Arial"/>
          <w:lang w:eastAsia="ja-JP"/>
        </w:rPr>
        <w:t>N</w:t>
      </w:r>
      <w:r>
        <w:rPr>
          <w:rFonts w:eastAsiaTheme="minorEastAsia" w:cs="Arial"/>
          <w:lang w:eastAsia="ja-JP"/>
        </w:rPr>
        <w:t>ACK are</w:t>
      </w:r>
      <w:r w:rsidRPr="001C16B7">
        <w:rPr>
          <w:rFonts w:eastAsiaTheme="minorEastAsia" w:cs="Arial"/>
          <w:lang w:eastAsia="ja-JP"/>
        </w:rPr>
        <w:t xml:space="preserve"> </w:t>
      </w:r>
      <w:r>
        <w:rPr>
          <w:rFonts w:eastAsiaTheme="minorEastAsia" w:cs="Arial"/>
          <w:lang w:eastAsia="ja-JP"/>
        </w:rPr>
        <w:t xml:space="preserve">mapped to be enough </w:t>
      </w:r>
      <w:r w:rsidRPr="001C16B7">
        <w:rPr>
          <w:rFonts w:eastAsiaTheme="minorEastAsia" w:cs="Arial"/>
          <w:lang w:eastAsia="ja-JP"/>
        </w:rPr>
        <w:t>separated</w:t>
      </w:r>
      <w:r>
        <w:rPr>
          <w:rFonts w:eastAsiaTheme="minorEastAsia" w:cs="Arial"/>
          <w:lang w:eastAsia="ja-JP"/>
        </w:rPr>
        <w:t xml:space="preserve"> as similar as PUCCH design</w:t>
      </w:r>
      <w:r w:rsidR="00CE0477">
        <w:rPr>
          <w:rFonts w:eastAsiaTheme="minorEastAsia" w:cs="Arial"/>
          <w:lang w:eastAsia="ja-JP"/>
        </w:rPr>
        <w:t xml:space="preserve"> in order to distinguish them</w:t>
      </w:r>
      <w:r>
        <w:rPr>
          <w:rFonts w:eastAsiaTheme="minorEastAsia" w:cs="Arial"/>
          <w:lang w:eastAsia="ja-JP"/>
        </w:rPr>
        <w:t>.</w:t>
      </w:r>
      <w:r w:rsidR="00CE0477">
        <w:rPr>
          <w:rFonts w:eastAsiaTheme="minorEastAsia" w:cs="Arial"/>
          <w:lang w:eastAsia="ja-JP"/>
        </w:rPr>
        <w:t xml:space="preserve"> If there is high possibility to use continuous number of cyclic shift sequence can be used, for Y=6, to swap the order of usage like </w:t>
      </w:r>
      <w:r w:rsidR="00CE0477" w:rsidRPr="00FD3FE5">
        <w:rPr>
          <w:rFonts w:eastAsiaTheme="minorEastAsia" w:cs="Arial"/>
          <w:lang w:eastAsia="ja-JP"/>
        </w:rPr>
        <w:t>(0, 6), (2, 8), (4,10), (1, 7)</w:t>
      </w:r>
      <w:r w:rsidR="00CE0477">
        <w:rPr>
          <w:rFonts w:eastAsiaTheme="minorEastAsia" w:cs="Arial"/>
          <w:lang w:eastAsia="ja-JP"/>
        </w:rPr>
        <w:t>,</w:t>
      </w:r>
      <w:r w:rsidR="00CE0477" w:rsidRPr="00FD3FE5">
        <w:rPr>
          <w:rFonts w:eastAsiaTheme="minorEastAsia" w:cs="Arial"/>
          <w:lang w:eastAsia="ja-JP"/>
        </w:rPr>
        <w:t xml:space="preserve"> (3, 9), (5,11)</w:t>
      </w:r>
      <w:r w:rsidR="001E52FC">
        <w:rPr>
          <w:rFonts w:eastAsiaTheme="minorEastAsia" w:cs="Arial"/>
          <w:lang w:eastAsia="ja-JP"/>
        </w:rPr>
        <w:t xml:space="preserve"> can be useful as the tool to separate the resource</w:t>
      </w:r>
      <w:r w:rsidR="00CE0477">
        <w:rPr>
          <w:rFonts w:eastAsiaTheme="minorEastAsia" w:cs="Arial"/>
          <w:lang w:eastAsia="ja-JP"/>
        </w:rPr>
        <w:t>. On the other hand, our current thinking on the d</w:t>
      </w:r>
      <w:r w:rsidR="00CE0477" w:rsidRPr="00CE0477">
        <w:rPr>
          <w:rFonts w:eastAsiaTheme="minorEastAsia" w:cs="Arial"/>
          <w:lang w:eastAsia="ja-JP"/>
        </w:rPr>
        <w:t>etermination of PSFCH resources</w:t>
      </w:r>
      <w:r w:rsidR="00CE0477">
        <w:rPr>
          <w:rFonts w:eastAsiaTheme="minorEastAsia" w:cs="Arial"/>
          <w:lang w:eastAsia="ja-JP"/>
        </w:rPr>
        <w:t xml:space="preserve"> is the lowest index is determined by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001E52FC">
        <w:rPr>
          <w:rFonts w:eastAsiaTheme="minorEastAsia" w:cs="Arial"/>
          <w:lang w:eastAsia="ja-JP"/>
        </w:rPr>
        <w:t xml:space="preserve">, </w:t>
      </w:r>
      <w:r w:rsidR="001E52FC" w:rsidRPr="001E52FC">
        <w:rPr>
          <w:rFonts w:eastAsiaTheme="minorEastAsia" w:cs="Arial"/>
          <w:lang w:eastAsia="ja-JP"/>
        </w:rPr>
        <w:t>the identity of the UE receiving the PSSCH as indicated by higher layers.</w:t>
      </w:r>
      <w:r w:rsidR="001E52FC">
        <w:rPr>
          <w:rFonts w:eastAsiaTheme="minorEastAsia" w:cs="Arial"/>
          <w:lang w:eastAsia="ja-JP"/>
        </w:rPr>
        <w:t xml:space="preserve"> In this case, continuous number would not be so frequently happened. Then just natural index order would be sufficient.</w:t>
      </w:r>
    </w:p>
    <w:p w14:paraId="7EC6B468" w14:textId="77777777" w:rsidR="001C16B7" w:rsidRDefault="001C16B7" w:rsidP="001C16B7">
      <w:pPr>
        <w:rPr>
          <w:rFonts w:eastAsiaTheme="minorEastAsia" w:cs="Arial"/>
          <w:lang w:eastAsia="ja-JP"/>
        </w:rPr>
      </w:pPr>
      <w:r>
        <w:rPr>
          <w:rFonts w:eastAsiaTheme="minorEastAsia" w:cs="Arial" w:hint="eastAsia"/>
          <w:lang w:eastAsia="ja-JP"/>
        </w:rPr>
        <w:t>We</w:t>
      </w:r>
      <w:r>
        <w:rPr>
          <w:rFonts w:eastAsiaTheme="minorEastAsia" w:cs="Arial"/>
          <w:lang w:eastAsia="ja-JP"/>
        </w:rPr>
        <w:t xml:space="preserve"> propose follows</w:t>
      </w:r>
    </w:p>
    <w:p w14:paraId="1757F40F" w14:textId="77777777" w:rsidR="001C16B7" w:rsidRDefault="001C16B7" w:rsidP="00FD3FE5">
      <w:pPr>
        <w:pStyle w:val="aff3"/>
        <w:numPr>
          <w:ilvl w:val="0"/>
          <w:numId w:val="37"/>
        </w:numPr>
        <w:ind w:leftChars="0"/>
        <w:rPr>
          <w:rFonts w:eastAsiaTheme="minorEastAsia" w:cs="Arial"/>
          <w:lang w:eastAsia="ja-JP"/>
        </w:rPr>
      </w:pPr>
      <w:r w:rsidRPr="00FD3FE5">
        <w:rPr>
          <w:rFonts w:eastAsiaTheme="minorEastAsia" w:cs="Arial"/>
          <w:lang w:eastAsia="ja-JP"/>
        </w:rPr>
        <w:t>For Y = 1, cyclic shift pairs (NACK, ACK) can be (0, 6).</w:t>
      </w:r>
    </w:p>
    <w:p w14:paraId="380C5341" w14:textId="77777777" w:rsidR="001C16B7" w:rsidRDefault="001C16B7" w:rsidP="00FD3FE5">
      <w:pPr>
        <w:pStyle w:val="aff3"/>
        <w:numPr>
          <w:ilvl w:val="0"/>
          <w:numId w:val="37"/>
        </w:numPr>
        <w:ind w:leftChars="0"/>
        <w:rPr>
          <w:rFonts w:eastAsiaTheme="minorEastAsia" w:cs="Arial"/>
          <w:lang w:eastAsia="ja-JP"/>
        </w:rPr>
      </w:pPr>
      <w:r w:rsidRPr="00FD3FE5">
        <w:rPr>
          <w:rFonts w:eastAsiaTheme="minorEastAsia" w:cs="Arial"/>
          <w:lang w:eastAsia="ja-JP"/>
        </w:rPr>
        <w:t>For Y = 2, cyclic shift pairs (NACK, ACK) can be (0, 6), (3, 9).</w:t>
      </w:r>
    </w:p>
    <w:p w14:paraId="2F8DA209" w14:textId="77777777" w:rsidR="001C16B7" w:rsidRDefault="001C16B7" w:rsidP="00FD3FE5">
      <w:pPr>
        <w:pStyle w:val="aff3"/>
        <w:numPr>
          <w:ilvl w:val="0"/>
          <w:numId w:val="37"/>
        </w:numPr>
        <w:ind w:leftChars="0"/>
        <w:rPr>
          <w:rFonts w:eastAsiaTheme="minorEastAsia" w:cs="Arial"/>
          <w:lang w:eastAsia="ja-JP"/>
        </w:rPr>
      </w:pPr>
      <w:r w:rsidRPr="00FD3FE5">
        <w:rPr>
          <w:rFonts w:eastAsiaTheme="minorEastAsia" w:cs="Arial"/>
          <w:lang w:eastAsia="ja-JP"/>
        </w:rPr>
        <w:t>For Y = 3, cyclic shift pairs (NACK, ACK) can be (0, 6), (2, 8), (4,10).</w:t>
      </w:r>
    </w:p>
    <w:p w14:paraId="7DC13528" w14:textId="77777777" w:rsidR="001C16B7" w:rsidRDefault="001C16B7" w:rsidP="00FD3FE5">
      <w:pPr>
        <w:pStyle w:val="aff3"/>
        <w:numPr>
          <w:ilvl w:val="0"/>
          <w:numId w:val="37"/>
        </w:numPr>
        <w:ind w:leftChars="0"/>
        <w:rPr>
          <w:rFonts w:eastAsiaTheme="minorEastAsia" w:cs="Arial"/>
          <w:lang w:eastAsia="ja-JP"/>
        </w:rPr>
      </w:pPr>
      <w:r w:rsidRPr="00FD3FE5">
        <w:rPr>
          <w:rFonts w:eastAsiaTheme="minorEastAsia" w:cs="Arial"/>
          <w:lang w:eastAsia="ja-JP"/>
        </w:rPr>
        <w:t>For Y = 4, cyclic shift pairs (NACK, ACK) can be (0, 6), (1, 7), (3, 9), (4,10).</w:t>
      </w:r>
    </w:p>
    <w:p w14:paraId="6123B39A" w14:textId="132496FD" w:rsidR="001C16B7" w:rsidRPr="00FD3FE5" w:rsidRDefault="001C16B7" w:rsidP="00FD3FE5">
      <w:pPr>
        <w:pStyle w:val="aff3"/>
        <w:numPr>
          <w:ilvl w:val="0"/>
          <w:numId w:val="37"/>
        </w:numPr>
        <w:ind w:leftChars="0"/>
        <w:rPr>
          <w:rFonts w:eastAsiaTheme="minorEastAsia" w:cs="Arial"/>
          <w:lang w:eastAsia="ja-JP"/>
        </w:rPr>
      </w:pPr>
      <w:r w:rsidRPr="00FD3FE5">
        <w:rPr>
          <w:rFonts w:eastAsiaTheme="minorEastAsia" w:cs="Arial"/>
          <w:lang w:eastAsia="ja-JP"/>
        </w:rPr>
        <w:t>For Y = 6, cyclic shift pairs (NACK, ACK) can be (0, 6), (1, 7), (2, 8), (3, 9), (4,10), (5,11).</w:t>
      </w:r>
    </w:p>
    <w:p w14:paraId="7BA8907A" w14:textId="1D5B6766" w:rsidR="001C16B7" w:rsidRDefault="001C16B7" w:rsidP="00C26844">
      <w:pPr>
        <w:rPr>
          <w:rFonts w:eastAsiaTheme="minorEastAsia" w:cs="Arial"/>
          <w:lang w:eastAsia="ja-JP"/>
        </w:rPr>
      </w:pPr>
      <w:r>
        <w:rPr>
          <w:rFonts w:eastAsiaTheme="minorEastAsia" w:cs="Arial" w:hint="eastAsia"/>
          <w:lang w:eastAsia="ja-JP"/>
        </w:rPr>
        <w:t>Fo</w:t>
      </w:r>
      <w:r>
        <w:rPr>
          <w:rFonts w:eastAsiaTheme="minorEastAsia" w:cs="Arial"/>
          <w:lang w:eastAsia="ja-JP"/>
        </w:rPr>
        <w:t xml:space="preserve">r Y=4, the cyclic shift pairs are not </w:t>
      </w:r>
      <w:r w:rsidR="00B60EDB">
        <w:rPr>
          <w:rFonts w:eastAsiaTheme="minorEastAsia" w:cs="Arial"/>
          <w:lang w:eastAsia="ja-JP"/>
        </w:rPr>
        <w:t>equally spaced in sequence domain.</w:t>
      </w:r>
      <w:r w:rsidR="00CE0477">
        <w:rPr>
          <w:rFonts w:eastAsiaTheme="minorEastAsia" w:cs="Arial"/>
          <w:lang w:eastAsia="ja-JP"/>
        </w:rPr>
        <w:t xml:space="preserve"> </w:t>
      </w:r>
    </w:p>
    <w:p w14:paraId="6E59CE7C" w14:textId="4D5A1DEB" w:rsidR="001C16B7" w:rsidRPr="000811D3" w:rsidRDefault="008D79BE" w:rsidP="00C26844">
      <w:pPr>
        <w:rPr>
          <w:rFonts w:eastAsiaTheme="minorEastAsia" w:cs="Arial"/>
          <w:lang w:eastAsia="ja-JP"/>
        </w:rPr>
      </w:pPr>
      <w:r w:rsidRPr="00553AB6">
        <w:rPr>
          <w:rFonts w:eastAsiaTheme="minorEastAsia" w:cs="Arial"/>
          <w:b/>
          <w:lang w:eastAsia="ja-JP"/>
        </w:rPr>
        <w:t xml:space="preserve">Proposal </w:t>
      </w:r>
      <w:r w:rsidR="00DB6D0F">
        <w:rPr>
          <w:rFonts w:eastAsiaTheme="minorEastAsia" w:cs="Arial"/>
          <w:b/>
          <w:lang w:eastAsia="ja-JP"/>
        </w:rPr>
        <w:t>6</w:t>
      </w:r>
      <w:r>
        <w:rPr>
          <w:rFonts w:eastAsiaTheme="minorEastAsia" w:cs="Arial"/>
          <w:b/>
          <w:lang w:eastAsia="ja-JP"/>
        </w:rPr>
        <w:t>:</w:t>
      </w:r>
      <w:r w:rsidRPr="008D79BE">
        <w:rPr>
          <w:rFonts w:eastAsiaTheme="minorEastAsia" w:cs="Arial"/>
          <w:lang w:eastAsia="ja-JP"/>
        </w:rPr>
        <w:t xml:space="preserve"> </w:t>
      </w:r>
      <w:r>
        <w:rPr>
          <w:rFonts w:eastAsiaTheme="minorEastAsia" w:cs="Arial"/>
          <w:lang w:eastAsia="ja-JP"/>
        </w:rPr>
        <w:t>Sequences of ACK/NACK are follows.</w:t>
      </w:r>
    </w:p>
    <w:p w14:paraId="076DA0D2" w14:textId="77777777" w:rsidR="008D79BE" w:rsidRDefault="008D79BE" w:rsidP="008D79BE">
      <w:pPr>
        <w:pStyle w:val="aff3"/>
        <w:numPr>
          <w:ilvl w:val="0"/>
          <w:numId w:val="37"/>
        </w:numPr>
        <w:ind w:leftChars="0"/>
        <w:rPr>
          <w:rFonts w:eastAsiaTheme="minorEastAsia" w:cs="Arial"/>
          <w:lang w:eastAsia="ja-JP"/>
        </w:rPr>
      </w:pPr>
      <w:bookmarkStart w:id="7" w:name="_Hlk16588648"/>
      <w:r w:rsidRPr="00553AB6">
        <w:rPr>
          <w:rFonts w:eastAsiaTheme="minorEastAsia" w:cs="Arial"/>
          <w:lang w:eastAsia="ja-JP"/>
        </w:rPr>
        <w:t>For Y = 1, cyclic shift pairs (NACK, ACK) can be (0, 6).</w:t>
      </w:r>
    </w:p>
    <w:p w14:paraId="13BF5D87" w14:textId="77777777" w:rsidR="008D79BE" w:rsidRDefault="008D79BE" w:rsidP="008D79BE">
      <w:pPr>
        <w:pStyle w:val="aff3"/>
        <w:numPr>
          <w:ilvl w:val="0"/>
          <w:numId w:val="37"/>
        </w:numPr>
        <w:ind w:leftChars="0"/>
        <w:rPr>
          <w:rFonts w:eastAsiaTheme="minorEastAsia" w:cs="Arial"/>
          <w:lang w:eastAsia="ja-JP"/>
        </w:rPr>
      </w:pPr>
      <w:r w:rsidRPr="00553AB6">
        <w:rPr>
          <w:rFonts w:eastAsiaTheme="minorEastAsia" w:cs="Arial"/>
          <w:lang w:eastAsia="ja-JP"/>
        </w:rPr>
        <w:t>For Y = 2, cyclic shift pairs (NACK, ACK) can be (0, 6), (3, 9).</w:t>
      </w:r>
    </w:p>
    <w:p w14:paraId="2F73B13A" w14:textId="77777777" w:rsidR="008D79BE" w:rsidRDefault="008D79BE" w:rsidP="008D79BE">
      <w:pPr>
        <w:pStyle w:val="aff3"/>
        <w:numPr>
          <w:ilvl w:val="0"/>
          <w:numId w:val="37"/>
        </w:numPr>
        <w:ind w:leftChars="0"/>
        <w:rPr>
          <w:rFonts w:eastAsiaTheme="minorEastAsia" w:cs="Arial"/>
          <w:lang w:eastAsia="ja-JP"/>
        </w:rPr>
      </w:pPr>
      <w:r w:rsidRPr="00553AB6">
        <w:rPr>
          <w:rFonts w:eastAsiaTheme="minorEastAsia" w:cs="Arial"/>
          <w:lang w:eastAsia="ja-JP"/>
        </w:rPr>
        <w:t>For Y = 3, cyclic shift pairs (NACK, ACK) can be (0, 6), (2, 8), (4,10).</w:t>
      </w:r>
    </w:p>
    <w:p w14:paraId="0462C5DB" w14:textId="77777777" w:rsidR="008D79BE" w:rsidRDefault="008D79BE" w:rsidP="008D79BE">
      <w:pPr>
        <w:pStyle w:val="aff3"/>
        <w:numPr>
          <w:ilvl w:val="0"/>
          <w:numId w:val="37"/>
        </w:numPr>
        <w:ind w:leftChars="0"/>
        <w:rPr>
          <w:rFonts w:eastAsiaTheme="minorEastAsia" w:cs="Arial"/>
          <w:lang w:eastAsia="ja-JP"/>
        </w:rPr>
      </w:pPr>
      <w:r w:rsidRPr="00553AB6">
        <w:rPr>
          <w:rFonts w:eastAsiaTheme="minorEastAsia" w:cs="Arial"/>
          <w:lang w:eastAsia="ja-JP"/>
        </w:rPr>
        <w:t>For Y = 4, cyclic shift pairs (NACK, ACK) can be (0, 6), (1, 7), (3, 9), (4,10).</w:t>
      </w:r>
    </w:p>
    <w:p w14:paraId="5C4D167C" w14:textId="77777777" w:rsidR="008D79BE" w:rsidRPr="00553AB6" w:rsidRDefault="008D79BE" w:rsidP="008D79BE">
      <w:pPr>
        <w:pStyle w:val="aff3"/>
        <w:numPr>
          <w:ilvl w:val="0"/>
          <w:numId w:val="37"/>
        </w:numPr>
        <w:ind w:leftChars="0"/>
        <w:rPr>
          <w:rFonts w:eastAsiaTheme="minorEastAsia" w:cs="Arial"/>
          <w:lang w:eastAsia="ja-JP"/>
        </w:rPr>
      </w:pPr>
      <w:r w:rsidRPr="00553AB6">
        <w:rPr>
          <w:rFonts w:eastAsiaTheme="minorEastAsia" w:cs="Arial"/>
          <w:lang w:eastAsia="ja-JP"/>
        </w:rPr>
        <w:t>For Y = 6, cyclic shift pairs (NACK, ACK) can be (0, 6), (1, 7), (2, 8), (3, 9), (4,10), (5,11).</w:t>
      </w:r>
    </w:p>
    <w:bookmarkEnd w:id="7"/>
    <w:p w14:paraId="66A8DEA8" w14:textId="21D2867E" w:rsidR="000D0F78" w:rsidRDefault="000D0F78" w:rsidP="00C535D4">
      <w:pPr>
        <w:rPr>
          <w:rFonts w:eastAsia="SimSun" w:cs="Arial"/>
          <w:b/>
          <w:u w:val="single"/>
          <w:lang w:eastAsia="zh-CN"/>
        </w:rPr>
      </w:pPr>
    </w:p>
    <w:p w14:paraId="247E4C9E" w14:textId="08A0754B" w:rsidR="00677A6E" w:rsidRDefault="00677A6E" w:rsidP="00C535D4">
      <w:pPr>
        <w:rPr>
          <w:rFonts w:eastAsia="SimSun" w:cs="Arial"/>
          <w:b/>
          <w:u w:val="single"/>
          <w:lang w:eastAsia="zh-CN"/>
        </w:rPr>
      </w:pPr>
      <w:r>
        <w:rPr>
          <w:rFonts w:eastAsia="SimSun" w:cs="Arial"/>
          <w:b/>
          <w:u w:val="single"/>
          <w:lang w:eastAsia="zh-CN"/>
        </w:rPr>
        <w:t>Scrambling sequence</w:t>
      </w:r>
    </w:p>
    <w:p w14:paraId="0EC0612A" w14:textId="40B4B5CA" w:rsidR="00677A6E" w:rsidRDefault="00971A75" w:rsidP="00C535D4">
      <w:pPr>
        <w:rPr>
          <w:rFonts w:eastAsia="SimSun" w:cs="Arial"/>
          <w:b/>
          <w:u w:val="single"/>
          <w:lang w:eastAsia="zh-CN"/>
        </w:rPr>
      </w:pPr>
      <w:r>
        <w:rPr>
          <w:rFonts w:eastAsiaTheme="minorEastAsia" w:cs="Arial"/>
          <w:lang w:eastAsia="ja-JP"/>
        </w:rPr>
        <w:t xml:space="preserve">Following </w:t>
      </w:r>
      <w:r w:rsidR="00764C36">
        <w:rPr>
          <w:rFonts w:eastAsiaTheme="minorEastAsia" w:cs="Arial"/>
          <w:lang w:eastAsia="ja-JP"/>
        </w:rPr>
        <w:t>were proposed</w:t>
      </w:r>
      <w:r w:rsidR="00677A6E">
        <w:rPr>
          <w:rFonts w:eastAsiaTheme="minorEastAsia" w:cs="Arial"/>
          <w:lang w:eastAsia="ja-JP"/>
        </w:rPr>
        <w:t xml:space="preserve"> in FLS[1]</w:t>
      </w:r>
      <w:r>
        <w:rPr>
          <w:rFonts w:eastAsiaTheme="minorEastAsia" w:cs="Arial"/>
          <w:lang w:eastAsia="ja-JP"/>
        </w:rPr>
        <w:t>.</w:t>
      </w:r>
    </w:p>
    <w:tbl>
      <w:tblPr>
        <w:tblStyle w:val="afb"/>
        <w:tblW w:w="0" w:type="auto"/>
        <w:tblLook w:val="04A0" w:firstRow="1" w:lastRow="0" w:firstColumn="1" w:lastColumn="0" w:noHBand="0" w:noVBand="1"/>
      </w:tblPr>
      <w:tblGrid>
        <w:gridCol w:w="9630"/>
      </w:tblGrid>
      <w:tr w:rsidR="00677A6E" w:rsidRPr="00971A75" w14:paraId="522FA381" w14:textId="77777777" w:rsidTr="00677A6E">
        <w:tc>
          <w:tcPr>
            <w:tcW w:w="9630" w:type="dxa"/>
          </w:tcPr>
          <w:p w14:paraId="25077149" w14:textId="77777777" w:rsidR="00971A75" w:rsidRPr="00FD3FE5" w:rsidRDefault="00971A75" w:rsidP="00971A75">
            <w:pPr>
              <w:numPr>
                <w:ilvl w:val="0"/>
                <w:numId w:val="59"/>
              </w:numPr>
              <w:rPr>
                <w:rFonts w:eastAsia="SimSun" w:cs="Arial"/>
                <w:lang w:val="en-US" w:eastAsia="zh-CN"/>
              </w:rPr>
            </w:pPr>
            <w:r w:rsidRPr="00FD3FE5">
              <w:rPr>
                <w:rFonts w:eastAsia="SimSun" w:cs="Arial"/>
                <w:lang w:val="en-US" w:eastAsia="zh-CN"/>
              </w:rPr>
              <w:t xml:space="preserve">For PSCCH scrambling, </w:t>
            </w:r>
          </w:p>
          <w:p w14:paraId="2991B74A" w14:textId="77777777" w:rsidR="00971A75" w:rsidRPr="00FD3FE5" w:rsidRDefault="00971A75" w:rsidP="00971A75">
            <w:pPr>
              <w:numPr>
                <w:ilvl w:val="1"/>
                <w:numId w:val="59"/>
              </w:numPr>
              <w:rPr>
                <w:rFonts w:eastAsia="SimSun" w:cs="Arial"/>
                <w:lang w:val="en-US" w:eastAsia="zh-CN"/>
              </w:rPr>
            </w:pPr>
            <w:r w:rsidRPr="00FD3FE5">
              <w:rPr>
                <w:rFonts w:eastAsia="SimSun" w:cs="Arial"/>
                <w:lang w:val="en-US" w:eastAsia="zh-CN"/>
              </w:rPr>
              <w:t>PDCCH scrambling is reused by replacing n_RNTI to [xxx] and by replacing n_ID to [xxx]</w:t>
            </w:r>
          </w:p>
          <w:p w14:paraId="56316D72" w14:textId="77777777" w:rsidR="00971A75" w:rsidRPr="00FD3FE5" w:rsidRDefault="00971A75" w:rsidP="00971A75">
            <w:pPr>
              <w:numPr>
                <w:ilvl w:val="0"/>
                <w:numId w:val="59"/>
              </w:numPr>
              <w:rPr>
                <w:rFonts w:eastAsia="SimSun" w:cs="Arial"/>
                <w:lang w:val="en-US" w:eastAsia="zh-CN"/>
              </w:rPr>
            </w:pPr>
            <w:r w:rsidRPr="00FD3FE5">
              <w:rPr>
                <w:rFonts w:eastAsia="SimSun" w:cs="Arial"/>
                <w:lang w:val="en-US" w:eastAsia="zh-CN"/>
              </w:rPr>
              <w:t>For PSSCH scrambling,</w:t>
            </w:r>
          </w:p>
          <w:p w14:paraId="414086E8" w14:textId="77777777" w:rsidR="00971A75" w:rsidRPr="00FD3FE5" w:rsidRDefault="00971A75" w:rsidP="00971A75">
            <w:pPr>
              <w:numPr>
                <w:ilvl w:val="1"/>
                <w:numId w:val="59"/>
              </w:numPr>
              <w:rPr>
                <w:rFonts w:eastAsia="SimSun" w:cs="Arial"/>
                <w:lang w:val="en-US" w:eastAsia="zh-CN"/>
              </w:rPr>
            </w:pPr>
            <w:r w:rsidRPr="00FD3FE5">
              <w:rPr>
                <w:rFonts w:eastAsia="SimSun" w:cs="Arial"/>
                <w:lang w:val="en-US" w:eastAsia="zh-CN"/>
              </w:rPr>
              <w:t>PUSCH scrambling is reused by replacing n_RNTI to [xxx] and by replacing n_ID to [xxx]</w:t>
            </w:r>
          </w:p>
          <w:p w14:paraId="6384399C" w14:textId="77777777" w:rsidR="00971A75" w:rsidRPr="00FD3FE5" w:rsidRDefault="00971A75" w:rsidP="00971A75">
            <w:pPr>
              <w:numPr>
                <w:ilvl w:val="0"/>
                <w:numId w:val="59"/>
              </w:numPr>
              <w:rPr>
                <w:rFonts w:eastAsia="SimSun" w:cs="Arial"/>
                <w:lang w:val="en-US" w:eastAsia="zh-CN"/>
              </w:rPr>
            </w:pPr>
            <w:r w:rsidRPr="00FD3FE5">
              <w:rPr>
                <w:rFonts w:eastAsia="SimSun" w:cs="Arial"/>
                <w:lang w:val="en-US" w:eastAsia="zh-CN"/>
              </w:rPr>
              <w:t>2nd SCI scrambling</w:t>
            </w:r>
          </w:p>
          <w:p w14:paraId="6D6837C0" w14:textId="7A75E2F0" w:rsidR="00677A6E" w:rsidRPr="00FD3FE5" w:rsidRDefault="00971A75" w:rsidP="00FD3FE5">
            <w:pPr>
              <w:numPr>
                <w:ilvl w:val="1"/>
                <w:numId w:val="59"/>
              </w:numPr>
              <w:rPr>
                <w:rFonts w:eastAsia="SimSun" w:cs="Arial"/>
                <w:lang w:val="en-US" w:eastAsia="zh-CN"/>
              </w:rPr>
            </w:pPr>
            <w:r w:rsidRPr="00FD3FE5">
              <w:rPr>
                <w:rFonts w:eastAsia="SimSun" w:cs="Arial"/>
                <w:lang w:val="en-US" w:eastAsia="zh-CN"/>
              </w:rPr>
              <w:lastRenderedPageBreak/>
              <w:t>PUSCH scrambling is reused by replacing n_RNTI to [xxx] and by replacing n_ID to [xxx]</w:t>
            </w:r>
          </w:p>
        </w:tc>
      </w:tr>
    </w:tbl>
    <w:p w14:paraId="5611344B" w14:textId="20B20C58" w:rsidR="00E52071" w:rsidRDefault="00971A75" w:rsidP="00971A75">
      <w:pPr>
        <w:rPr>
          <w:rFonts w:eastAsia="SimSun" w:cs="Arial"/>
          <w:lang w:eastAsia="zh-CN"/>
        </w:rPr>
      </w:pPr>
      <w:r w:rsidRPr="00FD3FE5">
        <w:rPr>
          <w:rFonts w:eastAsia="SimSun" w:cs="Arial"/>
          <w:lang w:eastAsia="zh-CN"/>
        </w:rPr>
        <w:lastRenderedPageBreak/>
        <w:t>For all channels</w:t>
      </w:r>
      <w:r>
        <w:rPr>
          <w:rFonts w:eastAsia="SimSun" w:cs="Arial"/>
          <w:lang w:eastAsia="zh-CN"/>
        </w:rPr>
        <w:t xml:space="preserve"> (PSCCH, PSSCH and 2</w:t>
      </w:r>
      <w:r w:rsidR="00764C36">
        <w:rPr>
          <w:rFonts w:eastAsia="SimSun" w:cs="Arial"/>
          <w:lang w:eastAsia="zh-CN"/>
        </w:rPr>
        <w:t xml:space="preserve">nd </w:t>
      </w:r>
      <w:r>
        <w:rPr>
          <w:rFonts w:eastAsia="SimSun" w:cs="Arial"/>
          <w:lang w:eastAsia="zh-CN"/>
        </w:rPr>
        <w:t>stage SCI)</w:t>
      </w:r>
      <w:r w:rsidRPr="00FD3FE5">
        <w:rPr>
          <w:rFonts w:eastAsia="SimSun" w:cs="Arial"/>
          <w:lang w:eastAsia="zh-CN"/>
        </w:rPr>
        <w:t>, n_ID is determined by a (pre-)configured value per resource pool for PSSCH DMRS is used.</w:t>
      </w:r>
      <w:r>
        <w:rPr>
          <w:rFonts w:eastAsiaTheme="minorEastAsia" w:cs="Arial" w:hint="eastAsia"/>
          <w:lang w:eastAsia="ja-JP"/>
        </w:rPr>
        <w:t xml:space="preserve"> </w:t>
      </w:r>
      <w:r w:rsidRPr="00FD3FE5">
        <w:rPr>
          <w:rFonts w:eastAsia="SimSun" w:cs="Arial"/>
          <w:lang w:eastAsia="zh-CN"/>
        </w:rPr>
        <w:t xml:space="preserve">For PSSCH, </w:t>
      </w:r>
      <w:r w:rsidR="00E52071" w:rsidRPr="00E52071">
        <w:rPr>
          <w:rFonts w:eastAsia="SimSun" w:cs="Arial"/>
          <w:lang w:eastAsia="zh-CN"/>
        </w:rPr>
        <w:t>t</w:t>
      </w:r>
      <w:r w:rsidRPr="00FD3FE5">
        <w:rPr>
          <w:rFonts w:eastAsia="SimSun" w:cs="Arial"/>
          <w:lang w:eastAsia="zh-CN"/>
        </w:rPr>
        <w:t>he</w:t>
      </w:r>
      <w:r>
        <w:rPr>
          <w:rFonts w:eastAsia="SimSun" w:cs="Arial"/>
          <w:lang w:eastAsia="zh-CN"/>
        </w:rPr>
        <w:t xml:space="preserve"> interference</w:t>
      </w:r>
      <w:r w:rsidRPr="00FD3FE5">
        <w:rPr>
          <w:rFonts w:eastAsia="SimSun" w:cs="Arial"/>
          <w:lang w:eastAsia="zh-CN"/>
        </w:rPr>
        <w:t xml:space="preserve"> randomization by destination ID might have merit to improve BLER.</w:t>
      </w:r>
      <w:r>
        <w:rPr>
          <w:rFonts w:eastAsia="SimSun" w:cs="Arial"/>
          <w:lang w:eastAsia="zh-CN"/>
        </w:rPr>
        <w:t xml:space="preserve"> </w:t>
      </w:r>
      <w:r w:rsidR="00E52071">
        <w:rPr>
          <w:rFonts w:eastAsia="SimSun" w:cs="Arial"/>
          <w:lang w:eastAsia="zh-CN"/>
        </w:rPr>
        <w:t>Then, t</w:t>
      </w:r>
      <w:r w:rsidR="00E52071" w:rsidRPr="00E52071">
        <w:rPr>
          <w:rFonts w:eastAsia="SimSun" w:cs="Arial"/>
          <w:lang w:eastAsia="zh-CN"/>
        </w:rPr>
        <w:t>he scra</w:t>
      </w:r>
      <w:r w:rsidR="00E52071">
        <w:rPr>
          <w:rFonts w:eastAsia="SimSun" w:cs="Arial"/>
          <w:lang w:eastAsia="zh-CN"/>
        </w:rPr>
        <w:t xml:space="preserve">mbling sequence generator could </w:t>
      </w:r>
      <w:r w:rsidR="00E52071" w:rsidRPr="00E52071">
        <w:rPr>
          <w:rFonts w:eastAsia="SimSun" w:cs="Arial"/>
          <w:lang w:eastAsia="zh-CN"/>
        </w:rPr>
        <w:t>be initialised with</w:t>
      </w:r>
    </w:p>
    <w:p w14:paraId="5BFAD868" w14:textId="40D966F4" w:rsidR="004629BB" w:rsidRPr="004629BB" w:rsidRDefault="00050B94" w:rsidP="008F1F50">
      <w:pPr>
        <w:jc w:val="center"/>
        <w:rPr>
          <w:rFonts w:eastAsiaTheme="minorEastAsia" w:cs="Arial"/>
          <w:lang w:eastAsia="ja-JP"/>
        </w:rPr>
      </w:pPr>
      <m:oMathPara>
        <m:oMath>
          <m:sSub>
            <m:sSubPr>
              <m:ctrlPr>
                <w:rPr>
                  <w:rFonts w:ascii="Cambria Math" w:eastAsia="SimSun" w:hAnsi="Cambria Math" w:cs="Arial"/>
                  <w:lang w:eastAsia="zh-CN"/>
                </w:rPr>
              </m:ctrlPr>
            </m:sSubPr>
            <m:e>
              <m:r>
                <w:rPr>
                  <w:rFonts w:ascii="Cambria Math" w:eastAsia="SimSun" w:hAnsi="Cambria Math" w:cs="Arial"/>
                  <w:lang w:eastAsia="zh-CN"/>
                </w:rPr>
                <m:t>C</m:t>
              </m:r>
            </m:e>
            <m:sub>
              <m:r>
                <w:rPr>
                  <w:rFonts w:ascii="Cambria Math" w:eastAsia="SimSun" w:hAnsi="Cambria Math" w:cs="Arial"/>
                  <w:lang w:eastAsia="zh-CN"/>
                </w:rPr>
                <m:t>init</m:t>
              </m:r>
            </m:sub>
          </m:sSub>
          <m:r>
            <w:rPr>
              <w:rFonts w:ascii="Cambria Math" w:eastAsia="SimSun" w:hAnsi="Cambria Math" w:cs="Arial"/>
              <w:lang w:eastAsia="zh-CN"/>
            </w:rPr>
            <m:t>=destination ID∙</m:t>
          </m:r>
          <m:sSup>
            <m:sSupPr>
              <m:ctrlPr>
                <w:rPr>
                  <w:rFonts w:ascii="Cambria Math" w:eastAsia="SimSun" w:hAnsi="Cambria Math" w:cs="Arial"/>
                  <w:i/>
                  <w:lang w:eastAsia="zh-CN"/>
                </w:rPr>
              </m:ctrlPr>
            </m:sSupPr>
            <m:e>
              <m:r>
                <w:rPr>
                  <w:rFonts w:ascii="Cambria Math" w:eastAsia="SimSun" w:hAnsi="Cambria Math" w:cs="Arial"/>
                  <w:lang w:eastAsia="zh-CN"/>
                </w:rPr>
                <m:t>2</m:t>
              </m:r>
            </m:e>
            <m:sup>
              <m:r>
                <w:rPr>
                  <w:rFonts w:ascii="Cambria Math" w:eastAsia="SimSun" w:hAnsi="Cambria Math" w:cs="Arial"/>
                  <w:lang w:eastAsia="zh-CN"/>
                </w:rPr>
                <m:t>15</m:t>
              </m:r>
            </m:sup>
          </m:sSup>
          <m:r>
            <w:rPr>
              <w:rFonts w:ascii="Cambria Math" w:eastAsia="SimSun" w:hAnsi="Cambria Math" w:cs="Arial"/>
              <w:lang w:eastAsia="zh-CN"/>
            </w:rPr>
            <m:t>+</m:t>
          </m:r>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ID</m:t>
              </m:r>
            </m:sub>
          </m:sSub>
        </m:oMath>
      </m:oMathPara>
    </w:p>
    <w:p w14:paraId="0B5782DD" w14:textId="6F4F6C57" w:rsidR="00971A75" w:rsidRPr="00E52071" w:rsidRDefault="00971A75" w:rsidP="00971A75">
      <w:pPr>
        <w:rPr>
          <w:rFonts w:eastAsia="SimSun" w:cs="Arial"/>
          <w:lang w:eastAsia="zh-CN"/>
        </w:rPr>
      </w:pPr>
      <w:r w:rsidRPr="006620E0">
        <w:rPr>
          <w:rFonts w:eastAsia="SimSun" w:cs="Arial"/>
          <w:lang w:eastAsia="zh-CN"/>
        </w:rPr>
        <w:t>For PSCCH/2nd stage SCI, only n_ID is used</w:t>
      </w:r>
      <w:r>
        <w:rPr>
          <w:rFonts w:eastAsia="SimSun" w:cs="Arial"/>
          <w:lang w:eastAsia="zh-CN"/>
        </w:rPr>
        <w:t xml:space="preserve"> for scrambling since </w:t>
      </w:r>
      <w:r w:rsidR="00E52071">
        <w:rPr>
          <w:rFonts w:eastAsia="SimSun" w:cs="Arial"/>
          <w:lang w:eastAsia="zh-CN"/>
        </w:rPr>
        <w:t>destination ID is indicated in 2</w:t>
      </w:r>
      <w:r w:rsidR="00E52071" w:rsidRPr="00FD3FE5">
        <w:rPr>
          <w:rFonts w:eastAsia="SimSun" w:cs="Arial"/>
          <w:vertAlign w:val="superscript"/>
          <w:lang w:eastAsia="zh-CN"/>
        </w:rPr>
        <w:t>nd</w:t>
      </w:r>
      <w:r w:rsidR="00E52071">
        <w:rPr>
          <w:rFonts w:eastAsia="SimSun" w:cs="Arial"/>
          <w:lang w:eastAsia="zh-CN"/>
        </w:rPr>
        <w:t xml:space="preserve"> stage SCI. Then, t</w:t>
      </w:r>
      <w:r w:rsidR="00E52071" w:rsidRPr="00E52071">
        <w:rPr>
          <w:rFonts w:eastAsia="SimSun" w:cs="Arial"/>
          <w:lang w:eastAsia="zh-CN"/>
        </w:rPr>
        <w:t>he scra</w:t>
      </w:r>
      <w:r w:rsidR="00E52071">
        <w:rPr>
          <w:rFonts w:eastAsia="SimSun" w:cs="Arial"/>
          <w:lang w:eastAsia="zh-CN"/>
        </w:rPr>
        <w:t xml:space="preserve">mbling sequence generator could </w:t>
      </w:r>
      <w:r w:rsidR="00E52071" w:rsidRPr="00E52071">
        <w:rPr>
          <w:rFonts w:eastAsia="SimSun" w:cs="Arial"/>
          <w:lang w:eastAsia="zh-CN"/>
        </w:rPr>
        <w:t>be initialised with</w:t>
      </w:r>
    </w:p>
    <w:p w14:paraId="25EB9D2D" w14:textId="19814852" w:rsidR="00E52071" w:rsidRDefault="00050B94" w:rsidP="008F1F50">
      <w:pPr>
        <w:jc w:val="center"/>
        <w:rPr>
          <w:rFonts w:eastAsiaTheme="minorEastAsia" w:cs="Arial"/>
          <w:lang w:eastAsia="ja-JP"/>
        </w:rPr>
      </w:pPr>
      <m:oMathPara>
        <m:oMath>
          <m:sSub>
            <m:sSubPr>
              <m:ctrlPr>
                <w:rPr>
                  <w:rFonts w:ascii="Cambria Math" w:eastAsia="SimSun" w:hAnsi="Cambria Math" w:cs="Arial"/>
                  <w:lang w:eastAsia="zh-CN"/>
                </w:rPr>
              </m:ctrlPr>
            </m:sSubPr>
            <m:e>
              <m:r>
                <w:rPr>
                  <w:rFonts w:ascii="Cambria Math" w:eastAsia="SimSun" w:hAnsi="Cambria Math" w:cs="Arial"/>
                  <w:lang w:eastAsia="zh-CN"/>
                </w:rPr>
                <m:t>C</m:t>
              </m:r>
            </m:e>
            <m:sub>
              <m:r>
                <w:rPr>
                  <w:rFonts w:ascii="Cambria Math" w:eastAsia="SimSun" w:hAnsi="Cambria Math" w:cs="Arial"/>
                  <w:lang w:eastAsia="zh-CN"/>
                </w:rPr>
                <m:t>init</m:t>
              </m:r>
            </m:sub>
          </m:sSub>
          <m:r>
            <w:rPr>
              <w:rFonts w:ascii="Cambria Math" w:eastAsia="SimSun" w:hAnsi="Cambria Math" w:cs="Arial"/>
              <w:lang w:eastAsia="zh-CN"/>
            </w:rPr>
            <m:t>=</m:t>
          </m:r>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ID</m:t>
              </m:r>
            </m:sub>
          </m:sSub>
        </m:oMath>
      </m:oMathPara>
    </w:p>
    <w:p w14:paraId="2C8BB31F" w14:textId="0B001C4B" w:rsidR="00677A6E" w:rsidRDefault="00677A6E" w:rsidP="00971A75">
      <w:pPr>
        <w:rPr>
          <w:rFonts w:eastAsia="SimSun" w:cs="Arial"/>
          <w:lang w:eastAsia="zh-CN"/>
        </w:rPr>
      </w:pPr>
    </w:p>
    <w:p w14:paraId="1E4A30E1" w14:textId="23D14302" w:rsidR="008D79BE" w:rsidRDefault="008D79BE" w:rsidP="00971A75">
      <w:pPr>
        <w:rPr>
          <w:rFonts w:eastAsiaTheme="minorEastAsia" w:cs="Arial"/>
          <w:b/>
          <w:lang w:eastAsia="ja-JP"/>
        </w:rPr>
      </w:pPr>
      <w:r w:rsidRPr="00553AB6">
        <w:rPr>
          <w:rFonts w:eastAsiaTheme="minorEastAsia" w:cs="Arial"/>
          <w:b/>
          <w:lang w:eastAsia="ja-JP"/>
        </w:rPr>
        <w:t xml:space="preserve">Proposal </w:t>
      </w:r>
      <w:r>
        <w:rPr>
          <w:rFonts w:eastAsiaTheme="minorEastAsia" w:cs="Arial"/>
          <w:b/>
          <w:lang w:eastAsia="ja-JP"/>
        </w:rPr>
        <w:t>7:</w:t>
      </w:r>
      <w:r w:rsidRPr="008D79BE">
        <w:rPr>
          <w:rFonts w:eastAsia="SimSun" w:cs="Arial"/>
          <w:lang w:eastAsia="zh-CN"/>
        </w:rPr>
        <w:t xml:space="preserve"> </w:t>
      </w:r>
      <w:r w:rsidR="00693D0C">
        <w:rPr>
          <w:rFonts w:eastAsia="SimSun" w:cs="Arial"/>
          <w:lang w:eastAsia="zh-CN"/>
        </w:rPr>
        <w:t>T</w:t>
      </w:r>
      <w:bookmarkStart w:id="8" w:name="_GoBack"/>
      <w:bookmarkEnd w:id="8"/>
      <w:r w:rsidRPr="00E52071">
        <w:rPr>
          <w:rFonts w:eastAsia="SimSun" w:cs="Arial"/>
          <w:lang w:eastAsia="zh-CN"/>
        </w:rPr>
        <w:t>he scra</w:t>
      </w:r>
      <w:r>
        <w:rPr>
          <w:rFonts w:eastAsia="SimSun" w:cs="Arial"/>
          <w:lang w:eastAsia="zh-CN"/>
        </w:rPr>
        <w:t xml:space="preserve">mbling sequence generator </w:t>
      </w:r>
      <w:r w:rsidR="00764C36">
        <w:rPr>
          <w:rFonts w:eastAsia="SimSun" w:cs="Arial"/>
          <w:lang w:eastAsia="zh-CN"/>
        </w:rPr>
        <w:t xml:space="preserve">is </w:t>
      </w:r>
      <w:r w:rsidRPr="00E52071">
        <w:rPr>
          <w:rFonts w:eastAsia="SimSun" w:cs="Arial"/>
          <w:lang w:eastAsia="zh-CN"/>
        </w:rPr>
        <w:t>initialised with</w:t>
      </w:r>
    </w:p>
    <w:p w14:paraId="7CB9EE91" w14:textId="24F808BA" w:rsidR="004629BB" w:rsidRPr="004629BB" w:rsidRDefault="00050B94" w:rsidP="008F1F50">
      <w:pPr>
        <w:ind w:leftChars="200" w:left="400"/>
        <w:rPr>
          <w:rFonts w:eastAsiaTheme="minorEastAsia" w:cs="Arial"/>
          <w:lang w:eastAsia="ja-JP"/>
        </w:rPr>
      </w:pPr>
      <m:oMath>
        <m:sSub>
          <m:sSubPr>
            <m:ctrlPr>
              <w:rPr>
                <w:rFonts w:ascii="Cambria Math" w:eastAsia="SimSun" w:hAnsi="Cambria Math" w:cs="Arial"/>
                <w:lang w:eastAsia="zh-CN"/>
              </w:rPr>
            </m:ctrlPr>
          </m:sSubPr>
          <m:e>
            <m:r>
              <w:rPr>
                <w:rFonts w:ascii="Cambria Math" w:eastAsia="SimSun" w:hAnsi="Cambria Math" w:cs="Arial"/>
                <w:lang w:eastAsia="zh-CN"/>
              </w:rPr>
              <m:t>C</m:t>
            </m:r>
          </m:e>
          <m:sub>
            <m:r>
              <w:rPr>
                <w:rFonts w:ascii="Cambria Math" w:eastAsia="SimSun" w:hAnsi="Cambria Math" w:cs="Arial"/>
                <w:lang w:eastAsia="zh-CN"/>
              </w:rPr>
              <m:t>init</m:t>
            </m:r>
          </m:sub>
        </m:sSub>
        <m:r>
          <w:rPr>
            <w:rFonts w:ascii="Cambria Math" w:eastAsia="SimSun" w:hAnsi="Cambria Math" w:cs="Arial"/>
            <w:lang w:eastAsia="zh-CN"/>
          </w:rPr>
          <m:t>=destination ID∙</m:t>
        </m:r>
        <m:sSup>
          <m:sSupPr>
            <m:ctrlPr>
              <w:rPr>
                <w:rFonts w:ascii="Cambria Math" w:eastAsia="SimSun" w:hAnsi="Cambria Math" w:cs="Arial"/>
                <w:i/>
                <w:lang w:eastAsia="zh-CN"/>
              </w:rPr>
            </m:ctrlPr>
          </m:sSupPr>
          <m:e>
            <m:r>
              <w:rPr>
                <w:rFonts w:ascii="Cambria Math" w:eastAsia="SimSun" w:hAnsi="Cambria Math" w:cs="Arial"/>
                <w:lang w:eastAsia="zh-CN"/>
              </w:rPr>
              <m:t>2</m:t>
            </m:r>
          </m:e>
          <m:sup>
            <m:r>
              <w:rPr>
                <w:rFonts w:ascii="Cambria Math" w:eastAsia="SimSun" w:hAnsi="Cambria Math" w:cs="Arial"/>
                <w:lang w:eastAsia="zh-CN"/>
              </w:rPr>
              <m:t>15</m:t>
            </m:r>
          </m:sup>
        </m:sSup>
        <m:r>
          <w:rPr>
            <w:rFonts w:ascii="Cambria Math" w:eastAsia="SimSun" w:hAnsi="Cambria Math" w:cs="Arial"/>
            <w:lang w:eastAsia="zh-CN"/>
          </w:rPr>
          <m:t>+</m:t>
        </m:r>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ID</m:t>
            </m:r>
          </m:sub>
        </m:sSub>
      </m:oMath>
      <w:r w:rsidR="004629BB">
        <w:rPr>
          <w:rFonts w:eastAsiaTheme="minorEastAsia" w:cs="Arial" w:hint="eastAsia"/>
          <w:lang w:eastAsia="ja-JP"/>
        </w:rPr>
        <w:t xml:space="preserve"> </w:t>
      </w:r>
      <w:r w:rsidR="004629BB">
        <w:rPr>
          <w:rFonts w:eastAsiaTheme="minorEastAsia" w:cs="Arial"/>
          <w:lang w:eastAsia="ja-JP"/>
        </w:rPr>
        <w:t xml:space="preserve"> for PSSCH</w:t>
      </w:r>
    </w:p>
    <w:p w14:paraId="6E17CE47" w14:textId="5A738ED3" w:rsidR="008D79BE" w:rsidRPr="008D79BE" w:rsidRDefault="00050B94" w:rsidP="008F1F50">
      <w:pPr>
        <w:ind w:leftChars="200" w:left="400"/>
        <w:rPr>
          <w:rFonts w:eastAsiaTheme="minorEastAsia" w:cs="Arial"/>
          <w:lang w:eastAsia="ja-JP"/>
        </w:rPr>
      </w:pPr>
      <m:oMath>
        <m:sSub>
          <m:sSubPr>
            <m:ctrlPr>
              <w:rPr>
                <w:rFonts w:ascii="Cambria Math" w:eastAsia="SimSun" w:hAnsi="Cambria Math" w:cs="Arial"/>
                <w:lang w:eastAsia="zh-CN"/>
              </w:rPr>
            </m:ctrlPr>
          </m:sSubPr>
          <m:e>
            <m:r>
              <w:rPr>
                <w:rFonts w:ascii="Cambria Math" w:eastAsia="SimSun" w:hAnsi="Cambria Math" w:cs="Arial"/>
                <w:lang w:eastAsia="zh-CN"/>
              </w:rPr>
              <m:t>C</m:t>
            </m:r>
          </m:e>
          <m:sub>
            <m:r>
              <w:rPr>
                <w:rFonts w:ascii="Cambria Math" w:eastAsia="SimSun" w:hAnsi="Cambria Math" w:cs="Arial"/>
                <w:lang w:eastAsia="zh-CN"/>
              </w:rPr>
              <m:t>init</m:t>
            </m:r>
          </m:sub>
        </m:sSub>
        <m:r>
          <w:rPr>
            <w:rFonts w:ascii="Cambria Math" w:eastAsia="SimSun" w:hAnsi="Cambria Math" w:cs="Arial"/>
            <w:lang w:eastAsia="zh-CN"/>
          </w:rPr>
          <m:t>=</m:t>
        </m:r>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ID</m:t>
            </m:r>
          </m:sub>
        </m:sSub>
      </m:oMath>
      <w:r w:rsidR="008D79BE">
        <w:rPr>
          <w:rFonts w:eastAsiaTheme="minorEastAsia" w:cs="Arial" w:hint="eastAsia"/>
          <w:lang w:eastAsia="ja-JP"/>
        </w:rPr>
        <w:t xml:space="preserve"> </w:t>
      </w:r>
      <w:r w:rsidR="008D79BE">
        <w:rPr>
          <w:rFonts w:eastAsiaTheme="minorEastAsia" w:cs="Arial"/>
          <w:lang w:eastAsia="ja-JP"/>
        </w:rPr>
        <w:t xml:space="preserve"> for PSCCH and 2</w:t>
      </w:r>
      <w:r w:rsidR="008D79BE" w:rsidRPr="00553AB6">
        <w:rPr>
          <w:rFonts w:eastAsiaTheme="minorEastAsia" w:cs="Arial"/>
          <w:vertAlign w:val="superscript"/>
          <w:lang w:eastAsia="ja-JP"/>
        </w:rPr>
        <w:t>nd</w:t>
      </w:r>
      <w:r w:rsidR="008D79BE">
        <w:rPr>
          <w:rFonts w:eastAsiaTheme="minorEastAsia" w:cs="Arial"/>
          <w:lang w:eastAsia="ja-JP"/>
        </w:rPr>
        <w:t xml:space="preserve"> stage SCI</w:t>
      </w:r>
    </w:p>
    <w:p w14:paraId="6742B61B" w14:textId="77777777" w:rsidR="008D79BE" w:rsidRPr="00FD3FE5" w:rsidRDefault="008D79BE" w:rsidP="00971A75">
      <w:pPr>
        <w:rPr>
          <w:rFonts w:eastAsia="SimSun" w:cs="Arial"/>
          <w:lang w:eastAsia="zh-CN"/>
        </w:rPr>
      </w:pPr>
    </w:p>
    <w:p w14:paraId="7CFFDBD4" w14:textId="782593AD"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02F76B4E" w14:textId="4D8EEA4C" w:rsidR="00737007" w:rsidRDefault="00E432E9" w:rsidP="00737007">
      <w:r>
        <w:rPr>
          <w:rFonts w:eastAsia="SimSun" w:cs="Arial" w:hint="eastAsia"/>
          <w:lang w:eastAsia="zh-CN"/>
        </w:rPr>
        <w:t xml:space="preserve">In this contribution </w:t>
      </w:r>
      <w:r w:rsidR="00D64442">
        <w:rPr>
          <w:rFonts w:eastAsia="SimSun" w:cs="Arial"/>
          <w:lang w:eastAsia="zh-CN"/>
        </w:rPr>
        <w:t xml:space="preserve">we discussed </w:t>
      </w:r>
      <w:r w:rsidR="00597689" w:rsidRPr="00CD3C6D">
        <w:t>physical layer structure for sidelink in NR V2X</w:t>
      </w:r>
      <w:r w:rsidR="00597689">
        <w:t xml:space="preserve"> and followings are proposed, </w:t>
      </w:r>
    </w:p>
    <w:p w14:paraId="136C3E40" w14:textId="3552C964" w:rsidR="00DB6D0F" w:rsidRDefault="00DB6D0F" w:rsidP="00DB6D0F">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Pr>
          <w:rFonts w:eastAsia="SimSun" w:cs="Arial"/>
          <w:b/>
          <w:lang w:val="en-US" w:eastAsia="zh-CN"/>
        </w:rPr>
        <w:t>1</w:t>
      </w:r>
      <w:r>
        <w:rPr>
          <w:rFonts w:eastAsia="SimSun" w:cs="Arial"/>
          <w:lang w:val="en-US" w:eastAsia="zh-CN"/>
        </w:rPr>
        <w:t>: As frequency domain of DMRS, DMRS configuration type 1 only is supported for PSSCH. If both DMRS configuration type 1 and type 2 needs to be supported, which type is used is (pre-)configuration.</w:t>
      </w:r>
    </w:p>
    <w:p w14:paraId="0AB11CBB" w14:textId="77777777" w:rsidR="00DB6D0F" w:rsidRPr="00A57CEF" w:rsidRDefault="00DB6D0F" w:rsidP="00DB6D0F">
      <w:pPr>
        <w:rPr>
          <w:rFonts w:eastAsiaTheme="minorEastAsia"/>
          <w:lang w:eastAsia="ja-JP"/>
        </w:rPr>
      </w:pPr>
      <w:r w:rsidRPr="0039536E">
        <w:rPr>
          <w:rFonts w:eastAsiaTheme="minorEastAsia"/>
          <w:b/>
          <w:lang w:eastAsia="ja-JP"/>
        </w:rPr>
        <w:t xml:space="preserve">Proposal </w:t>
      </w:r>
      <w:r>
        <w:rPr>
          <w:rFonts w:eastAsiaTheme="minorEastAsia"/>
          <w:b/>
          <w:lang w:eastAsia="ja-JP"/>
        </w:rPr>
        <w:t>2</w:t>
      </w:r>
      <w:r w:rsidRPr="0039536E">
        <w:rPr>
          <w:rFonts w:eastAsiaTheme="minorEastAsia"/>
          <w:b/>
          <w:lang w:eastAsia="ja-JP"/>
        </w:rPr>
        <w:t xml:space="preserve">: </w:t>
      </w:r>
      <w:r w:rsidRPr="00A57CEF">
        <w:rPr>
          <w:rFonts w:eastAsiaTheme="minorEastAsia"/>
          <w:lang w:eastAsia="ja-JP"/>
        </w:rPr>
        <w:t xml:space="preserve">TB size determination algorithm is reused except </w:t>
      </w:r>
      <w:r>
        <w:rPr>
          <w:rFonts w:eastAsiaTheme="minorEastAsia"/>
          <w:lang w:eastAsia="ja-JP"/>
        </w:rPr>
        <w:t>following modifications</w:t>
      </w:r>
      <w:r w:rsidRPr="00A57CEF">
        <w:rPr>
          <w:rFonts w:eastAsiaTheme="minorEastAsia"/>
          <w:lang w:eastAsia="ja-JP"/>
        </w:rPr>
        <w:t>.</w:t>
      </w:r>
    </w:p>
    <w:p w14:paraId="47A7DD3E" w14:textId="77777777" w:rsidR="00DB6D0F" w:rsidRDefault="00DB6D0F" w:rsidP="00DB6D0F">
      <w:pPr>
        <w:ind w:leftChars="200" w:left="400"/>
        <w:rPr>
          <w:rFonts w:eastAsiaTheme="minorEastAsia"/>
          <w:lang w:eastAsia="ja-JP"/>
        </w:rPr>
      </w:pPr>
      <w:r>
        <w:rPr>
          <w:rFonts w:eastAsiaTheme="minorEastAsia"/>
          <w:lang w:eastAsia="ja-JP"/>
        </w:rPr>
        <w:t xml:space="preserve">- </w:t>
      </w:r>
      <w:r w:rsidRPr="00A57CEF">
        <w:rPr>
          <w:rFonts w:eastAsiaTheme="minorEastAsia"/>
          <w:lang w:eastAsia="ja-JP"/>
        </w:rPr>
        <w:t>On the time domain, TB size is determined by a (pre)configured number of symbols. It is expected to set the minimum number of symbols in a slot.</w:t>
      </w:r>
    </w:p>
    <w:p w14:paraId="0DDF6CEB" w14:textId="77777777" w:rsidR="00DB6D0F" w:rsidRDefault="00DB6D0F" w:rsidP="00DB6D0F">
      <w:pPr>
        <w:ind w:leftChars="200" w:left="400"/>
        <w:rPr>
          <w:lang w:val="en-US" w:eastAsia="ja-JP"/>
        </w:rPr>
      </w:pPr>
      <w:r>
        <w:rPr>
          <w:rFonts w:eastAsiaTheme="minorEastAsia"/>
          <w:lang w:eastAsia="ja-JP"/>
        </w:rPr>
        <w:t xml:space="preserve">- </w:t>
      </w:r>
      <w:r w:rsidRPr="00AD3D92">
        <w:rPr>
          <w:rFonts w:eastAsiaTheme="minorEastAsia"/>
          <w:lang w:eastAsia="ja-JP"/>
        </w:rPr>
        <w:t>If additional RRC parameter is</w:t>
      </w:r>
      <w:r>
        <w:rPr>
          <w:rFonts w:eastAsiaTheme="minorEastAsia"/>
          <w:lang w:eastAsia="ja-JP"/>
        </w:rPr>
        <w:t xml:space="preserve"> acceptable, </w:t>
      </w:r>
      <m:oMath>
        <m:sSubSup>
          <m:sSubSupPr>
            <m:ctrlPr>
              <w:rPr>
                <w:rFonts w:ascii="Cambria Math" w:hAnsi="Cambria Math"/>
                <w:lang w:val="en-US" w:eastAsia="ja-JP"/>
              </w:rPr>
            </m:ctrlPr>
          </m:sSubSupPr>
          <m:e>
            <m:r>
              <w:rPr>
                <w:rFonts w:ascii="Cambria Math" w:hAnsi="Cambria Math"/>
                <w:lang w:val="en-US" w:eastAsia="ja-JP"/>
              </w:rPr>
              <m:t>N</m:t>
            </m:r>
          </m:e>
          <m:sub>
            <m:r>
              <w:rPr>
                <w:rFonts w:ascii="Cambria Math" w:hAnsi="Cambria Math"/>
                <w:lang w:val="en-US" w:eastAsia="ja-JP"/>
              </w:rPr>
              <m:t>oh</m:t>
            </m:r>
          </m:sub>
          <m:sup>
            <m:r>
              <w:rPr>
                <w:rFonts w:ascii="Cambria Math" w:hAnsi="Cambria Math"/>
                <w:lang w:val="en-US" w:eastAsia="ja-JP"/>
              </w:rPr>
              <m:t>PRB</m:t>
            </m:r>
          </m:sup>
        </m:sSubSup>
      </m:oMath>
      <w:r>
        <w:rPr>
          <w:rFonts w:eastAsiaTheme="minorEastAsia" w:hint="eastAsia"/>
          <w:lang w:val="en-US" w:eastAsia="ja-JP"/>
        </w:rPr>
        <w:t xml:space="preserve"> </w:t>
      </w:r>
      <w:r>
        <w:rPr>
          <w:rFonts w:eastAsiaTheme="minorEastAsia"/>
          <w:lang w:val="en-US" w:eastAsia="ja-JP"/>
        </w:rPr>
        <w:t xml:space="preserve">is (pre)configured. If additional RRC parameter is not acceptable, </w:t>
      </w:r>
      <m:oMath>
        <m:sSubSup>
          <m:sSubSupPr>
            <m:ctrlPr>
              <w:rPr>
                <w:rFonts w:ascii="Cambria Math" w:hAnsi="Cambria Math"/>
                <w:lang w:val="en-US" w:eastAsia="ja-JP"/>
              </w:rPr>
            </m:ctrlPr>
          </m:sSubSupPr>
          <m:e>
            <m:r>
              <w:rPr>
                <w:rFonts w:ascii="Cambria Math" w:hAnsi="Cambria Math"/>
                <w:lang w:val="en-US" w:eastAsia="ja-JP"/>
              </w:rPr>
              <m:t>N</m:t>
            </m:r>
          </m:e>
          <m:sub>
            <m:r>
              <w:rPr>
                <w:rFonts w:ascii="Cambria Math" w:hAnsi="Cambria Math"/>
                <w:lang w:val="en-US" w:eastAsia="ja-JP"/>
              </w:rPr>
              <m:t>oh</m:t>
            </m:r>
          </m:sub>
          <m:sup>
            <m:r>
              <w:rPr>
                <w:rFonts w:ascii="Cambria Math" w:hAnsi="Cambria Math"/>
                <w:lang w:val="en-US" w:eastAsia="ja-JP"/>
              </w:rPr>
              <m:t>PRB</m:t>
            </m:r>
          </m:sup>
        </m:sSubSup>
      </m:oMath>
      <w:r>
        <w:rPr>
          <w:rFonts w:hint="eastAsia"/>
          <w:lang w:val="en-US" w:eastAsia="ja-JP"/>
        </w:rPr>
        <w:t xml:space="preserve"> </w:t>
      </w:r>
      <w:r>
        <w:rPr>
          <w:lang w:val="en-US" w:eastAsia="ja-JP"/>
        </w:rPr>
        <w:t>includes following overhead.</w:t>
      </w:r>
    </w:p>
    <w:p w14:paraId="4F621B3B" w14:textId="77777777" w:rsidR="00DB6D0F" w:rsidRDefault="00DB6D0F" w:rsidP="00DB6D0F">
      <w:pPr>
        <w:ind w:leftChars="400" w:left="800"/>
        <w:rPr>
          <w:lang w:val="en-US" w:eastAsia="ja-JP"/>
        </w:rPr>
      </w:pPr>
      <w:r>
        <w:rPr>
          <w:lang w:val="en-US" w:eastAsia="ja-JP"/>
        </w:rPr>
        <w:t>-</w:t>
      </w:r>
      <w:r>
        <w:rPr>
          <w:lang w:val="en-US" w:eastAsia="ja-JP"/>
        </w:rPr>
        <w:tab/>
        <w:t>0 if PSFCH is not configured.</w:t>
      </w:r>
    </w:p>
    <w:p w14:paraId="01BB988E" w14:textId="77777777" w:rsidR="00DB6D0F" w:rsidRDefault="00DB6D0F" w:rsidP="00DB6D0F">
      <w:pPr>
        <w:ind w:leftChars="400" w:left="800"/>
        <w:rPr>
          <w:lang w:val="en-US" w:eastAsia="ja-JP"/>
        </w:rPr>
      </w:pPr>
      <w:r>
        <w:rPr>
          <w:lang w:val="en-US" w:eastAsia="ja-JP"/>
        </w:rPr>
        <w:t>-</w:t>
      </w:r>
      <w:r>
        <w:rPr>
          <w:lang w:val="en-US" w:eastAsia="ja-JP"/>
        </w:rPr>
        <w:tab/>
      </w:r>
      <m:oMath>
        <m:sSubSup>
          <m:sSubSupPr>
            <m:ctrlPr>
              <w:rPr>
                <w:rFonts w:ascii="Cambria Math" w:hAnsi="Cambria Math"/>
                <w:lang w:val="en-US" w:eastAsia="ja-JP"/>
              </w:rPr>
            </m:ctrlPr>
          </m:sSubSupPr>
          <m:e>
            <m:r>
              <w:rPr>
                <w:rFonts w:ascii="Cambria Math" w:hAnsi="Cambria Math"/>
                <w:lang w:val="en-US" w:eastAsia="ja-JP"/>
              </w:rPr>
              <m:t>N</m:t>
            </m:r>
          </m:e>
          <m:sub>
            <m:r>
              <w:rPr>
                <w:rFonts w:ascii="Cambria Math" w:hAnsi="Cambria Math"/>
                <w:lang w:val="en-US" w:eastAsia="ja-JP"/>
              </w:rPr>
              <m:t>SC</m:t>
            </m:r>
          </m:sub>
          <m:sup>
            <m:r>
              <w:rPr>
                <w:rFonts w:ascii="Cambria Math" w:hAnsi="Cambria Math"/>
                <w:lang w:val="en-US" w:eastAsia="ja-JP"/>
              </w:rPr>
              <m:t>RB</m:t>
            </m:r>
          </m:sup>
        </m:sSubSup>
        <m:r>
          <w:rPr>
            <w:rFonts w:ascii="Cambria Math" w:hAnsi="Cambria Math"/>
            <w:lang w:val="en-US" w:eastAsia="ja-JP"/>
          </w:rPr>
          <m:t>/4</m:t>
        </m:r>
      </m:oMath>
      <w:r>
        <w:rPr>
          <w:rFonts w:hint="eastAsia"/>
          <w:lang w:val="en-US" w:eastAsia="ja-JP"/>
        </w:rPr>
        <w:t xml:space="preserve"> </w:t>
      </w:r>
      <w:r>
        <w:rPr>
          <w:lang w:val="en-US" w:eastAsia="ja-JP"/>
        </w:rPr>
        <w:t xml:space="preserve">if </w:t>
      </w:r>
      <w:r w:rsidRPr="00DD51AC">
        <w:rPr>
          <w:i/>
          <w:lang w:val="en-US" w:eastAsia="ja-JP"/>
        </w:rPr>
        <w:t>periodPSFCHresource</w:t>
      </w:r>
      <w:r w:rsidRPr="00157A88">
        <w:rPr>
          <w:lang w:val="en-US" w:eastAsia="ja-JP"/>
        </w:rPr>
        <w:t xml:space="preserve"> </w:t>
      </w:r>
      <w:r>
        <w:rPr>
          <w:lang w:val="en-US" w:eastAsia="ja-JP"/>
        </w:rPr>
        <w:t>is 4.</w:t>
      </w:r>
      <w:r>
        <w:rPr>
          <w:rFonts w:hint="eastAsia"/>
          <w:lang w:val="en-US" w:eastAsia="ja-JP"/>
        </w:rPr>
        <w:t xml:space="preserve"> </w:t>
      </w:r>
    </w:p>
    <w:p w14:paraId="14D82534" w14:textId="77777777" w:rsidR="00DB6D0F" w:rsidRDefault="00DB6D0F" w:rsidP="00DB6D0F">
      <w:pPr>
        <w:ind w:leftChars="400" w:left="800"/>
        <w:rPr>
          <w:lang w:val="en-US" w:eastAsia="ja-JP"/>
        </w:rPr>
      </w:pPr>
      <w:r>
        <w:rPr>
          <w:lang w:val="en-US" w:eastAsia="ja-JP"/>
        </w:rPr>
        <w:t>-</w:t>
      </w:r>
      <w:r>
        <w:rPr>
          <w:lang w:val="en-US" w:eastAsia="ja-JP"/>
        </w:rPr>
        <w:tab/>
      </w:r>
      <m:oMath>
        <m:sSubSup>
          <m:sSubSupPr>
            <m:ctrlPr>
              <w:rPr>
                <w:rFonts w:ascii="Cambria Math" w:hAnsi="Cambria Math"/>
                <w:lang w:val="en-US" w:eastAsia="ja-JP"/>
              </w:rPr>
            </m:ctrlPr>
          </m:sSubSupPr>
          <m:e>
            <m:r>
              <w:rPr>
                <w:rFonts w:ascii="Cambria Math" w:hAnsi="Cambria Math"/>
                <w:lang w:val="en-US" w:eastAsia="ja-JP"/>
              </w:rPr>
              <m:t>N</m:t>
            </m:r>
          </m:e>
          <m:sub>
            <m:r>
              <w:rPr>
                <w:rFonts w:ascii="Cambria Math" w:hAnsi="Cambria Math"/>
                <w:lang w:val="en-US" w:eastAsia="ja-JP"/>
              </w:rPr>
              <m:t>SC</m:t>
            </m:r>
          </m:sub>
          <m:sup>
            <m:r>
              <w:rPr>
                <w:rFonts w:ascii="Cambria Math" w:hAnsi="Cambria Math"/>
                <w:lang w:val="en-US" w:eastAsia="ja-JP"/>
              </w:rPr>
              <m:t>RB</m:t>
            </m:r>
          </m:sup>
        </m:sSubSup>
        <m:r>
          <w:rPr>
            <w:rFonts w:ascii="Cambria Math" w:hAnsi="Cambria Math"/>
            <w:lang w:val="en-US" w:eastAsia="ja-JP"/>
          </w:rPr>
          <m:t>/2</m:t>
        </m:r>
      </m:oMath>
      <w:r>
        <w:rPr>
          <w:rFonts w:hint="eastAsia"/>
          <w:lang w:val="en-US" w:eastAsia="ja-JP"/>
        </w:rPr>
        <w:t xml:space="preserve"> </w:t>
      </w:r>
      <w:r>
        <w:rPr>
          <w:lang w:val="en-US" w:eastAsia="ja-JP"/>
        </w:rPr>
        <w:t xml:space="preserve">if </w:t>
      </w:r>
      <w:r w:rsidRPr="00DD51AC">
        <w:rPr>
          <w:i/>
          <w:lang w:val="en-US" w:eastAsia="ja-JP"/>
        </w:rPr>
        <w:t>periodPSFCHresource</w:t>
      </w:r>
      <w:r w:rsidRPr="00654EBA">
        <w:rPr>
          <w:lang w:val="en-US" w:eastAsia="ja-JP"/>
        </w:rPr>
        <w:t xml:space="preserve"> </w:t>
      </w:r>
      <w:r>
        <w:rPr>
          <w:lang w:val="en-US" w:eastAsia="ja-JP"/>
        </w:rPr>
        <w:t>is 2.</w:t>
      </w:r>
    </w:p>
    <w:p w14:paraId="4317F669" w14:textId="77777777" w:rsidR="00DB6D0F" w:rsidRDefault="00DB6D0F" w:rsidP="00DB6D0F">
      <w:pPr>
        <w:ind w:leftChars="400" w:left="800"/>
        <w:rPr>
          <w:lang w:val="en-US" w:eastAsia="ja-JP"/>
        </w:rPr>
      </w:pPr>
      <w:r>
        <w:rPr>
          <w:lang w:val="en-US" w:eastAsia="ja-JP"/>
        </w:rPr>
        <w:t>-</w:t>
      </w:r>
      <w:r>
        <w:rPr>
          <w:lang w:val="en-US" w:eastAsia="ja-JP"/>
        </w:rPr>
        <w:tab/>
      </w:r>
      <m:oMath>
        <m:sSubSup>
          <m:sSubSupPr>
            <m:ctrlPr>
              <w:rPr>
                <w:rFonts w:ascii="Cambria Math" w:hAnsi="Cambria Math"/>
                <w:lang w:val="en-US" w:eastAsia="ja-JP"/>
              </w:rPr>
            </m:ctrlPr>
          </m:sSubSupPr>
          <m:e>
            <m:r>
              <w:rPr>
                <w:rFonts w:ascii="Cambria Math" w:hAnsi="Cambria Math"/>
                <w:lang w:val="en-US" w:eastAsia="ja-JP"/>
              </w:rPr>
              <m:t>N</m:t>
            </m:r>
          </m:e>
          <m:sub>
            <m:r>
              <w:rPr>
                <w:rFonts w:ascii="Cambria Math" w:hAnsi="Cambria Math"/>
                <w:lang w:val="en-US" w:eastAsia="ja-JP"/>
              </w:rPr>
              <m:t>SC</m:t>
            </m:r>
          </m:sub>
          <m:sup>
            <m:r>
              <w:rPr>
                <w:rFonts w:ascii="Cambria Math" w:hAnsi="Cambria Math"/>
                <w:lang w:val="en-US" w:eastAsia="ja-JP"/>
              </w:rPr>
              <m:t>RB</m:t>
            </m:r>
          </m:sup>
        </m:sSubSup>
      </m:oMath>
      <w:r>
        <w:rPr>
          <w:rFonts w:hint="eastAsia"/>
          <w:lang w:val="en-US" w:eastAsia="ja-JP"/>
        </w:rPr>
        <w:t xml:space="preserve"> </w:t>
      </w:r>
      <w:r>
        <w:rPr>
          <w:lang w:val="en-US" w:eastAsia="ja-JP"/>
        </w:rPr>
        <w:t xml:space="preserve">if </w:t>
      </w:r>
      <w:r w:rsidRPr="00DD51AC">
        <w:rPr>
          <w:i/>
          <w:lang w:val="en-US" w:eastAsia="ja-JP"/>
        </w:rPr>
        <w:t>periodPSFCHresource</w:t>
      </w:r>
      <w:r w:rsidRPr="00654EBA">
        <w:rPr>
          <w:lang w:val="en-US" w:eastAsia="ja-JP"/>
        </w:rPr>
        <w:t xml:space="preserve"> </w:t>
      </w:r>
      <w:r>
        <w:rPr>
          <w:lang w:val="en-US" w:eastAsia="ja-JP"/>
        </w:rPr>
        <w:t>is 1.</w:t>
      </w:r>
    </w:p>
    <w:p w14:paraId="4404D5EC" w14:textId="1A790F01" w:rsidR="00DB6D0F" w:rsidRPr="00F6744E" w:rsidRDefault="00DB6D0F" w:rsidP="00F6744E">
      <w:pPr>
        <w:ind w:leftChars="200" w:left="400"/>
        <w:rPr>
          <w:lang w:val="en-US" w:eastAsia="ja-JP"/>
        </w:rPr>
      </w:pPr>
      <w:r w:rsidRPr="00DD51AC">
        <w:rPr>
          <w:i/>
          <w:lang w:val="en-US" w:eastAsia="ja-JP"/>
        </w:rPr>
        <w:t>periodPSFCHresource</w:t>
      </w:r>
      <w:r>
        <w:rPr>
          <w:lang w:val="en-US" w:eastAsia="ja-JP"/>
        </w:rPr>
        <w:t xml:space="preserve"> </w:t>
      </w:r>
      <w:r w:rsidRPr="00BC2014">
        <w:rPr>
          <w:lang w:val="en-US" w:eastAsia="ja-JP"/>
        </w:rPr>
        <w:t>denotes the period of slot having PSFCH resource in a resource pool</w:t>
      </w:r>
      <w:r>
        <w:rPr>
          <w:lang w:val="en-US" w:eastAsia="ja-JP"/>
        </w:rPr>
        <w:t>.</w:t>
      </w:r>
    </w:p>
    <w:p w14:paraId="08476C4B" w14:textId="0359617D" w:rsidR="00DB6D0F" w:rsidRPr="00F6744E" w:rsidRDefault="00DB6D0F" w:rsidP="00DB6D0F">
      <w:pPr>
        <w:rPr>
          <w:rFonts w:eastAsia="SimSun"/>
          <w:lang w:eastAsia="zh-CN"/>
        </w:rPr>
      </w:pPr>
      <w:r w:rsidRPr="00A453A2">
        <w:rPr>
          <w:rFonts w:eastAsia="SimSun"/>
          <w:b/>
          <w:lang w:eastAsia="zh-CN"/>
        </w:rPr>
        <w:t xml:space="preserve">Proposal </w:t>
      </w:r>
      <w:r>
        <w:rPr>
          <w:rFonts w:eastAsia="SimSun"/>
          <w:b/>
          <w:lang w:eastAsia="zh-CN"/>
        </w:rPr>
        <w:t>3</w:t>
      </w:r>
      <w:r>
        <w:rPr>
          <w:rFonts w:eastAsia="SimSun"/>
          <w:lang w:eastAsia="zh-CN"/>
        </w:rPr>
        <w:t xml:space="preserve">: For </w:t>
      </w:r>
      <w:r>
        <w:rPr>
          <w:rFonts w:eastAsiaTheme="minorEastAsia"/>
          <w:lang w:eastAsia="ja-JP"/>
        </w:rPr>
        <w:t xml:space="preserve">10 and 15 PRBs subchannel size, PSCCH spans a whole sub-channel. </w:t>
      </w:r>
    </w:p>
    <w:p w14:paraId="6854BB9D" w14:textId="77777777" w:rsidR="00DB6D0F" w:rsidRDefault="00DB6D0F" w:rsidP="00DB6D0F">
      <w:pPr>
        <w:rPr>
          <w:rFonts w:eastAsia="SimSun" w:cs="Arial"/>
          <w:lang w:eastAsia="zh-CN"/>
        </w:rPr>
      </w:pPr>
      <w:r w:rsidRPr="005C5DFF">
        <w:rPr>
          <w:rFonts w:eastAsia="SimSun" w:cs="Arial" w:hint="eastAsia"/>
          <w:b/>
          <w:lang w:val="en-US" w:eastAsia="zh-CN"/>
        </w:rPr>
        <w:t>P</w:t>
      </w:r>
      <w:r w:rsidRPr="005C5DFF">
        <w:rPr>
          <w:rFonts w:eastAsia="SimSun" w:cs="Arial"/>
          <w:b/>
          <w:lang w:val="en-US" w:eastAsia="zh-CN"/>
        </w:rPr>
        <w:t xml:space="preserve">roposal </w:t>
      </w:r>
      <w:r>
        <w:rPr>
          <w:rFonts w:eastAsia="SimSun" w:cs="Arial"/>
          <w:b/>
          <w:lang w:val="en-US" w:eastAsia="zh-CN"/>
        </w:rPr>
        <w:t>4</w:t>
      </w:r>
      <w:r>
        <w:rPr>
          <w:rFonts w:eastAsia="SimSun" w:cs="Arial"/>
          <w:lang w:val="en-US" w:eastAsia="zh-CN"/>
        </w:rPr>
        <w:t>:</w:t>
      </w:r>
      <w:r w:rsidRPr="00390C9A">
        <w:rPr>
          <w:rFonts w:eastAsia="SimSun" w:cs="Arial"/>
          <w:lang w:eastAsia="zh-CN"/>
        </w:rPr>
        <w:t xml:space="preserve"> </w:t>
      </w:r>
      <w:r>
        <w:rPr>
          <w:rFonts w:eastAsia="SimSun" w:cs="Arial"/>
          <w:lang w:eastAsia="zh-CN"/>
        </w:rPr>
        <w:t xml:space="preserve">In the time domain, 2nd stage SCI is mapped in the following order. </w:t>
      </w:r>
    </w:p>
    <w:p w14:paraId="15AE5B1E" w14:textId="77777777" w:rsidR="00DB6D0F" w:rsidRDefault="00DB6D0F" w:rsidP="00DB6D0F">
      <w:pPr>
        <w:ind w:leftChars="200" w:left="400"/>
        <w:rPr>
          <w:rFonts w:eastAsia="SimSun" w:cs="Arial"/>
          <w:lang w:val="en-US" w:eastAsia="zh-CN"/>
        </w:rPr>
      </w:pPr>
      <w:r>
        <w:rPr>
          <w:rFonts w:eastAsia="SimSun" w:cs="Arial"/>
          <w:lang w:eastAsia="zh-CN"/>
        </w:rPr>
        <w:t xml:space="preserve">- </w:t>
      </w:r>
      <w:r w:rsidRPr="00553AB6">
        <w:rPr>
          <w:rFonts w:eastAsia="SimSun" w:cs="Arial" w:hint="eastAsia"/>
          <w:lang w:val="en-US" w:eastAsia="zh-CN"/>
        </w:rPr>
        <w:t xml:space="preserve">the first available </w:t>
      </w:r>
      <w:r>
        <w:rPr>
          <w:rFonts w:eastAsia="SimSun" w:cs="Arial"/>
          <w:lang w:val="en-US" w:eastAsia="zh-CN"/>
        </w:rPr>
        <w:t>DMRS symbol</w:t>
      </w:r>
    </w:p>
    <w:p w14:paraId="5CEA42A6" w14:textId="77777777" w:rsidR="00DB6D0F" w:rsidRDefault="00DB6D0F" w:rsidP="00DB6D0F">
      <w:pPr>
        <w:ind w:leftChars="200" w:left="400"/>
        <w:rPr>
          <w:rFonts w:eastAsia="SimSun" w:cs="Arial"/>
          <w:lang w:val="en-US" w:eastAsia="zh-CN"/>
        </w:rPr>
      </w:pPr>
      <w:r>
        <w:rPr>
          <w:rFonts w:eastAsia="SimSun" w:cs="Arial"/>
          <w:lang w:val="en-US" w:eastAsia="zh-CN"/>
        </w:rPr>
        <w:t xml:space="preserve">- </w:t>
      </w:r>
      <w:r w:rsidRPr="00553AB6">
        <w:rPr>
          <w:rFonts w:eastAsia="SimSun" w:cs="Arial"/>
          <w:lang w:val="en-US" w:eastAsia="zh-CN"/>
        </w:rPr>
        <w:t xml:space="preserve">the symbols before the first </w:t>
      </w:r>
      <w:r>
        <w:rPr>
          <w:rFonts w:eastAsia="SimSun" w:cs="Arial"/>
          <w:lang w:val="en-US" w:eastAsia="zh-CN"/>
        </w:rPr>
        <w:t xml:space="preserve">available </w:t>
      </w:r>
      <w:r w:rsidRPr="00553AB6">
        <w:rPr>
          <w:rFonts w:eastAsia="SimSun" w:cs="Arial"/>
          <w:lang w:val="en-US" w:eastAsia="zh-CN"/>
        </w:rPr>
        <w:t>DMRS symbol</w:t>
      </w:r>
    </w:p>
    <w:p w14:paraId="7EBF3661" w14:textId="61780BC9" w:rsidR="00390C9A" w:rsidRPr="00F6744E" w:rsidRDefault="00DB6D0F" w:rsidP="00F6744E">
      <w:pPr>
        <w:ind w:leftChars="200" w:left="400"/>
        <w:rPr>
          <w:rFonts w:eastAsia="SimSun" w:cs="Arial"/>
          <w:lang w:val="en-US" w:eastAsia="zh-CN"/>
        </w:rPr>
      </w:pPr>
      <w:r>
        <w:rPr>
          <w:rFonts w:eastAsia="SimSun" w:cs="Arial"/>
          <w:lang w:val="en-US" w:eastAsia="zh-CN"/>
        </w:rPr>
        <w:t>- the symbols after</w:t>
      </w:r>
      <w:r w:rsidRPr="00553AB6">
        <w:rPr>
          <w:rFonts w:eastAsia="SimSun" w:cs="Arial"/>
          <w:lang w:val="en-US" w:eastAsia="zh-CN"/>
        </w:rPr>
        <w:t xml:space="preserve"> </w:t>
      </w:r>
      <w:r>
        <w:rPr>
          <w:rFonts w:eastAsia="SimSun" w:cs="Arial"/>
          <w:lang w:val="en-US" w:eastAsia="zh-CN"/>
        </w:rPr>
        <w:t xml:space="preserve">first </w:t>
      </w:r>
      <w:r w:rsidRPr="00553AB6">
        <w:rPr>
          <w:rFonts w:eastAsia="SimSun" w:cs="Arial"/>
          <w:lang w:val="en-US" w:eastAsia="zh-CN"/>
        </w:rPr>
        <w:t>available</w:t>
      </w:r>
      <w:r>
        <w:rPr>
          <w:rFonts w:eastAsia="SimSun" w:cs="Arial"/>
          <w:lang w:val="en-US" w:eastAsia="zh-CN"/>
        </w:rPr>
        <w:t xml:space="preserve"> </w:t>
      </w:r>
      <w:r w:rsidRPr="00553AB6">
        <w:rPr>
          <w:rFonts w:eastAsia="SimSun" w:cs="Arial"/>
          <w:lang w:val="en-US" w:eastAsia="zh-CN"/>
        </w:rPr>
        <w:t>DMRS symbol</w:t>
      </w:r>
      <w:r>
        <w:rPr>
          <w:rFonts w:eastAsia="SimSun" w:cs="Arial"/>
          <w:lang w:val="en-US" w:eastAsia="zh-CN"/>
        </w:rPr>
        <w:t>.</w:t>
      </w:r>
    </w:p>
    <w:p w14:paraId="37D09A94" w14:textId="37C59B6A" w:rsidR="00DB6D0F" w:rsidRPr="00F6744E" w:rsidRDefault="00DB6D0F" w:rsidP="00737007">
      <w:pPr>
        <w:rPr>
          <w:rFonts w:eastAsiaTheme="minorEastAsia" w:cs="Arial"/>
          <w:lang w:eastAsia="ja-JP"/>
        </w:rPr>
      </w:pPr>
      <w:r w:rsidRPr="00FD3FE5">
        <w:rPr>
          <w:rFonts w:eastAsiaTheme="minorEastAsia" w:cs="Arial"/>
          <w:b/>
          <w:lang w:eastAsia="ja-JP"/>
        </w:rPr>
        <w:t xml:space="preserve">Proposal </w:t>
      </w:r>
      <w:r>
        <w:rPr>
          <w:rFonts w:eastAsiaTheme="minorEastAsia" w:cs="Arial"/>
          <w:b/>
          <w:lang w:eastAsia="ja-JP"/>
        </w:rPr>
        <w:t>5</w:t>
      </w:r>
      <w:r>
        <w:rPr>
          <w:rFonts w:eastAsiaTheme="minorEastAsia" w:cs="Arial"/>
          <w:lang w:eastAsia="ja-JP"/>
        </w:rPr>
        <w:t xml:space="preserve">: In the frequency domain, </w:t>
      </w:r>
      <w:r w:rsidRPr="008D79BE">
        <w:rPr>
          <w:rFonts w:eastAsiaTheme="minorEastAsia" w:cs="Arial"/>
          <w:lang w:eastAsia="ja-JP"/>
        </w:rPr>
        <w:t xml:space="preserve">2nd stage SCI is </w:t>
      </w:r>
      <w:r>
        <w:rPr>
          <w:rFonts w:eastAsiaTheme="minorEastAsia" w:cs="Arial"/>
          <w:lang w:eastAsia="ja-JP"/>
        </w:rPr>
        <w:t xml:space="preserve">mapped </w:t>
      </w:r>
      <w:r w:rsidRPr="008D79BE">
        <w:rPr>
          <w:rFonts w:eastAsiaTheme="minorEastAsia" w:cs="Arial"/>
          <w:lang w:eastAsia="ja-JP"/>
        </w:rPr>
        <w:t xml:space="preserve">from larger to lower index </w:t>
      </w:r>
      <w:r>
        <w:rPr>
          <w:rFonts w:eastAsiaTheme="minorEastAsia" w:cs="Arial"/>
          <w:lang w:eastAsia="ja-JP"/>
        </w:rPr>
        <w:t xml:space="preserve">number of </w:t>
      </w:r>
      <w:r w:rsidRPr="008D79BE">
        <w:rPr>
          <w:rFonts w:eastAsiaTheme="minorEastAsia" w:cs="Arial"/>
          <w:lang w:eastAsia="ja-JP"/>
        </w:rPr>
        <w:t>PRBs in a symbol.</w:t>
      </w:r>
    </w:p>
    <w:p w14:paraId="231A70AE" w14:textId="77777777" w:rsidR="00DB6D0F" w:rsidRPr="000811D3" w:rsidRDefault="00DB6D0F" w:rsidP="00DB6D0F">
      <w:pPr>
        <w:rPr>
          <w:rFonts w:eastAsiaTheme="minorEastAsia" w:cs="Arial"/>
          <w:lang w:eastAsia="ja-JP"/>
        </w:rPr>
      </w:pPr>
      <w:r w:rsidRPr="00553AB6">
        <w:rPr>
          <w:rFonts w:eastAsiaTheme="minorEastAsia" w:cs="Arial"/>
          <w:b/>
          <w:lang w:eastAsia="ja-JP"/>
        </w:rPr>
        <w:t xml:space="preserve">Proposal </w:t>
      </w:r>
      <w:r>
        <w:rPr>
          <w:rFonts w:eastAsiaTheme="minorEastAsia" w:cs="Arial"/>
          <w:b/>
          <w:lang w:eastAsia="ja-JP"/>
        </w:rPr>
        <w:t>6:</w:t>
      </w:r>
      <w:r w:rsidRPr="008D79BE">
        <w:rPr>
          <w:rFonts w:eastAsiaTheme="minorEastAsia" w:cs="Arial"/>
          <w:lang w:eastAsia="ja-JP"/>
        </w:rPr>
        <w:t xml:space="preserve"> </w:t>
      </w:r>
      <w:r>
        <w:rPr>
          <w:rFonts w:eastAsiaTheme="minorEastAsia" w:cs="Arial"/>
          <w:lang w:eastAsia="ja-JP"/>
        </w:rPr>
        <w:t>Sequences of ACK/NACK are follows.</w:t>
      </w:r>
    </w:p>
    <w:p w14:paraId="48619123" w14:textId="77777777" w:rsidR="00DB6D0F" w:rsidRDefault="00DB6D0F" w:rsidP="00DB6D0F">
      <w:pPr>
        <w:pStyle w:val="aff3"/>
        <w:numPr>
          <w:ilvl w:val="0"/>
          <w:numId w:val="37"/>
        </w:numPr>
        <w:ind w:leftChars="0"/>
        <w:rPr>
          <w:rFonts w:eastAsiaTheme="minorEastAsia" w:cs="Arial"/>
          <w:lang w:eastAsia="ja-JP"/>
        </w:rPr>
      </w:pPr>
      <w:r w:rsidRPr="00553AB6">
        <w:rPr>
          <w:rFonts w:eastAsiaTheme="minorEastAsia" w:cs="Arial"/>
          <w:lang w:eastAsia="ja-JP"/>
        </w:rPr>
        <w:t>For Y = 1, cyclic shift pairs (NACK, ACK) can be (0, 6).</w:t>
      </w:r>
    </w:p>
    <w:p w14:paraId="6209C1F5" w14:textId="77777777" w:rsidR="00DB6D0F" w:rsidRDefault="00DB6D0F" w:rsidP="00DB6D0F">
      <w:pPr>
        <w:pStyle w:val="aff3"/>
        <w:numPr>
          <w:ilvl w:val="0"/>
          <w:numId w:val="37"/>
        </w:numPr>
        <w:ind w:leftChars="0"/>
        <w:rPr>
          <w:rFonts w:eastAsiaTheme="minorEastAsia" w:cs="Arial"/>
          <w:lang w:eastAsia="ja-JP"/>
        </w:rPr>
      </w:pPr>
      <w:r w:rsidRPr="00553AB6">
        <w:rPr>
          <w:rFonts w:eastAsiaTheme="minorEastAsia" w:cs="Arial"/>
          <w:lang w:eastAsia="ja-JP"/>
        </w:rPr>
        <w:t>For Y = 2, cyclic shift pairs (NACK, ACK) can be (0, 6), (3, 9).</w:t>
      </w:r>
    </w:p>
    <w:p w14:paraId="2B62B078" w14:textId="77777777" w:rsidR="00DB6D0F" w:rsidRDefault="00DB6D0F" w:rsidP="00DB6D0F">
      <w:pPr>
        <w:pStyle w:val="aff3"/>
        <w:numPr>
          <w:ilvl w:val="0"/>
          <w:numId w:val="37"/>
        </w:numPr>
        <w:ind w:leftChars="0"/>
        <w:rPr>
          <w:rFonts w:eastAsiaTheme="minorEastAsia" w:cs="Arial"/>
          <w:lang w:eastAsia="ja-JP"/>
        </w:rPr>
      </w:pPr>
      <w:r w:rsidRPr="00553AB6">
        <w:rPr>
          <w:rFonts w:eastAsiaTheme="minorEastAsia" w:cs="Arial"/>
          <w:lang w:eastAsia="ja-JP"/>
        </w:rPr>
        <w:lastRenderedPageBreak/>
        <w:t>For Y = 3, cyclic shift pairs (NACK, ACK) can be (0, 6), (2, 8), (4,10).</w:t>
      </w:r>
    </w:p>
    <w:p w14:paraId="0418A49E" w14:textId="77777777" w:rsidR="00DB6D0F" w:rsidRDefault="00DB6D0F" w:rsidP="00DB6D0F">
      <w:pPr>
        <w:pStyle w:val="aff3"/>
        <w:numPr>
          <w:ilvl w:val="0"/>
          <w:numId w:val="37"/>
        </w:numPr>
        <w:ind w:leftChars="0"/>
        <w:rPr>
          <w:rFonts w:eastAsiaTheme="minorEastAsia" w:cs="Arial"/>
          <w:lang w:eastAsia="ja-JP"/>
        </w:rPr>
      </w:pPr>
      <w:r w:rsidRPr="00553AB6">
        <w:rPr>
          <w:rFonts w:eastAsiaTheme="minorEastAsia" w:cs="Arial"/>
          <w:lang w:eastAsia="ja-JP"/>
        </w:rPr>
        <w:t>For Y = 4, cyclic shift pairs (NACK, ACK) can be (0, 6), (1, 7), (3, 9), (4,10).</w:t>
      </w:r>
    </w:p>
    <w:p w14:paraId="65DC665F" w14:textId="35B94B31" w:rsidR="00DB6D0F" w:rsidRPr="00F6744E" w:rsidRDefault="00DB6D0F" w:rsidP="00F6744E">
      <w:pPr>
        <w:pStyle w:val="aff3"/>
        <w:numPr>
          <w:ilvl w:val="0"/>
          <w:numId w:val="37"/>
        </w:numPr>
        <w:ind w:leftChars="0"/>
        <w:rPr>
          <w:rFonts w:eastAsiaTheme="minorEastAsia" w:cs="Arial"/>
          <w:lang w:eastAsia="ja-JP"/>
        </w:rPr>
      </w:pPr>
      <w:r w:rsidRPr="00553AB6">
        <w:rPr>
          <w:rFonts w:eastAsiaTheme="minorEastAsia" w:cs="Arial"/>
          <w:lang w:eastAsia="ja-JP"/>
        </w:rPr>
        <w:t>For Y = 6, cyclic shift pairs (NACK, ACK) can be (0, 6), (1, 7), (2, 8), (3, 9), (4,10), (5,11).</w:t>
      </w:r>
    </w:p>
    <w:p w14:paraId="535029D2" w14:textId="5118912B" w:rsidR="00DB6D0F" w:rsidRDefault="00DB6D0F" w:rsidP="00DB6D0F">
      <w:pPr>
        <w:rPr>
          <w:rFonts w:eastAsiaTheme="minorEastAsia" w:cs="Arial"/>
          <w:b/>
          <w:lang w:eastAsia="ja-JP"/>
        </w:rPr>
      </w:pPr>
      <w:r w:rsidRPr="00553AB6">
        <w:rPr>
          <w:rFonts w:eastAsiaTheme="minorEastAsia" w:cs="Arial"/>
          <w:b/>
          <w:lang w:eastAsia="ja-JP"/>
        </w:rPr>
        <w:t xml:space="preserve">Proposal </w:t>
      </w:r>
      <w:r>
        <w:rPr>
          <w:rFonts w:eastAsiaTheme="minorEastAsia" w:cs="Arial"/>
          <w:b/>
          <w:lang w:eastAsia="ja-JP"/>
        </w:rPr>
        <w:t>7:</w:t>
      </w:r>
      <w:r w:rsidRPr="008D79BE">
        <w:rPr>
          <w:rFonts w:eastAsia="SimSun" w:cs="Arial"/>
          <w:lang w:eastAsia="zh-CN"/>
        </w:rPr>
        <w:t xml:space="preserve"> </w:t>
      </w:r>
      <w:r w:rsidR="00693D0C">
        <w:rPr>
          <w:rFonts w:eastAsia="SimSun" w:cs="Arial"/>
          <w:lang w:eastAsia="zh-CN"/>
        </w:rPr>
        <w:t>T</w:t>
      </w:r>
      <w:r w:rsidRPr="00E52071">
        <w:rPr>
          <w:rFonts w:eastAsia="SimSun" w:cs="Arial"/>
          <w:lang w:eastAsia="zh-CN"/>
        </w:rPr>
        <w:t>he scra</w:t>
      </w:r>
      <w:r>
        <w:rPr>
          <w:rFonts w:eastAsia="SimSun" w:cs="Arial"/>
          <w:lang w:eastAsia="zh-CN"/>
        </w:rPr>
        <w:t xml:space="preserve">mbling sequence generator is </w:t>
      </w:r>
      <w:r w:rsidRPr="00E52071">
        <w:rPr>
          <w:rFonts w:eastAsia="SimSun" w:cs="Arial"/>
          <w:lang w:eastAsia="zh-CN"/>
        </w:rPr>
        <w:t>initialised with</w:t>
      </w:r>
    </w:p>
    <w:p w14:paraId="0EED3FBD" w14:textId="20384F62" w:rsidR="00177040" w:rsidRDefault="00BC4496" w:rsidP="00177040">
      <w:pPr>
        <w:ind w:leftChars="200" w:left="400"/>
        <w:rPr>
          <w:rFonts w:eastAsiaTheme="minorEastAsia" w:cs="Arial"/>
          <w:lang w:eastAsia="ja-JP"/>
        </w:rPr>
      </w:pPr>
      <m:oMath>
        <m:r>
          <m:rPr>
            <m:sty m:val="p"/>
          </m:rPr>
          <w:rPr>
            <w:rFonts w:ascii="Cambria Math" w:eastAsia="SimSun" w:hAnsi="Cambria Math" w:cs="Arial"/>
            <w:lang w:eastAsia="zh-CN"/>
          </w:rPr>
          <m:t xml:space="preserve"> </m:t>
        </m:r>
        <m:sSub>
          <m:sSubPr>
            <m:ctrlPr>
              <w:rPr>
                <w:rFonts w:ascii="Cambria Math" w:eastAsia="SimSun" w:hAnsi="Cambria Math" w:cs="Arial"/>
                <w:lang w:eastAsia="zh-CN"/>
              </w:rPr>
            </m:ctrlPr>
          </m:sSubPr>
          <m:e>
            <m:r>
              <w:rPr>
                <w:rFonts w:ascii="Cambria Math" w:eastAsia="SimSun" w:hAnsi="Cambria Math" w:cs="Arial"/>
                <w:lang w:eastAsia="zh-CN"/>
              </w:rPr>
              <m:t>C</m:t>
            </m:r>
          </m:e>
          <m:sub>
            <m:r>
              <w:rPr>
                <w:rFonts w:ascii="Cambria Math" w:eastAsia="SimSun" w:hAnsi="Cambria Math" w:cs="Arial"/>
                <w:lang w:eastAsia="zh-CN"/>
              </w:rPr>
              <m:t>init</m:t>
            </m:r>
          </m:sub>
        </m:sSub>
        <m:r>
          <w:rPr>
            <w:rFonts w:ascii="Cambria Math" w:eastAsia="SimSun" w:hAnsi="Cambria Math" w:cs="Arial"/>
            <w:lang w:eastAsia="zh-CN"/>
          </w:rPr>
          <m:t>=destination ID∙</m:t>
        </m:r>
        <m:sSup>
          <m:sSupPr>
            <m:ctrlPr>
              <w:rPr>
                <w:rFonts w:ascii="Cambria Math" w:eastAsia="SimSun" w:hAnsi="Cambria Math" w:cs="Arial"/>
                <w:i/>
                <w:lang w:eastAsia="zh-CN"/>
              </w:rPr>
            </m:ctrlPr>
          </m:sSupPr>
          <m:e>
            <m:r>
              <w:rPr>
                <w:rFonts w:ascii="Cambria Math" w:eastAsia="SimSun" w:hAnsi="Cambria Math" w:cs="Arial"/>
                <w:lang w:eastAsia="zh-CN"/>
              </w:rPr>
              <m:t>2</m:t>
            </m:r>
          </m:e>
          <m:sup>
            <m:r>
              <w:rPr>
                <w:rFonts w:ascii="Cambria Math" w:eastAsia="SimSun" w:hAnsi="Cambria Math" w:cs="Arial"/>
                <w:lang w:eastAsia="zh-CN"/>
              </w:rPr>
              <m:t>15</m:t>
            </m:r>
          </m:sup>
        </m:sSup>
        <m:r>
          <w:rPr>
            <w:rFonts w:ascii="Cambria Math" w:eastAsia="SimSun" w:hAnsi="Cambria Math" w:cs="Arial"/>
            <w:lang w:eastAsia="zh-CN"/>
          </w:rPr>
          <m:t>+</m:t>
        </m:r>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ID</m:t>
            </m:r>
          </m:sub>
        </m:sSub>
      </m:oMath>
      <w:r w:rsidR="00010563">
        <w:rPr>
          <w:rFonts w:eastAsiaTheme="minorEastAsia" w:cs="Arial" w:hint="eastAsia"/>
          <w:lang w:eastAsia="ja-JP"/>
        </w:rPr>
        <w:t xml:space="preserve"> </w:t>
      </w:r>
      <w:r w:rsidR="00177040">
        <w:rPr>
          <w:rFonts w:eastAsiaTheme="minorEastAsia" w:cs="Arial" w:hint="eastAsia"/>
          <w:lang w:eastAsia="ja-JP"/>
        </w:rPr>
        <w:t>for PSSCH</w:t>
      </w:r>
    </w:p>
    <w:p w14:paraId="604C300E" w14:textId="1AC27875" w:rsidR="00DB6D0F" w:rsidRPr="00F6744E" w:rsidRDefault="00050B94" w:rsidP="00177040">
      <w:pPr>
        <w:ind w:leftChars="200" w:left="400"/>
        <w:rPr>
          <w:rFonts w:eastAsiaTheme="minorEastAsia" w:cs="Arial"/>
          <w:lang w:eastAsia="ja-JP"/>
        </w:rPr>
      </w:pPr>
      <m:oMath>
        <m:sSub>
          <m:sSubPr>
            <m:ctrlPr>
              <w:rPr>
                <w:rFonts w:ascii="Cambria Math" w:eastAsia="SimSun" w:hAnsi="Cambria Math" w:cs="Arial"/>
                <w:lang w:eastAsia="zh-CN"/>
              </w:rPr>
            </m:ctrlPr>
          </m:sSubPr>
          <m:e>
            <m:r>
              <w:rPr>
                <w:rFonts w:ascii="Cambria Math" w:eastAsia="SimSun" w:hAnsi="Cambria Math" w:cs="Arial"/>
                <w:lang w:eastAsia="zh-CN"/>
              </w:rPr>
              <m:t>C</m:t>
            </m:r>
          </m:e>
          <m:sub>
            <m:r>
              <w:rPr>
                <w:rFonts w:ascii="Cambria Math" w:eastAsia="SimSun" w:hAnsi="Cambria Math" w:cs="Arial"/>
                <w:lang w:eastAsia="zh-CN"/>
              </w:rPr>
              <m:t>init</m:t>
            </m:r>
          </m:sub>
        </m:sSub>
        <m:r>
          <w:rPr>
            <w:rFonts w:ascii="Cambria Math" w:eastAsia="SimSun" w:hAnsi="Cambria Math" w:cs="Arial"/>
            <w:lang w:eastAsia="zh-CN"/>
          </w:rPr>
          <m:t>=</m:t>
        </m:r>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ID</m:t>
            </m:r>
          </m:sub>
        </m:sSub>
      </m:oMath>
      <w:r w:rsidR="00DB6D0F">
        <w:rPr>
          <w:rFonts w:eastAsiaTheme="minorEastAsia" w:cs="Arial" w:hint="eastAsia"/>
          <w:lang w:eastAsia="ja-JP"/>
        </w:rPr>
        <w:t xml:space="preserve"> </w:t>
      </w:r>
      <w:r w:rsidR="00DB6D0F">
        <w:rPr>
          <w:rFonts w:eastAsiaTheme="minorEastAsia" w:cs="Arial"/>
          <w:lang w:eastAsia="ja-JP"/>
        </w:rPr>
        <w:t xml:space="preserve"> for PSCCH and 2</w:t>
      </w:r>
      <w:r w:rsidR="00DB6D0F" w:rsidRPr="00553AB6">
        <w:rPr>
          <w:rFonts w:eastAsiaTheme="minorEastAsia" w:cs="Arial"/>
          <w:vertAlign w:val="superscript"/>
          <w:lang w:eastAsia="ja-JP"/>
        </w:rPr>
        <w:t>nd</w:t>
      </w:r>
      <w:r w:rsidR="00DB6D0F">
        <w:rPr>
          <w:rFonts w:eastAsiaTheme="minorEastAsia" w:cs="Arial"/>
          <w:lang w:eastAsia="ja-JP"/>
        </w:rPr>
        <w:t xml:space="preserve"> stage SCI</w:t>
      </w:r>
    </w:p>
    <w:p w14:paraId="5E459B8A" w14:textId="041317E3" w:rsidR="00697177" w:rsidRPr="00697177" w:rsidRDefault="0045740A" w:rsidP="00697177">
      <w:pPr>
        <w:pStyle w:val="1"/>
        <w:tabs>
          <w:tab w:val="num" w:pos="426"/>
        </w:tabs>
        <w:ind w:left="426" w:hanging="426"/>
        <w:rPr>
          <w:szCs w:val="36"/>
          <w:lang w:eastAsia="ja-JP"/>
        </w:rPr>
      </w:pPr>
      <w:r>
        <w:rPr>
          <w:rFonts w:hint="eastAsia"/>
          <w:szCs w:val="36"/>
          <w:lang w:eastAsia="ja-JP"/>
        </w:rPr>
        <w:t>Reference</w:t>
      </w:r>
    </w:p>
    <w:p w14:paraId="52798D99" w14:textId="06AD98BD" w:rsidR="00677A6E" w:rsidRDefault="007D66A8" w:rsidP="00C6423A">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b w:val="0"/>
          <w:sz w:val="20"/>
          <w:lang w:eastAsia="ja-JP"/>
        </w:rPr>
        <w:t>[</w:t>
      </w:r>
      <w:r w:rsidR="00697177">
        <w:rPr>
          <w:rFonts w:ascii="Times New Roman" w:eastAsiaTheme="minorEastAsia" w:hAnsi="Times New Roman"/>
          <w:b w:val="0"/>
          <w:sz w:val="20"/>
          <w:lang w:eastAsia="ja-JP"/>
        </w:rPr>
        <w:t>1</w:t>
      </w:r>
      <w:r>
        <w:rPr>
          <w:rFonts w:ascii="Times New Roman" w:eastAsiaTheme="minorEastAsia" w:hAnsi="Times New Roman"/>
          <w:b w:val="0"/>
          <w:sz w:val="20"/>
          <w:lang w:eastAsia="ja-JP"/>
        </w:rPr>
        <w:t>]</w:t>
      </w:r>
      <w:r w:rsidR="00677A6E" w:rsidRPr="00677A6E">
        <w:t xml:space="preserve"> </w:t>
      </w:r>
      <w:r w:rsidR="00677A6E" w:rsidRPr="00677A6E">
        <w:rPr>
          <w:rFonts w:ascii="Times New Roman" w:eastAsiaTheme="minorEastAsia" w:hAnsi="Times New Roman"/>
          <w:b w:val="0"/>
          <w:sz w:val="20"/>
          <w:lang w:eastAsia="ja-JP"/>
        </w:rPr>
        <w:t>R1-1913488</w:t>
      </w:r>
      <w:r w:rsidR="00677A6E">
        <w:rPr>
          <w:rFonts w:ascii="Times New Roman" w:eastAsiaTheme="minorEastAsia" w:hAnsi="Times New Roman"/>
          <w:b w:val="0"/>
          <w:sz w:val="20"/>
          <w:lang w:eastAsia="ja-JP"/>
        </w:rPr>
        <w:t>, “</w:t>
      </w:r>
      <w:r w:rsidR="00677A6E" w:rsidRPr="00677A6E">
        <w:rPr>
          <w:rFonts w:ascii="Times New Roman" w:eastAsiaTheme="minorEastAsia" w:hAnsi="Times New Roman"/>
          <w:b w:val="0"/>
          <w:sz w:val="20"/>
          <w:lang w:eastAsia="ja-JP"/>
        </w:rPr>
        <w:t>Feature lead summary#3 for agenda item 7.2.4.1 Physical layer structure for sidelink</w:t>
      </w:r>
      <w:r w:rsidR="00677A6E">
        <w:rPr>
          <w:rFonts w:ascii="Times New Roman" w:eastAsiaTheme="minorEastAsia" w:hAnsi="Times New Roman"/>
          <w:b w:val="0"/>
          <w:sz w:val="20"/>
          <w:lang w:eastAsia="ja-JP"/>
        </w:rPr>
        <w:t>”, Samsung</w:t>
      </w:r>
    </w:p>
    <w:p w14:paraId="4CC937FE" w14:textId="4492EE24" w:rsidR="00BE52CD" w:rsidRDefault="00BE52CD" w:rsidP="00C6423A">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b w:val="0"/>
          <w:sz w:val="20"/>
          <w:lang w:eastAsia="ja-JP"/>
        </w:rPr>
        <w:t>[2] R1-1913642, “</w:t>
      </w:r>
      <w:r w:rsidRPr="00BE52CD">
        <w:rPr>
          <w:rFonts w:ascii="Times New Roman" w:eastAsiaTheme="minorEastAsia" w:hAnsi="Times New Roman"/>
          <w:b w:val="0"/>
          <w:sz w:val="20"/>
          <w:lang w:eastAsia="ja-JP"/>
        </w:rPr>
        <w:t>Introduction of 5G V2X sidelink features into TS 38.212</w:t>
      </w:r>
      <w:r>
        <w:rPr>
          <w:rFonts w:ascii="Times New Roman" w:eastAsiaTheme="minorEastAsia" w:hAnsi="Times New Roman"/>
          <w:b w:val="0"/>
          <w:sz w:val="20"/>
          <w:lang w:eastAsia="ja-JP"/>
        </w:rPr>
        <w:t>”, Huawei</w:t>
      </w:r>
    </w:p>
    <w:p w14:paraId="5AC38B07" w14:textId="02E56A82" w:rsidR="00BE52CD" w:rsidRDefault="00BE52CD" w:rsidP="00C6423A">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3</w:t>
      </w: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 xml:space="preserve"> R1-1913641, “</w:t>
      </w:r>
      <w:r w:rsidRPr="00BE52CD">
        <w:rPr>
          <w:rFonts w:ascii="Times New Roman" w:eastAsiaTheme="minorEastAsia" w:hAnsi="Times New Roman"/>
          <w:b w:val="0"/>
          <w:sz w:val="20"/>
          <w:lang w:eastAsia="ja-JP"/>
        </w:rPr>
        <w:t>Introduction of V2X</w:t>
      </w:r>
      <w:r>
        <w:rPr>
          <w:rFonts w:ascii="Times New Roman" w:eastAsiaTheme="minorEastAsia" w:hAnsi="Times New Roman"/>
          <w:b w:val="0"/>
          <w:sz w:val="20"/>
          <w:lang w:eastAsia="ja-JP"/>
        </w:rPr>
        <w:t>”, Ericsson</w:t>
      </w:r>
    </w:p>
    <w:p w14:paraId="0DE6DCB5" w14:textId="7FF4CD63" w:rsidR="00DB51E8" w:rsidRPr="00FD3FE5" w:rsidRDefault="00BE52CD" w:rsidP="00A708B7">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b w:val="0"/>
          <w:sz w:val="20"/>
          <w:lang w:eastAsia="ja-JP"/>
        </w:rPr>
        <w:t>[4]</w:t>
      </w:r>
      <w:r w:rsidRPr="00BE52CD">
        <w:t xml:space="preserve"> </w:t>
      </w:r>
      <w:r w:rsidRPr="00BE52CD">
        <w:rPr>
          <w:rFonts w:ascii="Times New Roman" w:eastAsiaTheme="minorEastAsia" w:hAnsi="Times New Roman"/>
          <w:b w:val="0"/>
          <w:sz w:val="20"/>
          <w:lang w:eastAsia="ja-JP"/>
        </w:rPr>
        <w:t>R1-1913643</w:t>
      </w:r>
      <w:r>
        <w:rPr>
          <w:rFonts w:ascii="Times New Roman" w:eastAsiaTheme="minorEastAsia" w:hAnsi="Times New Roman"/>
          <w:b w:val="0"/>
          <w:sz w:val="20"/>
          <w:lang w:eastAsia="ja-JP"/>
        </w:rPr>
        <w:t>, “Introduction of NR V2X”, Nokia</w:t>
      </w:r>
    </w:p>
    <w:sectPr w:rsidR="00DB51E8" w:rsidRPr="00FD3FE5">
      <w:footerReference w:type="even" r:id="rId22"/>
      <w:footerReference w:type="default" r:id="rId2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200C9E" w14:textId="77777777" w:rsidR="00050B94" w:rsidRDefault="00050B94">
      <w:r>
        <w:separator/>
      </w:r>
    </w:p>
  </w:endnote>
  <w:endnote w:type="continuationSeparator" w:id="0">
    <w:p w14:paraId="15009426" w14:textId="77777777" w:rsidR="00050B94" w:rsidRDefault="00050B94">
      <w:r>
        <w:continuationSeparator/>
      </w:r>
    </w:p>
  </w:endnote>
  <w:endnote w:type="continuationNotice" w:id="1">
    <w:p w14:paraId="0636D5E5" w14:textId="77777777" w:rsidR="00050B94" w:rsidRDefault="00050B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8F1F50" w:rsidRDefault="008F1F50">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8F1F50" w:rsidRDefault="008F1F50">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7B3A5064" w:rsidR="008F1F50" w:rsidRDefault="008F1F50">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6</w:t>
    </w:r>
    <w:r>
      <w:rPr>
        <w:rStyle w:val="af7"/>
      </w:rPr>
      <w:fldChar w:fldCharType="end"/>
    </w:r>
  </w:p>
  <w:p w14:paraId="2D1F0057" w14:textId="77777777" w:rsidR="008F1F50" w:rsidRDefault="008F1F50">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C656E" w14:textId="77777777" w:rsidR="00050B94" w:rsidRDefault="00050B94">
      <w:r>
        <w:separator/>
      </w:r>
    </w:p>
  </w:footnote>
  <w:footnote w:type="continuationSeparator" w:id="0">
    <w:p w14:paraId="591B6F9C" w14:textId="77777777" w:rsidR="00050B94" w:rsidRDefault="00050B94">
      <w:r>
        <w:continuationSeparator/>
      </w:r>
    </w:p>
  </w:footnote>
  <w:footnote w:type="continuationNotice" w:id="1">
    <w:p w14:paraId="5FCD32FC" w14:textId="77777777" w:rsidR="00050B94" w:rsidRDefault="00050B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2965"/>
    <w:multiLevelType w:val="hybridMultilevel"/>
    <w:tmpl w:val="6F50E6DC"/>
    <w:lvl w:ilvl="0" w:tplc="3E06D550">
      <w:start w:val="1"/>
      <w:numFmt w:val="upp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4"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6"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AA6658"/>
    <w:multiLevelType w:val="hybridMultilevel"/>
    <w:tmpl w:val="0DCEF25A"/>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187209DB"/>
    <w:multiLevelType w:val="hybridMultilevel"/>
    <w:tmpl w:val="ABF8CF3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00D4028"/>
    <w:multiLevelType w:val="hybridMultilevel"/>
    <w:tmpl w:val="FA8EAD80"/>
    <w:lvl w:ilvl="0" w:tplc="75C6B73E">
      <w:start w:val="1"/>
      <w:numFmt w:val="bullet"/>
      <w:lvlText w:val="–"/>
      <w:lvlJc w:val="left"/>
      <w:pPr>
        <w:tabs>
          <w:tab w:val="num" w:pos="720"/>
        </w:tabs>
        <w:ind w:left="720" w:hanging="360"/>
      </w:pPr>
      <w:rPr>
        <w:rFonts w:ascii="Arial" w:hAnsi="Arial" w:hint="default"/>
      </w:rPr>
    </w:lvl>
    <w:lvl w:ilvl="1" w:tplc="39EEAF16">
      <w:start w:val="1"/>
      <w:numFmt w:val="bullet"/>
      <w:lvlText w:val="–"/>
      <w:lvlJc w:val="left"/>
      <w:pPr>
        <w:tabs>
          <w:tab w:val="num" w:pos="1440"/>
        </w:tabs>
        <w:ind w:left="1440" w:hanging="360"/>
      </w:pPr>
      <w:rPr>
        <w:rFonts w:ascii="Arial" w:hAnsi="Arial" w:hint="default"/>
      </w:rPr>
    </w:lvl>
    <w:lvl w:ilvl="2" w:tplc="5FF807C6" w:tentative="1">
      <w:start w:val="1"/>
      <w:numFmt w:val="bullet"/>
      <w:lvlText w:val="–"/>
      <w:lvlJc w:val="left"/>
      <w:pPr>
        <w:tabs>
          <w:tab w:val="num" w:pos="2160"/>
        </w:tabs>
        <w:ind w:left="2160" w:hanging="360"/>
      </w:pPr>
      <w:rPr>
        <w:rFonts w:ascii="Arial" w:hAnsi="Arial" w:hint="default"/>
      </w:rPr>
    </w:lvl>
    <w:lvl w:ilvl="3" w:tplc="87F2D370" w:tentative="1">
      <w:start w:val="1"/>
      <w:numFmt w:val="bullet"/>
      <w:lvlText w:val="–"/>
      <w:lvlJc w:val="left"/>
      <w:pPr>
        <w:tabs>
          <w:tab w:val="num" w:pos="2880"/>
        </w:tabs>
        <w:ind w:left="2880" w:hanging="360"/>
      </w:pPr>
      <w:rPr>
        <w:rFonts w:ascii="Arial" w:hAnsi="Arial" w:hint="default"/>
      </w:rPr>
    </w:lvl>
    <w:lvl w:ilvl="4" w:tplc="F5F0860A" w:tentative="1">
      <w:start w:val="1"/>
      <w:numFmt w:val="bullet"/>
      <w:lvlText w:val="–"/>
      <w:lvlJc w:val="left"/>
      <w:pPr>
        <w:tabs>
          <w:tab w:val="num" w:pos="3600"/>
        </w:tabs>
        <w:ind w:left="3600" w:hanging="360"/>
      </w:pPr>
      <w:rPr>
        <w:rFonts w:ascii="Arial" w:hAnsi="Arial" w:hint="default"/>
      </w:rPr>
    </w:lvl>
    <w:lvl w:ilvl="5" w:tplc="95D20792" w:tentative="1">
      <w:start w:val="1"/>
      <w:numFmt w:val="bullet"/>
      <w:lvlText w:val="–"/>
      <w:lvlJc w:val="left"/>
      <w:pPr>
        <w:tabs>
          <w:tab w:val="num" w:pos="4320"/>
        </w:tabs>
        <w:ind w:left="4320" w:hanging="360"/>
      </w:pPr>
      <w:rPr>
        <w:rFonts w:ascii="Arial" w:hAnsi="Arial" w:hint="default"/>
      </w:rPr>
    </w:lvl>
    <w:lvl w:ilvl="6" w:tplc="C7F6BEB8" w:tentative="1">
      <w:start w:val="1"/>
      <w:numFmt w:val="bullet"/>
      <w:lvlText w:val="–"/>
      <w:lvlJc w:val="left"/>
      <w:pPr>
        <w:tabs>
          <w:tab w:val="num" w:pos="5040"/>
        </w:tabs>
        <w:ind w:left="5040" w:hanging="360"/>
      </w:pPr>
      <w:rPr>
        <w:rFonts w:ascii="Arial" w:hAnsi="Arial" w:hint="default"/>
      </w:rPr>
    </w:lvl>
    <w:lvl w:ilvl="7" w:tplc="2780A182" w:tentative="1">
      <w:start w:val="1"/>
      <w:numFmt w:val="bullet"/>
      <w:lvlText w:val="–"/>
      <w:lvlJc w:val="left"/>
      <w:pPr>
        <w:tabs>
          <w:tab w:val="num" w:pos="5760"/>
        </w:tabs>
        <w:ind w:left="5760" w:hanging="360"/>
      </w:pPr>
      <w:rPr>
        <w:rFonts w:ascii="Arial" w:hAnsi="Arial" w:hint="default"/>
      </w:rPr>
    </w:lvl>
    <w:lvl w:ilvl="8" w:tplc="7F1CF9B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8E635DA"/>
    <w:multiLevelType w:val="hybridMultilevel"/>
    <w:tmpl w:val="13CA772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C531C27"/>
    <w:multiLevelType w:val="hybridMultilevel"/>
    <w:tmpl w:val="6866B304"/>
    <w:lvl w:ilvl="0" w:tplc="DAB4DC68">
      <w:numFmt w:val="bullet"/>
      <w:lvlText w:val="-"/>
      <w:lvlJc w:val="left"/>
      <w:pPr>
        <w:ind w:left="644"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F580A23"/>
    <w:multiLevelType w:val="hybridMultilevel"/>
    <w:tmpl w:val="0B90EEB4"/>
    <w:lvl w:ilvl="0" w:tplc="A4444DAA">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FB90205"/>
    <w:multiLevelType w:val="hybridMultilevel"/>
    <w:tmpl w:val="2D3A65CA"/>
    <w:lvl w:ilvl="0" w:tplc="5C2EAA46">
      <w:start w:val="1"/>
      <w:numFmt w:val="bullet"/>
      <w:lvlText w:val="-"/>
      <w:lvlJc w:val="left"/>
      <w:pPr>
        <w:tabs>
          <w:tab w:val="num" w:pos="720"/>
        </w:tabs>
        <w:ind w:left="720" w:hanging="360"/>
      </w:pPr>
      <w:rPr>
        <w:rFonts w:ascii="ＭＳ Ｐゴシック" w:hAnsi="ＭＳ Ｐゴシック" w:hint="default"/>
      </w:rPr>
    </w:lvl>
    <w:lvl w:ilvl="1" w:tplc="DE24A81E">
      <w:start w:val="270"/>
      <w:numFmt w:val="bullet"/>
      <w:lvlText w:val="-"/>
      <w:lvlJc w:val="left"/>
      <w:pPr>
        <w:tabs>
          <w:tab w:val="num" w:pos="1440"/>
        </w:tabs>
        <w:ind w:left="1440" w:hanging="360"/>
      </w:pPr>
      <w:rPr>
        <w:rFonts w:ascii="ＭＳ Ｐゴシック" w:hAnsi="ＭＳ Ｐゴシック" w:hint="default"/>
      </w:rPr>
    </w:lvl>
    <w:lvl w:ilvl="2" w:tplc="F438C724" w:tentative="1">
      <w:start w:val="1"/>
      <w:numFmt w:val="bullet"/>
      <w:lvlText w:val="-"/>
      <w:lvlJc w:val="left"/>
      <w:pPr>
        <w:tabs>
          <w:tab w:val="num" w:pos="2160"/>
        </w:tabs>
        <w:ind w:left="2160" w:hanging="360"/>
      </w:pPr>
      <w:rPr>
        <w:rFonts w:ascii="ＭＳ Ｐゴシック" w:hAnsi="ＭＳ Ｐゴシック" w:hint="default"/>
      </w:rPr>
    </w:lvl>
    <w:lvl w:ilvl="3" w:tplc="4276FF5E" w:tentative="1">
      <w:start w:val="1"/>
      <w:numFmt w:val="bullet"/>
      <w:lvlText w:val="-"/>
      <w:lvlJc w:val="left"/>
      <w:pPr>
        <w:tabs>
          <w:tab w:val="num" w:pos="2880"/>
        </w:tabs>
        <w:ind w:left="2880" w:hanging="360"/>
      </w:pPr>
      <w:rPr>
        <w:rFonts w:ascii="ＭＳ Ｐゴシック" w:hAnsi="ＭＳ Ｐゴシック" w:hint="default"/>
      </w:rPr>
    </w:lvl>
    <w:lvl w:ilvl="4" w:tplc="831AE8F4" w:tentative="1">
      <w:start w:val="1"/>
      <w:numFmt w:val="bullet"/>
      <w:lvlText w:val="-"/>
      <w:lvlJc w:val="left"/>
      <w:pPr>
        <w:tabs>
          <w:tab w:val="num" w:pos="3600"/>
        </w:tabs>
        <w:ind w:left="3600" w:hanging="360"/>
      </w:pPr>
      <w:rPr>
        <w:rFonts w:ascii="ＭＳ Ｐゴシック" w:hAnsi="ＭＳ Ｐゴシック" w:hint="default"/>
      </w:rPr>
    </w:lvl>
    <w:lvl w:ilvl="5" w:tplc="691A66CE" w:tentative="1">
      <w:start w:val="1"/>
      <w:numFmt w:val="bullet"/>
      <w:lvlText w:val="-"/>
      <w:lvlJc w:val="left"/>
      <w:pPr>
        <w:tabs>
          <w:tab w:val="num" w:pos="4320"/>
        </w:tabs>
        <w:ind w:left="4320" w:hanging="360"/>
      </w:pPr>
      <w:rPr>
        <w:rFonts w:ascii="ＭＳ Ｐゴシック" w:hAnsi="ＭＳ Ｐゴシック" w:hint="default"/>
      </w:rPr>
    </w:lvl>
    <w:lvl w:ilvl="6" w:tplc="8402AED6" w:tentative="1">
      <w:start w:val="1"/>
      <w:numFmt w:val="bullet"/>
      <w:lvlText w:val="-"/>
      <w:lvlJc w:val="left"/>
      <w:pPr>
        <w:tabs>
          <w:tab w:val="num" w:pos="5040"/>
        </w:tabs>
        <w:ind w:left="5040" w:hanging="360"/>
      </w:pPr>
      <w:rPr>
        <w:rFonts w:ascii="ＭＳ Ｐゴシック" w:hAnsi="ＭＳ Ｐゴシック" w:hint="default"/>
      </w:rPr>
    </w:lvl>
    <w:lvl w:ilvl="7" w:tplc="C97C4348" w:tentative="1">
      <w:start w:val="1"/>
      <w:numFmt w:val="bullet"/>
      <w:lvlText w:val="-"/>
      <w:lvlJc w:val="left"/>
      <w:pPr>
        <w:tabs>
          <w:tab w:val="num" w:pos="5760"/>
        </w:tabs>
        <w:ind w:left="5760" w:hanging="360"/>
      </w:pPr>
      <w:rPr>
        <w:rFonts w:ascii="ＭＳ Ｐゴシック" w:hAnsi="ＭＳ Ｐゴシック" w:hint="default"/>
      </w:rPr>
    </w:lvl>
    <w:lvl w:ilvl="8" w:tplc="957C49BE"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0" w15:restartNumberingAfterBreak="0">
    <w:nsid w:val="32355E97"/>
    <w:multiLevelType w:val="hybridMultilevel"/>
    <w:tmpl w:val="7A7A26F6"/>
    <w:lvl w:ilvl="0" w:tplc="04090001">
      <w:start w:val="1"/>
      <w:numFmt w:val="bullet"/>
      <w:lvlText w:val=""/>
      <w:lvlJc w:val="left"/>
      <w:pPr>
        <w:ind w:left="800" w:hanging="400"/>
      </w:pPr>
      <w:rPr>
        <w:rFonts w:ascii="Wingdings" w:hAnsi="Wingdings" w:hint="default"/>
      </w:rPr>
    </w:lvl>
    <w:lvl w:ilvl="1" w:tplc="307670A4">
      <w:numFmt w:val="bullet"/>
      <w:lvlText w:val="-"/>
      <w:lvlJc w:val="left"/>
      <w:pPr>
        <w:ind w:left="1160" w:hanging="360"/>
      </w:pPr>
      <w:rPr>
        <w:rFonts w:ascii="Batang" w:eastAsia="Batang" w:hAnsi="Batang" w:cs="Times New Roman" w:hint="eastAsia"/>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382B1876"/>
    <w:multiLevelType w:val="hybridMultilevel"/>
    <w:tmpl w:val="FFF28902"/>
    <w:lvl w:ilvl="0" w:tplc="DAB4DC68">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15:restartNumberingAfterBreak="0">
    <w:nsid w:val="3D786292"/>
    <w:multiLevelType w:val="hybridMultilevel"/>
    <w:tmpl w:val="0F68580A"/>
    <w:lvl w:ilvl="0" w:tplc="E6829FA8">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5"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29" w15:restartNumberingAfterBreak="0">
    <w:nsid w:val="432F1F33"/>
    <w:multiLevelType w:val="hybridMultilevel"/>
    <w:tmpl w:val="0CC43220"/>
    <w:lvl w:ilvl="0" w:tplc="5628ADB0">
      <w:start w:val="1"/>
      <w:numFmt w:val="bullet"/>
      <w:lvlText w:val="-"/>
      <w:lvlJc w:val="left"/>
      <w:pPr>
        <w:ind w:left="800" w:hanging="400"/>
      </w:pPr>
      <w:rPr>
        <w:rFonts w:ascii="Times New Roman" w:eastAsiaTheme="minorEastAsia" w:hAnsi="Times New Roman" w:cs="Times New Roman"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60AE8B56">
      <w:start w:val="1"/>
      <w:numFmt w:val="bullet"/>
      <w:lvlText w:val="•"/>
      <w:lvlJc w:val="left"/>
      <w:pPr>
        <w:ind w:left="1600" w:hanging="400"/>
      </w:pPr>
      <w:rPr>
        <w:rFonts w:ascii="Arial" w:hAnsi="Arial"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31"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66F5A9F"/>
    <w:multiLevelType w:val="hybridMultilevel"/>
    <w:tmpl w:val="B7EA27C2"/>
    <w:lvl w:ilvl="0" w:tplc="9566F716">
      <w:start w:val="8"/>
      <w:numFmt w:val="bullet"/>
      <w:lvlText w:val="-"/>
      <w:lvlJc w:val="left"/>
      <w:pPr>
        <w:ind w:left="360" w:hanging="36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6" w15:restartNumberingAfterBreak="0">
    <w:nsid w:val="4B7206F1"/>
    <w:multiLevelType w:val="hybridMultilevel"/>
    <w:tmpl w:val="0A20ABF0"/>
    <w:lvl w:ilvl="0" w:tplc="5C6C2CFC">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7" w15:restartNumberingAfterBreak="0">
    <w:nsid w:val="4D450700"/>
    <w:multiLevelType w:val="hybridMultilevel"/>
    <w:tmpl w:val="B1B4C69C"/>
    <w:lvl w:ilvl="0" w:tplc="F14EFB9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 w15:restartNumberingAfterBreak="0">
    <w:nsid w:val="4DBA2EC6"/>
    <w:multiLevelType w:val="hybridMultilevel"/>
    <w:tmpl w:val="5F84DD96"/>
    <w:lvl w:ilvl="0" w:tplc="4B8A4636">
      <w:start w:val="1"/>
      <w:numFmt w:val="bullet"/>
      <w:lvlText w:val="-"/>
      <w:lvlJc w:val="left"/>
      <w:pPr>
        <w:tabs>
          <w:tab w:val="num" w:pos="720"/>
        </w:tabs>
        <w:ind w:left="720" w:hanging="360"/>
      </w:pPr>
      <w:rPr>
        <w:rFonts w:ascii="ＭＳ Ｐゴシック" w:hAnsi="ＭＳ Ｐゴシック" w:hint="default"/>
      </w:rPr>
    </w:lvl>
    <w:lvl w:ilvl="1" w:tplc="D7709CD4">
      <w:start w:val="270"/>
      <w:numFmt w:val="bullet"/>
      <w:lvlText w:val="-"/>
      <w:lvlJc w:val="left"/>
      <w:pPr>
        <w:tabs>
          <w:tab w:val="num" w:pos="1440"/>
        </w:tabs>
        <w:ind w:left="1440" w:hanging="360"/>
      </w:pPr>
      <w:rPr>
        <w:rFonts w:ascii="ＭＳ Ｐゴシック" w:hAnsi="ＭＳ Ｐゴシック" w:hint="default"/>
      </w:rPr>
    </w:lvl>
    <w:lvl w:ilvl="2" w:tplc="17046248" w:tentative="1">
      <w:start w:val="1"/>
      <w:numFmt w:val="bullet"/>
      <w:lvlText w:val="-"/>
      <w:lvlJc w:val="left"/>
      <w:pPr>
        <w:tabs>
          <w:tab w:val="num" w:pos="2160"/>
        </w:tabs>
        <w:ind w:left="2160" w:hanging="360"/>
      </w:pPr>
      <w:rPr>
        <w:rFonts w:ascii="ＭＳ Ｐゴシック" w:hAnsi="ＭＳ Ｐゴシック" w:hint="default"/>
      </w:rPr>
    </w:lvl>
    <w:lvl w:ilvl="3" w:tplc="F4A401BE" w:tentative="1">
      <w:start w:val="1"/>
      <w:numFmt w:val="bullet"/>
      <w:lvlText w:val="-"/>
      <w:lvlJc w:val="left"/>
      <w:pPr>
        <w:tabs>
          <w:tab w:val="num" w:pos="2880"/>
        </w:tabs>
        <w:ind w:left="2880" w:hanging="360"/>
      </w:pPr>
      <w:rPr>
        <w:rFonts w:ascii="ＭＳ Ｐゴシック" w:hAnsi="ＭＳ Ｐゴシック" w:hint="default"/>
      </w:rPr>
    </w:lvl>
    <w:lvl w:ilvl="4" w:tplc="1EB69C4C" w:tentative="1">
      <w:start w:val="1"/>
      <w:numFmt w:val="bullet"/>
      <w:lvlText w:val="-"/>
      <w:lvlJc w:val="left"/>
      <w:pPr>
        <w:tabs>
          <w:tab w:val="num" w:pos="3600"/>
        </w:tabs>
        <w:ind w:left="3600" w:hanging="360"/>
      </w:pPr>
      <w:rPr>
        <w:rFonts w:ascii="ＭＳ Ｐゴシック" w:hAnsi="ＭＳ Ｐゴシック" w:hint="default"/>
      </w:rPr>
    </w:lvl>
    <w:lvl w:ilvl="5" w:tplc="789C5BEC" w:tentative="1">
      <w:start w:val="1"/>
      <w:numFmt w:val="bullet"/>
      <w:lvlText w:val="-"/>
      <w:lvlJc w:val="left"/>
      <w:pPr>
        <w:tabs>
          <w:tab w:val="num" w:pos="4320"/>
        </w:tabs>
        <w:ind w:left="4320" w:hanging="360"/>
      </w:pPr>
      <w:rPr>
        <w:rFonts w:ascii="ＭＳ Ｐゴシック" w:hAnsi="ＭＳ Ｐゴシック" w:hint="default"/>
      </w:rPr>
    </w:lvl>
    <w:lvl w:ilvl="6" w:tplc="06983BF4" w:tentative="1">
      <w:start w:val="1"/>
      <w:numFmt w:val="bullet"/>
      <w:lvlText w:val="-"/>
      <w:lvlJc w:val="left"/>
      <w:pPr>
        <w:tabs>
          <w:tab w:val="num" w:pos="5040"/>
        </w:tabs>
        <w:ind w:left="5040" w:hanging="360"/>
      </w:pPr>
      <w:rPr>
        <w:rFonts w:ascii="ＭＳ Ｐゴシック" w:hAnsi="ＭＳ Ｐゴシック" w:hint="default"/>
      </w:rPr>
    </w:lvl>
    <w:lvl w:ilvl="7" w:tplc="5C70C8A2" w:tentative="1">
      <w:start w:val="1"/>
      <w:numFmt w:val="bullet"/>
      <w:lvlText w:val="-"/>
      <w:lvlJc w:val="left"/>
      <w:pPr>
        <w:tabs>
          <w:tab w:val="num" w:pos="5760"/>
        </w:tabs>
        <w:ind w:left="5760" w:hanging="360"/>
      </w:pPr>
      <w:rPr>
        <w:rFonts w:ascii="ＭＳ Ｐゴシック" w:hAnsi="ＭＳ Ｐゴシック" w:hint="default"/>
      </w:rPr>
    </w:lvl>
    <w:lvl w:ilvl="8" w:tplc="70A84CF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9"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41" w15:restartNumberingAfterBreak="0">
    <w:nsid w:val="5DC06C21"/>
    <w:multiLevelType w:val="hybridMultilevel"/>
    <w:tmpl w:val="435ED568"/>
    <w:lvl w:ilvl="0" w:tplc="654A43E0">
      <w:start w:val="1"/>
      <w:numFmt w:val="bullet"/>
      <w:lvlText w:val="-"/>
      <w:lvlJc w:val="left"/>
      <w:pPr>
        <w:ind w:left="360" w:hanging="36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E3C6EE9"/>
    <w:multiLevelType w:val="hybridMultilevel"/>
    <w:tmpl w:val="4F34E9F0"/>
    <w:lvl w:ilvl="0" w:tplc="16E24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5"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6AC973A3"/>
    <w:multiLevelType w:val="hybridMultilevel"/>
    <w:tmpl w:val="FBC8C40E"/>
    <w:lvl w:ilvl="0" w:tplc="D054C9A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D4B3829"/>
    <w:multiLevelType w:val="hybridMultilevel"/>
    <w:tmpl w:val="25A82B1A"/>
    <w:lvl w:ilvl="0" w:tplc="C79C218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9"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5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5"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8"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7E2111E7"/>
    <w:multiLevelType w:val="hybridMultilevel"/>
    <w:tmpl w:val="08DC30C4"/>
    <w:lvl w:ilvl="0" w:tplc="7344533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3"/>
  </w:num>
  <w:num w:numId="2">
    <w:abstractNumId w:val="57"/>
  </w:num>
  <w:num w:numId="3">
    <w:abstractNumId w:val="26"/>
  </w:num>
  <w:num w:numId="4">
    <w:abstractNumId w:val="48"/>
  </w:num>
  <w:num w:numId="5">
    <w:abstractNumId w:val="34"/>
  </w:num>
  <w:num w:numId="6">
    <w:abstractNumId w:val="35"/>
  </w:num>
  <w:num w:numId="7">
    <w:abstractNumId w:val="32"/>
  </w:num>
  <w:num w:numId="8">
    <w:abstractNumId w:val="54"/>
  </w:num>
  <w:num w:numId="9">
    <w:abstractNumId w:val="23"/>
  </w:num>
  <w:num w:numId="10">
    <w:abstractNumId w:val="42"/>
  </w:num>
  <w:num w:numId="11">
    <w:abstractNumId w:val="52"/>
  </w:num>
  <w:num w:numId="12">
    <w:abstractNumId w:val="50"/>
  </w:num>
  <w:num w:numId="13">
    <w:abstractNumId w:val="53"/>
  </w:num>
  <w:num w:numId="14">
    <w:abstractNumId w:val="36"/>
  </w:num>
  <w:num w:numId="15">
    <w:abstractNumId w:val="24"/>
  </w:num>
  <w:num w:numId="16">
    <w:abstractNumId w:val="6"/>
  </w:num>
  <w:num w:numId="17">
    <w:abstractNumId w:val="12"/>
  </w:num>
  <w:num w:numId="18">
    <w:abstractNumId w:val="51"/>
  </w:num>
  <w:num w:numId="19">
    <w:abstractNumId w:val="14"/>
  </w:num>
  <w:num w:numId="20">
    <w:abstractNumId w:val="58"/>
  </w:num>
  <w:num w:numId="21">
    <w:abstractNumId w:val="13"/>
  </w:num>
  <w:num w:numId="22">
    <w:abstractNumId w:val="49"/>
  </w:num>
  <w:num w:numId="23">
    <w:abstractNumId w:val="5"/>
  </w:num>
  <w:num w:numId="24">
    <w:abstractNumId w:val="44"/>
  </w:num>
  <w:num w:numId="25">
    <w:abstractNumId w:val="39"/>
  </w:num>
  <w:num w:numId="26">
    <w:abstractNumId w:val="2"/>
  </w:num>
  <w:num w:numId="27">
    <w:abstractNumId w:val="15"/>
  </w:num>
  <w:num w:numId="28">
    <w:abstractNumId w:val="31"/>
  </w:num>
  <w:num w:numId="29">
    <w:abstractNumId w:val="27"/>
  </w:num>
  <w:num w:numId="30">
    <w:abstractNumId w:val="46"/>
  </w:num>
  <w:num w:numId="3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9"/>
  </w:num>
  <w:num w:numId="33">
    <w:abstractNumId w:val="43"/>
  </w:num>
  <w:num w:numId="34">
    <w:abstractNumId w:val="41"/>
  </w:num>
  <w:num w:numId="35">
    <w:abstractNumId w:val="56"/>
  </w:num>
  <w:num w:numId="36">
    <w:abstractNumId w:val="10"/>
  </w:num>
  <w:num w:numId="37">
    <w:abstractNumId w:val="37"/>
  </w:num>
  <w:num w:numId="38">
    <w:abstractNumId w:val="55"/>
  </w:num>
  <w:num w:numId="39">
    <w:abstractNumId w:val="47"/>
  </w:num>
  <w:num w:numId="40">
    <w:abstractNumId w:val="18"/>
  </w:num>
  <w:num w:numId="41">
    <w:abstractNumId w:val="60"/>
  </w:num>
  <w:num w:numId="42">
    <w:abstractNumId w:val="21"/>
  </w:num>
  <w:num w:numId="43">
    <w:abstractNumId w:val="17"/>
  </w:num>
  <w:num w:numId="44">
    <w:abstractNumId w:val="33"/>
  </w:num>
  <w:num w:numId="45">
    <w:abstractNumId w:val="22"/>
  </w:num>
  <w:num w:numId="46">
    <w:abstractNumId w:val="8"/>
  </w:num>
  <w:num w:numId="47">
    <w:abstractNumId w:val="0"/>
  </w:num>
  <w:num w:numId="48">
    <w:abstractNumId w:val="16"/>
  </w:num>
  <w:num w:numId="49">
    <w:abstractNumId w:val="29"/>
  </w:num>
  <w:num w:numId="50">
    <w:abstractNumId w:val="7"/>
  </w:num>
  <w:num w:numId="51">
    <w:abstractNumId w:val="30"/>
  </w:num>
  <w:num w:numId="52">
    <w:abstractNumId w:val="4"/>
  </w:num>
  <w:num w:numId="53">
    <w:abstractNumId w:val="20"/>
  </w:num>
  <w:num w:numId="54">
    <w:abstractNumId w:val="28"/>
  </w:num>
  <w:num w:numId="55">
    <w:abstractNumId w:val="40"/>
  </w:num>
  <w:num w:numId="56">
    <w:abstractNumId w:val="3"/>
  </w:num>
  <w:num w:numId="57">
    <w:abstractNumId w:val="38"/>
  </w:num>
  <w:num w:numId="58">
    <w:abstractNumId w:val="19"/>
  </w:num>
  <w:num w:numId="59">
    <w:abstractNumId w:val="9"/>
  </w:num>
  <w:num w:numId="60">
    <w:abstractNumId w:val="45"/>
  </w:num>
  <w:num w:numId="61">
    <w:abstractNumId w:val="1"/>
  </w:num>
  <w:num w:numId="62">
    <w:abstractNumId w:val="25"/>
  </w:num>
  <w:num w:numId="63">
    <w:abstractNumId w:val="1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6E7"/>
    <w:rsid w:val="00001E8F"/>
    <w:rsid w:val="000023A0"/>
    <w:rsid w:val="00002485"/>
    <w:rsid w:val="000027C3"/>
    <w:rsid w:val="00002E07"/>
    <w:rsid w:val="00002F0F"/>
    <w:rsid w:val="0000305B"/>
    <w:rsid w:val="000032D0"/>
    <w:rsid w:val="0000399C"/>
    <w:rsid w:val="000039F6"/>
    <w:rsid w:val="00003BCD"/>
    <w:rsid w:val="00003C3D"/>
    <w:rsid w:val="000045E9"/>
    <w:rsid w:val="00005177"/>
    <w:rsid w:val="00005BA8"/>
    <w:rsid w:val="00005EA8"/>
    <w:rsid w:val="000071A7"/>
    <w:rsid w:val="00007483"/>
    <w:rsid w:val="00007689"/>
    <w:rsid w:val="00007EE2"/>
    <w:rsid w:val="00010508"/>
    <w:rsid w:val="00010563"/>
    <w:rsid w:val="0001096D"/>
    <w:rsid w:val="00010D87"/>
    <w:rsid w:val="00010D8F"/>
    <w:rsid w:val="0001175D"/>
    <w:rsid w:val="00011AE6"/>
    <w:rsid w:val="00011D22"/>
    <w:rsid w:val="00011D9F"/>
    <w:rsid w:val="00011F63"/>
    <w:rsid w:val="0001206A"/>
    <w:rsid w:val="00012351"/>
    <w:rsid w:val="00012D45"/>
    <w:rsid w:val="00013795"/>
    <w:rsid w:val="00013CE7"/>
    <w:rsid w:val="00013E6F"/>
    <w:rsid w:val="0001480E"/>
    <w:rsid w:val="00014DCB"/>
    <w:rsid w:val="000150E7"/>
    <w:rsid w:val="00015BBE"/>
    <w:rsid w:val="00016671"/>
    <w:rsid w:val="000168AC"/>
    <w:rsid w:val="0001728A"/>
    <w:rsid w:val="000173EB"/>
    <w:rsid w:val="00017972"/>
    <w:rsid w:val="00020117"/>
    <w:rsid w:val="000201FC"/>
    <w:rsid w:val="00020386"/>
    <w:rsid w:val="000206CA"/>
    <w:rsid w:val="00020753"/>
    <w:rsid w:val="00020A07"/>
    <w:rsid w:val="00020D88"/>
    <w:rsid w:val="000215FD"/>
    <w:rsid w:val="00021CF5"/>
    <w:rsid w:val="00022325"/>
    <w:rsid w:val="000223E8"/>
    <w:rsid w:val="00022AE1"/>
    <w:rsid w:val="000230F1"/>
    <w:rsid w:val="000233D5"/>
    <w:rsid w:val="0002364D"/>
    <w:rsid w:val="000239EB"/>
    <w:rsid w:val="000239FA"/>
    <w:rsid w:val="00023AE3"/>
    <w:rsid w:val="00023CCE"/>
    <w:rsid w:val="00024144"/>
    <w:rsid w:val="00024373"/>
    <w:rsid w:val="00024F2A"/>
    <w:rsid w:val="00025853"/>
    <w:rsid w:val="00026415"/>
    <w:rsid w:val="000268FD"/>
    <w:rsid w:val="00026B2D"/>
    <w:rsid w:val="00027DF6"/>
    <w:rsid w:val="00027EAC"/>
    <w:rsid w:val="0003061E"/>
    <w:rsid w:val="000308A1"/>
    <w:rsid w:val="000310E6"/>
    <w:rsid w:val="00031400"/>
    <w:rsid w:val="000317FF"/>
    <w:rsid w:val="00031E0C"/>
    <w:rsid w:val="00032060"/>
    <w:rsid w:val="00032486"/>
    <w:rsid w:val="0003260D"/>
    <w:rsid w:val="00032C2A"/>
    <w:rsid w:val="000331C6"/>
    <w:rsid w:val="000332CA"/>
    <w:rsid w:val="000334FE"/>
    <w:rsid w:val="00033C8D"/>
    <w:rsid w:val="00034302"/>
    <w:rsid w:val="00034C07"/>
    <w:rsid w:val="00035574"/>
    <w:rsid w:val="00036A11"/>
    <w:rsid w:val="00036F38"/>
    <w:rsid w:val="000371D1"/>
    <w:rsid w:val="00037478"/>
    <w:rsid w:val="00037B0C"/>
    <w:rsid w:val="00037CBE"/>
    <w:rsid w:val="00040D18"/>
    <w:rsid w:val="0004128F"/>
    <w:rsid w:val="00041836"/>
    <w:rsid w:val="00041AD9"/>
    <w:rsid w:val="00041E8D"/>
    <w:rsid w:val="0004229B"/>
    <w:rsid w:val="00042904"/>
    <w:rsid w:val="00042E74"/>
    <w:rsid w:val="0004510F"/>
    <w:rsid w:val="00046137"/>
    <w:rsid w:val="000470AF"/>
    <w:rsid w:val="00047DC7"/>
    <w:rsid w:val="00047F74"/>
    <w:rsid w:val="0005007B"/>
    <w:rsid w:val="00050189"/>
    <w:rsid w:val="000503F0"/>
    <w:rsid w:val="0005088D"/>
    <w:rsid w:val="00050B1B"/>
    <w:rsid w:val="00050B89"/>
    <w:rsid w:val="00050B94"/>
    <w:rsid w:val="00050BA6"/>
    <w:rsid w:val="00050C79"/>
    <w:rsid w:val="00050D3F"/>
    <w:rsid w:val="00050D62"/>
    <w:rsid w:val="0005105A"/>
    <w:rsid w:val="000512D0"/>
    <w:rsid w:val="00051375"/>
    <w:rsid w:val="00051409"/>
    <w:rsid w:val="000520EE"/>
    <w:rsid w:val="00053414"/>
    <w:rsid w:val="00053C42"/>
    <w:rsid w:val="000540D4"/>
    <w:rsid w:val="00054885"/>
    <w:rsid w:val="00054C50"/>
    <w:rsid w:val="00054F69"/>
    <w:rsid w:val="00054FC3"/>
    <w:rsid w:val="0005544C"/>
    <w:rsid w:val="00057AA6"/>
    <w:rsid w:val="00057B4D"/>
    <w:rsid w:val="0006043B"/>
    <w:rsid w:val="00060784"/>
    <w:rsid w:val="00060F2C"/>
    <w:rsid w:val="00061B2D"/>
    <w:rsid w:val="0006224C"/>
    <w:rsid w:val="00062449"/>
    <w:rsid w:val="000628C9"/>
    <w:rsid w:val="00062963"/>
    <w:rsid w:val="00063512"/>
    <w:rsid w:val="00063574"/>
    <w:rsid w:val="00063B6D"/>
    <w:rsid w:val="000643D8"/>
    <w:rsid w:val="00064752"/>
    <w:rsid w:val="00064F18"/>
    <w:rsid w:val="00065323"/>
    <w:rsid w:val="00065AAC"/>
    <w:rsid w:val="00065C71"/>
    <w:rsid w:val="00066306"/>
    <w:rsid w:val="000665D1"/>
    <w:rsid w:val="00066E66"/>
    <w:rsid w:val="00066FAE"/>
    <w:rsid w:val="00067AA1"/>
    <w:rsid w:val="00067C89"/>
    <w:rsid w:val="00067D32"/>
    <w:rsid w:val="0007056A"/>
    <w:rsid w:val="000708B2"/>
    <w:rsid w:val="00070971"/>
    <w:rsid w:val="000710A9"/>
    <w:rsid w:val="00071219"/>
    <w:rsid w:val="00071B1F"/>
    <w:rsid w:val="00071B78"/>
    <w:rsid w:val="00071C0F"/>
    <w:rsid w:val="00072A68"/>
    <w:rsid w:val="00072F59"/>
    <w:rsid w:val="000739F6"/>
    <w:rsid w:val="00074024"/>
    <w:rsid w:val="00075BB7"/>
    <w:rsid w:val="00075CA7"/>
    <w:rsid w:val="0007690F"/>
    <w:rsid w:val="000769F8"/>
    <w:rsid w:val="00077F75"/>
    <w:rsid w:val="000803A0"/>
    <w:rsid w:val="00080BF7"/>
    <w:rsid w:val="000811D3"/>
    <w:rsid w:val="00081405"/>
    <w:rsid w:val="000836FF"/>
    <w:rsid w:val="0008388C"/>
    <w:rsid w:val="00083B28"/>
    <w:rsid w:val="00083C62"/>
    <w:rsid w:val="0008403D"/>
    <w:rsid w:val="000859D2"/>
    <w:rsid w:val="00085A5C"/>
    <w:rsid w:val="000865D7"/>
    <w:rsid w:val="00086B39"/>
    <w:rsid w:val="00087E13"/>
    <w:rsid w:val="00087F01"/>
    <w:rsid w:val="00087FB3"/>
    <w:rsid w:val="0009021F"/>
    <w:rsid w:val="0009048D"/>
    <w:rsid w:val="000908EC"/>
    <w:rsid w:val="00090C94"/>
    <w:rsid w:val="00090E2D"/>
    <w:rsid w:val="0009157D"/>
    <w:rsid w:val="000929CB"/>
    <w:rsid w:val="00093263"/>
    <w:rsid w:val="00093617"/>
    <w:rsid w:val="000937B6"/>
    <w:rsid w:val="00093D2B"/>
    <w:rsid w:val="000944E7"/>
    <w:rsid w:val="00094778"/>
    <w:rsid w:val="00095395"/>
    <w:rsid w:val="00096002"/>
    <w:rsid w:val="0009639E"/>
    <w:rsid w:val="00096543"/>
    <w:rsid w:val="00097555"/>
    <w:rsid w:val="00097784"/>
    <w:rsid w:val="00097918"/>
    <w:rsid w:val="00097D66"/>
    <w:rsid w:val="00097ED4"/>
    <w:rsid w:val="000A1408"/>
    <w:rsid w:val="000A203A"/>
    <w:rsid w:val="000A2457"/>
    <w:rsid w:val="000A2F81"/>
    <w:rsid w:val="000A3132"/>
    <w:rsid w:val="000A3512"/>
    <w:rsid w:val="000A3A30"/>
    <w:rsid w:val="000A3C0F"/>
    <w:rsid w:val="000A42F7"/>
    <w:rsid w:val="000A5BD3"/>
    <w:rsid w:val="000A5E8E"/>
    <w:rsid w:val="000A65C8"/>
    <w:rsid w:val="000A69E8"/>
    <w:rsid w:val="000A6BB2"/>
    <w:rsid w:val="000A6E8F"/>
    <w:rsid w:val="000A7175"/>
    <w:rsid w:val="000A7299"/>
    <w:rsid w:val="000A7DC1"/>
    <w:rsid w:val="000B038F"/>
    <w:rsid w:val="000B0BE4"/>
    <w:rsid w:val="000B0E6D"/>
    <w:rsid w:val="000B0EBC"/>
    <w:rsid w:val="000B1005"/>
    <w:rsid w:val="000B16CF"/>
    <w:rsid w:val="000B199B"/>
    <w:rsid w:val="000B1BD7"/>
    <w:rsid w:val="000B1DD5"/>
    <w:rsid w:val="000B1E0E"/>
    <w:rsid w:val="000B2408"/>
    <w:rsid w:val="000B2427"/>
    <w:rsid w:val="000B2873"/>
    <w:rsid w:val="000B29C9"/>
    <w:rsid w:val="000B3279"/>
    <w:rsid w:val="000B486A"/>
    <w:rsid w:val="000B4A3D"/>
    <w:rsid w:val="000B4DC9"/>
    <w:rsid w:val="000B5228"/>
    <w:rsid w:val="000B5AA3"/>
    <w:rsid w:val="000B5BD4"/>
    <w:rsid w:val="000B5E63"/>
    <w:rsid w:val="000B5FB3"/>
    <w:rsid w:val="000B63B1"/>
    <w:rsid w:val="000B64AD"/>
    <w:rsid w:val="000B6F65"/>
    <w:rsid w:val="000B7468"/>
    <w:rsid w:val="000B7B8A"/>
    <w:rsid w:val="000B7D4A"/>
    <w:rsid w:val="000C02E0"/>
    <w:rsid w:val="000C065D"/>
    <w:rsid w:val="000C0AD5"/>
    <w:rsid w:val="000C0D4E"/>
    <w:rsid w:val="000C0E68"/>
    <w:rsid w:val="000C0F2B"/>
    <w:rsid w:val="000C1670"/>
    <w:rsid w:val="000C247E"/>
    <w:rsid w:val="000C2976"/>
    <w:rsid w:val="000C2B1F"/>
    <w:rsid w:val="000C2BA5"/>
    <w:rsid w:val="000C2EB3"/>
    <w:rsid w:val="000C3873"/>
    <w:rsid w:val="000C3BF8"/>
    <w:rsid w:val="000C3EA7"/>
    <w:rsid w:val="000C439D"/>
    <w:rsid w:val="000C4771"/>
    <w:rsid w:val="000C4C69"/>
    <w:rsid w:val="000C5251"/>
    <w:rsid w:val="000C5337"/>
    <w:rsid w:val="000C5BF8"/>
    <w:rsid w:val="000C5D4C"/>
    <w:rsid w:val="000C656D"/>
    <w:rsid w:val="000C67C1"/>
    <w:rsid w:val="000C7B42"/>
    <w:rsid w:val="000C7FF3"/>
    <w:rsid w:val="000D00EB"/>
    <w:rsid w:val="000D04ED"/>
    <w:rsid w:val="000D06C1"/>
    <w:rsid w:val="000D0AAE"/>
    <w:rsid w:val="000D0D9D"/>
    <w:rsid w:val="000D0EA6"/>
    <w:rsid w:val="000D0F78"/>
    <w:rsid w:val="000D157C"/>
    <w:rsid w:val="000D1A83"/>
    <w:rsid w:val="000D1BA2"/>
    <w:rsid w:val="000D205E"/>
    <w:rsid w:val="000D2B1C"/>
    <w:rsid w:val="000D2E56"/>
    <w:rsid w:val="000D3BAD"/>
    <w:rsid w:val="000D3D6D"/>
    <w:rsid w:val="000D5107"/>
    <w:rsid w:val="000D59A5"/>
    <w:rsid w:val="000D620C"/>
    <w:rsid w:val="000D65DC"/>
    <w:rsid w:val="000D7A9E"/>
    <w:rsid w:val="000D7B5E"/>
    <w:rsid w:val="000E00E0"/>
    <w:rsid w:val="000E06B2"/>
    <w:rsid w:val="000E0F9C"/>
    <w:rsid w:val="000E26DD"/>
    <w:rsid w:val="000E2A29"/>
    <w:rsid w:val="000E3220"/>
    <w:rsid w:val="000E33DF"/>
    <w:rsid w:val="000E3ACE"/>
    <w:rsid w:val="000E46D6"/>
    <w:rsid w:val="000E4C04"/>
    <w:rsid w:val="000E51E3"/>
    <w:rsid w:val="000E58AD"/>
    <w:rsid w:val="000E5A9A"/>
    <w:rsid w:val="000E5D88"/>
    <w:rsid w:val="000E6138"/>
    <w:rsid w:val="000E6C1F"/>
    <w:rsid w:val="000F0375"/>
    <w:rsid w:val="000F056A"/>
    <w:rsid w:val="000F05AA"/>
    <w:rsid w:val="000F0DA5"/>
    <w:rsid w:val="000F12BC"/>
    <w:rsid w:val="000F217D"/>
    <w:rsid w:val="000F255F"/>
    <w:rsid w:val="000F2810"/>
    <w:rsid w:val="000F29F2"/>
    <w:rsid w:val="000F36BC"/>
    <w:rsid w:val="000F37D9"/>
    <w:rsid w:val="000F3D68"/>
    <w:rsid w:val="000F3E9E"/>
    <w:rsid w:val="000F4671"/>
    <w:rsid w:val="000F556B"/>
    <w:rsid w:val="000F58F4"/>
    <w:rsid w:val="000F592A"/>
    <w:rsid w:val="000F5FB5"/>
    <w:rsid w:val="000F72C1"/>
    <w:rsid w:val="000F740A"/>
    <w:rsid w:val="000F766C"/>
    <w:rsid w:val="000F7672"/>
    <w:rsid w:val="000F7713"/>
    <w:rsid w:val="0010053A"/>
    <w:rsid w:val="00100CDE"/>
    <w:rsid w:val="001013BF"/>
    <w:rsid w:val="00101982"/>
    <w:rsid w:val="00101A9B"/>
    <w:rsid w:val="0010201D"/>
    <w:rsid w:val="00102A3F"/>
    <w:rsid w:val="00102B08"/>
    <w:rsid w:val="00102C55"/>
    <w:rsid w:val="00102CEA"/>
    <w:rsid w:val="00102D91"/>
    <w:rsid w:val="00103674"/>
    <w:rsid w:val="00103B2C"/>
    <w:rsid w:val="00103B73"/>
    <w:rsid w:val="00103BED"/>
    <w:rsid w:val="0010421D"/>
    <w:rsid w:val="0010554C"/>
    <w:rsid w:val="0010672F"/>
    <w:rsid w:val="00106F60"/>
    <w:rsid w:val="001071B7"/>
    <w:rsid w:val="00107D5D"/>
    <w:rsid w:val="00107F2F"/>
    <w:rsid w:val="0011037F"/>
    <w:rsid w:val="00110451"/>
    <w:rsid w:val="00110753"/>
    <w:rsid w:val="00111ECE"/>
    <w:rsid w:val="00112E0C"/>
    <w:rsid w:val="00113D82"/>
    <w:rsid w:val="001149BA"/>
    <w:rsid w:val="00114B5E"/>
    <w:rsid w:val="00115332"/>
    <w:rsid w:val="0011542C"/>
    <w:rsid w:val="00115963"/>
    <w:rsid w:val="0011602B"/>
    <w:rsid w:val="001163D3"/>
    <w:rsid w:val="001168DF"/>
    <w:rsid w:val="00116C10"/>
    <w:rsid w:val="00116DEE"/>
    <w:rsid w:val="00117194"/>
    <w:rsid w:val="00117641"/>
    <w:rsid w:val="0011776A"/>
    <w:rsid w:val="00117F83"/>
    <w:rsid w:val="00120153"/>
    <w:rsid w:val="00120603"/>
    <w:rsid w:val="0012163F"/>
    <w:rsid w:val="001224FE"/>
    <w:rsid w:val="001227F0"/>
    <w:rsid w:val="00122870"/>
    <w:rsid w:val="001229AB"/>
    <w:rsid w:val="00122BAE"/>
    <w:rsid w:val="00122C42"/>
    <w:rsid w:val="00123466"/>
    <w:rsid w:val="00123472"/>
    <w:rsid w:val="001238F8"/>
    <w:rsid w:val="00123ADD"/>
    <w:rsid w:val="00123AE5"/>
    <w:rsid w:val="00123F47"/>
    <w:rsid w:val="00123F4A"/>
    <w:rsid w:val="0012418D"/>
    <w:rsid w:val="00124354"/>
    <w:rsid w:val="00124817"/>
    <w:rsid w:val="001250B2"/>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06F"/>
    <w:rsid w:val="00135362"/>
    <w:rsid w:val="00135559"/>
    <w:rsid w:val="00135BC5"/>
    <w:rsid w:val="00135BF0"/>
    <w:rsid w:val="00135EBE"/>
    <w:rsid w:val="00136301"/>
    <w:rsid w:val="001369C8"/>
    <w:rsid w:val="00137388"/>
    <w:rsid w:val="001402AF"/>
    <w:rsid w:val="00140912"/>
    <w:rsid w:val="00140C2F"/>
    <w:rsid w:val="00140C76"/>
    <w:rsid w:val="0014121C"/>
    <w:rsid w:val="001412B9"/>
    <w:rsid w:val="00141E96"/>
    <w:rsid w:val="00142070"/>
    <w:rsid w:val="00142284"/>
    <w:rsid w:val="00142434"/>
    <w:rsid w:val="00142F9A"/>
    <w:rsid w:val="00143766"/>
    <w:rsid w:val="001455E4"/>
    <w:rsid w:val="00145997"/>
    <w:rsid w:val="00145B95"/>
    <w:rsid w:val="00146A8F"/>
    <w:rsid w:val="00146D24"/>
    <w:rsid w:val="00147509"/>
    <w:rsid w:val="001479B6"/>
    <w:rsid w:val="001502AA"/>
    <w:rsid w:val="00150870"/>
    <w:rsid w:val="001508B2"/>
    <w:rsid w:val="00150944"/>
    <w:rsid w:val="00151294"/>
    <w:rsid w:val="0015154C"/>
    <w:rsid w:val="00151A64"/>
    <w:rsid w:val="00151D7C"/>
    <w:rsid w:val="00152351"/>
    <w:rsid w:val="00152393"/>
    <w:rsid w:val="00152BE6"/>
    <w:rsid w:val="00152EDA"/>
    <w:rsid w:val="00153372"/>
    <w:rsid w:val="001535EC"/>
    <w:rsid w:val="00153D5F"/>
    <w:rsid w:val="00153FDB"/>
    <w:rsid w:val="0015416B"/>
    <w:rsid w:val="00154768"/>
    <w:rsid w:val="00155230"/>
    <w:rsid w:val="00155371"/>
    <w:rsid w:val="001555EE"/>
    <w:rsid w:val="00155620"/>
    <w:rsid w:val="001564A4"/>
    <w:rsid w:val="001565E5"/>
    <w:rsid w:val="00156971"/>
    <w:rsid w:val="00156A36"/>
    <w:rsid w:val="00156C6C"/>
    <w:rsid w:val="00157160"/>
    <w:rsid w:val="00157A88"/>
    <w:rsid w:val="00160041"/>
    <w:rsid w:val="0016034C"/>
    <w:rsid w:val="001603FD"/>
    <w:rsid w:val="001604DB"/>
    <w:rsid w:val="001618B6"/>
    <w:rsid w:val="00161C4C"/>
    <w:rsid w:val="00162CB3"/>
    <w:rsid w:val="001636B6"/>
    <w:rsid w:val="00163841"/>
    <w:rsid w:val="001651C5"/>
    <w:rsid w:val="0016550F"/>
    <w:rsid w:val="0016558D"/>
    <w:rsid w:val="00166026"/>
    <w:rsid w:val="00166356"/>
    <w:rsid w:val="001667AA"/>
    <w:rsid w:val="001669A0"/>
    <w:rsid w:val="00166E0D"/>
    <w:rsid w:val="00166EA2"/>
    <w:rsid w:val="00167CB4"/>
    <w:rsid w:val="00167FFD"/>
    <w:rsid w:val="00170FA7"/>
    <w:rsid w:val="00171507"/>
    <w:rsid w:val="001720FD"/>
    <w:rsid w:val="001724E3"/>
    <w:rsid w:val="00172E7C"/>
    <w:rsid w:val="001730F7"/>
    <w:rsid w:val="001730FB"/>
    <w:rsid w:val="001732BB"/>
    <w:rsid w:val="00173C53"/>
    <w:rsid w:val="00173D5F"/>
    <w:rsid w:val="00173F1B"/>
    <w:rsid w:val="001743A5"/>
    <w:rsid w:val="00174789"/>
    <w:rsid w:val="00174B3C"/>
    <w:rsid w:val="00174C3B"/>
    <w:rsid w:val="0017525D"/>
    <w:rsid w:val="001756B7"/>
    <w:rsid w:val="0017645C"/>
    <w:rsid w:val="00176690"/>
    <w:rsid w:val="00176C74"/>
    <w:rsid w:val="00177040"/>
    <w:rsid w:val="0017796A"/>
    <w:rsid w:val="00177D5C"/>
    <w:rsid w:val="00177E50"/>
    <w:rsid w:val="00177F56"/>
    <w:rsid w:val="00180010"/>
    <w:rsid w:val="0018034C"/>
    <w:rsid w:val="00181E2B"/>
    <w:rsid w:val="0018259F"/>
    <w:rsid w:val="0018261A"/>
    <w:rsid w:val="001827CC"/>
    <w:rsid w:val="00182A0D"/>
    <w:rsid w:val="00182F10"/>
    <w:rsid w:val="00183562"/>
    <w:rsid w:val="0018383B"/>
    <w:rsid w:val="001839D4"/>
    <w:rsid w:val="001840BC"/>
    <w:rsid w:val="00184315"/>
    <w:rsid w:val="00184741"/>
    <w:rsid w:val="00184B1B"/>
    <w:rsid w:val="00184CFE"/>
    <w:rsid w:val="0018574D"/>
    <w:rsid w:val="00185992"/>
    <w:rsid w:val="00186179"/>
    <w:rsid w:val="001863D2"/>
    <w:rsid w:val="001863E3"/>
    <w:rsid w:val="001866E9"/>
    <w:rsid w:val="00187151"/>
    <w:rsid w:val="00187695"/>
    <w:rsid w:val="001906C3"/>
    <w:rsid w:val="00190C74"/>
    <w:rsid w:val="00191C14"/>
    <w:rsid w:val="001926EC"/>
    <w:rsid w:val="001928B8"/>
    <w:rsid w:val="00192CEF"/>
    <w:rsid w:val="00193AA8"/>
    <w:rsid w:val="001945BD"/>
    <w:rsid w:val="00195181"/>
    <w:rsid w:val="0019531C"/>
    <w:rsid w:val="00195842"/>
    <w:rsid w:val="00196155"/>
    <w:rsid w:val="00196FB3"/>
    <w:rsid w:val="0019773E"/>
    <w:rsid w:val="00197E18"/>
    <w:rsid w:val="001A0C7D"/>
    <w:rsid w:val="001A1581"/>
    <w:rsid w:val="001A1DDE"/>
    <w:rsid w:val="001A21CC"/>
    <w:rsid w:val="001A3319"/>
    <w:rsid w:val="001A386B"/>
    <w:rsid w:val="001A3889"/>
    <w:rsid w:val="001A45ED"/>
    <w:rsid w:val="001A4693"/>
    <w:rsid w:val="001A4B69"/>
    <w:rsid w:val="001A548D"/>
    <w:rsid w:val="001A5932"/>
    <w:rsid w:val="001A6366"/>
    <w:rsid w:val="001A66F8"/>
    <w:rsid w:val="001A6799"/>
    <w:rsid w:val="001A6C41"/>
    <w:rsid w:val="001A7163"/>
    <w:rsid w:val="001A7288"/>
    <w:rsid w:val="001A7310"/>
    <w:rsid w:val="001A73D0"/>
    <w:rsid w:val="001A7A72"/>
    <w:rsid w:val="001B01FE"/>
    <w:rsid w:val="001B0547"/>
    <w:rsid w:val="001B05DC"/>
    <w:rsid w:val="001B05EC"/>
    <w:rsid w:val="001B0B7B"/>
    <w:rsid w:val="001B0CF9"/>
    <w:rsid w:val="001B1300"/>
    <w:rsid w:val="001B1F05"/>
    <w:rsid w:val="001B223C"/>
    <w:rsid w:val="001B3031"/>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6B7"/>
    <w:rsid w:val="001C1999"/>
    <w:rsid w:val="001C1F82"/>
    <w:rsid w:val="001C27D3"/>
    <w:rsid w:val="001C2F8F"/>
    <w:rsid w:val="001C3363"/>
    <w:rsid w:val="001C3850"/>
    <w:rsid w:val="001C4FC0"/>
    <w:rsid w:val="001C5866"/>
    <w:rsid w:val="001C5A08"/>
    <w:rsid w:val="001C5CA7"/>
    <w:rsid w:val="001C6438"/>
    <w:rsid w:val="001C747D"/>
    <w:rsid w:val="001C792F"/>
    <w:rsid w:val="001D0C92"/>
    <w:rsid w:val="001D0EC7"/>
    <w:rsid w:val="001D10F9"/>
    <w:rsid w:val="001D1CBC"/>
    <w:rsid w:val="001D1FE4"/>
    <w:rsid w:val="001D205B"/>
    <w:rsid w:val="001D23E3"/>
    <w:rsid w:val="001D2E8A"/>
    <w:rsid w:val="001D324D"/>
    <w:rsid w:val="001D3366"/>
    <w:rsid w:val="001D3722"/>
    <w:rsid w:val="001D4547"/>
    <w:rsid w:val="001D4B64"/>
    <w:rsid w:val="001D52BC"/>
    <w:rsid w:val="001D5F89"/>
    <w:rsid w:val="001D6055"/>
    <w:rsid w:val="001D6395"/>
    <w:rsid w:val="001D73B2"/>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443"/>
    <w:rsid w:val="001E3678"/>
    <w:rsid w:val="001E4419"/>
    <w:rsid w:val="001E52FC"/>
    <w:rsid w:val="001E559B"/>
    <w:rsid w:val="001E56B4"/>
    <w:rsid w:val="001E587D"/>
    <w:rsid w:val="001E63BB"/>
    <w:rsid w:val="001E68E7"/>
    <w:rsid w:val="001E6C25"/>
    <w:rsid w:val="001E792F"/>
    <w:rsid w:val="001E7B7F"/>
    <w:rsid w:val="001E7BCF"/>
    <w:rsid w:val="001E7F8E"/>
    <w:rsid w:val="001F0528"/>
    <w:rsid w:val="001F0939"/>
    <w:rsid w:val="001F2069"/>
    <w:rsid w:val="001F21B7"/>
    <w:rsid w:val="001F22BC"/>
    <w:rsid w:val="001F2420"/>
    <w:rsid w:val="001F24E3"/>
    <w:rsid w:val="001F2683"/>
    <w:rsid w:val="001F2727"/>
    <w:rsid w:val="001F31ED"/>
    <w:rsid w:val="001F42E7"/>
    <w:rsid w:val="001F466F"/>
    <w:rsid w:val="001F46FD"/>
    <w:rsid w:val="001F4E08"/>
    <w:rsid w:val="001F4E37"/>
    <w:rsid w:val="001F6058"/>
    <w:rsid w:val="001F667A"/>
    <w:rsid w:val="001F6C8B"/>
    <w:rsid w:val="001F7571"/>
    <w:rsid w:val="001F7C32"/>
    <w:rsid w:val="00200645"/>
    <w:rsid w:val="002010AF"/>
    <w:rsid w:val="002010CF"/>
    <w:rsid w:val="0020133D"/>
    <w:rsid w:val="002014A2"/>
    <w:rsid w:val="00201671"/>
    <w:rsid w:val="00202A72"/>
    <w:rsid w:val="00203114"/>
    <w:rsid w:val="00203537"/>
    <w:rsid w:val="00203988"/>
    <w:rsid w:val="00204256"/>
    <w:rsid w:val="002046E4"/>
    <w:rsid w:val="00204B32"/>
    <w:rsid w:val="0020685A"/>
    <w:rsid w:val="00206948"/>
    <w:rsid w:val="00206AB0"/>
    <w:rsid w:val="00206AEB"/>
    <w:rsid w:val="00206B58"/>
    <w:rsid w:val="00206CCF"/>
    <w:rsid w:val="00206CE0"/>
    <w:rsid w:val="00207000"/>
    <w:rsid w:val="0020727C"/>
    <w:rsid w:val="00207B8F"/>
    <w:rsid w:val="00207C92"/>
    <w:rsid w:val="00210FF7"/>
    <w:rsid w:val="00212D25"/>
    <w:rsid w:val="00213CA5"/>
    <w:rsid w:val="00213D6D"/>
    <w:rsid w:val="002143F1"/>
    <w:rsid w:val="002146DA"/>
    <w:rsid w:val="00214A85"/>
    <w:rsid w:val="00214EAF"/>
    <w:rsid w:val="00215A3B"/>
    <w:rsid w:val="00215F24"/>
    <w:rsid w:val="002160D0"/>
    <w:rsid w:val="00216B3A"/>
    <w:rsid w:val="00216FE8"/>
    <w:rsid w:val="00217133"/>
    <w:rsid w:val="0021799B"/>
    <w:rsid w:val="00217C09"/>
    <w:rsid w:val="00217D60"/>
    <w:rsid w:val="002200AE"/>
    <w:rsid w:val="0022014A"/>
    <w:rsid w:val="00220AAF"/>
    <w:rsid w:val="00220AD7"/>
    <w:rsid w:val="00221270"/>
    <w:rsid w:val="002215AA"/>
    <w:rsid w:val="00221B5F"/>
    <w:rsid w:val="00221CE3"/>
    <w:rsid w:val="00222369"/>
    <w:rsid w:val="00222445"/>
    <w:rsid w:val="002226F9"/>
    <w:rsid w:val="00222814"/>
    <w:rsid w:val="00222DE4"/>
    <w:rsid w:val="0022487E"/>
    <w:rsid w:val="002252B4"/>
    <w:rsid w:val="00226787"/>
    <w:rsid w:val="002279EC"/>
    <w:rsid w:val="00230070"/>
    <w:rsid w:val="0023094B"/>
    <w:rsid w:val="00230E8B"/>
    <w:rsid w:val="00230F0D"/>
    <w:rsid w:val="00231AF0"/>
    <w:rsid w:val="00232899"/>
    <w:rsid w:val="00232ACF"/>
    <w:rsid w:val="00233541"/>
    <w:rsid w:val="00234680"/>
    <w:rsid w:val="00234923"/>
    <w:rsid w:val="002349A2"/>
    <w:rsid w:val="00234ACA"/>
    <w:rsid w:val="002352CB"/>
    <w:rsid w:val="00236559"/>
    <w:rsid w:val="002368D5"/>
    <w:rsid w:val="002369E2"/>
    <w:rsid w:val="002374E2"/>
    <w:rsid w:val="00237750"/>
    <w:rsid w:val="00237AEB"/>
    <w:rsid w:val="00237B34"/>
    <w:rsid w:val="00237D0B"/>
    <w:rsid w:val="00240AD3"/>
    <w:rsid w:val="00241E1F"/>
    <w:rsid w:val="002425CF"/>
    <w:rsid w:val="00242940"/>
    <w:rsid w:val="00242A7A"/>
    <w:rsid w:val="00243057"/>
    <w:rsid w:val="002436DF"/>
    <w:rsid w:val="00243AD9"/>
    <w:rsid w:val="00245839"/>
    <w:rsid w:val="00245DB9"/>
    <w:rsid w:val="00245E25"/>
    <w:rsid w:val="00246464"/>
    <w:rsid w:val="00246958"/>
    <w:rsid w:val="0024790A"/>
    <w:rsid w:val="00247B93"/>
    <w:rsid w:val="00247C1B"/>
    <w:rsid w:val="00247C3A"/>
    <w:rsid w:val="0025021B"/>
    <w:rsid w:val="00250328"/>
    <w:rsid w:val="00251467"/>
    <w:rsid w:val="0025159D"/>
    <w:rsid w:val="002515B9"/>
    <w:rsid w:val="002519E5"/>
    <w:rsid w:val="00251B56"/>
    <w:rsid w:val="00251E17"/>
    <w:rsid w:val="00251FEC"/>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0CDF"/>
    <w:rsid w:val="00261439"/>
    <w:rsid w:val="00261A2A"/>
    <w:rsid w:val="00261B39"/>
    <w:rsid w:val="00262240"/>
    <w:rsid w:val="002625BC"/>
    <w:rsid w:val="00262A5F"/>
    <w:rsid w:val="0026344D"/>
    <w:rsid w:val="002639F0"/>
    <w:rsid w:val="00264209"/>
    <w:rsid w:val="002647BC"/>
    <w:rsid w:val="00264827"/>
    <w:rsid w:val="00265927"/>
    <w:rsid w:val="00266628"/>
    <w:rsid w:val="002676D3"/>
    <w:rsid w:val="00267727"/>
    <w:rsid w:val="00267ADF"/>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19A"/>
    <w:rsid w:val="00276254"/>
    <w:rsid w:val="00276BB6"/>
    <w:rsid w:val="00276E11"/>
    <w:rsid w:val="00276E89"/>
    <w:rsid w:val="00280126"/>
    <w:rsid w:val="002805F6"/>
    <w:rsid w:val="002809CD"/>
    <w:rsid w:val="0028164A"/>
    <w:rsid w:val="0028201B"/>
    <w:rsid w:val="002823D9"/>
    <w:rsid w:val="002831BE"/>
    <w:rsid w:val="00283225"/>
    <w:rsid w:val="0028393C"/>
    <w:rsid w:val="00283BF6"/>
    <w:rsid w:val="00283DA8"/>
    <w:rsid w:val="00284032"/>
    <w:rsid w:val="002842A4"/>
    <w:rsid w:val="00284944"/>
    <w:rsid w:val="00284E44"/>
    <w:rsid w:val="0028530E"/>
    <w:rsid w:val="00286C2E"/>
    <w:rsid w:val="00286E12"/>
    <w:rsid w:val="002873DF"/>
    <w:rsid w:val="002877FB"/>
    <w:rsid w:val="00287A5A"/>
    <w:rsid w:val="00287B8D"/>
    <w:rsid w:val="00287CEC"/>
    <w:rsid w:val="002903D1"/>
    <w:rsid w:val="002907A9"/>
    <w:rsid w:val="00290836"/>
    <w:rsid w:val="00290DE2"/>
    <w:rsid w:val="0029160B"/>
    <w:rsid w:val="00291A3F"/>
    <w:rsid w:val="00291DB7"/>
    <w:rsid w:val="00291F16"/>
    <w:rsid w:val="002923EF"/>
    <w:rsid w:val="002926A5"/>
    <w:rsid w:val="00292B5B"/>
    <w:rsid w:val="00293872"/>
    <w:rsid w:val="00293B7F"/>
    <w:rsid w:val="00293C63"/>
    <w:rsid w:val="002946FF"/>
    <w:rsid w:val="00294774"/>
    <w:rsid w:val="00294861"/>
    <w:rsid w:val="00294A28"/>
    <w:rsid w:val="00294D69"/>
    <w:rsid w:val="002951BB"/>
    <w:rsid w:val="00295A65"/>
    <w:rsid w:val="00295C19"/>
    <w:rsid w:val="00296092"/>
    <w:rsid w:val="002966C4"/>
    <w:rsid w:val="002966C5"/>
    <w:rsid w:val="00296A1E"/>
    <w:rsid w:val="00296C18"/>
    <w:rsid w:val="0029702F"/>
    <w:rsid w:val="00297281"/>
    <w:rsid w:val="00297680"/>
    <w:rsid w:val="00297FAD"/>
    <w:rsid w:val="002A0398"/>
    <w:rsid w:val="002A03C8"/>
    <w:rsid w:val="002A0A6D"/>
    <w:rsid w:val="002A1123"/>
    <w:rsid w:val="002A1562"/>
    <w:rsid w:val="002A25D0"/>
    <w:rsid w:val="002A2665"/>
    <w:rsid w:val="002A2815"/>
    <w:rsid w:val="002A3A21"/>
    <w:rsid w:val="002A464B"/>
    <w:rsid w:val="002A4839"/>
    <w:rsid w:val="002A4EEB"/>
    <w:rsid w:val="002A512D"/>
    <w:rsid w:val="002A5188"/>
    <w:rsid w:val="002A5D13"/>
    <w:rsid w:val="002A5E54"/>
    <w:rsid w:val="002A6D47"/>
    <w:rsid w:val="002A6E3D"/>
    <w:rsid w:val="002B0675"/>
    <w:rsid w:val="002B0927"/>
    <w:rsid w:val="002B1348"/>
    <w:rsid w:val="002B1788"/>
    <w:rsid w:val="002B19FC"/>
    <w:rsid w:val="002B1ACB"/>
    <w:rsid w:val="002B1D19"/>
    <w:rsid w:val="002B27D9"/>
    <w:rsid w:val="002B321E"/>
    <w:rsid w:val="002B336A"/>
    <w:rsid w:val="002B509D"/>
    <w:rsid w:val="002B5755"/>
    <w:rsid w:val="002B5A19"/>
    <w:rsid w:val="002B5D46"/>
    <w:rsid w:val="002B5E92"/>
    <w:rsid w:val="002B5F5B"/>
    <w:rsid w:val="002B5FC1"/>
    <w:rsid w:val="002B65BF"/>
    <w:rsid w:val="002B68E2"/>
    <w:rsid w:val="002B6F5B"/>
    <w:rsid w:val="002B76D6"/>
    <w:rsid w:val="002B7986"/>
    <w:rsid w:val="002C04A3"/>
    <w:rsid w:val="002C0628"/>
    <w:rsid w:val="002C09A4"/>
    <w:rsid w:val="002C0BAA"/>
    <w:rsid w:val="002C1222"/>
    <w:rsid w:val="002C1516"/>
    <w:rsid w:val="002C1CE6"/>
    <w:rsid w:val="002C1D65"/>
    <w:rsid w:val="002C216D"/>
    <w:rsid w:val="002C2652"/>
    <w:rsid w:val="002C27D6"/>
    <w:rsid w:val="002C32AD"/>
    <w:rsid w:val="002C3326"/>
    <w:rsid w:val="002C3343"/>
    <w:rsid w:val="002C4466"/>
    <w:rsid w:val="002C57C5"/>
    <w:rsid w:val="002C595E"/>
    <w:rsid w:val="002C5B49"/>
    <w:rsid w:val="002C5C8C"/>
    <w:rsid w:val="002C6370"/>
    <w:rsid w:val="002C65D1"/>
    <w:rsid w:val="002D02AB"/>
    <w:rsid w:val="002D15B8"/>
    <w:rsid w:val="002D16D2"/>
    <w:rsid w:val="002D1EAF"/>
    <w:rsid w:val="002D20EF"/>
    <w:rsid w:val="002D21BC"/>
    <w:rsid w:val="002D262D"/>
    <w:rsid w:val="002D2FDB"/>
    <w:rsid w:val="002D33B3"/>
    <w:rsid w:val="002D3853"/>
    <w:rsid w:val="002D3A08"/>
    <w:rsid w:val="002D414D"/>
    <w:rsid w:val="002D47CD"/>
    <w:rsid w:val="002D4A66"/>
    <w:rsid w:val="002D4DCA"/>
    <w:rsid w:val="002D5301"/>
    <w:rsid w:val="002D5A4F"/>
    <w:rsid w:val="002D626B"/>
    <w:rsid w:val="002D661E"/>
    <w:rsid w:val="002D6E1D"/>
    <w:rsid w:val="002D7C2E"/>
    <w:rsid w:val="002D7CA0"/>
    <w:rsid w:val="002E0092"/>
    <w:rsid w:val="002E01E3"/>
    <w:rsid w:val="002E09A3"/>
    <w:rsid w:val="002E181D"/>
    <w:rsid w:val="002E1B77"/>
    <w:rsid w:val="002E2888"/>
    <w:rsid w:val="002E2C24"/>
    <w:rsid w:val="002E34B4"/>
    <w:rsid w:val="002E38BA"/>
    <w:rsid w:val="002E3979"/>
    <w:rsid w:val="002E3CD2"/>
    <w:rsid w:val="002E3FE6"/>
    <w:rsid w:val="002E4086"/>
    <w:rsid w:val="002E41B2"/>
    <w:rsid w:val="002E4FD3"/>
    <w:rsid w:val="002E50ED"/>
    <w:rsid w:val="002E55D3"/>
    <w:rsid w:val="002E5813"/>
    <w:rsid w:val="002E5912"/>
    <w:rsid w:val="002E5947"/>
    <w:rsid w:val="002E5EA0"/>
    <w:rsid w:val="002E68ED"/>
    <w:rsid w:val="002E79F5"/>
    <w:rsid w:val="002E7F1C"/>
    <w:rsid w:val="002F001A"/>
    <w:rsid w:val="002F062F"/>
    <w:rsid w:val="002F10E9"/>
    <w:rsid w:val="002F1550"/>
    <w:rsid w:val="002F1811"/>
    <w:rsid w:val="002F253F"/>
    <w:rsid w:val="002F27A4"/>
    <w:rsid w:val="002F2A75"/>
    <w:rsid w:val="002F38C0"/>
    <w:rsid w:val="002F3F31"/>
    <w:rsid w:val="002F4691"/>
    <w:rsid w:val="002F5D01"/>
    <w:rsid w:val="002F6892"/>
    <w:rsid w:val="002F6BC6"/>
    <w:rsid w:val="002F70A9"/>
    <w:rsid w:val="003001F4"/>
    <w:rsid w:val="003003B0"/>
    <w:rsid w:val="003004B5"/>
    <w:rsid w:val="00300729"/>
    <w:rsid w:val="0030093F"/>
    <w:rsid w:val="003009BB"/>
    <w:rsid w:val="00300C31"/>
    <w:rsid w:val="00301BCA"/>
    <w:rsid w:val="00301CC9"/>
    <w:rsid w:val="00302A40"/>
    <w:rsid w:val="00303142"/>
    <w:rsid w:val="003031EC"/>
    <w:rsid w:val="00303A58"/>
    <w:rsid w:val="00303CCD"/>
    <w:rsid w:val="003046F4"/>
    <w:rsid w:val="00304C1C"/>
    <w:rsid w:val="00304E10"/>
    <w:rsid w:val="0030520F"/>
    <w:rsid w:val="0030530B"/>
    <w:rsid w:val="003053B3"/>
    <w:rsid w:val="0030540E"/>
    <w:rsid w:val="00306130"/>
    <w:rsid w:val="0030632F"/>
    <w:rsid w:val="0030642C"/>
    <w:rsid w:val="00306EFD"/>
    <w:rsid w:val="00310B73"/>
    <w:rsid w:val="003113FD"/>
    <w:rsid w:val="00311DB9"/>
    <w:rsid w:val="00312700"/>
    <w:rsid w:val="00312AAE"/>
    <w:rsid w:val="00312FB8"/>
    <w:rsid w:val="00313361"/>
    <w:rsid w:val="00314022"/>
    <w:rsid w:val="00314218"/>
    <w:rsid w:val="0031425F"/>
    <w:rsid w:val="00315380"/>
    <w:rsid w:val="00315D37"/>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3B"/>
    <w:rsid w:val="00324D71"/>
    <w:rsid w:val="00325BD6"/>
    <w:rsid w:val="003265CB"/>
    <w:rsid w:val="0032688B"/>
    <w:rsid w:val="00326A0A"/>
    <w:rsid w:val="00326CF2"/>
    <w:rsid w:val="003275D4"/>
    <w:rsid w:val="00327D75"/>
    <w:rsid w:val="00327FA7"/>
    <w:rsid w:val="003304BB"/>
    <w:rsid w:val="003308BF"/>
    <w:rsid w:val="00330B9F"/>
    <w:rsid w:val="00330D81"/>
    <w:rsid w:val="003311AD"/>
    <w:rsid w:val="003318F6"/>
    <w:rsid w:val="00331AEB"/>
    <w:rsid w:val="0033208B"/>
    <w:rsid w:val="0033297A"/>
    <w:rsid w:val="00332B5F"/>
    <w:rsid w:val="00332E37"/>
    <w:rsid w:val="00332F13"/>
    <w:rsid w:val="0033328D"/>
    <w:rsid w:val="003351C5"/>
    <w:rsid w:val="00335411"/>
    <w:rsid w:val="003360CF"/>
    <w:rsid w:val="00336266"/>
    <w:rsid w:val="00336B9A"/>
    <w:rsid w:val="00336C59"/>
    <w:rsid w:val="00337A32"/>
    <w:rsid w:val="00340428"/>
    <w:rsid w:val="003406E0"/>
    <w:rsid w:val="003412E9"/>
    <w:rsid w:val="0034144A"/>
    <w:rsid w:val="003414EA"/>
    <w:rsid w:val="0034163E"/>
    <w:rsid w:val="0034194C"/>
    <w:rsid w:val="00342587"/>
    <w:rsid w:val="00342632"/>
    <w:rsid w:val="0034284A"/>
    <w:rsid w:val="00342D35"/>
    <w:rsid w:val="00342F35"/>
    <w:rsid w:val="00343367"/>
    <w:rsid w:val="00343AC5"/>
    <w:rsid w:val="00343B8B"/>
    <w:rsid w:val="00344063"/>
    <w:rsid w:val="00344DDC"/>
    <w:rsid w:val="00344F82"/>
    <w:rsid w:val="00345530"/>
    <w:rsid w:val="003465E2"/>
    <w:rsid w:val="00346921"/>
    <w:rsid w:val="00346A61"/>
    <w:rsid w:val="00346B73"/>
    <w:rsid w:val="00346E81"/>
    <w:rsid w:val="003472E6"/>
    <w:rsid w:val="00347B0D"/>
    <w:rsid w:val="00347F6B"/>
    <w:rsid w:val="00347FC8"/>
    <w:rsid w:val="00350CBC"/>
    <w:rsid w:val="00350CD1"/>
    <w:rsid w:val="00350EA4"/>
    <w:rsid w:val="00351FCB"/>
    <w:rsid w:val="00352260"/>
    <w:rsid w:val="00353FE9"/>
    <w:rsid w:val="00354CD8"/>
    <w:rsid w:val="0035546D"/>
    <w:rsid w:val="0035629F"/>
    <w:rsid w:val="00356B93"/>
    <w:rsid w:val="00356CF0"/>
    <w:rsid w:val="00357F85"/>
    <w:rsid w:val="003601F7"/>
    <w:rsid w:val="00360F28"/>
    <w:rsid w:val="003612FC"/>
    <w:rsid w:val="0036143D"/>
    <w:rsid w:val="00361689"/>
    <w:rsid w:val="003619F3"/>
    <w:rsid w:val="0036204C"/>
    <w:rsid w:val="00362781"/>
    <w:rsid w:val="00362ED2"/>
    <w:rsid w:val="00363A83"/>
    <w:rsid w:val="00365954"/>
    <w:rsid w:val="00365A15"/>
    <w:rsid w:val="00366069"/>
    <w:rsid w:val="00366AFE"/>
    <w:rsid w:val="00366C8E"/>
    <w:rsid w:val="00367C06"/>
    <w:rsid w:val="00367C1C"/>
    <w:rsid w:val="00367C5D"/>
    <w:rsid w:val="0037063E"/>
    <w:rsid w:val="0037064E"/>
    <w:rsid w:val="00370E67"/>
    <w:rsid w:val="00371AC7"/>
    <w:rsid w:val="00372277"/>
    <w:rsid w:val="0037242B"/>
    <w:rsid w:val="003724A8"/>
    <w:rsid w:val="00372E30"/>
    <w:rsid w:val="003735B3"/>
    <w:rsid w:val="00373B03"/>
    <w:rsid w:val="00373FA0"/>
    <w:rsid w:val="00374322"/>
    <w:rsid w:val="003743B3"/>
    <w:rsid w:val="00374655"/>
    <w:rsid w:val="0037528F"/>
    <w:rsid w:val="003752BD"/>
    <w:rsid w:val="00375351"/>
    <w:rsid w:val="00375480"/>
    <w:rsid w:val="003756F7"/>
    <w:rsid w:val="00375929"/>
    <w:rsid w:val="00376092"/>
    <w:rsid w:val="00376319"/>
    <w:rsid w:val="0037637F"/>
    <w:rsid w:val="00380989"/>
    <w:rsid w:val="00380A2A"/>
    <w:rsid w:val="00380B2A"/>
    <w:rsid w:val="00381AF4"/>
    <w:rsid w:val="00382E5C"/>
    <w:rsid w:val="00382F66"/>
    <w:rsid w:val="00383089"/>
    <w:rsid w:val="003831E7"/>
    <w:rsid w:val="003847FD"/>
    <w:rsid w:val="0038553B"/>
    <w:rsid w:val="003856D6"/>
    <w:rsid w:val="0038573F"/>
    <w:rsid w:val="003858EF"/>
    <w:rsid w:val="00385AAD"/>
    <w:rsid w:val="00385C26"/>
    <w:rsid w:val="003860B3"/>
    <w:rsid w:val="00386680"/>
    <w:rsid w:val="00386BDE"/>
    <w:rsid w:val="00386C02"/>
    <w:rsid w:val="00386C43"/>
    <w:rsid w:val="00387022"/>
    <w:rsid w:val="00387057"/>
    <w:rsid w:val="00387AC8"/>
    <w:rsid w:val="00390058"/>
    <w:rsid w:val="00390118"/>
    <w:rsid w:val="00390AD8"/>
    <w:rsid w:val="00390C9A"/>
    <w:rsid w:val="003910BC"/>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97776"/>
    <w:rsid w:val="003A043F"/>
    <w:rsid w:val="003A1523"/>
    <w:rsid w:val="003A257F"/>
    <w:rsid w:val="003A2A79"/>
    <w:rsid w:val="003A2ECC"/>
    <w:rsid w:val="003A3034"/>
    <w:rsid w:val="003A312B"/>
    <w:rsid w:val="003A3CC0"/>
    <w:rsid w:val="003A488C"/>
    <w:rsid w:val="003A4E9C"/>
    <w:rsid w:val="003A4F5E"/>
    <w:rsid w:val="003A4F93"/>
    <w:rsid w:val="003A4FAF"/>
    <w:rsid w:val="003A51D7"/>
    <w:rsid w:val="003A5FA0"/>
    <w:rsid w:val="003A65B8"/>
    <w:rsid w:val="003A6A95"/>
    <w:rsid w:val="003A6E12"/>
    <w:rsid w:val="003A76D1"/>
    <w:rsid w:val="003B0B2C"/>
    <w:rsid w:val="003B0C73"/>
    <w:rsid w:val="003B16CD"/>
    <w:rsid w:val="003B1707"/>
    <w:rsid w:val="003B1A71"/>
    <w:rsid w:val="003B25EB"/>
    <w:rsid w:val="003B2D20"/>
    <w:rsid w:val="003B359C"/>
    <w:rsid w:val="003B3942"/>
    <w:rsid w:val="003B3B29"/>
    <w:rsid w:val="003B3FE5"/>
    <w:rsid w:val="003B47D3"/>
    <w:rsid w:val="003B481A"/>
    <w:rsid w:val="003B5810"/>
    <w:rsid w:val="003B5BAA"/>
    <w:rsid w:val="003B5C47"/>
    <w:rsid w:val="003B5EE3"/>
    <w:rsid w:val="003B62E1"/>
    <w:rsid w:val="003B63E2"/>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243"/>
    <w:rsid w:val="003C3476"/>
    <w:rsid w:val="003C3601"/>
    <w:rsid w:val="003C3637"/>
    <w:rsid w:val="003C396F"/>
    <w:rsid w:val="003C40EF"/>
    <w:rsid w:val="003C465D"/>
    <w:rsid w:val="003C482B"/>
    <w:rsid w:val="003C4B4E"/>
    <w:rsid w:val="003C5025"/>
    <w:rsid w:val="003C54FD"/>
    <w:rsid w:val="003C56D7"/>
    <w:rsid w:val="003C6275"/>
    <w:rsid w:val="003C676E"/>
    <w:rsid w:val="003C752A"/>
    <w:rsid w:val="003D09A3"/>
    <w:rsid w:val="003D0D85"/>
    <w:rsid w:val="003D1512"/>
    <w:rsid w:val="003D1842"/>
    <w:rsid w:val="003D3A66"/>
    <w:rsid w:val="003D3C01"/>
    <w:rsid w:val="003D4299"/>
    <w:rsid w:val="003D5B2B"/>
    <w:rsid w:val="003D5CF7"/>
    <w:rsid w:val="003D659B"/>
    <w:rsid w:val="003D671C"/>
    <w:rsid w:val="003D7D10"/>
    <w:rsid w:val="003E0111"/>
    <w:rsid w:val="003E0231"/>
    <w:rsid w:val="003E0647"/>
    <w:rsid w:val="003E08B3"/>
    <w:rsid w:val="003E0B9B"/>
    <w:rsid w:val="003E111D"/>
    <w:rsid w:val="003E153F"/>
    <w:rsid w:val="003E17AE"/>
    <w:rsid w:val="003E210D"/>
    <w:rsid w:val="003E27FA"/>
    <w:rsid w:val="003E2A08"/>
    <w:rsid w:val="003E34D8"/>
    <w:rsid w:val="003E380A"/>
    <w:rsid w:val="003E4559"/>
    <w:rsid w:val="003E4E6E"/>
    <w:rsid w:val="003E4F07"/>
    <w:rsid w:val="003E501F"/>
    <w:rsid w:val="003E5099"/>
    <w:rsid w:val="003E528A"/>
    <w:rsid w:val="003E56B9"/>
    <w:rsid w:val="003E570B"/>
    <w:rsid w:val="003E5D22"/>
    <w:rsid w:val="003E6E6D"/>
    <w:rsid w:val="003E7840"/>
    <w:rsid w:val="003E7B17"/>
    <w:rsid w:val="003F01E1"/>
    <w:rsid w:val="003F050F"/>
    <w:rsid w:val="003F11ED"/>
    <w:rsid w:val="003F1C39"/>
    <w:rsid w:val="003F23C5"/>
    <w:rsid w:val="003F28C6"/>
    <w:rsid w:val="003F330C"/>
    <w:rsid w:val="003F37AD"/>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11D9"/>
    <w:rsid w:val="004019C5"/>
    <w:rsid w:val="00402252"/>
    <w:rsid w:val="0040280E"/>
    <w:rsid w:val="00402FC7"/>
    <w:rsid w:val="00403446"/>
    <w:rsid w:val="004034D6"/>
    <w:rsid w:val="00403722"/>
    <w:rsid w:val="004037BE"/>
    <w:rsid w:val="0040382E"/>
    <w:rsid w:val="00403DBB"/>
    <w:rsid w:val="00403E83"/>
    <w:rsid w:val="00404221"/>
    <w:rsid w:val="00404B12"/>
    <w:rsid w:val="00404D4E"/>
    <w:rsid w:val="0040549E"/>
    <w:rsid w:val="004055F5"/>
    <w:rsid w:val="00405D7A"/>
    <w:rsid w:val="00406068"/>
    <w:rsid w:val="0040618D"/>
    <w:rsid w:val="0040685A"/>
    <w:rsid w:val="00407A21"/>
    <w:rsid w:val="00407F2A"/>
    <w:rsid w:val="004102DF"/>
    <w:rsid w:val="0041044B"/>
    <w:rsid w:val="00410EED"/>
    <w:rsid w:val="004112F2"/>
    <w:rsid w:val="00411624"/>
    <w:rsid w:val="00411953"/>
    <w:rsid w:val="00411A51"/>
    <w:rsid w:val="00411B09"/>
    <w:rsid w:val="00411BA3"/>
    <w:rsid w:val="0041271A"/>
    <w:rsid w:val="004128B8"/>
    <w:rsid w:val="00413E1F"/>
    <w:rsid w:val="0041464E"/>
    <w:rsid w:val="004147A1"/>
    <w:rsid w:val="00414820"/>
    <w:rsid w:val="00414D7F"/>
    <w:rsid w:val="00415097"/>
    <w:rsid w:val="00415452"/>
    <w:rsid w:val="00415DC2"/>
    <w:rsid w:val="0041747B"/>
    <w:rsid w:val="004200D6"/>
    <w:rsid w:val="00420A79"/>
    <w:rsid w:val="00420C29"/>
    <w:rsid w:val="00420D35"/>
    <w:rsid w:val="00420EE5"/>
    <w:rsid w:val="004213EB"/>
    <w:rsid w:val="004221F2"/>
    <w:rsid w:val="004221F4"/>
    <w:rsid w:val="00422760"/>
    <w:rsid w:val="0042299B"/>
    <w:rsid w:val="00422A10"/>
    <w:rsid w:val="00423CAA"/>
    <w:rsid w:val="004245E8"/>
    <w:rsid w:val="004258B3"/>
    <w:rsid w:val="00425EA8"/>
    <w:rsid w:val="00426C71"/>
    <w:rsid w:val="00427358"/>
    <w:rsid w:val="004300FE"/>
    <w:rsid w:val="004304E9"/>
    <w:rsid w:val="004305B9"/>
    <w:rsid w:val="0043064B"/>
    <w:rsid w:val="00430B72"/>
    <w:rsid w:val="00430ECB"/>
    <w:rsid w:val="0043100B"/>
    <w:rsid w:val="004314F7"/>
    <w:rsid w:val="00431EF9"/>
    <w:rsid w:val="0043261E"/>
    <w:rsid w:val="004328EC"/>
    <w:rsid w:val="0043298D"/>
    <w:rsid w:val="00432BE5"/>
    <w:rsid w:val="00433244"/>
    <w:rsid w:val="00433943"/>
    <w:rsid w:val="004340C4"/>
    <w:rsid w:val="0043446A"/>
    <w:rsid w:val="004349EF"/>
    <w:rsid w:val="00434C24"/>
    <w:rsid w:val="00434FD2"/>
    <w:rsid w:val="004358E1"/>
    <w:rsid w:val="004366A9"/>
    <w:rsid w:val="00436CF6"/>
    <w:rsid w:val="00436EBC"/>
    <w:rsid w:val="00437186"/>
    <w:rsid w:val="00437549"/>
    <w:rsid w:val="00437610"/>
    <w:rsid w:val="00437E94"/>
    <w:rsid w:val="00437FBF"/>
    <w:rsid w:val="00440318"/>
    <w:rsid w:val="004404B0"/>
    <w:rsid w:val="004404D8"/>
    <w:rsid w:val="00440C30"/>
    <w:rsid w:val="00441413"/>
    <w:rsid w:val="0044178B"/>
    <w:rsid w:val="00442DD2"/>
    <w:rsid w:val="004430E2"/>
    <w:rsid w:val="004434FE"/>
    <w:rsid w:val="00443832"/>
    <w:rsid w:val="00443A3B"/>
    <w:rsid w:val="00443B1F"/>
    <w:rsid w:val="00443C2A"/>
    <w:rsid w:val="0044454A"/>
    <w:rsid w:val="00444BF4"/>
    <w:rsid w:val="004452A0"/>
    <w:rsid w:val="00445B08"/>
    <w:rsid w:val="00445BC3"/>
    <w:rsid w:val="00445D34"/>
    <w:rsid w:val="004465F8"/>
    <w:rsid w:val="0044673D"/>
    <w:rsid w:val="00446D1B"/>
    <w:rsid w:val="00446DF7"/>
    <w:rsid w:val="00446E46"/>
    <w:rsid w:val="0044749B"/>
    <w:rsid w:val="0044761E"/>
    <w:rsid w:val="00447A4E"/>
    <w:rsid w:val="00447D01"/>
    <w:rsid w:val="004504E9"/>
    <w:rsid w:val="00450EC2"/>
    <w:rsid w:val="00451536"/>
    <w:rsid w:val="004515BB"/>
    <w:rsid w:val="00451CAB"/>
    <w:rsid w:val="0045206B"/>
    <w:rsid w:val="00452238"/>
    <w:rsid w:val="00452285"/>
    <w:rsid w:val="00452DFC"/>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FFF"/>
    <w:rsid w:val="0045740A"/>
    <w:rsid w:val="00457B14"/>
    <w:rsid w:val="0046058F"/>
    <w:rsid w:val="004605D1"/>
    <w:rsid w:val="004605FA"/>
    <w:rsid w:val="0046068A"/>
    <w:rsid w:val="00460C3F"/>
    <w:rsid w:val="00461569"/>
    <w:rsid w:val="0046173B"/>
    <w:rsid w:val="004618FE"/>
    <w:rsid w:val="0046210B"/>
    <w:rsid w:val="004629BB"/>
    <w:rsid w:val="00463D73"/>
    <w:rsid w:val="004640AF"/>
    <w:rsid w:val="004646A0"/>
    <w:rsid w:val="00464B50"/>
    <w:rsid w:val="00465C03"/>
    <w:rsid w:val="0046604F"/>
    <w:rsid w:val="004664DB"/>
    <w:rsid w:val="00466A81"/>
    <w:rsid w:val="00467CA4"/>
    <w:rsid w:val="004708FE"/>
    <w:rsid w:val="00470BFF"/>
    <w:rsid w:val="00470FBA"/>
    <w:rsid w:val="00471089"/>
    <w:rsid w:val="00471CC5"/>
    <w:rsid w:val="0047412A"/>
    <w:rsid w:val="00474496"/>
    <w:rsid w:val="004746EB"/>
    <w:rsid w:val="00474BCC"/>
    <w:rsid w:val="00474CF3"/>
    <w:rsid w:val="004751BE"/>
    <w:rsid w:val="004755DD"/>
    <w:rsid w:val="004764CC"/>
    <w:rsid w:val="004768D1"/>
    <w:rsid w:val="0047719C"/>
    <w:rsid w:val="004771A6"/>
    <w:rsid w:val="004806F2"/>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A5F"/>
    <w:rsid w:val="00487DC8"/>
    <w:rsid w:val="00491C0C"/>
    <w:rsid w:val="00491F76"/>
    <w:rsid w:val="00492071"/>
    <w:rsid w:val="0049256A"/>
    <w:rsid w:val="00492595"/>
    <w:rsid w:val="00492C30"/>
    <w:rsid w:val="004932F4"/>
    <w:rsid w:val="00493615"/>
    <w:rsid w:val="004938E5"/>
    <w:rsid w:val="00493991"/>
    <w:rsid w:val="00494B5B"/>
    <w:rsid w:val="00494D2F"/>
    <w:rsid w:val="00494F3E"/>
    <w:rsid w:val="00496384"/>
    <w:rsid w:val="004965D7"/>
    <w:rsid w:val="0049661C"/>
    <w:rsid w:val="00496903"/>
    <w:rsid w:val="004969D2"/>
    <w:rsid w:val="00496AC2"/>
    <w:rsid w:val="00496EE0"/>
    <w:rsid w:val="0049741E"/>
    <w:rsid w:val="00497849"/>
    <w:rsid w:val="00497B25"/>
    <w:rsid w:val="004A04D4"/>
    <w:rsid w:val="004A0750"/>
    <w:rsid w:val="004A1190"/>
    <w:rsid w:val="004A1697"/>
    <w:rsid w:val="004A19B6"/>
    <w:rsid w:val="004A1A12"/>
    <w:rsid w:val="004A1BA0"/>
    <w:rsid w:val="004A1E53"/>
    <w:rsid w:val="004A20E7"/>
    <w:rsid w:val="004A31FA"/>
    <w:rsid w:val="004A40A8"/>
    <w:rsid w:val="004A42D6"/>
    <w:rsid w:val="004A464D"/>
    <w:rsid w:val="004A4B9C"/>
    <w:rsid w:val="004A548F"/>
    <w:rsid w:val="004A625D"/>
    <w:rsid w:val="004A6ACE"/>
    <w:rsid w:val="004A6DF9"/>
    <w:rsid w:val="004A75AC"/>
    <w:rsid w:val="004A770D"/>
    <w:rsid w:val="004A79C5"/>
    <w:rsid w:val="004A7FC5"/>
    <w:rsid w:val="004B0877"/>
    <w:rsid w:val="004B0A8C"/>
    <w:rsid w:val="004B0CA2"/>
    <w:rsid w:val="004B1228"/>
    <w:rsid w:val="004B154F"/>
    <w:rsid w:val="004B1978"/>
    <w:rsid w:val="004B21D2"/>
    <w:rsid w:val="004B2915"/>
    <w:rsid w:val="004B29A9"/>
    <w:rsid w:val="004B2F20"/>
    <w:rsid w:val="004B3343"/>
    <w:rsid w:val="004B3B4B"/>
    <w:rsid w:val="004B3BDE"/>
    <w:rsid w:val="004B45AF"/>
    <w:rsid w:val="004B47A0"/>
    <w:rsid w:val="004B4EA3"/>
    <w:rsid w:val="004B576B"/>
    <w:rsid w:val="004B57F5"/>
    <w:rsid w:val="004B6974"/>
    <w:rsid w:val="004B6F2F"/>
    <w:rsid w:val="004B707E"/>
    <w:rsid w:val="004B71DB"/>
    <w:rsid w:val="004B76CA"/>
    <w:rsid w:val="004B7B55"/>
    <w:rsid w:val="004B7FE3"/>
    <w:rsid w:val="004C0D98"/>
    <w:rsid w:val="004C14A4"/>
    <w:rsid w:val="004C1EF2"/>
    <w:rsid w:val="004C200F"/>
    <w:rsid w:val="004C202E"/>
    <w:rsid w:val="004C2112"/>
    <w:rsid w:val="004C29EE"/>
    <w:rsid w:val="004C347B"/>
    <w:rsid w:val="004C3A0B"/>
    <w:rsid w:val="004C3BC4"/>
    <w:rsid w:val="004C519B"/>
    <w:rsid w:val="004C54CE"/>
    <w:rsid w:val="004C54FD"/>
    <w:rsid w:val="004C58C1"/>
    <w:rsid w:val="004C5DD0"/>
    <w:rsid w:val="004C634B"/>
    <w:rsid w:val="004C64D7"/>
    <w:rsid w:val="004C6D90"/>
    <w:rsid w:val="004C6F0B"/>
    <w:rsid w:val="004C7063"/>
    <w:rsid w:val="004C73C3"/>
    <w:rsid w:val="004D041B"/>
    <w:rsid w:val="004D0847"/>
    <w:rsid w:val="004D08BA"/>
    <w:rsid w:val="004D099D"/>
    <w:rsid w:val="004D148C"/>
    <w:rsid w:val="004D14BC"/>
    <w:rsid w:val="004D1AAA"/>
    <w:rsid w:val="004D2467"/>
    <w:rsid w:val="004D28B5"/>
    <w:rsid w:val="004D2CDD"/>
    <w:rsid w:val="004D2CE2"/>
    <w:rsid w:val="004D3B5D"/>
    <w:rsid w:val="004D44AC"/>
    <w:rsid w:val="004D49DE"/>
    <w:rsid w:val="004D5105"/>
    <w:rsid w:val="004D5C9A"/>
    <w:rsid w:val="004D6178"/>
    <w:rsid w:val="004D6357"/>
    <w:rsid w:val="004D71A7"/>
    <w:rsid w:val="004D735B"/>
    <w:rsid w:val="004D7619"/>
    <w:rsid w:val="004D794F"/>
    <w:rsid w:val="004D7951"/>
    <w:rsid w:val="004E006C"/>
    <w:rsid w:val="004E07C4"/>
    <w:rsid w:val="004E0B4E"/>
    <w:rsid w:val="004E0B6B"/>
    <w:rsid w:val="004E0D52"/>
    <w:rsid w:val="004E1C12"/>
    <w:rsid w:val="004E223B"/>
    <w:rsid w:val="004E246D"/>
    <w:rsid w:val="004E268D"/>
    <w:rsid w:val="004E3344"/>
    <w:rsid w:val="004E3934"/>
    <w:rsid w:val="004E3FEF"/>
    <w:rsid w:val="004E465F"/>
    <w:rsid w:val="004E5042"/>
    <w:rsid w:val="004E51A5"/>
    <w:rsid w:val="004E5466"/>
    <w:rsid w:val="004E65B4"/>
    <w:rsid w:val="004E6644"/>
    <w:rsid w:val="004E7427"/>
    <w:rsid w:val="004E7F59"/>
    <w:rsid w:val="004F0749"/>
    <w:rsid w:val="004F078E"/>
    <w:rsid w:val="004F1D71"/>
    <w:rsid w:val="004F230C"/>
    <w:rsid w:val="004F285D"/>
    <w:rsid w:val="004F28E8"/>
    <w:rsid w:val="004F331D"/>
    <w:rsid w:val="004F3C98"/>
    <w:rsid w:val="004F3CCA"/>
    <w:rsid w:val="004F3EA9"/>
    <w:rsid w:val="004F3EF7"/>
    <w:rsid w:val="004F437A"/>
    <w:rsid w:val="004F50C1"/>
    <w:rsid w:val="004F605B"/>
    <w:rsid w:val="004F6165"/>
    <w:rsid w:val="004F68EF"/>
    <w:rsid w:val="004F6C47"/>
    <w:rsid w:val="004F782D"/>
    <w:rsid w:val="004F79FE"/>
    <w:rsid w:val="004F7A7C"/>
    <w:rsid w:val="004F7EE5"/>
    <w:rsid w:val="0050011B"/>
    <w:rsid w:val="0050041B"/>
    <w:rsid w:val="00500623"/>
    <w:rsid w:val="00500807"/>
    <w:rsid w:val="00500B97"/>
    <w:rsid w:val="00500C61"/>
    <w:rsid w:val="005011B7"/>
    <w:rsid w:val="00501639"/>
    <w:rsid w:val="00501911"/>
    <w:rsid w:val="00501950"/>
    <w:rsid w:val="00501E6D"/>
    <w:rsid w:val="00501F6E"/>
    <w:rsid w:val="005031A3"/>
    <w:rsid w:val="005032C8"/>
    <w:rsid w:val="0050383C"/>
    <w:rsid w:val="005041D7"/>
    <w:rsid w:val="0050422E"/>
    <w:rsid w:val="00504EC6"/>
    <w:rsid w:val="00504F8A"/>
    <w:rsid w:val="00504FA9"/>
    <w:rsid w:val="005056A6"/>
    <w:rsid w:val="005060DB"/>
    <w:rsid w:val="00506B3B"/>
    <w:rsid w:val="00506B82"/>
    <w:rsid w:val="00506DF8"/>
    <w:rsid w:val="00507219"/>
    <w:rsid w:val="00507DD3"/>
    <w:rsid w:val="005103DF"/>
    <w:rsid w:val="00510402"/>
    <w:rsid w:val="005107BD"/>
    <w:rsid w:val="00511034"/>
    <w:rsid w:val="005114C5"/>
    <w:rsid w:val="00511578"/>
    <w:rsid w:val="00511786"/>
    <w:rsid w:val="00511FCB"/>
    <w:rsid w:val="00512596"/>
    <w:rsid w:val="00512655"/>
    <w:rsid w:val="00512867"/>
    <w:rsid w:val="00512B4A"/>
    <w:rsid w:val="00513B4C"/>
    <w:rsid w:val="00513CB1"/>
    <w:rsid w:val="00513F2B"/>
    <w:rsid w:val="005141E7"/>
    <w:rsid w:val="00514877"/>
    <w:rsid w:val="0051497E"/>
    <w:rsid w:val="00515024"/>
    <w:rsid w:val="00515157"/>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4F7"/>
    <w:rsid w:val="0052403A"/>
    <w:rsid w:val="00525047"/>
    <w:rsid w:val="00526681"/>
    <w:rsid w:val="0052688D"/>
    <w:rsid w:val="005269E0"/>
    <w:rsid w:val="00526BC2"/>
    <w:rsid w:val="00526C19"/>
    <w:rsid w:val="00526D40"/>
    <w:rsid w:val="00527577"/>
    <w:rsid w:val="005279CA"/>
    <w:rsid w:val="00527E16"/>
    <w:rsid w:val="00527E6D"/>
    <w:rsid w:val="0053045D"/>
    <w:rsid w:val="00530620"/>
    <w:rsid w:val="00530E37"/>
    <w:rsid w:val="00531370"/>
    <w:rsid w:val="00531CDF"/>
    <w:rsid w:val="005321B2"/>
    <w:rsid w:val="00532336"/>
    <w:rsid w:val="00532684"/>
    <w:rsid w:val="00532703"/>
    <w:rsid w:val="005327A0"/>
    <w:rsid w:val="00532C9F"/>
    <w:rsid w:val="00532DB8"/>
    <w:rsid w:val="00533028"/>
    <w:rsid w:val="00533999"/>
    <w:rsid w:val="00533C57"/>
    <w:rsid w:val="00533D97"/>
    <w:rsid w:val="00533FF6"/>
    <w:rsid w:val="00534CBA"/>
    <w:rsid w:val="0053604D"/>
    <w:rsid w:val="00536061"/>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3E99"/>
    <w:rsid w:val="00543F0D"/>
    <w:rsid w:val="00544307"/>
    <w:rsid w:val="00544556"/>
    <w:rsid w:val="00545239"/>
    <w:rsid w:val="00546FA9"/>
    <w:rsid w:val="00547059"/>
    <w:rsid w:val="00547731"/>
    <w:rsid w:val="005479EF"/>
    <w:rsid w:val="00547B01"/>
    <w:rsid w:val="005500EB"/>
    <w:rsid w:val="0055084C"/>
    <w:rsid w:val="005510E9"/>
    <w:rsid w:val="005512D6"/>
    <w:rsid w:val="0055153D"/>
    <w:rsid w:val="00551A26"/>
    <w:rsid w:val="00552164"/>
    <w:rsid w:val="005524A8"/>
    <w:rsid w:val="005529F5"/>
    <w:rsid w:val="00552C92"/>
    <w:rsid w:val="0055305D"/>
    <w:rsid w:val="00553666"/>
    <w:rsid w:val="00553739"/>
    <w:rsid w:val="00553DB7"/>
    <w:rsid w:val="00553DFD"/>
    <w:rsid w:val="005543AE"/>
    <w:rsid w:val="0055480A"/>
    <w:rsid w:val="00554A18"/>
    <w:rsid w:val="00554E5A"/>
    <w:rsid w:val="00555198"/>
    <w:rsid w:val="005554E8"/>
    <w:rsid w:val="00555EBC"/>
    <w:rsid w:val="005566CB"/>
    <w:rsid w:val="00556B87"/>
    <w:rsid w:val="00556F60"/>
    <w:rsid w:val="0055711C"/>
    <w:rsid w:val="00557129"/>
    <w:rsid w:val="00557750"/>
    <w:rsid w:val="005605DB"/>
    <w:rsid w:val="0056094F"/>
    <w:rsid w:val="00561704"/>
    <w:rsid w:val="00562864"/>
    <w:rsid w:val="0056453F"/>
    <w:rsid w:val="00564CE0"/>
    <w:rsid w:val="00565388"/>
    <w:rsid w:val="00565D97"/>
    <w:rsid w:val="0056611B"/>
    <w:rsid w:val="00566148"/>
    <w:rsid w:val="00566408"/>
    <w:rsid w:val="00566941"/>
    <w:rsid w:val="0056698A"/>
    <w:rsid w:val="00566F39"/>
    <w:rsid w:val="00567575"/>
    <w:rsid w:val="00567D33"/>
    <w:rsid w:val="00570443"/>
    <w:rsid w:val="00570C2B"/>
    <w:rsid w:val="005714AE"/>
    <w:rsid w:val="005716D6"/>
    <w:rsid w:val="00573284"/>
    <w:rsid w:val="005746F0"/>
    <w:rsid w:val="005753FA"/>
    <w:rsid w:val="00576BF9"/>
    <w:rsid w:val="005773DA"/>
    <w:rsid w:val="00577C2F"/>
    <w:rsid w:val="00580240"/>
    <w:rsid w:val="00580ED5"/>
    <w:rsid w:val="0058102B"/>
    <w:rsid w:val="0058139A"/>
    <w:rsid w:val="00581DA2"/>
    <w:rsid w:val="00581F30"/>
    <w:rsid w:val="0058216B"/>
    <w:rsid w:val="00582180"/>
    <w:rsid w:val="0058228D"/>
    <w:rsid w:val="00582ABB"/>
    <w:rsid w:val="00582ED6"/>
    <w:rsid w:val="005832F9"/>
    <w:rsid w:val="00583851"/>
    <w:rsid w:val="00583B93"/>
    <w:rsid w:val="0058449B"/>
    <w:rsid w:val="00584886"/>
    <w:rsid w:val="00584EA6"/>
    <w:rsid w:val="0058525D"/>
    <w:rsid w:val="00585280"/>
    <w:rsid w:val="00585435"/>
    <w:rsid w:val="00586365"/>
    <w:rsid w:val="0058730F"/>
    <w:rsid w:val="00587F7F"/>
    <w:rsid w:val="00590185"/>
    <w:rsid w:val="0059023D"/>
    <w:rsid w:val="00591F01"/>
    <w:rsid w:val="0059241B"/>
    <w:rsid w:val="0059248B"/>
    <w:rsid w:val="00592C6F"/>
    <w:rsid w:val="00593189"/>
    <w:rsid w:val="00593A48"/>
    <w:rsid w:val="00593BCA"/>
    <w:rsid w:val="00593FD9"/>
    <w:rsid w:val="00594D10"/>
    <w:rsid w:val="00594EDF"/>
    <w:rsid w:val="0059550E"/>
    <w:rsid w:val="00595713"/>
    <w:rsid w:val="00595846"/>
    <w:rsid w:val="00595C58"/>
    <w:rsid w:val="00595EB6"/>
    <w:rsid w:val="00595F39"/>
    <w:rsid w:val="00596108"/>
    <w:rsid w:val="005961E2"/>
    <w:rsid w:val="0059629C"/>
    <w:rsid w:val="00596481"/>
    <w:rsid w:val="0059733B"/>
    <w:rsid w:val="00597689"/>
    <w:rsid w:val="00597BF8"/>
    <w:rsid w:val="00597C73"/>
    <w:rsid w:val="005A004D"/>
    <w:rsid w:val="005A06C7"/>
    <w:rsid w:val="005A07CA"/>
    <w:rsid w:val="005A1A05"/>
    <w:rsid w:val="005A1AF8"/>
    <w:rsid w:val="005A1CEF"/>
    <w:rsid w:val="005A244C"/>
    <w:rsid w:val="005A30CD"/>
    <w:rsid w:val="005A32E6"/>
    <w:rsid w:val="005A4B10"/>
    <w:rsid w:val="005A5298"/>
    <w:rsid w:val="005A5447"/>
    <w:rsid w:val="005A5538"/>
    <w:rsid w:val="005A65CF"/>
    <w:rsid w:val="005A66D2"/>
    <w:rsid w:val="005B00F3"/>
    <w:rsid w:val="005B0309"/>
    <w:rsid w:val="005B0661"/>
    <w:rsid w:val="005B0784"/>
    <w:rsid w:val="005B0842"/>
    <w:rsid w:val="005B15A7"/>
    <w:rsid w:val="005B1B70"/>
    <w:rsid w:val="005B1BE5"/>
    <w:rsid w:val="005B2B21"/>
    <w:rsid w:val="005B419F"/>
    <w:rsid w:val="005B4260"/>
    <w:rsid w:val="005B43F8"/>
    <w:rsid w:val="005B6691"/>
    <w:rsid w:val="005B6FF8"/>
    <w:rsid w:val="005B7553"/>
    <w:rsid w:val="005C0E13"/>
    <w:rsid w:val="005C23EF"/>
    <w:rsid w:val="005C2665"/>
    <w:rsid w:val="005C26D6"/>
    <w:rsid w:val="005C2CF5"/>
    <w:rsid w:val="005C2DA7"/>
    <w:rsid w:val="005C2F29"/>
    <w:rsid w:val="005C306B"/>
    <w:rsid w:val="005C3384"/>
    <w:rsid w:val="005C350E"/>
    <w:rsid w:val="005C354B"/>
    <w:rsid w:val="005C396B"/>
    <w:rsid w:val="005C3B9B"/>
    <w:rsid w:val="005C3F12"/>
    <w:rsid w:val="005C4414"/>
    <w:rsid w:val="005C462D"/>
    <w:rsid w:val="005C4BFA"/>
    <w:rsid w:val="005C5AA4"/>
    <w:rsid w:val="005C5DFF"/>
    <w:rsid w:val="005C5EA8"/>
    <w:rsid w:val="005C613B"/>
    <w:rsid w:val="005C6176"/>
    <w:rsid w:val="005C6ABE"/>
    <w:rsid w:val="005C6C28"/>
    <w:rsid w:val="005C6C6D"/>
    <w:rsid w:val="005C73D2"/>
    <w:rsid w:val="005C7983"/>
    <w:rsid w:val="005C7D72"/>
    <w:rsid w:val="005D00BB"/>
    <w:rsid w:val="005D09BD"/>
    <w:rsid w:val="005D0F3D"/>
    <w:rsid w:val="005D1E5B"/>
    <w:rsid w:val="005D260C"/>
    <w:rsid w:val="005D351D"/>
    <w:rsid w:val="005D35C0"/>
    <w:rsid w:val="005D432A"/>
    <w:rsid w:val="005D4B03"/>
    <w:rsid w:val="005D4BE0"/>
    <w:rsid w:val="005D4BEB"/>
    <w:rsid w:val="005D5C19"/>
    <w:rsid w:val="005D5D5C"/>
    <w:rsid w:val="005D64AF"/>
    <w:rsid w:val="005D6514"/>
    <w:rsid w:val="005D6659"/>
    <w:rsid w:val="005D692D"/>
    <w:rsid w:val="005D73B3"/>
    <w:rsid w:val="005D73DC"/>
    <w:rsid w:val="005D7B10"/>
    <w:rsid w:val="005D7C53"/>
    <w:rsid w:val="005E0074"/>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264D"/>
    <w:rsid w:val="005E3499"/>
    <w:rsid w:val="005E3731"/>
    <w:rsid w:val="005E4102"/>
    <w:rsid w:val="005E4396"/>
    <w:rsid w:val="005E5222"/>
    <w:rsid w:val="005E53D7"/>
    <w:rsid w:val="005E5837"/>
    <w:rsid w:val="005E5D5F"/>
    <w:rsid w:val="005E5FBE"/>
    <w:rsid w:val="005E6447"/>
    <w:rsid w:val="005E64DB"/>
    <w:rsid w:val="005E66E6"/>
    <w:rsid w:val="005E68F1"/>
    <w:rsid w:val="005F29B0"/>
    <w:rsid w:val="005F2C9B"/>
    <w:rsid w:val="005F3B5E"/>
    <w:rsid w:val="005F3C62"/>
    <w:rsid w:val="005F41AF"/>
    <w:rsid w:val="005F45C1"/>
    <w:rsid w:val="005F4D59"/>
    <w:rsid w:val="005F4E29"/>
    <w:rsid w:val="005F570E"/>
    <w:rsid w:val="005F6091"/>
    <w:rsid w:val="005F6652"/>
    <w:rsid w:val="005F6DB2"/>
    <w:rsid w:val="005F736D"/>
    <w:rsid w:val="005F77A2"/>
    <w:rsid w:val="005F7AB2"/>
    <w:rsid w:val="005F7ACB"/>
    <w:rsid w:val="006000FE"/>
    <w:rsid w:val="0060017E"/>
    <w:rsid w:val="006004DC"/>
    <w:rsid w:val="00600972"/>
    <w:rsid w:val="00601CE2"/>
    <w:rsid w:val="00602511"/>
    <w:rsid w:val="00602601"/>
    <w:rsid w:val="006031C0"/>
    <w:rsid w:val="006031D7"/>
    <w:rsid w:val="006035FE"/>
    <w:rsid w:val="00603FCE"/>
    <w:rsid w:val="0060438C"/>
    <w:rsid w:val="006048FB"/>
    <w:rsid w:val="00604DE1"/>
    <w:rsid w:val="006050E0"/>
    <w:rsid w:val="006059BC"/>
    <w:rsid w:val="00605AF6"/>
    <w:rsid w:val="00605B34"/>
    <w:rsid w:val="0060606F"/>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96D"/>
    <w:rsid w:val="00616D43"/>
    <w:rsid w:val="006170DE"/>
    <w:rsid w:val="00617598"/>
    <w:rsid w:val="00617722"/>
    <w:rsid w:val="0061780E"/>
    <w:rsid w:val="006179EA"/>
    <w:rsid w:val="00620137"/>
    <w:rsid w:val="00620582"/>
    <w:rsid w:val="00620746"/>
    <w:rsid w:val="006208E1"/>
    <w:rsid w:val="00620A49"/>
    <w:rsid w:val="00621650"/>
    <w:rsid w:val="00621BA1"/>
    <w:rsid w:val="006221B2"/>
    <w:rsid w:val="00622225"/>
    <w:rsid w:val="006224DE"/>
    <w:rsid w:val="006226E4"/>
    <w:rsid w:val="00622B9C"/>
    <w:rsid w:val="00622C10"/>
    <w:rsid w:val="00624342"/>
    <w:rsid w:val="00624883"/>
    <w:rsid w:val="0062513F"/>
    <w:rsid w:val="006253FE"/>
    <w:rsid w:val="00625A2D"/>
    <w:rsid w:val="0062623E"/>
    <w:rsid w:val="00626313"/>
    <w:rsid w:val="006277EF"/>
    <w:rsid w:val="006300B6"/>
    <w:rsid w:val="0063101D"/>
    <w:rsid w:val="0063124C"/>
    <w:rsid w:val="00631509"/>
    <w:rsid w:val="00631A95"/>
    <w:rsid w:val="00631CD5"/>
    <w:rsid w:val="00631D2C"/>
    <w:rsid w:val="00632992"/>
    <w:rsid w:val="00632F59"/>
    <w:rsid w:val="0063393B"/>
    <w:rsid w:val="00633BC0"/>
    <w:rsid w:val="006348C9"/>
    <w:rsid w:val="006351D1"/>
    <w:rsid w:val="00635C58"/>
    <w:rsid w:val="00637797"/>
    <w:rsid w:val="00640CD6"/>
    <w:rsid w:val="006413BC"/>
    <w:rsid w:val="00641BF7"/>
    <w:rsid w:val="006420FA"/>
    <w:rsid w:val="0064228B"/>
    <w:rsid w:val="00642384"/>
    <w:rsid w:val="0064257B"/>
    <w:rsid w:val="006425DC"/>
    <w:rsid w:val="0064276F"/>
    <w:rsid w:val="00642C64"/>
    <w:rsid w:val="00643DC8"/>
    <w:rsid w:val="006441F7"/>
    <w:rsid w:val="006442B9"/>
    <w:rsid w:val="00644804"/>
    <w:rsid w:val="006449FF"/>
    <w:rsid w:val="006450F7"/>
    <w:rsid w:val="00645468"/>
    <w:rsid w:val="006454C8"/>
    <w:rsid w:val="006461C9"/>
    <w:rsid w:val="00646D23"/>
    <w:rsid w:val="00646DAC"/>
    <w:rsid w:val="00647230"/>
    <w:rsid w:val="00647C17"/>
    <w:rsid w:val="00647D2A"/>
    <w:rsid w:val="00650785"/>
    <w:rsid w:val="00650B27"/>
    <w:rsid w:val="00650EDD"/>
    <w:rsid w:val="00651474"/>
    <w:rsid w:val="00651C95"/>
    <w:rsid w:val="00651ED3"/>
    <w:rsid w:val="00652941"/>
    <w:rsid w:val="00653233"/>
    <w:rsid w:val="006537AE"/>
    <w:rsid w:val="00653837"/>
    <w:rsid w:val="00653C89"/>
    <w:rsid w:val="0065427B"/>
    <w:rsid w:val="00654EBA"/>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81A"/>
    <w:rsid w:val="00663B4A"/>
    <w:rsid w:val="00663E5F"/>
    <w:rsid w:val="006640E4"/>
    <w:rsid w:val="00664B29"/>
    <w:rsid w:val="0066577C"/>
    <w:rsid w:val="006658B5"/>
    <w:rsid w:val="00665E7E"/>
    <w:rsid w:val="00666EDC"/>
    <w:rsid w:val="0066700B"/>
    <w:rsid w:val="006671E5"/>
    <w:rsid w:val="00667871"/>
    <w:rsid w:val="006678C8"/>
    <w:rsid w:val="00667C41"/>
    <w:rsid w:val="00667D62"/>
    <w:rsid w:val="00667D77"/>
    <w:rsid w:val="006700B6"/>
    <w:rsid w:val="006702C4"/>
    <w:rsid w:val="0067044E"/>
    <w:rsid w:val="0067052A"/>
    <w:rsid w:val="00670EC6"/>
    <w:rsid w:val="00670ED6"/>
    <w:rsid w:val="0067189D"/>
    <w:rsid w:val="00672343"/>
    <w:rsid w:val="006725B7"/>
    <w:rsid w:val="006726D9"/>
    <w:rsid w:val="00672942"/>
    <w:rsid w:val="00672B2F"/>
    <w:rsid w:val="00672B39"/>
    <w:rsid w:val="00674425"/>
    <w:rsid w:val="00674B6A"/>
    <w:rsid w:val="00674E42"/>
    <w:rsid w:val="006753AF"/>
    <w:rsid w:val="00675718"/>
    <w:rsid w:val="006759A0"/>
    <w:rsid w:val="00676EDF"/>
    <w:rsid w:val="00676F84"/>
    <w:rsid w:val="006771FE"/>
    <w:rsid w:val="0067768E"/>
    <w:rsid w:val="00677A6E"/>
    <w:rsid w:val="00677B9B"/>
    <w:rsid w:val="00677CF7"/>
    <w:rsid w:val="006801F1"/>
    <w:rsid w:val="00680511"/>
    <w:rsid w:val="00680654"/>
    <w:rsid w:val="006808D4"/>
    <w:rsid w:val="00680A4F"/>
    <w:rsid w:val="00680CB2"/>
    <w:rsid w:val="00680FE5"/>
    <w:rsid w:val="00680FFB"/>
    <w:rsid w:val="00682179"/>
    <w:rsid w:val="00682367"/>
    <w:rsid w:val="006828D2"/>
    <w:rsid w:val="00683339"/>
    <w:rsid w:val="00683443"/>
    <w:rsid w:val="00684CFC"/>
    <w:rsid w:val="00684FAA"/>
    <w:rsid w:val="00685B8E"/>
    <w:rsid w:val="00686005"/>
    <w:rsid w:val="006863FE"/>
    <w:rsid w:val="006868D4"/>
    <w:rsid w:val="0068690C"/>
    <w:rsid w:val="00686D6D"/>
    <w:rsid w:val="006870C5"/>
    <w:rsid w:val="00687159"/>
    <w:rsid w:val="00687522"/>
    <w:rsid w:val="00690CCF"/>
    <w:rsid w:val="006918DF"/>
    <w:rsid w:val="00691D32"/>
    <w:rsid w:val="0069337F"/>
    <w:rsid w:val="006934D1"/>
    <w:rsid w:val="00693D0C"/>
    <w:rsid w:val="00693DD0"/>
    <w:rsid w:val="0069416B"/>
    <w:rsid w:val="0069428B"/>
    <w:rsid w:val="0069461D"/>
    <w:rsid w:val="00694639"/>
    <w:rsid w:val="006949F0"/>
    <w:rsid w:val="00694A2B"/>
    <w:rsid w:val="006950B1"/>
    <w:rsid w:val="006951CF"/>
    <w:rsid w:val="0069548C"/>
    <w:rsid w:val="0069587E"/>
    <w:rsid w:val="0069595C"/>
    <w:rsid w:val="00695C91"/>
    <w:rsid w:val="00695E67"/>
    <w:rsid w:val="00697177"/>
    <w:rsid w:val="006971B9"/>
    <w:rsid w:val="0069734E"/>
    <w:rsid w:val="006976AD"/>
    <w:rsid w:val="00697EA8"/>
    <w:rsid w:val="006A0B90"/>
    <w:rsid w:val="006A0C02"/>
    <w:rsid w:val="006A2D4C"/>
    <w:rsid w:val="006A3717"/>
    <w:rsid w:val="006A3BE4"/>
    <w:rsid w:val="006A4364"/>
    <w:rsid w:val="006A4C31"/>
    <w:rsid w:val="006A57DA"/>
    <w:rsid w:val="006A67CF"/>
    <w:rsid w:val="006A692B"/>
    <w:rsid w:val="006A69CD"/>
    <w:rsid w:val="006A6D9D"/>
    <w:rsid w:val="006A7CB3"/>
    <w:rsid w:val="006B0454"/>
    <w:rsid w:val="006B090A"/>
    <w:rsid w:val="006B0D05"/>
    <w:rsid w:val="006B0E97"/>
    <w:rsid w:val="006B101E"/>
    <w:rsid w:val="006B113E"/>
    <w:rsid w:val="006B1CC1"/>
    <w:rsid w:val="006B2854"/>
    <w:rsid w:val="006B3077"/>
    <w:rsid w:val="006B30E4"/>
    <w:rsid w:val="006B3451"/>
    <w:rsid w:val="006B35CB"/>
    <w:rsid w:val="006B3816"/>
    <w:rsid w:val="006B39BB"/>
    <w:rsid w:val="006B3C78"/>
    <w:rsid w:val="006B4F71"/>
    <w:rsid w:val="006B5ADC"/>
    <w:rsid w:val="006B6330"/>
    <w:rsid w:val="006B6A80"/>
    <w:rsid w:val="006B768A"/>
    <w:rsid w:val="006B7DE9"/>
    <w:rsid w:val="006C1561"/>
    <w:rsid w:val="006C17FB"/>
    <w:rsid w:val="006C1AA4"/>
    <w:rsid w:val="006C1DFE"/>
    <w:rsid w:val="006C1EC5"/>
    <w:rsid w:val="006C22E6"/>
    <w:rsid w:val="006C2912"/>
    <w:rsid w:val="006C292F"/>
    <w:rsid w:val="006C3CB8"/>
    <w:rsid w:val="006C45AD"/>
    <w:rsid w:val="006C49F3"/>
    <w:rsid w:val="006C4AFB"/>
    <w:rsid w:val="006C4CF9"/>
    <w:rsid w:val="006C4D46"/>
    <w:rsid w:val="006C51AE"/>
    <w:rsid w:val="006C537B"/>
    <w:rsid w:val="006C5954"/>
    <w:rsid w:val="006C5B11"/>
    <w:rsid w:val="006C5F7B"/>
    <w:rsid w:val="006C6025"/>
    <w:rsid w:val="006C6BA0"/>
    <w:rsid w:val="006C7546"/>
    <w:rsid w:val="006C762E"/>
    <w:rsid w:val="006C76CE"/>
    <w:rsid w:val="006C7F5B"/>
    <w:rsid w:val="006C7FC8"/>
    <w:rsid w:val="006D05BF"/>
    <w:rsid w:val="006D0C2F"/>
    <w:rsid w:val="006D142D"/>
    <w:rsid w:val="006D18B5"/>
    <w:rsid w:val="006D254D"/>
    <w:rsid w:val="006D273D"/>
    <w:rsid w:val="006D2864"/>
    <w:rsid w:val="006D3179"/>
    <w:rsid w:val="006D370F"/>
    <w:rsid w:val="006D44E4"/>
    <w:rsid w:val="006D45F7"/>
    <w:rsid w:val="006D48C7"/>
    <w:rsid w:val="006D4E27"/>
    <w:rsid w:val="006D5255"/>
    <w:rsid w:val="006D6369"/>
    <w:rsid w:val="006D713A"/>
    <w:rsid w:val="006D7744"/>
    <w:rsid w:val="006D7897"/>
    <w:rsid w:val="006D78BD"/>
    <w:rsid w:val="006D7AE6"/>
    <w:rsid w:val="006D7C31"/>
    <w:rsid w:val="006E0341"/>
    <w:rsid w:val="006E0646"/>
    <w:rsid w:val="006E0876"/>
    <w:rsid w:val="006E08DB"/>
    <w:rsid w:val="006E0950"/>
    <w:rsid w:val="006E0BA3"/>
    <w:rsid w:val="006E146F"/>
    <w:rsid w:val="006E15EF"/>
    <w:rsid w:val="006E1A2A"/>
    <w:rsid w:val="006E1FAA"/>
    <w:rsid w:val="006E2B54"/>
    <w:rsid w:val="006E3453"/>
    <w:rsid w:val="006E4312"/>
    <w:rsid w:val="006E4929"/>
    <w:rsid w:val="006E5219"/>
    <w:rsid w:val="006E5D3C"/>
    <w:rsid w:val="006E64D5"/>
    <w:rsid w:val="006E66CE"/>
    <w:rsid w:val="006E6B87"/>
    <w:rsid w:val="006E6C55"/>
    <w:rsid w:val="006E6CD7"/>
    <w:rsid w:val="006E6FD2"/>
    <w:rsid w:val="006E7617"/>
    <w:rsid w:val="006E779C"/>
    <w:rsid w:val="006E7B5B"/>
    <w:rsid w:val="006E7DDA"/>
    <w:rsid w:val="006F065F"/>
    <w:rsid w:val="006F0829"/>
    <w:rsid w:val="006F0E69"/>
    <w:rsid w:val="006F0F1C"/>
    <w:rsid w:val="006F1669"/>
    <w:rsid w:val="006F1C16"/>
    <w:rsid w:val="006F2F05"/>
    <w:rsid w:val="006F3B59"/>
    <w:rsid w:val="006F4963"/>
    <w:rsid w:val="006F4DAD"/>
    <w:rsid w:val="006F51AA"/>
    <w:rsid w:val="006F5637"/>
    <w:rsid w:val="006F60E8"/>
    <w:rsid w:val="006F65B6"/>
    <w:rsid w:val="006F6D9A"/>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6A9A"/>
    <w:rsid w:val="0070777D"/>
    <w:rsid w:val="00707CBD"/>
    <w:rsid w:val="00707CFC"/>
    <w:rsid w:val="00710205"/>
    <w:rsid w:val="00710468"/>
    <w:rsid w:val="00710958"/>
    <w:rsid w:val="00710DF7"/>
    <w:rsid w:val="00711622"/>
    <w:rsid w:val="007117F4"/>
    <w:rsid w:val="00711856"/>
    <w:rsid w:val="0071188E"/>
    <w:rsid w:val="0071213A"/>
    <w:rsid w:val="0071221F"/>
    <w:rsid w:val="0071246C"/>
    <w:rsid w:val="0071336E"/>
    <w:rsid w:val="00713D13"/>
    <w:rsid w:val="007144E3"/>
    <w:rsid w:val="0071482D"/>
    <w:rsid w:val="00714F4D"/>
    <w:rsid w:val="00714FAC"/>
    <w:rsid w:val="00715200"/>
    <w:rsid w:val="00715D4D"/>
    <w:rsid w:val="007160FF"/>
    <w:rsid w:val="007162CE"/>
    <w:rsid w:val="00717955"/>
    <w:rsid w:val="007200F6"/>
    <w:rsid w:val="0072048D"/>
    <w:rsid w:val="00720C14"/>
    <w:rsid w:val="00720E42"/>
    <w:rsid w:val="00721713"/>
    <w:rsid w:val="00721C13"/>
    <w:rsid w:val="00721CC3"/>
    <w:rsid w:val="007224F2"/>
    <w:rsid w:val="00722A16"/>
    <w:rsid w:val="00722BD3"/>
    <w:rsid w:val="0072328F"/>
    <w:rsid w:val="00723456"/>
    <w:rsid w:val="00723A0F"/>
    <w:rsid w:val="00724063"/>
    <w:rsid w:val="00724092"/>
    <w:rsid w:val="007249FC"/>
    <w:rsid w:val="00724EBB"/>
    <w:rsid w:val="007254B8"/>
    <w:rsid w:val="007255A8"/>
    <w:rsid w:val="00725F29"/>
    <w:rsid w:val="007261AC"/>
    <w:rsid w:val="007262C1"/>
    <w:rsid w:val="007274B4"/>
    <w:rsid w:val="00727EBC"/>
    <w:rsid w:val="00727EFE"/>
    <w:rsid w:val="00730563"/>
    <w:rsid w:val="0073065D"/>
    <w:rsid w:val="00732408"/>
    <w:rsid w:val="00732B88"/>
    <w:rsid w:val="007334AC"/>
    <w:rsid w:val="00733C9C"/>
    <w:rsid w:val="00733D01"/>
    <w:rsid w:val="00735802"/>
    <w:rsid w:val="007358F4"/>
    <w:rsid w:val="00735AE2"/>
    <w:rsid w:val="007366C7"/>
    <w:rsid w:val="00737007"/>
    <w:rsid w:val="00737495"/>
    <w:rsid w:val="007377B7"/>
    <w:rsid w:val="00737A71"/>
    <w:rsid w:val="007404F7"/>
    <w:rsid w:val="0074098A"/>
    <w:rsid w:val="00741408"/>
    <w:rsid w:val="0074155D"/>
    <w:rsid w:val="0074224E"/>
    <w:rsid w:val="00742AC9"/>
    <w:rsid w:val="0074332A"/>
    <w:rsid w:val="007435C2"/>
    <w:rsid w:val="0074399D"/>
    <w:rsid w:val="00743C86"/>
    <w:rsid w:val="00744DF3"/>
    <w:rsid w:val="0074509A"/>
    <w:rsid w:val="007451E0"/>
    <w:rsid w:val="0074520C"/>
    <w:rsid w:val="0074545C"/>
    <w:rsid w:val="007454BA"/>
    <w:rsid w:val="007454E8"/>
    <w:rsid w:val="00745ACC"/>
    <w:rsid w:val="00746A20"/>
    <w:rsid w:val="00746D91"/>
    <w:rsid w:val="007472FF"/>
    <w:rsid w:val="007479BC"/>
    <w:rsid w:val="00747EC5"/>
    <w:rsid w:val="00747F73"/>
    <w:rsid w:val="00750A88"/>
    <w:rsid w:val="00751702"/>
    <w:rsid w:val="00751A4A"/>
    <w:rsid w:val="00751E9C"/>
    <w:rsid w:val="00751F0F"/>
    <w:rsid w:val="007522C3"/>
    <w:rsid w:val="0075337B"/>
    <w:rsid w:val="00753384"/>
    <w:rsid w:val="007534C0"/>
    <w:rsid w:val="00753F80"/>
    <w:rsid w:val="00754BC4"/>
    <w:rsid w:val="00754BDF"/>
    <w:rsid w:val="00755A4E"/>
    <w:rsid w:val="0075641A"/>
    <w:rsid w:val="00756541"/>
    <w:rsid w:val="007577DF"/>
    <w:rsid w:val="00757D84"/>
    <w:rsid w:val="00760071"/>
    <w:rsid w:val="0076028E"/>
    <w:rsid w:val="00760DA2"/>
    <w:rsid w:val="0076114E"/>
    <w:rsid w:val="0076124A"/>
    <w:rsid w:val="007618C1"/>
    <w:rsid w:val="00761DCE"/>
    <w:rsid w:val="00762295"/>
    <w:rsid w:val="0076253C"/>
    <w:rsid w:val="00762B46"/>
    <w:rsid w:val="00763004"/>
    <w:rsid w:val="007632AB"/>
    <w:rsid w:val="0076382F"/>
    <w:rsid w:val="00763839"/>
    <w:rsid w:val="007641A2"/>
    <w:rsid w:val="007647C5"/>
    <w:rsid w:val="007649E8"/>
    <w:rsid w:val="00764B3B"/>
    <w:rsid w:val="00764C36"/>
    <w:rsid w:val="007658BB"/>
    <w:rsid w:val="00765916"/>
    <w:rsid w:val="00765D32"/>
    <w:rsid w:val="007664AC"/>
    <w:rsid w:val="00767306"/>
    <w:rsid w:val="007679B4"/>
    <w:rsid w:val="00767C7A"/>
    <w:rsid w:val="00767CAB"/>
    <w:rsid w:val="00767F2D"/>
    <w:rsid w:val="007704A9"/>
    <w:rsid w:val="00771307"/>
    <w:rsid w:val="00771C9A"/>
    <w:rsid w:val="00771F32"/>
    <w:rsid w:val="0077250D"/>
    <w:rsid w:val="007741C0"/>
    <w:rsid w:val="00774714"/>
    <w:rsid w:val="00775639"/>
    <w:rsid w:val="0077579C"/>
    <w:rsid w:val="007761CF"/>
    <w:rsid w:val="007767C2"/>
    <w:rsid w:val="00780256"/>
    <w:rsid w:val="007802BA"/>
    <w:rsid w:val="007804A5"/>
    <w:rsid w:val="007806E2"/>
    <w:rsid w:val="007809E2"/>
    <w:rsid w:val="00780A60"/>
    <w:rsid w:val="00780D5C"/>
    <w:rsid w:val="00780DF4"/>
    <w:rsid w:val="007811DF"/>
    <w:rsid w:val="00781952"/>
    <w:rsid w:val="00781FDD"/>
    <w:rsid w:val="00782115"/>
    <w:rsid w:val="00782123"/>
    <w:rsid w:val="00782B1A"/>
    <w:rsid w:val="00782EFA"/>
    <w:rsid w:val="00783AAF"/>
    <w:rsid w:val="00783DAC"/>
    <w:rsid w:val="00784194"/>
    <w:rsid w:val="00785B41"/>
    <w:rsid w:val="00785DCA"/>
    <w:rsid w:val="00785ED3"/>
    <w:rsid w:val="00786455"/>
    <w:rsid w:val="007874E9"/>
    <w:rsid w:val="007877C6"/>
    <w:rsid w:val="00787BA2"/>
    <w:rsid w:val="00787C11"/>
    <w:rsid w:val="00790255"/>
    <w:rsid w:val="007902CC"/>
    <w:rsid w:val="00790A65"/>
    <w:rsid w:val="007912AB"/>
    <w:rsid w:val="007915E5"/>
    <w:rsid w:val="00791A49"/>
    <w:rsid w:val="00792220"/>
    <w:rsid w:val="007924B5"/>
    <w:rsid w:val="0079255A"/>
    <w:rsid w:val="007925EB"/>
    <w:rsid w:val="007929AD"/>
    <w:rsid w:val="007930F0"/>
    <w:rsid w:val="00793667"/>
    <w:rsid w:val="00793914"/>
    <w:rsid w:val="00794AAF"/>
    <w:rsid w:val="007954A8"/>
    <w:rsid w:val="007963AD"/>
    <w:rsid w:val="0079729A"/>
    <w:rsid w:val="007974BB"/>
    <w:rsid w:val="007A02D1"/>
    <w:rsid w:val="007A0613"/>
    <w:rsid w:val="007A128D"/>
    <w:rsid w:val="007A195B"/>
    <w:rsid w:val="007A2332"/>
    <w:rsid w:val="007A2463"/>
    <w:rsid w:val="007A2891"/>
    <w:rsid w:val="007A29A7"/>
    <w:rsid w:val="007A29BA"/>
    <w:rsid w:val="007A2B70"/>
    <w:rsid w:val="007A2EE3"/>
    <w:rsid w:val="007A3A2C"/>
    <w:rsid w:val="007A4605"/>
    <w:rsid w:val="007A515F"/>
    <w:rsid w:val="007A5636"/>
    <w:rsid w:val="007A57C4"/>
    <w:rsid w:val="007A5893"/>
    <w:rsid w:val="007A5BBC"/>
    <w:rsid w:val="007A6230"/>
    <w:rsid w:val="007A688A"/>
    <w:rsid w:val="007B0621"/>
    <w:rsid w:val="007B064F"/>
    <w:rsid w:val="007B0E32"/>
    <w:rsid w:val="007B12C4"/>
    <w:rsid w:val="007B1757"/>
    <w:rsid w:val="007B2795"/>
    <w:rsid w:val="007B3AED"/>
    <w:rsid w:val="007B3D6C"/>
    <w:rsid w:val="007B5280"/>
    <w:rsid w:val="007B5AAE"/>
    <w:rsid w:val="007B6595"/>
    <w:rsid w:val="007B6A83"/>
    <w:rsid w:val="007B70A0"/>
    <w:rsid w:val="007B73E9"/>
    <w:rsid w:val="007B74D9"/>
    <w:rsid w:val="007B7F0C"/>
    <w:rsid w:val="007C00E2"/>
    <w:rsid w:val="007C02F4"/>
    <w:rsid w:val="007C0E1C"/>
    <w:rsid w:val="007C10D0"/>
    <w:rsid w:val="007C15DD"/>
    <w:rsid w:val="007C1DA3"/>
    <w:rsid w:val="007C1E2F"/>
    <w:rsid w:val="007C2052"/>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563"/>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087"/>
    <w:rsid w:val="007D58F9"/>
    <w:rsid w:val="007D5927"/>
    <w:rsid w:val="007D5CAD"/>
    <w:rsid w:val="007D61B9"/>
    <w:rsid w:val="007D6255"/>
    <w:rsid w:val="007D643E"/>
    <w:rsid w:val="007D66A8"/>
    <w:rsid w:val="007D67B4"/>
    <w:rsid w:val="007D68FB"/>
    <w:rsid w:val="007D6E91"/>
    <w:rsid w:val="007D6EC6"/>
    <w:rsid w:val="007D7664"/>
    <w:rsid w:val="007D7723"/>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459"/>
    <w:rsid w:val="007E6B37"/>
    <w:rsid w:val="007E6F52"/>
    <w:rsid w:val="007E7219"/>
    <w:rsid w:val="007E788E"/>
    <w:rsid w:val="007E7E37"/>
    <w:rsid w:val="007E7F75"/>
    <w:rsid w:val="007F0A09"/>
    <w:rsid w:val="007F0C2E"/>
    <w:rsid w:val="007F1161"/>
    <w:rsid w:val="007F17D9"/>
    <w:rsid w:val="007F1CCB"/>
    <w:rsid w:val="007F1FFF"/>
    <w:rsid w:val="007F20FF"/>
    <w:rsid w:val="007F2161"/>
    <w:rsid w:val="007F23CA"/>
    <w:rsid w:val="007F25BD"/>
    <w:rsid w:val="007F25EC"/>
    <w:rsid w:val="007F2726"/>
    <w:rsid w:val="007F31B6"/>
    <w:rsid w:val="007F3294"/>
    <w:rsid w:val="007F338C"/>
    <w:rsid w:val="007F35B6"/>
    <w:rsid w:val="007F39E5"/>
    <w:rsid w:val="007F3B88"/>
    <w:rsid w:val="007F3CB6"/>
    <w:rsid w:val="007F3F72"/>
    <w:rsid w:val="007F45BF"/>
    <w:rsid w:val="007F473E"/>
    <w:rsid w:val="007F495A"/>
    <w:rsid w:val="007F49BA"/>
    <w:rsid w:val="007F53AC"/>
    <w:rsid w:val="007F5C52"/>
    <w:rsid w:val="007F65F4"/>
    <w:rsid w:val="007F697F"/>
    <w:rsid w:val="007F6A09"/>
    <w:rsid w:val="007F75D1"/>
    <w:rsid w:val="007F7B35"/>
    <w:rsid w:val="00800B54"/>
    <w:rsid w:val="00800B94"/>
    <w:rsid w:val="00801411"/>
    <w:rsid w:val="0080211F"/>
    <w:rsid w:val="008021DD"/>
    <w:rsid w:val="00802615"/>
    <w:rsid w:val="00802836"/>
    <w:rsid w:val="00802871"/>
    <w:rsid w:val="00802D37"/>
    <w:rsid w:val="00802E9D"/>
    <w:rsid w:val="0080301C"/>
    <w:rsid w:val="00803337"/>
    <w:rsid w:val="00803952"/>
    <w:rsid w:val="00803BED"/>
    <w:rsid w:val="00804283"/>
    <w:rsid w:val="008044A1"/>
    <w:rsid w:val="0080469D"/>
    <w:rsid w:val="0080486A"/>
    <w:rsid w:val="00805037"/>
    <w:rsid w:val="0080535C"/>
    <w:rsid w:val="00806200"/>
    <w:rsid w:val="008069D9"/>
    <w:rsid w:val="00807B17"/>
    <w:rsid w:val="00807DE2"/>
    <w:rsid w:val="00810955"/>
    <w:rsid w:val="00810DFC"/>
    <w:rsid w:val="008111C7"/>
    <w:rsid w:val="00811730"/>
    <w:rsid w:val="00811945"/>
    <w:rsid w:val="00811CDE"/>
    <w:rsid w:val="00812601"/>
    <w:rsid w:val="0081369B"/>
    <w:rsid w:val="00813C47"/>
    <w:rsid w:val="00813DD1"/>
    <w:rsid w:val="0081448B"/>
    <w:rsid w:val="00814881"/>
    <w:rsid w:val="0081489D"/>
    <w:rsid w:val="00814C8F"/>
    <w:rsid w:val="00814D5B"/>
    <w:rsid w:val="008155F3"/>
    <w:rsid w:val="008157A4"/>
    <w:rsid w:val="00816174"/>
    <w:rsid w:val="0081664B"/>
    <w:rsid w:val="008166DF"/>
    <w:rsid w:val="008168F0"/>
    <w:rsid w:val="00816EFA"/>
    <w:rsid w:val="00817248"/>
    <w:rsid w:val="00817631"/>
    <w:rsid w:val="00820966"/>
    <w:rsid w:val="00820A1D"/>
    <w:rsid w:val="00820B86"/>
    <w:rsid w:val="0082121C"/>
    <w:rsid w:val="0082228A"/>
    <w:rsid w:val="00822691"/>
    <w:rsid w:val="00822AB9"/>
    <w:rsid w:val="00822B7B"/>
    <w:rsid w:val="00822C35"/>
    <w:rsid w:val="0082376A"/>
    <w:rsid w:val="00823957"/>
    <w:rsid w:val="00824922"/>
    <w:rsid w:val="00824BC3"/>
    <w:rsid w:val="00825265"/>
    <w:rsid w:val="00827093"/>
    <w:rsid w:val="0082793C"/>
    <w:rsid w:val="008303E6"/>
    <w:rsid w:val="0083077E"/>
    <w:rsid w:val="008308AE"/>
    <w:rsid w:val="00831CB8"/>
    <w:rsid w:val="00831F0D"/>
    <w:rsid w:val="00832213"/>
    <w:rsid w:val="008322F7"/>
    <w:rsid w:val="008328B8"/>
    <w:rsid w:val="00832B13"/>
    <w:rsid w:val="00833201"/>
    <w:rsid w:val="0083388A"/>
    <w:rsid w:val="008347C5"/>
    <w:rsid w:val="00835361"/>
    <w:rsid w:val="00835FB0"/>
    <w:rsid w:val="008362B1"/>
    <w:rsid w:val="0083634B"/>
    <w:rsid w:val="008368D2"/>
    <w:rsid w:val="00836C3E"/>
    <w:rsid w:val="008376BA"/>
    <w:rsid w:val="00837F53"/>
    <w:rsid w:val="00840091"/>
    <w:rsid w:val="00840380"/>
    <w:rsid w:val="00841275"/>
    <w:rsid w:val="008413BE"/>
    <w:rsid w:val="00841F07"/>
    <w:rsid w:val="008427C8"/>
    <w:rsid w:val="00842EF7"/>
    <w:rsid w:val="008432ED"/>
    <w:rsid w:val="0084379B"/>
    <w:rsid w:val="00844C65"/>
    <w:rsid w:val="008460B0"/>
    <w:rsid w:val="008466B3"/>
    <w:rsid w:val="0084762B"/>
    <w:rsid w:val="0085014F"/>
    <w:rsid w:val="00850AD2"/>
    <w:rsid w:val="00851083"/>
    <w:rsid w:val="008525FE"/>
    <w:rsid w:val="008526D1"/>
    <w:rsid w:val="008535A3"/>
    <w:rsid w:val="00854A31"/>
    <w:rsid w:val="00854CA6"/>
    <w:rsid w:val="0085515D"/>
    <w:rsid w:val="00855196"/>
    <w:rsid w:val="008567BC"/>
    <w:rsid w:val="0085701E"/>
    <w:rsid w:val="008579AC"/>
    <w:rsid w:val="00861D65"/>
    <w:rsid w:val="00862147"/>
    <w:rsid w:val="0086227A"/>
    <w:rsid w:val="00862F08"/>
    <w:rsid w:val="00863199"/>
    <w:rsid w:val="008632E4"/>
    <w:rsid w:val="00863B7A"/>
    <w:rsid w:val="008648AC"/>
    <w:rsid w:val="00864D62"/>
    <w:rsid w:val="00865421"/>
    <w:rsid w:val="008654A5"/>
    <w:rsid w:val="008655D0"/>
    <w:rsid w:val="00865A29"/>
    <w:rsid w:val="00865B62"/>
    <w:rsid w:val="00866C92"/>
    <w:rsid w:val="00867303"/>
    <w:rsid w:val="008679F9"/>
    <w:rsid w:val="00867FCA"/>
    <w:rsid w:val="008706DB"/>
    <w:rsid w:val="008707F3"/>
    <w:rsid w:val="00870F7F"/>
    <w:rsid w:val="008710B4"/>
    <w:rsid w:val="0087118B"/>
    <w:rsid w:val="00871550"/>
    <w:rsid w:val="0087165B"/>
    <w:rsid w:val="00871877"/>
    <w:rsid w:val="00871D37"/>
    <w:rsid w:val="0087296D"/>
    <w:rsid w:val="00872FAA"/>
    <w:rsid w:val="00873290"/>
    <w:rsid w:val="008735BF"/>
    <w:rsid w:val="00873B45"/>
    <w:rsid w:val="00873F6A"/>
    <w:rsid w:val="0087462A"/>
    <w:rsid w:val="0087471E"/>
    <w:rsid w:val="00874C6B"/>
    <w:rsid w:val="00875B22"/>
    <w:rsid w:val="00875E53"/>
    <w:rsid w:val="008764D8"/>
    <w:rsid w:val="0087664C"/>
    <w:rsid w:val="00876926"/>
    <w:rsid w:val="00877605"/>
    <w:rsid w:val="0087784D"/>
    <w:rsid w:val="008779A4"/>
    <w:rsid w:val="00877A41"/>
    <w:rsid w:val="00877FFB"/>
    <w:rsid w:val="008806CE"/>
    <w:rsid w:val="00880700"/>
    <w:rsid w:val="008807A2"/>
    <w:rsid w:val="00880BF6"/>
    <w:rsid w:val="00880CEC"/>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20F"/>
    <w:rsid w:val="00886485"/>
    <w:rsid w:val="00887380"/>
    <w:rsid w:val="008873F4"/>
    <w:rsid w:val="008875F9"/>
    <w:rsid w:val="00887C04"/>
    <w:rsid w:val="0089029E"/>
    <w:rsid w:val="00891785"/>
    <w:rsid w:val="00891EC6"/>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2AB7"/>
    <w:rsid w:val="008A350A"/>
    <w:rsid w:val="008A4423"/>
    <w:rsid w:val="008A5B12"/>
    <w:rsid w:val="008A5DCE"/>
    <w:rsid w:val="008A5DFD"/>
    <w:rsid w:val="008A612D"/>
    <w:rsid w:val="008A64A7"/>
    <w:rsid w:val="008A771F"/>
    <w:rsid w:val="008A7735"/>
    <w:rsid w:val="008A7D18"/>
    <w:rsid w:val="008A7F03"/>
    <w:rsid w:val="008B009A"/>
    <w:rsid w:val="008B0B54"/>
    <w:rsid w:val="008B1241"/>
    <w:rsid w:val="008B16BE"/>
    <w:rsid w:val="008B1F21"/>
    <w:rsid w:val="008B224C"/>
    <w:rsid w:val="008B24A1"/>
    <w:rsid w:val="008B2633"/>
    <w:rsid w:val="008B2CC5"/>
    <w:rsid w:val="008B3092"/>
    <w:rsid w:val="008B33F4"/>
    <w:rsid w:val="008B3FB9"/>
    <w:rsid w:val="008B4253"/>
    <w:rsid w:val="008B4567"/>
    <w:rsid w:val="008B4736"/>
    <w:rsid w:val="008B4B23"/>
    <w:rsid w:val="008B5997"/>
    <w:rsid w:val="008B5999"/>
    <w:rsid w:val="008B5F4E"/>
    <w:rsid w:val="008B6A4B"/>
    <w:rsid w:val="008B6B1D"/>
    <w:rsid w:val="008B6B9D"/>
    <w:rsid w:val="008B7ECA"/>
    <w:rsid w:val="008C073E"/>
    <w:rsid w:val="008C0A54"/>
    <w:rsid w:val="008C1838"/>
    <w:rsid w:val="008C1CCF"/>
    <w:rsid w:val="008C2310"/>
    <w:rsid w:val="008C2666"/>
    <w:rsid w:val="008C2D34"/>
    <w:rsid w:val="008C2FCC"/>
    <w:rsid w:val="008C310B"/>
    <w:rsid w:val="008C36D3"/>
    <w:rsid w:val="008C42F0"/>
    <w:rsid w:val="008C434D"/>
    <w:rsid w:val="008C5CB4"/>
    <w:rsid w:val="008C649F"/>
    <w:rsid w:val="008C6A00"/>
    <w:rsid w:val="008C6BA3"/>
    <w:rsid w:val="008C7243"/>
    <w:rsid w:val="008C77BD"/>
    <w:rsid w:val="008C7CFB"/>
    <w:rsid w:val="008D069E"/>
    <w:rsid w:val="008D0B7E"/>
    <w:rsid w:val="008D1AC9"/>
    <w:rsid w:val="008D2922"/>
    <w:rsid w:val="008D31CE"/>
    <w:rsid w:val="008D3991"/>
    <w:rsid w:val="008D3B33"/>
    <w:rsid w:val="008D3B4E"/>
    <w:rsid w:val="008D3F8B"/>
    <w:rsid w:val="008D4BE0"/>
    <w:rsid w:val="008D5F68"/>
    <w:rsid w:val="008D78B5"/>
    <w:rsid w:val="008D79BE"/>
    <w:rsid w:val="008E00E2"/>
    <w:rsid w:val="008E0D9F"/>
    <w:rsid w:val="008E0DC7"/>
    <w:rsid w:val="008E101F"/>
    <w:rsid w:val="008E109C"/>
    <w:rsid w:val="008E1341"/>
    <w:rsid w:val="008E15DA"/>
    <w:rsid w:val="008E1E20"/>
    <w:rsid w:val="008E2195"/>
    <w:rsid w:val="008E2281"/>
    <w:rsid w:val="008E33B4"/>
    <w:rsid w:val="008E39CA"/>
    <w:rsid w:val="008E3A31"/>
    <w:rsid w:val="008E49DE"/>
    <w:rsid w:val="008E50AC"/>
    <w:rsid w:val="008E5438"/>
    <w:rsid w:val="008E63AD"/>
    <w:rsid w:val="008E691A"/>
    <w:rsid w:val="008E711A"/>
    <w:rsid w:val="008F0807"/>
    <w:rsid w:val="008F0A58"/>
    <w:rsid w:val="008F1211"/>
    <w:rsid w:val="008F1812"/>
    <w:rsid w:val="008F1ED1"/>
    <w:rsid w:val="008F1F50"/>
    <w:rsid w:val="008F2858"/>
    <w:rsid w:val="008F2BAD"/>
    <w:rsid w:val="008F3183"/>
    <w:rsid w:val="008F38A3"/>
    <w:rsid w:val="008F3BED"/>
    <w:rsid w:val="008F5A56"/>
    <w:rsid w:val="008F5C41"/>
    <w:rsid w:val="008F6537"/>
    <w:rsid w:val="008F69F9"/>
    <w:rsid w:val="008F6C63"/>
    <w:rsid w:val="008F6E52"/>
    <w:rsid w:val="008F70F1"/>
    <w:rsid w:val="008F74F3"/>
    <w:rsid w:val="008F75B3"/>
    <w:rsid w:val="008F7838"/>
    <w:rsid w:val="008F7AEB"/>
    <w:rsid w:val="008F7B7C"/>
    <w:rsid w:val="00900D3E"/>
    <w:rsid w:val="009012CC"/>
    <w:rsid w:val="009024E8"/>
    <w:rsid w:val="009025AC"/>
    <w:rsid w:val="00902F42"/>
    <w:rsid w:val="00902FB2"/>
    <w:rsid w:val="0090309B"/>
    <w:rsid w:val="00904369"/>
    <w:rsid w:val="0090447F"/>
    <w:rsid w:val="00904AA2"/>
    <w:rsid w:val="00905383"/>
    <w:rsid w:val="00905D64"/>
    <w:rsid w:val="009061A5"/>
    <w:rsid w:val="0090623F"/>
    <w:rsid w:val="009062AF"/>
    <w:rsid w:val="00907A4D"/>
    <w:rsid w:val="00910A04"/>
    <w:rsid w:val="00910C8C"/>
    <w:rsid w:val="00910EBE"/>
    <w:rsid w:val="00912898"/>
    <w:rsid w:val="00913135"/>
    <w:rsid w:val="0091354C"/>
    <w:rsid w:val="00913C12"/>
    <w:rsid w:val="009150EA"/>
    <w:rsid w:val="009157DF"/>
    <w:rsid w:val="00915B39"/>
    <w:rsid w:val="00915B73"/>
    <w:rsid w:val="00915C57"/>
    <w:rsid w:val="00915CC9"/>
    <w:rsid w:val="009160C4"/>
    <w:rsid w:val="00916736"/>
    <w:rsid w:val="009167CB"/>
    <w:rsid w:val="009172A6"/>
    <w:rsid w:val="009172FF"/>
    <w:rsid w:val="0091773F"/>
    <w:rsid w:val="009177C2"/>
    <w:rsid w:val="009201B1"/>
    <w:rsid w:val="0092049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6F48"/>
    <w:rsid w:val="0092719E"/>
    <w:rsid w:val="00927618"/>
    <w:rsid w:val="00927706"/>
    <w:rsid w:val="00927817"/>
    <w:rsid w:val="00927F15"/>
    <w:rsid w:val="00930049"/>
    <w:rsid w:val="00930949"/>
    <w:rsid w:val="00930A48"/>
    <w:rsid w:val="00931797"/>
    <w:rsid w:val="00931FF7"/>
    <w:rsid w:val="0093224E"/>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DBA"/>
    <w:rsid w:val="00937DFE"/>
    <w:rsid w:val="00940116"/>
    <w:rsid w:val="009401D2"/>
    <w:rsid w:val="00940664"/>
    <w:rsid w:val="0094080C"/>
    <w:rsid w:val="00940B00"/>
    <w:rsid w:val="0094117F"/>
    <w:rsid w:val="009423CE"/>
    <w:rsid w:val="009423D4"/>
    <w:rsid w:val="00942466"/>
    <w:rsid w:val="009424A6"/>
    <w:rsid w:val="00942533"/>
    <w:rsid w:val="009426B0"/>
    <w:rsid w:val="00942FF6"/>
    <w:rsid w:val="009432FF"/>
    <w:rsid w:val="00943715"/>
    <w:rsid w:val="00944376"/>
    <w:rsid w:val="00944B39"/>
    <w:rsid w:val="00945911"/>
    <w:rsid w:val="0094659C"/>
    <w:rsid w:val="00946F41"/>
    <w:rsid w:val="00947564"/>
    <w:rsid w:val="00947B90"/>
    <w:rsid w:val="009517D0"/>
    <w:rsid w:val="009517FE"/>
    <w:rsid w:val="00952253"/>
    <w:rsid w:val="009529CD"/>
    <w:rsid w:val="00952C69"/>
    <w:rsid w:val="00953BAC"/>
    <w:rsid w:val="00953F31"/>
    <w:rsid w:val="009542D7"/>
    <w:rsid w:val="00954759"/>
    <w:rsid w:val="009561CD"/>
    <w:rsid w:val="00956205"/>
    <w:rsid w:val="00956C7A"/>
    <w:rsid w:val="00957099"/>
    <w:rsid w:val="00957227"/>
    <w:rsid w:val="00957921"/>
    <w:rsid w:val="00957A42"/>
    <w:rsid w:val="00957C37"/>
    <w:rsid w:val="00957EC8"/>
    <w:rsid w:val="00957F60"/>
    <w:rsid w:val="00960583"/>
    <w:rsid w:val="00960B47"/>
    <w:rsid w:val="00961363"/>
    <w:rsid w:val="009618CD"/>
    <w:rsid w:val="00961AC5"/>
    <w:rsid w:val="0096268F"/>
    <w:rsid w:val="0096295F"/>
    <w:rsid w:val="00962997"/>
    <w:rsid w:val="00963126"/>
    <w:rsid w:val="00963D21"/>
    <w:rsid w:val="009648E6"/>
    <w:rsid w:val="009648F0"/>
    <w:rsid w:val="00964A19"/>
    <w:rsid w:val="00965531"/>
    <w:rsid w:val="009655DA"/>
    <w:rsid w:val="00965DD6"/>
    <w:rsid w:val="00966194"/>
    <w:rsid w:val="00966240"/>
    <w:rsid w:val="00966BFF"/>
    <w:rsid w:val="0096721B"/>
    <w:rsid w:val="00967D21"/>
    <w:rsid w:val="00967F8F"/>
    <w:rsid w:val="0097083D"/>
    <w:rsid w:val="00970A57"/>
    <w:rsid w:val="00970FFA"/>
    <w:rsid w:val="00971132"/>
    <w:rsid w:val="009711EB"/>
    <w:rsid w:val="00971A75"/>
    <w:rsid w:val="00971BEC"/>
    <w:rsid w:val="00972CCB"/>
    <w:rsid w:val="00972CE6"/>
    <w:rsid w:val="0097514C"/>
    <w:rsid w:val="009761D8"/>
    <w:rsid w:val="00976533"/>
    <w:rsid w:val="00976842"/>
    <w:rsid w:val="00976AC1"/>
    <w:rsid w:val="00976F61"/>
    <w:rsid w:val="0097775D"/>
    <w:rsid w:val="009802E1"/>
    <w:rsid w:val="00980486"/>
    <w:rsid w:val="0098121A"/>
    <w:rsid w:val="00981415"/>
    <w:rsid w:val="00982F61"/>
    <w:rsid w:val="0098320B"/>
    <w:rsid w:val="009833BF"/>
    <w:rsid w:val="00983509"/>
    <w:rsid w:val="00983634"/>
    <w:rsid w:val="00984275"/>
    <w:rsid w:val="009848BE"/>
    <w:rsid w:val="00986285"/>
    <w:rsid w:val="009866D7"/>
    <w:rsid w:val="009866EC"/>
    <w:rsid w:val="00986D87"/>
    <w:rsid w:val="00986FDD"/>
    <w:rsid w:val="00987418"/>
    <w:rsid w:val="00987460"/>
    <w:rsid w:val="009875CE"/>
    <w:rsid w:val="009879A8"/>
    <w:rsid w:val="00987F43"/>
    <w:rsid w:val="00990322"/>
    <w:rsid w:val="00990547"/>
    <w:rsid w:val="009906D7"/>
    <w:rsid w:val="009909B3"/>
    <w:rsid w:val="009910B0"/>
    <w:rsid w:val="00991A3C"/>
    <w:rsid w:val="009927F4"/>
    <w:rsid w:val="00992F2B"/>
    <w:rsid w:val="009934CE"/>
    <w:rsid w:val="00993C3E"/>
    <w:rsid w:val="00993D1B"/>
    <w:rsid w:val="00993DB6"/>
    <w:rsid w:val="00993FFB"/>
    <w:rsid w:val="009943CD"/>
    <w:rsid w:val="00994667"/>
    <w:rsid w:val="00994C61"/>
    <w:rsid w:val="00994E85"/>
    <w:rsid w:val="00994EC4"/>
    <w:rsid w:val="0099551D"/>
    <w:rsid w:val="009955AF"/>
    <w:rsid w:val="00995894"/>
    <w:rsid w:val="00995964"/>
    <w:rsid w:val="00995A2C"/>
    <w:rsid w:val="00995A37"/>
    <w:rsid w:val="00996CC0"/>
    <w:rsid w:val="009973B1"/>
    <w:rsid w:val="009978D9"/>
    <w:rsid w:val="00997D96"/>
    <w:rsid w:val="00997DCC"/>
    <w:rsid w:val="00997DEF"/>
    <w:rsid w:val="009A022C"/>
    <w:rsid w:val="009A0248"/>
    <w:rsid w:val="009A038F"/>
    <w:rsid w:val="009A0B3C"/>
    <w:rsid w:val="009A0C30"/>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0FC6"/>
    <w:rsid w:val="009B1A1B"/>
    <w:rsid w:val="009B1D7B"/>
    <w:rsid w:val="009B1DB2"/>
    <w:rsid w:val="009B1DDD"/>
    <w:rsid w:val="009B215B"/>
    <w:rsid w:val="009B2A4B"/>
    <w:rsid w:val="009B3AEB"/>
    <w:rsid w:val="009B450E"/>
    <w:rsid w:val="009B4533"/>
    <w:rsid w:val="009B49D2"/>
    <w:rsid w:val="009B5CA3"/>
    <w:rsid w:val="009B5DBC"/>
    <w:rsid w:val="009B5E74"/>
    <w:rsid w:val="009B5F5B"/>
    <w:rsid w:val="009B6401"/>
    <w:rsid w:val="009B6CD5"/>
    <w:rsid w:val="009B7682"/>
    <w:rsid w:val="009B768F"/>
    <w:rsid w:val="009B79FA"/>
    <w:rsid w:val="009B7B86"/>
    <w:rsid w:val="009C0044"/>
    <w:rsid w:val="009C05A1"/>
    <w:rsid w:val="009C07A9"/>
    <w:rsid w:val="009C0E0D"/>
    <w:rsid w:val="009C1942"/>
    <w:rsid w:val="009C1BB8"/>
    <w:rsid w:val="009C27CB"/>
    <w:rsid w:val="009C291B"/>
    <w:rsid w:val="009C2E04"/>
    <w:rsid w:val="009C385E"/>
    <w:rsid w:val="009C3A30"/>
    <w:rsid w:val="009C3C96"/>
    <w:rsid w:val="009C4C83"/>
    <w:rsid w:val="009C4D57"/>
    <w:rsid w:val="009C4FD6"/>
    <w:rsid w:val="009C55BA"/>
    <w:rsid w:val="009C5BAC"/>
    <w:rsid w:val="009C5C2D"/>
    <w:rsid w:val="009C61A5"/>
    <w:rsid w:val="009C656D"/>
    <w:rsid w:val="009C67BE"/>
    <w:rsid w:val="009C72BF"/>
    <w:rsid w:val="009C7325"/>
    <w:rsid w:val="009C7506"/>
    <w:rsid w:val="009C75E0"/>
    <w:rsid w:val="009C78CA"/>
    <w:rsid w:val="009C7A31"/>
    <w:rsid w:val="009C7C42"/>
    <w:rsid w:val="009C7D94"/>
    <w:rsid w:val="009D1013"/>
    <w:rsid w:val="009D173D"/>
    <w:rsid w:val="009D2F0A"/>
    <w:rsid w:val="009D334F"/>
    <w:rsid w:val="009D4B2D"/>
    <w:rsid w:val="009D4E1C"/>
    <w:rsid w:val="009D570B"/>
    <w:rsid w:val="009D57AB"/>
    <w:rsid w:val="009D5A10"/>
    <w:rsid w:val="009D6370"/>
    <w:rsid w:val="009D64D4"/>
    <w:rsid w:val="009D7225"/>
    <w:rsid w:val="009D72F5"/>
    <w:rsid w:val="009D7391"/>
    <w:rsid w:val="009D78D0"/>
    <w:rsid w:val="009D7AB4"/>
    <w:rsid w:val="009D7DC4"/>
    <w:rsid w:val="009E0513"/>
    <w:rsid w:val="009E0722"/>
    <w:rsid w:val="009E1C45"/>
    <w:rsid w:val="009E2650"/>
    <w:rsid w:val="009E2A77"/>
    <w:rsid w:val="009E2AEE"/>
    <w:rsid w:val="009E2E30"/>
    <w:rsid w:val="009E3493"/>
    <w:rsid w:val="009E3A68"/>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31A9"/>
    <w:rsid w:val="009F3513"/>
    <w:rsid w:val="009F3CEB"/>
    <w:rsid w:val="009F3FB9"/>
    <w:rsid w:val="009F3FF3"/>
    <w:rsid w:val="009F40CE"/>
    <w:rsid w:val="009F40E8"/>
    <w:rsid w:val="009F4774"/>
    <w:rsid w:val="009F5056"/>
    <w:rsid w:val="009F5F1F"/>
    <w:rsid w:val="009F7F02"/>
    <w:rsid w:val="00A000CC"/>
    <w:rsid w:val="00A00BC0"/>
    <w:rsid w:val="00A00FE2"/>
    <w:rsid w:val="00A01AE0"/>
    <w:rsid w:val="00A01E7A"/>
    <w:rsid w:val="00A02338"/>
    <w:rsid w:val="00A024EC"/>
    <w:rsid w:val="00A0272E"/>
    <w:rsid w:val="00A0312A"/>
    <w:rsid w:val="00A03462"/>
    <w:rsid w:val="00A03F07"/>
    <w:rsid w:val="00A03FED"/>
    <w:rsid w:val="00A04252"/>
    <w:rsid w:val="00A042D1"/>
    <w:rsid w:val="00A0509C"/>
    <w:rsid w:val="00A0510B"/>
    <w:rsid w:val="00A0520E"/>
    <w:rsid w:val="00A0582F"/>
    <w:rsid w:val="00A05E90"/>
    <w:rsid w:val="00A05EAB"/>
    <w:rsid w:val="00A06791"/>
    <w:rsid w:val="00A07326"/>
    <w:rsid w:val="00A07B62"/>
    <w:rsid w:val="00A102CB"/>
    <w:rsid w:val="00A10457"/>
    <w:rsid w:val="00A10570"/>
    <w:rsid w:val="00A10D84"/>
    <w:rsid w:val="00A115BD"/>
    <w:rsid w:val="00A12023"/>
    <w:rsid w:val="00A1241B"/>
    <w:rsid w:val="00A12865"/>
    <w:rsid w:val="00A139B6"/>
    <w:rsid w:val="00A13DAA"/>
    <w:rsid w:val="00A14AC8"/>
    <w:rsid w:val="00A1510F"/>
    <w:rsid w:val="00A15DE0"/>
    <w:rsid w:val="00A15EE0"/>
    <w:rsid w:val="00A16061"/>
    <w:rsid w:val="00A16227"/>
    <w:rsid w:val="00A17050"/>
    <w:rsid w:val="00A1733B"/>
    <w:rsid w:val="00A1777C"/>
    <w:rsid w:val="00A17FD6"/>
    <w:rsid w:val="00A20441"/>
    <w:rsid w:val="00A206DA"/>
    <w:rsid w:val="00A21212"/>
    <w:rsid w:val="00A21404"/>
    <w:rsid w:val="00A2148E"/>
    <w:rsid w:val="00A217A5"/>
    <w:rsid w:val="00A22945"/>
    <w:rsid w:val="00A22C84"/>
    <w:rsid w:val="00A2375D"/>
    <w:rsid w:val="00A237EB"/>
    <w:rsid w:val="00A237F3"/>
    <w:rsid w:val="00A2523C"/>
    <w:rsid w:val="00A25653"/>
    <w:rsid w:val="00A2589E"/>
    <w:rsid w:val="00A25981"/>
    <w:rsid w:val="00A25AAA"/>
    <w:rsid w:val="00A25FE2"/>
    <w:rsid w:val="00A27C85"/>
    <w:rsid w:val="00A27DE7"/>
    <w:rsid w:val="00A302DC"/>
    <w:rsid w:val="00A3032D"/>
    <w:rsid w:val="00A32246"/>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0BBF"/>
    <w:rsid w:val="00A4186A"/>
    <w:rsid w:val="00A4248C"/>
    <w:rsid w:val="00A4277C"/>
    <w:rsid w:val="00A42C66"/>
    <w:rsid w:val="00A4315F"/>
    <w:rsid w:val="00A434E0"/>
    <w:rsid w:val="00A4352A"/>
    <w:rsid w:val="00A43C8F"/>
    <w:rsid w:val="00A43E9F"/>
    <w:rsid w:val="00A44202"/>
    <w:rsid w:val="00A44446"/>
    <w:rsid w:val="00A44563"/>
    <w:rsid w:val="00A453A2"/>
    <w:rsid w:val="00A4572A"/>
    <w:rsid w:val="00A45A63"/>
    <w:rsid w:val="00A4660B"/>
    <w:rsid w:val="00A470AA"/>
    <w:rsid w:val="00A471BB"/>
    <w:rsid w:val="00A47595"/>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5D68"/>
    <w:rsid w:val="00A569A1"/>
    <w:rsid w:val="00A56CB5"/>
    <w:rsid w:val="00A575DF"/>
    <w:rsid w:val="00A57CEF"/>
    <w:rsid w:val="00A57F2B"/>
    <w:rsid w:val="00A6012E"/>
    <w:rsid w:val="00A6093B"/>
    <w:rsid w:val="00A614F0"/>
    <w:rsid w:val="00A6166C"/>
    <w:rsid w:val="00A61939"/>
    <w:rsid w:val="00A62CF6"/>
    <w:rsid w:val="00A6322E"/>
    <w:rsid w:val="00A63980"/>
    <w:rsid w:val="00A63C7C"/>
    <w:rsid w:val="00A6430C"/>
    <w:rsid w:val="00A64537"/>
    <w:rsid w:val="00A64A43"/>
    <w:rsid w:val="00A64B50"/>
    <w:rsid w:val="00A64FC4"/>
    <w:rsid w:val="00A66146"/>
    <w:rsid w:val="00A662F3"/>
    <w:rsid w:val="00A66C39"/>
    <w:rsid w:val="00A66CC7"/>
    <w:rsid w:val="00A7047E"/>
    <w:rsid w:val="00A7061F"/>
    <w:rsid w:val="00A708B7"/>
    <w:rsid w:val="00A70DF9"/>
    <w:rsid w:val="00A71177"/>
    <w:rsid w:val="00A712D3"/>
    <w:rsid w:val="00A7154A"/>
    <w:rsid w:val="00A72369"/>
    <w:rsid w:val="00A72643"/>
    <w:rsid w:val="00A72F19"/>
    <w:rsid w:val="00A73185"/>
    <w:rsid w:val="00A73486"/>
    <w:rsid w:val="00A73D68"/>
    <w:rsid w:val="00A74491"/>
    <w:rsid w:val="00A74FBA"/>
    <w:rsid w:val="00A75456"/>
    <w:rsid w:val="00A76E73"/>
    <w:rsid w:val="00A8086E"/>
    <w:rsid w:val="00A80B98"/>
    <w:rsid w:val="00A810F1"/>
    <w:rsid w:val="00A81773"/>
    <w:rsid w:val="00A81C3B"/>
    <w:rsid w:val="00A82395"/>
    <w:rsid w:val="00A823A4"/>
    <w:rsid w:val="00A82816"/>
    <w:rsid w:val="00A82DDA"/>
    <w:rsid w:val="00A8341D"/>
    <w:rsid w:val="00A83695"/>
    <w:rsid w:val="00A84272"/>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C4E"/>
    <w:rsid w:val="00A91E74"/>
    <w:rsid w:val="00A92085"/>
    <w:rsid w:val="00A9257D"/>
    <w:rsid w:val="00A92675"/>
    <w:rsid w:val="00A928CC"/>
    <w:rsid w:val="00A93034"/>
    <w:rsid w:val="00A93241"/>
    <w:rsid w:val="00A9373B"/>
    <w:rsid w:val="00A93BE6"/>
    <w:rsid w:val="00A94C50"/>
    <w:rsid w:val="00A94FAA"/>
    <w:rsid w:val="00A9500C"/>
    <w:rsid w:val="00A952B3"/>
    <w:rsid w:val="00A95FCA"/>
    <w:rsid w:val="00A96436"/>
    <w:rsid w:val="00A96977"/>
    <w:rsid w:val="00A969B4"/>
    <w:rsid w:val="00A96AD1"/>
    <w:rsid w:val="00A96C10"/>
    <w:rsid w:val="00A96E5B"/>
    <w:rsid w:val="00A9743F"/>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1E1"/>
    <w:rsid w:val="00AB1AD0"/>
    <w:rsid w:val="00AB1B63"/>
    <w:rsid w:val="00AB1B70"/>
    <w:rsid w:val="00AB1E44"/>
    <w:rsid w:val="00AB2431"/>
    <w:rsid w:val="00AB30AB"/>
    <w:rsid w:val="00AB3474"/>
    <w:rsid w:val="00AB3C5B"/>
    <w:rsid w:val="00AB3E02"/>
    <w:rsid w:val="00AB3F30"/>
    <w:rsid w:val="00AB4022"/>
    <w:rsid w:val="00AB41DF"/>
    <w:rsid w:val="00AB4349"/>
    <w:rsid w:val="00AB4388"/>
    <w:rsid w:val="00AB45D6"/>
    <w:rsid w:val="00AB487C"/>
    <w:rsid w:val="00AB4D02"/>
    <w:rsid w:val="00AB4F45"/>
    <w:rsid w:val="00AB539E"/>
    <w:rsid w:val="00AB66E3"/>
    <w:rsid w:val="00AB71CA"/>
    <w:rsid w:val="00AB73D7"/>
    <w:rsid w:val="00AB73F0"/>
    <w:rsid w:val="00AB7E1B"/>
    <w:rsid w:val="00AC03A4"/>
    <w:rsid w:val="00AC0470"/>
    <w:rsid w:val="00AC0910"/>
    <w:rsid w:val="00AC0B25"/>
    <w:rsid w:val="00AC0D45"/>
    <w:rsid w:val="00AC0F07"/>
    <w:rsid w:val="00AC1172"/>
    <w:rsid w:val="00AC16A0"/>
    <w:rsid w:val="00AC2094"/>
    <w:rsid w:val="00AC221D"/>
    <w:rsid w:val="00AC2231"/>
    <w:rsid w:val="00AC29DF"/>
    <w:rsid w:val="00AC3097"/>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022"/>
    <w:rsid w:val="00AD034F"/>
    <w:rsid w:val="00AD05CF"/>
    <w:rsid w:val="00AD08D1"/>
    <w:rsid w:val="00AD0ACE"/>
    <w:rsid w:val="00AD0BDF"/>
    <w:rsid w:val="00AD0D4F"/>
    <w:rsid w:val="00AD239C"/>
    <w:rsid w:val="00AD28B7"/>
    <w:rsid w:val="00AD2B5C"/>
    <w:rsid w:val="00AD32D9"/>
    <w:rsid w:val="00AD3674"/>
    <w:rsid w:val="00AD3D92"/>
    <w:rsid w:val="00AD3E32"/>
    <w:rsid w:val="00AD3F88"/>
    <w:rsid w:val="00AD43DD"/>
    <w:rsid w:val="00AD446D"/>
    <w:rsid w:val="00AD4E53"/>
    <w:rsid w:val="00AD54EC"/>
    <w:rsid w:val="00AD6083"/>
    <w:rsid w:val="00AD60BD"/>
    <w:rsid w:val="00AD7F3E"/>
    <w:rsid w:val="00AE03AD"/>
    <w:rsid w:val="00AE1009"/>
    <w:rsid w:val="00AE14D4"/>
    <w:rsid w:val="00AE14F5"/>
    <w:rsid w:val="00AE1696"/>
    <w:rsid w:val="00AE196C"/>
    <w:rsid w:val="00AE1BA6"/>
    <w:rsid w:val="00AE1EDC"/>
    <w:rsid w:val="00AE1F79"/>
    <w:rsid w:val="00AE2646"/>
    <w:rsid w:val="00AE2702"/>
    <w:rsid w:val="00AE3196"/>
    <w:rsid w:val="00AE32BD"/>
    <w:rsid w:val="00AE3425"/>
    <w:rsid w:val="00AE38E5"/>
    <w:rsid w:val="00AE394C"/>
    <w:rsid w:val="00AE40E0"/>
    <w:rsid w:val="00AE4505"/>
    <w:rsid w:val="00AE4A33"/>
    <w:rsid w:val="00AE4F76"/>
    <w:rsid w:val="00AE5BF9"/>
    <w:rsid w:val="00AF0202"/>
    <w:rsid w:val="00AF04FF"/>
    <w:rsid w:val="00AF13AA"/>
    <w:rsid w:val="00AF1555"/>
    <w:rsid w:val="00AF2B94"/>
    <w:rsid w:val="00AF3091"/>
    <w:rsid w:val="00AF31EE"/>
    <w:rsid w:val="00AF320B"/>
    <w:rsid w:val="00AF321A"/>
    <w:rsid w:val="00AF33B2"/>
    <w:rsid w:val="00AF379C"/>
    <w:rsid w:val="00AF39A6"/>
    <w:rsid w:val="00AF4160"/>
    <w:rsid w:val="00AF450D"/>
    <w:rsid w:val="00AF45AE"/>
    <w:rsid w:val="00AF45CF"/>
    <w:rsid w:val="00AF461D"/>
    <w:rsid w:val="00AF4DD5"/>
    <w:rsid w:val="00AF5C15"/>
    <w:rsid w:val="00AF7D41"/>
    <w:rsid w:val="00B00776"/>
    <w:rsid w:val="00B01025"/>
    <w:rsid w:val="00B01DDA"/>
    <w:rsid w:val="00B02772"/>
    <w:rsid w:val="00B02F57"/>
    <w:rsid w:val="00B03112"/>
    <w:rsid w:val="00B03424"/>
    <w:rsid w:val="00B036F7"/>
    <w:rsid w:val="00B03A2C"/>
    <w:rsid w:val="00B03E5C"/>
    <w:rsid w:val="00B04265"/>
    <w:rsid w:val="00B043A3"/>
    <w:rsid w:val="00B049DD"/>
    <w:rsid w:val="00B04EE7"/>
    <w:rsid w:val="00B04F14"/>
    <w:rsid w:val="00B053F0"/>
    <w:rsid w:val="00B05BDC"/>
    <w:rsid w:val="00B05CE4"/>
    <w:rsid w:val="00B05E44"/>
    <w:rsid w:val="00B06155"/>
    <w:rsid w:val="00B068FE"/>
    <w:rsid w:val="00B06A0B"/>
    <w:rsid w:val="00B06AC9"/>
    <w:rsid w:val="00B06FAD"/>
    <w:rsid w:val="00B071DC"/>
    <w:rsid w:val="00B072DA"/>
    <w:rsid w:val="00B074E5"/>
    <w:rsid w:val="00B11D09"/>
    <w:rsid w:val="00B11E9A"/>
    <w:rsid w:val="00B12970"/>
    <w:rsid w:val="00B1379C"/>
    <w:rsid w:val="00B14B8E"/>
    <w:rsid w:val="00B14FB1"/>
    <w:rsid w:val="00B155F7"/>
    <w:rsid w:val="00B15919"/>
    <w:rsid w:val="00B15F2D"/>
    <w:rsid w:val="00B16988"/>
    <w:rsid w:val="00B17243"/>
    <w:rsid w:val="00B1755C"/>
    <w:rsid w:val="00B17815"/>
    <w:rsid w:val="00B17916"/>
    <w:rsid w:val="00B17D88"/>
    <w:rsid w:val="00B17EF2"/>
    <w:rsid w:val="00B2028B"/>
    <w:rsid w:val="00B20459"/>
    <w:rsid w:val="00B210E6"/>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51F"/>
    <w:rsid w:val="00B27967"/>
    <w:rsid w:val="00B27EF0"/>
    <w:rsid w:val="00B300B1"/>
    <w:rsid w:val="00B3069F"/>
    <w:rsid w:val="00B31127"/>
    <w:rsid w:val="00B322E1"/>
    <w:rsid w:val="00B3234B"/>
    <w:rsid w:val="00B3241C"/>
    <w:rsid w:val="00B3259B"/>
    <w:rsid w:val="00B32954"/>
    <w:rsid w:val="00B32BE4"/>
    <w:rsid w:val="00B32FC3"/>
    <w:rsid w:val="00B3369F"/>
    <w:rsid w:val="00B340D1"/>
    <w:rsid w:val="00B346A2"/>
    <w:rsid w:val="00B346CB"/>
    <w:rsid w:val="00B3545D"/>
    <w:rsid w:val="00B354E5"/>
    <w:rsid w:val="00B358B0"/>
    <w:rsid w:val="00B36272"/>
    <w:rsid w:val="00B36677"/>
    <w:rsid w:val="00B367AE"/>
    <w:rsid w:val="00B376C0"/>
    <w:rsid w:val="00B4081D"/>
    <w:rsid w:val="00B4097E"/>
    <w:rsid w:val="00B40A6C"/>
    <w:rsid w:val="00B40D91"/>
    <w:rsid w:val="00B4164D"/>
    <w:rsid w:val="00B41CED"/>
    <w:rsid w:val="00B41FAE"/>
    <w:rsid w:val="00B42122"/>
    <w:rsid w:val="00B42957"/>
    <w:rsid w:val="00B439D4"/>
    <w:rsid w:val="00B4589A"/>
    <w:rsid w:val="00B460A7"/>
    <w:rsid w:val="00B462B3"/>
    <w:rsid w:val="00B47369"/>
    <w:rsid w:val="00B474A0"/>
    <w:rsid w:val="00B47B30"/>
    <w:rsid w:val="00B50311"/>
    <w:rsid w:val="00B517A5"/>
    <w:rsid w:val="00B53011"/>
    <w:rsid w:val="00B53F6A"/>
    <w:rsid w:val="00B54305"/>
    <w:rsid w:val="00B54834"/>
    <w:rsid w:val="00B54849"/>
    <w:rsid w:val="00B551E7"/>
    <w:rsid w:val="00B552E4"/>
    <w:rsid w:val="00B556BF"/>
    <w:rsid w:val="00B55D21"/>
    <w:rsid w:val="00B55E03"/>
    <w:rsid w:val="00B5677F"/>
    <w:rsid w:val="00B56803"/>
    <w:rsid w:val="00B5693D"/>
    <w:rsid w:val="00B56DC8"/>
    <w:rsid w:val="00B57321"/>
    <w:rsid w:val="00B574E0"/>
    <w:rsid w:val="00B57997"/>
    <w:rsid w:val="00B60EDB"/>
    <w:rsid w:val="00B6149C"/>
    <w:rsid w:val="00B61C8C"/>
    <w:rsid w:val="00B61E80"/>
    <w:rsid w:val="00B62AE3"/>
    <w:rsid w:val="00B62BE0"/>
    <w:rsid w:val="00B634A2"/>
    <w:rsid w:val="00B63B89"/>
    <w:rsid w:val="00B641BF"/>
    <w:rsid w:val="00B644AA"/>
    <w:rsid w:val="00B64D27"/>
    <w:rsid w:val="00B6518E"/>
    <w:rsid w:val="00B651D4"/>
    <w:rsid w:val="00B6570E"/>
    <w:rsid w:val="00B65B0A"/>
    <w:rsid w:val="00B65FEF"/>
    <w:rsid w:val="00B66854"/>
    <w:rsid w:val="00B66960"/>
    <w:rsid w:val="00B66BCB"/>
    <w:rsid w:val="00B66E99"/>
    <w:rsid w:val="00B67009"/>
    <w:rsid w:val="00B67677"/>
    <w:rsid w:val="00B67930"/>
    <w:rsid w:val="00B703D2"/>
    <w:rsid w:val="00B706C1"/>
    <w:rsid w:val="00B7091B"/>
    <w:rsid w:val="00B70DBF"/>
    <w:rsid w:val="00B71471"/>
    <w:rsid w:val="00B714C4"/>
    <w:rsid w:val="00B7163E"/>
    <w:rsid w:val="00B71F06"/>
    <w:rsid w:val="00B723D7"/>
    <w:rsid w:val="00B727F7"/>
    <w:rsid w:val="00B728B8"/>
    <w:rsid w:val="00B7292E"/>
    <w:rsid w:val="00B72D4A"/>
    <w:rsid w:val="00B72EDE"/>
    <w:rsid w:val="00B72F45"/>
    <w:rsid w:val="00B733EE"/>
    <w:rsid w:val="00B735BC"/>
    <w:rsid w:val="00B735C3"/>
    <w:rsid w:val="00B73EF6"/>
    <w:rsid w:val="00B750BF"/>
    <w:rsid w:val="00B75136"/>
    <w:rsid w:val="00B76520"/>
    <w:rsid w:val="00B765DC"/>
    <w:rsid w:val="00B766BA"/>
    <w:rsid w:val="00B76D2A"/>
    <w:rsid w:val="00B77214"/>
    <w:rsid w:val="00B77775"/>
    <w:rsid w:val="00B77939"/>
    <w:rsid w:val="00B800F0"/>
    <w:rsid w:val="00B8017B"/>
    <w:rsid w:val="00B80953"/>
    <w:rsid w:val="00B80994"/>
    <w:rsid w:val="00B80C75"/>
    <w:rsid w:val="00B827FC"/>
    <w:rsid w:val="00B82FF1"/>
    <w:rsid w:val="00B8383B"/>
    <w:rsid w:val="00B84582"/>
    <w:rsid w:val="00B8485A"/>
    <w:rsid w:val="00B85077"/>
    <w:rsid w:val="00B8525D"/>
    <w:rsid w:val="00B858D4"/>
    <w:rsid w:val="00B86C88"/>
    <w:rsid w:val="00B90573"/>
    <w:rsid w:val="00B909F5"/>
    <w:rsid w:val="00B90BF0"/>
    <w:rsid w:val="00B91930"/>
    <w:rsid w:val="00B91C1B"/>
    <w:rsid w:val="00B91D54"/>
    <w:rsid w:val="00B92176"/>
    <w:rsid w:val="00B9390B"/>
    <w:rsid w:val="00B93B43"/>
    <w:rsid w:val="00B940F0"/>
    <w:rsid w:val="00B957AF"/>
    <w:rsid w:val="00B95EC7"/>
    <w:rsid w:val="00B96099"/>
    <w:rsid w:val="00B964BC"/>
    <w:rsid w:val="00B97131"/>
    <w:rsid w:val="00B97EE3"/>
    <w:rsid w:val="00B97F4E"/>
    <w:rsid w:val="00B97FEB"/>
    <w:rsid w:val="00BA0085"/>
    <w:rsid w:val="00BA091C"/>
    <w:rsid w:val="00BA1020"/>
    <w:rsid w:val="00BA1866"/>
    <w:rsid w:val="00BA194A"/>
    <w:rsid w:val="00BA1C22"/>
    <w:rsid w:val="00BA1D5A"/>
    <w:rsid w:val="00BA22D6"/>
    <w:rsid w:val="00BA26B9"/>
    <w:rsid w:val="00BA2877"/>
    <w:rsid w:val="00BA3769"/>
    <w:rsid w:val="00BA3E6D"/>
    <w:rsid w:val="00BA4C5D"/>
    <w:rsid w:val="00BA5A80"/>
    <w:rsid w:val="00BA65F4"/>
    <w:rsid w:val="00BA6A03"/>
    <w:rsid w:val="00BA6AC4"/>
    <w:rsid w:val="00BA6C18"/>
    <w:rsid w:val="00BA6E66"/>
    <w:rsid w:val="00BA7059"/>
    <w:rsid w:val="00BA7600"/>
    <w:rsid w:val="00BA7880"/>
    <w:rsid w:val="00BB053C"/>
    <w:rsid w:val="00BB0699"/>
    <w:rsid w:val="00BB06F9"/>
    <w:rsid w:val="00BB090F"/>
    <w:rsid w:val="00BB094D"/>
    <w:rsid w:val="00BB099D"/>
    <w:rsid w:val="00BB0BB0"/>
    <w:rsid w:val="00BB115A"/>
    <w:rsid w:val="00BB15DF"/>
    <w:rsid w:val="00BB18F7"/>
    <w:rsid w:val="00BB25EF"/>
    <w:rsid w:val="00BB29DF"/>
    <w:rsid w:val="00BB33D6"/>
    <w:rsid w:val="00BB34BB"/>
    <w:rsid w:val="00BB4283"/>
    <w:rsid w:val="00BB4434"/>
    <w:rsid w:val="00BB48BF"/>
    <w:rsid w:val="00BB4AF3"/>
    <w:rsid w:val="00BB51E3"/>
    <w:rsid w:val="00BB55D7"/>
    <w:rsid w:val="00BB6E49"/>
    <w:rsid w:val="00BB6F4B"/>
    <w:rsid w:val="00BB71DC"/>
    <w:rsid w:val="00BB7F14"/>
    <w:rsid w:val="00BC0A41"/>
    <w:rsid w:val="00BC133D"/>
    <w:rsid w:val="00BC1357"/>
    <w:rsid w:val="00BC2014"/>
    <w:rsid w:val="00BC3CBD"/>
    <w:rsid w:val="00BC4070"/>
    <w:rsid w:val="00BC4496"/>
    <w:rsid w:val="00BC47AE"/>
    <w:rsid w:val="00BC4968"/>
    <w:rsid w:val="00BC4C62"/>
    <w:rsid w:val="00BC4D32"/>
    <w:rsid w:val="00BC5521"/>
    <w:rsid w:val="00BC558A"/>
    <w:rsid w:val="00BC56D5"/>
    <w:rsid w:val="00BC5799"/>
    <w:rsid w:val="00BC580B"/>
    <w:rsid w:val="00BC5BD4"/>
    <w:rsid w:val="00BC6038"/>
    <w:rsid w:val="00BC63AB"/>
    <w:rsid w:val="00BC6671"/>
    <w:rsid w:val="00BC6956"/>
    <w:rsid w:val="00BC7182"/>
    <w:rsid w:val="00BC7AF3"/>
    <w:rsid w:val="00BC7EA7"/>
    <w:rsid w:val="00BC7F04"/>
    <w:rsid w:val="00BC7FA9"/>
    <w:rsid w:val="00BD0053"/>
    <w:rsid w:val="00BD104E"/>
    <w:rsid w:val="00BD148C"/>
    <w:rsid w:val="00BD23A5"/>
    <w:rsid w:val="00BD3E78"/>
    <w:rsid w:val="00BD5D19"/>
    <w:rsid w:val="00BD6010"/>
    <w:rsid w:val="00BD6122"/>
    <w:rsid w:val="00BD640B"/>
    <w:rsid w:val="00BD6473"/>
    <w:rsid w:val="00BD6523"/>
    <w:rsid w:val="00BD6A15"/>
    <w:rsid w:val="00BD77BC"/>
    <w:rsid w:val="00BD7B4E"/>
    <w:rsid w:val="00BD7E45"/>
    <w:rsid w:val="00BE0239"/>
    <w:rsid w:val="00BE0CD6"/>
    <w:rsid w:val="00BE12C1"/>
    <w:rsid w:val="00BE1C67"/>
    <w:rsid w:val="00BE201E"/>
    <w:rsid w:val="00BE2B0C"/>
    <w:rsid w:val="00BE30AC"/>
    <w:rsid w:val="00BE3255"/>
    <w:rsid w:val="00BE37DE"/>
    <w:rsid w:val="00BE3BF4"/>
    <w:rsid w:val="00BE50EC"/>
    <w:rsid w:val="00BE51FF"/>
    <w:rsid w:val="00BE52CD"/>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723"/>
    <w:rsid w:val="00BF2A5F"/>
    <w:rsid w:val="00BF2BFD"/>
    <w:rsid w:val="00BF2F47"/>
    <w:rsid w:val="00BF3228"/>
    <w:rsid w:val="00BF3381"/>
    <w:rsid w:val="00BF33D8"/>
    <w:rsid w:val="00BF3467"/>
    <w:rsid w:val="00BF3707"/>
    <w:rsid w:val="00BF4351"/>
    <w:rsid w:val="00BF512D"/>
    <w:rsid w:val="00BF512F"/>
    <w:rsid w:val="00BF532B"/>
    <w:rsid w:val="00BF5464"/>
    <w:rsid w:val="00BF59E3"/>
    <w:rsid w:val="00BF5C1D"/>
    <w:rsid w:val="00BF65FA"/>
    <w:rsid w:val="00BF6904"/>
    <w:rsid w:val="00BF69EE"/>
    <w:rsid w:val="00BF69F7"/>
    <w:rsid w:val="00BF708F"/>
    <w:rsid w:val="00BF714C"/>
    <w:rsid w:val="00C001F8"/>
    <w:rsid w:val="00C00E64"/>
    <w:rsid w:val="00C0112F"/>
    <w:rsid w:val="00C01FBA"/>
    <w:rsid w:val="00C020A9"/>
    <w:rsid w:val="00C02405"/>
    <w:rsid w:val="00C029CF"/>
    <w:rsid w:val="00C02ED0"/>
    <w:rsid w:val="00C03011"/>
    <w:rsid w:val="00C0334E"/>
    <w:rsid w:val="00C0347D"/>
    <w:rsid w:val="00C03CAB"/>
    <w:rsid w:val="00C0404A"/>
    <w:rsid w:val="00C0419D"/>
    <w:rsid w:val="00C04A4E"/>
    <w:rsid w:val="00C04F58"/>
    <w:rsid w:val="00C05839"/>
    <w:rsid w:val="00C059D2"/>
    <w:rsid w:val="00C05B4F"/>
    <w:rsid w:val="00C05FF9"/>
    <w:rsid w:val="00C0636D"/>
    <w:rsid w:val="00C06B0F"/>
    <w:rsid w:val="00C078C8"/>
    <w:rsid w:val="00C07E93"/>
    <w:rsid w:val="00C101D2"/>
    <w:rsid w:val="00C1093A"/>
    <w:rsid w:val="00C11713"/>
    <w:rsid w:val="00C129DD"/>
    <w:rsid w:val="00C1327F"/>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2E73"/>
    <w:rsid w:val="00C22F76"/>
    <w:rsid w:val="00C23587"/>
    <w:rsid w:val="00C23789"/>
    <w:rsid w:val="00C240AF"/>
    <w:rsid w:val="00C240F7"/>
    <w:rsid w:val="00C2462D"/>
    <w:rsid w:val="00C24E27"/>
    <w:rsid w:val="00C2536E"/>
    <w:rsid w:val="00C25960"/>
    <w:rsid w:val="00C26844"/>
    <w:rsid w:val="00C27D82"/>
    <w:rsid w:val="00C27FF9"/>
    <w:rsid w:val="00C30C08"/>
    <w:rsid w:val="00C314AC"/>
    <w:rsid w:val="00C31F3E"/>
    <w:rsid w:val="00C328AA"/>
    <w:rsid w:val="00C32E4B"/>
    <w:rsid w:val="00C33A96"/>
    <w:rsid w:val="00C33F9A"/>
    <w:rsid w:val="00C347CC"/>
    <w:rsid w:val="00C35127"/>
    <w:rsid w:val="00C35A08"/>
    <w:rsid w:val="00C35E01"/>
    <w:rsid w:val="00C35E62"/>
    <w:rsid w:val="00C3624E"/>
    <w:rsid w:val="00C36423"/>
    <w:rsid w:val="00C3671B"/>
    <w:rsid w:val="00C3692F"/>
    <w:rsid w:val="00C369DE"/>
    <w:rsid w:val="00C36FE9"/>
    <w:rsid w:val="00C372EC"/>
    <w:rsid w:val="00C372FA"/>
    <w:rsid w:val="00C37417"/>
    <w:rsid w:val="00C37543"/>
    <w:rsid w:val="00C375F2"/>
    <w:rsid w:val="00C37B15"/>
    <w:rsid w:val="00C37BD6"/>
    <w:rsid w:val="00C40DC6"/>
    <w:rsid w:val="00C41072"/>
    <w:rsid w:val="00C41BD3"/>
    <w:rsid w:val="00C4204A"/>
    <w:rsid w:val="00C4267C"/>
    <w:rsid w:val="00C42F66"/>
    <w:rsid w:val="00C43982"/>
    <w:rsid w:val="00C4416F"/>
    <w:rsid w:val="00C44947"/>
    <w:rsid w:val="00C458F5"/>
    <w:rsid w:val="00C4612A"/>
    <w:rsid w:val="00C474DE"/>
    <w:rsid w:val="00C477BC"/>
    <w:rsid w:val="00C47A3B"/>
    <w:rsid w:val="00C47DAE"/>
    <w:rsid w:val="00C50630"/>
    <w:rsid w:val="00C515DE"/>
    <w:rsid w:val="00C5194F"/>
    <w:rsid w:val="00C51AA4"/>
    <w:rsid w:val="00C51C43"/>
    <w:rsid w:val="00C51E86"/>
    <w:rsid w:val="00C522EF"/>
    <w:rsid w:val="00C5250C"/>
    <w:rsid w:val="00C5282D"/>
    <w:rsid w:val="00C52D72"/>
    <w:rsid w:val="00C52E82"/>
    <w:rsid w:val="00C535D4"/>
    <w:rsid w:val="00C53627"/>
    <w:rsid w:val="00C53DD2"/>
    <w:rsid w:val="00C54550"/>
    <w:rsid w:val="00C54938"/>
    <w:rsid w:val="00C54ACC"/>
    <w:rsid w:val="00C54E5F"/>
    <w:rsid w:val="00C55F2A"/>
    <w:rsid w:val="00C55FB9"/>
    <w:rsid w:val="00C561EE"/>
    <w:rsid w:val="00C56275"/>
    <w:rsid w:val="00C5699C"/>
    <w:rsid w:val="00C56A8C"/>
    <w:rsid w:val="00C56C82"/>
    <w:rsid w:val="00C57492"/>
    <w:rsid w:val="00C57939"/>
    <w:rsid w:val="00C57B87"/>
    <w:rsid w:val="00C57ED4"/>
    <w:rsid w:val="00C6067F"/>
    <w:rsid w:val="00C606C4"/>
    <w:rsid w:val="00C60974"/>
    <w:rsid w:val="00C61087"/>
    <w:rsid w:val="00C612C9"/>
    <w:rsid w:val="00C62842"/>
    <w:rsid w:val="00C62962"/>
    <w:rsid w:val="00C632DB"/>
    <w:rsid w:val="00C63EA9"/>
    <w:rsid w:val="00C6409C"/>
    <w:rsid w:val="00C6423A"/>
    <w:rsid w:val="00C6431C"/>
    <w:rsid w:val="00C6444E"/>
    <w:rsid w:val="00C647E2"/>
    <w:rsid w:val="00C64869"/>
    <w:rsid w:val="00C64AC4"/>
    <w:rsid w:val="00C64C19"/>
    <w:rsid w:val="00C650A7"/>
    <w:rsid w:val="00C65CDC"/>
    <w:rsid w:val="00C65E47"/>
    <w:rsid w:val="00C66FD0"/>
    <w:rsid w:val="00C67673"/>
    <w:rsid w:val="00C70245"/>
    <w:rsid w:val="00C70327"/>
    <w:rsid w:val="00C70A67"/>
    <w:rsid w:val="00C7113E"/>
    <w:rsid w:val="00C711A8"/>
    <w:rsid w:val="00C713D8"/>
    <w:rsid w:val="00C71435"/>
    <w:rsid w:val="00C71457"/>
    <w:rsid w:val="00C714D9"/>
    <w:rsid w:val="00C7223E"/>
    <w:rsid w:val="00C728F4"/>
    <w:rsid w:val="00C72968"/>
    <w:rsid w:val="00C72985"/>
    <w:rsid w:val="00C72C9B"/>
    <w:rsid w:val="00C730AF"/>
    <w:rsid w:val="00C73206"/>
    <w:rsid w:val="00C73FC5"/>
    <w:rsid w:val="00C74335"/>
    <w:rsid w:val="00C74734"/>
    <w:rsid w:val="00C748EF"/>
    <w:rsid w:val="00C74B26"/>
    <w:rsid w:val="00C74F53"/>
    <w:rsid w:val="00C761F2"/>
    <w:rsid w:val="00C7666F"/>
    <w:rsid w:val="00C76E14"/>
    <w:rsid w:val="00C77527"/>
    <w:rsid w:val="00C779B6"/>
    <w:rsid w:val="00C77FEC"/>
    <w:rsid w:val="00C800B4"/>
    <w:rsid w:val="00C80162"/>
    <w:rsid w:val="00C801C8"/>
    <w:rsid w:val="00C8025C"/>
    <w:rsid w:val="00C8081D"/>
    <w:rsid w:val="00C8154F"/>
    <w:rsid w:val="00C81825"/>
    <w:rsid w:val="00C81E7D"/>
    <w:rsid w:val="00C834D5"/>
    <w:rsid w:val="00C83E7C"/>
    <w:rsid w:val="00C8400D"/>
    <w:rsid w:val="00C8401E"/>
    <w:rsid w:val="00C84A08"/>
    <w:rsid w:val="00C851BB"/>
    <w:rsid w:val="00C85466"/>
    <w:rsid w:val="00C856E0"/>
    <w:rsid w:val="00C860D6"/>
    <w:rsid w:val="00C86901"/>
    <w:rsid w:val="00C86C0C"/>
    <w:rsid w:val="00C87276"/>
    <w:rsid w:val="00C872E9"/>
    <w:rsid w:val="00C87775"/>
    <w:rsid w:val="00C87AB3"/>
    <w:rsid w:val="00C87B36"/>
    <w:rsid w:val="00C907E8"/>
    <w:rsid w:val="00C90C6C"/>
    <w:rsid w:val="00C91049"/>
    <w:rsid w:val="00C91408"/>
    <w:rsid w:val="00C91A9A"/>
    <w:rsid w:val="00C91CCA"/>
    <w:rsid w:val="00C91DF6"/>
    <w:rsid w:val="00C92595"/>
    <w:rsid w:val="00C92728"/>
    <w:rsid w:val="00C92A9C"/>
    <w:rsid w:val="00C92EFF"/>
    <w:rsid w:val="00C9338F"/>
    <w:rsid w:val="00C93DB7"/>
    <w:rsid w:val="00C941E0"/>
    <w:rsid w:val="00C95087"/>
    <w:rsid w:val="00C9589D"/>
    <w:rsid w:val="00C958D6"/>
    <w:rsid w:val="00C95CC9"/>
    <w:rsid w:val="00C965CD"/>
    <w:rsid w:val="00C96A2E"/>
    <w:rsid w:val="00C96B6A"/>
    <w:rsid w:val="00C96D9F"/>
    <w:rsid w:val="00C96FB9"/>
    <w:rsid w:val="00C978A0"/>
    <w:rsid w:val="00CA030F"/>
    <w:rsid w:val="00CA099B"/>
    <w:rsid w:val="00CA1847"/>
    <w:rsid w:val="00CA1D3C"/>
    <w:rsid w:val="00CA2648"/>
    <w:rsid w:val="00CA2F42"/>
    <w:rsid w:val="00CA3105"/>
    <w:rsid w:val="00CA32F2"/>
    <w:rsid w:val="00CA3809"/>
    <w:rsid w:val="00CA38FD"/>
    <w:rsid w:val="00CA3B11"/>
    <w:rsid w:val="00CA3B17"/>
    <w:rsid w:val="00CA3EA2"/>
    <w:rsid w:val="00CA3EB2"/>
    <w:rsid w:val="00CA4910"/>
    <w:rsid w:val="00CA4F9A"/>
    <w:rsid w:val="00CA52B7"/>
    <w:rsid w:val="00CA549E"/>
    <w:rsid w:val="00CA55F4"/>
    <w:rsid w:val="00CA562E"/>
    <w:rsid w:val="00CA574B"/>
    <w:rsid w:val="00CA641D"/>
    <w:rsid w:val="00CA6787"/>
    <w:rsid w:val="00CA68F4"/>
    <w:rsid w:val="00CA727F"/>
    <w:rsid w:val="00CA74E2"/>
    <w:rsid w:val="00CA7763"/>
    <w:rsid w:val="00CA7A58"/>
    <w:rsid w:val="00CA7EDF"/>
    <w:rsid w:val="00CB0525"/>
    <w:rsid w:val="00CB0C82"/>
    <w:rsid w:val="00CB11BF"/>
    <w:rsid w:val="00CB15DB"/>
    <w:rsid w:val="00CB1DA0"/>
    <w:rsid w:val="00CB21BC"/>
    <w:rsid w:val="00CB23A6"/>
    <w:rsid w:val="00CB2EC3"/>
    <w:rsid w:val="00CB3341"/>
    <w:rsid w:val="00CB3FEB"/>
    <w:rsid w:val="00CB4135"/>
    <w:rsid w:val="00CB4299"/>
    <w:rsid w:val="00CB4ECC"/>
    <w:rsid w:val="00CB5631"/>
    <w:rsid w:val="00CB5B0F"/>
    <w:rsid w:val="00CB6045"/>
    <w:rsid w:val="00CB611F"/>
    <w:rsid w:val="00CB625B"/>
    <w:rsid w:val="00CB66AE"/>
    <w:rsid w:val="00CB724D"/>
    <w:rsid w:val="00CB7309"/>
    <w:rsid w:val="00CC033C"/>
    <w:rsid w:val="00CC0E93"/>
    <w:rsid w:val="00CC13A0"/>
    <w:rsid w:val="00CC317A"/>
    <w:rsid w:val="00CC386D"/>
    <w:rsid w:val="00CC44A0"/>
    <w:rsid w:val="00CC497E"/>
    <w:rsid w:val="00CC5097"/>
    <w:rsid w:val="00CC5C32"/>
    <w:rsid w:val="00CC5F8E"/>
    <w:rsid w:val="00CC6131"/>
    <w:rsid w:val="00CC6286"/>
    <w:rsid w:val="00CC64A1"/>
    <w:rsid w:val="00CC6663"/>
    <w:rsid w:val="00CC7C12"/>
    <w:rsid w:val="00CC7C95"/>
    <w:rsid w:val="00CC7CAE"/>
    <w:rsid w:val="00CC7E12"/>
    <w:rsid w:val="00CC7F90"/>
    <w:rsid w:val="00CD0973"/>
    <w:rsid w:val="00CD141D"/>
    <w:rsid w:val="00CD1771"/>
    <w:rsid w:val="00CD2476"/>
    <w:rsid w:val="00CD29EB"/>
    <w:rsid w:val="00CD2E0E"/>
    <w:rsid w:val="00CD30C3"/>
    <w:rsid w:val="00CD36C5"/>
    <w:rsid w:val="00CD3C6D"/>
    <w:rsid w:val="00CD3D7B"/>
    <w:rsid w:val="00CD4F79"/>
    <w:rsid w:val="00CD50ED"/>
    <w:rsid w:val="00CD535C"/>
    <w:rsid w:val="00CD6191"/>
    <w:rsid w:val="00CD75CD"/>
    <w:rsid w:val="00CD76BC"/>
    <w:rsid w:val="00CD7FFC"/>
    <w:rsid w:val="00CE0477"/>
    <w:rsid w:val="00CE0544"/>
    <w:rsid w:val="00CE147B"/>
    <w:rsid w:val="00CE1685"/>
    <w:rsid w:val="00CE1752"/>
    <w:rsid w:val="00CE197D"/>
    <w:rsid w:val="00CE26D4"/>
    <w:rsid w:val="00CE28A6"/>
    <w:rsid w:val="00CE3172"/>
    <w:rsid w:val="00CE3932"/>
    <w:rsid w:val="00CE39B8"/>
    <w:rsid w:val="00CE46BF"/>
    <w:rsid w:val="00CE4A3C"/>
    <w:rsid w:val="00CE5A0D"/>
    <w:rsid w:val="00CE5A1F"/>
    <w:rsid w:val="00CE5A2F"/>
    <w:rsid w:val="00CE5CB6"/>
    <w:rsid w:val="00CE608E"/>
    <w:rsid w:val="00CE6EAD"/>
    <w:rsid w:val="00CE72D7"/>
    <w:rsid w:val="00CE7329"/>
    <w:rsid w:val="00CE734F"/>
    <w:rsid w:val="00CE7778"/>
    <w:rsid w:val="00CE7BDC"/>
    <w:rsid w:val="00CE7F3D"/>
    <w:rsid w:val="00CF0266"/>
    <w:rsid w:val="00CF0A58"/>
    <w:rsid w:val="00CF1536"/>
    <w:rsid w:val="00CF1841"/>
    <w:rsid w:val="00CF2495"/>
    <w:rsid w:val="00CF2D93"/>
    <w:rsid w:val="00CF33D8"/>
    <w:rsid w:val="00CF39D6"/>
    <w:rsid w:val="00CF3AFF"/>
    <w:rsid w:val="00CF40DF"/>
    <w:rsid w:val="00CF4706"/>
    <w:rsid w:val="00CF4EF7"/>
    <w:rsid w:val="00CF5387"/>
    <w:rsid w:val="00CF55E7"/>
    <w:rsid w:val="00CF578A"/>
    <w:rsid w:val="00CF59EF"/>
    <w:rsid w:val="00CF5A51"/>
    <w:rsid w:val="00CF6647"/>
    <w:rsid w:val="00CF66EC"/>
    <w:rsid w:val="00CF6834"/>
    <w:rsid w:val="00CF6DF8"/>
    <w:rsid w:val="00CF6ED5"/>
    <w:rsid w:val="00CF70F5"/>
    <w:rsid w:val="00CF7117"/>
    <w:rsid w:val="00D00D3A"/>
    <w:rsid w:val="00D011A3"/>
    <w:rsid w:val="00D01488"/>
    <w:rsid w:val="00D02669"/>
    <w:rsid w:val="00D026F5"/>
    <w:rsid w:val="00D02896"/>
    <w:rsid w:val="00D02D13"/>
    <w:rsid w:val="00D02FD5"/>
    <w:rsid w:val="00D032FD"/>
    <w:rsid w:val="00D0339D"/>
    <w:rsid w:val="00D034F4"/>
    <w:rsid w:val="00D03817"/>
    <w:rsid w:val="00D04ECE"/>
    <w:rsid w:val="00D05279"/>
    <w:rsid w:val="00D0542A"/>
    <w:rsid w:val="00D05B10"/>
    <w:rsid w:val="00D05B3C"/>
    <w:rsid w:val="00D05CA6"/>
    <w:rsid w:val="00D06423"/>
    <w:rsid w:val="00D06BA6"/>
    <w:rsid w:val="00D07164"/>
    <w:rsid w:val="00D07222"/>
    <w:rsid w:val="00D074CC"/>
    <w:rsid w:val="00D0794B"/>
    <w:rsid w:val="00D07B58"/>
    <w:rsid w:val="00D07BF5"/>
    <w:rsid w:val="00D07F6F"/>
    <w:rsid w:val="00D10A3B"/>
    <w:rsid w:val="00D10C13"/>
    <w:rsid w:val="00D10FDF"/>
    <w:rsid w:val="00D135C5"/>
    <w:rsid w:val="00D1398B"/>
    <w:rsid w:val="00D13A39"/>
    <w:rsid w:val="00D13CEA"/>
    <w:rsid w:val="00D15E43"/>
    <w:rsid w:val="00D16142"/>
    <w:rsid w:val="00D16741"/>
    <w:rsid w:val="00D16842"/>
    <w:rsid w:val="00D16CAA"/>
    <w:rsid w:val="00D16D4C"/>
    <w:rsid w:val="00D16E2D"/>
    <w:rsid w:val="00D208A0"/>
    <w:rsid w:val="00D20CCE"/>
    <w:rsid w:val="00D210A2"/>
    <w:rsid w:val="00D210CC"/>
    <w:rsid w:val="00D21482"/>
    <w:rsid w:val="00D23009"/>
    <w:rsid w:val="00D23582"/>
    <w:rsid w:val="00D235F9"/>
    <w:rsid w:val="00D23FA9"/>
    <w:rsid w:val="00D240F9"/>
    <w:rsid w:val="00D2507F"/>
    <w:rsid w:val="00D25598"/>
    <w:rsid w:val="00D25B58"/>
    <w:rsid w:val="00D27138"/>
    <w:rsid w:val="00D271BF"/>
    <w:rsid w:val="00D273D2"/>
    <w:rsid w:val="00D27504"/>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32D"/>
    <w:rsid w:val="00D34700"/>
    <w:rsid w:val="00D347AD"/>
    <w:rsid w:val="00D354A5"/>
    <w:rsid w:val="00D35708"/>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CB9"/>
    <w:rsid w:val="00D44D42"/>
    <w:rsid w:val="00D44F8E"/>
    <w:rsid w:val="00D4557A"/>
    <w:rsid w:val="00D461F2"/>
    <w:rsid w:val="00D4625E"/>
    <w:rsid w:val="00D47BDC"/>
    <w:rsid w:val="00D47C64"/>
    <w:rsid w:val="00D50996"/>
    <w:rsid w:val="00D509B8"/>
    <w:rsid w:val="00D5131C"/>
    <w:rsid w:val="00D5179D"/>
    <w:rsid w:val="00D51B7E"/>
    <w:rsid w:val="00D51E90"/>
    <w:rsid w:val="00D51FAB"/>
    <w:rsid w:val="00D5230D"/>
    <w:rsid w:val="00D5244C"/>
    <w:rsid w:val="00D53DBA"/>
    <w:rsid w:val="00D54C14"/>
    <w:rsid w:val="00D55514"/>
    <w:rsid w:val="00D5585A"/>
    <w:rsid w:val="00D558E2"/>
    <w:rsid w:val="00D56D27"/>
    <w:rsid w:val="00D5785C"/>
    <w:rsid w:val="00D60C55"/>
    <w:rsid w:val="00D63567"/>
    <w:rsid w:val="00D6365D"/>
    <w:rsid w:val="00D6366A"/>
    <w:rsid w:val="00D63F4D"/>
    <w:rsid w:val="00D64397"/>
    <w:rsid w:val="00D64442"/>
    <w:rsid w:val="00D6445A"/>
    <w:rsid w:val="00D644A4"/>
    <w:rsid w:val="00D644A7"/>
    <w:rsid w:val="00D644CD"/>
    <w:rsid w:val="00D64889"/>
    <w:rsid w:val="00D64E52"/>
    <w:rsid w:val="00D650BC"/>
    <w:rsid w:val="00D65673"/>
    <w:rsid w:val="00D658BA"/>
    <w:rsid w:val="00D66639"/>
    <w:rsid w:val="00D66977"/>
    <w:rsid w:val="00D67274"/>
    <w:rsid w:val="00D673C2"/>
    <w:rsid w:val="00D6773A"/>
    <w:rsid w:val="00D67BB1"/>
    <w:rsid w:val="00D700F0"/>
    <w:rsid w:val="00D709FB"/>
    <w:rsid w:val="00D70A7D"/>
    <w:rsid w:val="00D70D88"/>
    <w:rsid w:val="00D711A7"/>
    <w:rsid w:val="00D71464"/>
    <w:rsid w:val="00D714CA"/>
    <w:rsid w:val="00D71733"/>
    <w:rsid w:val="00D71D87"/>
    <w:rsid w:val="00D72590"/>
    <w:rsid w:val="00D72A83"/>
    <w:rsid w:val="00D7300D"/>
    <w:rsid w:val="00D73F82"/>
    <w:rsid w:val="00D7412C"/>
    <w:rsid w:val="00D7477C"/>
    <w:rsid w:val="00D748A0"/>
    <w:rsid w:val="00D756C0"/>
    <w:rsid w:val="00D75C5E"/>
    <w:rsid w:val="00D76A68"/>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6F1A"/>
    <w:rsid w:val="00D87E29"/>
    <w:rsid w:val="00D909CF"/>
    <w:rsid w:val="00D917A6"/>
    <w:rsid w:val="00D91BA3"/>
    <w:rsid w:val="00D92380"/>
    <w:rsid w:val="00D929EC"/>
    <w:rsid w:val="00D92E41"/>
    <w:rsid w:val="00D93052"/>
    <w:rsid w:val="00D938F4"/>
    <w:rsid w:val="00D94644"/>
    <w:rsid w:val="00D94B31"/>
    <w:rsid w:val="00D94F32"/>
    <w:rsid w:val="00D94FA8"/>
    <w:rsid w:val="00D94FB3"/>
    <w:rsid w:val="00D9539F"/>
    <w:rsid w:val="00D95A1E"/>
    <w:rsid w:val="00D96085"/>
    <w:rsid w:val="00D962D7"/>
    <w:rsid w:val="00D968F0"/>
    <w:rsid w:val="00D96925"/>
    <w:rsid w:val="00D97052"/>
    <w:rsid w:val="00D97273"/>
    <w:rsid w:val="00D97514"/>
    <w:rsid w:val="00D9757B"/>
    <w:rsid w:val="00D976B6"/>
    <w:rsid w:val="00DA024F"/>
    <w:rsid w:val="00DA0440"/>
    <w:rsid w:val="00DA0451"/>
    <w:rsid w:val="00DA0907"/>
    <w:rsid w:val="00DA0F29"/>
    <w:rsid w:val="00DA1DEE"/>
    <w:rsid w:val="00DA1F0E"/>
    <w:rsid w:val="00DA2BD9"/>
    <w:rsid w:val="00DA2FA2"/>
    <w:rsid w:val="00DA302C"/>
    <w:rsid w:val="00DA33D0"/>
    <w:rsid w:val="00DA3E1F"/>
    <w:rsid w:val="00DA3F57"/>
    <w:rsid w:val="00DA431F"/>
    <w:rsid w:val="00DA4901"/>
    <w:rsid w:val="00DA4B2C"/>
    <w:rsid w:val="00DA56F3"/>
    <w:rsid w:val="00DA645E"/>
    <w:rsid w:val="00DA6736"/>
    <w:rsid w:val="00DA6796"/>
    <w:rsid w:val="00DA69AD"/>
    <w:rsid w:val="00DA6AB6"/>
    <w:rsid w:val="00DA6F2C"/>
    <w:rsid w:val="00DA7193"/>
    <w:rsid w:val="00DA7BF3"/>
    <w:rsid w:val="00DA7E41"/>
    <w:rsid w:val="00DB0045"/>
    <w:rsid w:val="00DB02BA"/>
    <w:rsid w:val="00DB0E82"/>
    <w:rsid w:val="00DB20DB"/>
    <w:rsid w:val="00DB25EC"/>
    <w:rsid w:val="00DB2741"/>
    <w:rsid w:val="00DB2EF1"/>
    <w:rsid w:val="00DB3349"/>
    <w:rsid w:val="00DB5187"/>
    <w:rsid w:val="00DB51E8"/>
    <w:rsid w:val="00DB59B4"/>
    <w:rsid w:val="00DB5CD8"/>
    <w:rsid w:val="00DB5E96"/>
    <w:rsid w:val="00DB5FA8"/>
    <w:rsid w:val="00DB65F2"/>
    <w:rsid w:val="00DB6D0F"/>
    <w:rsid w:val="00DB6F7F"/>
    <w:rsid w:val="00DB7583"/>
    <w:rsid w:val="00DB7608"/>
    <w:rsid w:val="00DB7A44"/>
    <w:rsid w:val="00DB7D16"/>
    <w:rsid w:val="00DB7DC3"/>
    <w:rsid w:val="00DC0B49"/>
    <w:rsid w:val="00DC0FC5"/>
    <w:rsid w:val="00DC12BF"/>
    <w:rsid w:val="00DC18CF"/>
    <w:rsid w:val="00DC1CF3"/>
    <w:rsid w:val="00DC2586"/>
    <w:rsid w:val="00DC2C99"/>
    <w:rsid w:val="00DC3A28"/>
    <w:rsid w:val="00DC3AA6"/>
    <w:rsid w:val="00DC4021"/>
    <w:rsid w:val="00DC4E1E"/>
    <w:rsid w:val="00DC601A"/>
    <w:rsid w:val="00DC69C4"/>
    <w:rsid w:val="00DC773F"/>
    <w:rsid w:val="00DC77E3"/>
    <w:rsid w:val="00DD04BE"/>
    <w:rsid w:val="00DD1B7C"/>
    <w:rsid w:val="00DD25F4"/>
    <w:rsid w:val="00DD29E5"/>
    <w:rsid w:val="00DD2B70"/>
    <w:rsid w:val="00DD384E"/>
    <w:rsid w:val="00DD386F"/>
    <w:rsid w:val="00DD38D2"/>
    <w:rsid w:val="00DD4903"/>
    <w:rsid w:val="00DD4A9D"/>
    <w:rsid w:val="00DD51AC"/>
    <w:rsid w:val="00DD5F76"/>
    <w:rsid w:val="00DD6710"/>
    <w:rsid w:val="00DD6CFA"/>
    <w:rsid w:val="00DD74A3"/>
    <w:rsid w:val="00DD7D8B"/>
    <w:rsid w:val="00DD7DA0"/>
    <w:rsid w:val="00DE04C7"/>
    <w:rsid w:val="00DE0A94"/>
    <w:rsid w:val="00DE1289"/>
    <w:rsid w:val="00DE145B"/>
    <w:rsid w:val="00DE1844"/>
    <w:rsid w:val="00DE21C0"/>
    <w:rsid w:val="00DE2753"/>
    <w:rsid w:val="00DE2F8A"/>
    <w:rsid w:val="00DE35C1"/>
    <w:rsid w:val="00DE3A56"/>
    <w:rsid w:val="00DE3B5C"/>
    <w:rsid w:val="00DE4008"/>
    <w:rsid w:val="00DE4367"/>
    <w:rsid w:val="00DE4F6A"/>
    <w:rsid w:val="00DE596D"/>
    <w:rsid w:val="00DE6CA7"/>
    <w:rsid w:val="00DE6CCB"/>
    <w:rsid w:val="00DE6EE1"/>
    <w:rsid w:val="00DE70F9"/>
    <w:rsid w:val="00DE7724"/>
    <w:rsid w:val="00DF0116"/>
    <w:rsid w:val="00DF0DCD"/>
    <w:rsid w:val="00DF0E63"/>
    <w:rsid w:val="00DF1316"/>
    <w:rsid w:val="00DF137A"/>
    <w:rsid w:val="00DF14CA"/>
    <w:rsid w:val="00DF4CF1"/>
    <w:rsid w:val="00DF4EF3"/>
    <w:rsid w:val="00DF50BD"/>
    <w:rsid w:val="00DF559C"/>
    <w:rsid w:val="00DF5AC1"/>
    <w:rsid w:val="00DF5AD2"/>
    <w:rsid w:val="00DF5B49"/>
    <w:rsid w:val="00DF60CF"/>
    <w:rsid w:val="00DF6CDC"/>
    <w:rsid w:val="00DF7368"/>
    <w:rsid w:val="00DF76DD"/>
    <w:rsid w:val="00DF7D23"/>
    <w:rsid w:val="00E00076"/>
    <w:rsid w:val="00E0028B"/>
    <w:rsid w:val="00E002B3"/>
    <w:rsid w:val="00E012E8"/>
    <w:rsid w:val="00E015A8"/>
    <w:rsid w:val="00E01764"/>
    <w:rsid w:val="00E03454"/>
    <w:rsid w:val="00E0391E"/>
    <w:rsid w:val="00E03F31"/>
    <w:rsid w:val="00E04279"/>
    <w:rsid w:val="00E04F95"/>
    <w:rsid w:val="00E05350"/>
    <w:rsid w:val="00E055BD"/>
    <w:rsid w:val="00E05EC9"/>
    <w:rsid w:val="00E05EF3"/>
    <w:rsid w:val="00E06AAA"/>
    <w:rsid w:val="00E06BEC"/>
    <w:rsid w:val="00E072E4"/>
    <w:rsid w:val="00E10412"/>
    <w:rsid w:val="00E10537"/>
    <w:rsid w:val="00E10551"/>
    <w:rsid w:val="00E105C2"/>
    <w:rsid w:val="00E10CB5"/>
    <w:rsid w:val="00E11B4C"/>
    <w:rsid w:val="00E11EDE"/>
    <w:rsid w:val="00E12F6E"/>
    <w:rsid w:val="00E132AC"/>
    <w:rsid w:val="00E1367C"/>
    <w:rsid w:val="00E13989"/>
    <w:rsid w:val="00E13B8B"/>
    <w:rsid w:val="00E13D16"/>
    <w:rsid w:val="00E13FAD"/>
    <w:rsid w:val="00E149EC"/>
    <w:rsid w:val="00E14E11"/>
    <w:rsid w:val="00E14E82"/>
    <w:rsid w:val="00E16289"/>
    <w:rsid w:val="00E163AA"/>
    <w:rsid w:val="00E174BB"/>
    <w:rsid w:val="00E17F5D"/>
    <w:rsid w:val="00E20D8E"/>
    <w:rsid w:val="00E21073"/>
    <w:rsid w:val="00E219F6"/>
    <w:rsid w:val="00E21BD0"/>
    <w:rsid w:val="00E21F17"/>
    <w:rsid w:val="00E22454"/>
    <w:rsid w:val="00E237FA"/>
    <w:rsid w:val="00E23953"/>
    <w:rsid w:val="00E23A68"/>
    <w:rsid w:val="00E23DED"/>
    <w:rsid w:val="00E24206"/>
    <w:rsid w:val="00E246C1"/>
    <w:rsid w:val="00E24B84"/>
    <w:rsid w:val="00E25115"/>
    <w:rsid w:val="00E2647D"/>
    <w:rsid w:val="00E26A26"/>
    <w:rsid w:val="00E3001D"/>
    <w:rsid w:val="00E3002C"/>
    <w:rsid w:val="00E3033C"/>
    <w:rsid w:val="00E3087A"/>
    <w:rsid w:val="00E31003"/>
    <w:rsid w:val="00E312C2"/>
    <w:rsid w:val="00E31EA2"/>
    <w:rsid w:val="00E32A94"/>
    <w:rsid w:val="00E3312E"/>
    <w:rsid w:val="00E332A9"/>
    <w:rsid w:val="00E33AA3"/>
    <w:rsid w:val="00E33B4C"/>
    <w:rsid w:val="00E33DB4"/>
    <w:rsid w:val="00E34624"/>
    <w:rsid w:val="00E3475E"/>
    <w:rsid w:val="00E34AD5"/>
    <w:rsid w:val="00E3527E"/>
    <w:rsid w:val="00E36085"/>
    <w:rsid w:val="00E36561"/>
    <w:rsid w:val="00E36F9E"/>
    <w:rsid w:val="00E3756A"/>
    <w:rsid w:val="00E37C74"/>
    <w:rsid w:val="00E409FD"/>
    <w:rsid w:val="00E40AA3"/>
    <w:rsid w:val="00E40F7A"/>
    <w:rsid w:val="00E42289"/>
    <w:rsid w:val="00E42E00"/>
    <w:rsid w:val="00E432E9"/>
    <w:rsid w:val="00E43CF2"/>
    <w:rsid w:val="00E44201"/>
    <w:rsid w:val="00E44C64"/>
    <w:rsid w:val="00E44EA4"/>
    <w:rsid w:val="00E44F61"/>
    <w:rsid w:val="00E45319"/>
    <w:rsid w:val="00E46028"/>
    <w:rsid w:val="00E47E4E"/>
    <w:rsid w:val="00E50065"/>
    <w:rsid w:val="00E5063D"/>
    <w:rsid w:val="00E50A47"/>
    <w:rsid w:val="00E51A36"/>
    <w:rsid w:val="00E51B50"/>
    <w:rsid w:val="00E51BBE"/>
    <w:rsid w:val="00E51D31"/>
    <w:rsid w:val="00E51DE5"/>
    <w:rsid w:val="00E52071"/>
    <w:rsid w:val="00E5263B"/>
    <w:rsid w:val="00E526B4"/>
    <w:rsid w:val="00E52AED"/>
    <w:rsid w:val="00E530F4"/>
    <w:rsid w:val="00E53496"/>
    <w:rsid w:val="00E534A5"/>
    <w:rsid w:val="00E53E69"/>
    <w:rsid w:val="00E54229"/>
    <w:rsid w:val="00E543A7"/>
    <w:rsid w:val="00E543C1"/>
    <w:rsid w:val="00E54873"/>
    <w:rsid w:val="00E54A91"/>
    <w:rsid w:val="00E5521E"/>
    <w:rsid w:val="00E55756"/>
    <w:rsid w:val="00E5649C"/>
    <w:rsid w:val="00E56CAC"/>
    <w:rsid w:val="00E56EA1"/>
    <w:rsid w:val="00E56EE5"/>
    <w:rsid w:val="00E5765C"/>
    <w:rsid w:val="00E60CB4"/>
    <w:rsid w:val="00E60F59"/>
    <w:rsid w:val="00E61678"/>
    <w:rsid w:val="00E61E0C"/>
    <w:rsid w:val="00E61E6E"/>
    <w:rsid w:val="00E6232B"/>
    <w:rsid w:val="00E62E6F"/>
    <w:rsid w:val="00E6307E"/>
    <w:rsid w:val="00E63283"/>
    <w:rsid w:val="00E636D2"/>
    <w:rsid w:val="00E6389E"/>
    <w:rsid w:val="00E63D8A"/>
    <w:rsid w:val="00E63EA0"/>
    <w:rsid w:val="00E64472"/>
    <w:rsid w:val="00E645E5"/>
    <w:rsid w:val="00E64849"/>
    <w:rsid w:val="00E64C70"/>
    <w:rsid w:val="00E650D7"/>
    <w:rsid w:val="00E65258"/>
    <w:rsid w:val="00E6542E"/>
    <w:rsid w:val="00E65B3B"/>
    <w:rsid w:val="00E6627C"/>
    <w:rsid w:val="00E66956"/>
    <w:rsid w:val="00E66C5D"/>
    <w:rsid w:val="00E66D7F"/>
    <w:rsid w:val="00E677E0"/>
    <w:rsid w:val="00E67EAD"/>
    <w:rsid w:val="00E70DFA"/>
    <w:rsid w:val="00E71349"/>
    <w:rsid w:val="00E718F9"/>
    <w:rsid w:val="00E719E3"/>
    <w:rsid w:val="00E71F32"/>
    <w:rsid w:val="00E72B3F"/>
    <w:rsid w:val="00E72C2B"/>
    <w:rsid w:val="00E72E6F"/>
    <w:rsid w:val="00E73418"/>
    <w:rsid w:val="00E734C0"/>
    <w:rsid w:val="00E73667"/>
    <w:rsid w:val="00E73755"/>
    <w:rsid w:val="00E738F8"/>
    <w:rsid w:val="00E739A5"/>
    <w:rsid w:val="00E7434D"/>
    <w:rsid w:val="00E74D93"/>
    <w:rsid w:val="00E75641"/>
    <w:rsid w:val="00E76CC3"/>
    <w:rsid w:val="00E77301"/>
    <w:rsid w:val="00E7787E"/>
    <w:rsid w:val="00E77BE3"/>
    <w:rsid w:val="00E80B1A"/>
    <w:rsid w:val="00E8101D"/>
    <w:rsid w:val="00E81945"/>
    <w:rsid w:val="00E81B86"/>
    <w:rsid w:val="00E81D68"/>
    <w:rsid w:val="00E81DFC"/>
    <w:rsid w:val="00E8224C"/>
    <w:rsid w:val="00E823BF"/>
    <w:rsid w:val="00E82750"/>
    <w:rsid w:val="00E82791"/>
    <w:rsid w:val="00E82911"/>
    <w:rsid w:val="00E82DF7"/>
    <w:rsid w:val="00E8319B"/>
    <w:rsid w:val="00E834E5"/>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AE2"/>
    <w:rsid w:val="00E92C7B"/>
    <w:rsid w:val="00E92EA2"/>
    <w:rsid w:val="00E92F47"/>
    <w:rsid w:val="00E9371C"/>
    <w:rsid w:val="00E93A0C"/>
    <w:rsid w:val="00E944DB"/>
    <w:rsid w:val="00E95985"/>
    <w:rsid w:val="00E959FA"/>
    <w:rsid w:val="00E95CE7"/>
    <w:rsid w:val="00E95DE1"/>
    <w:rsid w:val="00E961D8"/>
    <w:rsid w:val="00E96B04"/>
    <w:rsid w:val="00E974CB"/>
    <w:rsid w:val="00E97759"/>
    <w:rsid w:val="00EA05DE"/>
    <w:rsid w:val="00EA0CAB"/>
    <w:rsid w:val="00EA0E56"/>
    <w:rsid w:val="00EA1131"/>
    <w:rsid w:val="00EA12B6"/>
    <w:rsid w:val="00EA1A14"/>
    <w:rsid w:val="00EA2815"/>
    <w:rsid w:val="00EA2D7D"/>
    <w:rsid w:val="00EA2DE5"/>
    <w:rsid w:val="00EA2E4C"/>
    <w:rsid w:val="00EA319B"/>
    <w:rsid w:val="00EA36E8"/>
    <w:rsid w:val="00EA3A6B"/>
    <w:rsid w:val="00EA3DE1"/>
    <w:rsid w:val="00EA3EAA"/>
    <w:rsid w:val="00EA3FBA"/>
    <w:rsid w:val="00EA519A"/>
    <w:rsid w:val="00EA5256"/>
    <w:rsid w:val="00EA5629"/>
    <w:rsid w:val="00EA5773"/>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2FC"/>
    <w:rsid w:val="00EB468C"/>
    <w:rsid w:val="00EB5145"/>
    <w:rsid w:val="00EB5FEB"/>
    <w:rsid w:val="00EB6058"/>
    <w:rsid w:val="00EB62CF"/>
    <w:rsid w:val="00EB65F8"/>
    <w:rsid w:val="00EB6EFB"/>
    <w:rsid w:val="00EB72D8"/>
    <w:rsid w:val="00EC029B"/>
    <w:rsid w:val="00EC12D1"/>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0E37"/>
    <w:rsid w:val="00ED1DBD"/>
    <w:rsid w:val="00ED1E47"/>
    <w:rsid w:val="00ED21C6"/>
    <w:rsid w:val="00ED3667"/>
    <w:rsid w:val="00ED3E52"/>
    <w:rsid w:val="00ED3EEA"/>
    <w:rsid w:val="00ED43E7"/>
    <w:rsid w:val="00ED4A22"/>
    <w:rsid w:val="00ED5190"/>
    <w:rsid w:val="00ED557B"/>
    <w:rsid w:val="00ED5601"/>
    <w:rsid w:val="00ED58FE"/>
    <w:rsid w:val="00ED5C21"/>
    <w:rsid w:val="00ED63FA"/>
    <w:rsid w:val="00ED6AB8"/>
    <w:rsid w:val="00ED6D9E"/>
    <w:rsid w:val="00ED7646"/>
    <w:rsid w:val="00ED7BE5"/>
    <w:rsid w:val="00EE0C00"/>
    <w:rsid w:val="00EE10B8"/>
    <w:rsid w:val="00EE162D"/>
    <w:rsid w:val="00EE1794"/>
    <w:rsid w:val="00EE2B2E"/>
    <w:rsid w:val="00EE2C40"/>
    <w:rsid w:val="00EE3109"/>
    <w:rsid w:val="00EE3391"/>
    <w:rsid w:val="00EE370A"/>
    <w:rsid w:val="00EE3CA9"/>
    <w:rsid w:val="00EE3DF4"/>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25FF"/>
    <w:rsid w:val="00EF354D"/>
    <w:rsid w:val="00EF4076"/>
    <w:rsid w:val="00EF4664"/>
    <w:rsid w:val="00EF47E9"/>
    <w:rsid w:val="00EF5D8E"/>
    <w:rsid w:val="00EF5F2B"/>
    <w:rsid w:val="00EF6A8F"/>
    <w:rsid w:val="00EF6D8B"/>
    <w:rsid w:val="00EF7852"/>
    <w:rsid w:val="00EF7B67"/>
    <w:rsid w:val="00EF7DF7"/>
    <w:rsid w:val="00F0032F"/>
    <w:rsid w:val="00F00493"/>
    <w:rsid w:val="00F00586"/>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130"/>
    <w:rsid w:val="00F0385C"/>
    <w:rsid w:val="00F039F6"/>
    <w:rsid w:val="00F03CC3"/>
    <w:rsid w:val="00F03E06"/>
    <w:rsid w:val="00F04B63"/>
    <w:rsid w:val="00F04F5F"/>
    <w:rsid w:val="00F05100"/>
    <w:rsid w:val="00F0511B"/>
    <w:rsid w:val="00F05667"/>
    <w:rsid w:val="00F05690"/>
    <w:rsid w:val="00F05712"/>
    <w:rsid w:val="00F060DC"/>
    <w:rsid w:val="00F06429"/>
    <w:rsid w:val="00F06B2D"/>
    <w:rsid w:val="00F06F57"/>
    <w:rsid w:val="00F07420"/>
    <w:rsid w:val="00F079C3"/>
    <w:rsid w:val="00F10BC9"/>
    <w:rsid w:val="00F10CC9"/>
    <w:rsid w:val="00F10DDF"/>
    <w:rsid w:val="00F10F69"/>
    <w:rsid w:val="00F110EB"/>
    <w:rsid w:val="00F11324"/>
    <w:rsid w:val="00F1165A"/>
    <w:rsid w:val="00F11C8F"/>
    <w:rsid w:val="00F124C1"/>
    <w:rsid w:val="00F126E8"/>
    <w:rsid w:val="00F12A02"/>
    <w:rsid w:val="00F13130"/>
    <w:rsid w:val="00F13A3F"/>
    <w:rsid w:val="00F13CF4"/>
    <w:rsid w:val="00F13FB1"/>
    <w:rsid w:val="00F14C76"/>
    <w:rsid w:val="00F15A1B"/>
    <w:rsid w:val="00F16296"/>
    <w:rsid w:val="00F16F6A"/>
    <w:rsid w:val="00F17711"/>
    <w:rsid w:val="00F17DAE"/>
    <w:rsid w:val="00F20475"/>
    <w:rsid w:val="00F206BF"/>
    <w:rsid w:val="00F20859"/>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0FE"/>
    <w:rsid w:val="00F326D7"/>
    <w:rsid w:val="00F3287B"/>
    <w:rsid w:val="00F3299C"/>
    <w:rsid w:val="00F32ABD"/>
    <w:rsid w:val="00F332DC"/>
    <w:rsid w:val="00F3331B"/>
    <w:rsid w:val="00F333E2"/>
    <w:rsid w:val="00F346A5"/>
    <w:rsid w:val="00F346C9"/>
    <w:rsid w:val="00F351F3"/>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CC5"/>
    <w:rsid w:val="00F44EFB"/>
    <w:rsid w:val="00F450AC"/>
    <w:rsid w:val="00F45342"/>
    <w:rsid w:val="00F45EE0"/>
    <w:rsid w:val="00F46A24"/>
    <w:rsid w:val="00F4736D"/>
    <w:rsid w:val="00F47781"/>
    <w:rsid w:val="00F47E4F"/>
    <w:rsid w:val="00F50251"/>
    <w:rsid w:val="00F502E7"/>
    <w:rsid w:val="00F5056A"/>
    <w:rsid w:val="00F50ACD"/>
    <w:rsid w:val="00F50D36"/>
    <w:rsid w:val="00F50DF2"/>
    <w:rsid w:val="00F51567"/>
    <w:rsid w:val="00F51641"/>
    <w:rsid w:val="00F51683"/>
    <w:rsid w:val="00F51BE2"/>
    <w:rsid w:val="00F52DE8"/>
    <w:rsid w:val="00F52FB8"/>
    <w:rsid w:val="00F531D2"/>
    <w:rsid w:val="00F53ADA"/>
    <w:rsid w:val="00F53B1B"/>
    <w:rsid w:val="00F53DF2"/>
    <w:rsid w:val="00F54424"/>
    <w:rsid w:val="00F547E6"/>
    <w:rsid w:val="00F54A35"/>
    <w:rsid w:val="00F54ACD"/>
    <w:rsid w:val="00F54C22"/>
    <w:rsid w:val="00F55A45"/>
    <w:rsid w:val="00F564B0"/>
    <w:rsid w:val="00F567FE"/>
    <w:rsid w:val="00F568CD"/>
    <w:rsid w:val="00F56E64"/>
    <w:rsid w:val="00F56EBE"/>
    <w:rsid w:val="00F571F4"/>
    <w:rsid w:val="00F57580"/>
    <w:rsid w:val="00F57792"/>
    <w:rsid w:val="00F57AFC"/>
    <w:rsid w:val="00F57B23"/>
    <w:rsid w:val="00F57FFB"/>
    <w:rsid w:val="00F6037C"/>
    <w:rsid w:val="00F60A89"/>
    <w:rsid w:val="00F61F03"/>
    <w:rsid w:val="00F620A0"/>
    <w:rsid w:val="00F621F7"/>
    <w:rsid w:val="00F626CF"/>
    <w:rsid w:val="00F62A55"/>
    <w:rsid w:val="00F631DC"/>
    <w:rsid w:val="00F63256"/>
    <w:rsid w:val="00F632D0"/>
    <w:rsid w:val="00F64734"/>
    <w:rsid w:val="00F64BAC"/>
    <w:rsid w:val="00F64EDA"/>
    <w:rsid w:val="00F6503F"/>
    <w:rsid w:val="00F65775"/>
    <w:rsid w:val="00F661C8"/>
    <w:rsid w:val="00F6654F"/>
    <w:rsid w:val="00F6744E"/>
    <w:rsid w:val="00F67DCE"/>
    <w:rsid w:val="00F70811"/>
    <w:rsid w:val="00F70A27"/>
    <w:rsid w:val="00F71101"/>
    <w:rsid w:val="00F711C9"/>
    <w:rsid w:val="00F71514"/>
    <w:rsid w:val="00F71922"/>
    <w:rsid w:val="00F721D4"/>
    <w:rsid w:val="00F7276E"/>
    <w:rsid w:val="00F7286D"/>
    <w:rsid w:val="00F72B82"/>
    <w:rsid w:val="00F73533"/>
    <w:rsid w:val="00F73AF4"/>
    <w:rsid w:val="00F748CE"/>
    <w:rsid w:val="00F74D7E"/>
    <w:rsid w:val="00F75C00"/>
    <w:rsid w:val="00F75FA1"/>
    <w:rsid w:val="00F77073"/>
    <w:rsid w:val="00F7767B"/>
    <w:rsid w:val="00F777AA"/>
    <w:rsid w:val="00F7791F"/>
    <w:rsid w:val="00F807A8"/>
    <w:rsid w:val="00F81300"/>
    <w:rsid w:val="00F81916"/>
    <w:rsid w:val="00F82144"/>
    <w:rsid w:val="00F834FA"/>
    <w:rsid w:val="00F837A6"/>
    <w:rsid w:val="00F83AD5"/>
    <w:rsid w:val="00F83D7F"/>
    <w:rsid w:val="00F845F7"/>
    <w:rsid w:val="00F86208"/>
    <w:rsid w:val="00F865A4"/>
    <w:rsid w:val="00F8664A"/>
    <w:rsid w:val="00F869E2"/>
    <w:rsid w:val="00F86A59"/>
    <w:rsid w:val="00F86D54"/>
    <w:rsid w:val="00F86E1D"/>
    <w:rsid w:val="00F900CD"/>
    <w:rsid w:val="00F9034B"/>
    <w:rsid w:val="00F907D7"/>
    <w:rsid w:val="00F9106C"/>
    <w:rsid w:val="00F91086"/>
    <w:rsid w:val="00F91A50"/>
    <w:rsid w:val="00F91D20"/>
    <w:rsid w:val="00F91F66"/>
    <w:rsid w:val="00F91FE9"/>
    <w:rsid w:val="00F92044"/>
    <w:rsid w:val="00F921E9"/>
    <w:rsid w:val="00F92545"/>
    <w:rsid w:val="00F93759"/>
    <w:rsid w:val="00F941D1"/>
    <w:rsid w:val="00F94689"/>
    <w:rsid w:val="00F95293"/>
    <w:rsid w:val="00F959BC"/>
    <w:rsid w:val="00F95C32"/>
    <w:rsid w:val="00F96091"/>
    <w:rsid w:val="00F97530"/>
    <w:rsid w:val="00F97C7F"/>
    <w:rsid w:val="00F97D83"/>
    <w:rsid w:val="00FA018D"/>
    <w:rsid w:val="00FA1251"/>
    <w:rsid w:val="00FA1539"/>
    <w:rsid w:val="00FA206C"/>
    <w:rsid w:val="00FA24FD"/>
    <w:rsid w:val="00FA2559"/>
    <w:rsid w:val="00FA2620"/>
    <w:rsid w:val="00FA2B38"/>
    <w:rsid w:val="00FA327B"/>
    <w:rsid w:val="00FA328F"/>
    <w:rsid w:val="00FA4000"/>
    <w:rsid w:val="00FA40AB"/>
    <w:rsid w:val="00FA44E6"/>
    <w:rsid w:val="00FA5CEF"/>
    <w:rsid w:val="00FA64B2"/>
    <w:rsid w:val="00FA698A"/>
    <w:rsid w:val="00FA6F10"/>
    <w:rsid w:val="00FA75FE"/>
    <w:rsid w:val="00FA7AC8"/>
    <w:rsid w:val="00FA7C1D"/>
    <w:rsid w:val="00FA7F1D"/>
    <w:rsid w:val="00FB03AA"/>
    <w:rsid w:val="00FB0620"/>
    <w:rsid w:val="00FB073B"/>
    <w:rsid w:val="00FB0DC2"/>
    <w:rsid w:val="00FB19AC"/>
    <w:rsid w:val="00FB1A23"/>
    <w:rsid w:val="00FB1E50"/>
    <w:rsid w:val="00FB1FF8"/>
    <w:rsid w:val="00FB20AC"/>
    <w:rsid w:val="00FB21A5"/>
    <w:rsid w:val="00FB260F"/>
    <w:rsid w:val="00FB2E4F"/>
    <w:rsid w:val="00FB4D69"/>
    <w:rsid w:val="00FB52DF"/>
    <w:rsid w:val="00FB69F5"/>
    <w:rsid w:val="00FB743A"/>
    <w:rsid w:val="00FB7758"/>
    <w:rsid w:val="00FB7D0C"/>
    <w:rsid w:val="00FC0038"/>
    <w:rsid w:val="00FC1081"/>
    <w:rsid w:val="00FC25A6"/>
    <w:rsid w:val="00FC2627"/>
    <w:rsid w:val="00FC273D"/>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80C"/>
    <w:rsid w:val="00FD1D5A"/>
    <w:rsid w:val="00FD1E49"/>
    <w:rsid w:val="00FD2416"/>
    <w:rsid w:val="00FD2935"/>
    <w:rsid w:val="00FD2BD2"/>
    <w:rsid w:val="00FD3751"/>
    <w:rsid w:val="00FD3899"/>
    <w:rsid w:val="00FD39CB"/>
    <w:rsid w:val="00FD3FE5"/>
    <w:rsid w:val="00FD4396"/>
    <w:rsid w:val="00FD45C3"/>
    <w:rsid w:val="00FD6441"/>
    <w:rsid w:val="00FD6605"/>
    <w:rsid w:val="00FD6AC4"/>
    <w:rsid w:val="00FD6BDD"/>
    <w:rsid w:val="00FD73AB"/>
    <w:rsid w:val="00FD73B9"/>
    <w:rsid w:val="00FD77A8"/>
    <w:rsid w:val="00FD7A4E"/>
    <w:rsid w:val="00FE0561"/>
    <w:rsid w:val="00FE0D8B"/>
    <w:rsid w:val="00FE19A3"/>
    <w:rsid w:val="00FE2B17"/>
    <w:rsid w:val="00FE2BC4"/>
    <w:rsid w:val="00FE31D1"/>
    <w:rsid w:val="00FE3476"/>
    <w:rsid w:val="00FE3876"/>
    <w:rsid w:val="00FE3B3B"/>
    <w:rsid w:val="00FE3D0F"/>
    <w:rsid w:val="00FE42DE"/>
    <w:rsid w:val="00FE4ED3"/>
    <w:rsid w:val="00FE51A3"/>
    <w:rsid w:val="00FE5590"/>
    <w:rsid w:val="00FE56C2"/>
    <w:rsid w:val="00FE5A56"/>
    <w:rsid w:val="00FE5D69"/>
    <w:rsid w:val="00FE5F07"/>
    <w:rsid w:val="00FE61CF"/>
    <w:rsid w:val="00FE65E0"/>
    <w:rsid w:val="00FE6FAA"/>
    <w:rsid w:val="00FE7070"/>
    <w:rsid w:val="00FF0552"/>
    <w:rsid w:val="00FF0B9C"/>
    <w:rsid w:val="00FF21D4"/>
    <w:rsid w:val="00FF265F"/>
    <w:rsid w:val="00FF2A42"/>
    <w:rsid w:val="00FF4F0B"/>
    <w:rsid w:val="00FF5615"/>
    <w:rsid w:val="00FF5B6C"/>
    <w:rsid w:val="00FF5DE1"/>
    <w:rsid w:val="00FF5EFA"/>
    <w:rsid w:val="00FF66C6"/>
    <w:rsid w:val="00FF6D6E"/>
    <w:rsid w:val="00FF6DAA"/>
    <w:rsid w:val="00FF6E5E"/>
    <w:rsid w:val="00FF6FC3"/>
    <w:rsid w:val="00FF7B7A"/>
    <w:rsid w:val="00FF7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29007776-032A-452C-940D-455732D7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列表段落1,—ño’i—Ž,¥ê¥¹¥È¶ÎÂä,1st level - Bullet List Paragraph,Lettre d'introduction,Paragrafo elenco,Normal bullet 2,Bullet list,목록단락"/>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列表段落1 (文字),—ño’i—Ž (文字),¥ê¥¹¥È¶ÎÂä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24"/>
      </w:numPr>
      <w:spacing w:after="0"/>
    </w:pPr>
    <w:rPr>
      <w:rFonts w:ascii="Times" w:eastAsia="Batang" w:hAnsi="Times"/>
      <w:szCs w:val="24"/>
    </w:rPr>
  </w:style>
  <w:style w:type="paragraph" w:customStyle="1" w:styleId="bullet2">
    <w:name w:val="bullet2"/>
    <w:basedOn w:val="a"/>
    <w:link w:val="bullet2Char"/>
    <w:qFormat/>
    <w:rsid w:val="006A4364"/>
    <w:pPr>
      <w:numPr>
        <w:ilvl w:val="1"/>
        <w:numId w:val="24"/>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24"/>
      </w:numPr>
      <w:spacing w:after="0"/>
      <w:ind w:hanging="180"/>
    </w:pPr>
    <w:rPr>
      <w:rFonts w:ascii="Times" w:eastAsia="Batang" w:hAnsi="Times"/>
      <w:szCs w:val="24"/>
    </w:rPr>
  </w:style>
  <w:style w:type="paragraph" w:customStyle="1" w:styleId="bullet4">
    <w:name w:val="bullet4"/>
    <w:basedOn w:val="a"/>
    <w:qFormat/>
    <w:rsid w:val="006A4364"/>
    <w:pPr>
      <w:numPr>
        <w:ilvl w:val="3"/>
        <w:numId w:val="24"/>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29"/>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character" w:customStyle="1" w:styleId="Style1Char">
    <w:name w:val="Style1 Char"/>
    <w:link w:val="Style1"/>
    <w:qFormat/>
    <w:locked/>
    <w:rsid w:val="00B67009"/>
    <w:rPr>
      <w:rFonts w:ascii="SimSun" w:eastAsia="SimSun" w:hAnsi="SimSun"/>
      <w:lang w:eastAsia="zh-CN"/>
    </w:rPr>
  </w:style>
  <w:style w:type="paragraph" w:customStyle="1" w:styleId="Style1">
    <w:name w:val="Style1"/>
    <w:basedOn w:val="a"/>
    <w:link w:val="Style1Char"/>
    <w:qFormat/>
    <w:rsid w:val="00B67009"/>
    <w:pPr>
      <w:spacing w:after="100" w:afterAutospacing="1" w:line="300" w:lineRule="auto"/>
      <w:ind w:firstLine="360"/>
      <w:contextualSpacing/>
      <w:jc w:val="both"/>
    </w:pPr>
    <w:rPr>
      <w:rFonts w:ascii="SimSun" w:eastAsia="SimSun" w:hAnsi="SimSun"/>
      <w:lang w:val="en-US" w:eastAsia="zh-CN"/>
    </w:rPr>
  </w:style>
  <w:style w:type="character" w:customStyle="1" w:styleId="B2Char">
    <w:name w:val="B2 Char"/>
    <w:link w:val="B2"/>
    <w:locked/>
    <w:rsid w:val="00DB51E8"/>
    <w:rPr>
      <w:lang w:val="en-GB" w:eastAsia="en-US"/>
    </w:rPr>
  </w:style>
  <w:style w:type="character" w:styleId="aff5">
    <w:name w:val="Placeholder Text"/>
    <w:basedOn w:val="a0"/>
    <w:uiPriority w:val="99"/>
    <w:semiHidden/>
    <w:rsid w:val="00DB51E8"/>
    <w:rPr>
      <w:color w:val="808080"/>
    </w:rPr>
  </w:style>
  <w:style w:type="paragraph" w:customStyle="1" w:styleId="aff6">
    <w:name w:val="문단"/>
    <w:basedOn w:val="a"/>
    <w:uiPriority w:val="99"/>
    <w:rsid w:val="00631509"/>
    <w:pPr>
      <w:autoSpaceDE w:val="0"/>
      <w:autoSpaceDN w:val="0"/>
      <w:spacing w:after="0"/>
      <w:ind w:firstLine="800"/>
      <w:jc w:val="both"/>
    </w:pPr>
    <w:rPr>
      <w:rFonts w:ascii="Gulim" w:eastAsia="Gulim" w:hAnsi="SimSun" w:cs="SimSun"/>
      <w:color w:val="000000"/>
      <w:lang w:val="en-US" w:eastAsia="zh-CN"/>
    </w:rPr>
  </w:style>
  <w:style w:type="character" w:customStyle="1" w:styleId="TACChar">
    <w:name w:val="TAC Char"/>
    <w:link w:val="TAC"/>
    <w:qFormat/>
    <w:locked/>
    <w:rsid w:val="00957C37"/>
    <w:rPr>
      <w:rFonts w:ascii="Arial" w:hAnsi="Arial"/>
      <w:sz w:val="18"/>
      <w:lang w:val="en-GB" w:eastAsia="en-US"/>
    </w:rPr>
  </w:style>
  <w:style w:type="character" w:customStyle="1" w:styleId="TAHCar">
    <w:name w:val="TAH Car"/>
    <w:link w:val="TAH"/>
    <w:qFormat/>
    <w:locked/>
    <w:rsid w:val="00957C3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41056343">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94641298">
      <w:bodyDiv w:val="1"/>
      <w:marLeft w:val="0"/>
      <w:marRight w:val="0"/>
      <w:marTop w:val="0"/>
      <w:marBottom w:val="0"/>
      <w:divBdr>
        <w:top w:val="none" w:sz="0" w:space="0" w:color="auto"/>
        <w:left w:val="none" w:sz="0" w:space="0" w:color="auto"/>
        <w:bottom w:val="none" w:sz="0" w:space="0" w:color="auto"/>
        <w:right w:val="none" w:sz="0" w:space="0" w:color="auto"/>
      </w:divBdr>
      <w:divsChild>
        <w:div w:id="51512237">
          <w:marLeft w:val="446"/>
          <w:marRight w:val="0"/>
          <w:marTop w:val="0"/>
          <w:marBottom w:val="0"/>
          <w:divBdr>
            <w:top w:val="none" w:sz="0" w:space="0" w:color="auto"/>
            <w:left w:val="none" w:sz="0" w:space="0" w:color="auto"/>
            <w:bottom w:val="none" w:sz="0" w:space="0" w:color="auto"/>
            <w:right w:val="none" w:sz="0" w:space="0" w:color="auto"/>
          </w:divBdr>
        </w:div>
        <w:div w:id="571697248">
          <w:marLeft w:val="1166"/>
          <w:marRight w:val="0"/>
          <w:marTop w:val="0"/>
          <w:marBottom w:val="0"/>
          <w:divBdr>
            <w:top w:val="none" w:sz="0" w:space="0" w:color="auto"/>
            <w:left w:val="none" w:sz="0" w:space="0" w:color="auto"/>
            <w:bottom w:val="none" w:sz="0" w:space="0" w:color="auto"/>
            <w:right w:val="none" w:sz="0" w:space="0" w:color="auto"/>
          </w:divBdr>
        </w:div>
        <w:div w:id="679429659">
          <w:marLeft w:val="446"/>
          <w:marRight w:val="0"/>
          <w:marTop w:val="0"/>
          <w:marBottom w:val="0"/>
          <w:divBdr>
            <w:top w:val="none" w:sz="0" w:space="0" w:color="auto"/>
            <w:left w:val="none" w:sz="0" w:space="0" w:color="auto"/>
            <w:bottom w:val="none" w:sz="0" w:space="0" w:color="auto"/>
            <w:right w:val="none" w:sz="0" w:space="0" w:color="auto"/>
          </w:divBdr>
        </w:div>
        <w:div w:id="801773058">
          <w:marLeft w:val="446"/>
          <w:marRight w:val="0"/>
          <w:marTop w:val="0"/>
          <w:marBottom w:val="0"/>
          <w:divBdr>
            <w:top w:val="none" w:sz="0" w:space="0" w:color="auto"/>
            <w:left w:val="none" w:sz="0" w:space="0" w:color="auto"/>
            <w:bottom w:val="none" w:sz="0" w:space="0" w:color="auto"/>
            <w:right w:val="none" w:sz="0" w:space="0" w:color="auto"/>
          </w:divBdr>
        </w:div>
        <w:div w:id="1141725548">
          <w:marLeft w:val="1166"/>
          <w:marRight w:val="0"/>
          <w:marTop w:val="0"/>
          <w:marBottom w:val="0"/>
          <w:divBdr>
            <w:top w:val="none" w:sz="0" w:space="0" w:color="auto"/>
            <w:left w:val="none" w:sz="0" w:space="0" w:color="auto"/>
            <w:bottom w:val="none" w:sz="0" w:space="0" w:color="auto"/>
            <w:right w:val="none" w:sz="0" w:space="0" w:color="auto"/>
          </w:divBdr>
        </w:div>
        <w:div w:id="1205562547">
          <w:marLeft w:val="1166"/>
          <w:marRight w:val="0"/>
          <w:marTop w:val="0"/>
          <w:marBottom w:val="0"/>
          <w:divBdr>
            <w:top w:val="none" w:sz="0" w:space="0" w:color="auto"/>
            <w:left w:val="none" w:sz="0" w:space="0" w:color="auto"/>
            <w:bottom w:val="none" w:sz="0" w:space="0" w:color="auto"/>
            <w:right w:val="none" w:sz="0" w:space="0" w:color="auto"/>
          </w:divBdr>
        </w:div>
        <w:div w:id="1350597262">
          <w:marLeft w:val="446"/>
          <w:marRight w:val="0"/>
          <w:marTop w:val="0"/>
          <w:marBottom w:val="0"/>
          <w:divBdr>
            <w:top w:val="none" w:sz="0" w:space="0" w:color="auto"/>
            <w:left w:val="none" w:sz="0" w:space="0" w:color="auto"/>
            <w:bottom w:val="none" w:sz="0" w:space="0" w:color="auto"/>
            <w:right w:val="none" w:sz="0" w:space="0" w:color="auto"/>
          </w:divBdr>
        </w:div>
        <w:div w:id="1701203243">
          <w:marLeft w:val="1166"/>
          <w:marRight w:val="0"/>
          <w:marTop w:val="0"/>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2238">
      <w:bodyDiv w:val="1"/>
      <w:marLeft w:val="0"/>
      <w:marRight w:val="0"/>
      <w:marTop w:val="0"/>
      <w:marBottom w:val="0"/>
      <w:divBdr>
        <w:top w:val="none" w:sz="0" w:space="0" w:color="auto"/>
        <w:left w:val="none" w:sz="0" w:space="0" w:color="auto"/>
        <w:bottom w:val="none" w:sz="0" w:space="0" w:color="auto"/>
        <w:right w:val="none" w:sz="0" w:space="0" w:color="auto"/>
      </w:divBdr>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27302836">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8200469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12606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7822565">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72246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055673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2720537">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72633531">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42862775">
      <w:bodyDiv w:val="1"/>
      <w:marLeft w:val="0"/>
      <w:marRight w:val="0"/>
      <w:marTop w:val="0"/>
      <w:marBottom w:val="0"/>
      <w:divBdr>
        <w:top w:val="none" w:sz="0" w:space="0" w:color="auto"/>
        <w:left w:val="none" w:sz="0" w:space="0" w:color="auto"/>
        <w:bottom w:val="none" w:sz="0" w:space="0" w:color="auto"/>
        <w:right w:val="none" w:sz="0" w:space="0" w:color="auto"/>
      </w:divBdr>
    </w:div>
    <w:div w:id="85427294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230570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156549">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284920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081305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4570699">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1163659">
      <w:bodyDiv w:val="1"/>
      <w:marLeft w:val="0"/>
      <w:marRight w:val="0"/>
      <w:marTop w:val="0"/>
      <w:marBottom w:val="0"/>
      <w:divBdr>
        <w:top w:val="none" w:sz="0" w:space="0" w:color="auto"/>
        <w:left w:val="none" w:sz="0" w:space="0" w:color="auto"/>
        <w:bottom w:val="none" w:sz="0" w:space="0" w:color="auto"/>
        <w:right w:val="none" w:sz="0" w:space="0" w:color="auto"/>
      </w:divBdr>
    </w:div>
    <w:div w:id="121177068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4453207">
      <w:bodyDiv w:val="1"/>
      <w:marLeft w:val="0"/>
      <w:marRight w:val="0"/>
      <w:marTop w:val="0"/>
      <w:marBottom w:val="0"/>
      <w:divBdr>
        <w:top w:val="none" w:sz="0" w:space="0" w:color="auto"/>
        <w:left w:val="none" w:sz="0" w:space="0" w:color="auto"/>
        <w:bottom w:val="none" w:sz="0" w:space="0" w:color="auto"/>
        <w:right w:val="none" w:sz="0" w:space="0" w:color="auto"/>
      </w:divBdr>
    </w:div>
    <w:div w:id="1403989790">
      <w:bodyDiv w:val="1"/>
      <w:marLeft w:val="0"/>
      <w:marRight w:val="0"/>
      <w:marTop w:val="0"/>
      <w:marBottom w:val="0"/>
      <w:divBdr>
        <w:top w:val="none" w:sz="0" w:space="0" w:color="auto"/>
        <w:left w:val="none" w:sz="0" w:space="0" w:color="auto"/>
        <w:bottom w:val="none" w:sz="0" w:space="0" w:color="auto"/>
        <w:right w:val="none" w:sz="0" w:space="0" w:color="auto"/>
      </w:divBdr>
    </w:div>
    <w:div w:id="1418747396">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07012327">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4748611">
      <w:bodyDiv w:val="1"/>
      <w:marLeft w:val="0"/>
      <w:marRight w:val="0"/>
      <w:marTop w:val="0"/>
      <w:marBottom w:val="0"/>
      <w:divBdr>
        <w:top w:val="none" w:sz="0" w:space="0" w:color="auto"/>
        <w:left w:val="none" w:sz="0" w:space="0" w:color="auto"/>
        <w:bottom w:val="none" w:sz="0" w:space="0" w:color="auto"/>
        <w:right w:val="none" w:sz="0" w:space="0" w:color="auto"/>
      </w:divBdr>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9133041">
      <w:bodyDiv w:val="1"/>
      <w:marLeft w:val="0"/>
      <w:marRight w:val="0"/>
      <w:marTop w:val="0"/>
      <w:marBottom w:val="0"/>
      <w:divBdr>
        <w:top w:val="none" w:sz="0" w:space="0" w:color="auto"/>
        <w:left w:val="none" w:sz="0" w:space="0" w:color="auto"/>
        <w:bottom w:val="none" w:sz="0" w:space="0" w:color="auto"/>
        <w:right w:val="none" w:sz="0" w:space="0" w:color="auto"/>
      </w:divBdr>
    </w:div>
    <w:div w:id="1740789666">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23409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634351">
      <w:bodyDiv w:val="1"/>
      <w:marLeft w:val="0"/>
      <w:marRight w:val="0"/>
      <w:marTop w:val="0"/>
      <w:marBottom w:val="0"/>
      <w:divBdr>
        <w:top w:val="none" w:sz="0" w:space="0" w:color="auto"/>
        <w:left w:val="none" w:sz="0" w:space="0" w:color="auto"/>
        <w:bottom w:val="none" w:sz="0" w:space="0" w:color="auto"/>
        <w:right w:val="none" w:sz="0" w:space="0" w:color="auto"/>
      </w:divBdr>
    </w:div>
    <w:div w:id="189931948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3587747">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262207">
      <w:bodyDiv w:val="1"/>
      <w:marLeft w:val="0"/>
      <w:marRight w:val="0"/>
      <w:marTop w:val="0"/>
      <w:marBottom w:val="0"/>
      <w:divBdr>
        <w:top w:val="none" w:sz="0" w:space="0" w:color="auto"/>
        <w:left w:val="none" w:sz="0" w:space="0" w:color="auto"/>
        <w:bottom w:val="none" w:sz="0" w:space="0" w:color="auto"/>
        <w:right w:val="none" w:sz="0" w:space="0" w:color="auto"/>
      </w:divBdr>
      <w:divsChild>
        <w:div w:id="144859405">
          <w:marLeft w:val="446"/>
          <w:marRight w:val="0"/>
          <w:marTop w:val="0"/>
          <w:marBottom w:val="0"/>
          <w:divBdr>
            <w:top w:val="none" w:sz="0" w:space="0" w:color="auto"/>
            <w:left w:val="none" w:sz="0" w:space="0" w:color="auto"/>
            <w:bottom w:val="none" w:sz="0" w:space="0" w:color="auto"/>
            <w:right w:val="none" w:sz="0" w:space="0" w:color="auto"/>
          </w:divBdr>
        </w:div>
        <w:div w:id="185025031">
          <w:marLeft w:val="1166"/>
          <w:marRight w:val="0"/>
          <w:marTop w:val="0"/>
          <w:marBottom w:val="0"/>
          <w:divBdr>
            <w:top w:val="none" w:sz="0" w:space="0" w:color="auto"/>
            <w:left w:val="none" w:sz="0" w:space="0" w:color="auto"/>
            <w:bottom w:val="none" w:sz="0" w:space="0" w:color="auto"/>
            <w:right w:val="none" w:sz="0" w:space="0" w:color="auto"/>
          </w:divBdr>
        </w:div>
        <w:div w:id="255989845">
          <w:marLeft w:val="446"/>
          <w:marRight w:val="0"/>
          <w:marTop w:val="0"/>
          <w:marBottom w:val="0"/>
          <w:divBdr>
            <w:top w:val="none" w:sz="0" w:space="0" w:color="auto"/>
            <w:left w:val="none" w:sz="0" w:space="0" w:color="auto"/>
            <w:bottom w:val="none" w:sz="0" w:space="0" w:color="auto"/>
            <w:right w:val="none" w:sz="0" w:space="0" w:color="auto"/>
          </w:divBdr>
        </w:div>
        <w:div w:id="418867692">
          <w:marLeft w:val="1166"/>
          <w:marRight w:val="0"/>
          <w:marTop w:val="0"/>
          <w:marBottom w:val="0"/>
          <w:divBdr>
            <w:top w:val="none" w:sz="0" w:space="0" w:color="auto"/>
            <w:left w:val="none" w:sz="0" w:space="0" w:color="auto"/>
            <w:bottom w:val="none" w:sz="0" w:space="0" w:color="auto"/>
            <w:right w:val="none" w:sz="0" w:space="0" w:color="auto"/>
          </w:divBdr>
        </w:div>
        <w:div w:id="1170563816">
          <w:marLeft w:val="446"/>
          <w:marRight w:val="0"/>
          <w:marTop w:val="0"/>
          <w:marBottom w:val="0"/>
          <w:divBdr>
            <w:top w:val="none" w:sz="0" w:space="0" w:color="auto"/>
            <w:left w:val="none" w:sz="0" w:space="0" w:color="auto"/>
            <w:bottom w:val="none" w:sz="0" w:space="0" w:color="auto"/>
            <w:right w:val="none" w:sz="0" w:space="0" w:color="auto"/>
          </w:divBdr>
        </w:div>
        <w:div w:id="1273174440">
          <w:marLeft w:val="446"/>
          <w:marRight w:val="0"/>
          <w:marTop w:val="0"/>
          <w:marBottom w:val="0"/>
          <w:divBdr>
            <w:top w:val="none" w:sz="0" w:space="0" w:color="auto"/>
            <w:left w:val="none" w:sz="0" w:space="0" w:color="auto"/>
            <w:bottom w:val="none" w:sz="0" w:space="0" w:color="auto"/>
            <w:right w:val="none" w:sz="0" w:space="0" w:color="auto"/>
          </w:divBdr>
        </w:div>
        <w:div w:id="1513882243">
          <w:marLeft w:val="1166"/>
          <w:marRight w:val="0"/>
          <w:marTop w:val="0"/>
          <w:marBottom w:val="0"/>
          <w:divBdr>
            <w:top w:val="none" w:sz="0" w:space="0" w:color="auto"/>
            <w:left w:val="none" w:sz="0" w:space="0" w:color="auto"/>
            <w:bottom w:val="none" w:sz="0" w:space="0" w:color="auto"/>
            <w:right w:val="none" w:sz="0" w:space="0" w:color="auto"/>
          </w:divBdr>
        </w:div>
        <w:div w:id="1937441471">
          <w:marLeft w:val="1166"/>
          <w:marRight w:val="0"/>
          <w:marTop w:val="0"/>
          <w:marBottom w:val="0"/>
          <w:divBdr>
            <w:top w:val="none" w:sz="0" w:space="0" w:color="auto"/>
            <w:left w:val="none" w:sz="0" w:space="0" w:color="auto"/>
            <w:bottom w:val="none" w:sz="0" w:space="0" w:color="auto"/>
            <w:right w:val="none" w:sz="0" w:space="0" w:color="auto"/>
          </w:divBdr>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15110351">
      <w:bodyDiv w:val="1"/>
      <w:marLeft w:val="0"/>
      <w:marRight w:val="0"/>
      <w:marTop w:val="0"/>
      <w:marBottom w:val="0"/>
      <w:divBdr>
        <w:top w:val="none" w:sz="0" w:space="0" w:color="auto"/>
        <w:left w:val="none" w:sz="0" w:space="0" w:color="auto"/>
        <w:bottom w:val="none" w:sz="0" w:space="0" w:color="auto"/>
        <w:right w:val="none" w:sz="0" w:space="0" w:color="auto"/>
      </w:divBdr>
    </w:div>
    <w:div w:id="20528027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E5866CEDF1F93438E05C8F48C0D209A" ma:contentTypeVersion="10" ma:contentTypeDescription="新しいドキュメントを作成します。" ma:contentTypeScope="" ma:versionID="e7d996e6178d8d5d11e67e354ba9f53a">
  <xsd:schema xmlns:xsd="http://www.w3.org/2001/XMLSchema" xmlns:xs="http://www.w3.org/2001/XMLSchema" xmlns:p="http://schemas.microsoft.com/office/2006/metadata/properties" xmlns:ns3="400dbea1-cfd3-4f92-b7b5-561b7b650039" targetNamespace="http://schemas.microsoft.com/office/2006/metadata/properties" ma:root="true" ma:fieldsID="1abfc498da2c82a22261c9002d0df8af" ns3:_="">
    <xsd:import namespace="400dbea1-cfd3-4f92-b7b5-561b7b65003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dbea1-cfd3-4f92-b7b5-561b7b6500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3041C-0E10-4266-965A-E82E093179F0}">
  <ds:schemaRefs>
    <ds:schemaRef ds:uri="http://schemas.microsoft.com/sharepoint/v3/contenttype/forms"/>
  </ds:schemaRefs>
</ds:datastoreItem>
</file>

<file path=customXml/itemProps2.xml><?xml version="1.0" encoding="utf-8"?>
<ds:datastoreItem xmlns:ds="http://schemas.openxmlformats.org/officeDocument/2006/customXml" ds:itemID="{9DC52847-6708-49E6-B470-830A58E4B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dbea1-cfd3-4f92-b7b5-561b7b6500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15EA94-4196-4BD1-9192-10B5C1083D4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5FB7833-C1B7-4FA9-935C-45D135A5E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8</Pages>
  <Words>2764</Words>
  <Characters>15755</Characters>
  <Application>Microsoft Office Word</Application>
  <DocSecurity>0</DocSecurity>
  <Lines>131</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18483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Iwata Ayako (岩田 綾子)</cp:lastModifiedBy>
  <cp:revision>35</cp:revision>
  <cp:lastPrinted>2018-02-13T08:57:00Z</cp:lastPrinted>
  <dcterms:created xsi:type="dcterms:W3CDTF">2020-02-13T03:15:00Z</dcterms:created>
  <dcterms:modified xsi:type="dcterms:W3CDTF">2020-02-14T08:18:00Z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0x0101004E5866CEDF1F93438E05C8F48C0D209A</vt:lpwstr>
  </property>
</Properties>
</file>