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74E39FE"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1D47E8">
        <w:rPr>
          <w:b/>
          <w:sz w:val="24"/>
          <w:lang w:val="en-US"/>
        </w:rPr>
        <w:t>100</w:t>
      </w:r>
      <w:r w:rsidR="002973FB" w:rsidRPr="0025565B">
        <w:rPr>
          <w:b/>
          <w:i/>
          <w:sz w:val="28"/>
          <w:lang w:val="en-US"/>
        </w:rPr>
        <w:tab/>
      </w:r>
      <w:r w:rsidR="003B271D" w:rsidRPr="003B271D">
        <w:rPr>
          <w:b/>
          <w:sz w:val="24"/>
          <w:lang w:val="en-US"/>
        </w:rPr>
        <w:t>R1-2000433</w:t>
      </w:r>
    </w:p>
    <w:p w14:paraId="77467FA8" w14:textId="1F9C6422" w:rsidR="002973FB" w:rsidRPr="0025565B" w:rsidRDefault="005D1595" w:rsidP="002973FB">
      <w:pPr>
        <w:pStyle w:val="CRCoverPage"/>
        <w:tabs>
          <w:tab w:val="right" w:pos="9639"/>
        </w:tabs>
        <w:spacing w:after="0"/>
        <w:rPr>
          <w:b/>
          <w:sz w:val="24"/>
          <w:lang w:val="en-US"/>
        </w:rPr>
      </w:pPr>
      <w:r w:rsidRPr="005D1595">
        <w:rPr>
          <w:b/>
          <w:sz w:val="24"/>
          <w:lang w:val="en-US"/>
        </w:rPr>
        <w:t>e-Meeting, February 24th – March 6th, 2020</w:t>
      </w:r>
    </w:p>
    <w:p w14:paraId="669C49CA" w14:textId="77777777" w:rsidR="002973FB" w:rsidRPr="0025565B" w:rsidRDefault="002973FB" w:rsidP="002973FB">
      <w:pPr>
        <w:pStyle w:val="CRCoverPage"/>
        <w:tabs>
          <w:tab w:val="right" w:pos="9639"/>
        </w:tabs>
        <w:spacing w:after="0"/>
        <w:rPr>
          <w:b/>
          <w:sz w:val="24"/>
          <w:lang w:val="en-US"/>
        </w:rPr>
      </w:pPr>
    </w:p>
    <w:p w14:paraId="14C7AAAB" w14:textId="61D07EAF"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1D47E8">
        <w:rPr>
          <w:rFonts w:cs="Arial"/>
          <w:b/>
          <w:bCs/>
          <w:sz w:val="24"/>
          <w:lang w:val="en-US"/>
        </w:rPr>
        <w:t>5</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63503143" w14:textId="167EC4D0" w:rsidR="001D47E8" w:rsidRPr="0025565B" w:rsidRDefault="003E2C42" w:rsidP="001D47E8">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1D47E8" w:rsidRPr="001D47E8">
        <w:rPr>
          <w:rFonts w:ascii="Arial" w:hAnsi="Arial" w:cs="Arial"/>
          <w:b/>
          <w:bCs/>
          <w:sz w:val="24"/>
          <w:lang w:val="en-US"/>
        </w:rPr>
        <w:t>Enhanced inter UE Tx prioritization/multiplexing</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bookmarkStart w:id="0" w:name="_GoBack"/>
      <w:bookmarkEnd w:id="0"/>
      <w:r w:rsidRPr="0025565B">
        <w:rPr>
          <w:lang w:val="en-US"/>
        </w:rPr>
        <w:t>1</w:t>
      </w:r>
      <w:r w:rsidRPr="0025565B">
        <w:rPr>
          <w:lang w:val="en-US"/>
        </w:rPr>
        <w:tab/>
        <w:t>Introduction</w:t>
      </w:r>
    </w:p>
    <w:p w14:paraId="7D7A2422" w14:textId="2F13826B"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643F82">
        <w:rPr>
          <w:sz w:val="22"/>
          <w:lang w:val="en-US" w:eastAsia="zh-CN"/>
        </w:rPr>
        <w:t>e</w:t>
      </w:r>
      <w:r w:rsidR="001D47E8" w:rsidRPr="001D47E8">
        <w:rPr>
          <w:sz w:val="22"/>
          <w:lang w:val="en-US" w:eastAsia="zh-CN"/>
        </w:rPr>
        <w:t>nhanced inter UE Tx prioritization/multiplexing</w:t>
      </w:r>
      <w:r>
        <w:rPr>
          <w:sz w:val="22"/>
          <w:lang w:val="en-US" w:eastAsia="zh-CN"/>
        </w:rPr>
        <w:t xml:space="preserve"> </w:t>
      </w:r>
      <w:r w:rsidR="001D47E8">
        <w:rPr>
          <w:sz w:val="22"/>
          <w:lang w:val="en-US" w:eastAsia="zh-CN"/>
        </w:rPr>
        <w:t xml:space="preserve">of </w:t>
      </w:r>
      <w:r>
        <w:rPr>
          <w:sz w:val="22"/>
          <w:lang w:val="en-US" w:eastAsia="zh-CN"/>
        </w:rPr>
        <w:t xml:space="preserve">Rel-16 URLLC &amp; </w:t>
      </w:r>
      <w:proofErr w:type="spellStart"/>
      <w:r>
        <w:rPr>
          <w:sz w:val="22"/>
          <w:lang w:val="en-US" w:eastAsia="zh-CN"/>
        </w:rPr>
        <w:t>IIoT</w:t>
      </w:r>
      <w:proofErr w:type="spellEnd"/>
      <w:r>
        <w:rPr>
          <w:sz w:val="22"/>
          <w:lang w:val="en-US" w:eastAsia="zh-CN"/>
        </w:rPr>
        <w:t xml:space="preserve"> enhancements. </w:t>
      </w:r>
    </w:p>
    <w:p w14:paraId="7C727F28" w14:textId="1A7EFEBE" w:rsidR="00D52AEC" w:rsidRDefault="00D52AEC" w:rsidP="00D97000">
      <w:pPr>
        <w:jc w:val="both"/>
        <w:rPr>
          <w:sz w:val="22"/>
          <w:lang w:val="en-US" w:eastAsia="zh-CN"/>
        </w:rPr>
      </w:pPr>
      <w:r>
        <w:rPr>
          <w:sz w:val="22"/>
          <w:lang w:val="en-US" w:eastAsia="zh-CN"/>
        </w:rPr>
        <w:t>Section 2 discusse</w:t>
      </w:r>
      <w:r w:rsidR="006A06A3">
        <w:rPr>
          <w:sz w:val="22"/>
          <w:lang w:val="en-US" w:eastAsia="zh-CN"/>
        </w:rPr>
        <w:t>s</w:t>
      </w:r>
      <w:r>
        <w:rPr>
          <w:sz w:val="22"/>
          <w:lang w:val="en-US" w:eastAsia="zh-CN"/>
        </w:rPr>
        <w:t xml:space="preserve"> urgent identified issues with potential RRC impact, which need to be clarified during RAN1#100. Section 3 includes identified issues and related text proposals without identified additional RRC impact. </w:t>
      </w:r>
    </w:p>
    <w:p w14:paraId="4239C8B0" w14:textId="528D7A98" w:rsidR="00AF2D96" w:rsidRPr="0025565B" w:rsidRDefault="008C7795" w:rsidP="00AF2D96">
      <w:pPr>
        <w:pStyle w:val="Heading1"/>
        <w:rPr>
          <w:lang w:val="en-US"/>
        </w:rPr>
      </w:pPr>
      <w:r w:rsidRPr="0025565B">
        <w:rPr>
          <w:lang w:val="en-US"/>
        </w:rPr>
        <w:t>2</w:t>
      </w:r>
      <w:r w:rsidR="00AF2D96" w:rsidRPr="0025565B">
        <w:rPr>
          <w:lang w:val="en-US"/>
        </w:rPr>
        <w:tab/>
      </w:r>
      <w:r w:rsidR="00D52AEC">
        <w:rPr>
          <w:lang w:val="en-US"/>
        </w:rPr>
        <w:t xml:space="preserve">Identified issues </w:t>
      </w:r>
      <w:r w:rsidR="00D52AEC" w:rsidRPr="00B56226">
        <w:rPr>
          <w:color w:val="FF0000"/>
          <w:lang w:val="en-US"/>
        </w:rPr>
        <w:t>with</w:t>
      </w:r>
      <w:r w:rsidR="00D52AEC">
        <w:rPr>
          <w:lang w:val="en-US"/>
        </w:rPr>
        <w:t xml:space="preserve"> (potential) RRC impact</w:t>
      </w:r>
    </w:p>
    <w:p w14:paraId="0CF614D1" w14:textId="53AADDBE" w:rsidR="001E16E4" w:rsidRPr="0025565B" w:rsidRDefault="001D47E8" w:rsidP="000B6929">
      <w:pPr>
        <w:pStyle w:val="Heading2"/>
        <w:rPr>
          <w:lang w:val="en-US" w:eastAsia="zh-CN"/>
        </w:rPr>
      </w:pPr>
      <w:r>
        <w:rPr>
          <w:lang w:val="en-US" w:eastAsia="zh-CN"/>
        </w:rPr>
        <w:t>2</w:t>
      </w:r>
      <w:r w:rsidR="001E16E4" w:rsidRPr="0025565B">
        <w:rPr>
          <w:lang w:val="en-US" w:eastAsia="zh-CN"/>
        </w:rPr>
        <w:t>.</w:t>
      </w:r>
      <w:r>
        <w:rPr>
          <w:lang w:val="en-US" w:eastAsia="zh-CN"/>
        </w:rPr>
        <w:t>1</w:t>
      </w:r>
      <w:r w:rsidR="001E16E4" w:rsidRPr="0025565B">
        <w:rPr>
          <w:lang w:val="en-US" w:eastAsia="zh-CN"/>
        </w:rPr>
        <w:t xml:space="preserve"> </w:t>
      </w:r>
      <w:r w:rsidRPr="001D47E8">
        <w:rPr>
          <w:lang w:val="en-US" w:eastAsia="zh-CN"/>
        </w:rPr>
        <w:t xml:space="preserve">UL cancellation for mixed traffic UEs: Cancel all </w:t>
      </w:r>
      <w:r w:rsidR="00625232">
        <w:rPr>
          <w:lang w:val="en-US" w:eastAsia="zh-CN"/>
        </w:rPr>
        <w:t xml:space="preserve">PUSCH </w:t>
      </w:r>
      <w:r w:rsidRPr="001D47E8">
        <w:rPr>
          <w:lang w:val="en-US" w:eastAsia="zh-CN"/>
        </w:rPr>
        <w:t xml:space="preserve">or only low priority </w:t>
      </w:r>
      <w:r w:rsidR="00625232">
        <w:rPr>
          <w:lang w:val="en-US" w:eastAsia="zh-CN"/>
        </w:rPr>
        <w:t>PUSCH</w:t>
      </w:r>
      <w:r w:rsidRPr="001D47E8">
        <w:rPr>
          <w:lang w:val="en-US" w:eastAsia="zh-CN"/>
        </w:rPr>
        <w:t xml:space="preserve">? </w:t>
      </w:r>
      <w:r w:rsidR="00454704" w:rsidRPr="001D47E8">
        <w:rPr>
          <w:lang w:val="en-US" w:eastAsia="zh-CN"/>
        </w:rPr>
        <w:t>(TS 38.21</w:t>
      </w:r>
      <w:r w:rsidRPr="001D47E8">
        <w:rPr>
          <w:lang w:val="en-US" w:eastAsia="zh-CN"/>
        </w:rPr>
        <w:t>3</w:t>
      </w:r>
      <w:r w:rsidR="00454704" w:rsidRPr="001D47E8">
        <w:rPr>
          <w:lang w:val="en-US" w:eastAsia="zh-CN"/>
        </w:rPr>
        <w:t xml:space="preserve">, Sec. </w:t>
      </w:r>
      <w:r w:rsidRPr="001D47E8">
        <w:rPr>
          <w:lang w:val="en-US" w:eastAsia="zh-CN"/>
        </w:rPr>
        <w:t>11.</w:t>
      </w:r>
      <w:r w:rsidR="00B9497C">
        <w:rPr>
          <w:lang w:val="en-US" w:eastAsia="zh-CN"/>
        </w:rPr>
        <w:t>2A</w:t>
      </w:r>
      <w:r w:rsidR="00454704" w:rsidRPr="001D47E8">
        <w:rPr>
          <w:lang w:val="en-US" w:eastAsia="zh-CN"/>
        </w:rPr>
        <w:t>)</w:t>
      </w:r>
      <w:r w:rsidR="00454704">
        <w:rPr>
          <w:lang w:val="en-US" w:eastAsia="zh-CN"/>
        </w:rPr>
        <w:t xml:space="preserve"> </w:t>
      </w:r>
      <w:r w:rsidR="001E16E4" w:rsidRPr="0025565B">
        <w:rPr>
          <w:lang w:val="en-US" w:eastAsia="zh-CN"/>
        </w:rPr>
        <w:t xml:space="preserve"> </w:t>
      </w:r>
    </w:p>
    <w:p w14:paraId="1975A537" w14:textId="588CC3CF" w:rsidR="008C7795" w:rsidRDefault="00A51255" w:rsidP="00BC0118">
      <w:pPr>
        <w:jc w:val="both"/>
        <w:rPr>
          <w:sz w:val="22"/>
          <w:lang w:val="en-US" w:eastAsia="zh-CN"/>
        </w:rPr>
      </w:pPr>
      <w:r>
        <w:rPr>
          <w:sz w:val="22"/>
          <w:lang w:val="en-US" w:eastAsia="zh-CN"/>
        </w:rPr>
        <w:t>Rel-16 URLLC supports uplink cancelation indication based on signaling using DCI format 2_4. A UE configured for UL indication is to cancel PUSCH or SRS transmissions on the indicated time-frequency resources as captured in Sec. 11.</w:t>
      </w:r>
      <w:r w:rsidR="00625232">
        <w:rPr>
          <w:sz w:val="22"/>
          <w:lang w:val="en-US" w:eastAsia="zh-CN"/>
        </w:rPr>
        <w:t>2A</w:t>
      </w:r>
      <w:r>
        <w:rPr>
          <w:sz w:val="22"/>
          <w:lang w:val="en-US" w:eastAsia="zh-CN"/>
        </w:rPr>
        <w:t xml:space="preserve"> of TS 38.213 v16.0.0. The intention is to cancel lower priority PUSCH/SRS transmissions from one UE to enable successful decoding of overlapping high priority transmissions from another UE to support inter-UE multiplexing for URLLC services. </w:t>
      </w:r>
    </w:p>
    <w:p w14:paraId="66EEFE67" w14:textId="40AB0B42" w:rsidR="00A51255" w:rsidRDefault="00A51255" w:rsidP="00BC0118">
      <w:pPr>
        <w:jc w:val="both"/>
        <w:rPr>
          <w:sz w:val="22"/>
          <w:lang w:val="en-US" w:eastAsia="zh-CN"/>
        </w:rPr>
      </w:pPr>
      <w:r>
        <w:rPr>
          <w:sz w:val="22"/>
          <w:lang w:val="en-US" w:eastAsia="zh-CN"/>
        </w:rPr>
        <w:t xml:space="preserve">While this works nicely when having UEs in mind having either only low priority (e.g. eMBB) traffic or high priority (e.g. URLLC) traffic, for mixed traffic UEs there is a still a logical design flaw when PUSCH is to be canceled independently of the PUSCH priority. The problem here is, that e.g. the resources for high priority transmission for a mixed traffic UE </w:t>
      </w:r>
      <w:r w:rsidR="003B271D">
        <w:rPr>
          <w:sz w:val="22"/>
          <w:lang w:val="en-US" w:eastAsia="zh-CN"/>
        </w:rPr>
        <w:t xml:space="preserve">may need to be </w:t>
      </w:r>
      <w:r>
        <w:rPr>
          <w:sz w:val="22"/>
          <w:lang w:val="en-US" w:eastAsia="zh-CN"/>
        </w:rPr>
        <w:t xml:space="preserve">indicated to be canceled </w:t>
      </w:r>
      <w:r w:rsidR="003B271D">
        <w:rPr>
          <w:sz w:val="22"/>
          <w:lang w:val="en-US" w:eastAsia="zh-CN"/>
        </w:rPr>
        <w:t xml:space="preserve">due to </w:t>
      </w:r>
      <w:r>
        <w:rPr>
          <w:sz w:val="22"/>
          <w:lang w:val="en-US" w:eastAsia="zh-CN"/>
        </w:rPr>
        <w:t xml:space="preserve">another UEs </w:t>
      </w:r>
      <w:r w:rsidR="003B271D">
        <w:rPr>
          <w:sz w:val="22"/>
          <w:lang w:val="en-US" w:eastAsia="zh-CN"/>
        </w:rPr>
        <w:t xml:space="preserve">overlapping </w:t>
      </w:r>
      <w:r>
        <w:rPr>
          <w:sz w:val="22"/>
          <w:lang w:val="en-US" w:eastAsia="zh-CN"/>
        </w:rPr>
        <w:t>low priority traffic</w:t>
      </w:r>
      <w:r w:rsidR="003B271D">
        <w:rPr>
          <w:sz w:val="22"/>
          <w:lang w:val="en-US" w:eastAsia="zh-CN"/>
        </w:rPr>
        <w:t xml:space="preserve"> and the mixed traffic UE, as receiving the UL CI indication as well, would cancel its high priority PUSCH transmission</w:t>
      </w:r>
      <w:r>
        <w:rPr>
          <w:sz w:val="22"/>
          <w:lang w:val="en-US" w:eastAsia="zh-CN"/>
        </w:rPr>
        <w:t xml:space="preserve">. </w:t>
      </w:r>
    </w:p>
    <w:p w14:paraId="2CCC91EE" w14:textId="444584C6" w:rsidR="00A51255" w:rsidRDefault="00A51255" w:rsidP="00BC0118">
      <w:pPr>
        <w:jc w:val="both"/>
        <w:rPr>
          <w:sz w:val="22"/>
          <w:lang w:val="en-US" w:eastAsia="zh-CN"/>
        </w:rPr>
      </w:pPr>
      <w:r>
        <w:rPr>
          <w:sz w:val="22"/>
          <w:lang w:val="en-US" w:eastAsia="zh-CN"/>
        </w:rPr>
        <w:t xml:space="preserve">For a mixed traffic UE based on the current specifications, the following two operation options are available: </w:t>
      </w:r>
    </w:p>
    <w:p w14:paraId="12CEB8EF" w14:textId="2A6EAD29" w:rsidR="00A51255" w:rsidRPr="00A51255" w:rsidRDefault="00A51255" w:rsidP="00A51255">
      <w:pPr>
        <w:pStyle w:val="ListParagraph"/>
        <w:numPr>
          <w:ilvl w:val="0"/>
          <w:numId w:val="10"/>
        </w:numPr>
        <w:jc w:val="both"/>
        <w:rPr>
          <w:sz w:val="22"/>
          <w:lang w:val="en-US" w:eastAsia="zh-CN"/>
        </w:rPr>
      </w:pPr>
      <w:r w:rsidRPr="00A51255">
        <w:rPr>
          <w:sz w:val="22"/>
          <w:lang w:val="en-US" w:eastAsia="zh-CN"/>
        </w:rPr>
        <w:t xml:space="preserve">If the mixed traffic UE is also configured for UL cancelation, the UE would also cancel its high priority PUSCH even though the intention was to protect this transmission from inter-UE interference. Therefore, </w:t>
      </w:r>
      <w:r>
        <w:rPr>
          <w:sz w:val="22"/>
          <w:lang w:val="en-US" w:eastAsia="zh-CN"/>
        </w:rPr>
        <w:t xml:space="preserve">indicating the cancelation of the resources of high priority PUSCH for </w:t>
      </w:r>
      <w:r w:rsidR="00BA1677">
        <w:rPr>
          <w:sz w:val="22"/>
          <w:lang w:val="en-US" w:eastAsia="zh-CN"/>
        </w:rPr>
        <w:t xml:space="preserve">another UE will not be possible and the inter-UE multiplexing will therefore be limited. This is clearly suboptimal. </w:t>
      </w:r>
    </w:p>
    <w:p w14:paraId="68BE81A6" w14:textId="1CF78157" w:rsidR="00BA1677" w:rsidRDefault="00BA1677" w:rsidP="00A51255">
      <w:pPr>
        <w:pStyle w:val="ListParagraph"/>
        <w:numPr>
          <w:ilvl w:val="0"/>
          <w:numId w:val="10"/>
        </w:numPr>
        <w:jc w:val="both"/>
        <w:rPr>
          <w:sz w:val="22"/>
          <w:lang w:val="en-US" w:eastAsia="zh-CN"/>
        </w:rPr>
      </w:pPr>
      <w:r>
        <w:rPr>
          <w:sz w:val="22"/>
          <w:lang w:val="en-US" w:eastAsia="zh-CN"/>
        </w:rPr>
        <w:t>The second option would be to not configure s</w:t>
      </w:r>
      <w:r w:rsidR="00A51255">
        <w:rPr>
          <w:sz w:val="22"/>
          <w:lang w:val="en-US" w:eastAsia="zh-CN"/>
        </w:rPr>
        <w:t xml:space="preserve">uch mixed traffic UEs </w:t>
      </w:r>
      <w:r>
        <w:rPr>
          <w:sz w:val="22"/>
          <w:lang w:val="en-US" w:eastAsia="zh-CN"/>
        </w:rPr>
        <w:t xml:space="preserve">with UL cancelation. </w:t>
      </w:r>
      <w:r w:rsidR="00A10BF4">
        <w:rPr>
          <w:sz w:val="22"/>
          <w:lang w:val="en-US" w:eastAsia="zh-CN"/>
        </w:rPr>
        <w:t>Therefore</w:t>
      </w:r>
      <w:r>
        <w:rPr>
          <w:sz w:val="22"/>
          <w:lang w:val="en-US" w:eastAsia="zh-CN"/>
        </w:rPr>
        <w:t xml:space="preserve">, the network would not be able to use resources allocated to such UEs (incl. low priority eMBB type transmissions) to another UE </w:t>
      </w:r>
      <w:r w:rsidR="004D2159">
        <w:rPr>
          <w:sz w:val="22"/>
          <w:lang w:val="en-US" w:eastAsia="zh-CN"/>
        </w:rPr>
        <w:t xml:space="preserve">for higher priority transmissions </w:t>
      </w:r>
      <w:r>
        <w:rPr>
          <w:sz w:val="22"/>
          <w:lang w:val="en-US" w:eastAsia="zh-CN"/>
        </w:rPr>
        <w:t xml:space="preserve">which also would limit the inter-UE multiplexing options and therefore actually limit the usefulness of the feature and negatively impact the UL URLLC capacity. </w:t>
      </w:r>
    </w:p>
    <w:p w14:paraId="005CB600" w14:textId="05CFFF36" w:rsidR="00163F37" w:rsidRDefault="00163F37" w:rsidP="00BA1677">
      <w:pPr>
        <w:jc w:val="both"/>
        <w:rPr>
          <w:sz w:val="22"/>
          <w:lang w:val="en-US" w:eastAsia="zh-CN"/>
        </w:rPr>
      </w:pPr>
      <w:r>
        <w:rPr>
          <w:sz w:val="22"/>
          <w:lang w:val="en-US" w:eastAsia="zh-CN"/>
        </w:rPr>
        <w:t xml:space="preserve">And clearly mixed traffic UEs had been not just in scope for Rel-16 URLLC, but a main motivation as e.g. the Rel-16 intra-UE prioritization discussions always assumed to have low and high priority traffic for a single UE (i.e. mixed traffic UEs). </w:t>
      </w:r>
    </w:p>
    <w:p w14:paraId="7BE57D82" w14:textId="77777777" w:rsidR="007053AA" w:rsidRDefault="00BA1677" w:rsidP="00BA1677">
      <w:pPr>
        <w:jc w:val="both"/>
        <w:rPr>
          <w:sz w:val="22"/>
          <w:lang w:val="en-US" w:eastAsia="zh-CN"/>
        </w:rPr>
      </w:pPr>
      <w:r>
        <w:rPr>
          <w:sz w:val="22"/>
          <w:lang w:val="en-US" w:eastAsia="zh-CN"/>
        </w:rPr>
        <w:t>From this perspective and having the PHY PUSCH priority defined in Rel-16 URLLC, we think that</w:t>
      </w:r>
      <w:r w:rsidR="007053AA">
        <w:rPr>
          <w:sz w:val="22"/>
          <w:lang w:val="en-US" w:eastAsia="zh-CN"/>
        </w:rPr>
        <w:t xml:space="preserve">: </w:t>
      </w:r>
    </w:p>
    <w:p w14:paraId="0F5512FE" w14:textId="62800900" w:rsidR="00BA1677" w:rsidRPr="007053AA" w:rsidRDefault="007053AA" w:rsidP="00BA1677">
      <w:pPr>
        <w:jc w:val="both"/>
        <w:rPr>
          <w:i/>
          <w:iCs/>
          <w:sz w:val="22"/>
          <w:lang w:val="en-US" w:eastAsia="zh-CN"/>
        </w:rPr>
      </w:pPr>
      <w:r w:rsidRPr="007053AA">
        <w:rPr>
          <w:b/>
          <w:bCs/>
          <w:i/>
          <w:iCs/>
          <w:sz w:val="22"/>
          <w:lang w:val="en-US" w:eastAsia="zh-CN"/>
        </w:rPr>
        <w:lastRenderedPageBreak/>
        <w:t xml:space="preserve">Observation </w:t>
      </w:r>
      <w:r>
        <w:rPr>
          <w:b/>
          <w:bCs/>
          <w:i/>
          <w:iCs/>
          <w:sz w:val="22"/>
          <w:lang w:val="en-US" w:eastAsia="zh-CN"/>
        </w:rPr>
        <w:t>2.</w:t>
      </w:r>
      <w:r w:rsidRPr="007053AA">
        <w:rPr>
          <w:b/>
          <w:bCs/>
          <w:i/>
          <w:iCs/>
          <w:sz w:val="22"/>
          <w:lang w:val="en-US" w:eastAsia="zh-CN"/>
        </w:rPr>
        <w:t>1:</w:t>
      </w:r>
      <w:r w:rsidRPr="007053AA">
        <w:rPr>
          <w:i/>
          <w:iCs/>
          <w:sz w:val="22"/>
          <w:lang w:val="en-US" w:eastAsia="zh-CN"/>
        </w:rPr>
        <w:t xml:space="preserve"> </w:t>
      </w:r>
      <w:r w:rsidR="00BA1677" w:rsidRPr="007053AA">
        <w:rPr>
          <w:b/>
          <w:i/>
          <w:iCs/>
          <w:sz w:val="22"/>
          <w:lang w:val="en-US" w:eastAsia="zh-CN"/>
        </w:rPr>
        <w:t xml:space="preserve">UL cancelation should be limited only to low priority PUSCH (and not include high priority PUSCH which would be somehow counterproductive). Another option, if this would not be commonly acceptable, would be at least to make it RRC configurable if only low priority </w:t>
      </w:r>
      <w:r w:rsidR="004D2159" w:rsidRPr="007053AA">
        <w:rPr>
          <w:b/>
          <w:i/>
          <w:iCs/>
          <w:sz w:val="22"/>
          <w:lang w:val="en-US" w:eastAsia="zh-CN"/>
        </w:rPr>
        <w:t xml:space="preserve">PUSCH </w:t>
      </w:r>
      <w:r w:rsidR="00BA1677" w:rsidRPr="007053AA">
        <w:rPr>
          <w:b/>
          <w:i/>
          <w:iCs/>
          <w:sz w:val="22"/>
          <w:lang w:val="en-US" w:eastAsia="zh-CN"/>
        </w:rPr>
        <w:t xml:space="preserve">or </w:t>
      </w:r>
      <w:r w:rsidR="004D2159" w:rsidRPr="007053AA">
        <w:rPr>
          <w:b/>
          <w:i/>
          <w:iCs/>
          <w:sz w:val="22"/>
          <w:lang w:val="en-US" w:eastAsia="zh-CN"/>
        </w:rPr>
        <w:t xml:space="preserve">PUSCH </w:t>
      </w:r>
      <w:r w:rsidR="00BA1677" w:rsidRPr="007053AA">
        <w:rPr>
          <w:b/>
          <w:i/>
          <w:iCs/>
          <w:sz w:val="22"/>
          <w:lang w:val="en-US" w:eastAsia="zh-CN"/>
        </w:rPr>
        <w:t>independent of the PHY priority are to be canceled</w:t>
      </w:r>
      <w:r w:rsidR="00A10BF4" w:rsidRPr="007053AA">
        <w:rPr>
          <w:b/>
          <w:i/>
          <w:iCs/>
          <w:sz w:val="22"/>
          <w:lang w:val="en-US" w:eastAsia="zh-CN"/>
        </w:rPr>
        <w:t xml:space="preserve"> </w:t>
      </w:r>
      <w:r w:rsidR="00A10BF4" w:rsidRPr="007053AA">
        <w:rPr>
          <w:b/>
          <w:i/>
          <w:iCs/>
          <w:color w:val="FF0000"/>
          <w:sz w:val="22"/>
          <w:lang w:val="en-US" w:eastAsia="zh-CN"/>
        </w:rPr>
        <w:t>(possible RRC impact)</w:t>
      </w:r>
      <w:r w:rsidR="00BA1677" w:rsidRPr="007053AA">
        <w:rPr>
          <w:b/>
          <w:i/>
          <w:iCs/>
          <w:sz w:val="22"/>
          <w:lang w:val="en-US" w:eastAsia="zh-CN"/>
        </w:rPr>
        <w:t>.</w:t>
      </w:r>
      <w:r w:rsidR="00BA1677" w:rsidRPr="007053AA">
        <w:rPr>
          <w:i/>
          <w:iCs/>
          <w:sz w:val="22"/>
          <w:lang w:val="en-US" w:eastAsia="zh-CN"/>
        </w:rPr>
        <w:t xml:space="preserve"> </w:t>
      </w:r>
    </w:p>
    <w:p w14:paraId="67586CB7" w14:textId="797915D7" w:rsidR="00A10BF4" w:rsidRDefault="00A10BF4" w:rsidP="00BA1677">
      <w:pPr>
        <w:jc w:val="both"/>
        <w:rPr>
          <w:sz w:val="22"/>
          <w:lang w:val="en-US" w:eastAsia="zh-CN"/>
        </w:rPr>
      </w:pPr>
      <w:r>
        <w:rPr>
          <w:sz w:val="22"/>
          <w:lang w:val="en-US" w:eastAsia="zh-CN"/>
        </w:rPr>
        <w:t>The related proposal and TP below are assuming, that only low priority PUSCH (i.e. PUSCH or priority index 0) is to be canceled:</w:t>
      </w:r>
    </w:p>
    <w:p w14:paraId="32C43269" w14:textId="77777777" w:rsidR="007053AA" w:rsidRDefault="007053AA" w:rsidP="00454704">
      <w:pPr>
        <w:jc w:val="both"/>
        <w:rPr>
          <w:sz w:val="22"/>
          <w:lang w:val="en-US" w:eastAsia="zh-CN"/>
        </w:rPr>
      </w:pPr>
    </w:p>
    <w:p w14:paraId="24C95AA1" w14:textId="514A8459" w:rsidR="00454704" w:rsidRPr="004B762A" w:rsidRDefault="00454704" w:rsidP="00454704">
      <w:pPr>
        <w:jc w:val="both"/>
        <w:rPr>
          <w:b/>
          <w:sz w:val="22"/>
          <w:lang w:val="en-US" w:eastAsia="zh-CN"/>
        </w:rPr>
      </w:pPr>
      <w:r w:rsidRPr="004B762A">
        <w:rPr>
          <w:b/>
          <w:sz w:val="22"/>
          <w:lang w:val="en-US" w:eastAsia="zh-CN"/>
        </w:rPr>
        <w:t xml:space="preserve">Proposal </w:t>
      </w:r>
      <w:r w:rsidR="00BA1677">
        <w:rPr>
          <w:b/>
          <w:sz w:val="22"/>
          <w:lang w:val="en-US" w:eastAsia="zh-CN"/>
        </w:rPr>
        <w:t>2</w:t>
      </w:r>
      <w:r w:rsidRPr="004B762A">
        <w:rPr>
          <w:b/>
          <w:sz w:val="22"/>
          <w:lang w:val="en-US" w:eastAsia="zh-CN"/>
        </w:rPr>
        <w:t>.</w:t>
      </w:r>
      <w:r w:rsidR="00163F37">
        <w:rPr>
          <w:b/>
          <w:sz w:val="22"/>
          <w:lang w:val="en-US" w:eastAsia="zh-CN"/>
        </w:rPr>
        <w:t>1</w:t>
      </w:r>
      <w:r w:rsidRPr="004B762A">
        <w:rPr>
          <w:b/>
          <w:sz w:val="22"/>
          <w:lang w:val="en-US" w:eastAsia="zh-CN"/>
        </w:rPr>
        <w:t xml:space="preserve">: </w:t>
      </w:r>
      <w:r w:rsidR="00BA1677">
        <w:rPr>
          <w:b/>
          <w:sz w:val="22"/>
          <w:lang w:val="en-US" w:eastAsia="zh-CN"/>
        </w:rPr>
        <w:t xml:space="preserve">UL cancelation for enhanced inter-UE prioritization/multiplexing should only be applicable for PUSCH having low PHY priority </w:t>
      </w:r>
      <w:r w:rsidR="00877E22">
        <w:rPr>
          <w:b/>
          <w:sz w:val="22"/>
          <w:lang w:val="en-US" w:eastAsia="zh-CN"/>
        </w:rPr>
        <w:t xml:space="preserve">(i.e. of priority index 0) </w:t>
      </w:r>
      <w:r w:rsidR="00BA1677">
        <w:rPr>
          <w:b/>
          <w:sz w:val="22"/>
          <w:lang w:val="en-US" w:eastAsia="zh-CN"/>
        </w:rPr>
        <w:t xml:space="preserve">and SRS – PUSCH transmissions with high PHY priority </w:t>
      </w:r>
      <w:r w:rsidR="00877E22">
        <w:rPr>
          <w:b/>
          <w:sz w:val="22"/>
          <w:lang w:val="en-US" w:eastAsia="zh-CN"/>
        </w:rPr>
        <w:t xml:space="preserve">(i.e. of priority index 1) </w:t>
      </w:r>
      <w:r w:rsidR="00BA1677">
        <w:rPr>
          <w:b/>
          <w:sz w:val="22"/>
          <w:lang w:val="en-US" w:eastAsia="zh-CN"/>
        </w:rPr>
        <w:t xml:space="preserve">are not subject to UL cancelation. </w:t>
      </w:r>
      <w:r w:rsidRPr="004B762A">
        <w:rPr>
          <w:b/>
          <w:sz w:val="22"/>
          <w:lang w:val="en-US" w:eastAsia="zh-CN"/>
        </w:rPr>
        <w:t xml:space="preserve">Adopt the following </w:t>
      </w:r>
      <w:r w:rsidR="00BA1677">
        <w:rPr>
          <w:b/>
          <w:sz w:val="22"/>
          <w:lang w:val="en-US" w:eastAsia="zh-CN"/>
        </w:rPr>
        <w:t xml:space="preserve">related </w:t>
      </w:r>
      <w:r w:rsidRPr="004B762A">
        <w:rPr>
          <w:b/>
          <w:sz w:val="22"/>
          <w:lang w:val="en-US" w:eastAsia="zh-CN"/>
        </w:rPr>
        <w:t xml:space="preserve">text proposal to Sec. </w:t>
      </w:r>
      <w:r w:rsidR="00BA1677">
        <w:rPr>
          <w:b/>
          <w:sz w:val="22"/>
          <w:lang w:val="en-US" w:eastAsia="zh-CN"/>
        </w:rPr>
        <w:t>11.</w:t>
      </w:r>
      <w:r w:rsidR="00B9497C">
        <w:rPr>
          <w:b/>
          <w:sz w:val="22"/>
          <w:lang w:val="en-US" w:eastAsia="zh-CN"/>
        </w:rPr>
        <w:t>2A</w:t>
      </w:r>
      <w:r w:rsidR="00BA1677">
        <w:rPr>
          <w:b/>
          <w:sz w:val="22"/>
          <w:lang w:val="en-US" w:eastAsia="zh-CN"/>
        </w:rPr>
        <w:t xml:space="preserve"> </w:t>
      </w:r>
      <w:r w:rsidRPr="004B762A">
        <w:rPr>
          <w:b/>
          <w:sz w:val="22"/>
          <w:lang w:val="en-US" w:eastAsia="zh-CN"/>
        </w:rPr>
        <w:t>of TS 38.21</w:t>
      </w:r>
      <w:r w:rsidR="00BA1677">
        <w:rPr>
          <w:b/>
          <w:sz w:val="22"/>
          <w:lang w:val="en-US" w:eastAsia="zh-CN"/>
        </w:rPr>
        <w:t>3</w:t>
      </w:r>
      <w:r>
        <w:rPr>
          <w:b/>
          <w:sz w:val="22"/>
          <w:lang w:val="en-US" w:eastAsia="zh-CN"/>
        </w:rPr>
        <w:t xml:space="preserve">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5474D" w14:paraId="753E3743" w14:textId="77777777" w:rsidTr="00454704">
        <w:tc>
          <w:tcPr>
            <w:tcW w:w="9619" w:type="dxa"/>
          </w:tcPr>
          <w:p w14:paraId="02542F59" w14:textId="082E1C85" w:rsidR="0085474D" w:rsidRPr="0092588E" w:rsidRDefault="0085474D" w:rsidP="0085474D">
            <w:pPr>
              <w:rPr>
                <w:b/>
                <w:color w:val="0070C0"/>
                <w:sz w:val="24"/>
              </w:rPr>
            </w:pPr>
            <w:r w:rsidRPr="0092588E">
              <w:rPr>
                <w:b/>
                <w:color w:val="0070C0"/>
                <w:sz w:val="24"/>
              </w:rPr>
              <w:t xml:space="preserve">TP to </w:t>
            </w:r>
            <w:r>
              <w:rPr>
                <w:b/>
                <w:color w:val="0070C0"/>
                <w:sz w:val="24"/>
              </w:rPr>
              <w:t>TS 38.21</w:t>
            </w:r>
            <w:r w:rsidR="00A51255">
              <w:rPr>
                <w:b/>
                <w:color w:val="0070C0"/>
                <w:sz w:val="24"/>
              </w:rPr>
              <w:t>3</w:t>
            </w:r>
            <w:r>
              <w:rPr>
                <w:b/>
                <w:color w:val="0070C0"/>
                <w:sz w:val="24"/>
              </w:rPr>
              <w:t xml:space="preserve">, </w:t>
            </w:r>
            <w:r w:rsidRPr="0092588E">
              <w:rPr>
                <w:b/>
                <w:color w:val="0070C0"/>
                <w:sz w:val="24"/>
              </w:rPr>
              <w:t xml:space="preserve">Sec. </w:t>
            </w:r>
            <w:r w:rsidR="00A51255">
              <w:rPr>
                <w:b/>
                <w:color w:val="0070C0"/>
                <w:sz w:val="24"/>
              </w:rPr>
              <w:t>11.</w:t>
            </w:r>
            <w:r w:rsidR="00B9497C">
              <w:rPr>
                <w:b/>
                <w:color w:val="0070C0"/>
                <w:sz w:val="24"/>
              </w:rPr>
              <w:t>2A</w:t>
            </w:r>
            <w:r w:rsidR="007053AA">
              <w:rPr>
                <w:b/>
                <w:color w:val="0070C0"/>
                <w:sz w:val="24"/>
              </w:rPr>
              <w:t>: Cancel only low priority PUSCH</w:t>
            </w:r>
          </w:p>
          <w:p w14:paraId="4E1A4BFE" w14:textId="77777777" w:rsidR="00B9497C" w:rsidRDefault="00B9497C" w:rsidP="00B9497C">
            <w:pPr>
              <w:pStyle w:val="Heading2"/>
              <w:outlineLvl w:val="1"/>
            </w:pPr>
            <w:bookmarkStart w:id="1" w:name="_Toc29917321"/>
            <w:bookmarkStart w:id="2" w:name="_Toc29899587"/>
            <w:bookmarkStart w:id="3" w:name="_Toc29899169"/>
            <w:bookmarkStart w:id="4" w:name="_Toc29894870"/>
            <w:r>
              <w:rPr>
                <w:lang w:eastAsia="zh-CN"/>
              </w:rPr>
              <w:t>11.2A</w:t>
            </w:r>
            <w:r>
              <w:rPr>
                <w:lang w:eastAsia="zh-CN"/>
              </w:rPr>
              <w:tab/>
              <w:t>Cancellation indication</w:t>
            </w:r>
            <w:bookmarkEnd w:id="1"/>
            <w:bookmarkEnd w:id="2"/>
            <w:bookmarkEnd w:id="3"/>
            <w:bookmarkEnd w:id="4"/>
          </w:p>
          <w:p w14:paraId="3C02E944" w14:textId="77777777" w:rsidR="00A51402" w:rsidRPr="001D524B" w:rsidRDefault="00A51402" w:rsidP="00A5140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46A5744" w14:textId="311BAE88" w:rsidR="00B9497C" w:rsidRDefault="00B9497C" w:rsidP="00B9497C">
            <w:pPr>
              <w:rPr>
                <w:rFonts w:eastAsia="DengXian"/>
                <w:lang w:val="en-US" w:eastAsia="zh-CN"/>
              </w:rPr>
            </w:pPr>
            <w:r>
              <w:rPr>
                <w:rFonts w:eastAsia="MS Mincho"/>
              </w:rPr>
              <w:t xml:space="preserve">An indication by a DCI format 2_4 for a serving cell is applicable to PUSCH </w:t>
            </w:r>
            <w:r w:rsidRPr="00A10BF4">
              <w:rPr>
                <w:color w:val="FF0000"/>
                <w:lang w:eastAsia="zh-CN"/>
              </w:rPr>
              <w:t>of priority index 0</w:t>
            </w:r>
            <w:r>
              <w:rPr>
                <w:lang w:eastAsia="zh-CN"/>
              </w:rPr>
              <w:t xml:space="preserve"> </w:t>
            </w:r>
            <w:r w:rsidRPr="00A10BF4">
              <w:rPr>
                <w:color w:val="FF0000"/>
                <w:lang w:eastAsia="zh-CN"/>
              </w:rPr>
              <w:t>(according to Sec. 9)</w:t>
            </w:r>
            <w:r>
              <w:rPr>
                <w:lang w:eastAsia="zh-CN"/>
              </w:rPr>
              <w:t xml:space="preserve"> </w:t>
            </w:r>
            <w:r>
              <w:rPr>
                <w:rFonts w:eastAsia="MS Mincho"/>
              </w:rPr>
              <w:t xml:space="preserve">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corresponds to the PUSCH processing capability 2 </w:t>
            </w:r>
            <w:r>
              <w:rPr>
                <w:rFonts w:eastAsia="DengXian"/>
                <w:lang w:val="x-none" w:eastAsia="zh-CN"/>
              </w:rPr>
              <w:t>[6, TS 38.214]</w:t>
            </w:r>
            <w:r>
              <w:rPr>
                <w:rFonts w:eastAsia="DengXian"/>
                <w:lang w:val="x-none"/>
              </w:rPr>
              <w:t xml:space="preserve"> </w:t>
            </w:r>
            <w:r>
              <w:rPr>
                <w:rFonts w:eastAsia="DengXian"/>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DengXian"/>
                <w:lang w:val="x-none" w:eastAsia="zh-CN"/>
              </w:rPr>
              <w:t xml:space="preserve"> </w:t>
            </w:r>
            <w:r>
              <w:rPr>
                <w:rFonts w:eastAsia="DengXian"/>
                <w:lang w:val="en-US" w:eastAsia="zh-CN"/>
              </w:rPr>
              <w:t xml:space="preserve">with </w:t>
            </w:r>
            <m:oMath>
              <m:r>
                <w:rPr>
                  <w:rFonts w:ascii="Cambria Math"/>
                </w:rPr>
                <m:t>μ</m:t>
              </m:r>
            </m:oMath>
            <w:r>
              <w:rPr>
                <w:rFonts w:eastAsia="DengXian"/>
                <w:lang w:val="x-none" w:eastAsia="zh-CN"/>
              </w:rPr>
              <w:t xml:space="preserve"> </w:t>
            </w:r>
            <w:r>
              <w:rPr>
                <w:rFonts w:eastAsia="DengXian"/>
                <w:lang w:val="en-US" w:eastAsia="zh-CN"/>
              </w:rPr>
              <w:t>being</w:t>
            </w:r>
            <w:r>
              <w:rPr>
                <w:rFonts w:eastAsia="DengXian"/>
                <w:lang w:val="x-none" w:eastAsia="zh-CN"/>
              </w:rPr>
              <w:t xml:space="preserve"> the smallest SCS configuration </w:t>
            </w:r>
            <w:r>
              <w:rPr>
                <w:lang w:val="x-none" w:eastAsia="zh-CN"/>
              </w:rPr>
              <w:t>between</w:t>
            </w:r>
            <w:r>
              <w:rPr>
                <w:rFonts w:eastAsia="DengXian"/>
                <w:lang w:val="x-none" w:eastAsia="zh-CN"/>
              </w:rPr>
              <w:t xml:space="preserve"> the SCS configuration</w:t>
            </w:r>
            <w:r>
              <w:rPr>
                <w:rFonts w:eastAsia="DengXian"/>
                <w:lang w:val="en-US" w:eastAsia="zh-CN"/>
              </w:rPr>
              <w:t>s</w:t>
            </w:r>
            <w:r>
              <w:rPr>
                <w:rFonts w:eastAsia="DengXian"/>
                <w:lang w:val="x-none" w:eastAsia="zh-CN"/>
              </w:rPr>
              <w:t xml:space="preserve"> of the PDCCH</w:t>
            </w:r>
            <w:r>
              <w:rPr>
                <w:lang w:val="x-none" w:eastAsia="zh-CN"/>
              </w:rPr>
              <w:t xml:space="preserve"> and</w:t>
            </w:r>
            <w:r>
              <w:rPr>
                <w:rFonts w:eastAsia="DengXian"/>
                <w:lang w:val="x-none" w:eastAsia="zh-CN"/>
              </w:rPr>
              <w:t xml:space="preserve"> of </w:t>
            </w:r>
            <w:r>
              <w:rPr>
                <w:rFonts w:eastAsia="DengXian"/>
                <w:lang w:val="en-US" w:eastAsia="zh-CN"/>
              </w:rPr>
              <w:t>a</w:t>
            </w:r>
            <w:r>
              <w:rPr>
                <w:rFonts w:eastAsia="DengXian"/>
                <w:lang w:val="x-none" w:eastAsia="zh-CN"/>
              </w:rPr>
              <w:t xml:space="preserve"> </w:t>
            </w:r>
            <w:r>
              <w:rPr>
                <w:rFonts w:eastAsia="DengXian"/>
                <w:lang w:val="en-US" w:eastAsia="zh-CN"/>
              </w:rPr>
              <w:t xml:space="preserve">PUSCH transmission or of an </w:t>
            </w:r>
            <w:r>
              <w:rPr>
                <w:lang w:val="x-none" w:eastAsia="zh-CN"/>
              </w:rPr>
              <w:t>SRS</w:t>
            </w:r>
            <w:r>
              <w:rPr>
                <w:rFonts w:eastAsia="DengXian"/>
                <w:lang w:val="x-none" w:eastAsia="zh-CN"/>
              </w:rPr>
              <w:t xml:space="preserve"> </w:t>
            </w:r>
            <w:r>
              <w:rPr>
                <w:rFonts w:eastAsia="DengXian"/>
                <w:lang w:val="en-US" w:eastAsia="zh-CN"/>
              </w:rPr>
              <w:t xml:space="preserve">transmission on the serving cell. </w:t>
            </w:r>
          </w:p>
          <w:p w14:paraId="3EA2B427" w14:textId="05DC2A6C" w:rsidR="00B9497C" w:rsidRDefault="00B9497C" w:rsidP="00B9497C">
            <w:pPr>
              <w:rPr>
                <w:rFonts w:eastAsia="DengXian"/>
                <w:lang w:val="en-US" w:eastAsia="zh-CN"/>
              </w:rPr>
            </w:pPr>
            <w:r>
              <w:rPr>
                <w:rFonts w:eastAsia="DengXian"/>
                <w:lang w:val="en-US" w:eastAsia="zh-CN"/>
              </w:rPr>
              <w:t>A UE that detects a DCI format 2_4 for a serving cell cancels a PUSCH transmission</w:t>
            </w:r>
            <w:r w:rsidRPr="00A10BF4">
              <w:rPr>
                <w:color w:val="FF0000"/>
                <w:lang w:eastAsia="zh-CN"/>
              </w:rPr>
              <w:t xml:space="preserve"> of priority index 0</w:t>
            </w:r>
            <w:r>
              <w:rPr>
                <w:rFonts w:eastAsia="DengXian"/>
                <w:lang w:val="en-US" w:eastAsia="zh-CN"/>
              </w:rPr>
              <w:t xml:space="preserve">, or a repetition of a PUSCH transmission [6, TS 38.214] </w:t>
            </w:r>
            <w:r w:rsidRPr="00A10BF4">
              <w:rPr>
                <w:color w:val="FF0000"/>
                <w:lang w:eastAsia="zh-CN"/>
              </w:rPr>
              <w:t>of priority index 0</w:t>
            </w:r>
            <w:r>
              <w:rPr>
                <w:color w:val="FF0000"/>
                <w:lang w:eastAsia="zh-CN"/>
              </w:rPr>
              <w:t xml:space="preserve"> </w:t>
            </w:r>
            <w:r>
              <w:rPr>
                <w:rFonts w:eastAsia="DengXian"/>
                <w:lang w:val="en-US" w:eastAsia="zh-CN"/>
              </w:rPr>
              <w:t>if the PUSCH transmission is with repetitions, or an SRS transmission on the serving cell if, respectively,</w:t>
            </w:r>
          </w:p>
          <w:p w14:paraId="02E61DF4" w14:textId="39FFC10E" w:rsidR="00B9497C" w:rsidRDefault="00B9497C" w:rsidP="00B9497C">
            <w:pPr>
              <w:pStyle w:val="B1"/>
              <w:rPr>
                <w:rFonts w:eastAsia="DengXian"/>
                <w:lang w:val="x-none" w:eastAsia="zh-CN"/>
              </w:rPr>
            </w:pPr>
            <w:r>
              <w:t>-</w:t>
            </w:r>
            <w:r>
              <w:tab/>
              <w:t xml:space="preserve">a group of symbols, </w:t>
            </w:r>
            <w:r>
              <w:rPr>
                <w:rFonts w:eastAsia="DengXian"/>
                <w:lang w:eastAsia="zh-CN"/>
              </w:rPr>
              <w:t xml:space="preserve">from the </w:t>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rPr>
                <w:rFonts w:eastAsia="DengXian"/>
                <w:lang w:eastAsia="zh-CN"/>
              </w:rPr>
              <w:t xml:space="preserve"> symbols, has a corresponding bit value of '1' in the DCI format 2_4 and includes a symbol of the (repetition of the) PUSCH transmission </w:t>
            </w:r>
            <w:r w:rsidRPr="00A10BF4">
              <w:rPr>
                <w:color w:val="FF0000"/>
                <w:lang w:eastAsia="zh-CN"/>
              </w:rPr>
              <w:t>of priority index 0</w:t>
            </w:r>
            <w:r>
              <w:rPr>
                <w:color w:val="FF0000"/>
                <w:lang w:eastAsia="zh-CN"/>
              </w:rPr>
              <w:t xml:space="preserve"> </w:t>
            </w:r>
            <w:r>
              <w:rPr>
                <w:rFonts w:eastAsia="DengXian"/>
                <w:lang w:eastAsia="zh-CN"/>
              </w:rPr>
              <w:t>or of the SRS transmission, and</w:t>
            </w:r>
          </w:p>
          <w:p w14:paraId="5117CEB0" w14:textId="024023FD" w:rsidR="00B9497C" w:rsidRDefault="00B9497C" w:rsidP="00B9497C">
            <w:pPr>
              <w:pStyle w:val="B1"/>
              <w:rPr>
                <w:rFonts w:eastAsia="DengXian"/>
                <w:lang w:val="en-US" w:eastAsia="zh-CN"/>
              </w:rPr>
            </w:pPr>
            <w:r>
              <w:t>-</w:t>
            </w:r>
            <w:r>
              <w:tab/>
              <w:t xml:space="preserve">a group of PRBs, </w:t>
            </w:r>
            <w:r>
              <w:rPr>
                <w:rFonts w:eastAsia="DengXian"/>
                <w:lang w:eastAsia="zh-CN"/>
              </w:rPr>
              <w:t xml:space="preserve">from the </w:t>
            </w:r>
            <m:oMath>
              <m:sSub>
                <m:sSubPr>
                  <m:ctrlPr>
                    <w:rPr>
                      <w:rFonts w:ascii="Cambria Math" w:hAnsi="Cambria Math"/>
                      <w:i/>
                      <w:lang w:val="x-none"/>
                    </w:rPr>
                  </m:ctrlPr>
                </m:sSubPr>
                <m:e>
                  <m:r>
                    <w:rPr>
                      <w:rFonts w:ascii="Cambria Math"/>
                    </w:rPr>
                    <m:t>B</m:t>
                  </m:r>
                </m:e>
                <m:sub>
                  <m:r>
                    <m:rPr>
                      <m:nor/>
                    </m:rPr>
                    <w:rPr>
                      <w:rFonts w:ascii="Cambria Math"/>
                    </w:rPr>
                    <m:t>CI</m:t>
                  </m:r>
                  <m:ctrlPr>
                    <w:rPr>
                      <w:rFonts w:ascii="Cambria Math" w:hAnsi="Cambria Math"/>
                      <w:lang w:val="x-none"/>
                    </w:rPr>
                  </m:ctrlPr>
                </m:sub>
              </m:sSub>
            </m:oMath>
            <w:r>
              <w:rPr>
                <w:rFonts w:eastAsia="DengXian"/>
                <w:lang w:eastAsia="zh-CN"/>
              </w:rPr>
              <w:t xml:space="preserve"> PRBs, has a corresponding bit value of '1' in the DCI format 2_4 and includes a PRB of the (repetition of the) PUSCH transmission </w:t>
            </w:r>
            <w:r w:rsidRPr="00A10BF4">
              <w:rPr>
                <w:color w:val="FF0000"/>
                <w:lang w:eastAsia="zh-CN"/>
              </w:rPr>
              <w:t>of priority index 0</w:t>
            </w:r>
            <w:r>
              <w:rPr>
                <w:color w:val="FF0000"/>
                <w:lang w:eastAsia="zh-CN"/>
              </w:rPr>
              <w:t xml:space="preserve"> </w:t>
            </w:r>
            <w:r>
              <w:rPr>
                <w:rFonts w:eastAsia="DengXian"/>
                <w:lang w:eastAsia="zh-CN"/>
              </w:rPr>
              <w:t>or of the SRS transmission</w:t>
            </w:r>
            <w:r>
              <w:rPr>
                <w:rFonts w:eastAsia="DengXian"/>
                <w:lang w:val="en-US" w:eastAsia="zh-CN"/>
              </w:rPr>
              <w:t>,</w:t>
            </w:r>
          </w:p>
          <w:p w14:paraId="196126DC" w14:textId="77777777" w:rsidR="00B9497C" w:rsidRDefault="00B9497C" w:rsidP="00B9497C">
            <w:pPr>
              <w:rPr>
                <w:rFonts w:eastAsia="DengXian"/>
                <w:lang w:val="en-US" w:eastAsia="zh-CN"/>
              </w:rPr>
            </w:pPr>
            <w:r>
              <w:rPr>
                <w:rFonts w:eastAsia="DengXian"/>
                <w:lang w:val="en-US" w:eastAsia="zh-CN"/>
              </w:rPr>
              <w:t xml:space="preserve">where </w:t>
            </w:r>
          </w:p>
          <w:p w14:paraId="3F1C8623" w14:textId="00EBCD8E" w:rsidR="00B9497C" w:rsidRDefault="00B9497C" w:rsidP="00B9497C">
            <w:pPr>
              <w:pStyle w:val="B1"/>
              <w:rPr>
                <w:rFonts w:eastAsia="DengXian"/>
                <w:lang w:val="x-none" w:eastAsia="zh-CN"/>
              </w:rPr>
            </w:pPr>
            <w:r>
              <w:t>-</w:t>
            </w:r>
            <w:r>
              <w:tab/>
            </w:r>
            <w:r>
              <w:rPr>
                <w:rFonts w:eastAsia="DengXian"/>
                <w:lang w:eastAsia="zh-CN"/>
              </w:rPr>
              <w:t xml:space="preserve">the cancellation of the (repetition of the) PUSCH transmission </w:t>
            </w:r>
            <w:r w:rsidRPr="00A10BF4">
              <w:rPr>
                <w:color w:val="FF0000"/>
                <w:lang w:eastAsia="zh-CN"/>
              </w:rPr>
              <w:t>of priority index 0</w:t>
            </w:r>
            <w:r>
              <w:rPr>
                <w:color w:val="FF0000"/>
                <w:lang w:eastAsia="zh-CN"/>
              </w:rPr>
              <w:t xml:space="preserve"> </w:t>
            </w:r>
            <w:r>
              <w:rPr>
                <w:rFonts w:eastAsia="DengXian"/>
                <w:lang w:eastAsia="zh-CN"/>
              </w:rPr>
              <w:t>includes all symbols from the earliest symbol of the (repetition of the) PUSCH transmission that are in one or more groups of symbols having corresponding bit values of '1' in the DCI format 2_4</w:t>
            </w:r>
            <w:r>
              <w:rPr>
                <w:rFonts w:eastAsia="DengXian"/>
                <w:lang w:val="en-US" w:eastAsia="zh-CN"/>
              </w:rPr>
              <w:t>;</w:t>
            </w:r>
            <w:r>
              <w:rPr>
                <w:rFonts w:eastAsia="DengXian"/>
                <w:lang w:eastAsia="zh-CN"/>
              </w:rPr>
              <w:t xml:space="preserve"> </w:t>
            </w:r>
          </w:p>
          <w:p w14:paraId="7D5D0964" w14:textId="5D5E283F" w:rsidR="00FA7D19" w:rsidRPr="00B9497C" w:rsidRDefault="00B9497C" w:rsidP="00B9497C">
            <w:pPr>
              <w:pStyle w:val="B1"/>
              <w:rPr>
                <w:rFonts w:eastAsia="Times New Roman"/>
                <w:i/>
                <w:lang w:val="en-US" w:eastAsia="zh-CN"/>
              </w:rPr>
            </w:pPr>
            <w:r>
              <w:t>-</w:t>
            </w:r>
            <w:r>
              <w:tab/>
            </w:r>
            <w:r>
              <w:rPr>
                <w:rFonts w:eastAsia="DengXian"/>
                <w:lang w:eastAsia="zh-CN"/>
              </w:rPr>
              <w:t>the cancellation of the SRS transmission includes only symbols that are in one or more groups of symbols having corresponding bit values of '1' in the DCI format 2_4</w:t>
            </w:r>
            <w:r>
              <w:rPr>
                <w:rFonts w:eastAsia="DengXian"/>
                <w:lang w:val="en-US" w:eastAsia="zh-CN"/>
              </w:rPr>
              <w:t>.</w:t>
            </w:r>
          </w:p>
        </w:tc>
      </w:tr>
    </w:tbl>
    <w:p w14:paraId="5E2EFD57" w14:textId="1E8DF777" w:rsidR="0085474D" w:rsidRDefault="0085474D" w:rsidP="00BC0118">
      <w:pPr>
        <w:jc w:val="both"/>
        <w:rPr>
          <w:sz w:val="22"/>
          <w:lang w:val="en-US" w:eastAsia="zh-CN"/>
        </w:rPr>
      </w:pPr>
    </w:p>
    <w:p w14:paraId="12CB6DBB" w14:textId="386E560D" w:rsidR="00454704" w:rsidRPr="0025565B" w:rsidRDefault="00454704" w:rsidP="00454704">
      <w:pPr>
        <w:pStyle w:val="Heading2"/>
        <w:rPr>
          <w:lang w:val="en-US" w:eastAsia="zh-CN"/>
        </w:rPr>
      </w:pPr>
      <w:r w:rsidRPr="0025565B">
        <w:rPr>
          <w:lang w:val="en-US" w:eastAsia="zh-CN"/>
        </w:rPr>
        <w:t>2.</w:t>
      </w:r>
      <w:r w:rsidR="00A10BF4">
        <w:rPr>
          <w:lang w:val="en-US" w:eastAsia="zh-CN"/>
        </w:rPr>
        <w:t>2</w:t>
      </w:r>
      <w:r w:rsidRPr="0025565B">
        <w:rPr>
          <w:lang w:val="en-US" w:eastAsia="zh-CN"/>
        </w:rPr>
        <w:t xml:space="preserve"> </w:t>
      </w:r>
      <w:r w:rsidR="00BA6172">
        <w:rPr>
          <w:lang w:val="en-US" w:eastAsia="zh-CN"/>
        </w:rPr>
        <w:t xml:space="preserve">Finalize parameter value ranges for UL cancelation (i.e. </w:t>
      </w:r>
      <w:r w:rsidR="00BA6172" w:rsidRPr="00BA6172">
        <w:rPr>
          <w:i/>
          <w:lang w:val="en-US" w:eastAsia="zh-CN"/>
        </w:rPr>
        <w:t>CI-</w:t>
      </w:r>
      <w:proofErr w:type="spellStart"/>
      <w:r w:rsidR="00BA6172" w:rsidRPr="00BA6172">
        <w:rPr>
          <w:i/>
          <w:lang w:val="en-US" w:eastAsia="zh-CN"/>
        </w:rPr>
        <w:t>PayloadSize</w:t>
      </w:r>
      <w:proofErr w:type="spellEnd"/>
      <w:r w:rsidR="00BA6172">
        <w:rPr>
          <w:lang w:val="en-US" w:eastAsia="zh-CN"/>
        </w:rPr>
        <w:t xml:space="preserve"> &amp; </w:t>
      </w:r>
      <w:proofErr w:type="spellStart"/>
      <w:r w:rsidR="00BA6172" w:rsidRPr="00BA6172">
        <w:rPr>
          <w:i/>
          <w:lang w:val="en-US" w:eastAsia="zh-CN"/>
        </w:rPr>
        <w:t>timedurationforCI</w:t>
      </w:r>
      <w:proofErr w:type="spellEnd"/>
      <w:r w:rsidR="00BA6172">
        <w:rPr>
          <w:lang w:val="en-US" w:eastAsia="zh-CN"/>
        </w:rPr>
        <w:t>)</w:t>
      </w:r>
    </w:p>
    <w:p w14:paraId="213D6179" w14:textId="23EB969B" w:rsidR="00454704" w:rsidRPr="00A10BF4" w:rsidRDefault="00BA6172" w:rsidP="00454704">
      <w:pPr>
        <w:jc w:val="both"/>
        <w:rPr>
          <w:sz w:val="22"/>
          <w:lang w:val="en-US" w:eastAsia="zh-CN"/>
        </w:rPr>
      </w:pPr>
      <w:r>
        <w:rPr>
          <w:sz w:val="22"/>
          <w:lang w:val="en-US" w:eastAsia="zh-CN"/>
        </w:rPr>
        <w:t xml:space="preserve">In the RAN1 endorsed RRC parameter list, there are still some open issues on the RRC parameter value range for the RRC parameters </w:t>
      </w:r>
      <w:r w:rsidRPr="00BA6172">
        <w:rPr>
          <w:i/>
          <w:lang w:val="en-US" w:eastAsia="zh-CN"/>
        </w:rPr>
        <w:t>CI-</w:t>
      </w:r>
      <w:proofErr w:type="spellStart"/>
      <w:r w:rsidRPr="00BA6172">
        <w:rPr>
          <w:i/>
          <w:lang w:val="en-US" w:eastAsia="zh-CN"/>
        </w:rPr>
        <w:t>PayloadSize</w:t>
      </w:r>
      <w:proofErr w:type="spellEnd"/>
      <w:r>
        <w:rPr>
          <w:lang w:val="en-US" w:eastAsia="zh-CN"/>
        </w:rPr>
        <w:t xml:space="preserve"> and </w:t>
      </w:r>
      <w:proofErr w:type="spellStart"/>
      <w:r w:rsidRPr="00BA6172">
        <w:rPr>
          <w:i/>
          <w:lang w:val="en-US" w:eastAsia="zh-CN"/>
        </w:rPr>
        <w:t>timedurationforCI</w:t>
      </w:r>
      <w:proofErr w:type="spellEnd"/>
      <w:r>
        <w:rPr>
          <w:i/>
          <w:lang w:val="en-US" w:eastAsia="zh-CN"/>
        </w:rPr>
        <w:t xml:space="preserve">. </w:t>
      </w:r>
      <w:r w:rsidRPr="00BA6172">
        <w:rPr>
          <w:lang w:val="en-US" w:eastAsia="zh-CN"/>
        </w:rPr>
        <w:t>Overall, we think we should give as much flexibility as possible in the settings and therefore propose all the values still in brackets.</w:t>
      </w:r>
      <w:r>
        <w:rPr>
          <w:i/>
          <w:lang w:val="en-US" w:eastAsia="zh-CN"/>
        </w:rPr>
        <w:t xml:space="preserve"> </w:t>
      </w:r>
    </w:p>
    <w:p w14:paraId="42FF6664" w14:textId="1DC7BD93" w:rsidR="008B3CA3" w:rsidRDefault="00BA6172" w:rsidP="005B65BD">
      <w:pPr>
        <w:spacing w:after="0"/>
        <w:jc w:val="both"/>
        <w:rPr>
          <w:b/>
          <w:sz w:val="22"/>
          <w:lang w:val="en-US" w:eastAsia="zh-CN"/>
        </w:rPr>
      </w:pPr>
      <w:r w:rsidRPr="004B762A">
        <w:rPr>
          <w:b/>
          <w:sz w:val="22"/>
          <w:lang w:val="en-US" w:eastAsia="zh-CN"/>
        </w:rPr>
        <w:t xml:space="preserve">Proposal </w:t>
      </w:r>
      <w:r>
        <w:rPr>
          <w:b/>
          <w:sz w:val="22"/>
          <w:lang w:val="en-US" w:eastAsia="zh-CN"/>
        </w:rPr>
        <w:t>2</w:t>
      </w:r>
      <w:r w:rsidRPr="004B762A">
        <w:rPr>
          <w:b/>
          <w:sz w:val="22"/>
          <w:lang w:val="en-US" w:eastAsia="zh-CN"/>
        </w:rPr>
        <w:t>.</w:t>
      </w:r>
      <w:r w:rsidR="00163F37">
        <w:rPr>
          <w:b/>
          <w:sz w:val="22"/>
          <w:lang w:val="en-US" w:eastAsia="zh-CN"/>
        </w:rPr>
        <w:t>2</w:t>
      </w:r>
      <w:r w:rsidRPr="004B762A">
        <w:rPr>
          <w:b/>
          <w:sz w:val="22"/>
          <w:lang w:val="en-US" w:eastAsia="zh-CN"/>
        </w:rPr>
        <w:t>:</w:t>
      </w:r>
      <w:r>
        <w:rPr>
          <w:b/>
          <w:sz w:val="22"/>
          <w:lang w:val="en-US" w:eastAsia="zh-CN"/>
        </w:rPr>
        <w:t xml:space="preserve"> Support the following RRC parameter value ranges for UL cancellation with changes in the RRC parameter list in </w:t>
      </w:r>
      <w:r w:rsidRPr="00BA6172">
        <w:rPr>
          <w:b/>
          <w:color w:val="FF0000"/>
          <w:sz w:val="22"/>
          <w:lang w:val="en-US" w:eastAsia="zh-CN"/>
        </w:rPr>
        <w:t>red</w:t>
      </w:r>
      <w:r>
        <w:rPr>
          <w:b/>
          <w:sz w:val="22"/>
          <w:lang w:val="en-US" w:eastAsia="zh-CN"/>
        </w:rPr>
        <w:t xml:space="preserve">: </w:t>
      </w:r>
    </w:p>
    <w:p w14:paraId="28BEBAE4" w14:textId="0D93FD97" w:rsidR="00BA6172" w:rsidRPr="00BA6172" w:rsidRDefault="00BA6172" w:rsidP="00BA6172">
      <w:pPr>
        <w:pStyle w:val="ListParagraph"/>
        <w:numPr>
          <w:ilvl w:val="0"/>
          <w:numId w:val="11"/>
        </w:numPr>
        <w:jc w:val="both"/>
        <w:rPr>
          <w:b/>
          <w:sz w:val="22"/>
          <w:szCs w:val="22"/>
          <w:lang w:val="en-US" w:eastAsia="zh-CN"/>
        </w:rPr>
      </w:pPr>
      <w:r w:rsidRPr="00BA6172">
        <w:rPr>
          <w:b/>
          <w:sz w:val="22"/>
          <w:szCs w:val="22"/>
          <w:lang w:val="en-US" w:eastAsia="zh-CN"/>
        </w:rPr>
        <w:t xml:space="preserve">For </w:t>
      </w:r>
      <w:r w:rsidRPr="00BA6172">
        <w:rPr>
          <w:b/>
          <w:i/>
          <w:sz w:val="22"/>
          <w:szCs w:val="22"/>
          <w:lang w:val="en-US" w:eastAsia="zh-CN"/>
        </w:rPr>
        <w:t>CI-</w:t>
      </w:r>
      <w:proofErr w:type="spellStart"/>
      <w:r w:rsidRPr="00BA6172">
        <w:rPr>
          <w:b/>
          <w:i/>
          <w:sz w:val="22"/>
          <w:szCs w:val="22"/>
          <w:lang w:val="en-US" w:eastAsia="zh-CN"/>
        </w:rPr>
        <w:t>PayloadSize</w:t>
      </w:r>
      <w:proofErr w:type="spellEnd"/>
      <w:r w:rsidRPr="00BA6172">
        <w:rPr>
          <w:b/>
          <w:sz w:val="22"/>
          <w:szCs w:val="22"/>
          <w:lang w:val="en-US" w:eastAsia="zh-CN"/>
        </w:rPr>
        <w:t xml:space="preserve"> support a value range of </w:t>
      </w:r>
      <w:r w:rsidRPr="00BA6172">
        <w:rPr>
          <w:b/>
          <w:strike/>
          <w:color w:val="FF0000"/>
          <w:sz w:val="22"/>
          <w:szCs w:val="22"/>
          <w:lang w:val="en-US" w:eastAsia="zh-CN"/>
        </w:rPr>
        <w:t>[</w:t>
      </w:r>
      <w:r w:rsidRPr="00BA6172">
        <w:rPr>
          <w:b/>
          <w:sz w:val="22"/>
          <w:szCs w:val="22"/>
          <w:lang w:val="en-US" w:eastAsia="zh-CN"/>
        </w:rPr>
        <w:t>1</w:t>
      </w:r>
      <w:r w:rsidRPr="00BA6172">
        <w:rPr>
          <w:b/>
          <w:strike/>
          <w:color w:val="FF0000"/>
          <w:sz w:val="22"/>
          <w:szCs w:val="22"/>
          <w:lang w:val="en-US" w:eastAsia="zh-CN"/>
        </w:rPr>
        <w:t>]</w:t>
      </w:r>
      <w:r w:rsidRPr="00BA6172">
        <w:rPr>
          <w:b/>
          <w:sz w:val="22"/>
          <w:szCs w:val="22"/>
          <w:lang w:val="en-US" w:eastAsia="zh-CN"/>
        </w:rPr>
        <w:t>,2,4,</w:t>
      </w:r>
      <w:r w:rsidRPr="00BA6172">
        <w:rPr>
          <w:b/>
          <w:strike/>
          <w:color w:val="FF0000"/>
          <w:sz w:val="22"/>
          <w:szCs w:val="22"/>
          <w:lang w:val="en-US" w:eastAsia="zh-CN"/>
        </w:rPr>
        <w:t>[</w:t>
      </w:r>
      <w:r w:rsidRPr="00BA6172">
        <w:rPr>
          <w:b/>
          <w:sz w:val="22"/>
          <w:szCs w:val="22"/>
          <w:lang w:val="en-US" w:eastAsia="zh-CN"/>
        </w:rPr>
        <w:t>5</w:t>
      </w:r>
      <w:r w:rsidRPr="00BA6172">
        <w:rPr>
          <w:b/>
          <w:strike/>
          <w:color w:val="FF0000"/>
          <w:sz w:val="22"/>
          <w:szCs w:val="22"/>
          <w:lang w:val="en-US" w:eastAsia="zh-CN"/>
        </w:rPr>
        <w:t>]</w:t>
      </w:r>
      <w:r w:rsidRPr="00BA6172">
        <w:rPr>
          <w:b/>
          <w:sz w:val="22"/>
          <w:szCs w:val="22"/>
          <w:lang w:val="en-US" w:eastAsia="zh-CN"/>
        </w:rPr>
        <w:t>,7,8,</w:t>
      </w:r>
      <w:r w:rsidRPr="00BA6172">
        <w:rPr>
          <w:b/>
          <w:strike/>
          <w:color w:val="FF0000"/>
          <w:sz w:val="22"/>
          <w:szCs w:val="22"/>
          <w:lang w:val="en-US" w:eastAsia="zh-CN"/>
        </w:rPr>
        <w:t>[</w:t>
      </w:r>
      <w:r w:rsidRPr="00BA6172">
        <w:rPr>
          <w:b/>
          <w:sz w:val="22"/>
          <w:szCs w:val="22"/>
          <w:lang w:val="en-US" w:eastAsia="zh-CN"/>
        </w:rPr>
        <w:t>10</w:t>
      </w:r>
      <w:r w:rsidRPr="00BA6172">
        <w:rPr>
          <w:b/>
          <w:strike/>
          <w:color w:val="FF0000"/>
          <w:sz w:val="22"/>
          <w:szCs w:val="22"/>
          <w:lang w:val="en-US" w:eastAsia="zh-CN"/>
        </w:rPr>
        <w:t>]</w:t>
      </w:r>
      <w:r w:rsidRPr="00BA6172">
        <w:rPr>
          <w:b/>
          <w:sz w:val="22"/>
          <w:szCs w:val="22"/>
          <w:lang w:val="en-US" w:eastAsia="zh-CN"/>
        </w:rPr>
        <w:t>,14,16,</w:t>
      </w:r>
      <w:r w:rsidRPr="00BA6172">
        <w:rPr>
          <w:b/>
          <w:strike/>
          <w:color w:val="FF0000"/>
          <w:sz w:val="22"/>
          <w:szCs w:val="22"/>
          <w:lang w:val="en-US" w:eastAsia="zh-CN"/>
        </w:rPr>
        <w:t>[</w:t>
      </w:r>
      <w:r w:rsidRPr="00BA6172">
        <w:rPr>
          <w:b/>
          <w:sz w:val="22"/>
          <w:szCs w:val="22"/>
          <w:lang w:val="en-US" w:eastAsia="zh-CN"/>
        </w:rPr>
        <w:t>20</w:t>
      </w:r>
      <w:r w:rsidRPr="00BA6172">
        <w:rPr>
          <w:b/>
          <w:strike/>
          <w:color w:val="FF0000"/>
          <w:sz w:val="22"/>
          <w:szCs w:val="22"/>
          <w:lang w:val="en-US" w:eastAsia="zh-CN"/>
        </w:rPr>
        <w:t>]</w:t>
      </w:r>
      <w:r w:rsidRPr="00BA6172">
        <w:rPr>
          <w:b/>
          <w:sz w:val="22"/>
          <w:szCs w:val="22"/>
          <w:lang w:val="en-US" w:eastAsia="zh-CN"/>
        </w:rPr>
        <w:t>,</w:t>
      </w:r>
      <w:r w:rsidRPr="00BA6172">
        <w:rPr>
          <w:b/>
          <w:strike/>
          <w:color w:val="FF0000"/>
          <w:sz w:val="22"/>
          <w:szCs w:val="22"/>
          <w:lang w:val="en-US" w:eastAsia="zh-CN"/>
        </w:rPr>
        <w:t>[</w:t>
      </w:r>
      <w:r w:rsidRPr="00BA6172">
        <w:rPr>
          <w:b/>
          <w:sz w:val="22"/>
          <w:szCs w:val="22"/>
          <w:lang w:val="en-US" w:eastAsia="zh-CN"/>
        </w:rPr>
        <w:t>25</w:t>
      </w:r>
      <w:r w:rsidRPr="00BA6172">
        <w:rPr>
          <w:b/>
          <w:strike/>
          <w:color w:val="FF0000"/>
          <w:sz w:val="22"/>
          <w:szCs w:val="22"/>
          <w:lang w:val="en-US" w:eastAsia="zh-CN"/>
        </w:rPr>
        <w:t>]</w:t>
      </w:r>
      <w:r w:rsidRPr="00BA6172">
        <w:rPr>
          <w:b/>
          <w:sz w:val="22"/>
          <w:szCs w:val="22"/>
          <w:lang w:val="en-US" w:eastAsia="zh-CN"/>
        </w:rPr>
        <w:t>,28,32,</w:t>
      </w:r>
      <w:r w:rsidRPr="00BA6172">
        <w:rPr>
          <w:b/>
          <w:strike/>
          <w:color w:val="FF0000"/>
          <w:sz w:val="22"/>
          <w:szCs w:val="22"/>
          <w:lang w:val="en-US" w:eastAsia="zh-CN"/>
        </w:rPr>
        <w:t>[</w:t>
      </w:r>
      <w:r w:rsidRPr="00BA6172">
        <w:rPr>
          <w:b/>
          <w:sz w:val="22"/>
          <w:szCs w:val="22"/>
          <w:lang w:val="en-US" w:eastAsia="zh-CN"/>
        </w:rPr>
        <w:t>35</w:t>
      </w:r>
      <w:r w:rsidRPr="00BA6172">
        <w:rPr>
          <w:b/>
          <w:strike/>
          <w:color w:val="FF0000"/>
          <w:sz w:val="22"/>
          <w:szCs w:val="22"/>
          <w:lang w:val="en-US" w:eastAsia="zh-CN"/>
        </w:rPr>
        <w:t>]</w:t>
      </w:r>
      <w:r w:rsidRPr="00BA6172">
        <w:rPr>
          <w:b/>
          <w:sz w:val="22"/>
          <w:szCs w:val="22"/>
          <w:lang w:val="en-US" w:eastAsia="zh-CN"/>
        </w:rPr>
        <w:t>,56,112</w:t>
      </w:r>
    </w:p>
    <w:p w14:paraId="01744FD8" w14:textId="58A6FED8" w:rsidR="00BA6172" w:rsidRPr="00BA6172" w:rsidRDefault="00BA6172" w:rsidP="00BA6172">
      <w:pPr>
        <w:pStyle w:val="ListParagraph"/>
        <w:numPr>
          <w:ilvl w:val="0"/>
          <w:numId w:val="11"/>
        </w:numPr>
        <w:jc w:val="both"/>
        <w:rPr>
          <w:b/>
          <w:sz w:val="22"/>
          <w:szCs w:val="22"/>
          <w:lang w:val="en-US" w:eastAsia="zh-CN"/>
        </w:rPr>
      </w:pPr>
      <w:r w:rsidRPr="00BA6172">
        <w:rPr>
          <w:b/>
          <w:sz w:val="22"/>
          <w:szCs w:val="22"/>
          <w:lang w:val="en-US" w:eastAsia="zh-CN"/>
        </w:rPr>
        <w:t xml:space="preserve">For </w:t>
      </w:r>
      <w:proofErr w:type="spellStart"/>
      <w:r w:rsidRPr="00BA6172">
        <w:rPr>
          <w:b/>
          <w:i/>
          <w:sz w:val="22"/>
          <w:szCs w:val="22"/>
          <w:lang w:val="en-US" w:eastAsia="zh-CN"/>
        </w:rPr>
        <w:t>timedurationforCI</w:t>
      </w:r>
      <w:proofErr w:type="spellEnd"/>
      <w:r>
        <w:rPr>
          <w:b/>
          <w:sz w:val="22"/>
          <w:szCs w:val="22"/>
          <w:lang w:val="en-US" w:eastAsia="zh-CN"/>
        </w:rPr>
        <w:t xml:space="preserve"> </w:t>
      </w:r>
      <w:r w:rsidRPr="00BA6172">
        <w:rPr>
          <w:b/>
          <w:sz w:val="22"/>
          <w:szCs w:val="22"/>
          <w:lang w:val="en-US" w:eastAsia="zh-CN"/>
        </w:rPr>
        <w:t>support a value range of</w:t>
      </w:r>
      <w:r>
        <w:rPr>
          <w:b/>
          <w:sz w:val="22"/>
          <w:szCs w:val="22"/>
          <w:lang w:val="en-US" w:eastAsia="zh-CN"/>
        </w:rPr>
        <w:t xml:space="preserve"> </w:t>
      </w:r>
      <w:r w:rsidR="005B65BD">
        <w:rPr>
          <w:b/>
          <w:sz w:val="22"/>
          <w:szCs w:val="22"/>
          <w:lang w:val="en-US" w:eastAsia="zh-CN"/>
        </w:rPr>
        <w:t>‘</w:t>
      </w:r>
      <w:r w:rsidR="005B65BD" w:rsidRPr="005B65BD">
        <w:rPr>
          <w:b/>
          <w:sz w:val="22"/>
          <w:szCs w:val="22"/>
          <w:lang w:val="en-US" w:eastAsia="zh-CN"/>
        </w:rPr>
        <w:t xml:space="preserve">Otherwise, 2, 4, 7, </w:t>
      </w:r>
      <w:r w:rsidR="005B65BD" w:rsidRPr="005B65BD">
        <w:rPr>
          <w:b/>
          <w:strike/>
          <w:color w:val="FF0000"/>
          <w:sz w:val="22"/>
          <w:szCs w:val="22"/>
          <w:lang w:val="en-US" w:eastAsia="zh-CN"/>
        </w:rPr>
        <w:t>[</w:t>
      </w:r>
      <w:r w:rsidR="005B65BD" w:rsidRPr="005B65BD">
        <w:rPr>
          <w:b/>
          <w:sz w:val="22"/>
          <w:szCs w:val="22"/>
          <w:lang w:val="en-US" w:eastAsia="zh-CN"/>
        </w:rPr>
        <w:t>14</w:t>
      </w:r>
      <w:r w:rsidR="005B65BD" w:rsidRPr="005B65BD">
        <w:rPr>
          <w:b/>
          <w:strike/>
          <w:color w:val="FF0000"/>
          <w:sz w:val="22"/>
          <w:szCs w:val="22"/>
          <w:lang w:val="en-US" w:eastAsia="zh-CN"/>
        </w:rPr>
        <w:t>]</w:t>
      </w:r>
      <w:r w:rsidR="005B65BD" w:rsidRPr="005B65BD">
        <w:rPr>
          <w:b/>
          <w:sz w:val="22"/>
          <w:szCs w:val="22"/>
          <w:lang w:val="en-US" w:eastAsia="zh-CN"/>
        </w:rPr>
        <w:t xml:space="preserve"> symbols</w:t>
      </w:r>
      <w:r w:rsidR="005B65BD">
        <w:rPr>
          <w:b/>
          <w:sz w:val="22"/>
          <w:szCs w:val="22"/>
          <w:lang w:val="en-US" w:eastAsia="zh-CN"/>
        </w:rPr>
        <w:t>’</w:t>
      </w:r>
    </w:p>
    <w:p w14:paraId="116914AA" w14:textId="77777777" w:rsidR="00D52AEC" w:rsidRDefault="00D52AEC" w:rsidP="00D52AEC">
      <w:pPr>
        <w:jc w:val="both"/>
        <w:rPr>
          <w:sz w:val="22"/>
          <w:lang w:val="en-US" w:eastAsia="zh-CN"/>
        </w:rPr>
      </w:pPr>
      <w:bookmarkStart w:id="5" w:name="_Toc415085486"/>
      <w:bookmarkStart w:id="6" w:name="_Toc503902285"/>
    </w:p>
    <w:p w14:paraId="074A694C" w14:textId="75669C46" w:rsidR="00D52AEC" w:rsidRPr="0025565B" w:rsidRDefault="00D52AEC" w:rsidP="00D52AEC">
      <w:pPr>
        <w:pStyle w:val="Heading1"/>
        <w:rPr>
          <w:lang w:val="en-US"/>
        </w:rPr>
      </w:pPr>
      <w:r>
        <w:rPr>
          <w:lang w:val="en-US"/>
        </w:rPr>
        <w:t>3</w:t>
      </w:r>
      <w:r w:rsidRPr="0025565B">
        <w:rPr>
          <w:lang w:val="en-US"/>
        </w:rPr>
        <w:tab/>
      </w:r>
      <w:r>
        <w:rPr>
          <w:lang w:val="en-US"/>
        </w:rPr>
        <w:t>Identified issues without RRC impact</w:t>
      </w:r>
    </w:p>
    <w:p w14:paraId="4CB62A2D" w14:textId="7AF2F710" w:rsidR="00D52AEC" w:rsidRPr="0025565B" w:rsidRDefault="00D52AEC" w:rsidP="00D52AEC">
      <w:pPr>
        <w:pStyle w:val="Heading2"/>
        <w:rPr>
          <w:lang w:val="en-US" w:eastAsia="zh-CN"/>
        </w:rPr>
      </w:pPr>
      <w:r>
        <w:rPr>
          <w:lang w:val="en-US" w:eastAsia="zh-CN"/>
        </w:rPr>
        <w:t>3</w:t>
      </w:r>
      <w:r w:rsidRPr="0025565B">
        <w:rPr>
          <w:lang w:val="en-US" w:eastAsia="zh-CN"/>
        </w:rPr>
        <w:t xml:space="preserve">.1 </w:t>
      </w:r>
      <w:r w:rsidR="00877E22">
        <w:rPr>
          <w:lang w:val="en-US" w:eastAsia="zh-CN"/>
        </w:rPr>
        <w:t xml:space="preserve">UL cancelation – </w:t>
      </w:r>
      <w:r w:rsidR="00B9497C">
        <w:rPr>
          <w:lang w:val="en-US" w:eastAsia="zh-CN"/>
        </w:rPr>
        <w:t>correction of SUL description</w:t>
      </w:r>
      <w:r w:rsidR="00877E22">
        <w:rPr>
          <w:lang w:val="en-US" w:eastAsia="zh-CN"/>
        </w:rPr>
        <w:t xml:space="preserve"> (38.213, Sec. 11.</w:t>
      </w:r>
      <w:r w:rsidR="00B9497C">
        <w:rPr>
          <w:lang w:val="en-US" w:eastAsia="zh-CN"/>
        </w:rPr>
        <w:t>2A</w:t>
      </w:r>
      <w:r w:rsidR="00877E22">
        <w:rPr>
          <w:lang w:val="en-US" w:eastAsia="zh-CN"/>
        </w:rPr>
        <w:t>)</w:t>
      </w:r>
    </w:p>
    <w:p w14:paraId="74358D90" w14:textId="33DBAA0D" w:rsidR="00877E22" w:rsidRDefault="001D12A2" w:rsidP="00D52AEC">
      <w:pPr>
        <w:jc w:val="both"/>
        <w:rPr>
          <w:sz w:val="22"/>
          <w:lang w:val="en-US" w:eastAsia="zh-CN"/>
        </w:rPr>
      </w:pPr>
      <w:r>
        <w:rPr>
          <w:sz w:val="22"/>
          <w:lang w:val="en-US" w:eastAsia="zh-CN"/>
        </w:rPr>
        <w:t>O</w:t>
      </w:r>
      <w:r w:rsidR="00877E22">
        <w:rPr>
          <w:sz w:val="22"/>
          <w:lang w:val="en-US" w:eastAsia="zh-CN"/>
        </w:rPr>
        <w:t>ne side sentence in Sec. 11.</w:t>
      </w:r>
      <w:r w:rsidR="00B9497C">
        <w:rPr>
          <w:sz w:val="22"/>
          <w:lang w:val="en-US" w:eastAsia="zh-CN"/>
        </w:rPr>
        <w:t>2A</w:t>
      </w:r>
      <w:r w:rsidR="00877E22">
        <w:rPr>
          <w:sz w:val="22"/>
          <w:lang w:val="en-US" w:eastAsia="zh-CN"/>
        </w:rPr>
        <w:t xml:space="preserve"> of TS 38.213 is double / not needed</w:t>
      </w:r>
      <w:r w:rsidR="00B9497C">
        <w:rPr>
          <w:sz w:val="22"/>
          <w:lang w:val="en-US" w:eastAsia="zh-CN"/>
        </w:rPr>
        <w:t xml:space="preserve"> </w:t>
      </w:r>
      <w:proofErr w:type="gramStart"/>
      <w:r w:rsidR="00B9497C">
        <w:rPr>
          <w:sz w:val="22"/>
          <w:lang w:val="en-US" w:eastAsia="zh-CN"/>
        </w:rPr>
        <w:t>and also</w:t>
      </w:r>
      <w:proofErr w:type="gramEnd"/>
      <w:r w:rsidR="00B9497C">
        <w:rPr>
          <w:sz w:val="22"/>
          <w:lang w:val="en-US" w:eastAsia="zh-CN"/>
        </w:rPr>
        <w:t xml:space="preserve"> ‘for SUL’ is double</w:t>
      </w:r>
      <w:r w:rsidR="00877E22">
        <w:rPr>
          <w:sz w:val="22"/>
          <w:lang w:val="en-US" w:eastAsia="zh-CN"/>
        </w:rPr>
        <w:t xml:space="preserve">. </w:t>
      </w:r>
    </w:p>
    <w:p w14:paraId="615B0C71" w14:textId="7AAA7610" w:rsidR="00877E22" w:rsidRPr="004B762A" w:rsidRDefault="00877E22" w:rsidP="00877E22">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w:t>
      </w:r>
      <w:r w:rsidR="00163F37">
        <w:rPr>
          <w:b/>
          <w:sz w:val="22"/>
          <w:lang w:val="en-US" w:eastAsia="zh-CN"/>
        </w:rPr>
        <w:t>1</w:t>
      </w:r>
      <w:r w:rsidRPr="004B762A">
        <w:rPr>
          <w:b/>
          <w:sz w:val="22"/>
          <w:lang w:val="en-US" w:eastAsia="zh-CN"/>
        </w:rPr>
        <w:t xml:space="preserve">: Adopt the following </w:t>
      </w:r>
      <w:r>
        <w:rPr>
          <w:b/>
          <w:sz w:val="22"/>
          <w:lang w:val="en-US" w:eastAsia="zh-CN"/>
        </w:rPr>
        <w:t xml:space="preserve">related correction / text proposal on UL cancelation </w:t>
      </w:r>
      <w:r w:rsidRPr="004B762A">
        <w:rPr>
          <w:b/>
          <w:sz w:val="22"/>
          <w:lang w:val="en-US" w:eastAsia="zh-CN"/>
        </w:rPr>
        <w:t xml:space="preserve">to Sec. </w:t>
      </w:r>
      <w:r>
        <w:rPr>
          <w:b/>
          <w:sz w:val="22"/>
          <w:lang w:val="en-US" w:eastAsia="zh-CN"/>
        </w:rPr>
        <w:t>11.</w:t>
      </w:r>
      <w:r w:rsidR="00B9497C">
        <w:rPr>
          <w:b/>
          <w:sz w:val="22"/>
          <w:lang w:val="en-US" w:eastAsia="zh-CN"/>
        </w:rPr>
        <w:t>2A</w:t>
      </w:r>
      <w:r>
        <w:rPr>
          <w:b/>
          <w:sz w:val="22"/>
          <w:lang w:val="en-US" w:eastAsia="zh-CN"/>
        </w:rPr>
        <w:t xml:space="preserve"> </w:t>
      </w:r>
      <w:r w:rsidRPr="004B762A">
        <w:rPr>
          <w:b/>
          <w:sz w:val="22"/>
          <w:lang w:val="en-US" w:eastAsia="zh-CN"/>
        </w:rPr>
        <w:t>of TS 38.21</w:t>
      </w:r>
      <w:r>
        <w:rPr>
          <w:b/>
          <w:sz w:val="22"/>
          <w:lang w:val="en-US" w:eastAsia="zh-CN"/>
        </w:rPr>
        <w:t xml:space="preserve">3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77E22" w14:paraId="479FFA11" w14:textId="77777777" w:rsidTr="009A5BC9">
        <w:tc>
          <w:tcPr>
            <w:tcW w:w="9619" w:type="dxa"/>
          </w:tcPr>
          <w:p w14:paraId="7CF934EC" w14:textId="073C4F0C" w:rsidR="00877E22" w:rsidRPr="0092588E" w:rsidRDefault="00877E22" w:rsidP="009A5BC9">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w:t>
            </w:r>
            <w:r w:rsidR="00B9497C">
              <w:rPr>
                <w:b/>
                <w:color w:val="0070C0"/>
                <w:sz w:val="24"/>
              </w:rPr>
              <w:t>2A</w:t>
            </w:r>
            <w:r w:rsidR="007053AA">
              <w:rPr>
                <w:b/>
                <w:color w:val="0070C0"/>
                <w:sz w:val="24"/>
              </w:rPr>
              <w:t>: Correction of SUL description</w:t>
            </w:r>
          </w:p>
          <w:p w14:paraId="53F2DE43" w14:textId="77777777" w:rsidR="00B9497C" w:rsidRDefault="00B9497C" w:rsidP="00B9497C">
            <w:pPr>
              <w:pStyle w:val="Heading2"/>
              <w:outlineLvl w:val="1"/>
            </w:pPr>
            <w:r>
              <w:rPr>
                <w:lang w:eastAsia="zh-CN"/>
              </w:rPr>
              <w:t>11.2A</w:t>
            </w:r>
            <w:r>
              <w:rPr>
                <w:lang w:eastAsia="zh-CN"/>
              </w:rPr>
              <w:tab/>
              <w:t>Cancellation indication</w:t>
            </w:r>
          </w:p>
          <w:p w14:paraId="2745804A" w14:textId="77777777" w:rsidR="00B9497C" w:rsidRDefault="00B9497C" w:rsidP="00B9497C">
            <w:pPr>
              <w:rPr>
                <w:lang w:val="en-US"/>
              </w:rPr>
            </w:pPr>
            <w:r>
              <w:rPr>
                <w:lang w:eastAsia="zh-CN"/>
              </w:rPr>
              <w:t xml:space="preserve">If a UE is provided </w:t>
            </w:r>
            <w:proofErr w:type="spellStart"/>
            <w:r>
              <w:rPr>
                <w:i/>
              </w:rPr>
              <w:t>UplinkCancellation</w:t>
            </w:r>
            <w:proofErr w:type="spellEnd"/>
            <w:r>
              <w:rPr>
                <w:lang w:val="en-US"/>
              </w:rPr>
              <w:t xml:space="preserve">, the UE is provided </w:t>
            </w:r>
            <w:r>
              <w:t xml:space="preserve">a </w:t>
            </w:r>
            <w:r>
              <w:rPr>
                <w:lang w:val="en-US"/>
              </w:rPr>
              <w:t xml:space="preserve">CI-RNTI by </w:t>
            </w:r>
            <w:r>
              <w:rPr>
                <w:i/>
                <w:lang w:val="en-US"/>
              </w:rPr>
              <w:t>ci-RNTI</w:t>
            </w:r>
            <w:r>
              <w:rPr>
                <w:lang w:val="en-US"/>
              </w:rPr>
              <w:t xml:space="preserve"> for monitoring PDCCH candidates for a DCI format 2_4 [5, TS 38.212]. </w:t>
            </w:r>
            <w:proofErr w:type="spellStart"/>
            <w:r>
              <w:rPr>
                <w:i/>
              </w:rPr>
              <w:t>UplinkCancellation</w:t>
            </w:r>
            <w:proofErr w:type="spellEnd"/>
            <w:r>
              <w:rPr>
                <w:lang w:val="en-US"/>
              </w:rPr>
              <w:t xml:space="preserve"> additionally provides to the UE </w:t>
            </w:r>
          </w:p>
          <w:p w14:paraId="30576974" w14:textId="77777777" w:rsidR="00B9497C" w:rsidRDefault="00B9497C" w:rsidP="00B9497C">
            <w:pPr>
              <w:pStyle w:val="B1"/>
              <w:rPr>
                <w:i/>
                <w:lang w:val="x-none"/>
              </w:rPr>
            </w:pPr>
            <w:r>
              <w:t>-</w:t>
            </w:r>
            <w:r>
              <w:tab/>
              <w:t xml:space="preserve">a set of serving cells, by </w:t>
            </w:r>
            <w:r>
              <w:rPr>
                <w:i/>
              </w:rPr>
              <w:t>ci-</w:t>
            </w:r>
            <w:proofErr w:type="spellStart"/>
            <w:r>
              <w:rPr>
                <w:i/>
              </w:rPr>
              <w:t>ConfigurationPerServingCell</w:t>
            </w:r>
            <w:proofErr w:type="spellEnd"/>
            <w:r>
              <w:rPr>
                <w:iCs/>
              </w:rPr>
              <w:t>,</w:t>
            </w:r>
            <w:r>
              <w:rPr>
                <w:i/>
              </w:rPr>
              <w:t xml:space="preserve"> </w:t>
            </w:r>
            <w:r>
              <w:t xml:space="preserve">that includes a set of serving cell indexes and a corresponding set of locations for fields in DCI format 2_4 by </w:t>
            </w:r>
            <w:proofErr w:type="spellStart"/>
            <w:r>
              <w:rPr>
                <w:i/>
              </w:rPr>
              <w:t>positionInDCI</w:t>
            </w:r>
            <w:proofErr w:type="spellEnd"/>
          </w:p>
          <w:p w14:paraId="2475676D" w14:textId="77777777" w:rsidR="00B9497C" w:rsidRDefault="00B9497C" w:rsidP="00B9497C">
            <w:pPr>
              <w:pStyle w:val="B1"/>
              <w:rPr>
                <w:i/>
              </w:rPr>
            </w:pPr>
            <w:r>
              <w:t>-</w:t>
            </w:r>
            <w:r>
              <w:tab/>
              <w:t xml:space="preserve">a number of fields in DCI format 2_4, </w:t>
            </w:r>
            <w:r>
              <w:rPr>
                <w:szCs w:val="22"/>
              </w:rPr>
              <w:t xml:space="preserve">by </w:t>
            </w:r>
            <w:proofErr w:type="spellStart"/>
            <w:r>
              <w:rPr>
                <w:i/>
                <w:iCs/>
                <w:szCs w:val="22"/>
              </w:rPr>
              <w:t>positionInDCI-forSUL</w:t>
            </w:r>
            <w:proofErr w:type="spellEnd"/>
            <w:r>
              <w:t xml:space="preserve">, for each serving cell for a SUL carrier </w:t>
            </w:r>
            <w:r w:rsidRPr="00B9497C">
              <w:rPr>
                <w:strike/>
                <w:color w:val="FF0000"/>
                <w:lang w:val="en-US"/>
              </w:rPr>
              <w:t>for a SUL carrier</w:t>
            </w:r>
            <w:r>
              <w:t>, if the serving cell is configured with a SUL carrier</w:t>
            </w:r>
          </w:p>
          <w:p w14:paraId="470D83BC" w14:textId="77777777" w:rsidR="00B9497C" w:rsidRPr="00B9497C" w:rsidRDefault="00B9497C" w:rsidP="00B9497C">
            <w:pPr>
              <w:pStyle w:val="B1"/>
              <w:rPr>
                <w:strike/>
                <w:color w:val="FF0000"/>
                <w:lang w:val="en-US"/>
              </w:rPr>
            </w:pPr>
            <w:r w:rsidRPr="00B9497C">
              <w:rPr>
                <w:strike/>
                <w:color w:val="FF0000"/>
                <w:lang w:val="en-US"/>
              </w:rPr>
              <w:t>for SUL of a serving cell if the serving cell configured with SUL</w:t>
            </w:r>
          </w:p>
          <w:p w14:paraId="6C83938B" w14:textId="77777777" w:rsidR="00B9497C" w:rsidRDefault="00B9497C" w:rsidP="00B9497C">
            <w:pPr>
              <w:pStyle w:val="B1"/>
            </w:pPr>
            <w:r>
              <w:t>-</w:t>
            </w:r>
            <w:r>
              <w:tab/>
              <w:t xml:space="preserve">an information payload size for DCI format 2_4 by </w:t>
            </w:r>
            <w:r>
              <w:rPr>
                <w:i/>
              </w:rPr>
              <w:t>dci-</w:t>
            </w:r>
            <w:proofErr w:type="spellStart"/>
            <w:r>
              <w:rPr>
                <w:i/>
              </w:rPr>
              <w:t>PayloadSize</w:t>
            </w:r>
            <w:proofErr w:type="spellEnd"/>
            <w:r>
              <w:rPr>
                <w:i/>
              </w:rPr>
              <w:t>-</w:t>
            </w:r>
            <w:proofErr w:type="spellStart"/>
            <w:r>
              <w:rPr>
                <w:i/>
              </w:rPr>
              <w:t>forCI</w:t>
            </w:r>
            <w:proofErr w:type="spellEnd"/>
          </w:p>
          <w:p w14:paraId="0EC029F2" w14:textId="77777777" w:rsidR="00B9497C" w:rsidRDefault="00B9497C" w:rsidP="00B9497C">
            <w:pPr>
              <w:pStyle w:val="B1"/>
            </w:pPr>
            <w:r>
              <w:t>-</w:t>
            </w:r>
            <w:r>
              <w:tab/>
              <w:t xml:space="preserve">an indication for time-frequency resources by </w:t>
            </w:r>
            <w:proofErr w:type="spellStart"/>
            <w:r>
              <w:rPr>
                <w:i/>
              </w:rPr>
              <w:t>timeFrequencyRegion</w:t>
            </w:r>
            <w:proofErr w:type="spellEnd"/>
          </w:p>
          <w:p w14:paraId="54BBE729" w14:textId="61F7B943" w:rsidR="00877E22" w:rsidRPr="00877E22" w:rsidRDefault="00877E22" w:rsidP="00877E2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E90B792" w14:textId="1E0E78E3" w:rsidR="00D52AEC" w:rsidRPr="0025565B" w:rsidRDefault="00D52AEC" w:rsidP="00D52AEC">
      <w:pPr>
        <w:pStyle w:val="Heading2"/>
        <w:rPr>
          <w:lang w:val="en-US" w:eastAsia="zh-CN"/>
        </w:rPr>
      </w:pPr>
      <w:r>
        <w:rPr>
          <w:lang w:val="en-US" w:eastAsia="zh-CN"/>
        </w:rPr>
        <w:t>3</w:t>
      </w:r>
      <w:r w:rsidRPr="0025565B">
        <w:rPr>
          <w:lang w:val="en-US" w:eastAsia="zh-CN"/>
        </w:rPr>
        <w:t xml:space="preserve">.2 </w:t>
      </w:r>
      <w:r w:rsidR="00B143B2">
        <w:rPr>
          <w:lang w:val="en-US" w:eastAsia="zh-CN"/>
        </w:rPr>
        <w:t>Correction of reference to UL cancelation for DCI format 2_4 (TS 38.212, Sec. 7.3.1.3.5)</w:t>
      </w:r>
    </w:p>
    <w:p w14:paraId="3B8F6FFA" w14:textId="6843074A" w:rsidR="00B45CCC" w:rsidRDefault="00B143B2" w:rsidP="00F37441">
      <w:pPr>
        <w:jc w:val="both"/>
        <w:rPr>
          <w:sz w:val="22"/>
          <w:szCs w:val="22"/>
          <w:lang w:val="en-US" w:eastAsia="zh-CN"/>
        </w:rPr>
      </w:pPr>
      <w:r>
        <w:rPr>
          <w:sz w:val="22"/>
          <w:szCs w:val="22"/>
          <w:lang w:val="en-US" w:eastAsia="zh-CN"/>
        </w:rPr>
        <w:t xml:space="preserve">When implementing the UL cancelation in TS 38.213, the clause / section number had been changed from 11.5 in the CR to 11.2A in the final </w:t>
      </w:r>
      <w:r w:rsidR="00163F37">
        <w:rPr>
          <w:sz w:val="22"/>
          <w:szCs w:val="22"/>
          <w:lang w:val="en-US" w:eastAsia="zh-CN"/>
        </w:rPr>
        <w:t>specifications</w:t>
      </w:r>
      <w:r>
        <w:rPr>
          <w:sz w:val="22"/>
          <w:szCs w:val="22"/>
          <w:lang w:val="en-US" w:eastAsia="zh-CN"/>
        </w:rPr>
        <w:t xml:space="preserve">. Therefore, the reference is to be corrected in 38.212 for DCI format 2_4. </w:t>
      </w:r>
    </w:p>
    <w:p w14:paraId="37897CA1" w14:textId="14FDDA96" w:rsidR="00B143B2" w:rsidRPr="004B762A" w:rsidRDefault="00B143B2" w:rsidP="00B143B2">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w:t>
      </w:r>
      <w:r w:rsidR="00163F37">
        <w:rPr>
          <w:b/>
          <w:sz w:val="22"/>
          <w:lang w:val="en-US" w:eastAsia="zh-CN"/>
        </w:rPr>
        <w:t>2</w:t>
      </w:r>
      <w:r w:rsidRPr="004B762A">
        <w:rPr>
          <w:b/>
          <w:sz w:val="22"/>
          <w:lang w:val="en-US" w:eastAsia="zh-CN"/>
        </w:rPr>
        <w:t xml:space="preserve">: </w:t>
      </w:r>
      <w:r>
        <w:rPr>
          <w:b/>
          <w:sz w:val="22"/>
          <w:lang w:val="en-US" w:eastAsia="zh-CN"/>
        </w:rPr>
        <w:t xml:space="preserve">Correct the reference to UL cancelation in the DCI format 2_4 description of </w:t>
      </w:r>
      <w:r w:rsidRPr="004B762A">
        <w:rPr>
          <w:b/>
          <w:sz w:val="22"/>
          <w:lang w:val="en-US" w:eastAsia="zh-CN"/>
        </w:rPr>
        <w:t xml:space="preserve">Sec. </w:t>
      </w:r>
      <w:r w:rsidRPr="00B143B2">
        <w:rPr>
          <w:rFonts w:hint="eastAsia"/>
          <w:b/>
          <w:sz w:val="22"/>
          <w:lang w:val="en-US" w:eastAsia="zh-CN"/>
        </w:rPr>
        <w:t>7.3.1.3.5</w:t>
      </w:r>
      <w:r>
        <w:rPr>
          <w:b/>
          <w:sz w:val="22"/>
          <w:lang w:val="en-US" w:eastAsia="zh-CN"/>
        </w:rPr>
        <w:t xml:space="preserve"> </w:t>
      </w:r>
      <w:r w:rsidRPr="004B762A">
        <w:rPr>
          <w:b/>
          <w:sz w:val="22"/>
          <w:lang w:val="en-US" w:eastAsia="zh-CN"/>
        </w:rPr>
        <w:t>of TS 38.21</w:t>
      </w:r>
      <w:r>
        <w:rPr>
          <w:b/>
          <w:sz w:val="22"/>
          <w:lang w:val="en-US" w:eastAsia="zh-CN"/>
        </w:rPr>
        <w:t xml:space="preserve">2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143B2" w14:paraId="178FA898" w14:textId="77777777" w:rsidTr="00770052">
        <w:tc>
          <w:tcPr>
            <w:tcW w:w="9619" w:type="dxa"/>
          </w:tcPr>
          <w:p w14:paraId="307EEE0D" w14:textId="1589A3E2" w:rsidR="00B143B2" w:rsidRPr="0092588E" w:rsidRDefault="00B143B2" w:rsidP="00770052">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sidR="007053AA">
              <w:rPr>
                <w:b/>
                <w:color w:val="0070C0"/>
                <w:sz w:val="24"/>
              </w:rPr>
              <w:t>: Correct reference to UL cancelation section</w:t>
            </w:r>
          </w:p>
          <w:p w14:paraId="7C7E5312" w14:textId="77777777" w:rsidR="00B143B2" w:rsidRPr="002625EB" w:rsidRDefault="00B143B2" w:rsidP="00B143B2">
            <w:pPr>
              <w:pStyle w:val="Heading5"/>
              <w:outlineLvl w:val="4"/>
              <w:rPr>
                <w:lang w:eastAsia="zh-CN"/>
              </w:rPr>
            </w:pPr>
            <w:bookmarkStart w:id="7" w:name="_Toc29326619"/>
            <w:bookmarkStart w:id="8" w:name="_Toc29327769"/>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bookmarkEnd w:id="7"/>
            <w:bookmarkEnd w:id="8"/>
          </w:p>
          <w:p w14:paraId="1545D7CC" w14:textId="298F5168" w:rsidR="00B143B2" w:rsidRDefault="00B143B2" w:rsidP="00B143B2">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33746322" w14:textId="77777777" w:rsidR="00B143B2" w:rsidRPr="002625EB" w:rsidRDefault="00B143B2" w:rsidP="00B143B2">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130BE7C5" w14:textId="77777777" w:rsidR="00B143B2" w:rsidRPr="00C33081" w:rsidRDefault="00B143B2" w:rsidP="00B143B2">
            <w:pPr>
              <w:pStyle w:val="B1"/>
              <w:rPr>
                <w:lang w:val="fr-FR" w:eastAsia="zh-CN"/>
              </w:rPr>
            </w:pPr>
            <w:r w:rsidRPr="00C33081">
              <w:rPr>
                <w:lang w:val="fr-FR"/>
              </w:rPr>
              <w:t>-</w:t>
            </w:r>
            <w:r w:rsidRPr="00C33081">
              <w:rPr>
                <w:lang w:val="fr-FR"/>
              </w:rPr>
              <w:tab/>
            </w:r>
            <w:proofErr w:type="spellStart"/>
            <w:r w:rsidRPr="00C33081">
              <w:rPr>
                <w:lang w:val="fr-FR" w:eastAsia="zh-CN"/>
              </w:rPr>
              <w:t>Cancellation</w:t>
            </w:r>
            <w:proofErr w:type="spellEnd"/>
            <w:r w:rsidRPr="00C33081">
              <w:rPr>
                <w:lang w:val="fr-FR" w:eastAsia="zh-CN"/>
              </w:rPr>
              <w:t xml:space="preserve"> indication 1, </w:t>
            </w:r>
            <w:proofErr w:type="spellStart"/>
            <w:r w:rsidRPr="00C33081">
              <w:rPr>
                <w:lang w:val="fr-FR" w:eastAsia="zh-CN"/>
              </w:rPr>
              <w:t>Cancellation</w:t>
            </w:r>
            <w:proofErr w:type="spellEnd"/>
            <w:r w:rsidRPr="00C33081">
              <w:rPr>
                <w:lang w:val="fr-FR" w:eastAsia="zh-CN"/>
              </w:rPr>
              <w:t xml:space="preserve"> indication 2, …, </w:t>
            </w:r>
            <w:proofErr w:type="spellStart"/>
            <w:r w:rsidRPr="00C33081">
              <w:rPr>
                <w:lang w:val="fr-FR" w:eastAsia="zh-CN"/>
              </w:rPr>
              <w:t>Cancellation</w:t>
            </w:r>
            <w:proofErr w:type="spellEnd"/>
            <w:r w:rsidRPr="00C33081">
              <w:rPr>
                <w:lang w:val="fr-FR" w:eastAsia="zh-CN"/>
              </w:rPr>
              <w:t xml:space="preserve"> indication </w:t>
            </w:r>
            <w:proofErr w:type="spellStart"/>
            <w:r w:rsidRPr="00C33081">
              <w:rPr>
                <w:lang w:val="fr-FR" w:eastAsia="zh-CN"/>
              </w:rPr>
              <w:t>indication</w:t>
            </w:r>
            <w:proofErr w:type="spellEnd"/>
            <w:r w:rsidRPr="00C33081">
              <w:rPr>
                <w:lang w:val="fr-FR" w:eastAsia="zh-CN"/>
              </w:rPr>
              <w:t xml:space="preserve"> </w:t>
            </w:r>
            <w:r w:rsidRPr="00C33081">
              <w:rPr>
                <w:i/>
                <w:lang w:val="fr-FR" w:eastAsia="zh-CN"/>
              </w:rPr>
              <w:t>N</w:t>
            </w:r>
            <w:r w:rsidRPr="00C33081">
              <w:rPr>
                <w:lang w:val="fr-FR" w:eastAsia="zh-CN"/>
              </w:rPr>
              <w:t xml:space="preserve">. </w:t>
            </w:r>
          </w:p>
          <w:p w14:paraId="4AC730EE" w14:textId="7B8046FA" w:rsidR="00B143B2" w:rsidRDefault="00B143B2" w:rsidP="00B143B2">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w:t>
            </w:r>
            <w:proofErr w:type="spellStart"/>
            <w:r w:rsidRPr="00A1531E">
              <w:rPr>
                <w:i/>
                <w:lang w:eastAsia="zh-CN"/>
              </w:rPr>
              <w:t>PayloadSize</w:t>
            </w:r>
            <w:proofErr w:type="spellEnd"/>
            <w:r w:rsidRPr="00A1531E">
              <w:rPr>
                <w:i/>
                <w:lang w:eastAsia="zh-CN"/>
              </w:rPr>
              <w:t>-</w:t>
            </w:r>
            <w:proofErr w:type="spellStart"/>
            <w:r w:rsidRPr="00A1531E">
              <w:rPr>
                <w:i/>
                <w:lang w:eastAsia="zh-CN"/>
              </w:rPr>
              <w:t>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w:t>
            </w:r>
            <w:r>
              <w:rPr>
                <w:lang w:eastAsia="zh-CN"/>
              </w:rPr>
              <w:t>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w:t>
            </w:r>
            <w:proofErr w:type="spellStart"/>
            <w:r w:rsidRPr="00A1531E">
              <w:rPr>
                <w:i/>
                <w:lang w:eastAsia="zh-CN"/>
              </w:rPr>
              <w:t>PayloadSize</w:t>
            </w:r>
            <w:proofErr w:type="spellEnd"/>
            <w:r w:rsidRPr="002625EB">
              <w:rPr>
                <w:rFonts w:hint="eastAsia"/>
                <w:lang w:eastAsia="zh-CN"/>
              </w:rPr>
              <w:t>.</w:t>
            </w:r>
            <w:r>
              <w:rPr>
                <w:lang w:eastAsia="zh-CN"/>
              </w:rPr>
              <w:t xml:space="preserve"> For a UE, there is at most one cancellation indication for an UL carrier.</w:t>
            </w:r>
          </w:p>
          <w:p w14:paraId="59B533C3" w14:textId="77777777" w:rsidR="00B143B2" w:rsidRPr="00877E22" w:rsidRDefault="00B143B2" w:rsidP="0077005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4BE39EC" w14:textId="77777777" w:rsidR="00B143B2" w:rsidRDefault="00B143B2" w:rsidP="00F37441">
      <w:pPr>
        <w:jc w:val="both"/>
        <w:rPr>
          <w:sz w:val="22"/>
          <w:szCs w:val="22"/>
          <w:lang w:val="en-US" w:eastAsia="zh-CN"/>
        </w:rPr>
      </w:pPr>
    </w:p>
    <w:p w14:paraId="44CBF7FC" w14:textId="0843469D" w:rsidR="00166EC7" w:rsidRPr="0025565B" w:rsidRDefault="00877E22" w:rsidP="00166EC7">
      <w:pPr>
        <w:pStyle w:val="Heading1"/>
        <w:rPr>
          <w:lang w:val="en-US"/>
        </w:rPr>
      </w:pPr>
      <w:r>
        <w:rPr>
          <w:lang w:val="en-US"/>
        </w:rPr>
        <w:t>4</w:t>
      </w:r>
      <w:r w:rsidR="00166EC7" w:rsidRPr="0025565B">
        <w:rPr>
          <w:lang w:val="en-US"/>
        </w:rPr>
        <w:tab/>
        <w:t>Conclusions</w:t>
      </w:r>
    </w:p>
    <w:p w14:paraId="62BAD757" w14:textId="77777777"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clarifications and additions on PDCCH enhancements with respect to the Rel-16 URLLC &amp; </w:t>
      </w:r>
      <w:proofErr w:type="spellStart"/>
      <w:r w:rsidR="00C128E6">
        <w:rPr>
          <w:sz w:val="22"/>
          <w:szCs w:val="22"/>
          <w:lang w:val="en-US" w:eastAsia="zh-CN"/>
        </w:rPr>
        <w:t>IIoT</w:t>
      </w:r>
      <w:proofErr w:type="spellEnd"/>
      <w:r w:rsidR="00C128E6">
        <w:rPr>
          <w:sz w:val="22"/>
          <w:szCs w:val="22"/>
          <w:lang w:val="en-US" w:eastAsia="zh-CN"/>
        </w:rPr>
        <w:t xml:space="preserve"> </w:t>
      </w:r>
      <w:proofErr w:type="spellStart"/>
      <w:r w:rsidR="00C128E6">
        <w:rPr>
          <w:sz w:val="22"/>
          <w:szCs w:val="22"/>
          <w:lang w:val="en-US" w:eastAsia="zh-CN"/>
        </w:rPr>
        <w:t>WIs.</w:t>
      </w:r>
      <w:proofErr w:type="spellEnd"/>
      <w:r w:rsidR="00C128E6">
        <w:rPr>
          <w:sz w:val="22"/>
          <w:szCs w:val="22"/>
          <w:lang w:val="en-US" w:eastAsia="zh-CN"/>
        </w:rPr>
        <w:t xml:space="preserve"> </w:t>
      </w:r>
    </w:p>
    <w:p w14:paraId="7193D742" w14:textId="2F45E92F" w:rsidR="00EF4F39" w:rsidRDefault="00C128E6" w:rsidP="00166EC7">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2 on </w:t>
      </w:r>
      <w:r w:rsidR="00877E22" w:rsidRPr="00877E22">
        <w:rPr>
          <w:b/>
          <w:sz w:val="22"/>
          <w:szCs w:val="22"/>
          <w:u w:val="single"/>
          <w:lang w:val="en-US" w:eastAsia="zh-CN"/>
        </w:rPr>
        <w:t>Enhanced inter UE Tx prioritization/multiplexing</w:t>
      </w:r>
      <w:r w:rsidR="00877E22" w:rsidRPr="00C128E6">
        <w:rPr>
          <w:b/>
          <w:sz w:val="22"/>
          <w:szCs w:val="22"/>
          <w:u w:val="single"/>
          <w:lang w:val="en-US" w:eastAsia="zh-CN"/>
        </w:rPr>
        <w:t xml:space="preserve"> </w:t>
      </w:r>
      <w:r w:rsidRPr="00C128E6">
        <w:rPr>
          <w:b/>
          <w:sz w:val="22"/>
          <w:szCs w:val="22"/>
          <w:u w:val="single"/>
          <w:lang w:val="en-US" w:eastAsia="zh-CN"/>
        </w:rPr>
        <w:t xml:space="preserve">issues </w:t>
      </w:r>
      <w:r w:rsidRPr="008D69DA">
        <w:rPr>
          <w:b/>
          <w:color w:val="FF0000"/>
          <w:sz w:val="22"/>
          <w:szCs w:val="22"/>
          <w:u w:val="single"/>
          <w:lang w:val="en-US" w:eastAsia="zh-CN"/>
        </w:rPr>
        <w:t xml:space="preserve">with </w:t>
      </w:r>
      <w:r w:rsidR="00877E22" w:rsidRPr="008D69DA">
        <w:rPr>
          <w:b/>
          <w:color w:val="FF0000"/>
          <w:sz w:val="22"/>
          <w:szCs w:val="22"/>
          <w:u w:val="single"/>
          <w:lang w:val="en-US" w:eastAsia="zh-CN"/>
        </w:rPr>
        <w:t xml:space="preserve">(potential) </w:t>
      </w:r>
      <w:r w:rsidRPr="008D69DA">
        <w:rPr>
          <w:b/>
          <w:color w:val="FF0000"/>
          <w:sz w:val="22"/>
          <w:szCs w:val="22"/>
          <w:u w:val="single"/>
          <w:lang w:val="en-US" w:eastAsia="zh-CN"/>
        </w:rPr>
        <w:t>RRC impact</w:t>
      </w:r>
      <w:r>
        <w:rPr>
          <w:sz w:val="22"/>
          <w:szCs w:val="22"/>
          <w:lang w:val="en-US" w:eastAsia="zh-CN"/>
        </w:rPr>
        <w:t xml:space="preserve"> can be summarized as: </w:t>
      </w:r>
    </w:p>
    <w:p w14:paraId="5D2CFED4" w14:textId="77777777" w:rsidR="007053AA" w:rsidRPr="007053AA" w:rsidRDefault="007053AA" w:rsidP="007053AA">
      <w:pPr>
        <w:jc w:val="both"/>
        <w:rPr>
          <w:i/>
          <w:iCs/>
          <w:sz w:val="22"/>
          <w:lang w:val="en-US" w:eastAsia="zh-CN"/>
        </w:rPr>
      </w:pPr>
      <w:r w:rsidRPr="007053AA">
        <w:rPr>
          <w:b/>
          <w:bCs/>
          <w:i/>
          <w:iCs/>
          <w:sz w:val="22"/>
          <w:lang w:val="en-US" w:eastAsia="zh-CN"/>
        </w:rPr>
        <w:t xml:space="preserve">Observation </w:t>
      </w:r>
      <w:r>
        <w:rPr>
          <w:b/>
          <w:bCs/>
          <w:i/>
          <w:iCs/>
          <w:sz w:val="22"/>
          <w:lang w:val="en-US" w:eastAsia="zh-CN"/>
        </w:rPr>
        <w:t>2.</w:t>
      </w:r>
      <w:r w:rsidRPr="007053AA">
        <w:rPr>
          <w:b/>
          <w:bCs/>
          <w:i/>
          <w:iCs/>
          <w:sz w:val="22"/>
          <w:lang w:val="en-US" w:eastAsia="zh-CN"/>
        </w:rPr>
        <w:t>1:</w:t>
      </w:r>
      <w:r w:rsidRPr="007053AA">
        <w:rPr>
          <w:i/>
          <w:iCs/>
          <w:sz w:val="22"/>
          <w:lang w:val="en-US" w:eastAsia="zh-CN"/>
        </w:rPr>
        <w:t xml:space="preserve"> </w:t>
      </w:r>
      <w:r w:rsidRPr="007053AA">
        <w:rPr>
          <w:b/>
          <w:i/>
          <w:iCs/>
          <w:sz w:val="22"/>
          <w:lang w:val="en-US" w:eastAsia="zh-CN"/>
        </w:rPr>
        <w:t xml:space="preserve">UL cancelation should be limited only to low priority PUSCH (and not include high priority PUSCH which would be somehow counterproductive). Another option, if this would not be commonly acceptable, would be at least to make it RRC configurable if only low priority PUSCH or PUSCH independent of the PHY priority are to be canceled </w:t>
      </w:r>
      <w:r w:rsidRPr="007053AA">
        <w:rPr>
          <w:b/>
          <w:i/>
          <w:iCs/>
          <w:color w:val="FF0000"/>
          <w:sz w:val="22"/>
          <w:lang w:val="en-US" w:eastAsia="zh-CN"/>
        </w:rPr>
        <w:t>(possible RRC impact)</w:t>
      </w:r>
      <w:r w:rsidRPr="007053AA">
        <w:rPr>
          <w:b/>
          <w:i/>
          <w:iCs/>
          <w:sz w:val="22"/>
          <w:lang w:val="en-US" w:eastAsia="zh-CN"/>
        </w:rPr>
        <w:t>.</w:t>
      </w:r>
      <w:r w:rsidRPr="007053AA">
        <w:rPr>
          <w:i/>
          <w:iCs/>
          <w:sz w:val="22"/>
          <w:lang w:val="en-US" w:eastAsia="zh-CN"/>
        </w:rPr>
        <w:t xml:space="preserve"> </w:t>
      </w:r>
    </w:p>
    <w:p w14:paraId="2BA868DD" w14:textId="77777777" w:rsidR="007053AA" w:rsidRPr="004B762A" w:rsidRDefault="007053AA" w:rsidP="007053AA">
      <w:pPr>
        <w:jc w:val="both"/>
        <w:rPr>
          <w:b/>
          <w:sz w:val="22"/>
          <w:lang w:val="en-US" w:eastAsia="zh-CN"/>
        </w:rPr>
      </w:pPr>
      <w:r w:rsidRPr="004B762A">
        <w:rPr>
          <w:b/>
          <w:sz w:val="22"/>
          <w:lang w:val="en-US" w:eastAsia="zh-CN"/>
        </w:rPr>
        <w:t xml:space="preserve">Proposal </w:t>
      </w:r>
      <w:r>
        <w:rPr>
          <w:b/>
          <w:sz w:val="22"/>
          <w:lang w:val="en-US" w:eastAsia="zh-CN"/>
        </w:rPr>
        <w:t>2</w:t>
      </w:r>
      <w:r w:rsidRPr="004B762A">
        <w:rPr>
          <w:b/>
          <w:sz w:val="22"/>
          <w:lang w:val="en-US" w:eastAsia="zh-CN"/>
        </w:rPr>
        <w:t>.</w:t>
      </w:r>
      <w:r>
        <w:rPr>
          <w:b/>
          <w:sz w:val="22"/>
          <w:lang w:val="en-US" w:eastAsia="zh-CN"/>
        </w:rPr>
        <w:t>1</w:t>
      </w:r>
      <w:r w:rsidRPr="004B762A">
        <w:rPr>
          <w:b/>
          <w:sz w:val="22"/>
          <w:lang w:val="en-US" w:eastAsia="zh-CN"/>
        </w:rPr>
        <w:t xml:space="preserve">: </w:t>
      </w:r>
      <w:r>
        <w:rPr>
          <w:b/>
          <w:sz w:val="22"/>
          <w:lang w:val="en-US" w:eastAsia="zh-CN"/>
        </w:rPr>
        <w:t xml:space="preserve">UL cancelation for enhanced inter-UE prioritization/multiplexing should only be applicable for PUSCH having low PHY priority (i.e. of priority index 0) and SRS – PUSCH transmissions with high PHY priority (i.e. of priority index 1) are not subject to UL cancelation. </w:t>
      </w:r>
      <w:r w:rsidRPr="004B762A">
        <w:rPr>
          <w:b/>
          <w:sz w:val="22"/>
          <w:lang w:val="en-US" w:eastAsia="zh-CN"/>
        </w:rPr>
        <w:t xml:space="preserve">Adopt the following </w:t>
      </w:r>
      <w:r>
        <w:rPr>
          <w:b/>
          <w:sz w:val="22"/>
          <w:lang w:val="en-US" w:eastAsia="zh-CN"/>
        </w:rPr>
        <w:t xml:space="preserve">related </w:t>
      </w:r>
      <w:r w:rsidRPr="004B762A">
        <w:rPr>
          <w:b/>
          <w:sz w:val="22"/>
          <w:lang w:val="en-US" w:eastAsia="zh-CN"/>
        </w:rPr>
        <w:t xml:space="preserve">text proposal to Sec. </w:t>
      </w:r>
      <w:r>
        <w:rPr>
          <w:b/>
          <w:sz w:val="22"/>
          <w:lang w:val="en-US" w:eastAsia="zh-CN"/>
        </w:rPr>
        <w:t xml:space="preserve">11.2A </w:t>
      </w:r>
      <w:r w:rsidRPr="004B762A">
        <w:rPr>
          <w:b/>
          <w:sz w:val="22"/>
          <w:lang w:val="en-US" w:eastAsia="zh-CN"/>
        </w:rPr>
        <w:t>of TS 38.21</w:t>
      </w:r>
      <w:r>
        <w:rPr>
          <w:b/>
          <w:sz w:val="22"/>
          <w:lang w:val="en-US" w:eastAsia="zh-CN"/>
        </w:rPr>
        <w:t xml:space="preserve">3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053AA" w14:paraId="381914B2" w14:textId="77777777" w:rsidTr="00B33D34">
        <w:tc>
          <w:tcPr>
            <w:tcW w:w="9619" w:type="dxa"/>
          </w:tcPr>
          <w:p w14:paraId="76CBA380" w14:textId="77777777" w:rsidR="007053AA" w:rsidRPr="0092588E" w:rsidRDefault="007053AA" w:rsidP="00B33D34">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11.2A: Cancel only low priority PUSCH</w:t>
            </w:r>
          </w:p>
          <w:p w14:paraId="7D4C4EB2" w14:textId="77777777" w:rsidR="007053AA" w:rsidRDefault="007053AA" w:rsidP="00B33D34">
            <w:pPr>
              <w:pStyle w:val="Heading2"/>
              <w:outlineLvl w:val="1"/>
            </w:pPr>
            <w:r>
              <w:rPr>
                <w:lang w:eastAsia="zh-CN"/>
              </w:rPr>
              <w:t>11.2A</w:t>
            </w:r>
            <w:r>
              <w:rPr>
                <w:lang w:eastAsia="zh-CN"/>
              </w:rPr>
              <w:tab/>
              <w:t>Cancellation indication</w:t>
            </w:r>
          </w:p>
          <w:p w14:paraId="737403C3" w14:textId="77777777" w:rsidR="007053AA" w:rsidRPr="001D524B" w:rsidRDefault="007053AA" w:rsidP="00B33D3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4C14ED8" w14:textId="77777777" w:rsidR="007053AA" w:rsidRDefault="007053AA" w:rsidP="00B33D34">
            <w:pPr>
              <w:rPr>
                <w:rFonts w:eastAsia="DengXian"/>
                <w:lang w:val="en-US" w:eastAsia="zh-CN"/>
              </w:rPr>
            </w:pPr>
            <w:r>
              <w:rPr>
                <w:rFonts w:eastAsia="MS Mincho"/>
              </w:rPr>
              <w:t xml:space="preserve">An indication by a DCI format 2_4 for a serving cell is applicable to PUSCH </w:t>
            </w:r>
            <w:r w:rsidRPr="00A10BF4">
              <w:rPr>
                <w:color w:val="FF0000"/>
                <w:lang w:eastAsia="zh-CN"/>
              </w:rPr>
              <w:t>of priority index 0</w:t>
            </w:r>
            <w:r>
              <w:rPr>
                <w:lang w:eastAsia="zh-CN"/>
              </w:rPr>
              <w:t xml:space="preserve"> </w:t>
            </w:r>
            <w:r w:rsidRPr="00A10BF4">
              <w:rPr>
                <w:color w:val="FF0000"/>
                <w:lang w:eastAsia="zh-CN"/>
              </w:rPr>
              <w:t>(according to Sec. 9)</w:t>
            </w:r>
            <w:r>
              <w:rPr>
                <w:lang w:eastAsia="zh-CN"/>
              </w:rPr>
              <w:t xml:space="preserve"> </w:t>
            </w:r>
            <w:r>
              <w:rPr>
                <w:rFonts w:eastAsia="MS Mincho"/>
              </w:rPr>
              <w:t xml:space="preserve">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corresponds to the PUSCH processing capability 2 </w:t>
            </w:r>
            <w:r>
              <w:rPr>
                <w:rFonts w:eastAsia="DengXian"/>
                <w:lang w:val="x-none" w:eastAsia="zh-CN"/>
              </w:rPr>
              <w:t>[6, TS 38.214]</w:t>
            </w:r>
            <w:r>
              <w:rPr>
                <w:rFonts w:eastAsia="DengXian"/>
                <w:lang w:val="x-none"/>
              </w:rPr>
              <w:t xml:space="preserve"> </w:t>
            </w:r>
            <w:r>
              <w:rPr>
                <w:rFonts w:eastAsia="DengXian"/>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DengXian"/>
                <w:lang w:val="x-none" w:eastAsia="zh-CN"/>
              </w:rPr>
              <w:t xml:space="preserve"> </w:t>
            </w:r>
            <w:r>
              <w:rPr>
                <w:rFonts w:eastAsia="DengXian"/>
                <w:lang w:val="en-US" w:eastAsia="zh-CN"/>
              </w:rPr>
              <w:t xml:space="preserve">with </w:t>
            </w:r>
            <m:oMath>
              <m:r>
                <w:rPr>
                  <w:rFonts w:ascii="Cambria Math"/>
                </w:rPr>
                <m:t>μ</m:t>
              </m:r>
            </m:oMath>
            <w:r>
              <w:rPr>
                <w:rFonts w:eastAsia="DengXian"/>
                <w:lang w:val="x-none" w:eastAsia="zh-CN"/>
              </w:rPr>
              <w:t xml:space="preserve"> </w:t>
            </w:r>
            <w:r>
              <w:rPr>
                <w:rFonts w:eastAsia="DengXian"/>
                <w:lang w:val="en-US" w:eastAsia="zh-CN"/>
              </w:rPr>
              <w:t>being</w:t>
            </w:r>
            <w:r>
              <w:rPr>
                <w:rFonts w:eastAsia="DengXian"/>
                <w:lang w:val="x-none" w:eastAsia="zh-CN"/>
              </w:rPr>
              <w:t xml:space="preserve"> the smallest SCS configuration </w:t>
            </w:r>
            <w:r>
              <w:rPr>
                <w:lang w:val="x-none" w:eastAsia="zh-CN"/>
              </w:rPr>
              <w:t>between</w:t>
            </w:r>
            <w:r>
              <w:rPr>
                <w:rFonts w:eastAsia="DengXian"/>
                <w:lang w:val="x-none" w:eastAsia="zh-CN"/>
              </w:rPr>
              <w:t xml:space="preserve"> the SCS configuration</w:t>
            </w:r>
            <w:r>
              <w:rPr>
                <w:rFonts w:eastAsia="DengXian"/>
                <w:lang w:val="en-US" w:eastAsia="zh-CN"/>
              </w:rPr>
              <w:t>s</w:t>
            </w:r>
            <w:r>
              <w:rPr>
                <w:rFonts w:eastAsia="DengXian"/>
                <w:lang w:val="x-none" w:eastAsia="zh-CN"/>
              </w:rPr>
              <w:t xml:space="preserve"> of the PDCCH</w:t>
            </w:r>
            <w:r>
              <w:rPr>
                <w:lang w:val="x-none" w:eastAsia="zh-CN"/>
              </w:rPr>
              <w:t xml:space="preserve"> and</w:t>
            </w:r>
            <w:r>
              <w:rPr>
                <w:rFonts w:eastAsia="DengXian"/>
                <w:lang w:val="x-none" w:eastAsia="zh-CN"/>
              </w:rPr>
              <w:t xml:space="preserve"> of </w:t>
            </w:r>
            <w:r>
              <w:rPr>
                <w:rFonts w:eastAsia="DengXian"/>
                <w:lang w:val="en-US" w:eastAsia="zh-CN"/>
              </w:rPr>
              <w:t>a</w:t>
            </w:r>
            <w:r>
              <w:rPr>
                <w:rFonts w:eastAsia="DengXian"/>
                <w:lang w:val="x-none" w:eastAsia="zh-CN"/>
              </w:rPr>
              <w:t xml:space="preserve"> </w:t>
            </w:r>
            <w:r>
              <w:rPr>
                <w:rFonts w:eastAsia="DengXian"/>
                <w:lang w:val="en-US" w:eastAsia="zh-CN"/>
              </w:rPr>
              <w:t xml:space="preserve">PUSCH transmission or of an </w:t>
            </w:r>
            <w:r>
              <w:rPr>
                <w:lang w:val="x-none" w:eastAsia="zh-CN"/>
              </w:rPr>
              <w:t>SRS</w:t>
            </w:r>
            <w:r>
              <w:rPr>
                <w:rFonts w:eastAsia="DengXian"/>
                <w:lang w:val="x-none" w:eastAsia="zh-CN"/>
              </w:rPr>
              <w:t xml:space="preserve"> </w:t>
            </w:r>
            <w:r>
              <w:rPr>
                <w:rFonts w:eastAsia="DengXian"/>
                <w:lang w:val="en-US" w:eastAsia="zh-CN"/>
              </w:rPr>
              <w:t xml:space="preserve">transmission on the serving cell. </w:t>
            </w:r>
          </w:p>
          <w:p w14:paraId="46FA89D0" w14:textId="77777777" w:rsidR="007053AA" w:rsidRDefault="007053AA" w:rsidP="00B33D34">
            <w:pPr>
              <w:rPr>
                <w:rFonts w:eastAsia="DengXian"/>
                <w:lang w:val="en-US" w:eastAsia="zh-CN"/>
              </w:rPr>
            </w:pPr>
            <w:r>
              <w:rPr>
                <w:rFonts w:eastAsia="DengXian"/>
                <w:lang w:val="en-US" w:eastAsia="zh-CN"/>
              </w:rPr>
              <w:t>A UE that detects a DCI format 2_4 for a serving cell cancels a PUSCH transmission</w:t>
            </w:r>
            <w:r w:rsidRPr="00A10BF4">
              <w:rPr>
                <w:color w:val="FF0000"/>
                <w:lang w:eastAsia="zh-CN"/>
              </w:rPr>
              <w:t xml:space="preserve"> of priority index 0</w:t>
            </w:r>
            <w:r>
              <w:rPr>
                <w:rFonts w:eastAsia="DengXian"/>
                <w:lang w:val="en-US" w:eastAsia="zh-CN"/>
              </w:rPr>
              <w:t xml:space="preserve">, or a repetition of a PUSCH transmission [6, TS 38.214] </w:t>
            </w:r>
            <w:r w:rsidRPr="00A10BF4">
              <w:rPr>
                <w:color w:val="FF0000"/>
                <w:lang w:eastAsia="zh-CN"/>
              </w:rPr>
              <w:t>of priority index 0</w:t>
            </w:r>
            <w:r>
              <w:rPr>
                <w:color w:val="FF0000"/>
                <w:lang w:eastAsia="zh-CN"/>
              </w:rPr>
              <w:t xml:space="preserve"> </w:t>
            </w:r>
            <w:r>
              <w:rPr>
                <w:rFonts w:eastAsia="DengXian"/>
                <w:lang w:val="en-US" w:eastAsia="zh-CN"/>
              </w:rPr>
              <w:t>if the PUSCH transmission is with repetitions, or an SRS transmission on the serving cell if, respectively,</w:t>
            </w:r>
          </w:p>
          <w:p w14:paraId="1485C622" w14:textId="77777777" w:rsidR="007053AA" w:rsidRDefault="007053AA" w:rsidP="00B33D34">
            <w:pPr>
              <w:pStyle w:val="B1"/>
              <w:rPr>
                <w:rFonts w:eastAsia="DengXian"/>
                <w:lang w:val="x-none" w:eastAsia="zh-CN"/>
              </w:rPr>
            </w:pPr>
            <w:r>
              <w:t>-</w:t>
            </w:r>
            <w:r>
              <w:tab/>
              <w:t xml:space="preserve">a group of symbols, </w:t>
            </w:r>
            <w:r>
              <w:rPr>
                <w:rFonts w:eastAsia="DengXian"/>
                <w:lang w:eastAsia="zh-CN"/>
              </w:rPr>
              <w:t xml:space="preserve">from the </w:t>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rPr>
                <w:rFonts w:eastAsia="DengXian"/>
                <w:lang w:eastAsia="zh-CN"/>
              </w:rPr>
              <w:t xml:space="preserve"> symbols, has a corresponding bit value of '1' in the DCI format 2_4 and includes a symbol of the (repetition of the) PUSCH transmission </w:t>
            </w:r>
            <w:r w:rsidRPr="00A10BF4">
              <w:rPr>
                <w:color w:val="FF0000"/>
                <w:lang w:eastAsia="zh-CN"/>
              </w:rPr>
              <w:t>of priority index 0</w:t>
            </w:r>
            <w:r>
              <w:rPr>
                <w:color w:val="FF0000"/>
                <w:lang w:eastAsia="zh-CN"/>
              </w:rPr>
              <w:t xml:space="preserve"> </w:t>
            </w:r>
            <w:r>
              <w:rPr>
                <w:rFonts w:eastAsia="DengXian"/>
                <w:lang w:eastAsia="zh-CN"/>
              </w:rPr>
              <w:t>or of the SRS transmission, and</w:t>
            </w:r>
          </w:p>
          <w:p w14:paraId="6B0ECA76" w14:textId="77777777" w:rsidR="007053AA" w:rsidRDefault="007053AA" w:rsidP="00B33D34">
            <w:pPr>
              <w:pStyle w:val="B1"/>
              <w:rPr>
                <w:rFonts w:eastAsia="DengXian"/>
                <w:lang w:val="en-US" w:eastAsia="zh-CN"/>
              </w:rPr>
            </w:pPr>
            <w:r>
              <w:t>-</w:t>
            </w:r>
            <w:r>
              <w:tab/>
              <w:t xml:space="preserve">a group of PRBs, </w:t>
            </w:r>
            <w:r>
              <w:rPr>
                <w:rFonts w:eastAsia="DengXian"/>
                <w:lang w:eastAsia="zh-CN"/>
              </w:rPr>
              <w:t xml:space="preserve">from the </w:t>
            </w:r>
            <m:oMath>
              <m:sSub>
                <m:sSubPr>
                  <m:ctrlPr>
                    <w:rPr>
                      <w:rFonts w:ascii="Cambria Math" w:hAnsi="Cambria Math"/>
                      <w:i/>
                      <w:lang w:val="x-none"/>
                    </w:rPr>
                  </m:ctrlPr>
                </m:sSubPr>
                <m:e>
                  <m:r>
                    <w:rPr>
                      <w:rFonts w:ascii="Cambria Math"/>
                    </w:rPr>
                    <m:t>B</m:t>
                  </m:r>
                </m:e>
                <m:sub>
                  <m:r>
                    <m:rPr>
                      <m:nor/>
                    </m:rPr>
                    <w:rPr>
                      <w:rFonts w:ascii="Cambria Math"/>
                    </w:rPr>
                    <m:t>CI</m:t>
                  </m:r>
                  <m:ctrlPr>
                    <w:rPr>
                      <w:rFonts w:ascii="Cambria Math" w:hAnsi="Cambria Math"/>
                      <w:lang w:val="x-none"/>
                    </w:rPr>
                  </m:ctrlPr>
                </m:sub>
              </m:sSub>
            </m:oMath>
            <w:r>
              <w:rPr>
                <w:rFonts w:eastAsia="DengXian"/>
                <w:lang w:eastAsia="zh-CN"/>
              </w:rPr>
              <w:t xml:space="preserve"> PRBs, has a corresponding bit value of '1' in the DCI format 2_4 and includes a PRB of the (repetition of the) PUSCH transmission </w:t>
            </w:r>
            <w:r w:rsidRPr="00A10BF4">
              <w:rPr>
                <w:color w:val="FF0000"/>
                <w:lang w:eastAsia="zh-CN"/>
              </w:rPr>
              <w:t>of priority index 0</w:t>
            </w:r>
            <w:r>
              <w:rPr>
                <w:color w:val="FF0000"/>
                <w:lang w:eastAsia="zh-CN"/>
              </w:rPr>
              <w:t xml:space="preserve"> </w:t>
            </w:r>
            <w:r>
              <w:rPr>
                <w:rFonts w:eastAsia="DengXian"/>
                <w:lang w:eastAsia="zh-CN"/>
              </w:rPr>
              <w:t>or of the SRS transmission</w:t>
            </w:r>
            <w:r>
              <w:rPr>
                <w:rFonts w:eastAsia="DengXian"/>
                <w:lang w:val="en-US" w:eastAsia="zh-CN"/>
              </w:rPr>
              <w:t>,</w:t>
            </w:r>
          </w:p>
          <w:p w14:paraId="3179EEFA" w14:textId="77777777" w:rsidR="007053AA" w:rsidRDefault="007053AA" w:rsidP="00B33D34">
            <w:pPr>
              <w:rPr>
                <w:rFonts w:eastAsia="DengXian"/>
                <w:lang w:val="en-US" w:eastAsia="zh-CN"/>
              </w:rPr>
            </w:pPr>
            <w:r>
              <w:rPr>
                <w:rFonts w:eastAsia="DengXian"/>
                <w:lang w:val="en-US" w:eastAsia="zh-CN"/>
              </w:rPr>
              <w:t xml:space="preserve">where </w:t>
            </w:r>
          </w:p>
          <w:p w14:paraId="2DD1CC0E" w14:textId="77777777" w:rsidR="007053AA" w:rsidRDefault="007053AA" w:rsidP="00B33D34">
            <w:pPr>
              <w:pStyle w:val="B1"/>
              <w:rPr>
                <w:rFonts w:eastAsia="DengXian"/>
                <w:lang w:val="x-none" w:eastAsia="zh-CN"/>
              </w:rPr>
            </w:pPr>
            <w:r>
              <w:t>-</w:t>
            </w:r>
            <w:r>
              <w:tab/>
            </w:r>
            <w:r>
              <w:rPr>
                <w:rFonts w:eastAsia="DengXian"/>
                <w:lang w:eastAsia="zh-CN"/>
              </w:rPr>
              <w:t xml:space="preserve">the cancellation of the (repetition of the) PUSCH transmission </w:t>
            </w:r>
            <w:r w:rsidRPr="00A10BF4">
              <w:rPr>
                <w:color w:val="FF0000"/>
                <w:lang w:eastAsia="zh-CN"/>
              </w:rPr>
              <w:t>of priority index 0</w:t>
            </w:r>
            <w:r>
              <w:rPr>
                <w:color w:val="FF0000"/>
                <w:lang w:eastAsia="zh-CN"/>
              </w:rPr>
              <w:t xml:space="preserve"> </w:t>
            </w:r>
            <w:r>
              <w:rPr>
                <w:rFonts w:eastAsia="DengXian"/>
                <w:lang w:eastAsia="zh-CN"/>
              </w:rPr>
              <w:t>includes all symbols from the earliest symbol of the (repetition of the) PUSCH transmission that are in one or more groups of symbols having corresponding bit values of '1' in the DCI format 2_4</w:t>
            </w:r>
            <w:r>
              <w:rPr>
                <w:rFonts w:eastAsia="DengXian"/>
                <w:lang w:val="en-US" w:eastAsia="zh-CN"/>
              </w:rPr>
              <w:t>;</w:t>
            </w:r>
            <w:r>
              <w:rPr>
                <w:rFonts w:eastAsia="DengXian"/>
                <w:lang w:eastAsia="zh-CN"/>
              </w:rPr>
              <w:t xml:space="preserve"> </w:t>
            </w:r>
          </w:p>
          <w:p w14:paraId="648E09C1" w14:textId="77777777" w:rsidR="007053AA" w:rsidRPr="00B9497C" w:rsidRDefault="007053AA" w:rsidP="00B33D34">
            <w:pPr>
              <w:pStyle w:val="B1"/>
              <w:rPr>
                <w:rFonts w:eastAsia="Times New Roman"/>
                <w:i/>
                <w:lang w:val="en-US" w:eastAsia="zh-CN"/>
              </w:rPr>
            </w:pPr>
            <w:r>
              <w:t>-</w:t>
            </w:r>
            <w:r>
              <w:tab/>
            </w:r>
            <w:r>
              <w:rPr>
                <w:rFonts w:eastAsia="DengXian"/>
                <w:lang w:eastAsia="zh-CN"/>
              </w:rPr>
              <w:t>the cancellation of the SRS transmission includes only symbols that are in one or more groups of symbols having corresponding bit values of '1' in the DCI format 2_4</w:t>
            </w:r>
            <w:r>
              <w:rPr>
                <w:rFonts w:eastAsia="DengXian"/>
                <w:lang w:val="en-US" w:eastAsia="zh-CN"/>
              </w:rPr>
              <w:t>.</w:t>
            </w:r>
          </w:p>
        </w:tc>
      </w:tr>
    </w:tbl>
    <w:p w14:paraId="353BB380" w14:textId="37541272" w:rsidR="007053AA" w:rsidRDefault="007053AA" w:rsidP="007053AA">
      <w:pPr>
        <w:jc w:val="both"/>
        <w:rPr>
          <w:sz w:val="22"/>
          <w:lang w:val="en-US" w:eastAsia="zh-CN"/>
        </w:rPr>
      </w:pPr>
    </w:p>
    <w:p w14:paraId="54835DE4" w14:textId="77777777" w:rsidR="007053AA" w:rsidRDefault="007053AA" w:rsidP="007053AA">
      <w:pPr>
        <w:spacing w:after="0"/>
        <w:jc w:val="both"/>
        <w:rPr>
          <w:b/>
          <w:sz w:val="22"/>
          <w:lang w:val="en-US" w:eastAsia="zh-CN"/>
        </w:rPr>
      </w:pPr>
      <w:r w:rsidRPr="004B762A">
        <w:rPr>
          <w:b/>
          <w:sz w:val="22"/>
          <w:lang w:val="en-US" w:eastAsia="zh-CN"/>
        </w:rPr>
        <w:t xml:space="preserve">Proposal </w:t>
      </w:r>
      <w:r>
        <w:rPr>
          <w:b/>
          <w:sz w:val="22"/>
          <w:lang w:val="en-US" w:eastAsia="zh-CN"/>
        </w:rPr>
        <w:t>2</w:t>
      </w:r>
      <w:r w:rsidRPr="004B762A">
        <w:rPr>
          <w:b/>
          <w:sz w:val="22"/>
          <w:lang w:val="en-US" w:eastAsia="zh-CN"/>
        </w:rPr>
        <w:t>.</w:t>
      </w:r>
      <w:r>
        <w:rPr>
          <w:b/>
          <w:sz w:val="22"/>
          <w:lang w:val="en-US" w:eastAsia="zh-CN"/>
        </w:rPr>
        <w:t>2</w:t>
      </w:r>
      <w:r w:rsidRPr="004B762A">
        <w:rPr>
          <w:b/>
          <w:sz w:val="22"/>
          <w:lang w:val="en-US" w:eastAsia="zh-CN"/>
        </w:rPr>
        <w:t>:</w:t>
      </w:r>
      <w:r>
        <w:rPr>
          <w:b/>
          <w:sz w:val="22"/>
          <w:lang w:val="en-US" w:eastAsia="zh-CN"/>
        </w:rPr>
        <w:t xml:space="preserve"> Support the following RRC parameter value ranges for UL cancellation with changes in the RRC parameter list in </w:t>
      </w:r>
      <w:r w:rsidRPr="00BA6172">
        <w:rPr>
          <w:b/>
          <w:color w:val="FF0000"/>
          <w:sz w:val="22"/>
          <w:lang w:val="en-US" w:eastAsia="zh-CN"/>
        </w:rPr>
        <w:t>red</w:t>
      </w:r>
      <w:r>
        <w:rPr>
          <w:b/>
          <w:sz w:val="22"/>
          <w:lang w:val="en-US" w:eastAsia="zh-CN"/>
        </w:rPr>
        <w:t xml:space="preserve">: </w:t>
      </w:r>
    </w:p>
    <w:p w14:paraId="4EB5D78F" w14:textId="77777777" w:rsidR="007053AA" w:rsidRPr="00BA6172" w:rsidRDefault="007053AA" w:rsidP="007053AA">
      <w:pPr>
        <w:pStyle w:val="ListParagraph"/>
        <w:numPr>
          <w:ilvl w:val="0"/>
          <w:numId w:val="11"/>
        </w:numPr>
        <w:jc w:val="both"/>
        <w:rPr>
          <w:b/>
          <w:sz w:val="22"/>
          <w:szCs w:val="22"/>
          <w:lang w:val="en-US" w:eastAsia="zh-CN"/>
        </w:rPr>
      </w:pPr>
      <w:r w:rsidRPr="00BA6172">
        <w:rPr>
          <w:b/>
          <w:sz w:val="22"/>
          <w:szCs w:val="22"/>
          <w:lang w:val="en-US" w:eastAsia="zh-CN"/>
        </w:rPr>
        <w:t xml:space="preserve">For </w:t>
      </w:r>
      <w:r w:rsidRPr="00BA6172">
        <w:rPr>
          <w:b/>
          <w:i/>
          <w:sz w:val="22"/>
          <w:szCs w:val="22"/>
          <w:lang w:val="en-US" w:eastAsia="zh-CN"/>
        </w:rPr>
        <w:t>CI-</w:t>
      </w:r>
      <w:proofErr w:type="spellStart"/>
      <w:r w:rsidRPr="00BA6172">
        <w:rPr>
          <w:b/>
          <w:i/>
          <w:sz w:val="22"/>
          <w:szCs w:val="22"/>
          <w:lang w:val="en-US" w:eastAsia="zh-CN"/>
        </w:rPr>
        <w:t>PayloadSize</w:t>
      </w:r>
      <w:proofErr w:type="spellEnd"/>
      <w:r w:rsidRPr="00BA6172">
        <w:rPr>
          <w:b/>
          <w:sz w:val="22"/>
          <w:szCs w:val="22"/>
          <w:lang w:val="en-US" w:eastAsia="zh-CN"/>
        </w:rPr>
        <w:t xml:space="preserve"> support a value range of </w:t>
      </w:r>
      <w:r w:rsidRPr="00BA6172">
        <w:rPr>
          <w:b/>
          <w:strike/>
          <w:color w:val="FF0000"/>
          <w:sz w:val="22"/>
          <w:szCs w:val="22"/>
          <w:lang w:val="en-US" w:eastAsia="zh-CN"/>
        </w:rPr>
        <w:t>[</w:t>
      </w:r>
      <w:r w:rsidRPr="00BA6172">
        <w:rPr>
          <w:b/>
          <w:sz w:val="22"/>
          <w:szCs w:val="22"/>
          <w:lang w:val="en-US" w:eastAsia="zh-CN"/>
        </w:rPr>
        <w:t>1</w:t>
      </w:r>
      <w:r w:rsidRPr="00BA6172">
        <w:rPr>
          <w:b/>
          <w:strike/>
          <w:color w:val="FF0000"/>
          <w:sz w:val="22"/>
          <w:szCs w:val="22"/>
          <w:lang w:val="en-US" w:eastAsia="zh-CN"/>
        </w:rPr>
        <w:t>]</w:t>
      </w:r>
      <w:r w:rsidRPr="00BA6172">
        <w:rPr>
          <w:b/>
          <w:sz w:val="22"/>
          <w:szCs w:val="22"/>
          <w:lang w:val="en-US" w:eastAsia="zh-CN"/>
        </w:rPr>
        <w:t>,2,4,</w:t>
      </w:r>
      <w:r w:rsidRPr="00BA6172">
        <w:rPr>
          <w:b/>
          <w:strike/>
          <w:color w:val="FF0000"/>
          <w:sz w:val="22"/>
          <w:szCs w:val="22"/>
          <w:lang w:val="en-US" w:eastAsia="zh-CN"/>
        </w:rPr>
        <w:t>[</w:t>
      </w:r>
      <w:r w:rsidRPr="00BA6172">
        <w:rPr>
          <w:b/>
          <w:sz w:val="22"/>
          <w:szCs w:val="22"/>
          <w:lang w:val="en-US" w:eastAsia="zh-CN"/>
        </w:rPr>
        <w:t>5</w:t>
      </w:r>
      <w:r w:rsidRPr="00BA6172">
        <w:rPr>
          <w:b/>
          <w:strike/>
          <w:color w:val="FF0000"/>
          <w:sz w:val="22"/>
          <w:szCs w:val="22"/>
          <w:lang w:val="en-US" w:eastAsia="zh-CN"/>
        </w:rPr>
        <w:t>]</w:t>
      </w:r>
      <w:r w:rsidRPr="00BA6172">
        <w:rPr>
          <w:b/>
          <w:sz w:val="22"/>
          <w:szCs w:val="22"/>
          <w:lang w:val="en-US" w:eastAsia="zh-CN"/>
        </w:rPr>
        <w:t>,7,8,</w:t>
      </w:r>
      <w:r w:rsidRPr="00BA6172">
        <w:rPr>
          <w:b/>
          <w:strike/>
          <w:color w:val="FF0000"/>
          <w:sz w:val="22"/>
          <w:szCs w:val="22"/>
          <w:lang w:val="en-US" w:eastAsia="zh-CN"/>
        </w:rPr>
        <w:t>[</w:t>
      </w:r>
      <w:r w:rsidRPr="00BA6172">
        <w:rPr>
          <w:b/>
          <w:sz w:val="22"/>
          <w:szCs w:val="22"/>
          <w:lang w:val="en-US" w:eastAsia="zh-CN"/>
        </w:rPr>
        <w:t>10</w:t>
      </w:r>
      <w:r w:rsidRPr="00BA6172">
        <w:rPr>
          <w:b/>
          <w:strike/>
          <w:color w:val="FF0000"/>
          <w:sz w:val="22"/>
          <w:szCs w:val="22"/>
          <w:lang w:val="en-US" w:eastAsia="zh-CN"/>
        </w:rPr>
        <w:t>]</w:t>
      </w:r>
      <w:r w:rsidRPr="00BA6172">
        <w:rPr>
          <w:b/>
          <w:sz w:val="22"/>
          <w:szCs w:val="22"/>
          <w:lang w:val="en-US" w:eastAsia="zh-CN"/>
        </w:rPr>
        <w:t>,14,16,</w:t>
      </w:r>
      <w:r w:rsidRPr="00BA6172">
        <w:rPr>
          <w:b/>
          <w:strike/>
          <w:color w:val="FF0000"/>
          <w:sz w:val="22"/>
          <w:szCs w:val="22"/>
          <w:lang w:val="en-US" w:eastAsia="zh-CN"/>
        </w:rPr>
        <w:t>[</w:t>
      </w:r>
      <w:r w:rsidRPr="00BA6172">
        <w:rPr>
          <w:b/>
          <w:sz w:val="22"/>
          <w:szCs w:val="22"/>
          <w:lang w:val="en-US" w:eastAsia="zh-CN"/>
        </w:rPr>
        <w:t>20</w:t>
      </w:r>
      <w:r w:rsidRPr="00BA6172">
        <w:rPr>
          <w:b/>
          <w:strike/>
          <w:color w:val="FF0000"/>
          <w:sz w:val="22"/>
          <w:szCs w:val="22"/>
          <w:lang w:val="en-US" w:eastAsia="zh-CN"/>
        </w:rPr>
        <w:t>]</w:t>
      </w:r>
      <w:r w:rsidRPr="00BA6172">
        <w:rPr>
          <w:b/>
          <w:sz w:val="22"/>
          <w:szCs w:val="22"/>
          <w:lang w:val="en-US" w:eastAsia="zh-CN"/>
        </w:rPr>
        <w:t>,</w:t>
      </w:r>
      <w:r w:rsidRPr="00BA6172">
        <w:rPr>
          <w:b/>
          <w:strike/>
          <w:color w:val="FF0000"/>
          <w:sz w:val="22"/>
          <w:szCs w:val="22"/>
          <w:lang w:val="en-US" w:eastAsia="zh-CN"/>
        </w:rPr>
        <w:t>[</w:t>
      </w:r>
      <w:r w:rsidRPr="00BA6172">
        <w:rPr>
          <w:b/>
          <w:sz w:val="22"/>
          <w:szCs w:val="22"/>
          <w:lang w:val="en-US" w:eastAsia="zh-CN"/>
        </w:rPr>
        <w:t>25</w:t>
      </w:r>
      <w:r w:rsidRPr="00BA6172">
        <w:rPr>
          <w:b/>
          <w:strike/>
          <w:color w:val="FF0000"/>
          <w:sz w:val="22"/>
          <w:szCs w:val="22"/>
          <w:lang w:val="en-US" w:eastAsia="zh-CN"/>
        </w:rPr>
        <w:t>]</w:t>
      </w:r>
      <w:r w:rsidRPr="00BA6172">
        <w:rPr>
          <w:b/>
          <w:sz w:val="22"/>
          <w:szCs w:val="22"/>
          <w:lang w:val="en-US" w:eastAsia="zh-CN"/>
        </w:rPr>
        <w:t>,28,32,</w:t>
      </w:r>
      <w:r w:rsidRPr="00BA6172">
        <w:rPr>
          <w:b/>
          <w:strike/>
          <w:color w:val="FF0000"/>
          <w:sz w:val="22"/>
          <w:szCs w:val="22"/>
          <w:lang w:val="en-US" w:eastAsia="zh-CN"/>
        </w:rPr>
        <w:t>[</w:t>
      </w:r>
      <w:r w:rsidRPr="00BA6172">
        <w:rPr>
          <w:b/>
          <w:sz w:val="22"/>
          <w:szCs w:val="22"/>
          <w:lang w:val="en-US" w:eastAsia="zh-CN"/>
        </w:rPr>
        <w:t>35</w:t>
      </w:r>
      <w:r w:rsidRPr="00BA6172">
        <w:rPr>
          <w:b/>
          <w:strike/>
          <w:color w:val="FF0000"/>
          <w:sz w:val="22"/>
          <w:szCs w:val="22"/>
          <w:lang w:val="en-US" w:eastAsia="zh-CN"/>
        </w:rPr>
        <w:t>]</w:t>
      </w:r>
      <w:r w:rsidRPr="00BA6172">
        <w:rPr>
          <w:b/>
          <w:sz w:val="22"/>
          <w:szCs w:val="22"/>
          <w:lang w:val="en-US" w:eastAsia="zh-CN"/>
        </w:rPr>
        <w:t>,56,112</w:t>
      </w:r>
    </w:p>
    <w:p w14:paraId="311B59B9" w14:textId="77777777" w:rsidR="007053AA" w:rsidRPr="00BA6172" w:rsidRDefault="007053AA" w:rsidP="007053AA">
      <w:pPr>
        <w:pStyle w:val="ListParagraph"/>
        <w:numPr>
          <w:ilvl w:val="0"/>
          <w:numId w:val="11"/>
        </w:numPr>
        <w:jc w:val="both"/>
        <w:rPr>
          <w:b/>
          <w:sz w:val="22"/>
          <w:szCs w:val="22"/>
          <w:lang w:val="en-US" w:eastAsia="zh-CN"/>
        </w:rPr>
      </w:pPr>
      <w:r w:rsidRPr="00BA6172">
        <w:rPr>
          <w:b/>
          <w:sz w:val="22"/>
          <w:szCs w:val="22"/>
          <w:lang w:val="en-US" w:eastAsia="zh-CN"/>
        </w:rPr>
        <w:t xml:space="preserve">For </w:t>
      </w:r>
      <w:proofErr w:type="spellStart"/>
      <w:r w:rsidRPr="00BA6172">
        <w:rPr>
          <w:b/>
          <w:i/>
          <w:sz w:val="22"/>
          <w:szCs w:val="22"/>
          <w:lang w:val="en-US" w:eastAsia="zh-CN"/>
        </w:rPr>
        <w:t>timedurationforCI</w:t>
      </w:r>
      <w:proofErr w:type="spellEnd"/>
      <w:r>
        <w:rPr>
          <w:b/>
          <w:sz w:val="22"/>
          <w:szCs w:val="22"/>
          <w:lang w:val="en-US" w:eastAsia="zh-CN"/>
        </w:rPr>
        <w:t xml:space="preserve"> </w:t>
      </w:r>
      <w:r w:rsidRPr="00BA6172">
        <w:rPr>
          <w:b/>
          <w:sz w:val="22"/>
          <w:szCs w:val="22"/>
          <w:lang w:val="en-US" w:eastAsia="zh-CN"/>
        </w:rPr>
        <w:t>support a value range of</w:t>
      </w:r>
      <w:r>
        <w:rPr>
          <w:b/>
          <w:sz w:val="22"/>
          <w:szCs w:val="22"/>
          <w:lang w:val="en-US" w:eastAsia="zh-CN"/>
        </w:rPr>
        <w:t xml:space="preserve"> ‘</w:t>
      </w:r>
      <w:r w:rsidRPr="005B65BD">
        <w:rPr>
          <w:b/>
          <w:sz w:val="22"/>
          <w:szCs w:val="22"/>
          <w:lang w:val="en-US" w:eastAsia="zh-CN"/>
        </w:rPr>
        <w:t xml:space="preserve">Otherwise, 2, 4, 7, </w:t>
      </w:r>
      <w:r w:rsidRPr="005B65BD">
        <w:rPr>
          <w:b/>
          <w:strike/>
          <w:color w:val="FF0000"/>
          <w:sz w:val="22"/>
          <w:szCs w:val="22"/>
          <w:lang w:val="en-US" w:eastAsia="zh-CN"/>
        </w:rPr>
        <w:t>[</w:t>
      </w:r>
      <w:r w:rsidRPr="005B65BD">
        <w:rPr>
          <w:b/>
          <w:sz w:val="22"/>
          <w:szCs w:val="22"/>
          <w:lang w:val="en-US" w:eastAsia="zh-CN"/>
        </w:rPr>
        <w:t>14</w:t>
      </w:r>
      <w:r w:rsidRPr="005B65BD">
        <w:rPr>
          <w:b/>
          <w:strike/>
          <w:color w:val="FF0000"/>
          <w:sz w:val="22"/>
          <w:szCs w:val="22"/>
          <w:lang w:val="en-US" w:eastAsia="zh-CN"/>
        </w:rPr>
        <w:t>]</w:t>
      </w:r>
      <w:r w:rsidRPr="005B65BD">
        <w:rPr>
          <w:b/>
          <w:sz w:val="22"/>
          <w:szCs w:val="22"/>
          <w:lang w:val="en-US" w:eastAsia="zh-CN"/>
        </w:rPr>
        <w:t xml:space="preserve"> symbols</w:t>
      </w:r>
      <w:r>
        <w:rPr>
          <w:b/>
          <w:sz w:val="22"/>
          <w:szCs w:val="22"/>
          <w:lang w:val="en-US" w:eastAsia="zh-CN"/>
        </w:rPr>
        <w:t>’</w:t>
      </w:r>
    </w:p>
    <w:p w14:paraId="2F546A6B" w14:textId="77777777" w:rsidR="007053AA" w:rsidRDefault="007053AA" w:rsidP="007053AA">
      <w:pPr>
        <w:jc w:val="both"/>
        <w:rPr>
          <w:sz w:val="22"/>
          <w:lang w:val="en-US" w:eastAsia="zh-CN"/>
        </w:rPr>
      </w:pPr>
    </w:p>
    <w:p w14:paraId="0126E1EE" w14:textId="1E4E1300" w:rsidR="00C128E6" w:rsidRDefault="00C128E6" w:rsidP="00C128E6">
      <w:pPr>
        <w:rPr>
          <w:sz w:val="22"/>
          <w:szCs w:val="22"/>
          <w:lang w:val="en-US" w:eastAsia="zh-CN"/>
        </w:rPr>
      </w:pPr>
      <w:r>
        <w:rPr>
          <w:sz w:val="22"/>
          <w:szCs w:val="22"/>
          <w:lang w:val="en-US" w:eastAsia="zh-CN"/>
        </w:rPr>
        <w:lastRenderedPageBreak/>
        <w:t xml:space="preserve">The discussions in </w:t>
      </w:r>
      <w:r w:rsidRPr="00C128E6">
        <w:rPr>
          <w:b/>
          <w:sz w:val="22"/>
          <w:szCs w:val="22"/>
          <w:u w:val="single"/>
          <w:lang w:val="en-US" w:eastAsia="zh-CN"/>
        </w:rPr>
        <w:t xml:space="preserve">Sec. 3 on </w:t>
      </w:r>
      <w:r w:rsidR="00877E22" w:rsidRPr="00877E22">
        <w:rPr>
          <w:b/>
          <w:sz w:val="22"/>
          <w:szCs w:val="22"/>
          <w:u w:val="single"/>
          <w:lang w:val="en-US" w:eastAsia="zh-CN"/>
        </w:rPr>
        <w:t>Enhanced inter UE Tx prioritization/multiplexing</w:t>
      </w:r>
      <w:r w:rsidR="00877E22" w:rsidRPr="00C128E6">
        <w:rPr>
          <w:b/>
          <w:sz w:val="22"/>
          <w:szCs w:val="22"/>
          <w:u w:val="single"/>
          <w:lang w:val="en-US" w:eastAsia="zh-CN"/>
        </w:rPr>
        <w:t xml:space="preserve"> </w:t>
      </w:r>
      <w:r w:rsidRPr="008D69DA">
        <w:rPr>
          <w:b/>
          <w:color w:val="FF0000"/>
          <w:sz w:val="22"/>
          <w:szCs w:val="22"/>
          <w:u w:val="single"/>
          <w:lang w:val="en-US" w:eastAsia="zh-CN"/>
        </w:rPr>
        <w:t>without RRC impact</w:t>
      </w:r>
      <w:r w:rsidRPr="008D69DA">
        <w:rPr>
          <w:color w:val="FF0000"/>
          <w:sz w:val="22"/>
          <w:szCs w:val="22"/>
          <w:lang w:val="en-US" w:eastAsia="zh-CN"/>
        </w:rPr>
        <w:t xml:space="preserve"> </w:t>
      </w:r>
      <w:r>
        <w:rPr>
          <w:sz w:val="22"/>
          <w:szCs w:val="22"/>
          <w:lang w:val="en-US" w:eastAsia="zh-CN"/>
        </w:rPr>
        <w:t xml:space="preserve">can be summarized as: </w:t>
      </w:r>
    </w:p>
    <w:p w14:paraId="057DC550" w14:textId="77777777" w:rsidR="007053AA" w:rsidRPr="004B762A" w:rsidRDefault="007053AA" w:rsidP="007053AA">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w:t>
      </w:r>
      <w:r>
        <w:rPr>
          <w:b/>
          <w:sz w:val="22"/>
          <w:lang w:val="en-US" w:eastAsia="zh-CN"/>
        </w:rPr>
        <w:t>1</w:t>
      </w:r>
      <w:r w:rsidRPr="004B762A">
        <w:rPr>
          <w:b/>
          <w:sz w:val="22"/>
          <w:lang w:val="en-US" w:eastAsia="zh-CN"/>
        </w:rPr>
        <w:t xml:space="preserve">: Adopt the following </w:t>
      </w:r>
      <w:r>
        <w:rPr>
          <w:b/>
          <w:sz w:val="22"/>
          <w:lang w:val="en-US" w:eastAsia="zh-CN"/>
        </w:rPr>
        <w:t xml:space="preserve">related correction / text proposal on UL cancelation </w:t>
      </w:r>
      <w:r w:rsidRPr="004B762A">
        <w:rPr>
          <w:b/>
          <w:sz w:val="22"/>
          <w:lang w:val="en-US" w:eastAsia="zh-CN"/>
        </w:rPr>
        <w:t xml:space="preserve">to Sec. </w:t>
      </w:r>
      <w:r>
        <w:rPr>
          <w:b/>
          <w:sz w:val="22"/>
          <w:lang w:val="en-US" w:eastAsia="zh-CN"/>
        </w:rPr>
        <w:t xml:space="preserve">11.2A </w:t>
      </w:r>
      <w:r w:rsidRPr="004B762A">
        <w:rPr>
          <w:b/>
          <w:sz w:val="22"/>
          <w:lang w:val="en-US" w:eastAsia="zh-CN"/>
        </w:rPr>
        <w:t>of TS 38.21</w:t>
      </w:r>
      <w:r>
        <w:rPr>
          <w:b/>
          <w:sz w:val="22"/>
          <w:lang w:val="en-US" w:eastAsia="zh-CN"/>
        </w:rPr>
        <w:t xml:space="preserve">3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053AA" w14:paraId="74701014" w14:textId="77777777" w:rsidTr="00B33D34">
        <w:tc>
          <w:tcPr>
            <w:tcW w:w="9619" w:type="dxa"/>
          </w:tcPr>
          <w:p w14:paraId="450749B5" w14:textId="77777777" w:rsidR="007053AA" w:rsidRPr="0092588E" w:rsidRDefault="007053AA" w:rsidP="00B33D34">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11.2A: Correction of SUL description</w:t>
            </w:r>
          </w:p>
          <w:p w14:paraId="43A36EB5" w14:textId="77777777" w:rsidR="007053AA" w:rsidRDefault="007053AA" w:rsidP="00B33D34">
            <w:pPr>
              <w:pStyle w:val="Heading2"/>
              <w:outlineLvl w:val="1"/>
            </w:pPr>
            <w:r>
              <w:rPr>
                <w:lang w:eastAsia="zh-CN"/>
              </w:rPr>
              <w:t>11.2A</w:t>
            </w:r>
            <w:r>
              <w:rPr>
                <w:lang w:eastAsia="zh-CN"/>
              </w:rPr>
              <w:tab/>
              <w:t>Cancellation indication</w:t>
            </w:r>
          </w:p>
          <w:p w14:paraId="6FDAFA4E" w14:textId="77777777" w:rsidR="007053AA" w:rsidRDefault="007053AA" w:rsidP="00B33D34">
            <w:pPr>
              <w:rPr>
                <w:lang w:val="en-US"/>
              </w:rPr>
            </w:pPr>
            <w:r>
              <w:rPr>
                <w:lang w:eastAsia="zh-CN"/>
              </w:rPr>
              <w:t xml:space="preserve">If a UE is provided </w:t>
            </w:r>
            <w:proofErr w:type="spellStart"/>
            <w:r>
              <w:rPr>
                <w:i/>
              </w:rPr>
              <w:t>UplinkCancellation</w:t>
            </w:r>
            <w:proofErr w:type="spellEnd"/>
            <w:r>
              <w:rPr>
                <w:lang w:val="en-US"/>
              </w:rPr>
              <w:t xml:space="preserve">, the UE is provided </w:t>
            </w:r>
            <w:r>
              <w:t xml:space="preserve">a </w:t>
            </w:r>
            <w:r>
              <w:rPr>
                <w:lang w:val="en-US"/>
              </w:rPr>
              <w:t xml:space="preserve">CI-RNTI by </w:t>
            </w:r>
            <w:r>
              <w:rPr>
                <w:i/>
                <w:lang w:val="en-US"/>
              </w:rPr>
              <w:t>ci-RNTI</w:t>
            </w:r>
            <w:r>
              <w:rPr>
                <w:lang w:val="en-US"/>
              </w:rPr>
              <w:t xml:space="preserve"> for monitoring PDCCH candidates for a DCI format 2_4 [5, TS 38.212]. </w:t>
            </w:r>
            <w:proofErr w:type="spellStart"/>
            <w:r>
              <w:rPr>
                <w:i/>
              </w:rPr>
              <w:t>UplinkCancellation</w:t>
            </w:r>
            <w:proofErr w:type="spellEnd"/>
            <w:r>
              <w:rPr>
                <w:lang w:val="en-US"/>
              </w:rPr>
              <w:t xml:space="preserve"> additionally provides to the UE </w:t>
            </w:r>
          </w:p>
          <w:p w14:paraId="3EC17966" w14:textId="77777777" w:rsidR="007053AA" w:rsidRDefault="007053AA" w:rsidP="00B33D34">
            <w:pPr>
              <w:pStyle w:val="B1"/>
              <w:rPr>
                <w:i/>
                <w:lang w:val="x-none"/>
              </w:rPr>
            </w:pPr>
            <w:r>
              <w:t>-</w:t>
            </w:r>
            <w:r>
              <w:tab/>
              <w:t xml:space="preserve">a set of serving cells, by </w:t>
            </w:r>
            <w:r>
              <w:rPr>
                <w:i/>
              </w:rPr>
              <w:t>ci-</w:t>
            </w:r>
            <w:proofErr w:type="spellStart"/>
            <w:r>
              <w:rPr>
                <w:i/>
              </w:rPr>
              <w:t>ConfigurationPerServingCell</w:t>
            </w:r>
            <w:proofErr w:type="spellEnd"/>
            <w:r>
              <w:rPr>
                <w:iCs/>
              </w:rPr>
              <w:t>,</w:t>
            </w:r>
            <w:r>
              <w:rPr>
                <w:i/>
              </w:rPr>
              <w:t xml:space="preserve"> </w:t>
            </w:r>
            <w:r>
              <w:t xml:space="preserve">that includes a set of serving cell indexes and a corresponding set of locations for fields in DCI format 2_4 by </w:t>
            </w:r>
            <w:proofErr w:type="spellStart"/>
            <w:r>
              <w:rPr>
                <w:i/>
              </w:rPr>
              <w:t>positionInDCI</w:t>
            </w:r>
            <w:proofErr w:type="spellEnd"/>
          </w:p>
          <w:p w14:paraId="1F5B09A9" w14:textId="77777777" w:rsidR="007053AA" w:rsidRDefault="007053AA" w:rsidP="00B33D34">
            <w:pPr>
              <w:pStyle w:val="B1"/>
              <w:rPr>
                <w:i/>
              </w:rPr>
            </w:pPr>
            <w:r>
              <w:t>-</w:t>
            </w:r>
            <w:r>
              <w:tab/>
              <w:t xml:space="preserve">a number of fields in DCI format 2_4, </w:t>
            </w:r>
            <w:r>
              <w:rPr>
                <w:szCs w:val="22"/>
              </w:rPr>
              <w:t xml:space="preserve">by </w:t>
            </w:r>
            <w:proofErr w:type="spellStart"/>
            <w:r>
              <w:rPr>
                <w:i/>
                <w:iCs/>
                <w:szCs w:val="22"/>
              </w:rPr>
              <w:t>positionInDCI-forSUL</w:t>
            </w:r>
            <w:proofErr w:type="spellEnd"/>
            <w:r>
              <w:t xml:space="preserve">, for each serving cell for a SUL carrier </w:t>
            </w:r>
            <w:r w:rsidRPr="00B9497C">
              <w:rPr>
                <w:strike/>
                <w:color w:val="FF0000"/>
                <w:lang w:val="en-US"/>
              </w:rPr>
              <w:t>for a SUL carrier</w:t>
            </w:r>
            <w:r>
              <w:t>, if the serving cell is configured with a SUL carrier</w:t>
            </w:r>
          </w:p>
          <w:p w14:paraId="028E5670" w14:textId="77777777" w:rsidR="007053AA" w:rsidRPr="00B9497C" w:rsidRDefault="007053AA" w:rsidP="00B33D34">
            <w:pPr>
              <w:pStyle w:val="B1"/>
              <w:rPr>
                <w:strike/>
                <w:color w:val="FF0000"/>
                <w:lang w:val="en-US"/>
              </w:rPr>
            </w:pPr>
            <w:r w:rsidRPr="00B9497C">
              <w:rPr>
                <w:strike/>
                <w:color w:val="FF0000"/>
                <w:lang w:val="en-US"/>
              </w:rPr>
              <w:t>for SUL of a serving cell if the serving cell configured with SUL</w:t>
            </w:r>
          </w:p>
          <w:p w14:paraId="2996C973" w14:textId="77777777" w:rsidR="007053AA" w:rsidRDefault="007053AA" w:rsidP="00B33D34">
            <w:pPr>
              <w:pStyle w:val="B1"/>
            </w:pPr>
            <w:r>
              <w:t>-</w:t>
            </w:r>
            <w:r>
              <w:tab/>
              <w:t xml:space="preserve">an information payload size for DCI format 2_4 by </w:t>
            </w:r>
            <w:r>
              <w:rPr>
                <w:i/>
              </w:rPr>
              <w:t>dci-</w:t>
            </w:r>
            <w:proofErr w:type="spellStart"/>
            <w:r>
              <w:rPr>
                <w:i/>
              </w:rPr>
              <w:t>PayloadSize</w:t>
            </w:r>
            <w:proofErr w:type="spellEnd"/>
            <w:r>
              <w:rPr>
                <w:i/>
              </w:rPr>
              <w:t>-</w:t>
            </w:r>
            <w:proofErr w:type="spellStart"/>
            <w:r>
              <w:rPr>
                <w:i/>
              </w:rPr>
              <w:t>forCI</w:t>
            </w:r>
            <w:proofErr w:type="spellEnd"/>
          </w:p>
          <w:p w14:paraId="18BB148D" w14:textId="77777777" w:rsidR="007053AA" w:rsidRDefault="007053AA" w:rsidP="00B33D34">
            <w:pPr>
              <w:pStyle w:val="B1"/>
            </w:pPr>
            <w:r>
              <w:t>-</w:t>
            </w:r>
            <w:r>
              <w:tab/>
              <w:t xml:space="preserve">an indication for time-frequency resources by </w:t>
            </w:r>
            <w:proofErr w:type="spellStart"/>
            <w:r>
              <w:rPr>
                <w:i/>
              </w:rPr>
              <w:t>timeFrequencyRegion</w:t>
            </w:r>
            <w:proofErr w:type="spellEnd"/>
          </w:p>
          <w:p w14:paraId="5C10328C" w14:textId="77777777" w:rsidR="007053AA" w:rsidRPr="00877E22" w:rsidRDefault="007053AA" w:rsidP="00B33D3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598EAE0E" w14:textId="77777777" w:rsidR="007053AA" w:rsidRDefault="007053AA" w:rsidP="007053AA">
      <w:pPr>
        <w:jc w:val="both"/>
        <w:rPr>
          <w:b/>
          <w:sz w:val="22"/>
          <w:lang w:val="en-US" w:eastAsia="zh-CN"/>
        </w:rPr>
      </w:pPr>
    </w:p>
    <w:p w14:paraId="6A107BE1" w14:textId="51B82B95" w:rsidR="007053AA" w:rsidRPr="004B762A" w:rsidRDefault="007053AA" w:rsidP="007053AA">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w:t>
      </w:r>
      <w:r>
        <w:rPr>
          <w:b/>
          <w:sz w:val="22"/>
          <w:lang w:val="en-US" w:eastAsia="zh-CN"/>
        </w:rPr>
        <w:t>2</w:t>
      </w:r>
      <w:r w:rsidRPr="004B762A">
        <w:rPr>
          <w:b/>
          <w:sz w:val="22"/>
          <w:lang w:val="en-US" w:eastAsia="zh-CN"/>
        </w:rPr>
        <w:t xml:space="preserve">: </w:t>
      </w:r>
      <w:r>
        <w:rPr>
          <w:b/>
          <w:sz w:val="22"/>
          <w:lang w:val="en-US" w:eastAsia="zh-CN"/>
        </w:rPr>
        <w:t xml:space="preserve">Correct the reference to UL cancelation in the DCI format 2_4 description of </w:t>
      </w:r>
      <w:r w:rsidRPr="004B762A">
        <w:rPr>
          <w:b/>
          <w:sz w:val="22"/>
          <w:lang w:val="en-US" w:eastAsia="zh-CN"/>
        </w:rPr>
        <w:t xml:space="preserve">Sec. </w:t>
      </w:r>
      <w:r w:rsidRPr="00B143B2">
        <w:rPr>
          <w:rFonts w:hint="eastAsia"/>
          <w:b/>
          <w:sz w:val="22"/>
          <w:lang w:val="en-US" w:eastAsia="zh-CN"/>
        </w:rPr>
        <w:t>7.3.1.3.5</w:t>
      </w:r>
      <w:r>
        <w:rPr>
          <w:b/>
          <w:sz w:val="22"/>
          <w:lang w:val="en-US" w:eastAsia="zh-CN"/>
        </w:rPr>
        <w:t xml:space="preserve"> </w:t>
      </w:r>
      <w:r w:rsidRPr="004B762A">
        <w:rPr>
          <w:b/>
          <w:sz w:val="22"/>
          <w:lang w:val="en-US" w:eastAsia="zh-CN"/>
        </w:rPr>
        <w:t>of TS 38.21</w:t>
      </w:r>
      <w:r>
        <w:rPr>
          <w:b/>
          <w:sz w:val="22"/>
          <w:lang w:val="en-US" w:eastAsia="zh-CN"/>
        </w:rPr>
        <w:t xml:space="preserve">2 with the changes marked </w:t>
      </w:r>
      <w:r w:rsidRPr="004B762A">
        <w:rPr>
          <w:b/>
          <w:color w:val="FF0000"/>
          <w:sz w:val="22"/>
          <w:lang w:val="en-US" w:eastAsia="zh-CN"/>
        </w:rPr>
        <w:t>in red</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053AA" w14:paraId="7EA006DA" w14:textId="77777777" w:rsidTr="00B33D34">
        <w:tc>
          <w:tcPr>
            <w:tcW w:w="9619" w:type="dxa"/>
          </w:tcPr>
          <w:p w14:paraId="156D453A" w14:textId="77777777" w:rsidR="007053AA" w:rsidRPr="0092588E" w:rsidRDefault="007053AA" w:rsidP="00B33D34">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Pr>
                <w:b/>
                <w:color w:val="0070C0"/>
                <w:sz w:val="24"/>
              </w:rPr>
              <w:t>: Correct reference to UL cancelation section</w:t>
            </w:r>
          </w:p>
          <w:p w14:paraId="1C05776C" w14:textId="77777777" w:rsidR="007053AA" w:rsidRPr="002625EB" w:rsidRDefault="007053AA" w:rsidP="00B33D34">
            <w:pPr>
              <w:pStyle w:val="Heading5"/>
              <w:outlineLvl w:val="4"/>
              <w:rPr>
                <w:lang w:eastAsia="zh-CN"/>
              </w:rPr>
            </w:pPr>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p>
          <w:p w14:paraId="18C32A4D" w14:textId="77777777" w:rsidR="007053AA" w:rsidRDefault="007053AA" w:rsidP="00B33D34">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123A8B11" w14:textId="77777777" w:rsidR="007053AA" w:rsidRPr="002625EB" w:rsidRDefault="007053AA" w:rsidP="00B33D34">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6AF5BC67" w14:textId="77777777" w:rsidR="007053AA" w:rsidRPr="00C33081" w:rsidRDefault="007053AA" w:rsidP="00B33D34">
            <w:pPr>
              <w:pStyle w:val="B1"/>
              <w:rPr>
                <w:lang w:val="fr-FR" w:eastAsia="zh-CN"/>
              </w:rPr>
            </w:pPr>
            <w:r w:rsidRPr="00C33081">
              <w:rPr>
                <w:lang w:val="fr-FR"/>
              </w:rPr>
              <w:t>-</w:t>
            </w:r>
            <w:r w:rsidRPr="00C33081">
              <w:rPr>
                <w:lang w:val="fr-FR"/>
              </w:rPr>
              <w:tab/>
            </w:r>
            <w:proofErr w:type="spellStart"/>
            <w:r w:rsidRPr="00C33081">
              <w:rPr>
                <w:lang w:val="fr-FR" w:eastAsia="zh-CN"/>
              </w:rPr>
              <w:t>Cancellation</w:t>
            </w:r>
            <w:proofErr w:type="spellEnd"/>
            <w:r w:rsidRPr="00C33081">
              <w:rPr>
                <w:lang w:val="fr-FR" w:eastAsia="zh-CN"/>
              </w:rPr>
              <w:t xml:space="preserve"> indication 1, </w:t>
            </w:r>
            <w:proofErr w:type="spellStart"/>
            <w:r w:rsidRPr="00C33081">
              <w:rPr>
                <w:lang w:val="fr-FR" w:eastAsia="zh-CN"/>
              </w:rPr>
              <w:t>Cancellation</w:t>
            </w:r>
            <w:proofErr w:type="spellEnd"/>
            <w:r w:rsidRPr="00C33081">
              <w:rPr>
                <w:lang w:val="fr-FR" w:eastAsia="zh-CN"/>
              </w:rPr>
              <w:t xml:space="preserve"> indication 2, …, </w:t>
            </w:r>
            <w:proofErr w:type="spellStart"/>
            <w:r w:rsidRPr="00C33081">
              <w:rPr>
                <w:lang w:val="fr-FR" w:eastAsia="zh-CN"/>
              </w:rPr>
              <w:t>Cancellation</w:t>
            </w:r>
            <w:proofErr w:type="spellEnd"/>
            <w:r w:rsidRPr="00C33081">
              <w:rPr>
                <w:lang w:val="fr-FR" w:eastAsia="zh-CN"/>
              </w:rPr>
              <w:t xml:space="preserve"> indication </w:t>
            </w:r>
            <w:proofErr w:type="spellStart"/>
            <w:r w:rsidRPr="00C33081">
              <w:rPr>
                <w:lang w:val="fr-FR" w:eastAsia="zh-CN"/>
              </w:rPr>
              <w:t>indication</w:t>
            </w:r>
            <w:proofErr w:type="spellEnd"/>
            <w:r w:rsidRPr="00C33081">
              <w:rPr>
                <w:lang w:val="fr-FR" w:eastAsia="zh-CN"/>
              </w:rPr>
              <w:t xml:space="preserve"> </w:t>
            </w:r>
            <w:r w:rsidRPr="00C33081">
              <w:rPr>
                <w:i/>
                <w:lang w:val="fr-FR" w:eastAsia="zh-CN"/>
              </w:rPr>
              <w:t>N</w:t>
            </w:r>
            <w:r w:rsidRPr="00C33081">
              <w:rPr>
                <w:lang w:val="fr-FR" w:eastAsia="zh-CN"/>
              </w:rPr>
              <w:t xml:space="preserve">. </w:t>
            </w:r>
          </w:p>
          <w:p w14:paraId="7049A238" w14:textId="77777777" w:rsidR="007053AA" w:rsidRDefault="007053AA" w:rsidP="00B33D34">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w:t>
            </w:r>
            <w:proofErr w:type="spellStart"/>
            <w:r w:rsidRPr="00A1531E">
              <w:rPr>
                <w:i/>
                <w:lang w:eastAsia="zh-CN"/>
              </w:rPr>
              <w:t>PayloadSize</w:t>
            </w:r>
            <w:proofErr w:type="spellEnd"/>
            <w:r w:rsidRPr="00A1531E">
              <w:rPr>
                <w:i/>
                <w:lang w:eastAsia="zh-CN"/>
              </w:rPr>
              <w:t>-</w:t>
            </w:r>
            <w:proofErr w:type="spellStart"/>
            <w:r w:rsidRPr="00A1531E">
              <w:rPr>
                <w:i/>
                <w:lang w:eastAsia="zh-CN"/>
              </w:rPr>
              <w:t>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w:t>
            </w:r>
            <w:r>
              <w:rPr>
                <w:lang w:eastAsia="zh-CN"/>
              </w:rPr>
              <w:t>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w:t>
            </w:r>
            <w:proofErr w:type="spellStart"/>
            <w:r w:rsidRPr="00A1531E">
              <w:rPr>
                <w:i/>
                <w:lang w:eastAsia="zh-CN"/>
              </w:rPr>
              <w:t>PayloadSize</w:t>
            </w:r>
            <w:proofErr w:type="spellEnd"/>
            <w:r w:rsidRPr="002625EB">
              <w:rPr>
                <w:rFonts w:hint="eastAsia"/>
                <w:lang w:eastAsia="zh-CN"/>
              </w:rPr>
              <w:t>.</w:t>
            </w:r>
            <w:r>
              <w:rPr>
                <w:lang w:eastAsia="zh-CN"/>
              </w:rPr>
              <w:t xml:space="preserve"> For a UE, there is at most one cancellation indication for an UL carrier.</w:t>
            </w:r>
          </w:p>
          <w:p w14:paraId="53E12046" w14:textId="77777777" w:rsidR="007053AA" w:rsidRPr="00877E22" w:rsidRDefault="007053AA" w:rsidP="00B33D3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150CEFBE" w14:textId="77777777" w:rsidR="00C128E6" w:rsidRDefault="00C128E6" w:rsidP="00C128E6">
      <w:pPr>
        <w:rPr>
          <w:sz w:val="22"/>
          <w:szCs w:val="22"/>
          <w:lang w:val="en-US" w:eastAsia="zh-CN"/>
        </w:rPr>
      </w:pPr>
    </w:p>
    <w:bookmarkEnd w:id="5"/>
    <w:bookmarkEnd w:id="6"/>
    <w:p w14:paraId="50455BAA" w14:textId="77777777" w:rsidR="007D6F33" w:rsidRPr="0025565B" w:rsidRDefault="007D6F33" w:rsidP="007D6F33">
      <w:pPr>
        <w:pStyle w:val="Heading1"/>
        <w:rPr>
          <w:lang w:val="en-US"/>
        </w:rPr>
      </w:pPr>
      <w:r w:rsidRPr="0025565B">
        <w:rPr>
          <w:lang w:val="en-US"/>
        </w:rPr>
        <w:t>References</w:t>
      </w:r>
    </w:p>
    <w:p w14:paraId="55F29AA2" w14:textId="7790E1F8" w:rsidR="00163F37" w:rsidRPr="00FA7D19" w:rsidRDefault="00163F37" w:rsidP="00163F37">
      <w:pPr>
        <w:ind w:left="567" w:hanging="567"/>
        <w:rPr>
          <w:bCs/>
          <w:i/>
          <w:sz w:val="22"/>
          <w:szCs w:val="22"/>
          <w:lang w:val="en-US"/>
        </w:rPr>
      </w:pPr>
      <w:r w:rsidRPr="00FA7D19">
        <w:rPr>
          <w:bCs/>
          <w:sz w:val="22"/>
          <w:szCs w:val="22"/>
          <w:lang w:val="en-US"/>
        </w:rPr>
        <w:t>[1]</w:t>
      </w:r>
      <w:r w:rsidRPr="00FA7D19">
        <w:rPr>
          <w:bCs/>
          <w:sz w:val="22"/>
          <w:szCs w:val="22"/>
          <w:lang w:val="en-US"/>
        </w:rPr>
        <w:tab/>
      </w:r>
      <w:r w:rsidRPr="00FA7D19">
        <w:rPr>
          <w:bCs/>
          <w:sz w:val="22"/>
          <w:szCs w:val="22"/>
          <w:lang w:val="en-US"/>
        </w:rPr>
        <w:tab/>
        <w:t>TS 38.21</w:t>
      </w:r>
      <w:r>
        <w:rPr>
          <w:bCs/>
          <w:sz w:val="22"/>
          <w:szCs w:val="22"/>
          <w:lang w:val="en-US"/>
        </w:rPr>
        <w:t>2</w:t>
      </w:r>
      <w:r w:rsidRPr="00FA7D19">
        <w:rPr>
          <w:bCs/>
          <w:sz w:val="22"/>
          <w:szCs w:val="22"/>
          <w:lang w:val="en-US"/>
        </w:rPr>
        <w:t>, v16.0.0 (i.e. ‘g00’)</w:t>
      </w:r>
    </w:p>
    <w:p w14:paraId="0FDA6C1E" w14:textId="0AB62C4C" w:rsidR="007D6F33" w:rsidRDefault="007D6F33" w:rsidP="00C30738">
      <w:pPr>
        <w:ind w:left="567" w:hanging="567"/>
        <w:rPr>
          <w:bCs/>
          <w:sz w:val="22"/>
          <w:szCs w:val="22"/>
          <w:lang w:val="en-US"/>
        </w:rPr>
      </w:pPr>
      <w:r w:rsidRPr="00FA7D19">
        <w:rPr>
          <w:bCs/>
          <w:sz w:val="22"/>
          <w:szCs w:val="22"/>
          <w:lang w:val="en-US"/>
        </w:rPr>
        <w:t>[</w:t>
      </w:r>
      <w:r w:rsidR="00163F37">
        <w:rPr>
          <w:bCs/>
          <w:sz w:val="22"/>
          <w:szCs w:val="22"/>
          <w:lang w:val="en-US"/>
        </w:rPr>
        <w:t>2</w:t>
      </w:r>
      <w:r w:rsidRPr="00FA7D19">
        <w:rPr>
          <w:bCs/>
          <w:sz w:val="22"/>
          <w:szCs w:val="22"/>
          <w:lang w:val="en-US"/>
        </w:rPr>
        <w:t>]</w:t>
      </w:r>
      <w:r w:rsidRPr="00FA7D19">
        <w:rPr>
          <w:bCs/>
          <w:sz w:val="22"/>
          <w:szCs w:val="22"/>
          <w:lang w:val="en-US"/>
        </w:rPr>
        <w:tab/>
      </w:r>
      <w:r w:rsidRPr="00FA7D19">
        <w:rPr>
          <w:bCs/>
          <w:sz w:val="22"/>
          <w:szCs w:val="22"/>
          <w:lang w:val="en-US"/>
        </w:rPr>
        <w:tab/>
      </w:r>
      <w:r w:rsidR="00FA7D19" w:rsidRPr="00FA7D19">
        <w:rPr>
          <w:bCs/>
          <w:sz w:val="22"/>
          <w:szCs w:val="22"/>
          <w:lang w:val="en-US"/>
        </w:rPr>
        <w:t>TS 38.213, v16.0.0 (i.e. ‘g00’)</w:t>
      </w:r>
    </w:p>
    <w:p w14:paraId="09CE20BA" w14:textId="06B1E2F5" w:rsidR="00163F37" w:rsidRPr="00FA7D19" w:rsidRDefault="00163F37" w:rsidP="00C30738">
      <w:pPr>
        <w:ind w:left="567" w:hanging="567"/>
        <w:rPr>
          <w:bCs/>
          <w:i/>
          <w:sz w:val="22"/>
          <w:szCs w:val="22"/>
          <w:lang w:val="en-US"/>
        </w:rPr>
      </w:pPr>
      <w:r w:rsidRPr="00FA7D19">
        <w:rPr>
          <w:bCs/>
          <w:sz w:val="22"/>
          <w:szCs w:val="22"/>
          <w:lang w:val="en-US"/>
        </w:rPr>
        <w:t>[</w:t>
      </w:r>
      <w:r>
        <w:rPr>
          <w:bCs/>
          <w:sz w:val="22"/>
          <w:szCs w:val="22"/>
          <w:lang w:val="en-US"/>
        </w:rPr>
        <w:t>3</w:t>
      </w:r>
      <w:r w:rsidRPr="00FA7D19">
        <w:rPr>
          <w:bCs/>
          <w:sz w:val="22"/>
          <w:szCs w:val="22"/>
          <w:lang w:val="en-US"/>
        </w:rPr>
        <w:t>]</w:t>
      </w:r>
      <w:r w:rsidRPr="00FA7D19">
        <w:rPr>
          <w:bCs/>
          <w:sz w:val="22"/>
          <w:szCs w:val="22"/>
          <w:lang w:val="en-US"/>
        </w:rPr>
        <w:tab/>
      </w:r>
      <w:r w:rsidRPr="00FA7D19">
        <w:rPr>
          <w:bCs/>
          <w:sz w:val="22"/>
          <w:szCs w:val="22"/>
          <w:lang w:val="en-US"/>
        </w:rPr>
        <w:tab/>
        <w:t>TS 38.213, v16.0.0 (i.e. ‘g00’)</w:t>
      </w:r>
    </w:p>
    <w:p w14:paraId="21247DD6" w14:textId="77777777" w:rsidR="005E67E6" w:rsidRPr="0025565B" w:rsidRDefault="005E67E6" w:rsidP="00730588">
      <w:pPr>
        <w:ind w:left="567" w:hanging="567"/>
        <w:rPr>
          <w:bCs/>
          <w:sz w:val="22"/>
          <w:szCs w:val="22"/>
          <w:lang w:val="en-US"/>
        </w:rPr>
      </w:pPr>
    </w:p>
    <w:p w14:paraId="2FD1F4DA" w14:textId="066A5FD9" w:rsidR="00610A15" w:rsidRPr="0025565B" w:rsidRDefault="00610A15" w:rsidP="00AE228E">
      <w:pPr>
        <w:rPr>
          <w:b/>
          <w:bCs/>
          <w:sz w:val="22"/>
          <w:szCs w:val="22"/>
          <w:lang w:val="en-US"/>
        </w:rPr>
      </w:pPr>
    </w:p>
    <w:sectPr w:rsidR="00610A15" w:rsidRPr="0025565B"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A86F0" w14:textId="77777777" w:rsidR="009A5BC9" w:rsidRDefault="009A5BC9">
      <w:r>
        <w:separator/>
      </w:r>
    </w:p>
  </w:endnote>
  <w:endnote w:type="continuationSeparator" w:id="0">
    <w:p w14:paraId="3E1C7A8C" w14:textId="77777777" w:rsidR="009A5BC9" w:rsidRDefault="009A5BC9">
      <w:r>
        <w:continuationSeparator/>
      </w:r>
    </w:p>
  </w:endnote>
  <w:endnote w:type="continuationNotice" w:id="1">
    <w:p w14:paraId="4B96DB5D" w14:textId="77777777" w:rsidR="009A5BC9" w:rsidRDefault="009A5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FBFA3" w14:textId="77777777" w:rsidR="009A5BC9" w:rsidRDefault="009A5BC9">
      <w:r>
        <w:separator/>
      </w:r>
    </w:p>
  </w:footnote>
  <w:footnote w:type="continuationSeparator" w:id="0">
    <w:p w14:paraId="1918336E" w14:textId="77777777" w:rsidR="009A5BC9" w:rsidRDefault="009A5BC9">
      <w:r>
        <w:continuationSeparator/>
      </w:r>
    </w:p>
  </w:footnote>
  <w:footnote w:type="continuationNotice" w:id="1">
    <w:p w14:paraId="68F6D13F" w14:textId="77777777" w:rsidR="009A5BC9" w:rsidRDefault="009A5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A5BC9" w:rsidRDefault="009A5B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1403CB"/>
    <w:multiLevelType w:val="hybridMultilevel"/>
    <w:tmpl w:val="81DE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101A1"/>
    <w:multiLevelType w:val="hybridMultilevel"/>
    <w:tmpl w:val="642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1"/>
  </w:num>
  <w:num w:numId="4">
    <w:abstractNumId w:val="10"/>
  </w:num>
  <w:num w:numId="5">
    <w:abstractNumId w:val="7"/>
  </w:num>
  <w:num w:numId="6">
    <w:abstractNumId w:val="8"/>
  </w:num>
  <w:num w:numId="7">
    <w:abstractNumId w:val="2"/>
  </w:num>
  <w:num w:numId="8">
    <w:abstractNumId w:val="0"/>
  </w:num>
  <w:num w:numId="9">
    <w:abstractNumId w:val="4"/>
  </w:num>
  <w:num w:numId="10">
    <w:abstractNumId w:val="6"/>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E3D"/>
    <w:rsid w:val="00034226"/>
    <w:rsid w:val="000357CB"/>
    <w:rsid w:val="00036A57"/>
    <w:rsid w:val="000376C4"/>
    <w:rsid w:val="000405EE"/>
    <w:rsid w:val="000418EB"/>
    <w:rsid w:val="000472AC"/>
    <w:rsid w:val="000504C9"/>
    <w:rsid w:val="00050770"/>
    <w:rsid w:val="00051C7E"/>
    <w:rsid w:val="00052A09"/>
    <w:rsid w:val="00052ABB"/>
    <w:rsid w:val="000531CE"/>
    <w:rsid w:val="000544B4"/>
    <w:rsid w:val="00054C42"/>
    <w:rsid w:val="00056C26"/>
    <w:rsid w:val="00057732"/>
    <w:rsid w:val="000601F3"/>
    <w:rsid w:val="00060710"/>
    <w:rsid w:val="00062E24"/>
    <w:rsid w:val="00063EC5"/>
    <w:rsid w:val="00064546"/>
    <w:rsid w:val="000664C4"/>
    <w:rsid w:val="00067F13"/>
    <w:rsid w:val="0007157C"/>
    <w:rsid w:val="00075711"/>
    <w:rsid w:val="000759D4"/>
    <w:rsid w:val="00076359"/>
    <w:rsid w:val="00076BDA"/>
    <w:rsid w:val="00076EF4"/>
    <w:rsid w:val="0007799F"/>
    <w:rsid w:val="00077ED5"/>
    <w:rsid w:val="00080B39"/>
    <w:rsid w:val="00081584"/>
    <w:rsid w:val="0008191A"/>
    <w:rsid w:val="00082220"/>
    <w:rsid w:val="0008357B"/>
    <w:rsid w:val="00084191"/>
    <w:rsid w:val="000842F9"/>
    <w:rsid w:val="0008466C"/>
    <w:rsid w:val="000867DB"/>
    <w:rsid w:val="00090554"/>
    <w:rsid w:val="0009094A"/>
    <w:rsid w:val="000923FD"/>
    <w:rsid w:val="00092693"/>
    <w:rsid w:val="00092AF8"/>
    <w:rsid w:val="00093396"/>
    <w:rsid w:val="00093972"/>
    <w:rsid w:val="00094BBB"/>
    <w:rsid w:val="00095DCB"/>
    <w:rsid w:val="00096D36"/>
    <w:rsid w:val="00096E4C"/>
    <w:rsid w:val="000A1ED2"/>
    <w:rsid w:val="000A2398"/>
    <w:rsid w:val="000A27E3"/>
    <w:rsid w:val="000A2830"/>
    <w:rsid w:val="000A4EAB"/>
    <w:rsid w:val="000A538C"/>
    <w:rsid w:val="000A6321"/>
    <w:rsid w:val="000A6394"/>
    <w:rsid w:val="000A7129"/>
    <w:rsid w:val="000A7ED1"/>
    <w:rsid w:val="000B0041"/>
    <w:rsid w:val="000B4AE2"/>
    <w:rsid w:val="000B6929"/>
    <w:rsid w:val="000B78E4"/>
    <w:rsid w:val="000B7FED"/>
    <w:rsid w:val="000C038A"/>
    <w:rsid w:val="000C193A"/>
    <w:rsid w:val="000C1AAB"/>
    <w:rsid w:val="000C4F49"/>
    <w:rsid w:val="000C5DA5"/>
    <w:rsid w:val="000C6247"/>
    <w:rsid w:val="000C6598"/>
    <w:rsid w:val="000C7522"/>
    <w:rsid w:val="000C770A"/>
    <w:rsid w:val="000D0066"/>
    <w:rsid w:val="000D0824"/>
    <w:rsid w:val="000D2022"/>
    <w:rsid w:val="000D2B47"/>
    <w:rsid w:val="000D3240"/>
    <w:rsid w:val="000D36DF"/>
    <w:rsid w:val="000D3C21"/>
    <w:rsid w:val="000D41D1"/>
    <w:rsid w:val="000D4354"/>
    <w:rsid w:val="000D5243"/>
    <w:rsid w:val="000E07AB"/>
    <w:rsid w:val="000E1328"/>
    <w:rsid w:val="000E3B8F"/>
    <w:rsid w:val="000E42D9"/>
    <w:rsid w:val="000E4BEE"/>
    <w:rsid w:val="000E601E"/>
    <w:rsid w:val="000F08E8"/>
    <w:rsid w:val="000F24E3"/>
    <w:rsid w:val="000F3C40"/>
    <w:rsid w:val="000F4AAC"/>
    <w:rsid w:val="000F6151"/>
    <w:rsid w:val="000F68D4"/>
    <w:rsid w:val="000F7343"/>
    <w:rsid w:val="00101E70"/>
    <w:rsid w:val="0010295D"/>
    <w:rsid w:val="00105E38"/>
    <w:rsid w:val="001077E9"/>
    <w:rsid w:val="00110CB3"/>
    <w:rsid w:val="00111FC8"/>
    <w:rsid w:val="00112C48"/>
    <w:rsid w:val="00112C9C"/>
    <w:rsid w:val="001141D1"/>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DD9"/>
    <w:rsid w:val="00141C25"/>
    <w:rsid w:val="0014221B"/>
    <w:rsid w:val="001426A8"/>
    <w:rsid w:val="00142E94"/>
    <w:rsid w:val="0014315F"/>
    <w:rsid w:val="00143251"/>
    <w:rsid w:val="001438CC"/>
    <w:rsid w:val="00145D43"/>
    <w:rsid w:val="00146372"/>
    <w:rsid w:val="0014646C"/>
    <w:rsid w:val="001467DA"/>
    <w:rsid w:val="00150061"/>
    <w:rsid w:val="00150912"/>
    <w:rsid w:val="0015157F"/>
    <w:rsid w:val="0015206B"/>
    <w:rsid w:val="00152989"/>
    <w:rsid w:val="001532F4"/>
    <w:rsid w:val="0015401A"/>
    <w:rsid w:val="00154196"/>
    <w:rsid w:val="0015568C"/>
    <w:rsid w:val="00157115"/>
    <w:rsid w:val="00160CB4"/>
    <w:rsid w:val="00161E37"/>
    <w:rsid w:val="00163CA8"/>
    <w:rsid w:val="00163E50"/>
    <w:rsid w:val="00163EE4"/>
    <w:rsid w:val="00163F37"/>
    <w:rsid w:val="00164264"/>
    <w:rsid w:val="001642FF"/>
    <w:rsid w:val="00165CDB"/>
    <w:rsid w:val="00166174"/>
    <w:rsid w:val="00166B70"/>
    <w:rsid w:val="00166EC7"/>
    <w:rsid w:val="00167FE6"/>
    <w:rsid w:val="001700DD"/>
    <w:rsid w:val="0017051E"/>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47B"/>
    <w:rsid w:val="001A08B3"/>
    <w:rsid w:val="001A2E06"/>
    <w:rsid w:val="001A3403"/>
    <w:rsid w:val="001A3A83"/>
    <w:rsid w:val="001A443A"/>
    <w:rsid w:val="001A7B60"/>
    <w:rsid w:val="001B16D8"/>
    <w:rsid w:val="001B37A3"/>
    <w:rsid w:val="001B46CD"/>
    <w:rsid w:val="001B52F0"/>
    <w:rsid w:val="001B5FFB"/>
    <w:rsid w:val="001B6A8C"/>
    <w:rsid w:val="001B7088"/>
    <w:rsid w:val="001B7A65"/>
    <w:rsid w:val="001C0D07"/>
    <w:rsid w:val="001C19B2"/>
    <w:rsid w:val="001C19DC"/>
    <w:rsid w:val="001C2F2B"/>
    <w:rsid w:val="001C2FDD"/>
    <w:rsid w:val="001C3D7A"/>
    <w:rsid w:val="001C62C7"/>
    <w:rsid w:val="001C6764"/>
    <w:rsid w:val="001C67F3"/>
    <w:rsid w:val="001C797D"/>
    <w:rsid w:val="001C7F48"/>
    <w:rsid w:val="001D12A2"/>
    <w:rsid w:val="001D276B"/>
    <w:rsid w:val="001D28F3"/>
    <w:rsid w:val="001D297E"/>
    <w:rsid w:val="001D47E8"/>
    <w:rsid w:val="001D4E40"/>
    <w:rsid w:val="001D524B"/>
    <w:rsid w:val="001D5A33"/>
    <w:rsid w:val="001D61BD"/>
    <w:rsid w:val="001E01FC"/>
    <w:rsid w:val="001E16E4"/>
    <w:rsid w:val="001E1724"/>
    <w:rsid w:val="001E24F6"/>
    <w:rsid w:val="001E34AD"/>
    <w:rsid w:val="001E41F3"/>
    <w:rsid w:val="001E4866"/>
    <w:rsid w:val="001E5390"/>
    <w:rsid w:val="001E599E"/>
    <w:rsid w:val="001E64CA"/>
    <w:rsid w:val="001E717D"/>
    <w:rsid w:val="001E7E88"/>
    <w:rsid w:val="001F1E44"/>
    <w:rsid w:val="001F4AF0"/>
    <w:rsid w:val="001F78BD"/>
    <w:rsid w:val="001F7932"/>
    <w:rsid w:val="00200253"/>
    <w:rsid w:val="00202263"/>
    <w:rsid w:val="0020232E"/>
    <w:rsid w:val="00204384"/>
    <w:rsid w:val="0020466F"/>
    <w:rsid w:val="0020694C"/>
    <w:rsid w:val="00206E0C"/>
    <w:rsid w:val="00212CA0"/>
    <w:rsid w:val="00212D1A"/>
    <w:rsid w:val="002136F0"/>
    <w:rsid w:val="00213B1B"/>
    <w:rsid w:val="00215005"/>
    <w:rsid w:val="002177A0"/>
    <w:rsid w:val="00217F27"/>
    <w:rsid w:val="00220745"/>
    <w:rsid w:val="002211E6"/>
    <w:rsid w:val="00221E5B"/>
    <w:rsid w:val="0022488D"/>
    <w:rsid w:val="00225263"/>
    <w:rsid w:val="002275DC"/>
    <w:rsid w:val="002301BA"/>
    <w:rsid w:val="002311F0"/>
    <w:rsid w:val="002316F7"/>
    <w:rsid w:val="00231CBE"/>
    <w:rsid w:val="0023345D"/>
    <w:rsid w:val="002361DA"/>
    <w:rsid w:val="0024260B"/>
    <w:rsid w:val="00242983"/>
    <w:rsid w:val="00242F8F"/>
    <w:rsid w:val="002443A8"/>
    <w:rsid w:val="00247579"/>
    <w:rsid w:val="0025273B"/>
    <w:rsid w:val="00253D55"/>
    <w:rsid w:val="002545F7"/>
    <w:rsid w:val="0025565B"/>
    <w:rsid w:val="00256EC4"/>
    <w:rsid w:val="0026004D"/>
    <w:rsid w:val="00261EB0"/>
    <w:rsid w:val="00262BAA"/>
    <w:rsid w:val="00262D4E"/>
    <w:rsid w:val="002640DD"/>
    <w:rsid w:val="002658F6"/>
    <w:rsid w:val="0027054C"/>
    <w:rsid w:val="00271249"/>
    <w:rsid w:val="00271C13"/>
    <w:rsid w:val="00272B22"/>
    <w:rsid w:val="002732CC"/>
    <w:rsid w:val="00274006"/>
    <w:rsid w:val="00274DCA"/>
    <w:rsid w:val="00275166"/>
    <w:rsid w:val="00275A00"/>
    <w:rsid w:val="00275D12"/>
    <w:rsid w:val="00275E00"/>
    <w:rsid w:val="0027643A"/>
    <w:rsid w:val="00277DBC"/>
    <w:rsid w:val="0028171D"/>
    <w:rsid w:val="00281AC9"/>
    <w:rsid w:val="00281D9E"/>
    <w:rsid w:val="002833F2"/>
    <w:rsid w:val="00284FEB"/>
    <w:rsid w:val="002860C4"/>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3BE7"/>
    <w:rsid w:val="002B542A"/>
    <w:rsid w:val="002B5741"/>
    <w:rsid w:val="002C0D8C"/>
    <w:rsid w:val="002C1415"/>
    <w:rsid w:val="002C1B9A"/>
    <w:rsid w:val="002C2C12"/>
    <w:rsid w:val="002C2CA6"/>
    <w:rsid w:val="002C5E29"/>
    <w:rsid w:val="002C7284"/>
    <w:rsid w:val="002C7DEE"/>
    <w:rsid w:val="002D042A"/>
    <w:rsid w:val="002D1404"/>
    <w:rsid w:val="002D187B"/>
    <w:rsid w:val="002D2557"/>
    <w:rsid w:val="002D2E67"/>
    <w:rsid w:val="002D391F"/>
    <w:rsid w:val="002E4AA2"/>
    <w:rsid w:val="002E7900"/>
    <w:rsid w:val="002F0571"/>
    <w:rsid w:val="002F3316"/>
    <w:rsid w:val="002F6217"/>
    <w:rsid w:val="00303023"/>
    <w:rsid w:val="0030324D"/>
    <w:rsid w:val="0030334C"/>
    <w:rsid w:val="0030348B"/>
    <w:rsid w:val="00305409"/>
    <w:rsid w:val="00307E42"/>
    <w:rsid w:val="003103C7"/>
    <w:rsid w:val="00310A5D"/>
    <w:rsid w:val="00313148"/>
    <w:rsid w:val="00313740"/>
    <w:rsid w:val="00313EE0"/>
    <w:rsid w:val="003152E9"/>
    <w:rsid w:val="00315649"/>
    <w:rsid w:val="0031594F"/>
    <w:rsid w:val="00315F92"/>
    <w:rsid w:val="0031782A"/>
    <w:rsid w:val="00317A36"/>
    <w:rsid w:val="0032004A"/>
    <w:rsid w:val="00320DF1"/>
    <w:rsid w:val="0032208D"/>
    <w:rsid w:val="00322A8A"/>
    <w:rsid w:val="00323565"/>
    <w:rsid w:val="0032383D"/>
    <w:rsid w:val="00325059"/>
    <w:rsid w:val="003268C7"/>
    <w:rsid w:val="00326AED"/>
    <w:rsid w:val="00332649"/>
    <w:rsid w:val="0033296D"/>
    <w:rsid w:val="00335C37"/>
    <w:rsid w:val="00335FE7"/>
    <w:rsid w:val="00340637"/>
    <w:rsid w:val="003433C3"/>
    <w:rsid w:val="00345E03"/>
    <w:rsid w:val="0034637F"/>
    <w:rsid w:val="003521CA"/>
    <w:rsid w:val="00353198"/>
    <w:rsid w:val="00353497"/>
    <w:rsid w:val="003536C7"/>
    <w:rsid w:val="0035420E"/>
    <w:rsid w:val="003558CB"/>
    <w:rsid w:val="003571FF"/>
    <w:rsid w:val="003609EF"/>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5A04"/>
    <w:rsid w:val="00385C70"/>
    <w:rsid w:val="0038769D"/>
    <w:rsid w:val="00387981"/>
    <w:rsid w:val="0039021C"/>
    <w:rsid w:val="00390228"/>
    <w:rsid w:val="003915D5"/>
    <w:rsid w:val="003923B6"/>
    <w:rsid w:val="00392DE9"/>
    <w:rsid w:val="003957E5"/>
    <w:rsid w:val="00396BC3"/>
    <w:rsid w:val="003A046C"/>
    <w:rsid w:val="003A154A"/>
    <w:rsid w:val="003A1619"/>
    <w:rsid w:val="003A535E"/>
    <w:rsid w:val="003A7B15"/>
    <w:rsid w:val="003B0283"/>
    <w:rsid w:val="003B10EE"/>
    <w:rsid w:val="003B271D"/>
    <w:rsid w:val="003B3065"/>
    <w:rsid w:val="003B3ACA"/>
    <w:rsid w:val="003B4B02"/>
    <w:rsid w:val="003B536C"/>
    <w:rsid w:val="003B5441"/>
    <w:rsid w:val="003B56D2"/>
    <w:rsid w:val="003B68EC"/>
    <w:rsid w:val="003B7511"/>
    <w:rsid w:val="003C0576"/>
    <w:rsid w:val="003C0A83"/>
    <w:rsid w:val="003C0DCA"/>
    <w:rsid w:val="003C147B"/>
    <w:rsid w:val="003C2E21"/>
    <w:rsid w:val="003C31F4"/>
    <w:rsid w:val="003C39F0"/>
    <w:rsid w:val="003C43F4"/>
    <w:rsid w:val="003C4D16"/>
    <w:rsid w:val="003C5FDD"/>
    <w:rsid w:val="003C6737"/>
    <w:rsid w:val="003D0629"/>
    <w:rsid w:val="003D07A3"/>
    <w:rsid w:val="003D1909"/>
    <w:rsid w:val="003D273B"/>
    <w:rsid w:val="003D350A"/>
    <w:rsid w:val="003D5B49"/>
    <w:rsid w:val="003E0159"/>
    <w:rsid w:val="003E0C86"/>
    <w:rsid w:val="003E0CAE"/>
    <w:rsid w:val="003E1032"/>
    <w:rsid w:val="003E1A36"/>
    <w:rsid w:val="003E2C42"/>
    <w:rsid w:val="003E2D98"/>
    <w:rsid w:val="003E2EBE"/>
    <w:rsid w:val="003E31AC"/>
    <w:rsid w:val="003E4AE7"/>
    <w:rsid w:val="003F0276"/>
    <w:rsid w:val="003F064C"/>
    <w:rsid w:val="003F0EFB"/>
    <w:rsid w:val="003F2933"/>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23E5"/>
    <w:rsid w:val="00442FB4"/>
    <w:rsid w:val="00444939"/>
    <w:rsid w:val="00446E50"/>
    <w:rsid w:val="0044780E"/>
    <w:rsid w:val="00450416"/>
    <w:rsid w:val="004505AC"/>
    <w:rsid w:val="00450FD9"/>
    <w:rsid w:val="00451104"/>
    <w:rsid w:val="004515B4"/>
    <w:rsid w:val="00452198"/>
    <w:rsid w:val="00454704"/>
    <w:rsid w:val="00454FFD"/>
    <w:rsid w:val="00455DB3"/>
    <w:rsid w:val="00456F66"/>
    <w:rsid w:val="00460A92"/>
    <w:rsid w:val="004613B4"/>
    <w:rsid w:val="0046156A"/>
    <w:rsid w:val="0046295A"/>
    <w:rsid w:val="00466BD8"/>
    <w:rsid w:val="00467924"/>
    <w:rsid w:val="00470785"/>
    <w:rsid w:val="0047144F"/>
    <w:rsid w:val="00474683"/>
    <w:rsid w:val="00474BDB"/>
    <w:rsid w:val="00476159"/>
    <w:rsid w:val="00480BD6"/>
    <w:rsid w:val="00482BDD"/>
    <w:rsid w:val="0048390E"/>
    <w:rsid w:val="00483A14"/>
    <w:rsid w:val="004840E5"/>
    <w:rsid w:val="0048546A"/>
    <w:rsid w:val="00485AEE"/>
    <w:rsid w:val="00485B06"/>
    <w:rsid w:val="00485DFE"/>
    <w:rsid w:val="0048622E"/>
    <w:rsid w:val="004866FB"/>
    <w:rsid w:val="00486A8F"/>
    <w:rsid w:val="00492E1E"/>
    <w:rsid w:val="00495C02"/>
    <w:rsid w:val="00497CA3"/>
    <w:rsid w:val="004A07BC"/>
    <w:rsid w:val="004A20BB"/>
    <w:rsid w:val="004A336A"/>
    <w:rsid w:val="004A4425"/>
    <w:rsid w:val="004A45BA"/>
    <w:rsid w:val="004A5ADF"/>
    <w:rsid w:val="004A62F6"/>
    <w:rsid w:val="004A7EEF"/>
    <w:rsid w:val="004B15BA"/>
    <w:rsid w:val="004B211B"/>
    <w:rsid w:val="004B29EC"/>
    <w:rsid w:val="004B3658"/>
    <w:rsid w:val="004B4143"/>
    <w:rsid w:val="004B75B7"/>
    <w:rsid w:val="004B762A"/>
    <w:rsid w:val="004C10ED"/>
    <w:rsid w:val="004C2074"/>
    <w:rsid w:val="004C3748"/>
    <w:rsid w:val="004C45EB"/>
    <w:rsid w:val="004C7446"/>
    <w:rsid w:val="004D0094"/>
    <w:rsid w:val="004D0F1F"/>
    <w:rsid w:val="004D0F30"/>
    <w:rsid w:val="004D1701"/>
    <w:rsid w:val="004D2159"/>
    <w:rsid w:val="004D3EB8"/>
    <w:rsid w:val="004D4670"/>
    <w:rsid w:val="004D49CF"/>
    <w:rsid w:val="004D7B8D"/>
    <w:rsid w:val="004D7E62"/>
    <w:rsid w:val="004E1A9A"/>
    <w:rsid w:val="004E465C"/>
    <w:rsid w:val="004E47F1"/>
    <w:rsid w:val="004E5D84"/>
    <w:rsid w:val="004E5F90"/>
    <w:rsid w:val="004E6211"/>
    <w:rsid w:val="004E6324"/>
    <w:rsid w:val="004E71C0"/>
    <w:rsid w:val="004F3E21"/>
    <w:rsid w:val="004F4D02"/>
    <w:rsid w:val="004F4D87"/>
    <w:rsid w:val="004F5078"/>
    <w:rsid w:val="004F67F7"/>
    <w:rsid w:val="004F68E7"/>
    <w:rsid w:val="004F7D85"/>
    <w:rsid w:val="00500C18"/>
    <w:rsid w:val="00500C9C"/>
    <w:rsid w:val="005010E0"/>
    <w:rsid w:val="00503F86"/>
    <w:rsid w:val="0050683B"/>
    <w:rsid w:val="00506EDD"/>
    <w:rsid w:val="005100D3"/>
    <w:rsid w:val="00511D43"/>
    <w:rsid w:val="00512556"/>
    <w:rsid w:val="00513E9B"/>
    <w:rsid w:val="00514C95"/>
    <w:rsid w:val="0051557B"/>
    <w:rsid w:val="0051580D"/>
    <w:rsid w:val="00515B4C"/>
    <w:rsid w:val="00515E3D"/>
    <w:rsid w:val="0051659E"/>
    <w:rsid w:val="005174F6"/>
    <w:rsid w:val="005206CD"/>
    <w:rsid w:val="00525730"/>
    <w:rsid w:val="00525ACE"/>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65A2"/>
    <w:rsid w:val="00556BF4"/>
    <w:rsid w:val="00556D18"/>
    <w:rsid w:val="005572B3"/>
    <w:rsid w:val="0055775F"/>
    <w:rsid w:val="0056156C"/>
    <w:rsid w:val="00561F7C"/>
    <w:rsid w:val="00564483"/>
    <w:rsid w:val="00564F32"/>
    <w:rsid w:val="00566899"/>
    <w:rsid w:val="0057171F"/>
    <w:rsid w:val="00572B91"/>
    <w:rsid w:val="0057319E"/>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554C"/>
    <w:rsid w:val="005963D0"/>
    <w:rsid w:val="00596B15"/>
    <w:rsid w:val="00596D3C"/>
    <w:rsid w:val="005A14A2"/>
    <w:rsid w:val="005A186F"/>
    <w:rsid w:val="005A1F4B"/>
    <w:rsid w:val="005A22BE"/>
    <w:rsid w:val="005A657C"/>
    <w:rsid w:val="005A7527"/>
    <w:rsid w:val="005B046D"/>
    <w:rsid w:val="005B1863"/>
    <w:rsid w:val="005B65BD"/>
    <w:rsid w:val="005C0BA7"/>
    <w:rsid w:val="005C2BE7"/>
    <w:rsid w:val="005C2FB7"/>
    <w:rsid w:val="005C3699"/>
    <w:rsid w:val="005C3C5F"/>
    <w:rsid w:val="005C4A6F"/>
    <w:rsid w:val="005C6BB3"/>
    <w:rsid w:val="005D0EE0"/>
    <w:rsid w:val="005D1595"/>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3053"/>
    <w:rsid w:val="00604FAE"/>
    <w:rsid w:val="006051B4"/>
    <w:rsid w:val="00605293"/>
    <w:rsid w:val="006063CA"/>
    <w:rsid w:val="00606FAD"/>
    <w:rsid w:val="00607748"/>
    <w:rsid w:val="00607A18"/>
    <w:rsid w:val="00607C13"/>
    <w:rsid w:val="00607E5A"/>
    <w:rsid w:val="006101DD"/>
    <w:rsid w:val="00610A15"/>
    <w:rsid w:val="00612C11"/>
    <w:rsid w:val="00613D95"/>
    <w:rsid w:val="00615C0E"/>
    <w:rsid w:val="00620B36"/>
    <w:rsid w:val="00621188"/>
    <w:rsid w:val="0062160C"/>
    <w:rsid w:val="00621894"/>
    <w:rsid w:val="00621BB1"/>
    <w:rsid w:val="00622C90"/>
    <w:rsid w:val="006232E0"/>
    <w:rsid w:val="00623721"/>
    <w:rsid w:val="00623DD6"/>
    <w:rsid w:val="00624930"/>
    <w:rsid w:val="00625087"/>
    <w:rsid w:val="00625232"/>
    <w:rsid w:val="006257ED"/>
    <w:rsid w:val="00627A83"/>
    <w:rsid w:val="00630BE2"/>
    <w:rsid w:val="006324AE"/>
    <w:rsid w:val="0063442E"/>
    <w:rsid w:val="00635D4B"/>
    <w:rsid w:val="006420EB"/>
    <w:rsid w:val="00642994"/>
    <w:rsid w:val="00642A3D"/>
    <w:rsid w:val="00642BD2"/>
    <w:rsid w:val="006434CE"/>
    <w:rsid w:val="00643F82"/>
    <w:rsid w:val="0064421A"/>
    <w:rsid w:val="00647289"/>
    <w:rsid w:val="006474BF"/>
    <w:rsid w:val="0065289C"/>
    <w:rsid w:val="00653F26"/>
    <w:rsid w:val="006545EF"/>
    <w:rsid w:val="00655C5A"/>
    <w:rsid w:val="0065739C"/>
    <w:rsid w:val="00657417"/>
    <w:rsid w:val="00660239"/>
    <w:rsid w:val="006602AB"/>
    <w:rsid w:val="00660E5B"/>
    <w:rsid w:val="0067174E"/>
    <w:rsid w:val="00674F43"/>
    <w:rsid w:val="00675F65"/>
    <w:rsid w:val="006764AF"/>
    <w:rsid w:val="00676D43"/>
    <w:rsid w:val="00680F8A"/>
    <w:rsid w:val="00681348"/>
    <w:rsid w:val="00681B59"/>
    <w:rsid w:val="00681CE3"/>
    <w:rsid w:val="00682A93"/>
    <w:rsid w:val="00682CB5"/>
    <w:rsid w:val="0068364C"/>
    <w:rsid w:val="006845EA"/>
    <w:rsid w:val="00686A4D"/>
    <w:rsid w:val="00686AB4"/>
    <w:rsid w:val="00687460"/>
    <w:rsid w:val="006908EE"/>
    <w:rsid w:val="00690CE7"/>
    <w:rsid w:val="00691106"/>
    <w:rsid w:val="00693628"/>
    <w:rsid w:val="00695294"/>
    <w:rsid w:val="00695808"/>
    <w:rsid w:val="00695B32"/>
    <w:rsid w:val="00697065"/>
    <w:rsid w:val="00697208"/>
    <w:rsid w:val="006A007F"/>
    <w:rsid w:val="006A06A3"/>
    <w:rsid w:val="006A09B3"/>
    <w:rsid w:val="006A144D"/>
    <w:rsid w:val="006A2269"/>
    <w:rsid w:val="006A4A88"/>
    <w:rsid w:val="006A54AC"/>
    <w:rsid w:val="006A58C7"/>
    <w:rsid w:val="006A665F"/>
    <w:rsid w:val="006A6B5F"/>
    <w:rsid w:val="006A7208"/>
    <w:rsid w:val="006A7A0A"/>
    <w:rsid w:val="006A7FE1"/>
    <w:rsid w:val="006B0352"/>
    <w:rsid w:val="006B2BBB"/>
    <w:rsid w:val="006B301E"/>
    <w:rsid w:val="006B46FB"/>
    <w:rsid w:val="006B4755"/>
    <w:rsid w:val="006B5B28"/>
    <w:rsid w:val="006B6883"/>
    <w:rsid w:val="006C16E0"/>
    <w:rsid w:val="006C40B2"/>
    <w:rsid w:val="006C4116"/>
    <w:rsid w:val="006C4605"/>
    <w:rsid w:val="006C567C"/>
    <w:rsid w:val="006C6B5B"/>
    <w:rsid w:val="006C6EE7"/>
    <w:rsid w:val="006D0B78"/>
    <w:rsid w:val="006D0E3E"/>
    <w:rsid w:val="006D727D"/>
    <w:rsid w:val="006D75AB"/>
    <w:rsid w:val="006E0528"/>
    <w:rsid w:val="006E1B13"/>
    <w:rsid w:val="006E21FB"/>
    <w:rsid w:val="006E28E7"/>
    <w:rsid w:val="006E464D"/>
    <w:rsid w:val="006E55AC"/>
    <w:rsid w:val="006E6C6A"/>
    <w:rsid w:val="006F6CC9"/>
    <w:rsid w:val="007004A2"/>
    <w:rsid w:val="007004F6"/>
    <w:rsid w:val="0070077E"/>
    <w:rsid w:val="00700E57"/>
    <w:rsid w:val="00701E9C"/>
    <w:rsid w:val="00703AC1"/>
    <w:rsid w:val="00704C4F"/>
    <w:rsid w:val="0070526F"/>
    <w:rsid w:val="007053AA"/>
    <w:rsid w:val="007074B7"/>
    <w:rsid w:val="00707670"/>
    <w:rsid w:val="00707F99"/>
    <w:rsid w:val="00710C0B"/>
    <w:rsid w:val="007124AD"/>
    <w:rsid w:val="00712B25"/>
    <w:rsid w:val="0071503F"/>
    <w:rsid w:val="00715A63"/>
    <w:rsid w:val="00715D2F"/>
    <w:rsid w:val="00716186"/>
    <w:rsid w:val="007161B6"/>
    <w:rsid w:val="0071645F"/>
    <w:rsid w:val="0071728E"/>
    <w:rsid w:val="0072182C"/>
    <w:rsid w:val="0072203C"/>
    <w:rsid w:val="00722239"/>
    <w:rsid w:val="00722ED9"/>
    <w:rsid w:val="007247A0"/>
    <w:rsid w:val="0072534B"/>
    <w:rsid w:val="00725DE3"/>
    <w:rsid w:val="007262ED"/>
    <w:rsid w:val="00726428"/>
    <w:rsid w:val="00730588"/>
    <w:rsid w:val="00733D3A"/>
    <w:rsid w:val="00736097"/>
    <w:rsid w:val="007363A4"/>
    <w:rsid w:val="00737CB7"/>
    <w:rsid w:val="00741AAE"/>
    <w:rsid w:val="0074451B"/>
    <w:rsid w:val="00744DF2"/>
    <w:rsid w:val="00753AFB"/>
    <w:rsid w:val="007560F5"/>
    <w:rsid w:val="00760E23"/>
    <w:rsid w:val="00764555"/>
    <w:rsid w:val="00764F72"/>
    <w:rsid w:val="007659AD"/>
    <w:rsid w:val="00766955"/>
    <w:rsid w:val="00767C2A"/>
    <w:rsid w:val="00770B9D"/>
    <w:rsid w:val="007714CB"/>
    <w:rsid w:val="00772C26"/>
    <w:rsid w:val="0077377C"/>
    <w:rsid w:val="00774AB7"/>
    <w:rsid w:val="00774CEC"/>
    <w:rsid w:val="00775C8B"/>
    <w:rsid w:val="007773A0"/>
    <w:rsid w:val="007837AF"/>
    <w:rsid w:val="00784227"/>
    <w:rsid w:val="00784A16"/>
    <w:rsid w:val="007852A4"/>
    <w:rsid w:val="007854CA"/>
    <w:rsid w:val="00786469"/>
    <w:rsid w:val="00787D1B"/>
    <w:rsid w:val="007901EF"/>
    <w:rsid w:val="00792342"/>
    <w:rsid w:val="00794F80"/>
    <w:rsid w:val="00796A42"/>
    <w:rsid w:val="007977A8"/>
    <w:rsid w:val="007A00E0"/>
    <w:rsid w:val="007A25FC"/>
    <w:rsid w:val="007A31D4"/>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9E4"/>
    <w:rsid w:val="00822A74"/>
    <w:rsid w:val="00822AFA"/>
    <w:rsid w:val="00824EEA"/>
    <w:rsid w:val="00825340"/>
    <w:rsid w:val="008261B9"/>
    <w:rsid w:val="00826BE1"/>
    <w:rsid w:val="0082778C"/>
    <w:rsid w:val="008279FA"/>
    <w:rsid w:val="0083179F"/>
    <w:rsid w:val="008321B0"/>
    <w:rsid w:val="00832219"/>
    <w:rsid w:val="008323E4"/>
    <w:rsid w:val="00835B2E"/>
    <w:rsid w:val="00835D56"/>
    <w:rsid w:val="00836628"/>
    <w:rsid w:val="00840415"/>
    <w:rsid w:val="00840639"/>
    <w:rsid w:val="00840A5A"/>
    <w:rsid w:val="00842C9A"/>
    <w:rsid w:val="00842DA1"/>
    <w:rsid w:val="00844581"/>
    <w:rsid w:val="00846AB7"/>
    <w:rsid w:val="0085107E"/>
    <w:rsid w:val="008540A1"/>
    <w:rsid w:val="0085474D"/>
    <w:rsid w:val="00854F78"/>
    <w:rsid w:val="0085674E"/>
    <w:rsid w:val="008626E7"/>
    <w:rsid w:val="0086452D"/>
    <w:rsid w:val="00864B05"/>
    <w:rsid w:val="00865806"/>
    <w:rsid w:val="00866C63"/>
    <w:rsid w:val="00867054"/>
    <w:rsid w:val="00867355"/>
    <w:rsid w:val="008675C1"/>
    <w:rsid w:val="00870023"/>
    <w:rsid w:val="00870EE7"/>
    <w:rsid w:val="0087293D"/>
    <w:rsid w:val="00875CAA"/>
    <w:rsid w:val="00876C97"/>
    <w:rsid w:val="00877D8F"/>
    <w:rsid w:val="00877E22"/>
    <w:rsid w:val="00880A61"/>
    <w:rsid w:val="00880AE3"/>
    <w:rsid w:val="00880DA3"/>
    <w:rsid w:val="008843CE"/>
    <w:rsid w:val="008848EB"/>
    <w:rsid w:val="008859EC"/>
    <w:rsid w:val="008862A0"/>
    <w:rsid w:val="00891FF7"/>
    <w:rsid w:val="0089200A"/>
    <w:rsid w:val="00894678"/>
    <w:rsid w:val="008947CC"/>
    <w:rsid w:val="008A195D"/>
    <w:rsid w:val="008A1A06"/>
    <w:rsid w:val="008A1E1D"/>
    <w:rsid w:val="008A270B"/>
    <w:rsid w:val="008A45A6"/>
    <w:rsid w:val="008A4F2D"/>
    <w:rsid w:val="008A5365"/>
    <w:rsid w:val="008A5E5E"/>
    <w:rsid w:val="008B2FCB"/>
    <w:rsid w:val="008B3CA3"/>
    <w:rsid w:val="008B5265"/>
    <w:rsid w:val="008B68B8"/>
    <w:rsid w:val="008B6B10"/>
    <w:rsid w:val="008C0A34"/>
    <w:rsid w:val="008C0CFA"/>
    <w:rsid w:val="008C547B"/>
    <w:rsid w:val="008C69C0"/>
    <w:rsid w:val="008C7795"/>
    <w:rsid w:val="008D01D8"/>
    <w:rsid w:val="008D02FE"/>
    <w:rsid w:val="008D199D"/>
    <w:rsid w:val="008D19A8"/>
    <w:rsid w:val="008D2388"/>
    <w:rsid w:val="008D450F"/>
    <w:rsid w:val="008D4C9C"/>
    <w:rsid w:val="008D69DA"/>
    <w:rsid w:val="008D7E95"/>
    <w:rsid w:val="008E2C45"/>
    <w:rsid w:val="008E3033"/>
    <w:rsid w:val="008E38A6"/>
    <w:rsid w:val="008E4A9C"/>
    <w:rsid w:val="008E6569"/>
    <w:rsid w:val="008E6CF3"/>
    <w:rsid w:val="008F0979"/>
    <w:rsid w:val="008F2CE0"/>
    <w:rsid w:val="008F33FA"/>
    <w:rsid w:val="008F3EA8"/>
    <w:rsid w:val="008F3EAB"/>
    <w:rsid w:val="008F5500"/>
    <w:rsid w:val="008F6359"/>
    <w:rsid w:val="008F686C"/>
    <w:rsid w:val="0090068A"/>
    <w:rsid w:val="009030E9"/>
    <w:rsid w:val="009036D7"/>
    <w:rsid w:val="009049F2"/>
    <w:rsid w:val="00904FCD"/>
    <w:rsid w:val="00905C23"/>
    <w:rsid w:val="00905F9C"/>
    <w:rsid w:val="00906E11"/>
    <w:rsid w:val="00910253"/>
    <w:rsid w:val="00910588"/>
    <w:rsid w:val="00910C09"/>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30156"/>
    <w:rsid w:val="00930464"/>
    <w:rsid w:val="009306AF"/>
    <w:rsid w:val="009316A2"/>
    <w:rsid w:val="00931E82"/>
    <w:rsid w:val="00932E09"/>
    <w:rsid w:val="00933B9E"/>
    <w:rsid w:val="00933DBE"/>
    <w:rsid w:val="009348D3"/>
    <w:rsid w:val="0093677C"/>
    <w:rsid w:val="00937B45"/>
    <w:rsid w:val="009434E2"/>
    <w:rsid w:val="00944239"/>
    <w:rsid w:val="009451DC"/>
    <w:rsid w:val="00946877"/>
    <w:rsid w:val="0094698B"/>
    <w:rsid w:val="00946F10"/>
    <w:rsid w:val="0094719C"/>
    <w:rsid w:val="00952813"/>
    <w:rsid w:val="00952ACC"/>
    <w:rsid w:val="0095313C"/>
    <w:rsid w:val="00955C98"/>
    <w:rsid w:val="009571B5"/>
    <w:rsid w:val="00957203"/>
    <w:rsid w:val="00957E9D"/>
    <w:rsid w:val="009644F8"/>
    <w:rsid w:val="0096546B"/>
    <w:rsid w:val="00966DC6"/>
    <w:rsid w:val="0097038A"/>
    <w:rsid w:val="009710FE"/>
    <w:rsid w:val="00971E36"/>
    <w:rsid w:val="009732AC"/>
    <w:rsid w:val="009739A4"/>
    <w:rsid w:val="0097501A"/>
    <w:rsid w:val="0097680B"/>
    <w:rsid w:val="009768BC"/>
    <w:rsid w:val="00976FE5"/>
    <w:rsid w:val="00977181"/>
    <w:rsid w:val="009777D9"/>
    <w:rsid w:val="00980CF5"/>
    <w:rsid w:val="00981326"/>
    <w:rsid w:val="00982B62"/>
    <w:rsid w:val="0098423D"/>
    <w:rsid w:val="009853DC"/>
    <w:rsid w:val="00985D29"/>
    <w:rsid w:val="009905CE"/>
    <w:rsid w:val="009906ED"/>
    <w:rsid w:val="00990FFF"/>
    <w:rsid w:val="00991B88"/>
    <w:rsid w:val="00991C95"/>
    <w:rsid w:val="00993A19"/>
    <w:rsid w:val="00994DCC"/>
    <w:rsid w:val="009A0339"/>
    <w:rsid w:val="009A036A"/>
    <w:rsid w:val="009A051D"/>
    <w:rsid w:val="009A101A"/>
    <w:rsid w:val="009A2060"/>
    <w:rsid w:val="009A27D3"/>
    <w:rsid w:val="009A2B5E"/>
    <w:rsid w:val="009A3577"/>
    <w:rsid w:val="009A4CDC"/>
    <w:rsid w:val="009A50B9"/>
    <w:rsid w:val="009A5753"/>
    <w:rsid w:val="009A579D"/>
    <w:rsid w:val="009A5BC9"/>
    <w:rsid w:val="009A5EB2"/>
    <w:rsid w:val="009A6301"/>
    <w:rsid w:val="009A68E3"/>
    <w:rsid w:val="009A695D"/>
    <w:rsid w:val="009A6D4E"/>
    <w:rsid w:val="009A7F48"/>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F59"/>
    <w:rsid w:val="009C795F"/>
    <w:rsid w:val="009D2C50"/>
    <w:rsid w:val="009D5066"/>
    <w:rsid w:val="009E3297"/>
    <w:rsid w:val="009E3F08"/>
    <w:rsid w:val="009E612B"/>
    <w:rsid w:val="009E68B5"/>
    <w:rsid w:val="009E7174"/>
    <w:rsid w:val="009E73EF"/>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2D3"/>
    <w:rsid w:val="00A07E70"/>
    <w:rsid w:val="00A10B63"/>
    <w:rsid w:val="00A10BF4"/>
    <w:rsid w:val="00A11D50"/>
    <w:rsid w:val="00A13E9A"/>
    <w:rsid w:val="00A1494B"/>
    <w:rsid w:val="00A14F9D"/>
    <w:rsid w:val="00A162CC"/>
    <w:rsid w:val="00A16AE3"/>
    <w:rsid w:val="00A16F24"/>
    <w:rsid w:val="00A17642"/>
    <w:rsid w:val="00A177E4"/>
    <w:rsid w:val="00A17E2F"/>
    <w:rsid w:val="00A21F97"/>
    <w:rsid w:val="00A23181"/>
    <w:rsid w:val="00A23557"/>
    <w:rsid w:val="00A23A43"/>
    <w:rsid w:val="00A246B6"/>
    <w:rsid w:val="00A25B8A"/>
    <w:rsid w:val="00A26143"/>
    <w:rsid w:val="00A2616D"/>
    <w:rsid w:val="00A26B1F"/>
    <w:rsid w:val="00A31B31"/>
    <w:rsid w:val="00A34B5F"/>
    <w:rsid w:val="00A35921"/>
    <w:rsid w:val="00A37894"/>
    <w:rsid w:val="00A401FE"/>
    <w:rsid w:val="00A425B0"/>
    <w:rsid w:val="00A42C5A"/>
    <w:rsid w:val="00A439AA"/>
    <w:rsid w:val="00A43F86"/>
    <w:rsid w:val="00A46C5D"/>
    <w:rsid w:val="00A46D10"/>
    <w:rsid w:val="00A47E70"/>
    <w:rsid w:val="00A5096D"/>
    <w:rsid w:val="00A50CF0"/>
    <w:rsid w:val="00A51255"/>
    <w:rsid w:val="00A51402"/>
    <w:rsid w:val="00A536E6"/>
    <w:rsid w:val="00A549C0"/>
    <w:rsid w:val="00A61B19"/>
    <w:rsid w:val="00A62624"/>
    <w:rsid w:val="00A62E9A"/>
    <w:rsid w:val="00A6374A"/>
    <w:rsid w:val="00A639EE"/>
    <w:rsid w:val="00A66F57"/>
    <w:rsid w:val="00A67A41"/>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1C85"/>
    <w:rsid w:val="00AA2CBC"/>
    <w:rsid w:val="00AA462B"/>
    <w:rsid w:val="00AA5B5C"/>
    <w:rsid w:val="00AB0C4F"/>
    <w:rsid w:val="00AB47BE"/>
    <w:rsid w:val="00AB5151"/>
    <w:rsid w:val="00AB6030"/>
    <w:rsid w:val="00AB65CD"/>
    <w:rsid w:val="00AB673B"/>
    <w:rsid w:val="00AB7D98"/>
    <w:rsid w:val="00AC254C"/>
    <w:rsid w:val="00AC380C"/>
    <w:rsid w:val="00AC4BDF"/>
    <w:rsid w:val="00AC5820"/>
    <w:rsid w:val="00AC6125"/>
    <w:rsid w:val="00AC6B53"/>
    <w:rsid w:val="00AD182F"/>
    <w:rsid w:val="00AD1CD8"/>
    <w:rsid w:val="00AD578B"/>
    <w:rsid w:val="00AD599A"/>
    <w:rsid w:val="00AE0809"/>
    <w:rsid w:val="00AE228E"/>
    <w:rsid w:val="00AE24B7"/>
    <w:rsid w:val="00AE27BA"/>
    <w:rsid w:val="00AE35A6"/>
    <w:rsid w:val="00AE3D63"/>
    <w:rsid w:val="00AE4559"/>
    <w:rsid w:val="00AE7910"/>
    <w:rsid w:val="00AF0592"/>
    <w:rsid w:val="00AF0768"/>
    <w:rsid w:val="00AF0BFA"/>
    <w:rsid w:val="00AF2D96"/>
    <w:rsid w:val="00AF2E72"/>
    <w:rsid w:val="00AF3E83"/>
    <w:rsid w:val="00AF6EF6"/>
    <w:rsid w:val="00AF7131"/>
    <w:rsid w:val="00B00B97"/>
    <w:rsid w:val="00B026C3"/>
    <w:rsid w:val="00B02CE8"/>
    <w:rsid w:val="00B02EE9"/>
    <w:rsid w:val="00B03723"/>
    <w:rsid w:val="00B04810"/>
    <w:rsid w:val="00B0637A"/>
    <w:rsid w:val="00B11634"/>
    <w:rsid w:val="00B12108"/>
    <w:rsid w:val="00B12599"/>
    <w:rsid w:val="00B1371D"/>
    <w:rsid w:val="00B143B2"/>
    <w:rsid w:val="00B14AA3"/>
    <w:rsid w:val="00B14D6C"/>
    <w:rsid w:val="00B14EB5"/>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0988"/>
    <w:rsid w:val="00B54E92"/>
    <w:rsid w:val="00B56226"/>
    <w:rsid w:val="00B575FE"/>
    <w:rsid w:val="00B57FD2"/>
    <w:rsid w:val="00B602D5"/>
    <w:rsid w:val="00B608E0"/>
    <w:rsid w:val="00B62010"/>
    <w:rsid w:val="00B62539"/>
    <w:rsid w:val="00B62C46"/>
    <w:rsid w:val="00B63304"/>
    <w:rsid w:val="00B66C76"/>
    <w:rsid w:val="00B67B97"/>
    <w:rsid w:val="00B71DD9"/>
    <w:rsid w:val="00B72FF8"/>
    <w:rsid w:val="00B75A98"/>
    <w:rsid w:val="00B75C5F"/>
    <w:rsid w:val="00B80436"/>
    <w:rsid w:val="00B82081"/>
    <w:rsid w:val="00B84702"/>
    <w:rsid w:val="00B92CC3"/>
    <w:rsid w:val="00B9300E"/>
    <w:rsid w:val="00B944B6"/>
    <w:rsid w:val="00B9497C"/>
    <w:rsid w:val="00B95D50"/>
    <w:rsid w:val="00B95FB5"/>
    <w:rsid w:val="00B968C8"/>
    <w:rsid w:val="00BA06C8"/>
    <w:rsid w:val="00BA1677"/>
    <w:rsid w:val="00BA19CE"/>
    <w:rsid w:val="00BA3EC5"/>
    <w:rsid w:val="00BA40BA"/>
    <w:rsid w:val="00BA43DE"/>
    <w:rsid w:val="00BA4C97"/>
    <w:rsid w:val="00BA51D9"/>
    <w:rsid w:val="00BA6172"/>
    <w:rsid w:val="00BB0221"/>
    <w:rsid w:val="00BB12C1"/>
    <w:rsid w:val="00BB1751"/>
    <w:rsid w:val="00BB22AA"/>
    <w:rsid w:val="00BB2E78"/>
    <w:rsid w:val="00BB3E73"/>
    <w:rsid w:val="00BB4808"/>
    <w:rsid w:val="00BB4856"/>
    <w:rsid w:val="00BB5DFC"/>
    <w:rsid w:val="00BC0118"/>
    <w:rsid w:val="00BC317D"/>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344E"/>
    <w:rsid w:val="00BE66A6"/>
    <w:rsid w:val="00BF24A8"/>
    <w:rsid w:val="00C00A39"/>
    <w:rsid w:val="00C03481"/>
    <w:rsid w:val="00C047B7"/>
    <w:rsid w:val="00C05EA1"/>
    <w:rsid w:val="00C109C9"/>
    <w:rsid w:val="00C12641"/>
    <w:rsid w:val="00C12653"/>
    <w:rsid w:val="00C128E6"/>
    <w:rsid w:val="00C128ED"/>
    <w:rsid w:val="00C13696"/>
    <w:rsid w:val="00C13A59"/>
    <w:rsid w:val="00C148C7"/>
    <w:rsid w:val="00C15DC4"/>
    <w:rsid w:val="00C1776F"/>
    <w:rsid w:val="00C17A7A"/>
    <w:rsid w:val="00C22656"/>
    <w:rsid w:val="00C23D05"/>
    <w:rsid w:val="00C23D8A"/>
    <w:rsid w:val="00C241D2"/>
    <w:rsid w:val="00C253CD"/>
    <w:rsid w:val="00C25485"/>
    <w:rsid w:val="00C26290"/>
    <w:rsid w:val="00C26715"/>
    <w:rsid w:val="00C30738"/>
    <w:rsid w:val="00C30D62"/>
    <w:rsid w:val="00C31399"/>
    <w:rsid w:val="00C32953"/>
    <w:rsid w:val="00C34C8D"/>
    <w:rsid w:val="00C3549C"/>
    <w:rsid w:val="00C41815"/>
    <w:rsid w:val="00C4305E"/>
    <w:rsid w:val="00C440E0"/>
    <w:rsid w:val="00C44332"/>
    <w:rsid w:val="00C44F3B"/>
    <w:rsid w:val="00C4550B"/>
    <w:rsid w:val="00C47B88"/>
    <w:rsid w:val="00C512E2"/>
    <w:rsid w:val="00C516B8"/>
    <w:rsid w:val="00C525E8"/>
    <w:rsid w:val="00C52E4C"/>
    <w:rsid w:val="00C53169"/>
    <w:rsid w:val="00C56FE9"/>
    <w:rsid w:val="00C601CB"/>
    <w:rsid w:val="00C61A60"/>
    <w:rsid w:val="00C61B98"/>
    <w:rsid w:val="00C65211"/>
    <w:rsid w:val="00C65D3F"/>
    <w:rsid w:val="00C66BA2"/>
    <w:rsid w:val="00C71950"/>
    <w:rsid w:val="00C72F2C"/>
    <w:rsid w:val="00C73037"/>
    <w:rsid w:val="00C73E52"/>
    <w:rsid w:val="00C74603"/>
    <w:rsid w:val="00C75217"/>
    <w:rsid w:val="00C761A7"/>
    <w:rsid w:val="00C76568"/>
    <w:rsid w:val="00C825A4"/>
    <w:rsid w:val="00C83017"/>
    <w:rsid w:val="00C834AF"/>
    <w:rsid w:val="00C8457B"/>
    <w:rsid w:val="00C86A49"/>
    <w:rsid w:val="00C86AD7"/>
    <w:rsid w:val="00C87335"/>
    <w:rsid w:val="00C87CDC"/>
    <w:rsid w:val="00C926C3"/>
    <w:rsid w:val="00C9352E"/>
    <w:rsid w:val="00C935A6"/>
    <w:rsid w:val="00C957F9"/>
    <w:rsid w:val="00C95985"/>
    <w:rsid w:val="00CA1809"/>
    <w:rsid w:val="00CA274C"/>
    <w:rsid w:val="00CA343A"/>
    <w:rsid w:val="00CA3DA4"/>
    <w:rsid w:val="00CA546A"/>
    <w:rsid w:val="00CB1E09"/>
    <w:rsid w:val="00CB4196"/>
    <w:rsid w:val="00CC2759"/>
    <w:rsid w:val="00CC2C65"/>
    <w:rsid w:val="00CC4722"/>
    <w:rsid w:val="00CC4FAD"/>
    <w:rsid w:val="00CC5026"/>
    <w:rsid w:val="00CC5B32"/>
    <w:rsid w:val="00CC6581"/>
    <w:rsid w:val="00CD12CA"/>
    <w:rsid w:val="00CD2EC9"/>
    <w:rsid w:val="00CD468F"/>
    <w:rsid w:val="00CD5FBF"/>
    <w:rsid w:val="00CD5FD4"/>
    <w:rsid w:val="00CE01D9"/>
    <w:rsid w:val="00CE0EA6"/>
    <w:rsid w:val="00CE1D2C"/>
    <w:rsid w:val="00CE4A2E"/>
    <w:rsid w:val="00CE4FDB"/>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394"/>
    <w:rsid w:val="00D155D9"/>
    <w:rsid w:val="00D15840"/>
    <w:rsid w:val="00D1643B"/>
    <w:rsid w:val="00D1794F"/>
    <w:rsid w:val="00D17BAC"/>
    <w:rsid w:val="00D213FA"/>
    <w:rsid w:val="00D22436"/>
    <w:rsid w:val="00D2299F"/>
    <w:rsid w:val="00D22CC1"/>
    <w:rsid w:val="00D23724"/>
    <w:rsid w:val="00D24991"/>
    <w:rsid w:val="00D27AD3"/>
    <w:rsid w:val="00D31F28"/>
    <w:rsid w:val="00D327BD"/>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1070"/>
    <w:rsid w:val="00D616B4"/>
    <w:rsid w:val="00D61DA0"/>
    <w:rsid w:val="00D63CA7"/>
    <w:rsid w:val="00D63DF3"/>
    <w:rsid w:val="00D64F08"/>
    <w:rsid w:val="00D65D0B"/>
    <w:rsid w:val="00D72895"/>
    <w:rsid w:val="00D76ED8"/>
    <w:rsid w:val="00D7772D"/>
    <w:rsid w:val="00D81D79"/>
    <w:rsid w:val="00D82496"/>
    <w:rsid w:val="00D857C0"/>
    <w:rsid w:val="00D875EF"/>
    <w:rsid w:val="00D90788"/>
    <w:rsid w:val="00D9155F"/>
    <w:rsid w:val="00D94F40"/>
    <w:rsid w:val="00D97000"/>
    <w:rsid w:val="00DA0D73"/>
    <w:rsid w:val="00DA0EEE"/>
    <w:rsid w:val="00DA1CB3"/>
    <w:rsid w:val="00DA4396"/>
    <w:rsid w:val="00DA43FE"/>
    <w:rsid w:val="00DA56EC"/>
    <w:rsid w:val="00DA7779"/>
    <w:rsid w:val="00DB3A90"/>
    <w:rsid w:val="00DB3B73"/>
    <w:rsid w:val="00DB4C7F"/>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5D4"/>
    <w:rsid w:val="00DD2B0D"/>
    <w:rsid w:val="00DD584E"/>
    <w:rsid w:val="00DD75F8"/>
    <w:rsid w:val="00DE00B0"/>
    <w:rsid w:val="00DE0663"/>
    <w:rsid w:val="00DE07CF"/>
    <w:rsid w:val="00DE34CF"/>
    <w:rsid w:val="00DE3593"/>
    <w:rsid w:val="00DE6760"/>
    <w:rsid w:val="00DE74A1"/>
    <w:rsid w:val="00DF237E"/>
    <w:rsid w:val="00DF2A33"/>
    <w:rsid w:val="00DF460D"/>
    <w:rsid w:val="00DF7922"/>
    <w:rsid w:val="00DF7E31"/>
    <w:rsid w:val="00E0182E"/>
    <w:rsid w:val="00E01F7D"/>
    <w:rsid w:val="00E02183"/>
    <w:rsid w:val="00E03CEE"/>
    <w:rsid w:val="00E06714"/>
    <w:rsid w:val="00E0792D"/>
    <w:rsid w:val="00E10767"/>
    <w:rsid w:val="00E127D5"/>
    <w:rsid w:val="00E12C1B"/>
    <w:rsid w:val="00E132AE"/>
    <w:rsid w:val="00E13F3D"/>
    <w:rsid w:val="00E140ED"/>
    <w:rsid w:val="00E16592"/>
    <w:rsid w:val="00E20144"/>
    <w:rsid w:val="00E24D48"/>
    <w:rsid w:val="00E30234"/>
    <w:rsid w:val="00E306DF"/>
    <w:rsid w:val="00E31D44"/>
    <w:rsid w:val="00E32BDC"/>
    <w:rsid w:val="00E32DE5"/>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3DC1"/>
    <w:rsid w:val="00E6439D"/>
    <w:rsid w:val="00E651DD"/>
    <w:rsid w:val="00E66671"/>
    <w:rsid w:val="00E672FB"/>
    <w:rsid w:val="00E67E9E"/>
    <w:rsid w:val="00E71A2A"/>
    <w:rsid w:val="00E727A7"/>
    <w:rsid w:val="00E73B95"/>
    <w:rsid w:val="00E77903"/>
    <w:rsid w:val="00E810C5"/>
    <w:rsid w:val="00E8128D"/>
    <w:rsid w:val="00E82322"/>
    <w:rsid w:val="00E82463"/>
    <w:rsid w:val="00E82621"/>
    <w:rsid w:val="00E82A5D"/>
    <w:rsid w:val="00E84E3C"/>
    <w:rsid w:val="00E8519D"/>
    <w:rsid w:val="00E85555"/>
    <w:rsid w:val="00E85A29"/>
    <w:rsid w:val="00E876A6"/>
    <w:rsid w:val="00E91629"/>
    <w:rsid w:val="00E92ABA"/>
    <w:rsid w:val="00E92F12"/>
    <w:rsid w:val="00E95408"/>
    <w:rsid w:val="00E95629"/>
    <w:rsid w:val="00E95A81"/>
    <w:rsid w:val="00E96CE7"/>
    <w:rsid w:val="00E97FFC"/>
    <w:rsid w:val="00EA04C9"/>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B55"/>
    <w:rsid w:val="00EF0CE1"/>
    <w:rsid w:val="00EF191F"/>
    <w:rsid w:val="00EF1B46"/>
    <w:rsid w:val="00EF3E07"/>
    <w:rsid w:val="00EF4191"/>
    <w:rsid w:val="00EF48F5"/>
    <w:rsid w:val="00EF4F39"/>
    <w:rsid w:val="00EF5763"/>
    <w:rsid w:val="00EF6264"/>
    <w:rsid w:val="00F01834"/>
    <w:rsid w:val="00F01F20"/>
    <w:rsid w:val="00F03B85"/>
    <w:rsid w:val="00F03C02"/>
    <w:rsid w:val="00F07017"/>
    <w:rsid w:val="00F0745F"/>
    <w:rsid w:val="00F12EEC"/>
    <w:rsid w:val="00F14F6F"/>
    <w:rsid w:val="00F15085"/>
    <w:rsid w:val="00F24032"/>
    <w:rsid w:val="00F25D98"/>
    <w:rsid w:val="00F26EE7"/>
    <w:rsid w:val="00F26FB1"/>
    <w:rsid w:val="00F27FF9"/>
    <w:rsid w:val="00F3005D"/>
    <w:rsid w:val="00F300FB"/>
    <w:rsid w:val="00F30C79"/>
    <w:rsid w:val="00F3125B"/>
    <w:rsid w:val="00F31A04"/>
    <w:rsid w:val="00F3242E"/>
    <w:rsid w:val="00F32F47"/>
    <w:rsid w:val="00F360CA"/>
    <w:rsid w:val="00F3640C"/>
    <w:rsid w:val="00F36892"/>
    <w:rsid w:val="00F37198"/>
    <w:rsid w:val="00F37441"/>
    <w:rsid w:val="00F40380"/>
    <w:rsid w:val="00F40DA1"/>
    <w:rsid w:val="00F411B7"/>
    <w:rsid w:val="00F42304"/>
    <w:rsid w:val="00F427CE"/>
    <w:rsid w:val="00F45576"/>
    <w:rsid w:val="00F45B80"/>
    <w:rsid w:val="00F46B91"/>
    <w:rsid w:val="00F509AA"/>
    <w:rsid w:val="00F53426"/>
    <w:rsid w:val="00F53C3A"/>
    <w:rsid w:val="00F53C94"/>
    <w:rsid w:val="00F53D2A"/>
    <w:rsid w:val="00F5444F"/>
    <w:rsid w:val="00F5456A"/>
    <w:rsid w:val="00F5519F"/>
    <w:rsid w:val="00F57F30"/>
    <w:rsid w:val="00F60F6B"/>
    <w:rsid w:val="00F62D1E"/>
    <w:rsid w:val="00F62EF0"/>
    <w:rsid w:val="00F63323"/>
    <w:rsid w:val="00F6574F"/>
    <w:rsid w:val="00F65CE1"/>
    <w:rsid w:val="00F66503"/>
    <w:rsid w:val="00F66DE4"/>
    <w:rsid w:val="00F67C1F"/>
    <w:rsid w:val="00F67F8E"/>
    <w:rsid w:val="00F73088"/>
    <w:rsid w:val="00F7340E"/>
    <w:rsid w:val="00F74F6A"/>
    <w:rsid w:val="00F752F5"/>
    <w:rsid w:val="00F762C3"/>
    <w:rsid w:val="00F77C81"/>
    <w:rsid w:val="00F77D08"/>
    <w:rsid w:val="00F82425"/>
    <w:rsid w:val="00F82B87"/>
    <w:rsid w:val="00F83A19"/>
    <w:rsid w:val="00F8479D"/>
    <w:rsid w:val="00F84B3D"/>
    <w:rsid w:val="00F87037"/>
    <w:rsid w:val="00F87054"/>
    <w:rsid w:val="00F87DCA"/>
    <w:rsid w:val="00F90B03"/>
    <w:rsid w:val="00F9101C"/>
    <w:rsid w:val="00F91DEA"/>
    <w:rsid w:val="00F93739"/>
    <w:rsid w:val="00F94D00"/>
    <w:rsid w:val="00F952C5"/>
    <w:rsid w:val="00F959AB"/>
    <w:rsid w:val="00F96630"/>
    <w:rsid w:val="00F97174"/>
    <w:rsid w:val="00F97A43"/>
    <w:rsid w:val="00FA05FE"/>
    <w:rsid w:val="00FA0886"/>
    <w:rsid w:val="00FA1C7E"/>
    <w:rsid w:val="00FA3BC3"/>
    <w:rsid w:val="00FA4492"/>
    <w:rsid w:val="00FA48EC"/>
    <w:rsid w:val="00FA4BD3"/>
    <w:rsid w:val="00FA67D1"/>
    <w:rsid w:val="00FA73C2"/>
    <w:rsid w:val="00FA7D19"/>
    <w:rsid w:val="00FB11B1"/>
    <w:rsid w:val="00FB1C56"/>
    <w:rsid w:val="00FB22B2"/>
    <w:rsid w:val="00FB2585"/>
    <w:rsid w:val="00FB293D"/>
    <w:rsid w:val="00FB3040"/>
    <w:rsid w:val="00FB6386"/>
    <w:rsid w:val="00FB7A92"/>
    <w:rsid w:val="00FC0CB1"/>
    <w:rsid w:val="00FC20B1"/>
    <w:rsid w:val="00FC2230"/>
    <w:rsid w:val="00FC3494"/>
    <w:rsid w:val="00FC3861"/>
    <w:rsid w:val="00FC3A0A"/>
    <w:rsid w:val="00FC75EB"/>
    <w:rsid w:val="00FC784F"/>
    <w:rsid w:val="00FD03EA"/>
    <w:rsid w:val="00FD092B"/>
    <w:rsid w:val="00FD3A57"/>
    <w:rsid w:val="00FE1435"/>
    <w:rsid w:val="00FE4295"/>
    <w:rsid w:val="00FE71DA"/>
    <w:rsid w:val="00FE79AD"/>
    <w:rsid w:val="00FE7CBB"/>
    <w:rsid w:val="00FF41E7"/>
    <w:rsid w:val="00FF5E71"/>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39108369">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605770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3119904">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5AIRPNAIUNRU-1830940522-6996</_dlc_DocId>
    <_dlc_DocIdUrl xmlns="71c5aaf6-e6ce-465b-b873-5148d2a4c105">
      <Url>https://nokia.sharepoint.com/sites/c5g/5gradio/_layouts/15/DocIdRedir.aspx?ID=5AIRPNAIUNRU-1830940522-6996</Url>
      <Description>5AIRPNAIUNRU-1830940522-6996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9F838-5DCE-4612-8163-0200C684F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ebabf6ce-2443-438c-9946-ecc878e7654a"/>
    <ds:schemaRef ds:uri="http://www.w3.org/XML/1998/namespace"/>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67D93C17-022B-4559-8916-365F7FEF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Pages>
  <Words>2405</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17</cp:revision>
  <cp:lastPrinted>2019-03-20T15:46:00Z</cp:lastPrinted>
  <dcterms:created xsi:type="dcterms:W3CDTF">2020-01-14T14:51:00Z</dcterms:created>
  <dcterms:modified xsi:type="dcterms:W3CDTF">2020-02-14T11:36:00Z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f94f3d02-3df7-4f22-9e3b-a8e78cf5e1af</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