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F20" w:rsidRPr="00776F20" w:rsidRDefault="00776F20" w:rsidP="00776F20">
      <w:pPr>
        <w:tabs>
          <w:tab w:val="center" w:pos="4536"/>
          <w:tab w:val="right" w:pos="9072"/>
        </w:tabs>
        <w:rPr>
          <w:rFonts w:ascii="Arial" w:eastAsia="宋体" w:hAnsi="Arial" w:cs="Times New Roman"/>
          <w:b/>
          <w:lang w:val="en-GB"/>
        </w:rPr>
      </w:pPr>
      <w:r w:rsidRPr="00776F20">
        <w:rPr>
          <w:rFonts w:ascii="Arial" w:eastAsia="MS Mincho" w:hAnsi="Arial" w:cs="Times New Roman"/>
          <w:b/>
          <w:lang w:val="en-GB" w:eastAsia="en-US"/>
        </w:rPr>
        <w:t>3GPP TS</w:t>
      </w:r>
      <w:r w:rsidRPr="00776F20">
        <w:rPr>
          <w:rFonts w:ascii="Arial" w:eastAsia="宋体" w:hAnsi="Arial" w:cs="Times New Roman" w:hint="eastAsia"/>
          <w:b/>
          <w:lang w:val="en-GB"/>
        </w:rPr>
        <w:t xml:space="preserve">G RAN Rel-18 workshop </w:t>
      </w:r>
      <w:r w:rsidRPr="00776F20">
        <w:rPr>
          <w:rFonts w:ascii="Arial" w:eastAsia="MS Mincho" w:hAnsi="Arial" w:cs="Times New Roman"/>
          <w:b/>
          <w:lang w:val="en-GB" w:eastAsia="en-US"/>
        </w:rPr>
        <w:t xml:space="preserve">  </w:t>
      </w:r>
      <w:r w:rsidRPr="00776F20">
        <w:rPr>
          <w:rFonts w:ascii="Arial" w:eastAsia="宋体" w:hAnsi="Arial" w:cs="Times New Roman"/>
          <w:b/>
          <w:lang w:val="en-GB"/>
        </w:rPr>
        <w:t xml:space="preserve">       </w:t>
      </w:r>
      <w:r w:rsidRPr="00776F20">
        <w:rPr>
          <w:rFonts w:ascii="Arial" w:eastAsia="宋体" w:hAnsi="Arial" w:cs="Times New Roman" w:hint="eastAsia"/>
          <w:b/>
        </w:rPr>
        <w:t xml:space="preserve">                                </w:t>
      </w:r>
      <w:r w:rsidR="005D675B">
        <w:rPr>
          <w:rFonts w:ascii="Arial" w:eastAsia="宋体" w:hAnsi="Arial" w:cs="Times New Roman" w:hint="eastAsia"/>
          <w:b/>
        </w:rPr>
        <w:t xml:space="preserve"> </w:t>
      </w:r>
      <w:r w:rsidRPr="00776F20">
        <w:rPr>
          <w:rFonts w:ascii="Arial" w:eastAsia="MS Mincho" w:hAnsi="Arial" w:cs="Times New Roman"/>
          <w:b/>
          <w:lang w:val="en-GB" w:eastAsia="en-US"/>
        </w:rPr>
        <w:t>R</w:t>
      </w:r>
      <w:r w:rsidRPr="00776F20">
        <w:rPr>
          <w:rFonts w:ascii="Arial" w:eastAsia="宋体" w:hAnsi="Arial" w:cs="Times New Roman" w:hint="eastAsia"/>
          <w:b/>
          <w:lang w:val="en-GB"/>
        </w:rPr>
        <w:t>WS-210407</w:t>
      </w:r>
    </w:p>
    <w:p w:rsidR="00776F20" w:rsidRPr="002113FE" w:rsidRDefault="00776F20" w:rsidP="00776F20">
      <w:pPr>
        <w:tabs>
          <w:tab w:val="center" w:pos="4536"/>
          <w:tab w:val="right" w:pos="9072"/>
        </w:tabs>
        <w:rPr>
          <w:rFonts w:ascii="Arial" w:eastAsia="宋体" w:hAnsi="Arial" w:cs="Times New Roman"/>
          <w:b/>
          <w:lang w:val="en-GB"/>
        </w:rPr>
      </w:pPr>
      <w:r w:rsidRPr="00776F20">
        <w:rPr>
          <w:rFonts w:ascii="Arial" w:eastAsia="宋体" w:hAnsi="Arial" w:cs="Times New Roman"/>
          <w:b/>
          <w:lang w:val="en-GB"/>
        </w:rPr>
        <w:t>Electronic</w:t>
      </w:r>
      <w:r w:rsidRPr="00776F20">
        <w:rPr>
          <w:rFonts w:ascii="Arial" w:eastAsia="宋体" w:hAnsi="Arial" w:cs="Times New Roman" w:hint="eastAsia"/>
          <w:b/>
          <w:lang w:val="en-GB"/>
        </w:rPr>
        <w:t xml:space="preserve"> Meeting</w:t>
      </w:r>
      <w:r w:rsidRPr="00776F20">
        <w:rPr>
          <w:rFonts w:ascii="Arial" w:eastAsia="宋体" w:hAnsi="Arial" w:cs="Times New Roman"/>
          <w:b/>
          <w:lang w:val="en-GB"/>
        </w:rPr>
        <w:t>,</w:t>
      </w:r>
      <w:r w:rsidRPr="00776F20">
        <w:rPr>
          <w:rFonts w:ascii="Arial" w:eastAsia="宋体" w:hAnsi="Arial" w:cs="Times New Roman" w:hint="eastAsia"/>
          <w:b/>
          <w:lang w:val="en-GB"/>
        </w:rPr>
        <w:t xml:space="preserve"> June 28 - July 2</w:t>
      </w:r>
      <w:r w:rsidRPr="00776F20">
        <w:rPr>
          <w:rFonts w:ascii="Arial" w:eastAsia="宋体" w:hAnsi="Arial" w:cs="Times New Roman"/>
          <w:b/>
          <w:lang w:val="en-GB"/>
        </w:rPr>
        <w:t>, 202</w:t>
      </w:r>
      <w:r w:rsidRPr="00776F20">
        <w:rPr>
          <w:rFonts w:ascii="Arial" w:eastAsia="宋体" w:hAnsi="Arial" w:cs="Times New Roman" w:hint="eastAsia"/>
          <w:b/>
          <w:lang w:val="en-GB"/>
        </w:rPr>
        <w:t>1</w:t>
      </w:r>
      <w:r w:rsidRPr="00776F20">
        <w:rPr>
          <w:rFonts w:ascii="Arial" w:eastAsia="宋体" w:hAnsi="Arial" w:cs="Times New Roman"/>
          <w:b/>
          <w:lang w:val="en-GB"/>
        </w:rPr>
        <w:t xml:space="preserve"> </w:t>
      </w:r>
      <w:r w:rsidRPr="00776F20">
        <w:rPr>
          <w:rFonts w:ascii="Arial" w:eastAsia="MS Mincho" w:hAnsi="Arial" w:cs="Times New Roman"/>
          <w:b/>
          <w:lang w:val="en-GB" w:eastAsia="en-US"/>
        </w:rPr>
        <w:t xml:space="preserve">                                </w:t>
      </w:r>
    </w:p>
    <w:p w:rsidR="000D6C9C" w:rsidRDefault="000D6C9C" w:rsidP="00520A7E">
      <w:pPr>
        <w:tabs>
          <w:tab w:val="left" w:pos="2127"/>
        </w:tabs>
        <w:ind w:left="2126" w:hanging="2126"/>
        <w:outlineLvl w:val="0"/>
        <w:rPr>
          <w:rFonts w:ascii="Arial" w:hAnsi="Arial"/>
          <w:b/>
        </w:rPr>
      </w:pPr>
    </w:p>
    <w:p w:rsidR="00520A7E" w:rsidRDefault="00520A7E" w:rsidP="00520A7E">
      <w:pPr>
        <w:tabs>
          <w:tab w:val="left" w:pos="2127"/>
        </w:tabs>
        <w:ind w:left="2126" w:hanging="2126"/>
        <w:outlineLvl w:val="0"/>
        <w:rPr>
          <w:rFonts w:ascii="Arial" w:hAnsi="Arial"/>
          <w:b/>
        </w:rPr>
      </w:pPr>
      <w:r>
        <w:rPr>
          <w:rFonts w:ascii="Arial" w:eastAsia="Batang" w:hAnsi="Arial" w:hint="eastAsia"/>
          <w:b/>
        </w:rPr>
        <w:t>Agenda I</w:t>
      </w:r>
      <w:r w:rsidR="00864474">
        <w:rPr>
          <w:rFonts w:ascii="Arial" w:hAnsi="Arial" w:hint="eastAsia"/>
          <w:b/>
        </w:rPr>
        <w:t xml:space="preserve">tem:       </w:t>
      </w:r>
      <w:r>
        <w:rPr>
          <w:rFonts w:ascii="Arial" w:hAnsi="Arial" w:hint="eastAsia"/>
          <w:b/>
        </w:rPr>
        <w:t>4.2</w:t>
      </w:r>
    </w:p>
    <w:p w:rsidR="00520A7E" w:rsidRPr="00C80420" w:rsidRDefault="00520A7E" w:rsidP="00520A7E">
      <w:pPr>
        <w:tabs>
          <w:tab w:val="left" w:pos="2127"/>
        </w:tabs>
        <w:ind w:left="2126" w:hanging="2126"/>
        <w:outlineLvl w:val="0"/>
        <w:rPr>
          <w:rFonts w:ascii="Arial" w:hAnsi="Arial"/>
          <w:b/>
        </w:rPr>
      </w:pPr>
      <w:r w:rsidRPr="006E5DD5">
        <w:rPr>
          <w:rFonts w:ascii="Arial" w:eastAsia="Batang" w:hAnsi="Arial"/>
          <w:b/>
        </w:rPr>
        <w:t>Source:</w:t>
      </w:r>
      <w:r w:rsidRPr="006E5DD5">
        <w:rPr>
          <w:rFonts w:ascii="Arial" w:eastAsia="Batang" w:hAnsi="Arial"/>
          <w:b/>
        </w:rPr>
        <w:tab/>
      </w:r>
      <w:r>
        <w:rPr>
          <w:rFonts w:ascii="Arial" w:hAnsi="Arial" w:hint="eastAsia"/>
          <w:b/>
        </w:rPr>
        <w:t>CATT</w:t>
      </w:r>
    </w:p>
    <w:p w:rsidR="00520A7E" w:rsidRPr="006E5DD5" w:rsidRDefault="00520A7E" w:rsidP="00520A7E">
      <w:pPr>
        <w:tabs>
          <w:tab w:val="left" w:pos="2127"/>
        </w:tabs>
        <w:ind w:left="2126" w:hanging="2126"/>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hAnsi="Arial" w:cs="Arial" w:hint="eastAsia"/>
          <w:b/>
        </w:rPr>
        <w:t xml:space="preserve">On </w:t>
      </w:r>
      <w:proofErr w:type="spellStart"/>
      <w:r>
        <w:rPr>
          <w:rFonts w:ascii="Arial" w:hAnsi="Arial" w:cs="Arial" w:hint="eastAsia"/>
          <w:b/>
        </w:rPr>
        <w:t>Sidelink</w:t>
      </w:r>
      <w:proofErr w:type="spellEnd"/>
      <w:r>
        <w:rPr>
          <w:rFonts w:ascii="Arial" w:hAnsi="Arial" w:cs="Arial" w:hint="eastAsia"/>
          <w:b/>
        </w:rPr>
        <w:t xml:space="preserve"> Relay Enhancements in Rel-18</w:t>
      </w:r>
    </w:p>
    <w:p w:rsidR="00520A7E" w:rsidRDefault="00520A7E" w:rsidP="00520A7E">
      <w:pPr>
        <w:tabs>
          <w:tab w:val="left" w:pos="2127"/>
        </w:tabs>
        <w:ind w:left="2126" w:hanging="2126"/>
        <w:outlineLvl w:val="0"/>
        <w:rPr>
          <w:rFonts w:ascii="Arial" w:hAnsi="Arial"/>
          <w:b/>
        </w:rPr>
      </w:pPr>
      <w:r w:rsidRPr="006E5DD5">
        <w:rPr>
          <w:rFonts w:ascii="Arial" w:eastAsia="Batang" w:hAnsi="Arial"/>
          <w:b/>
        </w:rPr>
        <w:t>Document for:</w:t>
      </w:r>
      <w:r w:rsidRPr="006E5DD5">
        <w:rPr>
          <w:rFonts w:ascii="Arial" w:eastAsia="Batang" w:hAnsi="Arial"/>
          <w:b/>
        </w:rPr>
        <w:tab/>
      </w:r>
      <w:r w:rsidRPr="00460E2C">
        <w:rPr>
          <w:rFonts w:ascii="Arial" w:hAnsi="Arial" w:hint="eastAsia"/>
          <w:b/>
        </w:rPr>
        <w:t>Discussion</w:t>
      </w:r>
    </w:p>
    <w:p w:rsidR="00776F20" w:rsidRPr="00776F20" w:rsidRDefault="00776F20" w:rsidP="005B7AF0">
      <w:pPr>
        <w:pStyle w:val="1"/>
      </w:pPr>
      <w:bookmarkStart w:id="0" w:name="_Ref35586532"/>
      <w:r w:rsidRPr="00776F20">
        <w:t>Introduction</w:t>
      </w:r>
      <w:bookmarkEnd w:id="0"/>
    </w:p>
    <w:p w:rsidR="00776F20" w:rsidRPr="00776F20" w:rsidRDefault="00007CD8" w:rsidP="005F0397">
      <w:pPr>
        <w:spacing w:after="120"/>
        <w:jc w:val="both"/>
        <w:rPr>
          <w:rFonts w:ascii="Times New Roman" w:eastAsia="宋体" w:hAnsi="Times New Roman" w:cs="Times New Roman"/>
          <w:sz w:val="20"/>
          <w:szCs w:val="24"/>
        </w:rPr>
      </w:pPr>
      <w:bookmarkStart w:id="1" w:name="OLE_LINK1"/>
      <w:bookmarkStart w:id="2" w:name="OLE_LINK2"/>
      <w:r>
        <w:rPr>
          <w:rFonts w:ascii="Times New Roman" w:eastAsia="宋体" w:hAnsi="Times New Roman" w:cs="Times New Roman"/>
          <w:sz w:val="20"/>
          <w:szCs w:val="24"/>
        </w:rPr>
        <w:t xml:space="preserve">In </w:t>
      </w:r>
      <w:r w:rsidR="00776F20" w:rsidRPr="00776F20">
        <w:rPr>
          <w:rFonts w:ascii="Times New Roman" w:eastAsia="宋体" w:hAnsi="Times New Roman" w:cs="Times New Roman"/>
          <w:sz w:val="20"/>
          <w:szCs w:val="24"/>
        </w:rPr>
        <w:t>RAN#</w:t>
      </w:r>
      <w:r w:rsidR="00776F20" w:rsidRPr="00776F20">
        <w:rPr>
          <w:rFonts w:ascii="Times New Roman" w:eastAsia="宋体" w:hAnsi="Times New Roman" w:cs="Times New Roman" w:hint="eastAsia"/>
          <w:sz w:val="20"/>
          <w:szCs w:val="24"/>
        </w:rPr>
        <w:t>91-e</w:t>
      </w:r>
      <w:r w:rsidR="00776F20" w:rsidRPr="00776F20">
        <w:rPr>
          <w:rFonts w:ascii="Times New Roman" w:eastAsia="宋体" w:hAnsi="Times New Roman" w:cs="Times New Roman"/>
          <w:sz w:val="20"/>
          <w:szCs w:val="24"/>
        </w:rPr>
        <w:t xml:space="preserve"> meeting, </w:t>
      </w:r>
      <w:r w:rsidR="00776F20" w:rsidRPr="00776F20">
        <w:rPr>
          <w:rFonts w:ascii="Times New Roman" w:eastAsia="宋体" w:hAnsi="Times New Roman" w:cs="Times New Roman" w:hint="eastAsia"/>
          <w:sz w:val="20"/>
          <w:szCs w:val="24"/>
        </w:rPr>
        <w:t xml:space="preserve">Rel-17 </w:t>
      </w:r>
      <w:proofErr w:type="spellStart"/>
      <w:r w:rsidR="00776F20" w:rsidRPr="00776F20">
        <w:rPr>
          <w:rFonts w:ascii="Times New Roman" w:eastAsia="宋体" w:hAnsi="Times New Roman" w:cs="Times New Roman" w:hint="eastAsia"/>
          <w:sz w:val="20"/>
          <w:szCs w:val="24"/>
        </w:rPr>
        <w:t>sidelink</w:t>
      </w:r>
      <w:proofErr w:type="spellEnd"/>
      <w:r w:rsidR="00776F20" w:rsidRPr="00776F20">
        <w:rPr>
          <w:rFonts w:ascii="Times New Roman" w:eastAsia="宋体" w:hAnsi="Times New Roman" w:cs="Times New Roman" w:hint="eastAsia"/>
          <w:sz w:val="20"/>
          <w:szCs w:val="24"/>
        </w:rPr>
        <w:t xml:space="preserve"> relay work item was discussed and approved </w:t>
      </w:r>
      <w:r w:rsidR="00776F20" w:rsidRPr="00776F20">
        <w:rPr>
          <w:rFonts w:ascii="Times New Roman" w:eastAsia="宋体" w:hAnsi="Times New Roman" w:cs="Times New Roman"/>
          <w:sz w:val="20"/>
          <w:szCs w:val="24"/>
        </w:rPr>
        <w:fldChar w:fldCharType="begin"/>
      </w:r>
      <w:r w:rsidR="00776F20" w:rsidRPr="00776F20">
        <w:rPr>
          <w:rFonts w:ascii="Times New Roman" w:eastAsia="宋体" w:hAnsi="Times New Roman" w:cs="Times New Roman"/>
          <w:sz w:val="20"/>
          <w:szCs w:val="24"/>
        </w:rPr>
        <w:instrText xml:space="preserve"> REF _Ref73360946 \n \h </w:instrText>
      </w:r>
      <w:r w:rsidR="005F0397">
        <w:rPr>
          <w:rFonts w:ascii="Times New Roman" w:eastAsia="宋体" w:hAnsi="Times New Roman" w:cs="Times New Roman"/>
          <w:sz w:val="20"/>
          <w:szCs w:val="24"/>
        </w:rPr>
        <w:instrText xml:space="preserve"> \* MERGEFORMAT </w:instrText>
      </w:r>
      <w:r w:rsidR="00776F20" w:rsidRPr="00776F20">
        <w:rPr>
          <w:rFonts w:ascii="Times New Roman" w:eastAsia="宋体" w:hAnsi="Times New Roman" w:cs="Times New Roman"/>
          <w:sz w:val="20"/>
          <w:szCs w:val="24"/>
        </w:rPr>
      </w:r>
      <w:r w:rsidR="00776F20" w:rsidRPr="00776F20">
        <w:rPr>
          <w:rFonts w:ascii="Times New Roman" w:eastAsia="宋体" w:hAnsi="Times New Roman" w:cs="Times New Roman"/>
          <w:sz w:val="20"/>
          <w:szCs w:val="24"/>
        </w:rPr>
        <w:fldChar w:fldCharType="separate"/>
      </w:r>
      <w:r w:rsidR="00776F20" w:rsidRPr="00776F20">
        <w:rPr>
          <w:rFonts w:ascii="Times New Roman" w:eastAsia="宋体" w:hAnsi="Times New Roman" w:cs="Times New Roman"/>
          <w:sz w:val="20"/>
          <w:szCs w:val="24"/>
        </w:rPr>
        <w:t>[1]</w:t>
      </w:r>
      <w:r w:rsidR="00776F20" w:rsidRPr="00776F20">
        <w:rPr>
          <w:rFonts w:ascii="Times New Roman" w:eastAsia="宋体" w:hAnsi="Times New Roman" w:cs="Times New Roman"/>
          <w:sz w:val="20"/>
          <w:szCs w:val="24"/>
        </w:rPr>
        <w:fldChar w:fldCharType="end"/>
      </w:r>
      <w:r w:rsidR="00776F20" w:rsidRPr="00776F20">
        <w:rPr>
          <w:rFonts w:ascii="Times New Roman" w:eastAsia="宋体" w:hAnsi="Times New Roman" w:cs="Times New Roman" w:hint="eastAsia"/>
          <w:sz w:val="20"/>
          <w:szCs w:val="24"/>
        </w:rPr>
        <w:t xml:space="preserve">. Due to lack of time, the scope of the Rel-17 </w:t>
      </w:r>
      <w:proofErr w:type="spellStart"/>
      <w:r w:rsidR="00776F20" w:rsidRPr="00776F20">
        <w:rPr>
          <w:rFonts w:ascii="Times New Roman" w:eastAsia="宋体" w:hAnsi="Times New Roman" w:cs="Times New Roman" w:hint="eastAsia"/>
          <w:sz w:val="20"/>
          <w:szCs w:val="24"/>
        </w:rPr>
        <w:t>sidelink</w:t>
      </w:r>
      <w:proofErr w:type="spellEnd"/>
      <w:r w:rsidR="00776F20" w:rsidRPr="00776F20">
        <w:rPr>
          <w:rFonts w:ascii="Times New Roman" w:eastAsia="宋体" w:hAnsi="Times New Roman" w:cs="Times New Roman" w:hint="eastAsia"/>
          <w:sz w:val="20"/>
          <w:szCs w:val="24"/>
        </w:rPr>
        <w:t xml:space="preserve"> relay work item is </w:t>
      </w:r>
      <w:r w:rsidR="0015231B">
        <w:rPr>
          <w:rFonts w:ascii="Times New Roman" w:eastAsia="宋体" w:hAnsi="Times New Roman" w:cs="Times New Roman" w:hint="eastAsia"/>
          <w:sz w:val="20"/>
          <w:szCs w:val="24"/>
        </w:rPr>
        <w:t>rather</w:t>
      </w:r>
      <w:r w:rsidR="00776F20" w:rsidRPr="00776F20">
        <w:rPr>
          <w:rFonts w:ascii="Times New Roman" w:eastAsia="宋体" w:hAnsi="Times New Roman" w:cs="Times New Roman" w:hint="eastAsia"/>
          <w:sz w:val="20"/>
          <w:szCs w:val="24"/>
        </w:rPr>
        <w:t xml:space="preserve"> limited</w:t>
      </w:r>
      <w:r w:rsidR="00613C31">
        <w:rPr>
          <w:rFonts w:ascii="Times New Roman" w:eastAsia="宋体" w:hAnsi="Times New Roman" w:cs="Times New Roman" w:hint="eastAsia"/>
          <w:sz w:val="20"/>
          <w:szCs w:val="24"/>
        </w:rPr>
        <w:t xml:space="preserve">. One the other hand, </w:t>
      </w:r>
      <w:r w:rsidR="00776F20" w:rsidRPr="00776F20">
        <w:rPr>
          <w:rFonts w:ascii="Times New Roman" w:eastAsia="宋体" w:hAnsi="Times New Roman" w:cs="Times New Roman" w:hint="eastAsia"/>
          <w:sz w:val="20"/>
          <w:szCs w:val="24"/>
        </w:rPr>
        <w:t xml:space="preserve">there is strong </w:t>
      </w:r>
      <w:r w:rsidR="00613C31">
        <w:rPr>
          <w:rFonts w:ascii="Times New Roman" w:eastAsia="宋体" w:hAnsi="Times New Roman" w:cs="Times New Roman" w:hint="eastAsia"/>
          <w:sz w:val="20"/>
          <w:szCs w:val="24"/>
        </w:rPr>
        <w:t xml:space="preserve">motivation to further enhance </w:t>
      </w:r>
      <w:proofErr w:type="spellStart"/>
      <w:r w:rsidR="00613C31">
        <w:rPr>
          <w:rFonts w:ascii="Times New Roman" w:eastAsia="宋体" w:hAnsi="Times New Roman" w:cs="Times New Roman" w:hint="eastAsia"/>
          <w:sz w:val="20"/>
          <w:szCs w:val="24"/>
        </w:rPr>
        <w:t>sidelink</w:t>
      </w:r>
      <w:proofErr w:type="spellEnd"/>
      <w:r w:rsidR="00613C31">
        <w:rPr>
          <w:rFonts w:ascii="Times New Roman" w:eastAsia="宋体" w:hAnsi="Times New Roman" w:cs="Times New Roman" w:hint="eastAsia"/>
          <w:sz w:val="20"/>
          <w:szCs w:val="24"/>
        </w:rPr>
        <w:t xml:space="preserve"> relay</w:t>
      </w:r>
      <w:r w:rsidR="00776F20" w:rsidRPr="00776F20">
        <w:rPr>
          <w:rFonts w:ascii="Times New Roman" w:eastAsia="宋体" w:hAnsi="Times New Roman" w:cs="Times New Roman" w:hint="eastAsia"/>
          <w:sz w:val="20"/>
          <w:szCs w:val="24"/>
        </w:rPr>
        <w:t xml:space="preserve"> in Rel</w:t>
      </w:r>
      <w:r w:rsidR="00DE3306">
        <w:rPr>
          <w:rFonts w:ascii="Times New Roman" w:eastAsia="宋体" w:hAnsi="Times New Roman" w:cs="Times New Roman" w:hint="eastAsia"/>
          <w:sz w:val="20"/>
          <w:szCs w:val="24"/>
        </w:rPr>
        <w:t xml:space="preserve">-18, which is the main topic of </w:t>
      </w:r>
      <w:r w:rsidR="00DE3306">
        <w:rPr>
          <w:rFonts w:ascii="Times New Roman" w:eastAsia="宋体" w:hAnsi="Times New Roman" w:cs="Times New Roman"/>
          <w:sz w:val="20"/>
          <w:szCs w:val="24"/>
        </w:rPr>
        <w:t>this</w:t>
      </w:r>
      <w:r w:rsidR="00DE3306">
        <w:rPr>
          <w:rFonts w:ascii="Times New Roman" w:eastAsia="宋体" w:hAnsi="Times New Roman" w:cs="Times New Roman" w:hint="eastAsia"/>
          <w:sz w:val="20"/>
          <w:szCs w:val="24"/>
        </w:rPr>
        <w:t xml:space="preserve"> contribution. </w:t>
      </w:r>
    </w:p>
    <w:bookmarkEnd w:id="1"/>
    <w:bookmarkEnd w:id="2"/>
    <w:p w:rsidR="00776F20" w:rsidRPr="00776F20" w:rsidRDefault="00776F20" w:rsidP="005B7AF0">
      <w:pPr>
        <w:pStyle w:val="1"/>
      </w:pPr>
      <w:r w:rsidRPr="00776F20">
        <w:rPr>
          <w:rFonts w:hint="eastAsia"/>
        </w:rPr>
        <w:t>Discussion</w:t>
      </w:r>
    </w:p>
    <w:p w:rsidR="00776F20" w:rsidRPr="00776F20" w:rsidRDefault="00136112" w:rsidP="00776F20">
      <w:pPr>
        <w:spacing w:after="120"/>
        <w:rPr>
          <w:rFonts w:ascii="Times New Roman" w:eastAsia="宋体" w:hAnsi="Times New Roman" w:cs="Times New Roman"/>
          <w:sz w:val="20"/>
          <w:szCs w:val="24"/>
        </w:rPr>
      </w:pPr>
      <w:proofErr w:type="gramStart"/>
      <w:r>
        <w:rPr>
          <w:rFonts w:ascii="Times New Roman" w:eastAsia="宋体" w:hAnsi="Times New Roman" w:cs="Times New Roman" w:hint="eastAsia"/>
          <w:sz w:val="20"/>
          <w:szCs w:val="24"/>
        </w:rPr>
        <w:t>This section investigate</w:t>
      </w:r>
      <w:proofErr w:type="gramEnd"/>
      <w:r>
        <w:rPr>
          <w:rFonts w:ascii="Times New Roman" w:eastAsia="宋体" w:hAnsi="Times New Roman" w:cs="Times New Roman" w:hint="eastAsia"/>
          <w:sz w:val="20"/>
          <w:szCs w:val="24"/>
        </w:rPr>
        <w:t xml:space="preserve"> the motivation and requirements for </w:t>
      </w:r>
      <w:proofErr w:type="spellStart"/>
      <w:r>
        <w:rPr>
          <w:rFonts w:ascii="Times New Roman" w:eastAsia="宋体" w:hAnsi="Times New Roman" w:cs="Times New Roman" w:hint="eastAsia"/>
          <w:sz w:val="20"/>
          <w:szCs w:val="24"/>
        </w:rPr>
        <w:t>sidelink</w:t>
      </w:r>
      <w:proofErr w:type="spellEnd"/>
      <w:r>
        <w:rPr>
          <w:rFonts w:ascii="Times New Roman" w:eastAsia="宋体" w:hAnsi="Times New Roman" w:cs="Times New Roman" w:hint="eastAsia"/>
          <w:sz w:val="20"/>
          <w:szCs w:val="24"/>
        </w:rPr>
        <w:t xml:space="preserve"> relay </w:t>
      </w:r>
      <w:r>
        <w:rPr>
          <w:rFonts w:ascii="Times New Roman" w:eastAsia="宋体" w:hAnsi="Times New Roman" w:cs="Times New Roman"/>
          <w:sz w:val="20"/>
          <w:szCs w:val="24"/>
        </w:rPr>
        <w:t>enhancement</w:t>
      </w:r>
      <w:r>
        <w:rPr>
          <w:rFonts w:ascii="Times New Roman" w:eastAsia="宋体" w:hAnsi="Times New Roman" w:cs="Times New Roman" w:hint="eastAsia"/>
          <w:sz w:val="20"/>
          <w:szCs w:val="24"/>
        </w:rPr>
        <w:t xml:space="preserve"> from multiple aspects. </w:t>
      </w:r>
    </w:p>
    <w:p w:rsidR="00776F20" w:rsidRPr="00776F20" w:rsidRDefault="00776F20" w:rsidP="005B7AF0">
      <w:pPr>
        <w:pStyle w:val="20"/>
        <w:rPr>
          <w:noProof/>
        </w:rPr>
      </w:pPr>
      <w:r w:rsidRPr="00776F20">
        <w:rPr>
          <w:rFonts w:hint="eastAsia"/>
          <w:noProof/>
        </w:rPr>
        <w:t>Service continuity enhancement</w:t>
      </w:r>
    </w:p>
    <w:p w:rsidR="00776F20" w:rsidRPr="00776F20" w:rsidRDefault="00776F20" w:rsidP="00776F20">
      <w:pPr>
        <w:spacing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Regarding to service continuity, the scope of Rel-17 work item is as below </w:t>
      </w:r>
      <w:r w:rsidRPr="00776F20">
        <w:rPr>
          <w:rFonts w:ascii="Times New Roman" w:eastAsia="宋体" w:hAnsi="Times New Roman" w:cs="Times New Roman"/>
          <w:sz w:val="20"/>
          <w:szCs w:val="24"/>
        </w:rPr>
        <w:fldChar w:fldCharType="begin"/>
      </w:r>
      <w:r w:rsidRPr="00776F20">
        <w:rPr>
          <w:rFonts w:ascii="Times New Roman" w:eastAsia="宋体" w:hAnsi="Times New Roman" w:cs="Times New Roman"/>
          <w:sz w:val="20"/>
          <w:szCs w:val="24"/>
        </w:rPr>
        <w:instrText xml:space="preserve"> REF _Ref73360946 \n \h </w:instrText>
      </w:r>
      <w:r w:rsidRPr="00776F20">
        <w:rPr>
          <w:rFonts w:ascii="Times New Roman" w:eastAsia="宋体" w:hAnsi="Times New Roman" w:cs="Times New Roman"/>
          <w:sz w:val="20"/>
          <w:szCs w:val="24"/>
        </w:rPr>
      </w:r>
      <w:r w:rsidRPr="00776F20">
        <w:rPr>
          <w:rFonts w:ascii="Times New Roman" w:eastAsia="宋体" w:hAnsi="Times New Roman" w:cs="Times New Roman"/>
          <w:sz w:val="20"/>
          <w:szCs w:val="24"/>
        </w:rPr>
        <w:fldChar w:fldCharType="separate"/>
      </w:r>
      <w:r w:rsidRPr="00776F20">
        <w:rPr>
          <w:rFonts w:ascii="Times New Roman" w:eastAsia="宋体" w:hAnsi="Times New Roman" w:cs="Times New Roman"/>
          <w:sz w:val="20"/>
          <w:szCs w:val="24"/>
        </w:rPr>
        <w:t>[1]</w:t>
      </w:r>
      <w:r w:rsidRPr="00776F20">
        <w:rPr>
          <w:rFonts w:ascii="Times New Roman" w:eastAsia="宋体" w:hAnsi="Times New Roman" w:cs="Times New Roman"/>
          <w:sz w:val="20"/>
          <w:szCs w:val="24"/>
        </w:rPr>
        <w:fldChar w:fldCharType="end"/>
      </w:r>
      <w:r w:rsidRPr="00776F20">
        <w:rPr>
          <w:rFonts w:ascii="Times New Roman" w:eastAsia="宋体" w:hAnsi="Times New Roman" w:cs="Times New Roman" w:hint="eastAsia"/>
          <w:sz w:val="20"/>
          <w:szCs w:val="24"/>
        </w:rPr>
        <w:t>:</w:t>
      </w:r>
    </w:p>
    <w:tbl>
      <w:tblPr>
        <w:tblStyle w:val="12"/>
        <w:tblW w:w="0" w:type="auto"/>
        <w:tblInd w:w="108" w:type="dxa"/>
        <w:tblLook w:val="04A0" w:firstRow="1" w:lastRow="0" w:firstColumn="1" w:lastColumn="0" w:noHBand="0" w:noVBand="1"/>
      </w:tblPr>
      <w:tblGrid>
        <w:gridCol w:w="9498"/>
      </w:tblGrid>
      <w:tr w:rsidR="00776F20" w:rsidRPr="00776F20" w:rsidTr="00A52798">
        <w:tc>
          <w:tcPr>
            <w:tcW w:w="9498" w:type="dxa"/>
          </w:tcPr>
          <w:p w:rsidR="00776F20" w:rsidRPr="00776F20" w:rsidRDefault="00776F20" w:rsidP="00776F20">
            <w:pPr>
              <w:spacing w:before="120" w:line="280" w:lineRule="atLeast"/>
              <w:rPr>
                <w:rFonts w:ascii="Times New Roman" w:eastAsia="Times New Roman" w:hAnsi="Times New Roman" w:cs="Times New Roman"/>
                <w:sz w:val="20"/>
                <w:szCs w:val="24"/>
                <w:lang w:eastAsia="en-US"/>
              </w:rPr>
            </w:pPr>
            <w:r w:rsidRPr="00776F20">
              <w:rPr>
                <w:rFonts w:ascii="Times New Roman" w:hAnsi="Times New Roman" w:cs="Times New Roman" w:hint="eastAsia"/>
                <w:sz w:val="20"/>
                <w:szCs w:val="24"/>
              </w:rPr>
              <w:t xml:space="preserve">4.   </w:t>
            </w:r>
            <w:r w:rsidRPr="00776F20">
              <w:rPr>
                <w:rFonts w:ascii="Times New Roman" w:eastAsia="Times New Roman" w:hAnsi="Times New Roman" w:cs="Times New Roman"/>
                <w:sz w:val="20"/>
                <w:szCs w:val="24"/>
                <w:lang w:eastAsia="en-US"/>
              </w:rPr>
              <w:t xml:space="preserve">Specify mechanisms for </w:t>
            </w:r>
            <w:r w:rsidRPr="00776F20">
              <w:rPr>
                <w:rFonts w:ascii="Times New Roman" w:eastAsia="Times New Roman" w:hAnsi="Times New Roman" w:cs="Times New Roman"/>
                <w:b/>
                <w:bCs/>
                <w:sz w:val="20"/>
                <w:szCs w:val="24"/>
                <w:lang w:eastAsia="en-US"/>
              </w:rPr>
              <w:t>service continuity</w:t>
            </w:r>
            <w:r w:rsidRPr="00776F20">
              <w:rPr>
                <w:rFonts w:ascii="Times New Roman" w:eastAsia="Times New Roman" w:hAnsi="Times New Roman" w:cs="Times New Roman"/>
                <w:sz w:val="20"/>
                <w:szCs w:val="24"/>
                <w:lang w:eastAsia="en-US"/>
              </w:rPr>
              <w:t xml:space="preserve"> </w:t>
            </w:r>
          </w:p>
          <w:p w:rsidR="00776F20" w:rsidRPr="00776F20" w:rsidRDefault="00776F20" w:rsidP="00CA0100">
            <w:pPr>
              <w:numPr>
                <w:ilvl w:val="1"/>
                <w:numId w:val="17"/>
              </w:numPr>
              <w:spacing w:before="120" w:line="280" w:lineRule="atLeast"/>
              <w:contextualSpacing/>
              <w:rPr>
                <w:rFonts w:ascii="Times New Roman" w:eastAsia="MS Mincho" w:hAnsi="Times New Roman" w:cs="Times New Roman"/>
                <w:sz w:val="20"/>
                <w:szCs w:val="20"/>
                <w:lang w:val="en-GB" w:eastAsia="en-US"/>
              </w:rPr>
            </w:pPr>
            <w:r w:rsidRPr="00776F20">
              <w:rPr>
                <w:rFonts w:ascii="Times New Roman" w:eastAsia="MS Mincho" w:hAnsi="Times New Roman" w:cs="Times New Roman"/>
                <w:sz w:val="20"/>
                <w:szCs w:val="20"/>
                <w:lang w:val="en-GB" w:eastAsia="en-US"/>
              </w:rPr>
              <w:t>Limited to intra-</w:t>
            </w:r>
            <w:proofErr w:type="spellStart"/>
            <w:r w:rsidRPr="00776F20">
              <w:rPr>
                <w:rFonts w:ascii="Times New Roman" w:eastAsia="MS Mincho" w:hAnsi="Times New Roman" w:cs="Times New Roman"/>
                <w:sz w:val="20"/>
                <w:szCs w:val="20"/>
                <w:lang w:val="en-GB" w:eastAsia="en-US"/>
              </w:rPr>
              <w:t>gNB</w:t>
            </w:r>
            <w:proofErr w:type="spellEnd"/>
            <w:r w:rsidRPr="00776F20">
              <w:rPr>
                <w:rFonts w:ascii="Times New Roman" w:eastAsia="MS Mincho" w:hAnsi="Times New Roman" w:cs="Times New Roman"/>
                <w:sz w:val="20"/>
                <w:szCs w:val="20"/>
                <w:lang w:val="en-GB" w:eastAsia="en-US"/>
              </w:rPr>
              <w:t xml:space="preserve"> cases [RAN2]</w:t>
            </w:r>
          </w:p>
          <w:p w:rsidR="00776F20" w:rsidRPr="00776F20" w:rsidRDefault="00776F20" w:rsidP="00776F20">
            <w:pPr>
              <w:spacing w:before="120" w:line="280" w:lineRule="atLeast"/>
              <w:ind w:left="1080"/>
              <w:contextualSpacing/>
              <w:rPr>
                <w:rFonts w:ascii="Times New Roman" w:eastAsia="MS Mincho" w:hAnsi="Times New Roman" w:cs="Times New Roman"/>
                <w:sz w:val="20"/>
                <w:szCs w:val="20"/>
                <w:lang w:val="en-GB" w:eastAsia="en-US"/>
              </w:rPr>
            </w:pPr>
          </w:p>
          <w:p w:rsidR="00776F20" w:rsidRPr="00776F20" w:rsidRDefault="00776F20" w:rsidP="00776F20">
            <w:pPr>
              <w:keepLines/>
              <w:overflowPunct w:val="0"/>
              <w:autoSpaceDE w:val="0"/>
              <w:autoSpaceDN w:val="0"/>
              <w:adjustRightInd w:val="0"/>
              <w:spacing w:after="180"/>
              <w:ind w:left="1135" w:hanging="851"/>
              <w:textAlignment w:val="baseline"/>
              <w:rPr>
                <w:rFonts w:ascii="Times New Roman" w:hAnsi="Times New Roman" w:cs="Times New Roman"/>
                <w:sz w:val="20"/>
                <w:szCs w:val="20"/>
                <w:lang w:val="en-GB"/>
              </w:rPr>
            </w:pPr>
            <w:r w:rsidRPr="00776F20">
              <w:rPr>
                <w:rFonts w:ascii="Times New Roman" w:eastAsia="Times New Roman" w:hAnsi="Times New Roman" w:cs="Times New Roman"/>
                <w:sz w:val="20"/>
                <w:szCs w:val="20"/>
                <w:lang w:val="en-GB" w:eastAsia="en-US"/>
              </w:rPr>
              <w:t>NOTE 4:</w:t>
            </w:r>
            <w:r w:rsidRPr="00776F20">
              <w:rPr>
                <w:rFonts w:ascii="Times New Roman" w:eastAsia="Times New Roman" w:hAnsi="Times New Roman" w:cs="Times New Roman"/>
                <w:sz w:val="20"/>
                <w:szCs w:val="20"/>
                <w:lang w:val="en-GB" w:eastAsia="en-US"/>
              </w:rPr>
              <w:tab/>
              <w:t xml:space="preserve">Work specific to the mobility scenario of “between indirect (via a first Relay UE) and indirect (via a second Relay </w:t>
            </w:r>
            <w:proofErr w:type="gramStart"/>
            <w:r w:rsidRPr="00776F20">
              <w:rPr>
                <w:rFonts w:ascii="Times New Roman" w:eastAsia="Times New Roman" w:hAnsi="Times New Roman" w:cs="Times New Roman"/>
                <w:sz w:val="20"/>
                <w:szCs w:val="20"/>
                <w:lang w:val="en-GB" w:eastAsia="en-US"/>
              </w:rPr>
              <w:t>UE)”,</w:t>
            </w:r>
            <w:proofErr w:type="gramEnd"/>
            <w:r w:rsidRPr="00776F20">
              <w:rPr>
                <w:rFonts w:ascii="Times New Roman" w:eastAsia="Times New Roman" w:hAnsi="Times New Roman" w:cs="Times New Roman"/>
                <w:sz w:val="20"/>
                <w:szCs w:val="20"/>
                <w:lang w:val="en-GB" w:eastAsia="en-US"/>
              </w:rPr>
              <w:t xml:space="preserve"> and the group mobility is not supported in this release.</w:t>
            </w:r>
          </w:p>
        </w:tc>
      </w:tr>
    </w:tbl>
    <w:p w:rsidR="00776F20" w:rsidRPr="00776F20" w:rsidRDefault="00776F20" w:rsidP="00776F20">
      <w:p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The above scope is very limited, it only focus on intra-</w:t>
      </w:r>
      <w:proofErr w:type="spellStart"/>
      <w:r w:rsidRPr="00776F20">
        <w:rPr>
          <w:rFonts w:ascii="Times New Roman" w:eastAsia="宋体" w:hAnsi="Times New Roman" w:cs="Times New Roman" w:hint="eastAsia"/>
          <w:sz w:val="20"/>
          <w:szCs w:val="24"/>
        </w:rPr>
        <w:t>gNB</w:t>
      </w:r>
      <w:proofErr w:type="spellEnd"/>
      <w:r w:rsidRPr="00776F20">
        <w:rPr>
          <w:rFonts w:ascii="Times New Roman" w:eastAsia="宋体" w:hAnsi="Times New Roman" w:cs="Times New Roman" w:hint="eastAsia"/>
          <w:sz w:val="20"/>
          <w:szCs w:val="24"/>
        </w:rPr>
        <w:t xml:space="preserve"> indirect/direct and direct/indirect path switch. But in the </w:t>
      </w:r>
      <w:r w:rsidRPr="00776F20">
        <w:rPr>
          <w:rFonts w:ascii="Times New Roman" w:eastAsia="宋体" w:hAnsi="Times New Roman" w:cs="Times New Roman"/>
          <w:sz w:val="20"/>
          <w:szCs w:val="24"/>
        </w:rPr>
        <w:t>practical</w:t>
      </w:r>
      <w:r w:rsidRPr="00776F20">
        <w:rPr>
          <w:rFonts w:ascii="Times New Roman" w:eastAsia="宋体" w:hAnsi="Times New Roman" w:cs="Times New Roman" w:hint="eastAsia"/>
          <w:sz w:val="20"/>
          <w:szCs w:val="24"/>
        </w:rPr>
        <w:t xml:space="preserve"> network deployment, UE moving out of one </w:t>
      </w:r>
      <w:proofErr w:type="spellStart"/>
      <w:r w:rsidRPr="00776F20">
        <w:rPr>
          <w:rFonts w:ascii="Times New Roman" w:eastAsia="宋体" w:hAnsi="Times New Roman" w:cs="Times New Roman" w:hint="eastAsia"/>
          <w:sz w:val="20"/>
          <w:szCs w:val="24"/>
        </w:rPr>
        <w:t>gNB</w:t>
      </w:r>
      <w:r w:rsidRPr="00776F20">
        <w:rPr>
          <w:rFonts w:ascii="Times New Roman" w:eastAsia="宋体" w:hAnsi="Times New Roman" w:cs="Times New Roman"/>
          <w:sz w:val="20"/>
          <w:szCs w:val="24"/>
        </w:rPr>
        <w:t>’</w:t>
      </w:r>
      <w:r w:rsidRPr="00776F20">
        <w:rPr>
          <w:rFonts w:ascii="Times New Roman" w:eastAsia="宋体" w:hAnsi="Times New Roman" w:cs="Times New Roman" w:hint="eastAsia"/>
          <w:sz w:val="20"/>
          <w:szCs w:val="24"/>
        </w:rPr>
        <w:t>s</w:t>
      </w:r>
      <w:proofErr w:type="spellEnd"/>
      <w:r w:rsidRPr="00776F20">
        <w:rPr>
          <w:rFonts w:ascii="Times New Roman" w:eastAsia="宋体" w:hAnsi="Times New Roman" w:cs="Times New Roman" w:hint="eastAsia"/>
          <w:sz w:val="20"/>
          <w:szCs w:val="24"/>
        </w:rPr>
        <w:t xml:space="preserve"> coverage is a normal scenario. In addition, Rel-17 also has not consider the mobility between indirect (via a first relay UE) and indirect (via a second relay UE) which is also a normal scenario in </w:t>
      </w:r>
      <w:r w:rsidRPr="00776F20">
        <w:rPr>
          <w:rFonts w:ascii="Times New Roman" w:eastAsia="宋体" w:hAnsi="Times New Roman" w:cs="Times New Roman"/>
          <w:sz w:val="20"/>
          <w:szCs w:val="24"/>
        </w:rPr>
        <w:t>practical</w:t>
      </w:r>
      <w:r w:rsidRPr="00776F20">
        <w:rPr>
          <w:rFonts w:ascii="Times New Roman" w:eastAsia="宋体" w:hAnsi="Times New Roman" w:cs="Times New Roman" w:hint="eastAsia"/>
          <w:sz w:val="20"/>
          <w:szCs w:val="24"/>
        </w:rPr>
        <w:t xml:space="preserve"> network deployment. At least for the above two mobility scenarios, service continuity should be enhanced.</w:t>
      </w:r>
    </w:p>
    <w:p w:rsidR="00776F20" w:rsidRPr="00776F20" w:rsidRDefault="00776F20" w:rsidP="00776F20">
      <w:p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Furthermore, in Rel-17, group mobility is not considered. But in </w:t>
      </w:r>
      <w:r w:rsidRPr="00776F20">
        <w:rPr>
          <w:rFonts w:ascii="Times New Roman" w:eastAsia="宋体" w:hAnsi="Times New Roman" w:cs="Times New Roman"/>
          <w:sz w:val="20"/>
          <w:szCs w:val="24"/>
        </w:rPr>
        <w:t>practical</w:t>
      </w:r>
      <w:r w:rsidRPr="00776F20">
        <w:rPr>
          <w:rFonts w:ascii="Times New Roman" w:eastAsia="宋体" w:hAnsi="Times New Roman" w:cs="Times New Roman" w:hint="eastAsia"/>
          <w:sz w:val="20"/>
          <w:szCs w:val="24"/>
        </w:rPr>
        <w:t xml:space="preserve"> network deployment, it is useful. Take wearable terminals as example. From the perspective of user experience, these wearable terminals should have long stand-by time. Hence, its transmission power should be limited and they had better connect to network via the phone which works as a U2N relay. In most cases, they will move together with the phone. Hence, group mobility can also be considered in Rel-18.</w:t>
      </w:r>
    </w:p>
    <w:p w:rsidR="00776F20" w:rsidRPr="00776F20" w:rsidRDefault="00776F20" w:rsidP="00776F20">
      <w:pPr>
        <w:overflowPunct w:val="0"/>
        <w:autoSpaceDE w:val="0"/>
        <w:autoSpaceDN w:val="0"/>
        <w:adjustRightInd w:val="0"/>
        <w:spacing w:before="120" w:after="120"/>
        <w:textAlignment w:val="baseline"/>
        <w:rPr>
          <w:rFonts w:ascii="Times New Roman" w:eastAsia="宋体" w:hAnsi="Times New Roman" w:cs="Times New Roman"/>
          <w:b/>
          <w:sz w:val="20"/>
          <w:szCs w:val="20"/>
          <w:lang w:val="en-GB"/>
        </w:rPr>
      </w:pPr>
      <w:bookmarkStart w:id="3" w:name="_Ref73370516"/>
      <w:r w:rsidRPr="00776F20">
        <w:rPr>
          <w:rFonts w:ascii="Times New Roman" w:eastAsia="宋体" w:hAnsi="Times New Roman" w:cs="Times New Roman"/>
          <w:b/>
          <w:sz w:val="20"/>
          <w:szCs w:val="20"/>
          <w:lang w:val="en-GB" w:eastAsia="en-US"/>
        </w:rPr>
        <w:t xml:space="preserve">Proposal </w:t>
      </w:r>
      <w:r w:rsidRPr="00776F20">
        <w:rPr>
          <w:rFonts w:ascii="Times New Roman" w:eastAsia="宋体" w:hAnsi="Times New Roman" w:cs="Times New Roman"/>
          <w:b/>
          <w:sz w:val="20"/>
          <w:szCs w:val="20"/>
          <w:lang w:val="en-GB" w:eastAsia="en-US"/>
        </w:rPr>
        <w:fldChar w:fldCharType="begin"/>
      </w:r>
      <w:r w:rsidRPr="00776F20">
        <w:rPr>
          <w:rFonts w:ascii="Times New Roman" w:eastAsia="宋体" w:hAnsi="Times New Roman" w:cs="Times New Roman"/>
          <w:b/>
          <w:sz w:val="20"/>
          <w:szCs w:val="20"/>
          <w:lang w:val="en-GB" w:eastAsia="en-US"/>
        </w:rPr>
        <w:instrText xml:space="preserve"> SEQ Proposal \* ARABIC </w:instrText>
      </w:r>
      <w:r w:rsidRPr="00776F20">
        <w:rPr>
          <w:rFonts w:ascii="Times New Roman" w:eastAsia="宋体" w:hAnsi="Times New Roman" w:cs="Times New Roman"/>
          <w:b/>
          <w:sz w:val="20"/>
          <w:szCs w:val="20"/>
          <w:lang w:val="en-GB" w:eastAsia="en-US"/>
        </w:rPr>
        <w:fldChar w:fldCharType="separate"/>
      </w:r>
      <w:r w:rsidRPr="00776F20">
        <w:rPr>
          <w:rFonts w:ascii="Times New Roman" w:eastAsia="宋体" w:hAnsi="Times New Roman" w:cs="Times New Roman"/>
          <w:b/>
          <w:noProof/>
          <w:sz w:val="20"/>
          <w:szCs w:val="20"/>
          <w:lang w:val="en-GB" w:eastAsia="en-US"/>
        </w:rPr>
        <w:t>1</w:t>
      </w:r>
      <w:r w:rsidRPr="00776F20">
        <w:rPr>
          <w:rFonts w:ascii="Times New Roman" w:eastAsia="宋体" w:hAnsi="Times New Roman" w:cs="Times New Roman"/>
          <w:b/>
          <w:sz w:val="20"/>
          <w:szCs w:val="20"/>
          <w:lang w:val="en-GB" w:eastAsia="en-US"/>
        </w:rPr>
        <w:fldChar w:fldCharType="end"/>
      </w:r>
      <w:r w:rsidRPr="00776F20">
        <w:rPr>
          <w:rFonts w:ascii="Times New Roman" w:eastAsia="宋体" w:hAnsi="Times New Roman" w:cs="Times New Roman" w:hint="eastAsia"/>
          <w:b/>
          <w:sz w:val="20"/>
          <w:szCs w:val="20"/>
          <w:lang w:val="en-GB" w:eastAsia="en-US"/>
        </w:rPr>
        <w:t xml:space="preserve">: </w:t>
      </w:r>
      <w:r w:rsidRPr="00776F20">
        <w:rPr>
          <w:rFonts w:ascii="Times New Roman" w:eastAsia="宋体" w:hAnsi="Times New Roman" w:cs="Times New Roman" w:hint="eastAsia"/>
          <w:b/>
          <w:sz w:val="20"/>
          <w:szCs w:val="20"/>
          <w:lang w:val="en-GB"/>
        </w:rPr>
        <w:t>Further service continuity enhancements, e.g., inter-</w:t>
      </w:r>
      <w:proofErr w:type="spellStart"/>
      <w:r w:rsidRPr="00776F20">
        <w:rPr>
          <w:rFonts w:ascii="Times New Roman" w:eastAsia="宋体" w:hAnsi="Times New Roman" w:cs="Times New Roman" w:hint="eastAsia"/>
          <w:b/>
          <w:sz w:val="20"/>
          <w:szCs w:val="20"/>
          <w:lang w:val="en-GB"/>
        </w:rPr>
        <w:t>gNB</w:t>
      </w:r>
      <w:proofErr w:type="spellEnd"/>
      <w:r w:rsidRPr="00776F20">
        <w:rPr>
          <w:rFonts w:ascii="Times New Roman" w:eastAsia="宋体" w:hAnsi="Times New Roman" w:cs="Times New Roman" w:hint="eastAsia"/>
          <w:b/>
          <w:sz w:val="20"/>
          <w:szCs w:val="20"/>
          <w:lang w:val="en-GB"/>
        </w:rPr>
        <w:t xml:space="preserve"> mobility, indirect/indirect path switch and group mobility, </w:t>
      </w:r>
      <w:r w:rsidR="009035CA">
        <w:rPr>
          <w:rFonts w:ascii="Times New Roman" w:eastAsia="宋体" w:hAnsi="Times New Roman" w:cs="Times New Roman" w:hint="eastAsia"/>
          <w:b/>
          <w:sz w:val="20"/>
          <w:szCs w:val="20"/>
          <w:lang w:val="en-GB"/>
        </w:rPr>
        <w:t>should</w:t>
      </w:r>
      <w:r w:rsidRPr="00776F20">
        <w:rPr>
          <w:rFonts w:ascii="Times New Roman" w:eastAsia="宋体" w:hAnsi="Times New Roman" w:cs="Times New Roman" w:hint="eastAsia"/>
          <w:b/>
          <w:sz w:val="20"/>
          <w:szCs w:val="20"/>
          <w:lang w:val="en-GB"/>
        </w:rPr>
        <w:t xml:space="preserve"> be considered in Rel-18 </w:t>
      </w:r>
      <w:proofErr w:type="spellStart"/>
      <w:r w:rsidRPr="00776F20">
        <w:rPr>
          <w:rFonts w:ascii="Times New Roman" w:eastAsia="宋体" w:hAnsi="Times New Roman" w:cs="Times New Roman" w:hint="eastAsia"/>
          <w:b/>
          <w:sz w:val="20"/>
          <w:szCs w:val="20"/>
          <w:lang w:val="en-GB"/>
        </w:rPr>
        <w:t>sidelink</w:t>
      </w:r>
      <w:proofErr w:type="spellEnd"/>
      <w:r w:rsidRPr="00776F20">
        <w:rPr>
          <w:rFonts w:ascii="Times New Roman" w:eastAsia="宋体" w:hAnsi="Times New Roman" w:cs="Times New Roman" w:hint="eastAsia"/>
          <w:b/>
          <w:sz w:val="20"/>
          <w:szCs w:val="20"/>
          <w:lang w:val="en-GB"/>
        </w:rPr>
        <w:t xml:space="preserve"> relay enhancement.</w:t>
      </w:r>
      <w:bookmarkEnd w:id="3"/>
    </w:p>
    <w:p w:rsidR="00776F20" w:rsidRPr="00776F20" w:rsidRDefault="00776F20" w:rsidP="005B7AF0">
      <w:pPr>
        <w:pStyle w:val="20"/>
        <w:rPr>
          <w:noProof/>
        </w:rPr>
      </w:pPr>
      <w:r w:rsidRPr="00776F20">
        <w:rPr>
          <w:rFonts w:hint="eastAsia"/>
          <w:noProof/>
        </w:rPr>
        <w:lastRenderedPageBreak/>
        <w:t>U2U relay</w:t>
      </w:r>
    </w:p>
    <w:p w:rsidR="00776F20" w:rsidRPr="00776F20" w:rsidRDefault="00776F20" w:rsidP="00776F20">
      <w:p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In Rel-17 study item, both U2N relay and U2U relay were studied. But in Rel-17 work item, only U2N relay is considered and U2U relay is excluded due to lack of time. But in our understanding, U2U relay is also important at least in road safety scenario and public safety scenario. As shown in the following Figure-1 and Figure-2. In addition, if multi-hop is considered in Rel-18, U2U should also be supported, as shown in Figure-3.</w:t>
      </w:r>
    </w:p>
    <w:p w:rsidR="00776F20" w:rsidRPr="00776F20" w:rsidRDefault="00776F20" w:rsidP="00CA0100">
      <w:pPr>
        <w:numPr>
          <w:ilvl w:val="0"/>
          <w:numId w:val="21"/>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sz w:val="20"/>
          <w:szCs w:val="24"/>
        </w:rPr>
        <w:t>V</w:t>
      </w:r>
      <w:r w:rsidRPr="00776F20">
        <w:rPr>
          <w:rFonts w:ascii="Times New Roman" w:eastAsia="宋体" w:hAnsi="Times New Roman" w:cs="Times New Roman" w:hint="eastAsia"/>
          <w:sz w:val="20"/>
          <w:szCs w:val="24"/>
        </w:rPr>
        <w:t>2X road safety scenario</w:t>
      </w:r>
    </w:p>
    <w:p w:rsidR="00776F20" w:rsidRPr="00776F20" w:rsidRDefault="00776F20" w:rsidP="00776F20">
      <w:pPr>
        <w:spacing w:beforeLines="50" w:before="120" w:after="120"/>
        <w:ind w:left="4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For V2X scenario, the traffic alarm can be forwarded by RSU or other vehicle which works as a U2U relay. It is very useful in certain scenarios, e.g., in the crossroad when there is </w:t>
      </w:r>
      <w:r w:rsidRPr="00776F20">
        <w:rPr>
          <w:rFonts w:ascii="Times New Roman" w:eastAsia="宋体" w:hAnsi="Times New Roman" w:cs="Times New Roman"/>
          <w:sz w:val="20"/>
          <w:szCs w:val="24"/>
        </w:rPr>
        <w:t>obstacle</w:t>
      </w:r>
      <w:r w:rsidRPr="00776F20">
        <w:rPr>
          <w:rFonts w:ascii="Times New Roman" w:eastAsia="宋体" w:hAnsi="Times New Roman" w:cs="Times New Roman" w:hint="eastAsia"/>
          <w:sz w:val="20"/>
          <w:szCs w:val="24"/>
        </w:rPr>
        <w:t>.</w:t>
      </w:r>
    </w:p>
    <w:p w:rsidR="00776F20" w:rsidRPr="00776F20" w:rsidRDefault="00776F20" w:rsidP="00864474">
      <w:pPr>
        <w:spacing w:beforeLines="50" w:before="120" w:after="120"/>
        <w:ind w:leftChars="700" w:left="1540" w:firstLineChars="400" w:firstLine="800"/>
        <w:rPr>
          <w:rFonts w:ascii="Times New Roman" w:eastAsia="宋体" w:hAnsi="Times New Roman" w:cs="Times New Roman"/>
          <w:sz w:val="20"/>
          <w:szCs w:val="24"/>
        </w:rPr>
      </w:pPr>
      <w:r w:rsidRPr="00776F20">
        <w:rPr>
          <w:rFonts w:ascii="Times New Roman" w:eastAsia="MS Mincho" w:hAnsi="Times New Roman" w:cs="Times New Roman"/>
          <w:sz w:val="20"/>
          <w:szCs w:val="24"/>
          <w:lang w:eastAsia="en-US"/>
        </w:rPr>
        <w:object w:dxaOrig="4955" w:dyaOrig="2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pt;height:113.45pt" o:ole="">
            <v:imagedata r:id="rId12" o:title=""/>
          </v:shape>
          <o:OLEObject Type="Embed" ProgID="Visio.Drawing.11" ShapeID="_x0000_i1025" DrawAspect="Content" ObjectID="_1684609221" r:id="rId13"/>
        </w:object>
      </w:r>
    </w:p>
    <w:p w:rsidR="00776F20" w:rsidRPr="00776F20" w:rsidRDefault="00776F20" w:rsidP="00DE6D66">
      <w:pPr>
        <w:spacing w:beforeLines="50" w:before="120" w:after="120"/>
        <w:ind w:firstLineChars="1215" w:firstLine="2439"/>
        <w:rPr>
          <w:rFonts w:ascii="Times New Roman" w:eastAsia="宋体" w:hAnsi="Times New Roman" w:cs="Times New Roman"/>
          <w:b/>
          <w:sz w:val="20"/>
          <w:szCs w:val="24"/>
        </w:rPr>
      </w:pPr>
      <w:r w:rsidRPr="00776F20">
        <w:rPr>
          <w:rFonts w:ascii="Times New Roman" w:eastAsia="宋体" w:hAnsi="Times New Roman" w:cs="Times New Roman" w:hint="eastAsia"/>
          <w:b/>
          <w:sz w:val="20"/>
          <w:szCs w:val="24"/>
        </w:rPr>
        <w:t>Figure-1 U2U relay in V2X road safety scenario</w:t>
      </w:r>
    </w:p>
    <w:p w:rsidR="00776F20" w:rsidRPr="00776F20" w:rsidRDefault="00776F20" w:rsidP="00CA0100">
      <w:pPr>
        <w:numPr>
          <w:ilvl w:val="0"/>
          <w:numId w:val="21"/>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Public safety scenario</w:t>
      </w:r>
    </w:p>
    <w:p w:rsidR="00776F20" w:rsidRPr="00776F20" w:rsidRDefault="00776F20" w:rsidP="00776F20">
      <w:pPr>
        <w:spacing w:beforeLines="50" w:before="120" w:after="120"/>
        <w:ind w:left="4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In some public safety scenarios, </w:t>
      </w:r>
      <w:r w:rsidRPr="00776F20">
        <w:rPr>
          <w:rFonts w:ascii="Times New Roman" w:eastAsia="宋体" w:hAnsi="Times New Roman" w:cs="Times New Roman"/>
          <w:sz w:val="20"/>
          <w:szCs w:val="24"/>
        </w:rPr>
        <w:t>e.g.</w:t>
      </w:r>
      <w:r w:rsidRPr="00776F20">
        <w:rPr>
          <w:rFonts w:ascii="Times New Roman" w:eastAsia="宋体" w:hAnsi="Times New Roman" w:cs="Times New Roman" w:hint="eastAsia"/>
          <w:sz w:val="20"/>
          <w:szCs w:val="24"/>
        </w:rPr>
        <w:t xml:space="preserve">, earthquake, </w:t>
      </w:r>
      <w:r w:rsidRPr="00776F20">
        <w:rPr>
          <w:rFonts w:ascii="Times New Roman" w:eastAsia="宋体" w:hAnsi="Times New Roman" w:cs="Times New Roman"/>
          <w:sz w:val="20"/>
          <w:szCs w:val="24"/>
        </w:rPr>
        <w:t>field rescue</w:t>
      </w:r>
      <w:r w:rsidRPr="00776F20">
        <w:rPr>
          <w:rFonts w:ascii="Times New Roman" w:eastAsia="宋体" w:hAnsi="Times New Roman" w:cs="Times New Roman" w:hint="eastAsia"/>
          <w:sz w:val="20"/>
          <w:szCs w:val="24"/>
        </w:rPr>
        <w:t xml:space="preserve"> and so on, there may be no network coverage. Considering the UE uplink power is limited, in order to ensure the signaling from the victim can reach the rescuer, U2U relay is useful.</w:t>
      </w:r>
    </w:p>
    <w:p w:rsidR="00776F20" w:rsidRPr="00776F20" w:rsidRDefault="00776F20" w:rsidP="00864474">
      <w:pPr>
        <w:spacing w:beforeLines="50" w:before="120" w:after="120"/>
        <w:ind w:leftChars="600" w:left="1320" w:firstLineChars="250" w:firstLine="500"/>
        <w:rPr>
          <w:rFonts w:ascii="Times New Roman" w:eastAsia="宋体" w:hAnsi="Times New Roman" w:cs="Times New Roman"/>
          <w:b/>
          <w:sz w:val="20"/>
          <w:szCs w:val="24"/>
        </w:rPr>
      </w:pPr>
      <w:r w:rsidRPr="00776F20">
        <w:rPr>
          <w:rFonts w:ascii="Times New Roman" w:eastAsia="MS Mincho" w:hAnsi="Times New Roman" w:cs="Times New Roman"/>
          <w:sz w:val="20"/>
          <w:szCs w:val="24"/>
          <w:lang w:eastAsia="en-US"/>
        </w:rPr>
        <w:object w:dxaOrig="8843" w:dyaOrig="2443">
          <v:shape id="_x0000_i1026" type="#_x0000_t75" style="width:279.15pt;height:84.25pt" o:ole="">
            <v:imagedata r:id="rId14" o:title=""/>
          </v:shape>
          <o:OLEObject Type="Embed" ProgID="Visio.Drawing.11" ShapeID="_x0000_i1026" DrawAspect="Content" ObjectID="_1684609222" r:id="rId15"/>
        </w:object>
      </w:r>
    </w:p>
    <w:p w:rsidR="00776F20" w:rsidRPr="00776F20" w:rsidRDefault="00776F20" w:rsidP="00DE6D66">
      <w:pPr>
        <w:spacing w:beforeLines="50" w:before="120" w:after="120"/>
        <w:ind w:firstLineChars="1263" w:firstLine="2536"/>
        <w:rPr>
          <w:rFonts w:ascii="Times New Roman" w:eastAsia="宋体" w:hAnsi="Times New Roman" w:cs="Times New Roman"/>
          <w:b/>
          <w:sz w:val="20"/>
          <w:szCs w:val="24"/>
        </w:rPr>
      </w:pPr>
      <w:r w:rsidRPr="00776F20">
        <w:rPr>
          <w:rFonts w:ascii="Times New Roman" w:eastAsia="宋体" w:hAnsi="Times New Roman" w:cs="Times New Roman" w:hint="eastAsia"/>
          <w:b/>
          <w:sz w:val="20"/>
          <w:szCs w:val="24"/>
        </w:rPr>
        <w:t>Figure-2 U2U relay in public safety scenario</w:t>
      </w:r>
    </w:p>
    <w:p w:rsidR="00776F20" w:rsidRPr="00776F20" w:rsidRDefault="00776F20" w:rsidP="00CA0100">
      <w:pPr>
        <w:numPr>
          <w:ilvl w:val="0"/>
          <w:numId w:val="21"/>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Multi-hop scenario</w:t>
      </w:r>
    </w:p>
    <w:p w:rsidR="00776F20" w:rsidRPr="00776F20" w:rsidRDefault="00776F20" w:rsidP="00776F20">
      <w:pPr>
        <w:spacing w:beforeLines="50" w:before="120" w:after="120"/>
        <w:ind w:left="4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During the discussion in Rel-17, many </w:t>
      </w:r>
      <w:r w:rsidRPr="00776F20">
        <w:rPr>
          <w:rFonts w:ascii="Times New Roman" w:eastAsia="宋体" w:hAnsi="Times New Roman" w:cs="Times New Roman"/>
          <w:sz w:val="20"/>
          <w:szCs w:val="24"/>
        </w:rPr>
        <w:t>companies</w:t>
      </w:r>
      <w:r w:rsidRPr="00776F20">
        <w:rPr>
          <w:rFonts w:ascii="Times New Roman" w:eastAsia="宋体" w:hAnsi="Times New Roman" w:cs="Times New Roman" w:hint="eastAsia"/>
          <w:sz w:val="20"/>
          <w:szCs w:val="24"/>
        </w:rPr>
        <w:t xml:space="preserve"> support multi-hop. If multi-hop is taken into account in Rel-18, U2U relay should also be introduced in order to support the multi-hop U2N relay and multi-hop U2U relay.</w:t>
      </w:r>
    </w:p>
    <w:p w:rsidR="00776F20" w:rsidRPr="00776F20" w:rsidRDefault="00776F20" w:rsidP="00864474">
      <w:pPr>
        <w:spacing w:beforeLines="50" w:before="120" w:after="120"/>
        <w:ind w:leftChars="303" w:left="667" w:firstLineChars="200" w:firstLine="400"/>
        <w:rPr>
          <w:rFonts w:ascii="Times New Roman" w:eastAsia="宋体" w:hAnsi="Times New Roman" w:cs="Times New Roman"/>
          <w:sz w:val="20"/>
          <w:szCs w:val="24"/>
        </w:rPr>
      </w:pPr>
      <w:r w:rsidRPr="00776F20">
        <w:rPr>
          <w:rFonts w:ascii="Times New Roman" w:eastAsia="MS Mincho" w:hAnsi="Times New Roman" w:cs="Times New Roman"/>
          <w:sz w:val="20"/>
          <w:szCs w:val="24"/>
          <w:lang w:eastAsia="en-US"/>
        </w:rPr>
        <w:object w:dxaOrig="9238" w:dyaOrig="1785">
          <v:shape id="_x0000_i1027" type="#_x0000_t75" style="width:347.1pt;height:59.75pt" o:ole="">
            <v:imagedata r:id="rId16" o:title=""/>
          </v:shape>
          <o:OLEObject Type="Embed" ProgID="Visio.Drawing.11" ShapeID="_x0000_i1027" DrawAspect="Content" ObjectID="_1684609223" r:id="rId17"/>
        </w:object>
      </w:r>
    </w:p>
    <w:p w:rsidR="00776F20" w:rsidRPr="00776F20" w:rsidRDefault="00776F20" w:rsidP="00776F20">
      <w:pPr>
        <w:spacing w:beforeLines="50" w:before="120" w:after="120"/>
        <w:ind w:firstLineChars="1167" w:firstLine="2343"/>
        <w:rPr>
          <w:rFonts w:ascii="Times New Roman" w:eastAsia="宋体" w:hAnsi="Times New Roman" w:cs="Times New Roman"/>
          <w:b/>
          <w:sz w:val="20"/>
          <w:szCs w:val="24"/>
        </w:rPr>
      </w:pPr>
      <w:r w:rsidRPr="00776F20">
        <w:rPr>
          <w:rFonts w:ascii="Times New Roman" w:eastAsia="宋体" w:hAnsi="Times New Roman" w:cs="Times New Roman" w:hint="eastAsia"/>
          <w:b/>
          <w:sz w:val="20"/>
          <w:szCs w:val="24"/>
        </w:rPr>
        <w:t>Figure-3 U2U relay in multi-hop scenario</w:t>
      </w:r>
    </w:p>
    <w:p w:rsidR="00776F20" w:rsidRPr="00776F20" w:rsidRDefault="00776F20" w:rsidP="00776F20">
      <w:pPr>
        <w:overflowPunct w:val="0"/>
        <w:autoSpaceDE w:val="0"/>
        <w:autoSpaceDN w:val="0"/>
        <w:adjustRightInd w:val="0"/>
        <w:spacing w:before="120" w:after="120"/>
        <w:textAlignment w:val="baseline"/>
        <w:rPr>
          <w:rFonts w:ascii="Times New Roman" w:eastAsia="宋体" w:hAnsi="Times New Roman" w:cs="Times New Roman"/>
          <w:b/>
          <w:sz w:val="20"/>
          <w:szCs w:val="20"/>
          <w:lang w:val="en-GB"/>
        </w:rPr>
      </w:pPr>
      <w:bookmarkStart w:id="4" w:name="_Ref73370522"/>
      <w:r w:rsidRPr="00776F20">
        <w:rPr>
          <w:rFonts w:ascii="Times New Roman" w:eastAsia="宋体" w:hAnsi="Times New Roman" w:cs="Times New Roman"/>
          <w:b/>
          <w:sz w:val="20"/>
          <w:szCs w:val="20"/>
          <w:lang w:val="en-GB" w:eastAsia="en-US"/>
        </w:rPr>
        <w:t xml:space="preserve">Proposal </w:t>
      </w:r>
      <w:r w:rsidRPr="00776F20">
        <w:rPr>
          <w:rFonts w:ascii="Times New Roman" w:eastAsia="宋体" w:hAnsi="Times New Roman" w:cs="Times New Roman"/>
          <w:b/>
          <w:sz w:val="20"/>
          <w:szCs w:val="20"/>
          <w:lang w:val="en-GB" w:eastAsia="en-US"/>
        </w:rPr>
        <w:fldChar w:fldCharType="begin"/>
      </w:r>
      <w:r w:rsidRPr="00776F20">
        <w:rPr>
          <w:rFonts w:ascii="Times New Roman" w:eastAsia="宋体" w:hAnsi="Times New Roman" w:cs="Times New Roman"/>
          <w:b/>
          <w:sz w:val="20"/>
          <w:szCs w:val="20"/>
          <w:lang w:val="en-GB" w:eastAsia="en-US"/>
        </w:rPr>
        <w:instrText xml:space="preserve"> SEQ Proposal \* ARABIC </w:instrText>
      </w:r>
      <w:r w:rsidRPr="00776F20">
        <w:rPr>
          <w:rFonts w:ascii="Times New Roman" w:eastAsia="宋体" w:hAnsi="Times New Roman" w:cs="Times New Roman"/>
          <w:b/>
          <w:sz w:val="20"/>
          <w:szCs w:val="20"/>
          <w:lang w:val="en-GB" w:eastAsia="en-US"/>
        </w:rPr>
        <w:fldChar w:fldCharType="separate"/>
      </w:r>
      <w:r w:rsidRPr="00776F20">
        <w:rPr>
          <w:rFonts w:ascii="Times New Roman" w:eastAsia="宋体" w:hAnsi="Times New Roman" w:cs="Times New Roman"/>
          <w:b/>
          <w:noProof/>
          <w:sz w:val="20"/>
          <w:szCs w:val="20"/>
          <w:lang w:val="en-GB" w:eastAsia="en-US"/>
        </w:rPr>
        <w:t>2</w:t>
      </w:r>
      <w:r w:rsidRPr="00776F20">
        <w:rPr>
          <w:rFonts w:ascii="Times New Roman" w:eastAsia="宋体" w:hAnsi="Times New Roman" w:cs="Times New Roman"/>
          <w:b/>
          <w:sz w:val="20"/>
          <w:szCs w:val="20"/>
          <w:lang w:val="en-GB" w:eastAsia="en-US"/>
        </w:rPr>
        <w:fldChar w:fldCharType="end"/>
      </w:r>
      <w:r w:rsidRPr="00776F20">
        <w:rPr>
          <w:rFonts w:ascii="Times New Roman" w:eastAsia="宋体" w:hAnsi="Times New Roman" w:cs="Times New Roman" w:hint="eastAsia"/>
          <w:b/>
          <w:sz w:val="20"/>
          <w:szCs w:val="20"/>
          <w:lang w:val="en-GB" w:eastAsia="en-US"/>
        </w:rPr>
        <w:t xml:space="preserve">: </w:t>
      </w:r>
      <w:r w:rsidRPr="00776F20">
        <w:rPr>
          <w:rFonts w:ascii="Times New Roman" w:eastAsia="宋体" w:hAnsi="Times New Roman" w:cs="Times New Roman" w:hint="eastAsia"/>
          <w:b/>
          <w:sz w:val="20"/>
          <w:szCs w:val="20"/>
          <w:lang w:val="en-GB"/>
        </w:rPr>
        <w:t xml:space="preserve">U2U relay </w:t>
      </w:r>
      <w:r w:rsidR="008A1B69">
        <w:rPr>
          <w:rFonts w:ascii="Times New Roman" w:eastAsia="宋体" w:hAnsi="Times New Roman" w:cs="Times New Roman" w:hint="eastAsia"/>
          <w:b/>
          <w:sz w:val="20"/>
          <w:szCs w:val="20"/>
          <w:lang w:val="en-GB"/>
        </w:rPr>
        <w:t>should</w:t>
      </w:r>
      <w:r w:rsidRPr="00776F20">
        <w:rPr>
          <w:rFonts w:ascii="Times New Roman" w:eastAsia="宋体" w:hAnsi="Times New Roman" w:cs="Times New Roman" w:hint="eastAsia"/>
          <w:b/>
          <w:sz w:val="20"/>
          <w:szCs w:val="20"/>
          <w:lang w:val="en-GB"/>
        </w:rPr>
        <w:t xml:space="preserve"> be considered </w:t>
      </w:r>
      <w:bookmarkStart w:id="5" w:name="OLE_LINK3"/>
      <w:bookmarkStart w:id="6" w:name="OLE_LINK4"/>
      <w:r w:rsidRPr="00776F20">
        <w:rPr>
          <w:rFonts w:ascii="Times New Roman" w:eastAsia="宋体" w:hAnsi="Times New Roman" w:cs="Times New Roman" w:hint="eastAsia"/>
          <w:b/>
          <w:sz w:val="20"/>
          <w:szCs w:val="20"/>
          <w:lang w:val="en-GB"/>
        </w:rPr>
        <w:t xml:space="preserve">in Rel-18 </w:t>
      </w:r>
      <w:proofErr w:type="spellStart"/>
      <w:r w:rsidRPr="00776F20">
        <w:rPr>
          <w:rFonts w:ascii="Times New Roman" w:eastAsia="宋体" w:hAnsi="Times New Roman" w:cs="Times New Roman" w:hint="eastAsia"/>
          <w:b/>
          <w:sz w:val="20"/>
          <w:szCs w:val="20"/>
          <w:lang w:val="en-GB"/>
        </w:rPr>
        <w:t>sidelink</w:t>
      </w:r>
      <w:proofErr w:type="spellEnd"/>
      <w:r w:rsidRPr="00776F20">
        <w:rPr>
          <w:rFonts w:ascii="Times New Roman" w:eastAsia="宋体" w:hAnsi="Times New Roman" w:cs="Times New Roman" w:hint="eastAsia"/>
          <w:b/>
          <w:sz w:val="20"/>
          <w:szCs w:val="20"/>
          <w:lang w:val="en-GB"/>
        </w:rPr>
        <w:t xml:space="preserve"> relay enhancement.</w:t>
      </w:r>
      <w:bookmarkEnd w:id="4"/>
      <w:r w:rsidRPr="00776F20">
        <w:rPr>
          <w:rFonts w:ascii="Times New Roman" w:eastAsia="宋体" w:hAnsi="Times New Roman" w:cs="Times New Roman" w:hint="eastAsia"/>
          <w:b/>
          <w:sz w:val="20"/>
          <w:szCs w:val="20"/>
          <w:lang w:val="en-GB"/>
        </w:rPr>
        <w:t xml:space="preserve"> </w:t>
      </w:r>
      <w:bookmarkEnd w:id="5"/>
      <w:bookmarkEnd w:id="6"/>
    </w:p>
    <w:p w:rsidR="00776F20" w:rsidRPr="00776F20" w:rsidRDefault="00776F20" w:rsidP="005B7AF0">
      <w:pPr>
        <w:pStyle w:val="20"/>
        <w:rPr>
          <w:noProof/>
        </w:rPr>
      </w:pPr>
      <w:r w:rsidRPr="00776F20">
        <w:rPr>
          <w:rFonts w:hint="eastAsia"/>
          <w:noProof/>
        </w:rPr>
        <w:lastRenderedPageBreak/>
        <w:t>Multi-paths</w:t>
      </w:r>
    </w:p>
    <w:p w:rsidR="00776F20" w:rsidRPr="00776F20" w:rsidRDefault="00776F20" w:rsidP="00776F20">
      <w:p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In Rel-17, according to </w:t>
      </w:r>
      <w:r w:rsidRPr="00776F20">
        <w:rPr>
          <w:rFonts w:ascii="Times New Roman" w:eastAsia="宋体" w:hAnsi="Times New Roman" w:cs="Times New Roman"/>
          <w:sz w:val="20"/>
          <w:szCs w:val="24"/>
        </w:rPr>
        <w:fldChar w:fldCharType="begin"/>
      </w:r>
      <w:r w:rsidRPr="00776F20">
        <w:rPr>
          <w:rFonts w:ascii="Times New Roman" w:eastAsia="宋体" w:hAnsi="Times New Roman" w:cs="Times New Roman"/>
          <w:sz w:val="20"/>
          <w:szCs w:val="24"/>
        </w:rPr>
        <w:instrText xml:space="preserve"> </w:instrText>
      </w:r>
      <w:r w:rsidRPr="00776F20">
        <w:rPr>
          <w:rFonts w:ascii="Times New Roman" w:eastAsia="宋体" w:hAnsi="Times New Roman" w:cs="Times New Roman" w:hint="eastAsia"/>
          <w:sz w:val="20"/>
          <w:szCs w:val="24"/>
        </w:rPr>
        <w:instrText>REF _Ref73360946 \n \h</w:instrText>
      </w:r>
      <w:r w:rsidRPr="00776F20">
        <w:rPr>
          <w:rFonts w:ascii="Times New Roman" w:eastAsia="宋体" w:hAnsi="Times New Roman" w:cs="Times New Roman"/>
          <w:sz w:val="20"/>
          <w:szCs w:val="24"/>
        </w:rPr>
        <w:instrText xml:space="preserve">  \* MERGEFORMAT </w:instrText>
      </w:r>
      <w:r w:rsidRPr="00776F20">
        <w:rPr>
          <w:rFonts w:ascii="Times New Roman" w:eastAsia="宋体" w:hAnsi="Times New Roman" w:cs="Times New Roman"/>
          <w:sz w:val="20"/>
          <w:szCs w:val="24"/>
        </w:rPr>
      </w:r>
      <w:r w:rsidRPr="00776F20">
        <w:rPr>
          <w:rFonts w:ascii="Times New Roman" w:eastAsia="宋体" w:hAnsi="Times New Roman" w:cs="Times New Roman"/>
          <w:sz w:val="20"/>
          <w:szCs w:val="24"/>
        </w:rPr>
        <w:fldChar w:fldCharType="separate"/>
      </w:r>
      <w:r w:rsidRPr="00776F20">
        <w:rPr>
          <w:rFonts w:ascii="Times New Roman" w:eastAsia="宋体" w:hAnsi="Times New Roman" w:cs="Times New Roman"/>
          <w:sz w:val="20"/>
          <w:szCs w:val="24"/>
        </w:rPr>
        <w:t>[1]</w:t>
      </w:r>
      <w:r w:rsidRPr="00776F20">
        <w:rPr>
          <w:rFonts w:ascii="Times New Roman" w:eastAsia="宋体" w:hAnsi="Times New Roman" w:cs="Times New Roman"/>
          <w:sz w:val="20"/>
          <w:szCs w:val="24"/>
        </w:rPr>
        <w:fldChar w:fldCharType="end"/>
      </w:r>
      <w:r w:rsidRPr="00776F20">
        <w:rPr>
          <w:rFonts w:ascii="Times New Roman" w:eastAsia="宋体" w:hAnsi="Times New Roman" w:cs="Times New Roman" w:hint="eastAsia"/>
          <w:sz w:val="20"/>
          <w:szCs w:val="24"/>
        </w:rPr>
        <w:t>, f</w:t>
      </w:r>
      <w:r w:rsidRPr="00776F20">
        <w:rPr>
          <w:rFonts w:ascii="Times New Roman" w:eastAsia="宋体" w:hAnsi="Times New Roman" w:cs="Times New Roman"/>
          <w:sz w:val="20"/>
          <w:szCs w:val="24"/>
        </w:rPr>
        <w:t>or U</w:t>
      </w:r>
      <w:r w:rsidRPr="00776F20">
        <w:rPr>
          <w:rFonts w:ascii="Times New Roman" w:eastAsia="宋体" w:hAnsi="Times New Roman" w:cs="Times New Roman" w:hint="eastAsia"/>
          <w:sz w:val="20"/>
          <w:szCs w:val="24"/>
        </w:rPr>
        <w:t>2N</w:t>
      </w:r>
      <w:r w:rsidRPr="00776F20">
        <w:rPr>
          <w:rFonts w:ascii="Times New Roman" w:eastAsia="宋体" w:hAnsi="Times New Roman" w:cs="Times New Roman"/>
          <w:sz w:val="20"/>
          <w:szCs w:val="24"/>
        </w:rPr>
        <w:t xml:space="preserve"> </w:t>
      </w:r>
      <w:r w:rsidRPr="00776F20">
        <w:rPr>
          <w:rFonts w:ascii="Times New Roman" w:eastAsia="宋体" w:hAnsi="Times New Roman" w:cs="Times New Roman" w:hint="eastAsia"/>
          <w:sz w:val="20"/>
          <w:szCs w:val="24"/>
        </w:rPr>
        <w:t>r</w:t>
      </w:r>
      <w:r w:rsidRPr="00776F20">
        <w:rPr>
          <w:rFonts w:ascii="Times New Roman" w:eastAsia="宋体" w:hAnsi="Times New Roman" w:cs="Times New Roman"/>
          <w:sz w:val="20"/>
          <w:szCs w:val="24"/>
        </w:rPr>
        <w:t xml:space="preserve">elay, it is assumed that the </w:t>
      </w:r>
      <w:r w:rsidRPr="00776F20">
        <w:rPr>
          <w:rFonts w:ascii="Times New Roman" w:eastAsia="宋体" w:hAnsi="Times New Roman" w:cs="Times New Roman" w:hint="eastAsia"/>
          <w:sz w:val="20"/>
          <w:szCs w:val="24"/>
        </w:rPr>
        <w:t>r</w:t>
      </w:r>
      <w:r w:rsidRPr="00776F20">
        <w:rPr>
          <w:rFonts w:ascii="Times New Roman" w:eastAsia="宋体" w:hAnsi="Times New Roman" w:cs="Times New Roman"/>
          <w:sz w:val="20"/>
          <w:szCs w:val="24"/>
        </w:rPr>
        <w:t xml:space="preserve">emote UE has a single active connection towards </w:t>
      </w:r>
      <w:proofErr w:type="spellStart"/>
      <w:r w:rsidRPr="00776F20">
        <w:rPr>
          <w:rFonts w:ascii="Times New Roman" w:eastAsia="宋体" w:hAnsi="Times New Roman" w:cs="Times New Roman"/>
          <w:sz w:val="20"/>
          <w:szCs w:val="24"/>
        </w:rPr>
        <w:t>gNB</w:t>
      </w:r>
      <w:proofErr w:type="spellEnd"/>
      <w:r w:rsidRPr="00776F20">
        <w:rPr>
          <w:rFonts w:ascii="Times New Roman" w:eastAsia="宋体" w:hAnsi="Times New Roman" w:cs="Times New Roman"/>
          <w:sz w:val="20"/>
          <w:szCs w:val="24"/>
        </w:rPr>
        <w:t xml:space="preserve"> via only a single </w:t>
      </w:r>
      <w:r w:rsidRPr="00776F20">
        <w:rPr>
          <w:rFonts w:ascii="Times New Roman" w:eastAsia="宋体" w:hAnsi="Times New Roman" w:cs="Times New Roman" w:hint="eastAsia"/>
          <w:sz w:val="20"/>
          <w:szCs w:val="24"/>
        </w:rPr>
        <w:t>r</w:t>
      </w:r>
      <w:r w:rsidRPr="00776F20">
        <w:rPr>
          <w:rFonts w:ascii="Times New Roman" w:eastAsia="宋体" w:hAnsi="Times New Roman" w:cs="Times New Roman"/>
          <w:sz w:val="20"/>
          <w:szCs w:val="24"/>
        </w:rPr>
        <w:t>elay UE at a given time.</w:t>
      </w:r>
      <w:r w:rsidRPr="00776F20">
        <w:rPr>
          <w:rFonts w:ascii="Times New Roman" w:eastAsia="宋体" w:hAnsi="Times New Roman" w:cs="Times New Roman" w:hint="eastAsia"/>
          <w:sz w:val="20"/>
          <w:szCs w:val="24"/>
        </w:rPr>
        <w:t xml:space="preserve"> The main shortages of the single connectivity are:</w:t>
      </w:r>
    </w:p>
    <w:p w:rsidR="00776F20" w:rsidRPr="00776F20" w:rsidRDefault="00776F20" w:rsidP="00CA0100">
      <w:pPr>
        <w:numPr>
          <w:ilvl w:val="0"/>
          <w:numId w:val="20"/>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Lack of robustness. If the SL link or </w:t>
      </w:r>
      <w:proofErr w:type="spellStart"/>
      <w:r w:rsidRPr="00776F20">
        <w:rPr>
          <w:rFonts w:ascii="Times New Roman" w:eastAsia="宋体" w:hAnsi="Times New Roman" w:cs="Times New Roman" w:hint="eastAsia"/>
          <w:sz w:val="20"/>
          <w:szCs w:val="24"/>
        </w:rPr>
        <w:t>Uu</w:t>
      </w:r>
      <w:proofErr w:type="spellEnd"/>
      <w:r w:rsidRPr="00776F20">
        <w:rPr>
          <w:rFonts w:ascii="Times New Roman" w:eastAsia="宋体" w:hAnsi="Times New Roman" w:cs="Times New Roman" w:hint="eastAsia"/>
          <w:sz w:val="20"/>
          <w:szCs w:val="24"/>
        </w:rPr>
        <w:t xml:space="preserve"> backhaul link is RLF, the data transmission will be interrupted.</w:t>
      </w:r>
    </w:p>
    <w:p w:rsidR="00535D1B" w:rsidRDefault="00776F20" w:rsidP="00CA0100">
      <w:pPr>
        <w:numPr>
          <w:ilvl w:val="0"/>
          <w:numId w:val="20"/>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Less flexible. Since all services should go through the single path, which cannot provide </w:t>
      </w:r>
      <w:r w:rsidRPr="00776F20">
        <w:rPr>
          <w:rFonts w:ascii="Times New Roman" w:eastAsia="宋体" w:hAnsi="Times New Roman" w:cs="Times New Roman"/>
          <w:sz w:val="20"/>
          <w:szCs w:val="24"/>
        </w:rPr>
        <w:t>differentiated</w:t>
      </w:r>
      <w:r w:rsidRPr="00776F20">
        <w:rPr>
          <w:rFonts w:ascii="Times New Roman" w:eastAsia="宋体" w:hAnsi="Times New Roman" w:cs="Times New Roman" w:hint="eastAsia"/>
          <w:sz w:val="20"/>
          <w:szCs w:val="24"/>
        </w:rPr>
        <w:t xml:space="preserve"> service.</w:t>
      </w:r>
    </w:p>
    <w:p w:rsidR="00776F20" w:rsidRPr="00776F20" w:rsidRDefault="00776F20" w:rsidP="00535D1B">
      <w:p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In order to improve the performance of Rel-17 </w:t>
      </w:r>
      <w:proofErr w:type="spellStart"/>
      <w:r w:rsidRPr="00776F20">
        <w:rPr>
          <w:rFonts w:ascii="Times New Roman" w:eastAsia="宋体" w:hAnsi="Times New Roman" w:cs="Times New Roman" w:hint="eastAsia"/>
          <w:sz w:val="20"/>
          <w:szCs w:val="24"/>
        </w:rPr>
        <w:t>sidelink</w:t>
      </w:r>
      <w:proofErr w:type="spellEnd"/>
      <w:r w:rsidRPr="00776F20">
        <w:rPr>
          <w:rFonts w:ascii="Times New Roman" w:eastAsia="宋体" w:hAnsi="Times New Roman" w:cs="Times New Roman" w:hint="eastAsia"/>
          <w:sz w:val="20"/>
          <w:szCs w:val="24"/>
        </w:rPr>
        <w:t xml:space="preserve"> relay, multi-paths can be considered. Once multi-path is introduced, multiple additional enhancements can be considered, e.g</w:t>
      </w:r>
      <w:r w:rsidRPr="00776F20">
        <w:rPr>
          <w:rFonts w:ascii="Times New Roman" w:eastAsia="宋体" w:hAnsi="Times New Roman" w:cs="Times New Roman"/>
          <w:sz w:val="20"/>
          <w:szCs w:val="24"/>
        </w:rPr>
        <w:t>.</w:t>
      </w:r>
      <w:r w:rsidRPr="00776F20">
        <w:rPr>
          <w:rFonts w:ascii="Times New Roman" w:eastAsia="宋体" w:hAnsi="Times New Roman" w:cs="Times New Roman" w:hint="eastAsia"/>
          <w:sz w:val="20"/>
          <w:szCs w:val="24"/>
        </w:rPr>
        <w:t>:</w:t>
      </w:r>
    </w:p>
    <w:p w:rsidR="00776F20" w:rsidRPr="00776F20" w:rsidRDefault="00776F20" w:rsidP="00CA0100">
      <w:pPr>
        <w:numPr>
          <w:ilvl w:val="0"/>
          <w:numId w:val="20"/>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Duplication transmission through different paths which can improve the reliability;</w:t>
      </w:r>
    </w:p>
    <w:p w:rsidR="00776F20" w:rsidRPr="00776F20" w:rsidRDefault="00776F20" w:rsidP="00CA0100">
      <w:pPr>
        <w:numPr>
          <w:ilvl w:val="0"/>
          <w:numId w:val="20"/>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Aggregation of different paths which can improve the peak data rate;</w:t>
      </w:r>
    </w:p>
    <w:p w:rsidR="00776F20" w:rsidRPr="00776F20" w:rsidRDefault="00776F20" w:rsidP="00CA0100">
      <w:pPr>
        <w:numPr>
          <w:ilvl w:val="0"/>
          <w:numId w:val="20"/>
        </w:num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Path selection which can provide differentiated service.</w:t>
      </w:r>
    </w:p>
    <w:p w:rsidR="00776F20" w:rsidRPr="00776F20" w:rsidRDefault="00776F20" w:rsidP="00776F20">
      <w:p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If the time is limited in Rel-18, intra-</w:t>
      </w:r>
      <w:proofErr w:type="spellStart"/>
      <w:r w:rsidRPr="00776F20">
        <w:rPr>
          <w:rFonts w:ascii="Times New Roman" w:eastAsia="宋体" w:hAnsi="Times New Roman" w:cs="Times New Roman" w:hint="eastAsia"/>
          <w:sz w:val="20"/>
          <w:szCs w:val="24"/>
        </w:rPr>
        <w:t>gNB</w:t>
      </w:r>
      <w:proofErr w:type="spellEnd"/>
      <w:r w:rsidRPr="00776F20">
        <w:rPr>
          <w:rFonts w:ascii="Times New Roman" w:eastAsia="宋体" w:hAnsi="Times New Roman" w:cs="Times New Roman" w:hint="eastAsia"/>
          <w:sz w:val="20"/>
          <w:szCs w:val="24"/>
        </w:rPr>
        <w:t xml:space="preserve"> multi-paths can be prioritized.</w:t>
      </w:r>
    </w:p>
    <w:p w:rsidR="00776F20" w:rsidRPr="00776F20" w:rsidRDefault="00776F20" w:rsidP="00776F20">
      <w:pPr>
        <w:overflowPunct w:val="0"/>
        <w:autoSpaceDE w:val="0"/>
        <w:autoSpaceDN w:val="0"/>
        <w:adjustRightInd w:val="0"/>
        <w:spacing w:before="120" w:after="120"/>
        <w:textAlignment w:val="baseline"/>
        <w:rPr>
          <w:rFonts w:ascii="Times New Roman" w:eastAsia="宋体" w:hAnsi="Times New Roman" w:cs="Times New Roman"/>
          <w:b/>
          <w:sz w:val="20"/>
          <w:szCs w:val="20"/>
          <w:lang w:val="en-GB"/>
        </w:rPr>
      </w:pPr>
      <w:bookmarkStart w:id="7" w:name="_Ref73370519"/>
      <w:r w:rsidRPr="00776F20">
        <w:rPr>
          <w:rFonts w:ascii="Times New Roman" w:eastAsia="宋体" w:hAnsi="Times New Roman" w:cs="Times New Roman"/>
          <w:b/>
          <w:sz w:val="20"/>
          <w:szCs w:val="20"/>
          <w:lang w:val="en-GB" w:eastAsia="en-US"/>
        </w:rPr>
        <w:t xml:space="preserve">Proposal </w:t>
      </w:r>
      <w:r w:rsidRPr="00776F20">
        <w:rPr>
          <w:rFonts w:ascii="Times New Roman" w:eastAsia="宋体" w:hAnsi="Times New Roman" w:cs="Times New Roman"/>
          <w:b/>
          <w:sz w:val="20"/>
          <w:szCs w:val="20"/>
          <w:lang w:val="en-GB" w:eastAsia="en-US"/>
        </w:rPr>
        <w:fldChar w:fldCharType="begin"/>
      </w:r>
      <w:r w:rsidRPr="00776F20">
        <w:rPr>
          <w:rFonts w:ascii="Times New Roman" w:eastAsia="宋体" w:hAnsi="Times New Roman" w:cs="Times New Roman"/>
          <w:b/>
          <w:sz w:val="20"/>
          <w:szCs w:val="20"/>
          <w:lang w:val="en-GB" w:eastAsia="en-US"/>
        </w:rPr>
        <w:instrText xml:space="preserve"> SEQ Proposal \* ARABIC </w:instrText>
      </w:r>
      <w:r w:rsidRPr="00776F20">
        <w:rPr>
          <w:rFonts w:ascii="Times New Roman" w:eastAsia="宋体" w:hAnsi="Times New Roman" w:cs="Times New Roman"/>
          <w:b/>
          <w:sz w:val="20"/>
          <w:szCs w:val="20"/>
          <w:lang w:val="en-GB" w:eastAsia="en-US"/>
        </w:rPr>
        <w:fldChar w:fldCharType="separate"/>
      </w:r>
      <w:r w:rsidRPr="00776F20">
        <w:rPr>
          <w:rFonts w:ascii="Times New Roman" w:eastAsia="宋体" w:hAnsi="Times New Roman" w:cs="Times New Roman"/>
          <w:b/>
          <w:noProof/>
          <w:sz w:val="20"/>
          <w:szCs w:val="20"/>
          <w:lang w:val="en-GB" w:eastAsia="en-US"/>
        </w:rPr>
        <w:t>3</w:t>
      </w:r>
      <w:r w:rsidRPr="00776F20">
        <w:rPr>
          <w:rFonts w:ascii="Times New Roman" w:eastAsia="宋体" w:hAnsi="Times New Roman" w:cs="Times New Roman"/>
          <w:b/>
          <w:sz w:val="20"/>
          <w:szCs w:val="20"/>
          <w:lang w:val="en-GB" w:eastAsia="en-US"/>
        </w:rPr>
        <w:fldChar w:fldCharType="end"/>
      </w:r>
      <w:r w:rsidRPr="00776F20">
        <w:rPr>
          <w:rFonts w:ascii="Times New Roman" w:eastAsia="宋体" w:hAnsi="Times New Roman" w:cs="Times New Roman" w:hint="eastAsia"/>
          <w:b/>
          <w:sz w:val="20"/>
          <w:szCs w:val="20"/>
          <w:lang w:val="en-GB" w:eastAsia="en-US"/>
        </w:rPr>
        <w:t xml:space="preserve">: </w:t>
      </w:r>
      <w:r w:rsidRPr="00776F20">
        <w:rPr>
          <w:rFonts w:ascii="Times New Roman" w:eastAsia="宋体" w:hAnsi="Times New Roman" w:cs="Times New Roman" w:hint="eastAsia"/>
          <w:b/>
          <w:sz w:val="20"/>
          <w:szCs w:val="20"/>
          <w:lang w:val="en-GB"/>
        </w:rPr>
        <w:t xml:space="preserve">Multi-paths </w:t>
      </w:r>
      <w:r w:rsidR="00360B63">
        <w:rPr>
          <w:rFonts w:ascii="Times New Roman" w:eastAsia="宋体" w:hAnsi="Times New Roman" w:cs="Times New Roman" w:hint="eastAsia"/>
          <w:b/>
          <w:sz w:val="20"/>
          <w:szCs w:val="20"/>
          <w:lang w:val="en-GB"/>
        </w:rPr>
        <w:t>should</w:t>
      </w:r>
      <w:r w:rsidRPr="00776F20">
        <w:rPr>
          <w:rFonts w:ascii="Times New Roman" w:eastAsia="宋体" w:hAnsi="Times New Roman" w:cs="Times New Roman" w:hint="eastAsia"/>
          <w:b/>
          <w:sz w:val="20"/>
          <w:szCs w:val="20"/>
          <w:lang w:val="en-GB"/>
        </w:rPr>
        <w:t xml:space="preserve"> be considered in Rel-18 </w:t>
      </w:r>
      <w:proofErr w:type="spellStart"/>
      <w:r w:rsidRPr="00776F20">
        <w:rPr>
          <w:rFonts w:ascii="Times New Roman" w:eastAsia="宋体" w:hAnsi="Times New Roman" w:cs="Times New Roman" w:hint="eastAsia"/>
          <w:b/>
          <w:sz w:val="20"/>
          <w:szCs w:val="20"/>
          <w:lang w:val="en-GB"/>
        </w:rPr>
        <w:t>sidelink</w:t>
      </w:r>
      <w:proofErr w:type="spellEnd"/>
      <w:r w:rsidRPr="00776F20">
        <w:rPr>
          <w:rFonts w:ascii="Times New Roman" w:eastAsia="宋体" w:hAnsi="Times New Roman" w:cs="Times New Roman" w:hint="eastAsia"/>
          <w:b/>
          <w:sz w:val="20"/>
          <w:szCs w:val="20"/>
          <w:lang w:val="en-GB"/>
        </w:rPr>
        <w:t xml:space="preserve"> relay enhancement. </w:t>
      </w:r>
      <w:r w:rsidR="00BE2178">
        <w:rPr>
          <w:rFonts w:ascii="Times New Roman" w:eastAsia="宋体" w:hAnsi="Times New Roman" w:cs="Times New Roman" w:hint="eastAsia"/>
          <w:b/>
          <w:sz w:val="20"/>
          <w:szCs w:val="20"/>
          <w:lang w:val="en-GB"/>
        </w:rPr>
        <w:t>To limit the scenario to intra-</w:t>
      </w:r>
      <w:proofErr w:type="spellStart"/>
      <w:r w:rsidR="00BE2178">
        <w:rPr>
          <w:rFonts w:ascii="Times New Roman" w:eastAsia="宋体" w:hAnsi="Times New Roman" w:cs="Times New Roman" w:hint="eastAsia"/>
          <w:b/>
          <w:sz w:val="20"/>
          <w:szCs w:val="20"/>
          <w:lang w:val="en-GB"/>
        </w:rPr>
        <w:t>gNB</w:t>
      </w:r>
      <w:proofErr w:type="spellEnd"/>
      <w:r w:rsidR="00BE2178">
        <w:rPr>
          <w:rFonts w:ascii="Times New Roman" w:eastAsia="宋体" w:hAnsi="Times New Roman" w:cs="Times New Roman" w:hint="eastAsia"/>
          <w:b/>
          <w:sz w:val="20"/>
          <w:szCs w:val="20"/>
          <w:lang w:val="en-GB"/>
        </w:rPr>
        <w:t xml:space="preserve"> case can be considered if </w:t>
      </w:r>
      <w:r w:rsidR="000A661F">
        <w:rPr>
          <w:rFonts w:ascii="Times New Roman" w:eastAsia="宋体" w:hAnsi="Times New Roman" w:cs="Times New Roman" w:hint="eastAsia"/>
          <w:b/>
          <w:sz w:val="20"/>
          <w:szCs w:val="20"/>
          <w:lang w:val="en-GB"/>
        </w:rPr>
        <w:t>necessary</w:t>
      </w:r>
      <w:r w:rsidR="00BE2178">
        <w:rPr>
          <w:rFonts w:ascii="Times New Roman" w:eastAsia="宋体" w:hAnsi="Times New Roman" w:cs="Times New Roman" w:hint="eastAsia"/>
          <w:b/>
          <w:sz w:val="20"/>
          <w:szCs w:val="20"/>
          <w:lang w:val="en-GB"/>
        </w:rPr>
        <w:t xml:space="preserve">. </w:t>
      </w:r>
      <w:bookmarkEnd w:id="7"/>
    </w:p>
    <w:p w:rsidR="00776F20" w:rsidRPr="00776F20" w:rsidRDefault="00776F20" w:rsidP="005B7AF0">
      <w:pPr>
        <w:pStyle w:val="20"/>
        <w:rPr>
          <w:noProof/>
        </w:rPr>
      </w:pPr>
      <w:r w:rsidRPr="00776F20">
        <w:rPr>
          <w:rFonts w:hint="eastAsia"/>
          <w:noProof/>
        </w:rPr>
        <w:t>Supporting MBS</w:t>
      </w:r>
    </w:p>
    <w:p w:rsidR="00776F20" w:rsidRPr="00776F20" w:rsidRDefault="00776F20" w:rsidP="00776F20">
      <w:pPr>
        <w:spacing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In Rel-17, MBS and </w:t>
      </w:r>
      <w:proofErr w:type="spellStart"/>
      <w:r w:rsidRPr="00776F20">
        <w:rPr>
          <w:rFonts w:ascii="Times New Roman" w:eastAsia="宋体" w:hAnsi="Times New Roman" w:cs="Times New Roman" w:hint="eastAsia"/>
          <w:sz w:val="20"/>
          <w:szCs w:val="24"/>
        </w:rPr>
        <w:t>sidelink</w:t>
      </w:r>
      <w:proofErr w:type="spellEnd"/>
      <w:r w:rsidRPr="00776F20">
        <w:rPr>
          <w:rFonts w:ascii="Times New Roman" w:eastAsia="宋体" w:hAnsi="Times New Roman" w:cs="Times New Roman" w:hint="eastAsia"/>
          <w:sz w:val="20"/>
          <w:szCs w:val="24"/>
        </w:rPr>
        <w:t xml:space="preserve"> relay was introduced. Hence, in Rel-18, it is time to consider the combination of </w:t>
      </w:r>
      <w:proofErr w:type="spellStart"/>
      <w:r w:rsidRPr="00776F20">
        <w:rPr>
          <w:rFonts w:ascii="Times New Roman" w:eastAsia="宋体" w:hAnsi="Times New Roman" w:cs="Times New Roman" w:hint="eastAsia"/>
          <w:sz w:val="20"/>
          <w:szCs w:val="24"/>
        </w:rPr>
        <w:t>sidelink</w:t>
      </w:r>
      <w:proofErr w:type="spellEnd"/>
      <w:r w:rsidRPr="00776F20">
        <w:rPr>
          <w:rFonts w:ascii="Times New Roman" w:eastAsia="宋体" w:hAnsi="Times New Roman" w:cs="Times New Roman" w:hint="eastAsia"/>
          <w:sz w:val="20"/>
          <w:szCs w:val="24"/>
        </w:rPr>
        <w:t xml:space="preserve"> relay and MBS. </w:t>
      </w:r>
    </w:p>
    <w:p w:rsidR="00776F20" w:rsidRPr="00776F20" w:rsidRDefault="00776F20" w:rsidP="00776F20">
      <w:pPr>
        <w:spacing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The typical scenario for this combination is that the </w:t>
      </w:r>
      <w:proofErr w:type="spellStart"/>
      <w:r w:rsidRPr="00776F20">
        <w:rPr>
          <w:rFonts w:ascii="Times New Roman" w:eastAsia="宋体" w:hAnsi="Times New Roman" w:cs="Times New Roman" w:hint="eastAsia"/>
          <w:sz w:val="20"/>
          <w:szCs w:val="24"/>
        </w:rPr>
        <w:t>sidelink</w:t>
      </w:r>
      <w:proofErr w:type="spellEnd"/>
      <w:r w:rsidRPr="00776F20">
        <w:rPr>
          <w:rFonts w:ascii="Times New Roman" w:eastAsia="宋体" w:hAnsi="Times New Roman" w:cs="Times New Roman" w:hint="eastAsia"/>
          <w:sz w:val="20"/>
          <w:szCs w:val="24"/>
        </w:rPr>
        <w:t xml:space="preserve"> relay UE receives MBS services from network and then forward them to OOC UE. For example, in V2X scenario, RSU can work as a relay UE, the RSU can receive the </w:t>
      </w:r>
      <w:proofErr w:type="spellStart"/>
      <w:r w:rsidRPr="00776F20">
        <w:rPr>
          <w:rFonts w:ascii="Times New Roman" w:eastAsia="宋体" w:hAnsi="Times New Roman" w:cs="Times New Roman" w:hint="eastAsia"/>
          <w:sz w:val="20"/>
          <w:szCs w:val="24"/>
        </w:rPr>
        <w:t>Uu</w:t>
      </w:r>
      <w:proofErr w:type="spellEnd"/>
      <w:r w:rsidRPr="00776F20">
        <w:rPr>
          <w:rFonts w:ascii="Times New Roman" w:eastAsia="宋体" w:hAnsi="Times New Roman" w:cs="Times New Roman" w:hint="eastAsia"/>
          <w:sz w:val="20"/>
          <w:szCs w:val="24"/>
        </w:rPr>
        <w:t xml:space="preserve"> V2X services from network through MBS, and then the RSU can forward them to the vehicles. </w:t>
      </w:r>
    </w:p>
    <w:p w:rsidR="00776F20" w:rsidRPr="00776F20" w:rsidRDefault="00776F20" w:rsidP="00776F20">
      <w:pPr>
        <w:overflowPunct w:val="0"/>
        <w:autoSpaceDE w:val="0"/>
        <w:autoSpaceDN w:val="0"/>
        <w:adjustRightInd w:val="0"/>
        <w:spacing w:before="120" w:after="120"/>
        <w:textAlignment w:val="baseline"/>
        <w:rPr>
          <w:rFonts w:ascii="Times New Roman" w:eastAsia="宋体" w:hAnsi="Times New Roman" w:cs="Times New Roman"/>
          <w:b/>
          <w:sz w:val="20"/>
          <w:szCs w:val="20"/>
          <w:lang w:val="en-GB"/>
        </w:rPr>
      </w:pPr>
      <w:bookmarkStart w:id="8" w:name="_Ref73370525"/>
      <w:r w:rsidRPr="00776F20">
        <w:rPr>
          <w:rFonts w:ascii="Times New Roman" w:eastAsia="宋体" w:hAnsi="Times New Roman" w:cs="Times New Roman"/>
          <w:b/>
          <w:sz w:val="20"/>
          <w:szCs w:val="20"/>
          <w:lang w:val="en-GB" w:eastAsia="en-US"/>
        </w:rPr>
        <w:t xml:space="preserve">Proposal </w:t>
      </w:r>
      <w:r w:rsidRPr="00776F20">
        <w:rPr>
          <w:rFonts w:ascii="Times New Roman" w:eastAsia="宋体" w:hAnsi="Times New Roman" w:cs="Times New Roman"/>
          <w:b/>
          <w:sz w:val="20"/>
          <w:szCs w:val="20"/>
          <w:lang w:val="en-GB" w:eastAsia="en-US"/>
        </w:rPr>
        <w:fldChar w:fldCharType="begin"/>
      </w:r>
      <w:r w:rsidRPr="00776F20">
        <w:rPr>
          <w:rFonts w:ascii="Times New Roman" w:eastAsia="宋体" w:hAnsi="Times New Roman" w:cs="Times New Roman"/>
          <w:b/>
          <w:sz w:val="20"/>
          <w:szCs w:val="20"/>
          <w:lang w:val="en-GB" w:eastAsia="en-US"/>
        </w:rPr>
        <w:instrText xml:space="preserve"> SEQ Proposal \* ARABIC </w:instrText>
      </w:r>
      <w:r w:rsidRPr="00776F20">
        <w:rPr>
          <w:rFonts w:ascii="Times New Roman" w:eastAsia="宋体" w:hAnsi="Times New Roman" w:cs="Times New Roman"/>
          <w:b/>
          <w:sz w:val="20"/>
          <w:szCs w:val="20"/>
          <w:lang w:val="en-GB" w:eastAsia="en-US"/>
        </w:rPr>
        <w:fldChar w:fldCharType="separate"/>
      </w:r>
      <w:r w:rsidRPr="00776F20">
        <w:rPr>
          <w:rFonts w:ascii="Times New Roman" w:eastAsia="宋体" w:hAnsi="Times New Roman" w:cs="Times New Roman"/>
          <w:b/>
          <w:noProof/>
          <w:sz w:val="20"/>
          <w:szCs w:val="20"/>
          <w:lang w:val="en-GB" w:eastAsia="en-US"/>
        </w:rPr>
        <w:t>4</w:t>
      </w:r>
      <w:r w:rsidRPr="00776F20">
        <w:rPr>
          <w:rFonts w:ascii="Times New Roman" w:eastAsia="宋体" w:hAnsi="Times New Roman" w:cs="Times New Roman"/>
          <w:b/>
          <w:sz w:val="20"/>
          <w:szCs w:val="20"/>
          <w:lang w:val="en-GB" w:eastAsia="en-US"/>
        </w:rPr>
        <w:fldChar w:fldCharType="end"/>
      </w:r>
      <w:r w:rsidRPr="00776F20">
        <w:rPr>
          <w:rFonts w:ascii="Times New Roman" w:eastAsia="宋体" w:hAnsi="Times New Roman" w:cs="Times New Roman" w:hint="eastAsia"/>
          <w:b/>
          <w:sz w:val="20"/>
          <w:szCs w:val="20"/>
          <w:lang w:val="en-GB" w:eastAsia="en-US"/>
        </w:rPr>
        <w:t xml:space="preserve">: </w:t>
      </w:r>
      <w:r w:rsidRPr="00776F20">
        <w:rPr>
          <w:rFonts w:ascii="Times New Roman" w:eastAsia="宋体" w:hAnsi="Times New Roman" w:cs="Times New Roman" w:hint="eastAsia"/>
          <w:b/>
          <w:sz w:val="20"/>
          <w:szCs w:val="20"/>
          <w:lang w:val="en-GB"/>
        </w:rPr>
        <w:t xml:space="preserve">Using </w:t>
      </w:r>
      <w:proofErr w:type="spellStart"/>
      <w:r w:rsidRPr="00776F20">
        <w:rPr>
          <w:rFonts w:ascii="Times New Roman" w:eastAsia="宋体" w:hAnsi="Times New Roman" w:cs="Times New Roman" w:hint="eastAsia"/>
          <w:b/>
          <w:sz w:val="20"/>
          <w:szCs w:val="20"/>
          <w:lang w:val="en-GB"/>
        </w:rPr>
        <w:t>sidelink</w:t>
      </w:r>
      <w:proofErr w:type="spellEnd"/>
      <w:r w:rsidRPr="00776F20">
        <w:rPr>
          <w:rFonts w:ascii="Times New Roman" w:eastAsia="宋体" w:hAnsi="Times New Roman" w:cs="Times New Roman" w:hint="eastAsia"/>
          <w:b/>
          <w:sz w:val="20"/>
          <w:szCs w:val="20"/>
          <w:lang w:val="en-GB"/>
        </w:rPr>
        <w:t xml:space="preserve"> relay UE to relay MBS service can be considered in Rel-18 </w:t>
      </w:r>
      <w:proofErr w:type="spellStart"/>
      <w:r w:rsidRPr="00776F20">
        <w:rPr>
          <w:rFonts w:ascii="Times New Roman" w:eastAsia="宋体" w:hAnsi="Times New Roman" w:cs="Times New Roman" w:hint="eastAsia"/>
          <w:b/>
          <w:sz w:val="20"/>
          <w:szCs w:val="20"/>
          <w:lang w:val="en-GB"/>
        </w:rPr>
        <w:t>sidelink</w:t>
      </w:r>
      <w:proofErr w:type="spellEnd"/>
      <w:r w:rsidRPr="00776F20">
        <w:rPr>
          <w:rFonts w:ascii="Times New Roman" w:eastAsia="宋体" w:hAnsi="Times New Roman" w:cs="Times New Roman" w:hint="eastAsia"/>
          <w:b/>
          <w:sz w:val="20"/>
          <w:szCs w:val="20"/>
          <w:lang w:val="en-GB"/>
        </w:rPr>
        <w:t xml:space="preserve"> relay enhancement.</w:t>
      </w:r>
      <w:bookmarkEnd w:id="8"/>
      <w:r w:rsidRPr="00776F20">
        <w:rPr>
          <w:rFonts w:ascii="Times New Roman" w:eastAsia="宋体" w:hAnsi="Times New Roman" w:cs="Times New Roman" w:hint="eastAsia"/>
          <w:b/>
          <w:sz w:val="20"/>
          <w:szCs w:val="20"/>
          <w:lang w:val="en-GB"/>
        </w:rPr>
        <w:t xml:space="preserve">  </w:t>
      </w:r>
    </w:p>
    <w:p w:rsidR="00776F20" w:rsidRPr="00776F20" w:rsidRDefault="00776F20" w:rsidP="005B7AF0">
      <w:pPr>
        <w:pStyle w:val="20"/>
        <w:rPr>
          <w:noProof/>
        </w:rPr>
      </w:pPr>
      <w:r w:rsidRPr="00776F20">
        <w:rPr>
          <w:rFonts w:hint="eastAsia"/>
          <w:noProof/>
        </w:rPr>
        <w:t>Power saving optimization between relay and remote UE</w:t>
      </w:r>
    </w:p>
    <w:p w:rsidR="00776F20" w:rsidRPr="00776F20" w:rsidRDefault="00776F20" w:rsidP="00776F20">
      <w:pPr>
        <w:spacing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In Rel-17 </w:t>
      </w:r>
      <w:proofErr w:type="spellStart"/>
      <w:r w:rsidRPr="00776F20">
        <w:rPr>
          <w:rFonts w:ascii="Times New Roman" w:eastAsia="宋体" w:hAnsi="Times New Roman" w:cs="Times New Roman" w:hint="eastAsia"/>
          <w:sz w:val="20"/>
          <w:szCs w:val="24"/>
        </w:rPr>
        <w:t>sidelink</w:t>
      </w:r>
      <w:proofErr w:type="spellEnd"/>
      <w:r w:rsidRPr="00776F20">
        <w:rPr>
          <w:rFonts w:ascii="Times New Roman" w:eastAsia="宋体" w:hAnsi="Times New Roman" w:cs="Times New Roman" w:hint="eastAsia"/>
          <w:sz w:val="20"/>
          <w:szCs w:val="24"/>
        </w:rPr>
        <w:t xml:space="preserve"> enhancement, SL DRX is introduced in order to reduce the power consumption for UE using </w:t>
      </w:r>
      <w:proofErr w:type="spellStart"/>
      <w:r w:rsidRPr="00776F20">
        <w:rPr>
          <w:rFonts w:ascii="Times New Roman" w:eastAsia="宋体" w:hAnsi="Times New Roman" w:cs="Times New Roman" w:hint="eastAsia"/>
          <w:sz w:val="20"/>
          <w:szCs w:val="24"/>
        </w:rPr>
        <w:t>sidelink</w:t>
      </w:r>
      <w:proofErr w:type="spellEnd"/>
      <w:r w:rsidRPr="00776F20">
        <w:rPr>
          <w:rFonts w:ascii="Times New Roman" w:eastAsia="宋体" w:hAnsi="Times New Roman" w:cs="Times New Roman" w:hint="eastAsia"/>
          <w:sz w:val="20"/>
          <w:szCs w:val="24"/>
        </w:rPr>
        <w:t xml:space="preserve"> communication. In </w:t>
      </w:r>
      <w:proofErr w:type="spellStart"/>
      <w:r w:rsidRPr="00776F20">
        <w:rPr>
          <w:rFonts w:ascii="Times New Roman" w:eastAsia="宋体" w:hAnsi="Times New Roman" w:cs="Times New Roman" w:hint="eastAsia"/>
          <w:sz w:val="20"/>
          <w:szCs w:val="24"/>
        </w:rPr>
        <w:t>sidelink</w:t>
      </w:r>
      <w:proofErr w:type="spellEnd"/>
      <w:r w:rsidRPr="00776F20">
        <w:rPr>
          <w:rFonts w:ascii="Times New Roman" w:eastAsia="宋体" w:hAnsi="Times New Roman" w:cs="Times New Roman" w:hint="eastAsia"/>
          <w:sz w:val="20"/>
          <w:szCs w:val="24"/>
        </w:rPr>
        <w:t xml:space="preserve"> relay scenario, both the relay UE and remote UE are user terminals, power saving is also important for them. Hence the power saving optimization between relay and remote UE should be further studied in Rel-18. In our understanding, most of the Rel-17 SL DRX mechanisms can be reused as baseline in Rel-18, and further optimization can be considered by taking the special characteristics of relay UE into account.</w:t>
      </w:r>
    </w:p>
    <w:p w:rsidR="00776F20" w:rsidRPr="00776F20" w:rsidRDefault="00776F20" w:rsidP="00776F20">
      <w:pPr>
        <w:overflowPunct w:val="0"/>
        <w:autoSpaceDE w:val="0"/>
        <w:autoSpaceDN w:val="0"/>
        <w:adjustRightInd w:val="0"/>
        <w:spacing w:before="120" w:after="120"/>
        <w:textAlignment w:val="baseline"/>
        <w:rPr>
          <w:rFonts w:ascii="Times New Roman" w:eastAsia="宋体" w:hAnsi="Times New Roman" w:cs="Times New Roman"/>
          <w:b/>
          <w:sz w:val="20"/>
          <w:szCs w:val="20"/>
          <w:lang w:val="en-GB"/>
        </w:rPr>
      </w:pPr>
      <w:bookmarkStart w:id="9" w:name="_Ref73374528"/>
      <w:r w:rsidRPr="00776F20">
        <w:rPr>
          <w:rFonts w:ascii="Times New Roman" w:eastAsia="宋体" w:hAnsi="Times New Roman" w:cs="Times New Roman"/>
          <w:b/>
          <w:sz w:val="20"/>
          <w:szCs w:val="20"/>
          <w:lang w:val="en-GB" w:eastAsia="en-US"/>
        </w:rPr>
        <w:t xml:space="preserve">Proposal </w:t>
      </w:r>
      <w:r w:rsidRPr="00776F20">
        <w:rPr>
          <w:rFonts w:ascii="Times New Roman" w:eastAsia="宋体" w:hAnsi="Times New Roman" w:cs="Times New Roman"/>
          <w:b/>
          <w:sz w:val="20"/>
          <w:szCs w:val="20"/>
          <w:lang w:val="en-GB" w:eastAsia="en-US"/>
        </w:rPr>
        <w:fldChar w:fldCharType="begin"/>
      </w:r>
      <w:r w:rsidRPr="00776F20">
        <w:rPr>
          <w:rFonts w:ascii="Times New Roman" w:eastAsia="宋体" w:hAnsi="Times New Roman" w:cs="Times New Roman"/>
          <w:b/>
          <w:sz w:val="20"/>
          <w:szCs w:val="20"/>
          <w:lang w:val="en-GB" w:eastAsia="en-US"/>
        </w:rPr>
        <w:instrText xml:space="preserve"> SEQ Proposal \* ARABIC </w:instrText>
      </w:r>
      <w:r w:rsidRPr="00776F20">
        <w:rPr>
          <w:rFonts w:ascii="Times New Roman" w:eastAsia="宋体" w:hAnsi="Times New Roman" w:cs="Times New Roman"/>
          <w:b/>
          <w:sz w:val="20"/>
          <w:szCs w:val="20"/>
          <w:lang w:val="en-GB" w:eastAsia="en-US"/>
        </w:rPr>
        <w:fldChar w:fldCharType="separate"/>
      </w:r>
      <w:r w:rsidRPr="00776F20">
        <w:rPr>
          <w:rFonts w:ascii="Times New Roman" w:eastAsia="宋体" w:hAnsi="Times New Roman" w:cs="Times New Roman"/>
          <w:b/>
          <w:noProof/>
          <w:sz w:val="20"/>
          <w:szCs w:val="20"/>
          <w:lang w:val="en-GB" w:eastAsia="en-US"/>
        </w:rPr>
        <w:t>5</w:t>
      </w:r>
      <w:r w:rsidRPr="00776F20">
        <w:rPr>
          <w:rFonts w:ascii="Times New Roman" w:eastAsia="宋体" w:hAnsi="Times New Roman" w:cs="Times New Roman"/>
          <w:b/>
          <w:sz w:val="20"/>
          <w:szCs w:val="20"/>
          <w:lang w:val="en-GB" w:eastAsia="en-US"/>
        </w:rPr>
        <w:fldChar w:fldCharType="end"/>
      </w:r>
      <w:r w:rsidRPr="00776F20">
        <w:rPr>
          <w:rFonts w:ascii="Times New Roman" w:eastAsia="宋体" w:hAnsi="Times New Roman" w:cs="Times New Roman" w:hint="eastAsia"/>
          <w:b/>
          <w:sz w:val="20"/>
          <w:szCs w:val="20"/>
          <w:lang w:val="en-GB" w:eastAsia="en-US"/>
        </w:rPr>
        <w:t xml:space="preserve">: </w:t>
      </w:r>
      <w:r w:rsidRPr="00776F20">
        <w:rPr>
          <w:rFonts w:ascii="Times New Roman" w:eastAsia="宋体" w:hAnsi="Times New Roman" w:cs="Times New Roman" w:hint="eastAsia"/>
          <w:b/>
          <w:sz w:val="20"/>
          <w:szCs w:val="20"/>
          <w:lang w:val="en-GB"/>
        </w:rPr>
        <w:t xml:space="preserve">Power saving optimization between relay and remote UE can be considered in Rel-18 </w:t>
      </w:r>
      <w:proofErr w:type="spellStart"/>
      <w:r w:rsidRPr="00776F20">
        <w:rPr>
          <w:rFonts w:ascii="Times New Roman" w:eastAsia="宋体" w:hAnsi="Times New Roman" w:cs="Times New Roman" w:hint="eastAsia"/>
          <w:b/>
          <w:sz w:val="20"/>
          <w:szCs w:val="20"/>
          <w:lang w:val="en-GB"/>
        </w:rPr>
        <w:t>sidelink</w:t>
      </w:r>
      <w:proofErr w:type="spellEnd"/>
      <w:r w:rsidRPr="00776F20">
        <w:rPr>
          <w:rFonts w:ascii="Times New Roman" w:eastAsia="宋体" w:hAnsi="Times New Roman" w:cs="Times New Roman" w:hint="eastAsia"/>
          <w:b/>
          <w:sz w:val="20"/>
          <w:szCs w:val="20"/>
          <w:lang w:val="en-GB"/>
        </w:rPr>
        <w:t xml:space="preserve"> relay enhancement.</w:t>
      </w:r>
      <w:bookmarkEnd w:id="9"/>
      <w:r w:rsidRPr="00776F20">
        <w:rPr>
          <w:rFonts w:ascii="Times New Roman" w:eastAsia="宋体" w:hAnsi="Times New Roman" w:cs="Times New Roman" w:hint="eastAsia"/>
          <w:b/>
          <w:sz w:val="20"/>
          <w:szCs w:val="20"/>
          <w:lang w:val="en-GB"/>
        </w:rPr>
        <w:t xml:space="preserve">  </w:t>
      </w:r>
    </w:p>
    <w:p w:rsidR="00776F20" w:rsidRPr="00776F20" w:rsidRDefault="00776F20" w:rsidP="005B7AF0">
      <w:pPr>
        <w:pStyle w:val="20"/>
        <w:rPr>
          <w:noProof/>
        </w:rPr>
      </w:pPr>
      <w:r w:rsidRPr="00776F20">
        <w:rPr>
          <w:rFonts w:hint="eastAsia"/>
          <w:noProof/>
        </w:rPr>
        <w:t>Multi-hops</w:t>
      </w:r>
    </w:p>
    <w:p w:rsidR="00776F20" w:rsidRPr="00776F20" w:rsidRDefault="00776F20" w:rsidP="00776F20">
      <w:pPr>
        <w:spacing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In Rel-17 WID, only single-hop is taken into account. But according to TS22.261</w:t>
      </w:r>
      <w:r w:rsidRPr="00776F20">
        <w:rPr>
          <w:rFonts w:ascii="Times New Roman" w:eastAsia="宋体" w:hAnsi="Times New Roman" w:cs="Times New Roman"/>
          <w:sz w:val="20"/>
          <w:szCs w:val="24"/>
        </w:rPr>
        <w:t xml:space="preserve">, </w:t>
      </w:r>
      <w:r w:rsidRPr="00776F20">
        <w:rPr>
          <w:rFonts w:ascii="Times New Roman" w:eastAsia="宋体" w:hAnsi="Times New Roman" w:cs="Times New Roman" w:hint="eastAsia"/>
          <w:sz w:val="20"/>
          <w:szCs w:val="24"/>
        </w:rPr>
        <w:t>there are many scenarios needs multi-hops at least for U2N relay:</w:t>
      </w:r>
    </w:p>
    <w:tbl>
      <w:tblPr>
        <w:tblStyle w:val="12"/>
        <w:tblW w:w="0" w:type="auto"/>
        <w:tblLook w:val="04A0" w:firstRow="1" w:lastRow="0" w:firstColumn="1" w:lastColumn="0" w:noHBand="0" w:noVBand="1"/>
      </w:tblPr>
      <w:tblGrid>
        <w:gridCol w:w="9747"/>
      </w:tblGrid>
      <w:tr w:rsidR="00776F20" w:rsidRPr="00776F20" w:rsidTr="005B7AF0">
        <w:tc>
          <w:tcPr>
            <w:tcW w:w="9747" w:type="dxa"/>
          </w:tcPr>
          <w:p w:rsidR="00776F20" w:rsidRPr="00776F20" w:rsidRDefault="00776F20" w:rsidP="00864474">
            <w:pPr>
              <w:keepNext/>
              <w:spacing w:before="120" w:after="120"/>
              <w:ind w:left="625" w:hangingChars="283" w:hanging="625"/>
              <w:outlineLvl w:val="0"/>
              <w:rPr>
                <w:rFonts w:ascii="Arial" w:hAnsi="Arial" w:cs="Arial"/>
                <w:b/>
                <w:bCs/>
                <w:kern w:val="32"/>
                <w:szCs w:val="21"/>
              </w:rPr>
            </w:pPr>
            <w:bookmarkStart w:id="10" w:name="_Toc45387775"/>
            <w:bookmarkStart w:id="11" w:name="_Toc52638820"/>
            <w:r w:rsidRPr="00776F20">
              <w:rPr>
                <w:rFonts w:ascii="Arial" w:hAnsi="Arial" w:cs="Arial"/>
                <w:b/>
                <w:bCs/>
                <w:kern w:val="32"/>
                <w:szCs w:val="21"/>
              </w:rPr>
              <w:lastRenderedPageBreak/>
              <w:t>7.</w:t>
            </w:r>
            <w:r w:rsidRPr="00776F20">
              <w:rPr>
                <w:rFonts w:ascii="Arial" w:hAnsi="Arial" w:cs="Arial"/>
                <w:b/>
                <w:bCs/>
                <w:kern w:val="32"/>
                <w:szCs w:val="21"/>
                <w:lang w:val="en-GB"/>
              </w:rPr>
              <w:t>7</w:t>
            </w:r>
            <w:r w:rsidRPr="00776F20">
              <w:rPr>
                <w:rFonts w:ascii="Arial" w:hAnsi="Arial" w:cs="Arial"/>
                <w:b/>
                <w:bCs/>
                <w:kern w:val="32"/>
                <w:szCs w:val="21"/>
              </w:rPr>
              <w:tab/>
              <w:t>KPIs for UE to network relaying in 5G system</w:t>
            </w:r>
            <w:bookmarkEnd w:id="10"/>
            <w:bookmarkEnd w:id="11"/>
          </w:p>
          <w:p w:rsidR="00776F20" w:rsidRPr="00776F20" w:rsidRDefault="00776F20" w:rsidP="00776F20">
            <w:pPr>
              <w:rPr>
                <w:rFonts w:ascii="Times New Roman" w:eastAsia="Times New Roman" w:hAnsi="Times New Roman" w:cs="Times New Roman"/>
                <w:sz w:val="20"/>
                <w:szCs w:val="24"/>
                <w:lang w:eastAsia="en-US"/>
              </w:rPr>
            </w:pPr>
            <w:r w:rsidRPr="00776F20">
              <w:rPr>
                <w:rFonts w:ascii="Times New Roman" w:eastAsia="Times New Roman" w:hAnsi="Times New Roman" w:cs="Times New Roman"/>
                <w:sz w:val="20"/>
                <w:szCs w:val="24"/>
                <w:lang w:eastAsia="en-US"/>
              </w:rP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rsidR="00776F20" w:rsidRPr="00776F20" w:rsidRDefault="00776F20" w:rsidP="00776F20">
            <w:pPr>
              <w:keepNext/>
              <w:keepLines/>
              <w:spacing w:before="60" w:after="180"/>
              <w:jc w:val="center"/>
              <w:rPr>
                <w:rFonts w:ascii="Arial" w:eastAsia="Malgun Gothic" w:hAnsi="Arial" w:cs="Times New Roman"/>
                <w:b/>
                <w:sz w:val="20"/>
                <w:szCs w:val="20"/>
                <w:lang w:val="en-GB" w:eastAsia="en-US"/>
              </w:rPr>
            </w:pPr>
            <w:r w:rsidRPr="00776F20">
              <w:rPr>
                <w:rFonts w:ascii="Arial" w:eastAsia="Malgun Gothic" w:hAnsi="Arial" w:cs="Times New Roman"/>
                <w:b/>
                <w:sz w:val="20"/>
                <w:szCs w:val="20"/>
                <w:lang w:val="en-GB" w:eastAsia="en-US"/>
              </w:rPr>
              <w:t>Table 7.7-1: Key Performance for UE to network relaying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930"/>
              <w:gridCol w:w="928"/>
              <w:gridCol w:w="928"/>
              <w:gridCol w:w="928"/>
              <w:gridCol w:w="929"/>
              <w:gridCol w:w="1047"/>
              <w:gridCol w:w="929"/>
              <w:gridCol w:w="931"/>
              <w:gridCol w:w="981"/>
            </w:tblGrid>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b/>
                      <w:sz w:val="16"/>
                      <w:szCs w:val="20"/>
                      <w:lang w:val="en-GB" w:eastAsia="en-US"/>
                    </w:rPr>
                  </w:pPr>
                  <w:bookmarkStart w:id="12" w:name="_Hlk16163806"/>
                  <w:bookmarkStart w:id="13" w:name="_Hlk16166851"/>
                  <w:bookmarkStart w:id="14" w:name="_Hlk16168991"/>
                  <w:bookmarkStart w:id="15" w:name="_Hlk16172946"/>
                  <w:bookmarkStart w:id="16" w:name="_Hlk16176931"/>
                  <w:r w:rsidRPr="00776F20">
                    <w:rPr>
                      <w:rFonts w:ascii="Arial" w:eastAsia="Malgun Gothic" w:hAnsi="Arial" w:cs="Times New Roman"/>
                      <w:b/>
                      <w:sz w:val="16"/>
                      <w:szCs w:val="20"/>
                      <w:lang w:val="en-GB" w:eastAsia="en-US"/>
                    </w:rPr>
                    <w:t>Scenario</w:t>
                  </w:r>
                </w:p>
              </w:tc>
              <w:tc>
                <w:tcPr>
                  <w:tcW w:w="495" w:type="pct"/>
                  <w:shd w:val="clear" w:color="auto" w:fill="auto"/>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Max. data rate (DL)</w:t>
                  </w:r>
                </w:p>
              </w:tc>
              <w:tc>
                <w:tcPr>
                  <w:tcW w:w="494" w:type="pct"/>
                  <w:shd w:val="clear" w:color="auto" w:fill="auto"/>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Max. data rate (UL)</w:t>
                  </w:r>
                </w:p>
              </w:tc>
              <w:tc>
                <w:tcPr>
                  <w:tcW w:w="494" w:type="pct"/>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End-to-end latency</w:t>
                  </w:r>
                </w:p>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(note 7)</w:t>
                  </w:r>
                </w:p>
              </w:tc>
              <w:tc>
                <w:tcPr>
                  <w:tcW w:w="494" w:type="pct"/>
                  <w:shd w:val="clear" w:color="auto" w:fill="auto"/>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Area traffic capacity</w:t>
                  </w:r>
                </w:p>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(DL)</w:t>
                  </w:r>
                </w:p>
              </w:tc>
              <w:tc>
                <w:tcPr>
                  <w:tcW w:w="494" w:type="pct"/>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Area traffic capacity</w:t>
                  </w:r>
                </w:p>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(UL)</w:t>
                  </w:r>
                </w:p>
              </w:tc>
              <w:tc>
                <w:tcPr>
                  <w:tcW w:w="549" w:type="pct"/>
                  <w:shd w:val="clear" w:color="auto" w:fill="auto"/>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 xml:space="preserve">Area user density </w:t>
                  </w:r>
                </w:p>
              </w:tc>
              <w:tc>
                <w:tcPr>
                  <w:tcW w:w="494" w:type="pct"/>
                  <w:shd w:val="clear" w:color="auto" w:fill="auto"/>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Area</w:t>
                  </w:r>
                </w:p>
              </w:tc>
              <w:tc>
                <w:tcPr>
                  <w:tcW w:w="495" w:type="pct"/>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Range of a single hop</w:t>
                  </w:r>
                </w:p>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(note 8)</w:t>
                  </w:r>
                </w:p>
              </w:tc>
              <w:tc>
                <w:tcPr>
                  <w:tcW w:w="494" w:type="pct"/>
                </w:tcPr>
                <w:p w:rsidR="00776F20" w:rsidRPr="00776F20" w:rsidRDefault="00776F20" w:rsidP="00776F20">
                  <w:pPr>
                    <w:keepNext/>
                    <w:keepLines/>
                    <w:jc w:val="center"/>
                    <w:rPr>
                      <w:rFonts w:ascii="Arial" w:eastAsia="Malgun Gothic" w:hAnsi="Arial" w:cs="Times New Roman"/>
                      <w:b/>
                      <w:sz w:val="16"/>
                      <w:szCs w:val="20"/>
                      <w:lang w:val="en-GB" w:eastAsia="en-US"/>
                    </w:rPr>
                  </w:pPr>
                  <w:r w:rsidRPr="00776F20">
                    <w:rPr>
                      <w:rFonts w:ascii="Arial" w:eastAsia="Malgun Gothic" w:hAnsi="Arial" w:cs="Times New Roman"/>
                      <w:b/>
                      <w:sz w:val="16"/>
                      <w:szCs w:val="20"/>
                      <w:lang w:val="en-GB" w:eastAsia="en-US"/>
                    </w:rPr>
                    <w:t xml:space="preserve">Estimated number of hops </w:t>
                  </w:r>
                </w:p>
              </w:tc>
            </w:tr>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sz w:val="16"/>
                      <w:szCs w:val="20"/>
                      <w:lang w:val="en-GB" w:eastAsia="en-US"/>
                    </w:rPr>
                  </w:pPr>
                  <w:proofErr w:type="spellStart"/>
                  <w:r w:rsidRPr="00776F20">
                    <w:rPr>
                      <w:rFonts w:ascii="Arial" w:eastAsia="Malgun Gothic" w:hAnsi="Arial" w:cs="Times New Roman"/>
                      <w:sz w:val="16"/>
                      <w:szCs w:val="20"/>
                      <w:lang w:val="en-GB" w:eastAsia="en-US"/>
                    </w:rPr>
                    <w:t>InHome</w:t>
                  </w:r>
                  <w:proofErr w:type="spellEnd"/>
                  <w:r w:rsidRPr="00776F20">
                    <w:rPr>
                      <w:rFonts w:ascii="Arial" w:eastAsia="Malgun Gothic" w:hAnsi="Arial" w:cs="Times New Roman"/>
                      <w:sz w:val="16"/>
                      <w:szCs w:val="20"/>
                      <w:lang w:val="en-GB" w:eastAsia="en-US"/>
                    </w:rPr>
                    <w:t xml:space="preserve"> Scenario</w:t>
                  </w:r>
                </w:p>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16"/>
                      <w:lang w:val="en-GB" w:eastAsia="en-US"/>
                    </w:rPr>
                    <w:t>(note 1)</w:t>
                  </w:r>
                </w:p>
              </w:tc>
              <w:tc>
                <w:tcPr>
                  <w:tcW w:w="495"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 </w:t>
                  </w:r>
                  <w:proofErr w:type="spellStart"/>
                  <w:r w:rsidRPr="00776F20">
                    <w:rPr>
                      <w:rFonts w:ascii="Arial" w:eastAsia="Malgun Gothic" w:hAnsi="Arial" w:cs="Times New Roman"/>
                      <w:sz w:val="18"/>
                      <w:szCs w:val="20"/>
                      <w:lang w:val="en-GB" w:eastAsia="en-US"/>
                    </w:rPr>
                    <w:t>Gbit</w:t>
                  </w:r>
                  <w:proofErr w:type="spellEnd"/>
                  <w:r w:rsidRPr="00776F20">
                    <w:rPr>
                      <w:rFonts w:ascii="Arial" w:eastAsia="Malgun Gothic" w:hAnsi="Arial" w:cs="Times New Roman"/>
                      <w:sz w:val="18"/>
                      <w:szCs w:val="20"/>
                      <w:lang w:val="en-GB" w:eastAsia="en-US"/>
                    </w:rPr>
                    <w:t>/s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500 Mbit/s</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 </w:t>
                  </w:r>
                  <w:proofErr w:type="spellStart"/>
                  <w:r w:rsidRPr="00776F20">
                    <w:rPr>
                      <w:rFonts w:ascii="Arial" w:eastAsia="Malgun Gothic" w:hAnsi="Arial" w:cs="Times New Roman"/>
                      <w:sz w:val="18"/>
                      <w:szCs w:val="20"/>
                      <w:lang w:val="en-GB" w:eastAsia="en-US"/>
                    </w:rPr>
                    <w:t>ms</w:t>
                  </w:r>
                  <w:proofErr w:type="spellEnd"/>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vertAlign w:val="superscript"/>
                      <w:lang w:val="en-GB" w:eastAsia="en-US"/>
                    </w:rPr>
                  </w:pPr>
                  <w:r w:rsidRPr="00776F20">
                    <w:rPr>
                      <w:rFonts w:ascii="Arial" w:eastAsia="Malgun Gothic" w:hAnsi="Arial" w:cs="Times New Roman"/>
                      <w:sz w:val="18"/>
                      <w:szCs w:val="20"/>
                      <w:lang w:val="en-GB" w:eastAsia="en-US"/>
                    </w:rPr>
                    <w:t xml:space="preserve">5 </w:t>
                  </w:r>
                  <w:proofErr w:type="spellStart"/>
                  <w:r w:rsidRPr="00776F20">
                    <w:rPr>
                      <w:rFonts w:ascii="Arial" w:eastAsia="Malgun Gothic" w:hAnsi="Arial" w:cs="Times New Roman"/>
                      <w:sz w:val="18"/>
                      <w:szCs w:val="20"/>
                      <w:lang w:val="en-GB" w:eastAsia="en-US"/>
                    </w:rPr>
                    <w:t>Gbit</w:t>
                  </w:r>
                  <w:proofErr w:type="spellEnd"/>
                  <w:r w:rsidRPr="00776F20">
                    <w:rPr>
                      <w:rFonts w:ascii="Arial" w:eastAsia="Malgun Gothic" w:hAnsi="Arial" w:cs="Times New Roman"/>
                      <w:sz w:val="18"/>
                      <w:szCs w:val="20"/>
                      <w:lang w:val="en-GB" w:eastAsia="en-US"/>
                    </w:rPr>
                    <w:t>/s/ home</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2 </w:t>
                  </w:r>
                  <w:proofErr w:type="spellStart"/>
                  <w:r w:rsidRPr="00776F20">
                    <w:rPr>
                      <w:rFonts w:ascii="Arial" w:eastAsia="Malgun Gothic" w:hAnsi="Arial" w:cs="Times New Roman"/>
                      <w:sz w:val="18"/>
                      <w:szCs w:val="20"/>
                      <w:lang w:val="en-GB" w:eastAsia="en-US"/>
                    </w:rPr>
                    <w:t>Gbit</w:t>
                  </w:r>
                  <w:proofErr w:type="spellEnd"/>
                  <w:r w:rsidRPr="00776F20">
                    <w:rPr>
                      <w:rFonts w:ascii="Arial" w:eastAsia="Malgun Gothic" w:hAnsi="Arial" w:cs="Times New Roman"/>
                      <w:sz w:val="18"/>
                      <w:szCs w:val="20"/>
                      <w:lang w:val="en-GB" w:eastAsia="en-US"/>
                    </w:rPr>
                    <w:t>/s</w:t>
                  </w:r>
                  <w:r w:rsidRPr="00776F20" w:rsidDel="00AC0115">
                    <w:rPr>
                      <w:rFonts w:ascii="Arial" w:eastAsia="Malgun Gothic" w:hAnsi="Arial" w:cs="Times New Roman"/>
                      <w:sz w:val="18"/>
                      <w:szCs w:val="20"/>
                      <w:lang w:val="en-GB" w:eastAsia="en-US"/>
                    </w:rPr>
                    <w:t xml:space="preserve"> </w:t>
                  </w:r>
                  <w:r w:rsidRPr="00776F20">
                    <w:rPr>
                      <w:rFonts w:ascii="Arial" w:eastAsia="Malgun Gothic" w:hAnsi="Arial" w:cs="Times New Roman"/>
                      <w:sz w:val="18"/>
                      <w:szCs w:val="20"/>
                      <w:lang w:val="en-GB" w:eastAsia="en-US"/>
                    </w:rPr>
                    <w:t>/home</w:t>
                  </w:r>
                </w:p>
              </w:tc>
              <w:tc>
                <w:tcPr>
                  <w:tcW w:w="549"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50 devices /house</w:t>
                  </w:r>
                </w:p>
              </w:tc>
              <w:tc>
                <w:tcPr>
                  <w:tcW w:w="494" w:type="pct"/>
                  <w:shd w:val="clear" w:color="auto" w:fill="auto"/>
                </w:tcPr>
                <w:p w:rsidR="00776F20" w:rsidRPr="00776F20" w:rsidRDefault="00776F20" w:rsidP="00776F20">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76F20">
                    <w:rPr>
                      <w:rFonts w:ascii="Arial" w:eastAsia="Times New Roman" w:hAnsi="Arial" w:cs="Times New Roman"/>
                      <w:sz w:val="18"/>
                      <w:szCs w:val="20"/>
                      <w:lang w:eastAsia="ja-JP"/>
                    </w:rPr>
                    <w:t>10 m x 10m – 3 floors</w:t>
                  </w:r>
                  <w:r w:rsidRPr="00776F20">
                    <w:rPr>
                      <w:rFonts w:ascii="Arial" w:eastAsia="Times New Roman" w:hAnsi="Arial" w:cs="Times New Roman"/>
                      <w:sz w:val="18"/>
                      <w:szCs w:val="20"/>
                      <w:vertAlign w:val="superscript"/>
                      <w:lang w:eastAsia="ja-JP"/>
                    </w:rPr>
                    <w:t xml:space="preserve"> </w:t>
                  </w:r>
                </w:p>
              </w:tc>
              <w:tc>
                <w:tcPr>
                  <w:tcW w:w="495"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10 m indoor</w:t>
                  </w:r>
                </w:p>
              </w:tc>
              <w:tc>
                <w:tcPr>
                  <w:tcW w:w="494"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2 to 3</w:t>
                  </w:r>
                </w:p>
              </w:tc>
            </w:tr>
            <w:bookmarkEnd w:id="12"/>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Factory Sensors</w:t>
                  </w:r>
                </w:p>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(note 2)</w:t>
                  </w:r>
                </w:p>
              </w:tc>
              <w:tc>
                <w:tcPr>
                  <w:tcW w:w="495"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100 </w:t>
                  </w:r>
                  <w:proofErr w:type="spellStart"/>
                  <w:r w:rsidRPr="00776F20">
                    <w:rPr>
                      <w:rFonts w:ascii="Arial" w:eastAsia="Malgun Gothic" w:hAnsi="Arial" w:cs="Times New Roman"/>
                      <w:sz w:val="18"/>
                      <w:szCs w:val="20"/>
                      <w:lang w:val="en-GB" w:eastAsia="en-US"/>
                    </w:rPr>
                    <w:t>kbit</w:t>
                  </w:r>
                  <w:proofErr w:type="spellEnd"/>
                  <w:r w:rsidRPr="00776F20">
                    <w:rPr>
                      <w:rFonts w:ascii="Arial" w:eastAsia="Malgun Gothic" w:hAnsi="Arial" w:cs="Times New Roman"/>
                      <w:sz w:val="18"/>
                      <w:szCs w:val="20"/>
                      <w:lang w:val="en-GB" w:eastAsia="en-US"/>
                    </w:rPr>
                    <w:t>/s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5 Mbit/s</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50 </w:t>
                  </w:r>
                  <w:proofErr w:type="spellStart"/>
                  <w:r w:rsidRPr="00776F20">
                    <w:rPr>
                      <w:rFonts w:ascii="Arial" w:eastAsia="Malgun Gothic" w:hAnsi="Arial" w:cs="Times New Roman"/>
                      <w:sz w:val="18"/>
                      <w:szCs w:val="20"/>
                      <w:lang w:val="en-GB" w:eastAsia="en-US"/>
                    </w:rPr>
                    <w:t>ms</w:t>
                  </w:r>
                  <w:proofErr w:type="spellEnd"/>
                  <w:r w:rsidRPr="00776F20">
                    <w:rPr>
                      <w:rFonts w:ascii="Arial" w:eastAsia="Malgun Gothic" w:hAnsi="Arial" w:cs="Times New Roman"/>
                      <w:sz w:val="18"/>
                      <w:szCs w:val="20"/>
                      <w:lang w:val="en-GB" w:eastAsia="en-US"/>
                    </w:rPr>
                    <w:t xml:space="preserve"> to 1 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vertAlign w:val="superscript"/>
                      <w:lang w:val="en-GB" w:eastAsia="en-US"/>
                    </w:rPr>
                  </w:pPr>
                  <w:r w:rsidRPr="00776F20">
                    <w:rPr>
                      <w:rFonts w:ascii="Arial" w:eastAsia="Malgun Gothic" w:hAnsi="Arial" w:cs="Times New Roman"/>
                      <w:sz w:val="18"/>
                      <w:szCs w:val="20"/>
                      <w:lang w:val="en-GB" w:eastAsia="en-US"/>
                    </w:rPr>
                    <w:t xml:space="preserve">1 </w:t>
                  </w:r>
                  <w:proofErr w:type="spellStart"/>
                  <w:r w:rsidRPr="00776F20">
                    <w:rPr>
                      <w:rFonts w:ascii="Arial" w:eastAsia="Malgun Gothic" w:hAnsi="Arial" w:cs="Times New Roman"/>
                      <w:sz w:val="18"/>
                      <w:szCs w:val="20"/>
                      <w:lang w:val="en-GB" w:eastAsia="en-US"/>
                    </w:rPr>
                    <w:t>Gbit</w:t>
                  </w:r>
                  <w:proofErr w:type="spellEnd"/>
                  <w:r w:rsidRPr="00776F20">
                    <w:rPr>
                      <w:rFonts w:ascii="Arial" w:eastAsia="Malgun Gothic" w:hAnsi="Arial" w:cs="Times New Roman"/>
                      <w:sz w:val="18"/>
                      <w:szCs w:val="20"/>
                      <w:lang w:val="en-GB" w:eastAsia="en-US"/>
                    </w:rPr>
                    <w:t>/s /factory</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50 </w:t>
                  </w:r>
                  <w:proofErr w:type="spellStart"/>
                  <w:r w:rsidRPr="00776F20">
                    <w:rPr>
                      <w:rFonts w:ascii="Arial" w:eastAsia="Malgun Gothic" w:hAnsi="Arial" w:cs="Times New Roman"/>
                      <w:sz w:val="18"/>
                      <w:szCs w:val="20"/>
                      <w:lang w:val="en-GB" w:eastAsia="en-US"/>
                    </w:rPr>
                    <w:t>Gbit</w:t>
                  </w:r>
                  <w:proofErr w:type="spellEnd"/>
                  <w:r w:rsidRPr="00776F20">
                    <w:rPr>
                      <w:rFonts w:ascii="Arial" w:eastAsia="Malgun Gothic" w:hAnsi="Arial" w:cs="Times New Roman"/>
                      <w:sz w:val="18"/>
                      <w:szCs w:val="20"/>
                      <w:lang w:val="en-GB" w:eastAsia="en-US"/>
                    </w:rPr>
                    <w:t>/s /factory</w:t>
                  </w:r>
                </w:p>
              </w:tc>
              <w:tc>
                <w:tcPr>
                  <w:tcW w:w="549"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10000 devices /factory</w:t>
                  </w:r>
                </w:p>
              </w:tc>
              <w:tc>
                <w:tcPr>
                  <w:tcW w:w="494" w:type="pct"/>
                  <w:shd w:val="clear" w:color="auto" w:fill="auto"/>
                </w:tcPr>
                <w:p w:rsidR="00776F20" w:rsidRPr="00776F20" w:rsidRDefault="00776F20" w:rsidP="00776F20">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76F20">
                    <w:rPr>
                      <w:rFonts w:ascii="Arial" w:eastAsia="Times New Roman" w:hAnsi="Arial" w:cs="Times New Roman"/>
                      <w:sz w:val="18"/>
                      <w:szCs w:val="20"/>
                      <w:lang w:eastAsia="ja-JP"/>
                    </w:rPr>
                    <w:t>100 m x 100 m</w:t>
                  </w:r>
                </w:p>
              </w:tc>
              <w:tc>
                <w:tcPr>
                  <w:tcW w:w="495"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30 m indoor / metallic</w:t>
                  </w:r>
                </w:p>
              </w:tc>
              <w:tc>
                <w:tcPr>
                  <w:tcW w:w="494"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2 to 3</w:t>
                  </w:r>
                </w:p>
              </w:tc>
            </w:tr>
            <w:bookmarkEnd w:id="13"/>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Smart Metering</w:t>
                  </w:r>
                </w:p>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(note 3)</w:t>
                  </w:r>
                </w:p>
              </w:tc>
              <w:tc>
                <w:tcPr>
                  <w:tcW w:w="495"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100 bytes / 15 </w:t>
                  </w:r>
                  <w:proofErr w:type="spellStart"/>
                  <w:r w:rsidRPr="00776F20">
                    <w:rPr>
                      <w:rFonts w:ascii="Arial" w:eastAsia="Malgun Gothic" w:hAnsi="Arial" w:cs="Times New Roman"/>
                      <w:sz w:val="18"/>
                      <w:szCs w:val="20"/>
                      <w:lang w:val="en-GB" w:eastAsia="en-US"/>
                    </w:rPr>
                    <w:t>mins</w:t>
                  </w:r>
                  <w:proofErr w:type="spellEnd"/>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100 bytes / 15 </w:t>
                  </w:r>
                  <w:proofErr w:type="spellStart"/>
                  <w:r w:rsidRPr="00776F20">
                    <w:rPr>
                      <w:rFonts w:ascii="Arial" w:eastAsia="Malgun Gothic" w:hAnsi="Arial" w:cs="Times New Roman"/>
                      <w:sz w:val="18"/>
                      <w:szCs w:val="20"/>
                      <w:lang w:val="en-GB" w:eastAsia="en-US"/>
                    </w:rPr>
                    <w:t>mins</w:t>
                  </w:r>
                  <w:proofErr w:type="spellEnd"/>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10 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vertAlign w:val="superscript"/>
                      <w:lang w:val="en-GB" w:eastAsia="en-US"/>
                    </w:rPr>
                  </w:pPr>
                  <w:r w:rsidRPr="00776F20">
                    <w:rPr>
                      <w:rFonts w:ascii="Arial" w:eastAsia="Malgun Gothic" w:hAnsi="Arial" w:cs="Times New Roman"/>
                      <w:sz w:val="18"/>
                      <w:szCs w:val="20"/>
                      <w:lang w:val="en-GB" w:eastAsia="en-US"/>
                    </w:rPr>
                    <w:t xml:space="preserve">200 x 100 bytes / 15 </w:t>
                  </w:r>
                  <w:proofErr w:type="spellStart"/>
                  <w:r w:rsidRPr="00776F20">
                    <w:rPr>
                      <w:rFonts w:ascii="Arial" w:eastAsia="Malgun Gothic" w:hAnsi="Arial" w:cs="Times New Roman"/>
                      <w:sz w:val="18"/>
                      <w:szCs w:val="20"/>
                      <w:lang w:val="en-GB" w:eastAsia="en-US"/>
                    </w:rPr>
                    <w:t>mins</w:t>
                  </w:r>
                  <w:proofErr w:type="spellEnd"/>
                  <w:r w:rsidRPr="00776F20">
                    <w:rPr>
                      <w:rFonts w:ascii="Arial" w:eastAsia="Malgun Gothic" w:hAnsi="Arial" w:cs="Times New Roman"/>
                      <w:sz w:val="18"/>
                      <w:szCs w:val="20"/>
                      <w:lang w:val="en-GB" w:eastAsia="en-US"/>
                    </w:rPr>
                    <w:t xml:space="preserve"> /hectare</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200 x 100 bytes / 15 </w:t>
                  </w:r>
                  <w:proofErr w:type="spellStart"/>
                  <w:r w:rsidRPr="00776F20">
                    <w:rPr>
                      <w:rFonts w:ascii="Arial" w:eastAsia="Malgun Gothic" w:hAnsi="Arial" w:cs="Times New Roman"/>
                      <w:sz w:val="18"/>
                      <w:szCs w:val="20"/>
                      <w:lang w:val="en-GB" w:eastAsia="en-US"/>
                    </w:rPr>
                    <w:t>mins</w:t>
                  </w:r>
                  <w:proofErr w:type="spellEnd"/>
                  <w:r w:rsidRPr="00776F20">
                    <w:rPr>
                      <w:rFonts w:ascii="Arial" w:eastAsia="Malgun Gothic" w:hAnsi="Arial" w:cs="Times New Roman"/>
                      <w:sz w:val="18"/>
                      <w:szCs w:val="20"/>
                      <w:lang w:val="en-GB" w:eastAsia="en-US"/>
                    </w:rPr>
                    <w:t xml:space="preserve"> /hectare</w:t>
                  </w:r>
                </w:p>
              </w:tc>
              <w:tc>
                <w:tcPr>
                  <w:tcW w:w="549"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200 devices /hectare</w:t>
                  </w:r>
                </w:p>
              </w:tc>
              <w:tc>
                <w:tcPr>
                  <w:tcW w:w="494" w:type="pct"/>
                  <w:shd w:val="clear" w:color="auto" w:fill="auto"/>
                </w:tcPr>
                <w:p w:rsidR="00776F20" w:rsidRPr="00776F20" w:rsidRDefault="00776F20" w:rsidP="00776F20">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76F20">
                    <w:rPr>
                      <w:rFonts w:ascii="Arial" w:eastAsia="Times New Roman" w:hAnsi="Arial" w:cs="Times New Roman"/>
                      <w:sz w:val="18"/>
                      <w:szCs w:val="20"/>
                      <w:lang w:eastAsia="ja-JP"/>
                    </w:rPr>
                    <w:t>100 m x 100 m</w:t>
                  </w:r>
                </w:p>
              </w:tc>
              <w:tc>
                <w:tcPr>
                  <w:tcW w:w="495"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&gt; 100 m indoor / deep indoor</w:t>
                  </w:r>
                </w:p>
              </w:tc>
              <w:tc>
                <w:tcPr>
                  <w:tcW w:w="494"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2 to 5</w:t>
                  </w:r>
                </w:p>
              </w:tc>
            </w:tr>
            <w:bookmarkEnd w:id="14"/>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Containers</w:t>
                  </w:r>
                </w:p>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(note 4)</w:t>
                  </w:r>
                </w:p>
              </w:tc>
              <w:tc>
                <w:tcPr>
                  <w:tcW w:w="495"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100 bytes / 15 </w:t>
                  </w:r>
                  <w:proofErr w:type="spellStart"/>
                  <w:r w:rsidRPr="00776F20">
                    <w:rPr>
                      <w:rFonts w:ascii="Arial" w:eastAsia="Malgun Gothic" w:hAnsi="Arial" w:cs="Times New Roman"/>
                      <w:sz w:val="18"/>
                      <w:szCs w:val="20"/>
                      <w:lang w:val="en-GB" w:eastAsia="en-US"/>
                    </w:rPr>
                    <w:t>mins</w:t>
                  </w:r>
                  <w:proofErr w:type="spellEnd"/>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100 bytes / 15 </w:t>
                  </w:r>
                  <w:proofErr w:type="spellStart"/>
                  <w:r w:rsidRPr="00776F20">
                    <w:rPr>
                      <w:rFonts w:ascii="Arial" w:eastAsia="Malgun Gothic" w:hAnsi="Arial" w:cs="Times New Roman"/>
                      <w:sz w:val="18"/>
                      <w:szCs w:val="20"/>
                      <w:lang w:val="en-GB" w:eastAsia="en-US"/>
                    </w:rPr>
                    <w:t>mins</w:t>
                  </w:r>
                  <w:proofErr w:type="spellEnd"/>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10 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vertAlign w:val="superscript"/>
                      <w:lang w:val="en-GB" w:eastAsia="en-US"/>
                    </w:rPr>
                  </w:pPr>
                  <w:r w:rsidRPr="00776F20">
                    <w:rPr>
                      <w:rFonts w:ascii="Arial" w:eastAsia="Malgun Gothic" w:hAnsi="Arial" w:cs="Times New Roman"/>
                      <w:sz w:val="18"/>
                      <w:szCs w:val="20"/>
                      <w:lang w:val="en-GB" w:eastAsia="en-US"/>
                    </w:rPr>
                    <w:t xml:space="preserve">15000 x 100 bytes / 15 </w:t>
                  </w:r>
                  <w:proofErr w:type="spellStart"/>
                  <w:r w:rsidRPr="00776F20">
                    <w:rPr>
                      <w:rFonts w:ascii="Arial" w:eastAsia="Malgun Gothic" w:hAnsi="Arial" w:cs="Times New Roman"/>
                      <w:sz w:val="18"/>
                      <w:szCs w:val="20"/>
                      <w:lang w:val="en-GB" w:eastAsia="en-US"/>
                    </w:rPr>
                    <w:t>mins</w:t>
                  </w:r>
                  <w:proofErr w:type="spellEnd"/>
                  <w:r w:rsidRPr="00776F20">
                    <w:rPr>
                      <w:rFonts w:ascii="Arial" w:eastAsia="Malgun Gothic" w:hAnsi="Arial" w:cs="Times New Roman"/>
                      <w:sz w:val="18"/>
                      <w:szCs w:val="20"/>
                      <w:lang w:val="en-GB" w:eastAsia="en-US"/>
                    </w:rPr>
                    <w:t xml:space="preserve"> /ship</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15000 x 100 bytes / 15 </w:t>
                  </w:r>
                  <w:proofErr w:type="spellStart"/>
                  <w:r w:rsidRPr="00776F20">
                    <w:rPr>
                      <w:rFonts w:ascii="Arial" w:eastAsia="Malgun Gothic" w:hAnsi="Arial" w:cs="Times New Roman"/>
                      <w:sz w:val="18"/>
                      <w:szCs w:val="20"/>
                      <w:lang w:val="en-GB" w:eastAsia="en-US"/>
                    </w:rPr>
                    <w:t>mins</w:t>
                  </w:r>
                  <w:proofErr w:type="spellEnd"/>
                  <w:r w:rsidRPr="00776F20">
                    <w:rPr>
                      <w:rFonts w:ascii="Arial" w:eastAsia="Malgun Gothic" w:hAnsi="Arial" w:cs="Times New Roman"/>
                      <w:sz w:val="18"/>
                      <w:szCs w:val="20"/>
                      <w:lang w:val="en-GB" w:eastAsia="en-US"/>
                    </w:rPr>
                    <w:t xml:space="preserve"> /ship</w:t>
                  </w:r>
                </w:p>
              </w:tc>
              <w:tc>
                <w:tcPr>
                  <w:tcW w:w="549"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15000 containers /ship</w:t>
                  </w:r>
                </w:p>
              </w:tc>
              <w:tc>
                <w:tcPr>
                  <w:tcW w:w="494" w:type="pct"/>
                  <w:shd w:val="clear" w:color="auto" w:fill="auto"/>
                </w:tcPr>
                <w:p w:rsidR="00776F20" w:rsidRPr="00776F20" w:rsidRDefault="00776F20" w:rsidP="00776F20">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76F20">
                    <w:rPr>
                      <w:rFonts w:ascii="Arial" w:eastAsia="Times New Roman" w:hAnsi="Arial" w:cs="Times New Roman"/>
                      <w:sz w:val="18"/>
                      <w:szCs w:val="20"/>
                      <w:lang w:eastAsia="ja-JP"/>
                    </w:rPr>
                    <w:t>400 m x 60 m x 40 m</w:t>
                  </w:r>
                </w:p>
              </w:tc>
              <w:tc>
                <w:tcPr>
                  <w:tcW w:w="495"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&gt; 100 m indoor / outdoor / metallic</w:t>
                  </w:r>
                </w:p>
              </w:tc>
              <w:tc>
                <w:tcPr>
                  <w:tcW w:w="494"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3 to 9</w:t>
                  </w:r>
                </w:p>
              </w:tc>
            </w:tr>
            <w:bookmarkEnd w:id="15"/>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Freight Wagons</w:t>
                  </w:r>
                </w:p>
              </w:tc>
              <w:tc>
                <w:tcPr>
                  <w:tcW w:w="495"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100 bytes / 15 </w:t>
                  </w:r>
                  <w:proofErr w:type="spellStart"/>
                  <w:r w:rsidRPr="00776F20">
                    <w:rPr>
                      <w:rFonts w:ascii="Arial" w:eastAsia="Malgun Gothic" w:hAnsi="Arial" w:cs="Times New Roman"/>
                      <w:sz w:val="18"/>
                      <w:szCs w:val="20"/>
                      <w:lang w:val="en-GB" w:eastAsia="en-US"/>
                    </w:rPr>
                    <w:t>mins</w:t>
                  </w:r>
                  <w:proofErr w:type="spellEnd"/>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100 bytes / 15 </w:t>
                  </w:r>
                  <w:proofErr w:type="spellStart"/>
                  <w:r w:rsidRPr="00776F20">
                    <w:rPr>
                      <w:rFonts w:ascii="Arial" w:eastAsia="Malgun Gothic" w:hAnsi="Arial" w:cs="Times New Roman"/>
                      <w:sz w:val="18"/>
                      <w:szCs w:val="20"/>
                      <w:lang w:val="en-GB" w:eastAsia="en-US"/>
                    </w:rPr>
                    <w:t>mins</w:t>
                  </w:r>
                  <w:proofErr w:type="spellEnd"/>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10 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vertAlign w:val="superscript"/>
                      <w:lang w:val="en-GB" w:eastAsia="en-US"/>
                    </w:rPr>
                  </w:pPr>
                  <w:r w:rsidRPr="00776F20">
                    <w:rPr>
                      <w:rFonts w:ascii="Arial" w:eastAsia="Malgun Gothic" w:hAnsi="Arial" w:cs="Times New Roman"/>
                      <w:sz w:val="18"/>
                      <w:szCs w:val="20"/>
                      <w:lang w:val="en-GB" w:eastAsia="en-US"/>
                    </w:rPr>
                    <w:t xml:space="preserve">200 x 100 bytes / 15 </w:t>
                  </w:r>
                  <w:proofErr w:type="spellStart"/>
                  <w:r w:rsidRPr="00776F20">
                    <w:rPr>
                      <w:rFonts w:ascii="Arial" w:eastAsia="Malgun Gothic" w:hAnsi="Arial" w:cs="Times New Roman"/>
                      <w:sz w:val="18"/>
                      <w:szCs w:val="20"/>
                      <w:lang w:val="en-GB" w:eastAsia="en-US"/>
                    </w:rPr>
                    <w:t>mins</w:t>
                  </w:r>
                  <w:proofErr w:type="spellEnd"/>
                  <w:r w:rsidRPr="00776F20">
                    <w:rPr>
                      <w:rFonts w:ascii="Arial" w:eastAsia="Malgun Gothic" w:hAnsi="Arial" w:cs="Times New Roman"/>
                      <w:sz w:val="18"/>
                      <w:szCs w:val="20"/>
                      <w:lang w:val="en-GB" w:eastAsia="en-US"/>
                    </w:rPr>
                    <w:t xml:space="preserve"> /train</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200 x 100 bytes / 15 </w:t>
                  </w:r>
                  <w:proofErr w:type="spellStart"/>
                  <w:r w:rsidRPr="00776F20">
                    <w:rPr>
                      <w:rFonts w:ascii="Arial" w:eastAsia="Malgun Gothic" w:hAnsi="Arial" w:cs="Times New Roman"/>
                      <w:sz w:val="18"/>
                      <w:szCs w:val="20"/>
                      <w:lang w:val="en-GB" w:eastAsia="en-US"/>
                    </w:rPr>
                    <w:t>mins</w:t>
                  </w:r>
                  <w:proofErr w:type="spellEnd"/>
                  <w:r w:rsidRPr="00776F20">
                    <w:rPr>
                      <w:rFonts w:ascii="Arial" w:eastAsia="Malgun Gothic" w:hAnsi="Arial" w:cs="Times New Roman"/>
                      <w:sz w:val="18"/>
                      <w:szCs w:val="20"/>
                      <w:lang w:val="en-GB" w:eastAsia="en-US"/>
                    </w:rPr>
                    <w:t xml:space="preserve"> /train</w:t>
                  </w:r>
                </w:p>
              </w:tc>
              <w:tc>
                <w:tcPr>
                  <w:tcW w:w="549"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120 wagons /train</w:t>
                  </w:r>
                </w:p>
              </w:tc>
              <w:tc>
                <w:tcPr>
                  <w:tcW w:w="494" w:type="pct"/>
                  <w:shd w:val="clear" w:color="auto" w:fill="auto"/>
                </w:tcPr>
                <w:p w:rsidR="00776F20" w:rsidRPr="00776F20" w:rsidRDefault="00776F20" w:rsidP="00776F20">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76F20">
                    <w:rPr>
                      <w:rFonts w:ascii="Arial" w:eastAsia="Times New Roman" w:hAnsi="Arial" w:cs="Times New Roman"/>
                      <w:sz w:val="18"/>
                      <w:szCs w:val="20"/>
                      <w:lang w:eastAsia="ja-JP"/>
                    </w:rPr>
                    <w:t>1 km</w:t>
                  </w:r>
                </w:p>
              </w:tc>
              <w:tc>
                <w:tcPr>
                  <w:tcW w:w="495"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&gt; 100 m outdoor / tunnel</w:t>
                  </w:r>
                </w:p>
              </w:tc>
              <w:tc>
                <w:tcPr>
                  <w:tcW w:w="494"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10 to 15</w:t>
                  </w:r>
                </w:p>
              </w:tc>
            </w:tr>
            <w:bookmarkEnd w:id="16"/>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Public Safety</w:t>
                  </w:r>
                </w:p>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(note 5)</w:t>
                  </w:r>
                </w:p>
              </w:tc>
              <w:tc>
                <w:tcPr>
                  <w:tcW w:w="495"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12 Mbit/s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12 Mbit/s</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30 </w:t>
                  </w:r>
                  <w:proofErr w:type="spellStart"/>
                  <w:r w:rsidRPr="00776F20">
                    <w:rPr>
                      <w:rFonts w:ascii="Arial" w:eastAsia="Malgun Gothic" w:hAnsi="Arial" w:cs="Times New Roman"/>
                      <w:sz w:val="18"/>
                      <w:szCs w:val="20"/>
                      <w:lang w:val="en-GB" w:eastAsia="en-US"/>
                    </w:rPr>
                    <w:t>ms</w:t>
                  </w:r>
                  <w:proofErr w:type="spellEnd"/>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vertAlign w:val="superscript"/>
                      <w:lang w:val="en-GB" w:eastAsia="en-US"/>
                    </w:rPr>
                  </w:pPr>
                  <w:r w:rsidRPr="00776F20">
                    <w:rPr>
                      <w:rFonts w:ascii="Arial" w:eastAsia="Malgun Gothic" w:hAnsi="Arial" w:cs="Times New Roman"/>
                      <w:sz w:val="18"/>
                      <w:szCs w:val="20"/>
                      <w:lang w:val="en-GB" w:eastAsia="en-US"/>
                    </w:rPr>
                    <w:t>20 Mbit/s /building</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40 Mbit/s /building</w:t>
                  </w:r>
                </w:p>
              </w:tc>
              <w:tc>
                <w:tcPr>
                  <w:tcW w:w="549"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30</w:t>
                  </w:r>
                </w:p>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devices</w:t>
                  </w:r>
                </w:p>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/building</w:t>
                  </w:r>
                </w:p>
              </w:tc>
              <w:tc>
                <w:tcPr>
                  <w:tcW w:w="494" w:type="pct"/>
                  <w:shd w:val="clear" w:color="auto" w:fill="auto"/>
                </w:tcPr>
                <w:p w:rsidR="00776F20" w:rsidRPr="00776F20" w:rsidRDefault="00776F20" w:rsidP="00776F20">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76F20">
                    <w:rPr>
                      <w:rFonts w:ascii="Arial" w:eastAsia="Times New Roman" w:hAnsi="Arial" w:cs="Times New Roman"/>
                      <w:sz w:val="18"/>
                      <w:szCs w:val="20"/>
                      <w:lang w:eastAsia="ja-JP"/>
                    </w:rPr>
                    <w:t>100 m x 100 m – 3 floors</w:t>
                  </w:r>
                </w:p>
              </w:tc>
              <w:tc>
                <w:tcPr>
                  <w:tcW w:w="495"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&gt; 50 m indoor (floor or stairwell)</w:t>
                  </w:r>
                </w:p>
              </w:tc>
              <w:tc>
                <w:tcPr>
                  <w:tcW w:w="494"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2 to 4</w:t>
                  </w:r>
                </w:p>
              </w:tc>
            </w:tr>
            <w:tr w:rsidR="00776F20" w:rsidRPr="00776F20" w:rsidTr="00A81899">
              <w:tc>
                <w:tcPr>
                  <w:tcW w:w="494" w:type="pct"/>
                  <w:shd w:val="clear" w:color="auto" w:fill="auto"/>
                </w:tcPr>
                <w:p w:rsidR="00776F20" w:rsidRPr="00776F20" w:rsidRDefault="00776F20" w:rsidP="00776F20">
                  <w:pPr>
                    <w:keepNext/>
                    <w:keepLines/>
                    <w:jc w:val="center"/>
                    <w:rPr>
                      <w:rFonts w:ascii="Arial" w:eastAsia="Malgun Gothic" w:hAnsi="Arial" w:cs="Times New Roman"/>
                      <w:sz w:val="16"/>
                      <w:szCs w:val="20"/>
                      <w:lang w:val="en-GB" w:eastAsia="en-US"/>
                    </w:rPr>
                  </w:pPr>
                  <w:bookmarkStart w:id="17" w:name="_Hlk16239925"/>
                  <w:proofErr w:type="spellStart"/>
                  <w:r w:rsidRPr="00776F20">
                    <w:rPr>
                      <w:rFonts w:ascii="Arial" w:eastAsia="Malgun Gothic" w:hAnsi="Arial" w:cs="Times New Roman"/>
                      <w:sz w:val="16"/>
                      <w:szCs w:val="20"/>
                      <w:lang w:val="en-GB" w:eastAsia="en-US"/>
                    </w:rPr>
                    <w:t>Wearables</w:t>
                  </w:r>
                  <w:proofErr w:type="spellEnd"/>
                </w:p>
                <w:p w:rsidR="00776F20" w:rsidRPr="00776F20" w:rsidRDefault="00776F20" w:rsidP="00776F20">
                  <w:pPr>
                    <w:keepNext/>
                    <w:keepLines/>
                    <w:jc w:val="center"/>
                    <w:rPr>
                      <w:rFonts w:ascii="Arial" w:eastAsia="Malgun Gothic" w:hAnsi="Arial" w:cs="Times New Roman"/>
                      <w:sz w:val="16"/>
                      <w:szCs w:val="20"/>
                      <w:lang w:val="en-GB" w:eastAsia="en-US"/>
                    </w:rPr>
                  </w:pPr>
                  <w:r w:rsidRPr="00776F20">
                    <w:rPr>
                      <w:rFonts w:ascii="Arial" w:eastAsia="Malgun Gothic" w:hAnsi="Arial" w:cs="Times New Roman"/>
                      <w:sz w:val="16"/>
                      <w:szCs w:val="20"/>
                      <w:lang w:val="en-GB" w:eastAsia="en-US"/>
                    </w:rPr>
                    <w:t>(note 6)</w:t>
                  </w:r>
                </w:p>
              </w:tc>
              <w:tc>
                <w:tcPr>
                  <w:tcW w:w="495"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10 Mbit/s</w:t>
                  </w:r>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10 Mbit/s</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 </w:t>
                  </w:r>
                  <w:proofErr w:type="spellStart"/>
                  <w:r w:rsidRPr="00776F20">
                    <w:rPr>
                      <w:rFonts w:ascii="Arial" w:eastAsia="Malgun Gothic" w:hAnsi="Arial" w:cs="Times New Roman"/>
                      <w:sz w:val="18"/>
                      <w:szCs w:val="20"/>
                      <w:lang w:val="en-GB" w:eastAsia="en-US"/>
                    </w:rPr>
                    <w:t>ms</w:t>
                  </w:r>
                  <w:proofErr w:type="spellEnd"/>
                </w:p>
              </w:tc>
              <w:tc>
                <w:tcPr>
                  <w:tcW w:w="494" w:type="pct"/>
                  <w:shd w:val="clear" w:color="auto" w:fill="auto"/>
                </w:tcPr>
                <w:p w:rsidR="00776F20" w:rsidRPr="00776F20" w:rsidRDefault="00776F20" w:rsidP="00776F20">
                  <w:pPr>
                    <w:keepNext/>
                    <w:keepLines/>
                    <w:jc w:val="center"/>
                    <w:rPr>
                      <w:rFonts w:ascii="Arial" w:eastAsia="Malgun Gothic" w:hAnsi="Arial" w:cs="Times New Roman"/>
                      <w:sz w:val="18"/>
                      <w:szCs w:val="20"/>
                      <w:vertAlign w:val="superscript"/>
                      <w:lang w:val="en-GB" w:eastAsia="en-US"/>
                    </w:rPr>
                  </w:pPr>
                  <w:r w:rsidRPr="00776F20">
                    <w:rPr>
                      <w:rFonts w:ascii="Arial" w:eastAsia="Malgun Gothic" w:hAnsi="Arial" w:cs="Times New Roman"/>
                      <w:sz w:val="18"/>
                      <w:szCs w:val="20"/>
                      <w:lang w:val="en-GB" w:eastAsia="en-US"/>
                    </w:rPr>
                    <w:t>20 Mbit/s per 100 m</w:t>
                  </w:r>
                  <w:r w:rsidRPr="00776F20">
                    <w:rPr>
                      <w:rFonts w:ascii="Arial" w:eastAsia="Malgun Gothic" w:hAnsi="Arial" w:cs="Times New Roman"/>
                      <w:sz w:val="18"/>
                      <w:szCs w:val="20"/>
                      <w:vertAlign w:val="superscript"/>
                      <w:lang w:val="en-GB" w:eastAsia="en-US"/>
                    </w:rPr>
                    <w:t>2</w:t>
                  </w:r>
                </w:p>
              </w:tc>
              <w:tc>
                <w:tcPr>
                  <w:tcW w:w="494" w:type="pct"/>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20 Mbit/s per 100 m</w:t>
                  </w:r>
                  <w:r w:rsidRPr="00776F20">
                    <w:rPr>
                      <w:rFonts w:ascii="Arial" w:eastAsia="Malgun Gothic" w:hAnsi="Arial" w:cs="Times New Roman"/>
                      <w:sz w:val="18"/>
                      <w:szCs w:val="20"/>
                      <w:vertAlign w:val="superscript"/>
                      <w:lang w:val="en-GB" w:eastAsia="en-US"/>
                    </w:rPr>
                    <w:t>2</w:t>
                  </w:r>
                </w:p>
              </w:tc>
              <w:tc>
                <w:tcPr>
                  <w:tcW w:w="549" w:type="pct"/>
                  <w:shd w:val="clear" w:color="auto" w:fill="auto"/>
                </w:tcPr>
                <w:p w:rsidR="00776F20" w:rsidRPr="00776F20" w:rsidRDefault="00776F20" w:rsidP="00776F20">
                  <w:pPr>
                    <w:keepNext/>
                    <w:keepLines/>
                    <w:jc w:val="center"/>
                    <w:rPr>
                      <w:rFonts w:ascii="Arial" w:eastAsia="Malgun Gothic" w:hAnsi="Arial" w:cs="Times New Roman"/>
                      <w:sz w:val="18"/>
                      <w:szCs w:val="20"/>
                      <w:lang w:val="en-GB" w:eastAsia="en-US"/>
                    </w:rPr>
                  </w:pPr>
                  <w:r w:rsidRPr="00776F20">
                    <w:rPr>
                      <w:rFonts w:ascii="Arial" w:eastAsia="Malgun Gothic" w:hAnsi="Arial" w:cs="Times New Roman"/>
                      <w:sz w:val="18"/>
                      <w:szCs w:val="20"/>
                      <w:lang w:val="en-GB" w:eastAsia="en-US"/>
                    </w:rPr>
                    <w:t xml:space="preserve">10 </w:t>
                  </w:r>
                  <w:proofErr w:type="spellStart"/>
                  <w:r w:rsidRPr="00776F20">
                    <w:rPr>
                      <w:rFonts w:ascii="Arial" w:eastAsia="Malgun Gothic" w:hAnsi="Arial" w:cs="Times New Roman"/>
                      <w:sz w:val="18"/>
                      <w:szCs w:val="20"/>
                      <w:lang w:val="en-GB" w:eastAsia="en-US"/>
                    </w:rPr>
                    <w:t>wearables</w:t>
                  </w:r>
                  <w:proofErr w:type="spellEnd"/>
                  <w:r w:rsidRPr="00776F20">
                    <w:rPr>
                      <w:rFonts w:ascii="Arial" w:eastAsia="Malgun Gothic" w:hAnsi="Arial" w:cs="Times New Roman"/>
                      <w:sz w:val="18"/>
                      <w:szCs w:val="20"/>
                      <w:lang w:val="en-GB" w:eastAsia="en-US"/>
                    </w:rPr>
                    <w:t xml:space="preserve"> per 100 m</w:t>
                  </w:r>
                  <w:r w:rsidRPr="00776F20">
                    <w:rPr>
                      <w:rFonts w:ascii="Arial" w:eastAsia="Malgun Gothic" w:hAnsi="Arial" w:cs="Times New Roman"/>
                      <w:sz w:val="18"/>
                      <w:szCs w:val="20"/>
                      <w:vertAlign w:val="superscript"/>
                      <w:lang w:val="en-GB" w:eastAsia="en-US"/>
                    </w:rPr>
                    <w:t>2</w:t>
                  </w:r>
                </w:p>
              </w:tc>
              <w:tc>
                <w:tcPr>
                  <w:tcW w:w="494" w:type="pct"/>
                  <w:shd w:val="clear" w:color="auto" w:fill="auto"/>
                </w:tcPr>
                <w:p w:rsidR="00776F20" w:rsidRPr="00776F20" w:rsidRDefault="00776F20" w:rsidP="00776F20">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776F20">
                    <w:rPr>
                      <w:rFonts w:ascii="Arial" w:eastAsia="Times New Roman" w:hAnsi="Arial" w:cs="Times New Roman"/>
                      <w:sz w:val="18"/>
                      <w:szCs w:val="20"/>
                      <w:lang w:eastAsia="ja-JP"/>
                    </w:rPr>
                    <w:t>10 m x 10 m</w:t>
                  </w:r>
                </w:p>
              </w:tc>
              <w:tc>
                <w:tcPr>
                  <w:tcW w:w="495"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10 m indoor / outdoor</w:t>
                  </w:r>
                </w:p>
              </w:tc>
              <w:tc>
                <w:tcPr>
                  <w:tcW w:w="494" w:type="pct"/>
                </w:tcPr>
                <w:p w:rsidR="00776F20" w:rsidRPr="00776F20" w:rsidRDefault="00776F20" w:rsidP="00776F20">
                  <w:pPr>
                    <w:keepNext/>
                    <w:keepLines/>
                    <w:overflowPunct w:val="0"/>
                    <w:autoSpaceDE w:val="0"/>
                    <w:autoSpaceDN w:val="0"/>
                    <w:adjustRightInd w:val="0"/>
                    <w:jc w:val="center"/>
                    <w:textAlignment w:val="baseline"/>
                    <w:rPr>
                      <w:rFonts w:ascii="Arial" w:eastAsia="Times New Roman" w:hAnsi="Arial" w:cs="Times New Roman"/>
                      <w:sz w:val="18"/>
                      <w:szCs w:val="20"/>
                      <w:lang w:eastAsia="ja-JP"/>
                    </w:rPr>
                  </w:pPr>
                  <w:r w:rsidRPr="00776F20">
                    <w:rPr>
                      <w:rFonts w:ascii="Arial" w:eastAsia="Times New Roman" w:hAnsi="Arial" w:cs="Times New Roman"/>
                      <w:sz w:val="18"/>
                      <w:szCs w:val="20"/>
                      <w:lang w:eastAsia="ja-JP"/>
                    </w:rPr>
                    <w:t>1 to 2</w:t>
                  </w:r>
                </w:p>
              </w:tc>
            </w:tr>
            <w:bookmarkEnd w:id="17"/>
          </w:tbl>
          <w:p w:rsidR="00776F20" w:rsidRPr="00776F20" w:rsidRDefault="00776F20" w:rsidP="00776F20">
            <w:pPr>
              <w:rPr>
                <w:rFonts w:ascii="Times New Roman" w:eastAsia="Times New Roman" w:hAnsi="Times New Roman" w:cs="Times New Roman"/>
                <w:sz w:val="20"/>
                <w:szCs w:val="24"/>
              </w:rPr>
            </w:pPr>
          </w:p>
        </w:tc>
      </w:tr>
    </w:tbl>
    <w:p w:rsidR="00776F20" w:rsidRPr="00776F20" w:rsidRDefault="00776F20" w:rsidP="00776F20">
      <w:pPr>
        <w:spacing w:beforeLines="50" w:before="120" w:after="120"/>
        <w:rPr>
          <w:rFonts w:ascii="Times New Roman" w:eastAsia="宋体" w:hAnsi="Times New Roman" w:cs="Times New Roman"/>
          <w:sz w:val="20"/>
          <w:szCs w:val="24"/>
        </w:rPr>
      </w:pPr>
      <w:r w:rsidRPr="00776F20">
        <w:rPr>
          <w:rFonts w:ascii="Times New Roman" w:eastAsia="宋体" w:hAnsi="Times New Roman" w:cs="Times New Roman" w:hint="eastAsia"/>
          <w:sz w:val="20"/>
          <w:szCs w:val="24"/>
        </w:rPr>
        <w:t xml:space="preserve">In Rel-18, if time is allowed, multi-hops can also be considered in order to meet the above KPIs listed in TS22.261. </w:t>
      </w:r>
    </w:p>
    <w:p w:rsidR="00776F20" w:rsidRPr="00776F20" w:rsidRDefault="00776F20" w:rsidP="00776F20">
      <w:pPr>
        <w:overflowPunct w:val="0"/>
        <w:autoSpaceDE w:val="0"/>
        <w:autoSpaceDN w:val="0"/>
        <w:adjustRightInd w:val="0"/>
        <w:spacing w:before="120" w:after="120"/>
        <w:textAlignment w:val="baseline"/>
        <w:rPr>
          <w:rFonts w:ascii="Times New Roman" w:eastAsia="宋体" w:hAnsi="Times New Roman" w:cs="Times New Roman"/>
          <w:b/>
          <w:sz w:val="20"/>
          <w:szCs w:val="20"/>
          <w:lang w:val="en-GB"/>
        </w:rPr>
      </w:pPr>
      <w:bookmarkStart w:id="18" w:name="_Ref73370529"/>
      <w:r w:rsidRPr="00776F20">
        <w:rPr>
          <w:rFonts w:ascii="Times New Roman" w:eastAsia="宋体" w:hAnsi="Times New Roman" w:cs="Times New Roman"/>
          <w:b/>
          <w:sz w:val="20"/>
          <w:szCs w:val="20"/>
          <w:lang w:val="en-GB" w:eastAsia="en-US"/>
        </w:rPr>
        <w:t xml:space="preserve">Proposal </w:t>
      </w:r>
      <w:r w:rsidRPr="00776F20">
        <w:rPr>
          <w:rFonts w:ascii="Times New Roman" w:eastAsia="宋体" w:hAnsi="Times New Roman" w:cs="Times New Roman"/>
          <w:b/>
          <w:sz w:val="20"/>
          <w:szCs w:val="20"/>
          <w:lang w:val="en-GB" w:eastAsia="en-US"/>
        </w:rPr>
        <w:fldChar w:fldCharType="begin"/>
      </w:r>
      <w:r w:rsidRPr="00776F20">
        <w:rPr>
          <w:rFonts w:ascii="Times New Roman" w:eastAsia="宋体" w:hAnsi="Times New Roman" w:cs="Times New Roman"/>
          <w:b/>
          <w:sz w:val="20"/>
          <w:szCs w:val="20"/>
          <w:lang w:val="en-GB" w:eastAsia="en-US"/>
        </w:rPr>
        <w:instrText xml:space="preserve"> SEQ Proposal \* ARABIC </w:instrText>
      </w:r>
      <w:r w:rsidRPr="00776F20">
        <w:rPr>
          <w:rFonts w:ascii="Times New Roman" w:eastAsia="宋体" w:hAnsi="Times New Roman" w:cs="Times New Roman"/>
          <w:b/>
          <w:sz w:val="20"/>
          <w:szCs w:val="20"/>
          <w:lang w:val="en-GB" w:eastAsia="en-US"/>
        </w:rPr>
        <w:fldChar w:fldCharType="separate"/>
      </w:r>
      <w:r w:rsidRPr="00776F20">
        <w:rPr>
          <w:rFonts w:ascii="Times New Roman" w:eastAsia="宋体" w:hAnsi="Times New Roman" w:cs="Times New Roman"/>
          <w:b/>
          <w:noProof/>
          <w:sz w:val="20"/>
          <w:szCs w:val="20"/>
          <w:lang w:val="en-GB" w:eastAsia="en-US"/>
        </w:rPr>
        <w:t>6</w:t>
      </w:r>
      <w:r w:rsidRPr="00776F20">
        <w:rPr>
          <w:rFonts w:ascii="Times New Roman" w:eastAsia="宋体" w:hAnsi="Times New Roman" w:cs="Times New Roman"/>
          <w:b/>
          <w:sz w:val="20"/>
          <w:szCs w:val="20"/>
          <w:lang w:val="en-GB" w:eastAsia="en-US"/>
        </w:rPr>
        <w:fldChar w:fldCharType="end"/>
      </w:r>
      <w:r w:rsidRPr="00776F20">
        <w:rPr>
          <w:rFonts w:ascii="Times New Roman" w:eastAsia="宋体" w:hAnsi="Times New Roman" w:cs="Times New Roman" w:hint="eastAsia"/>
          <w:b/>
          <w:sz w:val="20"/>
          <w:szCs w:val="20"/>
          <w:lang w:val="en-GB" w:eastAsia="en-US"/>
        </w:rPr>
        <w:t xml:space="preserve">: </w:t>
      </w:r>
      <w:r w:rsidR="00F168FF">
        <w:rPr>
          <w:rFonts w:ascii="Times New Roman" w:eastAsia="宋体" w:hAnsi="Times New Roman" w:cs="Times New Roman" w:hint="eastAsia"/>
          <w:b/>
          <w:sz w:val="20"/>
          <w:szCs w:val="20"/>
          <w:lang w:val="en-GB"/>
        </w:rPr>
        <w:t>M</w:t>
      </w:r>
      <w:r w:rsidRPr="00776F20">
        <w:rPr>
          <w:rFonts w:ascii="Times New Roman" w:eastAsia="宋体" w:hAnsi="Times New Roman" w:cs="Times New Roman" w:hint="eastAsia"/>
          <w:b/>
          <w:sz w:val="20"/>
          <w:szCs w:val="20"/>
          <w:lang w:val="en-GB"/>
        </w:rPr>
        <w:t xml:space="preserve">ulti-hops </w:t>
      </w:r>
      <w:r w:rsidR="00F168FF">
        <w:rPr>
          <w:rFonts w:ascii="Times New Roman" w:eastAsia="宋体" w:hAnsi="Times New Roman" w:cs="Times New Roman" w:hint="eastAsia"/>
          <w:b/>
          <w:sz w:val="20"/>
          <w:szCs w:val="20"/>
          <w:lang w:val="en-GB"/>
        </w:rPr>
        <w:t xml:space="preserve">can be considered </w:t>
      </w:r>
      <w:r w:rsidRPr="00776F20">
        <w:rPr>
          <w:rFonts w:ascii="Times New Roman" w:eastAsia="宋体" w:hAnsi="Times New Roman" w:cs="Times New Roman" w:hint="eastAsia"/>
          <w:b/>
          <w:sz w:val="20"/>
          <w:szCs w:val="20"/>
          <w:lang w:val="en-GB"/>
        </w:rPr>
        <w:t xml:space="preserve">in Rel-18 </w:t>
      </w:r>
      <w:proofErr w:type="spellStart"/>
      <w:r w:rsidRPr="00776F20">
        <w:rPr>
          <w:rFonts w:ascii="Times New Roman" w:eastAsia="宋体" w:hAnsi="Times New Roman" w:cs="Times New Roman" w:hint="eastAsia"/>
          <w:b/>
          <w:sz w:val="20"/>
          <w:szCs w:val="20"/>
          <w:lang w:val="en-GB"/>
        </w:rPr>
        <w:t>sidelink</w:t>
      </w:r>
      <w:proofErr w:type="spellEnd"/>
      <w:r w:rsidRPr="00776F20">
        <w:rPr>
          <w:rFonts w:ascii="Times New Roman" w:eastAsia="宋体" w:hAnsi="Times New Roman" w:cs="Times New Roman" w:hint="eastAsia"/>
          <w:b/>
          <w:sz w:val="20"/>
          <w:szCs w:val="20"/>
          <w:lang w:val="en-GB"/>
        </w:rPr>
        <w:t xml:space="preserve"> relay enhancement.</w:t>
      </w:r>
      <w:bookmarkEnd w:id="18"/>
      <w:r w:rsidRPr="00776F20">
        <w:rPr>
          <w:rFonts w:ascii="Times New Roman" w:eastAsia="宋体" w:hAnsi="Times New Roman" w:cs="Times New Roman" w:hint="eastAsia"/>
          <w:b/>
          <w:sz w:val="20"/>
          <w:szCs w:val="20"/>
          <w:lang w:val="en-GB"/>
        </w:rPr>
        <w:t xml:space="preserve"> </w:t>
      </w:r>
    </w:p>
    <w:p w:rsidR="00776F20" w:rsidRPr="00776F20" w:rsidRDefault="00776F20" w:rsidP="005B7AF0">
      <w:pPr>
        <w:pStyle w:val="1"/>
      </w:pPr>
      <w:r w:rsidRPr="00776F20">
        <w:t>Conclusion</w:t>
      </w:r>
    </w:p>
    <w:p w:rsidR="00776F20" w:rsidRPr="00776F20" w:rsidRDefault="00776F20" w:rsidP="00776F20">
      <w:pPr>
        <w:spacing w:after="120"/>
        <w:rPr>
          <w:rFonts w:ascii="Times New Roman" w:eastAsia="宋体" w:hAnsi="Times New Roman" w:cs="Times New Roman"/>
          <w:sz w:val="20"/>
          <w:szCs w:val="24"/>
          <w:lang w:val="en-GB"/>
        </w:rPr>
      </w:pPr>
      <w:r w:rsidRPr="00776F20">
        <w:rPr>
          <w:rFonts w:ascii="Times New Roman" w:eastAsia="宋体" w:hAnsi="Times New Roman" w:cs="Times New Roman" w:hint="eastAsia"/>
          <w:sz w:val="20"/>
          <w:szCs w:val="24"/>
          <w:lang w:val="en-GB"/>
        </w:rPr>
        <w:t>According to the analysis in section 2, it is proposed:</w:t>
      </w:r>
    </w:p>
    <w:p w:rsidR="00776F20" w:rsidRPr="00776F20" w:rsidRDefault="00776F20" w:rsidP="00C55CE5">
      <w:pPr>
        <w:spacing w:after="120" w:line="360" w:lineRule="auto"/>
        <w:rPr>
          <w:rFonts w:ascii="Times New Roman" w:eastAsia="宋体" w:hAnsi="Times New Roman" w:cs="Times New Roman"/>
          <w:sz w:val="20"/>
          <w:szCs w:val="24"/>
          <w:lang w:val="en-GB"/>
        </w:rPr>
      </w:pPr>
      <w:r w:rsidRPr="00776F20">
        <w:rPr>
          <w:rFonts w:ascii="Times New Roman" w:eastAsia="宋体" w:hAnsi="Times New Roman" w:cs="Times New Roman"/>
          <w:sz w:val="20"/>
          <w:szCs w:val="24"/>
          <w:lang w:val="en-GB"/>
        </w:rPr>
        <w:lastRenderedPageBreak/>
        <w:fldChar w:fldCharType="begin"/>
      </w:r>
      <w:r w:rsidRPr="00776F20">
        <w:rPr>
          <w:rFonts w:ascii="Times New Roman" w:eastAsia="宋体" w:hAnsi="Times New Roman" w:cs="Times New Roman"/>
          <w:sz w:val="20"/>
          <w:szCs w:val="24"/>
          <w:lang w:val="en-GB"/>
        </w:rPr>
        <w:instrText xml:space="preserve"> REF _Ref73370516 \h </w:instrText>
      </w:r>
      <w:r w:rsidRPr="00776F20">
        <w:rPr>
          <w:rFonts w:ascii="Times New Roman" w:eastAsia="宋体" w:hAnsi="Times New Roman" w:cs="Times New Roman"/>
          <w:sz w:val="20"/>
          <w:szCs w:val="24"/>
          <w:lang w:val="en-GB"/>
        </w:rPr>
      </w:r>
      <w:r w:rsidR="00C55CE5">
        <w:rPr>
          <w:rFonts w:ascii="Times New Roman" w:eastAsia="宋体" w:hAnsi="Times New Roman" w:cs="Times New Roman"/>
          <w:sz w:val="20"/>
          <w:szCs w:val="24"/>
          <w:lang w:val="en-GB"/>
        </w:rPr>
        <w:instrText xml:space="preserve"> \* MERGEFORMAT </w:instrText>
      </w:r>
      <w:r w:rsidRPr="00776F20">
        <w:rPr>
          <w:rFonts w:ascii="Times New Roman" w:eastAsia="宋体" w:hAnsi="Times New Roman" w:cs="Times New Roman"/>
          <w:sz w:val="20"/>
          <w:szCs w:val="24"/>
          <w:lang w:val="en-GB"/>
        </w:rPr>
        <w:fldChar w:fldCharType="separate"/>
      </w:r>
      <w:r w:rsidR="006D1E77" w:rsidRPr="00776F20">
        <w:rPr>
          <w:rFonts w:ascii="Times New Roman" w:eastAsia="宋体" w:hAnsi="Times New Roman" w:cs="Times New Roman"/>
          <w:b/>
          <w:sz w:val="20"/>
          <w:szCs w:val="20"/>
          <w:lang w:val="en-GB" w:eastAsia="en-US"/>
        </w:rPr>
        <w:t xml:space="preserve">Proposal </w:t>
      </w:r>
      <w:r w:rsidR="006D1E77" w:rsidRPr="00776F20">
        <w:rPr>
          <w:rFonts w:ascii="Times New Roman" w:eastAsia="宋体" w:hAnsi="Times New Roman" w:cs="Times New Roman"/>
          <w:b/>
          <w:noProof/>
          <w:sz w:val="20"/>
          <w:szCs w:val="20"/>
          <w:lang w:val="en-GB" w:eastAsia="en-US"/>
        </w:rPr>
        <w:t>1</w:t>
      </w:r>
      <w:r w:rsidR="006D1E77" w:rsidRPr="00776F20">
        <w:rPr>
          <w:rFonts w:ascii="Times New Roman" w:eastAsia="宋体" w:hAnsi="Times New Roman" w:cs="Times New Roman" w:hint="eastAsia"/>
          <w:b/>
          <w:sz w:val="20"/>
          <w:szCs w:val="20"/>
          <w:lang w:val="en-GB" w:eastAsia="en-US"/>
        </w:rPr>
        <w:t xml:space="preserve">: </w:t>
      </w:r>
      <w:r w:rsidR="006D1E77" w:rsidRPr="00776F20">
        <w:rPr>
          <w:rFonts w:ascii="Times New Roman" w:eastAsia="宋体" w:hAnsi="Times New Roman" w:cs="Times New Roman" w:hint="eastAsia"/>
          <w:b/>
          <w:sz w:val="20"/>
          <w:szCs w:val="20"/>
          <w:lang w:val="en-GB"/>
        </w:rPr>
        <w:t>Further service continuity enhancements, e.g., inter-</w:t>
      </w:r>
      <w:proofErr w:type="spellStart"/>
      <w:r w:rsidR="006D1E77" w:rsidRPr="00776F20">
        <w:rPr>
          <w:rFonts w:ascii="Times New Roman" w:eastAsia="宋体" w:hAnsi="Times New Roman" w:cs="Times New Roman" w:hint="eastAsia"/>
          <w:b/>
          <w:sz w:val="20"/>
          <w:szCs w:val="20"/>
          <w:lang w:val="en-GB"/>
        </w:rPr>
        <w:t>gNB</w:t>
      </w:r>
      <w:proofErr w:type="spellEnd"/>
      <w:r w:rsidR="006D1E77" w:rsidRPr="00776F20">
        <w:rPr>
          <w:rFonts w:ascii="Times New Roman" w:eastAsia="宋体" w:hAnsi="Times New Roman" w:cs="Times New Roman" w:hint="eastAsia"/>
          <w:b/>
          <w:sz w:val="20"/>
          <w:szCs w:val="20"/>
          <w:lang w:val="en-GB"/>
        </w:rPr>
        <w:t xml:space="preserve"> mobility, indirect/indirect path switch and group mobility, </w:t>
      </w:r>
      <w:r w:rsidR="006D1E77">
        <w:rPr>
          <w:rFonts w:ascii="Times New Roman" w:eastAsia="宋体" w:hAnsi="Times New Roman" w:cs="Times New Roman" w:hint="eastAsia"/>
          <w:b/>
          <w:sz w:val="20"/>
          <w:szCs w:val="20"/>
          <w:lang w:val="en-GB"/>
        </w:rPr>
        <w:t>should</w:t>
      </w:r>
      <w:r w:rsidR="006D1E77" w:rsidRPr="00776F20">
        <w:rPr>
          <w:rFonts w:ascii="Times New Roman" w:eastAsia="宋体" w:hAnsi="Times New Roman" w:cs="Times New Roman" w:hint="eastAsia"/>
          <w:b/>
          <w:sz w:val="20"/>
          <w:szCs w:val="20"/>
          <w:lang w:val="en-GB"/>
        </w:rPr>
        <w:t xml:space="preserve"> be considered in Rel-18 </w:t>
      </w:r>
      <w:proofErr w:type="spellStart"/>
      <w:r w:rsidR="006D1E77" w:rsidRPr="00776F20">
        <w:rPr>
          <w:rFonts w:ascii="Times New Roman" w:eastAsia="宋体" w:hAnsi="Times New Roman" w:cs="Times New Roman" w:hint="eastAsia"/>
          <w:b/>
          <w:sz w:val="20"/>
          <w:szCs w:val="20"/>
          <w:lang w:val="en-GB"/>
        </w:rPr>
        <w:t>sidelink</w:t>
      </w:r>
      <w:proofErr w:type="spellEnd"/>
      <w:r w:rsidR="006D1E77" w:rsidRPr="00776F20">
        <w:rPr>
          <w:rFonts w:ascii="Times New Roman" w:eastAsia="宋体" w:hAnsi="Times New Roman" w:cs="Times New Roman" w:hint="eastAsia"/>
          <w:b/>
          <w:sz w:val="20"/>
          <w:szCs w:val="20"/>
          <w:lang w:val="en-GB"/>
        </w:rPr>
        <w:t xml:space="preserve"> relay enhancement.</w:t>
      </w:r>
      <w:r w:rsidRPr="00776F20">
        <w:rPr>
          <w:rFonts w:ascii="Times New Roman" w:eastAsia="宋体" w:hAnsi="Times New Roman" w:cs="Times New Roman"/>
          <w:sz w:val="20"/>
          <w:szCs w:val="24"/>
          <w:lang w:val="en-GB"/>
        </w:rPr>
        <w:fldChar w:fldCharType="end"/>
      </w:r>
    </w:p>
    <w:p w:rsidR="00776F20" w:rsidRPr="00776F20" w:rsidRDefault="00776F20" w:rsidP="00C55CE5">
      <w:pPr>
        <w:spacing w:after="120" w:line="360" w:lineRule="auto"/>
        <w:rPr>
          <w:rFonts w:ascii="Times New Roman" w:eastAsia="宋体" w:hAnsi="Times New Roman" w:cs="Times New Roman"/>
          <w:sz w:val="20"/>
          <w:szCs w:val="24"/>
          <w:lang w:val="en-GB"/>
        </w:rPr>
      </w:pPr>
      <w:r w:rsidRPr="00776F20">
        <w:rPr>
          <w:rFonts w:ascii="Times New Roman" w:eastAsia="宋体" w:hAnsi="Times New Roman" w:cs="Times New Roman"/>
          <w:sz w:val="20"/>
          <w:szCs w:val="24"/>
          <w:lang w:val="en-GB"/>
        </w:rPr>
        <w:fldChar w:fldCharType="begin"/>
      </w:r>
      <w:r w:rsidRPr="00776F20">
        <w:rPr>
          <w:rFonts w:ascii="Times New Roman" w:eastAsia="宋体" w:hAnsi="Times New Roman" w:cs="Times New Roman"/>
          <w:sz w:val="20"/>
          <w:szCs w:val="24"/>
          <w:lang w:val="en-GB"/>
        </w:rPr>
        <w:instrText xml:space="preserve"> REF _Ref73370522 \h </w:instrText>
      </w:r>
      <w:r w:rsidRPr="00776F20">
        <w:rPr>
          <w:rFonts w:ascii="Times New Roman" w:eastAsia="宋体" w:hAnsi="Times New Roman" w:cs="Times New Roman"/>
          <w:sz w:val="20"/>
          <w:szCs w:val="24"/>
          <w:lang w:val="en-GB"/>
        </w:rPr>
      </w:r>
      <w:r w:rsidR="00C55CE5">
        <w:rPr>
          <w:rFonts w:ascii="Times New Roman" w:eastAsia="宋体" w:hAnsi="Times New Roman" w:cs="Times New Roman"/>
          <w:sz w:val="20"/>
          <w:szCs w:val="24"/>
          <w:lang w:val="en-GB"/>
        </w:rPr>
        <w:instrText xml:space="preserve"> \* MERGEFORMAT </w:instrText>
      </w:r>
      <w:r w:rsidRPr="00776F20">
        <w:rPr>
          <w:rFonts w:ascii="Times New Roman" w:eastAsia="宋体" w:hAnsi="Times New Roman" w:cs="Times New Roman"/>
          <w:sz w:val="20"/>
          <w:szCs w:val="24"/>
          <w:lang w:val="en-GB"/>
        </w:rPr>
        <w:fldChar w:fldCharType="separate"/>
      </w:r>
      <w:r w:rsidR="006D1E77" w:rsidRPr="00776F20">
        <w:rPr>
          <w:rFonts w:ascii="Times New Roman" w:eastAsia="宋体" w:hAnsi="Times New Roman" w:cs="Times New Roman"/>
          <w:b/>
          <w:sz w:val="20"/>
          <w:szCs w:val="20"/>
          <w:lang w:val="en-GB" w:eastAsia="en-US"/>
        </w:rPr>
        <w:t xml:space="preserve">Proposal </w:t>
      </w:r>
      <w:r w:rsidR="006D1E77" w:rsidRPr="00776F20">
        <w:rPr>
          <w:rFonts w:ascii="Times New Roman" w:eastAsia="宋体" w:hAnsi="Times New Roman" w:cs="Times New Roman"/>
          <w:b/>
          <w:noProof/>
          <w:sz w:val="20"/>
          <w:szCs w:val="20"/>
          <w:lang w:val="en-GB" w:eastAsia="en-US"/>
        </w:rPr>
        <w:t>2</w:t>
      </w:r>
      <w:r w:rsidR="006D1E77" w:rsidRPr="00776F20">
        <w:rPr>
          <w:rFonts w:ascii="Times New Roman" w:eastAsia="宋体" w:hAnsi="Times New Roman" w:cs="Times New Roman" w:hint="eastAsia"/>
          <w:b/>
          <w:sz w:val="20"/>
          <w:szCs w:val="20"/>
          <w:lang w:val="en-GB" w:eastAsia="en-US"/>
        </w:rPr>
        <w:t xml:space="preserve">: </w:t>
      </w:r>
      <w:r w:rsidR="006D1E77" w:rsidRPr="00776F20">
        <w:rPr>
          <w:rFonts w:ascii="Times New Roman" w:eastAsia="宋体" w:hAnsi="Times New Roman" w:cs="Times New Roman" w:hint="eastAsia"/>
          <w:b/>
          <w:sz w:val="20"/>
          <w:szCs w:val="20"/>
          <w:lang w:val="en-GB"/>
        </w:rPr>
        <w:t xml:space="preserve">U2U relay </w:t>
      </w:r>
      <w:r w:rsidR="006D1E77">
        <w:rPr>
          <w:rFonts w:ascii="Times New Roman" w:eastAsia="宋体" w:hAnsi="Times New Roman" w:cs="Times New Roman" w:hint="eastAsia"/>
          <w:b/>
          <w:sz w:val="20"/>
          <w:szCs w:val="20"/>
          <w:lang w:val="en-GB"/>
        </w:rPr>
        <w:t>shou</w:t>
      </w:r>
      <w:bookmarkStart w:id="19" w:name="_GoBack"/>
      <w:bookmarkEnd w:id="19"/>
      <w:r w:rsidR="006D1E77">
        <w:rPr>
          <w:rFonts w:ascii="Times New Roman" w:eastAsia="宋体" w:hAnsi="Times New Roman" w:cs="Times New Roman" w:hint="eastAsia"/>
          <w:b/>
          <w:sz w:val="20"/>
          <w:szCs w:val="20"/>
          <w:lang w:val="en-GB"/>
        </w:rPr>
        <w:t>ld</w:t>
      </w:r>
      <w:r w:rsidR="006D1E77" w:rsidRPr="00776F20">
        <w:rPr>
          <w:rFonts w:ascii="Times New Roman" w:eastAsia="宋体" w:hAnsi="Times New Roman" w:cs="Times New Roman" w:hint="eastAsia"/>
          <w:b/>
          <w:sz w:val="20"/>
          <w:szCs w:val="20"/>
          <w:lang w:val="en-GB"/>
        </w:rPr>
        <w:t xml:space="preserve"> be considered in Rel-18 </w:t>
      </w:r>
      <w:proofErr w:type="spellStart"/>
      <w:r w:rsidR="006D1E77" w:rsidRPr="00776F20">
        <w:rPr>
          <w:rFonts w:ascii="Times New Roman" w:eastAsia="宋体" w:hAnsi="Times New Roman" w:cs="Times New Roman" w:hint="eastAsia"/>
          <w:b/>
          <w:sz w:val="20"/>
          <w:szCs w:val="20"/>
          <w:lang w:val="en-GB"/>
        </w:rPr>
        <w:t>sidelink</w:t>
      </w:r>
      <w:proofErr w:type="spellEnd"/>
      <w:r w:rsidR="006D1E77" w:rsidRPr="00776F20">
        <w:rPr>
          <w:rFonts w:ascii="Times New Roman" w:eastAsia="宋体" w:hAnsi="Times New Roman" w:cs="Times New Roman" w:hint="eastAsia"/>
          <w:b/>
          <w:sz w:val="20"/>
          <w:szCs w:val="20"/>
          <w:lang w:val="en-GB"/>
        </w:rPr>
        <w:t xml:space="preserve"> relay enhancement.</w:t>
      </w:r>
      <w:r w:rsidRPr="00776F20">
        <w:rPr>
          <w:rFonts w:ascii="Times New Roman" w:eastAsia="宋体" w:hAnsi="Times New Roman" w:cs="Times New Roman"/>
          <w:sz w:val="20"/>
          <w:szCs w:val="24"/>
          <w:lang w:val="en-GB"/>
        </w:rPr>
        <w:fldChar w:fldCharType="end"/>
      </w:r>
    </w:p>
    <w:p w:rsidR="00776F20" w:rsidRPr="00776F20" w:rsidRDefault="00776F20" w:rsidP="00C55CE5">
      <w:pPr>
        <w:spacing w:after="120" w:line="360" w:lineRule="auto"/>
        <w:rPr>
          <w:rFonts w:ascii="Times New Roman" w:eastAsia="宋体" w:hAnsi="Times New Roman" w:cs="Times New Roman"/>
          <w:sz w:val="20"/>
          <w:szCs w:val="24"/>
          <w:lang w:val="en-GB"/>
        </w:rPr>
      </w:pPr>
      <w:r w:rsidRPr="00776F20">
        <w:rPr>
          <w:rFonts w:ascii="Times New Roman" w:eastAsia="宋体" w:hAnsi="Times New Roman" w:cs="Times New Roman"/>
          <w:sz w:val="20"/>
          <w:szCs w:val="24"/>
          <w:lang w:val="en-GB"/>
        </w:rPr>
        <w:fldChar w:fldCharType="begin"/>
      </w:r>
      <w:r w:rsidRPr="00776F20">
        <w:rPr>
          <w:rFonts w:ascii="Times New Roman" w:eastAsia="宋体" w:hAnsi="Times New Roman" w:cs="Times New Roman"/>
          <w:sz w:val="20"/>
          <w:szCs w:val="24"/>
          <w:lang w:val="en-GB"/>
        </w:rPr>
        <w:instrText xml:space="preserve"> REF _Ref73370519 \h </w:instrText>
      </w:r>
      <w:r w:rsidRPr="00776F20">
        <w:rPr>
          <w:rFonts w:ascii="Times New Roman" w:eastAsia="宋体" w:hAnsi="Times New Roman" w:cs="Times New Roman"/>
          <w:sz w:val="20"/>
          <w:szCs w:val="24"/>
          <w:lang w:val="en-GB"/>
        </w:rPr>
      </w:r>
      <w:r w:rsidR="00C55CE5">
        <w:rPr>
          <w:rFonts w:ascii="Times New Roman" w:eastAsia="宋体" w:hAnsi="Times New Roman" w:cs="Times New Roman"/>
          <w:sz w:val="20"/>
          <w:szCs w:val="24"/>
          <w:lang w:val="en-GB"/>
        </w:rPr>
        <w:instrText xml:space="preserve"> \* MERGEFORMAT </w:instrText>
      </w:r>
      <w:r w:rsidRPr="00776F20">
        <w:rPr>
          <w:rFonts w:ascii="Times New Roman" w:eastAsia="宋体" w:hAnsi="Times New Roman" w:cs="Times New Roman"/>
          <w:sz w:val="20"/>
          <w:szCs w:val="24"/>
          <w:lang w:val="en-GB"/>
        </w:rPr>
        <w:fldChar w:fldCharType="separate"/>
      </w:r>
      <w:r w:rsidR="006D1E77" w:rsidRPr="00776F20">
        <w:rPr>
          <w:rFonts w:ascii="Times New Roman" w:eastAsia="宋体" w:hAnsi="Times New Roman" w:cs="Times New Roman"/>
          <w:b/>
          <w:sz w:val="20"/>
          <w:szCs w:val="20"/>
          <w:lang w:val="en-GB" w:eastAsia="en-US"/>
        </w:rPr>
        <w:t xml:space="preserve">Proposal </w:t>
      </w:r>
      <w:r w:rsidR="006D1E77" w:rsidRPr="00776F20">
        <w:rPr>
          <w:rFonts w:ascii="Times New Roman" w:eastAsia="宋体" w:hAnsi="Times New Roman" w:cs="Times New Roman"/>
          <w:b/>
          <w:noProof/>
          <w:sz w:val="20"/>
          <w:szCs w:val="20"/>
          <w:lang w:val="en-GB" w:eastAsia="en-US"/>
        </w:rPr>
        <w:t>3</w:t>
      </w:r>
      <w:r w:rsidR="006D1E77" w:rsidRPr="00776F20">
        <w:rPr>
          <w:rFonts w:ascii="Times New Roman" w:eastAsia="宋体" w:hAnsi="Times New Roman" w:cs="Times New Roman" w:hint="eastAsia"/>
          <w:b/>
          <w:sz w:val="20"/>
          <w:szCs w:val="20"/>
          <w:lang w:val="en-GB" w:eastAsia="en-US"/>
        </w:rPr>
        <w:t xml:space="preserve">: </w:t>
      </w:r>
      <w:r w:rsidR="006D1E77" w:rsidRPr="00776F20">
        <w:rPr>
          <w:rFonts w:ascii="Times New Roman" w:eastAsia="宋体" w:hAnsi="Times New Roman" w:cs="Times New Roman" w:hint="eastAsia"/>
          <w:b/>
          <w:sz w:val="20"/>
          <w:szCs w:val="20"/>
          <w:lang w:val="en-GB"/>
        </w:rPr>
        <w:t xml:space="preserve">Multi-paths </w:t>
      </w:r>
      <w:r w:rsidR="006D1E77">
        <w:rPr>
          <w:rFonts w:ascii="Times New Roman" w:eastAsia="宋体" w:hAnsi="Times New Roman" w:cs="Times New Roman" w:hint="eastAsia"/>
          <w:b/>
          <w:sz w:val="20"/>
          <w:szCs w:val="20"/>
          <w:lang w:val="en-GB"/>
        </w:rPr>
        <w:t>should</w:t>
      </w:r>
      <w:r w:rsidR="006D1E77" w:rsidRPr="00776F20">
        <w:rPr>
          <w:rFonts w:ascii="Times New Roman" w:eastAsia="宋体" w:hAnsi="Times New Roman" w:cs="Times New Roman" w:hint="eastAsia"/>
          <w:b/>
          <w:sz w:val="20"/>
          <w:szCs w:val="20"/>
          <w:lang w:val="en-GB"/>
        </w:rPr>
        <w:t xml:space="preserve"> be considered in Rel-18 </w:t>
      </w:r>
      <w:proofErr w:type="spellStart"/>
      <w:r w:rsidR="006D1E77" w:rsidRPr="00776F20">
        <w:rPr>
          <w:rFonts w:ascii="Times New Roman" w:eastAsia="宋体" w:hAnsi="Times New Roman" w:cs="Times New Roman" w:hint="eastAsia"/>
          <w:b/>
          <w:sz w:val="20"/>
          <w:szCs w:val="20"/>
          <w:lang w:val="en-GB"/>
        </w:rPr>
        <w:t>sidelink</w:t>
      </w:r>
      <w:proofErr w:type="spellEnd"/>
      <w:r w:rsidR="006D1E77" w:rsidRPr="00776F20">
        <w:rPr>
          <w:rFonts w:ascii="Times New Roman" w:eastAsia="宋体" w:hAnsi="Times New Roman" w:cs="Times New Roman" w:hint="eastAsia"/>
          <w:b/>
          <w:sz w:val="20"/>
          <w:szCs w:val="20"/>
          <w:lang w:val="en-GB"/>
        </w:rPr>
        <w:t xml:space="preserve"> relay enhancement. </w:t>
      </w:r>
      <w:r w:rsidR="006D1E77">
        <w:rPr>
          <w:rFonts w:ascii="Times New Roman" w:eastAsia="宋体" w:hAnsi="Times New Roman" w:cs="Times New Roman" w:hint="eastAsia"/>
          <w:b/>
          <w:sz w:val="20"/>
          <w:szCs w:val="20"/>
          <w:lang w:val="en-GB"/>
        </w:rPr>
        <w:t>To limit the scenario to intra-</w:t>
      </w:r>
      <w:proofErr w:type="spellStart"/>
      <w:r w:rsidR="006D1E77">
        <w:rPr>
          <w:rFonts w:ascii="Times New Roman" w:eastAsia="宋体" w:hAnsi="Times New Roman" w:cs="Times New Roman" w:hint="eastAsia"/>
          <w:b/>
          <w:sz w:val="20"/>
          <w:szCs w:val="20"/>
          <w:lang w:val="en-GB"/>
        </w:rPr>
        <w:t>gNB</w:t>
      </w:r>
      <w:proofErr w:type="spellEnd"/>
      <w:r w:rsidR="006D1E77">
        <w:rPr>
          <w:rFonts w:ascii="Times New Roman" w:eastAsia="宋体" w:hAnsi="Times New Roman" w:cs="Times New Roman" w:hint="eastAsia"/>
          <w:b/>
          <w:sz w:val="20"/>
          <w:szCs w:val="20"/>
          <w:lang w:val="en-GB"/>
        </w:rPr>
        <w:t xml:space="preserve"> case can be considered if necessary. </w:t>
      </w:r>
      <w:r w:rsidRPr="00776F20">
        <w:rPr>
          <w:rFonts w:ascii="Times New Roman" w:eastAsia="宋体" w:hAnsi="Times New Roman" w:cs="Times New Roman"/>
          <w:sz w:val="20"/>
          <w:szCs w:val="24"/>
          <w:lang w:val="en-GB"/>
        </w:rPr>
        <w:fldChar w:fldCharType="end"/>
      </w:r>
    </w:p>
    <w:p w:rsidR="00776F20" w:rsidRPr="00776F20" w:rsidRDefault="00776F20" w:rsidP="00C55CE5">
      <w:pPr>
        <w:spacing w:after="120" w:line="360" w:lineRule="auto"/>
        <w:rPr>
          <w:rFonts w:ascii="Times New Roman" w:eastAsia="宋体" w:hAnsi="Times New Roman" w:cs="Times New Roman"/>
          <w:sz w:val="20"/>
          <w:szCs w:val="24"/>
          <w:lang w:val="en-GB"/>
        </w:rPr>
      </w:pPr>
      <w:r w:rsidRPr="00776F20">
        <w:rPr>
          <w:rFonts w:ascii="Times New Roman" w:eastAsia="宋体" w:hAnsi="Times New Roman" w:cs="Times New Roman"/>
          <w:sz w:val="20"/>
          <w:szCs w:val="24"/>
          <w:lang w:val="en-GB"/>
        </w:rPr>
        <w:fldChar w:fldCharType="begin"/>
      </w:r>
      <w:r w:rsidRPr="00776F20">
        <w:rPr>
          <w:rFonts w:ascii="Times New Roman" w:eastAsia="宋体" w:hAnsi="Times New Roman" w:cs="Times New Roman"/>
          <w:sz w:val="20"/>
          <w:szCs w:val="24"/>
          <w:lang w:val="en-GB"/>
        </w:rPr>
        <w:instrText xml:space="preserve"> REF _Ref73370525 \h </w:instrText>
      </w:r>
      <w:r w:rsidRPr="00776F20">
        <w:rPr>
          <w:rFonts w:ascii="Times New Roman" w:eastAsia="宋体" w:hAnsi="Times New Roman" w:cs="Times New Roman"/>
          <w:sz w:val="20"/>
          <w:szCs w:val="24"/>
          <w:lang w:val="en-GB"/>
        </w:rPr>
      </w:r>
      <w:r w:rsidR="00C55CE5">
        <w:rPr>
          <w:rFonts w:ascii="Times New Roman" w:eastAsia="宋体" w:hAnsi="Times New Roman" w:cs="Times New Roman"/>
          <w:sz w:val="20"/>
          <w:szCs w:val="24"/>
          <w:lang w:val="en-GB"/>
        </w:rPr>
        <w:instrText xml:space="preserve"> \* MERGEFORMAT </w:instrText>
      </w:r>
      <w:r w:rsidRPr="00776F20">
        <w:rPr>
          <w:rFonts w:ascii="Times New Roman" w:eastAsia="宋体" w:hAnsi="Times New Roman" w:cs="Times New Roman"/>
          <w:sz w:val="20"/>
          <w:szCs w:val="24"/>
          <w:lang w:val="en-GB"/>
        </w:rPr>
        <w:fldChar w:fldCharType="separate"/>
      </w:r>
      <w:r w:rsidR="006D1E77" w:rsidRPr="00776F20">
        <w:rPr>
          <w:rFonts w:ascii="Times New Roman" w:eastAsia="宋体" w:hAnsi="Times New Roman" w:cs="Times New Roman"/>
          <w:b/>
          <w:sz w:val="20"/>
          <w:szCs w:val="20"/>
          <w:lang w:val="en-GB" w:eastAsia="en-US"/>
        </w:rPr>
        <w:t xml:space="preserve">Proposal </w:t>
      </w:r>
      <w:r w:rsidR="006D1E77" w:rsidRPr="00776F20">
        <w:rPr>
          <w:rFonts w:ascii="Times New Roman" w:eastAsia="宋体" w:hAnsi="Times New Roman" w:cs="Times New Roman"/>
          <w:b/>
          <w:noProof/>
          <w:sz w:val="20"/>
          <w:szCs w:val="20"/>
          <w:lang w:val="en-GB" w:eastAsia="en-US"/>
        </w:rPr>
        <w:t>4</w:t>
      </w:r>
      <w:r w:rsidR="006D1E77" w:rsidRPr="00776F20">
        <w:rPr>
          <w:rFonts w:ascii="Times New Roman" w:eastAsia="宋体" w:hAnsi="Times New Roman" w:cs="Times New Roman" w:hint="eastAsia"/>
          <w:b/>
          <w:sz w:val="20"/>
          <w:szCs w:val="20"/>
          <w:lang w:val="en-GB" w:eastAsia="en-US"/>
        </w:rPr>
        <w:t xml:space="preserve">: </w:t>
      </w:r>
      <w:r w:rsidR="006D1E77" w:rsidRPr="00776F20">
        <w:rPr>
          <w:rFonts w:ascii="Times New Roman" w:eastAsia="宋体" w:hAnsi="Times New Roman" w:cs="Times New Roman" w:hint="eastAsia"/>
          <w:b/>
          <w:sz w:val="20"/>
          <w:szCs w:val="20"/>
          <w:lang w:val="en-GB"/>
        </w:rPr>
        <w:t xml:space="preserve">Using </w:t>
      </w:r>
      <w:proofErr w:type="spellStart"/>
      <w:r w:rsidR="006D1E77" w:rsidRPr="00776F20">
        <w:rPr>
          <w:rFonts w:ascii="Times New Roman" w:eastAsia="宋体" w:hAnsi="Times New Roman" w:cs="Times New Roman" w:hint="eastAsia"/>
          <w:b/>
          <w:sz w:val="20"/>
          <w:szCs w:val="20"/>
          <w:lang w:val="en-GB"/>
        </w:rPr>
        <w:t>sidelink</w:t>
      </w:r>
      <w:proofErr w:type="spellEnd"/>
      <w:r w:rsidR="006D1E77" w:rsidRPr="00776F20">
        <w:rPr>
          <w:rFonts w:ascii="Times New Roman" w:eastAsia="宋体" w:hAnsi="Times New Roman" w:cs="Times New Roman" w:hint="eastAsia"/>
          <w:b/>
          <w:sz w:val="20"/>
          <w:szCs w:val="20"/>
          <w:lang w:val="en-GB"/>
        </w:rPr>
        <w:t xml:space="preserve"> relay UE to relay MBS service can be considered in Rel-18 </w:t>
      </w:r>
      <w:proofErr w:type="spellStart"/>
      <w:r w:rsidR="006D1E77" w:rsidRPr="00776F20">
        <w:rPr>
          <w:rFonts w:ascii="Times New Roman" w:eastAsia="宋体" w:hAnsi="Times New Roman" w:cs="Times New Roman" w:hint="eastAsia"/>
          <w:b/>
          <w:sz w:val="20"/>
          <w:szCs w:val="20"/>
          <w:lang w:val="en-GB"/>
        </w:rPr>
        <w:t>sidelink</w:t>
      </w:r>
      <w:proofErr w:type="spellEnd"/>
      <w:r w:rsidR="006D1E77" w:rsidRPr="00776F20">
        <w:rPr>
          <w:rFonts w:ascii="Times New Roman" w:eastAsia="宋体" w:hAnsi="Times New Roman" w:cs="Times New Roman" w:hint="eastAsia"/>
          <w:b/>
          <w:sz w:val="20"/>
          <w:szCs w:val="20"/>
          <w:lang w:val="en-GB"/>
        </w:rPr>
        <w:t xml:space="preserve"> relay enhancement.</w:t>
      </w:r>
      <w:r w:rsidRPr="00776F20">
        <w:rPr>
          <w:rFonts w:ascii="Times New Roman" w:eastAsia="宋体" w:hAnsi="Times New Roman" w:cs="Times New Roman"/>
          <w:sz w:val="20"/>
          <w:szCs w:val="24"/>
          <w:lang w:val="en-GB"/>
        </w:rPr>
        <w:fldChar w:fldCharType="end"/>
      </w:r>
    </w:p>
    <w:p w:rsidR="00776F20" w:rsidRPr="00776F20" w:rsidRDefault="00776F20" w:rsidP="00C55CE5">
      <w:pPr>
        <w:spacing w:after="120" w:line="360" w:lineRule="auto"/>
        <w:rPr>
          <w:rFonts w:ascii="Times New Roman" w:eastAsia="宋体" w:hAnsi="Times New Roman" w:cs="Times New Roman"/>
          <w:sz w:val="20"/>
          <w:szCs w:val="24"/>
          <w:lang w:val="en-GB"/>
        </w:rPr>
      </w:pPr>
      <w:r w:rsidRPr="00776F20">
        <w:rPr>
          <w:rFonts w:ascii="Times New Roman" w:eastAsia="宋体" w:hAnsi="Times New Roman" w:cs="Times New Roman"/>
          <w:sz w:val="20"/>
          <w:szCs w:val="24"/>
          <w:lang w:val="en-GB"/>
        </w:rPr>
        <w:fldChar w:fldCharType="begin"/>
      </w:r>
      <w:r w:rsidRPr="00776F20">
        <w:rPr>
          <w:rFonts w:ascii="Times New Roman" w:eastAsia="宋体" w:hAnsi="Times New Roman" w:cs="Times New Roman"/>
          <w:sz w:val="20"/>
          <w:szCs w:val="24"/>
          <w:lang w:val="en-GB"/>
        </w:rPr>
        <w:instrText xml:space="preserve"> </w:instrText>
      </w:r>
      <w:r w:rsidRPr="00776F20">
        <w:rPr>
          <w:rFonts w:ascii="Times New Roman" w:eastAsia="宋体" w:hAnsi="Times New Roman" w:cs="Times New Roman" w:hint="eastAsia"/>
          <w:sz w:val="20"/>
          <w:szCs w:val="24"/>
          <w:lang w:val="en-GB"/>
        </w:rPr>
        <w:instrText>REF _Ref73374528 \h</w:instrText>
      </w:r>
      <w:r w:rsidRPr="00776F20">
        <w:rPr>
          <w:rFonts w:ascii="Times New Roman" w:eastAsia="宋体" w:hAnsi="Times New Roman" w:cs="Times New Roman"/>
          <w:sz w:val="20"/>
          <w:szCs w:val="24"/>
          <w:lang w:val="en-GB"/>
        </w:rPr>
        <w:instrText xml:space="preserve"> </w:instrText>
      </w:r>
      <w:r w:rsidRPr="00776F20">
        <w:rPr>
          <w:rFonts w:ascii="Times New Roman" w:eastAsia="宋体" w:hAnsi="Times New Roman" w:cs="Times New Roman"/>
          <w:sz w:val="20"/>
          <w:szCs w:val="24"/>
          <w:lang w:val="en-GB"/>
        </w:rPr>
      </w:r>
      <w:r w:rsidR="00C55CE5">
        <w:rPr>
          <w:rFonts w:ascii="Times New Roman" w:eastAsia="宋体" w:hAnsi="Times New Roman" w:cs="Times New Roman"/>
          <w:sz w:val="20"/>
          <w:szCs w:val="24"/>
          <w:lang w:val="en-GB"/>
        </w:rPr>
        <w:instrText xml:space="preserve"> \* MERGEFORMAT </w:instrText>
      </w:r>
      <w:r w:rsidRPr="00776F20">
        <w:rPr>
          <w:rFonts w:ascii="Times New Roman" w:eastAsia="宋体" w:hAnsi="Times New Roman" w:cs="Times New Roman"/>
          <w:sz w:val="20"/>
          <w:szCs w:val="24"/>
          <w:lang w:val="en-GB"/>
        </w:rPr>
        <w:fldChar w:fldCharType="separate"/>
      </w:r>
      <w:r w:rsidR="006D1E77" w:rsidRPr="00776F20">
        <w:rPr>
          <w:rFonts w:ascii="Times New Roman" w:eastAsia="宋体" w:hAnsi="Times New Roman" w:cs="Times New Roman"/>
          <w:b/>
          <w:sz w:val="20"/>
          <w:szCs w:val="20"/>
          <w:lang w:val="en-GB" w:eastAsia="en-US"/>
        </w:rPr>
        <w:t xml:space="preserve">Proposal </w:t>
      </w:r>
      <w:r w:rsidR="006D1E77" w:rsidRPr="00776F20">
        <w:rPr>
          <w:rFonts w:ascii="Times New Roman" w:eastAsia="宋体" w:hAnsi="Times New Roman" w:cs="Times New Roman"/>
          <w:b/>
          <w:noProof/>
          <w:sz w:val="20"/>
          <w:szCs w:val="20"/>
          <w:lang w:val="en-GB" w:eastAsia="en-US"/>
        </w:rPr>
        <w:t>5</w:t>
      </w:r>
      <w:r w:rsidR="006D1E77" w:rsidRPr="00776F20">
        <w:rPr>
          <w:rFonts w:ascii="Times New Roman" w:eastAsia="宋体" w:hAnsi="Times New Roman" w:cs="Times New Roman" w:hint="eastAsia"/>
          <w:b/>
          <w:sz w:val="20"/>
          <w:szCs w:val="20"/>
          <w:lang w:val="en-GB" w:eastAsia="en-US"/>
        </w:rPr>
        <w:t xml:space="preserve">: </w:t>
      </w:r>
      <w:r w:rsidR="006D1E77" w:rsidRPr="00776F20">
        <w:rPr>
          <w:rFonts w:ascii="Times New Roman" w:eastAsia="宋体" w:hAnsi="Times New Roman" w:cs="Times New Roman" w:hint="eastAsia"/>
          <w:b/>
          <w:sz w:val="20"/>
          <w:szCs w:val="20"/>
          <w:lang w:val="en-GB"/>
        </w:rPr>
        <w:t xml:space="preserve">Power saving optimization between relay and remote UE can be considered in Rel-18 </w:t>
      </w:r>
      <w:proofErr w:type="spellStart"/>
      <w:r w:rsidR="006D1E77" w:rsidRPr="00776F20">
        <w:rPr>
          <w:rFonts w:ascii="Times New Roman" w:eastAsia="宋体" w:hAnsi="Times New Roman" w:cs="Times New Roman" w:hint="eastAsia"/>
          <w:b/>
          <w:sz w:val="20"/>
          <w:szCs w:val="20"/>
          <w:lang w:val="en-GB"/>
        </w:rPr>
        <w:t>sidelink</w:t>
      </w:r>
      <w:proofErr w:type="spellEnd"/>
      <w:r w:rsidR="006D1E77" w:rsidRPr="00776F20">
        <w:rPr>
          <w:rFonts w:ascii="Times New Roman" w:eastAsia="宋体" w:hAnsi="Times New Roman" w:cs="Times New Roman" w:hint="eastAsia"/>
          <w:b/>
          <w:sz w:val="20"/>
          <w:szCs w:val="20"/>
          <w:lang w:val="en-GB"/>
        </w:rPr>
        <w:t xml:space="preserve"> relay enhancement.</w:t>
      </w:r>
      <w:r w:rsidRPr="00776F20">
        <w:rPr>
          <w:rFonts w:ascii="Times New Roman" w:eastAsia="宋体" w:hAnsi="Times New Roman" w:cs="Times New Roman"/>
          <w:sz w:val="20"/>
          <w:szCs w:val="24"/>
          <w:lang w:val="en-GB"/>
        </w:rPr>
        <w:fldChar w:fldCharType="end"/>
      </w:r>
    </w:p>
    <w:p w:rsidR="00776F20" w:rsidRPr="00776F20" w:rsidRDefault="00776F20" w:rsidP="00C55CE5">
      <w:pPr>
        <w:spacing w:after="120" w:line="360" w:lineRule="auto"/>
        <w:rPr>
          <w:rFonts w:ascii="Times New Roman" w:eastAsia="宋体" w:hAnsi="Times New Roman" w:cs="Times New Roman"/>
          <w:sz w:val="20"/>
          <w:szCs w:val="24"/>
          <w:lang w:val="en-GB"/>
        </w:rPr>
      </w:pPr>
      <w:r w:rsidRPr="00776F20">
        <w:rPr>
          <w:rFonts w:ascii="Times New Roman" w:eastAsia="宋体" w:hAnsi="Times New Roman" w:cs="Times New Roman"/>
          <w:sz w:val="20"/>
          <w:szCs w:val="24"/>
          <w:lang w:val="en-GB"/>
        </w:rPr>
        <w:fldChar w:fldCharType="begin"/>
      </w:r>
      <w:r w:rsidRPr="00776F20">
        <w:rPr>
          <w:rFonts w:ascii="Times New Roman" w:eastAsia="宋体" w:hAnsi="Times New Roman" w:cs="Times New Roman"/>
          <w:sz w:val="20"/>
          <w:szCs w:val="24"/>
          <w:lang w:val="en-GB"/>
        </w:rPr>
        <w:instrText xml:space="preserve"> REF _Ref73370529 \h </w:instrText>
      </w:r>
      <w:r w:rsidRPr="00776F20">
        <w:rPr>
          <w:rFonts w:ascii="Times New Roman" w:eastAsia="宋体" w:hAnsi="Times New Roman" w:cs="Times New Roman"/>
          <w:sz w:val="20"/>
          <w:szCs w:val="24"/>
          <w:lang w:val="en-GB"/>
        </w:rPr>
      </w:r>
      <w:r w:rsidR="00C55CE5">
        <w:rPr>
          <w:rFonts w:ascii="Times New Roman" w:eastAsia="宋体" w:hAnsi="Times New Roman" w:cs="Times New Roman"/>
          <w:sz w:val="20"/>
          <w:szCs w:val="24"/>
          <w:lang w:val="en-GB"/>
        </w:rPr>
        <w:instrText xml:space="preserve"> \* MERGEFORMAT </w:instrText>
      </w:r>
      <w:r w:rsidRPr="00776F20">
        <w:rPr>
          <w:rFonts w:ascii="Times New Roman" w:eastAsia="宋体" w:hAnsi="Times New Roman" w:cs="Times New Roman"/>
          <w:sz w:val="20"/>
          <w:szCs w:val="24"/>
          <w:lang w:val="en-GB"/>
        </w:rPr>
        <w:fldChar w:fldCharType="separate"/>
      </w:r>
      <w:r w:rsidR="006D1E77" w:rsidRPr="00776F20">
        <w:rPr>
          <w:rFonts w:ascii="Times New Roman" w:eastAsia="宋体" w:hAnsi="Times New Roman" w:cs="Times New Roman"/>
          <w:b/>
          <w:sz w:val="20"/>
          <w:szCs w:val="20"/>
          <w:lang w:val="en-GB" w:eastAsia="en-US"/>
        </w:rPr>
        <w:t xml:space="preserve">Proposal </w:t>
      </w:r>
      <w:r w:rsidR="006D1E77" w:rsidRPr="00776F20">
        <w:rPr>
          <w:rFonts w:ascii="Times New Roman" w:eastAsia="宋体" w:hAnsi="Times New Roman" w:cs="Times New Roman"/>
          <w:b/>
          <w:noProof/>
          <w:sz w:val="20"/>
          <w:szCs w:val="20"/>
          <w:lang w:val="en-GB" w:eastAsia="en-US"/>
        </w:rPr>
        <w:t>6</w:t>
      </w:r>
      <w:r w:rsidR="006D1E77" w:rsidRPr="00776F20">
        <w:rPr>
          <w:rFonts w:ascii="Times New Roman" w:eastAsia="宋体" w:hAnsi="Times New Roman" w:cs="Times New Roman" w:hint="eastAsia"/>
          <w:b/>
          <w:sz w:val="20"/>
          <w:szCs w:val="20"/>
          <w:lang w:val="en-GB" w:eastAsia="en-US"/>
        </w:rPr>
        <w:t xml:space="preserve">: </w:t>
      </w:r>
      <w:r w:rsidR="006D1E77">
        <w:rPr>
          <w:rFonts w:ascii="Times New Roman" w:eastAsia="宋体" w:hAnsi="Times New Roman" w:cs="Times New Roman" w:hint="eastAsia"/>
          <w:b/>
          <w:sz w:val="20"/>
          <w:szCs w:val="20"/>
          <w:lang w:val="en-GB"/>
        </w:rPr>
        <w:t>M</w:t>
      </w:r>
      <w:r w:rsidR="006D1E77" w:rsidRPr="00776F20">
        <w:rPr>
          <w:rFonts w:ascii="Times New Roman" w:eastAsia="宋体" w:hAnsi="Times New Roman" w:cs="Times New Roman" w:hint="eastAsia"/>
          <w:b/>
          <w:sz w:val="20"/>
          <w:szCs w:val="20"/>
          <w:lang w:val="en-GB"/>
        </w:rPr>
        <w:t xml:space="preserve">ulti-hops </w:t>
      </w:r>
      <w:r w:rsidR="006D1E77">
        <w:rPr>
          <w:rFonts w:ascii="Times New Roman" w:eastAsia="宋体" w:hAnsi="Times New Roman" w:cs="Times New Roman" w:hint="eastAsia"/>
          <w:b/>
          <w:sz w:val="20"/>
          <w:szCs w:val="20"/>
          <w:lang w:val="en-GB"/>
        </w:rPr>
        <w:t xml:space="preserve">can be considered </w:t>
      </w:r>
      <w:r w:rsidR="006D1E77" w:rsidRPr="00776F20">
        <w:rPr>
          <w:rFonts w:ascii="Times New Roman" w:eastAsia="宋体" w:hAnsi="Times New Roman" w:cs="Times New Roman" w:hint="eastAsia"/>
          <w:b/>
          <w:sz w:val="20"/>
          <w:szCs w:val="20"/>
          <w:lang w:val="en-GB"/>
        </w:rPr>
        <w:t xml:space="preserve">in Rel-18 </w:t>
      </w:r>
      <w:proofErr w:type="spellStart"/>
      <w:r w:rsidR="006D1E77" w:rsidRPr="00776F20">
        <w:rPr>
          <w:rFonts w:ascii="Times New Roman" w:eastAsia="宋体" w:hAnsi="Times New Roman" w:cs="Times New Roman" w:hint="eastAsia"/>
          <w:b/>
          <w:sz w:val="20"/>
          <w:szCs w:val="20"/>
          <w:lang w:val="en-GB"/>
        </w:rPr>
        <w:t>sidelink</w:t>
      </w:r>
      <w:proofErr w:type="spellEnd"/>
      <w:r w:rsidR="006D1E77" w:rsidRPr="00776F20">
        <w:rPr>
          <w:rFonts w:ascii="Times New Roman" w:eastAsia="宋体" w:hAnsi="Times New Roman" w:cs="Times New Roman" w:hint="eastAsia"/>
          <w:b/>
          <w:sz w:val="20"/>
          <w:szCs w:val="20"/>
          <w:lang w:val="en-GB"/>
        </w:rPr>
        <w:t xml:space="preserve"> relay enhancement.</w:t>
      </w:r>
      <w:r w:rsidRPr="00776F20">
        <w:rPr>
          <w:rFonts w:ascii="Times New Roman" w:eastAsia="宋体" w:hAnsi="Times New Roman" w:cs="Times New Roman"/>
          <w:sz w:val="20"/>
          <w:szCs w:val="24"/>
          <w:lang w:val="en-GB"/>
        </w:rPr>
        <w:fldChar w:fldCharType="end"/>
      </w:r>
    </w:p>
    <w:p w:rsidR="0064476B" w:rsidRDefault="0064476B" w:rsidP="00776F20">
      <w:pPr>
        <w:spacing w:after="120"/>
        <w:rPr>
          <w:rFonts w:ascii="Times New Roman" w:eastAsia="宋体" w:hAnsi="Times New Roman" w:cs="Times New Roman"/>
          <w:sz w:val="20"/>
          <w:szCs w:val="24"/>
          <w:lang w:val="en-GB"/>
        </w:rPr>
      </w:pPr>
    </w:p>
    <w:p w:rsidR="0064476B" w:rsidRDefault="0064476B" w:rsidP="00776F20">
      <w:p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We provide an initial draft WID in the Annex for information. </w:t>
      </w:r>
    </w:p>
    <w:p w:rsidR="00776F20" w:rsidRPr="00776F20" w:rsidRDefault="00776F20" w:rsidP="00776F20">
      <w:pPr>
        <w:spacing w:after="120"/>
        <w:rPr>
          <w:rFonts w:ascii="Times New Roman" w:eastAsia="宋体" w:hAnsi="Times New Roman" w:cs="Times New Roman"/>
          <w:sz w:val="20"/>
          <w:szCs w:val="24"/>
          <w:lang w:val="en-GB"/>
        </w:rPr>
      </w:pPr>
    </w:p>
    <w:p w:rsidR="00776F20" w:rsidRPr="00776F20" w:rsidRDefault="00776F20" w:rsidP="005B7AF0">
      <w:pPr>
        <w:pStyle w:val="1"/>
      </w:pPr>
      <w:r w:rsidRPr="00776F20">
        <w:rPr>
          <w:rFonts w:hint="eastAsia"/>
        </w:rPr>
        <w:t>Reference</w:t>
      </w:r>
    </w:p>
    <w:p w:rsidR="00776F20" w:rsidRPr="00776F20" w:rsidRDefault="00776F20" w:rsidP="00CA0100">
      <w:pPr>
        <w:numPr>
          <w:ilvl w:val="0"/>
          <w:numId w:val="19"/>
        </w:numPr>
        <w:spacing w:after="120"/>
        <w:rPr>
          <w:rFonts w:ascii="Times New Roman" w:eastAsia="宋体" w:hAnsi="Times New Roman" w:cs="Times New Roman"/>
          <w:sz w:val="20"/>
          <w:szCs w:val="24"/>
          <w:lang w:val="en-GB"/>
        </w:rPr>
      </w:pPr>
      <w:bookmarkStart w:id="20" w:name="_Ref73360946"/>
      <w:r w:rsidRPr="00776F20">
        <w:rPr>
          <w:rFonts w:ascii="Times New Roman" w:eastAsia="宋体" w:hAnsi="Times New Roman" w:cs="Times New Roman"/>
          <w:sz w:val="20"/>
          <w:szCs w:val="24"/>
          <w:lang w:val="en-GB"/>
        </w:rPr>
        <w:t>RP-210904</w:t>
      </w:r>
      <w:r w:rsidRPr="00776F20">
        <w:rPr>
          <w:rFonts w:ascii="Times New Roman" w:eastAsia="宋体" w:hAnsi="Times New Roman" w:cs="Times New Roman" w:hint="eastAsia"/>
          <w:sz w:val="20"/>
          <w:szCs w:val="24"/>
          <w:lang w:val="en-GB"/>
        </w:rPr>
        <w:t xml:space="preserve"> </w:t>
      </w:r>
      <w:r w:rsidRPr="00776F20">
        <w:rPr>
          <w:rFonts w:ascii="Times New Roman" w:eastAsia="宋体" w:hAnsi="Times New Roman" w:cs="Times New Roman"/>
          <w:sz w:val="20"/>
          <w:szCs w:val="24"/>
          <w:lang w:val="en-GB"/>
        </w:rPr>
        <w:t xml:space="preserve">New WID on NR </w:t>
      </w:r>
      <w:proofErr w:type="spellStart"/>
      <w:r w:rsidRPr="00776F20">
        <w:rPr>
          <w:rFonts w:ascii="Times New Roman" w:eastAsia="宋体" w:hAnsi="Times New Roman" w:cs="Times New Roman"/>
          <w:sz w:val="20"/>
          <w:szCs w:val="24"/>
          <w:lang w:val="en-GB"/>
        </w:rPr>
        <w:t>Sidelink</w:t>
      </w:r>
      <w:proofErr w:type="spellEnd"/>
      <w:r w:rsidRPr="00776F20">
        <w:rPr>
          <w:rFonts w:ascii="Times New Roman" w:eastAsia="宋体" w:hAnsi="Times New Roman" w:cs="Times New Roman"/>
          <w:sz w:val="20"/>
          <w:szCs w:val="24"/>
          <w:lang w:val="en-GB"/>
        </w:rPr>
        <w:t xml:space="preserve"> Relay</w:t>
      </w:r>
      <w:bookmarkEnd w:id="20"/>
    </w:p>
    <w:p w:rsidR="00BE1780" w:rsidRPr="00776F20" w:rsidRDefault="00BE1780" w:rsidP="00BE1780">
      <w:pPr>
        <w:pStyle w:val="a8"/>
        <w:rPr>
          <w:rFonts w:cs="Arial"/>
          <w:lang w:val="en-GB"/>
        </w:rPr>
      </w:pPr>
    </w:p>
    <w:p w:rsidR="00BE1780" w:rsidRPr="00D61BEC" w:rsidRDefault="00B2450E" w:rsidP="00D61BEC">
      <w:pPr>
        <w:pStyle w:val="1"/>
      </w:pPr>
      <w:r w:rsidRPr="003814F5">
        <w:rPr>
          <w:rFonts w:hint="eastAsia"/>
        </w:rPr>
        <w:t>Annex</w:t>
      </w:r>
    </w:p>
    <w:p w:rsidR="00C26A78" w:rsidRPr="00373ED8" w:rsidRDefault="00C26A78" w:rsidP="00D61BEC">
      <w:pPr>
        <w:pStyle w:val="CRCoverPage"/>
        <w:tabs>
          <w:tab w:val="right" w:pos="9639"/>
        </w:tabs>
        <w:spacing w:after="0"/>
        <w:rPr>
          <w:b/>
          <w:lang w:eastAsia="zh-CN"/>
        </w:rPr>
      </w:pPr>
      <w:r>
        <w:rPr>
          <w:b/>
          <w:noProof/>
          <w:sz w:val="24"/>
        </w:rPr>
        <w:t xml:space="preserve"> </w:t>
      </w:r>
    </w:p>
    <w:p w:rsidR="0018756E" w:rsidRPr="00E36546" w:rsidRDefault="0018756E" w:rsidP="0018756E">
      <w:pPr>
        <w:spacing w:before="120"/>
        <w:jc w:val="center"/>
        <w:rPr>
          <w:rFonts w:ascii="Arial" w:hAnsi="Arial" w:cs="Arial"/>
          <w:sz w:val="36"/>
          <w:szCs w:val="36"/>
        </w:rPr>
      </w:pPr>
      <w:r w:rsidRPr="00E36546">
        <w:rPr>
          <w:rFonts w:ascii="Arial" w:hAnsi="Arial" w:cs="Arial"/>
          <w:sz w:val="36"/>
          <w:szCs w:val="36"/>
        </w:rPr>
        <w:t>3GPP™ Work Item Description</w:t>
      </w:r>
    </w:p>
    <w:p w:rsidR="0018756E" w:rsidRPr="00E36546" w:rsidRDefault="0018756E" w:rsidP="0018756E">
      <w:pPr>
        <w:jc w:val="center"/>
        <w:rPr>
          <w:rFonts w:ascii="Arial" w:hAnsi="Arial" w:cs="Arial"/>
          <w:noProof/>
        </w:rPr>
      </w:pPr>
      <w:r w:rsidRPr="00E36546">
        <w:rPr>
          <w:rFonts w:ascii="Arial" w:hAnsi="Arial" w:cs="Arial"/>
          <w:noProof/>
        </w:rPr>
        <w:t xml:space="preserve">Information on Work Items can be found at </w:t>
      </w:r>
      <w:hyperlink r:id="rId18" w:history="1">
        <w:r w:rsidRPr="00E36546">
          <w:rPr>
            <w:rStyle w:val="af"/>
            <w:rFonts w:ascii="Arial" w:hAnsi="Arial" w:cs="Arial"/>
            <w:noProof/>
          </w:rPr>
          <w:t>http://www.3gpp.org/Work-Items</w:t>
        </w:r>
      </w:hyperlink>
      <w:r w:rsidRPr="00E36546">
        <w:rPr>
          <w:rFonts w:ascii="Arial" w:hAnsi="Arial" w:cs="Arial"/>
          <w:noProof/>
        </w:rPr>
        <w:t xml:space="preserve"> </w:t>
      </w:r>
      <w:r w:rsidRPr="00E36546">
        <w:rPr>
          <w:rFonts w:ascii="Arial" w:hAnsi="Arial" w:cs="Arial"/>
          <w:noProof/>
        </w:rPr>
        <w:br/>
      </w:r>
      <w:r w:rsidRPr="00E36546">
        <w:rPr>
          <w:rFonts w:ascii="Arial" w:hAnsi="Arial" w:cs="Arial"/>
        </w:rPr>
        <w:t xml:space="preserve">See also the </w:t>
      </w:r>
      <w:hyperlink r:id="rId19" w:history="1">
        <w:r w:rsidRPr="00E36546">
          <w:rPr>
            <w:rStyle w:val="af"/>
            <w:rFonts w:ascii="Arial" w:hAnsi="Arial" w:cs="Arial"/>
          </w:rPr>
          <w:t>3GPP Working Procedures</w:t>
        </w:r>
      </w:hyperlink>
      <w:r w:rsidRPr="00E36546">
        <w:rPr>
          <w:rFonts w:ascii="Arial" w:hAnsi="Arial" w:cs="Arial"/>
        </w:rPr>
        <w:t xml:space="preserve">, article 39 and the TSG Working Methods in </w:t>
      </w:r>
      <w:hyperlink r:id="rId20" w:history="1">
        <w:r w:rsidRPr="00E36546">
          <w:rPr>
            <w:rStyle w:val="af"/>
            <w:rFonts w:ascii="Arial" w:hAnsi="Arial" w:cs="Arial"/>
          </w:rPr>
          <w:t>3GPP TR 21.900</w:t>
        </w:r>
      </w:hyperlink>
    </w:p>
    <w:p w:rsidR="0018756E" w:rsidRPr="00E36546" w:rsidRDefault="0018756E" w:rsidP="008C0997">
      <w:pPr>
        <w:pStyle w:val="1"/>
        <w:numPr>
          <w:ilvl w:val="0"/>
          <w:numId w:val="0"/>
        </w:numPr>
        <w:ind w:left="432" w:hanging="432"/>
        <w:rPr>
          <w:rFonts w:cs="Arial"/>
        </w:rPr>
      </w:pPr>
      <w:r w:rsidRPr="00E36546">
        <w:rPr>
          <w:rFonts w:cs="Arial"/>
        </w:rPr>
        <w:t xml:space="preserve">Title: </w:t>
      </w:r>
      <w:r w:rsidRPr="00E36546">
        <w:rPr>
          <w:rFonts w:cs="Arial"/>
        </w:rPr>
        <w:tab/>
      </w:r>
      <w:r w:rsidRPr="00E36546">
        <w:rPr>
          <w:rFonts w:cs="Arial"/>
          <w:lang w:eastAsia="zh-CN"/>
        </w:rPr>
        <w:t xml:space="preserve">NR </w:t>
      </w:r>
      <w:proofErr w:type="spellStart"/>
      <w:r w:rsidRPr="00E36546">
        <w:rPr>
          <w:rFonts w:cs="Arial"/>
          <w:lang w:eastAsia="zh-CN"/>
        </w:rPr>
        <w:t>Sidelink</w:t>
      </w:r>
      <w:proofErr w:type="spellEnd"/>
      <w:r w:rsidRPr="00E36546">
        <w:rPr>
          <w:rFonts w:cs="Arial"/>
          <w:lang w:eastAsia="zh-CN"/>
        </w:rPr>
        <w:t xml:space="preserve"> Relay Enhancement</w:t>
      </w:r>
    </w:p>
    <w:p w:rsidR="0018756E" w:rsidRPr="00E36546" w:rsidRDefault="0018756E" w:rsidP="008C0997">
      <w:pPr>
        <w:pStyle w:val="20"/>
        <w:numPr>
          <w:ilvl w:val="0"/>
          <w:numId w:val="0"/>
        </w:numPr>
        <w:tabs>
          <w:tab w:val="left" w:pos="2552"/>
        </w:tabs>
        <w:ind w:left="576" w:hanging="576"/>
        <w:rPr>
          <w:rFonts w:cs="Arial"/>
        </w:rPr>
      </w:pPr>
      <w:r w:rsidRPr="00E36546">
        <w:rPr>
          <w:rFonts w:cs="Arial"/>
        </w:rPr>
        <w:t xml:space="preserve">Acronym: </w:t>
      </w:r>
      <w:proofErr w:type="spellStart"/>
      <w:r w:rsidRPr="00E36546">
        <w:rPr>
          <w:rFonts w:cs="Arial"/>
        </w:rPr>
        <w:t>NR_SL_Relay</w:t>
      </w:r>
      <w:proofErr w:type="spellEnd"/>
      <w:r w:rsidRPr="00E36546">
        <w:rPr>
          <w:rFonts w:cs="Arial"/>
        </w:rPr>
        <w:t xml:space="preserve"> </w:t>
      </w:r>
      <w:r w:rsidRPr="00E36546">
        <w:rPr>
          <w:rFonts w:cs="Arial"/>
          <w:lang w:eastAsia="zh-CN"/>
        </w:rPr>
        <w:t>_</w:t>
      </w:r>
      <w:proofErr w:type="spellStart"/>
      <w:r w:rsidRPr="00E36546">
        <w:rPr>
          <w:rFonts w:cs="Arial"/>
          <w:lang w:eastAsia="zh-CN"/>
        </w:rPr>
        <w:t>enh</w:t>
      </w:r>
      <w:proofErr w:type="spellEnd"/>
    </w:p>
    <w:p w:rsidR="0018756E" w:rsidRPr="00E36546" w:rsidRDefault="0018756E" w:rsidP="008C0997">
      <w:pPr>
        <w:pStyle w:val="20"/>
        <w:numPr>
          <w:ilvl w:val="0"/>
          <w:numId w:val="0"/>
        </w:numPr>
        <w:tabs>
          <w:tab w:val="left" w:pos="2552"/>
        </w:tabs>
        <w:ind w:left="576" w:hanging="576"/>
        <w:rPr>
          <w:rFonts w:cs="Arial"/>
        </w:rPr>
      </w:pPr>
      <w:r w:rsidRPr="00E36546">
        <w:rPr>
          <w:rFonts w:cs="Arial"/>
        </w:rPr>
        <w:t xml:space="preserve">Unique identifier: </w:t>
      </w:r>
      <w:r w:rsidR="00CA4708" w:rsidRPr="00E36546">
        <w:rPr>
          <w:rFonts w:cs="Arial"/>
          <w:i/>
          <w:sz w:val="20"/>
          <w:highlight w:val="yellow"/>
        </w:rPr>
        <w:t>{</w:t>
      </w:r>
      <w:proofErr w:type="gramStart"/>
      <w:r w:rsidR="00CA4708" w:rsidRPr="00E36546">
        <w:rPr>
          <w:rFonts w:cs="Arial"/>
          <w:i/>
          <w:sz w:val="20"/>
          <w:highlight w:val="yellow"/>
        </w:rPr>
        <w:t>A</w:t>
      </w:r>
      <w:proofErr w:type="gramEnd"/>
      <w:r w:rsidR="00CA4708" w:rsidRPr="00E36546">
        <w:rPr>
          <w:rFonts w:cs="Arial"/>
          <w:i/>
          <w:sz w:val="20"/>
          <w:highlight w:val="yellow"/>
        </w:rPr>
        <w:t xml:space="preserve"> number to be provided by MCC at the plenary}</w:t>
      </w:r>
    </w:p>
    <w:p w:rsidR="0018756E" w:rsidRPr="00E36546" w:rsidRDefault="0018756E" w:rsidP="0018756E">
      <w:pPr>
        <w:pStyle w:val="NO"/>
        <w:rPr>
          <w:rFonts w:ascii="Arial" w:hAnsi="Arial" w:cs="Arial"/>
          <w:color w:val="0000FF"/>
        </w:rPr>
      </w:pPr>
      <w:r w:rsidRPr="00E36546">
        <w:rPr>
          <w:rFonts w:ascii="Arial" w:hAnsi="Arial" w:cs="Arial"/>
          <w:color w:val="0000FF"/>
        </w:rPr>
        <w:t>NOTE:</w:t>
      </w:r>
      <w:r w:rsidRPr="00E36546">
        <w:rPr>
          <w:rFonts w:ascii="Arial" w:hAnsi="Arial" w:cs="Arial"/>
          <w:color w:val="0000FF"/>
        </w:rPr>
        <w:tab/>
        <w:t xml:space="preserve">For new WIs/SIs leave the </w:t>
      </w:r>
      <w:proofErr w:type="gramStart"/>
      <w:r w:rsidRPr="00E36546">
        <w:rPr>
          <w:rFonts w:ascii="Arial" w:hAnsi="Arial" w:cs="Arial"/>
          <w:color w:val="0000FF"/>
        </w:rPr>
        <w:t>Unique</w:t>
      </w:r>
      <w:proofErr w:type="gramEnd"/>
      <w:r w:rsidRPr="00E36546">
        <w:rPr>
          <w:rFonts w:ascii="Arial" w:hAnsi="Arial" w:cs="Arial"/>
          <w:color w:val="0000FF"/>
        </w:rPr>
        <w:t xml:space="preserve"> identifier empty and make a proposal for an Acronym.</w:t>
      </w:r>
    </w:p>
    <w:p w:rsidR="0018756E" w:rsidRPr="00E36546" w:rsidRDefault="0018756E" w:rsidP="0018756E">
      <w:pPr>
        <w:pStyle w:val="NO"/>
        <w:rPr>
          <w:rFonts w:ascii="Arial" w:hAnsi="Arial" w:cs="Arial"/>
          <w:color w:val="0000FF"/>
        </w:rPr>
      </w:pPr>
      <w:r w:rsidRPr="00E36546">
        <w:rPr>
          <w:rFonts w:ascii="Arial" w:hAnsi="Arial" w:cs="Arial"/>
          <w:color w:val="0000FF"/>
        </w:rPr>
        <w:tab/>
        <w:t xml:space="preserve">For a revised WI/SI: Take </w:t>
      </w:r>
      <w:proofErr w:type="gramStart"/>
      <w:r w:rsidRPr="00E36546">
        <w:rPr>
          <w:rFonts w:ascii="Arial" w:hAnsi="Arial" w:cs="Arial"/>
          <w:color w:val="0000FF"/>
        </w:rPr>
        <w:t>Unique</w:t>
      </w:r>
      <w:proofErr w:type="gramEnd"/>
      <w:r w:rsidRPr="00E36546">
        <w:rPr>
          <w:rFonts w:ascii="Arial" w:hAnsi="Arial" w:cs="Arial"/>
          <w:color w:val="0000FF"/>
        </w:rPr>
        <w:t xml:space="preserve"> identifier and acronym as shown in 3GPP </w:t>
      </w:r>
      <w:proofErr w:type="spellStart"/>
      <w:r w:rsidRPr="00E36546">
        <w:rPr>
          <w:rFonts w:ascii="Arial" w:hAnsi="Arial" w:cs="Arial"/>
          <w:color w:val="0000FF"/>
        </w:rPr>
        <w:t>workplan</w:t>
      </w:r>
      <w:proofErr w:type="spellEnd"/>
      <w:r w:rsidRPr="00E36546">
        <w:rPr>
          <w:rFonts w:ascii="Arial" w:hAnsi="Arial" w:cs="Arial"/>
          <w:color w:val="0000FF"/>
        </w:rPr>
        <w:t>.</w:t>
      </w:r>
    </w:p>
    <w:p w:rsidR="0018756E" w:rsidRPr="00E36546" w:rsidRDefault="0018756E" w:rsidP="0018756E">
      <w:pPr>
        <w:pStyle w:val="NO"/>
        <w:rPr>
          <w:rFonts w:ascii="Arial" w:hAnsi="Arial" w:cs="Arial"/>
          <w:color w:val="0000FF"/>
        </w:rPr>
      </w:pPr>
      <w:r w:rsidRPr="00E36546">
        <w:rPr>
          <w:rFonts w:ascii="Arial" w:hAnsi="Arial" w:cs="Arial"/>
          <w:color w:val="0000FF"/>
        </w:rPr>
        <w:tab/>
      </w:r>
      <w:proofErr w:type="gramStart"/>
      <w:r w:rsidRPr="00E36546">
        <w:rPr>
          <w:rFonts w:ascii="Arial" w:hAnsi="Arial" w:cs="Arial"/>
          <w:color w:val="0000FF"/>
        </w:rPr>
        <w:t xml:space="preserve">If this is a RAN WID including Core </w:t>
      </w:r>
      <w:r w:rsidRPr="00E36546">
        <w:rPr>
          <w:rFonts w:ascii="Arial" w:hAnsi="Arial" w:cs="Arial"/>
          <w:color w:val="0000FF"/>
          <w:u w:val="single"/>
        </w:rPr>
        <w:t>and</w:t>
      </w:r>
      <w:r w:rsidRPr="00E36546">
        <w:rPr>
          <w:rFonts w:ascii="Arial" w:hAnsi="Arial" w:cs="Arial"/>
          <w:color w:val="0000FF"/>
        </w:rPr>
        <w:t xml:space="preserve"> </w:t>
      </w:r>
      <w:proofErr w:type="spellStart"/>
      <w:r w:rsidRPr="00E36546">
        <w:rPr>
          <w:rFonts w:ascii="Arial" w:hAnsi="Arial" w:cs="Arial"/>
          <w:color w:val="0000FF"/>
        </w:rPr>
        <w:t>Perf</w:t>
      </w:r>
      <w:proofErr w:type="spellEnd"/>
      <w:r w:rsidRPr="00E36546">
        <w:rPr>
          <w:rFonts w:ascii="Arial" w:hAnsi="Arial" w:cs="Arial"/>
          <w:color w:val="0000FF"/>
        </w:rPr>
        <w:t>.</w:t>
      </w:r>
      <w:proofErr w:type="gram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then Title, Acronym and Unique identifier refer to the feature WI.</w:t>
      </w:r>
    </w:p>
    <w:p w:rsidR="0018756E" w:rsidRPr="00E36546" w:rsidRDefault="0018756E" w:rsidP="0018756E">
      <w:pPr>
        <w:pStyle w:val="NO"/>
        <w:rPr>
          <w:rFonts w:ascii="Arial" w:hAnsi="Arial" w:cs="Arial"/>
          <w:color w:val="0000FF"/>
        </w:rPr>
      </w:pPr>
      <w:r w:rsidRPr="00E36546">
        <w:rPr>
          <w:rFonts w:ascii="Arial" w:hAnsi="Arial" w:cs="Arial"/>
          <w:color w:val="0000FF"/>
        </w:rPr>
        <w:lastRenderedPageBreak/>
        <w:tab/>
        <w:t xml:space="preserve">Please tick (X) the applicable </w:t>
      </w:r>
      <w:proofErr w:type="gramStart"/>
      <w:r w:rsidRPr="00E36546">
        <w:rPr>
          <w:rFonts w:ascii="Arial" w:hAnsi="Arial" w:cs="Arial"/>
          <w:color w:val="0000FF"/>
        </w:rPr>
        <w:t>box(</w:t>
      </w:r>
      <w:proofErr w:type="spellStart"/>
      <w:proofErr w:type="gramEnd"/>
      <w:r w:rsidRPr="00E36546">
        <w:rPr>
          <w:rFonts w:ascii="Arial" w:hAnsi="Arial" w:cs="Arial"/>
          <w:color w:val="0000FF"/>
        </w:rPr>
        <w:t>es</w:t>
      </w:r>
      <w:proofErr w:type="spellEnd"/>
      <w:r w:rsidRPr="00E36546">
        <w:rPr>
          <w:rFonts w:ascii="Arial" w:hAnsi="Arial" w:cs="Arial"/>
          <w:color w:val="0000FF"/>
        </w:rPr>
        <w:t>) in the table below:</w:t>
      </w:r>
    </w:p>
    <w:p w:rsidR="0018756E" w:rsidRPr="00E36546" w:rsidRDefault="0018756E" w:rsidP="0018756E">
      <w:pPr>
        <w:pStyle w:val="NO"/>
        <w:rPr>
          <w:rFonts w:ascii="Arial" w:hAnsi="Arial" w:cs="Arial"/>
          <w:color w:val="0000FF"/>
        </w:rPr>
      </w:pPr>
      <w:r w:rsidRPr="00E36546">
        <w:rPr>
          <w:rFonts w:ascii="Arial" w:hAnsi="Arial" w:cs="Arial"/>
          <w:color w:val="0000FF"/>
        </w:rPr>
        <w:tab/>
      </w:r>
      <w:r w:rsidRPr="00E36546">
        <w:rPr>
          <w:rFonts w:ascii="Arial" w:hAnsi="Arial" w:cs="Arial"/>
          <w:color w:val="0000FF"/>
          <w:u w:val="single"/>
        </w:rPr>
        <w:t>Either</w:t>
      </w:r>
      <w:r w:rsidRPr="00E36546">
        <w:rPr>
          <w:rFonts w:ascii="Arial" w:hAnsi="Arial" w:cs="Arial"/>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8756E" w:rsidRPr="00E36546" w:rsidTr="00A81899">
        <w:trPr>
          <w:jc w:val="center"/>
        </w:trPr>
        <w:tc>
          <w:tcPr>
            <w:tcW w:w="3544" w:type="dxa"/>
            <w:shd w:val="clear" w:color="auto" w:fill="E0E0E0"/>
            <w:tcMar>
              <w:top w:w="28" w:type="dxa"/>
              <w:bottom w:w="28" w:type="dxa"/>
            </w:tcMar>
          </w:tcPr>
          <w:p w:rsidR="0018756E" w:rsidRPr="00E36546" w:rsidRDefault="0018756E" w:rsidP="00A81899">
            <w:pPr>
              <w:pStyle w:val="TAL"/>
              <w:rPr>
                <w:rFonts w:cs="Arial"/>
                <w:b/>
                <w:bCs/>
                <w:color w:val="0000FF"/>
              </w:rPr>
            </w:pPr>
            <w:r w:rsidRPr="00E36546">
              <w:rPr>
                <w:rFonts w:cs="Arial"/>
                <w:b/>
                <w:bCs/>
                <w:color w:val="0000FF"/>
              </w:rPr>
              <w:t>This WID includes a Core part</w:t>
            </w:r>
          </w:p>
        </w:tc>
        <w:tc>
          <w:tcPr>
            <w:tcW w:w="862" w:type="dxa"/>
            <w:tcMar>
              <w:top w:w="28" w:type="dxa"/>
              <w:bottom w:w="28" w:type="dxa"/>
            </w:tcMar>
          </w:tcPr>
          <w:p w:rsidR="0018756E" w:rsidRPr="00E36546" w:rsidRDefault="0018756E" w:rsidP="00A81899">
            <w:pPr>
              <w:pStyle w:val="TAL"/>
              <w:jc w:val="center"/>
              <w:rPr>
                <w:rFonts w:cs="Arial"/>
                <w:b/>
                <w:bCs/>
                <w:lang w:eastAsia="zh-CN"/>
              </w:rPr>
            </w:pPr>
            <w:r w:rsidRPr="00E36546">
              <w:rPr>
                <w:rFonts w:cs="Arial"/>
                <w:b/>
                <w:bCs/>
                <w:lang w:eastAsia="zh-CN"/>
              </w:rPr>
              <w:t>X</w:t>
            </w:r>
          </w:p>
        </w:tc>
      </w:tr>
      <w:tr w:rsidR="0018756E" w:rsidRPr="00E36546" w:rsidTr="00A81899">
        <w:trPr>
          <w:jc w:val="center"/>
        </w:trPr>
        <w:tc>
          <w:tcPr>
            <w:tcW w:w="3544" w:type="dxa"/>
            <w:shd w:val="clear" w:color="auto" w:fill="E0E0E0"/>
            <w:tcMar>
              <w:top w:w="28" w:type="dxa"/>
              <w:bottom w:w="28" w:type="dxa"/>
            </w:tcMar>
          </w:tcPr>
          <w:p w:rsidR="0018756E" w:rsidRPr="00E36546" w:rsidRDefault="0018756E" w:rsidP="00A81899">
            <w:pPr>
              <w:pStyle w:val="TAL"/>
              <w:rPr>
                <w:rFonts w:cs="Arial"/>
                <w:b/>
                <w:bCs/>
                <w:color w:val="0000FF"/>
              </w:rPr>
            </w:pPr>
            <w:r w:rsidRPr="00E36546">
              <w:rPr>
                <w:rFonts w:cs="Arial"/>
                <w:b/>
                <w:bCs/>
                <w:color w:val="0000FF"/>
              </w:rPr>
              <w:t>This WID includes a Performance part</w:t>
            </w:r>
          </w:p>
        </w:tc>
        <w:tc>
          <w:tcPr>
            <w:tcW w:w="862" w:type="dxa"/>
            <w:tcMar>
              <w:top w:w="28" w:type="dxa"/>
              <w:bottom w:w="28" w:type="dxa"/>
            </w:tcMar>
          </w:tcPr>
          <w:p w:rsidR="0018756E" w:rsidRPr="00E36546" w:rsidRDefault="0018756E" w:rsidP="00A81899">
            <w:pPr>
              <w:pStyle w:val="TAL"/>
              <w:jc w:val="center"/>
              <w:rPr>
                <w:rFonts w:cs="Arial"/>
                <w:b/>
                <w:bCs/>
              </w:rPr>
            </w:pPr>
          </w:p>
        </w:tc>
      </w:tr>
    </w:tbl>
    <w:p w:rsidR="0018756E" w:rsidRPr="00E36546" w:rsidRDefault="0018756E" w:rsidP="0018756E">
      <w:pPr>
        <w:pStyle w:val="NO"/>
        <w:rPr>
          <w:rFonts w:ascii="Arial" w:hAnsi="Arial" w:cs="Arial"/>
          <w:color w:val="0000FF"/>
        </w:rPr>
      </w:pPr>
      <w:r w:rsidRPr="00E36546">
        <w:rPr>
          <w:rFonts w:ascii="Arial" w:hAnsi="Arial" w:cs="Arial"/>
          <w:color w:val="0000FF"/>
        </w:rPr>
        <w:tab/>
      </w:r>
      <w:proofErr w:type="gramStart"/>
      <w:r w:rsidRPr="00E36546">
        <w:rPr>
          <w:rFonts w:ascii="Arial" w:hAnsi="Arial" w:cs="Arial"/>
          <w:color w:val="0000FF"/>
          <w:u w:val="single"/>
        </w:rPr>
        <w:t>or</w:t>
      </w:r>
      <w:proofErr w:type="gramEnd"/>
      <w:r w:rsidRPr="00E36546">
        <w:rPr>
          <w:rFonts w:ascii="Arial" w:hAnsi="Arial" w:cs="Arial"/>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18756E" w:rsidRPr="00E36546" w:rsidTr="00A81899">
        <w:trPr>
          <w:jc w:val="center"/>
        </w:trPr>
        <w:tc>
          <w:tcPr>
            <w:tcW w:w="3544" w:type="dxa"/>
            <w:gridSpan w:val="2"/>
            <w:shd w:val="clear" w:color="auto" w:fill="E0E0E0"/>
            <w:tcMar>
              <w:top w:w="28" w:type="dxa"/>
              <w:bottom w:w="28" w:type="dxa"/>
            </w:tcMar>
          </w:tcPr>
          <w:p w:rsidR="0018756E" w:rsidRPr="00E36546" w:rsidRDefault="0018756E" w:rsidP="00A81899">
            <w:pPr>
              <w:pStyle w:val="TAL"/>
              <w:rPr>
                <w:rFonts w:cs="Arial"/>
                <w:b/>
                <w:bCs/>
                <w:color w:val="0000FF"/>
              </w:rPr>
            </w:pPr>
            <w:r w:rsidRPr="00E36546">
              <w:rPr>
                <w:rFonts w:cs="Arial"/>
                <w:b/>
                <w:bCs/>
                <w:color w:val="0000FF"/>
              </w:rPr>
              <w:t>This WID includes a Testing part</w:t>
            </w:r>
          </w:p>
        </w:tc>
        <w:tc>
          <w:tcPr>
            <w:tcW w:w="862" w:type="dxa"/>
            <w:tcMar>
              <w:top w:w="28" w:type="dxa"/>
              <w:bottom w:w="28" w:type="dxa"/>
            </w:tcMar>
          </w:tcPr>
          <w:p w:rsidR="0018756E" w:rsidRPr="00E36546" w:rsidRDefault="0018756E" w:rsidP="00A81899">
            <w:pPr>
              <w:pStyle w:val="TAL"/>
              <w:jc w:val="center"/>
              <w:rPr>
                <w:rFonts w:cs="Arial"/>
                <w:b/>
                <w:bCs/>
              </w:rPr>
            </w:pPr>
          </w:p>
        </w:tc>
      </w:tr>
      <w:tr w:rsidR="0018756E" w:rsidRPr="00E36546" w:rsidTr="00A81899">
        <w:trPr>
          <w:trHeight w:val="205"/>
          <w:jc w:val="center"/>
        </w:trPr>
        <w:tc>
          <w:tcPr>
            <w:tcW w:w="1772" w:type="dxa"/>
            <w:vMerge w:val="restart"/>
            <w:shd w:val="clear" w:color="auto" w:fill="E0E0E0"/>
            <w:tcMar>
              <w:top w:w="28" w:type="dxa"/>
              <w:bottom w:w="28" w:type="dxa"/>
            </w:tcMar>
          </w:tcPr>
          <w:p w:rsidR="0018756E" w:rsidRPr="00E36546" w:rsidRDefault="0018756E" w:rsidP="00A81899">
            <w:pPr>
              <w:pStyle w:val="TAL"/>
              <w:rPr>
                <w:rFonts w:cs="Arial"/>
                <w:b/>
                <w:bCs/>
                <w:color w:val="0000FF"/>
              </w:rPr>
            </w:pPr>
            <w:r w:rsidRPr="00E36546">
              <w:rPr>
                <w:rFonts w:cs="Arial"/>
                <w:b/>
                <w:bCs/>
                <w:color w:val="0000FF"/>
              </w:rPr>
              <w:t>and it addresses the following 3GPP work area:</w:t>
            </w:r>
          </w:p>
        </w:tc>
        <w:tc>
          <w:tcPr>
            <w:tcW w:w="1772" w:type="dxa"/>
            <w:shd w:val="clear" w:color="auto" w:fill="E0E0E0"/>
          </w:tcPr>
          <w:p w:rsidR="0018756E" w:rsidRPr="00E36546" w:rsidRDefault="0018756E" w:rsidP="00A81899">
            <w:pPr>
              <w:pStyle w:val="TAL"/>
              <w:rPr>
                <w:rFonts w:cs="Arial"/>
                <w:b/>
                <w:bCs/>
                <w:color w:val="0000FF"/>
              </w:rPr>
            </w:pPr>
            <w:r w:rsidRPr="00E36546">
              <w:rPr>
                <w:rFonts w:cs="Arial"/>
                <w:b/>
                <w:bCs/>
                <w:color w:val="0000FF"/>
              </w:rPr>
              <w:t>Radio Access</w:t>
            </w:r>
          </w:p>
        </w:tc>
        <w:tc>
          <w:tcPr>
            <w:tcW w:w="862" w:type="dxa"/>
            <w:tcMar>
              <w:top w:w="28" w:type="dxa"/>
              <w:bottom w:w="28" w:type="dxa"/>
            </w:tcMar>
          </w:tcPr>
          <w:p w:rsidR="0018756E" w:rsidRPr="00E36546" w:rsidRDefault="0018756E" w:rsidP="00A81899">
            <w:pPr>
              <w:pStyle w:val="TAL"/>
              <w:jc w:val="center"/>
              <w:rPr>
                <w:rFonts w:cs="Arial"/>
                <w:b/>
                <w:bCs/>
              </w:rPr>
            </w:pPr>
          </w:p>
        </w:tc>
      </w:tr>
      <w:tr w:rsidR="0018756E" w:rsidRPr="00E36546" w:rsidTr="00A81899">
        <w:trPr>
          <w:trHeight w:val="205"/>
          <w:jc w:val="center"/>
        </w:trPr>
        <w:tc>
          <w:tcPr>
            <w:tcW w:w="1772" w:type="dxa"/>
            <w:vMerge/>
            <w:shd w:val="clear" w:color="auto" w:fill="E0E0E0"/>
            <w:tcMar>
              <w:top w:w="28" w:type="dxa"/>
              <w:bottom w:w="28" w:type="dxa"/>
            </w:tcMar>
          </w:tcPr>
          <w:p w:rsidR="0018756E" w:rsidRPr="00E36546" w:rsidRDefault="0018756E" w:rsidP="00A81899">
            <w:pPr>
              <w:pStyle w:val="TAL"/>
              <w:rPr>
                <w:rFonts w:cs="Arial"/>
                <w:b/>
                <w:bCs/>
                <w:color w:val="0000FF"/>
              </w:rPr>
            </w:pPr>
          </w:p>
        </w:tc>
        <w:tc>
          <w:tcPr>
            <w:tcW w:w="1772" w:type="dxa"/>
            <w:shd w:val="clear" w:color="auto" w:fill="E0E0E0"/>
          </w:tcPr>
          <w:p w:rsidR="0018756E" w:rsidRPr="00E36546" w:rsidRDefault="0018756E" w:rsidP="00A81899">
            <w:pPr>
              <w:pStyle w:val="TAL"/>
              <w:rPr>
                <w:rFonts w:cs="Arial"/>
                <w:b/>
                <w:bCs/>
                <w:color w:val="0000FF"/>
              </w:rPr>
            </w:pPr>
            <w:r w:rsidRPr="00E36546">
              <w:rPr>
                <w:rFonts w:cs="Arial"/>
                <w:b/>
                <w:bCs/>
                <w:color w:val="0000FF"/>
              </w:rPr>
              <w:t>Core Network</w:t>
            </w:r>
          </w:p>
        </w:tc>
        <w:tc>
          <w:tcPr>
            <w:tcW w:w="862" w:type="dxa"/>
            <w:tcMar>
              <w:top w:w="28" w:type="dxa"/>
              <w:bottom w:w="28" w:type="dxa"/>
            </w:tcMar>
          </w:tcPr>
          <w:p w:rsidR="0018756E" w:rsidRPr="00E36546" w:rsidRDefault="0018756E" w:rsidP="00A81899">
            <w:pPr>
              <w:pStyle w:val="TAL"/>
              <w:jc w:val="center"/>
              <w:rPr>
                <w:rFonts w:cs="Arial"/>
                <w:b/>
                <w:bCs/>
              </w:rPr>
            </w:pPr>
          </w:p>
        </w:tc>
      </w:tr>
      <w:tr w:rsidR="0018756E" w:rsidRPr="00E36546" w:rsidTr="00A81899">
        <w:trPr>
          <w:trHeight w:val="205"/>
          <w:jc w:val="center"/>
        </w:trPr>
        <w:tc>
          <w:tcPr>
            <w:tcW w:w="1772" w:type="dxa"/>
            <w:vMerge/>
            <w:shd w:val="clear" w:color="auto" w:fill="E0E0E0"/>
            <w:tcMar>
              <w:top w:w="28" w:type="dxa"/>
              <w:bottom w:w="28" w:type="dxa"/>
            </w:tcMar>
          </w:tcPr>
          <w:p w:rsidR="0018756E" w:rsidRPr="00E36546" w:rsidRDefault="0018756E" w:rsidP="00A81899">
            <w:pPr>
              <w:pStyle w:val="TAL"/>
              <w:rPr>
                <w:rFonts w:cs="Arial"/>
                <w:b/>
                <w:bCs/>
                <w:color w:val="0000FF"/>
              </w:rPr>
            </w:pPr>
          </w:p>
        </w:tc>
        <w:tc>
          <w:tcPr>
            <w:tcW w:w="1772" w:type="dxa"/>
            <w:shd w:val="clear" w:color="auto" w:fill="E0E0E0"/>
          </w:tcPr>
          <w:p w:rsidR="0018756E" w:rsidRPr="00E36546" w:rsidRDefault="0018756E" w:rsidP="00A81899">
            <w:pPr>
              <w:pStyle w:val="TAL"/>
              <w:rPr>
                <w:rFonts w:cs="Arial"/>
                <w:b/>
                <w:bCs/>
                <w:color w:val="0000FF"/>
              </w:rPr>
            </w:pPr>
            <w:r w:rsidRPr="00E36546">
              <w:rPr>
                <w:rFonts w:cs="Arial"/>
                <w:b/>
                <w:bCs/>
                <w:color w:val="0000FF"/>
              </w:rPr>
              <w:t>Services</w:t>
            </w:r>
          </w:p>
        </w:tc>
        <w:tc>
          <w:tcPr>
            <w:tcW w:w="862" w:type="dxa"/>
            <w:tcMar>
              <w:top w:w="28" w:type="dxa"/>
              <w:bottom w:w="28" w:type="dxa"/>
            </w:tcMar>
          </w:tcPr>
          <w:p w:rsidR="0018756E" w:rsidRPr="00E36546" w:rsidRDefault="0018756E" w:rsidP="00A81899">
            <w:pPr>
              <w:pStyle w:val="TAL"/>
              <w:jc w:val="center"/>
              <w:rPr>
                <w:rFonts w:cs="Arial"/>
                <w:b/>
                <w:bCs/>
              </w:rPr>
            </w:pPr>
          </w:p>
        </w:tc>
      </w:tr>
    </w:tbl>
    <w:p w:rsidR="0018756E" w:rsidRPr="00E36546" w:rsidRDefault="0018756E" w:rsidP="0018756E">
      <w:pPr>
        <w:rPr>
          <w:rFonts w:ascii="Arial" w:hAnsi="Arial" w:cs="Arial"/>
        </w:rPr>
      </w:pPr>
    </w:p>
    <w:p w:rsidR="0018756E" w:rsidRPr="00E36546" w:rsidRDefault="0018756E" w:rsidP="0018756E">
      <w:pPr>
        <w:ind w:right="-96"/>
        <w:rPr>
          <w:rFonts w:ascii="Arial" w:hAnsi="Arial" w:cs="Arial"/>
        </w:rPr>
      </w:pPr>
      <w:r w:rsidRPr="00E36546">
        <w:rPr>
          <w:rFonts w:ascii="Arial" w:hAnsi="Arial" w:cs="Arial"/>
          <w:sz w:val="32"/>
        </w:rPr>
        <w:t>Potential target Release:</w:t>
      </w:r>
      <w:r w:rsidRPr="00E36546">
        <w:rPr>
          <w:rFonts w:ascii="Arial" w:hAnsi="Arial" w:cs="Arial"/>
        </w:rPr>
        <w:t xml:space="preserve"> </w:t>
      </w:r>
      <w:r w:rsidRPr="00E36546">
        <w:rPr>
          <w:rFonts w:ascii="Arial" w:hAnsi="Arial" w:cs="Arial"/>
          <w:sz w:val="32"/>
        </w:rPr>
        <w:t>Rel-18</w:t>
      </w:r>
    </w:p>
    <w:p w:rsidR="0018756E" w:rsidRPr="00E36546" w:rsidRDefault="0018756E" w:rsidP="0018756E">
      <w:pPr>
        <w:ind w:right="-99"/>
        <w:rPr>
          <w:rFonts w:ascii="Arial" w:hAnsi="Arial" w:cs="Arial"/>
        </w:rPr>
      </w:pPr>
      <w:r w:rsidRPr="00E36546">
        <w:rPr>
          <w:rFonts w:ascii="Arial" w:hAnsi="Arial" w:cs="Arial"/>
        </w:rPr>
        <w:t xml:space="preserve">Note that this field above indicates the proposed Release at the time of submission of the WID to TSG approval. </w:t>
      </w:r>
      <w:bookmarkStart w:id="21" w:name="_Hlk24657802"/>
      <w:r w:rsidRPr="00E36546">
        <w:rPr>
          <w:rFonts w:ascii="Arial" w:hAnsi="Arial" w:cs="Arial"/>
        </w:rPr>
        <w:t>It can later be changed without a need to revise the WID.</w:t>
      </w:r>
      <w:bookmarkEnd w:id="21"/>
      <w:r w:rsidRPr="00E36546">
        <w:rPr>
          <w:rFonts w:ascii="Arial" w:hAnsi="Arial" w:cs="Arial"/>
        </w:rPr>
        <w:t xml:space="preserve"> The updated target Release is indicated in the Work Plan. </w:t>
      </w:r>
      <w:bookmarkStart w:id="22" w:name="_Hlk24657936"/>
      <w:r w:rsidRPr="00E36546">
        <w:rPr>
          <w:rFonts w:ascii="Arial" w:hAnsi="Arial" w:cs="Arial"/>
          <w:color w:val="0000FF"/>
        </w:rPr>
        <w:t>NOTE: In case of contradiction with the target dates of clause 5, clause 5 determines the target release.</w:t>
      </w:r>
      <w:bookmarkEnd w:id="22"/>
    </w:p>
    <w:p w:rsidR="0018756E" w:rsidRPr="00E36546" w:rsidRDefault="0018756E" w:rsidP="008C0997">
      <w:pPr>
        <w:pStyle w:val="20"/>
        <w:numPr>
          <w:ilvl w:val="0"/>
          <w:numId w:val="0"/>
        </w:numPr>
        <w:ind w:left="576" w:hanging="576"/>
        <w:rPr>
          <w:rFonts w:cs="Arial"/>
        </w:rPr>
      </w:pPr>
      <w:r w:rsidRPr="00E36546">
        <w:rPr>
          <w:rFonts w:cs="Arial"/>
        </w:rPr>
        <w:t>1</w:t>
      </w:r>
      <w:r w:rsidRPr="00E36546">
        <w:rPr>
          <w:rFonts w:cs="Arial"/>
        </w:rPr>
        <w:tab/>
        <w:t xml:space="preserve">Impacts </w:t>
      </w:r>
      <w:r w:rsidRPr="00E36546">
        <w:rPr>
          <w:rFonts w:cs="Arial"/>
        </w:rPr>
        <w:tab/>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8756E" w:rsidRPr="00E36546" w:rsidTr="00A81899">
        <w:trPr>
          <w:jc w:val="center"/>
        </w:trPr>
        <w:tc>
          <w:tcPr>
            <w:tcW w:w="0" w:type="auto"/>
            <w:tcBorders>
              <w:bottom w:val="single" w:sz="12" w:space="0" w:color="auto"/>
              <w:right w:val="single" w:sz="12" w:space="0" w:color="auto"/>
            </w:tcBorders>
            <w:shd w:val="clear" w:color="auto" w:fill="E0E0E0"/>
          </w:tcPr>
          <w:p w:rsidR="0018756E" w:rsidRPr="00E36546" w:rsidRDefault="0018756E" w:rsidP="00A81899">
            <w:pPr>
              <w:pStyle w:val="TAL"/>
              <w:keepNext w:val="0"/>
              <w:ind w:right="-99"/>
              <w:rPr>
                <w:rFonts w:cs="Arial"/>
                <w:b/>
              </w:rPr>
            </w:pPr>
            <w:r w:rsidRPr="00E36546">
              <w:rPr>
                <w:rFonts w:cs="Arial"/>
                <w:b/>
              </w:rPr>
              <w:t>Affects:</w:t>
            </w:r>
          </w:p>
        </w:tc>
        <w:tc>
          <w:tcPr>
            <w:tcW w:w="0" w:type="auto"/>
            <w:tcBorders>
              <w:left w:val="nil"/>
              <w:bottom w:val="single" w:sz="12" w:space="0" w:color="auto"/>
            </w:tcBorders>
            <w:shd w:val="clear" w:color="auto" w:fill="E0E0E0"/>
          </w:tcPr>
          <w:p w:rsidR="0018756E" w:rsidRPr="00E36546" w:rsidRDefault="0018756E" w:rsidP="00A81899">
            <w:pPr>
              <w:pStyle w:val="TAH"/>
              <w:rPr>
                <w:rFonts w:cs="Arial"/>
              </w:rPr>
            </w:pPr>
            <w:r w:rsidRPr="00E36546">
              <w:rPr>
                <w:rFonts w:cs="Arial"/>
              </w:rPr>
              <w:t>UICC apps</w:t>
            </w:r>
          </w:p>
        </w:tc>
        <w:tc>
          <w:tcPr>
            <w:tcW w:w="0" w:type="auto"/>
            <w:tcBorders>
              <w:bottom w:val="single" w:sz="12" w:space="0" w:color="auto"/>
            </w:tcBorders>
            <w:shd w:val="clear" w:color="auto" w:fill="E0E0E0"/>
          </w:tcPr>
          <w:p w:rsidR="0018756E" w:rsidRPr="00E36546" w:rsidRDefault="0018756E" w:rsidP="00A81899">
            <w:pPr>
              <w:pStyle w:val="TAH"/>
              <w:rPr>
                <w:rFonts w:cs="Arial"/>
              </w:rPr>
            </w:pPr>
            <w:r w:rsidRPr="00E36546">
              <w:rPr>
                <w:rFonts w:cs="Arial"/>
              </w:rPr>
              <w:t>ME</w:t>
            </w:r>
          </w:p>
        </w:tc>
        <w:tc>
          <w:tcPr>
            <w:tcW w:w="0" w:type="auto"/>
            <w:tcBorders>
              <w:bottom w:val="single" w:sz="12" w:space="0" w:color="auto"/>
            </w:tcBorders>
            <w:shd w:val="clear" w:color="auto" w:fill="E0E0E0"/>
          </w:tcPr>
          <w:p w:rsidR="0018756E" w:rsidRPr="00E36546" w:rsidRDefault="0018756E" w:rsidP="00A81899">
            <w:pPr>
              <w:pStyle w:val="TAH"/>
              <w:rPr>
                <w:rFonts w:cs="Arial"/>
              </w:rPr>
            </w:pPr>
            <w:r w:rsidRPr="00E36546">
              <w:rPr>
                <w:rFonts w:cs="Arial"/>
              </w:rPr>
              <w:t>AN</w:t>
            </w:r>
          </w:p>
        </w:tc>
        <w:tc>
          <w:tcPr>
            <w:tcW w:w="0" w:type="auto"/>
            <w:tcBorders>
              <w:bottom w:val="single" w:sz="12" w:space="0" w:color="auto"/>
            </w:tcBorders>
            <w:shd w:val="clear" w:color="auto" w:fill="E0E0E0"/>
          </w:tcPr>
          <w:p w:rsidR="0018756E" w:rsidRPr="00E36546" w:rsidRDefault="0018756E" w:rsidP="00A81899">
            <w:pPr>
              <w:pStyle w:val="TAH"/>
              <w:rPr>
                <w:rFonts w:cs="Arial"/>
              </w:rPr>
            </w:pPr>
            <w:r w:rsidRPr="00E36546">
              <w:rPr>
                <w:rFonts w:cs="Arial"/>
              </w:rPr>
              <w:t>CN</w:t>
            </w:r>
          </w:p>
        </w:tc>
        <w:tc>
          <w:tcPr>
            <w:tcW w:w="0" w:type="auto"/>
            <w:tcBorders>
              <w:bottom w:val="single" w:sz="12" w:space="0" w:color="auto"/>
            </w:tcBorders>
            <w:shd w:val="clear" w:color="auto" w:fill="E0E0E0"/>
          </w:tcPr>
          <w:p w:rsidR="0018756E" w:rsidRPr="00E36546" w:rsidRDefault="0018756E" w:rsidP="00A81899">
            <w:pPr>
              <w:pStyle w:val="TAH"/>
              <w:rPr>
                <w:rFonts w:cs="Arial"/>
              </w:rPr>
            </w:pPr>
            <w:r w:rsidRPr="00E36546">
              <w:rPr>
                <w:rFonts w:cs="Arial"/>
              </w:rPr>
              <w:t>Others (specify)</w:t>
            </w:r>
          </w:p>
        </w:tc>
      </w:tr>
      <w:tr w:rsidR="0018756E" w:rsidRPr="00E36546" w:rsidTr="00A81899">
        <w:trPr>
          <w:jc w:val="center"/>
        </w:trPr>
        <w:tc>
          <w:tcPr>
            <w:tcW w:w="0" w:type="auto"/>
            <w:tcBorders>
              <w:top w:val="nil"/>
              <w:right w:val="single" w:sz="12" w:space="0" w:color="auto"/>
            </w:tcBorders>
          </w:tcPr>
          <w:p w:rsidR="0018756E" w:rsidRPr="00E36546" w:rsidRDefault="0018756E" w:rsidP="00A81899">
            <w:pPr>
              <w:pStyle w:val="TAL"/>
              <w:keepNext w:val="0"/>
              <w:ind w:right="-99"/>
              <w:rPr>
                <w:rFonts w:cs="Arial"/>
                <w:b/>
              </w:rPr>
            </w:pPr>
            <w:r w:rsidRPr="00E36546">
              <w:rPr>
                <w:rFonts w:cs="Arial"/>
                <w:b/>
              </w:rPr>
              <w:t>Yes</w:t>
            </w:r>
          </w:p>
        </w:tc>
        <w:tc>
          <w:tcPr>
            <w:tcW w:w="0" w:type="auto"/>
            <w:tcBorders>
              <w:top w:val="nil"/>
              <w:left w:val="nil"/>
            </w:tcBorders>
          </w:tcPr>
          <w:p w:rsidR="0018756E" w:rsidRPr="00E36546" w:rsidRDefault="0018756E" w:rsidP="00A81899">
            <w:pPr>
              <w:pStyle w:val="TAC"/>
              <w:rPr>
                <w:rFonts w:cs="Arial"/>
              </w:rPr>
            </w:pPr>
          </w:p>
        </w:tc>
        <w:tc>
          <w:tcPr>
            <w:tcW w:w="0" w:type="auto"/>
            <w:tcBorders>
              <w:top w:val="nil"/>
            </w:tcBorders>
          </w:tcPr>
          <w:p w:rsidR="0018756E" w:rsidRPr="00E36546" w:rsidRDefault="0018756E" w:rsidP="00A81899">
            <w:pPr>
              <w:pStyle w:val="TAC"/>
              <w:rPr>
                <w:rFonts w:cs="Arial"/>
                <w:lang w:eastAsia="zh-CN"/>
              </w:rPr>
            </w:pPr>
            <w:r w:rsidRPr="00E36546">
              <w:rPr>
                <w:rFonts w:cs="Arial"/>
                <w:lang w:eastAsia="zh-CN"/>
              </w:rPr>
              <w:t>X</w:t>
            </w:r>
          </w:p>
        </w:tc>
        <w:tc>
          <w:tcPr>
            <w:tcW w:w="0" w:type="auto"/>
            <w:tcBorders>
              <w:top w:val="nil"/>
            </w:tcBorders>
          </w:tcPr>
          <w:p w:rsidR="0018756E" w:rsidRPr="00E36546" w:rsidRDefault="0018756E" w:rsidP="00A81899">
            <w:pPr>
              <w:pStyle w:val="TAC"/>
              <w:rPr>
                <w:rFonts w:cs="Arial"/>
                <w:lang w:eastAsia="zh-CN"/>
              </w:rPr>
            </w:pPr>
            <w:r w:rsidRPr="00E36546">
              <w:rPr>
                <w:rFonts w:cs="Arial"/>
                <w:lang w:eastAsia="zh-CN"/>
              </w:rPr>
              <w:t>X</w:t>
            </w:r>
          </w:p>
        </w:tc>
        <w:tc>
          <w:tcPr>
            <w:tcW w:w="0" w:type="auto"/>
            <w:tcBorders>
              <w:top w:val="nil"/>
            </w:tcBorders>
          </w:tcPr>
          <w:p w:rsidR="0018756E" w:rsidRPr="00E36546" w:rsidRDefault="0018756E" w:rsidP="00A81899">
            <w:pPr>
              <w:pStyle w:val="TAC"/>
              <w:rPr>
                <w:rFonts w:cs="Arial"/>
              </w:rPr>
            </w:pPr>
          </w:p>
        </w:tc>
        <w:tc>
          <w:tcPr>
            <w:tcW w:w="0" w:type="auto"/>
            <w:tcBorders>
              <w:top w:val="nil"/>
            </w:tcBorders>
          </w:tcPr>
          <w:p w:rsidR="0018756E" w:rsidRPr="00E36546" w:rsidRDefault="0018756E" w:rsidP="00A81899">
            <w:pPr>
              <w:pStyle w:val="TAC"/>
              <w:rPr>
                <w:rFonts w:cs="Arial"/>
              </w:rPr>
            </w:pPr>
          </w:p>
        </w:tc>
      </w:tr>
      <w:tr w:rsidR="0018756E" w:rsidRPr="00E36546" w:rsidTr="00A81899">
        <w:trPr>
          <w:jc w:val="center"/>
        </w:trPr>
        <w:tc>
          <w:tcPr>
            <w:tcW w:w="0" w:type="auto"/>
            <w:tcBorders>
              <w:right w:val="single" w:sz="12" w:space="0" w:color="auto"/>
            </w:tcBorders>
          </w:tcPr>
          <w:p w:rsidR="0018756E" w:rsidRPr="00E36546" w:rsidRDefault="0018756E" w:rsidP="00A81899">
            <w:pPr>
              <w:pStyle w:val="TAL"/>
              <w:keepNext w:val="0"/>
              <w:ind w:right="-99"/>
              <w:rPr>
                <w:rFonts w:cs="Arial"/>
                <w:b/>
              </w:rPr>
            </w:pPr>
            <w:r w:rsidRPr="00E36546">
              <w:rPr>
                <w:rFonts w:cs="Arial"/>
                <w:b/>
              </w:rPr>
              <w:t>No</w:t>
            </w:r>
          </w:p>
        </w:tc>
        <w:tc>
          <w:tcPr>
            <w:tcW w:w="0" w:type="auto"/>
            <w:tcBorders>
              <w:left w:val="nil"/>
            </w:tcBorders>
          </w:tcPr>
          <w:p w:rsidR="0018756E" w:rsidRPr="00E36546" w:rsidRDefault="0018756E" w:rsidP="00A81899">
            <w:pPr>
              <w:pStyle w:val="TAC"/>
              <w:rPr>
                <w:rFonts w:cs="Arial"/>
                <w:lang w:eastAsia="zh-CN"/>
              </w:rPr>
            </w:pPr>
            <w:r w:rsidRPr="00E36546">
              <w:rPr>
                <w:rFonts w:cs="Arial"/>
                <w:lang w:eastAsia="zh-CN"/>
              </w:rPr>
              <w:t>X</w:t>
            </w:r>
          </w:p>
        </w:tc>
        <w:tc>
          <w:tcPr>
            <w:tcW w:w="0" w:type="auto"/>
          </w:tcPr>
          <w:p w:rsidR="0018756E" w:rsidRPr="00E36546" w:rsidRDefault="0018756E" w:rsidP="00A81899">
            <w:pPr>
              <w:pStyle w:val="TAC"/>
              <w:rPr>
                <w:rFonts w:cs="Arial"/>
              </w:rPr>
            </w:pPr>
          </w:p>
        </w:tc>
        <w:tc>
          <w:tcPr>
            <w:tcW w:w="0" w:type="auto"/>
          </w:tcPr>
          <w:p w:rsidR="0018756E" w:rsidRPr="00E36546" w:rsidRDefault="0018756E" w:rsidP="00A81899">
            <w:pPr>
              <w:pStyle w:val="TAC"/>
              <w:rPr>
                <w:rFonts w:cs="Arial"/>
              </w:rPr>
            </w:pPr>
          </w:p>
        </w:tc>
        <w:tc>
          <w:tcPr>
            <w:tcW w:w="0" w:type="auto"/>
          </w:tcPr>
          <w:p w:rsidR="0018756E" w:rsidRPr="00E36546" w:rsidRDefault="0018756E" w:rsidP="00A81899">
            <w:pPr>
              <w:pStyle w:val="TAC"/>
              <w:rPr>
                <w:rFonts w:cs="Arial"/>
                <w:lang w:eastAsia="zh-CN"/>
              </w:rPr>
            </w:pPr>
            <w:r w:rsidRPr="00E36546">
              <w:rPr>
                <w:rFonts w:cs="Arial"/>
                <w:lang w:eastAsia="zh-CN"/>
              </w:rPr>
              <w:t>X</w:t>
            </w:r>
          </w:p>
        </w:tc>
        <w:tc>
          <w:tcPr>
            <w:tcW w:w="0" w:type="auto"/>
          </w:tcPr>
          <w:p w:rsidR="0018756E" w:rsidRPr="00E36546" w:rsidRDefault="0018756E" w:rsidP="00A81899">
            <w:pPr>
              <w:pStyle w:val="TAC"/>
              <w:rPr>
                <w:rFonts w:cs="Arial"/>
              </w:rPr>
            </w:pPr>
          </w:p>
        </w:tc>
      </w:tr>
      <w:tr w:rsidR="0018756E" w:rsidRPr="00E36546" w:rsidTr="00A81899">
        <w:trPr>
          <w:jc w:val="center"/>
        </w:trPr>
        <w:tc>
          <w:tcPr>
            <w:tcW w:w="0" w:type="auto"/>
            <w:tcBorders>
              <w:right w:val="single" w:sz="12" w:space="0" w:color="auto"/>
            </w:tcBorders>
          </w:tcPr>
          <w:p w:rsidR="0018756E" w:rsidRPr="00E36546" w:rsidRDefault="0018756E" w:rsidP="00A81899">
            <w:pPr>
              <w:pStyle w:val="TAL"/>
              <w:keepNext w:val="0"/>
              <w:ind w:right="-99"/>
              <w:rPr>
                <w:rFonts w:cs="Arial"/>
                <w:b/>
              </w:rPr>
            </w:pPr>
            <w:r w:rsidRPr="00E36546">
              <w:rPr>
                <w:rFonts w:cs="Arial"/>
                <w:b/>
              </w:rPr>
              <w:t>Don't know</w:t>
            </w:r>
          </w:p>
        </w:tc>
        <w:tc>
          <w:tcPr>
            <w:tcW w:w="0" w:type="auto"/>
            <w:tcBorders>
              <w:left w:val="nil"/>
            </w:tcBorders>
          </w:tcPr>
          <w:p w:rsidR="0018756E" w:rsidRPr="00E36546" w:rsidRDefault="0018756E" w:rsidP="00A81899">
            <w:pPr>
              <w:pStyle w:val="TAC"/>
              <w:rPr>
                <w:rFonts w:cs="Arial"/>
              </w:rPr>
            </w:pPr>
          </w:p>
        </w:tc>
        <w:tc>
          <w:tcPr>
            <w:tcW w:w="0" w:type="auto"/>
          </w:tcPr>
          <w:p w:rsidR="0018756E" w:rsidRPr="00E36546" w:rsidRDefault="0018756E" w:rsidP="00A81899">
            <w:pPr>
              <w:pStyle w:val="TAC"/>
              <w:rPr>
                <w:rFonts w:cs="Arial"/>
              </w:rPr>
            </w:pPr>
          </w:p>
        </w:tc>
        <w:tc>
          <w:tcPr>
            <w:tcW w:w="0" w:type="auto"/>
          </w:tcPr>
          <w:p w:rsidR="0018756E" w:rsidRPr="00E36546" w:rsidRDefault="0018756E" w:rsidP="00A81899">
            <w:pPr>
              <w:pStyle w:val="TAC"/>
              <w:rPr>
                <w:rFonts w:cs="Arial"/>
              </w:rPr>
            </w:pPr>
          </w:p>
        </w:tc>
        <w:tc>
          <w:tcPr>
            <w:tcW w:w="0" w:type="auto"/>
          </w:tcPr>
          <w:p w:rsidR="0018756E" w:rsidRPr="00E36546" w:rsidRDefault="0018756E" w:rsidP="00A81899">
            <w:pPr>
              <w:pStyle w:val="TAC"/>
              <w:rPr>
                <w:rFonts w:cs="Arial"/>
              </w:rPr>
            </w:pPr>
          </w:p>
        </w:tc>
        <w:tc>
          <w:tcPr>
            <w:tcW w:w="0" w:type="auto"/>
          </w:tcPr>
          <w:p w:rsidR="0018756E" w:rsidRPr="00E36546" w:rsidRDefault="0018756E" w:rsidP="00A81899">
            <w:pPr>
              <w:pStyle w:val="TAC"/>
              <w:rPr>
                <w:rFonts w:cs="Arial"/>
              </w:rPr>
            </w:pPr>
          </w:p>
        </w:tc>
      </w:tr>
    </w:tbl>
    <w:p w:rsidR="0018756E" w:rsidRPr="00E36546" w:rsidRDefault="0018756E" w:rsidP="0018756E">
      <w:pPr>
        <w:ind w:right="-99"/>
        <w:rPr>
          <w:rFonts w:ascii="Arial" w:hAnsi="Arial" w:cs="Arial"/>
          <w:b/>
        </w:rPr>
      </w:pPr>
    </w:p>
    <w:p w:rsidR="0018756E" w:rsidRPr="00E36546" w:rsidRDefault="0018756E" w:rsidP="008C0997">
      <w:pPr>
        <w:pStyle w:val="20"/>
        <w:numPr>
          <w:ilvl w:val="0"/>
          <w:numId w:val="0"/>
        </w:numPr>
        <w:ind w:left="576" w:hanging="576"/>
        <w:rPr>
          <w:rFonts w:cs="Arial"/>
        </w:rPr>
      </w:pPr>
      <w:r w:rsidRPr="00E36546">
        <w:rPr>
          <w:rFonts w:cs="Arial"/>
        </w:rPr>
        <w:t>2</w:t>
      </w:r>
      <w:r w:rsidRPr="00E36546">
        <w:rPr>
          <w:rFonts w:cs="Arial"/>
        </w:rPr>
        <w:tab/>
        <w:t>Classification of the Work Item and linked work items</w:t>
      </w:r>
    </w:p>
    <w:p w:rsidR="0018756E" w:rsidRPr="00E36546" w:rsidRDefault="0018756E" w:rsidP="008C0997">
      <w:pPr>
        <w:pStyle w:val="31"/>
        <w:numPr>
          <w:ilvl w:val="0"/>
          <w:numId w:val="0"/>
        </w:numPr>
        <w:ind w:left="720" w:hanging="720"/>
        <w:rPr>
          <w:rFonts w:cs="Arial"/>
        </w:rPr>
      </w:pPr>
      <w:r w:rsidRPr="00E36546">
        <w:rPr>
          <w:rFonts w:cs="Arial"/>
        </w:rPr>
        <w:t>2.1</w:t>
      </w:r>
      <w:r w:rsidRPr="00E36546">
        <w:rPr>
          <w:rFonts w:cs="Arial"/>
        </w:rPr>
        <w:tab/>
        <w:t>Primary classification</w:t>
      </w:r>
    </w:p>
    <w:p w:rsidR="0018756E" w:rsidRPr="00E36546" w:rsidRDefault="0018756E" w:rsidP="0018756E">
      <w:pPr>
        <w:pStyle w:val="tah0"/>
        <w:rPr>
          <w:rFonts w:ascii="Arial" w:hAnsi="Arial" w:cs="Arial"/>
        </w:rPr>
      </w:pPr>
      <w:r w:rsidRPr="00E36546">
        <w:rPr>
          <w:rFonts w:ascii="Arial" w:hAnsi="Arial" w:cs="Arial"/>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8756E" w:rsidRPr="00E36546" w:rsidTr="00A81899">
        <w:tc>
          <w:tcPr>
            <w:tcW w:w="675" w:type="dxa"/>
          </w:tcPr>
          <w:p w:rsidR="0018756E" w:rsidRPr="00E36546" w:rsidRDefault="0018756E" w:rsidP="00A81899">
            <w:pPr>
              <w:pStyle w:val="TAC"/>
              <w:rPr>
                <w:rFonts w:cs="Arial"/>
                <w:lang w:val="en-US" w:eastAsia="zh-CN"/>
              </w:rPr>
            </w:pPr>
            <w:r w:rsidRPr="00E36546">
              <w:rPr>
                <w:rFonts w:cs="Arial"/>
                <w:lang w:val="en-US" w:eastAsia="zh-CN"/>
              </w:rPr>
              <w:lastRenderedPageBreak/>
              <w:t>X</w:t>
            </w:r>
          </w:p>
        </w:tc>
        <w:tc>
          <w:tcPr>
            <w:tcW w:w="2694" w:type="dxa"/>
            <w:shd w:val="clear" w:color="auto" w:fill="E0E0E0"/>
          </w:tcPr>
          <w:p w:rsidR="0018756E" w:rsidRPr="00E36546" w:rsidRDefault="0018756E" w:rsidP="00A81899">
            <w:pPr>
              <w:pStyle w:val="TAH"/>
              <w:ind w:right="-99"/>
              <w:jc w:val="left"/>
              <w:rPr>
                <w:rFonts w:cs="Arial"/>
                <w:color w:val="4F81BD"/>
              </w:rPr>
            </w:pPr>
            <w:r w:rsidRPr="00E36546">
              <w:rPr>
                <w:rFonts w:cs="Arial"/>
                <w:color w:val="4F81BD"/>
                <w:sz w:val="20"/>
              </w:rPr>
              <w:t>Feature</w:t>
            </w:r>
          </w:p>
        </w:tc>
      </w:tr>
      <w:tr w:rsidR="0018756E" w:rsidRPr="00E36546" w:rsidTr="00A81899">
        <w:tc>
          <w:tcPr>
            <w:tcW w:w="675" w:type="dxa"/>
          </w:tcPr>
          <w:p w:rsidR="0018756E" w:rsidRPr="00E36546" w:rsidRDefault="0018756E" w:rsidP="00A81899">
            <w:pPr>
              <w:pStyle w:val="TAC"/>
              <w:rPr>
                <w:rFonts w:cs="Arial"/>
              </w:rPr>
            </w:pPr>
          </w:p>
        </w:tc>
        <w:tc>
          <w:tcPr>
            <w:tcW w:w="2694" w:type="dxa"/>
            <w:shd w:val="clear" w:color="auto" w:fill="E0E0E0"/>
            <w:tcMar>
              <w:left w:w="227" w:type="dxa"/>
            </w:tcMar>
          </w:tcPr>
          <w:p w:rsidR="0018756E" w:rsidRPr="00E36546" w:rsidRDefault="0018756E" w:rsidP="00A81899">
            <w:pPr>
              <w:pStyle w:val="TAH"/>
              <w:ind w:right="-99"/>
              <w:jc w:val="left"/>
              <w:rPr>
                <w:rFonts w:cs="Arial"/>
              </w:rPr>
            </w:pPr>
            <w:r w:rsidRPr="00E36546">
              <w:rPr>
                <w:rFonts w:cs="Arial"/>
              </w:rPr>
              <w:t>Building Block</w:t>
            </w:r>
          </w:p>
        </w:tc>
      </w:tr>
      <w:tr w:rsidR="0018756E" w:rsidRPr="00E36546" w:rsidTr="00A81899">
        <w:tc>
          <w:tcPr>
            <w:tcW w:w="675" w:type="dxa"/>
          </w:tcPr>
          <w:p w:rsidR="0018756E" w:rsidRPr="00E36546" w:rsidRDefault="0018756E" w:rsidP="00A81899">
            <w:pPr>
              <w:pStyle w:val="TAC"/>
              <w:rPr>
                <w:rFonts w:cs="Arial"/>
              </w:rPr>
            </w:pPr>
          </w:p>
        </w:tc>
        <w:tc>
          <w:tcPr>
            <w:tcW w:w="2694" w:type="dxa"/>
            <w:shd w:val="clear" w:color="auto" w:fill="E0E0E0"/>
            <w:tcMar>
              <w:left w:w="397" w:type="dxa"/>
            </w:tcMar>
          </w:tcPr>
          <w:p w:rsidR="0018756E" w:rsidRPr="00E36546" w:rsidRDefault="0018756E" w:rsidP="00A81899">
            <w:pPr>
              <w:pStyle w:val="TAH"/>
              <w:ind w:right="-99"/>
              <w:jc w:val="left"/>
              <w:rPr>
                <w:rFonts w:cs="Arial"/>
                <w:b w:val="0"/>
                <w:i/>
              </w:rPr>
            </w:pPr>
            <w:r w:rsidRPr="00E36546">
              <w:rPr>
                <w:rFonts w:cs="Arial"/>
                <w:b w:val="0"/>
                <w:i/>
                <w:sz w:val="16"/>
              </w:rPr>
              <w:t>Work Task</w:t>
            </w:r>
          </w:p>
        </w:tc>
      </w:tr>
      <w:tr w:rsidR="0018756E" w:rsidRPr="00E36546" w:rsidTr="00A81899">
        <w:tc>
          <w:tcPr>
            <w:tcW w:w="675" w:type="dxa"/>
          </w:tcPr>
          <w:p w:rsidR="0018756E" w:rsidRPr="00E36546" w:rsidRDefault="0018756E" w:rsidP="00A81899">
            <w:pPr>
              <w:pStyle w:val="TAC"/>
              <w:rPr>
                <w:rFonts w:cs="Arial"/>
              </w:rPr>
            </w:pPr>
          </w:p>
        </w:tc>
        <w:tc>
          <w:tcPr>
            <w:tcW w:w="2694" w:type="dxa"/>
            <w:shd w:val="clear" w:color="auto" w:fill="E0E0E0"/>
          </w:tcPr>
          <w:p w:rsidR="0018756E" w:rsidRPr="00E36546" w:rsidRDefault="0018756E" w:rsidP="00A81899">
            <w:pPr>
              <w:pStyle w:val="TAH"/>
              <w:ind w:right="-99"/>
              <w:jc w:val="left"/>
              <w:rPr>
                <w:rFonts w:cs="Arial"/>
              </w:rPr>
            </w:pPr>
            <w:r w:rsidRPr="00E36546">
              <w:rPr>
                <w:rFonts w:cs="Arial"/>
                <w:color w:val="4F81BD"/>
                <w:sz w:val="20"/>
              </w:rPr>
              <w:t>Study Item</w:t>
            </w:r>
          </w:p>
        </w:tc>
      </w:tr>
    </w:tbl>
    <w:p w:rsidR="0018756E" w:rsidRPr="00E36546" w:rsidRDefault="0018756E" w:rsidP="0018756E">
      <w:pPr>
        <w:pStyle w:val="NO"/>
        <w:rPr>
          <w:rFonts w:ascii="Arial" w:hAnsi="Arial" w:cs="Arial"/>
          <w:color w:val="0000FF"/>
        </w:rPr>
      </w:pPr>
      <w:r w:rsidRPr="00E36546">
        <w:rPr>
          <w:rFonts w:ascii="Arial" w:hAnsi="Arial" w:cs="Arial"/>
          <w:color w:val="0000FF"/>
        </w:rPr>
        <w:t>NOTE:</w:t>
      </w:r>
      <w:r w:rsidRPr="00E36546">
        <w:rPr>
          <w:rFonts w:ascii="Arial" w:hAnsi="Arial" w:cs="Arial"/>
          <w:color w:val="0000FF"/>
        </w:rPr>
        <w:tab/>
        <w:t>Normally, Core/</w:t>
      </w:r>
      <w:proofErr w:type="spellStart"/>
      <w:r w:rsidRPr="00E36546">
        <w:rPr>
          <w:rFonts w:ascii="Arial" w:hAnsi="Arial" w:cs="Arial"/>
          <w:color w:val="0000FF"/>
        </w:rPr>
        <w:t>Perf</w:t>
      </w:r>
      <w:proofErr w:type="spellEnd"/>
      <w:r w:rsidRPr="00E36546">
        <w:rPr>
          <w:rFonts w:ascii="Arial" w:hAnsi="Arial" w:cs="Arial"/>
          <w:color w:val="0000FF"/>
        </w:rPr>
        <w:t>./Testing parts in RAN WIDs are Building Blocks. Only if they are under an SA or CT umbrella, they are defined as work tasks. If you are in doubt, please contact MCC.</w:t>
      </w:r>
    </w:p>
    <w:p w:rsidR="0018756E" w:rsidRPr="00E36546" w:rsidRDefault="0018756E" w:rsidP="0018756E">
      <w:pPr>
        <w:ind w:right="-99"/>
        <w:rPr>
          <w:rFonts w:ascii="Arial" w:hAnsi="Arial" w:cs="Arial"/>
          <w:b/>
        </w:rPr>
      </w:pPr>
    </w:p>
    <w:p w:rsidR="0018756E" w:rsidRPr="00E36546" w:rsidRDefault="0018756E" w:rsidP="008C0997">
      <w:pPr>
        <w:pStyle w:val="31"/>
        <w:numPr>
          <w:ilvl w:val="0"/>
          <w:numId w:val="0"/>
        </w:numPr>
        <w:ind w:left="720" w:hanging="720"/>
        <w:rPr>
          <w:rFonts w:cs="Arial"/>
        </w:rPr>
      </w:pPr>
      <w:r w:rsidRPr="00E36546">
        <w:rPr>
          <w:rFonts w:cs="Arial"/>
        </w:rPr>
        <w:t>2.2</w:t>
      </w:r>
      <w:r w:rsidRPr="00E36546">
        <w:rPr>
          <w:rFonts w:cs="Arial"/>
        </w:rPr>
        <w:tab/>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52"/>
        <w:gridCol w:w="1053"/>
        <w:gridCol w:w="1053"/>
        <w:gridCol w:w="6697"/>
      </w:tblGrid>
      <w:tr w:rsidR="0018756E" w:rsidRPr="00E36546" w:rsidTr="00353D86">
        <w:tc>
          <w:tcPr>
            <w:tcW w:w="5000" w:type="pct"/>
            <w:gridSpan w:val="4"/>
            <w:shd w:val="clear" w:color="auto" w:fill="E0E0E0"/>
          </w:tcPr>
          <w:p w:rsidR="0018756E" w:rsidRPr="00E36546" w:rsidRDefault="0018756E" w:rsidP="00A81899">
            <w:pPr>
              <w:pStyle w:val="TAH"/>
              <w:ind w:right="-99"/>
              <w:jc w:val="left"/>
              <w:rPr>
                <w:rFonts w:cs="Arial"/>
              </w:rPr>
            </w:pPr>
            <w:r w:rsidRPr="00E36546">
              <w:rPr>
                <w:rFonts w:cs="Arial"/>
              </w:rPr>
              <w:t xml:space="preserve">Parent Work / Study Items </w:t>
            </w:r>
          </w:p>
        </w:tc>
      </w:tr>
      <w:tr w:rsidR="0018756E" w:rsidRPr="00E36546" w:rsidTr="00353D86">
        <w:tc>
          <w:tcPr>
            <w:tcW w:w="534" w:type="pct"/>
            <w:shd w:val="clear" w:color="auto" w:fill="E0E0E0"/>
          </w:tcPr>
          <w:p w:rsidR="0018756E" w:rsidRPr="00E36546" w:rsidDel="00C02DF6" w:rsidRDefault="0018756E" w:rsidP="00A81899">
            <w:pPr>
              <w:pStyle w:val="TAH"/>
              <w:ind w:right="-99"/>
              <w:jc w:val="left"/>
              <w:rPr>
                <w:rFonts w:cs="Arial"/>
              </w:rPr>
            </w:pPr>
            <w:r w:rsidRPr="00E36546">
              <w:rPr>
                <w:rFonts w:cs="Arial"/>
              </w:rPr>
              <w:t>Acronym</w:t>
            </w:r>
          </w:p>
        </w:tc>
        <w:tc>
          <w:tcPr>
            <w:tcW w:w="534" w:type="pct"/>
            <w:shd w:val="clear" w:color="auto" w:fill="E0E0E0"/>
          </w:tcPr>
          <w:p w:rsidR="0018756E" w:rsidRPr="00E36546" w:rsidDel="00C02DF6" w:rsidRDefault="0018756E" w:rsidP="00A81899">
            <w:pPr>
              <w:pStyle w:val="TAH"/>
              <w:ind w:right="-99"/>
              <w:jc w:val="left"/>
              <w:rPr>
                <w:rFonts w:cs="Arial"/>
              </w:rPr>
            </w:pPr>
            <w:r w:rsidRPr="00E36546">
              <w:rPr>
                <w:rFonts w:cs="Arial"/>
              </w:rPr>
              <w:t>Working Group</w:t>
            </w:r>
          </w:p>
        </w:tc>
        <w:tc>
          <w:tcPr>
            <w:tcW w:w="534" w:type="pct"/>
            <w:shd w:val="clear" w:color="auto" w:fill="E0E0E0"/>
          </w:tcPr>
          <w:p w:rsidR="0018756E" w:rsidRPr="00E36546" w:rsidRDefault="0018756E" w:rsidP="00A81899">
            <w:pPr>
              <w:pStyle w:val="TAH"/>
              <w:ind w:right="-99"/>
              <w:jc w:val="left"/>
              <w:rPr>
                <w:rFonts w:cs="Arial"/>
              </w:rPr>
            </w:pPr>
            <w:r w:rsidRPr="00E36546">
              <w:rPr>
                <w:rFonts w:cs="Arial"/>
              </w:rPr>
              <w:t>Unique ID</w:t>
            </w:r>
          </w:p>
        </w:tc>
        <w:tc>
          <w:tcPr>
            <w:tcW w:w="3399" w:type="pct"/>
            <w:shd w:val="clear" w:color="auto" w:fill="E0E0E0"/>
          </w:tcPr>
          <w:p w:rsidR="0018756E" w:rsidRPr="00E36546" w:rsidRDefault="0018756E" w:rsidP="00A81899">
            <w:pPr>
              <w:pStyle w:val="TAH"/>
              <w:ind w:right="-99"/>
              <w:jc w:val="left"/>
              <w:rPr>
                <w:rFonts w:cs="Arial"/>
              </w:rPr>
            </w:pPr>
            <w:r w:rsidRPr="00E36546">
              <w:rPr>
                <w:rFonts w:cs="Arial"/>
              </w:rPr>
              <w:t>Title (as in 3GPP Work Plan)</w:t>
            </w:r>
          </w:p>
        </w:tc>
      </w:tr>
      <w:tr w:rsidR="0018756E" w:rsidRPr="00E36546" w:rsidTr="00353D86">
        <w:tc>
          <w:tcPr>
            <w:tcW w:w="534" w:type="pct"/>
          </w:tcPr>
          <w:p w:rsidR="0018756E" w:rsidRPr="00E36546" w:rsidRDefault="0018756E" w:rsidP="00A81899">
            <w:pPr>
              <w:pStyle w:val="TAL"/>
              <w:rPr>
                <w:rFonts w:cs="Arial"/>
              </w:rPr>
            </w:pPr>
          </w:p>
        </w:tc>
        <w:tc>
          <w:tcPr>
            <w:tcW w:w="534" w:type="pct"/>
          </w:tcPr>
          <w:p w:rsidR="0018756E" w:rsidRPr="00E36546" w:rsidRDefault="0018756E" w:rsidP="00A81899">
            <w:pPr>
              <w:pStyle w:val="TAL"/>
              <w:rPr>
                <w:rFonts w:cs="Arial"/>
              </w:rPr>
            </w:pPr>
          </w:p>
        </w:tc>
        <w:tc>
          <w:tcPr>
            <w:tcW w:w="534" w:type="pct"/>
          </w:tcPr>
          <w:p w:rsidR="0018756E" w:rsidRPr="00E36546" w:rsidRDefault="0018756E" w:rsidP="00A81899">
            <w:pPr>
              <w:pStyle w:val="TAL"/>
              <w:rPr>
                <w:rFonts w:cs="Arial"/>
              </w:rPr>
            </w:pPr>
          </w:p>
        </w:tc>
        <w:tc>
          <w:tcPr>
            <w:tcW w:w="3399" w:type="pct"/>
          </w:tcPr>
          <w:p w:rsidR="0018756E" w:rsidRPr="00E36546" w:rsidRDefault="0018756E" w:rsidP="00A81899">
            <w:pPr>
              <w:pStyle w:val="tah0"/>
              <w:rPr>
                <w:rFonts w:ascii="Arial" w:hAnsi="Arial" w:cs="Arial"/>
              </w:rPr>
            </w:pPr>
          </w:p>
        </w:tc>
      </w:tr>
    </w:tbl>
    <w:p w:rsidR="0018756E" w:rsidRPr="00E36546" w:rsidRDefault="0018756E" w:rsidP="0018756E">
      <w:pPr>
        <w:ind w:right="-99"/>
        <w:rPr>
          <w:rFonts w:ascii="Arial" w:hAnsi="Arial" w:cs="Arial"/>
          <w:b/>
        </w:rPr>
      </w:pPr>
      <w:r w:rsidRPr="00E36546">
        <w:rPr>
          <w:rFonts w:ascii="Arial" w:hAnsi="Arial" w:cs="Arial"/>
          <w:color w:val="0000FF"/>
        </w:rPr>
        <w:t>NOTE:</w:t>
      </w:r>
      <w:r w:rsidRPr="00E36546">
        <w:rPr>
          <w:rFonts w:ascii="Arial" w:hAnsi="Arial" w:cs="Arial"/>
          <w:color w:val="0000FF"/>
        </w:rPr>
        <w:tab/>
        <w:t>RAN agreed some time ago, that it describes the feature WI + Core/</w:t>
      </w:r>
      <w:proofErr w:type="spellStart"/>
      <w:r w:rsidRPr="00E36546">
        <w:rPr>
          <w:rFonts w:ascii="Arial" w:hAnsi="Arial" w:cs="Arial"/>
          <w:color w:val="0000FF"/>
        </w:rPr>
        <w:t>Perf</w:t>
      </w:r>
      <w:proofErr w:type="spell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xml:space="preserve"> WI or Testing part WI in one </w:t>
      </w:r>
      <w:r w:rsidRPr="00E36546">
        <w:rPr>
          <w:rFonts w:ascii="Arial" w:hAnsi="Arial" w:cs="Arial"/>
          <w:color w:val="0000FF"/>
        </w:rPr>
        <w:tab/>
        <w:t xml:space="preserve">WID. Therefore the table above should just include the feature WI data (In case the feature covers Core and </w:t>
      </w:r>
      <w:r w:rsidRPr="00E36546">
        <w:rPr>
          <w:rFonts w:ascii="Arial" w:hAnsi="Arial" w:cs="Arial"/>
          <w:color w:val="0000FF"/>
        </w:rPr>
        <w:tab/>
      </w:r>
      <w:proofErr w:type="spellStart"/>
      <w:r w:rsidRPr="00E36546">
        <w:rPr>
          <w:rFonts w:ascii="Arial" w:hAnsi="Arial" w:cs="Arial"/>
          <w:color w:val="0000FF"/>
        </w:rPr>
        <w:t>Perf</w:t>
      </w:r>
      <w:proofErr w:type="spellEnd"/>
      <w:r w:rsidRPr="00E36546">
        <w:rPr>
          <w:rFonts w:ascii="Arial" w:hAnsi="Arial" w:cs="Arial"/>
          <w:color w:val="0000FF"/>
        </w:rPr>
        <w:t>. part, please list under Working Group the leading WG of the Core part).</w:t>
      </w:r>
    </w:p>
    <w:p w:rsidR="0018756E" w:rsidRPr="00E36546" w:rsidRDefault="0018756E" w:rsidP="008C0997">
      <w:pPr>
        <w:pStyle w:val="31"/>
        <w:numPr>
          <w:ilvl w:val="0"/>
          <w:numId w:val="0"/>
        </w:numPr>
        <w:ind w:left="720" w:hanging="720"/>
        <w:rPr>
          <w:rFonts w:cs="Arial"/>
        </w:rPr>
      </w:pPr>
      <w:r w:rsidRPr="00E36546">
        <w:rPr>
          <w:rFonts w:cs="Arial"/>
        </w:rPr>
        <w:t>2.3</w:t>
      </w:r>
      <w:r w:rsidRPr="00E36546">
        <w:rPr>
          <w:rFonts w:cs="Arial"/>
        </w:rPr>
        <w:tab/>
        <w:t>Other related Work Items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53"/>
        <w:gridCol w:w="3177"/>
        <w:gridCol w:w="5625"/>
      </w:tblGrid>
      <w:tr w:rsidR="0018756E" w:rsidRPr="00E36546" w:rsidTr="00353D86">
        <w:tc>
          <w:tcPr>
            <w:tcW w:w="5000" w:type="pct"/>
            <w:gridSpan w:val="3"/>
            <w:shd w:val="clear" w:color="auto" w:fill="E0E0E0"/>
          </w:tcPr>
          <w:p w:rsidR="0018756E" w:rsidRPr="00E36546" w:rsidRDefault="0018756E" w:rsidP="00A81899">
            <w:pPr>
              <w:pStyle w:val="TAH"/>
              <w:ind w:right="-99"/>
              <w:jc w:val="left"/>
              <w:rPr>
                <w:rFonts w:cs="Arial"/>
              </w:rPr>
            </w:pPr>
            <w:r w:rsidRPr="00E36546">
              <w:rPr>
                <w:rFonts w:cs="Arial"/>
              </w:rPr>
              <w:t>Other related Work Items (if any)</w:t>
            </w:r>
          </w:p>
        </w:tc>
      </w:tr>
      <w:tr w:rsidR="0018756E" w:rsidRPr="00E36546" w:rsidTr="00353D86">
        <w:tc>
          <w:tcPr>
            <w:tcW w:w="534" w:type="pct"/>
            <w:shd w:val="clear" w:color="auto" w:fill="E0E0E0"/>
          </w:tcPr>
          <w:p w:rsidR="0018756E" w:rsidRPr="00E36546" w:rsidRDefault="0018756E" w:rsidP="00A81899">
            <w:pPr>
              <w:pStyle w:val="TAH"/>
              <w:ind w:right="-99"/>
              <w:jc w:val="left"/>
              <w:rPr>
                <w:rFonts w:cs="Arial"/>
              </w:rPr>
            </w:pPr>
            <w:r w:rsidRPr="00E36546">
              <w:rPr>
                <w:rFonts w:cs="Arial"/>
              </w:rPr>
              <w:t>Unique ID</w:t>
            </w:r>
          </w:p>
        </w:tc>
        <w:tc>
          <w:tcPr>
            <w:tcW w:w="1612" w:type="pct"/>
            <w:shd w:val="clear" w:color="auto" w:fill="E0E0E0"/>
          </w:tcPr>
          <w:p w:rsidR="0018756E" w:rsidRPr="00E36546" w:rsidRDefault="0018756E" w:rsidP="00A81899">
            <w:pPr>
              <w:pStyle w:val="TAH"/>
              <w:ind w:right="-99"/>
              <w:jc w:val="left"/>
              <w:rPr>
                <w:rFonts w:cs="Arial"/>
              </w:rPr>
            </w:pPr>
            <w:r w:rsidRPr="00E36546">
              <w:rPr>
                <w:rFonts w:cs="Arial"/>
              </w:rPr>
              <w:t>Title</w:t>
            </w:r>
          </w:p>
        </w:tc>
        <w:tc>
          <w:tcPr>
            <w:tcW w:w="2854" w:type="pct"/>
            <w:shd w:val="clear" w:color="auto" w:fill="E0E0E0"/>
          </w:tcPr>
          <w:p w:rsidR="0018756E" w:rsidRPr="00E36546" w:rsidRDefault="0018756E" w:rsidP="00A81899">
            <w:pPr>
              <w:pStyle w:val="TAH"/>
              <w:ind w:right="-99"/>
              <w:jc w:val="left"/>
              <w:rPr>
                <w:rFonts w:cs="Arial"/>
              </w:rPr>
            </w:pPr>
            <w:r w:rsidRPr="00E36546">
              <w:rPr>
                <w:rFonts w:cs="Arial"/>
              </w:rPr>
              <w:t>Nature of relationship</w:t>
            </w:r>
          </w:p>
        </w:tc>
      </w:tr>
      <w:tr w:rsidR="0018756E" w:rsidRPr="00E36546" w:rsidTr="00353D86">
        <w:tc>
          <w:tcPr>
            <w:tcW w:w="534" w:type="pct"/>
          </w:tcPr>
          <w:p w:rsidR="0018756E" w:rsidRPr="00E36546" w:rsidRDefault="0018756E" w:rsidP="00A81899">
            <w:pPr>
              <w:pStyle w:val="TAL"/>
              <w:rPr>
                <w:rFonts w:cs="Arial"/>
                <w:lang w:eastAsia="en-US"/>
              </w:rPr>
            </w:pPr>
            <w:r w:rsidRPr="00E36546">
              <w:rPr>
                <w:rFonts w:cs="Arial"/>
                <w:lang w:eastAsia="en-US"/>
              </w:rPr>
              <w:t>800015</w:t>
            </w:r>
          </w:p>
        </w:tc>
        <w:tc>
          <w:tcPr>
            <w:tcW w:w="1612" w:type="pct"/>
          </w:tcPr>
          <w:p w:rsidR="0018756E" w:rsidRPr="00E36546" w:rsidRDefault="0018756E" w:rsidP="00A81899">
            <w:pPr>
              <w:pStyle w:val="TAL"/>
              <w:rPr>
                <w:rFonts w:cs="Arial"/>
                <w:lang w:eastAsia="en-US"/>
              </w:rPr>
            </w:pPr>
            <w:r w:rsidRPr="00E36546">
              <w:rPr>
                <w:rFonts w:cs="Arial"/>
                <w:lang w:eastAsia="en-US"/>
              </w:rPr>
              <w:t>Network Controlled Interactive Service</w:t>
            </w:r>
          </w:p>
        </w:tc>
        <w:tc>
          <w:tcPr>
            <w:tcW w:w="2854" w:type="pct"/>
          </w:tcPr>
          <w:p w:rsidR="0018756E" w:rsidRPr="00E36546" w:rsidRDefault="0018756E" w:rsidP="00A81899">
            <w:pPr>
              <w:pStyle w:val="tah0"/>
              <w:rPr>
                <w:rFonts w:ascii="Arial" w:hAnsi="Arial" w:cs="Arial"/>
                <w:lang w:eastAsia="en-US"/>
              </w:rPr>
            </w:pPr>
            <w:r w:rsidRPr="00E36546">
              <w:rPr>
                <w:rFonts w:ascii="Arial" w:hAnsi="Arial" w:cs="Arial"/>
                <w:i/>
                <w:sz w:val="20"/>
                <w:lang w:eastAsia="en-US"/>
              </w:rPr>
              <w:t>Related SA1 work on determine service requirements for commercial use cases, e.g. interactive services. (FS_NCIS)</w:t>
            </w:r>
          </w:p>
        </w:tc>
      </w:tr>
      <w:tr w:rsidR="0018756E" w:rsidRPr="00E36546" w:rsidTr="00353D86">
        <w:tc>
          <w:tcPr>
            <w:tcW w:w="534" w:type="pct"/>
          </w:tcPr>
          <w:p w:rsidR="0018756E" w:rsidRPr="00E36546" w:rsidRDefault="0018756E" w:rsidP="00A81899">
            <w:pPr>
              <w:pStyle w:val="TAL"/>
              <w:rPr>
                <w:rFonts w:cs="Arial"/>
                <w:lang w:eastAsia="en-US"/>
              </w:rPr>
            </w:pPr>
            <w:r w:rsidRPr="00E36546">
              <w:rPr>
                <w:rFonts w:cs="Arial"/>
                <w:lang w:eastAsia="en-US"/>
              </w:rPr>
              <w:t>830033</w:t>
            </w:r>
          </w:p>
        </w:tc>
        <w:tc>
          <w:tcPr>
            <w:tcW w:w="1612" w:type="pct"/>
          </w:tcPr>
          <w:p w:rsidR="0018756E" w:rsidRPr="00E36546" w:rsidRDefault="0018756E" w:rsidP="00A81899">
            <w:pPr>
              <w:pStyle w:val="TAL"/>
              <w:rPr>
                <w:rFonts w:cs="Arial"/>
                <w:lang w:eastAsia="en-US"/>
              </w:rPr>
            </w:pPr>
            <w:r w:rsidRPr="00E36546">
              <w:rPr>
                <w:rFonts w:cs="Arial"/>
                <w:lang w:eastAsia="en-US"/>
              </w:rPr>
              <w:t>Study on System enhancement for Proximity based Services in 5GS</w:t>
            </w:r>
          </w:p>
        </w:tc>
        <w:tc>
          <w:tcPr>
            <w:tcW w:w="2854" w:type="pct"/>
          </w:tcPr>
          <w:p w:rsidR="0018756E" w:rsidRPr="00E36546" w:rsidRDefault="0018756E" w:rsidP="00A81899">
            <w:pPr>
              <w:pStyle w:val="tah0"/>
              <w:rPr>
                <w:rFonts w:ascii="Arial" w:hAnsi="Arial" w:cs="Arial"/>
                <w:i/>
                <w:sz w:val="20"/>
                <w:lang w:eastAsia="en-US"/>
              </w:rPr>
            </w:pPr>
            <w:r w:rsidRPr="00E36546">
              <w:rPr>
                <w:rFonts w:ascii="Arial" w:hAnsi="Arial" w:cs="Arial"/>
                <w:i/>
                <w:sz w:val="20"/>
                <w:lang w:eastAsia="en-US"/>
              </w:rPr>
              <w:t>Related SA2 work on identifying and evaluating architecture enhancements of 5G System design needed to support proximity based services. (FS_5G_ProSe)</w:t>
            </w:r>
          </w:p>
        </w:tc>
      </w:tr>
      <w:tr w:rsidR="0018756E" w:rsidRPr="00E36546" w:rsidTr="00353D86">
        <w:tc>
          <w:tcPr>
            <w:tcW w:w="534" w:type="pct"/>
          </w:tcPr>
          <w:p w:rsidR="0018756E" w:rsidRPr="00E36546" w:rsidRDefault="0018756E" w:rsidP="00A81899">
            <w:pPr>
              <w:pStyle w:val="TAL"/>
              <w:rPr>
                <w:rFonts w:cs="Arial"/>
                <w:lang w:eastAsia="en-US"/>
              </w:rPr>
            </w:pPr>
            <w:r w:rsidRPr="00E36546">
              <w:rPr>
                <w:rFonts w:cs="Arial"/>
                <w:lang w:val="fr-FR" w:eastAsia="en-US"/>
              </w:rPr>
              <w:t>880005</w:t>
            </w:r>
          </w:p>
        </w:tc>
        <w:tc>
          <w:tcPr>
            <w:tcW w:w="1612" w:type="pct"/>
          </w:tcPr>
          <w:p w:rsidR="0018756E" w:rsidRPr="00E36546" w:rsidRDefault="0018756E" w:rsidP="00A81899">
            <w:pPr>
              <w:pStyle w:val="TAL"/>
              <w:rPr>
                <w:rFonts w:cs="Arial"/>
                <w:lang w:eastAsia="en-US"/>
              </w:rPr>
            </w:pPr>
            <w:r w:rsidRPr="00E36546">
              <w:rPr>
                <w:rFonts w:eastAsia="Batang" w:cs="Arial"/>
                <w:lang w:eastAsia="en-US"/>
              </w:rPr>
              <w:t>Study on Security Aspects of Enhancement for Proximity Based Services in 5GS</w:t>
            </w:r>
          </w:p>
        </w:tc>
        <w:tc>
          <w:tcPr>
            <w:tcW w:w="2854" w:type="pct"/>
          </w:tcPr>
          <w:p w:rsidR="0018756E" w:rsidRPr="00E36546" w:rsidRDefault="0018756E" w:rsidP="00A81899">
            <w:pPr>
              <w:pStyle w:val="tah0"/>
              <w:rPr>
                <w:rFonts w:ascii="Arial" w:hAnsi="Arial" w:cs="Arial"/>
                <w:i/>
                <w:sz w:val="20"/>
                <w:lang w:eastAsia="en-US"/>
              </w:rPr>
            </w:pPr>
            <w:r w:rsidRPr="00E36546">
              <w:rPr>
                <w:rFonts w:ascii="Arial" w:hAnsi="Arial" w:cs="Arial"/>
                <w:i/>
                <w:sz w:val="20"/>
                <w:lang w:eastAsia="en-US"/>
              </w:rPr>
              <w:t xml:space="preserve">SA3 study item, which studies </w:t>
            </w:r>
            <w:proofErr w:type="spellStart"/>
            <w:r w:rsidRPr="00E36546">
              <w:rPr>
                <w:rFonts w:ascii="Arial" w:hAnsi="Arial" w:cs="Arial"/>
                <w:i/>
                <w:sz w:val="20"/>
                <w:lang w:eastAsia="en-US"/>
              </w:rPr>
              <w:t>ProSe</w:t>
            </w:r>
            <w:proofErr w:type="spellEnd"/>
            <w:r w:rsidRPr="00E36546">
              <w:rPr>
                <w:rFonts w:ascii="Arial" w:hAnsi="Arial" w:cs="Arial"/>
                <w:i/>
                <w:sz w:val="20"/>
                <w:lang w:eastAsia="en-US"/>
              </w:rPr>
              <w:t xml:space="preserve"> security aspects (FS_5G_ProSe_Sec)</w:t>
            </w:r>
          </w:p>
        </w:tc>
      </w:tr>
      <w:tr w:rsidR="0018756E" w:rsidRPr="00E36546" w:rsidTr="00353D86">
        <w:tc>
          <w:tcPr>
            <w:tcW w:w="534" w:type="pct"/>
          </w:tcPr>
          <w:p w:rsidR="0018756E" w:rsidRPr="00E36546" w:rsidRDefault="0018756E" w:rsidP="00A81899">
            <w:pPr>
              <w:pStyle w:val="TAL"/>
              <w:rPr>
                <w:rFonts w:cs="Arial"/>
                <w:lang w:eastAsia="en-US"/>
              </w:rPr>
            </w:pPr>
            <w:r w:rsidRPr="00E36546">
              <w:rPr>
                <w:rFonts w:cs="Arial"/>
                <w:lang w:eastAsia="en-US"/>
              </w:rPr>
              <w:t>900030</w:t>
            </w:r>
          </w:p>
        </w:tc>
        <w:tc>
          <w:tcPr>
            <w:tcW w:w="1612" w:type="pct"/>
          </w:tcPr>
          <w:p w:rsidR="0018756E" w:rsidRPr="00E36546" w:rsidRDefault="0018756E" w:rsidP="00A81899">
            <w:pPr>
              <w:pStyle w:val="TAL"/>
              <w:rPr>
                <w:rFonts w:cs="Arial"/>
                <w:lang w:eastAsia="en-US"/>
              </w:rPr>
            </w:pPr>
            <w:r w:rsidRPr="00E36546">
              <w:rPr>
                <w:rFonts w:cs="Arial"/>
                <w:lang w:eastAsia="en-US"/>
              </w:rPr>
              <w:t>Proximity based Service in 5GS</w:t>
            </w:r>
          </w:p>
        </w:tc>
        <w:tc>
          <w:tcPr>
            <w:tcW w:w="2854" w:type="pct"/>
          </w:tcPr>
          <w:p w:rsidR="0018756E" w:rsidRPr="00E36546" w:rsidRDefault="0018756E" w:rsidP="00A81899">
            <w:pPr>
              <w:pStyle w:val="tah0"/>
              <w:rPr>
                <w:rFonts w:ascii="Arial" w:hAnsi="Arial" w:cs="Arial"/>
                <w:i/>
                <w:sz w:val="20"/>
                <w:lang w:eastAsia="en-US"/>
              </w:rPr>
            </w:pPr>
            <w:r w:rsidRPr="00E36546">
              <w:rPr>
                <w:rFonts w:ascii="Arial" w:eastAsia="DengXian" w:hAnsi="Arial" w:cs="Arial"/>
                <w:i/>
                <w:sz w:val="20"/>
                <w:lang w:eastAsia="en-US"/>
              </w:rPr>
              <w:t>Work Item in SA2 (5G_ProSe)</w:t>
            </w:r>
          </w:p>
        </w:tc>
      </w:tr>
      <w:tr w:rsidR="0018756E" w:rsidRPr="00E36546" w:rsidTr="00353D86">
        <w:tc>
          <w:tcPr>
            <w:tcW w:w="534" w:type="pct"/>
          </w:tcPr>
          <w:p w:rsidR="0018756E" w:rsidRPr="00E36546" w:rsidRDefault="0018756E" w:rsidP="00A81899">
            <w:pPr>
              <w:pStyle w:val="TAL"/>
              <w:rPr>
                <w:rFonts w:cs="Arial"/>
                <w:lang w:eastAsia="en-US"/>
              </w:rPr>
            </w:pPr>
            <w:r w:rsidRPr="00E36546">
              <w:rPr>
                <w:rFonts w:cs="Arial"/>
                <w:lang w:eastAsia="en-US"/>
              </w:rPr>
              <w:t>860038</w:t>
            </w:r>
          </w:p>
        </w:tc>
        <w:tc>
          <w:tcPr>
            <w:tcW w:w="1612" w:type="pct"/>
          </w:tcPr>
          <w:p w:rsidR="0018756E" w:rsidRPr="00E36546" w:rsidRDefault="0018756E" w:rsidP="00A81899">
            <w:pPr>
              <w:pStyle w:val="TAL"/>
              <w:rPr>
                <w:rFonts w:cs="Arial"/>
                <w:lang w:eastAsia="en-US"/>
              </w:rPr>
            </w:pPr>
            <w:r w:rsidRPr="00E36546">
              <w:rPr>
                <w:rFonts w:cs="Arial"/>
                <w:lang w:eastAsia="en-US"/>
              </w:rPr>
              <w:t xml:space="preserve">Study on NR </w:t>
            </w:r>
            <w:proofErr w:type="spellStart"/>
            <w:r w:rsidRPr="00E36546">
              <w:rPr>
                <w:rFonts w:cs="Arial"/>
                <w:lang w:eastAsia="en-US"/>
              </w:rPr>
              <w:t>Sidelink</w:t>
            </w:r>
            <w:proofErr w:type="spellEnd"/>
            <w:r w:rsidRPr="00E36546">
              <w:rPr>
                <w:rFonts w:cs="Arial"/>
                <w:lang w:eastAsia="en-US"/>
              </w:rPr>
              <w:t xml:space="preserve"> relay</w:t>
            </w:r>
          </w:p>
        </w:tc>
        <w:tc>
          <w:tcPr>
            <w:tcW w:w="2854" w:type="pct"/>
          </w:tcPr>
          <w:p w:rsidR="0018756E" w:rsidRPr="00E36546" w:rsidRDefault="0018756E" w:rsidP="00A81899">
            <w:pPr>
              <w:pStyle w:val="TAL"/>
              <w:rPr>
                <w:rFonts w:cs="Arial"/>
                <w:lang w:eastAsia="en-US"/>
              </w:rPr>
            </w:pPr>
            <w:r w:rsidRPr="00E36546">
              <w:rPr>
                <w:rFonts w:cs="Arial"/>
                <w:i/>
                <w:sz w:val="20"/>
                <w:szCs w:val="24"/>
                <w:lang w:eastAsia="zh-CN"/>
              </w:rPr>
              <w:t xml:space="preserve">Rel-17 </w:t>
            </w:r>
            <w:r w:rsidRPr="00E36546">
              <w:rPr>
                <w:rFonts w:cs="Arial"/>
                <w:i/>
                <w:sz w:val="20"/>
                <w:szCs w:val="24"/>
                <w:lang w:eastAsia="en-US"/>
              </w:rPr>
              <w:t>Study Item in RAN2 (</w:t>
            </w:r>
            <w:proofErr w:type="spellStart"/>
            <w:r w:rsidRPr="00E36546">
              <w:rPr>
                <w:rFonts w:cs="Arial"/>
                <w:i/>
                <w:sz w:val="20"/>
                <w:szCs w:val="24"/>
                <w:lang w:eastAsia="en-US"/>
              </w:rPr>
              <w:t>FS_NR_SL_relay</w:t>
            </w:r>
            <w:proofErr w:type="spellEnd"/>
            <w:r w:rsidRPr="00E36546">
              <w:rPr>
                <w:rFonts w:cs="Arial"/>
                <w:i/>
                <w:sz w:val="20"/>
                <w:szCs w:val="24"/>
                <w:lang w:eastAsia="en-US"/>
              </w:rPr>
              <w:t>)</w:t>
            </w:r>
          </w:p>
        </w:tc>
      </w:tr>
      <w:tr w:rsidR="0018756E" w:rsidRPr="00E36546" w:rsidTr="00353D86">
        <w:tc>
          <w:tcPr>
            <w:tcW w:w="534" w:type="pct"/>
          </w:tcPr>
          <w:p w:rsidR="0018756E" w:rsidRPr="00E36546" w:rsidRDefault="0018756E" w:rsidP="00A81899">
            <w:pPr>
              <w:pStyle w:val="TAL"/>
              <w:rPr>
                <w:rFonts w:cs="Arial"/>
                <w:lang w:eastAsia="en-US"/>
              </w:rPr>
            </w:pPr>
          </w:p>
        </w:tc>
        <w:tc>
          <w:tcPr>
            <w:tcW w:w="1612" w:type="pct"/>
          </w:tcPr>
          <w:p w:rsidR="0018756E" w:rsidRPr="00E36546" w:rsidRDefault="0018756E" w:rsidP="00A81899">
            <w:pPr>
              <w:pStyle w:val="TAL"/>
              <w:rPr>
                <w:rFonts w:cs="Arial"/>
                <w:lang w:eastAsia="zh-CN"/>
              </w:rPr>
            </w:pPr>
            <w:r w:rsidRPr="00E36546">
              <w:rPr>
                <w:rFonts w:cs="Arial"/>
                <w:lang w:eastAsia="en-US"/>
              </w:rPr>
              <w:t xml:space="preserve">New WID on NR </w:t>
            </w:r>
            <w:proofErr w:type="spellStart"/>
            <w:r w:rsidRPr="00E36546">
              <w:rPr>
                <w:rFonts w:cs="Arial"/>
                <w:lang w:eastAsia="en-US"/>
              </w:rPr>
              <w:t>Sidelink</w:t>
            </w:r>
            <w:proofErr w:type="spellEnd"/>
            <w:r w:rsidRPr="00E36546">
              <w:rPr>
                <w:rFonts w:cs="Arial"/>
                <w:lang w:eastAsia="en-US"/>
              </w:rPr>
              <w:t xml:space="preserve"> Relay</w:t>
            </w:r>
          </w:p>
        </w:tc>
        <w:tc>
          <w:tcPr>
            <w:tcW w:w="2854" w:type="pct"/>
          </w:tcPr>
          <w:p w:rsidR="0018756E" w:rsidRPr="00E36546" w:rsidRDefault="0018756E" w:rsidP="00A81899">
            <w:pPr>
              <w:pStyle w:val="TAL"/>
              <w:rPr>
                <w:rFonts w:cs="Arial"/>
                <w:i/>
                <w:sz w:val="20"/>
                <w:szCs w:val="24"/>
                <w:lang w:eastAsia="zh-CN"/>
              </w:rPr>
            </w:pPr>
            <w:r w:rsidRPr="00E36546">
              <w:rPr>
                <w:rFonts w:cs="Arial"/>
                <w:i/>
                <w:sz w:val="20"/>
                <w:szCs w:val="24"/>
                <w:lang w:eastAsia="en-US"/>
              </w:rPr>
              <w:t>Rel-17 Work Item in RA</w:t>
            </w:r>
            <w:r w:rsidRPr="00E36546">
              <w:rPr>
                <w:rFonts w:cs="Arial"/>
                <w:i/>
                <w:sz w:val="20"/>
                <w:szCs w:val="24"/>
                <w:lang w:eastAsia="zh-CN"/>
              </w:rPr>
              <w:t>N2(</w:t>
            </w:r>
            <w:proofErr w:type="spellStart"/>
            <w:r w:rsidRPr="00E36546">
              <w:rPr>
                <w:rFonts w:cs="Arial"/>
                <w:i/>
                <w:sz w:val="20"/>
                <w:szCs w:val="24"/>
                <w:lang w:eastAsia="zh-CN"/>
              </w:rPr>
              <w:t>NR_SL_Relay</w:t>
            </w:r>
            <w:proofErr w:type="spellEnd"/>
            <w:r w:rsidRPr="00E36546">
              <w:rPr>
                <w:rFonts w:cs="Arial"/>
                <w:i/>
                <w:sz w:val="20"/>
                <w:szCs w:val="24"/>
                <w:lang w:eastAsia="zh-CN"/>
              </w:rPr>
              <w:t>)</w:t>
            </w:r>
          </w:p>
        </w:tc>
      </w:tr>
    </w:tbl>
    <w:p w:rsidR="0018756E" w:rsidRPr="00E36546" w:rsidRDefault="0018756E" w:rsidP="0018756E">
      <w:pPr>
        <w:ind w:right="-96"/>
        <w:rPr>
          <w:rFonts w:ascii="Arial" w:hAnsi="Arial" w:cs="Arial"/>
          <w:color w:val="0000FF"/>
        </w:rPr>
      </w:pPr>
      <w:r w:rsidRPr="00E36546">
        <w:rPr>
          <w:rFonts w:ascii="Arial" w:hAnsi="Arial" w:cs="Arial"/>
          <w:color w:val="0000FF"/>
        </w:rPr>
        <w:t>NOTE:</w:t>
      </w:r>
      <w:r w:rsidRPr="00E36546">
        <w:rPr>
          <w:rFonts w:ascii="Arial" w:hAnsi="Arial" w:cs="Arial"/>
          <w:color w:val="0000FF"/>
        </w:rPr>
        <w:tab/>
        <w:t>Also related or dependent WIs/SIs in other TSGs should be indicated.</w:t>
      </w:r>
    </w:p>
    <w:p w:rsidR="0018756E" w:rsidRPr="00E36546" w:rsidRDefault="0018756E" w:rsidP="0018756E">
      <w:pPr>
        <w:ind w:right="-96"/>
        <w:rPr>
          <w:rFonts w:ascii="Arial" w:hAnsi="Arial" w:cs="Arial"/>
          <w:color w:val="0000FF"/>
        </w:rPr>
      </w:pPr>
    </w:p>
    <w:p w:rsidR="0018756E" w:rsidRPr="00E36546" w:rsidRDefault="0018756E" w:rsidP="008C0997">
      <w:pPr>
        <w:pStyle w:val="20"/>
        <w:numPr>
          <w:ilvl w:val="0"/>
          <w:numId w:val="0"/>
        </w:numPr>
        <w:ind w:left="576" w:hanging="576"/>
        <w:rPr>
          <w:rFonts w:cs="Arial"/>
        </w:rPr>
      </w:pPr>
      <w:r w:rsidRPr="00E36546">
        <w:rPr>
          <w:rFonts w:cs="Arial"/>
        </w:rPr>
        <w:lastRenderedPageBreak/>
        <w:t>3</w:t>
      </w:r>
      <w:r w:rsidRPr="00E36546">
        <w:rPr>
          <w:rFonts w:cs="Arial"/>
        </w:rPr>
        <w:tab/>
        <w:t>Justification</w:t>
      </w:r>
    </w:p>
    <w:p w:rsidR="0018756E" w:rsidRPr="00E36546" w:rsidRDefault="0018756E" w:rsidP="0068213E">
      <w:pPr>
        <w:spacing w:afterLines="50" w:after="120" w:line="360" w:lineRule="auto"/>
        <w:rPr>
          <w:rFonts w:ascii="Arial" w:hAnsi="Arial" w:cs="Arial"/>
        </w:rPr>
      </w:pPr>
      <w:r w:rsidRPr="00E36546">
        <w:rPr>
          <w:rFonts w:ascii="Arial" w:hAnsi="Arial" w:cs="Arial"/>
          <w:bCs/>
        </w:rPr>
        <w:t xml:space="preserve">Release 16 is the first version of NR </w:t>
      </w:r>
      <w:proofErr w:type="spellStart"/>
      <w:r w:rsidRPr="00E36546">
        <w:rPr>
          <w:rFonts w:ascii="Arial" w:hAnsi="Arial" w:cs="Arial"/>
          <w:bCs/>
        </w:rPr>
        <w:t>sidelink</w:t>
      </w:r>
      <w:proofErr w:type="spellEnd"/>
      <w:r w:rsidRPr="00E36546">
        <w:rPr>
          <w:rFonts w:ascii="Arial" w:hAnsi="Arial" w:cs="Arial"/>
          <w:bCs/>
        </w:rPr>
        <w:t>, it only focus on V2X use cases. In Rel-17, s</w:t>
      </w:r>
      <w:r w:rsidRPr="00E36546">
        <w:rPr>
          <w:rFonts w:ascii="Arial" w:hAnsi="Arial" w:cs="Arial"/>
        </w:rPr>
        <w:t xml:space="preserve">tudy item of “Study on NR </w:t>
      </w:r>
      <w:proofErr w:type="spellStart"/>
      <w:r w:rsidRPr="00E36546">
        <w:rPr>
          <w:rFonts w:ascii="Arial" w:hAnsi="Arial" w:cs="Arial"/>
        </w:rPr>
        <w:t>Sidelink</w:t>
      </w:r>
      <w:proofErr w:type="spellEnd"/>
      <w:r w:rsidRPr="00E36546">
        <w:rPr>
          <w:rFonts w:ascii="Arial" w:hAnsi="Arial" w:cs="Arial"/>
        </w:rPr>
        <w:t xml:space="preserve"> Relay” was agreed, which covers the </w:t>
      </w:r>
      <w:r w:rsidRPr="00E36546">
        <w:rPr>
          <w:rFonts w:ascii="Arial" w:hAnsi="Arial" w:cs="Arial"/>
          <w:lang w:eastAsia="ja-JP"/>
        </w:rPr>
        <w:t>enhancements and solutions to support the</w:t>
      </w:r>
      <w:r w:rsidRPr="00E36546">
        <w:rPr>
          <w:rFonts w:ascii="Arial" w:hAnsi="Arial" w:cs="Arial"/>
          <w:bCs/>
        </w:rPr>
        <w:t xml:space="preserve"> UE-to-Network Relay and UE-to-UE Relay. After the study item, one Rel-17 WID of “</w:t>
      </w:r>
      <w:r w:rsidRPr="00E36546">
        <w:rPr>
          <w:rFonts w:ascii="Arial" w:hAnsi="Arial" w:cs="Arial"/>
        </w:rPr>
        <w:t xml:space="preserve">NR </w:t>
      </w:r>
      <w:proofErr w:type="spellStart"/>
      <w:r w:rsidRPr="00E36546">
        <w:rPr>
          <w:rFonts w:ascii="Arial" w:hAnsi="Arial" w:cs="Arial"/>
        </w:rPr>
        <w:t>Sidelink</w:t>
      </w:r>
      <w:proofErr w:type="spellEnd"/>
      <w:r w:rsidRPr="00E36546">
        <w:rPr>
          <w:rFonts w:ascii="Arial" w:hAnsi="Arial" w:cs="Arial"/>
        </w:rPr>
        <w:t xml:space="preserve"> Relay</w:t>
      </w:r>
      <w:r w:rsidRPr="00E36546">
        <w:rPr>
          <w:rFonts w:ascii="Arial" w:hAnsi="Arial" w:cs="Arial"/>
          <w:bCs/>
        </w:rPr>
        <w:t xml:space="preserve">” was agreed, which only focus on single connectivity U2N relay and with very limited scope. </w:t>
      </w:r>
      <w:r w:rsidRPr="00E36546">
        <w:rPr>
          <w:rFonts w:ascii="Arial" w:hAnsi="Arial" w:cs="Arial"/>
        </w:rPr>
        <w:t xml:space="preserve">Due to lack of time, many </w:t>
      </w:r>
      <w:proofErr w:type="spellStart"/>
      <w:r w:rsidRPr="00E36546">
        <w:rPr>
          <w:rFonts w:ascii="Arial" w:hAnsi="Arial" w:cs="Arial"/>
        </w:rPr>
        <w:t>sidelink</w:t>
      </w:r>
      <w:proofErr w:type="spellEnd"/>
      <w:r w:rsidRPr="00E36546">
        <w:rPr>
          <w:rFonts w:ascii="Arial" w:hAnsi="Arial" w:cs="Arial"/>
        </w:rPr>
        <w:t xml:space="preserve"> relay issues were de-prioritized in Rel-17 </w:t>
      </w:r>
      <w:proofErr w:type="spellStart"/>
      <w:r w:rsidRPr="00E36546">
        <w:rPr>
          <w:rFonts w:ascii="Arial" w:hAnsi="Arial" w:cs="Arial"/>
        </w:rPr>
        <w:t>Sidelink</w:t>
      </w:r>
      <w:proofErr w:type="spellEnd"/>
      <w:r w:rsidRPr="00E36546">
        <w:rPr>
          <w:rFonts w:ascii="Arial" w:hAnsi="Arial" w:cs="Arial"/>
        </w:rPr>
        <w:t xml:space="preserve"> Relay WID, e.g., service continuity enhancement for inter-</w:t>
      </w:r>
      <w:proofErr w:type="spellStart"/>
      <w:r w:rsidRPr="00E36546">
        <w:rPr>
          <w:rFonts w:ascii="Arial" w:hAnsi="Arial" w:cs="Arial"/>
        </w:rPr>
        <w:t>gNB</w:t>
      </w:r>
      <w:proofErr w:type="spellEnd"/>
      <w:r w:rsidRPr="00E36546">
        <w:rPr>
          <w:rFonts w:ascii="Arial" w:hAnsi="Arial" w:cs="Arial"/>
        </w:rPr>
        <w:t xml:space="preserve"> case, U2U, multi-hops and etc. These leftover issues worth to be further investigated in Rel-18 work item.</w:t>
      </w:r>
    </w:p>
    <w:p w:rsidR="0018756E" w:rsidRPr="00E36546" w:rsidRDefault="0018756E" w:rsidP="0068213E">
      <w:pPr>
        <w:spacing w:afterLines="50" w:after="120" w:line="360" w:lineRule="auto"/>
        <w:rPr>
          <w:rFonts w:ascii="Arial" w:hAnsi="Arial" w:cs="Arial"/>
          <w:bCs/>
        </w:rPr>
      </w:pPr>
      <w:r w:rsidRPr="00E36546">
        <w:rPr>
          <w:rFonts w:ascii="Arial" w:hAnsi="Arial" w:cs="Arial"/>
          <w:bCs/>
        </w:rPr>
        <w:t xml:space="preserve">In addition, in Rel-17, MBS and </w:t>
      </w:r>
      <w:proofErr w:type="spellStart"/>
      <w:r w:rsidRPr="00E36546">
        <w:rPr>
          <w:rFonts w:ascii="Arial" w:hAnsi="Arial" w:cs="Arial"/>
          <w:bCs/>
        </w:rPr>
        <w:t>Sidelink</w:t>
      </w:r>
      <w:proofErr w:type="spellEnd"/>
      <w:r w:rsidRPr="00E36546">
        <w:rPr>
          <w:rFonts w:ascii="Arial" w:hAnsi="Arial" w:cs="Arial"/>
          <w:bCs/>
        </w:rPr>
        <w:t xml:space="preserve"> DRX were also introduced. Hence, in Rel-18, it is time to consider the combination of </w:t>
      </w:r>
      <w:proofErr w:type="spellStart"/>
      <w:r w:rsidRPr="00E36546">
        <w:rPr>
          <w:rFonts w:ascii="Arial" w:hAnsi="Arial" w:cs="Arial"/>
          <w:bCs/>
        </w:rPr>
        <w:t>sidelink</w:t>
      </w:r>
      <w:proofErr w:type="spellEnd"/>
      <w:r w:rsidRPr="00E36546">
        <w:rPr>
          <w:rFonts w:ascii="Arial" w:hAnsi="Arial" w:cs="Arial"/>
          <w:bCs/>
        </w:rPr>
        <w:t xml:space="preserve"> relay and these new characteristics:</w:t>
      </w:r>
    </w:p>
    <w:p w:rsidR="0018756E" w:rsidRPr="00E36546" w:rsidRDefault="0018756E" w:rsidP="0068213E">
      <w:pPr>
        <w:numPr>
          <w:ilvl w:val="0"/>
          <w:numId w:val="18"/>
        </w:numPr>
        <w:overflowPunct w:val="0"/>
        <w:autoSpaceDE w:val="0"/>
        <w:autoSpaceDN w:val="0"/>
        <w:adjustRightInd w:val="0"/>
        <w:spacing w:afterLines="50" w:after="120" w:line="360" w:lineRule="auto"/>
        <w:textAlignment w:val="baseline"/>
        <w:rPr>
          <w:rFonts w:ascii="Arial" w:hAnsi="Arial" w:cs="Arial"/>
          <w:bCs/>
        </w:rPr>
      </w:pPr>
      <w:r w:rsidRPr="00E36546">
        <w:rPr>
          <w:rFonts w:ascii="Arial" w:hAnsi="Arial" w:cs="Arial"/>
          <w:bCs/>
        </w:rPr>
        <w:t xml:space="preserve">Combination of </w:t>
      </w:r>
      <w:proofErr w:type="spellStart"/>
      <w:r w:rsidRPr="00E36546">
        <w:rPr>
          <w:rFonts w:ascii="Arial" w:hAnsi="Arial" w:cs="Arial"/>
          <w:bCs/>
        </w:rPr>
        <w:t>sidelink</w:t>
      </w:r>
      <w:proofErr w:type="spellEnd"/>
      <w:r w:rsidRPr="00E36546">
        <w:rPr>
          <w:rFonts w:ascii="Arial" w:hAnsi="Arial" w:cs="Arial"/>
          <w:bCs/>
        </w:rPr>
        <w:t xml:space="preserve"> relay and MBS: using </w:t>
      </w:r>
      <w:proofErr w:type="spellStart"/>
      <w:r w:rsidRPr="00E36546">
        <w:rPr>
          <w:rFonts w:ascii="Arial" w:hAnsi="Arial" w:cs="Arial"/>
          <w:bCs/>
        </w:rPr>
        <w:t>sidelink</w:t>
      </w:r>
      <w:proofErr w:type="spellEnd"/>
      <w:r w:rsidRPr="00E36546">
        <w:rPr>
          <w:rFonts w:ascii="Arial" w:hAnsi="Arial" w:cs="Arial"/>
          <w:bCs/>
        </w:rPr>
        <w:t xml:space="preserve"> relay to relay MBS service to OOC UE</w:t>
      </w:r>
      <w:r w:rsidR="00C97B29" w:rsidRPr="00E36546">
        <w:rPr>
          <w:rFonts w:ascii="Arial" w:hAnsi="Arial" w:cs="Arial"/>
          <w:bCs/>
        </w:rPr>
        <w:t>.</w:t>
      </w:r>
    </w:p>
    <w:p w:rsidR="0018756E" w:rsidRPr="00E36546" w:rsidRDefault="0018756E" w:rsidP="0068213E">
      <w:pPr>
        <w:numPr>
          <w:ilvl w:val="0"/>
          <w:numId w:val="18"/>
        </w:numPr>
        <w:overflowPunct w:val="0"/>
        <w:autoSpaceDE w:val="0"/>
        <w:autoSpaceDN w:val="0"/>
        <w:adjustRightInd w:val="0"/>
        <w:spacing w:afterLines="50" w:after="120" w:line="360" w:lineRule="auto"/>
        <w:textAlignment w:val="baseline"/>
        <w:rPr>
          <w:rFonts w:ascii="Arial" w:hAnsi="Arial" w:cs="Arial"/>
          <w:bCs/>
        </w:rPr>
      </w:pPr>
      <w:r w:rsidRPr="00E36546">
        <w:rPr>
          <w:rFonts w:ascii="Arial" w:hAnsi="Arial" w:cs="Arial"/>
          <w:bCs/>
        </w:rPr>
        <w:t xml:space="preserve">Combination of </w:t>
      </w:r>
      <w:proofErr w:type="spellStart"/>
      <w:r w:rsidRPr="00E36546">
        <w:rPr>
          <w:rFonts w:ascii="Arial" w:hAnsi="Arial" w:cs="Arial"/>
          <w:bCs/>
        </w:rPr>
        <w:t>sidelink</w:t>
      </w:r>
      <w:proofErr w:type="spellEnd"/>
      <w:r w:rsidRPr="00E36546">
        <w:rPr>
          <w:rFonts w:ascii="Arial" w:hAnsi="Arial" w:cs="Arial"/>
          <w:bCs/>
        </w:rPr>
        <w:t xml:space="preserve"> relay and </w:t>
      </w:r>
      <w:proofErr w:type="spellStart"/>
      <w:r w:rsidRPr="00E36546">
        <w:rPr>
          <w:rFonts w:ascii="Arial" w:hAnsi="Arial" w:cs="Arial"/>
          <w:bCs/>
        </w:rPr>
        <w:t>sidelink</w:t>
      </w:r>
      <w:proofErr w:type="spellEnd"/>
      <w:r w:rsidRPr="00E36546">
        <w:rPr>
          <w:rFonts w:ascii="Arial" w:hAnsi="Arial" w:cs="Arial"/>
          <w:bCs/>
        </w:rPr>
        <w:t xml:space="preserve"> DRX: both the relay UE and remote UE are user terminals, power saving is also important for them. </w:t>
      </w:r>
    </w:p>
    <w:p w:rsidR="0018756E" w:rsidRPr="00E36546" w:rsidRDefault="0018756E" w:rsidP="008C0997">
      <w:pPr>
        <w:pStyle w:val="20"/>
        <w:numPr>
          <w:ilvl w:val="0"/>
          <w:numId w:val="0"/>
        </w:numPr>
        <w:ind w:left="576" w:hanging="576"/>
        <w:rPr>
          <w:rFonts w:cs="Arial"/>
          <w:lang w:eastAsia="zh-CN"/>
        </w:rPr>
      </w:pPr>
      <w:r w:rsidRPr="00E36546">
        <w:rPr>
          <w:rFonts w:cs="Arial"/>
        </w:rPr>
        <w:t>4</w:t>
      </w:r>
      <w:r w:rsidRPr="00E36546">
        <w:rPr>
          <w:rFonts w:cs="Arial"/>
        </w:rPr>
        <w:tab/>
        <w:t>Objective</w:t>
      </w:r>
    </w:p>
    <w:p w:rsidR="0001623F" w:rsidRPr="00E36546" w:rsidRDefault="0001623F" w:rsidP="0001623F">
      <w:pPr>
        <w:pStyle w:val="31"/>
        <w:numPr>
          <w:ilvl w:val="0"/>
          <w:numId w:val="0"/>
        </w:numPr>
        <w:ind w:left="720" w:hanging="720"/>
        <w:rPr>
          <w:rFonts w:cs="Arial"/>
          <w:lang w:eastAsia="zh-CN"/>
        </w:rPr>
      </w:pPr>
      <w:r w:rsidRPr="00E36546">
        <w:rPr>
          <w:rFonts w:cs="Arial"/>
        </w:rPr>
        <w:t>4.</w:t>
      </w:r>
      <w:r w:rsidRPr="00E36546">
        <w:rPr>
          <w:rFonts w:cs="Arial"/>
          <w:lang w:eastAsia="zh-CN"/>
        </w:rPr>
        <w:t>1</w:t>
      </w:r>
      <w:r w:rsidRPr="00E36546">
        <w:rPr>
          <w:rFonts w:cs="Arial"/>
        </w:rPr>
        <w:tab/>
        <w:t>Objective</w:t>
      </w:r>
      <w:r w:rsidRPr="00E36546">
        <w:rPr>
          <w:rFonts w:cs="Arial"/>
          <w:lang w:eastAsia="zh-CN"/>
        </w:rPr>
        <w:t>s</w:t>
      </w:r>
      <w:r w:rsidRPr="00E36546">
        <w:rPr>
          <w:rFonts w:cs="Arial"/>
        </w:rPr>
        <w:t xml:space="preserve"> </w:t>
      </w:r>
      <w:r w:rsidRPr="00E36546">
        <w:rPr>
          <w:rFonts w:cs="Arial"/>
          <w:lang w:eastAsia="zh-CN"/>
        </w:rPr>
        <w:t>Core part WI</w:t>
      </w:r>
    </w:p>
    <w:p w:rsidR="0018756E" w:rsidRPr="00E36546" w:rsidRDefault="0018756E" w:rsidP="0068213E">
      <w:pPr>
        <w:spacing w:line="360" w:lineRule="auto"/>
        <w:rPr>
          <w:rFonts w:ascii="Arial" w:hAnsi="Arial" w:cs="Arial"/>
        </w:rPr>
      </w:pPr>
      <w:r w:rsidRPr="00E36546">
        <w:rPr>
          <w:rFonts w:ascii="Arial" w:hAnsi="Arial" w:cs="Arial"/>
        </w:rPr>
        <w:t xml:space="preserve">The objective of this work item is to specify solutions that can enhance NR </w:t>
      </w:r>
      <w:proofErr w:type="spellStart"/>
      <w:r w:rsidRPr="00E36546">
        <w:rPr>
          <w:rFonts w:ascii="Arial" w:hAnsi="Arial" w:cs="Arial"/>
        </w:rPr>
        <w:t>sidelink</w:t>
      </w:r>
      <w:proofErr w:type="spellEnd"/>
      <w:r w:rsidRPr="00E36546">
        <w:rPr>
          <w:rFonts w:ascii="Arial" w:hAnsi="Arial" w:cs="Arial"/>
        </w:rPr>
        <w:t xml:space="preserve"> relay for the V2X, public safety and commercial use cases.</w:t>
      </w:r>
    </w:p>
    <w:p w:rsidR="0018756E" w:rsidRPr="00E36546" w:rsidRDefault="0018756E" w:rsidP="0068213E">
      <w:pPr>
        <w:pStyle w:val="af7"/>
        <w:numPr>
          <w:ilvl w:val="0"/>
          <w:numId w:val="23"/>
        </w:numPr>
        <w:spacing w:before="120" w:line="360" w:lineRule="auto"/>
        <w:contextualSpacing/>
        <w:rPr>
          <w:rFonts w:ascii="Arial" w:hAnsi="Arial" w:cs="Arial"/>
        </w:rPr>
      </w:pPr>
      <w:r w:rsidRPr="00E36546">
        <w:rPr>
          <w:rFonts w:ascii="Arial" w:hAnsi="Arial" w:cs="Arial"/>
        </w:rPr>
        <w:t xml:space="preserve">Specify </w:t>
      </w:r>
      <w:r w:rsidRPr="00E36546">
        <w:rPr>
          <w:rFonts w:ascii="Arial" w:eastAsia="宋体" w:hAnsi="Arial" w:cs="Arial"/>
        </w:rPr>
        <w:t xml:space="preserve">service continuity enhancement </w:t>
      </w:r>
      <w:r w:rsidRPr="00E36546">
        <w:rPr>
          <w:rFonts w:ascii="Arial" w:hAnsi="Arial" w:cs="Arial"/>
        </w:rPr>
        <w:t xml:space="preserve">mechanisms </w:t>
      </w:r>
      <w:r w:rsidRPr="00E36546">
        <w:rPr>
          <w:rFonts w:ascii="Arial" w:eastAsia="宋体" w:hAnsi="Arial" w:cs="Arial"/>
        </w:rPr>
        <w:t xml:space="preserve">to support more mobility scenarios which </w:t>
      </w:r>
      <w:r w:rsidR="00E36546" w:rsidRPr="00E36546">
        <w:rPr>
          <w:rFonts w:ascii="Arial" w:hAnsi="Arial" w:cs="Arial"/>
        </w:rPr>
        <w:t>include</w:t>
      </w:r>
      <w:r w:rsidRPr="00E36546">
        <w:rPr>
          <w:rFonts w:ascii="Arial" w:hAnsi="Arial" w:cs="Arial"/>
        </w:rPr>
        <w:t xml:space="preserve"> inter-</w:t>
      </w:r>
      <w:proofErr w:type="spellStart"/>
      <w:r w:rsidRPr="00E36546">
        <w:rPr>
          <w:rFonts w:ascii="Arial" w:hAnsi="Arial" w:cs="Arial"/>
        </w:rPr>
        <w:t>gNB</w:t>
      </w:r>
      <w:proofErr w:type="spellEnd"/>
      <w:r w:rsidRPr="00E36546">
        <w:rPr>
          <w:rFonts w:ascii="Arial" w:hAnsi="Arial" w:cs="Arial"/>
        </w:rPr>
        <w:t xml:space="preserve"> case, indirect/indirect case, and group mobility [RAN2, RAN3];</w:t>
      </w:r>
    </w:p>
    <w:p w:rsidR="0018756E" w:rsidRPr="00E36546" w:rsidRDefault="0018756E" w:rsidP="0068213E">
      <w:pPr>
        <w:pStyle w:val="af7"/>
        <w:numPr>
          <w:ilvl w:val="0"/>
          <w:numId w:val="23"/>
        </w:numPr>
        <w:spacing w:before="120" w:line="360" w:lineRule="auto"/>
        <w:contextualSpacing/>
        <w:rPr>
          <w:rFonts w:ascii="Arial" w:hAnsi="Arial" w:cs="Arial"/>
        </w:rPr>
      </w:pPr>
      <w:r w:rsidRPr="00E36546">
        <w:rPr>
          <w:rFonts w:ascii="Arial" w:hAnsi="Arial" w:cs="Arial"/>
        </w:rPr>
        <w:t>Specify mechanism to support U2U relay [RAN2];</w:t>
      </w:r>
    </w:p>
    <w:p w:rsidR="0018756E" w:rsidRPr="00E36546" w:rsidRDefault="0018756E" w:rsidP="0068213E">
      <w:pPr>
        <w:pStyle w:val="af7"/>
        <w:numPr>
          <w:ilvl w:val="0"/>
          <w:numId w:val="23"/>
        </w:numPr>
        <w:spacing w:before="120" w:line="360" w:lineRule="auto"/>
        <w:contextualSpacing/>
        <w:rPr>
          <w:rFonts w:ascii="Arial" w:hAnsi="Arial" w:cs="Arial"/>
        </w:rPr>
      </w:pPr>
      <w:r w:rsidRPr="00E36546">
        <w:rPr>
          <w:rFonts w:ascii="Arial" w:hAnsi="Arial" w:cs="Arial"/>
        </w:rPr>
        <w:t>Specify mechanisms to support multi-path</w:t>
      </w:r>
      <w:r w:rsidRPr="00E36546">
        <w:rPr>
          <w:rFonts w:ascii="Arial" w:eastAsia="宋体" w:hAnsi="Arial" w:cs="Arial"/>
        </w:rPr>
        <w:t>s</w:t>
      </w:r>
      <w:r w:rsidRPr="00E36546">
        <w:rPr>
          <w:rFonts w:ascii="Arial" w:hAnsi="Arial" w:cs="Arial"/>
        </w:rPr>
        <w:t xml:space="preserve"> in order to improve </w:t>
      </w:r>
      <w:r w:rsidRPr="00E36546">
        <w:rPr>
          <w:rFonts w:ascii="Arial" w:eastAsia="宋体" w:hAnsi="Arial" w:cs="Arial"/>
        </w:rPr>
        <w:t xml:space="preserve">the performance of </w:t>
      </w:r>
      <w:proofErr w:type="spellStart"/>
      <w:r w:rsidRPr="00E36546">
        <w:rPr>
          <w:rFonts w:ascii="Arial" w:eastAsia="宋体" w:hAnsi="Arial" w:cs="Arial"/>
        </w:rPr>
        <w:t>sidelink</w:t>
      </w:r>
      <w:proofErr w:type="spellEnd"/>
      <w:r w:rsidRPr="00E36546">
        <w:rPr>
          <w:rFonts w:ascii="Arial" w:eastAsia="宋体" w:hAnsi="Arial" w:cs="Arial"/>
        </w:rPr>
        <w:t xml:space="preserve"> relay</w:t>
      </w:r>
      <w:r w:rsidR="008430DE" w:rsidRPr="00E36546">
        <w:rPr>
          <w:rFonts w:ascii="Arial" w:eastAsia="宋体" w:hAnsi="Arial" w:cs="Arial"/>
        </w:rPr>
        <w:t xml:space="preserve"> UE</w:t>
      </w:r>
      <w:r w:rsidRPr="00E36546">
        <w:rPr>
          <w:rFonts w:ascii="Arial" w:eastAsia="宋体" w:hAnsi="Arial" w:cs="Arial"/>
        </w:rPr>
        <w:t>, e.g., improve the reliability and reduce the latency</w:t>
      </w:r>
      <w:r w:rsidRPr="00E36546">
        <w:rPr>
          <w:rFonts w:ascii="Arial" w:hAnsi="Arial" w:cs="Arial"/>
        </w:rPr>
        <w:t xml:space="preserve"> [RAN2, RAN1];</w:t>
      </w:r>
    </w:p>
    <w:p w:rsidR="0018756E" w:rsidRPr="00E36546" w:rsidRDefault="0018756E" w:rsidP="0068213E">
      <w:pPr>
        <w:pStyle w:val="af7"/>
        <w:numPr>
          <w:ilvl w:val="0"/>
          <w:numId w:val="23"/>
        </w:numPr>
        <w:spacing w:before="120" w:line="360" w:lineRule="auto"/>
        <w:contextualSpacing/>
        <w:rPr>
          <w:rFonts w:ascii="Arial" w:hAnsi="Arial" w:cs="Arial"/>
        </w:rPr>
      </w:pPr>
      <w:r w:rsidRPr="00E36546">
        <w:rPr>
          <w:rFonts w:ascii="Arial" w:hAnsi="Arial" w:cs="Arial"/>
        </w:rPr>
        <w:t xml:space="preserve">Specify mechanism to </w:t>
      </w:r>
      <w:r w:rsidR="00174538" w:rsidRPr="00E36546">
        <w:rPr>
          <w:rFonts w:ascii="Arial" w:eastAsiaTheme="minorEastAsia" w:hAnsi="Arial" w:cs="Arial"/>
        </w:rPr>
        <w:t xml:space="preserve">support MBS </w:t>
      </w:r>
      <w:r w:rsidR="00217BD9" w:rsidRPr="00E36546">
        <w:rPr>
          <w:rFonts w:ascii="Arial" w:eastAsiaTheme="minorEastAsia" w:hAnsi="Arial" w:cs="Arial"/>
        </w:rPr>
        <w:t xml:space="preserve">service </w:t>
      </w:r>
      <w:r w:rsidR="00174538" w:rsidRPr="00E36546">
        <w:rPr>
          <w:rFonts w:ascii="Arial" w:eastAsiaTheme="minorEastAsia" w:hAnsi="Arial" w:cs="Arial"/>
        </w:rPr>
        <w:t xml:space="preserve">forwarding by </w:t>
      </w:r>
      <w:proofErr w:type="spellStart"/>
      <w:r w:rsidR="00174538" w:rsidRPr="00E36546">
        <w:rPr>
          <w:rFonts w:ascii="Arial" w:eastAsiaTheme="minorEastAsia" w:hAnsi="Arial" w:cs="Arial"/>
        </w:rPr>
        <w:t>sidelink</w:t>
      </w:r>
      <w:proofErr w:type="spellEnd"/>
      <w:r w:rsidR="00174538" w:rsidRPr="00E36546">
        <w:rPr>
          <w:rFonts w:ascii="Arial" w:eastAsiaTheme="minorEastAsia" w:hAnsi="Arial" w:cs="Arial"/>
        </w:rPr>
        <w:t xml:space="preserve"> relay</w:t>
      </w:r>
      <w:r w:rsidRPr="00E36546">
        <w:rPr>
          <w:rFonts w:ascii="Arial" w:hAnsi="Arial" w:cs="Arial"/>
        </w:rPr>
        <w:t xml:space="preserve"> [RAN2];</w:t>
      </w:r>
    </w:p>
    <w:p w:rsidR="0018756E" w:rsidRPr="00E36546" w:rsidRDefault="0018756E" w:rsidP="0068213E">
      <w:pPr>
        <w:pStyle w:val="af7"/>
        <w:numPr>
          <w:ilvl w:val="0"/>
          <w:numId w:val="23"/>
        </w:numPr>
        <w:spacing w:before="120" w:line="360" w:lineRule="auto"/>
        <w:contextualSpacing/>
        <w:rPr>
          <w:rFonts w:ascii="Arial" w:hAnsi="Arial" w:cs="Arial"/>
        </w:rPr>
      </w:pPr>
      <w:r w:rsidRPr="00E36546">
        <w:rPr>
          <w:rFonts w:ascii="Arial" w:hAnsi="Arial" w:cs="Arial"/>
        </w:rPr>
        <w:t xml:space="preserve">Specify power saving optimization mechanism between </w:t>
      </w:r>
      <w:proofErr w:type="spellStart"/>
      <w:r w:rsidR="008C3726" w:rsidRPr="00E36546">
        <w:rPr>
          <w:rFonts w:ascii="Arial" w:eastAsiaTheme="minorEastAsia" w:hAnsi="Arial" w:cs="Arial"/>
        </w:rPr>
        <w:t>sidelink</w:t>
      </w:r>
      <w:proofErr w:type="spellEnd"/>
      <w:r w:rsidR="008C3726" w:rsidRPr="00E36546">
        <w:rPr>
          <w:rFonts w:ascii="Arial" w:eastAsiaTheme="minorEastAsia" w:hAnsi="Arial" w:cs="Arial"/>
        </w:rPr>
        <w:t xml:space="preserve"> </w:t>
      </w:r>
      <w:r w:rsidRPr="00E36546">
        <w:rPr>
          <w:rFonts w:ascii="Arial" w:hAnsi="Arial" w:cs="Arial"/>
        </w:rPr>
        <w:t>relay and remote UE [RAN2];</w:t>
      </w:r>
    </w:p>
    <w:p w:rsidR="0018756E" w:rsidRPr="00E36546" w:rsidRDefault="0018756E" w:rsidP="0068213E">
      <w:pPr>
        <w:pStyle w:val="af7"/>
        <w:numPr>
          <w:ilvl w:val="0"/>
          <w:numId w:val="23"/>
        </w:numPr>
        <w:spacing w:before="120" w:line="360" w:lineRule="auto"/>
        <w:contextualSpacing/>
        <w:rPr>
          <w:rFonts w:ascii="Arial" w:hAnsi="Arial" w:cs="Arial"/>
        </w:rPr>
      </w:pPr>
      <w:r w:rsidRPr="00E36546">
        <w:rPr>
          <w:rFonts w:ascii="Arial" w:hAnsi="Arial" w:cs="Arial"/>
        </w:rPr>
        <w:t>Specify mechanism to support multi-hop U</w:t>
      </w:r>
      <w:r w:rsidR="00B047D3" w:rsidRPr="00E36546">
        <w:rPr>
          <w:rFonts w:ascii="Arial" w:hAnsi="Arial" w:cs="Arial"/>
        </w:rPr>
        <w:t xml:space="preserve">2U relay and multi-hop U2N </w:t>
      </w:r>
      <w:r w:rsidR="00B047D3" w:rsidRPr="00E36546">
        <w:rPr>
          <w:rFonts w:ascii="Arial" w:eastAsiaTheme="minorEastAsia" w:hAnsi="Arial" w:cs="Arial"/>
        </w:rPr>
        <w:t>relay</w:t>
      </w:r>
      <w:r w:rsidRPr="00E36546">
        <w:rPr>
          <w:rFonts w:ascii="Arial" w:hAnsi="Arial" w:cs="Arial"/>
        </w:rPr>
        <w:t xml:space="preserve"> [RAN2].</w:t>
      </w:r>
    </w:p>
    <w:p w:rsidR="0018756E" w:rsidRPr="00E36546" w:rsidRDefault="0018756E" w:rsidP="0018756E">
      <w:pPr>
        <w:spacing w:line="360" w:lineRule="auto"/>
        <w:ind w:left="2160"/>
        <w:rPr>
          <w:rFonts w:ascii="Arial" w:hAnsi="Arial" w:cs="Arial"/>
          <w:bCs/>
        </w:rPr>
      </w:pPr>
    </w:p>
    <w:p w:rsidR="0018756E" w:rsidRPr="00E36546" w:rsidRDefault="0018756E" w:rsidP="008C0997">
      <w:pPr>
        <w:pStyle w:val="31"/>
        <w:numPr>
          <w:ilvl w:val="0"/>
          <w:numId w:val="0"/>
        </w:numPr>
        <w:ind w:left="720" w:hanging="720"/>
        <w:rPr>
          <w:rFonts w:cs="Arial"/>
          <w:color w:val="0000FF"/>
        </w:rPr>
      </w:pPr>
      <w:bookmarkStart w:id="23" w:name="OLE_LINK16"/>
      <w:bookmarkStart w:id="24" w:name="OLE_LINK17"/>
      <w:r w:rsidRPr="00E36546">
        <w:rPr>
          <w:rFonts w:cs="Arial"/>
          <w:color w:val="0000FF"/>
        </w:rPr>
        <w:t>4.2</w:t>
      </w:r>
      <w:r w:rsidRPr="00E36546">
        <w:rPr>
          <w:rFonts w:cs="Arial"/>
          <w:color w:val="0000FF"/>
        </w:rPr>
        <w:tab/>
        <w:t>Objective of Performance part WI</w:t>
      </w:r>
    </w:p>
    <w:bookmarkEnd w:id="23"/>
    <w:bookmarkEnd w:id="24"/>
    <w:p w:rsidR="0018756E" w:rsidRPr="00E36546" w:rsidRDefault="0018756E" w:rsidP="0018756E">
      <w:pPr>
        <w:pStyle w:val="NO"/>
        <w:rPr>
          <w:rFonts w:ascii="Arial" w:hAnsi="Arial" w:cs="Arial"/>
          <w:color w:val="0000FF"/>
        </w:rPr>
      </w:pPr>
      <w:r w:rsidRPr="00E36546">
        <w:rPr>
          <w:rFonts w:ascii="Arial" w:hAnsi="Arial" w:cs="Arial"/>
          <w:color w:val="0000FF"/>
        </w:rPr>
        <w:t>NOTE:</w:t>
      </w:r>
      <w:r w:rsidRPr="00E36546">
        <w:rPr>
          <w:rFonts w:ascii="Arial" w:hAnsi="Arial" w:cs="Arial"/>
          <w:color w:val="0000FF"/>
        </w:rPr>
        <w:tab/>
        <w:t>Leave empty if the WI proposal does not contain a RAN performance part.</w:t>
      </w:r>
    </w:p>
    <w:p w:rsidR="0018756E" w:rsidRPr="00E36546" w:rsidRDefault="0018756E" w:rsidP="0018756E">
      <w:pPr>
        <w:rPr>
          <w:rFonts w:ascii="Arial" w:hAnsi="Arial" w:cs="Arial"/>
        </w:rPr>
      </w:pPr>
    </w:p>
    <w:p w:rsidR="0018756E" w:rsidRPr="00E36546" w:rsidRDefault="0018756E" w:rsidP="008C0997">
      <w:pPr>
        <w:pStyle w:val="31"/>
        <w:numPr>
          <w:ilvl w:val="0"/>
          <w:numId w:val="0"/>
        </w:numPr>
        <w:ind w:left="720" w:hanging="720"/>
        <w:rPr>
          <w:rFonts w:cs="Arial"/>
          <w:color w:val="0000FF"/>
        </w:rPr>
      </w:pPr>
      <w:r w:rsidRPr="00E36546">
        <w:rPr>
          <w:rFonts w:cs="Arial"/>
          <w:color w:val="0000FF"/>
        </w:rPr>
        <w:lastRenderedPageBreak/>
        <w:t>4.3</w:t>
      </w:r>
      <w:r w:rsidRPr="00E36546">
        <w:rPr>
          <w:rFonts w:cs="Arial"/>
          <w:color w:val="0000FF"/>
        </w:rPr>
        <w:tab/>
        <w:t>RAN time budget request (not applicable to RAN5 WIs/SIs)</w:t>
      </w:r>
    </w:p>
    <w:p w:rsidR="0018756E" w:rsidRPr="00E36546" w:rsidRDefault="0018756E" w:rsidP="0018756E">
      <w:pPr>
        <w:pStyle w:val="NO"/>
        <w:rPr>
          <w:rFonts w:ascii="Arial" w:hAnsi="Arial" w:cs="Arial"/>
          <w:color w:val="0000FF"/>
        </w:rPr>
      </w:pPr>
      <w:r w:rsidRPr="00E36546">
        <w:rPr>
          <w:rFonts w:ascii="Arial" w:hAnsi="Arial" w:cs="Arial"/>
          <w:color w:val="0000FF"/>
        </w:rPr>
        <w:t>NOTE:</w:t>
      </w:r>
      <w:r w:rsidRPr="00E36546">
        <w:rPr>
          <w:rFonts w:ascii="Arial" w:hAnsi="Arial" w:cs="Arial"/>
          <w:color w:val="0000FF"/>
        </w:rPr>
        <w:tab/>
        <w:t xml:space="preserve">For all </w:t>
      </w:r>
      <w:r w:rsidRPr="00E36546">
        <w:rPr>
          <w:rFonts w:ascii="Arial" w:hAnsi="Arial" w:cs="Arial"/>
          <w:color w:val="0000FF"/>
          <w:u w:val="single"/>
        </w:rPr>
        <w:t>new</w:t>
      </w:r>
      <w:r w:rsidRPr="00E36546">
        <w:rPr>
          <w:rFonts w:ascii="Arial" w:hAnsi="Arial" w:cs="Arial"/>
          <w:color w:val="0000FF"/>
        </w:rPr>
        <w:t xml:space="preserve"> RAN related WIs/SIs which </w:t>
      </w:r>
      <w:proofErr w:type="gramStart"/>
      <w:r w:rsidRPr="00E36546">
        <w:rPr>
          <w:rFonts w:ascii="Arial" w:hAnsi="Arial" w:cs="Arial"/>
          <w:color w:val="0000FF"/>
        </w:rPr>
        <w:t>are</w:t>
      </w:r>
      <w:proofErr w:type="gramEnd"/>
      <w:r w:rsidRPr="00E36546">
        <w:rPr>
          <w:rFonts w:ascii="Arial" w:hAnsi="Arial" w:cs="Arial"/>
          <w:color w:val="0000FF"/>
        </w:rPr>
        <w:t xml:space="preserve"> </w:t>
      </w:r>
      <w:r w:rsidRPr="00E36546">
        <w:rPr>
          <w:rFonts w:ascii="Arial" w:hAnsi="Arial" w:cs="Arial"/>
          <w:color w:val="0000FF"/>
          <w:u w:val="single"/>
        </w:rPr>
        <w:t>not led by RAN WG5</w:t>
      </w:r>
      <w:r w:rsidRPr="00E36546">
        <w:rPr>
          <w:rFonts w:ascii="Arial" w:hAnsi="Arial" w:cs="Arial"/>
          <w:color w:val="0000FF"/>
        </w:rPr>
        <w:t xml:space="preserve"> the WI/SI rapporteur has to fill out the attached Excel table to request time budgets for corresponding RAN WG meetings.</w:t>
      </w:r>
      <w:r w:rsidRPr="00E36546">
        <w:rPr>
          <w:rFonts w:ascii="Arial" w:hAnsi="Arial" w:cs="Arial"/>
          <w:color w:val="0000FF"/>
        </w:rPr>
        <w:br/>
        <w:t>The Excel table has to be filled out for all affected RAN WGs and up to the target date of the WI/SI.</w:t>
      </w:r>
      <w:r w:rsidRPr="00E36546">
        <w:rPr>
          <w:rFonts w:ascii="Arial" w:hAnsi="Arial" w:cs="Arial"/>
          <w:color w:val="0000FF"/>
        </w:rPr>
        <w:br/>
        <w:t>One time unit (TU) corresponds to ~ 2 hours in the meeting.</w:t>
      </w:r>
      <w:r w:rsidRPr="00E36546">
        <w:rPr>
          <w:rFonts w:ascii="Arial" w:hAnsi="Arial" w:cs="Arial"/>
          <w:color w:val="0000FF"/>
        </w:rPr>
        <w:br/>
        <w:t>If no TU is needed, then leave the field empty otherwise enter a number &gt;0 in the field.</w:t>
      </w:r>
    </w:p>
    <w:p w:rsidR="0018756E" w:rsidRPr="00E36546" w:rsidRDefault="0018756E" w:rsidP="0018756E">
      <w:pPr>
        <w:pStyle w:val="NO"/>
        <w:rPr>
          <w:rFonts w:ascii="Arial" w:hAnsi="Arial" w:cs="Arial"/>
          <w:color w:val="0000FF"/>
        </w:rPr>
      </w:pPr>
      <w:r w:rsidRPr="00E36546">
        <w:rPr>
          <w:rFonts w:ascii="Arial" w:hAnsi="Arial" w:cs="Arial"/>
          <w:color w:val="0000FF"/>
        </w:rPr>
        <w:tab/>
        <w:t xml:space="preserve">For </w:t>
      </w:r>
      <w:r w:rsidRPr="00E36546">
        <w:rPr>
          <w:rFonts w:ascii="Arial" w:hAnsi="Arial" w:cs="Arial"/>
          <w:color w:val="0000FF"/>
          <w:u w:val="single"/>
        </w:rPr>
        <w:t>revisions</w:t>
      </w:r>
      <w:r w:rsidRPr="00E36546">
        <w:rPr>
          <w:rFonts w:ascii="Arial" w:hAnsi="Arial" w:cs="Arial"/>
          <w:color w:val="0000FF"/>
        </w:rPr>
        <w:t xml:space="preserve"> of already approved WI/SI descriptions: Please </w:t>
      </w:r>
      <w:r w:rsidRPr="00E36546">
        <w:rPr>
          <w:rFonts w:ascii="Arial" w:hAnsi="Arial" w:cs="Arial"/>
          <w:color w:val="0000FF"/>
          <w:u w:val="single"/>
        </w:rPr>
        <w:t>remove</w:t>
      </w:r>
      <w:r w:rsidRPr="00E36546">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rsidR="0018756E" w:rsidRPr="00E36546" w:rsidRDefault="0018756E" w:rsidP="0018756E">
      <w:pPr>
        <w:pStyle w:val="NO"/>
        <w:rPr>
          <w:rFonts w:ascii="Arial" w:hAnsi="Arial" w:cs="Arial"/>
          <w:color w:val="0000FF"/>
        </w:rPr>
      </w:pPr>
      <w:r w:rsidRPr="00E36546">
        <w:rPr>
          <w:rFonts w:ascii="Arial" w:hAnsi="Arial" w:cs="Arial"/>
          <w:color w:val="0000FF"/>
        </w:rPr>
        <w:tab/>
        <w:t>If this WID is covering Core and Performance part, then please fill out one line for each part in the attached Excel table.</w:t>
      </w:r>
    </w:p>
    <w:p w:rsidR="0018756E" w:rsidRPr="00E36546" w:rsidRDefault="0018756E" w:rsidP="0018756E">
      <w:pPr>
        <w:ind w:right="-99"/>
        <w:rPr>
          <w:rFonts w:ascii="Arial" w:hAnsi="Arial" w:cs="Arial"/>
          <w:b/>
          <w:bCs/>
          <w:color w:val="0000FF"/>
        </w:rPr>
      </w:pPr>
      <w:proofErr w:type="gramStart"/>
      <w:r w:rsidRPr="00E36546">
        <w:rPr>
          <w:rFonts w:ascii="Arial" w:hAnsi="Arial" w:cs="Arial"/>
          <w:b/>
          <w:bCs/>
          <w:color w:val="0000FF"/>
        </w:rPr>
        <w:t>additional</w:t>
      </w:r>
      <w:proofErr w:type="gramEnd"/>
      <w:r w:rsidRPr="00E36546">
        <w:rPr>
          <w:rFonts w:ascii="Arial" w:hAnsi="Arial" w:cs="Arial"/>
          <w:b/>
          <w:bCs/>
          <w:color w:val="0000FF"/>
        </w:rPr>
        <w:t xml:space="preserve"> comments to the time budget request in the attached Excel table:</w:t>
      </w:r>
    </w:p>
    <w:p w:rsidR="0018756E" w:rsidRPr="00E36546" w:rsidRDefault="0018756E" w:rsidP="0018756E">
      <w:pPr>
        <w:rPr>
          <w:rFonts w:ascii="Arial" w:hAnsi="Arial" w:cs="Arial"/>
        </w:rPr>
      </w:pPr>
    </w:p>
    <w:p w:rsidR="0018756E" w:rsidRPr="00E36546" w:rsidRDefault="0018756E" w:rsidP="0018756E">
      <w:pPr>
        <w:rPr>
          <w:rFonts w:ascii="Arial" w:hAnsi="Arial" w:cs="Arial"/>
          <w:i/>
        </w:rPr>
      </w:pPr>
    </w:p>
    <w:p w:rsidR="0018756E" w:rsidRPr="00E36546" w:rsidRDefault="0018756E" w:rsidP="008C0997">
      <w:pPr>
        <w:pStyle w:val="20"/>
        <w:numPr>
          <w:ilvl w:val="0"/>
          <w:numId w:val="0"/>
        </w:numPr>
        <w:ind w:left="576" w:hanging="576"/>
        <w:rPr>
          <w:rFonts w:cs="Arial"/>
        </w:rPr>
      </w:pPr>
      <w:r w:rsidRPr="00E36546">
        <w:rPr>
          <w:rFonts w:cs="Arial"/>
        </w:rPr>
        <w:t>5</w:t>
      </w:r>
      <w:r w:rsidRPr="00E36546">
        <w:rPr>
          <w:rFonts w:cs="Arial"/>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8756E" w:rsidRPr="00E36546" w:rsidTr="00A81899">
        <w:tc>
          <w:tcPr>
            <w:tcW w:w="9413" w:type="dxa"/>
            <w:gridSpan w:val="6"/>
            <w:shd w:val="clear" w:color="auto" w:fill="D9D9D9"/>
            <w:tcMar>
              <w:left w:w="57" w:type="dxa"/>
              <w:right w:w="57" w:type="dxa"/>
            </w:tcMar>
            <w:vAlign w:val="center"/>
          </w:tcPr>
          <w:p w:rsidR="0018756E" w:rsidRPr="00E36546" w:rsidRDefault="0018756E" w:rsidP="00A81899">
            <w:pPr>
              <w:pStyle w:val="TAL"/>
              <w:ind w:right="-99"/>
              <w:jc w:val="center"/>
              <w:rPr>
                <w:rFonts w:cs="Arial"/>
                <w:b/>
                <w:sz w:val="16"/>
                <w:szCs w:val="16"/>
              </w:rPr>
            </w:pPr>
            <w:r w:rsidRPr="00E36546">
              <w:rPr>
                <w:rFonts w:cs="Arial"/>
                <w:b/>
                <w:sz w:val="16"/>
                <w:szCs w:val="16"/>
              </w:rPr>
              <w:t xml:space="preserve">New specifications </w:t>
            </w:r>
            <w:r w:rsidRPr="00E36546">
              <w:rPr>
                <w:rFonts w:cs="Arial"/>
                <w:i/>
                <w:sz w:val="16"/>
                <w:szCs w:val="16"/>
              </w:rPr>
              <w:t>{One line per specification. Create/delete lines as needed}</w:t>
            </w:r>
          </w:p>
        </w:tc>
      </w:tr>
      <w:tr w:rsidR="0018756E" w:rsidRPr="00E36546" w:rsidTr="00A81899">
        <w:tc>
          <w:tcPr>
            <w:tcW w:w="1617" w:type="dxa"/>
            <w:shd w:val="clear" w:color="auto" w:fill="D9D9D9"/>
            <w:tcMar>
              <w:left w:w="57" w:type="dxa"/>
              <w:right w:w="57" w:type="dxa"/>
            </w:tcMar>
            <w:vAlign w:val="center"/>
          </w:tcPr>
          <w:p w:rsidR="0018756E" w:rsidRPr="00E36546" w:rsidRDefault="0018756E" w:rsidP="00A81899">
            <w:pPr>
              <w:ind w:right="-99"/>
              <w:rPr>
                <w:rFonts w:ascii="Arial" w:hAnsi="Arial" w:cs="Arial"/>
                <w:sz w:val="16"/>
                <w:szCs w:val="16"/>
              </w:rPr>
            </w:pPr>
            <w:r w:rsidRPr="00E36546">
              <w:rPr>
                <w:rFonts w:ascii="Arial" w:hAnsi="Arial" w:cs="Arial"/>
                <w:sz w:val="16"/>
                <w:szCs w:val="16"/>
              </w:rPr>
              <w:t xml:space="preserve">Type </w:t>
            </w:r>
          </w:p>
        </w:tc>
        <w:tc>
          <w:tcPr>
            <w:tcW w:w="1134" w:type="dxa"/>
            <w:shd w:val="clear" w:color="auto" w:fill="D9D9D9"/>
            <w:tcMar>
              <w:left w:w="57" w:type="dxa"/>
              <w:right w:w="57" w:type="dxa"/>
            </w:tcMar>
            <w:vAlign w:val="center"/>
          </w:tcPr>
          <w:p w:rsidR="0018756E" w:rsidRPr="00E36546" w:rsidRDefault="0018756E" w:rsidP="00A81899">
            <w:pPr>
              <w:ind w:right="-99"/>
              <w:rPr>
                <w:rFonts w:ascii="Arial" w:hAnsi="Arial" w:cs="Arial"/>
              </w:rPr>
            </w:pPr>
            <w:r w:rsidRPr="00E36546">
              <w:rPr>
                <w:rFonts w:ascii="Arial" w:hAnsi="Arial" w:cs="Arial"/>
                <w:sz w:val="16"/>
                <w:szCs w:val="16"/>
              </w:rPr>
              <w:t>TS/TR number</w:t>
            </w:r>
          </w:p>
        </w:tc>
        <w:tc>
          <w:tcPr>
            <w:tcW w:w="2409" w:type="dxa"/>
            <w:shd w:val="clear" w:color="auto" w:fill="D9D9D9"/>
            <w:tcMar>
              <w:left w:w="57" w:type="dxa"/>
              <w:right w:w="57" w:type="dxa"/>
            </w:tcMar>
            <w:vAlign w:val="center"/>
          </w:tcPr>
          <w:p w:rsidR="0018756E" w:rsidRPr="00E36546" w:rsidRDefault="0018756E" w:rsidP="00A81899">
            <w:pPr>
              <w:ind w:right="-99"/>
              <w:rPr>
                <w:rFonts w:ascii="Arial" w:hAnsi="Arial" w:cs="Arial"/>
                <w:sz w:val="16"/>
                <w:szCs w:val="16"/>
              </w:rPr>
            </w:pPr>
            <w:r w:rsidRPr="00E36546">
              <w:rPr>
                <w:rFonts w:ascii="Arial" w:hAnsi="Arial" w:cs="Arial"/>
                <w:sz w:val="16"/>
                <w:szCs w:val="16"/>
              </w:rPr>
              <w:t>Title</w:t>
            </w:r>
          </w:p>
        </w:tc>
        <w:tc>
          <w:tcPr>
            <w:tcW w:w="993" w:type="dxa"/>
            <w:shd w:val="clear" w:color="auto" w:fill="D9D9D9"/>
            <w:tcMar>
              <w:left w:w="57" w:type="dxa"/>
              <w:right w:w="57" w:type="dxa"/>
            </w:tcMar>
            <w:vAlign w:val="center"/>
          </w:tcPr>
          <w:p w:rsidR="0018756E" w:rsidRPr="00E36546" w:rsidRDefault="0018756E" w:rsidP="00A81899">
            <w:pPr>
              <w:ind w:right="-99"/>
              <w:rPr>
                <w:rFonts w:ascii="Arial" w:hAnsi="Arial" w:cs="Arial"/>
                <w:sz w:val="16"/>
                <w:szCs w:val="16"/>
              </w:rPr>
            </w:pPr>
            <w:r w:rsidRPr="00E36546">
              <w:rPr>
                <w:rFonts w:ascii="Arial" w:hAnsi="Arial" w:cs="Arial"/>
                <w:sz w:val="16"/>
                <w:szCs w:val="16"/>
              </w:rPr>
              <w:t xml:space="preserve">For info </w:t>
            </w:r>
            <w:r w:rsidRPr="00E36546">
              <w:rPr>
                <w:rFonts w:ascii="Arial" w:hAnsi="Arial" w:cs="Arial"/>
                <w:sz w:val="16"/>
                <w:szCs w:val="16"/>
              </w:rPr>
              <w:br/>
              <w:t xml:space="preserve">at TSG# </w:t>
            </w:r>
          </w:p>
        </w:tc>
        <w:tc>
          <w:tcPr>
            <w:tcW w:w="1074" w:type="dxa"/>
            <w:shd w:val="clear" w:color="auto" w:fill="D9D9D9"/>
            <w:tcMar>
              <w:left w:w="57" w:type="dxa"/>
              <w:right w:w="57" w:type="dxa"/>
            </w:tcMar>
            <w:vAlign w:val="center"/>
          </w:tcPr>
          <w:p w:rsidR="0018756E" w:rsidRPr="00E36546" w:rsidRDefault="0018756E" w:rsidP="00A81899">
            <w:pPr>
              <w:ind w:right="-99"/>
              <w:rPr>
                <w:rFonts w:ascii="Arial" w:hAnsi="Arial" w:cs="Arial"/>
                <w:sz w:val="16"/>
                <w:szCs w:val="16"/>
              </w:rPr>
            </w:pPr>
            <w:r w:rsidRPr="00E36546">
              <w:rPr>
                <w:rFonts w:ascii="Arial" w:hAnsi="Arial" w:cs="Arial"/>
                <w:sz w:val="16"/>
                <w:szCs w:val="16"/>
              </w:rPr>
              <w:t>For approval at TSG#</w:t>
            </w:r>
          </w:p>
        </w:tc>
        <w:tc>
          <w:tcPr>
            <w:tcW w:w="2186" w:type="dxa"/>
            <w:shd w:val="clear" w:color="auto" w:fill="D9D9D9"/>
            <w:tcMar>
              <w:left w:w="57" w:type="dxa"/>
              <w:right w:w="57" w:type="dxa"/>
            </w:tcMar>
            <w:vAlign w:val="center"/>
          </w:tcPr>
          <w:p w:rsidR="0018756E" w:rsidRPr="00E36546" w:rsidRDefault="0018756E" w:rsidP="00A81899">
            <w:pPr>
              <w:ind w:right="-99"/>
              <w:rPr>
                <w:rFonts w:ascii="Arial" w:hAnsi="Arial" w:cs="Arial"/>
                <w:sz w:val="16"/>
                <w:szCs w:val="16"/>
              </w:rPr>
            </w:pPr>
            <w:r w:rsidRPr="00E36546">
              <w:rPr>
                <w:rFonts w:ascii="Arial" w:hAnsi="Arial" w:cs="Arial"/>
                <w:sz w:val="16"/>
                <w:szCs w:val="16"/>
              </w:rPr>
              <w:t>Remarks</w:t>
            </w:r>
          </w:p>
        </w:tc>
      </w:tr>
      <w:tr w:rsidR="0018756E" w:rsidRPr="00E36546" w:rsidTr="00A81899">
        <w:tc>
          <w:tcPr>
            <w:tcW w:w="1617" w:type="dxa"/>
          </w:tcPr>
          <w:p w:rsidR="0018756E" w:rsidRPr="00E36546" w:rsidRDefault="0018756E" w:rsidP="00A81899">
            <w:pPr>
              <w:rPr>
                <w:rFonts w:ascii="Arial" w:hAnsi="Arial" w:cs="Arial"/>
                <w:i/>
              </w:rPr>
            </w:pPr>
          </w:p>
        </w:tc>
        <w:tc>
          <w:tcPr>
            <w:tcW w:w="1134" w:type="dxa"/>
          </w:tcPr>
          <w:p w:rsidR="0018756E" w:rsidRPr="00E36546" w:rsidRDefault="0018756E" w:rsidP="00A81899">
            <w:pPr>
              <w:rPr>
                <w:rFonts w:ascii="Arial" w:hAnsi="Arial" w:cs="Arial"/>
                <w:i/>
              </w:rPr>
            </w:pPr>
          </w:p>
        </w:tc>
        <w:tc>
          <w:tcPr>
            <w:tcW w:w="2409" w:type="dxa"/>
          </w:tcPr>
          <w:p w:rsidR="0018756E" w:rsidRPr="00E36546" w:rsidRDefault="0018756E" w:rsidP="00A81899">
            <w:pPr>
              <w:rPr>
                <w:rFonts w:ascii="Arial" w:hAnsi="Arial" w:cs="Arial"/>
                <w:i/>
              </w:rPr>
            </w:pPr>
          </w:p>
        </w:tc>
        <w:tc>
          <w:tcPr>
            <w:tcW w:w="993" w:type="dxa"/>
          </w:tcPr>
          <w:p w:rsidR="0018756E" w:rsidRPr="00E36546" w:rsidRDefault="0018756E" w:rsidP="00A81899">
            <w:pPr>
              <w:rPr>
                <w:rFonts w:ascii="Arial" w:hAnsi="Arial" w:cs="Arial"/>
                <w:i/>
              </w:rPr>
            </w:pPr>
          </w:p>
        </w:tc>
        <w:tc>
          <w:tcPr>
            <w:tcW w:w="1074" w:type="dxa"/>
          </w:tcPr>
          <w:p w:rsidR="0018756E" w:rsidRPr="00E36546" w:rsidRDefault="0018756E" w:rsidP="00A81899">
            <w:pPr>
              <w:rPr>
                <w:rFonts w:ascii="Arial" w:hAnsi="Arial" w:cs="Arial"/>
                <w:i/>
              </w:rPr>
            </w:pPr>
          </w:p>
        </w:tc>
        <w:tc>
          <w:tcPr>
            <w:tcW w:w="2186" w:type="dxa"/>
          </w:tcPr>
          <w:p w:rsidR="0018756E" w:rsidRPr="00E36546" w:rsidRDefault="0018756E" w:rsidP="00A81899">
            <w:pPr>
              <w:rPr>
                <w:rFonts w:ascii="Arial" w:hAnsi="Arial" w:cs="Arial"/>
                <w:i/>
              </w:rPr>
            </w:pPr>
          </w:p>
        </w:tc>
      </w:tr>
    </w:tbl>
    <w:p w:rsidR="0018756E" w:rsidRPr="00E36546" w:rsidRDefault="0018756E" w:rsidP="0018756E">
      <w:pPr>
        <w:pStyle w:val="NO"/>
        <w:spacing w:before="120"/>
        <w:rPr>
          <w:rFonts w:ascii="Arial" w:hAnsi="Arial" w:cs="Arial"/>
          <w:color w:val="0000FF"/>
        </w:rPr>
      </w:pPr>
      <w:r w:rsidRPr="00E36546">
        <w:rPr>
          <w:rFonts w:ascii="Arial" w:hAnsi="Arial" w:cs="Arial"/>
          <w:color w:val="0000FF"/>
        </w:rPr>
        <w:t>NOTE:</w:t>
      </w:r>
      <w:r w:rsidRPr="00E36546">
        <w:rPr>
          <w:rFonts w:ascii="Arial" w:hAnsi="Arial" w:cs="Arial"/>
          <w:color w:val="0000FF"/>
        </w:rPr>
        <w:tab/>
        <w:t xml:space="preserve">If this is a RAN WI including Core </w:t>
      </w:r>
      <w:r w:rsidRPr="00E36546">
        <w:rPr>
          <w:rFonts w:ascii="Arial" w:hAnsi="Arial" w:cs="Arial"/>
          <w:color w:val="0000FF"/>
          <w:u w:val="single"/>
        </w:rPr>
        <w:t>and</w:t>
      </w:r>
      <w:r w:rsidRPr="00E36546">
        <w:rPr>
          <w:rFonts w:ascii="Arial" w:hAnsi="Arial" w:cs="Arial"/>
          <w:color w:val="0000FF"/>
        </w:rPr>
        <w:t xml:space="preserve"> </w:t>
      </w:r>
      <w:proofErr w:type="spellStart"/>
      <w:r w:rsidRPr="00E36546">
        <w:rPr>
          <w:rFonts w:ascii="Arial" w:hAnsi="Arial" w:cs="Arial"/>
          <w:color w:val="0000FF"/>
        </w:rPr>
        <w:t>Perf</w:t>
      </w:r>
      <w:proofErr w:type="spell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xml:space="preserve">, then all new Core part specs have to be listed first and then all new </w:t>
      </w:r>
      <w:proofErr w:type="spellStart"/>
      <w:r w:rsidRPr="00E36546">
        <w:rPr>
          <w:rFonts w:ascii="Arial" w:hAnsi="Arial" w:cs="Arial"/>
          <w:color w:val="0000FF"/>
        </w:rPr>
        <w:t>Perf</w:t>
      </w:r>
      <w:proofErr w:type="spell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xml:space="preserve"> specs. Indicate "Core part" or "</w:t>
      </w:r>
      <w:proofErr w:type="spellStart"/>
      <w:r w:rsidRPr="00E36546">
        <w:rPr>
          <w:rFonts w:ascii="Arial" w:hAnsi="Arial" w:cs="Arial"/>
          <w:color w:val="0000FF"/>
        </w:rPr>
        <w:t>Perf</w:t>
      </w:r>
      <w:proofErr w:type="spell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under Remarks for each spec.</w:t>
      </w:r>
      <w:r w:rsidRPr="00E36546">
        <w:rPr>
          <w:rFonts w:ascii="Arial" w:hAnsi="Arial" w:cs="Arial"/>
          <w:color w:val="0000FF"/>
        </w:rPr>
        <w:br/>
        <w:t>By default a new specs can only be new for one of both parts.</w:t>
      </w:r>
    </w:p>
    <w:p w:rsidR="0018756E" w:rsidRPr="00E36546" w:rsidRDefault="0018756E" w:rsidP="0018756E">
      <w:pPr>
        <w:pStyle w:val="NO"/>
        <w:rPr>
          <w:rFonts w:ascii="Arial" w:hAnsi="Arial" w:cs="Arial"/>
        </w:rPr>
      </w:pPr>
    </w:p>
    <w:tbl>
      <w:tblPr>
        <w:tblW w:w="0" w:type="auto"/>
        <w:jc w:val="center"/>
        <w:tblInd w:w="-1739" w:type="dxa"/>
        <w:tblCellMar>
          <w:left w:w="28" w:type="dxa"/>
          <w:right w:w="28" w:type="dxa"/>
        </w:tblCellMar>
        <w:tblLook w:val="0000" w:firstRow="0" w:lastRow="0" w:firstColumn="0" w:lastColumn="0" w:noHBand="0" w:noVBand="0"/>
      </w:tblPr>
      <w:tblGrid>
        <w:gridCol w:w="1445"/>
        <w:gridCol w:w="4344"/>
        <w:gridCol w:w="1417"/>
        <w:gridCol w:w="2101"/>
      </w:tblGrid>
      <w:tr w:rsidR="0018756E" w:rsidRPr="00E36546" w:rsidTr="00A8189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8756E" w:rsidRPr="00E36546" w:rsidRDefault="0018756E" w:rsidP="00A81899">
            <w:pPr>
              <w:pStyle w:val="TAL"/>
              <w:ind w:right="-99"/>
              <w:jc w:val="center"/>
              <w:rPr>
                <w:rFonts w:cs="Arial"/>
                <w:sz w:val="16"/>
                <w:szCs w:val="16"/>
              </w:rPr>
            </w:pPr>
            <w:r w:rsidRPr="00E36546">
              <w:rPr>
                <w:rFonts w:cs="Arial"/>
                <w:b/>
                <w:sz w:val="16"/>
                <w:szCs w:val="16"/>
              </w:rPr>
              <w:t xml:space="preserve">Impacted existing TS/TR </w:t>
            </w:r>
            <w:r w:rsidRPr="00E36546">
              <w:rPr>
                <w:rFonts w:cs="Arial"/>
                <w:i/>
                <w:sz w:val="16"/>
                <w:szCs w:val="16"/>
              </w:rPr>
              <w:t>{One line per specification. Create/delete lines as needed}</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18756E" w:rsidRPr="00E36546" w:rsidRDefault="0018756E" w:rsidP="00A81899">
            <w:pPr>
              <w:pStyle w:val="TAL"/>
              <w:ind w:right="-99"/>
              <w:rPr>
                <w:rFonts w:cs="Arial"/>
                <w:sz w:val="16"/>
                <w:szCs w:val="16"/>
              </w:rPr>
            </w:pPr>
            <w:r w:rsidRPr="00E36546">
              <w:rPr>
                <w:rFonts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18756E" w:rsidRPr="00E36546" w:rsidRDefault="0018756E" w:rsidP="00A81899">
            <w:pPr>
              <w:ind w:right="-99"/>
              <w:rPr>
                <w:rFonts w:ascii="Arial" w:hAnsi="Arial" w:cs="Arial"/>
                <w:sz w:val="16"/>
                <w:szCs w:val="16"/>
              </w:rPr>
            </w:pPr>
            <w:r w:rsidRPr="00E36546">
              <w:rPr>
                <w:rFonts w:ascii="Arial" w:hAnsi="Arial" w:cs="Arial"/>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18756E" w:rsidRPr="00E36546" w:rsidRDefault="0018756E" w:rsidP="00A81899">
            <w:pPr>
              <w:pStyle w:val="TAL"/>
              <w:ind w:right="-99"/>
              <w:rPr>
                <w:rFonts w:cs="Arial"/>
                <w:sz w:val="16"/>
                <w:szCs w:val="16"/>
              </w:rPr>
            </w:pPr>
            <w:r w:rsidRPr="00E36546">
              <w:rPr>
                <w:rFonts w:cs="Arial"/>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8756E" w:rsidRPr="00E36546" w:rsidRDefault="0018756E" w:rsidP="00A81899">
            <w:pPr>
              <w:pStyle w:val="TAL"/>
              <w:ind w:right="-99"/>
              <w:rPr>
                <w:rFonts w:cs="Arial"/>
                <w:sz w:val="16"/>
                <w:szCs w:val="16"/>
              </w:rPr>
            </w:pPr>
            <w:r w:rsidRPr="00E36546">
              <w:rPr>
                <w:rFonts w:cs="Arial"/>
                <w:sz w:val="16"/>
                <w:szCs w:val="16"/>
              </w:rPr>
              <w:t>Remarks</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38.300</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38.304</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38.306</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lastRenderedPageBreak/>
              <w:t>38.321</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38.331</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rPr>
            </w:pPr>
            <w:r w:rsidRPr="00E36546">
              <w:rPr>
                <w:rFonts w:ascii="Arial" w:hAnsi="Arial" w:cs="Arial"/>
                <w:i/>
              </w:rPr>
              <w:t>38.3XX</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rPr>
              <w:t xml:space="preserve">NR; </w:t>
            </w:r>
            <w:proofErr w:type="spellStart"/>
            <w:r w:rsidRPr="00E36546">
              <w:rPr>
                <w:rFonts w:ascii="Arial" w:hAnsi="Arial" w:cs="Arial"/>
                <w:i/>
              </w:rPr>
              <w:t>Sidelink</w:t>
            </w:r>
            <w:proofErr w:type="spellEnd"/>
            <w:r w:rsidRPr="00E36546">
              <w:rPr>
                <w:rFonts w:ascii="Arial" w:hAnsi="Arial" w:cs="Arial"/>
                <w:i/>
              </w:rPr>
              <w:t xml:space="preserve"> Adaptation layer Protocol</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38.401</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38.413</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38.423</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 xml:space="preserve">NG-RAN; </w:t>
            </w:r>
            <w:proofErr w:type="spellStart"/>
            <w:r w:rsidRPr="00E36546">
              <w:rPr>
                <w:rFonts w:ascii="Arial" w:hAnsi="Arial" w:cs="Arial"/>
                <w:i/>
                <w:lang w:eastAsia="en-US"/>
              </w:rPr>
              <w:t>Xn</w:t>
            </w:r>
            <w:proofErr w:type="spellEnd"/>
            <w:r w:rsidRPr="00E36546">
              <w:rPr>
                <w:rFonts w:ascii="Arial" w:hAnsi="Arial" w:cs="Arial"/>
                <w:i/>
                <w:lang w:eastAsia="en-US"/>
              </w:rPr>
              <w:t xml:space="preserve"> application protocol (</w:t>
            </w:r>
            <w:proofErr w:type="spellStart"/>
            <w:r w:rsidRPr="00E36546">
              <w:rPr>
                <w:rFonts w:ascii="Arial" w:hAnsi="Arial" w:cs="Arial"/>
                <w:i/>
                <w:lang w:eastAsia="en-US"/>
              </w:rPr>
              <w:t>XnAP</w:t>
            </w:r>
            <w:proofErr w:type="spellEnd"/>
            <w:r w:rsidRPr="00E36546">
              <w:rPr>
                <w:rFonts w:ascii="Arial" w:hAnsi="Arial" w:cs="Arial"/>
                <w:i/>
                <w:lang w:eastAsia="en-US"/>
              </w:rPr>
              <w:t>)</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rPr>
            </w:pPr>
            <w:r w:rsidRPr="00E36546">
              <w:rPr>
                <w:rFonts w:ascii="Arial" w:hAnsi="Arial" w:cs="Arial"/>
                <w:i/>
                <w:lang w:eastAsia="en-US"/>
              </w:rPr>
              <w:t>38.</w:t>
            </w:r>
            <w:r w:rsidRPr="00E36546">
              <w:rPr>
                <w:rFonts w:ascii="Arial" w:hAnsi="Arial" w:cs="Arial"/>
                <w:i/>
              </w:rPr>
              <w:t>211</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rPr>
            </w:pPr>
            <w:r w:rsidRPr="00E36546">
              <w:rPr>
                <w:rFonts w:ascii="Arial" w:hAnsi="Arial" w:cs="Arial"/>
                <w:i/>
              </w:rPr>
              <w:t>38.212</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r w:rsidR="0018756E" w:rsidRPr="00E36546" w:rsidTr="00A81899">
        <w:trPr>
          <w:cantSplit/>
          <w:jc w:val="center"/>
        </w:trPr>
        <w:tc>
          <w:tcPr>
            <w:tcW w:w="1445"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38.</w:t>
            </w:r>
            <w:r w:rsidRPr="00E36546">
              <w:rPr>
                <w:rFonts w:ascii="Arial" w:hAnsi="Arial" w:cs="Arial"/>
                <w:i/>
              </w:rPr>
              <w:t>213</w:t>
            </w:r>
          </w:p>
        </w:tc>
        <w:tc>
          <w:tcPr>
            <w:tcW w:w="4344"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i/>
                <w:lang w:eastAsia="en-US"/>
              </w:rPr>
            </w:pPr>
            <w:r w:rsidRPr="00E36546">
              <w:rPr>
                <w:rFonts w:ascii="Arial" w:hAnsi="Arial" w:cs="Arial"/>
                <w:i/>
                <w:lang w:eastAsia="en-US"/>
              </w:rPr>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proofErr w:type="spellStart"/>
            <w:r w:rsidRPr="00E36546">
              <w:rPr>
                <w:rFonts w:ascii="Arial" w:hAnsi="Arial" w:cs="Arial"/>
              </w:rPr>
              <w:t>RAN#xx</w:t>
            </w:r>
            <w:proofErr w:type="spellEnd"/>
          </w:p>
        </w:tc>
        <w:tc>
          <w:tcPr>
            <w:tcW w:w="2101" w:type="dxa"/>
            <w:tcBorders>
              <w:top w:val="single" w:sz="4" w:space="0" w:color="auto"/>
              <w:left w:val="single" w:sz="4" w:space="0" w:color="auto"/>
              <w:bottom w:val="single" w:sz="4" w:space="0" w:color="auto"/>
              <w:right w:val="single" w:sz="4" w:space="0" w:color="auto"/>
            </w:tcBorders>
          </w:tcPr>
          <w:p w:rsidR="0018756E" w:rsidRPr="00E36546" w:rsidRDefault="0018756E" w:rsidP="00A81899">
            <w:pPr>
              <w:rPr>
                <w:rFonts w:ascii="Arial" w:hAnsi="Arial" w:cs="Arial"/>
              </w:rPr>
            </w:pPr>
            <w:r w:rsidRPr="00E36546">
              <w:rPr>
                <w:rFonts w:ascii="Arial" w:hAnsi="Arial" w:cs="Arial"/>
              </w:rPr>
              <w:t>Core part</w:t>
            </w:r>
          </w:p>
        </w:tc>
      </w:tr>
    </w:tbl>
    <w:p w:rsidR="0018756E" w:rsidRPr="00E36546" w:rsidRDefault="0018756E" w:rsidP="0018756E">
      <w:pPr>
        <w:pStyle w:val="NO"/>
        <w:spacing w:before="120"/>
        <w:rPr>
          <w:rFonts w:ascii="Arial" w:hAnsi="Arial" w:cs="Arial"/>
          <w:color w:val="0000FF"/>
        </w:rPr>
      </w:pPr>
      <w:r w:rsidRPr="00E36546">
        <w:rPr>
          <w:rFonts w:ascii="Arial" w:hAnsi="Arial" w:cs="Arial"/>
          <w:color w:val="0000FF"/>
        </w:rPr>
        <w:t>NOTE:</w:t>
      </w:r>
      <w:r w:rsidRPr="00E36546">
        <w:rPr>
          <w:rFonts w:ascii="Arial" w:hAnsi="Arial" w:cs="Arial"/>
          <w:color w:val="0000FF"/>
        </w:rPr>
        <w:tab/>
        <w:t xml:space="preserve">If this is a RAN WI including Core </w:t>
      </w:r>
      <w:r w:rsidRPr="00E36546">
        <w:rPr>
          <w:rFonts w:ascii="Arial" w:hAnsi="Arial" w:cs="Arial"/>
          <w:color w:val="0000FF"/>
          <w:u w:val="single"/>
        </w:rPr>
        <w:t>and</w:t>
      </w:r>
      <w:r w:rsidRPr="00E36546">
        <w:rPr>
          <w:rFonts w:ascii="Arial" w:hAnsi="Arial" w:cs="Arial"/>
          <w:color w:val="0000FF"/>
        </w:rPr>
        <w:t xml:space="preserve"> </w:t>
      </w:r>
      <w:proofErr w:type="spellStart"/>
      <w:r w:rsidRPr="00E36546">
        <w:rPr>
          <w:rFonts w:ascii="Arial" w:hAnsi="Arial" w:cs="Arial"/>
          <w:color w:val="0000FF"/>
        </w:rPr>
        <w:t>Perf</w:t>
      </w:r>
      <w:proofErr w:type="spell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xml:space="preserve">, then all new Core part specs have to be listed first and then all new </w:t>
      </w:r>
      <w:proofErr w:type="spellStart"/>
      <w:r w:rsidRPr="00E36546">
        <w:rPr>
          <w:rFonts w:ascii="Arial" w:hAnsi="Arial" w:cs="Arial"/>
          <w:color w:val="0000FF"/>
        </w:rPr>
        <w:t>Perf</w:t>
      </w:r>
      <w:proofErr w:type="spell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xml:space="preserve"> specs. Indicate "Core part" or "</w:t>
      </w:r>
      <w:proofErr w:type="spellStart"/>
      <w:r w:rsidRPr="00E36546">
        <w:rPr>
          <w:rFonts w:ascii="Arial" w:hAnsi="Arial" w:cs="Arial"/>
          <w:color w:val="0000FF"/>
        </w:rPr>
        <w:t>Perf</w:t>
      </w:r>
      <w:proofErr w:type="spellEnd"/>
      <w:r w:rsidRPr="00E36546">
        <w:rPr>
          <w:rFonts w:ascii="Arial" w:hAnsi="Arial" w:cs="Arial"/>
          <w:color w:val="0000FF"/>
        </w:rPr>
        <w:t xml:space="preserve">. </w:t>
      </w:r>
      <w:proofErr w:type="gramStart"/>
      <w:r w:rsidRPr="00E36546">
        <w:rPr>
          <w:rFonts w:ascii="Arial" w:hAnsi="Arial" w:cs="Arial"/>
          <w:color w:val="0000FF"/>
        </w:rPr>
        <w:t>part</w:t>
      </w:r>
      <w:proofErr w:type="gramEnd"/>
      <w:r w:rsidRPr="00E36546">
        <w:rPr>
          <w:rFonts w:ascii="Arial" w:hAnsi="Arial" w:cs="Arial"/>
          <w:color w:val="0000FF"/>
        </w:rPr>
        <w:t>" under Remarks for each spec.</w:t>
      </w:r>
      <w:r w:rsidRPr="00E36546">
        <w:rPr>
          <w:rFonts w:ascii="Arial" w:hAnsi="Arial" w:cs="Arial"/>
          <w:color w:val="0000FF"/>
        </w:rPr>
        <w:br/>
        <w:t xml:space="preserve">If an existing spec is affected by both (Core part and </w:t>
      </w:r>
      <w:proofErr w:type="spellStart"/>
      <w:r w:rsidRPr="00E36546">
        <w:rPr>
          <w:rFonts w:ascii="Arial" w:hAnsi="Arial" w:cs="Arial"/>
          <w:color w:val="0000FF"/>
        </w:rPr>
        <w:t>Perf</w:t>
      </w:r>
      <w:proofErr w:type="spellEnd"/>
      <w:r w:rsidRPr="00E36546">
        <w:rPr>
          <w:rFonts w:ascii="Arial" w:hAnsi="Arial" w:cs="Arial"/>
          <w:color w:val="0000FF"/>
        </w:rPr>
        <w:t>. part), then it has to be listed twice with appropriate approval dates.</w:t>
      </w:r>
    </w:p>
    <w:p w:rsidR="0018756E" w:rsidRPr="00E36546" w:rsidRDefault="0018756E" w:rsidP="0018756E">
      <w:pPr>
        <w:rPr>
          <w:rFonts w:ascii="Arial" w:hAnsi="Arial" w:cs="Arial"/>
        </w:rPr>
      </w:pPr>
    </w:p>
    <w:p w:rsidR="0018756E" w:rsidRPr="00E36546" w:rsidRDefault="0018756E" w:rsidP="008C0997">
      <w:pPr>
        <w:pStyle w:val="20"/>
        <w:numPr>
          <w:ilvl w:val="0"/>
          <w:numId w:val="0"/>
        </w:numPr>
        <w:spacing w:before="0"/>
        <w:ind w:left="576" w:hanging="576"/>
        <w:rPr>
          <w:rFonts w:cs="Arial"/>
        </w:rPr>
      </w:pPr>
      <w:r w:rsidRPr="00E36546">
        <w:rPr>
          <w:rFonts w:cs="Arial"/>
        </w:rPr>
        <w:t>6</w:t>
      </w:r>
      <w:r w:rsidRPr="00E36546">
        <w:rPr>
          <w:rFonts w:cs="Arial"/>
        </w:rPr>
        <w:tab/>
        <w:t>Work item Rapporteur(s)</w:t>
      </w:r>
    </w:p>
    <w:p w:rsidR="0018756E" w:rsidRPr="00E36546" w:rsidRDefault="0018756E" w:rsidP="0018756E">
      <w:pPr>
        <w:ind w:left="1134" w:right="-99"/>
        <w:rPr>
          <w:rFonts w:ascii="Arial" w:hAnsi="Arial" w:cs="Arial"/>
        </w:rPr>
      </w:pPr>
    </w:p>
    <w:p w:rsidR="00332256" w:rsidRPr="00E36546" w:rsidRDefault="00332256" w:rsidP="0018756E">
      <w:pPr>
        <w:ind w:left="1134" w:right="-99"/>
        <w:rPr>
          <w:rFonts w:ascii="Arial" w:hAnsi="Arial" w:cs="Arial"/>
        </w:rPr>
      </w:pPr>
    </w:p>
    <w:p w:rsidR="0018756E" w:rsidRPr="00E36546" w:rsidRDefault="0018756E" w:rsidP="008C0997">
      <w:pPr>
        <w:pStyle w:val="20"/>
        <w:numPr>
          <w:ilvl w:val="0"/>
          <w:numId w:val="0"/>
        </w:numPr>
        <w:spacing w:before="0"/>
        <w:ind w:left="576" w:hanging="576"/>
        <w:rPr>
          <w:rFonts w:cs="Arial"/>
        </w:rPr>
      </w:pPr>
      <w:r w:rsidRPr="00E36546">
        <w:rPr>
          <w:rFonts w:cs="Arial"/>
        </w:rPr>
        <w:t>7</w:t>
      </w:r>
      <w:r w:rsidRPr="00E36546">
        <w:rPr>
          <w:rFonts w:cs="Arial"/>
        </w:rPr>
        <w:tab/>
        <w:t>Work item leadership</w:t>
      </w:r>
    </w:p>
    <w:p w:rsidR="0018756E" w:rsidRPr="00E36546" w:rsidRDefault="0018756E" w:rsidP="00864474">
      <w:pPr>
        <w:ind w:leftChars="600" w:left="1320" w:rightChars="-49" w:right="-108"/>
        <w:rPr>
          <w:rFonts w:ascii="Arial" w:hAnsi="Arial" w:cs="Arial"/>
          <w:i/>
        </w:rPr>
      </w:pPr>
      <w:r w:rsidRPr="00E36546">
        <w:rPr>
          <w:rFonts w:ascii="Arial" w:hAnsi="Arial" w:cs="Arial"/>
          <w:i/>
        </w:rPr>
        <w:t>RAN2 (Primary)</w:t>
      </w:r>
    </w:p>
    <w:p w:rsidR="0018756E" w:rsidRPr="00E36546" w:rsidRDefault="0018756E" w:rsidP="00864474">
      <w:pPr>
        <w:ind w:leftChars="600" w:left="1320" w:rightChars="-49" w:right="-108"/>
        <w:rPr>
          <w:rFonts w:ascii="Arial" w:hAnsi="Arial" w:cs="Arial"/>
          <w:i/>
        </w:rPr>
      </w:pPr>
      <w:r w:rsidRPr="00E36546">
        <w:rPr>
          <w:rFonts w:ascii="Arial" w:hAnsi="Arial" w:cs="Arial"/>
          <w:i/>
        </w:rPr>
        <w:t>RAN3, RAN1 (Secondary)</w:t>
      </w:r>
    </w:p>
    <w:p w:rsidR="0018756E" w:rsidRPr="00E36546" w:rsidRDefault="0018756E" w:rsidP="0018756E">
      <w:pPr>
        <w:ind w:left="1134" w:right="-96"/>
        <w:rPr>
          <w:rFonts w:ascii="Arial" w:hAnsi="Arial" w:cs="Arial"/>
        </w:rPr>
      </w:pPr>
    </w:p>
    <w:p w:rsidR="0018756E" w:rsidRPr="00E36546" w:rsidRDefault="0018756E" w:rsidP="008C0997">
      <w:pPr>
        <w:pStyle w:val="20"/>
        <w:numPr>
          <w:ilvl w:val="0"/>
          <w:numId w:val="0"/>
        </w:numPr>
        <w:spacing w:before="0"/>
        <w:ind w:left="576" w:hanging="576"/>
        <w:rPr>
          <w:rFonts w:cs="Arial"/>
        </w:rPr>
      </w:pPr>
      <w:r w:rsidRPr="00E36546">
        <w:rPr>
          <w:rFonts w:cs="Arial"/>
        </w:rPr>
        <w:t>8</w:t>
      </w:r>
      <w:r w:rsidRPr="00E36546">
        <w:rPr>
          <w:rFonts w:cs="Arial"/>
        </w:rPr>
        <w:tab/>
        <w:t>Aspects that involve other WGs</w:t>
      </w:r>
    </w:p>
    <w:p w:rsidR="0018756E" w:rsidRPr="00E36546" w:rsidRDefault="0018756E" w:rsidP="0018756E">
      <w:pPr>
        <w:rPr>
          <w:rFonts w:ascii="Arial" w:hAnsi="Arial" w:cs="Arial"/>
          <w:i/>
        </w:rPr>
      </w:pPr>
      <w:r w:rsidRPr="00E36546">
        <w:rPr>
          <w:rFonts w:ascii="Arial" w:hAnsi="Arial" w:cs="Arial"/>
          <w:i/>
        </w:rPr>
        <w:t xml:space="preserve">{Specify all the other WG(s) to be involved and, if specific, their task. E.g.: "SA2, SA3, SA5. </w:t>
      </w:r>
      <w:proofErr w:type="gramStart"/>
      <w:r w:rsidRPr="00E36546">
        <w:rPr>
          <w:rFonts w:ascii="Arial" w:hAnsi="Arial" w:cs="Arial"/>
          <w:i/>
        </w:rPr>
        <w:t>CT6 for storage, and potentially SA4".</w:t>
      </w:r>
      <w:proofErr w:type="gramEnd"/>
      <w:r w:rsidRPr="00E36546">
        <w:rPr>
          <w:rFonts w:ascii="Arial" w:hAnsi="Arial" w:cs="Arial"/>
          <w:i/>
        </w:rPr>
        <w:t xml:space="preserve"> If not applicable, indicate "None" or "None identified yet".} </w:t>
      </w:r>
    </w:p>
    <w:p w:rsidR="0018756E" w:rsidRPr="00E36546" w:rsidRDefault="0018756E" w:rsidP="0018756E">
      <w:pPr>
        <w:pStyle w:val="NO"/>
        <w:rPr>
          <w:rFonts w:ascii="Arial" w:hAnsi="Arial" w:cs="Arial"/>
          <w:color w:val="0000FF"/>
        </w:rPr>
      </w:pPr>
      <w:r w:rsidRPr="00E36546">
        <w:rPr>
          <w:rFonts w:ascii="Arial" w:hAnsi="Arial" w:cs="Arial"/>
          <w:color w:val="0000FF"/>
        </w:rPr>
        <w:t>NOTE:</w:t>
      </w:r>
      <w:r w:rsidRPr="00E36546">
        <w:rPr>
          <w:rFonts w:ascii="Arial" w:hAnsi="Arial" w:cs="Arial"/>
          <w:color w:val="0000FF"/>
        </w:rPr>
        <w:tab/>
        <w:t xml:space="preserve">For RAN WIs: Section 8 applies only </w:t>
      </w:r>
      <w:proofErr w:type="spellStart"/>
      <w:r w:rsidRPr="00E36546">
        <w:rPr>
          <w:rFonts w:ascii="Arial" w:hAnsi="Arial" w:cs="Arial"/>
          <w:color w:val="0000FF"/>
        </w:rPr>
        <w:t>toWGs</w:t>
      </w:r>
      <w:proofErr w:type="spellEnd"/>
      <w:r w:rsidRPr="00E36546">
        <w:rPr>
          <w:rFonts w:ascii="Arial" w:hAnsi="Arial" w:cs="Arial"/>
          <w:color w:val="0000FF"/>
        </w:rPr>
        <w:t xml:space="preserve"> </w:t>
      </w:r>
      <w:r w:rsidRPr="00E36546">
        <w:rPr>
          <w:rFonts w:ascii="Arial" w:hAnsi="Arial" w:cs="Arial"/>
          <w:color w:val="0000FF"/>
          <w:u w:val="single"/>
        </w:rPr>
        <w:t>outside</w:t>
      </w:r>
      <w:r w:rsidRPr="00E36546">
        <w:rPr>
          <w:rFonts w:ascii="Arial" w:hAnsi="Arial" w:cs="Arial"/>
          <w:color w:val="0000FF"/>
        </w:rPr>
        <w:t xml:space="preserve"> of TSG RAN because RAN WG aspects have to be covered in section 4.</w:t>
      </w:r>
    </w:p>
    <w:p w:rsidR="0018756E" w:rsidRPr="00E36546" w:rsidRDefault="0018756E" w:rsidP="008C0997">
      <w:pPr>
        <w:pStyle w:val="20"/>
        <w:numPr>
          <w:ilvl w:val="0"/>
          <w:numId w:val="0"/>
        </w:numPr>
        <w:spacing w:before="0"/>
        <w:ind w:left="576" w:hanging="576"/>
        <w:rPr>
          <w:rFonts w:cs="Arial"/>
        </w:rPr>
      </w:pPr>
      <w:r w:rsidRPr="00E36546">
        <w:rPr>
          <w:rFonts w:cs="Arial"/>
        </w:rPr>
        <w:t>9</w:t>
      </w:r>
      <w:r w:rsidRPr="00E36546">
        <w:rPr>
          <w:rFonts w:cs="Arial"/>
        </w:rPr>
        <w:tab/>
        <w:t>Supporting Individual Members</w:t>
      </w:r>
    </w:p>
    <w:p w:rsidR="0018756E" w:rsidRPr="00E36546" w:rsidRDefault="0018756E" w:rsidP="0018756E">
      <w:pPr>
        <w:ind w:right="-99"/>
        <w:rPr>
          <w:rFonts w:ascii="Arial" w:hAnsi="Arial" w:cs="Arial"/>
          <w:i/>
        </w:rPr>
      </w:pPr>
    </w:p>
    <w:tbl>
      <w:tblPr>
        <w:tblpPr w:leftFromText="180" w:rightFromText="180" w:vertAnchor="text" w:tblpX="343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0"/>
      </w:tblGrid>
      <w:tr w:rsidR="0018756E" w:rsidRPr="00E36546" w:rsidTr="00A81899">
        <w:tc>
          <w:tcPr>
            <w:tcW w:w="2790" w:type="dxa"/>
            <w:shd w:val="clear" w:color="auto" w:fill="E0E0E0"/>
          </w:tcPr>
          <w:p w:rsidR="0018756E" w:rsidRPr="00E36546" w:rsidRDefault="0018756E" w:rsidP="00A81899">
            <w:pPr>
              <w:pStyle w:val="TAH"/>
              <w:rPr>
                <w:rFonts w:cs="Arial"/>
              </w:rPr>
            </w:pPr>
            <w:r w:rsidRPr="00E36546">
              <w:rPr>
                <w:rFonts w:cs="Arial"/>
              </w:rPr>
              <w:lastRenderedPageBreak/>
              <w:t>Supporting IM name</w:t>
            </w: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rPr>
          <w:trHeight w:val="174"/>
        </w:trPr>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lang w:eastAsia="zh-CN"/>
              </w:rPr>
            </w:pPr>
          </w:p>
        </w:tc>
      </w:tr>
      <w:tr w:rsidR="0018756E" w:rsidRPr="00E36546" w:rsidTr="00A81899">
        <w:tc>
          <w:tcPr>
            <w:tcW w:w="2790" w:type="dxa"/>
            <w:shd w:val="clear" w:color="auto" w:fill="auto"/>
          </w:tcPr>
          <w:p w:rsidR="0018756E" w:rsidRPr="00E36546" w:rsidRDefault="0018756E" w:rsidP="00A81899">
            <w:pPr>
              <w:pStyle w:val="TAL"/>
              <w:rPr>
                <w:rFonts w:cs="Arial"/>
              </w:rPr>
            </w:pPr>
          </w:p>
        </w:tc>
      </w:tr>
    </w:tbl>
    <w:p w:rsidR="0018756E" w:rsidRPr="00E36546" w:rsidRDefault="0018756E" w:rsidP="0018756E">
      <w:pPr>
        <w:rPr>
          <w:rFonts w:ascii="Arial" w:hAnsi="Arial" w:cs="Arial"/>
        </w:rPr>
      </w:pPr>
    </w:p>
    <w:p w:rsidR="0018756E" w:rsidRPr="00E36546" w:rsidRDefault="0018756E" w:rsidP="0018756E">
      <w:pPr>
        <w:rPr>
          <w:rFonts w:ascii="Arial" w:hAnsi="Arial" w:cs="Arial"/>
        </w:rPr>
      </w:pPr>
    </w:p>
    <w:p w:rsidR="0018756E" w:rsidRPr="00E36546" w:rsidRDefault="0018756E" w:rsidP="0018756E">
      <w:pPr>
        <w:rPr>
          <w:rFonts w:ascii="Arial" w:hAnsi="Arial" w:cs="Arial"/>
        </w:rPr>
      </w:pPr>
    </w:p>
    <w:p w:rsidR="0018756E" w:rsidRPr="00E36546" w:rsidRDefault="0018756E" w:rsidP="0018756E">
      <w:pPr>
        <w:rPr>
          <w:rFonts w:ascii="Arial" w:hAnsi="Arial" w:cs="Arial"/>
        </w:rPr>
      </w:pPr>
    </w:p>
    <w:p w:rsidR="002963B1" w:rsidRPr="00E36546" w:rsidRDefault="002963B1" w:rsidP="00BE1780">
      <w:pPr>
        <w:pStyle w:val="a8"/>
        <w:rPr>
          <w:rFonts w:eastAsia="宋体" w:cs="Arial"/>
        </w:rPr>
      </w:pPr>
    </w:p>
    <w:sectPr w:rsidR="002963B1" w:rsidRPr="00E36546" w:rsidSect="00C473A5">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08A" w:rsidRDefault="00F3108A">
      <w:r>
        <w:separator/>
      </w:r>
    </w:p>
  </w:endnote>
  <w:endnote w:type="continuationSeparator" w:id="0">
    <w:p w:rsidR="00F3108A" w:rsidRDefault="00F3108A">
      <w:r>
        <w:continuationSeparator/>
      </w:r>
    </w:p>
  </w:endnote>
  <w:endnote w:type="continuationNotice" w:id="1">
    <w:p w:rsidR="00F3108A" w:rsidRDefault="00F310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52" w:rsidRDefault="0073055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C55CE5">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C55CE5">
      <w:rPr>
        <w:rStyle w:val="ae"/>
      </w:rPr>
      <w:t>11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08A" w:rsidRDefault="00F3108A">
      <w:r>
        <w:separator/>
      </w:r>
    </w:p>
  </w:footnote>
  <w:footnote w:type="continuationSeparator" w:id="0">
    <w:p w:rsidR="00F3108A" w:rsidRDefault="00F3108A">
      <w:r>
        <w:continuationSeparator/>
      </w:r>
    </w:p>
  </w:footnote>
  <w:footnote w:type="continuationNotice" w:id="1">
    <w:p w:rsidR="00F3108A" w:rsidRDefault="00F310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0552" w:rsidRDefault="007305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6814090"/>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082D4D63"/>
    <w:multiLevelType w:val="hybridMultilevel"/>
    <w:tmpl w:val="654C707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8680E67"/>
    <w:multiLevelType w:val="hybridMultilevel"/>
    <w:tmpl w:val="BD52915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5A5C390E"/>
    <w:multiLevelType w:val="hybridMultilevel"/>
    <w:tmpl w:val="20BAF7C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4"/>
  </w:num>
  <w:num w:numId="5">
    <w:abstractNumId w:val="15"/>
  </w:num>
  <w:num w:numId="6">
    <w:abstractNumId w:val="18"/>
  </w:num>
  <w:num w:numId="7">
    <w:abstractNumId w:val="5"/>
  </w:num>
  <w:num w:numId="8">
    <w:abstractNumId w:val="6"/>
  </w:num>
  <w:num w:numId="9">
    <w:abstractNumId w:val="4"/>
  </w:num>
  <w:num w:numId="10">
    <w:abstractNumId w:val="22"/>
  </w:num>
  <w:num w:numId="11">
    <w:abstractNumId w:val="10"/>
  </w:num>
  <w:num w:numId="12">
    <w:abstractNumId w:val="20"/>
  </w:num>
  <w:num w:numId="13">
    <w:abstractNumId w:val="21"/>
  </w:num>
  <w:num w:numId="14">
    <w:abstractNumId w:val="8"/>
  </w:num>
  <w:num w:numId="15">
    <w:abstractNumId w:val="19"/>
  </w:num>
  <w:num w:numId="16">
    <w:abstractNumId w:val="3"/>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7"/>
  </w:num>
  <w:num w:numId="20">
    <w:abstractNumId w:val="2"/>
  </w:num>
  <w:num w:numId="21">
    <w:abstractNumId w:val="12"/>
  </w:num>
  <w:num w:numId="22">
    <w:abstractNumId w:val="9"/>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18E"/>
    <w:rsid w:val="000006E1"/>
    <w:rsid w:val="00002A37"/>
    <w:rsid w:val="00003CF5"/>
    <w:rsid w:val="0000564C"/>
    <w:rsid w:val="00006446"/>
    <w:rsid w:val="00006896"/>
    <w:rsid w:val="00007B09"/>
    <w:rsid w:val="00007CD8"/>
    <w:rsid w:val="00007CDC"/>
    <w:rsid w:val="00011B28"/>
    <w:rsid w:val="00015D15"/>
    <w:rsid w:val="0001623F"/>
    <w:rsid w:val="0001658E"/>
    <w:rsid w:val="00016666"/>
    <w:rsid w:val="0002564D"/>
    <w:rsid w:val="00025ECA"/>
    <w:rsid w:val="00027A07"/>
    <w:rsid w:val="000304CA"/>
    <w:rsid w:val="000319EE"/>
    <w:rsid w:val="000325B8"/>
    <w:rsid w:val="00034983"/>
    <w:rsid w:val="00034C15"/>
    <w:rsid w:val="00035C8C"/>
    <w:rsid w:val="000368C3"/>
    <w:rsid w:val="00036BA1"/>
    <w:rsid w:val="0003729D"/>
    <w:rsid w:val="000422E2"/>
    <w:rsid w:val="000425BA"/>
    <w:rsid w:val="00042D9D"/>
    <w:rsid w:val="00042F22"/>
    <w:rsid w:val="000444EF"/>
    <w:rsid w:val="000456BB"/>
    <w:rsid w:val="000515FE"/>
    <w:rsid w:val="00052A07"/>
    <w:rsid w:val="00052C40"/>
    <w:rsid w:val="000534E3"/>
    <w:rsid w:val="000549E3"/>
    <w:rsid w:val="00054D0D"/>
    <w:rsid w:val="0005606A"/>
    <w:rsid w:val="00057117"/>
    <w:rsid w:val="000616E7"/>
    <w:rsid w:val="0006262A"/>
    <w:rsid w:val="000645E3"/>
    <w:rsid w:val="0006487E"/>
    <w:rsid w:val="00064E3B"/>
    <w:rsid w:val="0006540E"/>
    <w:rsid w:val="00065E1A"/>
    <w:rsid w:val="00070603"/>
    <w:rsid w:val="00071695"/>
    <w:rsid w:val="00071AE2"/>
    <w:rsid w:val="000733E3"/>
    <w:rsid w:val="000754D6"/>
    <w:rsid w:val="000771D1"/>
    <w:rsid w:val="00077E5F"/>
    <w:rsid w:val="0008036A"/>
    <w:rsid w:val="0008052D"/>
    <w:rsid w:val="00081AE6"/>
    <w:rsid w:val="0008269A"/>
    <w:rsid w:val="0008535A"/>
    <w:rsid w:val="000855EB"/>
    <w:rsid w:val="00085689"/>
    <w:rsid w:val="000857DB"/>
    <w:rsid w:val="00085B52"/>
    <w:rsid w:val="000866F2"/>
    <w:rsid w:val="00086A64"/>
    <w:rsid w:val="0009009F"/>
    <w:rsid w:val="00090130"/>
    <w:rsid w:val="00091557"/>
    <w:rsid w:val="000924C1"/>
    <w:rsid w:val="000924F0"/>
    <w:rsid w:val="00092535"/>
    <w:rsid w:val="00093474"/>
    <w:rsid w:val="00094BA2"/>
    <w:rsid w:val="0009510F"/>
    <w:rsid w:val="000957B2"/>
    <w:rsid w:val="00097742"/>
    <w:rsid w:val="000A1118"/>
    <w:rsid w:val="000A1B7B"/>
    <w:rsid w:val="000A215D"/>
    <w:rsid w:val="000A3375"/>
    <w:rsid w:val="000A3A86"/>
    <w:rsid w:val="000A45FD"/>
    <w:rsid w:val="000A5599"/>
    <w:rsid w:val="000A56F2"/>
    <w:rsid w:val="000A5EAC"/>
    <w:rsid w:val="000A661F"/>
    <w:rsid w:val="000B100F"/>
    <w:rsid w:val="000B2719"/>
    <w:rsid w:val="000B2DBC"/>
    <w:rsid w:val="000B2F12"/>
    <w:rsid w:val="000B3A8F"/>
    <w:rsid w:val="000B4AB9"/>
    <w:rsid w:val="000B58C3"/>
    <w:rsid w:val="000B61E9"/>
    <w:rsid w:val="000C0AD4"/>
    <w:rsid w:val="000C165A"/>
    <w:rsid w:val="000C1F68"/>
    <w:rsid w:val="000C2622"/>
    <w:rsid w:val="000C2E19"/>
    <w:rsid w:val="000D0B2A"/>
    <w:rsid w:val="000D0D07"/>
    <w:rsid w:val="000D4797"/>
    <w:rsid w:val="000D6004"/>
    <w:rsid w:val="000D6C9C"/>
    <w:rsid w:val="000D6D11"/>
    <w:rsid w:val="000E0527"/>
    <w:rsid w:val="000E0DB9"/>
    <w:rsid w:val="000E1E92"/>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1005FF"/>
    <w:rsid w:val="00100C38"/>
    <w:rsid w:val="001062FB"/>
    <w:rsid w:val="001063E6"/>
    <w:rsid w:val="00106A4A"/>
    <w:rsid w:val="00113CF4"/>
    <w:rsid w:val="00114D46"/>
    <w:rsid w:val="001153EA"/>
    <w:rsid w:val="00115643"/>
    <w:rsid w:val="00116765"/>
    <w:rsid w:val="00121570"/>
    <w:rsid w:val="001219F5"/>
    <w:rsid w:val="00121A20"/>
    <w:rsid w:val="00121E0C"/>
    <w:rsid w:val="00123386"/>
    <w:rsid w:val="0012377F"/>
    <w:rsid w:val="00124314"/>
    <w:rsid w:val="00126758"/>
    <w:rsid w:val="00126B4A"/>
    <w:rsid w:val="00126C34"/>
    <w:rsid w:val="001316D7"/>
    <w:rsid w:val="00132FD0"/>
    <w:rsid w:val="001344C0"/>
    <w:rsid w:val="001346FA"/>
    <w:rsid w:val="00134889"/>
    <w:rsid w:val="00135252"/>
    <w:rsid w:val="001356D5"/>
    <w:rsid w:val="00136112"/>
    <w:rsid w:val="00136DC3"/>
    <w:rsid w:val="00137AB5"/>
    <w:rsid w:val="00137F0B"/>
    <w:rsid w:val="00137FD1"/>
    <w:rsid w:val="00140D56"/>
    <w:rsid w:val="001438E9"/>
    <w:rsid w:val="00143F0A"/>
    <w:rsid w:val="00144DF4"/>
    <w:rsid w:val="001470AC"/>
    <w:rsid w:val="001471C6"/>
    <w:rsid w:val="001518E5"/>
    <w:rsid w:val="00151E23"/>
    <w:rsid w:val="0015231B"/>
    <w:rsid w:val="001526E0"/>
    <w:rsid w:val="001551B5"/>
    <w:rsid w:val="0015586D"/>
    <w:rsid w:val="00156D7A"/>
    <w:rsid w:val="001606AE"/>
    <w:rsid w:val="001632E2"/>
    <w:rsid w:val="00163C12"/>
    <w:rsid w:val="001659C1"/>
    <w:rsid w:val="00165F32"/>
    <w:rsid w:val="001673AA"/>
    <w:rsid w:val="001711F3"/>
    <w:rsid w:val="0017208D"/>
    <w:rsid w:val="0017293D"/>
    <w:rsid w:val="00173A8E"/>
    <w:rsid w:val="00174538"/>
    <w:rsid w:val="0017502C"/>
    <w:rsid w:val="00175360"/>
    <w:rsid w:val="00175EBF"/>
    <w:rsid w:val="0018143F"/>
    <w:rsid w:val="001815AD"/>
    <w:rsid w:val="00181FF8"/>
    <w:rsid w:val="0018500C"/>
    <w:rsid w:val="0018664A"/>
    <w:rsid w:val="0018756E"/>
    <w:rsid w:val="00190AC1"/>
    <w:rsid w:val="00191B90"/>
    <w:rsid w:val="001926E3"/>
    <w:rsid w:val="001929F7"/>
    <w:rsid w:val="0019341A"/>
    <w:rsid w:val="00197127"/>
    <w:rsid w:val="00197DF9"/>
    <w:rsid w:val="001A1987"/>
    <w:rsid w:val="001A2564"/>
    <w:rsid w:val="001A30F2"/>
    <w:rsid w:val="001A3D65"/>
    <w:rsid w:val="001A44A6"/>
    <w:rsid w:val="001A585A"/>
    <w:rsid w:val="001A5CD8"/>
    <w:rsid w:val="001A6173"/>
    <w:rsid w:val="001A6CBA"/>
    <w:rsid w:val="001B0728"/>
    <w:rsid w:val="001B0D97"/>
    <w:rsid w:val="001B2241"/>
    <w:rsid w:val="001B2EB0"/>
    <w:rsid w:val="001B39B6"/>
    <w:rsid w:val="001B5A5D"/>
    <w:rsid w:val="001B6D03"/>
    <w:rsid w:val="001B7205"/>
    <w:rsid w:val="001C1CE5"/>
    <w:rsid w:val="001C3D2A"/>
    <w:rsid w:val="001C4E75"/>
    <w:rsid w:val="001C5B29"/>
    <w:rsid w:val="001C7E98"/>
    <w:rsid w:val="001D1E31"/>
    <w:rsid w:val="001D3195"/>
    <w:rsid w:val="001D43A7"/>
    <w:rsid w:val="001D51BA"/>
    <w:rsid w:val="001D53E7"/>
    <w:rsid w:val="001D6342"/>
    <w:rsid w:val="001D6B10"/>
    <w:rsid w:val="001D6D53"/>
    <w:rsid w:val="001D6D9E"/>
    <w:rsid w:val="001D7314"/>
    <w:rsid w:val="001E02A3"/>
    <w:rsid w:val="001E2EDA"/>
    <w:rsid w:val="001E33B1"/>
    <w:rsid w:val="001E3E85"/>
    <w:rsid w:val="001E4A0E"/>
    <w:rsid w:val="001E575B"/>
    <w:rsid w:val="001E58E2"/>
    <w:rsid w:val="001E6C25"/>
    <w:rsid w:val="001E7AED"/>
    <w:rsid w:val="001F3916"/>
    <w:rsid w:val="001F43CD"/>
    <w:rsid w:val="001F5197"/>
    <w:rsid w:val="001F54C5"/>
    <w:rsid w:val="001F662C"/>
    <w:rsid w:val="001F7074"/>
    <w:rsid w:val="001F724A"/>
    <w:rsid w:val="001F78AE"/>
    <w:rsid w:val="00200490"/>
    <w:rsid w:val="00201C90"/>
    <w:rsid w:val="00201D25"/>
    <w:rsid w:val="00201F3A"/>
    <w:rsid w:val="00202297"/>
    <w:rsid w:val="00203F96"/>
    <w:rsid w:val="00205EBC"/>
    <w:rsid w:val="002069B2"/>
    <w:rsid w:val="00206D7D"/>
    <w:rsid w:val="002074AC"/>
    <w:rsid w:val="00207828"/>
    <w:rsid w:val="00207FA3"/>
    <w:rsid w:val="002113FE"/>
    <w:rsid w:val="00214015"/>
    <w:rsid w:val="00214DA8"/>
    <w:rsid w:val="00215423"/>
    <w:rsid w:val="00215874"/>
    <w:rsid w:val="002158FA"/>
    <w:rsid w:val="0021785C"/>
    <w:rsid w:val="00217BD9"/>
    <w:rsid w:val="00220600"/>
    <w:rsid w:val="002218B2"/>
    <w:rsid w:val="002224DB"/>
    <w:rsid w:val="002237A2"/>
    <w:rsid w:val="00223FCB"/>
    <w:rsid w:val="002252C3"/>
    <w:rsid w:val="002259E4"/>
    <w:rsid w:val="00225C54"/>
    <w:rsid w:val="00226366"/>
    <w:rsid w:val="002265A6"/>
    <w:rsid w:val="002269F7"/>
    <w:rsid w:val="00227DCF"/>
    <w:rsid w:val="00230765"/>
    <w:rsid w:val="00230D18"/>
    <w:rsid w:val="002317C2"/>
    <w:rsid w:val="002319E4"/>
    <w:rsid w:val="002342D5"/>
    <w:rsid w:val="00235632"/>
    <w:rsid w:val="00235872"/>
    <w:rsid w:val="00241559"/>
    <w:rsid w:val="00241EAD"/>
    <w:rsid w:val="002435B3"/>
    <w:rsid w:val="00243BBE"/>
    <w:rsid w:val="0024418C"/>
    <w:rsid w:val="002443B9"/>
    <w:rsid w:val="00244615"/>
    <w:rsid w:val="002448D3"/>
    <w:rsid w:val="002458EB"/>
    <w:rsid w:val="00246767"/>
    <w:rsid w:val="002474C6"/>
    <w:rsid w:val="002475ED"/>
    <w:rsid w:val="002500C8"/>
    <w:rsid w:val="00250756"/>
    <w:rsid w:val="00252D8F"/>
    <w:rsid w:val="00254049"/>
    <w:rsid w:val="0025526B"/>
    <w:rsid w:val="00255FB6"/>
    <w:rsid w:val="00257543"/>
    <w:rsid w:val="002617E7"/>
    <w:rsid w:val="00262F3B"/>
    <w:rsid w:val="00264228"/>
    <w:rsid w:val="00264334"/>
    <w:rsid w:val="0026456D"/>
    <w:rsid w:val="0026473E"/>
    <w:rsid w:val="00264A17"/>
    <w:rsid w:val="00264FCE"/>
    <w:rsid w:val="00266214"/>
    <w:rsid w:val="00267C83"/>
    <w:rsid w:val="00270667"/>
    <w:rsid w:val="0027144F"/>
    <w:rsid w:val="00271813"/>
    <w:rsid w:val="00271F3A"/>
    <w:rsid w:val="00273278"/>
    <w:rsid w:val="002737F4"/>
    <w:rsid w:val="002740CC"/>
    <w:rsid w:val="0027501A"/>
    <w:rsid w:val="002805F5"/>
    <w:rsid w:val="00280751"/>
    <w:rsid w:val="0028280A"/>
    <w:rsid w:val="00283EB7"/>
    <w:rsid w:val="002853F1"/>
    <w:rsid w:val="00286ACD"/>
    <w:rsid w:val="00287838"/>
    <w:rsid w:val="00290082"/>
    <w:rsid w:val="002907B5"/>
    <w:rsid w:val="00292E30"/>
    <w:rsid w:val="00292EB7"/>
    <w:rsid w:val="00293A4F"/>
    <w:rsid w:val="0029614F"/>
    <w:rsid w:val="00296227"/>
    <w:rsid w:val="002963B1"/>
    <w:rsid w:val="002965A5"/>
    <w:rsid w:val="00296A0B"/>
    <w:rsid w:val="00296F44"/>
    <w:rsid w:val="0029777D"/>
    <w:rsid w:val="0029798D"/>
    <w:rsid w:val="002A055E"/>
    <w:rsid w:val="002A1D4E"/>
    <w:rsid w:val="002A2869"/>
    <w:rsid w:val="002A30EC"/>
    <w:rsid w:val="002A6B39"/>
    <w:rsid w:val="002B0B20"/>
    <w:rsid w:val="002B24D6"/>
    <w:rsid w:val="002B4572"/>
    <w:rsid w:val="002B50E9"/>
    <w:rsid w:val="002B6A97"/>
    <w:rsid w:val="002B72D7"/>
    <w:rsid w:val="002C06AD"/>
    <w:rsid w:val="002C0C04"/>
    <w:rsid w:val="002C2A74"/>
    <w:rsid w:val="002C3388"/>
    <w:rsid w:val="002C34E8"/>
    <w:rsid w:val="002C41E6"/>
    <w:rsid w:val="002C5220"/>
    <w:rsid w:val="002C5738"/>
    <w:rsid w:val="002D071A"/>
    <w:rsid w:val="002D1DF1"/>
    <w:rsid w:val="002D34B2"/>
    <w:rsid w:val="002D38F1"/>
    <w:rsid w:val="002D3B4E"/>
    <w:rsid w:val="002D3BCA"/>
    <w:rsid w:val="002D48B0"/>
    <w:rsid w:val="002D4D23"/>
    <w:rsid w:val="002D5B37"/>
    <w:rsid w:val="002D5E0F"/>
    <w:rsid w:val="002D663C"/>
    <w:rsid w:val="002D6696"/>
    <w:rsid w:val="002D7637"/>
    <w:rsid w:val="002E07EE"/>
    <w:rsid w:val="002E1273"/>
    <w:rsid w:val="002E17F2"/>
    <w:rsid w:val="002E274B"/>
    <w:rsid w:val="002E2EA4"/>
    <w:rsid w:val="002E50DD"/>
    <w:rsid w:val="002E78FB"/>
    <w:rsid w:val="002E7CAE"/>
    <w:rsid w:val="002F0301"/>
    <w:rsid w:val="002F184F"/>
    <w:rsid w:val="002F189E"/>
    <w:rsid w:val="002F2771"/>
    <w:rsid w:val="002F37A9"/>
    <w:rsid w:val="002F61AB"/>
    <w:rsid w:val="002F67E3"/>
    <w:rsid w:val="002F6F28"/>
    <w:rsid w:val="003009ED"/>
    <w:rsid w:val="00301CE6"/>
    <w:rsid w:val="0030256B"/>
    <w:rsid w:val="0030501F"/>
    <w:rsid w:val="00307BA1"/>
    <w:rsid w:val="00311702"/>
    <w:rsid w:val="00311E82"/>
    <w:rsid w:val="00313FD6"/>
    <w:rsid w:val="003143BD"/>
    <w:rsid w:val="00315363"/>
    <w:rsid w:val="0031711C"/>
    <w:rsid w:val="00317A2D"/>
    <w:rsid w:val="003203ED"/>
    <w:rsid w:val="00321D97"/>
    <w:rsid w:val="00321ED3"/>
    <w:rsid w:val="00322A11"/>
    <w:rsid w:val="00322C9F"/>
    <w:rsid w:val="00324D23"/>
    <w:rsid w:val="00326E36"/>
    <w:rsid w:val="00331751"/>
    <w:rsid w:val="00331A4C"/>
    <w:rsid w:val="00331A71"/>
    <w:rsid w:val="00331F85"/>
    <w:rsid w:val="00332256"/>
    <w:rsid w:val="0033426E"/>
    <w:rsid w:val="00334579"/>
    <w:rsid w:val="00334898"/>
    <w:rsid w:val="00335541"/>
    <w:rsid w:val="00335614"/>
    <w:rsid w:val="00335858"/>
    <w:rsid w:val="0033588E"/>
    <w:rsid w:val="0033594C"/>
    <w:rsid w:val="00336BDA"/>
    <w:rsid w:val="003412BA"/>
    <w:rsid w:val="003419E1"/>
    <w:rsid w:val="00341E8E"/>
    <w:rsid w:val="003429D4"/>
    <w:rsid w:val="00342BD7"/>
    <w:rsid w:val="003451BC"/>
    <w:rsid w:val="00346551"/>
    <w:rsid w:val="00346DB5"/>
    <w:rsid w:val="003477B1"/>
    <w:rsid w:val="00351413"/>
    <w:rsid w:val="003517B3"/>
    <w:rsid w:val="00351E2A"/>
    <w:rsid w:val="003521A1"/>
    <w:rsid w:val="00352436"/>
    <w:rsid w:val="00352620"/>
    <w:rsid w:val="00352639"/>
    <w:rsid w:val="00353D86"/>
    <w:rsid w:val="00353F49"/>
    <w:rsid w:val="00357380"/>
    <w:rsid w:val="003602D9"/>
    <w:rsid w:val="003604CE"/>
    <w:rsid w:val="00360B63"/>
    <w:rsid w:val="00370E1C"/>
    <w:rsid w:val="00370E47"/>
    <w:rsid w:val="003716E8"/>
    <w:rsid w:val="003730A5"/>
    <w:rsid w:val="00373A77"/>
    <w:rsid w:val="003742AC"/>
    <w:rsid w:val="00374379"/>
    <w:rsid w:val="003747C8"/>
    <w:rsid w:val="00377CE1"/>
    <w:rsid w:val="00383105"/>
    <w:rsid w:val="00385BF0"/>
    <w:rsid w:val="00387FB8"/>
    <w:rsid w:val="003939FF"/>
    <w:rsid w:val="003965F0"/>
    <w:rsid w:val="00397924"/>
    <w:rsid w:val="00397C26"/>
    <w:rsid w:val="003A2223"/>
    <w:rsid w:val="003A2A0F"/>
    <w:rsid w:val="003A45A1"/>
    <w:rsid w:val="003A5B0A"/>
    <w:rsid w:val="003A5C19"/>
    <w:rsid w:val="003A6BAC"/>
    <w:rsid w:val="003A70A4"/>
    <w:rsid w:val="003A747B"/>
    <w:rsid w:val="003A7EF3"/>
    <w:rsid w:val="003B159C"/>
    <w:rsid w:val="003B2113"/>
    <w:rsid w:val="003B2B3A"/>
    <w:rsid w:val="003B369F"/>
    <w:rsid w:val="003B36A3"/>
    <w:rsid w:val="003B4E4B"/>
    <w:rsid w:val="003B612B"/>
    <w:rsid w:val="003B64BB"/>
    <w:rsid w:val="003B72A7"/>
    <w:rsid w:val="003B7FE5"/>
    <w:rsid w:val="003C11C8"/>
    <w:rsid w:val="003C2702"/>
    <w:rsid w:val="003C35BA"/>
    <w:rsid w:val="003C432D"/>
    <w:rsid w:val="003C549F"/>
    <w:rsid w:val="003C643E"/>
    <w:rsid w:val="003C704D"/>
    <w:rsid w:val="003C7806"/>
    <w:rsid w:val="003D0C9F"/>
    <w:rsid w:val="003D109F"/>
    <w:rsid w:val="003D18A6"/>
    <w:rsid w:val="003D2478"/>
    <w:rsid w:val="003D383E"/>
    <w:rsid w:val="003D3C45"/>
    <w:rsid w:val="003D483A"/>
    <w:rsid w:val="003D5B1F"/>
    <w:rsid w:val="003D6603"/>
    <w:rsid w:val="003E15FA"/>
    <w:rsid w:val="003E4EBD"/>
    <w:rsid w:val="003E55E4"/>
    <w:rsid w:val="003E607A"/>
    <w:rsid w:val="003E73BC"/>
    <w:rsid w:val="003E74E3"/>
    <w:rsid w:val="003E7E34"/>
    <w:rsid w:val="003F05C7"/>
    <w:rsid w:val="003F0CB1"/>
    <w:rsid w:val="003F10AA"/>
    <w:rsid w:val="003F13B4"/>
    <w:rsid w:val="003F2443"/>
    <w:rsid w:val="003F2CD4"/>
    <w:rsid w:val="003F2DE6"/>
    <w:rsid w:val="003F3687"/>
    <w:rsid w:val="003F59D3"/>
    <w:rsid w:val="003F6662"/>
    <w:rsid w:val="003F6839"/>
    <w:rsid w:val="003F68C2"/>
    <w:rsid w:val="003F6BBE"/>
    <w:rsid w:val="003F7DD7"/>
    <w:rsid w:val="004000E8"/>
    <w:rsid w:val="004006DB"/>
    <w:rsid w:val="00402E2B"/>
    <w:rsid w:val="004041D8"/>
    <w:rsid w:val="00405022"/>
    <w:rsid w:val="0040512B"/>
    <w:rsid w:val="0040541D"/>
    <w:rsid w:val="00405B53"/>
    <w:rsid w:val="00405CA5"/>
    <w:rsid w:val="00406D3D"/>
    <w:rsid w:val="00407CD3"/>
    <w:rsid w:val="00410134"/>
    <w:rsid w:val="00410504"/>
    <w:rsid w:val="00410B72"/>
    <w:rsid w:val="00410F18"/>
    <w:rsid w:val="00411C39"/>
    <w:rsid w:val="00411E65"/>
    <w:rsid w:val="0041263E"/>
    <w:rsid w:val="00413AAC"/>
    <w:rsid w:val="00413E92"/>
    <w:rsid w:val="0041505B"/>
    <w:rsid w:val="0041538A"/>
    <w:rsid w:val="00417BCB"/>
    <w:rsid w:val="0042077B"/>
    <w:rsid w:val="00420DD8"/>
    <w:rsid w:val="00421105"/>
    <w:rsid w:val="00422AA4"/>
    <w:rsid w:val="00422DB6"/>
    <w:rsid w:val="00423192"/>
    <w:rsid w:val="004242F4"/>
    <w:rsid w:val="00425FBA"/>
    <w:rsid w:val="00426A57"/>
    <w:rsid w:val="00427248"/>
    <w:rsid w:val="004321E1"/>
    <w:rsid w:val="004323FC"/>
    <w:rsid w:val="00432DDF"/>
    <w:rsid w:val="004335FF"/>
    <w:rsid w:val="00433ACC"/>
    <w:rsid w:val="00434A81"/>
    <w:rsid w:val="00437447"/>
    <w:rsid w:val="00437C84"/>
    <w:rsid w:val="00441A92"/>
    <w:rsid w:val="004431DC"/>
    <w:rsid w:val="00443234"/>
    <w:rsid w:val="00444F56"/>
    <w:rsid w:val="00446488"/>
    <w:rsid w:val="0044660D"/>
    <w:rsid w:val="00451586"/>
    <w:rsid w:val="004517AA"/>
    <w:rsid w:val="00452CAC"/>
    <w:rsid w:val="00452E3D"/>
    <w:rsid w:val="00454C57"/>
    <w:rsid w:val="004559A1"/>
    <w:rsid w:val="004574C4"/>
    <w:rsid w:val="00457565"/>
    <w:rsid w:val="00457B71"/>
    <w:rsid w:val="00461D94"/>
    <w:rsid w:val="00463957"/>
    <w:rsid w:val="00466112"/>
    <w:rsid w:val="004669E2"/>
    <w:rsid w:val="00466E62"/>
    <w:rsid w:val="004678AE"/>
    <w:rsid w:val="00470C31"/>
    <w:rsid w:val="00471DE0"/>
    <w:rsid w:val="004734D0"/>
    <w:rsid w:val="0047556B"/>
    <w:rsid w:val="00477768"/>
    <w:rsid w:val="00483FDA"/>
    <w:rsid w:val="00484B0F"/>
    <w:rsid w:val="00484C4E"/>
    <w:rsid w:val="00484CBE"/>
    <w:rsid w:val="0048582B"/>
    <w:rsid w:val="004900DB"/>
    <w:rsid w:val="00490F7D"/>
    <w:rsid w:val="00492BC5"/>
    <w:rsid w:val="004963AE"/>
    <w:rsid w:val="004964F1"/>
    <w:rsid w:val="00497681"/>
    <w:rsid w:val="004A0190"/>
    <w:rsid w:val="004A0B6B"/>
    <w:rsid w:val="004A16BC"/>
    <w:rsid w:val="004A2476"/>
    <w:rsid w:val="004A2B94"/>
    <w:rsid w:val="004A3164"/>
    <w:rsid w:val="004A3210"/>
    <w:rsid w:val="004A5638"/>
    <w:rsid w:val="004A6BC3"/>
    <w:rsid w:val="004B4904"/>
    <w:rsid w:val="004B4D5C"/>
    <w:rsid w:val="004B5041"/>
    <w:rsid w:val="004B6DFD"/>
    <w:rsid w:val="004B6F6A"/>
    <w:rsid w:val="004B7C0C"/>
    <w:rsid w:val="004C186A"/>
    <w:rsid w:val="004C224A"/>
    <w:rsid w:val="004C2755"/>
    <w:rsid w:val="004C3806"/>
    <w:rsid w:val="004C3898"/>
    <w:rsid w:val="004C3C6F"/>
    <w:rsid w:val="004C71D5"/>
    <w:rsid w:val="004C7252"/>
    <w:rsid w:val="004D0A70"/>
    <w:rsid w:val="004D36B1"/>
    <w:rsid w:val="004D7762"/>
    <w:rsid w:val="004D7EBD"/>
    <w:rsid w:val="004E2680"/>
    <w:rsid w:val="004E28F9"/>
    <w:rsid w:val="004E2FFB"/>
    <w:rsid w:val="004E462E"/>
    <w:rsid w:val="004E5108"/>
    <w:rsid w:val="004E56DC"/>
    <w:rsid w:val="004E60CC"/>
    <w:rsid w:val="004E6181"/>
    <w:rsid w:val="004E76F4"/>
    <w:rsid w:val="004E7A83"/>
    <w:rsid w:val="004F0210"/>
    <w:rsid w:val="004F0B4E"/>
    <w:rsid w:val="004F0B6C"/>
    <w:rsid w:val="004F149C"/>
    <w:rsid w:val="004F18A9"/>
    <w:rsid w:val="004F1E1D"/>
    <w:rsid w:val="004F2078"/>
    <w:rsid w:val="004F3AA4"/>
    <w:rsid w:val="004F49AF"/>
    <w:rsid w:val="004F4DA3"/>
    <w:rsid w:val="004F7343"/>
    <w:rsid w:val="005002AA"/>
    <w:rsid w:val="005003C6"/>
    <w:rsid w:val="00502B4C"/>
    <w:rsid w:val="005037BE"/>
    <w:rsid w:val="005041C9"/>
    <w:rsid w:val="005058F8"/>
    <w:rsid w:val="00506557"/>
    <w:rsid w:val="0050677A"/>
    <w:rsid w:val="0050700A"/>
    <w:rsid w:val="005108D8"/>
    <w:rsid w:val="00511360"/>
    <w:rsid w:val="005116F9"/>
    <w:rsid w:val="005153A7"/>
    <w:rsid w:val="00517536"/>
    <w:rsid w:val="00520A7E"/>
    <w:rsid w:val="005219CF"/>
    <w:rsid w:val="00524471"/>
    <w:rsid w:val="00524849"/>
    <w:rsid w:val="00530441"/>
    <w:rsid w:val="005312CE"/>
    <w:rsid w:val="005335BE"/>
    <w:rsid w:val="00534B59"/>
    <w:rsid w:val="00535D1B"/>
    <w:rsid w:val="00536759"/>
    <w:rsid w:val="00536D88"/>
    <w:rsid w:val="00537631"/>
    <w:rsid w:val="00537C62"/>
    <w:rsid w:val="005418DB"/>
    <w:rsid w:val="00541A2A"/>
    <w:rsid w:val="005427B9"/>
    <w:rsid w:val="005432F3"/>
    <w:rsid w:val="005455A1"/>
    <w:rsid w:val="00546970"/>
    <w:rsid w:val="005503B9"/>
    <w:rsid w:val="005523B8"/>
    <w:rsid w:val="00552C75"/>
    <w:rsid w:val="00554219"/>
    <w:rsid w:val="00554E19"/>
    <w:rsid w:val="0056121F"/>
    <w:rsid w:val="00562155"/>
    <w:rsid w:val="0057201A"/>
    <w:rsid w:val="00572505"/>
    <w:rsid w:val="00573C68"/>
    <w:rsid w:val="00573E85"/>
    <w:rsid w:val="00582809"/>
    <w:rsid w:val="00583A10"/>
    <w:rsid w:val="0058798C"/>
    <w:rsid w:val="00587BD2"/>
    <w:rsid w:val="005900FA"/>
    <w:rsid w:val="005904F2"/>
    <w:rsid w:val="005919A6"/>
    <w:rsid w:val="005923F7"/>
    <w:rsid w:val="005935A4"/>
    <w:rsid w:val="005948C2"/>
    <w:rsid w:val="00594B10"/>
    <w:rsid w:val="00594B5F"/>
    <w:rsid w:val="00595DCA"/>
    <w:rsid w:val="0059779B"/>
    <w:rsid w:val="005A02C4"/>
    <w:rsid w:val="005A209A"/>
    <w:rsid w:val="005A32F7"/>
    <w:rsid w:val="005A4460"/>
    <w:rsid w:val="005A4C5A"/>
    <w:rsid w:val="005A53A6"/>
    <w:rsid w:val="005A662D"/>
    <w:rsid w:val="005B0F60"/>
    <w:rsid w:val="005B1409"/>
    <w:rsid w:val="005B1F66"/>
    <w:rsid w:val="005B35D7"/>
    <w:rsid w:val="005B392A"/>
    <w:rsid w:val="005B3AA3"/>
    <w:rsid w:val="005B3E67"/>
    <w:rsid w:val="005B51D0"/>
    <w:rsid w:val="005B5E3E"/>
    <w:rsid w:val="005B60D7"/>
    <w:rsid w:val="005B6F83"/>
    <w:rsid w:val="005B7823"/>
    <w:rsid w:val="005B7AF0"/>
    <w:rsid w:val="005C3D76"/>
    <w:rsid w:val="005C4446"/>
    <w:rsid w:val="005C4757"/>
    <w:rsid w:val="005C74FB"/>
    <w:rsid w:val="005D1602"/>
    <w:rsid w:val="005D4347"/>
    <w:rsid w:val="005D4DB6"/>
    <w:rsid w:val="005D675B"/>
    <w:rsid w:val="005E385F"/>
    <w:rsid w:val="005E5B81"/>
    <w:rsid w:val="005E653B"/>
    <w:rsid w:val="005E7468"/>
    <w:rsid w:val="005E78AD"/>
    <w:rsid w:val="005F0397"/>
    <w:rsid w:val="005F11FE"/>
    <w:rsid w:val="005F2CB1"/>
    <w:rsid w:val="005F3025"/>
    <w:rsid w:val="005F618C"/>
    <w:rsid w:val="005F70BD"/>
    <w:rsid w:val="005F7FDA"/>
    <w:rsid w:val="00601520"/>
    <w:rsid w:val="006022AE"/>
    <w:rsid w:val="0060283C"/>
    <w:rsid w:val="00604F14"/>
    <w:rsid w:val="0060502B"/>
    <w:rsid w:val="00606E78"/>
    <w:rsid w:val="006113DC"/>
    <w:rsid w:val="00611B83"/>
    <w:rsid w:val="00613257"/>
    <w:rsid w:val="00613C31"/>
    <w:rsid w:val="00616BBC"/>
    <w:rsid w:val="00617F1D"/>
    <w:rsid w:val="006209E0"/>
    <w:rsid w:val="00620A71"/>
    <w:rsid w:val="00620D80"/>
    <w:rsid w:val="006210F7"/>
    <w:rsid w:val="00621444"/>
    <w:rsid w:val="00622C27"/>
    <w:rsid w:val="006234A6"/>
    <w:rsid w:val="006235DF"/>
    <w:rsid w:val="00623D1B"/>
    <w:rsid w:val="00624A18"/>
    <w:rsid w:val="00624A69"/>
    <w:rsid w:val="00630001"/>
    <w:rsid w:val="00630CDF"/>
    <w:rsid w:val="006311B3"/>
    <w:rsid w:val="00631918"/>
    <w:rsid w:val="0063284C"/>
    <w:rsid w:val="00632DD6"/>
    <w:rsid w:val="006346CA"/>
    <w:rsid w:val="00636398"/>
    <w:rsid w:val="006368D3"/>
    <w:rsid w:val="00636BE0"/>
    <w:rsid w:val="006377EC"/>
    <w:rsid w:val="006414C8"/>
    <w:rsid w:val="0064151F"/>
    <w:rsid w:val="00641533"/>
    <w:rsid w:val="0064208D"/>
    <w:rsid w:val="00643475"/>
    <w:rsid w:val="0064396A"/>
    <w:rsid w:val="0064476B"/>
    <w:rsid w:val="006459CC"/>
    <w:rsid w:val="00645E71"/>
    <w:rsid w:val="0064624E"/>
    <w:rsid w:val="00650AB9"/>
    <w:rsid w:val="00653B27"/>
    <w:rsid w:val="0065453B"/>
    <w:rsid w:val="00655733"/>
    <w:rsid w:val="00655868"/>
    <w:rsid w:val="00655ACD"/>
    <w:rsid w:val="00656779"/>
    <w:rsid w:val="00656A92"/>
    <w:rsid w:val="00656DDE"/>
    <w:rsid w:val="00657AD3"/>
    <w:rsid w:val="0066011D"/>
    <w:rsid w:val="006607C0"/>
    <w:rsid w:val="00660FE7"/>
    <w:rsid w:val="006613A6"/>
    <w:rsid w:val="006627A2"/>
    <w:rsid w:val="006634E6"/>
    <w:rsid w:val="006655EE"/>
    <w:rsid w:val="00667EE7"/>
    <w:rsid w:val="00670922"/>
    <w:rsid w:val="00670BE1"/>
    <w:rsid w:val="00671850"/>
    <w:rsid w:val="00671C32"/>
    <w:rsid w:val="00672094"/>
    <w:rsid w:val="0067218F"/>
    <w:rsid w:val="00673011"/>
    <w:rsid w:val="006741F2"/>
    <w:rsid w:val="00674CC3"/>
    <w:rsid w:val="00675C72"/>
    <w:rsid w:val="006771F9"/>
    <w:rsid w:val="0067722E"/>
    <w:rsid w:val="006776D7"/>
    <w:rsid w:val="00681003"/>
    <w:rsid w:val="006817C9"/>
    <w:rsid w:val="0068213E"/>
    <w:rsid w:val="0068320A"/>
    <w:rsid w:val="00683393"/>
    <w:rsid w:val="00683ECE"/>
    <w:rsid w:val="006874FA"/>
    <w:rsid w:val="006911CB"/>
    <w:rsid w:val="00692C6C"/>
    <w:rsid w:val="00693540"/>
    <w:rsid w:val="00695FC2"/>
    <w:rsid w:val="00696949"/>
    <w:rsid w:val="00697052"/>
    <w:rsid w:val="006A1589"/>
    <w:rsid w:val="006A30BE"/>
    <w:rsid w:val="006A46FB"/>
    <w:rsid w:val="006A5E28"/>
    <w:rsid w:val="006A5E63"/>
    <w:rsid w:val="006A697B"/>
    <w:rsid w:val="006A7AFF"/>
    <w:rsid w:val="006A7E68"/>
    <w:rsid w:val="006B1816"/>
    <w:rsid w:val="006B2099"/>
    <w:rsid w:val="006B2ECA"/>
    <w:rsid w:val="006B50CF"/>
    <w:rsid w:val="006B7832"/>
    <w:rsid w:val="006B7B61"/>
    <w:rsid w:val="006C03B8"/>
    <w:rsid w:val="006C14B4"/>
    <w:rsid w:val="006C1F9E"/>
    <w:rsid w:val="006C343C"/>
    <w:rsid w:val="006C5EC9"/>
    <w:rsid w:val="006C6059"/>
    <w:rsid w:val="006C701B"/>
    <w:rsid w:val="006C7522"/>
    <w:rsid w:val="006D1332"/>
    <w:rsid w:val="006D1E77"/>
    <w:rsid w:val="006D2B8B"/>
    <w:rsid w:val="006D6F08"/>
    <w:rsid w:val="006D7429"/>
    <w:rsid w:val="006D7731"/>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CDE"/>
    <w:rsid w:val="006F563A"/>
    <w:rsid w:val="006F569B"/>
    <w:rsid w:val="006F58D4"/>
    <w:rsid w:val="006F6582"/>
    <w:rsid w:val="00700574"/>
    <w:rsid w:val="0070067F"/>
    <w:rsid w:val="007010C0"/>
    <w:rsid w:val="007010FF"/>
    <w:rsid w:val="00702096"/>
    <w:rsid w:val="00703416"/>
    <w:rsid w:val="0070346E"/>
    <w:rsid w:val="00704CF9"/>
    <w:rsid w:val="00704EDB"/>
    <w:rsid w:val="00705C77"/>
    <w:rsid w:val="00706101"/>
    <w:rsid w:val="00707072"/>
    <w:rsid w:val="00707B8C"/>
    <w:rsid w:val="00707D61"/>
    <w:rsid w:val="00711AB8"/>
    <w:rsid w:val="00712287"/>
    <w:rsid w:val="00712772"/>
    <w:rsid w:val="007148D3"/>
    <w:rsid w:val="00715B9A"/>
    <w:rsid w:val="00716693"/>
    <w:rsid w:val="007251E7"/>
    <w:rsid w:val="007252F4"/>
    <w:rsid w:val="007256BD"/>
    <w:rsid w:val="007257D0"/>
    <w:rsid w:val="00726EA6"/>
    <w:rsid w:val="00727208"/>
    <w:rsid w:val="00727680"/>
    <w:rsid w:val="00730552"/>
    <w:rsid w:val="00732F42"/>
    <w:rsid w:val="007348B1"/>
    <w:rsid w:val="00735A32"/>
    <w:rsid w:val="007362A6"/>
    <w:rsid w:val="00736D7D"/>
    <w:rsid w:val="007370D2"/>
    <w:rsid w:val="00740E58"/>
    <w:rsid w:val="00740E6D"/>
    <w:rsid w:val="00742C3F"/>
    <w:rsid w:val="00743041"/>
    <w:rsid w:val="00743F9B"/>
    <w:rsid w:val="007445A0"/>
    <w:rsid w:val="0074524B"/>
    <w:rsid w:val="00745737"/>
    <w:rsid w:val="00747D8B"/>
    <w:rsid w:val="00751228"/>
    <w:rsid w:val="007513CF"/>
    <w:rsid w:val="007541F0"/>
    <w:rsid w:val="007571E1"/>
    <w:rsid w:val="00757A16"/>
    <w:rsid w:val="00757C92"/>
    <w:rsid w:val="007604B2"/>
    <w:rsid w:val="00761A06"/>
    <w:rsid w:val="007642BD"/>
    <w:rsid w:val="00764E62"/>
    <w:rsid w:val="00765281"/>
    <w:rsid w:val="00766BAD"/>
    <w:rsid w:val="007717DA"/>
    <w:rsid w:val="007720B1"/>
    <w:rsid w:val="007728A0"/>
    <w:rsid w:val="007729A2"/>
    <w:rsid w:val="00772C7B"/>
    <w:rsid w:val="00772FD7"/>
    <w:rsid w:val="00773A12"/>
    <w:rsid w:val="007754E4"/>
    <w:rsid w:val="007755F2"/>
    <w:rsid w:val="0077656F"/>
    <w:rsid w:val="00776605"/>
    <w:rsid w:val="00776971"/>
    <w:rsid w:val="00776F20"/>
    <w:rsid w:val="00780A80"/>
    <w:rsid w:val="0078177E"/>
    <w:rsid w:val="00782863"/>
    <w:rsid w:val="0078304C"/>
    <w:rsid w:val="00783673"/>
    <w:rsid w:val="00784ACB"/>
    <w:rsid w:val="00785490"/>
    <w:rsid w:val="00786731"/>
    <w:rsid w:val="007917CD"/>
    <w:rsid w:val="007925EA"/>
    <w:rsid w:val="007934FB"/>
    <w:rsid w:val="007936BF"/>
    <w:rsid w:val="00793943"/>
    <w:rsid w:val="00793CD8"/>
    <w:rsid w:val="00795544"/>
    <w:rsid w:val="00795C92"/>
    <w:rsid w:val="00796231"/>
    <w:rsid w:val="007A0AA8"/>
    <w:rsid w:val="007A1CB3"/>
    <w:rsid w:val="007A1D46"/>
    <w:rsid w:val="007A21A6"/>
    <w:rsid w:val="007A306F"/>
    <w:rsid w:val="007A330F"/>
    <w:rsid w:val="007A3615"/>
    <w:rsid w:val="007A39C9"/>
    <w:rsid w:val="007A43A6"/>
    <w:rsid w:val="007A5230"/>
    <w:rsid w:val="007A58A6"/>
    <w:rsid w:val="007A76CB"/>
    <w:rsid w:val="007B133C"/>
    <w:rsid w:val="007B1BD1"/>
    <w:rsid w:val="007B3D2D"/>
    <w:rsid w:val="007B42F4"/>
    <w:rsid w:val="007B44B7"/>
    <w:rsid w:val="007B50AE"/>
    <w:rsid w:val="007B51DF"/>
    <w:rsid w:val="007B789A"/>
    <w:rsid w:val="007C05DD"/>
    <w:rsid w:val="007C06BE"/>
    <w:rsid w:val="007C0C9B"/>
    <w:rsid w:val="007C1429"/>
    <w:rsid w:val="007C2950"/>
    <w:rsid w:val="007C2E66"/>
    <w:rsid w:val="007C3D18"/>
    <w:rsid w:val="007C60BF"/>
    <w:rsid w:val="007C6A07"/>
    <w:rsid w:val="007C75A1"/>
    <w:rsid w:val="007C77A5"/>
    <w:rsid w:val="007C7981"/>
    <w:rsid w:val="007D0100"/>
    <w:rsid w:val="007D04D1"/>
    <w:rsid w:val="007D04E5"/>
    <w:rsid w:val="007D302A"/>
    <w:rsid w:val="007D3277"/>
    <w:rsid w:val="007D4992"/>
    <w:rsid w:val="007D5901"/>
    <w:rsid w:val="007D5E05"/>
    <w:rsid w:val="007D65B8"/>
    <w:rsid w:val="007D7526"/>
    <w:rsid w:val="007D7866"/>
    <w:rsid w:val="007E1502"/>
    <w:rsid w:val="007E2AE7"/>
    <w:rsid w:val="007E30F7"/>
    <w:rsid w:val="007E3DEE"/>
    <w:rsid w:val="007E4610"/>
    <w:rsid w:val="007E4715"/>
    <w:rsid w:val="007E505B"/>
    <w:rsid w:val="007E5B22"/>
    <w:rsid w:val="007E65DD"/>
    <w:rsid w:val="007E6FD9"/>
    <w:rsid w:val="007E7091"/>
    <w:rsid w:val="007F0A8C"/>
    <w:rsid w:val="007F14A3"/>
    <w:rsid w:val="007F290F"/>
    <w:rsid w:val="007F471B"/>
    <w:rsid w:val="007F4C9B"/>
    <w:rsid w:val="007F5E06"/>
    <w:rsid w:val="007F7CCD"/>
    <w:rsid w:val="00800EEB"/>
    <w:rsid w:val="008033DF"/>
    <w:rsid w:val="00803D93"/>
    <w:rsid w:val="00803FAE"/>
    <w:rsid w:val="0080605F"/>
    <w:rsid w:val="00807786"/>
    <w:rsid w:val="00811A6C"/>
    <w:rsid w:val="00811FCB"/>
    <w:rsid w:val="00812860"/>
    <w:rsid w:val="008138B1"/>
    <w:rsid w:val="008158D6"/>
    <w:rsid w:val="00816196"/>
    <w:rsid w:val="008167C3"/>
    <w:rsid w:val="00817196"/>
    <w:rsid w:val="008206E4"/>
    <w:rsid w:val="00820944"/>
    <w:rsid w:val="00822010"/>
    <w:rsid w:val="008235DB"/>
    <w:rsid w:val="008243B8"/>
    <w:rsid w:val="00824AB4"/>
    <w:rsid w:val="00825C42"/>
    <w:rsid w:val="00825D25"/>
    <w:rsid w:val="00826435"/>
    <w:rsid w:val="00827D6F"/>
    <w:rsid w:val="00831FD9"/>
    <w:rsid w:val="008346DF"/>
    <w:rsid w:val="00835AA4"/>
    <w:rsid w:val="008370FA"/>
    <w:rsid w:val="008376AC"/>
    <w:rsid w:val="00840038"/>
    <w:rsid w:val="008430DE"/>
    <w:rsid w:val="008444E8"/>
    <w:rsid w:val="00844E80"/>
    <w:rsid w:val="00846FE7"/>
    <w:rsid w:val="00847F79"/>
    <w:rsid w:val="008503A5"/>
    <w:rsid w:val="00852E1A"/>
    <w:rsid w:val="00856078"/>
    <w:rsid w:val="00856132"/>
    <w:rsid w:val="00856911"/>
    <w:rsid w:val="00856C76"/>
    <w:rsid w:val="00864067"/>
    <w:rsid w:val="00864474"/>
    <w:rsid w:val="00866253"/>
    <w:rsid w:val="0086734F"/>
    <w:rsid w:val="008677FD"/>
    <w:rsid w:val="008706D4"/>
    <w:rsid w:val="00870D60"/>
    <w:rsid w:val="00870F8A"/>
    <w:rsid w:val="008719A4"/>
    <w:rsid w:val="00871D23"/>
    <w:rsid w:val="008730A9"/>
    <w:rsid w:val="00874312"/>
    <w:rsid w:val="0087437C"/>
    <w:rsid w:val="008751A7"/>
    <w:rsid w:val="00875CD7"/>
    <w:rsid w:val="00876B4D"/>
    <w:rsid w:val="00877358"/>
    <w:rsid w:val="008779AD"/>
    <w:rsid w:val="00877F18"/>
    <w:rsid w:val="00880175"/>
    <w:rsid w:val="008817CC"/>
    <w:rsid w:val="00882009"/>
    <w:rsid w:val="008860F9"/>
    <w:rsid w:val="008865D5"/>
    <w:rsid w:val="008878BF"/>
    <w:rsid w:val="00894114"/>
    <w:rsid w:val="008941E3"/>
    <w:rsid w:val="00894A88"/>
    <w:rsid w:val="00895386"/>
    <w:rsid w:val="00896896"/>
    <w:rsid w:val="00897AF9"/>
    <w:rsid w:val="008A17F5"/>
    <w:rsid w:val="008A1B69"/>
    <w:rsid w:val="008A21FF"/>
    <w:rsid w:val="008A2CE2"/>
    <w:rsid w:val="008A2F24"/>
    <w:rsid w:val="008A30AC"/>
    <w:rsid w:val="008A3AAD"/>
    <w:rsid w:val="008A4324"/>
    <w:rsid w:val="008A44B8"/>
    <w:rsid w:val="008A51A8"/>
    <w:rsid w:val="008A54C7"/>
    <w:rsid w:val="008A5FBC"/>
    <w:rsid w:val="008A77D8"/>
    <w:rsid w:val="008A7AC0"/>
    <w:rsid w:val="008B0483"/>
    <w:rsid w:val="008B049D"/>
    <w:rsid w:val="008B0E05"/>
    <w:rsid w:val="008B0FFA"/>
    <w:rsid w:val="008B120C"/>
    <w:rsid w:val="008B51A0"/>
    <w:rsid w:val="008B592A"/>
    <w:rsid w:val="008B61A7"/>
    <w:rsid w:val="008B7B5C"/>
    <w:rsid w:val="008C02EB"/>
    <w:rsid w:val="008C0997"/>
    <w:rsid w:val="008C0C99"/>
    <w:rsid w:val="008C2017"/>
    <w:rsid w:val="008C3726"/>
    <w:rsid w:val="008C4751"/>
    <w:rsid w:val="008C4958"/>
    <w:rsid w:val="008C4BAA"/>
    <w:rsid w:val="008C4C24"/>
    <w:rsid w:val="008C580F"/>
    <w:rsid w:val="008C5C24"/>
    <w:rsid w:val="008C6497"/>
    <w:rsid w:val="008C6AE8"/>
    <w:rsid w:val="008C7573"/>
    <w:rsid w:val="008D00A5"/>
    <w:rsid w:val="008D34F1"/>
    <w:rsid w:val="008D39D8"/>
    <w:rsid w:val="008D3A10"/>
    <w:rsid w:val="008D3ADA"/>
    <w:rsid w:val="008D6D1A"/>
    <w:rsid w:val="008D73EF"/>
    <w:rsid w:val="008D7438"/>
    <w:rsid w:val="008E065E"/>
    <w:rsid w:val="008E0927"/>
    <w:rsid w:val="008E1909"/>
    <w:rsid w:val="008E3727"/>
    <w:rsid w:val="008E3C92"/>
    <w:rsid w:val="008E43CD"/>
    <w:rsid w:val="008E57D2"/>
    <w:rsid w:val="008F106C"/>
    <w:rsid w:val="008F1EAB"/>
    <w:rsid w:val="008F33DC"/>
    <w:rsid w:val="008F342D"/>
    <w:rsid w:val="008F477F"/>
    <w:rsid w:val="008F47C7"/>
    <w:rsid w:val="008F55C3"/>
    <w:rsid w:val="00900A54"/>
    <w:rsid w:val="00901FF9"/>
    <w:rsid w:val="00902350"/>
    <w:rsid w:val="0090336B"/>
    <w:rsid w:val="009035CA"/>
    <w:rsid w:val="00904731"/>
    <w:rsid w:val="009053AA"/>
    <w:rsid w:val="00905FD2"/>
    <w:rsid w:val="00906686"/>
    <w:rsid w:val="00906939"/>
    <w:rsid w:val="00910B7D"/>
    <w:rsid w:val="00911212"/>
    <w:rsid w:val="00911DFB"/>
    <w:rsid w:val="009139D9"/>
    <w:rsid w:val="00914AD8"/>
    <w:rsid w:val="00916079"/>
    <w:rsid w:val="009168D8"/>
    <w:rsid w:val="00917CE9"/>
    <w:rsid w:val="00920BF2"/>
    <w:rsid w:val="00922010"/>
    <w:rsid w:val="009248DC"/>
    <w:rsid w:val="00924C52"/>
    <w:rsid w:val="00927DAF"/>
    <w:rsid w:val="00930C48"/>
    <w:rsid w:val="009312FC"/>
    <w:rsid w:val="00931BD9"/>
    <w:rsid w:val="00931BE3"/>
    <w:rsid w:val="00932966"/>
    <w:rsid w:val="00933081"/>
    <w:rsid w:val="0093391A"/>
    <w:rsid w:val="00933A73"/>
    <w:rsid w:val="009365FF"/>
    <w:rsid w:val="00936875"/>
    <w:rsid w:val="009368F3"/>
    <w:rsid w:val="009376DF"/>
    <w:rsid w:val="00940A64"/>
    <w:rsid w:val="009412D6"/>
    <w:rsid w:val="00941636"/>
    <w:rsid w:val="00943742"/>
    <w:rsid w:val="009451EA"/>
    <w:rsid w:val="00945C05"/>
    <w:rsid w:val="00946945"/>
    <w:rsid w:val="00946E39"/>
    <w:rsid w:val="00947713"/>
    <w:rsid w:val="00947C0F"/>
    <w:rsid w:val="00950DE7"/>
    <w:rsid w:val="0095134F"/>
    <w:rsid w:val="009518D4"/>
    <w:rsid w:val="00953920"/>
    <w:rsid w:val="00953D47"/>
    <w:rsid w:val="0095681E"/>
    <w:rsid w:val="009572D4"/>
    <w:rsid w:val="00960219"/>
    <w:rsid w:val="00961321"/>
    <w:rsid w:val="00961921"/>
    <w:rsid w:val="00961B2D"/>
    <w:rsid w:val="0096263A"/>
    <w:rsid w:val="00962975"/>
    <w:rsid w:val="0096355A"/>
    <w:rsid w:val="00963F30"/>
    <w:rsid w:val="0096430A"/>
    <w:rsid w:val="0096554B"/>
    <w:rsid w:val="0096584A"/>
    <w:rsid w:val="00966101"/>
    <w:rsid w:val="00971BBE"/>
    <w:rsid w:val="00971F08"/>
    <w:rsid w:val="009738DE"/>
    <w:rsid w:val="0097498F"/>
    <w:rsid w:val="00974C3E"/>
    <w:rsid w:val="009754F8"/>
    <w:rsid w:val="009757DD"/>
    <w:rsid w:val="0097603D"/>
    <w:rsid w:val="00976949"/>
    <w:rsid w:val="00977A97"/>
    <w:rsid w:val="00980477"/>
    <w:rsid w:val="00981D22"/>
    <w:rsid w:val="009831A5"/>
    <w:rsid w:val="00985253"/>
    <w:rsid w:val="009853B3"/>
    <w:rsid w:val="00990630"/>
    <w:rsid w:val="00991540"/>
    <w:rsid w:val="00991761"/>
    <w:rsid w:val="00993A41"/>
    <w:rsid w:val="00994DCA"/>
    <w:rsid w:val="009960EC"/>
    <w:rsid w:val="009970DD"/>
    <w:rsid w:val="009A027F"/>
    <w:rsid w:val="009A0FBA"/>
    <w:rsid w:val="009A1601"/>
    <w:rsid w:val="009A21E8"/>
    <w:rsid w:val="009A22F4"/>
    <w:rsid w:val="009A367F"/>
    <w:rsid w:val="009A3BB6"/>
    <w:rsid w:val="009A462D"/>
    <w:rsid w:val="009A5183"/>
    <w:rsid w:val="009A5645"/>
    <w:rsid w:val="009A5CBA"/>
    <w:rsid w:val="009A6EA7"/>
    <w:rsid w:val="009A7E4D"/>
    <w:rsid w:val="009B1A7D"/>
    <w:rsid w:val="009B1F30"/>
    <w:rsid w:val="009B35E0"/>
    <w:rsid w:val="009B3AC2"/>
    <w:rsid w:val="009B4DF4"/>
    <w:rsid w:val="009B4EB7"/>
    <w:rsid w:val="009B561D"/>
    <w:rsid w:val="009B564E"/>
    <w:rsid w:val="009B6A73"/>
    <w:rsid w:val="009B7E87"/>
    <w:rsid w:val="009C0169"/>
    <w:rsid w:val="009C2A55"/>
    <w:rsid w:val="009C403E"/>
    <w:rsid w:val="009C50F2"/>
    <w:rsid w:val="009C5828"/>
    <w:rsid w:val="009D0223"/>
    <w:rsid w:val="009D44EA"/>
    <w:rsid w:val="009D4537"/>
    <w:rsid w:val="009D4FF0"/>
    <w:rsid w:val="009D62CC"/>
    <w:rsid w:val="009D703C"/>
    <w:rsid w:val="009D718F"/>
    <w:rsid w:val="009D7586"/>
    <w:rsid w:val="009E0077"/>
    <w:rsid w:val="009E068F"/>
    <w:rsid w:val="009E14E0"/>
    <w:rsid w:val="009E35DB"/>
    <w:rsid w:val="009E414C"/>
    <w:rsid w:val="009E47A3"/>
    <w:rsid w:val="009E7449"/>
    <w:rsid w:val="009F037E"/>
    <w:rsid w:val="009F08F3"/>
    <w:rsid w:val="009F11EF"/>
    <w:rsid w:val="009F1952"/>
    <w:rsid w:val="009F344F"/>
    <w:rsid w:val="009F7E6F"/>
    <w:rsid w:val="00A01FAE"/>
    <w:rsid w:val="00A031D8"/>
    <w:rsid w:val="00A048A8"/>
    <w:rsid w:val="00A04F49"/>
    <w:rsid w:val="00A05BE6"/>
    <w:rsid w:val="00A05C01"/>
    <w:rsid w:val="00A06044"/>
    <w:rsid w:val="00A072FC"/>
    <w:rsid w:val="00A07510"/>
    <w:rsid w:val="00A1186D"/>
    <w:rsid w:val="00A13028"/>
    <w:rsid w:val="00A138EF"/>
    <w:rsid w:val="00A13E54"/>
    <w:rsid w:val="00A155AE"/>
    <w:rsid w:val="00A17965"/>
    <w:rsid w:val="00A17F63"/>
    <w:rsid w:val="00A202B2"/>
    <w:rsid w:val="00A208BA"/>
    <w:rsid w:val="00A218B3"/>
    <w:rsid w:val="00A2193B"/>
    <w:rsid w:val="00A2351A"/>
    <w:rsid w:val="00A23ECB"/>
    <w:rsid w:val="00A25033"/>
    <w:rsid w:val="00A264A9"/>
    <w:rsid w:val="00A26961"/>
    <w:rsid w:val="00A269C9"/>
    <w:rsid w:val="00A26DCF"/>
    <w:rsid w:val="00A27785"/>
    <w:rsid w:val="00A30187"/>
    <w:rsid w:val="00A3448A"/>
    <w:rsid w:val="00A35EC2"/>
    <w:rsid w:val="00A36297"/>
    <w:rsid w:val="00A36F6D"/>
    <w:rsid w:val="00A41E2B"/>
    <w:rsid w:val="00A431AB"/>
    <w:rsid w:val="00A4343F"/>
    <w:rsid w:val="00A43F51"/>
    <w:rsid w:val="00A45B74"/>
    <w:rsid w:val="00A46D3C"/>
    <w:rsid w:val="00A477B8"/>
    <w:rsid w:val="00A47CDB"/>
    <w:rsid w:val="00A5121B"/>
    <w:rsid w:val="00A52798"/>
    <w:rsid w:val="00A52E1D"/>
    <w:rsid w:val="00A53DEC"/>
    <w:rsid w:val="00A60009"/>
    <w:rsid w:val="00A61499"/>
    <w:rsid w:val="00A61D48"/>
    <w:rsid w:val="00A62A77"/>
    <w:rsid w:val="00A63483"/>
    <w:rsid w:val="00A657D7"/>
    <w:rsid w:val="00A660AC"/>
    <w:rsid w:val="00A67E6C"/>
    <w:rsid w:val="00A70992"/>
    <w:rsid w:val="00A71B99"/>
    <w:rsid w:val="00A733CD"/>
    <w:rsid w:val="00A739D0"/>
    <w:rsid w:val="00A761D4"/>
    <w:rsid w:val="00A77A8E"/>
    <w:rsid w:val="00A77C64"/>
    <w:rsid w:val="00A77DC4"/>
    <w:rsid w:val="00A77EC4"/>
    <w:rsid w:val="00A842A0"/>
    <w:rsid w:val="00A8454D"/>
    <w:rsid w:val="00A8544D"/>
    <w:rsid w:val="00A92879"/>
    <w:rsid w:val="00A9442A"/>
    <w:rsid w:val="00A97339"/>
    <w:rsid w:val="00A97FBF"/>
    <w:rsid w:val="00AA016F"/>
    <w:rsid w:val="00AA1ED6"/>
    <w:rsid w:val="00AA4D39"/>
    <w:rsid w:val="00AA51D6"/>
    <w:rsid w:val="00AA6942"/>
    <w:rsid w:val="00AB0BC8"/>
    <w:rsid w:val="00AB11CA"/>
    <w:rsid w:val="00AB14D9"/>
    <w:rsid w:val="00AB4AB8"/>
    <w:rsid w:val="00AB4D71"/>
    <w:rsid w:val="00AB5BBC"/>
    <w:rsid w:val="00AB655E"/>
    <w:rsid w:val="00AC007F"/>
    <w:rsid w:val="00AC0C59"/>
    <w:rsid w:val="00AC1455"/>
    <w:rsid w:val="00AC2ECD"/>
    <w:rsid w:val="00AC3119"/>
    <w:rsid w:val="00AC3C40"/>
    <w:rsid w:val="00AC49FB"/>
    <w:rsid w:val="00AC5A10"/>
    <w:rsid w:val="00AC64D7"/>
    <w:rsid w:val="00AD0AA3"/>
    <w:rsid w:val="00AD256D"/>
    <w:rsid w:val="00AD2679"/>
    <w:rsid w:val="00AD2C6C"/>
    <w:rsid w:val="00AD38E2"/>
    <w:rsid w:val="00AD3F94"/>
    <w:rsid w:val="00AD4A5A"/>
    <w:rsid w:val="00AD5BF8"/>
    <w:rsid w:val="00AE0591"/>
    <w:rsid w:val="00AE2773"/>
    <w:rsid w:val="00AE27AC"/>
    <w:rsid w:val="00AE298B"/>
    <w:rsid w:val="00AE347C"/>
    <w:rsid w:val="00AE40E0"/>
    <w:rsid w:val="00AE46B9"/>
    <w:rsid w:val="00AE480D"/>
    <w:rsid w:val="00AE4DBA"/>
    <w:rsid w:val="00AE4F07"/>
    <w:rsid w:val="00AF1C5D"/>
    <w:rsid w:val="00AF2F80"/>
    <w:rsid w:val="00AF331B"/>
    <w:rsid w:val="00AF3E10"/>
    <w:rsid w:val="00AF42D7"/>
    <w:rsid w:val="00AF595D"/>
    <w:rsid w:val="00AF5E20"/>
    <w:rsid w:val="00AF6F43"/>
    <w:rsid w:val="00B006FE"/>
    <w:rsid w:val="00B007CB"/>
    <w:rsid w:val="00B01ABA"/>
    <w:rsid w:val="00B02AA9"/>
    <w:rsid w:val="00B02FA3"/>
    <w:rsid w:val="00B02FD0"/>
    <w:rsid w:val="00B047D3"/>
    <w:rsid w:val="00B05084"/>
    <w:rsid w:val="00B0571D"/>
    <w:rsid w:val="00B06FEF"/>
    <w:rsid w:val="00B0750B"/>
    <w:rsid w:val="00B12A9B"/>
    <w:rsid w:val="00B12B4F"/>
    <w:rsid w:val="00B151F2"/>
    <w:rsid w:val="00B157F9"/>
    <w:rsid w:val="00B1637B"/>
    <w:rsid w:val="00B20256"/>
    <w:rsid w:val="00B20D09"/>
    <w:rsid w:val="00B21539"/>
    <w:rsid w:val="00B22850"/>
    <w:rsid w:val="00B2450E"/>
    <w:rsid w:val="00B2763F"/>
    <w:rsid w:val="00B27AAC"/>
    <w:rsid w:val="00B308A7"/>
    <w:rsid w:val="00B30929"/>
    <w:rsid w:val="00B30A17"/>
    <w:rsid w:val="00B34DF1"/>
    <w:rsid w:val="00B372AA"/>
    <w:rsid w:val="00B400B7"/>
    <w:rsid w:val="00B40445"/>
    <w:rsid w:val="00B409E0"/>
    <w:rsid w:val="00B41888"/>
    <w:rsid w:val="00B41E36"/>
    <w:rsid w:val="00B427FC"/>
    <w:rsid w:val="00B4509A"/>
    <w:rsid w:val="00B455F2"/>
    <w:rsid w:val="00B45607"/>
    <w:rsid w:val="00B45A52"/>
    <w:rsid w:val="00B46175"/>
    <w:rsid w:val="00B5180D"/>
    <w:rsid w:val="00B52A6F"/>
    <w:rsid w:val="00B53E25"/>
    <w:rsid w:val="00B54528"/>
    <w:rsid w:val="00B54546"/>
    <w:rsid w:val="00B548B7"/>
    <w:rsid w:val="00B6120C"/>
    <w:rsid w:val="00B63F2F"/>
    <w:rsid w:val="00B642C9"/>
    <w:rsid w:val="00B664C7"/>
    <w:rsid w:val="00B72515"/>
    <w:rsid w:val="00B73031"/>
    <w:rsid w:val="00B739F6"/>
    <w:rsid w:val="00B73E2C"/>
    <w:rsid w:val="00B75B11"/>
    <w:rsid w:val="00B7605B"/>
    <w:rsid w:val="00B76681"/>
    <w:rsid w:val="00B801C9"/>
    <w:rsid w:val="00B81A6C"/>
    <w:rsid w:val="00B84DF3"/>
    <w:rsid w:val="00B85DE5"/>
    <w:rsid w:val="00B90F18"/>
    <w:rsid w:val="00B90F73"/>
    <w:rsid w:val="00B92282"/>
    <w:rsid w:val="00B93B59"/>
    <w:rsid w:val="00B93D2A"/>
    <w:rsid w:val="00B9406A"/>
    <w:rsid w:val="00B94B68"/>
    <w:rsid w:val="00B95007"/>
    <w:rsid w:val="00BA2280"/>
    <w:rsid w:val="00BA26EE"/>
    <w:rsid w:val="00BA2A08"/>
    <w:rsid w:val="00BA56D2"/>
    <w:rsid w:val="00BA5703"/>
    <w:rsid w:val="00BA61F0"/>
    <w:rsid w:val="00BA6C5C"/>
    <w:rsid w:val="00BA76E0"/>
    <w:rsid w:val="00BB2A25"/>
    <w:rsid w:val="00BB3D8B"/>
    <w:rsid w:val="00BB474F"/>
    <w:rsid w:val="00BB51E9"/>
    <w:rsid w:val="00BB52B0"/>
    <w:rsid w:val="00BB7ABD"/>
    <w:rsid w:val="00BC0FDC"/>
    <w:rsid w:val="00BC3053"/>
    <w:rsid w:val="00BC4C9D"/>
    <w:rsid w:val="00BC4CFE"/>
    <w:rsid w:val="00BC4D2E"/>
    <w:rsid w:val="00BC5803"/>
    <w:rsid w:val="00BC7784"/>
    <w:rsid w:val="00BD36AE"/>
    <w:rsid w:val="00BD3A66"/>
    <w:rsid w:val="00BD4328"/>
    <w:rsid w:val="00BD4634"/>
    <w:rsid w:val="00BD48AC"/>
    <w:rsid w:val="00BD5F1A"/>
    <w:rsid w:val="00BD713D"/>
    <w:rsid w:val="00BD7651"/>
    <w:rsid w:val="00BE1234"/>
    <w:rsid w:val="00BE1780"/>
    <w:rsid w:val="00BE2178"/>
    <w:rsid w:val="00BE2FA6"/>
    <w:rsid w:val="00BE333F"/>
    <w:rsid w:val="00BE5122"/>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7377"/>
    <w:rsid w:val="00C07DAA"/>
    <w:rsid w:val="00C10478"/>
    <w:rsid w:val="00C12107"/>
    <w:rsid w:val="00C14D4B"/>
    <w:rsid w:val="00C154BB"/>
    <w:rsid w:val="00C165DF"/>
    <w:rsid w:val="00C17993"/>
    <w:rsid w:val="00C24B09"/>
    <w:rsid w:val="00C25408"/>
    <w:rsid w:val="00C26A78"/>
    <w:rsid w:val="00C279B5"/>
    <w:rsid w:val="00C27C45"/>
    <w:rsid w:val="00C27D6B"/>
    <w:rsid w:val="00C3497D"/>
    <w:rsid w:val="00C35DB8"/>
    <w:rsid w:val="00C36FAD"/>
    <w:rsid w:val="00C3719D"/>
    <w:rsid w:val="00C37CB2"/>
    <w:rsid w:val="00C37F97"/>
    <w:rsid w:val="00C40800"/>
    <w:rsid w:val="00C42465"/>
    <w:rsid w:val="00C43813"/>
    <w:rsid w:val="00C445BE"/>
    <w:rsid w:val="00C450A5"/>
    <w:rsid w:val="00C473A5"/>
    <w:rsid w:val="00C50F4E"/>
    <w:rsid w:val="00C5128D"/>
    <w:rsid w:val="00C54710"/>
    <w:rsid w:val="00C54995"/>
    <w:rsid w:val="00C54D41"/>
    <w:rsid w:val="00C5541A"/>
    <w:rsid w:val="00C55CE5"/>
    <w:rsid w:val="00C55CF0"/>
    <w:rsid w:val="00C56080"/>
    <w:rsid w:val="00C56BB3"/>
    <w:rsid w:val="00C60783"/>
    <w:rsid w:val="00C6101C"/>
    <w:rsid w:val="00C61371"/>
    <w:rsid w:val="00C619DA"/>
    <w:rsid w:val="00C623C5"/>
    <w:rsid w:val="00C627DA"/>
    <w:rsid w:val="00C62B8D"/>
    <w:rsid w:val="00C64672"/>
    <w:rsid w:val="00C70697"/>
    <w:rsid w:val="00C72093"/>
    <w:rsid w:val="00C72EF4"/>
    <w:rsid w:val="00C744FE"/>
    <w:rsid w:val="00C74A7D"/>
    <w:rsid w:val="00C75A5C"/>
    <w:rsid w:val="00C75D2F"/>
    <w:rsid w:val="00C75E10"/>
    <w:rsid w:val="00C76395"/>
    <w:rsid w:val="00C767BE"/>
    <w:rsid w:val="00C76A57"/>
    <w:rsid w:val="00C76E3C"/>
    <w:rsid w:val="00C80A8C"/>
    <w:rsid w:val="00C80BD6"/>
    <w:rsid w:val="00C81568"/>
    <w:rsid w:val="00C9027A"/>
    <w:rsid w:val="00C9058C"/>
    <w:rsid w:val="00C9068E"/>
    <w:rsid w:val="00C908FC"/>
    <w:rsid w:val="00C91561"/>
    <w:rsid w:val="00C93814"/>
    <w:rsid w:val="00C93C4B"/>
    <w:rsid w:val="00C93D68"/>
    <w:rsid w:val="00C944AB"/>
    <w:rsid w:val="00C94C13"/>
    <w:rsid w:val="00C94CB0"/>
    <w:rsid w:val="00C9538C"/>
    <w:rsid w:val="00C95B40"/>
    <w:rsid w:val="00C97129"/>
    <w:rsid w:val="00C97B29"/>
    <w:rsid w:val="00CA0100"/>
    <w:rsid w:val="00CA1ED8"/>
    <w:rsid w:val="00CA4708"/>
    <w:rsid w:val="00CA4944"/>
    <w:rsid w:val="00CA5626"/>
    <w:rsid w:val="00CA70A3"/>
    <w:rsid w:val="00CB1995"/>
    <w:rsid w:val="00CB1F63"/>
    <w:rsid w:val="00CB271E"/>
    <w:rsid w:val="00CB3A0C"/>
    <w:rsid w:val="00CB4D1D"/>
    <w:rsid w:val="00CB7170"/>
    <w:rsid w:val="00CC040E"/>
    <w:rsid w:val="00CC0ACB"/>
    <w:rsid w:val="00CC0E1F"/>
    <w:rsid w:val="00CC111F"/>
    <w:rsid w:val="00CC1625"/>
    <w:rsid w:val="00CC1E05"/>
    <w:rsid w:val="00CC1E59"/>
    <w:rsid w:val="00CC2011"/>
    <w:rsid w:val="00CC26FA"/>
    <w:rsid w:val="00CC2A02"/>
    <w:rsid w:val="00CC3742"/>
    <w:rsid w:val="00CC3EA0"/>
    <w:rsid w:val="00CC44AA"/>
    <w:rsid w:val="00CC5481"/>
    <w:rsid w:val="00CC7B45"/>
    <w:rsid w:val="00CC7DDB"/>
    <w:rsid w:val="00CD0BC5"/>
    <w:rsid w:val="00CD0E3C"/>
    <w:rsid w:val="00CD1188"/>
    <w:rsid w:val="00CD2ED1"/>
    <w:rsid w:val="00CD337B"/>
    <w:rsid w:val="00CD4933"/>
    <w:rsid w:val="00CD6EB7"/>
    <w:rsid w:val="00CE0424"/>
    <w:rsid w:val="00CE15B4"/>
    <w:rsid w:val="00CE2B99"/>
    <w:rsid w:val="00CE7561"/>
    <w:rsid w:val="00CF1354"/>
    <w:rsid w:val="00CF3B1F"/>
    <w:rsid w:val="00CF3BF6"/>
    <w:rsid w:val="00CF625B"/>
    <w:rsid w:val="00CF687E"/>
    <w:rsid w:val="00CF7B8F"/>
    <w:rsid w:val="00D009F4"/>
    <w:rsid w:val="00D0349B"/>
    <w:rsid w:val="00D036B0"/>
    <w:rsid w:val="00D03E72"/>
    <w:rsid w:val="00D04779"/>
    <w:rsid w:val="00D10249"/>
    <w:rsid w:val="00D115C3"/>
    <w:rsid w:val="00D11897"/>
    <w:rsid w:val="00D13135"/>
    <w:rsid w:val="00D13E4E"/>
    <w:rsid w:val="00D1568F"/>
    <w:rsid w:val="00D16C1E"/>
    <w:rsid w:val="00D21B7C"/>
    <w:rsid w:val="00D239A7"/>
    <w:rsid w:val="00D23F47"/>
    <w:rsid w:val="00D24887"/>
    <w:rsid w:val="00D2542B"/>
    <w:rsid w:val="00D3125B"/>
    <w:rsid w:val="00D35215"/>
    <w:rsid w:val="00D35852"/>
    <w:rsid w:val="00D36E71"/>
    <w:rsid w:val="00D37D87"/>
    <w:rsid w:val="00D40B33"/>
    <w:rsid w:val="00D42372"/>
    <w:rsid w:val="00D4318F"/>
    <w:rsid w:val="00D438BF"/>
    <w:rsid w:val="00D43D5A"/>
    <w:rsid w:val="00D440F8"/>
    <w:rsid w:val="00D45F46"/>
    <w:rsid w:val="00D46DD7"/>
    <w:rsid w:val="00D47E64"/>
    <w:rsid w:val="00D53DF3"/>
    <w:rsid w:val="00D546FF"/>
    <w:rsid w:val="00D55144"/>
    <w:rsid w:val="00D55AD5"/>
    <w:rsid w:val="00D5737D"/>
    <w:rsid w:val="00D576CA"/>
    <w:rsid w:val="00D60584"/>
    <w:rsid w:val="00D6145B"/>
    <w:rsid w:val="00D6169D"/>
    <w:rsid w:val="00D61AF5"/>
    <w:rsid w:val="00D61BEC"/>
    <w:rsid w:val="00D624E8"/>
    <w:rsid w:val="00D6306F"/>
    <w:rsid w:val="00D652B5"/>
    <w:rsid w:val="00D65CD4"/>
    <w:rsid w:val="00D66155"/>
    <w:rsid w:val="00D661FF"/>
    <w:rsid w:val="00D66DB3"/>
    <w:rsid w:val="00D67D20"/>
    <w:rsid w:val="00D708B0"/>
    <w:rsid w:val="00D728EE"/>
    <w:rsid w:val="00D7531F"/>
    <w:rsid w:val="00D753CF"/>
    <w:rsid w:val="00D76D3B"/>
    <w:rsid w:val="00D77640"/>
    <w:rsid w:val="00D77B1D"/>
    <w:rsid w:val="00D8021F"/>
    <w:rsid w:val="00D80383"/>
    <w:rsid w:val="00D81570"/>
    <w:rsid w:val="00D823C6"/>
    <w:rsid w:val="00D82F75"/>
    <w:rsid w:val="00D8327F"/>
    <w:rsid w:val="00D854BE"/>
    <w:rsid w:val="00D86CA3"/>
    <w:rsid w:val="00D87197"/>
    <w:rsid w:val="00D871CE"/>
    <w:rsid w:val="00D9196D"/>
    <w:rsid w:val="00D91AE1"/>
    <w:rsid w:val="00D92982"/>
    <w:rsid w:val="00D932FD"/>
    <w:rsid w:val="00D93B17"/>
    <w:rsid w:val="00D95CE9"/>
    <w:rsid w:val="00D97336"/>
    <w:rsid w:val="00DA0BEF"/>
    <w:rsid w:val="00DA0BFD"/>
    <w:rsid w:val="00DA16B7"/>
    <w:rsid w:val="00DA305E"/>
    <w:rsid w:val="00DA51FD"/>
    <w:rsid w:val="00DA5417"/>
    <w:rsid w:val="00DA56E8"/>
    <w:rsid w:val="00DA7E97"/>
    <w:rsid w:val="00DB0A9F"/>
    <w:rsid w:val="00DB12F4"/>
    <w:rsid w:val="00DB2AB4"/>
    <w:rsid w:val="00DB377D"/>
    <w:rsid w:val="00DB4749"/>
    <w:rsid w:val="00DB758C"/>
    <w:rsid w:val="00DC1B39"/>
    <w:rsid w:val="00DC2D36"/>
    <w:rsid w:val="00DC53EF"/>
    <w:rsid w:val="00DC7BAC"/>
    <w:rsid w:val="00DD261D"/>
    <w:rsid w:val="00DD300C"/>
    <w:rsid w:val="00DE1D75"/>
    <w:rsid w:val="00DE3306"/>
    <w:rsid w:val="00DE4E32"/>
    <w:rsid w:val="00DE5608"/>
    <w:rsid w:val="00DE58D0"/>
    <w:rsid w:val="00DE654F"/>
    <w:rsid w:val="00DE6D66"/>
    <w:rsid w:val="00DF0B6E"/>
    <w:rsid w:val="00DF15E0"/>
    <w:rsid w:val="00DF1BB4"/>
    <w:rsid w:val="00DF37A0"/>
    <w:rsid w:val="00DF380A"/>
    <w:rsid w:val="00E03F6D"/>
    <w:rsid w:val="00E052FA"/>
    <w:rsid w:val="00E065A6"/>
    <w:rsid w:val="00E06FD7"/>
    <w:rsid w:val="00E07783"/>
    <w:rsid w:val="00E07876"/>
    <w:rsid w:val="00E10217"/>
    <w:rsid w:val="00E110E7"/>
    <w:rsid w:val="00E11B20"/>
    <w:rsid w:val="00E12E41"/>
    <w:rsid w:val="00E15307"/>
    <w:rsid w:val="00E17FA2"/>
    <w:rsid w:val="00E2093E"/>
    <w:rsid w:val="00E215AB"/>
    <w:rsid w:val="00E22330"/>
    <w:rsid w:val="00E25FF6"/>
    <w:rsid w:val="00E2690D"/>
    <w:rsid w:val="00E269E4"/>
    <w:rsid w:val="00E30B5A"/>
    <w:rsid w:val="00E3123D"/>
    <w:rsid w:val="00E31461"/>
    <w:rsid w:val="00E31D43"/>
    <w:rsid w:val="00E32608"/>
    <w:rsid w:val="00E3278D"/>
    <w:rsid w:val="00E34188"/>
    <w:rsid w:val="00E34B6E"/>
    <w:rsid w:val="00E35559"/>
    <w:rsid w:val="00E36546"/>
    <w:rsid w:val="00E3723A"/>
    <w:rsid w:val="00E37860"/>
    <w:rsid w:val="00E37AEC"/>
    <w:rsid w:val="00E40B4A"/>
    <w:rsid w:val="00E420BE"/>
    <w:rsid w:val="00E446F1"/>
    <w:rsid w:val="00E46886"/>
    <w:rsid w:val="00E47AEF"/>
    <w:rsid w:val="00E47EDE"/>
    <w:rsid w:val="00E50A7F"/>
    <w:rsid w:val="00E51361"/>
    <w:rsid w:val="00E51C1E"/>
    <w:rsid w:val="00E526C4"/>
    <w:rsid w:val="00E53B4B"/>
    <w:rsid w:val="00E53B75"/>
    <w:rsid w:val="00E54D7E"/>
    <w:rsid w:val="00E54E3B"/>
    <w:rsid w:val="00E56478"/>
    <w:rsid w:val="00E56899"/>
    <w:rsid w:val="00E569C7"/>
    <w:rsid w:val="00E57377"/>
    <w:rsid w:val="00E57565"/>
    <w:rsid w:val="00E63838"/>
    <w:rsid w:val="00E63976"/>
    <w:rsid w:val="00E64434"/>
    <w:rsid w:val="00E64441"/>
    <w:rsid w:val="00E6450A"/>
    <w:rsid w:val="00E65DE6"/>
    <w:rsid w:val="00E66076"/>
    <w:rsid w:val="00E6694C"/>
    <w:rsid w:val="00E67C51"/>
    <w:rsid w:val="00E7065D"/>
    <w:rsid w:val="00E72E82"/>
    <w:rsid w:val="00E72EFC"/>
    <w:rsid w:val="00E758EC"/>
    <w:rsid w:val="00E8234C"/>
    <w:rsid w:val="00E8274F"/>
    <w:rsid w:val="00E827E0"/>
    <w:rsid w:val="00E82863"/>
    <w:rsid w:val="00E83AA9"/>
    <w:rsid w:val="00E85681"/>
    <w:rsid w:val="00E85928"/>
    <w:rsid w:val="00E87822"/>
    <w:rsid w:val="00E87FA1"/>
    <w:rsid w:val="00E90395"/>
    <w:rsid w:val="00E90E49"/>
    <w:rsid w:val="00E911C6"/>
    <w:rsid w:val="00E917F9"/>
    <w:rsid w:val="00E9291C"/>
    <w:rsid w:val="00E93596"/>
    <w:rsid w:val="00E93FFE"/>
    <w:rsid w:val="00E94F8A"/>
    <w:rsid w:val="00E961DE"/>
    <w:rsid w:val="00EA095E"/>
    <w:rsid w:val="00EA1E42"/>
    <w:rsid w:val="00EA571C"/>
    <w:rsid w:val="00EA5A48"/>
    <w:rsid w:val="00EA617D"/>
    <w:rsid w:val="00EA7A41"/>
    <w:rsid w:val="00EB077B"/>
    <w:rsid w:val="00EB0C4D"/>
    <w:rsid w:val="00EB4EA2"/>
    <w:rsid w:val="00EB56C3"/>
    <w:rsid w:val="00EC0D64"/>
    <w:rsid w:val="00EC2066"/>
    <w:rsid w:val="00EC24D5"/>
    <w:rsid w:val="00EC27C6"/>
    <w:rsid w:val="00EC4207"/>
    <w:rsid w:val="00EC4447"/>
    <w:rsid w:val="00EC49E6"/>
    <w:rsid w:val="00EC5653"/>
    <w:rsid w:val="00EC568E"/>
    <w:rsid w:val="00EC6C7F"/>
    <w:rsid w:val="00EC71CE"/>
    <w:rsid w:val="00EC7CAE"/>
    <w:rsid w:val="00ED1006"/>
    <w:rsid w:val="00ED1141"/>
    <w:rsid w:val="00ED121D"/>
    <w:rsid w:val="00ED2E2F"/>
    <w:rsid w:val="00ED32A1"/>
    <w:rsid w:val="00ED3583"/>
    <w:rsid w:val="00ED406E"/>
    <w:rsid w:val="00ED6C52"/>
    <w:rsid w:val="00EE07E6"/>
    <w:rsid w:val="00EE173D"/>
    <w:rsid w:val="00EE2034"/>
    <w:rsid w:val="00EE283F"/>
    <w:rsid w:val="00EE2B48"/>
    <w:rsid w:val="00EE435A"/>
    <w:rsid w:val="00EE5949"/>
    <w:rsid w:val="00EE68A5"/>
    <w:rsid w:val="00EE7FA2"/>
    <w:rsid w:val="00EF18FE"/>
    <w:rsid w:val="00EF19E6"/>
    <w:rsid w:val="00EF2283"/>
    <w:rsid w:val="00EF3121"/>
    <w:rsid w:val="00EF4F55"/>
    <w:rsid w:val="00EF55CA"/>
    <w:rsid w:val="00EF55EB"/>
    <w:rsid w:val="00EF5787"/>
    <w:rsid w:val="00EF60D0"/>
    <w:rsid w:val="00EF62CF"/>
    <w:rsid w:val="00F0263A"/>
    <w:rsid w:val="00F048BB"/>
    <w:rsid w:val="00F04A6E"/>
    <w:rsid w:val="00F0528D"/>
    <w:rsid w:val="00F06C67"/>
    <w:rsid w:val="00F06DFD"/>
    <w:rsid w:val="00F071D1"/>
    <w:rsid w:val="00F07533"/>
    <w:rsid w:val="00F1025E"/>
    <w:rsid w:val="00F10629"/>
    <w:rsid w:val="00F108ED"/>
    <w:rsid w:val="00F12AA0"/>
    <w:rsid w:val="00F130CB"/>
    <w:rsid w:val="00F1407B"/>
    <w:rsid w:val="00F14B44"/>
    <w:rsid w:val="00F15FA5"/>
    <w:rsid w:val="00F1621E"/>
    <w:rsid w:val="00F168FF"/>
    <w:rsid w:val="00F209B7"/>
    <w:rsid w:val="00F2376F"/>
    <w:rsid w:val="00F243D8"/>
    <w:rsid w:val="00F25860"/>
    <w:rsid w:val="00F261F1"/>
    <w:rsid w:val="00F26A94"/>
    <w:rsid w:val="00F30668"/>
    <w:rsid w:val="00F30828"/>
    <w:rsid w:val="00F3108A"/>
    <w:rsid w:val="00F310D2"/>
    <w:rsid w:val="00F313D6"/>
    <w:rsid w:val="00F402A0"/>
    <w:rsid w:val="00F40F0C"/>
    <w:rsid w:val="00F41655"/>
    <w:rsid w:val="00F41F2C"/>
    <w:rsid w:val="00F420E7"/>
    <w:rsid w:val="00F426EC"/>
    <w:rsid w:val="00F449AF"/>
    <w:rsid w:val="00F4605E"/>
    <w:rsid w:val="00F460D2"/>
    <w:rsid w:val="00F4766C"/>
    <w:rsid w:val="00F5060E"/>
    <w:rsid w:val="00F507D1"/>
    <w:rsid w:val="00F508D2"/>
    <w:rsid w:val="00F516E5"/>
    <w:rsid w:val="00F519CE"/>
    <w:rsid w:val="00F51ADA"/>
    <w:rsid w:val="00F51B95"/>
    <w:rsid w:val="00F51FB3"/>
    <w:rsid w:val="00F526AF"/>
    <w:rsid w:val="00F55D56"/>
    <w:rsid w:val="00F5776E"/>
    <w:rsid w:val="00F60203"/>
    <w:rsid w:val="00F607C5"/>
    <w:rsid w:val="00F60DEA"/>
    <w:rsid w:val="00F625B8"/>
    <w:rsid w:val="00F6302A"/>
    <w:rsid w:val="00F63950"/>
    <w:rsid w:val="00F64C2B"/>
    <w:rsid w:val="00F651BE"/>
    <w:rsid w:val="00F67F53"/>
    <w:rsid w:val="00F7004C"/>
    <w:rsid w:val="00F703BE"/>
    <w:rsid w:val="00F7121C"/>
    <w:rsid w:val="00F71F69"/>
    <w:rsid w:val="00F72B72"/>
    <w:rsid w:val="00F736A3"/>
    <w:rsid w:val="00F74BB9"/>
    <w:rsid w:val="00F75582"/>
    <w:rsid w:val="00F76EFA"/>
    <w:rsid w:val="00F804BE"/>
    <w:rsid w:val="00F81147"/>
    <w:rsid w:val="00F817CE"/>
    <w:rsid w:val="00F82DB1"/>
    <w:rsid w:val="00F830DE"/>
    <w:rsid w:val="00F8456C"/>
    <w:rsid w:val="00F859D8"/>
    <w:rsid w:val="00F868F5"/>
    <w:rsid w:val="00F876D6"/>
    <w:rsid w:val="00F87A33"/>
    <w:rsid w:val="00F9056A"/>
    <w:rsid w:val="00F90B2A"/>
    <w:rsid w:val="00F90F8D"/>
    <w:rsid w:val="00F91173"/>
    <w:rsid w:val="00F92782"/>
    <w:rsid w:val="00F93AA9"/>
    <w:rsid w:val="00F94EC3"/>
    <w:rsid w:val="00F953FB"/>
    <w:rsid w:val="00F96404"/>
    <w:rsid w:val="00F96538"/>
    <w:rsid w:val="00F96985"/>
    <w:rsid w:val="00F97838"/>
    <w:rsid w:val="00FA2BB3"/>
    <w:rsid w:val="00FA3B46"/>
    <w:rsid w:val="00FA431D"/>
    <w:rsid w:val="00FA4F4A"/>
    <w:rsid w:val="00FB0742"/>
    <w:rsid w:val="00FB49BF"/>
    <w:rsid w:val="00FB4C80"/>
    <w:rsid w:val="00FB5DDD"/>
    <w:rsid w:val="00FB6A6A"/>
    <w:rsid w:val="00FC11A5"/>
    <w:rsid w:val="00FC12FA"/>
    <w:rsid w:val="00FC3B56"/>
    <w:rsid w:val="00FC3C3B"/>
    <w:rsid w:val="00FC5582"/>
    <w:rsid w:val="00FC7429"/>
    <w:rsid w:val="00FD07F6"/>
    <w:rsid w:val="00FD1EC8"/>
    <w:rsid w:val="00FD1ED0"/>
    <w:rsid w:val="00FD264E"/>
    <w:rsid w:val="00FD4180"/>
    <w:rsid w:val="00FD47ED"/>
    <w:rsid w:val="00FD74DB"/>
    <w:rsid w:val="00FD7660"/>
    <w:rsid w:val="00FE0655"/>
    <w:rsid w:val="00FE2365"/>
    <w:rsid w:val="00FE32BC"/>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55CE5"/>
    <w:pPr>
      <w:spacing w:after="200" w:line="276" w:lineRule="auto"/>
    </w:pPr>
    <w:rPr>
      <w:rFonts w:asciiTheme="minorHAnsi" w:hAnsiTheme="minorHAnsi" w:cstheme="minorBidi"/>
      <w:sz w:val="22"/>
      <w:szCs w:val="22"/>
      <w:lang w:val="en-US" w:eastAsia="zh-CN"/>
    </w:rPr>
  </w:style>
  <w:style w:type="paragraph" w:styleId="1">
    <w:name w:val="heading 1"/>
    <w:aliases w:val="H1"/>
    <w:next w:val="a1"/>
    <w:link w:val="1Char"/>
    <w:qFormat/>
    <w:rsid w:val="00835AA4"/>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55C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55CE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55CE5"/>
    <w:pPr>
      <w:spacing w:after="200" w:line="276" w:lineRule="auto"/>
    </w:pPr>
    <w:rPr>
      <w:rFonts w:asciiTheme="minorHAnsi" w:hAnsiTheme="minorHAnsi" w:cstheme="minorBidi"/>
      <w:sz w:val="22"/>
      <w:szCs w:val="22"/>
      <w:lang w:val="en-US" w:eastAsia="zh-CN"/>
    </w:rPr>
  </w:style>
  <w:style w:type="paragraph" w:styleId="1">
    <w:name w:val="heading 1"/>
    <w:aliases w:val="H1"/>
    <w:next w:val="a1"/>
    <w:link w:val="1Char"/>
    <w:qFormat/>
    <w:rsid w:val="00835AA4"/>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55CE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55CE5"/>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5"/>
    <w:qFormat/>
    <w:rsid w:val="00835AA4"/>
  </w:style>
  <w:style w:type="paragraph" w:styleId="af3">
    <w:name w:val="annotation subject"/>
    <w:basedOn w:val="af2"/>
    <w:next w:val="af2"/>
    <w:link w:val="Char6"/>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sChild>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620768808">
          <w:marLeft w:val="2434"/>
          <w:marRight w:val="0"/>
          <w:marTop w:val="72"/>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62984224">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 w:id="539052979">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www.3gpp.org/Work-Items"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specifications-groups/working-procedure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14DF511E-088E-4EDE-A3DD-228B8DF7F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11</Pages>
  <Words>2743</Words>
  <Characters>15637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18344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31</cp:revision>
  <cp:lastPrinted>2008-01-31T07:09:00Z</cp:lastPrinted>
  <dcterms:created xsi:type="dcterms:W3CDTF">2021-06-07T07:23:00Z</dcterms:created>
  <dcterms:modified xsi:type="dcterms:W3CDTF">2021-06-07T14:12:00Z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