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77703" w:rsidRPr="00D77703" w:rsidRDefault="003332A5" w:rsidP="00D777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</w:t>
      </w:r>
      <w:r w:rsidR="00D77703" w:rsidRPr="00D77703">
        <w:rPr>
          <w:b/>
          <w:noProof/>
          <w:sz w:val="24"/>
        </w:rPr>
        <w:t>GP</w:t>
      </w:r>
      <w:r w:rsidR="00D77703">
        <w:rPr>
          <w:b/>
          <w:noProof/>
          <w:sz w:val="24"/>
        </w:rPr>
        <w:t>P TSG RAN Rel-18 workshop</w:t>
      </w:r>
      <w:r w:rsidR="00D77703">
        <w:rPr>
          <w:b/>
          <w:noProof/>
          <w:sz w:val="24"/>
        </w:rPr>
        <w:tab/>
      </w:r>
      <w:r w:rsidR="00D77703" w:rsidRPr="00D77703">
        <w:rPr>
          <w:b/>
          <w:noProof/>
          <w:sz w:val="24"/>
        </w:rPr>
        <w:t>RWS-210</w:t>
      </w:r>
      <w:r w:rsidR="00A70E3D">
        <w:rPr>
          <w:b/>
          <w:noProof/>
          <w:sz w:val="24"/>
        </w:rPr>
        <w:t>335</w:t>
      </w:r>
    </w:p>
    <w:p w:rsidR="006A45BA" w:rsidRPr="006A45BA" w:rsidRDefault="00D77703" w:rsidP="00D777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D77703">
        <w:rPr>
          <w:b/>
          <w:noProof/>
          <w:sz w:val="24"/>
        </w:rPr>
        <w:t>Electronic Meeting, June 28 - July 2, 2021</w:t>
      </w:r>
    </w:p>
    <w:p w:rsidR="00AE25BF" w:rsidRPr="00CE35E9" w:rsidRDefault="00AE25BF" w:rsidP="00AE25BF">
      <w:pPr>
        <w:pBdr>
          <w:bottom w:val="single" w:sz="4" w:space="1" w:color="auto"/>
        </w:pBdr>
        <w:tabs>
          <w:tab w:val="right" w:pos="9639"/>
        </w:tabs>
        <w:overflowPunct/>
        <w:autoSpaceDE/>
        <w:autoSpaceDN/>
        <w:adjustRightInd/>
        <w:jc w:val="both"/>
        <w:textAlignment w:val="auto"/>
        <w:outlineLvl w:val="0"/>
        <w:rPr>
          <w:rFonts w:ascii="Arial" w:eastAsiaTheme="minorEastAsia" w:hAnsi="Arial" w:cs="Arial"/>
          <w:b/>
          <w:sz w:val="24"/>
          <w:lang w:eastAsia="zh-CN"/>
        </w:rPr>
      </w:pPr>
    </w:p>
    <w:p w:rsidR="00AE25BF" w:rsidRPr="0077674F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/>
          <w:b/>
          <w:lang w:val="en-US" w:eastAsia="zh-CN"/>
        </w:rPr>
      </w:pPr>
      <w:r w:rsidRPr="006E5DD5">
        <w:rPr>
          <w:rFonts w:ascii="Arial" w:eastAsia="Batang" w:hAnsi="Arial"/>
          <w:b/>
          <w:lang w:val="en-US" w:eastAsia="zh-CN"/>
        </w:rPr>
        <w:t>Source:</w:t>
      </w:r>
      <w:r w:rsidRPr="006E5DD5">
        <w:rPr>
          <w:rFonts w:ascii="Arial" w:eastAsia="Batang" w:hAnsi="Arial"/>
          <w:b/>
          <w:lang w:val="en-US" w:eastAsia="zh-CN"/>
        </w:rPr>
        <w:tab/>
      </w:r>
      <w:r w:rsidR="0077674F">
        <w:rPr>
          <w:rFonts w:ascii="Arial" w:eastAsia="宋体" w:hAnsi="Arial" w:hint="eastAsia"/>
          <w:b/>
          <w:lang w:val="en-US" w:eastAsia="zh-CN"/>
        </w:rPr>
        <w:t>CMCC</w:t>
      </w:r>
    </w:p>
    <w:p w:rsidR="00EC0881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宋体" w:hAnsi="Arial" w:cs="Arial"/>
          <w:b/>
          <w:lang w:eastAsia="zh-CN"/>
        </w:rPr>
      </w:pPr>
      <w:r w:rsidRPr="006E5DD5">
        <w:rPr>
          <w:rFonts w:ascii="Arial" w:eastAsia="Batang" w:hAnsi="Arial" w:cs="Arial"/>
          <w:b/>
          <w:lang w:eastAsia="zh-CN"/>
        </w:rPr>
        <w:t>Title:</w:t>
      </w:r>
      <w:r w:rsidRPr="006E5DD5">
        <w:rPr>
          <w:rFonts w:ascii="Arial" w:eastAsia="Batang" w:hAnsi="Arial" w:cs="Arial"/>
          <w:b/>
          <w:lang w:eastAsia="zh-CN"/>
        </w:rPr>
        <w:tab/>
      </w:r>
      <w:r>
        <w:rPr>
          <w:rFonts w:ascii="Arial" w:eastAsia="Batang" w:hAnsi="Arial" w:cs="Arial"/>
          <w:b/>
          <w:lang w:eastAsia="zh-CN"/>
        </w:rPr>
        <w:t>New</w:t>
      </w:r>
      <w:r w:rsidR="0077674F">
        <w:rPr>
          <w:rFonts w:ascii="Arial" w:eastAsia="Batang" w:hAnsi="Arial" w:cs="Arial"/>
          <w:b/>
          <w:lang w:eastAsia="zh-CN"/>
        </w:rPr>
        <w:t xml:space="preserve"> </w:t>
      </w:r>
      <w:r w:rsidR="008B4A00">
        <w:rPr>
          <w:rFonts w:ascii="Arial" w:eastAsia="宋体" w:hAnsi="Arial" w:cs="Arial"/>
          <w:b/>
          <w:lang w:eastAsia="zh-CN"/>
        </w:rPr>
        <w:t>study</w:t>
      </w:r>
      <w:r w:rsidR="0077674F">
        <w:rPr>
          <w:rFonts w:ascii="Arial" w:eastAsia="宋体" w:hAnsi="Arial" w:cs="Arial" w:hint="eastAsia"/>
          <w:b/>
          <w:lang w:eastAsia="zh-CN"/>
        </w:rPr>
        <w:t xml:space="preserve"> on </w:t>
      </w:r>
      <w:r w:rsidR="00C175F3">
        <w:rPr>
          <w:rFonts w:ascii="Arial" w:eastAsia="宋体" w:hAnsi="Arial" w:cs="Arial"/>
          <w:b/>
          <w:lang w:eastAsia="zh-CN"/>
        </w:rPr>
        <w:t>frequency combination based elastic cell</w:t>
      </w:r>
      <w:r w:rsidR="00EC0881" w:rsidRPr="00EC0881">
        <w:rPr>
          <w:rFonts w:ascii="Arial" w:eastAsia="宋体" w:hAnsi="Arial" w:cs="Arial"/>
          <w:b/>
          <w:lang w:eastAsia="zh-CN"/>
        </w:rPr>
        <w:tab/>
      </w:r>
    </w:p>
    <w:p w:rsidR="00AE25BF" w:rsidRPr="006E5DD5" w:rsidRDefault="00AE25BF" w:rsidP="00AE25BF">
      <w:pP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outlineLvl w:val="0"/>
        <w:rPr>
          <w:rFonts w:ascii="Arial" w:eastAsia="Batang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Document for:</w:t>
      </w:r>
      <w:r w:rsidRPr="006E5DD5">
        <w:rPr>
          <w:rFonts w:ascii="Arial" w:eastAsia="Batang" w:hAnsi="Arial"/>
          <w:b/>
          <w:lang w:eastAsia="zh-CN"/>
        </w:rPr>
        <w:tab/>
        <w:t>Approval</w:t>
      </w:r>
    </w:p>
    <w:p w:rsidR="00AE25BF" w:rsidRPr="009045BA" w:rsidRDefault="00AE25BF" w:rsidP="00AE25BF">
      <w:pPr>
        <w:pBdr>
          <w:bottom w:val="single" w:sz="4" w:space="1" w:color="auto"/>
        </w:pBdr>
        <w:tabs>
          <w:tab w:val="left" w:pos="2127"/>
        </w:tabs>
        <w:overflowPunct/>
        <w:autoSpaceDE/>
        <w:autoSpaceDN/>
        <w:adjustRightInd/>
        <w:spacing w:after="0"/>
        <w:ind w:left="2126" w:hanging="2126"/>
        <w:jc w:val="both"/>
        <w:textAlignment w:val="auto"/>
        <w:rPr>
          <w:rFonts w:ascii="Arial" w:eastAsiaTheme="minorEastAsia" w:hAnsi="Arial"/>
          <w:b/>
          <w:lang w:eastAsia="zh-CN"/>
        </w:rPr>
      </w:pPr>
      <w:r w:rsidRPr="006E5DD5">
        <w:rPr>
          <w:rFonts w:ascii="Arial" w:eastAsia="Batang" w:hAnsi="Arial"/>
          <w:b/>
          <w:lang w:eastAsia="zh-CN"/>
        </w:rPr>
        <w:t>Agenda Item:</w:t>
      </w:r>
      <w:r w:rsidRPr="006E5DD5">
        <w:rPr>
          <w:rFonts w:ascii="Arial" w:eastAsia="Batang" w:hAnsi="Arial"/>
          <w:b/>
          <w:lang w:eastAsia="zh-CN"/>
        </w:rPr>
        <w:tab/>
      </w:r>
      <w:r w:rsidR="00C175F3">
        <w:rPr>
          <w:rFonts w:ascii="Arial" w:eastAsiaTheme="minorEastAsia" w:hAnsi="Arial"/>
          <w:b/>
          <w:lang w:eastAsia="zh-CN"/>
        </w:rPr>
        <w:t>4.1</w:t>
      </w:r>
    </w:p>
    <w:p w:rsidR="008A76FD" w:rsidRPr="00BC642A" w:rsidRDefault="001C5C86" w:rsidP="00BA3A53">
      <w:pPr>
        <w:spacing w:before="120"/>
        <w:jc w:val="center"/>
        <w:rPr>
          <w:rFonts w:ascii="Arial" w:hAnsi="Arial" w:cs="Arial"/>
          <w:sz w:val="36"/>
          <w:szCs w:val="36"/>
        </w:rPr>
      </w:pPr>
      <w:r w:rsidRPr="00BC642A">
        <w:rPr>
          <w:rFonts w:ascii="Arial" w:hAnsi="Arial" w:cs="Arial"/>
          <w:sz w:val="36"/>
          <w:szCs w:val="36"/>
        </w:rPr>
        <w:t xml:space="preserve">3GPP™ </w:t>
      </w:r>
      <w:r w:rsidR="0077674F">
        <w:rPr>
          <w:rFonts w:ascii="Arial" w:hAnsi="Arial" w:cs="Arial" w:hint="eastAsia"/>
          <w:sz w:val="36"/>
          <w:szCs w:val="36"/>
          <w:lang w:eastAsia="zh-CN"/>
        </w:rPr>
        <w:t>Study</w:t>
      </w:r>
      <w:r w:rsidR="008A76FD" w:rsidRPr="00BC642A">
        <w:rPr>
          <w:rFonts w:ascii="Arial" w:hAnsi="Arial" w:cs="Arial"/>
          <w:sz w:val="36"/>
          <w:szCs w:val="36"/>
        </w:rPr>
        <w:t xml:space="preserve"> Item Description</w:t>
      </w:r>
    </w:p>
    <w:p w:rsidR="00BA3A53" w:rsidRDefault="0077674F" w:rsidP="00BC642A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</w:t>
      </w:r>
      <w:r>
        <w:rPr>
          <w:rFonts w:cs="Arial" w:hint="eastAsia"/>
          <w:noProof/>
          <w:lang w:eastAsia="zh-CN"/>
        </w:rPr>
        <w:t>Study</w:t>
      </w:r>
      <w:r w:rsidR="00F5774F">
        <w:rPr>
          <w:rFonts w:cs="Arial"/>
          <w:noProof/>
        </w:rPr>
        <w:t xml:space="preserve"> Items </w:t>
      </w:r>
      <w:r w:rsidR="00BA3A53" w:rsidRPr="00ED7A5B">
        <w:rPr>
          <w:rFonts w:cs="Arial"/>
          <w:noProof/>
        </w:rPr>
        <w:t xml:space="preserve">can be found at </w:t>
      </w:r>
      <w:hyperlink r:id="rId8" w:history="1">
        <w:r w:rsidR="007830AD" w:rsidRPr="00537AA1">
          <w:rPr>
            <w:rStyle w:val="a9"/>
            <w:rFonts w:cs="Arial"/>
            <w:noProof/>
          </w:rPr>
          <w:t>http://www.3gpp.org/</w:t>
        </w:r>
        <w:r w:rsidR="007830AD" w:rsidRPr="00537AA1">
          <w:rPr>
            <w:rStyle w:val="a9"/>
            <w:rFonts w:cs="Arial" w:hint="eastAsia"/>
            <w:noProof/>
            <w:lang w:eastAsia="zh-CN"/>
          </w:rPr>
          <w:t>Study</w:t>
        </w:r>
        <w:r w:rsidR="007830AD" w:rsidRPr="00537AA1">
          <w:rPr>
            <w:rStyle w:val="a9"/>
            <w:rFonts w:cs="Arial"/>
            <w:noProof/>
          </w:rPr>
          <w:t>-Items</w:t>
        </w:r>
      </w:hyperlink>
      <w:r w:rsidR="00C2724D">
        <w:rPr>
          <w:rFonts w:cs="Arial"/>
          <w:noProof/>
        </w:rPr>
        <w:t xml:space="preserve"> </w:t>
      </w:r>
      <w:r w:rsidR="003D2781">
        <w:rPr>
          <w:rFonts w:cs="Arial"/>
          <w:noProof/>
        </w:rPr>
        <w:br/>
      </w:r>
      <w:r w:rsidR="00AD0751">
        <w:t>S</w:t>
      </w:r>
      <w:r w:rsidR="003D2781">
        <w:t xml:space="preserve">ee </w:t>
      </w:r>
      <w:r w:rsidR="00AD0751">
        <w:t xml:space="preserve">also the </w:t>
      </w:r>
      <w:hyperlink r:id="rId9" w:history="1">
        <w:r w:rsidR="003D2781" w:rsidRPr="00BC642A">
          <w:rPr>
            <w:rStyle w:val="a9"/>
          </w:rPr>
          <w:t>3GPP Working Procedures</w:t>
        </w:r>
      </w:hyperlink>
      <w:r w:rsidR="003D2781">
        <w:t xml:space="preserve">, article 39 and </w:t>
      </w:r>
      <w:r w:rsidR="00AD0751">
        <w:t>the TSG W</w:t>
      </w:r>
      <w:r w:rsidR="00AD0751" w:rsidRPr="00AD0751">
        <w:t xml:space="preserve">orking </w:t>
      </w:r>
      <w:r w:rsidR="00AD0751">
        <w:t>M</w:t>
      </w:r>
      <w:r w:rsidR="00AD0751" w:rsidRPr="00AD0751">
        <w:t>ethods</w:t>
      </w:r>
      <w:r w:rsidR="00AD0751">
        <w:t xml:space="preserve"> in </w:t>
      </w:r>
      <w:hyperlink r:id="rId10" w:history="1">
        <w:r w:rsidR="003D2781" w:rsidRPr="00BC642A">
          <w:rPr>
            <w:rStyle w:val="a9"/>
          </w:rPr>
          <w:t>3GPP TR 21.900</w:t>
        </w:r>
      </w:hyperlink>
    </w:p>
    <w:p w:rsidR="003F268E" w:rsidRPr="00BA3A53" w:rsidRDefault="008A76FD" w:rsidP="00BA3A53">
      <w:pPr>
        <w:pStyle w:val="1"/>
        <w:rPr>
          <w:lang w:eastAsia="zh-CN"/>
        </w:rPr>
      </w:pPr>
      <w:r w:rsidRPr="00BA3A53">
        <w:t>Title</w:t>
      </w:r>
      <w:r w:rsidR="00985B73" w:rsidRPr="00BA3A53">
        <w:t>:</w:t>
      </w:r>
      <w:r w:rsidR="00B078D6" w:rsidRPr="00BA3A53">
        <w:t xml:space="preserve"> </w:t>
      </w:r>
      <w:r w:rsidR="00F41A27" w:rsidRPr="00BA3A53">
        <w:tab/>
      </w:r>
      <w:r w:rsidR="00192A6E">
        <w:rPr>
          <w:rFonts w:hint="eastAsia"/>
          <w:lang w:eastAsia="zh-CN"/>
        </w:rPr>
        <w:t xml:space="preserve">Study on </w:t>
      </w:r>
      <w:r w:rsidR="00681B70">
        <w:rPr>
          <w:rFonts w:hint="eastAsia"/>
          <w:lang w:eastAsia="zh-CN"/>
        </w:rPr>
        <w:t>f</w:t>
      </w:r>
      <w:bookmarkStart w:id="0" w:name="_GoBack"/>
      <w:bookmarkEnd w:id="0"/>
      <w:r w:rsidR="00C175F3" w:rsidRPr="00A70E3D">
        <w:rPr>
          <w:rFonts w:eastAsia="宋体" w:cs="Arial"/>
          <w:lang w:eastAsia="zh-CN"/>
        </w:rPr>
        <w:t>requency combination based elastic cell</w:t>
      </w:r>
    </w:p>
    <w:p w:rsidR="00B078D6" w:rsidRDefault="00E13CB2" w:rsidP="00D31CC8">
      <w:pPr>
        <w:pStyle w:val="2"/>
        <w:tabs>
          <w:tab w:val="left" w:pos="2552"/>
        </w:tabs>
        <w:rPr>
          <w:lang w:eastAsia="zh-CN"/>
        </w:rPr>
      </w:pPr>
      <w:r>
        <w:t>A</w:t>
      </w:r>
      <w:r w:rsidR="00B078D6">
        <w:t>cronym:</w:t>
      </w:r>
      <w:r w:rsidR="001C718D">
        <w:t xml:space="preserve"> </w:t>
      </w:r>
      <w:r w:rsidR="00C47E73">
        <w:rPr>
          <w:rFonts w:hint="eastAsia"/>
          <w:lang w:eastAsia="zh-CN"/>
        </w:rPr>
        <w:t>NR_</w:t>
      </w:r>
      <w:r w:rsidR="007D3315">
        <w:rPr>
          <w:rFonts w:hint="eastAsia"/>
          <w:lang w:eastAsia="zh-CN"/>
        </w:rPr>
        <w:t>XXX</w:t>
      </w:r>
      <w:r w:rsidR="007D3315">
        <w:rPr>
          <w:lang w:eastAsia="zh-CN"/>
        </w:rPr>
        <w:t>X</w:t>
      </w:r>
    </w:p>
    <w:p w:rsidR="00B078D6" w:rsidRDefault="00B078D6" w:rsidP="009870A7">
      <w:pPr>
        <w:pStyle w:val="2"/>
        <w:tabs>
          <w:tab w:val="left" w:pos="2552"/>
        </w:tabs>
      </w:pPr>
      <w:r>
        <w:t>Unique identifier</w:t>
      </w:r>
      <w:r w:rsidR="00F41A27">
        <w:t xml:space="preserve">: </w:t>
      </w:r>
      <w:r w:rsidR="00F41A27" w:rsidRPr="00251D80">
        <w:tab/>
      </w:r>
      <w:r w:rsidR="00D31CC8">
        <w:t xml:space="preserve"> </w:t>
      </w:r>
    </w:p>
    <w:p w:rsidR="00953E83" w:rsidRDefault="00953E83" w:rsidP="00953E83">
      <w:pPr>
        <w:pStyle w:val="NO"/>
        <w:spacing w:after="0"/>
        <w:rPr>
          <w:color w:val="0000FF"/>
        </w:rPr>
      </w:pPr>
      <w:r w:rsidRPr="002D4462">
        <w:rPr>
          <w:color w:val="0000FF"/>
        </w:rPr>
        <w:t>NOTE:</w:t>
      </w:r>
      <w:r w:rsidRPr="002D4462">
        <w:rPr>
          <w:color w:val="0000FF"/>
        </w:rPr>
        <w:tab/>
      </w:r>
      <w:r>
        <w:rPr>
          <w:color w:val="0000FF"/>
        </w:rPr>
        <w:t>For new WIs/SIs leave the Unique identifier empty and make a proposal for an Acronym.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For a revised WI/SI: Take Unique identifier and acronym as shown in 3GPP workplan.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2D4462">
        <w:rPr>
          <w:color w:val="0000FF"/>
        </w:rPr>
        <w:t xml:space="preserve">If this is a RAN WID including Core </w:t>
      </w:r>
      <w:r w:rsidRPr="000B2810">
        <w:rPr>
          <w:color w:val="0000FF"/>
          <w:u w:val="single"/>
        </w:rPr>
        <w:t>and</w:t>
      </w:r>
      <w:r w:rsidRPr="002D4462">
        <w:rPr>
          <w:color w:val="0000FF"/>
        </w:rPr>
        <w:t xml:space="preserve"> Perf. part, then Title, Acronym and Unique iden</w:t>
      </w:r>
      <w:r>
        <w:rPr>
          <w:color w:val="0000FF"/>
        </w:rPr>
        <w:t>tifier refer to the feature WI.</w:t>
      </w:r>
    </w:p>
    <w:p w:rsidR="00953E83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  <w:t>P</w:t>
      </w:r>
      <w:r w:rsidRPr="002D4462">
        <w:rPr>
          <w:color w:val="0000FF"/>
        </w:rPr>
        <w:t>lease tick (X) the applicable box(es) in the table below:</w:t>
      </w:r>
    </w:p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Either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44"/>
        <w:gridCol w:w="862"/>
      </w:tblGrid>
      <w:tr w:rsidR="00953E83" w:rsidRPr="00DF27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Core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CD1046" w:rsidP="001808F9">
            <w:pPr>
              <w:pStyle w:val="TAL"/>
              <w:jc w:val="center"/>
              <w:rPr>
                <w:b/>
                <w:bCs/>
                <w:lang w:eastAsia="zh-CN"/>
              </w:rPr>
            </w:pPr>
            <w:r w:rsidRPr="00DF2721">
              <w:rPr>
                <w:rFonts w:hint="eastAsia"/>
                <w:b/>
                <w:bCs/>
                <w:lang w:eastAsia="zh-CN"/>
              </w:rPr>
              <w:t>X</w:t>
            </w:r>
          </w:p>
        </w:tc>
      </w:tr>
      <w:tr w:rsidR="00953E83" w:rsidRPr="00DF2721" w:rsidTr="001808F9">
        <w:trPr>
          <w:jc w:val="center"/>
        </w:trPr>
        <w:tc>
          <w:tcPr>
            <w:tcW w:w="3544" w:type="dxa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Performance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2D4462" w:rsidRDefault="00953E83" w:rsidP="00953E83">
      <w:pPr>
        <w:pStyle w:val="NO"/>
        <w:spacing w:after="0"/>
        <w:rPr>
          <w:color w:val="0000FF"/>
        </w:rPr>
      </w:pPr>
      <w:r>
        <w:rPr>
          <w:color w:val="0000FF"/>
        </w:rPr>
        <w:tab/>
      </w:r>
      <w:r w:rsidRPr="00115272">
        <w:rPr>
          <w:color w:val="0000FF"/>
          <w:u w:val="single"/>
        </w:rPr>
        <w:t>or</w:t>
      </w:r>
      <w:r>
        <w:rPr>
          <w:color w:val="0000FF"/>
        </w:rPr>
        <w:t>: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72"/>
        <w:gridCol w:w="1772"/>
        <w:gridCol w:w="862"/>
      </w:tblGrid>
      <w:tr w:rsidR="00953E83" w:rsidRPr="00DF2721" w:rsidTr="001808F9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953E83" w:rsidRPr="00DF2721" w:rsidTr="001808F9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:rsidR="00953E83" w:rsidRPr="00DF2721" w:rsidRDefault="00953E83" w:rsidP="001808F9">
            <w:pPr>
              <w:pStyle w:val="TAL"/>
              <w:rPr>
                <w:b/>
                <w:bCs/>
                <w:color w:val="0000FF"/>
              </w:rPr>
            </w:pPr>
            <w:r w:rsidRPr="00DF2721"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:rsidR="00953E83" w:rsidRPr="00DF2721" w:rsidRDefault="00953E83" w:rsidP="001808F9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:rsidR="00953E83" w:rsidRPr="00953E83" w:rsidRDefault="00953E83" w:rsidP="00953E83"/>
    <w:p w:rsidR="003F7142" w:rsidRDefault="003F7142" w:rsidP="003F7142">
      <w:pPr>
        <w:spacing w:after="0"/>
        <w:ind w:right="-96"/>
      </w:pPr>
      <w:r w:rsidRPr="003F7142">
        <w:rPr>
          <w:rFonts w:ascii="Arial" w:hAnsi="Arial"/>
          <w:sz w:val="32"/>
        </w:rPr>
        <w:t>Potential target Release:</w:t>
      </w:r>
      <w:r>
        <w:t xml:space="preserve"> </w:t>
      </w:r>
      <w:r w:rsidR="00CD1046" w:rsidRPr="00F23304">
        <w:rPr>
          <w:rFonts w:ascii="Arial" w:hAnsi="Arial"/>
          <w:sz w:val="32"/>
        </w:rPr>
        <w:t>Rel-1</w:t>
      </w:r>
      <w:r w:rsidR="007830AD">
        <w:rPr>
          <w:rFonts w:ascii="Arial" w:hAnsi="Arial" w:hint="eastAsia"/>
          <w:sz w:val="32"/>
          <w:lang w:eastAsia="zh-CN"/>
        </w:rPr>
        <w:t>8</w:t>
      </w:r>
      <w:r>
        <w:t xml:space="preserve"> </w:t>
      </w:r>
    </w:p>
    <w:p w:rsidR="004260A5" w:rsidRDefault="004260A5" w:rsidP="004260A5">
      <w:pPr>
        <w:pStyle w:val="2"/>
      </w:pPr>
      <w:r>
        <w:t>1</w:t>
      </w:r>
      <w:r>
        <w:tab/>
        <w:t>Impacts</w:t>
      </w:r>
      <w:r w:rsidR="00455DE4">
        <w:t xml:space="preserve"> </w:t>
      </w:r>
      <w:r w:rsidR="00455DE4" w:rsidRPr="00251D80">
        <w:tab/>
      </w:r>
      <w:r w:rsidR="00455DE4" w:rsidRPr="00251D80">
        <w:rPr>
          <w:rFonts w:ascii="Times New Roman" w:hAnsi="Times New Roman"/>
          <w:i/>
          <w:sz w:val="20"/>
        </w:rPr>
        <w:t>{</w:t>
      </w:r>
      <w:r w:rsidR="00B96481">
        <w:rPr>
          <w:rFonts w:ascii="Times New Roman" w:hAnsi="Times New Roman"/>
          <w:i/>
          <w:sz w:val="20"/>
        </w:rPr>
        <w:t xml:space="preserve"> </w:t>
      </w:r>
      <w:r w:rsidR="00495840" w:rsidRPr="00495840">
        <w:rPr>
          <w:rFonts w:ascii="Times New Roman" w:hAnsi="Times New Roman"/>
          <w:i/>
          <w:sz w:val="20"/>
        </w:rPr>
        <w:t>For Normative work, identify the anticipated impacts</w:t>
      </w:r>
      <w:r w:rsidR="00495840">
        <w:rPr>
          <w:rFonts w:ascii="Times New Roman" w:hAnsi="Times New Roman"/>
          <w:i/>
          <w:sz w:val="20"/>
        </w:rPr>
        <w:t>.</w:t>
      </w:r>
      <w:r w:rsidR="00495840" w:rsidRPr="00495840">
        <w:rPr>
          <w:rFonts w:ascii="Times New Roman" w:hAnsi="Times New Roman"/>
          <w:i/>
          <w:sz w:val="20"/>
        </w:rPr>
        <w:t xml:space="preserve"> </w:t>
      </w:r>
      <w:r w:rsidR="00B96481">
        <w:rPr>
          <w:rFonts w:ascii="Times New Roman" w:hAnsi="Times New Roman"/>
          <w:i/>
          <w:sz w:val="20"/>
        </w:rPr>
        <w:t xml:space="preserve">For a Study, </w:t>
      </w:r>
      <w:r w:rsidR="00F21E3F">
        <w:rPr>
          <w:rFonts w:ascii="Times New Roman" w:hAnsi="Times New Roman"/>
          <w:i/>
          <w:sz w:val="20"/>
        </w:rPr>
        <w:t xml:space="preserve">identify the scope of </w:t>
      </w:r>
      <w:r w:rsidR="00935CB0" w:rsidRPr="00935CB0">
        <w:rPr>
          <w:rFonts w:ascii="Times New Roman" w:hAnsi="Times New Roman"/>
          <w:i/>
          <w:sz w:val="20"/>
        </w:rPr>
        <w:t>the study</w:t>
      </w:r>
      <w:r w:rsidR="00495840">
        <w:rPr>
          <w:rFonts w:ascii="Times New Roman" w:hAnsi="Times New Roman"/>
          <w:i/>
          <w:sz w:val="20"/>
        </w:rPr>
        <w:t>.</w:t>
      </w:r>
      <w:r w:rsidR="00455DE4" w:rsidRPr="00251D80">
        <w:rPr>
          <w:rFonts w:ascii="Times New Roman" w:hAnsi="Times New Roman"/>
          <w:i/>
          <w:sz w:val="20"/>
        </w:rPr>
        <w:t>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260A5" w:rsidRPr="00DF2721" w:rsidTr="004A40BE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4A40BE">
            <w:pPr>
              <w:pStyle w:val="TAH"/>
            </w:pPr>
            <w:r w:rsidRPr="00DF2721"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:rsidR="004260A5" w:rsidRPr="00DF2721" w:rsidRDefault="004260A5" w:rsidP="00BF7C9D">
            <w:pPr>
              <w:pStyle w:val="TAH"/>
            </w:pPr>
            <w:r w:rsidRPr="00DF2721">
              <w:t>Others</w:t>
            </w:r>
            <w:r w:rsidR="00BF7C9D" w:rsidRPr="00DF2721">
              <w:t xml:space="preserve"> (specify)</w:t>
            </w:r>
          </w:p>
        </w:tc>
      </w:tr>
      <w:tr w:rsidR="004260A5" w:rsidRPr="00DF2721" w:rsidTr="004A40BE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  <w:tc>
          <w:tcPr>
            <w:tcW w:w="0" w:type="auto"/>
            <w:tcBorders>
              <w:top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</w:tr>
      <w:tr w:rsidR="004260A5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DF2721" w:rsidRDefault="00CD1046" w:rsidP="004A40BE">
            <w:pPr>
              <w:pStyle w:val="TAC"/>
              <w:rPr>
                <w:lang w:eastAsia="zh-CN"/>
              </w:rPr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C175F3" w:rsidP="004A40BE">
            <w:pPr>
              <w:pStyle w:val="TAC"/>
            </w:pPr>
            <w:r w:rsidRPr="00DF2721">
              <w:rPr>
                <w:rFonts w:hint="eastAsia"/>
                <w:lang w:eastAsia="zh-CN"/>
              </w:rPr>
              <w:t>X</w:t>
            </w: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</w:tr>
      <w:tr w:rsidR="004260A5" w:rsidRPr="00DF2721" w:rsidTr="004A40BE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:rsidR="004260A5" w:rsidRPr="00DF2721" w:rsidRDefault="004260A5" w:rsidP="004A40BE">
            <w:pPr>
              <w:pStyle w:val="TAL"/>
              <w:keepNext w:val="0"/>
              <w:ind w:right="-99"/>
              <w:rPr>
                <w:b/>
              </w:rPr>
            </w:pPr>
            <w:r w:rsidRPr="00DF2721"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</w:pPr>
          </w:p>
        </w:tc>
        <w:tc>
          <w:tcPr>
            <w:tcW w:w="0" w:type="auto"/>
          </w:tcPr>
          <w:p w:rsidR="004260A5" w:rsidRPr="00DF2721" w:rsidRDefault="004260A5" w:rsidP="004A40BE">
            <w:pPr>
              <w:pStyle w:val="TAC"/>
              <w:rPr>
                <w:lang w:eastAsia="zh-CN"/>
              </w:rPr>
            </w:pPr>
          </w:p>
        </w:tc>
      </w:tr>
    </w:tbl>
    <w:p w:rsidR="008A76FD" w:rsidRDefault="008A76FD" w:rsidP="001C5C86">
      <w:pPr>
        <w:ind w:right="-99"/>
        <w:rPr>
          <w:b/>
        </w:rPr>
      </w:pPr>
    </w:p>
    <w:p w:rsidR="00F921F1" w:rsidRDefault="00DA74F3" w:rsidP="00BA3A53">
      <w:pPr>
        <w:pStyle w:val="2"/>
      </w:pPr>
      <w:r>
        <w:t>2</w:t>
      </w:r>
      <w:r>
        <w:tab/>
      </w:r>
      <w:r w:rsidR="000B61FD">
        <w:t xml:space="preserve">Classification of </w:t>
      </w:r>
      <w:r w:rsidR="004260A5">
        <w:t xml:space="preserve">the Work Item </w:t>
      </w:r>
      <w:r>
        <w:t xml:space="preserve">and </w:t>
      </w:r>
      <w:r w:rsidR="000B61FD">
        <w:t>l</w:t>
      </w:r>
      <w:r>
        <w:t>inked work items</w:t>
      </w:r>
    </w:p>
    <w:p w:rsidR="00DA74F3" w:rsidRDefault="00F921F1" w:rsidP="00BA3A53">
      <w:pPr>
        <w:pStyle w:val="3"/>
      </w:pPr>
      <w:bookmarkStart w:id="1" w:name="_Hlk64907149"/>
      <w:r>
        <w:t>2.</w:t>
      </w:r>
      <w:r w:rsidR="00765028">
        <w:t>1</w:t>
      </w:r>
      <w:r>
        <w:tab/>
        <w:t>Primary classification</w:t>
      </w:r>
    </w:p>
    <w:p w:rsidR="00A36378" w:rsidRPr="00A36378" w:rsidRDefault="00A36378" w:rsidP="00F62688">
      <w:pPr>
        <w:pStyle w:val="tah0"/>
      </w:pPr>
      <w:r w:rsidRPr="00A36378">
        <w:t>This work item is a …</w:t>
      </w:r>
      <w:r w:rsidR="001211F3">
        <w:t xml:space="preserve">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876B9" w:rsidRPr="00DF2721" w:rsidTr="006B4280">
        <w:tc>
          <w:tcPr>
            <w:tcW w:w="675" w:type="dxa"/>
          </w:tcPr>
          <w:p w:rsidR="004876B9" w:rsidRPr="00DF2721" w:rsidRDefault="004876B9" w:rsidP="00A10539">
            <w:pPr>
              <w:pStyle w:val="TAC"/>
              <w:rPr>
                <w:lang w:eastAsia="zh-CN"/>
              </w:rPr>
            </w:pPr>
          </w:p>
        </w:tc>
        <w:tc>
          <w:tcPr>
            <w:tcW w:w="2694" w:type="dxa"/>
            <w:shd w:val="clear" w:color="auto" w:fill="E0E0E0"/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color w:val="4F81BD"/>
              </w:rPr>
            </w:pPr>
            <w:r w:rsidRPr="00DF2721">
              <w:rPr>
                <w:color w:val="4F81BD"/>
                <w:sz w:val="20"/>
              </w:rPr>
              <w:t>Feature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</w:pPr>
            <w:r w:rsidRPr="00DF2721">
              <w:t>Building Block</w:t>
            </w:r>
          </w:p>
        </w:tc>
      </w:tr>
      <w:tr w:rsidR="004876B9" w:rsidRPr="00DF2721" w:rsidTr="004260A5">
        <w:tc>
          <w:tcPr>
            <w:tcW w:w="675" w:type="dxa"/>
          </w:tcPr>
          <w:p w:rsidR="004876B9" w:rsidRPr="00DF2721" w:rsidRDefault="004876B9" w:rsidP="00A10539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:rsidR="004876B9" w:rsidRPr="00DF2721" w:rsidRDefault="004876B9" w:rsidP="004260A5">
            <w:pPr>
              <w:pStyle w:val="TAH"/>
              <w:ind w:right="-99"/>
              <w:jc w:val="left"/>
              <w:rPr>
                <w:b w:val="0"/>
                <w:i/>
              </w:rPr>
            </w:pPr>
            <w:r w:rsidRPr="00DF2721">
              <w:rPr>
                <w:b w:val="0"/>
                <w:i/>
                <w:sz w:val="16"/>
              </w:rPr>
              <w:t>Work Task</w:t>
            </w:r>
          </w:p>
        </w:tc>
      </w:tr>
      <w:tr w:rsidR="00BF7C9D" w:rsidRPr="00DF2721" w:rsidTr="001759A7">
        <w:tc>
          <w:tcPr>
            <w:tcW w:w="675" w:type="dxa"/>
          </w:tcPr>
          <w:p w:rsidR="00BF7C9D" w:rsidRPr="00DF2721" w:rsidRDefault="00354196" w:rsidP="001759A7">
            <w:pPr>
              <w:pStyle w:val="TAC"/>
            </w:pPr>
            <w:r>
              <w:rPr>
                <w:rFonts w:hint="eastAsia"/>
                <w:lang w:eastAsia="zh-CN"/>
              </w:rPr>
              <w:t>X</w:t>
            </w:r>
          </w:p>
        </w:tc>
        <w:tc>
          <w:tcPr>
            <w:tcW w:w="2694" w:type="dxa"/>
            <w:shd w:val="clear" w:color="auto" w:fill="E0E0E0"/>
          </w:tcPr>
          <w:p w:rsidR="00BF7C9D" w:rsidRPr="00DF2721" w:rsidRDefault="00BF7C9D" w:rsidP="001759A7">
            <w:pPr>
              <w:pStyle w:val="TAH"/>
              <w:ind w:right="-99"/>
              <w:jc w:val="left"/>
            </w:pPr>
            <w:r w:rsidRPr="00DF2721">
              <w:rPr>
                <w:color w:val="4F81BD"/>
                <w:sz w:val="20"/>
              </w:rPr>
              <w:t>Study Item</w:t>
            </w:r>
          </w:p>
        </w:tc>
      </w:tr>
    </w:tbl>
    <w:p w:rsidR="004876B9" w:rsidRDefault="004876B9" w:rsidP="001C5C86">
      <w:pPr>
        <w:ind w:right="-99"/>
        <w:rPr>
          <w:b/>
        </w:rPr>
      </w:pPr>
    </w:p>
    <w:p w:rsidR="004260A5" w:rsidRPr="004E5172" w:rsidRDefault="004876B9" w:rsidP="00F23304">
      <w:pPr>
        <w:pStyle w:val="3"/>
        <w:rPr>
          <w:i/>
        </w:rPr>
      </w:pPr>
      <w:r>
        <w:lastRenderedPageBreak/>
        <w:t>2</w:t>
      </w:r>
      <w:r w:rsidR="00A36378">
        <w:t>.</w:t>
      </w:r>
      <w:r w:rsidR="00765028">
        <w:t>2</w:t>
      </w:r>
      <w:r>
        <w:tab/>
      </w:r>
      <w:r w:rsidR="004260A5"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7011"/>
      </w:tblGrid>
      <w:tr w:rsidR="008835FC" w:rsidRPr="00DF2721" w:rsidTr="009A6092">
        <w:tc>
          <w:tcPr>
            <w:tcW w:w="10314" w:type="dxa"/>
            <w:gridSpan w:val="4"/>
            <w:shd w:val="clear" w:color="auto" w:fill="E0E0E0"/>
          </w:tcPr>
          <w:p w:rsidR="008835FC" w:rsidRPr="00DF2721" w:rsidRDefault="008835FC" w:rsidP="00495840">
            <w:pPr>
              <w:pStyle w:val="TAH"/>
              <w:ind w:right="-99"/>
              <w:jc w:val="left"/>
            </w:pPr>
            <w:r w:rsidRPr="00DF2721">
              <w:t xml:space="preserve">Parent Work / Study Items </w:t>
            </w:r>
          </w:p>
        </w:tc>
      </w:tr>
      <w:tr w:rsidR="008835FC" w:rsidRPr="00DF2721" w:rsidTr="009A6092"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Acronym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Del="00C02DF6" w:rsidRDefault="008835FC" w:rsidP="001C5C86">
            <w:pPr>
              <w:pStyle w:val="TAH"/>
              <w:ind w:right="-99"/>
              <w:jc w:val="left"/>
            </w:pPr>
            <w:r w:rsidRPr="00DF2721">
              <w:t>Working Group</w:t>
            </w:r>
          </w:p>
        </w:tc>
        <w:tc>
          <w:tcPr>
            <w:tcW w:w="110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7011" w:type="dxa"/>
            <w:shd w:val="clear" w:color="auto" w:fill="E0E0E0"/>
          </w:tcPr>
          <w:p w:rsidR="008835FC" w:rsidRPr="00DF2721" w:rsidRDefault="008835FC" w:rsidP="001C5C86">
            <w:pPr>
              <w:pStyle w:val="TAH"/>
              <w:ind w:right="-99"/>
              <w:jc w:val="left"/>
            </w:pPr>
            <w:r w:rsidRPr="00DF2721">
              <w:t>Title (as in 3GPP Work Plan)</w:t>
            </w:r>
          </w:p>
        </w:tc>
      </w:tr>
      <w:tr w:rsidR="00F23304" w:rsidRPr="00DF2721" w:rsidTr="009A6092">
        <w:tc>
          <w:tcPr>
            <w:tcW w:w="1101" w:type="dxa"/>
          </w:tcPr>
          <w:p w:rsidR="00F23304" w:rsidRPr="00DF2721" w:rsidRDefault="00F23304" w:rsidP="00F23304">
            <w:pPr>
              <w:pStyle w:val="TAL"/>
            </w:pPr>
          </w:p>
        </w:tc>
        <w:tc>
          <w:tcPr>
            <w:tcW w:w="1101" w:type="dxa"/>
          </w:tcPr>
          <w:p w:rsidR="00F23304" w:rsidRPr="00DF2721" w:rsidRDefault="00F23304" w:rsidP="00F23304">
            <w:pPr>
              <w:pStyle w:val="TAL"/>
              <w:rPr>
                <w:lang w:eastAsia="zh-CN"/>
              </w:rPr>
            </w:pPr>
          </w:p>
        </w:tc>
        <w:tc>
          <w:tcPr>
            <w:tcW w:w="1101" w:type="dxa"/>
          </w:tcPr>
          <w:p w:rsidR="00F23304" w:rsidRPr="00DF2721" w:rsidRDefault="00F23304" w:rsidP="00F23304">
            <w:pPr>
              <w:pStyle w:val="TAL"/>
            </w:pPr>
          </w:p>
        </w:tc>
        <w:tc>
          <w:tcPr>
            <w:tcW w:w="7011" w:type="dxa"/>
          </w:tcPr>
          <w:p w:rsidR="00F23304" w:rsidRPr="00251D80" w:rsidRDefault="00F23304" w:rsidP="001260B9">
            <w:pPr>
              <w:pStyle w:val="TAL"/>
            </w:pPr>
          </w:p>
        </w:tc>
      </w:tr>
    </w:tbl>
    <w:p w:rsidR="00CD1046" w:rsidRPr="006064D3" w:rsidRDefault="00CD1046" w:rsidP="00F23304"/>
    <w:p w:rsidR="00746F46" w:rsidRPr="00414164" w:rsidRDefault="004876B9" w:rsidP="00F23304">
      <w:pPr>
        <w:pStyle w:val="3"/>
        <w:rPr>
          <w:i/>
        </w:rPr>
      </w:pPr>
      <w:r>
        <w:t>2</w:t>
      </w:r>
      <w:r w:rsidR="00A36378">
        <w:t>.</w:t>
      </w:r>
      <w:r w:rsidR="00765028">
        <w:t>3</w:t>
      </w:r>
      <w:r>
        <w:tab/>
      </w:r>
      <w:r w:rsidR="0030045C">
        <w:t>O</w:t>
      </w:r>
      <w:r w:rsidR="004260A5">
        <w:t>ther related Work Items</w:t>
      </w:r>
      <w:r w:rsidR="0030045C">
        <w:t xml:space="preserve">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7B1292" w:rsidRPr="00DF2721" w:rsidTr="007B1292">
        <w:tc>
          <w:tcPr>
            <w:tcW w:w="10314" w:type="dxa"/>
            <w:gridSpan w:val="3"/>
            <w:shd w:val="clear" w:color="auto" w:fill="E0E0E0"/>
          </w:tcPr>
          <w:p w:rsidR="007B1292" w:rsidRPr="00DF2721" w:rsidRDefault="007B1292" w:rsidP="001C5C86">
            <w:pPr>
              <w:pStyle w:val="TAH"/>
              <w:ind w:right="-99"/>
              <w:jc w:val="left"/>
            </w:pPr>
            <w:r w:rsidRPr="00DF2721">
              <w:t>Other related Work Items (if any)</w:t>
            </w:r>
          </w:p>
        </w:tc>
      </w:tr>
      <w:tr w:rsidR="007B1292" w:rsidRPr="00DF2721" w:rsidTr="007B1292">
        <w:tc>
          <w:tcPr>
            <w:tcW w:w="1101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Unique ID</w:t>
            </w:r>
          </w:p>
        </w:tc>
        <w:tc>
          <w:tcPr>
            <w:tcW w:w="3326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Title</w:t>
            </w:r>
          </w:p>
        </w:tc>
        <w:tc>
          <w:tcPr>
            <w:tcW w:w="5887" w:type="dxa"/>
            <w:shd w:val="clear" w:color="auto" w:fill="E0E0E0"/>
          </w:tcPr>
          <w:p w:rsidR="007B1292" w:rsidRPr="00DF2721" w:rsidRDefault="007B1292" w:rsidP="008835FC">
            <w:pPr>
              <w:pStyle w:val="TAH"/>
              <w:ind w:right="-99"/>
              <w:jc w:val="left"/>
            </w:pPr>
            <w:r w:rsidRPr="00DF2721">
              <w:t>Nature of relationship</w:t>
            </w:r>
          </w:p>
        </w:tc>
      </w:tr>
      <w:tr w:rsidR="007B1292" w:rsidRPr="00DF2721" w:rsidTr="007B1292">
        <w:tc>
          <w:tcPr>
            <w:tcW w:w="1101" w:type="dxa"/>
          </w:tcPr>
          <w:p w:rsidR="007B1292" w:rsidRPr="00DF2721" w:rsidRDefault="007B1292" w:rsidP="007B1292">
            <w:pPr>
              <w:pStyle w:val="TAL"/>
            </w:pPr>
          </w:p>
        </w:tc>
        <w:tc>
          <w:tcPr>
            <w:tcW w:w="3326" w:type="dxa"/>
          </w:tcPr>
          <w:p w:rsidR="007B1292" w:rsidRPr="00DF2721" w:rsidRDefault="007B1292" w:rsidP="002212C4">
            <w:pPr>
              <w:pStyle w:val="TAL"/>
              <w:rPr>
                <w:lang w:eastAsia="zh-CN"/>
              </w:rPr>
            </w:pPr>
          </w:p>
        </w:tc>
        <w:tc>
          <w:tcPr>
            <w:tcW w:w="5887" w:type="dxa"/>
          </w:tcPr>
          <w:p w:rsidR="007B1292" w:rsidRPr="00DF2721" w:rsidRDefault="007B1292" w:rsidP="002212C4">
            <w:pPr>
              <w:pStyle w:val="TAL"/>
            </w:pPr>
          </w:p>
        </w:tc>
      </w:tr>
    </w:tbl>
    <w:p w:rsidR="003B3A93" w:rsidRDefault="003B3A93" w:rsidP="00D521C1">
      <w:pPr>
        <w:spacing w:after="0"/>
        <w:ind w:right="-96"/>
        <w:rPr>
          <w:color w:val="0000FF"/>
        </w:rPr>
      </w:pPr>
    </w:p>
    <w:p w:rsidR="0030045C" w:rsidRDefault="0030045C" w:rsidP="00D521C1">
      <w:pPr>
        <w:spacing w:after="0"/>
        <w:ind w:right="-96"/>
      </w:pPr>
      <w:r w:rsidRPr="00E92452">
        <w:rPr>
          <w:b/>
        </w:rPr>
        <w:t xml:space="preserve">Dependency </w:t>
      </w:r>
      <w:r w:rsidR="00E92452" w:rsidRPr="00E92452">
        <w:rPr>
          <w:b/>
        </w:rPr>
        <w:t xml:space="preserve">on </w:t>
      </w:r>
      <w:r w:rsidRPr="00E92452">
        <w:rPr>
          <w:b/>
        </w:rPr>
        <w:t>non-3GPP (draft) specification</w:t>
      </w:r>
      <w:r w:rsidRPr="0030045C">
        <w:t xml:space="preserve">: </w:t>
      </w:r>
    </w:p>
    <w:p w:rsidR="00A9188C" w:rsidRPr="00251D80" w:rsidRDefault="00A9188C" w:rsidP="00251D80">
      <w:pPr>
        <w:rPr>
          <w:i/>
        </w:rPr>
      </w:pPr>
      <w:r w:rsidRPr="00251D80">
        <w:rPr>
          <w:i/>
        </w:rPr>
        <w:t xml:space="preserve">{This </w:t>
      </w:r>
      <w:r w:rsidR="00240DCD">
        <w:rPr>
          <w:i/>
        </w:rPr>
        <w:t xml:space="preserve">section </w:t>
      </w:r>
      <w:r w:rsidRPr="00251D80">
        <w:rPr>
          <w:i/>
        </w:rPr>
        <w:t xml:space="preserve">is to </w:t>
      </w:r>
      <w:r w:rsidR="004E5172" w:rsidRPr="00251D80">
        <w:rPr>
          <w:i/>
        </w:rPr>
        <w:t xml:space="preserve">be typically used to </w:t>
      </w:r>
      <w:r w:rsidRPr="00251D80">
        <w:rPr>
          <w:i/>
        </w:rPr>
        <w:t xml:space="preserve">identify the IETF dependencies. Delete </w:t>
      </w:r>
      <w:r w:rsidR="005555B7" w:rsidRPr="00251D80">
        <w:rPr>
          <w:i/>
        </w:rPr>
        <w:t xml:space="preserve">the header "Dependency on non-3GPP (draft) specification:" </w:t>
      </w:r>
      <w:r w:rsidRPr="00251D80">
        <w:rPr>
          <w:i/>
        </w:rPr>
        <w:t>if no such dependency.}</w:t>
      </w:r>
    </w:p>
    <w:bookmarkEnd w:id="1"/>
    <w:p w:rsidR="008A76FD" w:rsidRDefault="008A76FD" w:rsidP="001C5C86">
      <w:pPr>
        <w:pStyle w:val="2"/>
      </w:pPr>
      <w:r>
        <w:t>3</w:t>
      </w:r>
      <w:r>
        <w:tab/>
        <w:t>Justification</w:t>
      </w:r>
    </w:p>
    <w:p w:rsidR="00BE56D5" w:rsidRDefault="00B21357" w:rsidP="00B20BB2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NR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has</w:t>
      </w:r>
      <w:r>
        <w:rPr>
          <w:rFonts w:eastAsiaTheme="minorEastAsia"/>
          <w:lang w:eastAsia="zh-CN"/>
        </w:rPr>
        <w:t xml:space="preserve"> </w:t>
      </w:r>
      <w:r>
        <w:rPr>
          <w:rFonts w:eastAsiaTheme="minorEastAsia" w:hint="eastAsia"/>
          <w:lang w:eastAsia="zh-CN"/>
        </w:rPr>
        <w:t>suppor</w:t>
      </w:r>
      <w:r>
        <w:rPr>
          <w:rFonts w:eastAsiaTheme="minorEastAsia"/>
          <w:lang w:eastAsia="zh-CN"/>
        </w:rPr>
        <w:t>ted two multi-carrier technologies, e.g</w:t>
      </w:r>
      <w:r w:rsidR="00384216">
        <w:rPr>
          <w:rFonts w:eastAsiaTheme="minorEastAsia"/>
          <w:lang w:eastAsia="zh-CN"/>
        </w:rPr>
        <w:t>.</w:t>
      </w:r>
      <w:r>
        <w:rPr>
          <w:rFonts w:eastAsiaTheme="minorEastAsia"/>
          <w:lang w:eastAsia="zh-CN"/>
        </w:rPr>
        <w:t xml:space="preserve"> CA and SUL. </w:t>
      </w:r>
      <w:r w:rsidRPr="00B21357">
        <w:rPr>
          <w:rFonts w:eastAsiaTheme="minorEastAsia"/>
          <w:lang w:eastAsia="zh-CN"/>
        </w:rPr>
        <w:t>CA increases both uplink and downlink user throughput by aggregating at least 2 carriers</w:t>
      </w:r>
      <w:r w:rsidR="007924AA">
        <w:rPr>
          <w:rFonts w:eastAsiaTheme="minorEastAsia"/>
          <w:lang w:eastAsia="zh-CN"/>
        </w:rPr>
        <w:t xml:space="preserve"> for UEs in connected mode, and SUL </w:t>
      </w:r>
      <w:r w:rsidR="007924AA" w:rsidRPr="007924AA">
        <w:rPr>
          <w:rFonts w:eastAsiaTheme="minorEastAsia"/>
          <w:lang w:eastAsia="zh-CN"/>
        </w:rPr>
        <w:t>operat</w:t>
      </w:r>
      <w:r w:rsidR="007924AA">
        <w:rPr>
          <w:rFonts w:eastAsiaTheme="minorEastAsia"/>
          <w:lang w:eastAsia="zh-CN"/>
        </w:rPr>
        <w:t>ing</w:t>
      </w:r>
      <w:r w:rsidR="007924AA" w:rsidRPr="007924AA">
        <w:rPr>
          <w:rFonts w:eastAsiaTheme="minorEastAsia"/>
          <w:lang w:eastAsia="zh-CN"/>
        </w:rPr>
        <w:t xml:space="preserve"> on lower frequency band is introduced to complement coverage of paired or </w:t>
      </w:r>
      <w:r w:rsidR="00384216" w:rsidRPr="007924AA">
        <w:rPr>
          <w:rFonts w:eastAsiaTheme="minorEastAsia"/>
          <w:lang w:eastAsia="zh-CN"/>
        </w:rPr>
        <w:t>unpaired NR</w:t>
      </w:r>
      <w:r w:rsidR="007924AA" w:rsidRPr="007924AA">
        <w:rPr>
          <w:rFonts w:eastAsiaTheme="minorEastAsia"/>
          <w:lang w:eastAsia="zh-CN"/>
        </w:rPr>
        <w:t xml:space="preserve"> systems</w:t>
      </w:r>
      <w:r w:rsidR="007924AA">
        <w:rPr>
          <w:rFonts w:eastAsiaTheme="minorEastAsia"/>
          <w:lang w:eastAsia="zh-CN"/>
        </w:rPr>
        <w:t xml:space="preserve"> from initial access.</w:t>
      </w:r>
      <w:r w:rsidR="007924AA">
        <w:rPr>
          <w:rFonts w:eastAsiaTheme="minorEastAsia" w:hint="eastAsia"/>
          <w:lang w:eastAsia="zh-CN"/>
        </w:rPr>
        <w:t xml:space="preserve"> </w:t>
      </w:r>
      <w:r w:rsidR="007924AA">
        <w:rPr>
          <w:rFonts w:eastAsiaTheme="minorEastAsia"/>
          <w:lang w:eastAsia="zh-CN"/>
        </w:rPr>
        <w:t>However, flexible offloading</w:t>
      </w:r>
      <w:r w:rsidR="00384216">
        <w:rPr>
          <w:rFonts w:eastAsiaTheme="minorEastAsia"/>
          <w:lang w:eastAsia="zh-CN"/>
        </w:rPr>
        <w:t xml:space="preserve"> from initial access with limited system overhead is not realized very well. SUL can be used to realize offloading before RRC </w:t>
      </w:r>
      <w:r w:rsidR="0081374B">
        <w:rPr>
          <w:rFonts w:eastAsiaTheme="minorEastAsia"/>
          <w:lang w:eastAsia="zh-CN"/>
        </w:rPr>
        <w:t>connection</w:t>
      </w:r>
      <w:r w:rsidR="004C4648">
        <w:rPr>
          <w:rFonts w:eastAsiaTheme="minorEastAsia"/>
          <w:lang w:eastAsia="zh-CN"/>
        </w:rPr>
        <w:t xml:space="preserve"> establishment,</w:t>
      </w:r>
      <w:r w:rsidR="00384216">
        <w:rPr>
          <w:rFonts w:eastAsiaTheme="minorEastAsia"/>
          <w:lang w:eastAsia="zh-CN"/>
        </w:rPr>
        <w:t xml:space="preserve"> but only limited to one carrier and only for UL carrier. </w:t>
      </w:r>
      <w:r w:rsidR="00DE4C1F">
        <w:rPr>
          <w:rFonts w:eastAsiaTheme="minorEastAsia"/>
          <w:lang w:eastAsia="zh-CN"/>
        </w:rPr>
        <w:t xml:space="preserve">Currently, UE chooses a cell to camp on according to frequency priority, and offloading can only be realized by handover. In this case, it cannot help to solve congestion during initial access. </w:t>
      </w:r>
      <w:r w:rsidR="005A7B04">
        <w:rPr>
          <w:rFonts w:eastAsiaTheme="minorEastAsia"/>
          <w:lang w:eastAsia="zh-CN"/>
        </w:rPr>
        <w:t>Handover signaling due to offloading also bring</w:t>
      </w:r>
      <w:r w:rsidR="008C7482">
        <w:rPr>
          <w:rFonts w:eastAsiaTheme="minorEastAsia"/>
          <w:lang w:eastAsia="zh-CN"/>
        </w:rPr>
        <w:t>s</w:t>
      </w:r>
      <w:r w:rsidR="005A7B04">
        <w:rPr>
          <w:rFonts w:eastAsiaTheme="minorEastAsia"/>
          <w:lang w:eastAsia="zh-CN"/>
        </w:rPr>
        <w:t xml:space="preserve"> a lot of system overhead.</w:t>
      </w:r>
      <w:r w:rsidR="00B87925">
        <w:rPr>
          <w:rFonts w:eastAsiaTheme="minorEastAsia"/>
          <w:lang w:eastAsia="zh-CN"/>
        </w:rPr>
        <w:t xml:space="preserve"> </w:t>
      </w:r>
    </w:p>
    <w:p w:rsidR="005F57CB" w:rsidRDefault="004D1911" w:rsidP="00B20BB2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On the other hand,</w:t>
      </w:r>
      <w:r w:rsidR="00C01EBC">
        <w:rPr>
          <w:rFonts w:eastAsiaTheme="minorEastAsia"/>
          <w:lang w:eastAsia="zh-CN"/>
        </w:rPr>
        <w:t xml:space="preserve"> to meet the high data rate requirement of </w:t>
      </w:r>
      <w:r w:rsidR="00921D5C">
        <w:rPr>
          <w:rFonts w:eastAsiaTheme="minorEastAsia"/>
          <w:lang w:eastAsia="zh-CN"/>
        </w:rPr>
        <w:t xml:space="preserve">NR, </w:t>
      </w:r>
      <w:r w:rsidR="00B26A50">
        <w:rPr>
          <w:rFonts w:eastAsiaTheme="minorEastAsia"/>
          <w:lang w:eastAsia="zh-CN"/>
        </w:rPr>
        <w:t xml:space="preserve">wide bandwidth is desired, by aggregating multiple </w:t>
      </w:r>
      <w:r w:rsidR="0031067D">
        <w:rPr>
          <w:rFonts w:eastAsiaTheme="minorEastAsia"/>
          <w:lang w:eastAsia="zh-CN"/>
        </w:rPr>
        <w:t>n</w:t>
      </w:r>
      <w:r w:rsidR="0031067D" w:rsidRPr="0031067D">
        <w:rPr>
          <w:rFonts w:eastAsiaTheme="minorEastAsia"/>
          <w:lang w:eastAsia="zh-CN"/>
        </w:rPr>
        <w:t>on-continuous</w:t>
      </w:r>
      <w:r w:rsidR="0031067D">
        <w:rPr>
          <w:rFonts w:eastAsiaTheme="minorEastAsia"/>
          <w:lang w:eastAsia="zh-CN"/>
        </w:rPr>
        <w:t xml:space="preserve"> carriers with small bandwidth or by using single continuous large bandwidth.</w:t>
      </w:r>
      <w:r w:rsidR="00383E62">
        <w:rPr>
          <w:rFonts w:eastAsiaTheme="minorEastAsia"/>
          <w:lang w:eastAsia="zh-CN"/>
        </w:rPr>
        <w:t xml:space="preserve"> It is more practical </w:t>
      </w:r>
      <w:r w:rsidR="00B20176">
        <w:rPr>
          <w:rFonts w:eastAsiaTheme="minorEastAsia"/>
          <w:lang w:eastAsia="zh-CN"/>
        </w:rPr>
        <w:t>for FR1 to use t</w:t>
      </w:r>
      <w:r w:rsidR="00B20176" w:rsidRPr="00B20176">
        <w:rPr>
          <w:rFonts w:eastAsiaTheme="minorEastAsia"/>
          <w:lang w:eastAsia="zh-CN"/>
        </w:rPr>
        <w:t xml:space="preserve">he former method </w:t>
      </w:r>
      <w:r w:rsidR="00B20176">
        <w:rPr>
          <w:rFonts w:eastAsiaTheme="minorEastAsia"/>
          <w:lang w:eastAsia="zh-CN"/>
        </w:rPr>
        <w:t>to achieve</w:t>
      </w:r>
      <w:r w:rsidR="00B20176" w:rsidRPr="00B20176">
        <w:rPr>
          <w:rFonts w:eastAsiaTheme="minorEastAsia"/>
          <w:lang w:eastAsia="zh-CN"/>
        </w:rPr>
        <w:t xml:space="preserve"> </w:t>
      </w:r>
      <w:r w:rsidR="00B20176">
        <w:rPr>
          <w:rFonts w:eastAsiaTheme="minorEastAsia"/>
          <w:lang w:eastAsia="zh-CN"/>
        </w:rPr>
        <w:t>wide</w:t>
      </w:r>
      <w:r w:rsidR="00B20176" w:rsidRPr="00B20176">
        <w:rPr>
          <w:rFonts w:eastAsiaTheme="minorEastAsia"/>
          <w:lang w:eastAsia="zh-CN"/>
        </w:rPr>
        <w:t xml:space="preserve"> bandwidth</w:t>
      </w:r>
      <w:r w:rsidR="00B20176">
        <w:rPr>
          <w:rFonts w:eastAsiaTheme="minorEastAsia"/>
          <w:lang w:eastAsia="zh-CN"/>
        </w:rPr>
        <w:t xml:space="preserve">. For example, there may </w:t>
      </w:r>
      <w:r w:rsidR="00972395">
        <w:rPr>
          <w:rFonts w:eastAsiaTheme="minorEastAsia"/>
          <w:lang w:eastAsia="zh-CN"/>
        </w:rPr>
        <w:t>be some scattered carriers with bandwidth too narrow to carry SSB</w:t>
      </w:r>
      <w:r w:rsidR="00A70E3D">
        <w:rPr>
          <w:rFonts w:eastAsiaTheme="minorEastAsia"/>
          <w:lang w:eastAsia="zh-CN"/>
        </w:rPr>
        <w:t xml:space="preserve"> or system information</w:t>
      </w:r>
      <w:r w:rsidR="00972395">
        <w:rPr>
          <w:rFonts w:eastAsiaTheme="minorEastAsia"/>
          <w:lang w:eastAsia="zh-CN"/>
        </w:rPr>
        <w:t xml:space="preserve">. There </w:t>
      </w:r>
      <w:r w:rsidR="005A3955">
        <w:rPr>
          <w:rFonts w:eastAsiaTheme="minorEastAsia"/>
          <w:lang w:eastAsia="zh-CN"/>
        </w:rPr>
        <w:t>will</w:t>
      </w:r>
      <w:r w:rsidR="00972395">
        <w:rPr>
          <w:rFonts w:eastAsiaTheme="minorEastAsia"/>
          <w:lang w:eastAsia="zh-CN"/>
        </w:rPr>
        <w:t xml:space="preserve"> also </w:t>
      </w:r>
      <w:r w:rsidR="005A3955">
        <w:rPr>
          <w:rFonts w:eastAsiaTheme="minorEastAsia"/>
          <w:lang w:eastAsia="zh-CN"/>
        </w:rPr>
        <w:t xml:space="preserve">be </w:t>
      </w:r>
      <w:r w:rsidR="00264D0A">
        <w:rPr>
          <w:rFonts w:eastAsiaTheme="minorEastAsia"/>
          <w:lang w:eastAsia="zh-CN"/>
        </w:rPr>
        <w:t xml:space="preserve">some carriers </w:t>
      </w:r>
      <w:r w:rsidR="00796181">
        <w:rPr>
          <w:rFonts w:eastAsiaTheme="minorEastAsia"/>
          <w:lang w:eastAsia="zh-CN"/>
        </w:rPr>
        <w:t>re</w:t>
      </w:r>
      <w:r w:rsidR="005F57CB">
        <w:rPr>
          <w:rFonts w:eastAsiaTheme="minorEastAsia"/>
          <w:lang w:eastAsia="zh-CN"/>
        </w:rPr>
        <w:t>-</w:t>
      </w:r>
      <w:r w:rsidR="00796181">
        <w:rPr>
          <w:rFonts w:eastAsiaTheme="minorEastAsia"/>
          <w:lang w:eastAsia="zh-CN"/>
        </w:rPr>
        <w:t>farmed</w:t>
      </w:r>
      <w:r w:rsidR="00264D0A">
        <w:rPr>
          <w:rFonts w:eastAsiaTheme="minorEastAsia"/>
          <w:lang w:eastAsia="zh-CN"/>
        </w:rPr>
        <w:t xml:space="preserve"> </w:t>
      </w:r>
      <w:r w:rsidR="005F57CB">
        <w:rPr>
          <w:rFonts w:eastAsiaTheme="minorEastAsia"/>
          <w:lang w:eastAsia="zh-CN"/>
        </w:rPr>
        <w:t>from LTE, as shown in figure.1, the bandwi</w:t>
      </w:r>
      <w:r w:rsidR="005A3955">
        <w:rPr>
          <w:rFonts w:eastAsiaTheme="minorEastAsia"/>
          <w:lang w:eastAsia="zh-CN"/>
        </w:rPr>
        <w:t>d</w:t>
      </w:r>
      <w:r w:rsidR="005F57CB">
        <w:rPr>
          <w:rFonts w:eastAsiaTheme="minorEastAsia"/>
          <w:lang w:eastAsia="zh-CN"/>
        </w:rPr>
        <w:t>th may va</w:t>
      </w:r>
      <w:r w:rsidR="005A3955">
        <w:rPr>
          <w:rFonts w:eastAsiaTheme="minorEastAsia"/>
          <w:lang w:eastAsia="zh-CN"/>
        </w:rPr>
        <w:t>ry from less than 20MHz to 50MHz or even larger. These carriers with small bandwidth can be continuous or non-continuous</w:t>
      </w:r>
      <w:r w:rsidR="006B3EF3">
        <w:rPr>
          <w:rFonts w:eastAsiaTheme="minorEastAsia"/>
          <w:lang w:eastAsia="zh-CN"/>
        </w:rPr>
        <w:t xml:space="preserve">, if they are all managed as independent cells, </w:t>
      </w:r>
      <w:r w:rsidR="000F612D">
        <w:rPr>
          <w:rFonts w:eastAsiaTheme="minorEastAsia"/>
          <w:lang w:eastAsia="zh-CN"/>
        </w:rPr>
        <w:t>the spectrum utilization efficiency will be low</w:t>
      </w:r>
      <w:r w:rsidR="005938F6">
        <w:rPr>
          <w:rFonts w:eastAsiaTheme="minorEastAsia"/>
          <w:lang w:eastAsia="zh-CN"/>
        </w:rPr>
        <w:t xml:space="preserve"> </w:t>
      </w:r>
      <w:r w:rsidR="005938F6">
        <w:rPr>
          <w:rFonts w:eastAsiaTheme="minorEastAsia" w:hint="eastAsia"/>
          <w:lang w:eastAsia="zh-CN"/>
        </w:rPr>
        <w:t>du</w:t>
      </w:r>
      <w:r w:rsidR="005938F6">
        <w:rPr>
          <w:rFonts w:eastAsiaTheme="minorEastAsia"/>
          <w:lang w:eastAsia="zh-CN"/>
        </w:rPr>
        <w:t>e to large cell management overhead on limited bandwidth</w:t>
      </w:r>
      <w:r w:rsidR="000F612D">
        <w:rPr>
          <w:rFonts w:eastAsiaTheme="minorEastAsia"/>
          <w:lang w:eastAsia="zh-CN"/>
        </w:rPr>
        <w:t>.</w:t>
      </w:r>
    </w:p>
    <w:p w:rsidR="005F57CB" w:rsidRDefault="005F57CB" w:rsidP="005F57CB">
      <w:pPr>
        <w:jc w:val="center"/>
        <w:rPr>
          <w:rFonts w:eastAsiaTheme="minorEastAsia"/>
          <w:lang w:eastAsia="zh-CN"/>
        </w:rPr>
      </w:pPr>
      <w:r w:rsidRPr="005F57CB">
        <w:rPr>
          <w:noProof/>
          <w:lang w:val="en-US" w:eastAsia="zh-CN"/>
        </w:rPr>
        <w:drawing>
          <wp:inline distT="0" distB="0" distL="0" distR="0" wp14:anchorId="0189B147" wp14:editId="1A62A9AB">
            <wp:extent cx="3185160" cy="1037746"/>
            <wp:effectExtent l="0" t="0" r="0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4919" cy="1040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F57CB" w:rsidRDefault="005F57CB" w:rsidP="005F57CB">
      <w:pPr>
        <w:jc w:val="center"/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</w:t>
      </w:r>
      <w:r>
        <w:rPr>
          <w:rFonts w:eastAsiaTheme="minorEastAsia" w:hint="eastAsia"/>
          <w:lang w:eastAsia="zh-CN"/>
        </w:rPr>
        <w:t>i</w:t>
      </w:r>
      <w:r>
        <w:rPr>
          <w:rFonts w:eastAsiaTheme="minorEastAsia"/>
          <w:lang w:eastAsia="zh-CN"/>
        </w:rPr>
        <w:t>gure.1 example of re-farmed LTE spectrum</w:t>
      </w:r>
    </w:p>
    <w:p w:rsidR="005938F6" w:rsidRDefault="004E1429" w:rsidP="0086372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 xml:space="preserve">To </w:t>
      </w:r>
      <w:r w:rsidR="00863725">
        <w:rPr>
          <w:rFonts w:eastAsiaTheme="minorEastAsia"/>
          <w:lang w:eastAsia="zh-CN"/>
        </w:rPr>
        <w:t>realize</w:t>
      </w:r>
      <w:r>
        <w:rPr>
          <w:rFonts w:eastAsiaTheme="minorEastAsia"/>
          <w:lang w:eastAsia="zh-CN"/>
        </w:rPr>
        <w:t xml:space="preserve"> flexible offloading </w:t>
      </w:r>
      <w:r w:rsidR="004C4648">
        <w:rPr>
          <w:rFonts w:eastAsiaTheme="minorEastAsia"/>
          <w:lang w:eastAsia="zh-CN"/>
        </w:rPr>
        <w:t xml:space="preserve">from initial </w:t>
      </w:r>
      <w:r w:rsidR="005A7B04">
        <w:rPr>
          <w:rFonts w:eastAsiaTheme="minorEastAsia"/>
          <w:lang w:eastAsia="zh-CN"/>
        </w:rPr>
        <w:t xml:space="preserve">access </w:t>
      </w:r>
      <w:r>
        <w:rPr>
          <w:rFonts w:eastAsiaTheme="minorEastAsia"/>
          <w:lang w:eastAsia="zh-CN"/>
        </w:rPr>
        <w:t xml:space="preserve">and improve </w:t>
      </w:r>
      <w:r w:rsidR="00997491">
        <w:rPr>
          <w:rFonts w:eastAsiaTheme="minorEastAsia"/>
          <w:lang w:eastAsia="zh-CN"/>
        </w:rPr>
        <w:t>spectrum utilization efficiency</w:t>
      </w:r>
      <w:r w:rsidR="00863725">
        <w:rPr>
          <w:rFonts w:eastAsiaTheme="minorEastAsia"/>
          <w:lang w:eastAsia="zh-CN"/>
        </w:rPr>
        <w:t xml:space="preserve"> of </w:t>
      </w:r>
      <w:r w:rsidR="004C4648">
        <w:rPr>
          <w:rFonts w:eastAsiaTheme="minorEastAsia"/>
          <w:lang w:eastAsia="zh-CN"/>
        </w:rPr>
        <w:t>multiple wide</w:t>
      </w:r>
      <w:r w:rsidR="00863725">
        <w:rPr>
          <w:rFonts w:eastAsiaTheme="minorEastAsia"/>
          <w:lang w:eastAsia="zh-CN"/>
        </w:rPr>
        <w:t xml:space="preserve"> or narrow band carriers, different</w:t>
      </w:r>
      <w:r w:rsidR="00863725" w:rsidRPr="00863725">
        <w:rPr>
          <w:rFonts w:eastAsiaTheme="minorEastAsia"/>
          <w:lang w:eastAsia="zh-CN"/>
        </w:rPr>
        <w:t xml:space="preserve"> </w:t>
      </w:r>
      <w:r w:rsidR="005A7B04">
        <w:rPr>
          <w:rFonts w:eastAsiaTheme="minorEastAsia"/>
          <w:lang w:eastAsia="zh-CN"/>
        </w:rPr>
        <w:t>frequency resources</w:t>
      </w:r>
      <w:r w:rsidR="00863725" w:rsidRPr="00863725">
        <w:rPr>
          <w:rFonts w:eastAsiaTheme="minorEastAsia"/>
          <w:lang w:eastAsia="zh-CN"/>
        </w:rPr>
        <w:t xml:space="preserve">, regardless of intra-band, or inter-band, can be configured in a cell, named </w:t>
      </w:r>
      <w:r w:rsidR="005B184C">
        <w:rPr>
          <w:rFonts w:eastAsiaTheme="minorEastAsia"/>
          <w:lang w:eastAsia="zh-CN"/>
        </w:rPr>
        <w:t>frequency combination based e</w:t>
      </w:r>
      <w:r w:rsidR="00863725" w:rsidRPr="00863725">
        <w:rPr>
          <w:rFonts w:eastAsiaTheme="minorEastAsia"/>
          <w:lang w:eastAsia="zh-CN"/>
        </w:rPr>
        <w:t xml:space="preserve">lastic </w:t>
      </w:r>
      <w:r w:rsidR="005B184C">
        <w:rPr>
          <w:rFonts w:eastAsiaTheme="minorEastAsia"/>
          <w:lang w:eastAsia="zh-CN"/>
        </w:rPr>
        <w:t>c</w:t>
      </w:r>
      <w:r w:rsidR="00863725" w:rsidRPr="00863725">
        <w:rPr>
          <w:rFonts w:eastAsiaTheme="minorEastAsia"/>
          <w:lang w:eastAsia="zh-CN"/>
        </w:rPr>
        <w:t>ell</w:t>
      </w:r>
      <w:r w:rsidR="00863725">
        <w:rPr>
          <w:rFonts w:eastAsiaTheme="minorEastAsia"/>
          <w:lang w:eastAsia="zh-CN"/>
        </w:rPr>
        <w:t xml:space="preserve">. </w:t>
      </w:r>
      <w:r w:rsidR="005938F6">
        <w:rPr>
          <w:rFonts w:eastAsiaTheme="minorEastAsia"/>
          <w:lang w:eastAsia="zh-CN"/>
        </w:rPr>
        <w:t xml:space="preserve">The elastic cell has the following </w:t>
      </w:r>
      <w:r w:rsidR="00DA2599" w:rsidRPr="00DA2599">
        <w:rPr>
          <w:rFonts w:eastAsiaTheme="minorEastAsia"/>
          <w:lang w:eastAsia="zh-CN"/>
        </w:rPr>
        <w:t>characteristics</w:t>
      </w:r>
      <w:r w:rsidR="00DA2599">
        <w:rPr>
          <w:rFonts w:eastAsiaTheme="minorEastAsia"/>
          <w:lang w:eastAsia="zh-CN"/>
        </w:rPr>
        <w:t>,</w:t>
      </w:r>
    </w:p>
    <w:p w:rsidR="005938F6" w:rsidRDefault="00863725" w:rsidP="005938F6">
      <w:pPr>
        <w:pStyle w:val="af6"/>
        <w:numPr>
          <w:ilvl w:val="0"/>
          <w:numId w:val="28"/>
        </w:numPr>
        <w:rPr>
          <w:rFonts w:eastAsiaTheme="minorEastAsia"/>
          <w:lang w:eastAsia="zh-CN"/>
        </w:rPr>
      </w:pPr>
      <w:r w:rsidRPr="005938F6">
        <w:rPr>
          <w:rFonts w:eastAsiaTheme="minorEastAsia"/>
          <w:lang w:eastAsia="zh-CN"/>
        </w:rPr>
        <w:t xml:space="preserve">System information can be broadcast only on one </w:t>
      </w:r>
      <w:r w:rsidR="005A7B04">
        <w:rPr>
          <w:rFonts w:eastAsiaTheme="minorEastAsia"/>
          <w:lang w:eastAsia="zh-CN"/>
        </w:rPr>
        <w:t xml:space="preserve">of the multiple </w:t>
      </w:r>
      <w:r w:rsidRPr="005938F6">
        <w:rPr>
          <w:rFonts w:eastAsiaTheme="minorEastAsia"/>
          <w:lang w:eastAsia="zh-CN"/>
        </w:rPr>
        <w:t xml:space="preserve">frequency </w:t>
      </w:r>
      <w:r w:rsidR="005A7B04">
        <w:rPr>
          <w:rFonts w:eastAsiaTheme="minorEastAsia"/>
          <w:lang w:eastAsia="zh-CN"/>
        </w:rPr>
        <w:t>resources,</w:t>
      </w:r>
      <w:r w:rsidR="005A7B04" w:rsidRPr="005A7B04">
        <w:rPr>
          <w:rFonts w:eastAsiaTheme="minorEastAsia"/>
          <w:lang w:eastAsia="zh-CN"/>
        </w:rPr>
        <w:t xml:space="preserve"> i.e., so called anchor </w:t>
      </w:r>
      <w:r w:rsidR="005A7B04">
        <w:rPr>
          <w:rFonts w:eastAsiaTheme="minorEastAsia"/>
          <w:lang w:eastAsia="zh-CN"/>
        </w:rPr>
        <w:t>frequency resource</w:t>
      </w:r>
      <w:r w:rsidR="005A7B04" w:rsidRPr="005A7B04">
        <w:rPr>
          <w:rFonts w:eastAsiaTheme="minorEastAsia"/>
          <w:lang w:eastAsia="zh-CN"/>
        </w:rPr>
        <w:t xml:space="preserve">,  and one or more non anchor </w:t>
      </w:r>
      <w:r w:rsidR="005A7B04">
        <w:rPr>
          <w:rFonts w:eastAsiaTheme="minorEastAsia"/>
          <w:lang w:eastAsia="zh-CN"/>
        </w:rPr>
        <w:t>frequency resources</w:t>
      </w:r>
      <w:r w:rsidR="005A7B04" w:rsidRPr="005A7B04">
        <w:rPr>
          <w:rFonts w:eastAsiaTheme="minorEastAsia"/>
          <w:lang w:eastAsia="zh-CN"/>
        </w:rPr>
        <w:t xml:space="preserve"> can be visible and reachable by UE </w:t>
      </w:r>
      <w:r w:rsidRPr="005938F6">
        <w:rPr>
          <w:rFonts w:eastAsiaTheme="minorEastAsia"/>
          <w:lang w:eastAsia="zh-CN"/>
        </w:rPr>
        <w:t xml:space="preserve">, </w:t>
      </w:r>
      <w:r w:rsidR="00DA2599">
        <w:rPr>
          <w:rFonts w:eastAsiaTheme="minorEastAsia"/>
          <w:lang w:eastAsia="zh-CN"/>
        </w:rPr>
        <w:t xml:space="preserve">both anchor and </w:t>
      </w:r>
      <w:r w:rsidRPr="005938F6">
        <w:rPr>
          <w:rFonts w:eastAsiaTheme="minorEastAsia"/>
          <w:lang w:eastAsia="zh-CN"/>
        </w:rPr>
        <w:t xml:space="preserve">non-anchor </w:t>
      </w:r>
      <w:r w:rsidR="007E462A">
        <w:rPr>
          <w:rFonts w:eastAsiaTheme="minorEastAsia"/>
          <w:lang w:eastAsia="zh-CN"/>
        </w:rPr>
        <w:t>frequency resource</w:t>
      </w:r>
      <w:r w:rsidRPr="005938F6">
        <w:rPr>
          <w:rFonts w:eastAsiaTheme="minorEastAsia"/>
          <w:lang w:eastAsia="zh-CN"/>
        </w:rPr>
        <w:t xml:space="preserve"> can be selected by UE for initial access and data transmission. </w:t>
      </w:r>
    </w:p>
    <w:p w:rsidR="005938F6" w:rsidRDefault="005938F6" w:rsidP="005938F6">
      <w:pPr>
        <w:pStyle w:val="af6"/>
        <w:numPr>
          <w:ilvl w:val="0"/>
          <w:numId w:val="28"/>
        </w:numPr>
        <w:rPr>
          <w:rFonts w:eastAsiaTheme="minorEastAsia"/>
          <w:lang w:eastAsia="zh-CN"/>
        </w:rPr>
      </w:pPr>
      <w:r w:rsidRPr="005938F6">
        <w:rPr>
          <w:rFonts w:eastAsiaTheme="minorEastAsia"/>
          <w:lang w:eastAsia="zh-CN"/>
        </w:rPr>
        <w:t xml:space="preserve">Idle/inactive </w:t>
      </w:r>
      <w:r w:rsidR="00863725" w:rsidRPr="005938F6">
        <w:rPr>
          <w:rFonts w:eastAsiaTheme="minorEastAsia"/>
          <w:lang w:eastAsia="zh-CN"/>
        </w:rPr>
        <w:t>UE</w:t>
      </w:r>
      <w:r w:rsidRPr="005938F6">
        <w:rPr>
          <w:rFonts w:eastAsiaTheme="minorEastAsia"/>
          <w:lang w:eastAsia="zh-CN"/>
        </w:rPr>
        <w:t>s</w:t>
      </w:r>
      <w:r w:rsidR="00863725" w:rsidRPr="005938F6">
        <w:rPr>
          <w:rFonts w:eastAsiaTheme="minorEastAsia"/>
          <w:lang w:eastAsia="zh-CN"/>
        </w:rPr>
        <w:t xml:space="preserve"> only need to monitor paging on anchor </w:t>
      </w:r>
      <w:r w:rsidR="007E462A">
        <w:rPr>
          <w:rFonts w:eastAsiaTheme="minorEastAsia"/>
          <w:lang w:eastAsia="zh-CN"/>
        </w:rPr>
        <w:t>frequency resource</w:t>
      </w:r>
      <w:r w:rsidR="00DA2599">
        <w:rPr>
          <w:rFonts w:eastAsiaTheme="minorEastAsia"/>
          <w:lang w:eastAsia="zh-CN"/>
        </w:rPr>
        <w:t>.</w:t>
      </w:r>
    </w:p>
    <w:p w:rsidR="00863725" w:rsidRPr="005938F6" w:rsidRDefault="00E44977" w:rsidP="005938F6">
      <w:pPr>
        <w:pStyle w:val="af6"/>
        <w:numPr>
          <w:ilvl w:val="0"/>
          <w:numId w:val="28"/>
        </w:numPr>
        <w:rPr>
          <w:rFonts w:eastAsiaTheme="minorEastAsia"/>
          <w:lang w:eastAsia="zh-CN"/>
        </w:rPr>
      </w:pPr>
      <w:r w:rsidRPr="005938F6">
        <w:rPr>
          <w:rFonts w:eastAsiaTheme="minorEastAsia"/>
          <w:lang w:eastAsia="zh-CN"/>
        </w:rPr>
        <w:t>For connected mode, legacy CA behaviour or BWP framework can be reused. BWP framework can realize fast swit</w:t>
      </w:r>
      <w:r w:rsidR="005B184C" w:rsidRPr="005938F6">
        <w:rPr>
          <w:rFonts w:eastAsiaTheme="minorEastAsia"/>
          <w:lang w:eastAsia="zh-CN"/>
        </w:rPr>
        <w:t>c</w:t>
      </w:r>
      <w:r w:rsidRPr="005938F6">
        <w:rPr>
          <w:rFonts w:eastAsiaTheme="minorEastAsia"/>
          <w:lang w:eastAsia="zh-CN"/>
        </w:rPr>
        <w:t>hing</w:t>
      </w:r>
      <w:r w:rsidR="005B184C" w:rsidRPr="005938F6">
        <w:rPr>
          <w:rFonts w:eastAsiaTheme="minorEastAsia"/>
          <w:lang w:eastAsia="zh-CN"/>
        </w:rPr>
        <w:t xml:space="preserve"> </w:t>
      </w:r>
      <w:r w:rsidR="00DA2599">
        <w:rPr>
          <w:rFonts w:eastAsiaTheme="minorEastAsia"/>
          <w:lang w:eastAsia="zh-CN"/>
        </w:rPr>
        <w:t xml:space="preserve">than CA. If BWP framework is used, enhancement is needed to realize </w:t>
      </w:r>
      <w:r w:rsidR="005B184C" w:rsidRPr="005938F6">
        <w:rPr>
          <w:rFonts w:eastAsiaTheme="minorEastAsia"/>
          <w:lang w:eastAsia="zh-CN"/>
        </w:rPr>
        <w:t xml:space="preserve">multiple </w:t>
      </w:r>
      <w:r w:rsidR="00DA2599">
        <w:rPr>
          <w:rFonts w:eastAsiaTheme="minorEastAsia"/>
          <w:lang w:eastAsia="zh-CN"/>
        </w:rPr>
        <w:t xml:space="preserve">active </w:t>
      </w:r>
      <w:r w:rsidR="005B184C" w:rsidRPr="005938F6">
        <w:rPr>
          <w:rFonts w:eastAsiaTheme="minorEastAsia"/>
          <w:lang w:eastAsia="zh-CN"/>
        </w:rPr>
        <w:t xml:space="preserve">BWPs </w:t>
      </w:r>
      <w:r w:rsidR="00DA2599">
        <w:rPr>
          <w:rFonts w:eastAsiaTheme="minorEastAsia"/>
          <w:lang w:eastAsia="zh-CN"/>
        </w:rPr>
        <w:t xml:space="preserve">for a </w:t>
      </w:r>
      <w:r w:rsidR="005B184C" w:rsidRPr="005938F6">
        <w:rPr>
          <w:rFonts w:eastAsiaTheme="minorEastAsia"/>
          <w:lang w:eastAsia="zh-CN"/>
        </w:rPr>
        <w:t>single UE.</w:t>
      </w:r>
    </w:p>
    <w:p w:rsidR="003332A5" w:rsidRPr="00CD6C80" w:rsidRDefault="007E462A" w:rsidP="003915DA">
      <w:pPr>
        <w:jc w:val="center"/>
        <w:rPr>
          <w:rFonts w:eastAsiaTheme="minorEastAsia"/>
          <w:lang w:eastAsia="zh-CN"/>
        </w:rPr>
      </w:pPr>
      <w:r w:rsidRPr="007E462A">
        <w:rPr>
          <w:rFonts w:eastAsiaTheme="minorEastAsia"/>
          <w:lang w:val="en-US" w:eastAsia="zh-CN"/>
        </w:rPr>
        <w:lastRenderedPageBreak/>
        <w:t xml:space="preserve"> </w:t>
      </w:r>
      <w:r w:rsidRPr="007E462A">
        <w:rPr>
          <w:noProof/>
          <w:lang w:val="en-US" w:eastAsia="zh-CN"/>
        </w:rPr>
        <w:drawing>
          <wp:inline distT="0" distB="0" distL="0" distR="0" wp14:anchorId="7A7F23BB" wp14:editId="7A8AAEBF">
            <wp:extent cx="2497785" cy="1595120"/>
            <wp:effectExtent l="0" t="0" r="0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3376" cy="160507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915DA" w:rsidRPr="00E44977" w:rsidRDefault="003915DA" w:rsidP="003915DA">
      <w:pPr>
        <w:jc w:val="center"/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Figure.2 </w:t>
      </w:r>
      <w:r>
        <w:rPr>
          <w:rFonts w:eastAsiaTheme="minorEastAsia"/>
          <w:lang w:eastAsia="zh-CN"/>
        </w:rPr>
        <w:t>frequency combination based e</w:t>
      </w:r>
      <w:r w:rsidRPr="00863725">
        <w:rPr>
          <w:rFonts w:eastAsiaTheme="minorEastAsia"/>
          <w:lang w:eastAsia="zh-CN"/>
        </w:rPr>
        <w:t xml:space="preserve">lastic </w:t>
      </w:r>
      <w:r>
        <w:rPr>
          <w:rFonts w:eastAsiaTheme="minorEastAsia"/>
          <w:lang w:eastAsia="zh-CN"/>
        </w:rPr>
        <w:t>c</w:t>
      </w:r>
      <w:r w:rsidRPr="00863725">
        <w:rPr>
          <w:rFonts w:eastAsiaTheme="minorEastAsia"/>
          <w:lang w:eastAsia="zh-CN"/>
        </w:rPr>
        <w:t>ell</w:t>
      </w:r>
    </w:p>
    <w:p w:rsidR="007666D8" w:rsidRPr="007666D8" w:rsidRDefault="007666D8" w:rsidP="00863725">
      <w:pPr>
        <w:rPr>
          <w:rFonts w:eastAsiaTheme="minorEastAsia"/>
          <w:lang w:eastAsia="zh-CN"/>
        </w:rPr>
      </w:pPr>
      <w:r w:rsidRPr="006A3814">
        <w:rPr>
          <w:rFonts w:eastAsiaTheme="minorEastAsia"/>
          <w:lang w:val="en-US" w:eastAsia="zh-CN"/>
        </w:rPr>
        <w:t>This is an extension of SUL scheme as a universal solution for multiple carrier operation, where additional resource selection for initial access in a cell is no longer limited to the carrier on SUL bands, but also can be the carriers on existing TDD/FDD bands</w:t>
      </w:r>
      <w:r>
        <w:rPr>
          <w:rFonts w:eastAsiaTheme="minorEastAsia"/>
          <w:lang w:eastAsia="zh-CN"/>
        </w:rPr>
        <w:t>. For connected mode, the SUL carriers can also be aggregated to improve uplink throughput for high SINR UEs</w:t>
      </w:r>
      <w:r w:rsidR="007A51D0">
        <w:rPr>
          <w:rFonts w:eastAsiaTheme="minorEastAsia"/>
          <w:lang w:eastAsia="zh-CN"/>
        </w:rPr>
        <w:t>, this is useful for UL heavy traffic</w:t>
      </w:r>
      <w:r>
        <w:rPr>
          <w:rFonts w:eastAsiaTheme="minorEastAsia"/>
          <w:lang w:eastAsia="zh-CN"/>
        </w:rPr>
        <w:t>.</w:t>
      </w:r>
    </w:p>
    <w:p w:rsidR="00863725" w:rsidRDefault="005B184C" w:rsidP="0086372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With this frequency combination based e</w:t>
      </w:r>
      <w:r w:rsidRPr="00863725">
        <w:rPr>
          <w:rFonts w:eastAsiaTheme="minorEastAsia"/>
          <w:lang w:eastAsia="zh-CN"/>
        </w:rPr>
        <w:t xml:space="preserve">lastic </w:t>
      </w:r>
      <w:r>
        <w:rPr>
          <w:rFonts w:eastAsiaTheme="minorEastAsia"/>
          <w:lang w:eastAsia="zh-CN"/>
        </w:rPr>
        <w:t>c</w:t>
      </w:r>
      <w:r w:rsidRPr="00863725">
        <w:rPr>
          <w:rFonts w:eastAsiaTheme="minorEastAsia"/>
          <w:lang w:eastAsia="zh-CN"/>
        </w:rPr>
        <w:t>ell</w:t>
      </w:r>
      <w:r>
        <w:rPr>
          <w:rFonts w:eastAsiaTheme="minorEastAsia"/>
          <w:lang w:eastAsia="zh-CN"/>
        </w:rPr>
        <w:t>,</w:t>
      </w:r>
      <w:r w:rsidR="002E1F78" w:rsidRPr="002E1F78">
        <w:rPr>
          <w:rFonts w:eastAsiaTheme="minorEastAsia"/>
          <w:lang w:eastAsia="zh-CN"/>
        </w:rPr>
        <w:t xml:space="preserve"> </w:t>
      </w:r>
      <w:r w:rsidR="002E1F78">
        <w:rPr>
          <w:rFonts w:eastAsiaTheme="minorEastAsia"/>
          <w:lang w:eastAsia="zh-CN"/>
        </w:rPr>
        <w:t>multiple carriers share the same cell,</w:t>
      </w:r>
      <w:r>
        <w:rPr>
          <w:rFonts w:eastAsiaTheme="minorEastAsia"/>
          <w:lang w:eastAsia="zh-CN"/>
        </w:rPr>
        <w:t xml:space="preserve"> </w:t>
      </w:r>
      <w:r w:rsidR="00E47DD8">
        <w:rPr>
          <w:rFonts w:eastAsiaTheme="minorEastAsia"/>
          <w:lang w:eastAsia="zh-CN"/>
        </w:rPr>
        <w:t xml:space="preserve">common system information </w:t>
      </w:r>
      <w:r w:rsidR="00514C98">
        <w:rPr>
          <w:rFonts w:eastAsiaTheme="minorEastAsia"/>
          <w:lang w:eastAsia="zh-CN"/>
        </w:rPr>
        <w:t xml:space="preserve">and paging </w:t>
      </w:r>
      <w:r w:rsidR="00E47DD8">
        <w:rPr>
          <w:rFonts w:eastAsiaTheme="minorEastAsia"/>
          <w:lang w:eastAsia="zh-CN"/>
        </w:rPr>
        <w:t xml:space="preserve">can be broadcast only in the anchor </w:t>
      </w:r>
      <w:r w:rsidR="00E47DD8" w:rsidRPr="00863725">
        <w:rPr>
          <w:rFonts w:eastAsiaTheme="minorEastAsia"/>
          <w:lang w:eastAsia="zh-CN"/>
        </w:rPr>
        <w:t xml:space="preserve">frequency </w:t>
      </w:r>
      <w:r w:rsidR="007E462A">
        <w:rPr>
          <w:rFonts w:eastAsiaTheme="minorEastAsia"/>
          <w:lang w:eastAsia="zh-CN"/>
        </w:rPr>
        <w:t>resource</w:t>
      </w:r>
      <w:r w:rsidR="00E47DD8">
        <w:rPr>
          <w:rFonts w:eastAsiaTheme="minorEastAsia"/>
          <w:lang w:eastAsia="zh-CN"/>
        </w:rPr>
        <w:t xml:space="preserve">, </w:t>
      </w:r>
      <w:r w:rsidR="00057397">
        <w:rPr>
          <w:rFonts w:eastAsiaTheme="minorEastAsia"/>
          <w:lang w:eastAsia="zh-CN"/>
        </w:rPr>
        <w:t>redundant</w:t>
      </w:r>
      <w:r w:rsidR="00415B7C">
        <w:rPr>
          <w:rFonts w:eastAsiaTheme="minorEastAsia"/>
          <w:lang w:eastAsia="zh-CN"/>
        </w:rPr>
        <w:t xml:space="preserve"> system control</w:t>
      </w:r>
      <w:r w:rsidR="00057397">
        <w:rPr>
          <w:rFonts w:eastAsiaTheme="minorEastAsia"/>
          <w:lang w:eastAsia="zh-CN"/>
        </w:rPr>
        <w:t xml:space="preserve"> </w:t>
      </w:r>
      <w:r w:rsidR="00415B7C">
        <w:rPr>
          <w:rFonts w:eastAsiaTheme="minorEastAsia"/>
          <w:lang w:eastAsia="zh-CN"/>
        </w:rPr>
        <w:t>information can be avoided</w:t>
      </w:r>
      <w:r w:rsidR="002E1F78">
        <w:rPr>
          <w:rFonts w:eastAsiaTheme="minorEastAsia"/>
          <w:lang w:eastAsia="zh-CN"/>
        </w:rPr>
        <w:t xml:space="preserve"> for those carriers with narrow bandwidth</w:t>
      </w:r>
      <w:r w:rsidR="00415B7C">
        <w:rPr>
          <w:rFonts w:eastAsiaTheme="minorEastAsia"/>
          <w:lang w:eastAsia="zh-CN"/>
        </w:rPr>
        <w:t xml:space="preserve">, and </w:t>
      </w:r>
      <w:r w:rsidR="00117603">
        <w:rPr>
          <w:rFonts w:eastAsiaTheme="minorEastAsia"/>
          <w:lang w:eastAsia="zh-CN"/>
        </w:rPr>
        <w:t>the low frequency bands</w:t>
      </w:r>
      <w:r w:rsidR="00415B7C">
        <w:rPr>
          <w:rFonts w:eastAsiaTheme="minorEastAsia"/>
          <w:lang w:eastAsia="zh-CN"/>
        </w:rPr>
        <w:t xml:space="preserve"> </w:t>
      </w:r>
      <w:r w:rsidR="007A51D0">
        <w:rPr>
          <w:rFonts w:eastAsiaTheme="minorEastAsia"/>
          <w:lang w:eastAsia="zh-CN"/>
        </w:rPr>
        <w:t xml:space="preserve">with limited bandwidth </w:t>
      </w:r>
      <w:r w:rsidR="00415B7C">
        <w:rPr>
          <w:rFonts w:eastAsiaTheme="minorEastAsia"/>
          <w:lang w:eastAsia="zh-CN"/>
        </w:rPr>
        <w:t>can be used for data transmission</w:t>
      </w:r>
      <w:r w:rsidR="00117603">
        <w:rPr>
          <w:rFonts w:eastAsiaTheme="minorEastAsia"/>
          <w:lang w:eastAsia="zh-CN"/>
        </w:rPr>
        <w:t>.</w:t>
      </w:r>
      <w:r w:rsidR="00415B7C">
        <w:rPr>
          <w:rFonts w:eastAsiaTheme="minorEastAsia"/>
          <w:lang w:eastAsia="zh-CN"/>
        </w:rPr>
        <w:t xml:space="preserve"> </w:t>
      </w:r>
      <w:r w:rsidR="0076069D">
        <w:rPr>
          <w:rFonts w:eastAsiaTheme="minorEastAsia"/>
          <w:lang w:eastAsia="zh-CN"/>
        </w:rPr>
        <w:t>Another benefit is flexible offloading. E</w:t>
      </w:r>
      <w:r w:rsidR="007E462A">
        <w:rPr>
          <w:rFonts w:eastAsiaTheme="minorEastAsia"/>
          <w:lang w:eastAsia="zh-CN"/>
        </w:rPr>
        <w:t>ven</w:t>
      </w:r>
      <w:r w:rsidR="0076069D">
        <w:rPr>
          <w:rFonts w:eastAsiaTheme="minorEastAsia"/>
          <w:lang w:eastAsia="zh-CN"/>
        </w:rPr>
        <w:t xml:space="preserve"> when</w:t>
      </w:r>
      <w:r w:rsidR="007E462A">
        <w:rPr>
          <w:rFonts w:eastAsiaTheme="minorEastAsia"/>
          <w:lang w:eastAsia="zh-CN"/>
        </w:rPr>
        <w:t xml:space="preserve"> UEs camp on the same DL anchor frequency resource</w:t>
      </w:r>
      <w:r w:rsidR="0076069D">
        <w:rPr>
          <w:rFonts w:eastAsiaTheme="minorEastAsia"/>
          <w:lang w:eastAsia="zh-CN"/>
        </w:rPr>
        <w:t>, they can initiate random access from different non anchor frequency resources, no need t</w:t>
      </w:r>
      <w:r w:rsidR="00CD6C80">
        <w:rPr>
          <w:rFonts w:eastAsiaTheme="minorEastAsia"/>
          <w:lang w:eastAsia="zh-CN"/>
        </w:rPr>
        <w:t>o wait until handover</w:t>
      </w:r>
      <w:r w:rsidR="0076069D">
        <w:rPr>
          <w:rFonts w:eastAsiaTheme="minorEastAsia"/>
          <w:lang w:eastAsia="zh-CN"/>
        </w:rPr>
        <w:t>.</w:t>
      </w:r>
      <w:r w:rsidR="007E462A">
        <w:rPr>
          <w:rFonts w:eastAsiaTheme="minorEastAsia"/>
          <w:lang w:eastAsia="zh-CN"/>
        </w:rPr>
        <w:t xml:space="preserve"> </w:t>
      </w:r>
      <w:r w:rsidR="00117603">
        <w:rPr>
          <w:rFonts w:eastAsiaTheme="minorEastAsia"/>
          <w:lang w:eastAsia="zh-CN"/>
        </w:rPr>
        <w:t>T</w:t>
      </w:r>
      <w:r w:rsidR="005C660C">
        <w:rPr>
          <w:rFonts w:eastAsiaTheme="minorEastAsia"/>
          <w:lang w:eastAsia="zh-CN"/>
        </w:rPr>
        <w:t xml:space="preserve">herefore, </w:t>
      </w:r>
      <w:r w:rsidR="00E47DD8">
        <w:rPr>
          <w:rFonts w:eastAsiaTheme="minorEastAsia"/>
          <w:lang w:eastAsia="zh-CN"/>
        </w:rPr>
        <w:t xml:space="preserve">system </w:t>
      </w:r>
      <w:r w:rsidR="00DA15FD" w:rsidRPr="00DA15FD">
        <w:rPr>
          <w:rFonts w:eastAsiaTheme="minorEastAsia"/>
          <w:lang w:eastAsia="zh-CN"/>
        </w:rPr>
        <w:t>signaling</w:t>
      </w:r>
      <w:r w:rsidR="00855F08">
        <w:rPr>
          <w:rFonts w:eastAsiaTheme="minorEastAsia"/>
          <w:lang w:eastAsia="zh-CN"/>
        </w:rPr>
        <w:t xml:space="preserve"> overhead is reduced</w:t>
      </w:r>
      <w:r w:rsidR="00117603">
        <w:rPr>
          <w:rFonts w:eastAsiaTheme="minorEastAsia"/>
          <w:lang w:eastAsia="zh-CN"/>
        </w:rPr>
        <w:t xml:space="preserve"> and spectrum efficiency is improved</w:t>
      </w:r>
      <w:r w:rsidR="00CD6C80">
        <w:rPr>
          <w:rFonts w:eastAsiaTheme="minorEastAsia"/>
          <w:lang w:eastAsia="zh-CN"/>
        </w:rPr>
        <w:t xml:space="preserve"> by frequency combination based e</w:t>
      </w:r>
      <w:r w:rsidR="00CD6C80" w:rsidRPr="00863725">
        <w:rPr>
          <w:rFonts w:eastAsiaTheme="minorEastAsia"/>
          <w:lang w:eastAsia="zh-CN"/>
        </w:rPr>
        <w:t xml:space="preserve">lastic </w:t>
      </w:r>
      <w:r w:rsidR="00CD6C80">
        <w:rPr>
          <w:rFonts w:eastAsiaTheme="minorEastAsia"/>
          <w:lang w:eastAsia="zh-CN"/>
        </w:rPr>
        <w:t>c</w:t>
      </w:r>
      <w:r w:rsidR="00CD6C80" w:rsidRPr="00863725">
        <w:rPr>
          <w:rFonts w:eastAsiaTheme="minorEastAsia"/>
          <w:lang w:eastAsia="zh-CN"/>
        </w:rPr>
        <w:t>ell</w:t>
      </w:r>
      <w:r w:rsidR="00855F08">
        <w:rPr>
          <w:rFonts w:eastAsiaTheme="minorEastAsia"/>
          <w:lang w:eastAsia="zh-CN"/>
        </w:rPr>
        <w:t>.</w:t>
      </w:r>
      <w:r w:rsidR="009915A9">
        <w:rPr>
          <w:rFonts w:eastAsiaTheme="minorEastAsia"/>
          <w:lang w:eastAsia="zh-CN"/>
        </w:rPr>
        <w:t xml:space="preserve"> </w:t>
      </w:r>
    </w:p>
    <w:p w:rsidR="00C460E0" w:rsidRDefault="00C460E0" w:rsidP="00863725">
      <w:pPr>
        <w:rPr>
          <w:rFonts w:eastAsiaTheme="minorEastAsia"/>
          <w:lang w:eastAsia="zh-CN"/>
        </w:rPr>
      </w:pPr>
      <w:r>
        <w:rPr>
          <w:rFonts w:eastAsiaTheme="minorEastAsia"/>
          <w:lang w:eastAsia="zh-CN"/>
        </w:rPr>
        <w:t>For frequency combination based e</w:t>
      </w:r>
      <w:r w:rsidRPr="00863725">
        <w:rPr>
          <w:rFonts w:eastAsiaTheme="minorEastAsia"/>
          <w:lang w:eastAsia="zh-CN"/>
        </w:rPr>
        <w:t xml:space="preserve">lastic </w:t>
      </w:r>
      <w:r>
        <w:rPr>
          <w:rFonts w:eastAsiaTheme="minorEastAsia"/>
          <w:lang w:eastAsia="zh-CN"/>
        </w:rPr>
        <w:t>c</w:t>
      </w:r>
      <w:r w:rsidRPr="00863725">
        <w:rPr>
          <w:rFonts w:eastAsiaTheme="minorEastAsia"/>
          <w:lang w:eastAsia="zh-CN"/>
        </w:rPr>
        <w:t>ell</w:t>
      </w:r>
      <w:r>
        <w:rPr>
          <w:rFonts w:eastAsiaTheme="minorEastAsia"/>
          <w:lang w:eastAsia="zh-CN"/>
        </w:rPr>
        <w:t xml:space="preserve">, the </w:t>
      </w:r>
      <w:r w:rsidRPr="006A3814">
        <w:rPr>
          <w:rFonts w:eastAsia="宋体"/>
          <w:lang w:val="en-US" w:eastAsia="ja-JP"/>
        </w:rPr>
        <w:t xml:space="preserve">mechanisms for supporting configuring multiple consecutive or non-consecutive </w:t>
      </w:r>
      <w:r>
        <w:rPr>
          <w:rFonts w:eastAsia="宋体"/>
          <w:lang w:val="en-US" w:eastAsia="ja-JP"/>
        </w:rPr>
        <w:t>frequency blocks</w:t>
      </w:r>
      <w:r w:rsidRPr="006A3814">
        <w:rPr>
          <w:rFonts w:eastAsia="宋体"/>
          <w:lang w:val="en-US" w:eastAsia="ja-JP"/>
        </w:rPr>
        <w:t xml:space="preserve"> in a cell</w:t>
      </w:r>
      <w:r>
        <w:rPr>
          <w:rFonts w:eastAsia="宋体"/>
          <w:lang w:val="en-US" w:eastAsia="ja-JP"/>
        </w:rPr>
        <w:t>, and the enhancement for both idle/inactive and connected mode procedure needs to be studied.</w:t>
      </w:r>
    </w:p>
    <w:p w:rsidR="00F74F31" w:rsidRPr="006A3814" w:rsidRDefault="00F74F31" w:rsidP="00B20BB2">
      <w:pPr>
        <w:rPr>
          <w:rFonts w:eastAsiaTheme="minorEastAsia"/>
          <w:lang w:val="en-US" w:eastAsia="zh-CN"/>
        </w:rPr>
      </w:pPr>
    </w:p>
    <w:p w:rsidR="008A76FD" w:rsidRDefault="008A76FD" w:rsidP="001C5C86">
      <w:pPr>
        <w:pStyle w:val="2"/>
      </w:pPr>
      <w:r>
        <w:t>4</w:t>
      </w:r>
      <w:r>
        <w:tab/>
        <w:t>Objective</w:t>
      </w: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4.1</w:t>
      </w:r>
      <w:r w:rsidRPr="004E3261">
        <w:rPr>
          <w:color w:val="0000FF"/>
        </w:rPr>
        <w:tab/>
        <w:t xml:space="preserve">Objective </w:t>
      </w:r>
      <w:r>
        <w:rPr>
          <w:color w:val="0000FF"/>
        </w:rPr>
        <w:t>of SI or Core part WI or Testing part WI</w:t>
      </w:r>
    </w:p>
    <w:p w:rsidR="007135FF" w:rsidRDefault="007135FF" w:rsidP="007135FF">
      <w:pPr>
        <w:ind w:right="-99"/>
        <w:rPr>
          <w:rFonts w:eastAsia="宋体"/>
          <w:lang w:val="en-US" w:eastAsia="zh-CN"/>
        </w:rPr>
      </w:pPr>
      <w:r>
        <w:rPr>
          <w:rFonts w:eastAsia="宋体"/>
          <w:lang w:val="en-US" w:eastAsia="ja-JP"/>
        </w:rPr>
        <w:t>The study item includes the following objectives:</w:t>
      </w:r>
    </w:p>
    <w:p w:rsidR="006A3814" w:rsidRPr="00B87925" w:rsidRDefault="006A3814" w:rsidP="007666D8">
      <w:pPr>
        <w:pStyle w:val="af6"/>
        <w:numPr>
          <w:ilvl w:val="0"/>
          <w:numId w:val="25"/>
        </w:numPr>
        <w:spacing w:before="120" w:line="360" w:lineRule="auto"/>
        <w:rPr>
          <w:lang w:val="en-US" w:eastAsia="ja-JP"/>
        </w:rPr>
      </w:pPr>
      <w:r w:rsidRPr="00B87925">
        <w:rPr>
          <w:lang w:val="en-US" w:eastAsia="ja-JP"/>
        </w:rPr>
        <w:t xml:space="preserve">Study mechanisms for supporting configuring multiple consecutive or non-consecutive spectrums in </w:t>
      </w:r>
      <w:r w:rsidR="00B87925">
        <w:rPr>
          <w:lang w:val="en-US" w:eastAsia="ja-JP"/>
        </w:rPr>
        <w:t>one elastic</w:t>
      </w:r>
      <w:r w:rsidRPr="00B87925">
        <w:rPr>
          <w:lang w:val="en-US" w:eastAsia="ja-JP"/>
        </w:rPr>
        <w:t xml:space="preserve"> cell, e.g., from perspectives of common system information, cell (re)selection, and inter-cell management, etc. </w:t>
      </w:r>
      <w:r w:rsidR="008B4A00">
        <w:rPr>
          <w:rFonts w:hint="eastAsia"/>
          <w:lang w:val="en-US" w:eastAsia="zh-CN"/>
        </w:rPr>
        <w:t>（</w:t>
      </w:r>
      <w:r w:rsidR="008B4A00">
        <w:rPr>
          <w:rFonts w:hint="eastAsia"/>
          <w:lang w:val="en-US" w:eastAsia="zh-CN"/>
        </w:rPr>
        <w:t>RAN</w:t>
      </w:r>
      <w:r w:rsidR="008B4A00">
        <w:rPr>
          <w:lang w:val="en-US" w:eastAsia="zh-CN"/>
        </w:rPr>
        <w:t>2</w:t>
      </w:r>
      <w:r w:rsidR="008B4A00">
        <w:rPr>
          <w:rFonts w:hint="eastAsia"/>
          <w:lang w:val="en-US" w:eastAsia="zh-CN"/>
        </w:rPr>
        <w:t>）</w:t>
      </w:r>
    </w:p>
    <w:p w:rsidR="006A3814" w:rsidRPr="007666D8" w:rsidRDefault="006A3814" w:rsidP="007666D8">
      <w:pPr>
        <w:pStyle w:val="af6"/>
        <w:numPr>
          <w:ilvl w:val="0"/>
          <w:numId w:val="25"/>
        </w:numPr>
        <w:spacing w:before="120" w:line="360" w:lineRule="auto"/>
        <w:rPr>
          <w:lang w:val="en-US" w:eastAsia="ja-JP"/>
        </w:rPr>
      </w:pPr>
      <w:r w:rsidRPr="007666D8">
        <w:rPr>
          <w:lang w:val="en-US" w:eastAsia="ja-JP"/>
        </w:rPr>
        <w:t xml:space="preserve">Study mechanism for supporting idle/inactive state for </w:t>
      </w:r>
      <w:r w:rsidR="00D93BCF" w:rsidRPr="00D93BCF">
        <w:rPr>
          <w:lang w:eastAsia="ja-JP"/>
        </w:rPr>
        <w:t>frequency combination based elastic cell</w:t>
      </w:r>
      <w:r w:rsidRPr="007666D8">
        <w:rPr>
          <w:lang w:val="en-US" w:eastAsia="ja-JP"/>
        </w:rPr>
        <w:t>, including</w:t>
      </w:r>
      <w:r w:rsidR="008B4A00">
        <w:rPr>
          <w:lang w:val="en-US" w:eastAsia="ja-JP"/>
        </w:rPr>
        <w:t xml:space="preserve"> (RAN2, RAN1)</w:t>
      </w:r>
      <w:r w:rsidRPr="007666D8">
        <w:rPr>
          <w:lang w:val="en-US" w:eastAsia="ja-JP"/>
        </w:rPr>
        <w:t>,</w:t>
      </w:r>
    </w:p>
    <w:p w:rsidR="004C4648" w:rsidRDefault="006A3814" w:rsidP="007666D8">
      <w:pPr>
        <w:pStyle w:val="af6"/>
        <w:numPr>
          <w:ilvl w:val="1"/>
          <w:numId w:val="26"/>
        </w:numPr>
        <w:spacing w:before="120" w:line="360" w:lineRule="auto"/>
        <w:rPr>
          <w:lang w:val="en-US" w:eastAsia="ja-JP"/>
        </w:rPr>
      </w:pPr>
      <w:r w:rsidRPr="007666D8">
        <w:rPr>
          <w:lang w:val="en-US" w:eastAsia="ja-JP"/>
        </w:rPr>
        <w:t xml:space="preserve">Mechanism for cell selection/reselection procedure, </w:t>
      </w:r>
    </w:p>
    <w:p w:rsidR="006A3814" w:rsidRPr="007666D8" w:rsidRDefault="004C4648" w:rsidP="007666D8">
      <w:pPr>
        <w:pStyle w:val="af6"/>
        <w:numPr>
          <w:ilvl w:val="1"/>
          <w:numId w:val="26"/>
        </w:numPr>
        <w:spacing w:before="120" w:line="360" w:lineRule="auto"/>
        <w:rPr>
          <w:lang w:val="en-US" w:eastAsia="ja-JP"/>
        </w:rPr>
      </w:pPr>
      <w:r>
        <w:rPr>
          <w:lang w:val="en-US" w:eastAsia="ja-JP"/>
        </w:rPr>
        <w:t>P</w:t>
      </w:r>
      <w:r w:rsidR="006A3814" w:rsidRPr="007666D8">
        <w:rPr>
          <w:lang w:val="en-US" w:eastAsia="ja-JP"/>
        </w:rPr>
        <w:t>aging</w:t>
      </w:r>
      <w:r>
        <w:rPr>
          <w:lang w:val="en-US" w:eastAsia="ja-JP"/>
        </w:rPr>
        <w:t xml:space="preserve"> Enhancement</w:t>
      </w:r>
    </w:p>
    <w:p w:rsidR="006A3814" w:rsidRPr="007666D8" w:rsidRDefault="006A3814" w:rsidP="007666D8">
      <w:pPr>
        <w:pStyle w:val="af6"/>
        <w:numPr>
          <w:ilvl w:val="1"/>
          <w:numId w:val="26"/>
        </w:numPr>
        <w:spacing w:before="120" w:line="360" w:lineRule="auto"/>
        <w:rPr>
          <w:lang w:val="en-US" w:eastAsia="ja-JP"/>
        </w:rPr>
      </w:pPr>
      <w:r w:rsidRPr="007666D8">
        <w:rPr>
          <w:lang w:val="en-US" w:eastAsia="ja-JP"/>
        </w:rPr>
        <w:t>Mechanism of initial access procedure, e.g., carrier selection in a cell</w:t>
      </w:r>
    </w:p>
    <w:p w:rsidR="006A3814" w:rsidRPr="007666D8" w:rsidRDefault="006A3814" w:rsidP="007666D8">
      <w:pPr>
        <w:pStyle w:val="af6"/>
        <w:numPr>
          <w:ilvl w:val="0"/>
          <w:numId w:val="25"/>
        </w:numPr>
        <w:spacing w:before="120" w:line="360" w:lineRule="auto"/>
        <w:rPr>
          <w:lang w:val="en-US" w:eastAsia="ja-JP"/>
        </w:rPr>
      </w:pPr>
      <w:r w:rsidRPr="007666D8">
        <w:rPr>
          <w:lang w:val="en-US" w:eastAsia="ja-JP"/>
        </w:rPr>
        <w:t>Study possible enhancement of connected state for flexible multiple carrier operation</w:t>
      </w:r>
      <w:r w:rsidR="00A70E3D">
        <w:rPr>
          <w:lang w:val="en-US" w:eastAsia="ja-JP"/>
        </w:rPr>
        <w:t xml:space="preserve"> </w:t>
      </w:r>
      <w:r w:rsidR="008B4A00">
        <w:rPr>
          <w:lang w:val="en-US" w:eastAsia="ja-JP"/>
        </w:rPr>
        <w:t>(RAN1</w:t>
      </w:r>
      <w:r w:rsidR="004C4648">
        <w:rPr>
          <w:lang w:val="en-US" w:eastAsia="ja-JP"/>
        </w:rPr>
        <w:t>, RAN2, RAN3</w:t>
      </w:r>
      <w:r w:rsidR="008B4A00">
        <w:rPr>
          <w:lang w:val="en-US" w:eastAsia="ja-JP"/>
        </w:rPr>
        <w:t>)</w:t>
      </w:r>
    </w:p>
    <w:p w:rsidR="006A3814" w:rsidRPr="007666D8" w:rsidRDefault="006A3814" w:rsidP="007666D8">
      <w:pPr>
        <w:pStyle w:val="af6"/>
        <w:numPr>
          <w:ilvl w:val="1"/>
          <w:numId w:val="27"/>
        </w:numPr>
        <w:spacing w:before="120" w:line="360" w:lineRule="auto"/>
        <w:rPr>
          <w:lang w:val="en-US" w:eastAsia="ja-JP"/>
        </w:rPr>
      </w:pPr>
      <w:r w:rsidRPr="007666D8">
        <w:rPr>
          <w:lang w:val="en-US" w:eastAsia="ja-JP"/>
        </w:rPr>
        <w:t>Physical channel and procedures enhancement for connected state to support BWP-like flexible carrier scheduling and aggregation</w:t>
      </w:r>
    </w:p>
    <w:p w:rsidR="006A3814" w:rsidRPr="007666D8" w:rsidRDefault="006A3814" w:rsidP="007666D8">
      <w:pPr>
        <w:pStyle w:val="af6"/>
        <w:numPr>
          <w:ilvl w:val="2"/>
          <w:numId w:val="27"/>
        </w:numPr>
        <w:spacing w:before="120" w:line="360" w:lineRule="auto"/>
        <w:rPr>
          <w:lang w:val="en-US" w:eastAsia="ja-JP"/>
        </w:rPr>
      </w:pPr>
      <w:r w:rsidRPr="007666D8">
        <w:rPr>
          <w:lang w:val="en-US" w:eastAsia="ja-JP"/>
        </w:rPr>
        <w:t>Current CA mechanism is maximally reused;</w:t>
      </w:r>
    </w:p>
    <w:p w:rsidR="006A3814" w:rsidRDefault="006A3814" w:rsidP="007666D8">
      <w:pPr>
        <w:pStyle w:val="af6"/>
        <w:numPr>
          <w:ilvl w:val="2"/>
          <w:numId w:val="27"/>
        </w:numPr>
        <w:spacing w:before="120" w:line="360" w:lineRule="auto"/>
        <w:rPr>
          <w:lang w:val="en-US" w:eastAsia="ja-JP"/>
        </w:rPr>
      </w:pPr>
      <w:r w:rsidRPr="007666D8">
        <w:rPr>
          <w:lang w:val="en-US" w:eastAsia="ja-JP"/>
        </w:rPr>
        <w:t>Potential control channel enhancement to support unified multiple carrier scheduling, including TDD/FDD/</w:t>
      </w:r>
      <w:r w:rsidR="007A51D0">
        <w:rPr>
          <w:lang w:val="en-US" w:eastAsia="ja-JP"/>
        </w:rPr>
        <w:t>SUL</w:t>
      </w:r>
      <w:r w:rsidRPr="007666D8">
        <w:rPr>
          <w:lang w:val="en-US" w:eastAsia="ja-JP"/>
        </w:rPr>
        <w:t>/</w:t>
      </w:r>
      <w:r w:rsidR="007A51D0">
        <w:rPr>
          <w:lang w:val="en-US" w:eastAsia="ja-JP"/>
        </w:rPr>
        <w:t>SDL</w:t>
      </w:r>
      <w:r w:rsidRPr="007666D8">
        <w:rPr>
          <w:lang w:val="en-US" w:eastAsia="ja-JP"/>
        </w:rPr>
        <w:t xml:space="preserve"> carrier</w:t>
      </w:r>
    </w:p>
    <w:p w:rsidR="004C4648" w:rsidRPr="007666D8" w:rsidRDefault="004C4648" w:rsidP="00CD6C80">
      <w:pPr>
        <w:pStyle w:val="af6"/>
        <w:numPr>
          <w:ilvl w:val="1"/>
          <w:numId w:val="27"/>
        </w:numPr>
        <w:spacing w:before="120" w:line="360" w:lineRule="auto"/>
        <w:rPr>
          <w:lang w:val="en-US" w:eastAsia="ja-JP"/>
        </w:rPr>
      </w:pPr>
      <w:r>
        <w:rPr>
          <w:lang w:val="en-US" w:eastAsia="ja-JP"/>
        </w:rPr>
        <w:t xml:space="preserve">Enhancement </w:t>
      </w:r>
      <w:r w:rsidRPr="00CD6C80">
        <w:rPr>
          <w:lang w:val="en-US" w:eastAsia="ja-JP"/>
        </w:rPr>
        <w:t xml:space="preserve">for handover procedure to support the </w:t>
      </w:r>
      <w:r>
        <w:rPr>
          <w:lang w:val="en-US" w:eastAsia="ja-JP"/>
        </w:rPr>
        <w:t>elastic</w:t>
      </w:r>
      <w:r w:rsidRPr="00B87925">
        <w:rPr>
          <w:lang w:val="en-US" w:eastAsia="ja-JP"/>
        </w:rPr>
        <w:t xml:space="preserve"> cell</w:t>
      </w:r>
      <w:r w:rsidR="00CD6C80">
        <w:rPr>
          <w:lang w:val="en-US" w:eastAsia="ja-JP"/>
        </w:rPr>
        <w:t>.</w:t>
      </w:r>
    </w:p>
    <w:p w:rsidR="0040240E" w:rsidRPr="004E3261" w:rsidRDefault="002A0F09" w:rsidP="0040240E">
      <w:pPr>
        <w:pStyle w:val="3"/>
        <w:rPr>
          <w:color w:val="0000FF"/>
        </w:rPr>
      </w:pPr>
      <w:r>
        <w:rPr>
          <w:color w:val="0000FF"/>
          <w:lang w:val="en-US"/>
        </w:rPr>
        <w:t>l</w:t>
      </w:r>
      <w:r w:rsidR="0040240E" w:rsidRPr="004E3261">
        <w:rPr>
          <w:color w:val="0000FF"/>
        </w:rPr>
        <w:t>4.2</w:t>
      </w:r>
      <w:r w:rsidR="0040240E" w:rsidRPr="004E3261">
        <w:rPr>
          <w:color w:val="0000FF"/>
        </w:rPr>
        <w:tab/>
        <w:t>Objective</w:t>
      </w:r>
      <w:r w:rsidR="0040240E">
        <w:rPr>
          <w:color w:val="0000FF"/>
        </w:rPr>
        <w:t xml:space="preserve"> of P</w:t>
      </w:r>
      <w:r w:rsidR="0040240E" w:rsidRPr="004E3261">
        <w:rPr>
          <w:color w:val="0000FF"/>
        </w:rPr>
        <w:t>erfo</w:t>
      </w:r>
      <w:r w:rsidR="0040240E">
        <w:rPr>
          <w:color w:val="0000FF"/>
        </w:rPr>
        <w:t>rmance p</w:t>
      </w:r>
      <w:r w:rsidR="0040240E" w:rsidRPr="004E3261">
        <w:rPr>
          <w:color w:val="0000FF"/>
        </w:rPr>
        <w:t>art</w:t>
      </w:r>
      <w:r w:rsidR="0040240E">
        <w:rPr>
          <w:color w:val="0000FF"/>
        </w:rPr>
        <w:t xml:space="preserve"> WI</w:t>
      </w:r>
    </w:p>
    <w:p w:rsidR="0040240E" w:rsidRPr="00EE1AB4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 w:rsidRPr="00EE1AB4">
        <w:rPr>
          <w:color w:val="0000FF"/>
        </w:rPr>
        <w:t>Leave empty if the WI proposal does not contain a RAN performance part.</w:t>
      </w:r>
    </w:p>
    <w:p w:rsidR="0040240E" w:rsidRPr="002C2D4A" w:rsidRDefault="0040240E" w:rsidP="0040240E">
      <w:pPr>
        <w:spacing w:after="0"/>
      </w:pPr>
    </w:p>
    <w:p w:rsidR="0040240E" w:rsidRDefault="0040240E" w:rsidP="0040240E">
      <w:pPr>
        <w:spacing w:after="0"/>
      </w:pPr>
    </w:p>
    <w:p w:rsidR="0040240E" w:rsidRDefault="0040240E" w:rsidP="0040240E">
      <w:pPr>
        <w:spacing w:after="0"/>
      </w:pPr>
    </w:p>
    <w:p w:rsidR="0040240E" w:rsidRPr="002C2D4A" w:rsidRDefault="0040240E" w:rsidP="0040240E">
      <w:pPr>
        <w:spacing w:after="0"/>
      </w:pPr>
    </w:p>
    <w:p w:rsidR="0040240E" w:rsidRPr="004E3261" w:rsidRDefault="0040240E" w:rsidP="0040240E">
      <w:pPr>
        <w:pStyle w:val="3"/>
        <w:rPr>
          <w:color w:val="0000FF"/>
        </w:rPr>
      </w:pPr>
      <w:r w:rsidRPr="004E3261">
        <w:rPr>
          <w:color w:val="0000FF"/>
        </w:rPr>
        <w:t>4.3</w:t>
      </w:r>
      <w:r w:rsidRPr="004E3261">
        <w:rPr>
          <w:color w:val="0000FF"/>
        </w:rPr>
        <w:tab/>
        <w:t xml:space="preserve">RAN time budget </w:t>
      </w:r>
      <w:r>
        <w:rPr>
          <w:color w:val="0000FF"/>
        </w:rPr>
        <w:t xml:space="preserve">request </w:t>
      </w:r>
      <w:r w:rsidRPr="00BE7039">
        <w:rPr>
          <w:color w:val="0000FF"/>
        </w:rPr>
        <w:t>(not applicable to RAN5 WIs/SIs)</w:t>
      </w:r>
    </w:p>
    <w:p w:rsidR="0040240E" w:rsidRDefault="0040240E" w:rsidP="0040240E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</w:t>
      </w:r>
      <w:r w:rsidRPr="00ED67DA">
        <w:rPr>
          <w:color w:val="0000FF"/>
        </w:rPr>
        <w:t>all</w:t>
      </w:r>
      <w:r>
        <w:rPr>
          <w:color w:val="0000FF"/>
        </w:rPr>
        <w:t xml:space="preserve"> </w:t>
      </w:r>
      <w:r w:rsidRPr="00ED67DA">
        <w:rPr>
          <w:color w:val="0000FF"/>
          <w:u w:val="single"/>
        </w:rPr>
        <w:t>new</w:t>
      </w:r>
      <w:r>
        <w:rPr>
          <w:color w:val="0000FF"/>
        </w:rPr>
        <w:t xml:space="preserve"> RAN related WIs/SIs which are </w:t>
      </w:r>
      <w:r w:rsidRPr="00DF5757">
        <w:rPr>
          <w:color w:val="0000FF"/>
          <w:u w:val="single"/>
        </w:rPr>
        <w:t>not led by RAN WG5</w:t>
      </w:r>
      <w:r>
        <w:rPr>
          <w:color w:val="0000FF"/>
        </w:rPr>
        <w:t xml:space="preserve"> the WI/SI rapporteur has to fill out the attached Excel table to request time budgets for corresponding RAN WG meetings.</w:t>
      </w:r>
      <w:r>
        <w:rPr>
          <w:color w:val="0000FF"/>
        </w:rPr>
        <w:br/>
        <w:t>The Excel table has to be filled out for all affected RAN WGs and up to the target date of the WI/SI.</w:t>
      </w:r>
      <w:r>
        <w:rPr>
          <w:color w:val="0000FF"/>
        </w:rPr>
        <w:br/>
        <w:t>One time unit (TU) corresponds to ~ 2 hours in the meeting.</w:t>
      </w:r>
      <w:r>
        <w:rPr>
          <w:color w:val="0000FF"/>
        </w:rPr>
        <w:br/>
        <w:t>If no TU is needed, then leave the field empty otherwise enter a number &gt;0 in the field.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 xml:space="preserve">For </w:t>
      </w:r>
      <w:r w:rsidRPr="00ED67DA">
        <w:rPr>
          <w:color w:val="0000FF"/>
          <w:u w:val="single"/>
        </w:rPr>
        <w:t>revisions</w:t>
      </w:r>
      <w:r>
        <w:rPr>
          <w:color w:val="0000FF"/>
        </w:rPr>
        <w:t xml:space="preserve"> of already approved WI/SI descriptions: Please </w:t>
      </w:r>
      <w:r w:rsidRPr="00ED67DA">
        <w:rPr>
          <w:color w:val="0000FF"/>
          <w:u w:val="single"/>
        </w:rPr>
        <w:t>remove</w:t>
      </w:r>
      <w:r>
        <w:rPr>
          <w:color w:val="0000FF"/>
        </w:rPr>
        <w:t xml:space="preserve"> the Excel table from the WID/SID's zip file. The time budgets are already recorded. If you want to modify them, then this has to be done via the status report and not via a revised WID/SID.</w:t>
      </w:r>
    </w:p>
    <w:p w:rsidR="0040240E" w:rsidRDefault="0040240E" w:rsidP="0040240E">
      <w:pPr>
        <w:pStyle w:val="NO"/>
        <w:rPr>
          <w:color w:val="0000FF"/>
        </w:rPr>
      </w:pPr>
      <w:r>
        <w:rPr>
          <w:color w:val="0000FF"/>
        </w:rPr>
        <w:tab/>
        <w:t>If this WID is covering Core and Performance part, then please fill out one line for each part in the attached Excel table.</w:t>
      </w:r>
    </w:p>
    <w:p w:rsidR="0040240E" w:rsidRPr="004E3261" w:rsidRDefault="0040240E" w:rsidP="0040240E">
      <w:pPr>
        <w:ind w:right="-99"/>
        <w:rPr>
          <w:b/>
          <w:bCs/>
          <w:color w:val="0000FF"/>
        </w:rPr>
      </w:pPr>
      <w:r w:rsidRPr="004E3261">
        <w:rPr>
          <w:b/>
          <w:bCs/>
          <w:color w:val="0000FF"/>
        </w:rPr>
        <w:t xml:space="preserve">additional comments to the time budget </w:t>
      </w:r>
      <w:r>
        <w:rPr>
          <w:b/>
          <w:bCs/>
          <w:color w:val="0000FF"/>
        </w:rPr>
        <w:t>request in the attached Excel table</w:t>
      </w:r>
      <w:r w:rsidRPr="004E3261">
        <w:rPr>
          <w:b/>
          <w:bCs/>
          <w:color w:val="0000FF"/>
        </w:rPr>
        <w:t>:</w:t>
      </w:r>
    </w:p>
    <w:p w:rsidR="00671684" w:rsidRDefault="00671684" w:rsidP="00671684">
      <w:pPr>
        <w:pStyle w:val="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671684" w:rsidRPr="0040166F" w:rsidTr="00620F8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New specifications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:rsidTr="00620F87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</w:pPr>
            <w:r w:rsidRPr="0040166F"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 xml:space="preserve">For info </w:t>
            </w:r>
            <w:r w:rsidRPr="0040166F"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rFonts w:ascii="Arial" w:hAnsi="Arial"/>
                <w:sz w:val="16"/>
                <w:szCs w:val="16"/>
              </w:rPr>
            </w:pPr>
            <w:r w:rsidRPr="0040166F"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671684" w:rsidRPr="0040166F" w:rsidTr="00620F87">
        <w:tc>
          <w:tcPr>
            <w:tcW w:w="1617" w:type="dxa"/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Internal TR</w:t>
            </w:r>
          </w:p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134" w:type="dxa"/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38.XXX</w:t>
            </w:r>
          </w:p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409" w:type="dxa"/>
          </w:tcPr>
          <w:p w:rsidR="00671684" w:rsidRPr="0040166F" w:rsidRDefault="00671684" w:rsidP="008B4A00">
            <w:pPr>
              <w:spacing w:after="0"/>
              <w:rPr>
                <w:i/>
                <w:lang w:eastAsia="zh-CN"/>
              </w:rPr>
            </w:pPr>
            <w:r w:rsidRPr="0078526C">
              <w:rPr>
                <w:i/>
              </w:rPr>
              <w:t xml:space="preserve">Study on </w:t>
            </w:r>
            <w:r w:rsidR="008B4A00">
              <w:rPr>
                <w:i/>
                <w:lang w:eastAsia="zh-CN"/>
              </w:rPr>
              <w:t>frequency combination based elastic cell</w:t>
            </w:r>
          </w:p>
        </w:tc>
        <w:tc>
          <w:tcPr>
            <w:tcW w:w="993" w:type="dxa"/>
          </w:tcPr>
          <w:p w:rsidR="00671684" w:rsidRPr="0040166F" w:rsidRDefault="00671684" w:rsidP="00946BC1">
            <w:pPr>
              <w:spacing w:after="0"/>
              <w:rPr>
                <w:i/>
                <w:lang w:eastAsia="zh-CN"/>
              </w:rPr>
            </w:pPr>
            <w:r w:rsidRPr="0040166F">
              <w:rPr>
                <w:i/>
              </w:rPr>
              <w:t>TSG#</w:t>
            </w:r>
            <w:r w:rsidR="00946BC1">
              <w:rPr>
                <w:rFonts w:hint="eastAsia"/>
                <w:i/>
                <w:lang w:eastAsia="zh-CN"/>
              </w:rPr>
              <w:t>xx</w:t>
            </w:r>
          </w:p>
        </w:tc>
        <w:tc>
          <w:tcPr>
            <w:tcW w:w="1074" w:type="dxa"/>
          </w:tcPr>
          <w:p w:rsidR="00671684" w:rsidRPr="0040166F" w:rsidRDefault="00671684" w:rsidP="00946BC1">
            <w:pPr>
              <w:spacing w:after="0"/>
              <w:rPr>
                <w:i/>
                <w:lang w:eastAsia="zh-CN"/>
              </w:rPr>
            </w:pPr>
            <w:r w:rsidRPr="0040166F">
              <w:rPr>
                <w:i/>
              </w:rPr>
              <w:t>TSG#</w:t>
            </w:r>
            <w:r w:rsidR="00946BC1">
              <w:rPr>
                <w:rFonts w:hint="eastAsia"/>
                <w:i/>
                <w:lang w:eastAsia="zh-CN"/>
              </w:rPr>
              <w:t>xx</w:t>
            </w:r>
          </w:p>
        </w:tc>
        <w:tc>
          <w:tcPr>
            <w:tcW w:w="2186" w:type="dxa"/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{e.g.: rapporteur:</w:t>
            </w:r>
          </w:p>
          <w:p w:rsidR="00671684" w:rsidRPr="0040166F" w:rsidRDefault="00671684" w:rsidP="00620F87">
            <w:pPr>
              <w:spacing w:after="0"/>
              <w:rPr>
                <w:i/>
              </w:rPr>
            </w:pPr>
            <w:r w:rsidRPr="0040166F">
              <w:rPr>
                <w:i/>
              </w:rPr>
              <w:t>&lt;FamilyName&gt;, &lt;GivenName&gt;, &lt;Company&gt;, &lt;email address&gt;}</w:t>
            </w:r>
          </w:p>
        </w:tc>
      </w:tr>
    </w:tbl>
    <w:p w:rsidR="00671684" w:rsidRPr="004735AB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 xml:space="preserve">By default a new specs can only be new for one of </w:t>
      </w:r>
      <w:r>
        <w:rPr>
          <w:color w:val="0000FF"/>
        </w:rPr>
        <w:t>both parts</w:t>
      </w:r>
      <w:r w:rsidRPr="004E3261">
        <w:rPr>
          <w:color w:val="0000FF"/>
        </w:rPr>
        <w:t>.</w:t>
      </w:r>
    </w:p>
    <w:p w:rsidR="00671684" w:rsidRDefault="00671684" w:rsidP="00671684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671684" w:rsidRPr="0040166F" w:rsidTr="00620F8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1684" w:rsidRPr="0040166F" w:rsidRDefault="00671684" w:rsidP="00620F87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 w:rsidRPr="0040166F">
              <w:rPr>
                <w:b/>
                <w:sz w:val="16"/>
                <w:szCs w:val="16"/>
              </w:rPr>
              <w:t xml:space="preserve">Impacted existing TS/TR </w:t>
            </w:r>
            <w:r w:rsidRPr="0040166F"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671684" w:rsidRPr="0040166F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1684" w:rsidRPr="0040166F" w:rsidRDefault="00671684" w:rsidP="00620F87">
            <w:pPr>
              <w:spacing w:after="0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D</w:t>
            </w:r>
            <w:r w:rsidRPr="0040166F">
              <w:rPr>
                <w:rFonts w:ascii="Arial" w:hAnsi="Arial"/>
                <w:sz w:val="16"/>
                <w:szCs w:val="16"/>
              </w:rPr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:rsidR="00671684" w:rsidRPr="0040166F" w:rsidRDefault="00671684" w:rsidP="00620F87">
            <w:pPr>
              <w:pStyle w:val="TAL"/>
              <w:ind w:right="-99"/>
              <w:rPr>
                <w:sz w:val="16"/>
                <w:szCs w:val="16"/>
              </w:rPr>
            </w:pPr>
            <w:r w:rsidRPr="0040166F">
              <w:rPr>
                <w:sz w:val="16"/>
                <w:szCs w:val="16"/>
              </w:rPr>
              <w:t>Remarks</w:t>
            </w:r>
          </w:p>
        </w:tc>
      </w:tr>
      <w:tr w:rsidR="00671684" w:rsidRPr="0040166F" w:rsidTr="00620F87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71684" w:rsidRPr="0040166F" w:rsidRDefault="00671684" w:rsidP="00620F87">
            <w:pPr>
              <w:spacing w:after="0"/>
              <w:rPr>
                <w:i/>
              </w:rPr>
            </w:pPr>
          </w:p>
        </w:tc>
      </w:tr>
    </w:tbl>
    <w:p w:rsidR="00671684" w:rsidRPr="004E3261" w:rsidRDefault="00671684" w:rsidP="00671684">
      <w:pPr>
        <w:pStyle w:val="NO"/>
        <w:spacing w:before="120"/>
        <w:rPr>
          <w:color w:val="0000FF"/>
        </w:rPr>
      </w:pPr>
      <w:r>
        <w:rPr>
          <w:color w:val="0000FF"/>
        </w:rPr>
        <w:t>NOTE:</w:t>
      </w:r>
      <w:r>
        <w:rPr>
          <w:color w:val="0000FF"/>
        </w:rPr>
        <w:tab/>
        <w:t>If this is a RAN WI</w:t>
      </w:r>
      <w:r w:rsidRPr="004E3261">
        <w:rPr>
          <w:color w:val="0000FF"/>
        </w:rPr>
        <w:t xml:space="preserve"> including Core </w:t>
      </w:r>
      <w:r w:rsidRPr="000B2810">
        <w:rPr>
          <w:color w:val="0000FF"/>
          <w:u w:val="single"/>
        </w:rPr>
        <w:t>and</w:t>
      </w:r>
      <w:r w:rsidRPr="004E3261">
        <w:rPr>
          <w:color w:val="0000FF"/>
        </w:rPr>
        <w:t xml:space="preserve"> Perf. part, then all new Core part specs have to be listed first and then all new Perf. part specs. Indicate "Core part" or "Perf. part" under </w:t>
      </w:r>
      <w:r>
        <w:rPr>
          <w:color w:val="0000FF"/>
        </w:rPr>
        <w:t>Remarks</w:t>
      </w:r>
      <w:r w:rsidRPr="004E3261">
        <w:rPr>
          <w:color w:val="0000FF"/>
        </w:rPr>
        <w:t xml:space="preserve"> for each spec.</w:t>
      </w:r>
      <w:r w:rsidRPr="004E3261">
        <w:rPr>
          <w:color w:val="0000FF"/>
        </w:rPr>
        <w:br/>
        <w:t>If an existing spec is affected by both (Core part and Perf. part), then it has to be listed twice with appropriate approval dates.</w:t>
      </w:r>
    </w:p>
    <w:p w:rsidR="00671684" w:rsidRDefault="00671684" w:rsidP="00671684">
      <w:pPr>
        <w:pStyle w:val="2"/>
        <w:spacing w:before="0" w:after="0"/>
      </w:pPr>
      <w:r>
        <w:t>6</w:t>
      </w:r>
      <w:r>
        <w:tab/>
        <w:t>Work item Rapporteur(s)</w:t>
      </w:r>
    </w:p>
    <w:p w:rsidR="00671684" w:rsidRDefault="00671684" w:rsidP="00671684">
      <w:pPr>
        <w:ind w:right="-99"/>
        <w:rPr>
          <w:i/>
          <w:lang w:eastAsia="zh-CN"/>
        </w:rPr>
      </w:pPr>
    </w:p>
    <w:p w:rsidR="00671684" w:rsidRDefault="00671684" w:rsidP="00671684">
      <w:pPr>
        <w:ind w:right="-99"/>
        <w:rPr>
          <w:i/>
          <w:lang w:eastAsia="zh-CN"/>
        </w:rPr>
      </w:pPr>
    </w:p>
    <w:p w:rsidR="00671684" w:rsidRDefault="00671684" w:rsidP="00671684">
      <w:pPr>
        <w:pStyle w:val="2"/>
        <w:spacing w:before="0" w:after="0"/>
      </w:pPr>
      <w:r>
        <w:t>7</w:t>
      </w:r>
      <w:r>
        <w:tab/>
        <w:t>Work item leadership</w:t>
      </w:r>
    </w:p>
    <w:p w:rsidR="00671684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:rsidR="00671684" w:rsidRDefault="00671684" w:rsidP="00671684">
      <w:pPr>
        <w:spacing w:after="0"/>
        <w:ind w:left="1134" w:right="-96"/>
        <w:rPr>
          <w:rFonts w:cs="Batang"/>
          <w:lang w:val="en-US" w:eastAsia="zh-CN"/>
        </w:rPr>
      </w:pPr>
    </w:p>
    <w:p w:rsidR="00671684" w:rsidRPr="00557B2E" w:rsidRDefault="00671684" w:rsidP="00671684">
      <w:pPr>
        <w:spacing w:after="0"/>
        <w:ind w:left="1134" w:right="-96"/>
      </w:pPr>
    </w:p>
    <w:p w:rsidR="00671684" w:rsidRDefault="00671684" w:rsidP="00671684">
      <w:pPr>
        <w:pStyle w:val="2"/>
        <w:spacing w:before="0" w:after="0"/>
      </w:pPr>
      <w:r>
        <w:t>8</w:t>
      </w:r>
      <w:r>
        <w:tab/>
        <w:t>A</w:t>
      </w:r>
      <w:r w:rsidRPr="00A97A52">
        <w:t xml:space="preserve">spects that involve </w:t>
      </w:r>
      <w:r>
        <w:t>other</w:t>
      </w:r>
      <w:r w:rsidRPr="00A97A52">
        <w:t xml:space="preserve"> WGs</w:t>
      </w:r>
    </w:p>
    <w:p w:rsidR="00671684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:rsidR="00671684" w:rsidRPr="00A12A40" w:rsidRDefault="00671684" w:rsidP="00671684">
      <w:pPr>
        <w:spacing w:after="0"/>
        <w:ind w:right="-96"/>
        <w:rPr>
          <w:rFonts w:cs="Batang"/>
          <w:lang w:val="en-US" w:eastAsia="zh-CN"/>
        </w:rPr>
      </w:pPr>
    </w:p>
    <w:p w:rsidR="00671684" w:rsidRPr="00EE1AB4" w:rsidRDefault="00671684" w:rsidP="00671684">
      <w:pPr>
        <w:pStyle w:val="NO"/>
        <w:rPr>
          <w:color w:val="0000FF"/>
        </w:rPr>
      </w:pPr>
      <w:r w:rsidRPr="004E3261">
        <w:rPr>
          <w:color w:val="0000FF"/>
        </w:rPr>
        <w:t>NOTE:</w:t>
      </w:r>
      <w:r w:rsidRPr="004E3261">
        <w:rPr>
          <w:color w:val="0000FF"/>
        </w:rPr>
        <w:tab/>
      </w:r>
      <w:r>
        <w:rPr>
          <w:color w:val="0000FF"/>
        </w:rPr>
        <w:t xml:space="preserve">For RAN WIs: Section 8 applies only toWGs </w:t>
      </w:r>
      <w:r w:rsidRPr="008A7AD1">
        <w:rPr>
          <w:color w:val="0000FF"/>
          <w:u w:val="single"/>
        </w:rPr>
        <w:t>outside</w:t>
      </w:r>
      <w:r>
        <w:rPr>
          <w:color w:val="0000FF"/>
        </w:rPr>
        <w:t xml:space="preserve"> of TSG RAN because RAN WG aspects have to be covered in section 4.</w:t>
      </w:r>
    </w:p>
    <w:p w:rsidR="00671684" w:rsidRPr="00251D80" w:rsidRDefault="00671684" w:rsidP="00671684">
      <w:pPr>
        <w:rPr>
          <w:i/>
        </w:rPr>
      </w:pPr>
    </w:p>
    <w:p w:rsidR="00671684" w:rsidRDefault="00671684" w:rsidP="00671684">
      <w:pPr>
        <w:pStyle w:val="2"/>
        <w:spacing w:before="0"/>
      </w:pPr>
      <w:r>
        <w:t>9</w:t>
      </w:r>
      <w:r>
        <w:tab/>
        <w:t>Supporting Individual Members</w:t>
      </w:r>
    </w:p>
    <w:p w:rsidR="00671684" w:rsidRPr="00251D80" w:rsidRDefault="00671684" w:rsidP="00671684">
      <w:pPr>
        <w:ind w:right="-99"/>
        <w:rPr>
          <w:i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46"/>
      </w:tblGrid>
      <w:tr w:rsidR="00671684" w:rsidRPr="0040166F" w:rsidTr="00620F87">
        <w:trPr>
          <w:jc w:val="center"/>
        </w:trPr>
        <w:tc>
          <w:tcPr>
            <w:tcW w:w="0" w:type="auto"/>
            <w:shd w:val="clear" w:color="auto" w:fill="E0E0E0"/>
          </w:tcPr>
          <w:p w:rsidR="00671684" w:rsidRPr="0040166F" w:rsidRDefault="00671684" w:rsidP="00620F87">
            <w:pPr>
              <w:pStyle w:val="TAH"/>
            </w:pPr>
            <w:r w:rsidRPr="0040166F">
              <w:lastRenderedPageBreak/>
              <w:t>Supporting IM name</w:t>
            </w: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40166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3A0DF8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1D4C27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E519B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Pr="00BD0FEF" w:rsidRDefault="00671684" w:rsidP="00620F87">
            <w:pPr>
              <w:pStyle w:val="TAL"/>
              <w:rPr>
                <w:lang w:eastAsia="zh-CN"/>
              </w:rPr>
            </w:pPr>
          </w:p>
        </w:tc>
      </w:tr>
      <w:tr w:rsidR="00671684" w:rsidRPr="0040166F" w:rsidTr="00620F87">
        <w:trPr>
          <w:jc w:val="center"/>
        </w:trPr>
        <w:tc>
          <w:tcPr>
            <w:tcW w:w="0" w:type="auto"/>
            <w:shd w:val="clear" w:color="auto" w:fill="auto"/>
          </w:tcPr>
          <w:p w:rsidR="00671684" w:rsidRDefault="00671684" w:rsidP="00620F87">
            <w:pPr>
              <w:pStyle w:val="TAL"/>
              <w:rPr>
                <w:lang w:eastAsia="zh-CN"/>
              </w:rPr>
            </w:pPr>
          </w:p>
        </w:tc>
      </w:tr>
    </w:tbl>
    <w:p w:rsidR="0040240E" w:rsidRPr="000402D9" w:rsidRDefault="0040240E" w:rsidP="0040240E">
      <w:pPr>
        <w:spacing w:after="0"/>
      </w:pPr>
    </w:p>
    <w:sectPr w:rsidR="0040240E" w:rsidRPr="000402D9" w:rsidSect="00B14709">
      <w:pgSz w:w="11906" w:h="16838"/>
      <w:pgMar w:top="567" w:right="1134" w:bottom="709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C37CE" w:rsidRDefault="006C37CE">
      <w:r>
        <w:separator/>
      </w:r>
    </w:p>
  </w:endnote>
  <w:endnote w:type="continuationSeparator" w:id="0">
    <w:p w:rsidR="006C37CE" w:rsidRDefault="006C37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C37CE" w:rsidRDefault="006C37CE">
      <w:r>
        <w:separator/>
      </w:r>
    </w:p>
  </w:footnote>
  <w:footnote w:type="continuationSeparator" w:id="0">
    <w:p w:rsidR="006C37CE" w:rsidRDefault="006C37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03557AE1"/>
    <w:multiLevelType w:val="multilevel"/>
    <w:tmpl w:val="3D38495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340C4"/>
    <w:multiLevelType w:val="hybridMultilevel"/>
    <w:tmpl w:val="9AEA99CC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8EC28A0">
      <w:start w:val="3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61D4656"/>
    <w:multiLevelType w:val="hybridMultilevel"/>
    <w:tmpl w:val="E6FE4E88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0D1465B6"/>
    <w:multiLevelType w:val="hybridMultilevel"/>
    <w:tmpl w:val="A2D2CFC6"/>
    <w:lvl w:ilvl="0" w:tplc="3F9A4F08">
      <w:start w:val="1"/>
      <w:numFmt w:val="bullet"/>
      <w:lvlText w:val="-"/>
      <w:lvlJc w:val="left"/>
      <w:pPr>
        <w:ind w:left="1260" w:hanging="420"/>
      </w:pPr>
      <w:rPr>
        <w:rFonts w:ascii="宋体" w:eastAsia="宋体" w:hAnsi="宋体" w:hint="eastAsia"/>
      </w:rPr>
    </w:lvl>
    <w:lvl w:ilvl="1" w:tplc="04090003" w:tentative="1">
      <w:start w:val="1"/>
      <w:numFmt w:val="bullet"/>
      <w:lvlText w:val=""/>
      <w:lvlJc w:val="left"/>
      <w:pPr>
        <w:ind w:left="168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0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2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4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6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8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0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20" w:hanging="420"/>
      </w:pPr>
      <w:rPr>
        <w:rFonts w:ascii="Wingdings" w:hAnsi="Wingdings" w:hint="default"/>
      </w:rPr>
    </w:lvl>
  </w:abstractNum>
  <w:abstractNum w:abstractNumId="5" w15:restartNumberingAfterBreak="0">
    <w:nsid w:val="0D657ED0"/>
    <w:multiLevelType w:val="hybridMultilevel"/>
    <w:tmpl w:val="9C3E730E"/>
    <w:lvl w:ilvl="0" w:tplc="5C7C6F0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3221BE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01E6A96">
      <w:numFmt w:val="none"/>
      <w:lvlText w:val=""/>
      <w:lvlJc w:val="left"/>
      <w:pPr>
        <w:tabs>
          <w:tab w:val="num" w:pos="360"/>
        </w:tabs>
      </w:pPr>
    </w:lvl>
    <w:lvl w:ilvl="3" w:tplc="676C31D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A0CDA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A2CB4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50AA0A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FA603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8A34F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1664231A"/>
    <w:multiLevelType w:val="hybridMultilevel"/>
    <w:tmpl w:val="A934D994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B44A95"/>
    <w:multiLevelType w:val="hybridMultilevel"/>
    <w:tmpl w:val="37D2E17A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B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B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B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B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B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B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23C1D0E"/>
    <w:multiLevelType w:val="hybridMultilevel"/>
    <w:tmpl w:val="168A266E"/>
    <w:lvl w:ilvl="0" w:tplc="21B81AC4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C06908"/>
    <w:multiLevelType w:val="hybridMultilevel"/>
    <w:tmpl w:val="44B06F60"/>
    <w:lvl w:ilvl="0" w:tplc="2D161D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A220A8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BC45E9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BAEA4EF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5BE7BD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37A4CE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0B66A9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F782E3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482B11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0" w15:restartNumberingAfterBreak="0">
    <w:nsid w:val="278D0202"/>
    <w:multiLevelType w:val="hybridMultilevel"/>
    <w:tmpl w:val="0C08E49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390606A"/>
    <w:multiLevelType w:val="hybridMultilevel"/>
    <w:tmpl w:val="C99AA66C"/>
    <w:lvl w:ilvl="0" w:tplc="573E35EE">
      <w:start w:val="1"/>
      <w:numFmt w:val="decimal"/>
      <w:lvlText w:val="%1."/>
      <w:lvlJc w:val="left"/>
      <w:pPr>
        <w:ind w:left="360" w:hanging="360"/>
      </w:pPr>
      <w:rPr>
        <w:rFonts w:hint="default"/>
        <w:lang w:val="en-US"/>
      </w:rPr>
    </w:lvl>
    <w:lvl w:ilvl="1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13" w15:restartNumberingAfterBreak="0">
    <w:nsid w:val="3BA01852"/>
    <w:multiLevelType w:val="hybridMultilevel"/>
    <w:tmpl w:val="6308A132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090015">
      <w:start w:val="1"/>
      <w:numFmt w:val="upperLetter"/>
      <w:lvlText w:val="%2."/>
      <w:lvlJc w:val="left"/>
      <w:pPr>
        <w:ind w:left="840" w:hanging="420"/>
      </w:pPr>
      <w:rPr>
        <w:rFonts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 w15:restartNumberingAfterBreak="0">
    <w:nsid w:val="467B2175"/>
    <w:multiLevelType w:val="hybridMultilevel"/>
    <w:tmpl w:val="9B98C5C6"/>
    <w:lvl w:ilvl="0" w:tplc="B9B01D8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F10C0A8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36E96E">
      <w:numFmt w:val="none"/>
      <w:lvlText w:val=""/>
      <w:lvlJc w:val="left"/>
      <w:pPr>
        <w:tabs>
          <w:tab w:val="num" w:pos="360"/>
        </w:tabs>
      </w:pPr>
    </w:lvl>
    <w:lvl w:ilvl="3" w:tplc="C6F63F94">
      <w:numFmt w:val="none"/>
      <w:lvlText w:val=""/>
      <w:lvlJc w:val="left"/>
      <w:pPr>
        <w:tabs>
          <w:tab w:val="num" w:pos="360"/>
        </w:tabs>
      </w:pPr>
    </w:lvl>
    <w:lvl w:ilvl="4" w:tplc="6FE8AF5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CBEE7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4FAE91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5A2744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FB0FF2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51B600EB"/>
    <w:multiLevelType w:val="hybridMultilevel"/>
    <w:tmpl w:val="CEA645E0"/>
    <w:lvl w:ilvl="0" w:tplc="029C9C7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3AEBFA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C70EFB3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0C0A3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D70A5D7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094582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484E42B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688E8F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6622C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6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17" w15:restartNumberingAfterBreak="0">
    <w:nsid w:val="54B31C7B"/>
    <w:multiLevelType w:val="hybridMultilevel"/>
    <w:tmpl w:val="BED2F26C"/>
    <w:lvl w:ilvl="0" w:tplc="49FE12AC">
      <w:numFmt w:val="bullet"/>
      <w:lvlText w:val="-"/>
      <w:lvlJc w:val="left"/>
      <w:pPr>
        <w:ind w:left="360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8" w15:restartNumberingAfterBreak="0">
    <w:nsid w:val="55EC1646"/>
    <w:multiLevelType w:val="hybridMultilevel"/>
    <w:tmpl w:val="668A4142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88EC28A0">
      <w:start w:val="3"/>
      <w:numFmt w:val="bullet"/>
      <w:lvlText w:val="-"/>
      <w:lvlJc w:val="left"/>
      <w:pPr>
        <w:ind w:left="840" w:hanging="420"/>
      </w:pPr>
      <w:rPr>
        <w:rFonts w:ascii="Times New Roman" w:eastAsia="等线" w:hAnsi="Times New Roman" w:cs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57510E4E"/>
    <w:multiLevelType w:val="hybridMultilevel"/>
    <w:tmpl w:val="D1FA194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21" w15:restartNumberingAfterBreak="0">
    <w:nsid w:val="605614AD"/>
    <w:multiLevelType w:val="hybridMultilevel"/>
    <w:tmpl w:val="C7FE024A"/>
    <w:lvl w:ilvl="0" w:tplc="1CAC40BA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F207BD2">
      <w:start w:val="1915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B3EE4EF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8DE04C32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753A9CB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0B3A2EC8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20106C1C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E7424D4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341697F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23C7321"/>
    <w:multiLevelType w:val="hybridMultilevel"/>
    <w:tmpl w:val="321A77B8"/>
    <w:lvl w:ilvl="0" w:tplc="965009C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73D5C49"/>
    <w:multiLevelType w:val="hybridMultilevel"/>
    <w:tmpl w:val="C0389554"/>
    <w:lvl w:ilvl="0" w:tplc="988A565E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D6F1709"/>
    <w:multiLevelType w:val="hybridMultilevel"/>
    <w:tmpl w:val="0E80C970"/>
    <w:lvl w:ilvl="0" w:tplc="5C6C2CFC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581155B"/>
    <w:multiLevelType w:val="hybridMultilevel"/>
    <w:tmpl w:val="215E8A2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7B3AF23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95A107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5DE2CFC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EC80D90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C5DAF822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55C7CFA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4E6AA8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8B2ECF6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76B1B08"/>
    <w:multiLevelType w:val="hybridMultilevel"/>
    <w:tmpl w:val="81DEC180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20"/>
  </w:num>
  <w:num w:numId="3">
    <w:abstractNumId w:val="16"/>
  </w:num>
  <w:num w:numId="4">
    <w:abstractNumId w:val="12"/>
  </w:num>
  <w:num w:numId="5">
    <w:abstractNumId w:val="27"/>
  </w:num>
  <w:num w:numId="6">
    <w:abstractNumId w:val="24"/>
  </w:num>
  <w:num w:numId="7">
    <w:abstractNumId w:val="8"/>
  </w:num>
  <w:num w:numId="8">
    <w:abstractNumId w:val="23"/>
  </w:num>
  <w:num w:numId="9">
    <w:abstractNumId w:val="1"/>
  </w:num>
  <w:num w:numId="10">
    <w:abstractNumId w:val="25"/>
  </w:num>
  <w:num w:numId="11">
    <w:abstractNumId w:val="10"/>
  </w:num>
  <w:num w:numId="12">
    <w:abstractNumId w:val="13"/>
  </w:num>
  <w:num w:numId="13">
    <w:abstractNumId w:val="11"/>
  </w:num>
  <w:num w:numId="14">
    <w:abstractNumId w:val="15"/>
  </w:num>
  <w:num w:numId="15">
    <w:abstractNumId w:val="9"/>
  </w:num>
  <w:num w:numId="16">
    <w:abstractNumId w:val="4"/>
  </w:num>
  <w:num w:numId="17">
    <w:abstractNumId w:val="22"/>
  </w:num>
  <w:num w:numId="18">
    <w:abstractNumId w:val="19"/>
  </w:num>
  <w:num w:numId="19">
    <w:abstractNumId w:val="6"/>
  </w:num>
  <w:num w:numId="20">
    <w:abstractNumId w:val="21"/>
  </w:num>
  <w:num w:numId="21">
    <w:abstractNumId w:val="17"/>
  </w:num>
  <w:num w:numId="22">
    <w:abstractNumId w:val="7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4"/>
  </w:num>
  <w:num w:numId="24">
    <w:abstractNumId w:val="5"/>
  </w:num>
  <w:num w:numId="25">
    <w:abstractNumId w:val="3"/>
  </w:num>
  <w:num w:numId="26">
    <w:abstractNumId w:val="18"/>
  </w:num>
  <w:num w:numId="27">
    <w:abstractNumId w:val="2"/>
  </w:num>
  <w:num w:numId="28">
    <w:abstractNumId w:val="2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printFractionalCharacterWidth/>
  <w:embedSystemFonts/>
  <w:bordersDoNotSurroundHeader/>
  <w:bordersDoNotSurroundFooter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NTe2NDC0tLQwsTQ1tLBQ0lEKTi0uzszPAykwrwUAYBX9YiwAAAA="/>
  </w:docVars>
  <w:rsids>
    <w:rsidRoot w:val="00F4338D"/>
    <w:rsid w:val="000003AA"/>
    <w:rsid w:val="00002C8E"/>
    <w:rsid w:val="00003B9A"/>
    <w:rsid w:val="00006EF7"/>
    <w:rsid w:val="00011074"/>
    <w:rsid w:val="0001220A"/>
    <w:rsid w:val="000132D1"/>
    <w:rsid w:val="000136C3"/>
    <w:rsid w:val="000156B9"/>
    <w:rsid w:val="000205C5"/>
    <w:rsid w:val="00025316"/>
    <w:rsid w:val="00026D88"/>
    <w:rsid w:val="000355C2"/>
    <w:rsid w:val="00037C06"/>
    <w:rsid w:val="000408F7"/>
    <w:rsid w:val="000413F2"/>
    <w:rsid w:val="00044DAE"/>
    <w:rsid w:val="000458E9"/>
    <w:rsid w:val="00052BF8"/>
    <w:rsid w:val="00057116"/>
    <w:rsid w:val="00057397"/>
    <w:rsid w:val="00060D62"/>
    <w:rsid w:val="00064CB2"/>
    <w:rsid w:val="00066954"/>
    <w:rsid w:val="000669EE"/>
    <w:rsid w:val="00067741"/>
    <w:rsid w:val="00072A56"/>
    <w:rsid w:val="00072F77"/>
    <w:rsid w:val="000747A2"/>
    <w:rsid w:val="00075FF4"/>
    <w:rsid w:val="00080A50"/>
    <w:rsid w:val="00082CCB"/>
    <w:rsid w:val="0008497B"/>
    <w:rsid w:val="00084E35"/>
    <w:rsid w:val="00085724"/>
    <w:rsid w:val="00094827"/>
    <w:rsid w:val="000A3125"/>
    <w:rsid w:val="000A4A26"/>
    <w:rsid w:val="000B0519"/>
    <w:rsid w:val="000B1ABD"/>
    <w:rsid w:val="000B61FD"/>
    <w:rsid w:val="000C0BF7"/>
    <w:rsid w:val="000C4172"/>
    <w:rsid w:val="000C5FE3"/>
    <w:rsid w:val="000C6A3E"/>
    <w:rsid w:val="000D122A"/>
    <w:rsid w:val="000E2DF3"/>
    <w:rsid w:val="000E55AD"/>
    <w:rsid w:val="000E630D"/>
    <w:rsid w:val="000F612D"/>
    <w:rsid w:val="001001BD"/>
    <w:rsid w:val="00102222"/>
    <w:rsid w:val="00110B40"/>
    <w:rsid w:val="00117603"/>
    <w:rsid w:val="001177C5"/>
    <w:rsid w:val="00120541"/>
    <w:rsid w:val="001211F3"/>
    <w:rsid w:val="00123B43"/>
    <w:rsid w:val="00125E96"/>
    <w:rsid w:val="001260B9"/>
    <w:rsid w:val="00127B5D"/>
    <w:rsid w:val="00136E10"/>
    <w:rsid w:val="00140F77"/>
    <w:rsid w:val="00160A92"/>
    <w:rsid w:val="00162D48"/>
    <w:rsid w:val="00171925"/>
    <w:rsid w:val="00173998"/>
    <w:rsid w:val="00173B8E"/>
    <w:rsid w:val="00174617"/>
    <w:rsid w:val="001759A7"/>
    <w:rsid w:val="001808F9"/>
    <w:rsid w:val="00182021"/>
    <w:rsid w:val="00183AD2"/>
    <w:rsid w:val="00192A6E"/>
    <w:rsid w:val="001A3042"/>
    <w:rsid w:val="001A4192"/>
    <w:rsid w:val="001C5C86"/>
    <w:rsid w:val="001C718D"/>
    <w:rsid w:val="001D0022"/>
    <w:rsid w:val="001D4E97"/>
    <w:rsid w:val="001E14C4"/>
    <w:rsid w:val="001E59F8"/>
    <w:rsid w:val="001F4E63"/>
    <w:rsid w:val="001F7EB4"/>
    <w:rsid w:val="002000C2"/>
    <w:rsid w:val="0020248E"/>
    <w:rsid w:val="00205F25"/>
    <w:rsid w:val="002110FA"/>
    <w:rsid w:val="002212C4"/>
    <w:rsid w:val="00221B1E"/>
    <w:rsid w:val="00230390"/>
    <w:rsid w:val="00234B2B"/>
    <w:rsid w:val="00240DCD"/>
    <w:rsid w:val="002415B9"/>
    <w:rsid w:val="002424E4"/>
    <w:rsid w:val="00243C9B"/>
    <w:rsid w:val="0024751A"/>
    <w:rsid w:val="0024786B"/>
    <w:rsid w:val="00251D80"/>
    <w:rsid w:val="00254FB5"/>
    <w:rsid w:val="00256269"/>
    <w:rsid w:val="002640E5"/>
    <w:rsid w:val="0026436F"/>
    <w:rsid w:val="00264D0A"/>
    <w:rsid w:val="00265C7F"/>
    <w:rsid w:val="0026606E"/>
    <w:rsid w:val="00276403"/>
    <w:rsid w:val="00282526"/>
    <w:rsid w:val="00293E23"/>
    <w:rsid w:val="002A0F09"/>
    <w:rsid w:val="002A14B4"/>
    <w:rsid w:val="002A14CC"/>
    <w:rsid w:val="002B2FAB"/>
    <w:rsid w:val="002B3C90"/>
    <w:rsid w:val="002B3D71"/>
    <w:rsid w:val="002C1C50"/>
    <w:rsid w:val="002E160E"/>
    <w:rsid w:val="002E1F78"/>
    <w:rsid w:val="002E6A7D"/>
    <w:rsid w:val="002E7A9E"/>
    <w:rsid w:val="002F3C41"/>
    <w:rsid w:val="002F6C5C"/>
    <w:rsid w:val="0030045C"/>
    <w:rsid w:val="0031067D"/>
    <w:rsid w:val="003205AD"/>
    <w:rsid w:val="0033027D"/>
    <w:rsid w:val="003332A5"/>
    <w:rsid w:val="003348B9"/>
    <w:rsid w:val="00335FB2"/>
    <w:rsid w:val="00344158"/>
    <w:rsid w:val="00347B74"/>
    <w:rsid w:val="00354196"/>
    <w:rsid w:val="00355CB6"/>
    <w:rsid w:val="00366257"/>
    <w:rsid w:val="00373A7F"/>
    <w:rsid w:val="003775DB"/>
    <w:rsid w:val="003833B5"/>
    <w:rsid w:val="00383E62"/>
    <w:rsid w:val="00384216"/>
    <w:rsid w:val="0038516D"/>
    <w:rsid w:val="003869D7"/>
    <w:rsid w:val="003915DA"/>
    <w:rsid w:val="003940E5"/>
    <w:rsid w:val="003A08AA"/>
    <w:rsid w:val="003A1EB0"/>
    <w:rsid w:val="003A7D59"/>
    <w:rsid w:val="003B3548"/>
    <w:rsid w:val="003B3A93"/>
    <w:rsid w:val="003B6E07"/>
    <w:rsid w:val="003B760C"/>
    <w:rsid w:val="003C0F14"/>
    <w:rsid w:val="003C2DA6"/>
    <w:rsid w:val="003C6DA6"/>
    <w:rsid w:val="003D1A85"/>
    <w:rsid w:val="003D2781"/>
    <w:rsid w:val="003D44D2"/>
    <w:rsid w:val="003D62A9"/>
    <w:rsid w:val="003D6EC8"/>
    <w:rsid w:val="003E6E68"/>
    <w:rsid w:val="003F04C7"/>
    <w:rsid w:val="003F268E"/>
    <w:rsid w:val="003F7142"/>
    <w:rsid w:val="003F7B3D"/>
    <w:rsid w:val="0040240E"/>
    <w:rsid w:val="00411698"/>
    <w:rsid w:val="00414164"/>
    <w:rsid w:val="00415B7C"/>
    <w:rsid w:val="0041789B"/>
    <w:rsid w:val="004260A5"/>
    <w:rsid w:val="00432283"/>
    <w:rsid w:val="0043745F"/>
    <w:rsid w:val="00437F58"/>
    <w:rsid w:val="0044029F"/>
    <w:rsid w:val="00440BC9"/>
    <w:rsid w:val="00446993"/>
    <w:rsid w:val="00454609"/>
    <w:rsid w:val="00455DE4"/>
    <w:rsid w:val="00457990"/>
    <w:rsid w:val="0047370C"/>
    <w:rsid w:val="0048114A"/>
    <w:rsid w:val="0048267C"/>
    <w:rsid w:val="00483829"/>
    <w:rsid w:val="00483AAA"/>
    <w:rsid w:val="004876B9"/>
    <w:rsid w:val="00493A79"/>
    <w:rsid w:val="00495840"/>
    <w:rsid w:val="00495BA9"/>
    <w:rsid w:val="004A40BE"/>
    <w:rsid w:val="004A6A60"/>
    <w:rsid w:val="004B577B"/>
    <w:rsid w:val="004C0726"/>
    <w:rsid w:val="004C308E"/>
    <w:rsid w:val="004C4648"/>
    <w:rsid w:val="004C594F"/>
    <w:rsid w:val="004C634D"/>
    <w:rsid w:val="004D1911"/>
    <w:rsid w:val="004D24B9"/>
    <w:rsid w:val="004E1429"/>
    <w:rsid w:val="004E2CE2"/>
    <w:rsid w:val="004E5172"/>
    <w:rsid w:val="004E6F8A"/>
    <w:rsid w:val="004E7EAB"/>
    <w:rsid w:val="00501091"/>
    <w:rsid w:val="00502CD2"/>
    <w:rsid w:val="00504E33"/>
    <w:rsid w:val="00514C98"/>
    <w:rsid w:val="00547A3A"/>
    <w:rsid w:val="0055216E"/>
    <w:rsid w:val="00552C2C"/>
    <w:rsid w:val="0055394A"/>
    <w:rsid w:val="005555B7"/>
    <w:rsid w:val="005562A8"/>
    <w:rsid w:val="005573BB"/>
    <w:rsid w:val="00557B2E"/>
    <w:rsid w:val="00561267"/>
    <w:rsid w:val="00571E3F"/>
    <w:rsid w:val="00574059"/>
    <w:rsid w:val="00576DFC"/>
    <w:rsid w:val="005801D4"/>
    <w:rsid w:val="00585384"/>
    <w:rsid w:val="00586951"/>
    <w:rsid w:val="00590087"/>
    <w:rsid w:val="005938F6"/>
    <w:rsid w:val="005A032D"/>
    <w:rsid w:val="005A3955"/>
    <w:rsid w:val="005A7B04"/>
    <w:rsid w:val="005B184C"/>
    <w:rsid w:val="005B2BDB"/>
    <w:rsid w:val="005C29F7"/>
    <w:rsid w:val="005C4F58"/>
    <w:rsid w:val="005C5E8D"/>
    <w:rsid w:val="005C660C"/>
    <w:rsid w:val="005C78F2"/>
    <w:rsid w:val="005D057C"/>
    <w:rsid w:val="005D2C3D"/>
    <w:rsid w:val="005D3FEC"/>
    <w:rsid w:val="005D44BE"/>
    <w:rsid w:val="005E088B"/>
    <w:rsid w:val="005F0745"/>
    <w:rsid w:val="005F57CB"/>
    <w:rsid w:val="00602870"/>
    <w:rsid w:val="006064D3"/>
    <w:rsid w:val="00607848"/>
    <w:rsid w:val="00611EC4"/>
    <w:rsid w:val="00612542"/>
    <w:rsid w:val="006136CA"/>
    <w:rsid w:val="006146D2"/>
    <w:rsid w:val="00615A20"/>
    <w:rsid w:val="00620B3F"/>
    <w:rsid w:val="00620F87"/>
    <w:rsid w:val="006239E7"/>
    <w:rsid w:val="006254C4"/>
    <w:rsid w:val="0063078C"/>
    <w:rsid w:val="006323BE"/>
    <w:rsid w:val="00637F1F"/>
    <w:rsid w:val="006418C6"/>
    <w:rsid w:val="00641ED8"/>
    <w:rsid w:val="00645D5C"/>
    <w:rsid w:val="00654893"/>
    <w:rsid w:val="006633A4"/>
    <w:rsid w:val="00667DD2"/>
    <w:rsid w:val="00671684"/>
    <w:rsid w:val="00671BBB"/>
    <w:rsid w:val="0067682A"/>
    <w:rsid w:val="00681B70"/>
    <w:rsid w:val="00682237"/>
    <w:rsid w:val="006A0EF8"/>
    <w:rsid w:val="006A2299"/>
    <w:rsid w:val="006A3362"/>
    <w:rsid w:val="006A3814"/>
    <w:rsid w:val="006A45BA"/>
    <w:rsid w:val="006B17DC"/>
    <w:rsid w:val="006B3EF3"/>
    <w:rsid w:val="006B4280"/>
    <w:rsid w:val="006B4B1C"/>
    <w:rsid w:val="006C124F"/>
    <w:rsid w:val="006C37CE"/>
    <w:rsid w:val="006C3B17"/>
    <w:rsid w:val="006C4991"/>
    <w:rsid w:val="006C7275"/>
    <w:rsid w:val="006D39AE"/>
    <w:rsid w:val="006E0F19"/>
    <w:rsid w:val="006E1FDA"/>
    <w:rsid w:val="006E5E87"/>
    <w:rsid w:val="006F15F6"/>
    <w:rsid w:val="006F2155"/>
    <w:rsid w:val="00706A1A"/>
    <w:rsid w:val="00707673"/>
    <w:rsid w:val="007135FF"/>
    <w:rsid w:val="00715490"/>
    <w:rsid w:val="007162BE"/>
    <w:rsid w:val="00717C87"/>
    <w:rsid w:val="00722267"/>
    <w:rsid w:val="00722B84"/>
    <w:rsid w:val="0072314F"/>
    <w:rsid w:val="007419C4"/>
    <w:rsid w:val="00742C7F"/>
    <w:rsid w:val="007469A3"/>
    <w:rsid w:val="00746F46"/>
    <w:rsid w:val="0074707A"/>
    <w:rsid w:val="0075252A"/>
    <w:rsid w:val="00753AAA"/>
    <w:rsid w:val="0076069D"/>
    <w:rsid w:val="00760A72"/>
    <w:rsid w:val="007614A5"/>
    <w:rsid w:val="0076388B"/>
    <w:rsid w:val="00764B84"/>
    <w:rsid w:val="00765028"/>
    <w:rsid w:val="00766256"/>
    <w:rsid w:val="007666D8"/>
    <w:rsid w:val="00770BED"/>
    <w:rsid w:val="007727A0"/>
    <w:rsid w:val="0077674F"/>
    <w:rsid w:val="0078034D"/>
    <w:rsid w:val="00780F5A"/>
    <w:rsid w:val="007830AD"/>
    <w:rsid w:val="00790BCC"/>
    <w:rsid w:val="007924AA"/>
    <w:rsid w:val="00795CEE"/>
    <w:rsid w:val="00796181"/>
    <w:rsid w:val="00796F94"/>
    <w:rsid w:val="007974F5"/>
    <w:rsid w:val="007A3BAC"/>
    <w:rsid w:val="007A51D0"/>
    <w:rsid w:val="007A5AA5"/>
    <w:rsid w:val="007A6136"/>
    <w:rsid w:val="007B0F49"/>
    <w:rsid w:val="007B1292"/>
    <w:rsid w:val="007B141B"/>
    <w:rsid w:val="007B46E5"/>
    <w:rsid w:val="007C7E14"/>
    <w:rsid w:val="007D03D2"/>
    <w:rsid w:val="007D1AB2"/>
    <w:rsid w:val="007D3315"/>
    <w:rsid w:val="007D36CF"/>
    <w:rsid w:val="007E462A"/>
    <w:rsid w:val="007F0054"/>
    <w:rsid w:val="007F2502"/>
    <w:rsid w:val="007F522E"/>
    <w:rsid w:val="007F7421"/>
    <w:rsid w:val="00800A46"/>
    <w:rsid w:val="00801F7F"/>
    <w:rsid w:val="0081374B"/>
    <w:rsid w:val="00813C1F"/>
    <w:rsid w:val="008340D7"/>
    <w:rsid w:val="00834A60"/>
    <w:rsid w:val="00846685"/>
    <w:rsid w:val="008473A4"/>
    <w:rsid w:val="00855F08"/>
    <w:rsid w:val="00856C78"/>
    <w:rsid w:val="008635EE"/>
    <w:rsid w:val="00863725"/>
    <w:rsid w:val="00863E89"/>
    <w:rsid w:val="008722DB"/>
    <w:rsid w:val="00872B3B"/>
    <w:rsid w:val="0088222A"/>
    <w:rsid w:val="008835FC"/>
    <w:rsid w:val="008901F6"/>
    <w:rsid w:val="00895F2A"/>
    <w:rsid w:val="00896C03"/>
    <w:rsid w:val="008A05BF"/>
    <w:rsid w:val="008A296F"/>
    <w:rsid w:val="008A495D"/>
    <w:rsid w:val="008A76FD"/>
    <w:rsid w:val="008B114B"/>
    <w:rsid w:val="008B2378"/>
    <w:rsid w:val="008B2D09"/>
    <w:rsid w:val="008B4A00"/>
    <w:rsid w:val="008B519F"/>
    <w:rsid w:val="008C0E78"/>
    <w:rsid w:val="008C537F"/>
    <w:rsid w:val="008C7482"/>
    <w:rsid w:val="008D658B"/>
    <w:rsid w:val="009045BA"/>
    <w:rsid w:val="00921D5C"/>
    <w:rsid w:val="00922DE0"/>
    <w:rsid w:val="00922FCB"/>
    <w:rsid w:val="009239E6"/>
    <w:rsid w:val="0092482A"/>
    <w:rsid w:val="00935CB0"/>
    <w:rsid w:val="009428A9"/>
    <w:rsid w:val="009437A2"/>
    <w:rsid w:val="00944B28"/>
    <w:rsid w:val="00946BC1"/>
    <w:rsid w:val="00953E83"/>
    <w:rsid w:val="00965C5F"/>
    <w:rsid w:val="00967838"/>
    <w:rsid w:val="00972395"/>
    <w:rsid w:val="00982CD6"/>
    <w:rsid w:val="00985B73"/>
    <w:rsid w:val="009870A7"/>
    <w:rsid w:val="009915A9"/>
    <w:rsid w:val="00992266"/>
    <w:rsid w:val="00992A12"/>
    <w:rsid w:val="00994A54"/>
    <w:rsid w:val="00997491"/>
    <w:rsid w:val="009A0B51"/>
    <w:rsid w:val="009A18C9"/>
    <w:rsid w:val="009A3BC4"/>
    <w:rsid w:val="009A408F"/>
    <w:rsid w:val="009A527F"/>
    <w:rsid w:val="009A6092"/>
    <w:rsid w:val="009B1936"/>
    <w:rsid w:val="009B314C"/>
    <w:rsid w:val="009B493F"/>
    <w:rsid w:val="009C2977"/>
    <w:rsid w:val="009C2DCC"/>
    <w:rsid w:val="009D3F77"/>
    <w:rsid w:val="009E1B95"/>
    <w:rsid w:val="009E6C21"/>
    <w:rsid w:val="009F7959"/>
    <w:rsid w:val="009F7E08"/>
    <w:rsid w:val="00A00E82"/>
    <w:rsid w:val="00A01CFF"/>
    <w:rsid w:val="00A02072"/>
    <w:rsid w:val="00A03591"/>
    <w:rsid w:val="00A07427"/>
    <w:rsid w:val="00A10539"/>
    <w:rsid w:val="00A138CB"/>
    <w:rsid w:val="00A15763"/>
    <w:rsid w:val="00A226C6"/>
    <w:rsid w:val="00A24761"/>
    <w:rsid w:val="00A27795"/>
    <w:rsid w:val="00A27912"/>
    <w:rsid w:val="00A338A3"/>
    <w:rsid w:val="00A339CF"/>
    <w:rsid w:val="00A35110"/>
    <w:rsid w:val="00A36378"/>
    <w:rsid w:val="00A40015"/>
    <w:rsid w:val="00A44496"/>
    <w:rsid w:val="00A46ECE"/>
    <w:rsid w:val="00A47445"/>
    <w:rsid w:val="00A6423F"/>
    <w:rsid w:val="00A6656B"/>
    <w:rsid w:val="00A70E1E"/>
    <w:rsid w:val="00A70E3D"/>
    <w:rsid w:val="00A73257"/>
    <w:rsid w:val="00A76374"/>
    <w:rsid w:val="00A8176C"/>
    <w:rsid w:val="00A84894"/>
    <w:rsid w:val="00A85383"/>
    <w:rsid w:val="00A9081F"/>
    <w:rsid w:val="00A90F8B"/>
    <w:rsid w:val="00A9188C"/>
    <w:rsid w:val="00A94D6A"/>
    <w:rsid w:val="00A97002"/>
    <w:rsid w:val="00A97A52"/>
    <w:rsid w:val="00AA0D6A"/>
    <w:rsid w:val="00AB58BF"/>
    <w:rsid w:val="00AB7525"/>
    <w:rsid w:val="00AD0751"/>
    <w:rsid w:val="00AD77C4"/>
    <w:rsid w:val="00AE25BF"/>
    <w:rsid w:val="00AE3044"/>
    <w:rsid w:val="00AE7811"/>
    <w:rsid w:val="00AF0C13"/>
    <w:rsid w:val="00AF5B70"/>
    <w:rsid w:val="00B01ACB"/>
    <w:rsid w:val="00B01D20"/>
    <w:rsid w:val="00B03AF5"/>
    <w:rsid w:val="00B03C01"/>
    <w:rsid w:val="00B078D6"/>
    <w:rsid w:val="00B100FE"/>
    <w:rsid w:val="00B1248D"/>
    <w:rsid w:val="00B14709"/>
    <w:rsid w:val="00B20176"/>
    <w:rsid w:val="00B20BB2"/>
    <w:rsid w:val="00B21357"/>
    <w:rsid w:val="00B2171F"/>
    <w:rsid w:val="00B23ED4"/>
    <w:rsid w:val="00B26A50"/>
    <w:rsid w:val="00B2743D"/>
    <w:rsid w:val="00B27987"/>
    <w:rsid w:val="00B3015C"/>
    <w:rsid w:val="00B344D8"/>
    <w:rsid w:val="00B4589B"/>
    <w:rsid w:val="00B47A28"/>
    <w:rsid w:val="00B522A0"/>
    <w:rsid w:val="00B567D1"/>
    <w:rsid w:val="00B626A8"/>
    <w:rsid w:val="00B6473E"/>
    <w:rsid w:val="00B66F2E"/>
    <w:rsid w:val="00B73B4C"/>
    <w:rsid w:val="00B73F75"/>
    <w:rsid w:val="00B74667"/>
    <w:rsid w:val="00B836A0"/>
    <w:rsid w:val="00B8483E"/>
    <w:rsid w:val="00B87563"/>
    <w:rsid w:val="00B87925"/>
    <w:rsid w:val="00B90BCE"/>
    <w:rsid w:val="00B946CD"/>
    <w:rsid w:val="00B96481"/>
    <w:rsid w:val="00BA24C1"/>
    <w:rsid w:val="00BA3A53"/>
    <w:rsid w:val="00BA3C54"/>
    <w:rsid w:val="00BA4095"/>
    <w:rsid w:val="00BA5B43"/>
    <w:rsid w:val="00BB2BFA"/>
    <w:rsid w:val="00BB5EBF"/>
    <w:rsid w:val="00BC1824"/>
    <w:rsid w:val="00BC185F"/>
    <w:rsid w:val="00BC52B9"/>
    <w:rsid w:val="00BC642A"/>
    <w:rsid w:val="00BE51D0"/>
    <w:rsid w:val="00BE56D5"/>
    <w:rsid w:val="00BF4971"/>
    <w:rsid w:val="00BF7C9D"/>
    <w:rsid w:val="00C01E8C"/>
    <w:rsid w:val="00C01EBC"/>
    <w:rsid w:val="00C02B32"/>
    <w:rsid w:val="00C02DF6"/>
    <w:rsid w:val="00C03CFE"/>
    <w:rsid w:val="00C03E01"/>
    <w:rsid w:val="00C04FFD"/>
    <w:rsid w:val="00C06BA7"/>
    <w:rsid w:val="00C175F3"/>
    <w:rsid w:val="00C203A4"/>
    <w:rsid w:val="00C23582"/>
    <w:rsid w:val="00C2724D"/>
    <w:rsid w:val="00C27CA9"/>
    <w:rsid w:val="00C317E7"/>
    <w:rsid w:val="00C35FAA"/>
    <w:rsid w:val="00C3799C"/>
    <w:rsid w:val="00C4305E"/>
    <w:rsid w:val="00C43D1E"/>
    <w:rsid w:val="00C44336"/>
    <w:rsid w:val="00C45815"/>
    <w:rsid w:val="00C460E0"/>
    <w:rsid w:val="00C47E73"/>
    <w:rsid w:val="00C503C6"/>
    <w:rsid w:val="00C506DA"/>
    <w:rsid w:val="00C50F7C"/>
    <w:rsid w:val="00C51704"/>
    <w:rsid w:val="00C5591F"/>
    <w:rsid w:val="00C57C50"/>
    <w:rsid w:val="00C715CA"/>
    <w:rsid w:val="00C73456"/>
    <w:rsid w:val="00C7495D"/>
    <w:rsid w:val="00C77CE9"/>
    <w:rsid w:val="00C85E61"/>
    <w:rsid w:val="00C86F86"/>
    <w:rsid w:val="00C978B2"/>
    <w:rsid w:val="00CA0968"/>
    <w:rsid w:val="00CA168E"/>
    <w:rsid w:val="00CB0647"/>
    <w:rsid w:val="00CB4236"/>
    <w:rsid w:val="00CC2E83"/>
    <w:rsid w:val="00CC3D48"/>
    <w:rsid w:val="00CC45DA"/>
    <w:rsid w:val="00CC6961"/>
    <w:rsid w:val="00CC72A4"/>
    <w:rsid w:val="00CD1046"/>
    <w:rsid w:val="00CD3153"/>
    <w:rsid w:val="00CD6C80"/>
    <w:rsid w:val="00CE1A1A"/>
    <w:rsid w:val="00CE35E9"/>
    <w:rsid w:val="00CF0BEF"/>
    <w:rsid w:val="00CF6810"/>
    <w:rsid w:val="00D06117"/>
    <w:rsid w:val="00D07298"/>
    <w:rsid w:val="00D24760"/>
    <w:rsid w:val="00D31CC8"/>
    <w:rsid w:val="00D32678"/>
    <w:rsid w:val="00D35A05"/>
    <w:rsid w:val="00D367F0"/>
    <w:rsid w:val="00D42082"/>
    <w:rsid w:val="00D43411"/>
    <w:rsid w:val="00D521C1"/>
    <w:rsid w:val="00D57407"/>
    <w:rsid w:val="00D6457A"/>
    <w:rsid w:val="00D71138"/>
    <w:rsid w:val="00D71F40"/>
    <w:rsid w:val="00D72896"/>
    <w:rsid w:val="00D77416"/>
    <w:rsid w:val="00D77703"/>
    <w:rsid w:val="00D80FC6"/>
    <w:rsid w:val="00D8707A"/>
    <w:rsid w:val="00D90229"/>
    <w:rsid w:val="00D93BCF"/>
    <w:rsid w:val="00D94917"/>
    <w:rsid w:val="00DA15FD"/>
    <w:rsid w:val="00DA2599"/>
    <w:rsid w:val="00DA74F3"/>
    <w:rsid w:val="00DB08B7"/>
    <w:rsid w:val="00DB21C9"/>
    <w:rsid w:val="00DB39D9"/>
    <w:rsid w:val="00DB44C9"/>
    <w:rsid w:val="00DB69F3"/>
    <w:rsid w:val="00DC4907"/>
    <w:rsid w:val="00DC4A05"/>
    <w:rsid w:val="00DD017C"/>
    <w:rsid w:val="00DD397A"/>
    <w:rsid w:val="00DD58B7"/>
    <w:rsid w:val="00DD6699"/>
    <w:rsid w:val="00DE4C1F"/>
    <w:rsid w:val="00DF00A8"/>
    <w:rsid w:val="00DF1225"/>
    <w:rsid w:val="00DF1864"/>
    <w:rsid w:val="00DF1F95"/>
    <w:rsid w:val="00DF2721"/>
    <w:rsid w:val="00DF5978"/>
    <w:rsid w:val="00DF6B64"/>
    <w:rsid w:val="00E007C5"/>
    <w:rsid w:val="00E00DBF"/>
    <w:rsid w:val="00E0213F"/>
    <w:rsid w:val="00E033E0"/>
    <w:rsid w:val="00E10269"/>
    <w:rsid w:val="00E1026B"/>
    <w:rsid w:val="00E13CB2"/>
    <w:rsid w:val="00E20C37"/>
    <w:rsid w:val="00E20DF2"/>
    <w:rsid w:val="00E23693"/>
    <w:rsid w:val="00E44977"/>
    <w:rsid w:val="00E47DD8"/>
    <w:rsid w:val="00E50C99"/>
    <w:rsid w:val="00E52C57"/>
    <w:rsid w:val="00E57E7D"/>
    <w:rsid w:val="00E61F3F"/>
    <w:rsid w:val="00E62E7D"/>
    <w:rsid w:val="00E70355"/>
    <w:rsid w:val="00E8386B"/>
    <w:rsid w:val="00E84CD8"/>
    <w:rsid w:val="00E900E6"/>
    <w:rsid w:val="00E90B85"/>
    <w:rsid w:val="00E91679"/>
    <w:rsid w:val="00E92452"/>
    <w:rsid w:val="00E94CC1"/>
    <w:rsid w:val="00E96431"/>
    <w:rsid w:val="00EB096A"/>
    <w:rsid w:val="00EC0881"/>
    <w:rsid w:val="00EC11CC"/>
    <w:rsid w:val="00EC3039"/>
    <w:rsid w:val="00EC5235"/>
    <w:rsid w:val="00EC7230"/>
    <w:rsid w:val="00ED5185"/>
    <w:rsid w:val="00ED6B03"/>
    <w:rsid w:val="00ED7A5B"/>
    <w:rsid w:val="00EF6C75"/>
    <w:rsid w:val="00F0353B"/>
    <w:rsid w:val="00F07493"/>
    <w:rsid w:val="00F07C92"/>
    <w:rsid w:val="00F10249"/>
    <w:rsid w:val="00F11962"/>
    <w:rsid w:val="00F138AB"/>
    <w:rsid w:val="00F14B43"/>
    <w:rsid w:val="00F203C7"/>
    <w:rsid w:val="00F215E2"/>
    <w:rsid w:val="00F21E3F"/>
    <w:rsid w:val="00F23304"/>
    <w:rsid w:val="00F31E22"/>
    <w:rsid w:val="00F41A27"/>
    <w:rsid w:val="00F4338D"/>
    <w:rsid w:val="00F440D3"/>
    <w:rsid w:val="00F446AC"/>
    <w:rsid w:val="00F46EAF"/>
    <w:rsid w:val="00F575AC"/>
    <w:rsid w:val="00F5774F"/>
    <w:rsid w:val="00F62688"/>
    <w:rsid w:val="00F65FE2"/>
    <w:rsid w:val="00F67531"/>
    <w:rsid w:val="00F74F31"/>
    <w:rsid w:val="00F767A2"/>
    <w:rsid w:val="00F76BE5"/>
    <w:rsid w:val="00F83D11"/>
    <w:rsid w:val="00F921F1"/>
    <w:rsid w:val="00FA1B7A"/>
    <w:rsid w:val="00FA23E1"/>
    <w:rsid w:val="00FB127E"/>
    <w:rsid w:val="00FC0804"/>
    <w:rsid w:val="00FC303E"/>
    <w:rsid w:val="00FC3B6D"/>
    <w:rsid w:val="00FD009F"/>
    <w:rsid w:val="00FD3A4E"/>
    <w:rsid w:val="00FE045D"/>
    <w:rsid w:val="00FE31DB"/>
    <w:rsid w:val="00FF3F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9F7EF78-9930-4EF0-BC6D-6F26CB011F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等线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458E9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 w:eastAsia="en-GB"/>
    </w:rPr>
  </w:style>
  <w:style w:type="paragraph" w:styleId="1">
    <w:name w:val="heading 1"/>
    <w:next w:val="a"/>
    <w:qFormat/>
    <w:rsid w:val="000458E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2">
    <w:name w:val="heading 2"/>
    <w:basedOn w:val="1"/>
    <w:next w:val="a"/>
    <w:qFormat/>
    <w:rsid w:val="000458E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458E9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458E9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458E9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458E9"/>
    <w:pPr>
      <w:outlineLvl w:val="5"/>
    </w:pPr>
  </w:style>
  <w:style w:type="paragraph" w:styleId="7">
    <w:name w:val="heading 7"/>
    <w:basedOn w:val="H6"/>
    <w:next w:val="a"/>
    <w:qFormat/>
    <w:rsid w:val="000458E9"/>
    <w:pPr>
      <w:outlineLvl w:val="6"/>
    </w:pPr>
  </w:style>
  <w:style w:type="paragraph" w:styleId="8">
    <w:name w:val="heading 8"/>
    <w:basedOn w:val="1"/>
    <w:next w:val="a"/>
    <w:qFormat/>
    <w:rsid w:val="000458E9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458E9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AL">
    <w:name w:val="TAL"/>
    <w:basedOn w:val="a"/>
    <w:rsid w:val="000458E9"/>
    <w:pPr>
      <w:keepNext/>
      <w:keepLines/>
      <w:spacing w:after="0"/>
    </w:pPr>
    <w:rPr>
      <w:rFonts w:ascii="Arial" w:hAnsi="Arial"/>
      <w:sz w:val="18"/>
    </w:rPr>
  </w:style>
  <w:style w:type="paragraph" w:styleId="a3">
    <w:name w:val="Body Text"/>
    <w:basedOn w:val="a"/>
    <w:rsid w:val="009A18C9"/>
    <w:pPr>
      <w:widowControl w:val="0"/>
    </w:pPr>
    <w:rPr>
      <w:i/>
      <w:lang w:val="en-US"/>
    </w:rPr>
  </w:style>
  <w:style w:type="paragraph" w:styleId="a4">
    <w:name w:val="header"/>
    <w:rsid w:val="000458E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en-GB"/>
    </w:rPr>
  </w:style>
  <w:style w:type="paragraph" w:customStyle="1" w:styleId="Heading">
    <w:name w:val="Heading"/>
    <w:basedOn w:val="a"/>
    <w:rsid w:val="009A18C9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20">
    <w:name w:val="Body Text Indent 2"/>
    <w:basedOn w:val="a"/>
    <w:rsid w:val="009A18C9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0458E9"/>
    <w:rPr>
      <w:b/>
    </w:rPr>
  </w:style>
  <w:style w:type="paragraph" w:customStyle="1" w:styleId="HE">
    <w:name w:val="HE"/>
    <w:basedOn w:val="a"/>
    <w:rsid w:val="009A18C9"/>
    <w:rPr>
      <w:rFonts w:ascii="Arial" w:hAnsi="Arial"/>
      <w:b/>
    </w:rPr>
  </w:style>
  <w:style w:type="paragraph" w:styleId="a5">
    <w:name w:val="Balloon Text"/>
    <w:basedOn w:val="a"/>
    <w:semiHidden/>
    <w:rsid w:val="005D44BE"/>
    <w:rPr>
      <w:rFonts w:ascii="Tahoma" w:hAnsi="Tahoma" w:cs="Tahoma"/>
      <w:sz w:val="16"/>
      <w:szCs w:val="16"/>
    </w:rPr>
  </w:style>
  <w:style w:type="character" w:styleId="a6">
    <w:name w:val="annotation reference"/>
    <w:semiHidden/>
    <w:rsid w:val="00DA74F3"/>
    <w:rPr>
      <w:sz w:val="16"/>
      <w:szCs w:val="16"/>
    </w:rPr>
  </w:style>
  <w:style w:type="paragraph" w:styleId="a7">
    <w:name w:val="annotation text"/>
    <w:basedOn w:val="a"/>
    <w:semiHidden/>
    <w:rsid w:val="00DA74F3"/>
  </w:style>
  <w:style w:type="paragraph" w:styleId="a8">
    <w:name w:val="annotation subject"/>
    <w:basedOn w:val="a7"/>
    <w:next w:val="a7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val="en-GB" w:eastAsia="en-US"/>
    </w:rPr>
  </w:style>
  <w:style w:type="character" w:styleId="a9">
    <w:name w:val="Hyperlink"/>
    <w:rsid w:val="003F268E"/>
    <w:rPr>
      <w:color w:val="0000FF"/>
      <w:u w:val="single"/>
    </w:rPr>
  </w:style>
  <w:style w:type="paragraph" w:styleId="aa">
    <w:name w:val="endnote text"/>
    <w:basedOn w:val="a"/>
    <w:semiHidden/>
    <w:rsid w:val="003F268E"/>
  </w:style>
  <w:style w:type="character" w:styleId="ab">
    <w:name w:val="endnote reference"/>
    <w:semiHidden/>
    <w:rsid w:val="003F268E"/>
    <w:rPr>
      <w:vertAlign w:val="superscript"/>
    </w:rPr>
  </w:style>
  <w:style w:type="paragraph" w:customStyle="1" w:styleId="81">
    <w:name w:val="目录 81"/>
    <w:basedOn w:val="11"/>
    <w:semiHidden/>
    <w:rsid w:val="000458E9"/>
    <w:pPr>
      <w:spacing w:before="180"/>
      <w:ind w:left="2693" w:hanging="2693"/>
    </w:pPr>
    <w:rPr>
      <w:b/>
    </w:rPr>
  </w:style>
  <w:style w:type="paragraph" w:customStyle="1" w:styleId="11">
    <w:name w:val="目录 11"/>
    <w:semiHidden/>
    <w:rsid w:val="000458E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en-GB"/>
    </w:rPr>
  </w:style>
  <w:style w:type="paragraph" w:customStyle="1" w:styleId="ZT">
    <w:name w:val="ZT"/>
    <w:rsid w:val="000458E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51">
    <w:name w:val="目录 51"/>
    <w:basedOn w:val="41"/>
    <w:semiHidden/>
    <w:rsid w:val="000458E9"/>
    <w:pPr>
      <w:ind w:left="1701" w:hanging="1701"/>
    </w:pPr>
  </w:style>
  <w:style w:type="paragraph" w:customStyle="1" w:styleId="41">
    <w:name w:val="目录 41"/>
    <w:basedOn w:val="31"/>
    <w:semiHidden/>
    <w:rsid w:val="000458E9"/>
    <w:pPr>
      <w:ind w:left="1418" w:hanging="1418"/>
    </w:pPr>
  </w:style>
  <w:style w:type="paragraph" w:customStyle="1" w:styleId="31">
    <w:name w:val="目录 31"/>
    <w:basedOn w:val="21"/>
    <w:semiHidden/>
    <w:rsid w:val="000458E9"/>
    <w:pPr>
      <w:ind w:left="1134" w:hanging="1134"/>
    </w:pPr>
  </w:style>
  <w:style w:type="paragraph" w:customStyle="1" w:styleId="21">
    <w:name w:val="目录 21"/>
    <w:basedOn w:val="11"/>
    <w:semiHidden/>
    <w:rsid w:val="000458E9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0"/>
    <w:semiHidden/>
    <w:rsid w:val="000458E9"/>
    <w:pPr>
      <w:ind w:left="284"/>
    </w:pPr>
  </w:style>
  <w:style w:type="paragraph" w:styleId="10">
    <w:name w:val="index 1"/>
    <w:basedOn w:val="a"/>
    <w:semiHidden/>
    <w:rsid w:val="000458E9"/>
    <w:pPr>
      <w:keepLines/>
      <w:spacing w:after="0"/>
    </w:pPr>
  </w:style>
  <w:style w:type="paragraph" w:customStyle="1" w:styleId="ZH">
    <w:name w:val="ZH"/>
    <w:rsid w:val="000458E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en-GB"/>
    </w:rPr>
  </w:style>
  <w:style w:type="paragraph" w:customStyle="1" w:styleId="TT">
    <w:name w:val="TT"/>
    <w:basedOn w:val="1"/>
    <w:next w:val="a"/>
    <w:rsid w:val="000458E9"/>
    <w:pPr>
      <w:outlineLvl w:val="9"/>
    </w:pPr>
  </w:style>
  <w:style w:type="paragraph" w:styleId="23">
    <w:name w:val="List Number 2"/>
    <w:basedOn w:val="ac"/>
    <w:rsid w:val="000458E9"/>
    <w:pPr>
      <w:ind w:left="851"/>
    </w:pPr>
  </w:style>
  <w:style w:type="character" w:styleId="ad">
    <w:name w:val="footnote reference"/>
    <w:semiHidden/>
    <w:rsid w:val="000458E9"/>
    <w:rPr>
      <w:b/>
      <w:position w:val="6"/>
      <w:sz w:val="16"/>
    </w:rPr>
  </w:style>
  <w:style w:type="paragraph" w:styleId="ae">
    <w:name w:val="footnote text"/>
    <w:basedOn w:val="a"/>
    <w:semiHidden/>
    <w:rsid w:val="000458E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0458E9"/>
    <w:pPr>
      <w:jc w:val="center"/>
    </w:pPr>
  </w:style>
  <w:style w:type="paragraph" w:customStyle="1" w:styleId="TF">
    <w:name w:val="TF"/>
    <w:basedOn w:val="TH"/>
    <w:rsid w:val="000458E9"/>
    <w:pPr>
      <w:keepNext w:val="0"/>
      <w:spacing w:before="0" w:after="240"/>
    </w:pPr>
  </w:style>
  <w:style w:type="paragraph" w:customStyle="1" w:styleId="NO">
    <w:name w:val="NO"/>
    <w:basedOn w:val="a"/>
    <w:rsid w:val="000458E9"/>
    <w:pPr>
      <w:keepLines/>
      <w:ind w:left="1135" w:hanging="851"/>
    </w:pPr>
  </w:style>
  <w:style w:type="paragraph" w:customStyle="1" w:styleId="91">
    <w:name w:val="目录 91"/>
    <w:basedOn w:val="81"/>
    <w:semiHidden/>
    <w:rsid w:val="000458E9"/>
    <w:pPr>
      <w:ind w:left="1418" w:hanging="1418"/>
    </w:pPr>
  </w:style>
  <w:style w:type="paragraph" w:customStyle="1" w:styleId="EX">
    <w:name w:val="EX"/>
    <w:basedOn w:val="a"/>
    <w:rsid w:val="000458E9"/>
    <w:pPr>
      <w:keepLines/>
      <w:ind w:left="1702" w:hanging="1418"/>
    </w:pPr>
  </w:style>
  <w:style w:type="paragraph" w:customStyle="1" w:styleId="FP">
    <w:name w:val="FP"/>
    <w:basedOn w:val="a"/>
    <w:rsid w:val="000458E9"/>
    <w:pPr>
      <w:spacing w:after="0"/>
    </w:pPr>
  </w:style>
  <w:style w:type="paragraph" w:customStyle="1" w:styleId="LD">
    <w:name w:val="LD"/>
    <w:rsid w:val="000458E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en-GB"/>
    </w:rPr>
  </w:style>
  <w:style w:type="paragraph" w:customStyle="1" w:styleId="NW">
    <w:name w:val="NW"/>
    <w:basedOn w:val="NO"/>
    <w:rsid w:val="000458E9"/>
    <w:pPr>
      <w:spacing w:after="0"/>
    </w:pPr>
  </w:style>
  <w:style w:type="paragraph" w:customStyle="1" w:styleId="EW">
    <w:name w:val="EW"/>
    <w:basedOn w:val="EX"/>
    <w:rsid w:val="000458E9"/>
    <w:pPr>
      <w:spacing w:after="0"/>
    </w:pPr>
  </w:style>
  <w:style w:type="paragraph" w:customStyle="1" w:styleId="61">
    <w:name w:val="目录 61"/>
    <w:basedOn w:val="51"/>
    <w:next w:val="a"/>
    <w:semiHidden/>
    <w:rsid w:val="000458E9"/>
    <w:pPr>
      <w:ind w:left="1985" w:hanging="1985"/>
    </w:pPr>
  </w:style>
  <w:style w:type="paragraph" w:customStyle="1" w:styleId="71">
    <w:name w:val="目录 71"/>
    <w:basedOn w:val="61"/>
    <w:next w:val="a"/>
    <w:semiHidden/>
    <w:rsid w:val="000458E9"/>
    <w:pPr>
      <w:ind w:left="2268" w:hanging="2268"/>
    </w:pPr>
  </w:style>
  <w:style w:type="paragraph" w:styleId="24">
    <w:name w:val="List Bullet 2"/>
    <w:basedOn w:val="af"/>
    <w:rsid w:val="000458E9"/>
    <w:pPr>
      <w:ind w:left="851"/>
    </w:pPr>
  </w:style>
  <w:style w:type="paragraph" w:styleId="30">
    <w:name w:val="List Bullet 3"/>
    <w:basedOn w:val="24"/>
    <w:rsid w:val="000458E9"/>
    <w:pPr>
      <w:ind w:left="1135"/>
    </w:pPr>
  </w:style>
  <w:style w:type="paragraph" w:styleId="ac">
    <w:name w:val="List Number"/>
    <w:basedOn w:val="af0"/>
    <w:rsid w:val="000458E9"/>
  </w:style>
  <w:style w:type="paragraph" w:customStyle="1" w:styleId="EQ">
    <w:name w:val="EQ"/>
    <w:basedOn w:val="a"/>
    <w:next w:val="a"/>
    <w:rsid w:val="000458E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458E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458E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458E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458E9"/>
    <w:pPr>
      <w:jc w:val="right"/>
    </w:pPr>
  </w:style>
  <w:style w:type="paragraph" w:customStyle="1" w:styleId="H6">
    <w:name w:val="H6"/>
    <w:basedOn w:val="5"/>
    <w:next w:val="a"/>
    <w:rsid w:val="000458E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458E9"/>
    <w:pPr>
      <w:ind w:left="851" w:hanging="851"/>
    </w:pPr>
  </w:style>
  <w:style w:type="paragraph" w:customStyle="1" w:styleId="ZA">
    <w:name w:val="ZA"/>
    <w:rsid w:val="000458E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en-GB"/>
    </w:rPr>
  </w:style>
  <w:style w:type="paragraph" w:customStyle="1" w:styleId="ZB">
    <w:name w:val="ZB"/>
    <w:rsid w:val="000458E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en-GB"/>
    </w:rPr>
  </w:style>
  <w:style w:type="paragraph" w:customStyle="1" w:styleId="ZD">
    <w:name w:val="ZD"/>
    <w:rsid w:val="000458E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en-GB"/>
    </w:rPr>
  </w:style>
  <w:style w:type="paragraph" w:customStyle="1" w:styleId="ZU">
    <w:name w:val="ZU"/>
    <w:rsid w:val="000458E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customStyle="1" w:styleId="ZV">
    <w:name w:val="ZV"/>
    <w:basedOn w:val="ZU"/>
    <w:rsid w:val="000458E9"/>
    <w:pPr>
      <w:framePr w:wrap="notBeside" w:y="16161"/>
    </w:pPr>
  </w:style>
  <w:style w:type="character" w:customStyle="1" w:styleId="ZGSM">
    <w:name w:val="ZGSM"/>
    <w:rsid w:val="000458E9"/>
  </w:style>
  <w:style w:type="paragraph" w:styleId="25">
    <w:name w:val="List 2"/>
    <w:basedOn w:val="af0"/>
    <w:rsid w:val="000458E9"/>
    <w:pPr>
      <w:ind w:left="851"/>
    </w:pPr>
  </w:style>
  <w:style w:type="paragraph" w:customStyle="1" w:styleId="ZG">
    <w:name w:val="ZG"/>
    <w:rsid w:val="000458E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en-GB"/>
    </w:rPr>
  </w:style>
  <w:style w:type="paragraph" w:styleId="32">
    <w:name w:val="List 3"/>
    <w:basedOn w:val="25"/>
    <w:rsid w:val="000458E9"/>
    <w:pPr>
      <w:ind w:left="1135"/>
    </w:pPr>
  </w:style>
  <w:style w:type="paragraph" w:styleId="40">
    <w:name w:val="List 4"/>
    <w:basedOn w:val="32"/>
    <w:rsid w:val="000458E9"/>
    <w:pPr>
      <w:ind w:left="1418"/>
    </w:pPr>
  </w:style>
  <w:style w:type="paragraph" w:styleId="50">
    <w:name w:val="List 5"/>
    <w:basedOn w:val="40"/>
    <w:rsid w:val="000458E9"/>
    <w:pPr>
      <w:ind w:left="1702"/>
    </w:pPr>
  </w:style>
  <w:style w:type="paragraph" w:customStyle="1" w:styleId="EditorsNote">
    <w:name w:val="Editor's Note"/>
    <w:basedOn w:val="NO"/>
    <w:rsid w:val="000458E9"/>
    <w:rPr>
      <w:color w:val="FF0000"/>
    </w:rPr>
  </w:style>
  <w:style w:type="paragraph" w:styleId="af0">
    <w:name w:val="List"/>
    <w:basedOn w:val="a"/>
    <w:rsid w:val="000458E9"/>
    <w:pPr>
      <w:ind w:left="568" w:hanging="284"/>
    </w:pPr>
  </w:style>
  <w:style w:type="paragraph" w:styleId="af">
    <w:name w:val="List Bullet"/>
    <w:basedOn w:val="af0"/>
    <w:rsid w:val="000458E9"/>
  </w:style>
  <w:style w:type="paragraph" w:styleId="42">
    <w:name w:val="List Bullet 4"/>
    <w:basedOn w:val="30"/>
    <w:rsid w:val="000458E9"/>
    <w:pPr>
      <w:ind w:left="1418"/>
    </w:pPr>
  </w:style>
  <w:style w:type="paragraph" w:styleId="52">
    <w:name w:val="List Bullet 5"/>
    <w:basedOn w:val="42"/>
    <w:rsid w:val="000458E9"/>
    <w:pPr>
      <w:ind w:left="1702"/>
    </w:pPr>
  </w:style>
  <w:style w:type="paragraph" w:customStyle="1" w:styleId="B1">
    <w:name w:val="B1"/>
    <w:basedOn w:val="af0"/>
    <w:link w:val="B1Char"/>
    <w:rsid w:val="000458E9"/>
  </w:style>
  <w:style w:type="paragraph" w:customStyle="1" w:styleId="B2">
    <w:name w:val="B2"/>
    <w:basedOn w:val="25"/>
    <w:rsid w:val="000458E9"/>
  </w:style>
  <w:style w:type="paragraph" w:customStyle="1" w:styleId="B3">
    <w:name w:val="B3"/>
    <w:basedOn w:val="32"/>
    <w:rsid w:val="000458E9"/>
  </w:style>
  <w:style w:type="paragraph" w:customStyle="1" w:styleId="B4">
    <w:name w:val="B4"/>
    <w:basedOn w:val="40"/>
    <w:rsid w:val="000458E9"/>
  </w:style>
  <w:style w:type="paragraph" w:customStyle="1" w:styleId="B5">
    <w:name w:val="B5"/>
    <w:basedOn w:val="50"/>
    <w:rsid w:val="000458E9"/>
  </w:style>
  <w:style w:type="paragraph" w:styleId="af1">
    <w:name w:val="footer"/>
    <w:basedOn w:val="a4"/>
    <w:rsid w:val="000458E9"/>
    <w:pPr>
      <w:jc w:val="center"/>
    </w:pPr>
    <w:rPr>
      <w:i/>
    </w:rPr>
  </w:style>
  <w:style w:type="paragraph" w:customStyle="1" w:styleId="ZTD">
    <w:name w:val="ZTD"/>
    <w:basedOn w:val="ZB"/>
    <w:rsid w:val="000458E9"/>
    <w:pPr>
      <w:framePr w:hRule="auto" w:wrap="notBeside" w:y="852"/>
    </w:pPr>
    <w:rPr>
      <w:i w:val="0"/>
      <w:sz w:val="40"/>
    </w:rPr>
  </w:style>
  <w:style w:type="table" w:styleId="af2">
    <w:name w:val="Table Grid"/>
    <w:basedOn w:val="a1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访问过的超链接1"/>
    <w:rsid w:val="00BA3A53"/>
    <w:rPr>
      <w:color w:val="800080"/>
      <w:u w:val="single"/>
    </w:rPr>
  </w:style>
  <w:style w:type="paragraph" w:customStyle="1" w:styleId="tah0">
    <w:name w:val="tah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paragraph" w:customStyle="1" w:styleId="tal0">
    <w:name w:val="tal"/>
    <w:basedOn w:val="a"/>
    <w:rsid w:val="00A97A5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Calibri"/>
      <w:sz w:val="24"/>
      <w:szCs w:val="24"/>
      <w:lang w:val="en-US"/>
    </w:rPr>
  </w:style>
  <w:style w:type="character" w:customStyle="1" w:styleId="af3">
    <w:name w:val="未处理的提及"/>
    <w:uiPriority w:val="99"/>
    <w:semiHidden/>
    <w:unhideWhenUsed/>
    <w:rsid w:val="00265C7F"/>
    <w:rPr>
      <w:color w:val="605E5C"/>
      <w:shd w:val="clear" w:color="auto" w:fill="E1DFDD"/>
    </w:rPr>
  </w:style>
  <w:style w:type="paragraph" w:styleId="af4">
    <w:name w:val="Document Map"/>
    <w:basedOn w:val="a"/>
    <w:link w:val="af5"/>
    <w:rsid w:val="003775DB"/>
    <w:rPr>
      <w:rFonts w:ascii="宋体" w:eastAsia="宋体"/>
      <w:sz w:val="18"/>
      <w:szCs w:val="18"/>
    </w:rPr>
  </w:style>
  <w:style w:type="character" w:customStyle="1" w:styleId="af5">
    <w:name w:val="文档结构图 字符"/>
    <w:basedOn w:val="a0"/>
    <w:link w:val="af4"/>
    <w:rsid w:val="003775DB"/>
    <w:rPr>
      <w:rFonts w:ascii="宋体" w:eastAsia="宋体"/>
      <w:sz w:val="18"/>
      <w:szCs w:val="18"/>
      <w:lang w:val="en-GB" w:eastAsia="en-GB"/>
    </w:rPr>
  </w:style>
  <w:style w:type="paragraph" w:customStyle="1" w:styleId="maintext">
    <w:name w:val="main text"/>
    <w:basedOn w:val="a"/>
    <w:link w:val="maintextChar"/>
    <w:qFormat/>
    <w:rsid w:val="00547A3A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eastAsia="Malgun Gothic"/>
      <w:lang w:eastAsia="ko-KR"/>
    </w:rPr>
  </w:style>
  <w:style w:type="character" w:customStyle="1" w:styleId="maintextChar">
    <w:name w:val="main text Char"/>
    <w:link w:val="maintext"/>
    <w:qFormat/>
    <w:rsid w:val="00547A3A"/>
    <w:rPr>
      <w:rFonts w:eastAsia="Malgun Gothic" w:cs="Batang"/>
      <w:lang w:val="en-GB" w:eastAsia="ko-KR"/>
    </w:rPr>
  </w:style>
  <w:style w:type="character" w:customStyle="1" w:styleId="B1Char">
    <w:name w:val="B1 Char"/>
    <w:basedOn w:val="a0"/>
    <w:link w:val="B1"/>
    <w:rsid w:val="00C503C6"/>
    <w:rPr>
      <w:lang w:val="en-GB" w:eastAsia="en-GB"/>
    </w:rPr>
  </w:style>
  <w:style w:type="paragraph" w:styleId="af6">
    <w:name w:val="List Paragraph"/>
    <w:basedOn w:val="a"/>
    <w:link w:val="af7"/>
    <w:uiPriority w:val="34"/>
    <w:qFormat/>
    <w:rsid w:val="00585384"/>
    <w:pPr>
      <w:ind w:left="720"/>
      <w:contextualSpacing/>
    </w:pPr>
  </w:style>
  <w:style w:type="paragraph" w:customStyle="1" w:styleId="CaptionFigure">
    <w:name w:val="CaptionFigure"/>
    <w:next w:val="a3"/>
    <w:rsid w:val="00A27795"/>
    <w:pPr>
      <w:tabs>
        <w:tab w:val="left" w:pos="3686"/>
      </w:tabs>
      <w:spacing w:before="120" w:after="60"/>
      <w:ind w:left="3516" w:hanging="964"/>
    </w:pPr>
    <w:rPr>
      <w:rFonts w:ascii="Arial" w:eastAsia="Times New Roman" w:hAnsi="Arial"/>
      <w:lang w:eastAsia="en-US"/>
    </w:rPr>
  </w:style>
  <w:style w:type="paragraph" w:styleId="af8">
    <w:name w:val="Normal (Web)"/>
    <w:basedOn w:val="a"/>
    <w:uiPriority w:val="99"/>
    <w:unhideWhenUsed/>
    <w:rsid w:val="001A3042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sz w:val="24"/>
      <w:szCs w:val="24"/>
      <w:lang w:eastAsia="zh-CN"/>
    </w:rPr>
  </w:style>
  <w:style w:type="character" w:customStyle="1" w:styleId="af7">
    <w:name w:val="列出段落 字符"/>
    <w:link w:val="af6"/>
    <w:uiPriority w:val="34"/>
    <w:locked/>
    <w:rsid w:val="007135FF"/>
    <w:rPr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8403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167577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799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09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592867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16285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3247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735258">
          <w:marLeft w:val="260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9599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97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62540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84036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94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00696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8316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488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16690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62841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79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05352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448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7096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32516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133735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49174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858379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7410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321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48226853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320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300572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900025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087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576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9355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882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657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2255698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732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2916342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73020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56011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0818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54062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514102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4264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13636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52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720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293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1597682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1349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8140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2876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93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5261856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350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windows-1252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Study-Items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2.emf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1.emf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specifications-groups/working-procedure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775A3B05-46D3-4447-A363-ACD49B4D5B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63</TotalTime>
  <Pages>5</Pages>
  <Words>1450</Words>
  <Characters>8270</Characters>
  <Application>Microsoft Office Word</Application>
  <DocSecurity>0</DocSecurity>
  <Lines>68</Lines>
  <Paragraphs>19</Paragraphs>
  <ScaleCrop>false</ScaleCrop>
  <Company/>
  <LinksUpToDate>false</LinksUpToDate>
  <CharactersWithSpaces>9701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creator>CMCC</dc:creator>
  <cp:keywords>WID template</cp:keywords>
  <cp:lastModifiedBy>cmcc</cp:lastModifiedBy>
  <cp:revision>5</cp:revision>
  <cp:lastPrinted>2000-02-29T03:31:00Z</cp:lastPrinted>
  <dcterms:created xsi:type="dcterms:W3CDTF">2021-06-07T08:11:00Z</dcterms:created>
  <dcterms:modified xsi:type="dcterms:W3CDTF">2021-06-07T10:13:00Z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</Properties>
</file>