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C64E" w14:textId="74B6DE13" w:rsidR="00BF1772" w:rsidRPr="0052548E" w:rsidRDefault="00E45289" w:rsidP="00BF1772">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BF1772" w:rsidRPr="00BF1772">
        <w:rPr>
          <w:rFonts w:ascii="Arial" w:hAnsi="Arial" w:cs="Arial"/>
          <w:b/>
          <w:sz w:val="28"/>
          <w:szCs w:val="28"/>
        </w:rPr>
        <w:t xml:space="preserve">3GPP TSG </w:t>
      </w:r>
      <w:r w:rsidR="00BF1772">
        <w:rPr>
          <w:rFonts w:ascii="Arial" w:hAnsi="Arial" w:cs="Arial"/>
          <w:b/>
          <w:sz w:val="28"/>
          <w:szCs w:val="28"/>
        </w:rPr>
        <w:t>RAN Rel-18 workshop</w:t>
      </w:r>
      <w:r w:rsidR="00BF1772" w:rsidRPr="00BF1772">
        <w:rPr>
          <w:rFonts w:ascii="Arial" w:hAnsi="Arial" w:cs="Arial"/>
          <w:b/>
          <w:sz w:val="28"/>
          <w:szCs w:val="28"/>
        </w:rPr>
        <w:tab/>
        <w:t xml:space="preserve">   </w:t>
      </w:r>
      <w:r w:rsidR="00BF1772" w:rsidRPr="00BF1772">
        <w:rPr>
          <w:rFonts w:ascii="Arial" w:hAnsi="Arial" w:cs="Arial"/>
          <w:b/>
          <w:sz w:val="28"/>
          <w:szCs w:val="28"/>
        </w:rPr>
        <w:tab/>
        <w:t xml:space="preserve">      </w:t>
      </w:r>
      <w:r w:rsidR="006441F0">
        <w:rPr>
          <w:rFonts w:ascii="Arial" w:hAnsi="Arial" w:cs="Arial"/>
          <w:b/>
          <w:sz w:val="28"/>
          <w:szCs w:val="28"/>
        </w:rPr>
        <w:t xml:space="preserve">                             </w:t>
      </w:r>
      <w:r w:rsidR="00BF1772" w:rsidRPr="00BF1772">
        <w:rPr>
          <w:rFonts w:ascii="Arial" w:hAnsi="Arial" w:cs="Arial"/>
          <w:b/>
          <w:sz w:val="28"/>
          <w:szCs w:val="28"/>
        </w:rPr>
        <w:t xml:space="preserve"> </w:t>
      </w:r>
      <w:r w:rsidR="006441F0" w:rsidRPr="006441F0">
        <w:rPr>
          <w:rFonts w:ascii="Arial" w:hAnsi="Arial" w:cs="Arial"/>
          <w:b/>
          <w:sz w:val="28"/>
          <w:szCs w:val="28"/>
        </w:rPr>
        <w:t>RWS-2100</w:t>
      </w:r>
      <w:r w:rsidR="002518C0">
        <w:rPr>
          <w:rFonts w:ascii="Arial" w:hAnsi="Arial" w:cs="Arial"/>
          <w:b/>
          <w:sz w:val="28"/>
          <w:szCs w:val="28"/>
        </w:rPr>
        <w:t>6</w:t>
      </w:r>
      <w:r w:rsidR="006441F0" w:rsidRPr="006441F0">
        <w:rPr>
          <w:rFonts w:ascii="Arial" w:hAnsi="Arial" w:cs="Arial"/>
          <w:b/>
          <w:sz w:val="28"/>
          <w:szCs w:val="28"/>
        </w:rPr>
        <w:t>7</w:t>
      </w:r>
    </w:p>
    <w:p w14:paraId="310D56E8" w14:textId="77777777" w:rsidR="00BF1772" w:rsidRPr="009513AC" w:rsidRDefault="00BF1772" w:rsidP="00BF1772">
      <w:pPr>
        <w:tabs>
          <w:tab w:val="center" w:pos="4536"/>
          <w:tab w:val="right" w:pos="9072"/>
        </w:tabs>
        <w:rPr>
          <w:rFonts w:ascii="Arial" w:eastAsia="MS Mincho" w:hAnsi="Arial" w:cs="Arial"/>
          <w:b/>
          <w:bCs/>
          <w:sz w:val="28"/>
          <w:lang w:eastAsia="ja-JP"/>
        </w:rPr>
      </w:pPr>
      <w:r w:rsidRPr="00B408CC">
        <w:rPr>
          <w:rFonts w:ascii="Arial" w:hAnsi="Arial" w:cs="Arial"/>
          <w:b/>
          <w:sz w:val="28"/>
          <w:szCs w:val="28"/>
        </w:rPr>
        <w:t>Electronic Meeting</w:t>
      </w:r>
      <w:r>
        <w:rPr>
          <w:rFonts w:ascii="Arial" w:hAnsi="Arial" w:cs="Arial"/>
          <w:b/>
          <w:sz w:val="28"/>
          <w:szCs w:val="28"/>
        </w:rPr>
        <w:t xml:space="preserve">, June 28 - July 2, </w:t>
      </w:r>
      <w:r w:rsidRPr="00A079D3">
        <w:rPr>
          <w:rFonts w:ascii="Arial" w:hAnsi="Arial" w:cs="Arial"/>
          <w:b/>
          <w:sz w:val="28"/>
          <w:szCs w:val="28"/>
        </w:rPr>
        <w:t>20</w:t>
      </w:r>
      <w:r>
        <w:rPr>
          <w:rFonts w:ascii="Arial" w:hAnsi="Arial" w:cs="Arial"/>
          <w:b/>
          <w:sz w:val="28"/>
          <w:szCs w:val="28"/>
        </w:rPr>
        <w:t>21</w:t>
      </w:r>
    </w:p>
    <w:p w14:paraId="2AC53D6F" w14:textId="1616D000" w:rsidR="003C346D" w:rsidRPr="002857F5" w:rsidRDefault="003C346D" w:rsidP="004C0F4F">
      <w:pPr>
        <w:pBdr>
          <w:top w:val="single" w:sz="4" w:space="0" w:color="auto"/>
        </w:pBdr>
        <w:spacing w:after="0"/>
        <w:rPr>
          <w:b/>
          <w:bCs/>
          <w:sz w:val="16"/>
          <w:szCs w:val="16"/>
          <w:highlight w:val="yellow"/>
        </w:rPr>
      </w:pPr>
    </w:p>
    <w:p w14:paraId="6BD290DB" w14:textId="0F441A6D" w:rsidR="003C346D" w:rsidRPr="002A13F4" w:rsidRDefault="003C346D" w:rsidP="004C0F4F">
      <w:pPr>
        <w:spacing w:after="60"/>
        <w:ind w:left="1555" w:hanging="1555"/>
        <w:rPr>
          <w:b/>
          <w:lang w:eastAsia="zh-CN"/>
        </w:rPr>
      </w:pPr>
      <w:r w:rsidRPr="002A13F4">
        <w:rPr>
          <w:b/>
          <w:lang w:eastAsia="zh-CN"/>
        </w:rPr>
        <w:t>Agenda Item:</w:t>
      </w:r>
      <w:r w:rsidRPr="002A13F4">
        <w:rPr>
          <w:b/>
          <w:lang w:eastAsia="zh-CN"/>
        </w:rPr>
        <w:tab/>
      </w:r>
      <w:r w:rsidR="007B0C21">
        <w:rPr>
          <w:rFonts w:hint="eastAsia"/>
          <w:b/>
          <w:lang w:eastAsia="zh-CN"/>
        </w:rPr>
        <w:t>4.</w:t>
      </w:r>
      <w:r w:rsidR="002518C0">
        <w:rPr>
          <w:b/>
          <w:lang w:eastAsia="zh-CN"/>
        </w:rPr>
        <w:t>3</w:t>
      </w:r>
    </w:p>
    <w:p w14:paraId="080C10FB" w14:textId="6B9F9076" w:rsidR="003C346D" w:rsidRPr="001C5430" w:rsidRDefault="00997F89" w:rsidP="00294091">
      <w:pPr>
        <w:spacing w:after="60"/>
        <w:ind w:left="1555" w:hanging="1555"/>
        <w:jc w:val="left"/>
        <w:rPr>
          <w:b/>
          <w:lang w:eastAsia="zh-CN"/>
        </w:rPr>
      </w:pPr>
      <w:r w:rsidRPr="001C5430">
        <w:rPr>
          <w:b/>
        </w:rPr>
        <w:t>Source:</w:t>
      </w:r>
      <w:r w:rsidRPr="001C5430">
        <w:rPr>
          <w:b/>
        </w:rPr>
        <w:tab/>
      </w:r>
      <w:r w:rsidR="003C1CED" w:rsidRPr="001C5430">
        <w:rPr>
          <w:b/>
          <w:lang w:eastAsia="zh-CN"/>
        </w:rPr>
        <w:t>Spreadtrum Communications</w:t>
      </w:r>
    </w:p>
    <w:p w14:paraId="51F4248E" w14:textId="78AD7156" w:rsidR="003C346D" w:rsidRPr="001C5430" w:rsidRDefault="003C346D" w:rsidP="002518C0">
      <w:pPr>
        <w:spacing w:after="60"/>
        <w:ind w:left="1555" w:hanging="1555"/>
        <w:jc w:val="left"/>
        <w:rPr>
          <w:b/>
          <w:lang w:eastAsia="zh-CN"/>
        </w:rPr>
      </w:pPr>
      <w:r w:rsidRPr="001C5430">
        <w:rPr>
          <w:b/>
        </w:rPr>
        <w:t>Title:</w:t>
      </w:r>
      <w:r w:rsidRPr="001C5430">
        <w:rPr>
          <w:b/>
        </w:rPr>
        <w:tab/>
      </w:r>
      <w:r w:rsidR="0033626D">
        <w:rPr>
          <w:b/>
          <w:lang w:eastAsia="zh-CN"/>
        </w:rPr>
        <w:t>IIo</w:t>
      </w:r>
      <w:r w:rsidR="002518C0">
        <w:rPr>
          <w:b/>
          <w:lang w:eastAsia="zh-CN"/>
        </w:rPr>
        <w:t xml:space="preserve">T/URLLC </w:t>
      </w:r>
      <w:r w:rsidR="002518C0">
        <w:rPr>
          <w:b/>
        </w:rPr>
        <w:t>e</w:t>
      </w:r>
      <w:r w:rsidR="002518C0" w:rsidRPr="00A5203F">
        <w:rPr>
          <w:b/>
        </w:rPr>
        <w:t>nhancements</w:t>
      </w:r>
      <w:r w:rsidR="002518C0">
        <w:rPr>
          <w:b/>
        </w:rPr>
        <w:t xml:space="preserve"> </w:t>
      </w:r>
      <w:r w:rsidR="002518C0">
        <w:rPr>
          <w:rFonts w:hint="eastAsia"/>
          <w:b/>
          <w:lang w:eastAsia="zh-CN"/>
        </w:rPr>
        <w:t>for</w:t>
      </w:r>
      <w:r w:rsidR="002518C0">
        <w:rPr>
          <w:b/>
        </w:rPr>
        <w:t xml:space="preserve"> R18</w:t>
      </w:r>
    </w:p>
    <w:p w14:paraId="1E2B3E58" w14:textId="77777777" w:rsidR="003C346D" w:rsidRPr="00447E0C" w:rsidRDefault="003C346D" w:rsidP="004C0F4F">
      <w:pPr>
        <w:spacing w:after="60"/>
        <w:ind w:left="1555" w:hanging="1555"/>
        <w:rPr>
          <w:b/>
        </w:rPr>
      </w:pPr>
      <w:r w:rsidRPr="001C5430">
        <w:rPr>
          <w:b/>
        </w:rPr>
        <w:t>Document for:</w:t>
      </w:r>
      <w:r w:rsidRPr="001C5430">
        <w:rPr>
          <w:b/>
        </w:rPr>
        <w:tab/>
      </w:r>
      <w:r w:rsidR="00D507E5" w:rsidRPr="001C5430">
        <w:rPr>
          <w:b/>
        </w:rPr>
        <w:t>Discussion</w:t>
      </w:r>
      <w:r w:rsidR="00A14304" w:rsidRPr="001C5430">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226734AE" w14:textId="3131A17E" w:rsidR="002518C0" w:rsidRPr="00277E28" w:rsidRDefault="0033626D" w:rsidP="002518C0">
      <w:pPr>
        <w:rPr>
          <w:lang w:eastAsia="zh-CN"/>
        </w:rPr>
      </w:pPr>
      <w:r>
        <w:rPr>
          <w:lang w:eastAsia="zh-CN"/>
        </w:rPr>
        <w:t>IIo</w:t>
      </w:r>
      <w:r w:rsidR="00C15E82">
        <w:rPr>
          <w:lang w:eastAsia="zh-CN"/>
        </w:rPr>
        <w:t xml:space="preserve">T/URLLC </w:t>
      </w:r>
      <w:r w:rsidR="002518C0">
        <w:rPr>
          <w:lang w:eastAsia="zh-CN"/>
        </w:rPr>
        <w:t>is a key feature to</w:t>
      </w:r>
      <w:r w:rsidR="002518C0" w:rsidRPr="00BE3AED">
        <w:rPr>
          <w:lang w:eastAsia="zh-CN"/>
        </w:rPr>
        <w:t xml:space="preserve"> </w:t>
      </w:r>
      <w:r w:rsidR="002518C0">
        <w:rPr>
          <w:lang w:eastAsia="zh-CN"/>
        </w:rPr>
        <w:t>satisfy</w:t>
      </w:r>
      <w:r w:rsidR="002518C0" w:rsidRPr="00277E28">
        <w:rPr>
          <w:lang w:eastAsia="zh-CN"/>
        </w:rPr>
        <w:t xml:space="preserve"> </w:t>
      </w:r>
      <w:r w:rsidR="002518C0">
        <w:rPr>
          <w:lang w:eastAsia="zh-CN"/>
        </w:rPr>
        <w:t xml:space="preserve">the requirements </w:t>
      </w:r>
      <w:r w:rsidR="002518C0" w:rsidRPr="00277E28">
        <w:rPr>
          <w:lang w:eastAsia="zh-CN"/>
        </w:rPr>
        <w:t>of low latency and ultra-reliability</w:t>
      </w:r>
      <w:r w:rsidR="002518C0">
        <w:rPr>
          <w:lang w:eastAsia="zh-CN"/>
        </w:rPr>
        <w:t xml:space="preserve">. </w:t>
      </w:r>
      <w:r w:rsidR="002518C0" w:rsidRPr="00277E28">
        <w:rPr>
          <w:lang w:eastAsia="zh-CN"/>
        </w:rPr>
        <w:t xml:space="preserve">In this contribution, </w:t>
      </w:r>
      <w:r w:rsidR="002518C0">
        <w:rPr>
          <w:lang w:eastAsia="zh-CN"/>
        </w:rPr>
        <w:t xml:space="preserve">we give the analysis on the </w:t>
      </w:r>
      <w:r w:rsidR="002518C0" w:rsidRPr="00277E28">
        <w:rPr>
          <w:lang w:eastAsia="zh-CN"/>
        </w:rPr>
        <w:t xml:space="preserve">potential </w:t>
      </w:r>
      <w:r w:rsidR="002518C0">
        <w:rPr>
          <w:lang w:eastAsia="zh-CN"/>
        </w:rPr>
        <w:t>enhancements</w:t>
      </w:r>
      <w:r w:rsidR="002518C0" w:rsidRPr="00277E28">
        <w:rPr>
          <w:lang w:eastAsia="zh-CN"/>
        </w:rPr>
        <w:t xml:space="preserve"> for NR Rel-1</w:t>
      </w:r>
      <w:r w:rsidR="002518C0">
        <w:rPr>
          <w:lang w:eastAsia="zh-CN"/>
        </w:rPr>
        <w:t>8</w:t>
      </w:r>
      <w:r w:rsidR="002518C0" w:rsidRPr="00277E28">
        <w:rPr>
          <w:lang w:eastAsia="zh-CN"/>
        </w:rPr>
        <w:t xml:space="preserve"> </w:t>
      </w:r>
      <w:r>
        <w:rPr>
          <w:lang w:eastAsia="zh-CN"/>
        </w:rPr>
        <w:t>IIoT/</w:t>
      </w:r>
      <w:r w:rsidR="002518C0">
        <w:rPr>
          <w:rFonts w:hint="eastAsia"/>
          <w:lang w:eastAsia="zh-CN"/>
        </w:rPr>
        <w:t>URLLC</w:t>
      </w:r>
      <w:r w:rsidR="002518C0" w:rsidRPr="00277E28">
        <w:rPr>
          <w:lang w:eastAsia="zh-CN"/>
        </w:rPr>
        <w:t xml:space="preserve">. </w:t>
      </w:r>
    </w:p>
    <w:p w14:paraId="1A77DD97" w14:textId="0F0FE7EC" w:rsidR="008B2D3D" w:rsidRDefault="008B2D3D" w:rsidP="004C0F4F">
      <w:pPr>
        <w:rPr>
          <w:lang w:eastAsia="zh-CN"/>
        </w:rPr>
      </w:pPr>
    </w:p>
    <w:p w14:paraId="3A9CAD25" w14:textId="27AB2F99" w:rsidR="002518C0" w:rsidRDefault="002518C0" w:rsidP="002518C0">
      <w:pPr>
        <w:pStyle w:val="1"/>
        <w:rPr>
          <w:lang w:eastAsia="zh-CN"/>
        </w:rPr>
      </w:pPr>
      <w:r>
        <w:rPr>
          <w:lang w:eastAsia="zh-CN"/>
        </w:rPr>
        <w:t>Potential enhancements</w:t>
      </w:r>
    </w:p>
    <w:p w14:paraId="33426D06" w14:textId="75E743AB" w:rsidR="002518C0" w:rsidRDefault="002518C0" w:rsidP="002518C0">
      <w:pPr>
        <w:pStyle w:val="20"/>
      </w:pPr>
      <w:bookmarkStart w:id="0" w:name="OLE_LINK3"/>
      <w:r>
        <w:t xml:space="preserve">Common </w:t>
      </w:r>
      <w:r w:rsidR="00A04087">
        <w:t>IIoT/</w:t>
      </w:r>
      <w:r>
        <w:t xml:space="preserve">URLLC part </w:t>
      </w:r>
      <w:r>
        <w:rPr>
          <w:rFonts w:hint="eastAsia"/>
          <w:lang w:eastAsia="zh-CN"/>
        </w:rPr>
        <w:t>(</w:t>
      </w:r>
      <w:r>
        <w:rPr>
          <w:lang w:eastAsia="zh-CN"/>
        </w:rPr>
        <w:t>Rel-17 leftover)</w:t>
      </w:r>
      <w:r>
        <w:t xml:space="preserve"> </w:t>
      </w:r>
      <w:bookmarkEnd w:id="0"/>
    </w:p>
    <w:p w14:paraId="133B424E" w14:textId="469D544F" w:rsidR="002518C0" w:rsidRDefault="002518C0" w:rsidP="002518C0">
      <w:pPr>
        <w:rPr>
          <w:lang w:eastAsia="zh-CN"/>
        </w:rPr>
      </w:pPr>
      <w:r>
        <w:rPr>
          <w:rFonts w:hint="eastAsia"/>
          <w:lang w:eastAsia="zh-CN"/>
        </w:rPr>
        <w:t>T</w:t>
      </w:r>
      <w:r>
        <w:rPr>
          <w:lang w:eastAsia="zh-CN"/>
        </w:rPr>
        <w:t xml:space="preserve">here are some remaining issues in Rel-17 </w:t>
      </w:r>
      <w:bookmarkStart w:id="1" w:name="OLE_LINK15"/>
      <w:bookmarkStart w:id="2" w:name="OLE_LINK16"/>
      <w:r w:rsidR="00A04087">
        <w:rPr>
          <w:lang w:eastAsia="zh-CN"/>
        </w:rPr>
        <w:t>IIoT/</w:t>
      </w:r>
      <w:r>
        <w:rPr>
          <w:lang w:eastAsia="zh-CN"/>
        </w:rPr>
        <w:t>URLLC</w:t>
      </w:r>
      <w:bookmarkEnd w:id="1"/>
      <w:bookmarkEnd w:id="2"/>
      <w:r>
        <w:rPr>
          <w:lang w:eastAsia="zh-CN"/>
        </w:rPr>
        <w:t xml:space="preserve">, such as codebook size reduction for UE HARQ-ACK feedback enhancement and some CSI dealing optimizations for performance enhancement. This part </w:t>
      </w:r>
      <w:r w:rsidRPr="008375AC">
        <w:rPr>
          <w:lang w:eastAsia="zh-CN"/>
        </w:rPr>
        <w:t>can be studied in R18 TEI</w:t>
      </w:r>
      <w:r>
        <w:rPr>
          <w:lang w:eastAsia="zh-CN"/>
        </w:rPr>
        <w:t xml:space="preserve"> in our opinion. There are also some URLLC issues associated with multi-TRP, E.X., intra-UE multiplexing for PUCCH/PUSCH transmissions towarding different TRPs with ideal backhaul link, this part can possibly be discussed in Rel-18 eMIMO item. </w:t>
      </w:r>
    </w:p>
    <w:p w14:paraId="636B6B26" w14:textId="3A4385DE" w:rsidR="002518C0" w:rsidRDefault="00C51E9B" w:rsidP="002518C0">
      <w:pPr>
        <w:autoSpaceDE/>
        <w:autoSpaceDN/>
        <w:adjustRightInd/>
        <w:snapToGrid/>
        <w:rPr>
          <w:b/>
          <w:i/>
          <w:lang w:eastAsia="zh-CN"/>
        </w:rPr>
      </w:pPr>
      <w:r>
        <w:rPr>
          <w:b/>
          <w:i/>
          <w:lang w:eastAsia="zh-CN"/>
        </w:rPr>
        <w:t>Proposal</w:t>
      </w:r>
      <w:r w:rsidR="002518C0" w:rsidRPr="002518C0">
        <w:rPr>
          <w:b/>
          <w:i/>
          <w:lang w:eastAsia="zh-CN"/>
        </w:rPr>
        <w:t xml:space="preserve"> 1: Regarding the left</w:t>
      </w:r>
      <w:r>
        <w:rPr>
          <w:b/>
          <w:i/>
          <w:lang w:eastAsia="zh-CN"/>
        </w:rPr>
        <w:t xml:space="preserve">over of </w:t>
      </w:r>
      <w:r w:rsidR="00A04087">
        <w:rPr>
          <w:b/>
          <w:i/>
          <w:lang w:eastAsia="zh-CN"/>
        </w:rPr>
        <w:t>IIoT/</w:t>
      </w:r>
      <w:r>
        <w:rPr>
          <w:b/>
          <w:i/>
          <w:lang w:eastAsia="zh-CN"/>
        </w:rPr>
        <w:t xml:space="preserve">URLLC enhancement: </w:t>
      </w:r>
      <w:r w:rsidR="002518C0" w:rsidRPr="002518C0">
        <w:rPr>
          <w:b/>
          <w:i/>
          <w:lang w:eastAsia="zh-CN"/>
        </w:rPr>
        <w:t xml:space="preserve">the multi-TRP related enhancement can be discussed in R18 </w:t>
      </w:r>
      <w:r w:rsidR="002518C0" w:rsidRPr="002518C0">
        <w:rPr>
          <w:rFonts w:hint="eastAsia"/>
          <w:b/>
          <w:i/>
          <w:lang w:eastAsia="zh-CN"/>
        </w:rPr>
        <w:t>e</w:t>
      </w:r>
      <w:r w:rsidR="002518C0" w:rsidRPr="002518C0">
        <w:rPr>
          <w:b/>
          <w:i/>
          <w:lang w:eastAsia="zh-CN"/>
        </w:rPr>
        <w:t xml:space="preserve">MIMO </w:t>
      </w:r>
      <w:r w:rsidR="000E3F0A" w:rsidRPr="002518C0">
        <w:rPr>
          <w:b/>
          <w:i/>
          <w:lang w:eastAsia="zh-CN"/>
        </w:rPr>
        <w:t>item;</w:t>
      </w:r>
      <w:r w:rsidR="002518C0" w:rsidRPr="002518C0">
        <w:rPr>
          <w:b/>
          <w:i/>
          <w:lang w:eastAsia="zh-CN"/>
        </w:rPr>
        <w:t xml:space="preserve"> </w:t>
      </w:r>
      <w:r w:rsidR="0033626D">
        <w:rPr>
          <w:b/>
          <w:i/>
          <w:lang w:eastAsia="zh-CN"/>
        </w:rPr>
        <w:t xml:space="preserve">and </w:t>
      </w:r>
      <w:r w:rsidR="002518C0" w:rsidRPr="002518C0">
        <w:rPr>
          <w:b/>
          <w:i/>
          <w:lang w:eastAsia="zh-CN"/>
        </w:rPr>
        <w:t xml:space="preserve">the other part can be </w:t>
      </w:r>
      <w:r>
        <w:rPr>
          <w:b/>
          <w:i/>
          <w:lang w:eastAsia="zh-CN"/>
        </w:rPr>
        <w:t>specified</w:t>
      </w:r>
      <w:r w:rsidR="002518C0" w:rsidRPr="002518C0">
        <w:rPr>
          <w:b/>
          <w:i/>
          <w:lang w:eastAsia="zh-CN"/>
        </w:rPr>
        <w:t xml:space="preserve"> in R18 TEI.</w:t>
      </w:r>
    </w:p>
    <w:p w14:paraId="599E67F3" w14:textId="77777777" w:rsidR="00857243" w:rsidRPr="002518C0" w:rsidRDefault="00857243" w:rsidP="002518C0">
      <w:pPr>
        <w:autoSpaceDE/>
        <w:autoSpaceDN/>
        <w:adjustRightInd/>
        <w:snapToGrid/>
        <w:rPr>
          <w:b/>
          <w:i/>
          <w:lang w:eastAsia="zh-CN"/>
        </w:rPr>
      </w:pPr>
    </w:p>
    <w:p w14:paraId="1E17A2A0" w14:textId="22EF5578" w:rsidR="002518C0" w:rsidRDefault="002518C0" w:rsidP="002518C0">
      <w:pPr>
        <w:pStyle w:val="20"/>
        <w:rPr>
          <w:lang w:eastAsia="zh-CN"/>
        </w:rPr>
      </w:pPr>
      <w:bookmarkStart w:id="3" w:name="OLE_LINK6"/>
      <w:r>
        <w:t xml:space="preserve">Specific </w:t>
      </w:r>
      <w:r w:rsidR="00A04087">
        <w:t>IIoT/</w:t>
      </w:r>
      <w:r>
        <w:t xml:space="preserve">URLLC part </w:t>
      </w:r>
    </w:p>
    <w:bookmarkEnd w:id="3"/>
    <w:p w14:paraId="0BC696AA" w14:textId="443557F6" w:rsidR="002518C0" w:rsidRDefault="002518C0" w:rsidP="002518C0">
      <w:pPr>
        <w:rPr>
          <w:lang w:eastAsia="zh-CN"/>
        </w:rPr>
      </w:pPr>
      <w:r>
        <w:rPr>
          <w:rFonts w:hint="eastAsia"/>
          <w:lang w:eastAsia="zh-CN"/>
        </w:rPr>
        <w:t>F</w:t>
      </w:r>
      <w:r>
        <w:rPr>
          <w:lang w:eastAsia="zh-CN"/>
        </w:rPr>
        <w:t xml:space="preserve">or some specific R18 </w:t>
      </w:r>
      <w:r w:rsidR="0033626D">
        <w:rPr>
          <w:lang w:eastAsia="zh-CN"/>
        </w:rPr>
        <w:t>IIoT</w:t>
      </w:r>
      <w:r w:rsidR="0033626D">
        <w:rPr>
          <w:rFonts w:hint="eastAsia"/>
          <w:lang w:eastAsia="zh-CN"/>
        </w:rPr>
        <w:t>/</w:t>
      </w:r>
      <w:r>
        <w:rPr>
          <w:lang w:eastAsia="zh-CN"/>
        </w:rPr>
        <w:t xml:space="preserve">URLLC technologies as proposed by a few other companies, </w:t>
      </w:r>
      <w:r>
        <w:rPr>
          <w:rFonts w:hint="eastAsia"/>
          <w:lang w:eastAsia="zh-CN"/>
        </w:rPr>
        <w:t>in</w:t>
      </w:r>
      <w:r>
        <w:rPr>
          <w:lang w:eastAsia="zh-CN"/>
        </w:rPr>
        <w:t xml:space="preserve"> our view, they should be separately designed and enhanced in other related scenarios. E.X., URLLC concept can be combined with XR for dealing of capacity management with high QoS UE [1]; for some dense networks with high reliability requirement, such as factory automation and power distribution automation, inter-devices cooperation through sidelink can effectively ease the load on Uu interface [2], and they are more suitable to study in industrial Redcap item.  </w:t>
      </w:r>
    </w:p>
    <w:p w14:paraId="5C8EB69F" w14:textId="026F1358" w:rsidR="002518C0" w:rsidRDefault="002518C0" w:rsidP="002518C0">
      <w:pPr>
        <w:rPr>
          <w:lang w:eastAsia="zh-CN"/>
        </w:rPr>
      </w:pPr>
      <w:r>
        <w:rPr>
          <w:lang w:eastAsia="zh-CN"/>
        </w:rPr>
        <w:t xml:space="preserve">Overall, the specific </w:t>
      </w:r>
      <w:r w:rsidR="0033626D">
        <w:rPr>
          <w:lang w:eastAsia="zh-CN"/>
        </w:rPr>
        <w:t>IIoT/</w:t>
      </w:r>
      <w:r>
        <w:rPr>
          <w:lang w:eastAsia="zh-CN"/>
        </w:rPr>
        <w:t xml:space="preserve">URLLC enhancements mentioned above are more suitable for studying as part of technical issues in the </w:t>
      </w:r>
      <w:r w:rsidR="00E76729">
        <w:rPr>
          <w:lang w:eastAsia="zh-CN"/>
        </w:rPr>
        <w:t xml:space="preserve">new scenarios. </w:t>
      </w:r>
    </w:p>
    <w:p w14:paraId="4DE14F66" w14:textId="6E877FDD" w:rsidR="00E76729" w:rsidRDefault="00C51E9B" w:rsidP="00E76729">
      <w:pPr>
        <w:autoSpaceDE/>
        <w:autoSpaceDN/>
        <w:adjustRightInd/>
        <w:snapToGrid/>
        <w:rPr>
          <w:b/>
          <w:i/>
          <w:lang w:eastAsia="zh-CN"/>
        </w:rPr>
      </w:pPr>
      <w:r>
        <w:rPr>
          <w:b/>
          <w:i/>
          <w:lang w:eastAsia="zh-CN"/>
        </w:rPr>
        <w:t>Observation 1</w:t>
      </w:r>
      <w:r w:rsidR="00E76729" w:rsidRPr="00774E30">
        <w:rPr>
          <w:b/>
          <w:i/>
          <w:lang w:eastAsia="zh-CN"/>
        </w:rPr>
        <w:t xml:space="preserve">: </w:t>
      </w:r>
      <w:r w:rsidR="00E76729">
        <w:rPr>
          <w:b/>
          <w:i/>
          <w:lang w:eastAsia="zh-CN"/>
        </w:rPr>
        <w:t xml:space="preserve">For </w:t>
      </w:r>
      <w:r w:rsidR="00E76729" w:rsidRPr="00784002">
        <w:rPr>
          <w:b/>
          <w:i/>
          <w:lang w:eastAsia="zh-CN"/>
        </w:rPr>
        <w:t>specific</w:t>
      </w:r>
      <w:r w:rsidR="00E76729">
        <w:rPr>
          <w:b/>
          <w:i/>
          <w:lang w:eastAsia="zh-CN"/>
        </w:rPr>
        <w:t xml:space="preserve"> </w:t>
      </w:r>
      <w:r w:rsidR="0033626D">
        <w:rPr>
          <w:b/>
          <w:i/>
          <w:lang w:eastAsia="zh-CN"/>
        </w:rPr>
        <w:t>IIoT/</w:t>
      </w:r>
      <w:r w:rsidR="00E76729">
        <w:rPr>
          <w:b/>
          <w:i/>
          <w:lang w:eastAsia="zh-CN"/>
        </w:rPr>
        <w:t>URLLC</w:t>
      </w:r>
      <w:r w:rsidR="00E76729" w:rsidRPr="00534A9C">
        <w:rPr>
          <w:b/>
          <w:i/>
          <w:lang w:eastAsia="zh-CN"/>
        </w:rPr>
        <w:t xml:space="preserve"> </w:t>
      </w:r>
      <w:r w:rsidR="00E76729">
        <w:rPr>
          <w:b/>
          <w:i/>
          <w:lang w:eastAsia="zh-CN"/>
        </w:rPr>
        <w:t>enhancements in Re</w:t>
      </w:r>
      <w:r w:rsidR="000E3F0A">
        <w:rPr>
          <w:b/>
          <w:i/>
          <w:lang w:eastAsia="zh-CN"/>
        </w:rPr>
        <w:t>-</w:t>
      </w:r>
      <w:r w:rsidR="00E76729">
        <w:rPr>
          <w:b/>
          <w:i/>
          <w:lang w:eastAsia="zh-CN"/>
        </w:rPr>
        <w:t xml:space="preserve">18, they are highly correlated with new scenarios, such as XR applications, </w:t>
      </w:r>
      <w:r w:rsidR="00E76729" w:rsidRPr="007116A7">
        <w:rPr>
          <w:b/>
          <w:i/>
          <w:lang w:eastAsia="zh-CN"/>
        </w:rPr>
        <w:t>factory automation and power distribution automatio</w:t>
      </w:r>
      <w:r w:rsidR="00E76729">
        <w:rPr>
          <w:b/>
          <w:i/>
          <w:lang w:eastAsia="zh-CN"/>
        </w:rPr>
        <w:t xml:space="preserve">n for specific </w:t>
      </w:r>
      <w:r w:rsidR="00E76729" w:rsidRPr="007116A7">
        <w:rPr>
          <w:b/>
          <w:i/>
          <w:lang w:eastAsia="zh-CN"/>
        </w:rPr>
        <w:t>high reliability requirement</w:t>
      </w:r>
      <w:r w:rsidR="00E76729">
        <w:rPr>
          <w:b/>
          <w:i/>
          <w:lang w:eastAsia="zh-CN"/>
        </w:rPr>
        <w:t xml:space="preserve">. </w:t>
      </w:r>
    </w:p>
    <w:p w14:paraId="7EEB0181" w14:textId="02EF4FCE" w:rsidR="00C51E9B" w:rsidRDefault="00C51E9B" w:rsidP="002518C0">
      <w:pPr>
        <w:autoSpaceDE/>
        <w:autoSpaceDN/>
        <w:adjustRightInd/>
        <w:snapToGrid/>
        <w:rPr>
          <w:b/>
          <w:i/>
          <w:lang w:eastAsia="zh-CN"/>
        </w:rPr>
      </w:pPr>
      <w:r>
        <w:rPr>
          <w:b/>
          <w:i/>
          <w:lang w:eastAsia="zh-CN"/>
        </w:rPr>
        <w:t>Proposal 2</w:t>
      </w:r>
      <w:r w:rsidR="002518C0" w:rsidRPr="002518C0">
        <w:rPr>
          <w:b/>
          <w:i/>
          <w:lang w:eastAsia="zh-CN"/>
        </w:rPr>
        <w:t xml:space="preserve">: </w:t>
      </w:r>
      <w:r>
        <w:rPr>
          <w:b/>
          <w:i/>
          <w:lang w:eastAsia="zh-CN"/>
        </w:rPr>
        <w:t xml:space="preserve">For </w:t>
      </w:r>
      <w:r w:rsidRPr="00784002">
        <w:rPr>
          <w:b/>
          <w:i/>
          <w:lang w:eastAsia="zh-CN"/>
        </w:rPr>
        <w:t>specific</w:t>
      </w:r>
      <w:r>
        <w:rPr>
          <w:b/>
          <w:i/>
          <w:lang w:eastAsia="zh-CN"/>
        </w:rPr>
        <w:t xml:space="preserve"> </w:t>
      </w:r>
      <w:r w:rsidR="0033626D">
        <w:rPr>
          <w:b/>
          <w:i/>
          <w:lang w:eastAsia="zh-CN"/>
        </w:rPr>
        <w:t>IIoT/</w:t>
      </w:r>
      <w:r>
        <w:rPr>
          <w:b/>
          <w:i/>
          <w:lang w:eastAsia="zh-CN"/>
        </w:rPr>
        <w:t>URLLC</w:t>
      </w:r>
      <w:r w:rsidRPr="00534A9C">
        <w:rPr>
          <w:b/>
          <w:i/>
          <w:lang w:eastAsia="zh-CN"/>
        </w:rPr>
        <w:t xml:space="preserve"> </w:t>
      </w:r>
      <w:r>
        <w:rPr>
          <w:b/>
          <w:i/>
          <w:lang w:eastAsia="zh-CN"/>
        </w:rPr>
        <w:t>enhancements in Re-18</w:t>
      </w:r>
      <w:r>
        <w:rPr>
          <w:b/>
          <w:i/>
          <w:lang w:eastAsia="zh-CN"/>
        </w:rPr>
        <w:t xml:space="preserve">, it is better to study case by case in its related item under the same scenario. </w:t>
      </w:r>
      <w:r w:rsidR="00C15E82">
        <w:rPr>
          <w:b/>
          <w:i/>
          <w:lang w:eastAsia="zh-CN"/>
        </w:rPr>
        <w:t xml:space="preserve">FFS whether to have one jointed </w:t>
      </w:r>
      <w:r w:rsidR="0033626D">
        <w:rPr>
          <w:b/>
          <w:i/>
          <w:lang w:eastAsia="zh-CN"/>
        </w:rPr>
        <w:t>IIoT/</w:t>
      </w:r>
      <w:r w:rsidR="00C15E82">
        <w:rPr>
          <w:b/>
          <w:i/>
          <w:lang w:eastAsia="zh-CN"/>
        </w:rPr>
        <w:t xml:space="preserve">URLLC item. </w:t>
      </w:r>
    </w:p>
    <w:p w14:paraId="15141A09" w14:textId="77777777" w:rsidR="002518C0" w:rsidRPr="001F051C" w:rsidRDefault="002518C0" w:rsidP="002518C0">
      <w:pPr>
        <w:rPr>
          <w:lang w:eastAsia="zh-CN"/>
        </w:rPr>
      </w:pPr>
    </w:p>
    <w:p w14:paraId="3F3795D3" w14:textId="77777777" w:rsidR="002518C0" w:rsidRDefault="002518C0" w:rsidP="002518C0">
      <w:pPr>
        <w:pStyle w:val="1"/>
      </w:pPr>
      <w:r>
        <w:t xml:space="preserve">Conclusion </w:t>
      </w:r>
    </w:p>
    <w:p w14:paraId="527B8F3A" w14:textId="11D2A453" w:rsidR="002518C0" w:rsidRPr="006D643E" w:rsidRDefault="002518C0" w:rsidP="002518C0">
      <w:pPr>
        <w:rPr>
          <w:lang w:eastAsia="zh-CN"/>
        </w:rPr>
      </w:pPr>
      <w:r w:rsidRPr="006D643E">
        <w:rPr>
          <w:lang w:eastAsia="zh-CN"/>
        </w:rPr>
        <w:t xml:space="preserve">In this contribution, we </w:t>
      </w:r>
      <w:r w:rsidR="00C15E82">
        <w:rPr>
          <w:lang w:eastAsia="zh-CN"/>
        </w:rPr>
        <w:t>share</w:t>
      </w:r>
      <w:r w:rsidRPr="006D643E">
        <w:rPr>
          <w:lang w:eastAsia="zh-CN"/>
        </w:rPr>
        <w:t xml:space="preserve"> our views on </w:t>
      </w:r>
      <w:r>
        <w:rPr>
          <w:lang w:eastAsia="zh-CN"/>
        </w:rPr>
        <w:t xml:space="preserve">the potential </w:t>
      </w:r>
      <w:r w:rsidR="0033626D">
        <w:rPr>
          <w:lang w:eastAsia="zh-CN"/>
        </w:rPr>
        <w:t>IIoT/</w:t>
      </w:r>
      <w:r w:rsidRPr="0070283D">
        <w:rPr>
          <w:lang w:eastAsia="zh-CN"/>
        </w:rPr>
        <w:t>URLLC</w:t>
      </w:r>
      <w:r>
        <w:rPr>
          <w:lang w:eastAsia="zh-CN"/>
        </w:rPr>
        <w:t xml:space="preserve"> enhancements in Rel-18</w:t>
      </w:r>
      <w:r w:rsidRPr="006D643E">
        <w:rPr>
          <w:lang w:eastAsia="zh-CN"/>
        </w:rPr>
        <w:t>.</w:t>
      </w:r>
      <w:r>
        <w:rPr>
          <w:lang w:eastAsia="zh-CN"/>
        </w:rPr>
        <w:t xml:space="preserve"> Based on the analysis above</w:t>
      </w:r>
      <w:r w:rsidR="0033626D">
        <w:rPr>
          <w:lang w:eastAsia="zh-CN"/>
        </w:rPr>
        <w:t>, we have following observation</w:t>
      </w:r>
      <w:r>
        <w:rPr>
          <w:lang w:eastAsia="zh-CN"/>
        </w:rPr>
        <w:t xml:space="preserve"> and proposal</w:t>
      </w:r>
      <w:r w:rsidR="0033626D">
        <w:rPr>
          <w:lang w:eastAsia="zh-CN"/>
        </w:rPr>
        <w:t>s</w:t>
      </w:r>
      <w:r>
        <w:rPr>
          <w:lang w:eastAsia="zh-CN"/>
        </w:rPr>
        <w:t>:</w:t>
      </w:r>
    </w:p>
    <w:p w14:paraId="65B3C4AC" w14:textId="77777777" w:rsidR="0033626D" w:rsidRDefault="0033626D" w:rsidP="0033626D">
      <w:pPr>
        <w:autoSpaceDE/>
        <w:autoSpaceDN/>
        <w:adjustRightInd/>
        <w:snapToGrid/>
        <w:rPr>
          <w:b/>
          <w:i/>
          <w:lang w:eastAsia="zh-CN"/>
        </w:rPr>
      </w:pPr>
      <w:r>
        <w:rPr>
          <w:b/>
          <w:i/>
          <w:lang w:eastAsia="zh-CN"/>
        </w:rPr>
        <w:t>Observation 1</w:t>
      </w:r>
      <w:r w:rsidRPr="00774E30">
        <w:rPr>
          <w:b/>
          <w:i/>
          <w:lang w:eastAsia="zh-CN"/>
        </w:rPr>
        <w:t xml:space="preserve">: </w:t>
      </w:r>
      <w:r>
        <w:rPr>
          <w:b/>
          <w:i/>
          <w:lang w:eastAsia="zh-CN"/>
        </w:rPr>
        <w:t xml:space="preserve">For </w:t>
      </w:r>
      <w:r w:rsidRPr="00784002">
        <w:rPr>
          <w:b/>
          <w:i/>
          <w:lang w:eastAsia="zh-CN"/>
        </w:rPr>
        <w:t>specific</w:t>
      </w:r>
      <w:r>
        <w:rPr>
          <w:b/>
          <w:i/>
          <w:lang w:eastAsia="zh-CN"/>
        </w:rPr>
        <w:t xml:space="preserve"> IIoT/URLLC</w:t>
      </w:r>
      <w:r w:rsidRPr="00534A9C">
        <w:rPr>
          <w:b/>
          <w:i/>
          <w:lang w:eastAsia="zh-CN"/>
        </w:rPr>
        <w:t xml:space="preserve"> </w:t>
      </w:r>
      <w:r>
        <w:rPr>
          <w:b/>
          <w:i/>
          <w:lang w:eastAsia="zh-CN"/>
        </w:rPr>
        <w:t xml:space="preserve">enhancements in Re-18, they are highly correlated with new scenarios, such as XR applications, </w:t>
      </w:r>
      <w:r w:rsidRPr="007116A7">
        <w:rPr>
          <w:b/>
          <w:i/>
          <w:lang w:eastAsia="zh-CN"/>
        </w:rPr>
        <w:t>factory automation and power distribution automatio</w:t>
      </w:r>
      <w:r>
        <w:rPr>
          <w:b/>
          <w:i/>
          <w:lang w:eastAsia="zh-CN"/>
        </w:rPr>
        <w:t xml:space="preserve">n for specific </w:t>
      </w:r>
      <w:r w:rsidRPr="007116A7">
        <w:rPr>
          <w:b/>
          <w:i/>
          <w:lang w:eastAsia="zh-CN"/>
        </w:rPr>
        <w:t>high reliability requirement</w:t>
      </w:r>
      <w:r>
        <w:rPr>
          <w:b/>
          <w:i/>
          <w:lang w:eastAsia="zh-CN"/>
        </w:rPr>
        <w:t xml:space="preserve">. </w:t>
      </w:r>
    </w:p>
    <w:p w14:paraId="0DB475E5" w14:textId="77777777" w:rsidR="00A04087" w:rsidRDefault="00A04087" w:rsidP="00A04087">
      <w:pPr>
        <w:autoSpaceDE/>
        <w:autoSpaceDN/>
        <w:adjustRightInd/>
        <w:snapToGrid/>
        <w:rPr>
          <w:b/>
          <w:i/>
          <w:lang w:eastAsia="zh-CN"/>
        </w:rPr>
      </w:pPr>
      <w:bookmarkStart w:id="4" w:name="_Ref494215420"/>
      <w:bookmarkStart w:id="5" w:name="_Ref502921678"/>
      <w:bookmarkStart w:id="6" w:name="_Ref502921460"/>
      <w:r>
        <w:rPr>
          <w:b/>
          <w:i/>
          <w:lang w:eastAsia="zh-CN"/>
        </w:rPr>
        <w:lastRenderedPageBreak/>
        <w:t>Proposal</w:t>
      </w:r>
      <w:r w:rsidRPr="002518C0">
        <w:rPr>
          <w:b/>
          <w:i/>
          <w:lang w:eastAsia="zh-CN"/>
        </w:rPr>
        <w:t xml:space="preserve"> 1: Regarding the left</w:t>
      </w:r>
      <w:r>
        <w:rPr>
          <w:b/>
          <w:i/>
          <w:lang w:eastAsia="zh-CN"/>
        </w:rPr>
        <w:t xml:space="preserve">over of IIoT/URLLC enhancement: </w:t>
      </w:r>
      <w:r w:rsidRPr="002518C0">
        <w:rPr>
          <w:b/>
          <w:i/>
          <w:lang w:eastAsia="zh-CN"/>
        </w:rPr>
        <w:t xml:space="preserve">the multi-TRP related enhancement can be discussed in R18 </w:t>
      </w:r>
      <w:r w:rsidRPr="002518C0">
        <w:rPr>
          <w:rFonts w:hint="eastAsia"/>
          <w:b/>
          <w:i/>
          <w:lang w:eastAsia="zh-CN"/>
        </w:rPr>
        <w:t>e</w:t>
      </w:r>
      <w:r w:rsidRPr="002518C0">
        <w:rPr>
          <w:b/>
          <w:i/>
          <w:lang w:eastAsia="zh-CN"/>
        </w:rPr>
        <w:t xml:space="preserve">MIMO item; </w:t>
      </w:r>
      <w:r>
        <w:rPr>
          <w:b/>
          <w:i/>
          <w:lang w:eastAsia="zh-CN"/>
        </w:rPr>
        <w:t xml:space="preserve">and </w:t>
      </w:r>
      <w:r w:rsidRPr="002518C0">
        <w:rPr>
          <w:b/>
          <w:i/>
          <w:lang w:eastAsia="zh-CN"/>
        </w:rPr>
        <w:t xml:space="preserve">the other part can be </w:t>
      </w:r>
      <w:r>
        <w:rPr>
          <w:b/>
          <w:i/>
          <w:lang w:eastAsia="zh-CN"/>
        </w:rPr>
        <w:t>specified</w:t>
      </w:r>
      <w:r w:rsidRPr="002518C0">
        <w:rPr>
          <w:b/>
          <w:i/>
          <w:lang w:eastAsia="zh-CN"/>
        </w:rPr>
        <w:t xml:space="preserve"> in R18 TEI.</w:t>
      </w:r>
    </w:p>
    <w:p w14:paraId="3110DA2E" w14:textId="77777777" w:rsidR="00A04087" w:rsidRDefault="00A04087" w:rsidP="00A04087">
      <w:pPr>
        <w:autoSpaceDE/>
        <w:autoSpaceDN/>
        <w:adjustRightInd/>
        <w:snapToGrid/>
        <w:rPr>
          <w:b/>
          <w:i/>
          <w:lang w:eastAsia="zh-CN"/>
        </w:rPr>
      </w:pPr>
      <w:bookmarkStart w:id="7" w:name="_GoBack"/>
      <w:bookmarkEnd w:id="7"/>
      <w:r>
        <w:rPr>
          <w:b/>
          <w:i/>
          <w:lang w:eastAsia="zh-CN"/>
        </w:rPr>
        <w:t>Proposal 2</w:t>
      </w:r>
      <w:r w:rsidRPr="002518C0">
        <w:rPr>
          <w:b/>
          <w:i/>
          <w:lang w:eastAsia="zh-CN"/>
        </w:rPr>
        <w:t xml:space="preserve">: </w:t>
      </w:r>
      <w:r>
        <w:rPr>
          <w:b/>
          <w:i/>
          <w:lang w:eastAsia="zh-CN"/>
        </w:rPr>
        <w:t xml:space="preserve">For </w:t>
      </w:r>
      <w:r w:rsidRPr="00784002">
        <w:rPr>
          <w:b/>
          <w:i/>
          <w:lang w:eastAsia="zh-CN"/>
        </w:rPr>
        <w:t>specific</w:t>
      </w:r>
      <w:r>
        <w:rPr>
          <w:b/>
          <w:i/>
          <w:lang w:eastAsia="zh-CN"/>
        </w:rPr>
        <w:t xml:space="preserve"> IIoT/URLLC</w:t>
      </w:r>
      <w:r w:rsidRPr="00534A9C">
        <w:rPr>
          <w:b/>
          <w:i/>
          <w:lang w:eastAsia="zh-CN"/>
        </w:rPr>
        <w:t xml:space="preserve"> </w:t>
      </w:r>
      <w:r>
        <w:rPr>
          <w:b/>
          <w:i/>
          <w:lang w:eastAsia="zh-CN"/>
        </w:rPr>
        <w:t xml:space="preserve">enhancements in Re-18, it is better to study case by case in its related item under the same scenario. FFS whether to have one jointed IIoT/URLLC item. </w:t>
      </w:r>
    </w:p>
    <w:p w14:paraId="649F2FBE" w14:textId="3C4DE1D8" w:rsidR="001306E2" w:rsidRPr="000A43E3" w:rsidRDefault="001306E2" w:rsidP="002518C0">
      <w:pPr>
        <w:rPr>
          <w:lang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4"/>
    <w:bookmarkEnd w:id="5"/>
    <w:bookmarkEnd w:id="6"/>
    <w:p w14:paraId="5D8CEC89" w14:textId="6C501942" w:rsidR="000C56CB" w:rsidRDefault="000C56CB" w:rsidP="000C56CB">
      <w:pPr>
        <w:pStyle w:val="af2"/>
        <w:numPr>
          <w:ilvl w:val="0"/>
          <w:numId w:val="6"/>
        </w:numPr>
        <w:ind w:firstLineChars="0"/>
        <w:rPr>
          <w:lang w:eastAsia="zh-CN"/>
        </w:rPr>
      </w:pPr>
      <w:r>
        <w:rPr>
          <w:lang w:eastAsia="zh-CN"/>
        </w:rPr>
        <w:t xml:space="preserve">Nokia, </w:t>
      </w:r>
      <w:r w:rsidRPr="000C56CB">
        <w:rPr>
          <w:lang w:eastAsia="zh-CN"/>
        </w:rPr>
        <w:t>Release 18 outlook</w:t>
      </w:r>
      <w:r>
        <w:rPr>
          <w:lang w:eastAsia="zh-CN"/>
        </w:rPr>
        <w:t>. CCSA</w:t>
      </w:r>
      <w:r w:rsidR="00E72032" w:rsidRPr="00E72032">
        <w:rPr>
          <w:lang w:eastAsia="zh-CN"/>
        </w:rPr>
        <w:t xml:space="preserve"> </w:t>
      </w:r>
      <w:r w:rsidR="00E72032">
        <w:rPr>
          <w:lang w:eastAsia="zh-CN"/>
        </w:rPr>
        <w:t>Re</w:t>
      </w:r>
      <w:r w:rsidR="00E72032">
        <w:rPr>
          <w:rFonts w:hint="eastAsia"/>
          <w:lang w:eastAsia="zh-CN"/>
        </w:rPr>
        <w:t>l</w:t>
      </w:r>
      <w:r w:rsidR="00E72032">
        <w:rPr>
          <w:lang w:eastAsia="zh-CN"/>
        </w:rPr>
        <w:t>.18 Workshop</w:t>
      </w:r>
      <w:r>
        <w:rPr>
          <w:lang w:eastAsia="zh-CN"/>
        </w:rPr>
        <w:t>, Guiyang, China. 2021.06.02.</w:t>
      </w:r>
    </w:p>
    <w:p w14:paraId="57E5E878" w14:textId="2A142839" w:rsidR="002518C0" w:rsidRDefault="002518C0" w:rsidP="000C56CB">
      <w:pPr>
        <w:pStyle w:val="af2"/>
        <w:numPr>
          <w:ilvl w:val="0"/>
          <w:numId w:val="6"/>
        </w:numPr>
        <w:ind w:firstLineChars="0"/>
        <w:rPr>
          <w:lang w:eastAsia="zh-CN"/>
        </w:rPr>
      </w:pPr>
      <w:r>
        <w:rPr>
          <w:lang w:eastAsia="zh-CN"/>
        </w:rPr>
        <w:t>ZTE</w:t>
      </w:r>
      <w:r>
        <w:rPr>
          <w:rFonts w:hint="eastAsia"/>
          <w:lang w:eastAsia="zh-CN"/>
        </w:rPr>
        <w:t>,</w:t>
      </w:r>
      <w:r>
        <w:rPr>
          <w:lang w:eastAsia="zh-CN"/>
        </w:rPr>
        <w:t xml:space="preserve"> </w:t>
      </w:r>
      <w:r w:rsidRPr="002518C0">
        <w:rPr>
          <w:lang w:eastAsia="zh-CN"/>
        </w:rPr>
        <w:t>Evolution to 5G Advanced</w:t>
      </w:r>
      <w:r>
        <w:rPr>
          <w:lang w:eastAsia="zh-CN"/>
        </w:rPr>
        <w:t>. CCSA</w:t>
      </w:r>
      <w:r w:rsidRPr="00E72032">
        <w:rPr>
          <w:lang w:eastAsia="zh-CN"/>
        </w:rPr>
        <w:t xml:space="preserve"> </w:t>
      </w:r>
      <w:r>
        <w:rPr>
          <w:lang w:eastAsia="zh-CN"/>
        </w:rPr>
        <w:t>Re</w:t>
      </w:r>
      <w:r>
        <w:rPr>
          <w:rFonts w:hint="eastAsia"/>
          <w:lang w:eastAsia="zh-CN"/>
        </w:rPr>
        <w:t>l</w:t>
      </w:r>
      <w:r>
        <w:rPr>
          <w:lang w:eastAsia="zh-CN"/>
        </w:rPr>
        <w:t>.18 Workshop, Guiyang, China. 2021.06.02.</w:t>
      </w:r>
    </w:p>
    <w:p w14:paraId="331A192F" w14:textId="69DB59FD" w:rsidR="00E72032" w:rsidRDefault="002518C0" w:rsidP="002518C0">
      <w:pPr>
        <w:pStyle w:val="af2"/>
        <w:numPr>
          <w:ilvl w:val="0"/>
          <w:numId w:val="6"/>
        </w:numPr>
        <w:ind w:firstLineChars="0"/>
        <w:rPr>
          <w:lang w:eastAsia="zh-CN"/>
        </w:rPr>
      </w:pPr>
      <w:r>
        <w:rPr>
          <w:lang w:eastAsia="zh-CN"/>
        </w:rPr>
        <w:t>CMCC</w:t>
      </w:r>
      <w:r w:rsidR="000C56CB">
        <w:rPr>
          <w:lang w:eastAsia="zh-CN"/>
        </w:rPr>
        <w:t xml:space="preserve">, </w:t>
      </w:r>
      <w:r>
        <w:rPr>
          <w:lang w:eastAsia="zh-CN"/>
        </w:rPr>
        <w:t xml:space="preserve">CMCC </w:t>
      </w:r>
      <w:r w:rsidRPr="002518C0">
        <w:rPr>
          <w:lang w:eastAsia="zh-CN"/>
        </w:rPr>
        <w:t>views on R18</w:t>
      </w:r>
      <w:r w:rsidR="000C56CB">
        <w:rPr>
          <w:lang w:eastAsia="zh-CN"/>
        </w:rPr>
        <w:t>. CCSA</w:t>
      </w:r>
      <w:r w:rsidR="00E72032" w:rsidRPr="00E72032">
        <w:rPr>
          <w:lang w:eastAsia="zh-CN"/>
        </w:rPr>
        <w:t xml:space="preserve"> </w:t>
      </w:r>
      <w:r w:rsidR="00E72032">
        <w:rPr>
          <w:lang w:eastAsia="zh-CN"/>
        </w:rPr>
        <w:t>Re</w:t>
      </w:r>
      <w:r w:rsidR="00E72032">
        <w:rPr>
          <w:rFonts w:hint="eastAsia"/>
          <w:lang w:eastAsia="zh-CN"/>
        </w:rPr>
        <w:t>l</w:t>
      </w:r>
      <w:r w:rsidR="00E72032">
        <w:rPr>
          <w:lang w:eastAsia="zh-CN"/>
        </w:rPr>
        <w:t>.18 Workshop</w:t>
      </w:r>
      <w:r w:rsidR="000C56CB">
        <w:rPr>
          <w:lang w:eastAsia="zh-CN"/>
        </w:rPr>
        <w:t>, Guiyang, China. 2021.06.02.</w:t>
      </w:r>
    </w:p>
    <w:p w14:paraId="209EB937" w14:textId="410EB55A" w:rsidR="00E72032" w:rsidRDefault="00E72032" w:rsidP="002518C0">
      <w:pPr>
        <w:pStyle w:val="af2"/>
        <w:ind w:left="420" w:firstLineChars="0" w:firstLine="0"/>
        <w:rPr>
          <w:lang w:eastAsia="zh-CN"/>
        </w:rPr>
      </w:pPr>
    </w:p>
    <w:p w14:paraId="68FE9F06" w14:textId="5A988013" w:rsidR="00137B29" w:rsidRDefault="00137B29" w:rsidP="002518C0">
      <w:pPr>
        <w:pStyle w:val="af2"/>
        <w:ind w:left="420" w:firstLineChars="0" w:firstLine="0"/>
        <w:rPr>
          <w:lang w:eastAsia="zh-CN"/>
        </w:rPr>
      </w:pPr>
    </w:p>
    <w:sectPr w:rsidR="00137B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F132E" w14:textId="77777777" w:rsidR="00391BEB" w:rsidRDefault="00391BEB">
      <w:r>
        <w:separator/>
      </w:r>
    </w:p>
  </w:endnote>
  <w:endnote w:type="continuationSeparator" w:id="0">
    <w:p w14:paraId="0140D56A" w14:textId="77777777" w:rsidR="00391BEB" w:rsidRDefault="00391BEB">
      <w:r>
        <w:continuationSeparator/>
      </w:r>
    </w:p>
  </w:endnote>
  <w:endnote w:type="continuationNotice" w:id="1">
    <w:p w14:paraId="769BB610" w14:textId="77777777" w:rsidR="00391BEB" w:rsidRDefault="00391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CE460" w14:textId="77777777" w:rsidR="00391BEB" w:rsidRDefault="00391BEB">
      <w:r>
        <w:separator/>
      </w:r>
    </w:p>
  </w:footnote>
  <w:footnote w:type="continuationSeparator" w:id="0">
    <w:p w14:paraId="6411F323" w14:textId="77777777" w:rsidR="00391BEB" w:rsidRDefault="00391BEB">
      <w:r>
        <w:continuationSeparator/>
      </w:r>
    </w:p>
  </w:footnote>
  <w:footnote w:type="continuationNotice" w:id="1">
    <w:p w14:paraId="43D9ED2F" w14:textId="77777777" w:rsidR="00391BEB" w:rsidRDefault="00391B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53FD"/>
    <w:multiLevelType w:val="hybridMultilevel"/>
    <w:tmpl w:val="FFC4A15E"/>
    <w:lvl w:ilvl="0" w:tplc="15223028">
      <w:start w:val="3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2345"/>
        </w:tabs>
        <w:ind w:left="2345" w:hanging="360"/>
      </w:pPr>
      <w:rPr>
        <w:rFonts w:ascii="Arial" w:hAnsi="Arial" w:hint="default"/>
      </w:rPr>
    </w:lvl>
    <w:lvl w:ilvl="1" w:tplc="515E0952">
      <w:numFmt w:val="bullet"/>
      <w:pStyle w:val="RAN1bullet2"/>
      <w:lvlText w:val="–"/>
      <w:lvlJc w:val="left"/>
      <w:pPr>
        <w:tabs>
          <w:tab w:val="num" w:pos="3065"/>
        </w:tabs>
        <w:ind w:left="3065" w:hanging="360"/>
      </w:pPr>
      <w:rPr>
        <w:rFonts w:ascii="Arial" w:hAnsi="Arial" w:hint="default"/>
      </w:rPr>
    </w:lvl>
    <w:lvl w:ilvl="2" w:tplc="CEC60A12">
      <w:start w:val="1"/>
      <w:numFmt w:val="bullet"/>
      <w:lvlText w:val="•"/>
      <w:lvlJc w:val="left"/>
      <w:pPr>
        <w:tabs>
          <w:tab w:val="num" w:pos="3785"/>
        </w:tabs>
        <w:ind w:left="3785" w:hanging="360"/>
      </w:pPr>
      <w:rPr>
        <w:rFonts w:ascii="Arial" w:hAnsi="Arial" w:hint="default"/>
      </w:rPr>
    </w:lvl>
    <w:lvl w:ilvl="3" w:tplc="DA28EE96">
      <w:start w:val="1"/>
      <w:numFmt w:val="bullet"/>
      <w:lvlText w:val="•"/>
      <w:lvlJc w:val="left"/>
      <w:pPr>
        <w:tabs>
          <w:tab w:val="num" w:pos="4505"/>
        </w:tabs>
        <w:ind w:left="4505" w:hanging="360"/>
      </w:pPr>
      <w:rPr>
        <w:rFonts w:ascii="Arial" w:hAnsi="Arial" w:hint="default"/>
      </w:rPr>
    </w:lvl>
    <w:lvl w:ilvl="4" w:tplc="7CD4691C">
      <w:start w:val="1"/>
      <w:numFmt w:val="bullet"/>
      <w:lvlText w:val="•"/>
      <w:lvlJc w:val="left"/>
      <w:pPr>
        <w:tabs>
          <w:tab w:val="num" w:pos="5225"/>
        </w:tabs>
        <w:ind w:left="5225" w:hanging="360"/>
      </w:pPr>
      <w:rPr>
        <w:rFonts w:ascii="Arial" w:hAnsi="Arial" w:hint="default"/>
      </w:rPr>
    </w:lvl>
    <w:lvl w:ilvl="5" w:tplc="D6680E5A">
      <w:numFmt w:val="bullet"/>
      <w:lvlText w:val="-"/>
      <w:lvlJc w:val="left"/>
      <w:pPr>
        <w:ind w:left="6005" w:hanging="420"/>
      </w:pPr>
      <w:rPr>
        <w:rFonts w:ascii="Times New Roman" w:eastAsia="MS Mincho" w:hAnsi="Times New Roman" w:cs="Times New Roman" w:hint="default"/>
      </w:rPr>
    </w:lvl>
    <w:lvl w:ilvl="6" w:tplc="24AAF882" w:tentative="1">
      <w:start w:val="1"/>
      <w:numFmt w:val="bullet"/>
      <w:lvlText w:val="•"/>
      <w:lvlJc w:val="left"/>
      <w:pPr>
        <w:tabs>
          <w:tab w:val="num" w:pos="6665"/>
        </w:tabs>
        <w:ind w:left="6665" w:hanging="360"/>
      </w:pPr>
      <w:rPr>
        <w:rFonts w:ascii="Arial" w:hAnsi="Arial" w:hint="default"/>
      </w:rPr>
    </w:lvl>
    <w:lvl w:ilvl="7" w:tplc="4036A71C" w:tentative="1">
      <w:start w:val="1"/>
      <w:numFmt w:val="bullet"/>
      <w:lvlText w:val="•"/>
      <w:lvlJc w:val="left"/>
      <w:pPr>
        <w:tabs>
          <w:tab w:val="num" w:pos="7385"/>
        </w:tabs>
        <w:ind w:left="7385" w:hanging="360"/>
      </w:pPr>
      <w:rPr>
        <w:rFonts w:ascii="Arial" w:hAnsi="Arial" w:hint="default"/>
      </w:rPr>
    </w:lvl>
    <w:lvl w:ilvl="8" w:tplc="8BCEDA40" w:tentative="1">
      <w:start w:val="1"/>
      <w:numFmt w:val="bullet"/>
      <w:lvlText w:val="•"/>
      <w:lvlJc w:val="left"/>
      <w:pPr>
        <w:tabs>
          <w:tab w:val="num" w:pos="8105"/>
        </w:tabs>
        <w:ind w:left="8105" w:hanging="360"/>
      </w:pPr>
      <w:rPr>
        <w:rFonts w:ascii="Arial" w:hAnsi="Arial" w:hint="default"/>
      </w:rPr>
    </w:lvl>
  </w:abstractNum>
  <w:abstractNum w:abstractNumId="2" w15:restartNumberingAfterBreak="0">
    <w:nsid w:val="075731EE"/>
    <w:multiLevelType w:val="hybridMultilevel"/>
    <w:tmpl w:val="8094326C"/>
    <w:lvl w:ilvl="0" w:tplc="4120E1DA">
      <w:start w:val="5"/>
      <w:numFmt w:val="bullet"/>
      <w:lvlText w:val="-"/>
      <w:lvlJc w:val="left"/>
      <w:pPr>
        <w:ind w:left="1210" w:hanging="360"/>
      </w:pPr>
      <w:rPr>
        <w:rFonts w:ascii="Times New Roman" w:eastAsiaTheme="minorHAnsi"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8C4448B"/>
    <w:multiLevelType w:val="hybridMultilevel"/>
    <w:tmpl w:val="94BC99F0"/>
    <w:lvl w:ilvl="0" w:tplc="315042F2">
      <w:start w:val="1"/>
      <w:numFmt w:val="bullet"/>
      <w:lvlText w:val="•"/>
      <w:lvlJc w:val="left"/>
      <w:pPr>
        <w:tabs>
          <w:tab w:val="num" w:pos="720"/>
        </w:tabs>
        <w:ind w:left="720" w:hanging="360"/>
      </w:pPr>
      <w:rPr>
        <w:rFonts w:ascii="Arial" w:hAnsi="Arial" w:hint="default"/>
      </w:rPr>
    </w:lvl>
    <w:lvl w:ilvl="1" w:tplc="C9A2D88C" w:tentative="1">
      <w:start w:val="1"/>
      <w:numFmt w:val="bullet"/>
      <w:lvlText w:val="•"/>
      <w:lvlJc w:val="left"/>
      <w:pPr>
        <w:tabs>
          <w:tab w:val="num" w:pos="1440"/>
        </w:tabs>
        <w:ind w:left="1440" w:hanging="360"/>
      </w:pPr>
      <w:rPr>
        <w:rFonts w:ascii="Arial" w:hAnsi="Arial" w:hint="default"/>
      </w:rPr>
    </w:lvl>
    <w:lvl w:ilvl="2" w:tplc="11147C56" w:tentative="1">
      <w:start w:val="1"/>
      <w:numFmt w:val="bullet"/>
      <w:lvlText w:val="•"/>
      <w:lvlJc w:val="left"/>
      <w:pPr>
        <w:tabs>
          <w:tab w:val="num" w:pos="2160"/>
        </w:tabs>
        <w:ind w:left="2160" w:hanging="360"/>
      </w:pPr>
      <w:rPr>
        <w:rFonts w:ascii="Arial" w:hAnsi="Arial" w:hint="default"/>
      </w:rPr>
    </w:lvl>
    <w:lvl w:ilvl="3" w:tplc="8A320708" w:tentative="1">
      <w:start w:val="1"/>
      <w:numFmt w:val="bullet"/>
      <w:lvlText w:val="•"/>
      <w:lvlJc w:val="left"/>
      <w:pPr>
        <w:tabs>
          <w:tab w:val="num" w:pos="2880"/>
        </w:tabs>
        <w:ind w:left="2880" w:hanging="360"/>
      </w:pPr>
      <w:rPr>
        <w:rFonts w:ascii="Arial" w:hAnsi="Arial" w:hint="default"/>
      </w:rPr>
    </w:lvl>
    <w:lvl w:ilvl="4" w:tplc="2EDE73F2" w:tentative="1">
      <w:start w:val="1"/>
      <w:numFmt w:val="bullet"/>
      <w:lvlText w:val="•"/>
      <w:lvlJc w:val="left"/>
      <w:pPr>
        <w:tabs>
          <w:tab w:val="num" w:pos="3600"/>
        </w:tabs>
        <w:ind w:left="3600" w:hanging="360"/>
      </w:pPr>
      <w:rPr>
        <w:rFonts w:ascii="Arial" w:hAnsi="Arial" w:hint="default"/>
      </w:rPr>
    </w:lvl>
    <w:lvl w:ilvl="5" w:tplc="A6DA7ECA" w:tentative="1">
      <w:start w:val="1"/>
      <w:numFmt w:val="bullet"/>
      <w:lvlText w:val="•"/>
      <w:lvlJc w:val="left"/>
      <w:pPr>
        <w:tabs>
          <w:tab w:val="num" w:pos="4320"/>
        </w:tabs>
        <w:ind w:left="4320" w:hanging="360"/>
      </w:pPr>
      <w:rPr>
        <w:rFonts w:ascii="Arial" w:hAnsi="Arial" w:hint="default"/>
      </w:rPr>
    </w:lvl>
    <w:lvl w:ilvl="6" w:tplc="95EAD832" w:tentative="1">
      <w:start w:val="1"/>
      <w:numFmt w:val="bullet"/>
      <w:lvlText w:val="•"/>
      <w:lvlJc w:val="left"/>
      <w:pPr>
        <w:tabs>
          <w:tab w:val="num" w:pos="5040"/>
        </w:tabs>
        <w:ind w:left="5040" w:hanging="360"/>
      </w:pPr>
      <w:rPr>
        <w:rFonts w:ascii="Arial" w:hAnsi="Arial" w:hint="default"/>
      </w:rPr>
    </w:lvl>
    <w:lvl w:ilvl="7" w:tplc="A9B0693E" w:tentative="1">
      <w:start w:val="1"/>
      <w:numFmt w:val="bullet"/>
      <w:lvlText w:val="•"/>
      <w:lvlJc w:val="left"/>
      <w:pPr>
        <w:tabs>
          <w:tab w:val="num" w:pos="5760"/>
        </w:tabs>
        <w:ind w:left="5760" w:hanging="360"/>
      </w:pPr>
      <w:rPr>
        <w:rFonts w:ascii="Arial" w:hAnsi="Arial" w:hint="default"/>
      </w:rPr>
    </w:lvl>
    <w:lvl w:ilvl="8" w:tplc="FC587A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340C26"/>
    <w:multiLevelType w:val="hybridMultilevel"/>
    <w:tmpl w:val="A6DAA3A8"/>
    <w:lvl w:ilvl="0" w:tplc="60A0633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8E286D"/>
    <w:multiLevelType w:val="hybridMultilevel"/>
    <w:tmpl w:val="8BEE8B30"/>
    <w:lvl w:ilvl="0" w:tplc="54A0F10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715C37F6"/>
    <w:multiLevelType w:val="hybridMultilevel"/>
    <w:tmpl w:val="3110845E"/>
    <w:lvl w:ilvl="0" w:tplc="7EAC1D92">
      <w:start w:val="1"/>
      <w:numFmt w:val="bullet"/>
      <w:lvlText w:val="•"/>
      <w:lvlJc w:val="left"/>
      <w:pPr>
        <w:tabs>
          <w:tab w:val="num" w:pos="720"/>
        </w:tabs>
        <w:ind w:left="720" w:hanging="360"/>
      </w:pPr>
      <w:rPr>
        <w:rFonts w:ascii="Arial" w:hAnsi="Arial" w:hint="default"/>
      </w:rPr>
    </w:lvl>
    <w:lvl w:ilvl="1" w:tplc="F58EFB56">
      <w:start w:val="206"/>
      <w:numFmt w:val="bullet"/>
      <w:lvlText w:val="-"/>
      <w:lvlJc w:val="left"/>
      <w:pPr>
        <w:tabs>
          <w:tab w:val="num" w:pos="1440"/>
        </w:tabs>
        <w:ind w:left="1440" w:hanging="360"/>
      </w:pPr>
      <w:rPr>
        <w:rFonts w:ascii="Calibri" w:hAnsi="Calibri" w:hint="default"/>
      </w:rPr>
    </w:lvl>
    <w:lvl w:ilvl="2" w:tplc="BB902424" w:tentative="1">
      <w:start w:val="1"/>
      <w:numFmt w:val="bullet"/>
      <w:lvlText w:val="•"/>
      <w:lvlJc w:val="left"/>
      <w:pPr>
        <w:tabs>
          <w:tab w:val="num" w:pos="2160"/>
        </w:tabs>
        <w:ind w:left="2160" w:hanging="360"/>
      </w:pPr>
      <w:rPr>
        <w:rFonts w:ascii="Arial" w:hAnsi="Arial" w:hint="default"/>
      </w:rPr>
    </w:lvl>
    <w:lvl w:ilvl="3" w:tplc="E76E1216" w:tentative="1">
      <w:start w:val="1"/>
      <w:numFmt w:val="bullet"/>
      <w:lvlText w:val="•"/>
      <w:lvlJc w:val="left"/>
      <w:pPr>
        <w:tabs>
          <w:tab w:val="num" w:pos="2880"/>
        </w:tabs>
        <w:ind w:left="2880" w:hanging="360"/>
      </w:pPr>
      <w:rPr>
        <w:rFonts w:ascii="Arial" w:hAnsi="Arial" w:hint="default"/>
      </w:rPr>
    </w:lvl>
    <w:lvl w:ilvl="4" w:tplc="2DC681BA" w:tentative="1">
      <w:start w:val="1"/>
      <w:numFmt w:val="bullet"/>
      <w:lvlText w:val="•"/>
      <w:lvlJc w:val="left"/>
      <w:pPr>
        <w:tabs>
          <w:tab w:val="num" w:pos="3600"/>
        </w:tabs>
        <w:ind w:left="3600" w:hanging="360"/>
      </w:pPr>
      <w:rPr>
        <w:rFonts w:ascii="Arial" w:hAnsi="Arial" w:hint="default"/>
      </w:rPr>
    </w:lvl>
    <w:lvl w:ilvl="5" w:tplc="66404364" w:tentative="1">
      <w:start w:val="1"/>
      <w:numFmt w:val="bullet"/>
      <w:lvlText w:val="•"/>
      <w:lvlJc w:val="left"/>
      <w:pPr>
        <w:tabs>
          <w:tab w:val="num" w:pos="4320"/>
        </w:tabs>
        <w:ind w:left="4320" w:hanging="360"/>
      </w:pPr>
      <w:rPr>
        <w:rFonts w:ascii="Arial" w:hAnsi="Arial" w:hint="default"/>
      </w:rPr>
    </w:lvl>
    <w:lvl w:ilvl="6" w:tplc="CE4A9E6E" w:tentative="1">
      <w:start w:val="1"/>
      <w:numFmt w:val="bullet"/>
      <w:lvlText w:val="•"/>
      <w:lvlJc w:val="left"/>
      <w:pPr>
        <w:tabs>
          <w:tab w:val="num" w:pos="5040"/>
        </w:tabs>
        <w:ind w:left="5040" w:hanging="360"/>
      </w:pPr>
      <w:rPr>
        <w:rFonts w:ascii="Arial" w:hAnsi="Arial" w:hint="default"/>
      </w:rPr>
    </w:lvl>
    <w:lvl w:ilvl="7" w:tplc="4AF02D50" w:tentative="1">
      <w:start w:val="1"/>
      <w:numFmt w:val="bullet"/>
      <w:lvlText w:val="•"/>
      <w:lvlJc w:val="left"/>
      <w:pPr>
        <w:tabs>
          <w:tab w:val="num" w:pos="5760"/>
        </w:tabs>
        <w:ind w:left="5760" w:hanging="360"/>
      </w:pPr>
      <w:rPr>
        <w:rFonts w:ascii="Arial" w:hAnsi="Arial" w:hint="default"/>
      </w:rPr>
    </w:lvl>
    <w:lvl w:ilvl="8" w:tplc="C62643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23"/>
  </w:num>
  <w:num w:numId="4">
    <w:abstractNumId w:val="24"/>
  </w:num>
  <w:num w:numId="5">
    <w:abstractNumId w:val="18"/>
  </w:num>
  <w:num w:numId="6">
    <w:abstractNumId w:val="7"/>
  </w:num>
  <w:num w:numId="7">
    <w:abstractNumId w:val="14"/>
  </w:num>
  <w:num w:numId="8">
    <w:abstractNumId w:val="25"/>
  </w:num>
  <w:num w:numId="9">
    <w:abstractNumId w:val="1"/>
  </w:num>
  <w:num w:numId="10">
    <w:abstractNumId w:val="15"/>
  </w:num>
  <w:num w:numId="11">
    <w:abstractNumId w:val="3"/>
  </w:num>
  <w:num w:numId="12">
    <w:abstractNumId w:val="20"/>
  </w:num>
  <w:num w:numId="13">
    <w:abstractNumId w:val="13"/>
  </w:num>
  <w:num w:numId="14">
    <w:abstractNumId w:val="21"/>
  </w:num>
  <w:num w:numId="15">
    <w:abstractNumId w:val="16"/>
  </w:num>
  <w:num w:numId="16">
    <w:abstractNumId w:val="6"/>
  </w:num>
  <w:num w:numId="17">
    <w:abstractNumId w:val="11"/>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8"/>
  </w:num>
  <w:num w:numId="22">
    <w:abstractNumId w:val="18"/>
  </w:num>
  <w:num w:numId="23">
    <w:abstractNumId w:val="19"/>
  </w:num>
  <w:num w:numId="24">
    <w:abstractNumId w:val="4"/>
  </w:num>
  <w:num w:numId="25">
    <w:abstractNumId w:val="0"/>
  </w:num>
  <w:num w:numId="26">
    <w:abstractNumId w:val="12"/>
  </w:num>
  <w:num w:numId="27">
    <w:abstractNumId w:val="10"/>
  </w:num>
  <w:num w:numId="28">
    <w:abstractNumId w:val="5"/>
  </w:num>
  <w:num w:numId="29">
    <w:abstractNumId w:val="22"/>
  </w:num>
  <w:num w:numId="30">
    <w:abstractNumId w:val="18"/>
  </w:num>
  <w:num w:numId="31">
    <w:abstractNumId w:val="18"/>
  </w:num>
  <w:num w:numId="32">
    <w:abstractNumId w:val="18"/>
  </w:num>
  <w:num w:numId="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0DF6"/>
    <w:rsid w:val="000115CF"/>
    <w:rsid w:val="00011943"/>
    <w:rsid w:val="00011C60"/>
    <w:rsid w:val="00011F67"/>
    <w:rsid w:val="00011F90"/>
    <w:rsid w:val="00012028"/>
    <w:rsid w:val="000126BF"/>
    <w:rsid w:val="00012862"/>
    <w:rsid w:val="000128E6"/>
    <w:rsid w:val="00012A93"/>
    <w:rsid w:val="00012DE4"/>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2E99"/>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C23"/>
    <w:rsid w:val="00025DDB"/>
    <w:rsid w:val="00025E29"/>
    <w:rsid w:val="000262C5"/>
    <w:rsid w:val="00026386"/>
    <w:rsid w:val="00026B38"/>
    <w:rsid w:val="00026D4B"/>
    <w:rsid w:val="00026F9D"/>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066"/>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CAF"/>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2FE"/>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74A"/>
    <w:rsid w:val="00083838"/>
    <w:rsid w:val="00083B6A"/>
    <w:rsid w:val="00084065"/>
    <w:rsid w:val="000842D8"/>
    <w:rsid w:val="000845C8"/>
    <w:rsid w:val="0008482A"/>
    <w:rsid w:val="00084E30"/>
    <w:rsid w:val="0008581C"/>
    <w:rsid w:val="00085D1A"/>
    <w:rsid w:val="00085DD0"/>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9ED"/>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054"/>
    <w:rsid w:val="00093697"/>
    <w:rsid w:val="00093D42"/>
    <w:rsid w:val="00093D52"/>
    <w:rsid w:val="00093E01"/>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3E3"/>
    <w:rsid w:val="000A4A19"/>
    <w:rsid w:val="000A4A9B"/>
    <w:rsid w:val="000A4CF0"/>
    <w:rsid w:val="000A4E67"/>
    <w:rsid w:val="000A5085"/>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5FE"/>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B2C"/>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0D8"/>
    <w:rsid w:val="000C115D"/>
    <w:rsid w:val="000C1535"/>
    <w:rsid w:val="000C1700"/>
    <w:rsid w:val="000C1B59"/>
    <w:rsid w:val="000C1C05"/>
    <w:rsid w:val="000C1F98"/>
    <w:rsid w:val="000C252B"/>
    <w:rsid w:val="000C2FBD"/>
    <w:rsid w:val="000C3163"/>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6CB"/>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F0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053"/>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07E30"/>
    <w:rsid w:val="001100C6"/>
    <w:rsid w:val="00110243"/>
    <w:rsid w:val="00110402"/>
    <w:rsid w:val="0011072B"/>
    <w:rsid w:val="00110D7C"/>
    <w:rsid w:val="00110E70"/>
    <w:rsid w:val="001112C4"/>
    <w:rsid w:val="00111444"/>
    <w:rsid w:val="0011146D"/>
    <w:rsid w:val="00111523"/>
    <w:rsid w:val="00111723"/>
    <w:rsid w:val="0011175B"/>
    <w:rsid w:val="00111992"/>
    <w:rsid w:val="0011290A"/>
    <w:rsid w:val="001129B5"/>
    <w:rsid w:val="001130A0"/>
    <w:rsid w:val="00113531"/>
    <w:rsid w:val="001136FF"/>
    <w:rsid w:val="001137B6"/>
    <w:rsid w:val="00113BC6"/>
    <w:rsid w:val="00113EEA"/>
    <w:rsid w:val="0011402D"/>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F33"/>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5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6E2"/>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1CB"/>
    <w:rsid w:val="001367BB"/>
    <w:rsid w:val="00136A23"/>
    <w:rsid w:val="00136B99"/>
    <w:rsid w:val="00136C48"/>
    <w:rsid w:val="00136EBA"/>
    <w:rsid w:val="00136F2D"/>
    <w:rsid w:val="00136F73"/>
    <w:rsid w:val="00136F91"/>
    <w:rsid w:val="0013771E"/>
    <w:rsid w:val="001377A9"/>
    <w:rsid w:val="00137B2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736"/>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71E"/>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935"/>
    <w:rsid w:val="00161AAD"/>
    <w:rsid w:val="00161E40"/>
    <w:rsid w:val="0016271E"/>
    <w:rsid w:val="00162D7A"/>
    <w:rsid w:val="0016338A"/>
    <w:rsid w:val="00163E5F"/>
    <w:rsid w:val="001644EE"/>
    <w:rsid w:val="00164942"/>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17D"/>
    <w:rsid w:val="001707F6"/>
    <w:rsid w:val="00170834"/>
    <w:rsid w:val="00170D95"/>
    <w:rsid w:val="00171143"/>
    <w:rsid w:val="00171238"/>
    <w:rsid w:val="001716B3"/>
    <w:rsid w:val="00171E23"/>
    <w:rsid w:val="001722AC"/>
    <w:rsid w:val="001724D3"/>
    <w:rsid w:val="0017256A"/>
    <w:rsid w:val="001726BE"/>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64"/>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89D"/>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1"/>
    <w:rsid w:val="001A3569"/>
    <w:rsid w:val="001A3783"/>
    <w:rsid w:val="001A3DA4"/>
    <w:rsid w:val="001A3DF2"/>
    <w:rsid w:val="001A3E79"/>
    <w:rsid w:val="001A401B"/>
    <w:rsid w:val="001A4111"/>
    <w:rsid w:val="001A4994"/>
    <w:rsid w:val="001A49C5"/>
    <w:rsid w:val="001A4A20"/>
    <w:rsid w:val="001A4C23"/>
    <w:rsid w:val="001A4D4A"/>
    <w:rsid w:val="001A4E47"/>
    <w:rsid w:val="001A602D"/>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50"/>
    <w:rsid w:val="001C2192"/>
    <w:rsid w:val="001C2341"/>
    <w:rsid w:val="001C2378"/>
    <w:rsid w:val="001C24D2"/>
    <w:rsid w:val="001C25BE"/>
    <w:rsid w:val="001C2C9C"/>
    <w:rsid w:val="001C2F53"/>
    <w:rsid w:val="001C38A2"/>
    <w:rsid w:val="001C3985"/>
    <w:rsid w:val="001C3C14"/>
    <w:rsid w:val="001C3DA3"/>
    <w:rsid w:val="001C3EE9"/>
    <w:rsid w:val="001C3FA4"/>
    <w:rsid w:val="001C4067"/>
    <w:rsid w:val="001C40F9"/>
    <w:rsid w:val="001C42F2"/>
    <w:rsid w:val="001C458B"/>
    <w:rsid w:val="001C4602"/>
    <w:rsid w:val="001C4C56"/>
    <w:rsid w:val="001C4E83"/>
    <w:rsid w:val="001C4F73"/>
    <w:rsid w:val="001C5430"/>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EC2"/>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6CA"/>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216"/>
    <w:rsid w:val="001F439C"/>
    <w:rsid w:val="001F477E"/>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6E48"/>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392"/>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5E4B"/>
    <w:rsid w:val="00226253"/>
    <w:rsid w:val="00226E88"/>
    <w:rsid w:val="00226F57"/>
    <w:rsid w:val="00227532"/>
    <w:rsid w:val="002278CA"/>
    <w:rsid w:val="00227D4F"/>
    <w:rsid w:val="00227E3E"/>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2E"/>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7C6"/>
    <w:rsid w:val="002518C0"/>
    <w:rsid w:val="00251F81"/>
    <w:rsid w:val="00252BE0"/>
    <w:rsid w:val="00252CDC"/>
    <w:rsid w:val="00253136"/>
    <w:rsid w:val="0025326E"/>
    <w:rsid w:val="00253273"/>
    <w:rsid w:val="00253588"/>
    <w:rsid w:val="00253706"/>
    <w:rsid w:val="00253D18"/>
    <w:rsid w:val="00253D25"/>
    <w:rsid w:val="00253DA2"/>
    <w:rsid w:val="00253F54"/>
    <w:rsid w:val="0025411B"/>
    <w:rsid w:val="00254468"/>
    <w:rsid w:val="002546F4"/>
    <w:rsid w:val="002547FE"/>
    <w:rsid w:val="002548D1"/>
    <w:rsid w:val="00254FC9"/>
    <w:rsid w:val="002551D0"/>
    <w:rsid w:val="00255374"/>
    <w:rsid w:val="0025575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2CFA"/>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1FBC"/>
    <w:rsid w:val="00282163"/>
    <w:rsid w:val="00282378"/>
    <w:rsid w:val="00282463"/>
    <w:rsid w:val="00282688"/>
    <w:rsid w:val="00282C06"/>
    <w:rsid w:val="00283634"/>
    <w:rsid w:val="00284183"/>
    <w:rsid w:val="00284BAE"/>
    <w:rsid w:val="00285135"/>
    <w:rsid w:val="0028527A"/>
    <w:rsid w:val="00285673"/>
    <w:rsid w:val="002857F5"/>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2D2"/>
    <w:rsid w:val="00292323"/>
    <w:rsid w:val="0029237F"/>
    <w:rsid w:val="00292715"/>
    <w:rsid w:val="0029285C"/>
    <w:rsid w:val="002928EB"/>
    <w:rsid w:val="00292BCE"/>
    <w:rsid w:val="00292FFA"/>
    <w:rsid w:val="00293257"/>
    <w:rsid w:val="00293E57"/>
    <w:rsid w:val="00294091"/>
    <w:rsid w:val="002942E0"/>
    <w:rsid w:val="00294486"/>
    <w:rsid w:val="00294672"/>
    <w:rsid w:val="002947D1"/>
    <w:rsid w:val="002948DF"/>
    <w:rsid w:val="00294CA5"/>
    <w:rsid w:val="00294D62"/>
    <w:rsid w:val="00294D90"/>
    <w:rsid w:val="00295297"/>
    <w:rsid w:val="00295391"/>
    <w:rsid w:val="00295C25"/>
    <w:rsid w:val="0029625A"/>
    <w:rsid w:val="00296529"/>
    <w:rsid w:val="00296CB7"/>
    <w:rsid w:val="00296F70"/>
    <w:rsid w:val="0029796D"/>
    <w:rsid w:val="00297992"/>
    <w:rsid w:val="00297D1F"/>
    <w:rsid w:val="002A0490"/>
    <w:rsid w:val="002A0B73"/>
    <w:rsid w:val="002A0CA1"/>
    <w:rsid w:val="002A0D97"/>
    <w:rsid w:val="002A13F4"/>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55B"/>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B88"/>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83"/>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9F6"/>
    <w:rsid w:val="002E5BB1"/>
    <w:rsid w:val="002E5EF5"/>
    <w:rsid w:val="002E6343"/>
    <w:rsid w:val="002E63D9"/>
    <w:rsid w:val="002E640E"/>
    <w:rsid w:val="002E6B89"/>
    <w:rsid w:val="002E6D66"/>
    <w:rsid w:val="002E7351"/>
    <w:rsid w:val="002E7404"/>
    <w:rsid w:val="002E7690"/>
    <w:rsid w:val="002E7699"/>
    <w:rsid w:val="002E79A9"/>
    <w:rsid w:val="002E7A3E"/>
    <w:rsid w:val="002E7E22"/>
    <w:rsid w:val="002F00DF"/>
    <w:rsid w:val="002F0163"/>
    <w:rsid w:val="002F02E5"/>
    <w:rsid w:val="002F0B83"/>
    <w:rsid w:val="002F0C28"/>
    <w:rsid w:val="002F0F3B"/>
    <w:rsid w:val="002F1C17"/>
    <w:rsid w:val="002F1CB2"/>
    <w:rsid w:val="002F1E8A"/>
    <w:rsid w:val="002F1F6D"/>
    <w:rsid w:val="002F1F7E"/>
    <w:rsid w:val="002F234D"/>
    <w:rsid w:val="002F28C1"/>
    <w:rsid w:val="002F2AFF"/>
    <w:rsid w:val="002F2B8D"/>
    <w:rsid w:val="002F2C11"/>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F72"/>
    <w:rsid w:val="002F7321"/>
    <w:rsid w:val="002F7BDC"/>
    <w:rsid w:val="002F7BE3"/>
    <w:rsid w:val="002F7E6A"/>
    <w:rsid w:val="002F7F21"/>
    <w:rsid w:val="00300165"/>
    <w:rsid w:val="0030029A"/>
    <w:rsid w:val="003009A1"/>
    <w:rsid w:val="00300A94"/>
    <w:rsid w:val="00300C0D"/>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A12"/>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25"/>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26D"/>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51"/>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92F"/>
    <w:rsid w:val="003542C5"/>
    <w:rsid w:val="003545D6"/>
    <w:rsid w:val="003548D8"/>
    <w:rsid w:val="00354A47"/>
    <w:rsid w:val="00354A4A"/>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06"/>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30"/>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BEB"/>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16"/>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002"/>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0C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064"/>
    <w:rsid w:val="003C346D"/>
    <w:rsid w:val="003C39D5"/>
    <w:rsid w:val="003C3A9D"/>
    <w:rsid w:val="003C3CC2"/>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E8"/>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428"/>
    <w:rsid w:val="003D3504"/>
    <w:rsid w:val="003D3565"/>
    <w:rsid w:val="003D38D9"/>
    <w:rsid w:val="003D394D"/>
    <w:rsid w:val="003D3DDD"/>
    <w:rsid w:val="003D41A6"/>
    <w:rsid w:val="003D4363"/>
    <w:rsid w:val="003D441C"/>
    <w:rsid w:val="003D46A1"/>
    <w:rsid w:val="003D4E26"/>
    <w:rsid w:val="003D542B"/>
    <w:rsid w:val="003D5BB6"/>
    <w:rsid w:val="003D5CBF"/>
    <w:rsid w:val="003D630B"/>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01B"/>
    <w:rsid w:val="003E2345"/>
    <w:rsid w:val="003E245A"/>
    <w:rsid w:val="003E2633"/>
    <w:rsid w:val="003E28A1"/>
    <w:rsid w:val="003E2976"/>
    <w:rsid w:val="003E2BB6"/>
    <w:rsid w:val="003E2E41"/>
    <w:rsid w:val="003E2EE7"/>
    <w:rsid w:val="003E2FAB"/>
    <w:rsid w:val="003E2FCE"/>
    <w:rsid w:val="003E3572"/>
    <w:rsid w:val="003E3996"/>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A64"/>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DBB"/>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346"/>
    <w:rsid w:val="004418F3"/>
    <w:rsid w:val="00441F61"/>
    <w:rsid w:val="00441FFB"/>
    <w:rsid w:val="00442AD1"/>
    <w:rsid w:val="00442B6E"/>
    <w:rsid w:val="00442F23"/>
    <w:rsid w:val="004430B9"/>
    <w:rsid w:val="004431D6"/>
    <w:rsid w:val="0044323C"/>
    <w:rsid w:val="004432A6"/>
    <w:rsid w:val="004433DD"/>
    <w:rsid w:val="004433F0"/>
    <w:rsid w:val="0044358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20A"/>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3C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2D5"/>
    <w:rsid w:val="00483A12"/>
    <w:rsid w:val="00483BA2"/>
    <w:rsid w:val="00484009"/>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9D1"/>
    <w:rsid w:val="00487DF5"/>
    <w:rsid w:val="00490171"/>
    <w:rsid w:val="00490187"/>
    <w:rsid w:val="004902CB"/>
    <w:rsid w:val="004902F4"/>
    <w:rsid w:val="00490DE3"/>
    <w:rsid w:val="00490E9B"/>
    <w:rsid w:val="00491453"/>
    <w:rsid w:val="00491926"/>
    <w:rsid w:val="00491959"/>
    <w:rsid w:val="00491984"/>
    <w:rsid w:val="00491CCD"/>
    <w:rsid w:val="00492162"/>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94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06"/>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0F65"/>
    <w:rsid w:val="004B179A"/>
    <w:rsid w:val="004B1A09"/>
    <w:rsid w:val="004B1BFF"/>
    <w:rsid w:val="004B2435"/>
    <w:rsid w:val="004B276F"/>
    <w:rsid w:val="004B27F2"/>
    <w:rsid w:val="004B2A8D"/>
    <w:rsid w:val="004B2DD1"/>
    <w:rsid w:val="004B407B"/>
    <w:rsid w:val="004B49E6"/>
    <w:rsid w:val="004B4C84"/>
    <w:rsid w:val="004B4D69"/>
    <w:rsid w:val="004B54AF"/>
    <w:rsid w:val="004B5B35"/>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05"/>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D3E"/>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40F"/>
    <w:rsid w:val="004F4542"/>
    <w:rsid w:val="004F4C79"/>
    <w:rsid w:val="004F4FFB"/>
    <w:rsid w:val="004F50B0"/>
    <w:rsid w:val="004F5144"/>
    <w:rsid w:val="004F5479"/>
    <w:rsid w:val="004F5727"/>
    <w:rsid w:val="004F5B27"/>
    <w:rsid w:val="004F697C"/>
    <w:rsid w:val="004F6BAF"/>
    <w:rsid w:val="004F6C8F"/>
    <w:rsid w:val="004F6DFC"/>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C22"/>
    <w:rsid w:val="00507D46"/>
    <w:rsid w:val="00507E6C"/>
    <w:rsid w:val="005100F5"/>
    <w:rsid w:val="0051065C"/>
    <w:rsid w:val="00510C58"/>
    <w:rsid w:val="00511361"/>
    <w:rsid w:val="00511401"/>
    <w:rsid w:val="00511417"/>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119"/>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16A"/>
    <w:rsid w:val="0053471D"/>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BB"/>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553"/>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5A9"/>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91A"/>
    <w:rsid w:val="00577A2E"/>
    <w:rsid w:val="00577A7D"/>
    <w:rsid w:val="00577CCE"/>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093"/>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61E"/>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0E70"/>
    <w:rsid w:val="005D1060"/>
    <w:rsid w:val="005D1076"/>
    <w:rsid w:val="005D1499"/>
    <w:rsid w:val="005D1A4B"/>
    <w:rsid w:val="005D1A90"/>
    <w:rsid w:val="005D1E32"/>
    <w:rsid w:val="005D206B"/>
    <w:rsid w:val="005D22B7"/>
    <w:rsid w:val="005D2343"/>
    <w:rsid w:val="005D23A1"/>
    <w:rsid w:val="005D2BDE"/>
    <w:rsid w:val="005D2DD3"/>
    <w:rsid w:val="005D2ECE"/>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61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5AC"/>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0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B7"/>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2FEB"/>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6D75"/>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FF4"/>
    <w:rsid w:val="0063219D"/>
    <w:rsid w:val="006323E0"/>
    <w:rsid w:val="00632A2C"/>
    <w:rsid w:val="0063327B"/>
    <w:rsid w:val="00633298"/>
    <w:rsid w:val="006332D1"/>
    <w:rsid w:val="00633383"/>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1F0"/>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51"/>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82"/>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DEC"/>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0E70"/>
    <w:rsid w:val="00691207"/>
    <w:rsid w:val="0069186F"/>
    <w:rsid w:val="006918BF"/>
    <w:rsid w:val="006919DC"/>
    <w:rsid w:val="00691A18"/>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6D"/>
    <w:rsid w:val="006960AA"/>
    <w:rsid w:val="00696311"/>
    <w:rsid w:val="00696530"/>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E1D"/>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5F9"/>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89C"/>
    <w:rsid w:val="006B4AF0"/>
    <w:rsid w:val="006B5533"/>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4B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43"/>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6C5"/>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FA"/>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793"/>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53"/>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23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FE5"/>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E30"/>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46"/>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2AB"/>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9C6"/>
    <w:rsid w:val="007A1C9F"/>
    <w:rsid w:val="007A1F44"/>
    <w:rsid w:val="007A228D"/>
    <w:rsid w:val="007A23FF"/>
    <w:rsid w:val="007A2581"/>
    <w:rsid w:val="007A2584"/>
    <w:rsid w:val="007A2703"/>
    <w:rsid w:val="007A295B"/>
    <w:rsid w:val="007A298F"/>
    <w:rsid w:val="007A2FC3"/>
    <w:rsid w:val="007A3424"/>
    <w:rsid w:val="007A35EF"/>
    <w:rsid w:val="007A3677"/>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B6D"/>
    <w:rsid w:val="007A6C01"/>
    <w:rsid w:val="007A6E3F"/>
    <w:rsid w:val="007A7A96"/>
    <w:rsid w:val="007A7DFD"/>
    <w:rsid w:val="007A7E75"/>
    <w:rsid w:val="007A7EF5"/>
    <w:rsid w:val="007A7F6A"/>
    <w:rsid w:val="007B01FA"/>
    <w:rsid w:val="007B03AF"/>
    <w:rsid w:val="007B04E6"/>
    <w:rsid w:val="007B08E1"/>
    <w:rsid w:val="007B0C2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7F8"/>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DFD"/>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5D6"/>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45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C7E"/>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A58"/>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D97"/>
    <w:rsid w:val="00847EF6"/>
    <w:rsid w:val="008502E1"/>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3A76"/>
    <w:rsid w:val="008543F9"/>
    <w:rsid w:val="00854761"/>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243"/>
    <w:rsid w:val="008573FB"/>
    <w:rsid w:val="0085767E"/>
    <w:rsid w:val="008579BB"/>
    <w:rsid w:val="00857B92"/>
    <w:rsid w:val="00857BD7"/>
    <w:rsid w:val="00857D08"/>
    <w:rsid w:val="00857F0B"/>
    <w:rsid w:val="0086007C"/>
    <w:rsid w:val="008600BD"/>
    <w:rsid w:val="0086087C"/>
    <w:rsid w:val="00860A0F"/>
    <w:rsid w:val="00860AD6"/>
    <w:rsid w:val="00860CCD"/>
    <w:rsid w:val="00860CE2"/>
    <w:rsid w:val="00860D8E"/>
    <w:rsid w:val="00860DD7"/>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CCC"/>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E5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22F"/>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366"/>
    <w:rsid w:val="0089444E"/>
    <w:rsid w:val="008945CB"/>
    <w:rsid w:val="0089473D"/>
    <w:rsid w:val="008949DF"/>
    <w:rsid w:val="008950FE"/>
    <w:rsid w:val="008951DB"/>
    <w:rsid w:val="008952E6"/>
    <w:rsid w:val="00895865"/>
    <w:rsid w:val="008958AF"/>
    <w:rsid w:val="00896322"/>
    <w:rsid w:val="00896735"/>
    <w:rsid w:val="00896C81"/>
    <w:rsid w:val="00896D83"/>
    <w:rsid w:val="00896DE1"/>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0"/>
    <w:rsid w:val="008A1B62"/>
    <w:rsid w:val="008A1BFC"/>
    <w:rsid w:val="008A1D92"/>
    <w:rsid w:val="008A1DA8"/>
    <w:rsid w:val="008A1E2C"/>
    <w:rsid w:val="008A22E3"/>
    <w:rsid w:val="008A23D5"/>
    <w:rsid w:val="008A28B6"/>
    <w:rsid w:val="008A2BB1"/>
    <w:rsid w:val="008A2F34"/>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5ED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3D"/>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48E"/>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B06"/>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246"/>
    <w:rsid w:val="008C785E"/>
    <w:rsid w:val="008D000E"/>
    <w:rsid w:val="008D016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6D5E"/>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B94"/>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A56"/>
    <w:rsid w:val="00911A7B"/>
    <w:rsid w:val="00911B2B"/>
    <w:rsid w:val="0091238F"/>
    <w:rsid w:val="009126DA"/>
    <w:rsid w:val="00912772"/>
    <w:rsid w:val="0091291A"/>
    <w:rsid w:val="00912D67"/>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2C0"/>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0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2C69"/>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C56"/>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19"/>
    <w:rsid w:val="0099508C"/>
    <w:rsid w:val="009951F9"/>
    <w:rsid w:val="009953DF"/>
    <w:rsid w:val="00995A93"/>
    <w:rsid w:val="00995C95"/>
    <w:rsid w:val="00995E85"/>
    <w:rsid w:val="00996468"/>
    <w:rsid w:val="009967BA"/>
    <w:rsid w:val="00996876"/>
    <w:rsid w:val="00996BFF"/>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5C0"/>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489"/>
    <w:rsid w:val="009B562E"/>
    <w:rsid w:val="009B57B6"/>
    <w:rsid w:val="009B57EF"/>
    <w:rsid w:val="009B5828"/>
    <w:rsid w:val="009B5B85"/>
    <w:rsid w:val="009B5BA7"/>
    <w:rsid w:val="009B6020"/>
    <w:rsid w:val="009B689D"/>
    <w:rsid w:val="009B7204"/>
    <w:rsid w:val="009B77FB"/>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1FDE"/>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32"/>
    <w:rsid w:val="009F612B"/>
    <w:rsid w:val="009F6151"/>
    <w:rsid w:val="009F62B2"/>
    <w:rsid w:val="009F62EB"/>
    <w:rsid w:val="009F649E"/>
    <w:rsid w:val="009F6548"/>
    <w:rsid w:val="009F6E38"/>
    <w:rsid w:val="009F7830"/>
    <w:rsid w:val="009F7E9D"/>
    <w:rsid w:val="009F7FDC"/>
    <w:rsid w:val="00A003C2"/>
    <w:rsid w:val="00A005B0"/>
    <w:rsid w:val="00A00B56"/>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87"/>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4CEC"/>
    <w:rsid w:val="00A1566A"/>
    <w:rsid w:val="00A158C1"/>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37"/>
    <w:rsid w:val="00A226EC"/>
    <w:rsid w:val="00A22909"/>
    <w:rsid w:val="00A229AD"/>
    <w:rsid w:val="00A22A1C"/>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21"/>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7EC"/>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9F4"/>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DD8"/>
    <w:rsid w:val="00AC5243"/>
    <w:rsid w:val="00AC5548"/>
    <w:rsid w:val="00AC63D7"/>
    <w:rsid w:val="00AC680E"/>
    <w:rsid w:val="00AC6B0F"/>
    <w:rsid w:val="00AC71DB"/>
    <w:rsid w:val="00AC74DA"/>
    <w:rsid w:val="00AC7597"/>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6F1B"/>
    <w:rsid w:val="00AE7059"/>
    <w:rsid w:val="00AE727C"/>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2C47"/>
    <w:rsid w:val="00AF3313"/>
    <w:rsid w:val="00AF3522"/>
    <w:rsid w:val="00AF3DBB"/>
    <w:rsid w:val="00AF3DDD"/>
    <w:rsid w:val="00AF456D"/>
    <w:rsid w:val="00AF48B1"/>
    <w:rsid w:val="00AF48CD"/>
    <w:rsid w:val="00AF4C11"/>
    <w:rsid w:val="00AF4DC9"/>
    <w:rsid w:val="00AF4E7A"/>
    <w:rsid w:val="00AF5194"/>
    <w:rsid w:val="00AF53DE"/>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F0"/>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86E"/>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2E1"/>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3FC4"/>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4D27"/>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C56"/>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4E0"/>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4E3"/>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291"/>
    <w:rsid w:val="00BD5B43"/>
    <w:rsid w:val="00BD5CC4"/>
    <w:rsid w:val="00BD636E"/>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B1"/>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772"/>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039"/>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2D7"/>
    <w:rsid w:val="00C14632"/>
    <w:rsid w:val="00C149A1"/>
    <w:rsid w:val="00C14B58"/>
    <w:rsid w:val="00C14EF5"/>
    <w:rsid w:val="00C15137"/>
    <w:rsid w:val="00C159AC"/>
    <w:rsid w:val="00C15E82"/>
    <w:rsid w:val="00C169AF"/>
    <w:rsid w:val="00C16B81"/>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2FF0"/>
    <w:rsid w:val="00C33691"/>
    <w:rsid w:val="00C33DE7"/>
    <w:rsid w:val="00C3400F"/>
    <w:rsid w:val="00C34289"/>
    <w:rsid w:val="00C349BA"/>
    <w:rsid w:val="00C34A19"/>
    <w:rsid w:val="00C34AF3"/>
    <w:rsid w:val="00C34B64"/>
    <w:rsid w:val="00C34C36"/>
    <w:rsid w:val="00C34FA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E9B"/>
    <w:rsid w:val="00C51F97"/>
    <w:rsid w:val="00C51FED"/>
    <w:rsid w:val="00C52023"/>
    <w:rsid w:val="00C52261"/>
    <w:rsid w:val="00C523F9"/>
    <w:rsid w:val="00C526C1"/>
    <w:rsid w:val="00C52744"/>
    <w:rsid w:val="00C528EB"/>
    <w:rsid w:val="00C52EAF"/>
    <w:rsid w:val="00C536BF"/>
    <w:rsid w:val="00C536E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6FDE"/>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B00"/>
    <w:rsid w:val="00C86FAE"/>
    <w:rsid w:val="00C877E4"/>
    <w:rsid w:val="00C8793A"/>
    <w:rsid w:val="00C9004F"/>
    <w:rsid w:val="00C90519"/>
    <w:rsid w:val="00C905C5"/>
    <w:rsid w:val="00C908FA"/>
    <w:rsid w:val="00C90E49"/>
    <w:rsid w:val="00C90EEF"/>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4D22"/>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D7"/>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454"/>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3F9"/>
    <w:rsid w:val="00CD5512"/>
    <w:rsid w:val="00CD555C"/>
    <w:rsid w:val="00CD587C"/>
    <w:rsid w:val="00CD5DC2"/>
    <w:rsid w:val="00CD6E3D"/>
    <w:rsid w:val="00CD6EFC"/>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FF"/>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341"/>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863"/>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9"/>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65"/>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BB7"/>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10"/>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C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B61"/>
    <w:rsid w:val="00D45D55"/>
    <w:rsid w:val="00D45DF3"/>
    <w:rsid w:val="00D4607B"/>
    <w:rsid w:val="00D46174"/>
    <w:rsid w:val="00D46349"/>
    <w:rsid w:val="00D463DA"/>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9CA"/>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A26"/>
    <w:rsid w:val="00D62C97"/>
    <w:rsid w:val="00D62DF0"/>
    <w:rsid w:val="00D63517"/>
    <w:rsid w:val="00D636D1"/>
    <w:rsid w:val="00D637CA"/>
    <w:rsid w:val="00D63825"/>
    <w:rsid w:val="00D638B9"/>
    <w:rsid w:val="00D63B75"/>
    <w:rsid w:val="00D64522"/>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B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CBB"/>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2EFE"/>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22C"/>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EAC"/>
    <w:rsid w:val="00DE0F6C"/>
    <w:rsid w:val="00DE10BC"/>
    <w:rsid w:val="00DE1963"/>
    <w:rsid w:val="00DE1BCE"/>
    <w:rsid w:val="00DE1D75"/>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32"/>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24"/>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83A"/>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E38"/>
    <w:rsid w:val="00E25F89"/>
    <w:rsid w:val="00E26080"/>
    <w:rsid w:val="00E26405"/>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2E93"/>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2E2"/>
    <w:rsid w:val="00E513F0"/>
    <w:rsid w:val="00E51A78"/>
    <w:rsid w:val="00E51DDD"/>
    <w:rsid w:val="00E51FDD"/>
    <w:rsid w:val="00E52041"/>
    <w:rsid w:val="00E523EA"/>
    <w:rsid w:val="00E52435"/>
    <w:rsid w:val="00E52731"/>
    <w:rsid w:val="00E52889"/>
    <w:rsid w:val="00E5290D"/>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298A"/>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032"/>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6700"/>
    <w:rsid w:val="00E76729"/>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D40"/>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3F"/>
    <w:rsid w:val="00E95BA6"/>
    <w:rsid w:val="00E95BEF"/>
    <w:rsid w:val="00E963C3"/>
    <w:rsid w:val="00E96452"/>
    <w:rsid w:val="00E966DB"/>
    <w:rsid w:val="00E96C3C"/>
    <w:rsid w:val="00E974AD"/>
    <w:rsid w:val="00E97648"/>
    <w:rsid w:val="00E97775"/>
    <w:rsid w:val="00E97842"/>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3E8"/>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3E68"/>
    <w:rsid w:val="00EE432C"/>
    <w:rsid w:val="00EE4346"/>
    <w:rsid w:val="00EE4390"/>
    <w:rsid w:val="00EE444B"/>
    <w:rsid w:val="00EE4456"/>
    <w:rsid w:val="00EE4B3C"/>
    <w:rsid w:val="00EE4B6D"/>
    <w:rsid w:val="00EE5166"/>
    <w:rsid w:val="00EE534D"/>
    <w:rsid w:val="00EE5560"/>
    <w:rsid w:val="00EE5714"/>
    <w:rsid w:val="00EE58A4"/>
    <w:rsid w:val="00EE5E1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8B"/>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8AE"/>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BE9"/>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1E03"/>
    <w:rsid w:val="00F52506"/>
    <w:rsid w:val="00F5283D"/>
    <w:rsid w:val="00F52A01"/>
    <w:rsid w:val="00F52ABA"/>
    <w:rsid w:val="00F52BC7"/>
    <w:rsid w:val="00F52CBC"/>
    <w:rsid w:val="00F52F8A"/>
    <w:rsid w:val="00F530AE"/>
    <w:rsid w:val="00F53524"/>
    <w:rsid w:val="00F53BF4"/>
    <w:rsid w:val="00F54266"/>
    <w:rsid w:val="00F542E6"/>
    <w:rsid w:val="00F5439F"/>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08"/>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5FF"/>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AA7"/>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26"/>
    <w:rsid w:val="00F814A5"/>
    <w:rsid w:val="00F818AE"/>
    <w:rsid w:val="00F81AD2"/>
    <w:rsid w:val="00F81B40"/>
    <w:rsid w:val="00F81D52"/>
    <w:rsid w:val="00F81D6B"/>
    <w:rsid w:val="00F81F9E"/>
    <w:rsid w:val="00F820C4"/>
    <w:rsid w:val="00F82135"/>
    <w:rsid w:val="00F8252C"/>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630"/>
    <w:rsid w:val="00F858A0"/>
    <w:rsid w:val="00F85996"/>
    <w:rsid w:val="00F85AC6"/>
    <w:rsid w:val="00F85B45"/>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9B3"/>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DFF"/>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942"/>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2AF"/>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0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BF8"/>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997"/>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D8E"/>
    <w:rsid w:val="00FE6E07"/>
    <w:rsid w:val="00FE6ED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785"/>
    <w:rsid w:val="00FF4999"/>
    <w:rsid w:val="00FF4AE2"/>
    <w:rsid w:val="00FF4B89"/>
    <w:rsid w:val="00FF50A8"/>
    <w:rsid w:val="00FF51D3"/>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B6CA708-39A5-4825-882B-27E2C999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3D3428"/>
    <w:pPr>
      <w:keepNext w:val="0"/>
      <w:overflowPunct w:val="0"/>
      <w:autoSpaceDE w:val="0"/>
      <w:autoSpaceDN w:val="0"/>
      <w:adjustRightInd w:val="0"/>
      <w:spacing w:before="0" w:after="240"/>
      <w:textAlignment w:val="baseline"/>
    </w:pPr>
    <w:rPr>
      <w:rFonts w:eastAsiaTheme="minorEastAsia"/>
      <w:lang w:eastAsia="en-GB"/>
    </w:rPr>
  </w:style>
  <w:style w:type="character" w:customStyle="1" w:styleId="TFChar">
    <w:name w:val="TF Char"/>
    <w:link w:val="TF"/>
    <w:rsid w:val="003D3428"/>
    <w:rPr>
      <w:rFonts w:ascii="Arial" w:hAnsi="Arial"/>
      <w:b/>
      <w:lang w:val="en-GB" w:eastAsia="en-GB"/>
    </w:rPr>
  </w:style>
  <w:style w:type="paragraph" w:customStyle="1" w:styleId="TAN">
    <w:name w:val="TAN"/>
    <w:basedOn w:val="a"/>
    <w:rsid w:val="003D3428"/>
    <w:pPr>
      <w:keepNext/>
      <w:keepLines/>
      <w:overflowPunct w:val="0"/>
      <w:snapToGrid/>
      <w:spacing w:after="0"/>
      <w:ind w:left="851" w:hanging="851"/>
      <w:jc w:val="left"/>
      <w:textAlignment w:val="baseline"/>
    </w:pPr>
    <w:rPr>
      <w:rFonts w:ascii="Arial" w:hAnsi="Arial"/>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12022370">
      <w:bodyDiv w:val="1"/>
      <w:marLeft w:val="0"/>
      <w:marRight w:val="0"/>
      <w:marTop w:val="0"/>
      <w:marBottom w:val="0"/>
      <w:divBdr>
        <w:top w:val="none" w:sz="0" w:space="0" w:color="auto"/>
        <w:left w:val="none" w:sz="0" w:space="0" w:color="auto"/>
        <w:bottom w:val="none" w:sz="0" w:space="0" w:color="auto"/>
        <w:right w:val="none" w:sz="0" w:space="0" w:color="auto"/>
      </w:divBdr>
      <w:divsChild>
        <w:div w:id="437531692">
          <w:marLeft w:val="115"/>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43158990">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5485082">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17107">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81964662">
      <w:bodyDiv w:val="1"/>
      <w:marLeft w:val="0"/>
      <w:marRight w:val="0"/>
      <w:marTop w:val="0"/>
      <w:marBottom w:val="0"/>
      <w:divBdr>
        <w:top w:val="none" w:sz="0" w:space="0" w:color="auto"/>
        <w:left w:val="none" w:sz="0" w:space="0" w:color="auto"/>
        <w:bottom w:val="none" w:sz="0" w:space="0" w:color="auto"/>
        <w:right w:val="none" w:sz="0" w:space="0" w:color="auto"/>
      </w:divBdr>
    </w:div>
    <w:div w:id="2850874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9794683">
      <w:bodyDiv w:val="1"/>
      <w:marLeft w:val="0"/>
      <w:marRight w:val="0"/>
      <w:marTop w:val="0"/>
      <w:marBottom w:val="0"/>
      <w:divBdr>
        <w:top w:val="none" w:sz="0" w:space="0" w:color="auto"/>
        <w:left w:val="none" w:sz="0" w:space="0" w:color="auto"/>
        <w:bottom w:val="none" w:sz="0" w:space="0" w:color="auto"/>
        <w:right w:val="none" w:sz="0" w:space="0" w:color="auto"/>
      </w:divBdr>
    </w:div>
    <w:div w:id="3646424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04954480">
      <w:bodyDiv w:val="1"/>
      <w:marLeft w:val="0"/>
      <w:marRight w:val="0"/>
      <w:marTop w:val="0"/>
      <w:marBottom w:val="0"/>
      <w:divBdr>
        <w:top w:val="none" w:sz="0" w:space="0" w:color="auto"/>
        <w:left w:val="none" w:sz="0" w:space="0" w:color="auto"/>
        <w:bottom w:val="none" w:sz="0" w:space="0" w:color="auto"/>
        <w:right w:val="none" w:sz="0" w:space="0" w:color="auto"/>
      </w:divBdr>
      <w:divsChild>
        <w:div w:id="772016883">
          <w:marLeft w:val="115"/>
          <w:marRight w:val="0"/>
          <w:marTop w:val="0"/>
          <w:marBottom w:val="0"/>
          <w:divBdr>
            <w:top w:val="none" w:sz="0" w:space="0" w:color="auto"/>
            <w:left w:val="none" w:sz="0" w:space="0" w:color="auto"/>
            <w:bottom w:val="none" w:sz="0" w:space="0" w:color="auto"/>
            <w:right w:val="none" w:sz="0" w:space="0" w:color="auto"/>
          </w:divBdr>
        </w:div>
      </w:divsChild>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8132861">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4563210">
      <w:bodyDiv w:val="1"/>
      <w:marLeft w:val="0"/>
      <w:marRight w:val="0"/>
      <w:marTop w:val="0"/>
      <w:marBottom w:val="0"/>
      <w:divBdr>
        <w:top w:val="none" w:sz="0" w:space="0" w:color="auto"/>
        <w:left w:val="none" w:sz="0" w:space="0" w:color="auto"/>
        <w:bottom w:val="none" w:sz="0" w:space="0" w:color="auto"/>
        <w:right w:val="none" w:sz="0" w:space="0" w:color="auto"/>
      </w:divBdr>
    </w:div>
    <w:div w:id="552079806">
      <w:bodyDiv w:val="1"/>
      <w:marLeft w:val="0"/>
      <w:marRight w:val="0"/>
      <w:marTop w:val="0"/>
      <w:marBottom w:val="0"/>
      <w:divBdr>
        <w:top w:val="none" w:sz="0" w:space="0" w:color="auto"/>
        <w:left w:val="none" w:sz="0" w:space="0" w:color="auto"/>
        <w:bottom w:val="none" w:sz="0" w:space="0" w:color="auto"/>
        <w:right w:val="none" w:sz="0" w:space="0" w:color="auto"/>
      </w:divBdr>
      <w:divsChild>
        <w:div w:id="315888366">
          <w:marLeft w:val="115"/>
          <w:marRight w:val="0"/>
          <w:marTop w:val="0"/>
          <w:marBottom w:val="0"/>
          <w:divBdr>
            <w:top w:val="none" w:sz="0" w:space="0" w:color="auto"/>
            <w:left w:val="none" w:sz="0" w:space="0" w:color="auto"/>
            <w:bottom w:val="none" w:sz="0" w:space="0" w:color="auto"/>
            <w:right w:val="none" w:sz="0" w:space="0" w:color="auto"/>
          </w:divBdr>
        </w:div>
        <w:div w:id="1526097981">
          <w:marLeft w:val="288"/>
          <w:marRight w:val="0"/>
          <w:marTop w:val="0"/>
          <w:marBottom w:val="0"/>
          <w:divBdr>
            <w:top w:val="none" w:sz="0" w:space="0" w:color="auto"/>
            <w:left w:val="none" w:sz="0" w:space="0" w:color="auto"/>
            <w:bottom w:val="none" w:sz="0" w:space="0" w:color="auto"/>
            <w:right w:val="none" w:sz="0" w:space="0" w:color="auto"/>
          </w:divBdr>
        </w:div>
      </w:divsChild>
    </w:div>
    <w:div w:id="5634945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748608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46343342">
      <w:bodyDiv w:val="1"/>
      <w:marLeft w:val="0"/>
      <w:marRight w:val="0"/>
      <w:marTop w:val="0"/>
      <w:marBottom w:val="0"/>
      <w:divBdr>
        <w:top w:val="none" w:sz="0" w:space="0" w:color="auto"/>
        <w:left w:val="none" w:sz="0" w:space="0" w:color="auto"/>
        <w:bottom w:val="none" w:sz="0" w:space="0" w:color="auto"/>
        <w:right w:val="none" w:sz="0" w:space="0" w:color="auto"/>
      </w:divBdr>
    </w:div>
    <w:div w:id="770665333">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941643">
      <w:bodyDiv w:val="1"/>
      <w:marLeft w:val="0"/>
      <w:marRight w:val="0"/>
      <w:marTop w:val="0"/>
      <w:marBottom w:val="0"/>
      <w:divBdr>
        <w:top w:val="none" w:sz="0" w:space="0" w:color="auto"/>
        <w:left w:val="none" w:sz="0" w:space="0" w:color="auto"/>
        <w:bottom w:val="none" w:sz="0" w:space="0" w:color="auto"/>
        <w:right w:val="none" w:sz="0" w:space="0" w:color="auto"/>
      </w:divBdr>
      <w:divsChild>
        <w:div w:id="709690379">
          <w:marLeft w:val="115"/>
          <w:marRight w:val="0"/>
          <w:marTop w:val="0"/>
          <w:marBottom w:val="0"/>
          <w:divBdr>
            <w:top w:val="none" w:sz="0" w:space="0" w:color="auto"/>
            <w:left w:val="none" w:sz="0" w:space="0" w:color="auto"/>
            <w:bottom w:val="none" w:sz="0" w:space="0" w:color="auto"/>
            <w:right w:val="none" w:sz="0" w:space="0" w:color="auto"/>
          </w:divBdr>
        </w:div>
        <w:div w:id="205802793">
          <w:marLeft w:val="288"/>
          <w:marRight w:val="0"/>
          <w:marTop w:val="0"/>
          <w:marBottom w:val="0"/>
          <w:divBdr>
            <w:top w:val="none" w:sz="0" w:space="0" w:color="auto"/>
            <w:left w:val="none" w:sz="0" w:space="0" w:color="auto"/>
            <w:bottom w:val="none" w:sz="0" w:space="0" w:color="auto"/>
            <w:right w:val="none" w:sz="0" w:space="0" w:color="auto"/>
          </w:divBdr>
        </w:div>
      </w:divsChild>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7345014">
      <w:bodyDiv w:val="1"/>
      <w:marLeft w:val="0"/>
      <w:marRight w:val="0"/>
      <w:marTop w:val="0"/>
      <w:marBottom w:val="0"/>
      <w:divBdr>
        <w:top w:val="none" w:sz="0" w:space="0" w:color="auto"/>
        <w:left w:val="none" w:sz="0" w:space="0" w:color="auto"/>
        <w:bottom w:val="none" w:sz="0" w:space="0" w:color="auto"/>
        <w:right w:val="none" w:sz="0" w:space="0" w:color="auto"/>
      </w:divBdr>
      <w:divsChild>
        <w:div w:id="1957788725">
          <w:marLeft w:val="115"/>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48185109">
      <w:bodyDiv w:val="1"/>
      <w:marLeft w:val="0"/>
      <w:marRight w:val="0"/>
      <w:marTop w:val="0"/>
      <w:marBottom w:val="0"/>
      <w:divBdr>
        <w:top w:val="none" w:sz="0" w:space="0" w:color="auto"/>
        <w:left w:val="none" w:sz="0" w:space="0" w:color="auto"/>
        <w:bottom w:val="none" w:sz="0" w:space="0" w:color="auto"/>
        <w:right w:val="none" w:sz="0" w:space="0" w:color="auto"/>
      </w:divBdr>
    </w:div>
    <w:div w:id="107270521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2431147">
      <w:bodyDiv w:val="1"/>
      <w:marLeft w:val="0"/>
      <w:marRight w:val="0"/>
      <w:marTop w:val="0"/>
      <w:marBottom w:val="0"/>
      <w:divBdr>
        <w:top w:val="none" w:sz="0" w:space="0" w:color="auto"/>
        <w:left w:val="none" w:sz="0" w:space="0" w:color="auto"/>
        <w:bottom w:val="none" w:sz="0" w:space="0" w:color="auto"/>
        <w:right w:val="none" w:sz="0" w:space="0" w:color="auto"/>
      </w:divBdr>
    </w:div>
    <w:div w:id="1163812810">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5432685">
      <w:bodyDiv w:val="1"/>
      <w:marLeft w:val="0"/>
      <w:marRight w:val="0"/>
      <w:marTop w:val="0"/>
      <w:marBottom w:val="0"/>
      <w:divBdr>
        <w:top w:val="none" w:sz="0" w:space="0" w:color="auto"/>
        <w:left w:val="none" w:sz="0" w:space="0" w:color="auto"/>
        <w:bottom w:val="none" w:sz="0" w:space="0" w:color="auto"/>
        <w:right w:val="none" w:sz="0" w:space="0" w:color="auto"/>
      </w:divBdr>
    </w:div>
    <w:div w:id="1309165613">
      <w:bodyDiv w:val="1"/>
      <w:marLeft w:val="0"/>
      <w:marRight w:val="0"/>
      <w:marTop w:val="0"/>
      <w:marBottom w:val="0"/>
      <w:divBdr>
        <w:top w:val="none" w:sz="0" w:space="0" w:color="auto"/>
        <w:left w:val="none" w:sz="0" w:space="0" w:color="auto"/>
        <w:bottom w:val="none" w:sz="0" w:space="0" w:color="auto"/>
        <w:right w:val="none" w:sz="0" w:space="0" w:color="auto"/>
      </w:divBdr>
    </w:div>
    <w:div w:id="131164020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5430501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2483940">
      <w:bodyDiv w:val="1"/>
      <w:marLeft w:val="0"/>
      <w:marRight w:val="0"/>
      <w:marTop w:val="0"/>
      <w:marBottom w:val="0"/>
      <w:divBdr>
        <w:top w:val="none" w:sz="0" w:space="0" w:color="auto"/>
        <w:left w:val="none" w:sz="0" w:space="0" w:color="auto"/>
        <w:bottom w:val="none" w:sz="0" w:space="0" w:color="auto"/>
        <w:right w:val="none" w:sz="0" w:space="0" w:color="auto"/>
      </w:divBdr>
    </w:div>
    <w:div w:id="1497959739">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0531710">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2711486">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23997150">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0671229">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6321304">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186880">
      <w:bodyDiv w:val="1"/>
      <w:marLeft w:val="0"/>
      <w:marRight w:val="0"/>
      <w:marTop w:val="0"/>
      <w:marBottom w:val="0"/>
      <w:divBdr>
        <w:top w:val="none" w:sz="0" w:space="0" w:color="auto"/>
        <w:left w:val="none" w:sz="0" w:space="0" w:color="auto"/>
        <w:bottom w:val="none" w:sz="0" w:space="0" w:color="auto"/>
        <w:right w:val="none" w:sz="0" w:space="0" w:color="auto"/>
      </w:divBdr>
    </w:div>
    <w:div w:id="2020890692">
      <w:bodyDiv w:val="1"/>
      <w:marLeft w:val="0"/>
      <w:marRight w:val="0"/>
      <w:marTop w:val="0"/>
      <w:marBottom w:val="0"/>
      <w:divBdr>
        <w:top w:val="none" w:sz="0" w:space="0" w:color="auto"/>
        <w:left w:val="none" w:sz="0" w:space="0" w:color="auto"/>
        <w:bottom w:val="none" w:sz="0" w:space="0" w:color="auto"/>
        <w:right w:val="none" w:sz="0" w:space="0" w:color="auto"/>
      </w:divBdr>
      <w:divsChild>
        <w:div w:id="953563013">
          <w:marLeft w:val="288"/>
          <w:marRight w:val="0"/>
          <w:marTop w:val="0"/>
          <w:marBottom w:val="0"/>
          <w:divBdr>
            <w:top w:val="none" w:sz="0" w:space="0" w:color="auto"/>
            <w:left w:val="none" w:sz="0" w:space="0" w:color="auto"/>
            <w:bottom w:val="none" w:sz="0" w:space="0" w:color="auto"/>
            <w:right w:val="none" w:sz="0" w:space="0" w:color="auto"/>
          </w:divBdr>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13553411">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4546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DDE09-2713-4289-AC2F-B1E043D684E7}">
  <ds:schemaRefs>
    <ds:schemaRef ds:uri="http://schemas.openxmlformats.org/officeDocument/2006/bibliography"/>
  </ds:schemaRefs>
</ds:datastoreItem>
</file>

<file path=customXml/itemProps2.xml><?xml version="1.0" encoding="utf-8"?>
<ds:datastoreItem xmlns:ds="http://schemas.openxmlformats.org/officeDocument/2006/customXml" ds:itemID="{C61D568F-CC97-4526-94CD-FFE9C4B46019}">
  <ds:schemaRefs>
    <ds:schemaRef ds:uri="http://schemas.openxmlformats.org/officeDocument/2006/bibliography"/>
  </ds:schemaRefs>
</ds:datastoreItem>
</file>

<file path=customXml/itemProps3.xml><?xml version="1.0" encoding="utf-8"?>
<ds:datastoreItem xmlns:ds="http://schemas.openxmlformats.org/officeDocument/2006/customXml" ds:itemID="{05B99D41-D42B-4326-9F34-1BBC23F89191}">
  <ds:schemaRefs>
    <ds:schemaRef ds:uri="http://schemas.openxmlformats.org/officeDocument/2006/bibliography"/>
  </ds:schemaRefs>
</ds:datastoreItem>
</file>

<file path=customXml/itemProps4.xml><?xml version="1.0" encoding="utf-8"?>
<ds:datastoreItem xmlns:ds="http://schemas.openxmlformats.org/officeDocument/2006/customXml" ds:itemID="{BE282193-087F-4719-8F3B-2B8443FBA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4</cp:revision>
  <cp:lastPrinted>2015-03-27T14:25:00Z</cp:lastPrinted>
  <dcterms:created xsi:type="dcterms:W3CDTF">2021-06-07T11:08:00Z</dcterms:created>
  <dcterms:modified xsi:type="dcterms:W3CDTF">2021-06-07T12:20:00Z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