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96B4" w14:textId="6AF1EA5D" w:rsidR="00723669" w:rsidRPr="00A079D3" w:rsidRDefault="00723669" w:rsidP="00723669">
      <w:pPr>
        <w:keepLines/>
        <w:tabs>
          <w:tab w:val="left" w:pos="567"/>
        </w:tabs>
        <w:snapToGrid w:val="0"/>
        <w:rPr>
          <w:rFonts w:ascii="Arial" w:eastAsia="MS Mincho" w:hAnsi="Arial" w:cs="Arial"/>
          <w:b/>
          <w:sz w:val="28"/>
          <w:szCs w:val="28"/>
        </w:rPr>
      </w:pPr>
      <w:bookmarkStart w:id="0" w:name="OLE_LINK39"/>
      <w:bookmarkStart w:id="1"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w:t>
      </w:r>
      <w:r>
        <w:rPr>
          <w:rFonts w:ascii="Arial" w:hAnsi="Arial" w:cs="Arial"/>
          <w:b/>
          <w:sz w:val="28"/>
          <w:szCs w:val="28"/>
        </w:rPr>
        <w:t>41</w:t>
      </w:r>
    </w:p>
    <w:p w14:paraId="15F443AC" w14:textId="77777777" w:rsidR="00723669" w:rsidRPr="00A079D3" w:rsidRDefault="00723669" w:rsidP="00723669">
      <w:pPr>
        <w:keepLines/>
        <w:tabs>
          <w:tab w:val="left" w:pos="567"/>
        </w:tabs>
        <w:rPr>
          <w:rFonts w:ascii="Arial" w:hAnsi="Arial" w:cs="Arial"/>
          <w:b/>
          <w:sz w:val="28"/>
          <w:szCs w:val="28"/>
        </w:rPr>
      </w:pPr>
      <w:r>
        <w:rPr>
          <w:rFonts w:ascii="Arial" w:hAnsi="Arial" w:cs="Arial"/>
          <w:b/>
          <w:sz w:val="28"/>
          <w:szCs w:val="28"/>
        </w:rPr>
        <w:t>Rotterdam, Netherlands, March 20-23, 2023</w:t>
      </w:r>
    </w:p>
    <w:bookmarkEnd w:id="1"/>
    <w:p w14:paraId="4B81C54A" w14:textId="77777777" w:rsidR="00723669" w:rsidRDefault="00723669" w:rsidP="001423B0">
      <w:pPr>
        <w:pStyle w:val="Header"/>
        <w:tabs>
          <w:tab w:val="right" w:pos="9639"/>
        </w:tabs>
        <w:rPr>
          <w:rFonts w:ascii="Arial" w:hAnsi="Arial" w:cs="Arial"/>
          <w:b/>
          <w:sz w:val="24"/>
          <w:szCs w:val="24"/>
        </w:rPr>
      </w:pPr>
    </w:p>
    <w:p w14:paraId="0FE2B980" w14:textId="76F5B731" w:rsidR="001423B0" w:rsidRPr="00723669" w:rsidRDefault="001423B0" w:rsidP="001423B0">
      <w:pPr>
        <w:pStyle w:val="Header"/>
        <w:tabs>
          <w:tab w:val="right" w:pos="9639"/>
        </w:tabs>
        <w:rPr>
          <w:rFonts w:ascii="Arial" w:hAnsi="Arial" w:cs="Arial"/>
          <w:bCs/>
          <w:i/>
          <w:iCs/>
          <w:lang w:val="en-US"/>
        </w:rPr>
      </w:pPr>
      <w:r w:rsidRPr="00723669">
        <w:rPr>
          <w:rFonts w:ascii="Arial" w:hAnsi="Arial" w:cs="Arial"/>
          <w:bCs/>
          <w:i/>
          <w:iCs/>
        </w:rPr>
        <w:t>3GPP TSG-RAN WG4 Meeting #106</w:t>
      </w:r>
      <w:r w:rsidRPr="00723669">
        <w:rPr>
          <w:rFonts w:ascii="Arial" w:hAnsi="Arial" w:cs="Arial"/>
          <w:bCs/>
          <w:i/>
          <w:iCs/>
        </w:rPr>
        <w:tab/>
      </w:r>
      <w:r w:rsidRPr="00723669">
        <w:rPr>
          <w:rFonts w:ascii="Arial" w:hAnsi="Arial" w:cs="Arial"/>
          <w:bCs/>
          <w:i/>
          <w:iCs/>
        </w:rPr>
        <w:tab/>
      </w:r>
      <w:r w:rsidRPr="00723669">
        <w:rPr>
          <w:rFonts w:ascii="Arial" w:hAnsi="Arial" w:cs="Arial"/>
          <w:bCs/>
          <w:i/>
          <w:iCs/>
        </w:rPr>
        <w:tab/>
      </w:r>
      <w:r w:rsidR="009F0478" w:rsidRPr="00723669">
        <w:rPr>
          <w:rFonts w:ascii="Arial" w:hAnsi="Arial" w:cs="Arial"/>
          <w:bCs/>
          <w:i/>
          <w:iCs/>
        </w:rPr>
        <w:t>R4-230</w:t>
      </w:r>
      <w:r w:rsidR="005A3100" w:rsidRPr="00723669">
        <w:rPr>
          <w:rFonts w:ascii="Arial" w:hAnsi="Arial" w:cs="Arial"/>
          <w:bCs/>
          <w:i/>
          <w:iCs/>
          <w:lang w:val="en-US"/>
        </w:rPr>
        <w:t>3314</w:t>
      </w:r>
    </w:p>
    <w:p w14:paraId="5661C95E" w14:textId="79C4ABDE" w:rsidR="001423B0" w:rsidRPr="00723669" w:rsidRDefault="001423B0" w:rsidP="001423B0">
      <w:pPr>
        <w:tabs>
          <w:tab w:val="center" w:pos="4536"/>
          <w:tab w:val="right" w:pos="9639"/>
        </w:tabs>
        <w:spacing w:after="120"/>
        <w:rPr>
          <w:rFonts w:ascii="Times New Roman" w:hAnsi="Times New Roman" w:cs="Times New Roman"/>
          <w:bCs/>
          <w:i/>
          <w:iCs/>
          <w:lang w:val="en-US" w:eastAsia="zh-CN"/>
        </w:rPr>
      </w:pPr>
      <w:r w:rsidRPr="00723669">
        <w:rPr>
          <w:rFonts w:ascii="Arial" w:hAnsi="Arial" w:cs="Arial"/>
          <w:bCs/>
          <w:i/>
          <w:iCs/>
        </w:rPr>
        <w:t>Athens, Greece, 27 February –</w:t>
      </w:r>
      <w:r w:rsidR="00E5779C" w:rsidRPr="00723669">
        <w:rPr>
          <w:rFonts w:ascii="Arial" w:hAnsi="Arial" w:cs="Arial"/>
          <w:bCs/>
          <w:i/>
          <w:iCs/>
        </w:rPr>
        <w:t xml:space="preserve"> </w:t>
      </w:r>
      <w:r w:rsidRPr="00723669">
        <w:rPr>
          <w:rFonts w:ascii="Arial" w:hAnsi="Arial" w:cs="Arial"/>
          <w:bCs/>
          <w:i/>
          <w:iCs/>
        </w:rPr>
        <w:t>03 March, 2023</w:t>
      </w:r>
    </w:p>
    <w:bookmarkEnd w:id="0"/>
    <w:p w14:paraId="5288B9E8" w14:textId="77777777" w:rsidR="00EE5311" w:rsidRPr="005E37E4" w:rsidRDefault="00EE5311">
      <w:pPr>
        <w:rPr>
          <w:rFonts w:ascii="Times New Roman" w:hAnsi="Times New Roman" w:cs="Times New Roman"/>
          <w:sz w:val="21"/>
          <w:szCs w:val="21"/>
        </w:rPr>
      </w:pPr>
    </w:p>
    <w:p w14:paraId="6250D870" w14:textId="2AB6673B"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2F1ED8" w:rsidRPr="002F1ED8">
        <w:rPr>
          <w:rFonts w:ascii="Times New Roman" w:hAnsi="Times New Roman" w:cs="Times New Roman"/>
          <w:b/>
          <w:bCs/>
          <w:sz w:val="21"/>
          <w:szCs w:val="21"/>
        </w:rPr>
        <w:t>LS on additional agreements for BWP_withoutRestriction for option A</w:t>
      </w:r>
    </w:p>
    <w:p w14:paraId="528C34C0" w14:textId="1B4024C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449E3CE1"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1528A7">
        <w:rPr>
          <w:rFonts w:ascii="Times New Roman" w:hAnsi="Times New Roman" w:cs="Times New Roman"/>
          <w:bCs/>
          <w:sz w:val="21"/>
          <w:szCs w:val="21"/>
        </w:rPr>
        <w:t>Rel-1</w:t>
      </w:r>
      <w:r w:rsidR="001528A7" w:rsidRPr="001528A7">
        <w:rPr>
          <w:rFonts w:ascii="Times New Roman" w:hAnsi="Times New Roman" w:cs="Times New Roman"/>
          <w:bCs/>
          <w:sz w:val="21"/>
          <w:szCs w:val="21"/>
          <w:lang w:eastAsia="zh-CN"/>
        </w:rPr>
        <w:t>8</w:t>
      </w:r>
    </w:p>
    <w:p w14:paraId="4768D19A" w14:textId="012ACC7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723669">
        <w:rPr>
          <w:rFonts w:ascii="Times New Roman" w:hAnsi="Times New Roman" w:cs="Times New Roman"/>
          <w:bCs/>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290A8831"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5A3100">
        <w:rPr>
          <w:rFonts w:ascii="Times New Roman" w:hAnsi="Times New Roman" w:cs="Times New Roman"/>
          <w:bCs/>
          <w:sz w:val="21"/>
          <w:szCs w:val="21"/>
          <w:lang w:eastAsia="zh-CN"/>
        </w:rPr>
        <w:t xml:space="preserve"> plenary</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BEAB185"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p>
    <w:p w14:paraId="391C68E1" w14:textId="587F6B93"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5A3100">
        <w:rPr>
          <w:rFonts w:ascii="Times New Roman" w:hAnsi="Times New Roman" w:cs="Times New Roman"/>
          <w:b w:val="0"/>
          <w:bCs/>
          <w:sz w:val="21"/>
          <w:szCs w:val="21"/>
          <w:lang w:eastAsia="zh-CN"/>
        </w:rPr>
        <w:t>Yang Tang</w:t>
      </w:r>
    </w:p>
    <w:p w14:paraId="11F051A3" w14:textId="770C16D7"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5A3100">
        <w:rPr>
          <w:rFonts w:ascii="Times New Roman" w:hAnsi="Times New Roman" w:cs="Times New Roman"/>
          <w:b w:val="0"/>
          <w:bCs/>
          <w:sz w:val="21"/>
          <w:szCs w:val="21"/>
          <w:lang w:eastAsia="zh-CN"/>
        </w:rPr>
        <w:t>yang_tang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17AA50CE"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A670A90" w14:textId="23E42362" w:rsidR="007B1781" w:rsidRDefault="00B57715" w:rsidP="007B1781">
      <w:pPr>
        <w:spacing w:after="120"/>
        <w:rPr>
          <w:rFonts w:ascii="Times New Roman" w:hAnsi="Times New Roman" w:cs="Times New Roman"/>
          <w:bCs/>
          <w:sz w:val="21"/>
          <w:szCs w:val="21"/>
        </w:rPr>
      </w:pPr>
      <w:r>
        <w:rPr>
          <w:rFonts w:ascii="Times New Roman" w:hAnsi="Times New Roman" w:cs="Times New Roman"/>
          <w:bCs/>
          <w:sz w:val="21"/>
          <w:szCs w:val="21"/>
        </w:rPr>
        <w:t xml:space="preserve">RAN4 had extensive discussion on option A </w:t>
      </w:r>
      <w:r w:rsidR="001528A7">
        <w:rPr>
          <w:rFonts w:ascii="Times New Roman" w:hAnsi="Times New Roman" w:cs="Times New Roman"/>
          <w:bCs/>
          <w:sz w:val="21"/>
          <w:szCs w:val="21"/>
        </w:rPr>
        <w:t xml:space="preserve">[1] </w:t>
      </w:r>
      <w:r>
        <w:rPr>
          <w:rFonts w:ascii="Times New Roman" w:hAnsi="Times New Roman" w:cs="Times New Roman"/>
          <w:bCs/>
          <w:sz w:val="21"/>
          <w:szCs w:val="21"/>
        </w:rPr>
        <w:t xml:space="preserve">for </w:t>
      </w:r>
      <w:r w:rsidRPr="00B57715">
        <w:rPr>
          <w:rFonts w:ascii="Times New Roman" w:hAnsi="Times New Roman" w:cs="Times New Roman"/>
          <w:sz w:val="21"/>
          <w:szCs w:val="21"/>
        </w:rPr>
        <w:t>BWP_withoutRestriction</w:t>
      </w:r>
      <w:r w:rsidR="00DB4ECA">
        <w:rPr>
          <w:rFonts w:ascii="Times New Roman" w:hAnsi="Times New Roman" w:cs="Times New Roman"/>
          <w:bCs/>
          <w:sz w:val="21"/>
          <w:szCs w:val="21"/>
        </w:rPr>
        <w:t xml:space="preserve"> in RAN4#106 and reached the following agreements:</w:t>
      </w:r>
    </w:p>
    <w:p w14:paraId="368E18C6" w14:textId="4FBE0C86" w:rsidR="008F5BBF" w:rsidRDefault="008F5BBF" w:rsidP="007B1781">
      <w:pPr>
        <w:spacing w:after="120"/>
        <w:rPr>
          <w:rFonts w:ascii="Times New Roman" w:hAnsi="Times New Roman" w:cs="Times New Roman"/>
          <w:bCs/>
          <w:sz w:val="21"/>
          <w:szCs w:val="21"/>
        </w:rPr>
      </w:pPr>
    </w:p>
    <w:p w14:paraId="36DAF4DF" w14:textId="2DEE314A" w:rsidR="00E5779C" w:rsidRPr="00E5779C" w:rsidRDefault="00E5779C" w:rsidP="00E5779C">
      <w:pPr>
        <w:spacing w:after="120"/>
        <w:rPr>
          <w:rFonts w:ascii="Times New Roman" w:hAnsi="Times New Roman" w:cs="Times New Roman"/>
          <w:b/>
          <w:sz w:val="21"/>
          <w:szCs w:val="21"/>
          <w:u w:val="single"/>
        </w:rPr>
      </w:pPr>
      <w:r w:rsidRPr="00E5779C">
        <w:rPr>
          <w:rFonts w:ascii="Times New Roman" w:hAnsi="Times New Roman" w:cs="Times New Roman"/>
          <w:b/>
          <w:sz w:val="21"/>
          <w:szCs w:val="21"/>
          <w:u w:val="single"/>
        </w:rPr>
        <w:t>If CSI-RS based RLM/BFD/BM requirements are complete for Option A</w:t>
      </w:r>
    </w:p>
    <w:p w14:paraId="329FF4E7" w14:textId="77777777" w:rsidR="00E5779C" w:rsidRPr="004F0749" w:rsidRDefault="00E5779C" w:rsidP="00E5779C">
      <w:pPr>
        <w:spacing w:after="120"/>
        <w:rPr>
          <w:rFonts w:ascii="Times New Roman" w:hAnsi="Times New Roman" w:cs="Times New Roman"/>
          <w:b/>
          <w:sz w:val="21"/>
          <w:szCs w:val="21"/>
        </w:rPr>
      </w:pPr>
      <w:r w:rsidRPr="004F0749">
        <w:rPr>
          <w:rFonts w:ascii="Times New Roman" w:hAnsi="Times New Roman" w:cs="Times New Roman"/>
          <w:b/>
          <w:sz w:val="21"/>
          <w:szCs w:val="21"/>
        </w:rPr>
        <w:t>&lt;Agreement&gt;</w:t>
      </w:r>
    </w:p>
    <w:p w14:paraId="0DFCB883" w14:textId="77777777" w:rsidR="00E5779C" w:rsidRPr="00E5779C" w:rsidRDefault="00E5779C" w:rsidP="00E5779C">
      <w:pPr>
        <w:pStyle w:val="ListParagraph"/>
        <w:numPr>
          <w:ilvl w:val="0"/>
          <w:numId w:val="19"/>
        </w:numPr>
        <w:spacing w:after="120"/>
        <w:rPr>
          <w:rFonts w:ascii="Times New Roman" w:hAnsi="Times New Roman" w:cs="Times New Roman"/>
          <w:bCs/>
          <w:sz w:val="21"/>
          <w:szCs w:val="21"/>
        </w:rPr>
      </w:pPr>
      <w:r w:rsidRPr="00E5779C">
        <w:rPr>
          <w:rFonts w:ascii="Times New Roman" w:hAnsi="Times New Roman" w:cs="Times New Roman"/>
          <w:bCs/>
          <w:sz w:val="21"/>
          <w:szCs w:val="21"/>
        </w:rPr>
        <w:t>For the UE performing the BM/RLM/BFD based on CSI-RS within the active BWP (Option A), existing BM/RLM/BFD requirements defined in TS 38.133 is complete and no new or additional requirements are needed.</w:t>
      </w:r>
    </w:p>
    <w:p w14:paraId="48F33F94" w14:textId="77777777" w:rsidR="00E5779C" w:rsidRDefault="00E5779C" w:rsidP="007B1781">
      <w:pPr>
        <w:spacing w:after="120"/>
        <w:rPr>
          <w:rFonts w:ascii="Times New Roman" w:hAnsi="Times New Roman" w:cs="Times New Roman"/>
          <w:bCs/>
          <w:sz w:val="21"/>
          <w:szCs w:val="21"/>
        </w:rPr>
      </w:pPr>
    </w:p>
    <w:p w14:paraId="1C0A014E" w14:textId="49148DF0" w:rsidR="0054430D" w:rsidRPr="0054430D" w:rsidRDefault="0054430D" w:rsidP="007B1781">
      <w:pPr>
        <w:spacing w:after="120"/>
        <w:rPr>
          <w:rFonts w:ascii="Times New Roman" w:hAnsi="Times New Roman" w:cs="Times New Roman"/>
          <w:b/>
          <w:sz w:val="21"/>
          <w:szCs w:val="21"/>
          <w:u w:val="single"/>
        </w:rPr>
      </w:pPr>
      <w:r w:rsidRPr="0054430D">
        <w:rPr>
          <w:rFonts w:ascii="Times New Roman" w:hAnsi="Times New Roman" w:cs="Times New Roman"/>
          <w:b/>
          <w:sz w:val="21"/>
          <w:szCs w:val="21"/>
          <w:u w:val="single"/>
        </w:rPr>
        <w:t>Whether timing requirements should be enhanced for the case when CD-SSB is outside active BWP</w:t>
      </w:r>
    </w:p>
    <w:p w14:paraId="0FC87FAC" w14:textId="10F54036" w:rsidR="004F0749" w:rsidRPr="004F0749" w:rsidRDefault="004F0749" w:rsidP="007B1781">
      <w:pPr>
        <w:spacing w:after="120"/>
        <w:rPr>
          <w:rFonts w:ascii="Times New Roman" w:hAnsi="Times New Roman" w:cs="Times New Roman"/>
          <w:b/>
          <w:sz w:val="21"/>
          <w:szCs w:val="21"/>
        </w:rPr>
      </w:pPr>
      <w:r w:rsidRPr="004F0749">
        <w:rPr>
          <w:rFonts w:ascii="Times New Roman" w:hAnsi="Times New Roman" w:cs="Times New Roman"/>
          <w:b/>
          <w:sz w:val="21"/>
          <w:szCs w:val="21"/>
        </w:rPr>
        <w:t>&lt;Agreement&gt;</w:t>
      </w:r>
    </w:p>
    <w:p w14:paraId="3C88559C" w14:textId="77777777" w:rsidR="00E5779C" w:rsidRPr="00E5779C" w:rsidRDefault="00E5779C" w:rsidP="00E5779C">
      <w:pPr>
        <w:pStyle w:val="ListParagraph"/>
        <w:numPr>
          <w:ilvl w:val="0"/>
          <w:numId w:val="19"/>
        </w:numPr>
        <w:spacing w:after="120"/>
        <w:rPr>
          <w:rFonts w:ascii="Times New Roman" w:hAnsi="Times New Roman" w:cs="Times New Roman"/>
          <w:bCs/>
          <w:sz w:val="21"/>
          <w:szCs w:val="21"/>
        </w:rPr>
      </w:pPr>
      <w:r w:rsidRPr="00E5779C">
        <w:rPr>
          <w:rFonts w:ascii="Times New Roman" w:hAnsi="Times New Roman" w:cs="Times New Roman"/>
          <w:bCs/>
          <w:sz w:val="21"/>
          <w:szCs w:val="21"/>
        </w:rPr>
        <w:t>The existing UE transmission timing error requirements based on the SSB defined in clause 7.1 of TS 38.133 shall apply for the UE performing the BM/RLM/BFD based on CSI-RS within the active BWP (Option A), i.e., no additional timing requirements are needed.</w:t>
      </w:r>
    </w:p>
    <w:p w14:paraId="554913CB" w14:textId="77777777" w:rsidR="00E5779C" w:rsidRPr="00E5779C" w:rsidRDefault="00E5779C" w:rsidP="00E5779C">
      <w:pPr>
        <w:pStyle w:val="ListParagraph"/>
        <w:numPr>
          <w:ilvl w:val="0"/>
          <w:numId w:val="19"/>
        </w:numPr>
        <w:spacing w:after="120"/>
        <w:rPr>
          <w:rFonts w:ascii="Times New Roman" w:hAnsi="Times New Roman" w:cs="Times New Roman"/>
          <w:bCs/>
          <w:sz w:val="21"/>
          <w:szCs w:val="21"/>
        </w:rPr>
      </w:pPr>
      <w:r w:rsidRPr="00E5779C">
        <w:rPr>
          <w:rFonts w:ascii="Times New Roman" w:hAnsi="Times New Roman" w:cs="Times New Roman"/>
          <w:bCs/>
          <w:sz w:val="21"/>
          <w:szCs w:val="21"/>
        </w:rPr>
        <w:t>FFS if any clarifications on the existing requirements is needed, e.g., applicability of requirements, conditions of gap configuration etc.</w:t>
      </w:r>
    </w:p>
    <w:p w14:paraId="502026C7" w14:textId="27B604C1" w:rsidR="00BF6BFC" w:rsidRPr="005E37E4" w:rsidRDefault="00BF6BFC" w:rsidP="00381655">
      <w:pPr>
        <w:jc w:val="both"/>
        <w:rPr>
          <w:rFonts w:ascii="Times New Roman" w:eastAsia="Webdings" w:hAnsi="Times New Roman" w:cs="Times New Roman"/>
          <w:sz w:val="21"/>
          <w:szCs w:val="21"/>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63FFC76A" w:rsidR="001526C2" w:rsidRPr="005E37E4" w:rsidRDefault="0091443C" w:rsidP="001526C2">
      <w:pPr>
        <w:spacing w:after="120"/>
        <w:rPr>
          <w:rFonts w:ascii="Times New Roman" w:hAnsi="Times New Roman" w:cs="Times New Roman"/>
          <w:b/>
          <w:sz w:val="21"/>
          <w:szCs w:val="21"/>
        </w:rPr>
      </w:pPr>
      <w:bookmarkStart w:id="2" w:name="OLE_LINK17"/>
      <w:r w:rsidRPr="005E37E4">
        <w:rPr>
          <w:rFonts w:ascii="Times New Roman" w:hAnsi="Times New Roman" w:cs="Times New Roman"/>
          <w:b/>
          <w:sz w:val="21"/>
          <w:szCs w:val="21"/>
        </w:rPr>
        <w:t>To RAN</w:t>
      </w:r>
      <w:r w:rsidR="0054430D">
        <w:rPr>
          <w:rFonts w:ascii="Times New Roman" w:hAnsi="Times New Roman" w:cs="Times New Roman"/>
          <w:b/>
          <w:sz w:val="21"/>
          <w:szCs w:val="21"/>
        </w:rPr>
        <w:t xml:space="preserve"> plenary</w:t>
      </w:r>
      <w:r w:rsidR="001526C2" w:rsidRPr="005E37E4">
        <w:rPr>
          <w:rFonts w:ascii="Times New Roman" w:hAnsi="Times New Roman" w:cs="Times New Roman"/>
          <w:b/>
          <w:sz w:val="21"/>
          <w:szCs w:val="21"/>
        </w:rPr>
        <w:t xml:space="preserve"> group.</w:t>
      </w:r>
    </w:p>
    <w:p w14:paraId="6E430879" w14:textId="24F6C36B"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2"/>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54430D">
        <w:rPr>
          <w:rFonts w:ascii="Times New Roman" w:hAnsi="Times New Roman" w:cs="Times New Roman"/>
          <w:sz w:val="21"/>
          <w:szCs w:val="21"/>
          <w:lang w:eastAsia="zh-CN"/>
        </w:rPr>
        <w:t xml:space="preserve"> plenary</w:t>
      </w:r>
      <w:r w:rsidR="0091443C" w:rsidRPr="005E37E4">
        <w:rPr>
          <w:rFonts w:ascii="Times New Roman" w:hAnsi="Times New Roman" w:cs="Times New Roman"/>
          <w:sz w:val="21"/>
          <w:szCs w:val="21"/>
          <w:lang w:eastAsia="zh-CN"/>
        </w:rPr>
        <w:t xml:space="preserve"> to </w:t>
      </w:r>
      <w:r w:rsidR="0054430D">
        <w:rPr>
          <w:rFonts w:ascii="Times New Roman" w:hAnsi="Times New Roman" w:cs="Times New Roman"/>
          <w:bCs/>
          <w:sz w:val="21"/>
          <w:szCs w:val="21"/>
        </w:rPr>
        <w:t xml:space="preserve">take above RAN4 </w:t>
      </w:r>
      <w:r w:rsidR="001528A7">
        <w:rPr>
          <w:rFonts w:ascii="Times New Roman" w:hAnsi="Times New Roman" w:cs="Times New Roman"/>
          <w:bCs/>
          <w:sz w:val="21"/>
          <w:szCs w:val="21"/>
        </w:rPr>
        <w:t>agreements into consideration</w:t>
      </w:r>
      <w:r w:rsidR="00402607">
        <w:rPr>
          <w:rFonts w:ascii="Times New Roman" w:hAnsi="Times New Roman" w:cs="Times New Roman"/>
          <w:sz w:val="21"/>
          <w:szCs w:val="21"/>
          <w:lang w:eastAsia="zh-CN"/>
        </w:rPr>
        <w:t>.</w:t>
      </w:r>
    </w:p>
    <w:p w14:paraId="1CA9042B" w14:textId="7FEB4285" w:rsidR="00463675" w:rsidRDefault="00463675" w:rsidP="00B6611B">
      <w:pPr>
        <w:spacing w:after="120"/>
        <w:rPr>
          <w:rFonts w:ascii="Times New Roman" w:hAnsi="Times New Roman" w:cs="Times New Roman"/>
          <w:sz w:val="21"/>
          <w:szCs w:val="21"/>
        </w:rPr>
      </w:pPr>
    </w:p>
    <w:p w14:paraId="35B6D541" w14:textId="77777777" w:rsidR="001528A7" w:rsidRDefault="001528A7" w:rsidP="001528A7">
      <w:pPr>
        <w:spacing w:after="120"/>
        <w:rPr>
          <w:rFonts w:ascii="Arial" w:hAnsi="Arial" w:cs="Arial"/>
          <w:b/>
        </w:rPr>
      </w:pPr>
      <w:r>
        <w:rPr>
          <w:rFonts w:ascii="Arial" w:hAnsi="Arial" w:cs="Arial"/>
          <w:b/>
        </w:rPr>
        <w:t>3. Reference:</w:t>
      </w:r>
    </w:p>
    <w:p w14:paraId="421FFD66" w14:textId="0D7ACED9" w:rsidR="001528A7" w:rsidRPr="001528A7" w:rsidRDefault="001528A7" w:rsidP="001528A7">
      <w:pPr>
        <w:pStyle w:val="ListParagraph"/>
        <w:widowControl w:val="0"/>
        <w:numPr>
          <w:ilvl w:val="0"/>
          <w:numId w:val="22"/>
        </w:numPr>
        <w:overflowPunct/>
        <w:autoSpaceDE/>
        <w:spacing w:after="120"/>
        <w:contextualSpacing w:val="0"/>
        <w:jc w:val="both"/>
        <w:textAlignment w:val="auto"/>
        <w:rPr>
          <w:rFonts w:ascii="Arial" w:hAnsi="Arial" w:cs="Arial"/>
          <w:lang w:eastAsia="ja-JP"/>
        </w:rPr>
      </w:pPr>
      <w:r w:rsidRPr="001528A7">
        <w:rPr>
          <w:rFonts w:ascii="Arial" w:hAnsi="Arial" w:cs="Arial"/>
          <w:lang w:eastAsia="ja-JP"/>
        </w:rPr>
        <w:t>R</w:t>
      </w:r>
      <w:r>
        <w:rPr>
          <w:rFonts w:ascii="Arial" w:hAnsi="Arial" w:cs="Arial"/>
          <w:lang w:eastAsia="ja-JP"/>
        </w:rPr>
        <w:t>4</w:t>
      </w:r>
      <w:r w:rsidRPr="001528A7">
        <w:rPr>
          <w:rFonts w:ascii="Arial" w:hAnsi="Arial" w:cs="Arial"/>
          <w:lang w:eastAsia="ja-JP"/>
        </w:rPr>
        <w:t xml:space="preserve">-2220437 </w:t>
      </w:r>
      <w:r w:rsidRPr="001528A7">
        <w:rPr>
          <w:rFonts w:ascii="Arial" w:hAnsi="Arial" w:cs="Arial"/>
        </w:rPr>
        <w:t>LS on BWP operation without bandwidth restriction</w:t>
      </w:r>
      <w:r>
        <w:rPr>
          <w:rFonts w:ascii="Arial" w:hAnsi="Arial" w:cs="Arial"/>
        </w:rPr>
        <w:t>,</w:t>
      </w:r>
      <w:r w:rsidRPr="001528A7">
        <w:rPr>
          <w:rFonts w:ascii="Arial" w:hAnsi="Arial" w:cs="Arial"/>
        </w:rPr>
        <w:t xml:space="preserve"> </w:t>
      </w:r>
      <w:r w:rsidRPr="001528A7">
        <w:rPr>
          <w:rFonts w:ascii="Arial" w:hAnsi="Arial" w:cs="Arial" w:hint="eastAsia"/>
          <w:lang w:eastAsia="zh-CN"/>
        </w:rPr>
        <w:t>vivo</w:t>
      </w:r>
    </w:p>
    <w:p w14:paraId="7F63E0DF" w14:textId="77777777" w:rsidR="001528A7" w:rsidRDefault="001528A7" w:rsidP="00B6611B">
      <w:pPr>
        <w:spacing w:after="120"/>
        <w:rPr>
          <w:rFonts w:ascii="Times New Roman" w:hAnsi="Times New Roman" w:cs="Times New Roman"/>
          <w:sz w:val="21"/>
          <w:szCs w:val="21"/>
        </w:rPr>
      </w:pPr>
    </w:p>
    <w:p w14:paraId="3E2DD904" w14:textId="77777777" w:rsidR="001528A7" w:rsidRPr="005E37E4" w:rsidRDefault="001528A7"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694B0" w14:textId="5594CC8A"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w:t>
      </w:r>
      <w:r w:rsidR="00DB31F2">
        <w:rPr>
          <w:rFonts w:ascii="Times New Roman" w:hAnsi="Times New Roman" w:cs="Times New Roman"/>
          <w:sz w:val="21"/>
          <w:szCs w:val="21"/>
          <w:lang w:eastAsia="zh-CN"/>
        </w:rPr>
        <w:t>4</w:t>
      </w:r>
      <w:r w:rsidRPr="005E37E4">
        <w:rPr>
          <w:rFonts w:ascii="Times New Roman" w:hAnsi="Times New Roman" w:cs="Times New Roman"/>
          <w:sz w:val="21"/>
          <w:szCs w:val="21"/>
          <w:lang w:eastAsia="zh-CN"/>
        </w:rPr>
        <w:t xml:space="preserve"> Meeting #1</w:t>
      </w:r>
      <w:r w:rsidR="00281022">
        <w:rPr>
          <w:rFonts w:ascii="Times New Roman" w:hAnsi="Times New Roman" w:cs="Times New Roman"/>
          <w:sz w:val="21"/>
          <w:szCs w:val="21"/>
          <w:lang w:eastAsia="zh-CN"/>
        </w:rPr>
        <w:t>06-bis-e</w:t>
      </w:r>
      <w:r w:rsidRPr="005E37E4">
        <w:rPr>
          <w:rFonts w:ascii="Times New Roman" w:hAnsi="Times New Roman" w:cs="Times New Roman"/>
          <w:sz w:val="21"/>
          <w:szCs w:val="21"/>
          <w:lang w:eastAsia="zh-CN"/>
        </w:rPr>
        <w:tab/>
      </w:r>
      <w:r w:rsidR="00281022" w:rsidRPr="005E37E4">
        <w:rPr>
          <w:rFonts w:ascii="Times New Roman" w:hAnsi="Times New Roman" w:cs="Times New Roman"/>
          <w:sz w:val="21"/>
          <w:szCs w:val="21"/>
          <w:lang w:eastAsia="zh-CN"/>
        </w:rPr>
        <w:t>17 Apr – 26 Apr 2023</w:t>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EB02E3" w:rsidRPr="005E37E4">
        <w:rPr>
          <w:rFonts w:ascii="Times New Roman" w:hAnsi="Times New Roman" w:cs="Times New Roman"/>
          <w:bCs/>
          <w:sz w:val="21"/>
          <w:szCs w:val="21"/>
        </w:rPr>
        <w:t>Electronic</w:t>
      </w:r>
      <w:r w:rsidR="00281022" w:rsidRPr="005E37E4">
        <w:rPr>
          <w:rFonts w:ascii="Times New Roman" w:hAnsi="Times New Roman" w:cs="Times New Roman"/>
          <w:bCs/>
          <w:sz w:val="21"/>
          <w:szCs w:val="21"/>
        </w:rPr>
        <w:t xml:space="preserve"> Meeting</w:t>
      </w:r>
    </w:p>
    <w:p w14:paraId="27A2D012" w14:textId="11D6949C"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D73B59">
        <w:rPr>
          <w:rFonts w:ascii="Times New Roman" w:hAnsi="Times New Roman" w:cs="Times New Roman"/>
          <w:bCs/>
          <w:sz w:val="21"/>
          <w:szCs w:val="21"/>
          <w:lang w:eastAsia="zh-CN"/>
        </w:rPr>
        <w:tab/>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B1D7A" w14:textId="77777777" w:rsidR="00BA6B1F" w:rsidRDefault="00BA6B1F">
      <w:r>
        <w:separator/>
      </w:r>
    </w:p>
  </w:endnote>
  <w:endnote w:type="continuationSeparator" w:id="0">
    <w:p w14:paraId="114A695F" w14:textId="77777777" w:rsidR="00BA6B1F" w:rsidRDefault="00BA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ECED" w14:textId="77777777" w:rsidR="00BA6B1F" w:rsidRDefault="00BA6B1F">
      <w:r>
        <w:separator/>
      </w:r>
    </w:p>
  </w:footnote>
  <w:footnote w:type="continuationSeparator" w:id="0">
    <w:p w14:paraId="623DC92A" w14:textId="77777777" w:rsidR="00BA6B1F" w:rsidRDefault="00BA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7"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1"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76134278">
    <w:abstractNumId w:val="16"/>
  </w:num>
  <w:num w:numId="2" w16cid:durableId="217055999">
    <w:abstractNumId w:val="14"/>
  </w:num>
  <w:num w:numId="3" w16cid:durableId="1697458902">
    <w:abstractNumId w:val="10"/>
  </w:num>
  <w:num w:numId="4" w16cid:durableId="436559830">
    <w:abstractNumId w:val="4"/>
  </w:num>
  <w:num w:numId="5" w16cid:durableId="131560878">
    <w:abstractNumId w:val="9"/>
  </w:num>
  <w:num w:numId="6" w16cid:durableId="118384391">
    <w:abstractNumId w:val="12"/>
  </w:num>
  <w:num w:numId="7" w16cid:durableId="1468402240">
    <w:abstractNumId w:val="3"/>
  </w:num>
  <w:num w:numId="8" w16cid:durableId="1909222361">
    <w:abstractNumId w:val="1"/>
  </w:num>
  <w:num w:numId="9" w16cid:durableId="1606158437">
    <w:abstractNumId w:val="7"/>
  </w:num>
  <w:num w:numId="10" w16cid:durableId="725761985">
    <w:abstractNumId w:val="19"/>
  </w:num>
  <w:num w:numId="11" w16cid:durableId="2056074631">
    <w:abstractNumId w:val="5"/>
  </w:num>
  <w:num w:numId="12" w16cid:durableId="1893421247">
    <w:abstractNumId w:val="13"/>
  </w:num>
  <w:num w:numId="13" w16cid:durableId="64841749">
    <w:abstractNumId w:val="18"/>
  </w:num>
  <w:num w:numId="14" w16cid:durableId="474179798">
    <w:abstractNumId w:val="0"/>
  </w:num>
  <w:num w:numId="15" w16cid:durableId="9375242">
    <w:abstractNumId w:val="15"/>
  </w:num>
  <w:num w:numId="16" w16cid:durableId="2077627441">
    <w:abstractNumId w:val="8"/>
  </w:num>
  <w:num w:numId="17" w16cid:durableId="859124049">
    <w:abstractNumId w:val="20"/>
  </w:num>
  <w:num w:numId="18" w16cid:durableId="209848698">
    <w:abstractNumId w:val="11"/>
  </w:num>
  <w:num w:numId="19" w16cid:durableId="1434548923">
    <w:abstractNumId w:val="2"/>
  </w:num>
  <w:num w:numId="20" w16cid:durableId="1789541422">
    <w:abstractNumId w:val="17"/>
  </w:num>
  <w:num w:numId="21" w16cid:durableId="1675955230">
    <w:abstractNumId w:val="6"/>
  </w:num>
  <w:num w:numId="22" w16cid:durableId="12500475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56A90"/>
    <w:rsid w:val="000618F1"/>
    <w:rsid w:val="000626AE"/>
    <w:rsid w:val="00067361"/>
    <w:rsid w:val="0006775A"/>
    <w:rsid w:val="0007062C"/>
    <w:rsid w:val="00075686"/>
    <w:rsid w:val="000B3269"/>
    <w:rsid w:val="000B3FB7"/>
    <w:rsid w:val="000C3B5D"/>
    <w:rsid w:val="000E417B"/>
    <w:rsid w:val="000E55FA"/>
    <w:rsid w:val="000E5C69"/>
    <w:rsid w:val="000F36EF"/>
    <w:rsid w:val="000F7D33"/>
    <w:rsid w:val="00102347"/>
    <w:rsid w:val="00107E4F"/>
    <w:rsid w:val="001171C0"/>
    <w:rsid w:val="00123688"/>
    <w:rsid w:val="00123B39"/>
    <w:rsid w:val="0013049D"/>
    <w:rsid w:val="00130F50"/>
    <w:rsid w:val="00136114"/>
    <w:rsid w:val="001423B0"/>
    <w:rsid w:val="0014659F"/>
    <w:rsid w:val="001477A8"/>
    <w:rsid w:val="001526C2"/>
    <w:rsid w:val="001528A7"/>
    <w:rsid w:val="00156CBB"/>
    <w:rsid w:val="00161AA0"/>
    <w:rsid w:val="00164550"/>
    <w:rsid w:val="0016488D"/>
    <w:rsid w:val="0016511B"/>
    <w:rsid w:val="00165E19"/>
    <w:rsid w:val="00166746"/>
    <w:rsid w:val="0017220F"/>
    <w:rsid w:val="00180D66"/>
    <w:rsid w:val="001919DF"/>
    <w:rsid w:val="001A35B6"/>
    <w:rsid w:val="001B5161"/>
    <w:rsid w:val="001C0F7A"/>
    <w:rsid w:val="001C1105"/>
    <w:rsid w:val="001C3549"/>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F1ED8"/>
    <w:rsid w:val="002F2E15"/>
    <w:rsid w:val="002F7AD0"/>
    <w:rsid w:val="00301F43"/>
    <w:rsid w:val="00306EB6"/>
    <w:rsid w:val="00317814"/>
    <w:rsid w:val="00333655"/>
    <w:rsid w:val="00333EC1"/>
    <w:rsid w:val="003419D0"/>
    <w:rsid w:val="003533A6"/>
    <w:rsid w:val="00353590"/>
    <w:rsid w:val="00355EF3"/>
    <w:rsid w:val="00363687"/>
    <w:rsid w:val="00372906"/>
    <w:rsid w:val="00381655"/>
    <w:rsid w:val="00391CA6"/>
    <w:rsid w:val="003977DA"/>
    <w:rsid w:val="003A0AFD"/>
    <w:rsid w:val="003A0F99"/>
    <w:rsid w:val="003A2FCD"/>
    <w:rsid w:val="003A760F"/>
    <w:rsid w:val="003B0D08"/>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4666"/>
    <w:rsid w:val="004A170E"/>
    <w:rsid w:val="004A4A34"/>
    <w:rsid w:val="004B7323"/>
    <w:rsid w:val="004D525B"/>
    <w:rsid w:val="004D738A"/>
    <w:rsid w:val="004F0749"/>
    <w:rsid w:val="004F12D0"/>
    <w:rsid w:val="00511873"/>
    <w:rsid w:val="005149F1"/>
    <w:rsid w:val="005214B3"/>
    <w:rsid w:val="00543B79"/>
    <w:rsid w:val="0054430D"/>
    <w:rsid w:val="005460B3"/>
    <w:rsid w:val="005461ED"/>
    <w:rsid w:val="0054629C"/>
    <w:rsid w:val="00551589"/>
    <w:rsid w:val="005576A1"/>
    <w:rsid w:val="00592655"/>
    <w:rsid w:val="005934E8"/>
    <w:rsid w:val="005A3100"/>
    <w:rsid w:val="005B2A24"/>
    <w:rsid w:val="005C0C8A"/>
    <w:rsid w:val="005C2C6A"/>
    <w:rsid w:val="005C40CF"/>
    <w:rsid w:val="005C56CB"/>
    <w:rsid w:val="005D2C9D"/>
    <w:rsid w:val="005E37E4"/>
    <w:rsid w:val="005F6C77"/>
    <w:rsid w:val="005F77CC"/>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1F46"/>
    <w:rsid w:val="006927D6"/>
    <w:rsid w:val="00696AEA"/>
    <w:rsid w:val="00697856"/>
    <w:rsid w:val="006A026E"/>
    <w:rsid w:val="006A19C7"/>
    <w:rsid w:val="006C0D8B"/>
    <w:rsid w:val="006C1E78"/>
    <w:rsid w:val="006E0AAF"/>
    <w:rsid w:val="006F2719"/>
    <w:rsid w:val="00701A28"/>
    <w:rsid w:val="00712F9F"/>
    <w:rsid w:val="0072280D"/>
    <w:rsid w:val="00723669"/>
    <w:rsid w:val="007310C6"/>
    <w:rsid w:val="0073148E"/>
    <w:rsid w:val="00742A17"/>
    <w:rsid w:val="00744635"/>
    <w:rsid w:val="00763C40"/>
    <w:rsid w:val="00774F34"/>
    <w:rsid w:val="00796B56"/>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43FC"/>
    <w:rsid w:val="00825673"/>
    <w:rsid w:val="0083005E"/>
    <w:rsid w:val="008315DB"/>
    <w:rsid w:val="00837E10"/>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E7763"/>
    <w:rsid w:val="008F5BBF"/>
    <w:rsid w:val="0090172D"/>
    <w:rsid w:val="00912B85"/>
    <w:rsid w:val="0091443C"/>
    <w:rsid w:val="00923E7C"/>
    <w:rsid w:val="009252F6"/>
    <w:rsid w:val="00935FA5"/>
    <w:rsid w:val="00942813"/>
    <w:rsid w:val="00943AAB"/>
    <w:rsid w:val="00952403"/>
    <w:rsid w:val="0095622C"/>
    <w:rsid w:val="00956536"/>
    <w:rsid w:val="009657B9"/>
    <w:rsid w:val="009721D2"/>
    <w:rsid w:val="009726D0"/>
    <w:rsid w:val="00993DD9"/>
    <w:rsid w:val="009A378E"/>
    <w:rsid w:val="009A5B44"/>
    <w:rsid w:val="009B13B7"/>
    <w:rsid w:val="009C5270"/>
    <w:rsid w:val="009C6B80"/>
    <w:rsid w:val="009E4A8B"/>
    <w:rsid w:val="009E6DE7"/>
    <w:rsid w:val="009F0478"/>
    <w:rsid w:val="009F06E4"/>
    <w:rsid w:val="009F38A1"/>
    <w:rsid w:val="009F4AC9"/>
    <w:rsid w:val="009F7C4C"/>
    <w:rsid w:val="00A0368F"/>
    <w:rsid w:val="00A05506"/>
    <w:rsid w:val="00A263F6"/>
    <w:rsid w:val="00A37D21"/>
    <w:rsid w:val="00A42568"/>
    <w:rsid w:val="00A65A3A"/>
    <w:rsid w:val="00A66119"/>
    <w:rsid w:val="00A723AD"/>
    <w:rsid w:val="00A86B6A"/>
    <w:rsid w:val="00A87F2E"/>
    <w:rsid w:val="00A94F54"/>
    <w:rsid w:val="00A95345"/>
    <w:rsid w:val="00AC0690"/>
    <w:rsid w:val="00AC0ACB"/>
    <w:rsid w:val="00AC1DF7"/>
    <w:rsid w:val="00AC286D"/>
    <w:rsid w:val="00AC5D9A"/>
    <w:rsid w:val="00AC75AF"/>
    <w:rsid w:val="00AD2B4E"/>
    <w:rsid w:val="00AD4460"/>
    <w:rsid w:val="00AD6458"/>
    <w:rsid w:val="00AF3BF4"/>
    <w:rsid w:val="00B05A41"/>
    <w:rsid w:val="00B10692"/>
    <w:rsid w:val="00B33F3F"/>
    <w:rsid w:val="00B517F6"/>
    <w:rsid w:val="00B57715"/>
    <w:rsid w:val="00B6611B"/>
    <w:rsid w:val="00B70B7E"/>
    <w:rsid w:val="00B84D14"/>
    <w:rsid w:val="00BA25EB"/>
    <w:rsid w:val="00BA3FF1"/>
    <w:rsid w:val="00BA6B1F"/>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F4018"/>
    <w:rsid w:val="00D116A3"/>
    <w:rsid w:val="00D172D3"/>
    <w:rsid w:val="00D17C2A"/>
    <w:rsid w:val="00D214AB"/>
    <w:rsid w:val="00D303B5"/>
    <w:rsid w:val="00D31912"/>
    <w:rsid w:val="00D35E03"/>
    <w:rsid w:val="00D420C4"/>
    <w:rsid w:val="00D544A1"/>
    <w:rsid w:val="00D65CB5"/>
    <w:rsid w:val="00D669F8"/>
    <w:rsid w:val="00D73B59"/>
    <w:rsid w:val="00D808C7"/>
    <w:rsid w:val="00D845E2"/>
    <w:rsid w:val="00D90A47"/>
    <w:rsid w:val="00D917F9"/>
    <w:rsid w:val="00D939A0"/>
    <w:rsid w:val="00DA0BB6"/>
    <w:rsid w:val="00DA14D5"/>
    <w:rsid w:val="00DB0EC2"/>
    <w:rsid w:val="00DB298A"/>
    <w:rsid w:val="00DB31F2"/>
    <w:rsid w:val="00DB4ECA"/>
    <w:rsid w:val="00DB6E0A"/>
    <w:rsid w:val="00DC4A95"/>
    <w:rsid w:val="00DD2FE3"/>
    <w:rsid w:val="00DE54F1"/>
    <w:rsid w:val="00DE7B78"/>
    <w:rsid w:val="00E029CD"/>
    <w:rsid w:val="00E108B3"/>
    <w:rsid w:val="00E209E4"/>
    <w:rsid w:val="00E23AE1"/>
    <w:rsid w:val="00E2715F"/>
    <w:rsid w:val="00E5695F"/>
    <w:rsid w:val="00E5779C"/>
    <w:rsid w:val="00E62EB5"/>
    <w:rsid w:val="00E6345A"/>
    <w:rsid w:val="00E7332E"/>
    <w:rsid w:val="00E77221"/>
    <w:rsid w:val="00E871E4"/>
    <w:rsid w:val="00E9169F"/>
    <w:rsid w:val="00E918E8"/>
    <w:rsid w:val="00E947C6"/>
    <w:rsid w:val="00EA0EC5"/>
    <w:rsid w:val="00EA50B4"/>
    <w:rsid w:val="00EB02E3"/>
    <w:rsid w:val="00EB054C"/>
    <w:rsid w:val="00EC6912"/>
    <w:rsid w:val="00EC6F07"/>
    <w:rsid w:val="00EC7F93"/>
    <w:rsid w:val="00ED3728"/>
    <w:rsid w:val="00EE5311"/>
    <w:rsid w:val="00EE64BF"/>
    <w:rsid w:val="00EF7261"/>
    <w:rsid w:val="00F043A5"/>
    <w:rsid w:val="00F0630D"/>
    <w:rsid w:val="00F10887"/>
    <w:rsid w:val="00F23D57"/>
    <w:rsid w:val="00F23D6C"/>
    <w:rsid w:val="00F41170"/>
    <w:rsid w:val="00F46B9F"/>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58857226">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JK</cp:lastModifiedBy>
  <cp:revision>4</cp:revision>
  <cp:lastPrinted>2002-04-23T01:10:00Z</cp:lastPrinted>
  <dcterms:created xsi:type="dcterms:W3CDTF">2023-03-03T13:05:00Z</dcterms:created>
  <dcterms:modified xsi:type="dcterms:W3CDTF">2023-03-08T20:32:00Z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