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51737" w14:textId="749268B5" w:rsidR="005C1221" w:rsidRPr="005C1221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#9</w:t>
      </w:r>
      <w:r w:rsidR="000E36EE">
        <w:rPr>
          <w:rFonts w:ascii="Arial" w:hAnsi="Arial" w:cs="Arial"/>
          <w:b/>
          <w:kern w:val="2"/>
          <w:sz w:val="24"/>
          <w:szCs w:val="24"/>
          <w:lang w:eastAsia="zh-CN"/>
        </w:rPr>
        <w:t>9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0E36EE">
        <w:rPr>
          <w:rFonts w:ascii="Arial" w:hAnsi="Arial" w:cs="Arial"/>
          <w:b/>
          <w:kern w:val="2"/>
          <w:sz w:val="24"/>
          <w:szCs w:val="24"/>
          <w:lang w:eastAsia="zh-CN"/>
        </w:rPr>
        <w:t>RP-23</w:t>
      </w:r>
      <w:r w:rsidR="00934F1E">
        <w:rPr>
          <w:rFonts w:ascii="Arial" w:hAnsi="Arial" w:cs="Arial"/>
          <w:b/>
          <w:kern w:val="2"/>
          <w:sz w:val="24"/>
          <w:szCs w:val="24"/>
          <w:lang w:eastAsia="zh-CN"/>
        </w:rPr>
        <w:t>0677</w:t>
      </w:r>
    </w:p>
    <w:p w14:paraId="0E0AA466" w14:textId="0579600A" w:rsidR="005C1221" w:rsidRPr="004D606B" w:rsidRDefault="000E36EE" w:rsidP="00C27C45">
      <w:pPr>
        <w:jc w:val="left"/>
        <w:rPr>
          <w:b/>
        </w:rPr>
      </w:pPr>
      <w:r w:rsidRPr="000E36EE">
        <w:rPr>
          <w:rFonts w:ascii="Arial" w:hAnsi="Arial"/>
          <w:b/>
          <w:sz w:val="24"/>
        </w:rPr>
        <w:t>Rotterdam, Netherland</w:t>
      </w:r>
      <w:r w:rsidR="00787D60">
        <w:rPr>
          <w:rFonts w:ascii="Arial" w:hAnsi="Arial"/>
          <w:b/>
          <w:sz w:val="24"/>
        </w:rPr>
        <w:t>s</w:t>
      </w:r>
      <w:r>
        <w:rPr>
          <w:rFonts w:ascii="Arial" w:hAnsi="Arial"/>
          <w:b/>
          <w:sz w:val="24"/>
        </w:rPr>
        <w:t>, March 20-23</w:t>
      </w:r>
      <w:r w:rsidR="00143456" w:rsidRPr="00143456">
        <w:rPr>
          <w:rFonts w:ascii="Arial" w:hAnsi="Arial"/>
          <w:b/>
          <w:sz w:val="24"/>
        </w:rPr>
        <w:t>, 202</w:t>
      </w:r>
      <w:r>
        <w:rPr>
          <w:rFonts w:ascii="Arial" w:hAnsi="Arial"/>
          <w:b/>
          <w:sz w:val="24"/>
        </w:rPr>
        <w:t>3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EA7F4C9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786073" w:rsidRPr="00C13F69">
        <w:rPr>
          <w:b/>
          <w:kern w:val="2"/>
          <w:lang w:eastAsia="zh-CN"/>
        </w:rPr>
        <w:t>9.3.1.7</w:t>
      </w:r>
    </w:p>
    <w:p w14:paraId="583DFEC9" w14:textId="68BA9258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3C6D9E1D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786073" w:rsidRPr="00C13F69">
        <w:rPr>
          <w:b/>
          <w:kern w:val="2"/>
          <w:lang w:eastAsia="zh-CN"/>
        </w:rPr>
        <w:t>Discussion on</w:t>
      </w:r>
      <w:r w:rsidR="00786073" w:rsidRPr="00C13F69">
        <w:rPr>
          <w:rFonts w:hint="eastAsia"/>
          <w:b/>
          <w:kern w:val="2"/>
          <w:lang w:eastAsia="zh-CN"/>
        </w:rPr>
        <w:t xml:space="preserve"> </w:t>
      </w:r>
      <w:r w:rsidR="00786073" w:rsidRPr="00C13F69">
        <w:rPr>
          <w:b/>
          <w:kern w:val="2"/>
          <w:lang w:eastAsia="zh-CN"/>
        </w:rPr>
        <w:t>Rel-18 further NR RedCap UE complexity reduction</w:t>
      </w:r>
      <w:r w:rsidR="00786073" w:rsidRPr="00143456" w:rsidDel="00786073">
        <w:rPr>
          <w:b/>
          <w:kern w:val="2"/>
          <w:lang w:eastAsia="zh-CN"/>
        </w:rPr>
        <w:t xml:space="preserve"> </w:t>
      </w:r>
    </w:p>
    <w:p w14:paraId="698752B2" w14:textId="1BEB2E6B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  <w:r w:rsidR="00143456">
        <w:rPr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4C192B9A" w:rsidR="00EF64AA" w:rsidRDefault="009C0564" w:rsidP="00EF64AA">
      <w:pPr>
        <w:pStyle w:val="Heading1"/>
      </w:pPr>
      <w:bookmarkStart w:id="0" w:name="_Ref124589705"/>
      <w:bookmarkStart w:id="1" w:name="_Ref129681862"/>
      <w:r w:rsidRPr="006B77DD">
        <w:t>Introduction</w:t>
      </w:r>
      <w:bookmarkEnd w:id="0"/>
      <w:bookmarkEnd w:id="1"/>
    </w:p>
    <w:p w14:paraId="3B02D27E" w14:textId="5D0D97CA" w:rsidR="00127FEF" w:rsidRDefault="00250D3C" w:rsidP="00127FEF">
      <w:pPr>
        <w:spacing w:afterLines="50"/>
        <w:rPr>
          <w:lang w:eastAsia="zh-CN"/>
        </w:rPr>
      </w:pPr>
      <w:bookmarkStart w:id="2" w:name="_Ref129681832"/>
      <w:r>
        <w:rPr>
          <w:lang w:eastAsia="zh-CN"/>
        </w:rPr>
        <w:t xml:space="preserve">After RAN#98e, there was once again a comeback for </w:t>
      </w:r>
      <w:r w:rsidR="004C6978">
        <w:rPr>
          <w:lang w:eastAsia="zh-CN"/>
        </w:rPr>
        <w:t xml:space="preserve">the </w:t>
      </w:r>
      <w:r>
        <w:rPr>
          <w:lang w:eastAsia="zh-CN"/>
        </w:rPr>
        <w:t>Rel-18 RedCap evolution WI on whether UE peak data rate reduction (known as PR1) should be limited to only UEs also hav</w:t>
      </w:r>
      <w:r w:rsidR="004C6978">
        <w:rPr>
          <w:lang w:eastAsia="zh-CN"/>
        </w:rPr>
        <w:t>ing</w:t>
      </w:r>
      <w:r>
        <w:rPr>
          <w:lang w:eastAsia="zh-CN"/>
        </w:rPr>
        <w:t xml:space="preserve"> baseband (BB) bandwidth reduction</w:t>
      </w:r>
      <w:r w:rsidR="00127FEF">
        <w:rPr>
          <w:lang w:eastAsia="zh-CN"/>
        </w:rPr>
        <w:t xml:space="preserve"> [1].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127FEF" w14:paraId="6CF84F4E" w14:textId="77777777" w:rsidTr="00F3091E">
        <w:tc>
          <w:tcPr>
            <w:tcW w:w="5000" w:type="pct"/>
            <w:shd w:val="clear" w:color="auto" w:fill="auto"/>
          </w:tcPr>
          <w:p w14:paraId="062918AA" w14:textId="70C71977" w:rsidR="000045AE" w:rsidRDefault="000045AE">
            <w:pPr>
              <w:overflowPunct w:val="0"/>
              <w:snapToGrid/>
              <w:spacing w:after="0" w:line="360" w:lineRule="auto"/>
              <w:ind w:right="-99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{…}</w:t>
            </w:r>
          </w:p>
          <w:p w14:paraId="52F32469" w14:textId="77777777" w:rsidR="00947484" w:rsidRPr="00947484" w:rsidRDefault="00947484" w:rsidP="00947484">
            <w:p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b/>
                <w:bCs/>
                <w:sz w:val="20"/>
                <w:szCs w:val="20"/>
                <w:lang w:val="en-GB" w:eastAsia="ja-JP"/>
              </w:rPr>
            </w:pPr>
            <w:r w:rsidRPr="00947484">
              <w:rPr>
                <w:b/>
                <w:bCs/>
                <w:sz w:val="20"/>
                <w:szCs w:val="20"/>
                <w:lang w:val="en-GB" w:eastAsia="ja-JP"/>
              </w:rPr>
              <w:t>Power saving/energy efficiency enhancements</w:t>
            </w:r>
          </w:p>
          <w:p w14:paraId="54C8B6B9" w14:textId="77777777" w:rsidR="00947484" w:rsidRPr="00947484" w:rsidRDefault="00947484" w:rsidP="00947484">
            <w:pPr>
              <w:widowControl w:val="0"/>
              <w:numPr>
                <w:ilvl w:val="0"/>
                <w:numId w:val="3"/>
              </w:numPr>
              <w:wordWrap w:val="0"/>
              <w:overflowPunct w:val="0"/>
              <w:adjustRightInd/>
              <w:snapToGrid/>
              <w:spacing w:after="180"/>
              <w:ind w:right="-99"/>
              <w:jc w:val="left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947484">
              <w:rPr>
                <w:sz w:val="20"/>
                <w:szCs w:val="20"/>
                <w:lang w:val="en-GB" w:eastAsia="ja-JP"/>
              </w:rPr>
              <w:t xml:space="preserve">Enhanced </w:t>
            </w:r>
            <w:proofErr w:type="spellStart"/>
            <w:r w:rsidRPr="00947484">
              <w:rPr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47484">
              <w:rPr>
                <w:sz w:val="20"/>
                <w:szCs w:val="20"/>
                <w:lang w:val="en-GB" w:eastAsia="ja-JP"/>
              </w:rPr>
              <w:t xml:space="preserve"> in RRC_INACTIVE (&gt;10.24s) [RAN2, RAN3, RAN4]</w:t>
            </w:r>
          </w:p>
          <w:p w14:paraId="3316AFB3" w14:textId="60EA1E2F" w:rsidR="00947484" w:rsidRPr="00947484" w:rsidRDefault="00947484" w:rsidP="00947484">
            <w:pPr>
              <w:widowControl w:val="0"/>
              <w:numPr>
                <w:ilvl w:val="1"/>
                <w:numId w:val="3"/>
              </w:numPr>
              <w:wordWrap w:val="0"/>
              <w:overflowPunct w:val="0"/>
              <w:adjustRightInd/>
              <w:snapToGrid/>
              <w:spacing w:after="180"/>
              <w:ind w:right="-99"/>
              <w:jc w:val="left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947484">
              <w:rPr>
                <w:rFonts w:hint="eastAsia"/>
                <w:sz w:val="20"/>
                <w:szCs w:val="20"/>
                <w:lang w:val="en-GB" w:eastAsia="ja-JP"/>
              </w:rPr>
              <w:t>Note that this objective requires SA2</w:t>
            </w:r>
            <w:r w:rsidRPr="00947484">
              <w:rPr>
                <w:sz w:val="20"/>
                <w:szCs w:val="20"/>
                <w:lang w:val="en-GB" w:eastAsia="ja-JP"/>
              </w:rPr>
              <w:t xml:space="preserve">, </w:t>
            </w:r>
            <w:r w:rsidRPr="00947484">
              <w:rPr>
                <w:rFonts w:hint="eastAsia"/>
                <w:sz w:val="20"/>
                <w:szCs w:val="20"/>
                <w:lang w:val="en-GB" w:eastAsia="ja-JP"/>
              </w:rPr>
              <w:t>CT1</w:t>
            </w:r>
            <w:r w:rsidRPr="00947484">
              <w:rPr>
                <w:sz w:val="20"/>
                <w:szCs w:val="20"/>
                <w:lang w:val="en-GB" w:eastAsia="ja-JP"/>
              </w:rPr>
              <w:t xml:space="preserve"> and CT4 </w:t>
            </w:r>
            <w:r w:rsidRPr="00947484">
              <w:rPr>
                <w:rFonts w:hint="eastAsia"/>
                <w:sz w:val="20"/>
                <w:szCs w:val="20"/>
                <w:lang w:val="en-GB" w:eastAsia="ja-JP"/>
              </w:rPr>
              <w:t>involvement</w:t>
            </w:r>
          </w:p>
          <w:p w14:paraId="246746B9" w14:textId="77777777" w:rsidR="00947484" w:rsidRPr="00947484" w:rsidRDefault="00947484" w:rsidP="00947484">
            <w:p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b/>
                <w:bCs/>
                <w:sz w:val="20"/>
                <w:szCs w:val="20"/>
                <w:lang w:val="en-GB" w:eastAsia="ja-JP"/>
              </w:rPr>
            </w:pPr>
            <w:r w:rsidRPr="00947484">
              <w:rPr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2910DE95" w14:textId="77777777" w:rsidR="00947484" w:rsidRPr="00947484" w:rsidRDefault="00947484" w:rsidP="00947484">
            <w:pPr>
              <w:widowControl w:val="0"/>
              <w:numPr>
                <w:ilvl w:val="0"/>
                <w:numId w:val="4"/>
              </w:numPr>
              <w:wordWrap w:val="0"/>
              <w:overflowPunct w:val="0"/>
              <w:adjustRightInd/>
              <w:snapToGrid/>
              <w:spacing w:after="180"/>
              <w:ind w:right="-99"/>
              <w:jc w:val="left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947484">
              <w:rPr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737B686" w14:textId="77777777" w:rsidR="00947484" w:rsidRPr="00947484" w:rsidRDefault="00947484" w:rsidP="00947484">
            <w:pPr>
              <w:widowControl w:val="0"/>
              <w:numPr>
                <w:ilvl w:val="1"/>
                <w:numId w:val="3"/>
              </w:numPr>
              <w:wordWrap w:val="0"/>
              <w:overflowPunct w:val="0"/>
              <w:adjustRightInd/>
              <w:snapToGrid/>
              <w:spacing w:after="180"/>
              <w:jc w:val="left"/>
              <w:textAlignment w:val="baseline"/>
              <w:rPr>
                <w:sz w:val="20"/>
                <w:szCs w:val="20"/>
                <w:lang w:eastAsia="en-GB"/>
              </w:rPr>
            </w:pPr>
            <w:r w:rsidRPr="00947484">
              <w:rPr>
                <w:sz w:val="20"/>
                <w:szCs w:val="20"/>
                <w:lang w:eastAsia="en-GB"/>
              </w:rPr>
              <w:t>UE BB bandwidth reduction</w:t>
            </w:r>
          </w:p>
          <w:p w14:paraId="7F61F596" w14:textId="77777777" w:rsidR="00947484" w:rsidRPr="00947484" w:rsidRDefault="00947484" w:rsidP="00947484">
            <w:pPr>
              <w:widowControl w:val="0"/>
              <w:numPr>
                <w:ilvl w:val="2"/>
                <w:numId w:val="3"/>
              </w:numPr>
              <w:wordWrap w:val="0"/>
              <w:overflowPunct w:val="0"/>
              <w:adjustRightInd/>
              <w:snapToGrid/>
              <w:spacing w:after="180"/>
              <w:jc w:val="left"/>
              <w:textAlignment w:val="baseline"/>
              <w:rPr>
                <w:sz w:val="20"/>
                <w:szCs w:val="20"/>
                <w:lang w:eastAsia="en-GB"/>
              </w:rPr>
            </w:pPr>
            <w:r w:rsidRPr="00947484">
              <w:rPr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6C17838F" w14:textId="77777777" w:rsidR="00947484" w:rsidRPr="00947484" w:rsidRDefault="00947484" w:rsidP="00947484">
            <w:pPr>
              <w:widowControl w:val="0"/>
              <w:numPr>
                <w:ilvl w:val="2"/>
                <w:numId w:val="3"/>
              </w:numPr>
              <w:wordWrap w:val="0"/>
              <w:overflowPunct w:val="0"/>
              <w:adjustRightInd/>
              <w:snapToGrid/>
              <w:spacing w:after="180"/>
              <w:jc w:val="left"/>
              <w:textAlignment w:val="baseline"/>
              <w:rPr>
                <w:sz w:val="20"/>
                <w:szCs w:val="20"/>
                <w:lang w:eastAsia="en-GB"/>
              </w:rPr>
            </w:pPr>
            <w:r w:rsidRPr="00947484">
              <w:rPr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5D1EFFC1" w14:textId="77777777" w:rsidR="00947484" w:rsidRPr="00947484" w:rsidRDefault="00947484" w:rsidP="00947484">
            <w:pPr>
              <w:widowControl w:val="0"/>
              <w:numPr>
                <w:ilvl w:val="2"/>
                <w:numId w:val="3"/>
              </w:numPr>
              <w:wordWrap w:val="0"/>
              <w:overflowPunct w:val="0"/>
              <w:adjustRightInd/>
              <w:snapToGrid/>
              <w:spacing w:after="180"/>
              <w:ind w:right="-99"/>
              <w:jc w:val="left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947484">
              <w:rPr>
                <w:sz w:val="20"/>
                <w:szCs w:val="20"/>
                <w:lang w:val="en-GB" w:eastAsia="ja-JP"/>
              </w:rPr>
              <w:t>Support additional separate early indication(s) [RAN1, RAN2]</w:t>
            </w:r>
          </w:p>
          <w:p w14:paraId="2128D35B" w14:textId="54C392FB" w:rsidR="00DD3D63" w:rsidRDefault="00DD3D63" w:rsidP="00F02F9F">
            <w:pPr>
              <w:overflowPunct w:val="0"/>
              <w:snapToGrid/>
              <w:spacing w:after="0" w:line="360" w:lineRule="auto"/>
              <w:ind w:right="-99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{…}</w:t>
            </w:r>
          </w:p>
          <w:p w14:paraId="01B9D8F8" w14:textId="677D5EA1" w:rsidR="00127FEF" w:rsidRPr="00F6067F" w:rsidRDefault="00B26E9D" w:rsidP="00F3091E">
            <w:pPr>
              <w:pStyle w:val="B2"/>
              <w:spacing w:after="0" w:line="360" w:lineRule="auto"/>
              <w:ind w:left="0" w:firstLine="0"/>
              <w:rPr>
                <w:highlight w:val="yellow"/>
                <w:lang w:val="en-US" w:eastAsia="ja-JP"/>
              </w:rPr>
            </w:pPr>
            <w:r w:rsidRPr="00F6067F">
              <w:rPr>
                <w:highlight w:val="yellow"/>
                <w:lang w:val="en-US" w:eastAsia="ja-JP"/>
              </w:rPr>
              <w:t>Check in RAN#99</w:t>
            </w:r>
            <w:r w:rsidR="00127FEF" w:rsidRPr="00F6067F">
              <w:rPr>
                <w:highlight w:val="yellow"/>
                <w:lang w:val="en-US" w:eastAsia="ja-JP"/>
              </w:rPr>
              <w:t xml:space="preserve"> regarding:</w:t>
            </w:r>
          </w:p>
          <w:p w14:paraId="7FDD6F00" w14:textId="03C05F3E" w:rsidR="00127FEF" w:rsidRPr="007E26CB" w:rsidRDefault="00127FEF" w:rsidP="001D15AA">
            <w:pPr>
              <w:numPr>
                <w:ilvl w:val="0"/>
                <w:numId w:val="4"/>
              </w:numPr>
              <w:overflowPunct w:val="0"/>
              <w:snapToGrid/>
              <w:spacing w:after="0" w:line="360" w:lineRule="auto"/>
              <w:ind w:right="-99"/>
              <w:jc w:val="left"/>
              <w:textAlignment w:val="baseline"/>
              <w:rPr>
                <w:lang w:eastAsia="ja-JP"/>
              </w:rPr>
            </w:pPr>
            <w:r w:rsidRPr="00F6067F">
              <w:rPr>
                <w:highlight w:val="yellow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0D074A5E" w14:textId="77777777" w:rsidR="00127FEF" w:rsidRDefault="00127FEF" w:rsidP="00127FEF">
      <w:pPr>
        <w:spacing w:afterLines="50"/>
        <w:rPr>
          <w:lang w:eastAsia="zh-CN"/>
        </w:rPr>
      </w:pPr>
    </w:p>
    <w:p w14:paraId="6BBCA255" w14:textId="205B11CE" w:rsidR="00127FEF" w:rsidRPr="00586FA0" w:rsidRDefault="005D3920" w:rsidP="00127FEF">
      <w:pPr>
        <w:spacing w:afterLines="50"/>
        <w:rPr>
          <w:lang w:eastAsia="zh-CN"/>
        </w:rPr>
      </w:pPr>
      <w:r>
        <w:rPr>
          <w:lang w:eastAsia="zh-CN"/>
        </w:rPr>
        <w:t>In this contribution, we</w:t>
      </w:r>
      <w:r w:rsidR="00127FEF">
        <w:rPr>
          <w:lang w:eastAsia="zh-CN"/>
        </w:rPr>
        <w:t xml:space="preserve"> discuss the issues related to UE peak data rate reduction and UE early identification.</w:t>
      </w:r>
    </w:p>
    <w:p w14:paraId="79F12334" w14:textId="6D850DA0" w:rsidR="00127FEF" w:rsidRPr="00DF790B" w:rsidRDefault="00127FEF" w:rsidP="00F02F9F">
      <w:pPr>
        <w:pStyle w:val="Heading1"/>
      </w:pPr>
      <w:r w:rsidRPr="00DF790B">
        <w:t>UE peak data rate reduction with</w:t>
      </w:r>
      <w:r w:rsidR="005D3920">
        <w:t xml:space="preserve">/without </w:t>
      </w:r>
      <w:r w:rsidR="00191404">
        <w:t>baseband</w:t>
      </w:r>
      <w:r w:rsidRPr="00DF790B">
        <w:t xml:space="preserve"> bandwidth reduction </w:t>
      </w:r>
    </w:p>
    <w:p w14:paraId="32E07C53" w14:textId="106343CD" w:rsidR="00127FEF" w:rsidRPr="001C0D43" w:rsidRDefault="00127FEF" w:rsidP="00127FEF">
      <w:pPr>
        <w:rPr>
          <w:lang w:eastAsia="zh-CN"/>
        </w:rPr>
      </w:pPr>
      <w:r>
        <w:rPr>
          <w:rFonts w:eastAsia="MS Mincho"/>
          <w:lang w:eastAsia="ja-JP"/>
        </w:rPr>
        <w:t xml:space="preserve">RAN1#110bis-e </w:t>
      </w:r>
      <w:r w:rsidR="00191404">
        <w:rPr>
          <w:rFonts w:eastAsia="MS Mincho"/>
          <w:lang w:eastAsia="ja-JP"/>
        </w:rPr>
        <w:t>agree</w:t>
      </w:r>
      <w:r w:rsidR="009B5A21">
        <w:rPr>
          <w:rFonts w:eastAsia="MS Mincho"/>
          <w:lang w:eastAsia="ja-JP"/>
        </w:rPr>
        <w:t>d</w:t>
      </w:r>
      <w:r w:rsidR="00191404">
        <w:rPr>
          <w:rFonts w:eastAsia="MS Mincho"/>
          <w:lang w:eastAsia="ja-JP"/>
        </w:rPr>
        <w:t xml:space="preserve"> </w:t>
      </w:r>
      <w:r>
        <w:rPr>
          <w:rFonts w:eastAsia="Microsoft YaHei UI" w:cs="Times"/>
          <w:bCs/>
          <w:color w:val="000000"/>
          <w:lang w:eastAsia="zh-CN"/>
        </w:rPr>
        <w:t>UE peak data</w:t>
      </w:r>
      <w:r w:rsidR="009B5A21">
        <w:rPr>
          <w:rFonts w:eastAsia="Microsoft YaHei UI" w:cs="Times"/>
          <w:bCs/>
          <w:color w:val="000000"/>
          <w:lang w:eastAsia="zh-CN"/>
        </w:rPr>
        <w:t>-</w:t>
      </w:r>
      <w:r>
        <w:rPr>
          <w:rFonts w:eastAsia="Microsoft YaHei UI" w:cs="Times"/>
          <w:bCs/>
          <w:color w:val="000000"/>
          <w:lang w:eastAsia="zh-CN"/>
        </w:rPr>
        <w:t>rate reduction to be</w:t>
      </w:r>
      <w:r w:rsidRPr="00522310">
        <w:rPr>
          <w:rFonts w:eastAsia="Microsoft YaHei UI" w:cs="Times"/>
          <w:bCs/>
          <w:color w:val="000000"/>
          <w:lang w:eastAsia="zh-CN"/>
        </w:rPr>
        <w:t xml:space="preserve"> supported at least as an add-on to UE </w:t>
      </w:r>
      <w:r w:rsidR="003A6C9E">
        <w:rPr>
          <w:rFonts w:eastAsia="Microsoft YaHei UI" w:cs="Times"/>
          <w:bCs/>
          <w:color w:val="000000"/>
          <w:lang w:eastAsia="zh-CN"/>
        </w:rPr>
        <w:t>baseband (</w:t>
      </w:r>
      <w:r w:rsidRPr="00522310">
        <w:rPr>
          <w:rFonts w:eastAsia="Microsoft YaHei UI" w:cs="Times"/>
          <w:bCs/>
          <w:color w:val="000000"/>
          <w:lang w:eastAsia="zh-CN"/>
        </w:rPr>
        <w:t>BB</w:t>
      </w:r>
      <w:r w:rsidR="003A6C9E">
        <w:rPr>
          <w:rFonts w:eastAsia="Microsoft YaHei UI" w:cs="Times"/>
          <w:bCs/>
          <w:color w:val="000000"/>
          <w:lang w:eastAsia="zh-CN"/>
        </w:rPr>
        <w:t>)</w:t>
      </w:r>
      <w:r w:rsidRPr="00522310">
        <w:rPr>
          <w:rFonts w:eastAsia="Microsoft YaHei UI" w:cs="Times"/>
          <w:bCs/>
          <w:color w:val="000000"/>
          <w:lang w:eastAsia="zh-CN"/>
        </w:rPr>
        <w:t xml:space="preserve"> bandwidth reduction</w:t>
      </w:r>
      <w:r>
        <w:rPr>
          <w:rFonts w:eastAsia="Microsoft YaHei UI" w:cs="Times"/>
          <w:bCs/>
          <w:color w:val="00000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127FEF" w:rsidRPr="007E26CB" w14:paraId="3BA16562" w14:textId="77777777" w:rsidTr="00F3091E">
        <w:tc>
          <w:tcPr>
            <w:tcW w:w="10081" w:type="dxa"/>
            <w:shd w:val="clear" w:color="auto" w:fill="auto"/>
          </w:tcPr>
          <w:p w14:paraId="690E4E7F" w14:textId="77777777" w:rsidR="00127FEF" w:rsidRPr="007E26CB" w:rsidRDefault="00127FEF" w:rsidP="00F3091E">
            <w:pPr>
              <w:shd w:val="clear" w:color="auto" w:fill="FFFFFF"/>
              <w:spacing w:after="180" w:line="231" w:lineRule="atLeast"/>
              <w:rPr>
                <w:rFonts w:ascii="Calibri" w:hAnsi="Calibri" w:cs="Calibri"/>
                <w:color w:val="000000"/>
                <w:highlight w:val="green"/>
                <w:lang w:eastAsia="zh-CN"/>
              </w:rPr>
            </w:pPr>
            <w:r w:rsidRPr="007E26CB">
              <w:rPr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64E64FE0" w14:textId="77777777" w:rsidR="00127FEF" w:rsidRPr="007E26CB" w:rsidRDefault="00127FEF" w:rsidP="00050C5F">
            <w:pPr>
              <w:numPr>
                <w:ilvl w:val="0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UE peak data rate reduction is supported at least as an add-on to UE BB bandwidth reduction,</w:t>
            </w:r>
          </w:p>
          <w:p w14:paraId="72933A3C" w14:textId="77777777" w:rsidR="00127FEF" w:rsidRPr="007E26CB" w:rsidRDefault="00127FEF" w:rsidP="00050C5F">
            <w:pPr>
              <w:numPr>
                <w:ilvl w:val="1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The constraint </w:t>
            </w:r>
            <w:proofErr w:type="spellStart"/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v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Layers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Q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m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f</w:t>
            </w:r>
            <w:proofErr w:type="spellEnd"/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 ≥ 4 is relaxed to </w:t>
            </w:r>
            <w:proofErr w:type="spellStart"/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v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Layers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Q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m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f</w:t>
            </w:r>
            <w:proofErr w:type="spellEnd"/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 ≥ X.</w:t>
            </w:r>
          </w:p>
          <w:p w14:paraId="152E054A" w14:textId="77777777" w:rsidR="00127FEF" w:rsidRPr="007E26CB" w:rsidRDefault="00127FEF" w:rsidP="00050C5F">
            <w:pPr>
              <w:numPr>
                <w:ilvl w:val="1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eastAsia="Microsoft YaHei UI" w:cs="Times"/>
                <w:bCs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 xml:space="preserve">FFS: the value of X </w:t>
            </w:r>
          </w:p>
          <w:p w14:paraId="218D942B" w14:textId="77777777" w:rsidR="00127FEF" w:rsidRPr="007E26CB" w:rsidRDefault="00127FEF" w:rsidP="00050C5F">
            <w:pPr>
              <w:numPr>
                <w:ilvl w:val="0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If UE peak data rate reduction is supported as a standalone feature,</w:t>
            </w:r>
          </w:p>
          <w:p w14:paraId="4F79F682" w14:textId="77777777" w:rsidR="00127FEF" w:rsidRPr="007E26CB" w:rsidRDefault="00127FEF" w:rsidP="00050C5F">
            <w:pPr>
              <w:numPr>
                <w:ilvl w:val="1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The constraint </w:t>
            </w:r>
            <w:proofErr w:type="spellStart"/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v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Layers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Q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m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f</w:t>
            </w:r>
            <w:proofErr w:type="spellEnd"/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 ≥ 4 is relaxed to </w:t>
            </w:r>
            <w:proofErr w:type="spellStart"/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v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Layers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Q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vertAlign w:val="subscript"/>
                <w:lang w:eastAsia="zh-CN"/>
              </w:rPr>
              <w:t>m</w:t>
            </w: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·</w:t>
            </w:r>
            <w:r w:rsidRPr="007E26CB">
              <w:rPr>
                <w:rFonts w:eastAsia="Microsoft YaHei UI" w:cs="Times"/>
                <w:bCs/>
                <w:i/>
                <w:iCs/>
                <w:color w:val="000000"/>
                <w:lang w:eastAsia="zh-CN"/>
              </w:rPr>
              <w:t>f</w:t>
            </w:r>
            <w:proofErr w:type="spellEnd"/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 ≥ Y.</w:t>
            </w:r>
          </w:p>
          <w:p w14:paraId="14F2BE9C" w14:textId="77777777" w:rsidR="00127FEF" w:rsidRPr="007E26CB" w:rsidRDefault="00127FEF" w:rsidP="00050C5F">
            <w:pPr>
              <w:numPr>
                <w:ilvl w:val="1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eastAsia="Microsoft YaHei UI" w:cs="Times"/>
                <w:bCs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t>FFS: the value of Y</w:t>
            </w:r>
          </w:p>
          <w:p w14:paraId="3F8710EF" w14:textId="77777777" w:rsidR="00127FEF" w:rsidRPr="007E26CB" w:rsidRDefault="00127FEF" w:rsidP="00050C5F">
            <w:pPr>
              <w:numPr>
                <w:ilvl w:val="1"/>
                <w:numId w:val="6"/>
              </w:numPr>
              <w:shd w:val="clear" w:color="auto" w:fill="FFFFFF"/>
              <w:autoSpaceDE/>
              <w:autoSpaceDN/>
              <w:adjustRightInd/>
              <w:snapToGrid/>
              <w:spacing w:after="0" w:line="231" w:lineRule="atLeast"/>
              <w:rPr>
                <w:rFonts w:eastAsia="Microsoft YaHei UI" w:cs="Times"/>
                <w:bCs/>
                <w:color w:val="000000"/>
                <w:lang w:eastAsia="zh-CN"/>
              </w:rPr>
            </w:pPr>
            <w:r w:rsidRPr="007E26CB">
              <w:rPr>
                <w:rFonts w:eastAsia="Microsoft YaHei UI" w:cs="Times"/>
                <w:bCs/>
                <w:color w:val="000000"/>
                <w:lang w:eastAsia="zh-CN"/>
              </w:rPr>
              <w:lastRenderedPageBreak/>
              <w:t>Note: Whether this option is supported will be decided in RAN plenary.</w:t>
            </w:r>
          </w:p>
        </w:tc>
      </w:tr>
    </w:tbl>
    <w:p w14:paraId="39BB4229" w14:textId="77777777" w:rsidR="00127FEF" w:rsidRDefault="00127FEF" w:rsidP="00127FEF">
      <w:pPr>
        <w:rPr>
          <w:rFonts w:eastAsia="MS Mincho"/>
          <w:lang w:eastAsia="ja-JP"/>
        </w:rPr>
      </w:pPr>
    </w:p>
    <w:p w14:paraId="5FE5E567" w14:textId="1C75AB1A" w:rsidR="00127FEF" w:rsidRDefault="00127FEF" w:rsidP="00127FEF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 remaining </w:t>
      </w:r>
      <w:r w:rsidRPr="00522310">
        <w:rPr>
          <w:lang w:eastAsia="zh-CN"/>
        </w:rPr>
        <w:t xml:space="preserve">issue is whether UE peak data rate reduction can be </w:t>
      </w:r>
      <w:r w:rsidRPr="00074E7F">
        <w:t>supported as a standalone feature</w:t>
      </w:r>
      <w:r w:rsidRPr="00522310">
        <w:rPr>
          <w:lang w:eastAsia="zh-CN"/>
        </w:rPr>
        <w:t>.</w:t>
      </w:r>
      <w:r w:rsidR="00336130">
        <w:rPr>
          <w:lang w:eastAsia="zh-CN"/>
        </w:rPr>
        <w:t xml:space="preserve"> </w:t>
      </w:r>
      <w:r w:rsidRPr="00522310">
        <w:rPr>
          <w:lang w:eastAsia="zh-CN"/>
        </w:rPr>
        <w:t xml:space="preserve">As studied in TR 38.865, </w:t>
      </w:r>
      <w:r>
        <w:rPr>
          <w:lang w:eastAsia="zh-CN"/>
        </w:rPr>
        <w:t xml:space="preserve">UE </w:t>
      </w:r>
      <w:r w:rsidRPr="00522310">
        <w:rPr>
          <w:lang w:eastAsia="zh-CN"/>
        </w:rPr>
        <w:t>peak data rate</w:t>
      </w:r>
      <w:r>
        <w:rPr>
          <w:lang w:eastAsia="zh-CN"/>
        </w:rPr>
        <w:t xml:space="preserve"> reduction</w:t>
      </w:r>
      <w:r w:rsidRPr="00522310">
        <w:rPr>
          <w:lang w:eastAsia="zh-CN"/>
        </w:rPr>
        <w:t xml:space="preserve"> by relaxing the constraint</w:t>
      </w:r>
      <w:r>
        <w:t xml:space="preserve"> (</w:t>
      </w:r>
      <w:proofErr w:type="spellStart"/>
      <w:r w:rsidRPr="00F15DCD">
        <w:rPr>
          <w:i/>
          <w:iCs/>
        </w:rPr>
        <w:t>v</w:t>
      </w:r>
      <w:r w:rsidRPr="00F15DCD">
        <w:rPr>
          <w:i/>
          <w:iCs/>
          <w:vertAlign w:val="subscript"/>
        </w:rPr>
        <w:t>Layers</w:t>
      </w:r>
      <w:r>
        <w:t>·</w:t>
      </w:r>
      <w:r w:rsidRPr="00F15DCD">
        <w:rPr>
          <w:i/>
          <w:iCs/>
        </w:rPr>
        <w:t>Q</w:t>
      </w:r>
      <w:r w:rsidRPr="00F15DCD">
        <w:rPr>
          <w:i/>
          <w:iCs/>
          <w:vertAlign w:val="subscript"/>
        </w:rPr>
        <w:t>m</w:t>
      </w:r>
      <w:r>
        <w:t>·</w:t>
      </w:r>
      <w:r w:rsidRPr="00F15DCD">
        <w:rPr>
          <w:i/>
          <w:iCs/>
        </w:rPr>
        <w:t>f</w:t>
      </w:r>
      <w:proofErr w:type="spellEnd"/>
      <w:r>
        <w:t xml:space="preserve"> ≥ 4)</w:t>
      </w:r>
      <w:r w:rsidRPr="00522310" w:rsidDel="00845B3B">
        <w:rPr>
          <w:lang w:eastAsia="zh-CN"/>
        </w:rPr>
        <w:t xml:space="preserve"> </w:t>
      </w:r>
      <w:r w:rsidRPr="00522310">
        <w:rPr>
          <w:lang w:eastAsia="zh-CN"/>
        </w:rPr>
        <w:t xml:space="preserve">can only achieve very limited UE cost/complexity reduction gain. </w:t>
      </w:r>
      <w:r w:rsidR="00250D3C">
        <w:rPr>
          <w:lang w:eastAsia="zh-CN"/>
        </w:rPr>
        <w:t>T</w:t>
      </w:r>
      <w:r w:rsidRPr="00522310">
        <w:rPr>
          <w:lang w:eastAsia="zh-CN"/>
        </w:rPr>
        <w:t xml:space="preserve">he approved WID aims to define only one </w:t>
      </w:r>
      <w:r w:rsidRPr="00CE2D40">
        <w:rPr>
          <w:lang w:eastAsia="ja-JP"/>
        </w:rPr>
        <w:t>Rel-18 RedCap UE type</w:t>
      </w:r>
      <w:r w:rsidR="001B5DFD">
        <w:rPr>
          <w:lang w:eastAsia="ja-JP"/>
        </w:rPr>
        <w:t>.</w:t>
      </w:r>
      <w:r>
        <w:rPr>
          <w:lang w:eastAsia="ja-JP"/>
        </w:rPr>
        <w:t xml:space="preserve"> </w:t>
      </w:r>
      <w:r w:rsidR="001B5DFD">
        <w:rPr>
          <w:lang w:eastAsia="ja-JP"/>
        </w:rPr>
        <w:t>I</w:t>
      </w:r>
      <w:r>
        <w:rPr>
          <w:lang w:eastAsia="ja-JP"/>
        </w:rPr>
        <w:t xml:space="preserve">f </w:t>
      </w:r>
      <w:r w:rsidRPr="00522310">
        <w:rPr>
          <w:lang w:eastAsia="zh-CN"/>
        </w:rPr>
        <w:t>UE peak data rate reduction is permitted to be standalone, then there will be</w:t>
      </w:r>
      <w:r w:rsidR="00ED17A4">
        <w:rPr>
          <w:lang w:eastAsia="zh-CN"/>
        </w:rPr>
        <w:t xml:space="preserve"> (at least)</w:t>
      </w:r>
      <w:r w:rsidRPr="00522310">
        <w:rPr>
          <w:lang w:eastAsia="zh-CN"/>
        </w:rPr>
        <w:t xml:space="preserve"> two Rel-18 RedCap UE types</w:t>
      </w:r>
      <w:r w:rsidR="00ED17A4">
        <w:rPr>
          <w:lang w:eastAsia="zh-CN"/>
        </w:rPr>
        <w:t>:</w:t>
      </w:r>
      <w:r w:rsidRPr="00522310">
        <w:rPr>
          <w:lang w:eastAsia="zh-CN"/>
        </w:rPr>
        <w:t xml:space="preserve"> one with </w:t>
      </w:r>
      <w:r>
        <w:rPr>
          <w:lang w:eastAsia="ja-JP"/>
        </w:rPr>
        <w:t xml:space="preserve">UE BB bandwidth reduction to 5 MHz, the other with reduced peak date rate </w:t>
      </w:r>
      <w:r w:rsidR="00ED17A4">
        <w:rPr>
          <w:lang w:eastAsia="ja-JP"/>
        </w:rPr>
        <w:t xml:space="preserve">and </w:t>
      </w:r>
      <w:r>
        <w:rPr>
          <w:lang w:eastAsia="ja-JP"/>
        </w:rPr>
        <w:t xml:space="preserve">UE BB bandwidth up to 20 MHz.  </w:t>
      </w:r>
      <w:r w:rsidR="00ED17A4">
        <w:rPr>
          <w:lang w:eastAsia="ja-JP"/>
        </w:rPr>
        <w:t xml:space="preserve">This </w:t>
      </w:r>
      <w:r>
        <w:rPr>
          <w:lang w:eastAsia="zh-CN"/>
        </w:rPr>
        <w:t xml:space="preserve">is not consistent with the WID scope and will cause market fragmentation, which is </w:t>
      </w:r>
      <w:r w:rsidR="00250D3C">
        <w:rPr>
          <w:lang w:eastAsia="zh-CN"/>
        </w:rPr>
        <w:t>detrimental</w:t>
      </w:r>
      <w:r>
        <w:rPr>
          <w:lang w:eastAsia="zh-CN"/>
        </w:rPr>
        <w:t xml:space="preserve"> </w:t>
      </w:r>
      <w:r w:rsidR="00250D3C">
        <w:rPr>
          <w:lang w:eastAsia="zh-CN"/>
        </w:rPr>
        <w:t>to</w:t>
      </w:r>
      <w:r>
        <w:rPr>
          <w:lang w:eastAsia="zh-CN"/>
        </w:rPr>
        <w:t xml:space="preserve"> Rel-18 RedCap UEs’ business success.</w:t>
      </w:r>
    </w:p>
    <w:p w14:paraId="119E7757" w14:textId="6C6F1315" w:rsidR="00127FEF" w:rsidRPr="00522310" w:rsidRDefault="00127FEF" w:rsidP="00127FEF">
      <w:pPr>
        <w:spacing w:beforeLines="50" w:before="120"/>
        <w:rPr>
          <w:lang w:eastAsia="zh-CN"/>
        </w:rPr>
      </w:pPr>
      <w:r w:rsidRPr="0052231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522310">
        <w:rPr>
          <w:b/>
          <w:i/>
          <w:lang w:eastAsia="zh-CN"/>
        </w:rPr>
        <w:t xml:space="preserve">: For Rel-18 RedCap, UE peak data rate reduction </w:t>
      </w:r>
      <w:r w:rsidR="00ED17A4">
        <w:rPr>
          <w:b/>
          <w:i/>
          <w:lang w:eastAsia="zh-CN"/>
        </w:rPr>
        <w:t>is</w:t>
      </w:r>
      <w:r w:rsidRPr="00522310">
        <w:rPr>
          <w:b/>
          <w:i/>
          <w:lang w:eastAsia="zh-CN"/>
        </w:rPr>
        <w:t xml:space="preserve"> </w:t>
      </w:r>
      <w:r w:rsidR="00A42FFE">
        <w:rPr>
          <w:b/>
          <w:i/>
          <w:lang w:eastAsia="zh-CN"/>
        </w:rPr>
        <w:t xml:space="preserve">supported </w:t>
      </w:r>
      <w:r w:rsidRPr="00522310">
        <w:rPr>
          <w:b/>
          <w:i/>
          <w:lang w:eastAsia="zh-CN"/>
        </w:rPr>
        <w:t>only with UE BB bandwidth</w:t>
      </w:r>
      <w:r>
        <w:rPr>
          <w:b/>
          <w:i/>
          <w:lang w:eastAsia="zh-CN"/>
        </w:rPr>
        <w:t xml:space="preserve"> </w:t>
      </w:r>
      <w:r w:rsidRPr="00522310">
        <w:rPr>
          <w:b/>
          <w:i/>
          <w:lang w:eastAsia="zh-CN"/>
        </w:rPr>
        <w:t>reduction.</w:t>
      </w:r>
    </w:p>
    <w:p w14:paraId="0754ECB2" w14:textId="7F44264A" w:rsidR="00127FEF" w:rsidRDefault="00336130" w:rsidP="00127FEF">
      <w:pPr>
        <w:spacing w:afterLines="50"/>
        <w:rPr>
          <w:lang w:eastAsia="zh-CN"/>
        </w:rPr>
      </w:pPr>
      <w:r>
        <w:rPr>
          <w:lang w:eastAsia="zh-CN"/>
        </w:rPr>
        <w:t xml:space="preserve">In </w:t>
      </w:r>
      <w:r w:rsidR="00250D3C">
        <w:rPr>
          <w:lang w:eastAsia="zh-CN"/>
        </w:rPr>
        <w:t>RAN#98e</w:t>
      </w:r>
      <w:r>
        <w:rPr>
          <w:lang w:eastAsia="zh-CN"/>
        </w:rPr>
        <w:t xml:space="preserve">, whether UE peak data rate reduction </w:t>
      </w:r>
      <w:r w:rsidR="00250D3C">
        <w:rPr>
          <w:lang w:eastAsia="zh-CN"/>
        </w:rPr>
        <w:t>should</w:t>
      </w:r>
      <w:r>
        <w:rPr>
          <w:lang w:eastAsia="zh-CN"/>
        </w:rPr>
        <w:t xml:space="preserve"> be supported as a standalone feature for Rel-17 Re</w:t>
      </w:r>
      <w:r w:rsidR="0041797A">
        <w:rPr>
          <w:lang w:eastAsia="zh-CN"/>
        </w:rPr>
        <w:t xml:space="preserve">dcap UE was also discussed. </w:t>
      </w:r>
      <w:r w:rsidR="009F15B1">
        <w:rPr>
          <w:lang w:eastAsia="zh-CN"/>
        </w:rPr>
        <w:t xml:space="preserve">But </w:t>
      </w:r>
      <w:r w:rsidR="0041797A">
        <w:rPr>
          <w:rFonts w:hint="eastAsia"/>
          <w:lang w:eastAsia="zh-CN"/>
        </w:rPr>
        <w:t>R</w:t>
      </w:r>
      <w:r w:rsidR="0041797A">
        <w:rPr>
          <w:lang w:eastAsia="zh-CN"/>
        </w:rPr>
        <w:t>el-17 Redcap specification</w:t>
      </w:r>
      <w:r w:rsidR="00250D3C">
        <w:rPr>
          <w:lang w:eastAsia="zh-CN"/>
        </w:rPr>
        <w:t xml:space="preserve">s were frozen a long time ago, </w:t>
      </w:r>
      <w:r w:rsidR="009F15B1">
        <w:rPr>
          <w:lang w:eastAsia="zh-CN"/>
        </w:rPr>
        <w:t xml:space="preserve">and </w:t>
      </w:r>
      <w:r w:rsidR="00250D3C">
        <w:rPr>
          <w:lang w:eastAsia="zh-CN"/>
        </w:rPr>
        <w:t>are in reach of</w:t>
      </w:r>
      <w:r w:rsidR="009F15B1">
        <w:rPr>
          <w:lang w:eastAsia="zh-CN"/>
        </w:rPr>
        <w:t xml:space="preserve"> commercial</w:t>
      </w:r>
      <w:r w:rsidR="00250D3C">
        <w:rPr>
          <w:lang w:eastAsia="zh-CN"/>
        </w:rPr>
        <w:t>ization</w:t>
      </w:r>
      <w:r w:rsidR="009F15B1">
        <w:rPr>
          <w:rFonts w:hint="eastAsia"/>
          <w:lang w:eastAsia="zh-CN"/>
        </w:rPr>
        <w:t>.</w:t>
      </w:r>
      <w:r w:rsidR="009F15B1">
        <w:rPr>
          <w:lang w:eastAsia="zh-CN"/>
        </w:rPr>
        <w:t xml:space="preserve">  The UE peak data rate reduction is a new feature.</w:t>
      </w:r>
      <w:r w:rsidR="00B875E5">
        <w:rPr>
          <w:lang w:eastAsia="zh-CN"/>
        </w:rPr>
        <w:t xml:space="preserve"> </w:t>
      </w:r>
      <w:r w:rsidR="00922374">
        <w:rPr>
          <w:lang w:eastAsia="zh-CN"/>
        </w:rPr>
        <w:t>Without specification modification</w:t>
      </w:r>
      <w:r w:rsidR="008E1BB3">
        <w:rPr>
          <w:lang w:eastAsia="zh-CN"/>
        </w:rPr>
        <w:t>,</w:t>
      </w:r>
      <w:r w:rsidR="00922374">
        <w:rPr>
          <w:lang w:eastAsia="zh-CN"/>
        </w:rPr>
        <w:t xml:space="preserve"> a</w:t>
      </w:r>
      <w:r w:rsidR="00B875E5">
        <w:rPr>
          <w:lang w:eastAsia="zh-CN"/>
        </w:rPr>
        <w:t xml:space="preserve">llowing R17 Redcap UE </w:t>
      </w:r>
      <w:r w:rsidR="00250D3C">
        <w:rPr>
          <w:lang w:eastAsia="zh-CN"/>
        </w:rPr>
        <w:t xml:space="preserve">to </w:t>
      </w:r>
      <w:r w:rsidR="00B875E5">
        <w:rPr>
          <w:lang w:eastAsia="zh-CN"/>
        </w:rPr>
        <w:t xml:space="preserve">supporting this new feature will cause </w:t>
      </w:r>
      <w:r w:rsidR="00922374">
        <w:rPr>
          <w:lang w:eastAsia="zh-CN"/>
        </w:rPr>
        <w:t>performance degradation</w:t>
      </w:r>
      <w:r w:rsidR="00922374">
        <w:rPr>
          <w:rFonts w:hint="eastAsia"/>
          <w:lang w:eastAsia="zh-CN"/>
        </w:rPr>
        <w:t>.</w:t>
      </w:r>
      <w:r w:rsidR="00922374">
        <w:rPr>
          <w:lang w:eastAsia="zh-CN"/>
        </w:rPr>
        <w:t xml:space="preserve"> </w:t>
      </w:r>
      <w:r w:rsidR="00B875E5">
        <w:rPr>
          <w:lang w:eastAsia="zh-CN"/>
        </w:rPr>
        <w:t>For example</w:t>
      </w:r>
      <w:r w:rsidR="00B875E5">
        <w:rPr>
          <w:rFonts w:hint="eastAsia"/>
          <w:lang w:eastAsia="zh-CN"/>
        </w:rPr>
        <w:t>,</w:t>
      </w:r>
      <w:r w:rsidR="00B875E5">
        <w:rPr>
          <w:lang w:eastAsia="zh-CN"/>
        </w:rPr>
        <w:t xml:space="preserve"> </w:t>
      </w:r>
      <w:r>
        <w:rPr>
          <w:lang w:eastAsia="zh-CN"/>
        </w:rPr>
        <w:t>there is no 10 Mbps peak data rate limitation for Msg4</w:t>
      </w:r>
      <w:r w:rsidR="00B875E5">
        <w:rPr>
          <w:lang w:eastAsia="zh-CN"/>
        </w:rPr>
        <w:t xml:space="preserve"> in Rel-17.  It is possible for gNB to schedule Msg4 with </w:t>
      </w:r>
      <w:r w:rsidR="00250D3C">
        <w:rPr>
          <w:lang w:eastAsia="zh-CN"/>
        </w:rPr>
        <w:t xml:space="preserve">a </w:t>
      </w:r>
      <w:r w:rsidR="00B875E5">
        <w:rPr>
          <w:lang w:eastAsia="zh-CN"/>
        </w:rPr>
        <w:t>data rate exceeding 10Mbps</w:t>
      </w:r>
      <w:r w:rsidR="00B875E5">
        <w:rPr>
          <w:rFonts w:hint="eastAsia"/>
          <w:lang w:eastAsia="zh-CN"/>
        </w:rPr>
        <w:t>.</w:t>
      </w:r>
      <w:r w:rsidR="00B875E5">
        <w:rPr>
          <w:lang w:eastAsia="zh-CN"/>
        </w:rPr>
        <w:t xml:space="preserve"> In this case</w:t>
      </w:r>
      <w:r w:rsidR="00B875E5">
        <w:rPr>
          <w:rFonts w:hint="eastAsia"/>
          <w:lang w:eastAsia="zh-CN"/>
        </w:rPr>
        <w:t>,</w:t>
      </w:r>
      <w:r w:rsidR="00B875E5">
        <w:rPr>
          <w:lang w:eastAsia="zh-CN"/>
        </w:rPr>
        <w:t xml:space="preserve"> </w:t>
      </w:r>
      <w:r w:rsidR="00922374">
        <w:rPr>
          <w:lang w:eastAsia="zh-CN"/>
        </w:rPr>
        <w:t xml:space="preserve">the </w:t>
      </w:r>
      <w:r w:rsidR="00B875E5">
        <w:rPr>
          <w:rFonts w:hint="eastAsia"/>
          <w:lang w:eastAsia="zh-CN"/>
        </w:rPr>
        <w:t>R</w:t>
      </w:r>
      <w:r w:rsidR="00B875E5">
        <w:rPr>
          <w:lang w:eastAsia="zh-CN"/>
        </w:rPr>
        <w:t xml:space="preserve">17 Redcap UE supporting peak data rate reduction </w:t>
      </w:r>
      <w:r w:rsidR="00922374">
        <w:rPr>
          <w:lang w:eastAsia="zh-CN"/>
        </w:rPr>
        <w:t xml:space="preserve">cannot receive the </w:t>
      </w:r>
      <w:r w:rsidR="00B875E5">
        <w:rPr>
          <w:lang w:eastAsia="zh-CN"/>
        </w:rPr>
        <w:t>Msg4</w:t>
      </w:r>
      <w:r w:rsidR="00B875E5">
        <w:rPr>
          <w:rFonts w:hint="eastAsia"/>
          <w:lang w:eastAsia="zh-CN"/>
        </w:rPr>
        <w:t>.</w:t>
      </w:r>
      <w:r w:rsidR="00B875E5">
        <w:rPr>
          <w:lang w:eastAsia="zh-CN"/>
        </w:rPr>
        <w:t xml:space="preserve"> </w:t>
      </w:r>
      <w:r w:rsidR="00922374">
        <w:rPr>
          <w:lang w:eastAsia="zh-CN"/>
        </w:rPr>
        <w:t>It will cause unsuccessful contention resolution</w:t>
      </w:r>
      <w:r w:rsidR="00934F1E">
        <w:rPr>
          <w:lang w:eastAsia="zh-CN"/>
        </w:rPr>
        <w:t>,</w:t>
      </w:r>
      <w:r w:rsidR="00922374">
        <w:rPr>
          <w:lang w:eastAsia="zh-CN"/>
        </w:rPr>
        <w:t xml:space="preserve"> and then </w:t>
      </w:r>
      <w:r w:rsidR="00250D3C">
        <w:rPr>
          <w:lang w:eastAsia="zh-CN"/>
        </w:rPr>
        <w:t xml:space="preserve">an </w:t>
      </w:r>
      <w:r w:rsidR="00922374">
        <w:rPr>
          <w:lang w:eastAsia="zh-CN"/>
        </w:rPr>
        <w:t>unsuccessful random ac</w:t>
      </w:r>
      <w:bookmarkStart w:id="3" w:name="_GoBack"/>
      <w:bookmarkEnd w:id="3"/>
      <w:r w:rsidR="00922374">
        <w:rPr>
          <w:lang w:eastAsia="zh-CN"/>
        </w:rPr>
        <w:t>cess procedure</w:t>
      </w:r>
      <w:r w:rsidR="00922374">
        <w:rPr>
          <w:rFonts w:hint="eastAsia"/>
          <w:lang w:eastAsia="zh-CN"/>
        </w:rPr>
        <w:t>.</w:t>
      </w:r>
      <w:r w:rsidR="00922374">
        <w:rPr>
          <w:lang w:eastAsia="zh-CN"/>
        </w:rPr>
        <w:t xml:space="preserve"> With specification modification, allowing R17 Redcap UE supporting this new feature will cause backward compatible issue. With the previous example</w:t>
      </w:r>
      <w:r w:rsidR="00922374">
        <w:rPr>
          <w:rFonts w:hint="eastAsia"/>
          <w:lang w:eastAsia="zh-CN"/>
        </w:rPr>
        <w:t>,</w:t>
      </w:r>
      <w:r w:rsidR="00922374">
        <w:rPr>
          <w:lang w:eastAsia="zh-CN"/>
        </w:rPr>
        <w:t xml:space="preserve"> to avoid random access performance degradation</w:t>
      </w:r>
      <w:r w:rsidR="00922374">
        <w:rPr>
          <w:rFonts w:hint="eastAsia"/>
          <w:lang w:eastAsia="zh-CN"/>
        </w:rPr>
        <w:t>,</w:t>
      </w:r>
      <w:r w:rsidR="00922374">
        <w:rPr>
          <w:lang w:eastAsia="zh-CN"/>
        </w:rPr>
        <w:t xml:space="preserve"> early identification between </w:t>
      </w:r>
      <w:r w:rsidR="00922374">
        <w:rPr>
          <w:rFonts w:hint="eastAsia"/>
          <w:lang w:eastAsia="zh-CN"/>
        </w:rPr>
        <w:t>R</w:t>
      </w:r>
      <w:r w:rsidR="00922374">
        <w:rPr>
          <w:lang w:eastAsia="zh-CN"/>
        </w:rPr>
        <w:t xml:space="preserve">17 Redcap UE and </w:t>
      </w:r>
      <w:r w:rsidR="00922374">
        <w:rPr>
          <w:rFonts w:hint="eastAsia"/>
          <w:lang w:eastAsia="zh-CN"/>
        </w:rPr>
        <w:t>R</w:t>
      </w:r>
      <w:r w:rsidR="00922374">
        <w:rPr>
          <w:lang w:eastAsia="zh-CN"/>
        </w:rPr>
        <w:t>17 Redcap UE supporting peak data rate reduction should be supported</w:t>
      </w:r>
      <w:r w:rsidR="00922374">
        <w:rPr>
          <w:rFonts w:hint="eastAsia"/>
          <w:lang w:eastAsia="zh-CN"/>
        </w:rPr>
        <w:t>.</w:t>
      </w:r>
      <w:r w:rsidR="00922374">
        <w:rPr>
          <w:lang w:eastAsia="zh-CN"/>
        </w:rPr>
        <w:t xml:space="preserve"> </w:t>
      </w:r>
      <w:r w:rsidR="008E1BB3">
        <w:rPr>
          <w:lang w:eastAsia="zh-CN"/>
        </w:rPr>
        <w:t xml:space="preserve">Then </w:t>
      </w:r>
      <w:r w:rsidR="00922374">
        <w:rPr>
          <w:lang w:eastAsia="zh-CN"/>
        </w:rPr>
        <w:t xml:space="preserve">RAN1 and/or RAN2 need more standard efforts to </w:t>
      </w:r>
      <w:r w:rsidR="0071184F">
        <w:rPr>
          <w:lang w:eastAsia="zh-CN"/>
        </w:rPr>
        <w:t>specify detailed early indication solution</w:t>
      </w:r>
      <w:r w:rsidR="008E1BB3">
        <w:rPr>
          <w:lang w:eastAsia="zh-CN"/>
        </w:rPr>
        <w:t>.</w:t>
      </w:r>
    </w:p>
    <w:p w14:paraId="09ABAD74" w14:textId="1A0CEE4C" w:rsidR="00127FEF" w:rsidRPr="008E1BB3" w:rsidRDefault="008E1BB3" w:rsidP="008E1BB3">
      <w:pPr>
        <w:spacing w:beforeLines="50" w:before="120"/>
        <w:rPr>
          <w:lang w:eastAsia="zh-CN"/>
        </w:rPr>
      </w:pPr>
      <w:r w:rsidRPr="0052231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2: </w:t>
      </w:r>
      <w:r w:rsidRPr="00522310">
        <w:rPr>
          <w:b/>
          <w:i/>
          <w:lang w:eastAsia="zh-CN"/>
        </w:rPr>
        <w:t xml:space="preserve">UE peak data rate reduction </w:t>
      </w:r>
      <w:r>
        <w:rPr>
          <w:b/>
          <w:i/>
          <w:lang w:eastAsia="zh-CN"/>
        </w:rPr>
        <w:t>is</w:t>
      </w:r>
      <w:r w:rsidRPr="0052231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not supported</w:t>
      </w:r>
      <w:r w:rsidR="001155A2">
        <w:rPr>
          <w:b/>
          <w:i/>
          <w:lang w:eastAsia="zh-CN"/>
        </w:rPr>
        <w:t xml:space="preserve"> for Rel-17 RedCap</w:t>
      </w:r>
      <w:r w:rsidRPr="00522310">
        <w:rPr>
          <w:b/>
          <w:i/>
          <w:lang w:eastAsia="zh-CN"/>
        </w:rPr>
        <w:t>.</w:t>
      </w:r>
    </w:p>
    <w:p w14:paraId="1A29E76D" w14:textId="77777777" w:rsidR="00127FEF" w:rsidRDefault="00127FEF" w:rsidP="00C13F69">
      <w:pPr>
        <w:pStyle w:val="Heading1"/>
      </w:pPr>
      <w:r>
        <w:t>Conclusion</w:t>
      </w:r>
    </w:p>
    <w:p w14:paraId="54A0017C" w14:textId="592CC488" w:rsidR="00127FEF" w:rsidRDefault="00EF3C5F" w:rsidP="00127FE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 res</w:t>
      </w:r>
      <w:r w:rsidR="008E1BB3">
        <w:rPr>
          <w:rFonts w:eastAsia="MS Mincho"/>
          <w:lang w:eastAsia="ja-JP"/>
        </w:rPr>
        <w:t>olve the checkpoints for RAN#99</w:t>
      </w:r>
      <w:r>
        <w:rPr>
          <w:rFonts w:eastAsia="MS Mincho"/>
          <w:lang w:eastAsia="ja-JP"/>
        </w:rPr>
        <w:t xml:space="preserve"> in the Rel-18 RedCap enhancements WID, we have the following proposals</w:t>
      </w:r>
      <w:r w:rsidR="00637DEA">
        <w:rPr>
          <w:rFonts w:eastAsia="MS Mincho"/>
          <w:lang w:eastAsia="ja-JP"/>
        </w:rPr>
        <w:t xml:space="preserve"> to revise the WID</w:t>
      </w:r>
      <w:r w:rsidR="00127FEF" w:rsidRPr="00EC72BC">
        <w:rPr>
          <w:rFonts w:eastAsia="MS Mincho"/>
          <w:lang w:eastAsia="ja-JP"/>
        </w:rPr>
        <w:t>:</w:t>
      </w:r>
    </w:p>
    <w:p w14:paraId="4550A700" w14:textId="78712B8D" w:rsidR="00ED17A4" w:rsidRPr="00522310" w:rsidRDefault="00ED17A4" w:rsidP="00ED17A4">
      <w:pPr>
        <w:spacing w:beforeLines="50" w:before="120"/>
        <w:rPr>
          <w:lang w:eastAsia="zh-CN"/>
        </w:rPr>
      </w:pPr>
      <w:r w:rsidRPr="0052231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522310">
        <w:rPr>
          <w:b/>
          <w:i/>
          <w:lang w:eastAsia="zh-CN"/>
        </w:rPr>
        <w:t xml:space="preserve">: For Rel-18 RedCap, UE peak data rate reduction </w:t>
      </w:r>
      <w:r>
        <w:rPr>
          <w:b/>
          <w:i/>
          <w:lang w:eastAsia="zh-CN"/>
        </w:rPr>
        <w:t>is</w:t>
      </w:r>
      <w:r w:rsidR="00A42FFE">
        <w:rPr>
          <w:b/>
          <w:i/>
          <w:lang w:eastAsia="zh-CN"/>
        </w:rPr>
        <w:t xml:space="preserve"> supported</w:t>
      </w:r>
      <w:r w:rsidRPr="00522310">
        <w:rPr>
          <w:b/>
          <w:i/>
          <w:lang w:eastAsia="zh-CN"/>
        </w:rPr>
        <w:t xml:space="preserve"> only with UE BB bandwidth</w:t>
      </w:r>
      <w:r>
        <w:rPr>
          <w:b/>
          <w:i/>
          <w:lang w:eastAsia="zh-CN"/>
        </w:rPr>
        <w:t xml:space="preserve"> </w:t>
      </w:r>
      <w:r w:rsidRPr="00522310">
        <w:rPr>
          <w:b/>
          <w:i/>
          <w:lang w:eastAsia="zh-CN"/>
        </w:rPr>
        <w:t>reduction.</w:t>
      </w:r>
    </w:p>
    <w:p w14:paraId="232390F6" w14:textId="2C609648" w:rsidR="008E1BB3" w:rsidRPr="008E1BB3" w:rsidRDefault="008E1BB3" w:rsidP="008E1BB3">
      <w:pPr>
        <w:spacing w:beforeLines="50" w:before="120"/>
        <w:rPr>
          <w:lang w:eastAsia="zh-CN"/>
        </w:rPr>
      </w:pPr>
      <w:r w:rsidRPr="0052231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2: </w:t>
      </w:r>
      <w:r w:rsidRPr="00522310">
        <w:rPr>
          <w:b/>
          <w:i/>
          <w:lang w:eastAsia="zh-CN"/>
        </w:rPr>
        <w:t xml:space="preserve">UE peak data rate reduction </w:t>
      </w:r>
      <w:r>
        <w:rPr>
          <w:b/>
          <w:i/>
          <w:lang w:eastAsia="zh-CN"/>
        </w:rPr>
        <w:t>is</w:t>
      </w:r>
      <w:r w:rsidRPr="0052231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not supported</w:t>
      </w:r>
      <w:r w:rsidR="001155A2">
        <w:rPr>
          <w:b/>
          <w:i/>
          <w:lang w:eastAsia="zh-CN"/>
        </w:rPr>
        <w:t xml:space="preserve"> for Rel-17</w:t>
      </w:r>
      <w:r w:rsidR="001155A2" w:rsidRPr="00522310">
        <w:rPr>
          <w:b/>
          <w:i/>
          <w:lang w:eastAsia="zh-CN"/>
        </w:rPr>
        <w:t xml:space="preserve"> RedCap</w:t>
      </w:r>
      <w:r w:rsidRPr="00522310">
        <w:rPr>
          <w:b/>
          <w:i/>
          <w:lang w:eastAsia="zh-CN"/>
        </w:rPr>
        <w:t>.</w:t>
      </w:r>
    </w:p>
    <w:p w14:paraId="556913A3" w14:textId="77777777" w:rsidR="00127FEF" w:rsidRPr="00351E4A" w:rsidRDefault="00127FEF" w:rsidP="00127FEF">
      <w:pPr>
        <w:spacing w:afterLines="50"/>
      </w:pPr>
    </w:p>
    <w:p w14:paraId="3B234967" w14:textId="77777777" w:rsidR="00127FEF" w:rsidRDefault="00127FEF" w:rsidP="00C13F69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References</w:t>
      </w:r>
    </w:p>
    <w:p w14:paraId="2D76A79A" w14:textId="7D945483" w:rsidR="00A42FFE" w:rsidRDefault="00127FEF" w:rsidP="00A42FFE">
      <w:pPr>
        <w:pStyle w:val="References"/>
        <w:rPr>
          <w:lang w:eastAsia="zh-CN"/>
        </w:rPr>
      </w:pPr>
      <w:r>
        <w:rPr>
          <w:lang w:eastAsia="zh-CN"/>
        </w:rPr>
        <w:t>RP</w:t>
      </w:r>
      <w:r w:rsidRPr="006B7F72">
        <w:rPr>
          <w:szCs w:val="20"/>
          <w:lang w:val="en-GB" w:eastAsia="zh-CN"/>
        </w:rPr>
        <w:t>-2</w:t>
      </w:r>
      <w:r w:rsidR="001F59B2">
        <w:rPr>
          <w:szCs w:val="20"/>
          <w:lang w:val="en-GB" w:eastAsia="zh-CN"/>
        </w:rPr>
        <w:t>23544</w:t>
      </w:r>
      <w:r w:rsidRPr="006B7F72">
        <w:rPr>
          <w:szCs w:val="20"/>
          <w:lang w:val="en-GB" w:eastAsia="zh-CN"/>
        </w:rPr>
        <w:t>, “</w:t>
      </w:r>
      <w:bookmarkStart w:id="4" w:name="_Hlk67479244"/>
      <w:r w:rsidR="001155A2" w:rsidRPr="001155A2">
        <w:t>Revised WID on Enhanced support of reduced capability NR devices</w:t>
      </w:r>
      <w:bookmarkEnd w:id="4"/>
      <w:r w:rsidRPr="006B7F72">
        <w:rPr>
          <w:lang w:eastAsia="zh-CN"/>
        </w:rPr>
        <w:t>”</w:t>
      </w:r>
      <w:r w:rsidR="002A4CB8">
        <w:rPr>
          <w:lang w:eastAsia="zh-CN"/>
        </w:rPr>
        <w:t xml:space="preserve">, </w:t>
      </w:r>
      <w:r w:rsidR="001155A2">
        <w:rPr>
          <w:lang w:eastAsia="zh-CN"/>
        </w:rPr>
        <w:t xml:space="preserve">Ericsson, </w:t>
      </w:r>
      <w:r w:rsidR="002A4CB8">
        <w:rPr>
          <w:lang w:eastAsia="zh-CN"/>
        </w:rPr>
        <w:t>RAN#98</w:t>
      </w:r>
      <w:r w:rsidRPr="006B7F72">
        <w:rPr>
          <w:lang w:eastAsia="zh-CN"/>
        </w:rPr>
        <w:t>-e</w:t>
      </w:r>
      <w:r w:rsidR="001155A2">
        <w:rPr>
          <w:lang w:eastAsia="zh-CN"/>
        </w:rPr>
        <w:t xml:space="preserve">, </w:t>
      </w:r>
      <w:r w:rsidR="00321ACC">
        <w:rPr>
          <w:lang w:eastAsia="zh-CN"/>
        </w:rPr>
        <w:t>December 2022</w:t>
      </w:r>
      <w:r w:rsidRPr="006B7F72">
        <w:rPr>
          <w:lang w:eastAsia="zh-CN"/>
        </w:rPr>
        <w:t>.</w:t>
      </w:r>
      <w:bookmarkEnd w:id="2"/>
    </w:p>
    <w:p w14:paraId="51EC9D63" w14:textId="5E6299B0" w:rsidR="00A42FFE" w:rsidRDefault="00A42FFE" w:rsidP="00A42FFE">
      <w:pPr>
        <w:pStyle w:val="References"/>
        <w:numPr>
          <w:ilvl w:val="0"/>
          <w:numId w:val="0"/>
        </w:numPr>
        <w:rPr>
          <w:lang w:eastAsia="zh-CN"/>
        </w:rPr>
      </w:pPr>
    </w:p>
    <w:p w14:paraId="07AECF88" w14:textId="0511D079" w:rsidR="00A42FFE" w:rsidRDefault="00A42FFE" w:rsidP="00A42FF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Appendix – RAN1 agreements</w:t>
      </w:r>
    </w:p>
    <w:p w14:paraId="467CC730" w14:textId="77777777" w:rsidR="00C00CCF" w:rsidRPr="00C00CCF" w:rsidRDefault="00C00CCF" w:rsidP="00C00CCF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1"/>
          <w:szCs w:val="24"/>
          <w:highlight w:val="green"/>
        </w:rPr>
      </w:pPr>
      <w:r w:rsidRPr="00C00CCF">
        <w:rPr>
          <w:rFonts w:ascii="Times" w:eastAsia="Batang" w:hAnsi="Times"/>
          <w:sz w:val="21"/>
          <w:szCs w:val="24"/>
          <w:highlight w:val="green"/>
        </w:rPr>
        <w:t>Agreement</w:t>
      </w:r>
    </w:p>
    <w:p w14:paraId="3BF2451E" w14:textId="77777777" w:rsidR="00C00CCF" w:rsidRPr="00C00CCF" w:rsidRDefault="00C00CCF" w:rsidP="00C00CCF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1"/>
          <w:szCs w:val="24"/>
        </w:rPr>
      </w:pPr>
      <w:r w:rsidRPr="00C00CCF">
        <w:rPr>
          <w:rFonts w:ascii="Times" w:eastAsia="Batang" w:hAnsi="Times"/>
          <w:bCs/>
          <w:sz w:val="21"/>
          <w:szCs w:val="24"/>
        </w:rPr>
        <w:t>Revise the earlier agreement by removing the square brackets like this:</w:t>
      </w:r>
    </w:p>
    <w:p w14:paraId="58527114" w14:textId="77777777" w:rsidR="00C00CCF" w:rsidRPr="00C00CCF" w:rsidRDefault="00C00CCF" w:rsidP="00C00CCF">
      <w:pPr>
        <w:widowControl w:val="0"/>
        <w:numPr>
          <w:ilvl w:val="0"/>
          <w:numId w:val="12"/>
        </w:numPr>
        <w:tabs>
          <w:tab w:val="left" w:pos="720"/>
        </w:tabs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1"/>
          <w:lang w:eastAsia="zh-CN"/>
        </w:rPr>
      </w:pPr>
      <w:r w:rsidRPr="00C00CCF">
        <w:rPr>
          <w:rFonts w:ascii="Times" w:eastAsia="Batang" w:hAnsi="Times"/>
          <w:bCs/>
          <w:sz w:val="21"/>
          <w:lang w:eastAsia="zh-CN"/>
        </w:rPr>
        <w:t>The minimum DL peak rate target (for FD-FDD) is</w:t>
      </w:r>
      <w:r w:rsidRPr="00C00CCF">
        <w:rPr>
          <w:rFonts w:ascii="Times" w:eastAsia="Batang" w:hAnsi="Times"/>
          <w:bCs/>
          <w:color w:val="000000"/>
          <w:sz w:val="21"/>
          <w:lang w:eastAsia="zh-CN"/>
        </w:rPr>
        <w:t xml:space="preserve"> </w:t>
      </w:r>
      <w:r w:rsidRPr="00C00CCF">
        <w:rPr>
          <w:rFonts w:ascii="Times" w:eastAsia="Batang" w:hAnsi="Times"/>
          <w:bCs/>
          <w:strike/>
          <w:color w:val="000000"/>
          <w:sz w:val="21"/>
          <w:lang w:eastAsia="zh-CN"/>
        </w:rPr>
        <w:t>[</w:t>
      </w:r>
      <w:r w:rsidRPr="00C00CCF">
        <w:rPr>
          <w:rFonts w:ascii="Times" w:eastAsia="Batang" w:hAnsi="Times"/>
          <w:bCs/>
          <w:color w:val="000000"/>
          <w:sz w:val="21"/>
          <w:lang w:eastAsia="zh-CN"/>
        </w:rPr>
        <w:t>10</w:t>
      </w:r>
      <w:r w:rsidRPr="00C00CCF">
        <w:rPr>
          <w:rFonts w:ascii="Times" w:eastAsia="Batang" w:hAnsi="Times"/>
          <w:bCs/>
          <w:strike/>
          <w:color w:val="000000"/>
          <w:sz w:val="21"/>
          <w:lang w:eastAsia="zh-CN"/>
        </w:rPr>
        <w:t>]</w:t>
      </w:r>
      <w:r w:rsidRPr="00C00CCF">
        <w:rPr>
          <w:rFonts w:ascii="Times" w:eastAsia="Batang" w:hAnsi="Times"/>
          <w:bCs/>
          <w:sz w:val="21"/>
          <w:lang w:eastAsia="zh-CN"/>
        </w:rPr>
        <w:t xml:space="preserve"> Mbps based on peak data rate calculation according to 38.306.</w:t>
      </w:r>
    </w:p>
    <w:p w14:paraId="6DC8FCA8" w14:textId="77777777" w:rsidR="00C00CCF" w:rsidRPr="00C00CCF" w:rsidRDefault="00C00CCF" w:rsidP="00C00CCF">
      <w:pPr>
        <w:widowControl w:val="0"/>
        <w:numPr>
          <w:ilvl w:val="0"/>
          <w:numId w:val="12"/>
        </w:numPr>
        <w:tabs>
          <w:tab w:val="left" w:pos="720"/>
        </w:tabs>
        <w:wordWrap w:val="0"/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1"/>
          <w:lang w:eastAsia="zh-CN"/>
        </w:rPr>
      </w:pPr>
      <w:r w:rsidRPr="00C00CCF">
        <w:rPr>
          <w:rFonts w:ascii="Times" w:eastAsia="Batang" w:hAnsi="Times"/>
          <w:bCs/>
          <w:sz w:val="21"/>
          <w:lang w:eastAsia="zh-CN"/>
        </w:rPr>
        <w:t>The same value for X is used for DL and UL</w:t>
      </w:r>
    </w:p>
    <w:p w14:paraId="17775B78" w14:textId="2C940B28" w:rsidR="00A42FFE" w:rsidRPr="00C00CCF" w:rsidRDefault="00A42FFE" w:rsidP="00A42FFE">
      <w:pPr>
        <w:pStyle w:val="References"/>
        <w:numPr>
          <w:ilvl w:val="0"/>
          <w:numId w:val="0"/>
        </w:numPr>
        <w:rPr>
          <w:lang w:eastAsia="zh-CN"/>
        </w:rPr>
      </w:pPr>
    </w:p>
    <w:sectPr w:rsidR="00A42FFE" w:rsidRPr="00C00C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DF0D4" w14:textId="77777777" w:rsidR="000C20B5" w:rsidRDefault="000C20B5">
      <w:r>
        <w:separator/>
      </w:r>
    </w:p>
  </w:endnote>
  <w:endnote w:type="continuationSeparator" w:id="0">
    <w:p w14:paraId="2101FEE2" w14:textId="77777777" w:rsidR="000C20B5" w:rsidRDefault="000C20B5">
      <w:r>
        <w:continuationSeparator/>
      </w:r>
    </w:p>
  </w:endnote>
  <w:endnote w:type="continuationNotice" w:id="1">
    <w:p w14:paraId="49CF78C2" w14:textId="77777777" w:rsidR="000C20B5" w:rsidRDefault="000C2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F8987" w14:textId="77777777" w:rsidR="000C20B5" w:rsidRDefault="000C20B5">
      <w:r>
        <w:separator/>
      </w:r>
    </w:p>
  </w:footnote>
  <w:footnote w:type="continuationSeparator" w:id="0">
    <w:p w14:paraId="63B4B69A" w14:textId="77777777" w:rsidR="000C20B5" w:rsidRDefault="000C20B5">
      <w:r>
        <w:continuationSeparator/>
      </w:r>
    </w:p>
  </w:footnote>
  <w:footnote w:type="continuationNotice" w:id="1">
    <w:p w14:paraId="4D52E567" w14:textId="77777777" w:rsidR="000C20B5" w:rsidRDefault="000C20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3" w15:restartNumberingAfterBreak="0">
    <w:nsid w:val="441F27B5"/>
    <w:multiLevelType w:val="hybridMultilevel"/>
    <w:tmpl w:val="1CE01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00B2A"/>
    <w:multiLevelType w:val="hybridMultilevel"/>
    <w:tmpl w:val="0A4EC65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ED2368"/>
    <w:multiLevelType w:val="hybridMultilevel"/>
    <w:tmpl w:val="ECC628E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C763D"/>
    <w:multiLevelType w:val="hybridMultilevel"/>
    <w:tmpl w:val="0B6E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6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5A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0C5F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0B5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6EE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5A2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27FEF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04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62B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3D5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DFD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5AA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B2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D55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0D3C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BE2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6F94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CB8"/>
    <w:rsid w:val="002A4DCF"/>
    <w:rsid w:val="002A4EA1"/>
    <w:rsid w:val="002A5135"/>
    <w:rsid w:val="002A5167"/>
    <w:rsid w:val="002A525C"/>
    <w:rsid w:val="002A5503"/>
    <w:rsid w:val="002A560C"/>
    <w:rsid w:val="002A58E7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02B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CD0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AC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130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5B2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C9E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1D0E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97A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2EA4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B4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978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24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3D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85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6A5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20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B71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DEA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01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3D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84F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291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964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3D3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073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60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4C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911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0C3A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E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07B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1C8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BB3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374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0ED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4F1E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484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80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A21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5B1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CE7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2FFE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A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D7A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4948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1C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6E9D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71C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5E5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765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CCF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69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51B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D02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D63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90B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997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55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7E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6BC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6CE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4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C5F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2F9F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91E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67F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16C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245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C7F32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4FD9A82B-6282-4D27-B4A4-10A779DE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1BB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列表段落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27F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BB92C-3DCA-4F79-AA86-87287E5E0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Xiaolei TIE0802</dc:creator>
  <cp:keywords/>
  <dc:description/>
  <cp:lastModifiedBy>Matthew Webb4</cp:lastModifiedBy>
  <cp:revision>4</cp:revision>
  <cp:lastPrinted>2018-12-18T01:25:00Z</cp:lastPrinted>
  <dcterms:created xsi:type="dcterms:W3CDTF">2023-03-13T19:37:00Z</dcterms:created>
  <dcterms:modified xsi:type="dcterms:W3CDTF">2023-03-13T19:38:00Z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(3)CLfPzOSBGO8RPPyzkGECmbUWb+eWI4rpqQq1Omb9y6Rk1OVBdunK7rZrMY+SdY4hk9m3OZii
XJjFoemnSqeC0fNMmVK0GxJcYfnI0RO2jqNaSbndeaJX/tXa6aaX3CGcwpNqPDm+dbFpYeZR
FwLLyrPkGg1Yakk9GDRC5y5sUpJDnmW/RdV9IaXsFehEqTHNl23mBqz+M9SBuOjGMT4ZtGJ6
ThkIMjDGPQBgwpC+QR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L+arD6qyrMKO5DX7+j5feeXdAuNWkDr1GusdmPGywvReKv6VwNLySs
RHVyRyf/tGftY4/FHAO6AU82sfl6F+jJAVVoSjX/Cp1EXexr+WvvVqyZCuZbteR06S7zSKVP
LvqgtH70BTAsdNIEHK77KbT/ssvyCYmm70RhHxohF/mMG6cmfLTETgYSxGv5tuf9/tTqZ1jG
7ZJ9v7qL4nSIo0EY5BShQHlOKgGKXqPs0a/M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5EIhdsNVuw0uzOnU/KCLmN52BH1FHE2JM6Jy
JJwAvGdNAelUcpVtdM4MTW0uRE/QGw==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1669445529</vt:lpwstr>
  </property>
</Properties>
</file>