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B7F4A" w14:textId="4C17790A" w:rsidR="00024364" w:rsidRPr="001A659D" w:rsidRDefault="00024364" w:rsidP="0002436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3E556F">
        <w:rPr>
          <w:rFonts w:ascii="Arial" w:hAnsi="Arial" w:cs="Arial"/>
          <w:b/>
          <w:sz w:val="24"/>
          <w:szCs w:val="24"/>
          <w:lang w:eastAsia="ja-JP"/>
        </w:rPr>
        <w:t>3284</w:t>
      </w:r>
    </w:p>
    <w:p w14:paraId="6DBEFCCB" w14:textId="77777777" w:rsidR="00024364" w:rsidRPr="004B566C" w:rsidRDefault="00024364" w:rsidP="0002436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proofErr w:type="spellStart"/>
            <w:r w:rsidRPr="00B955ED">
              <w:rPr>
                <w:rFonts w:ascii="Arial" w:hAnsi="Arial" w:cs="Arial"/>
              </w:rPr>
              <w:t>NR_DSS_enh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1E404B66" w:rsidR="00871653" w:rsidRPr="00F92BD3" w:rsidRDefault="00093A3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416194">
              <w:rPr>
                <w:rFonts w:ascii="Arial" w:hAnsi="Arial" w:cs="Arial"/>
                <w:color w:val="00B050"/>
                <w:kern w:val="2"/>
                <w:sz w:val="21"/>
                <w:szCs w:val="22"/>
                <w:lang w:val="en-US" w:eastAsia="ja-JP"/>
              </w:rPr>
              <w:t>5</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5C6CC74" w14:textId="5B7F9F66" w:rsidR="00C3280B" w:rsidRPr="00C3280B" w:rsidRDefault="00C3280B" w:rsidP="00C3280B">
      <w:pPr>
        <w:rPr>
          <w:color w:val="4472C4" w:themeColor="accent5"/>
          <w:lang w:eastAsia="ja-JP"/>
        </w:rPr>
      </w:pPr>
      <w:bookmarkStart w:id="0" w:name="_Hlk113007499"/>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proofErr w:type="spellStart"/>
      <w:r>
        <w:rPr>
          <w:color w:val="4472C4" w:themeColor="accent5"/>
          <w:lang w:eastAsia="ja-JP"/>
        </w:rPr>
        <w:t>catB</w:t>
      </w:r>
      <w:proofErr w:type="spellEnd"/>
      <w:r>
        <w:rPr>
          <w:color w:val="4472C4" w:themeColor="accent5"/>
          <w:lang w:eastAsia="ja-JP"/>
        </w:rPr>
        <w:t xml:space="preserve">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lastRenderedPageBreak/>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66C64689" w:rsidR="0099440D" w:rsidRDefault="0099440D" w:rsidP="0099440D">
      <w:pPr>
        <w:rPr>
          <w:lang w:eastAsia="ja-JP"/>
        </w:rPr>
      </w:pPr>
    </w:p>
    <w:p w14:paraId="3A8C283F" w14:textId="68162198" w:rsidR="001C67E3" w:rsidRDefault="001C67E3" w:rsidP="001C67E3">
      <w:pPr>
        <w:pStyle w:val="Heading6"/>
        <w:rPr>
          <w:lang w:eastAsia="ja-JP"/>
        </w:rPr>
      </w:pPr>
      <w:r>
        <w:rPr>
          <w:lang w:eastAsia="ja-JP"/>
        </w:rPr>
        <w:t>RAN1#110bis-e (October 2022)</w:t>
      </w:r>
    </w:p>
    <w:p w14:paraId="72730B19" w14:textId="314B8558"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FA04C6A" w14:textId="757341AD" w:rsidR="001C67E3" w:rsidRDefault="001C67E3" w:rsidP="001C67E3">
      <w:pPr>
        <w:pStyle w:val="Heading6"/>
        <w:rPr>
          <w:lang w:eastAsia="ja-JP"/>
        </w:rPr>
      </w:pPr>
      <w:r>
        <w:rPr>
          <w:lang w:eastAsia="ja-JP"/>
        </w:rPr>
        <w:t>RAN1#111 (November 2022)</w:t>
      </w:r>
    </w:p>
    <w:p w14:paraId="45BAC27E" w14:textId="5D098475"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5F8CE077" w14:textId="77777777" w:rsidR="001C67E3" w:rsidRDefault="001C67E3" w:rsidP="0099440D">
      <w:pPr>
        <w:rPr>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lastRenderedPageBreak/>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‘1’</w:t>
      </w:r>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lastRenderedPageBreak/>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proofErr w:type="spellStart"/>
      <w:r w:rsidRPr="000438B5">
        <w:rPr>
          <w:rFonts w:ascii="Times New Roman" w:eastAsia="SimSun" w:hAnsi="Times New Roman"/>
          <w:i/>
          <w:iCs/>
          <w:sz w:val="20"/>
          <w:szCs w:val="18"/>
        </w:rPr>
        <w:t>ServingCellConfig</w:t>
      </w:r>
      <w:proofErr w:type="spellEnd"/>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‘1’</w:t>
      </w:r>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sz w:val="15"/>
                <w:szCs w:val="15"/>
                <w:lang w:eastAsia="en-US"/>
              </w:rPr>
              <w:lastRenderedPageBreak/>
              <w:t>NR_DSS_enh</w:t>
            </w:r>
            <w:proofErr w:type="spellEnd"/>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The draft LS R1-2208193 is endorsed in principle by replacing</w:t>
      </w:r>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65A439F8" w:rsid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6850D734" w14:textId="77777777" w:rsidR="001C67E3" w:rsidRPr="00EE61AE" w:rsidRDefault="001C67E3" w:rsidP="00EE61AE">
      <w:pPr>
        <w:overflowPunct/>
        <w:autoSpaceDE/>
        <w:autoSpaceDN/>
        <w:adjustRightInd/>
        <w:spacing w:after="0"/>
        <w:textAlignment w:val="auto"/>
        <w:rPr>
          <w:rFonts w:ascii="Times" w:eastAsia="DengXian" w:hAnsi="Times"/>
          <w:szCs w:val="24"/>
          <w:lang w:val="en-US" w:eastAsia="zh-CN"/>
        </w:rPr>
      </w:pPr>
    </w:p>
    <w:p w14:paraId="38362E1C" w14:textId="77777777" w:rsidR="001C67E3" w:rsidRDefault="001C67E3" w:rsidP="001C67E3">
      <w:pPr>
        <w:pStyle w:val="Heading6"/>
        <w:rPr>
          <w:lang w:eastAsia="ja-JP"/>
        </w:rPr>
      </w:pPr>
      <w:r>
        <w:rPr>
          <w:lang w:eastAsia="ja-JP"/>
        </w:rPr>
        <w:t>RAN1#110bis-e (October 2022)</w:t>
      </w:r>
    </w:p>
    <w:p w14:paraId="1193B4D4" w14:textId="2467C5E0"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A8CD585" w14:textId="77777777" w:rsidR="001C67E3" w:rsidRDefault="001C67E3" w:rsidP="001C67E3">
      <w:pPr>
        <w:pStyle w:val="Heading6"/>
        <w:rPr>
          <w:lang w:eastAsia="ja-JP"/>
        </w:rPr>
      </w:pPr>
      <w:r>
        <w:rPr>
          <w:lang w:eastAsia="ja-JP"/>
        </w:rPr>
        <w:t>RAN1#111 (November 2022)</w:t>
      </w:r>
    </w:p>
    <w:p w14:paraId="37E84B79" w14:textId="549F338D"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C4B83D4" w14:textId="77777777" w:rsidR="00EE61AE" w:rsidRPr="0099440D" w:rsidRDefault="00EE61AE" w:rsidP="00EE61AE">
      <w:pPr>
        <w:widowControl w:val="0"/>
        <w:overflowPunct/>
        <w:autoSpaceDE/>
        <w:autoSpaceDN/>
        <w:adjustRightInd/>
        <w:snapToGrid w:val="0"/>
        <w:spacing w:before="120" w:after="120" w:line="276" w:lineRule="auto"/>
        <w:jc w:val="both"/>
        <w:textAlignment w:val="auto"/>
        <w:rPr>
          <w:rFonts w:ascii="Times" w:eastAsia="Batang" w:hAnsi="Times"/>
          <w:szCs w:val="24"/>
          <w:lang w:eastAsia="zh-CN"/>
        </w:rPr>
      </w:pP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348C0A0D" w14:textId="46B1970F" w:rsidR="00064390" w:rsidRDefault="00064390"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F</w:t>
      </w:r>
      <w:r w:rsidR="0099440D" w:rsidRPr="008B6852">
        <w:rPr>
          <w:rFonts w:ascii="Times New Roman" w:hAnsi="Times New Roman"/>
          <w:bCs/>
          <w:sz w:val="20"/>
          <w:szCs w:val="20"/>
        </w:rPr>
        <w:t xml:space="preserve">inalize </w:t>
      </w:r>
      <w:r>
        <w:rPr>
          <w:rFonts w:ascii="Times New Roman" w:hAnsi="Times New Roman"/>
          <w:bCs/>
          <w:sz w:val="20"/>
          <w:szCs w:val="20"/>
        </w:rPr>
        <w:t xml:space="preserve">RAN1 </w:t>
      </w:r>
      <w:r w:rsidR="00093A30">
        <w:rPr>
          <w:rFonts w:ascii="Times New Roman" w:hAnsi="Times New Roman"/>
          <w:bCs/>
          <w:sz w:val="20"/>
          <w:szCs w:val="20"/>
        </w:rPr>
        <w:t>CRs</w:t>
      </w:r>
      <w:r w:rsidR="0099440D" w:rsidRPr="008B6852">
        <w:rPr>
          <w:rFonts w:ascii="Times New Roman" w:hAnsi="Times New Roman"/>
          <w:bCs/>
          <w:sz w:val="20"/>
          <w:szCs w:val="20"/>
        </w:rPr>
        <w:t xml:space="preserve"> </w:t>
      </w:r>
    </w:p>
    <w:p w14:paraId="73697F36" w14:textId="07F0EAB2"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sidR="00064390">
        <w:rPr>
          <w:rFonts w:ascii="Times New Roman" w:hAnsi="Times New Roman"/>
          <w:bCs/>
          <w:sz w:val="20"/>
          <w:szCs w:val="20"/>
        </w:rPr>
        <w:t xml:space="preserve">support for </w:t>
      </w:r>
      <w:r w:rsidR="00064390" w:rsidRPr="00064390">
        <w:rPr>
          <w:rFonts w:ascii="Times New Roman" w:hAnsi="Times New Roman"/>
          <w:bCs/>
          <w:sz w:val="20"/>
          <w:szCs w:val="20"/>
        </w:rPr>
        <w:t>reception of NR PDCCH candidates that overlap with LTE CRS REs</w:t>
      </w:r>
      <w:r w:rsidR="00064390">
        <w:rPr>
          <w:rFonts w:ascii="Times New Roman" w:hAnsi="Times New Roman"/>
          <w:bCs/>
          <w:sz w:val="20"/>
          <w:szCs w:val="20"/>
        </w:rPr>
        <w:t xml:space="preserve"> </w:t>
      </w:r>
    </w:p>
    <w:p w14:paraId="4CE88E37" w14:textId="7EE8D7FD"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p>
    <w:p w14:paraId="1DE09CB5" w14:textId="0E2EA1E5" w:rsidR="00064390" w:rsidRPr="008B6852" w:rsidRDefault="00064390" w:rsidP="0099440D">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Finalize UE capabilities</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58A8554" w14:textId="2BFCB939" w:rsidR="00064390" w:rsidRDefault="00701410" w:rsidP="00064390">
      <w:pPr>
        <w:pStyle w:val="Heading4"/>
        <w:rPr>
          <w:lang w:eastAsia="ja-JP"/>
        </w:rPr>
      </w:pPr>
      <w:r>
        <w:rPr>
          <w:lang w:eastAsia="ja-JP"/>
        </w:rPr>
        <w:t>2.2.1</w:t>
      </w:r>
      <w:r>
        <w:rPr>
          <w:lang w:eastAsia="ja-JP"/>
        </w:rPr>
        <w:tab/>
        <w:t>Agreements</w:t>
      </w:r>
    </w:p>
    <w:p w14:paraId="4453FAF0" w14:textId="29027E10" w:rsidR="00041204" w:rsidRDefault="00041204" w:rsidP="00041204">
      <w:pPr>
        <w:pStyle w:val="Heading6"/>
        <w:rPr>
          <w:lang w:eastAsia="ja-JP"/>
        </w:rPr>
      </w:pPr>
      <w:r>
        <w:rPr>
          <w:lang w:eastAsia="ja-JP"/>
        </w:rPr>
        <w:t>RAN2#119bis-e (October 2022)</w:t>
      </w:r>
    </w:p>
    <w:p w14:paraId="37CBBBB3" w14:textId="77777777" w:rsidR="00041204" w:rsidRDefault="00041204" w:rsidP="00041204">
      <w:pPr>
        <w:pStyle w:val="Agreement"/>
      </w:pPr>
      <w:r>
        <w:t>Endorse the Rel-18 TS 38.331 CR, the modification is the same as the TS 38.331 TP in R2-2210297.</w:t>
      </w:r>
    </w:p>
    <w:p w14:paraId="1DEC876A" w14:textId="77777777" w:rsidR="00041204" w:rsidRDefault="00041204" w:rsidP="00041204">
      <w:pPr>
        <w:pStyle w:val="Agreement"/>
      </w:pPr>
      <w:r>
        <w:t>Endorse the Rel-18 TS 38.306 CR, the modification is same as in R2-2210586, no need to update Rel-16/17 specs with the assumption that the same condition is already applicable to Rel-16/17 UEs based on RAN1 spec.</w:t>
      </w:r>
    </w:p>
    <w:p w14:paraId="1613A8A1" w14:textId="77777777" w:rsidR="00041204" w:rsidRDefault="00041204" w:rsidP="00041204">
      <w:pPr>
        <w:pStyle w:val="Agreement"/>
      </w:pPr>
      <w:r>
        <w:t>RAN2 waits for RAN1 regarding the RRC configuration and UE capability for PDCCH on CRS</w:t>
      </w:r>
    </w:p>
    <w:p w14:paraId="0B38E808" w14:textId="77777777" w:rsidR="00041204" w:rsidRDefault="00041204" w:rsidP="00041204">
      <w:pPr>
        <w:pStyle w:val="Doc-text2"/>
      </w:pPr>
    </w:p>
    <w:p w14:paraId="212A2F95" w14:textId="77777777" w:rsidR="00041204" w:rsidRDefault="00041204" w:rsidP="00041204">
      <w:pPr>
        <w:pStyle w:val="Doc-title"/>
      </w:pPr>
      <w:r>
        <w:t>R2-2210993</w:t>
      </w:r>
      <w:r>
        <w:tab/>
      </w:r>
      <w:r>
        <w:rPr>
          <w:rFonts w:eastAsia="SimSun"/>
          <w:lang w:val="en-US" w:eastAsia="zh-CN"/>
        </w:rPr>
        <w:t>Running 38.331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38.331</w:t>
      </w:r>
      <w:r>
        <w:tab/>
      </w:r>
      <w:proofErr w:type="spellStart"/>
      <w:r>
        <w:t>NR_DSS_enh</w:t>
      </w:r>
      <w:proofErr w:type="spellEnd"/>
    </w:p>
    <w:p w14:paraId="6A703534" w14:textId="77777777" w:rsidR="00041204" w:rsidRDefault="00041204" w:rsidP="00041204">
      <w:pPr>
        <w:pStyle w:val="Agreement"/>
      </w:pPr>
      <w:r>
        <w:t>Running CR is endorsed</w:t>
      </w:r>
    </w:p>
    <w:p w14:paraId="6DB5F011" w14:textId="77777777" w:rsidR="00041204" w:rsidRDefault="00041204" w:rsidP="00041204">
      <w:pPr>
        <w:pStyle w:val="Doc-title"/>
      </w:pPr>
      <w:r>
        <w:t>R2-2210994</w:t>
      </w:r>
      <w:r>
        <w:tab/>
      </w:r>
      <w:r>
        <w:rPr>
          <w:rFonts w:eastAsia="SimSun"/>
          <w:lang w:val="en-US" w:eastAsia="zh-CN"/>
        </w:rPr>
        <w:t>Running 38.306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38.306</w:t>
      </w:r>
      <w:r>
        <w:tab/>
      </w:r>
      <w:proofErr w:type="spellStart"/>
      <w:r>
        <w:t>NR_DSS_enh</w:t>
      </w:r>
      <w:proofErr w:type="spellEnd"/>
    </w:p>
    <w:p w14:paraId="77C7B6C1" w14:textId="484FAD4A" w:rsidR="00041204" w:rsidRDefault="00041204" w:rsidP="00041204">
      <w:pPr>
        <w:pStyle w:val="Agreement"/>
      </w:pPr>
      <w:r>
        <w:t>Running CR is endorsed</w:t>
      </w:r>
    </w:p>
    <w:p w14:paraId="33B7D7E2" w14:textId="77777777" w:rsidR="00952306" w:rsidRPr="00952306" w:rsidRDefault="00952306" w:rsidP="00952306">
      <w:pPr>
        <w:pStyle w:val="Doc-text2"/>
      </w:pPr>
    </w:p>
    <w:p w14:paraId="1A21EB18" w14:textId="3484D29B" w:rsidR="00041204" w:rsidRDefault="00041204" w:rsidP="00041204">
      <w:pPr>
        <w:pStyle w:val="Heading6"/>
        <w:rPr>
          <w:lang w:eastAsia="ja-JP"/>
        </w:rPr>
      </w:pPr>
      <w:r>
        <w:rPr>
          <w:lang w:eastAsia="ja-JP"/>
        </w:rPr>
        <w:t>RAN2#1</w:t>
      </w:r>
      <w:r w:rsidR="00952306">
        <w:rPr>
          <w:lang w:eastAsia="ja-JP"/>
        </w:rPr>
        <w:t>20</w:t>
      </w:r>
      <w:r>
        <w:rPr>
          <w:lang w:eastAsia="ja-JP"/>
        </w:rPr>
        <w:t xml:space="preserve"> (</w:t>
      </w:r>
      <w:r w:rsidR="00952306">
        <w:rPr>
          <w:lang w:eastAsia="ja-JP"/>
        </w:rPr>
        <w:t>November</w:t>
      </w:r>
      <w:r>
        <w:rPr>
          <w:lang w:eastAsia="ja-JP"/>
        </w:rPr>
        <w:t xml:space="preserve"> 2022)</w:t>
      </w:r>
    </w:p>
    <w:p w14:paraId="1D138918" w14:textId="05BBCBD9" w:rsidR="00952306" w:rsidRDefault="00952306" w:rsidP="00952306">
      <w:pPr>
        <w:pStyle w:val="Doc-title"/>
      </w:pPr>
      <w:r w:rsidRPr="00952306">
        <w:t>R2-2211910</w:t>
      </w:r>
      <w:r>
        <w:tab/>
        <w:t>Running TS38.306 CR for R18 DSS</w:t>
      </w:r>
      <w:r>
        <w:tab/>
        <w:t>ZTE Corporation, Ericsson</w:t>
      </w:r>
      <w:r>
        <w:tab/>
      </w:r>
      <w:proofErr w:type="spellStart"/>
      <w:r>
        <w:t>draftCR</w:t>
      </w:r>
      <w:proofErr w:type="spellEnd"/>
      <w:r>
        <w:tab/>
        <w:t>Rel-18</w:t>
      </w:r>
      <w:r>
        <w:tab/>
        <w:t>38.306</w:t>
      </w:r>
      <w:r>
        <w:tab/>
        <w:t>17.2.0</w:t>
      </w:r>
      <w:r>
        <w:tab/>
        <w:t>B</w:t>
      </w:r>
      <w:r>
        <w:tab/>
      </w:r>
      <w:proofErr w:type="spellStart"/>
      <w:r>
        <w:t>NR_DSS_enh</w:t>
      </w:r>
      <w:proofErr w:type="spellEnd"/>
    </w:p>
    <w:p w14:paraId="117F0F66" w14:textId="4C32B758" w:rsidR="00952306" w:rsidRDefault="00952306" w:rsidP="00952306">
      <w:pPr>
        <w:pStyle w:val="Doc-title"/>
      </w:pPr>
      <w:r w:rsidRPr="00952306">
        <w:t>R2-2212386</w:t>
      </w:r>
      <w:r>
        <w:tab/>
        <w:t>Running 38.331 CR for R18 DSS</w:t>
      </w:r>
      <w:r>
        <w:tab/>
        <w:t>Ericsson, ZTE Corporation</w:t>
      </w:r>
      <w:r>
        <w:tab/>
        <w:t>CR</w:t>
      </w:r>
      <w:r>
        <w:tab/>
        <w:t>Rel-18</w:t>
      </w:r>
      <w:r>
        <w:tab/>
        <w:t>38.331</w:t>
      </w:r>
      <w:r>
        <w:tab/>
        <w:t>17.2.0</w:t>
      </w:r>
      <w:r>
        <w:tab/>
        <w:t>3697</w:t>
      </w:r>
      <w:r>
        <w:tab/>
        <w:t>-</w:t>
      </w:r>
      <w:r>
        <w:tab/>
        <w:t>B</w:t>
      </w:r>
      <w:r>
        <w:tab/>
      </w:r>
      <w:proofErr w:type="spellStart"/>
      <w:r>
        <w:t>NR_DSS_enh</w:t>
      </w:r>
      <w:proofErr w:type="spellEnd"/>
      <w:r>
        <w:t>-Core</w:t>
      </w:r>
    </w:p>
    <w:p w14:paraId="592845A9" w14:textId="77777777" w:rsidR="00952306" w:rsidRDefault="00952306" w:rsidP="00952306">
      <w:pPr>
        <w:pStyle w:val="Agreement"/>
      </w:pPr>
      <w:r>
        <w:t>Both CRs above are endorsed (as running CRs)</w:t>
      </w:r>
    </w:p>
    <w:p w14:paraId="195A9D5F" w14:textId="77777777" w:rsidR="00041204" w:rsidRPr="00041204" w:rsidRDefault="00041204" w:rsidP="00041204">
      <w:pPr>
        <w:rPr>
          <w:lang w:eastAsia="ja-JP"/>
        </w:rPr>
      </w:pPr>
    </w:p>
    <w:p w14:paraId="6918283D" w14:textId="62A427F5" w:rsidR="00C21339" w:rsidRDefault="00701410" w:rsidP="00A86AB5">
      <w:pPr>
        <w:pStyle w:val="Heading4"/>
        <w:rPr>
          <w:lang w:eastAsia="ja-JP"/>
        </w:rPr>
      </w:pPr>
      <w:r>
        <w:rPr>
          <w:lang w:eastAsia="ja-JP"/>
        </w:rPr>
        <w:t>2.2.2</w:t>
      </w:r>
      <w:r>
        <w:rPr>
          <w:lang w:eastAsia="ja-JP"/>
        </w:rPr>
        <w:tab/>
        <w:t xml:space="preserve">Remaining Open issues </w:t>
      </w:r>
    </w:p>
    <w:p w14:paraId="6A4B8D19" w14:textId="57EFB7BA" w:rsidR="00416194" w:rsidRPr="00416194" w:rsidRDefault="00064390" w:rsidP="00416194">
      <w:pPr>
        <w:pStyle w:val="ListParagraph"/>
        <w:widowControl/>
        <w:numPr>
          <w:ilvl w:val="0"/>
          <w:numId w:val="24"/>
        </w:numPr>
        <w:overflowPunct w:val="0"/>
        <w:autoSpaceDE w:val="0"/>
        <w:autoSpaceDN w:val="0"/>
        <w:adjustRightInd w:val="0"/>
        <w:ind w:leftChars="0"/>
        <w:contextualSpacing/>
        <w:textAlignment w:val="baseline"/>
      </w:pPr>
      <w:r>
        <w:rPr>
          <w:rFonts w:ascii="Times New Roman" w:hAnsi="Times New Roman"/>
          <w:bCs/>
          <w:sz w:val="20"/>
          <w:szCs w:val="20"/>
        </w:rPr>
        <w:t>F</w:t>
      </w:r>
      <w:r w:rsidRPr="008B6852">
        <w:rPr>
          <w:rFonts w:ascii="Times New Roman" w:hAnsi="Times New Roman"/>
          <w:bCs/>
          <w:sz w:val="20"/>
          <w:szCs w:val="20"/>
        </w:rPr>
        <w:t xml:space="preserve">inalize </w:t>
      </w:r>
      <w:r w:rsidR="00093A30">
        <w:rPr>
          <w:rFonts w:ascii="Times New Roman" w:hAnsi="Times New Roman"/>
          <w:bCs/>
          <w:sz w:val="20"/>
          <w:szCs w:val="20"/>
        </w:rPr>
        <w:t xml:space="preserve">RAN2 CRs for </w:t>
      </w:r>
      <w:r w:rsidR="00416194">
        <w:rPr>
          <w:rFonts w:ascii="Times New Roman" w:hAnsi="Times New Roman"/>
          <w:bCs/>
          <w:sz w:val="20"/>
          <w:szCs w:val="20"/>
        </w:rPr>
        <w:t>specification of RRC signaling (if any) including UE capability signaling</w:t>
      </w:r>
    </w:p>
    <w:p w14:paraId="69C36DC3" w14:textId="5A06E865"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Pr>
          <w:rFonts w:ascii="Times New Roman" w:hAnsi="Times New Roman"/>
          <w:bCs/>
          <w:sz w:val="20"/>
          <w:szCs w:val="20"/>
        </w:rPr>
        <w:t xml:space="preserve">support for </w:t>
      </w:r>
      <w:r w:rsidRPr="00064390">
        <w:rPr>
          <w:rFonts w:ascii="Times New Roman" w:hAnsi="Times New Roman"/>
          <w:bCs/>
          <w:sz w:val="20"/>
          <w:szCs w:val="20"/>
        </w:rPr>
        <w:t>reception of NR PDCCH candidates that overlap with LTE CRS REs</w:t>
      </w:r>
      <w:r>
        <w:rPr>
          <w:rFonts w:ascii="Times New Roman" w:hAnsi="Times New Roman"/>
          <w:bCs/>
          <w:sz w:val="20"/>
          <w:szCs w:val="20"/>
        </w:rPr>
        <w:t xml:space="preserve"> </w:t>
      </w:r>
    </w:p>
    <w:p w14:paraId="0956D352" w14:textId="560E46A1"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r>
        <w:rPr>
          <w:rFonts w:ascii="Times New Roman" w:hAnsi="Times New Roman"/>
          <w:bCs/>
          <w:sz w:val="20"/>
          <w:szCs w:val="20"/>
        </w:rPr>
        <w:t xml:space="preserve"> </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CAB68C2" w:rsidR="00701410" w:rsidRDefault="00701410" w:rsidP="00701410">
      <w:pPr>
        <w:pStyle w:val="Heading4"/>
        <w:rPr>
          <w:lang w:eastAsia="ja-JP"/>
        </w:rPr>
      </w:pPr>
      <w:r>
        <w:rPr>
          <w:lang w:eastAsia="ja-JP"/>
        </w:rPr>
        <w:t>2.4.2</w:t>
      </w:r>
      <w:r>
        <w:rPr>
          <w:lang w:eastAsia="ja-JP"/>
        </w:rPr>
        <w:tab/>
        <w:t>Remaining Open issues</w:t>
      </w:r>
    </w:p>
    <w:p w14:paraId="16DEAC27" w14:textId="15002481" w:rsidR="00416194" w:rsidRPr="00416194" w:rsidRDefault="00416194" w:rsidP="0041619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the objectives in the Core part of the WI.</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w:t>
      </w:r>
      <w:proofErr w:type="spellStart"/>
      <w:r w:rsidRPr="00ED5361">
        <w:rPr>
          <w:rFonts w:ascii="Arial" w:hAnsi="Arial" w:cs="Arial"/>
          <w:lang w:eastAsia="ja-JP"/>
        </w:rPr>
        <w:t>Tdoc</w:t>
      </w:r>
      <w:proofErr w:type="spellEnd"/>
      <w:r w:rsidRPr="00ED5361">
        <w:rPr>
          <w:rFonts w:ascii="Arial" w:hAnsi="Arial" w:cs="Arial"/>
          <w:lang w:eastAsia="ja-JP"/>
        </w:rPr>
        <w:t xml:space="preserve"> list - </w:t>
      </w:r>
      <w:hyperlink r:id="rId8" w:history="1">
        <w:r w:rsidRPr="00ED5361">
          <w:rPr>
            <w:rStyle w:val="Hyperlink"/>
            <w:rFonts w:ascii="Arial" w:hAnsi="Arial" w:cs="Arial"/>
            <w:lang w:eastAsia="ja-JP"/>
          </w:rPr>
          <w:t>link</w:t>
        </w:r>
      </w:hyperlink>
      <w:r w:rsidRPr="00ED5361">
        <w:rPr>
          <w:rFonts w:ascii="Arial" w:hAnsi="Arial" w:cs="Arial"/>
          <w:lang w:eastAsia="ja-JP"/>
        </w:rPr>
        <w:t>)</w:t>
      </w:r>
    </w:p>
    <w:p w14:paraId="604E3377" w14:textId="7ED10D6A" w:rsidR="00FD4F2E" w:rsidRDefault="00FD4F2E" w:rsidP="00FD4F2E">
      <w:pPr>
        <w:pStyle w:val="Heading4"/>
        <w:rPr>
          <w:sz w:val="20"/>
          <w:szCs w:val="16"/>
          <w:u w:val="single"/>
          <w:lang w:eastAsia="ja-JP"/>
        </w:rPr>
      </w:pPr>
      <w:r w:rsidRPr="00FD4F2E">
        <w:rPr>
          <w:sz w:val="20"/>
          <w:szCs w:val="16"/>
          <w:u w:val="single"/>
          <w:lang w:eastAsia="ja-JP"/>
        </w:rPr>
        <w:t>RAN1#110bis-e (October 2022)</w:t>
      </w:r>
    </w:p>
    <w:p w14:paraId="573E3E95" w14:textId="77777777" w:rsidR="00482346" w:rsidRDefault="00482346" w:rsidP="00854EAB">
      <w:pPr>
        <w:ind w:left="567"/>
        <w:rPr>
          <w:lang w:eastAsia="ja-JP"/>
        </w:rPr>
      </w:pPr>
      <w:r>
        <w:rPr>
          <w:lang w:eastAsia="ja-JP"/>
        </w:rPr>
        <w:t>R1-2210358</w:t>
      </w:r>
      <w:r>
        <w:rPr>
          <w:lang w:eastAsia="ja-JP"/>
        </w:rPr>
        <w:tab/>
        <w:t>Moderator summary for Rel. 18 NR DSS</w:t>
      </w:r>
      <w:r>
        <w:rPr>
          <w:lang w:eastAsia="ja-JP"/>
        </w:rPr>
        <w:tab/>
        <w:t>Moderator (Intel Corporation)</w:t>
      </w:r>
    </w:p>
    <w:p w14:paraId="09F3C91A" w14:textId="77777777" w:rsidR="00482346" w:rsidRDefault="00482346" w:rsidP="00854EAB">
      <w:pPr>
        <w:ind w:left="567"/>
        <w:rPr>
          <w:lang w:eastAsia="ja-JP"/>
        </w:rPr>
      </w:pPr>
    </w:p>
    <w:p w14:paraId="68769E4B" w14:textId="77777777" w:rsidR="00482346" w:rsidRDefault="00482346" w:rsidP="00854EAB">
      <w:pPr>
        <w:ind w:left="567"/>
        <w:rPr>
          <w:lang w:eastAsia="ja-JP"/>
        </w:rPr>
      </w:pPr>
      <w:r>
        <w:rPr>
          <w:lang w:eastAsia="ja-JP"/>
        </w:rPr>
        <w:lastRenderedPageBreak/>
        <w:t>R1-2208491</w:t>
      </w:r>
      <w:r>
        <w:rPr>
          <w:lang w:eastAsia="ja-JP"/>
        </w:rPr>
        <w:tab/>
        <w:t>Discussion on remaining issues for Rel-18 DSS</w:t>
      </w:r>
      <w:r>
        <w:rPr>
          <w:lang w:eastAsia="ja-JP"/>
        </w:rPr>
        <w:tab/>
        <w:t>ZTE</w:t>
      </w:r>
    </w:p>
    <w:p w14:paraId="29A397C3" w14:textId="77777777" w:rsidR="00482346" w:rsidRDefault="00482346" w:rsidP="00854EAB">
      <w:pPr>
        <w:ind w:left="567"/>
        <w:rPr>
          <w:lang w:eastAsia="ja-JP"/>
        </w:rPr>
      </w:pPr>
      <w:r>
        <w:rPr>
          <w:lang w:eastAsia="ja-JP"/>
        </w:rPr>
        <w:t>R1-2208578</w:t>
      </w:r>
      <w:r>
        <w:rPr>
          <w:lang w:eastAsia="ja-JP"/>
        </w:rPr>
        <w:tab/>
        <w:t>Maintenance for Rel-18 DSS</w:t>
      </w:r>
      <w:r>
        <w:rPr>
          <w:lang w:eastAsia="ja-JP"/>
        </w:rPr>
        <w:tab/>
      </w:r>
      <w:proofErr w:type="spellStart"/>
      <w:r>
        <w:rPr>
          <w:lang w:eastAsia="ja-JP"/>
        </w:rPr>
        <w:t>Spreadtrum</w:t>
      </w:r>
      <w:proofErr w:type="spellEnd"/>
      <w:r>
        <w:rPr>
          <w:lang w:eastAsia="ja-JP"/>
        </w:rPr>
        <w:t xml:space="preserve"> Communications</w:t>
      </w:r>
    </w:p>
    <w:p w14:paraId="0401D8A1" w14:textId="77777777" w:rsidR="00482346" w:rsidRDefault="00482346" w:rsidP="00854EAB">
      <w:pPr>
        <w:ind w:left="567"/>
        <w:rPr>
          <w:lang w:eastAsia="ja-JP"/>
        </w:rPr>
      </w:pPr>
      <w:r>
        <w:rPr>
          <w:lang w:eastAsia="ja-JP"/>
        </w:rPr>
        <w:t>R1-2208675</w:t>
      </w:r>
      <w:r>
        <w:rPr>
          <w:lang w:eastAsia="ja-JP"/>
        </w:rPr>
        <w:tab/>
        <w:t>Remaining issues on Rel-18 NR Dynamic spectrum sharing</w:t>
      </w:r>
      <w:r>
        <w:rPr>
          <w:lang w:eastAsia="ja-JP"/>
        </w:rPr>
        <w:tab/>
        <w:t>vivo</w:t>
      </w:r>
    </w:p>
    <w:p w14:paraId="55E04239" w14:textId="77777777" w:rsidR="00482346" w:rsidRDefault="00482346" w:rsidP="00854EAB">
      <w:pPr>
        <w:ind w:left="567"/>
        <w:rPr>
          <w:lang w:eastAsia="ja-JP"/>
        </w:rPr>
      </w:pPr>
      <w:r>
        <w:rPr>
          <w:lang w:eastAsia="ja-JP"/>
        </w:rPr>
        <w:t>R1-2208859</w:t>
      </w:r>
      <w:r>
        <w:rPr>
          <w:lang w:eastAsia="ja-JP"/>
        </w:rPr>
        <w:tab/>
        <w:t xml:space="preserve">Discussion on remaining issues in Rel-18 </w:t>
      </w:r>
      <w:proofErr w:type="spellStart"/>
      <w:r>
        <w:rPr>
          <w:lang w:eastAsia="ja-JP"/>
        </w:rPr>
        <w:t>eDSS</w:t>
      </w:r>
      <w:proofErr w:type="spellEnd"/>
      <w:r>
        <w:rPr>
          <w:lang w:eastAsia="ja-JP"/>
        </w:rPr>
        <w:tab/>
        <w:t>OPPO</w:t>
      </w:r>
    </w:p>
    <w:p w14:paraId="17596538" w14:textId="77777777" w:rsidR="00482346" w:rsidRDefault="00482346" w:rsidP="00854EAB">
      <w:pPr>
        <w:ind w:left="567"/>
        <w:rPr>
          <w:lang w:eastAsia="ja-JP"/>
        </w:rPr>
      </w:pPr>
      <w:r>
        <w:rPr>
          <w:lang w:eastAsia="ja-JP"/>
        </w:rPr>
        <w:t>R1-2209275</w:t>
      </w:r>
      <w:r>
        <w:rPr>
          <w:lang w:eastAsia="ja-JP"/>
        </w:rPr>
        <w:tab/>
        <w:t>Discussion on NR PDCCH reception in symbols with LTE CRS REs</w:t>
      </w:r>
      <w:r>
        <w:rPr>
          <w:lang w:eastAsia="ja-JP"/>
        </w:rPr>
        <w:tab/>
      </w:r>
      <w:proofErr w:type="spellStart"/>
      <w:r>
        <w:rPr>
          <w:lang w:eastAsia="ja-JP"/>
        </w:rPr>
        <w:t>xiaomi</w:t>
      </w:r>
      <w:proofErr w:type="spellEnd"/>
    </w:p>
    <w:p w14:paraId="5B8CC705" w14:textId="77777777" w:rsidR="00482346" w:rsidRDefault="00482346" w:rsidP="00854EAB">
      <w:pPr>
        <w:ind w:left="567"/>
        <w:rPr>
          <w:lang w:eastAsia="ja-JP"/>
        </w:rPr>
      </w:pPr>
      <w:r>
        <w:rPr>
          <w:lang w:eastAsia="ja-JP"/>
        </w:rPr>
        <w:t>R1-2209814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42BBF511" w14:textId="77777777" w:rsidR="00482346" w:rsidRDefault="00482346" w:rsidP="00854EAB">
      <w:pPr>
        <w:ind w:left="567"/>
        <w:rPr>
          <w:lang w:eastAsia="ja-JP"/>
        </w:rPr>
      </w:pPr>
      <w:r>
        <w:rPr>
          <w:lang w:eastAsia="ja-JP"/>
        </w:rPr>
        <w:t>R1-2209929</w:t>
      </w:r>
      <w:r>
        <w:rPr>
          <w:lang w:eastAsia="ja-JP"/>
        </w:rPr>
        <w:tab/>
        <w:t>Remaining issues on NR PDCCH reception in symbols with LTE CRS REs</w:t>
      </w:r>
      <w:r>
        <w:rPr>
          <w:lang w:eastAsia="ja-JP"/>
        </w:rPr>
        <w:tab/>
        <w:t>NTT DOCOMO, INC.</w:t>
      </w:r>
    </w:p>
    <w:p w14:paraId="3FB55662" w14:textId="77777777" w:rsidR="00482346" w:rsidRDefault="00482346" w:rsidP="00854EAB">
      <w:pPr>
        <w:ind w:left="567"/>
        <w:rPr>
          <w:lang w:eastAsia="ja-JP"/>
        </w:rPr>
      </w:pPr>
      <w:r>
        <w:rPr>
          <w:lang w:eastAsia="ja-JP"/>
        </w:rPr>
        <w:t>R1-2210017</w:t>
      </w:r>
      <w:r>
        <w:rPr>
          <w:lang w:eastAsia="ja-JP"/>
        </w:rPr>
        <w:tab/>
        <w:t>Maintenance for Rel-18 DSS</w:t>
      </w:r>
      <w:r>
        <w:rPr>
          <w:lang w:eastAsia="ja-JP"/>
        </w:rPr>
        <w:tab/>
        <w:t>Qualcomm Incorporated</w:t>
      </w:r>
    </w:p>
    <w:p w14:paraId="34FC94D1" w14:textId="2ABFB2D6" w:rsidR="001456DC" w:rsidRPr="001456DC" w:rsidRDefault="00482346" w:rsidP="00854EAB">
      <w:pPr>
        <w:ind w:left="567"/>
        <w:rPr>
          <w:lang w:eastAsia="ja-JP"/>
        </w:rPr>
      </w:pPr>
      <w:r>
        <w:rPr>
          <w:lang w:eastAsia="ja-JP"/>
        </w:rPr>
        <w:t>R1-2210193</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A8C7314" w14:textId="173C8F4A" w:rsidR="00FD4F2E" w:rsidRDefault="00FD4F2E" w:rsidP="00FD4F2E">
      <w:pPr>
        <w:pStyle w:val="Heading4"/>
        <w:rPr>
          <w:sz w:val="20"/>
          <w:szCs w:val="16"/>
          <w:u w:val="single"/>
          <w:lang w:eastAsia="ja-JP"/>
        </w:rPr>
      </w:pPr>
      <w:r w:rsidRPr="00FD4F2E">
        <w:rPr>
          <w:sz w:val="20"/>
          <w:szCs w:val="16"/>
          <w:u w:val="single"/>
          <w:lang w:eastAsia="ja-JP"/>
        </w:rPr>
        <w:t>RAN2#119bis-e (October 2022)</w:t>
      </w:r>
    </w:p>
    <w:p w14:paraId="1CA1A16C" w14:textId="77777777" w:rsidR="00482346" w:rsidRDefault="00482346" w:rsidP="00854EAB">
      <w:pPr>
        <w:ind w:left="567"/>
        <w:rPr>
          <w:lang w:eastAsia="ja-JP"/>
        </w:rPr>
      </w:pPr>
      <w:r>
        <w:rPr>
          <w:lang w:eastAsia="ja-JP"/>
        </w:rPr>
        <w:t>R2-2210992</w:t>
      </w:r>
      <w:r>
        <w:rPr>
          <w:lang w:eastAsia="ja-JP"/>
        </w:rPr>
        <w:tab/>
        <w:t>Report of [AT119bis-e][</w:t>
      </w:r>
      <w:proofErr w:type="gramStart"/>
      <w:r>
        <w:rPr>
          <w:lang w:eastAsia="ja-JP"/>
        </w:rPr>
        <w:t>016][</w:t>
      </w:r>
      <w:proofErr w:type="gramEnd"/>
      <w:r>
        <w:rPr>
          <w:lang w:eastAsia="ja-JP"/>
        </w:rPr>
        <w:t>NR18] DSS enhancement (ZTE)</w:t>
      </w:r>
      <w:r>
        <w:rPr>
          <w:lang w:eastAsia="ja-JP"/>
        </w:rPr>
        <w:tab/>
        <w:t>ZTE</w:t>
      </w:r>
    </w:p>
    <w:p w14:paraId="305A8839" w14:textId="77777777" w:rsidR="00482346" w:rsidRDefault="00482346" w:rsidP="00854EAB">
      <w:pPr>
        <w:ind w:left="567"/>
        <w:rPr>
          <w:lang w:eastAsia="ja-JP"/>
        </w:rPr>
      </w:pPr>
      <w:r>
        <w:rPr>
          <w:lang w:eastAsia="ja-JP"/>
        </w:rPr>
        <w:t>R2-2210993</w:t>
      </w:r>
      <w:r>
        <w:rPr>
          <w:lang w:eastAsia="ja-JP"/>
        </w:rPr>
        <w:tab/>
        <w:t>Running 38.331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38.331</w:t>
      </w:r>
      <w:r>
        <w:rPr>
          <w:lang w:eastAsia="ja-JP"/>
        </w:rPr>
        <w:tab/>
      </w:r>
      <w:proofErr w:type="spellStart"/>
      <w:r>
        <w:rPr>
          <w:lang w:eastAsia="ja-JP"/>
        </w:rPr>
        <w:t>NR_DSS_enh</w:t>
      </w:r>
      <w:proofErr w:type="spellEnd"/>
    </w:p>
    <w:p w14:paraId="1C28CC19" w14:textId="77777777" w:rsidR="00482346" w:rsidRDefault="00482346" w:rsidP="00854EAB">
      <w:pPr>
        <w:ind w:left="567"/>
        <w:rPr>
          <w:lang w:eastAsia="ja-JP"/>
        </w:rPr>
      </w:pPr>
      <w:r>
        <w:rPr>
          <w:lang w:eastAsia="ja-JP"/>
        </w:rPr>
        <w:t>R2-2210994</w:t>
      </w:r>
      <w:r>
        <w:rPr>
          <w:lang w:eastAsia="ja-JP"/>
        </w:rPr>
        <w:tab/>
        <w:t>Running 38.306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r>
      <w:proofErr w:type="spellStart"/>
      <w:r>
        <w:rPr>
          <w:lang w:eastAsia="ja-JP"/>
        </w:rPr>
        <w:t>NR_DSS_enh</w:t>
      </w:r>
      <w:proofErr w:type="spellEnd"/>
    </w:p>
    <w:p w14:paraId="53AE0773" w14:textId="77777777" w:rsidR="00482346" w:rsidRDefault="00482346" w:rsidP="00854EAB">
      <w:pPr>
        <w:ind w:left="567"/>
        <w:rPr>
          <w:lang w:eastAsia="ja-JP"/>
        </w:rPr>
      </w:pPr>
      <w:r>
        <w:rPr>
          <w:lang w:eastAsia="ja-JP"/>
        </w:rPr>
        <w:t>R2-2209314</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57AA94C8" w14:textId="77777777" w:rsidR="00482346" w:rsidRDefault="00482346" w:rsidP="00854EAB">
      <w:pPr>
        <w:ind w:left="567"/>
        <w:rPr>
          <w:lang w:eastAsia="ja-JP"/>
        </w:rPr>
      </w:pPr>
      <w:r>
        <w:rPr>
          <w:lang w:eastAsia="ja-JP"/>
        </w:rPr>
        <w:t>R2-2210636</w:t>
      </w:r>
      <w:r>
        <w:rPr>
          <w:lang w:eastAsia="ja-JP"/>
        </w:rPr>
        <w:tab/>
        <w:t>Work plan for Rel18 WI on Enhancement of NR Dynamic spectrum sharing (DSS)</w:t>
      </w:r>
      <w:r>
        <w:rPr>
          <w:lang w:eastAsia="ja-JP"/>
        </w:rPr>
        <w:tab/>
        <w:t>Ericsson</w:t>
      </w:r>
      <w:r>
        <w:rPr>
          <w:lang w:eastAsia="ja-JP"/>
        </w:rPr>
        <w:tab/>
        <w:t>discussion</w:t>
      </w:r>
    </w:p>
    <w:p w14:paraId="044040FF" w14:textId="77777777" w:rsidR="00482346" w:rsidRDefault="00482346" w:rsidP="00854EAB">
      <w:pPr>
        <w:ind w:left="567"/>
        <w:rPr>
          <w:lang w:eastAsia="ja-JP"/>
        </w:rPr>
      </w:pPr>
      <w:r>
        <w:rPr>
          <w:lang w:eastAsia="ja-JP"/>
        </w:rPr>
        <w:t>R2-2210133</w:t>
      </w:r>
      <w:r>
        <w:rPr>
          <w:lang w:eastAsia="ja-JP"/>
        </w:rPr>
        <w:tab/>
        <w:t>RRC configuration and UE capability for PDCCH on CRS</w:t>
      </w:r>
      <w:r>
        <w:rPr>
          <w:lang w:eastAsia="ja-JP"/>
        </w:rPr>
        <w:tab/>
        <w:t>Nokia, Nokia Shanghai Bell</w:t>
      </w:r>
      <w:r>
        <w:rPr>
          <w:lang w:eastAsia="ja-JP"/>
        </w:rPr>
        <w:tab/>
        <w:t>discussion</w:t>
      </w:r>
      <w:r>
        <w:rPr>
          <w:lang w:eastAsia="ja-JP"/>
        </w:rPr>
        <w:tab/>
        <w:t>Rel-18</w:t>
      </w:r>
      <w:r>
        <w:rPr>
          <w:lang w:eastAsia="ja-JP"/>
        </w:rPr>
        <w:tab/>
      </w:r>
      <w:proofErr w:type="spellStart"/>
      <w:r>
        <w:rPr>
          <w:lang w:eastAsia="ja-JP"/>
        </w:rPr>
        <w:t>NR_DSS_enh</w:t>
      </w:r>
      <w:proofErr w:type="spellEnd"/>
    </w:p>
    <w:p w14:paraId="0951D1AB" w14:textId="0EC825B0" w:rsidR="00482346" w:rsidRPr="00482346" w:rsidRDefault="00482346" w:rsidP="00854EAB">
      <w:pPr>
        <w:ind w:left="567"/>
        <w:rPr>
          <w:lang w:eastAsia="ja-JP"/>
        </w:rPr>
      </w:pPr>
      <w:r>
        <w:rPr>
          <w:lang w:eastAsia="ja-JP"/>
        </w:rPr>
        <w:t>R2-2210297</w:t>
      </w:r>
      <w:r>
        <w:rPr>
          <w:lang w:eastAsia="ja-JP"/>
        </w:rPr>
        <w:tab/>
        <w:t>Discussion on two overlapping LTE-CRS patterns in Rel-18 DSS</w:t>
      </w:r>
      <w:r>
        <w:rPr>
          <w:lang w:eastAsia="ja-JP"/>
        </w:rPr>
        <w:tab/>
        <w:t xml:space="preserve">ZTE Corporation, </w:t>
      </w:r>
      <w:proofErr w:type="spellStart"/>
      <w:r>
        <w:rPr>
          <w:lang w:eastAsia="ja-JP"/>
        </w:rPr>
        <w:t>Sanechips</w:t>
      </w:r>
      <w:proofErr w:type="spellEnd"/>
      <w:r>
        <w:rPr>
          <w:lang w:eastAsia="ja-JP"/>
        </w:rPr>
        <w:t>, Ericsson</w:t>
      </w:r>
      <w:r>
        <w:rPr>
          <w:lang w:eastAsia="ja-JP"/>
        </w:rPr>
        <w:tab/>
        <w:t>discussion</w:t>
      </w:r>
      <w:r>
        <w:rPr>
          <w:lang w:eastAsia="ja-JP"/>
        </w:rPr>
        <w:tab/>
        <w:t>Rel-18</w:t>
      </w:r>
      <w:r>
        <w:rPr>
          <w:lang w:eastAsia="ja-JP"/>
        </w:rPr>
        <w:tab/>
      </w:r>
      <w:proofErr w:type="spellStart"/>
      <w:r>
        <w:rPr>
          <w:lang w:eastAsia="ja-JP"/>
        </w:rPr>
        <w:t>NR_DSS_enh</w:t>
      </w:r>
      <w:proofErr w:type="spellEnd"/>
      <w:r>
        <w:rPr>
          <w:lang w:eastAsia="ja-JP"/>
        </w:rPr>
        <w:t>-Core</w:t>
      </w:r>
    </w:p>
    <w:p w14:paraId="72A001AC" w14:textId="2F5A8A2F" w:rsidR="00FD4F2E" w:rsidRDefault="00FD4F2E" w:rsidP="00FD4F2E">
      <w:pPr>
        <w:pStyle w:val="Heading4"/>
        <w:rPr>
          <w:sz w:val="20"/>
          <w:szCs w:val="16"/>
          <w:u w:val="single"/>
          <w:lang w:eastAsia="ja-JP"/>
        </w:rPr>
      </w:pPr>
      <w:r w:rsidRPr="00FD4F2E">
        <w:rPr>
          <w:sz w:val="20"/>
          <w:szCs w:val="16"/>
          <w:u w:val="single"/>
          <w:lang w:eastAsia="ja-JP"/>
        </w:rPr>
        <w:t>RAN1#111 (November 2022)</w:t>
      </w:r>
    </w:p>
    <w:p w14:paraId="69FC91E7" w14:textId="77777777" w:rsidR="00482346" w:rsidRDefault="00482346" w:rsidP="00854EAB">
      <w:pPr>
        <w:ind w:left="567"/>
        <w:rPr>
          <w:lang w:eastAsia="ja-JP"/>
        </w:rPr>
      </w:pPr>
      <w:r>
        <w:rPr>
          <w:lang w:eastAsia="ja-JP"/>
        </w:rPr>
        <w:t>R1-2211037</w:t>
      </w:r>
      <w:r>
        <w:rPr>
          <w:lang w:eastAsia="ja-JP"/>
        </w:rPr>
        <w:tab/>
        <w:t>Remaining issues on Rel-18 NR Dynamic spectrum sharing</w:t>
      </w:r>
      <w:r>
        <w:rPr>
          <w:lang w:eastAsia="ja-JP"/>
        </w:rPr>
        <w:tab/>
        <w:t>vivo</w:t>
      </w:r>
    </w:p>
    <w:p w14:paraId="1976285B" w14:textId="77777777" w:rsidR="00482346" w:rsidRDefault="00482346" w:rsidP="00854EAB">
      <w:pPr>
        <w:ind w:left="567"/>
        <w:rPr>
          <w:lang w:eastAsia="ja-JP"/>
        </w:rPr>
      </w:pPr>
      <w:r>
        <w:rPr>
          <w:lang w:eastAsia="ja-JP"/>
        </w:rPr>
        <w:t>R1-2211286</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4F6F1F0" w14:textId="77777777" w:rsidR="00482346" w:rsidRDefault="00482346" w:rsidP="00854EAB">
      <w:pPr>
        <w:ind w:left="567"/>
        <w:rPr>
          <w:lang w:eastAsia="ja-JP"/>
        </w:rPr>
      </w:pPr>
      <w:r>
        <w:rPr>
          <w:lang w:eastAsia="ja-JP"/>
        </w:rPr>
        <w:t>R1-2211487</w:t>
      </w:r>
      <w:r>
        <w:rPr>
          <w:lang w:eastAsia="ja-JP"/>
        </w:rPr>
        <w:tab/>
        <w:t xml:space="preserve">Discussion on remaining issues in Rel-18 </w:t>
      </w:r>
      <w:proofErr w:type="spellStart"/>
      <w:r>
        <w:rPr>
          <w:lang w:eastAsia="ja-JP"/>
        </w:rPr>
        <w:t>eDSS</w:t>
      </w:r>
      <w:proofErr w:type="spellEnd"/>
      <w:r>
        <w:rPr>
          <w:lang w:eastAsia="ja-JP"/>
        </w:rPr>
        <w:tab/>
        <w:t>OPPO</w:t>
      </w:r>
    </w:p>
    <w:p w14:paraId="70AC7DF1" w14:textId="77777777" w:rsidR="00482346" w:rsidRDefault="00482346" w:rsidP="00854EAB">
      <w:pPr>
        <w:ind w:left="567"/>
        <w:rPr>
          <w:lang w:eastAsia="ja-JP"/>
        </w:rPr>
      </w:pPr>
      <w:r>
        <w:rPr>
          <w:lang w:eastAsia="ja-JP"/>
        </w:rPr>
        <w:t>R1-2211652</w:t>
      </w:r>
      <w:r>
        <w:rPr>
          <w:lang w:eastAsia="ja-JP"/>
        </w:rPr>
        <w:tab/>
        <w:t>Discussion on remaining issues for Rel-18 DSS</w:t>
      </w:r>
      <w:r>
        <w:rPr>
          <w:lang w:eastAsia="ja-JP"/>
        </w:rPr>
        <w:tab/>
        <w:t>ZTE</w:t>
      </w:r>
    </w:p>
    <w:p w14:paraId="24688D20" w14:textId="77777777" w:rsidR="00482346" w:rsidRDefault="00482346" w:rsidP="00854EAB">
      <w:pPr>
        <w:ind w:left="567"/>
        <w:rPr>
          <w:lang w:eastAsia="ja-JP"/>
        </w:rPr>
      </w:pPr>
      <w:r>
        <w:rPr>
          <w:lang w:eastAsia="ja-JP"/>
        </w:rPr>
        <w:t>R1-2212013</w:t>
      </w:r>
      <w:r>
        <w:rPr>
          <w:lang w:eastAsia="ja-JP"/>
        </w:rPr>
        <w:tab/>
        <w:t>Remaining issues on NR PDCCH reception in symbols with LTE CRS REs</w:t>
      </w:r>
      <w:r>
        <w:rPr>
          <w:lang w:eastAsia="ja-JP"/>
        </w:rPr>
        <w:tab/>
        <w:t>NTT DOCOMO, INC.</w:t>
      </w:r>
    </w:p>
    <w:p w14:paraId="3F73FE39" w14:textId="59FAC0CB" w:rsidR="00482346" w:rsidRPr="00482346" w:rsidRDefault="00482346" w:rsidP="00854EAB">
      <w:pPr>
        <w:ind w:left="567"/>
        <w:rPr>
          <w:lang w:eastAsia="ja-JP"/>
        </w:rPr>
      </w:pPr>
      <w:r>
        <w:rPr>
          <w:lang w:eastAsia="ja-JP"/>
        </w:rPr>
        <w:t>R1-2212454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1860CFBA" w14:textId="32F13ACD" w:rsidR="00FD4F2E" w:rsidRDefault="00FD4F2E" w:rsidP="00FD4F2E">
      <w:pPr>
        <w:pStyle w:val="Heading4"/>
        <w:rPr>
          <w:sz w:val="20"/>
          <w:szCs w:val="16"/>
          <w:u w:val="single"/>
          <w:lang w:eastAsia="ja-JP"/>
        </w:rPr>
      </w:pPr>
      <w:r w:rsidRPr="00FD4F2E">
        <w:rPr>
          <w:sz w:val="20"/>
          <w:szCs w:val="16"/>
          <w:u w:val="single"/>
          <w:lang w:eastAsia="ja-JP"/>
        </w:rPr>
        <w:t>RAN2#120 (November 2022)</w:t>
      </w:r>
    </w:p>
    <w:p w14:paraId="59E06279" w14:textId="77777777" w:rsidR="003D37CB" w:rsidRDefault="003D37CB" w:rsidP="00854EAB">
      <w:pPr>
        <w:ind w:left="567"/>
        <w:rPr>
          <w:lang w:eastAsia="ja-JP"/>
        </w:rPr>
      </w:pPr>
      <w:r>
        <w:rPr>
          <w:lang w:eastAsia="ja-JP"/>
        </w:rPr>
        <w:t>R2-2211105</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6826CE68" w14:textId="77777777" w:rsidR="003D37CB" w:rsidRDefault="003D37CB" w:rsidP="00854EAB">
      <w:pPr>
        <w:ind w:left="567"/>
        <w:rPr>
          <w:lang w:eastAsia="ja-JP"/>
        </w:rPr>
      </w:pPr>
      <w:r>
        <w:rPr>
          <w:lang w:eastAsia="ja-JP"/>
        </w:rPr>
        <w:t>R2-2211910</w:t>
      </w:r>
      <w:r>
        <w:rPr>
          <w:lang w:eastAsia="ja-JP"/>
        </w:rPr>
        <w:tab/>
        <w:t>Running TS38.306 CR for R18 DSS</w:t>
      </w:r>
      <w:r>
        <w:rPr>
          <w:lang w:eastAsia="ja-JP"/>
        </w:rPr>
        <w:tab/>
        <w:t>ZTE Corporation, Ericsson</w:t>
      </w:r>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t>17.2.0</w:t>
      </w:r>
      <w:r>
        <w:rPr>
          <w:lang w:eastAsia="ja-JP"/>
        </w:rPr>
        <w:tab/>
        <w:t>B</w:t>
      </w:r>
      <w:r>
        <w:rPr>
          <w:lang w:eastAsia="ja-JP"/>
        </w:rPr>
        <w:tab/>
      </w:r>
      <w:proofErr w:type="spellStart"/>
      <w:r>
        <w:rPr>
          <w:lang w:eastAsia="ja-JP"/>
        </w:rPr>
        <w:t>NR_DSS_enh</w:t>
      </w:r>
      <w:proofErr w:type="spellEnd"/>
    </w:p>
    <w:p w14:paraId="6B69982C" w14:textId="33C95522" w:rsidR="003D37CB" w:rsidRPr="003D37CB" w:rsidRDefault="003D37CB" w:rsidP="00854EAB">
      <w:pPr>
        <w:ind w:left="567"/>
        <w:rPr>
          <w:lang w:eastAsia="ja-JP"/>
        </w:rPr>
      </w:pPr>
      <w:r>
        <w:rPr>
          <w:lang w:eastAsia="ja-JP"/>
        </w:rPr>
        <w:t>R2-2212386</w:t>
      </w:r>
      <w:r>
        <w:rPr>
          <w:lang w:eastAsia="ja-JP"/>
        </w:rPr>
        <w:tab/>
        <w:t>Running 38.331 CR for R18 DSS</w:t>
      </w:r>
      <w:r>
        <w:rPr>
          <w:lang w:eastAsia="ja-JP"/>
        </w:rPr>
        <w:tab/>
        <w:t>Ericsson, ZTE Corporation</w:t>
      </w:r>
      <w:r>
        <w:rPr>
          <w:lang w:eastAsia="ja-JP"/>
        </w:rPr>
        <w:tab/>
        <w:t>CR</w:t>
      </w:r>
      <w:r>
        <w:rPr>
          <w:lang w:eastAsia="ja-JP"/>
        </w:rPr>
        <w:tab/>
        <w:t>Rel-18</w:t>
      </w:r>
      <w:r>
        <w:rPr>
          <w:lang w:eastAsia="ja-JP"/>
        </w:rPr>
        <w:tab/>
        <w:t>38.331</w:t>
      </w:r>
      <w:r>
        <w:rPr>
          <w:lang w:eastAsia="ja-JP"/>
        </w:rPr>
        <w:tab/>
        <w:t>17.2.0</w:t>
      </w:r>
      <w:r>
        <w:rPr>
          <w:lang w:eastAsia="ja-JP"/>
        </w:rPr>
        <w:tab/>
        <w:t>3697</w:t>
      </w:r>
      <w:r>
        <w:rPr>
          <w:lang w:eastAsia="ja-JP"/>
        </w:rPr>
        <w:tab/>
        <w:t>-</w:t>
      </w:r>
      <w:r>
        <w:rPr>
          <w:lang w:eastAsia="ja-JP"/>
        </w:rPr>
        <w:tab/>
        <w:t>B</w:t>
      </w:r>
      <w:r>
        <w:rPr>
          <w:lang w:eastAsia="ja-JP"/>
        </w:rPr>
        <w:tab/>
      </w:r>
      <w:proofErr w:type="spellStart"/>
      <w:r>
        <w:rPr>
          <w:lang w:eastAsia="ja-JP"/>
        </w:rPr>
        <w:t>NR_DSS_enh</w:t>
      </w:r>
      <w:proofErr w:type="spellEnd"/>
      <w:r>
        <w:rPr>
          <w:lang w:eastAsia="ja-JP"/>
        </w:rPr>
        <w:t>-Core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67B32A0" w14:textId="77777777" w:rsidR="00024364" w:rsidRDefault="00024364" w:rsidP="00024364">
      <w:pPr>
        <w:pStyle w:val="FP"/>
        <w:rPr>
          <w:sz w:val="12"/>
          <w:szCs w:val="12"/>
        </w:rPr>
      </w:pPr>
      <w:r>
        <w:rPr>
          <w:sz w:val="12"/>
          <w:szCs w:val="12"/>
        </w:rPr>
        <w:tab/>
        <w:t>27.10.2022</w:t>
      </w:r>
      <w:r>
        <w:rPr>
          <w:sz w:val="12"/>
          <w:szCs w:val="12"/>
        </w:rPr>
        <w:tab/>
      </w:r>
      <w:r>
        <w:rPr>
          <w:sz w:val="12"/>
          <w:szCs w:val="12"/>
        </w:rPr>
        <w:tab/>
        <w:t>minor adaptations for RAN #98e</w:t>
      </w: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lastRenderedPageBreak/>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DE4B5" w14:textId="77777777" w:rsidR="00C261C5" w:rsidRDefault="00C261C5">
      <w:r>
        <w:separator/>
      </w:r>
    </w:p>
  </w:endnote>
  <w:endnote w:type="continuationSeparator" w:id="0">
    <w:p w14:paraId="47AD3511" w14:textId="77777777" w:rsidR="00C261C5" w:rsidRDefault="00C2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64817" w14:textId="77777777" w:rsidR="00C261C5" w:rsidRDefault="00C261C5">
      <w:r>
        <w:separator/>
      </w:r>
    </w:p>
  </w:footnote>
  <w:footnote w:type="continuationSeparator" w:id="0">
    <w:p w14:paraId="101538A4" w14:textId="77777777" w:rsidR="00C261C5" w:rsidRDefault="00C26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18"/>
  </w:num>
  <w:num w:numId="5">
    <w:abstractNumId w:val="10"/>
  </w:num>
  <w:num w:numId="6">
    <w:abstractNumId w:val="24"/>
  </w:num>
  <w:num w:numId="7">
    <w:abstractNumId w:val="2"/>
  </w:num>
  <w:num w:numId="8">
    <w:abstractNumId w:val="9"/>
  </w:num>
  <w:num w:numId="9">
    <w:abstractNumId w:val="15"/>
  </w:num>
  <w:num w:numId="10">
    <w:abstractNumId w:val="26"/>
  </w:num>
  <w:num w:numId="11">
    <w:abstractNumId w:val="16"/>
  </w:num>
  <w:num w:numId="12">
    <w:abstractNumId w:val="14"/>
  </w:num>
  <w:num w:numId="13">
    <w:abstractNumId w:val="22"/>
  </w:num>
  <w:num w:numId="14">
    <w:abstractNumId w:val="6"/>
  </w:num>
  <w:num w:numId="15">
    <w:abstractNumId w:val="13"/>
  </w:num>
  <w:num w:numId="16">
    <w:abstractNumId w:val="5"/>
  </w:num>
  <w:num w:numId="17">
    <w:abstractNumId w:val="12"/>
  </w:num>
  <w:num w:numId="18">
    <w:abstractNumId w:val="8"/>
  </w:num>
  <w:num w:numId="19">
    <w:abstractNumId w:val="25"/>
  </w:num>
  <w:num w:numId="20">
    <w:abstractNumId w:val="19"/>
  </w:num>
  <w:num w:numId="21">
    <w:abstractNumId w:val="7"/>
  </w:num>
  <w:num w:numId="22">
    <w:abstractNumId w:val="0"/>
  </w:num>
  <w:num w:numId="23">
    <w:abstractNumId w:val="3"/>
  </w:num>
  <w:num w:numId="24">
    <w:abstractNumId w:val="17"/>
  </w:num>
  <w:num w:numId="25">
    <w:abstractNumId w:val="4"/>
  </w:num>
  <w:num w:numId="26">
    <w:abstractNumId w:val="2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651"/>
    <w:rsid w:val="00024364"/>
    <w:rsid w:val="000276C5"/>
    <w:rsid w:val="000375D7"/>
    <w:rsid w:val="00041204"/>
    <w:rsid w:val="000438B5"/>
    <w:rsid w:val="0004456C"/>
    <w:rsid w:val="0005259B"/>
    <w:rsid w:val="00053FEE"/>
    <w:rsid w:val="00060AE4"/>
    <w:rsid w:val="00064390"/>
    <w:rsid w:val="000746A7"/>
    <w:rsid w:val="000910BB"/>
    <w:rsid w:val="000926AF"/>
    <w:rsid w:val="00093A30"/>
    <w:rsid w:val="000A3ED2"/>
    <w:rsid w:val="000B37CA"/>
    <w:rsid w:val="000C00FA"/>
    <w:rsid w:val="000C1307"/>
    <w:rsid w:val="000C51AA"/>
    <w:rsid w:val="000C688B"/>
    <w:rsid w:val="000D17BC"/>
    <w:rsid w:val="000D2186"/>
    <w:rsid w:val="000E4F35"/>
    <w:rsid w:val="000F6C1C"/>
    <w:rsid w:val="00110BAE"/>
    <w:rsid w:val="00116F4B"/>
    <w:rsid w:val="001229F4"/>
    <w:rsid w:val="00137471"/>
    <w:rsid w:val="001456DC"/>
    <w:rsid w:val="00150FD3"/>
    <w:rsid w:val="001628B2"/>
    <w:rsid w:val="00164F67"/>
    <w:rsid w:val="00184428"/>
    <w:rsid w:val="001A248F"/>
    <w:rsid w:val="001A3B5F"/>
    <w:rsid w:val="001A659D"/>
    <w:rsid w:val="001B51AB"/>
    <w:rsid w:val="001B5CA8"/>
    <w:rsid w:val="001C1EA7"/>
    <w:rsid w:val="001C4490"/>
    <w:rsid w:val="001C52BA"/>
    <w:rsid w:val="001C67E3"/>
    <w:rsid w:val="001D2C1A"/>
    <w:rsid w:val="001D3BA2"/>
    <w:rsid w:val="001D44B7"/>
    <w:rsid w:val="001E0075"/>
    <w:rsid w:val="001E4E22"/>
    <w:rsid w:val="001F1B1F"/>
    <w:rsid w:val="001F2A20"/>
    <w:rsid w:val="001F486F"/>
    <w:rsid w:val="00207DC4"/>
    <w:rsid w:val="002227FB"/>
    <w:rsid w:val="0022485E"/>
    <w:rsid w:val="00243A99"/>
    <w:rsid w:val="00255B7B"/>
    <w:rsid w:val="00291D49"/>
    <w:rsid w:val="0029567C"/>
    <w:rsid w:val="002C0B82"/>
    <w:rsid w:val="002C51FB"/>
    <w:rsid w:val="002E67BD"/>
    <w:rsid w:val="002F4ECB"/>
    <w:rsid w:val="00301B7A"/>
    <w:rsid w:val="00306D59"/>
    <w:rsid w:val="0032503A"/>
    <w:rsid w:val="00325EE1"/>
    <w:rsid w:val="003357C0"/>
    <w:rsid w:val="00344D60"/>
    <w:rsid w:val="00346477"/>
    <w:rsid w:val="00347CB0"/>
    <w:rsid w:val="0036248C"/>
    <w:rsid w:val="003666A8"/>
    <w:rsid w:val="00366D63"/>
    <w:rsid w:val="00367401"/>
    <w:rsid w:val="00375678"/>
    <w:rsid w:val="0038206D"/>
    <w:rsid w:val="003849FE"/>
    <w:rsid w:val="0039390A"/>
    <w:rsid w:val="00394AB0"/>
    <w:rsid w:val="00396252"/>
    <w:rsid w:val="003A4B47"/>
    <w:rsid w:val="003B24AF"/>
    <w:rsid w:val="003B7182"/>
    <w:rsid w:val="003D37CB"/>
    <w:rsid w:val="003D5036"/>
    <w:rsid w:val="003D764D"/>
    <w:rsid w:val="003E3A1A"/>
    <w:rsid w:val="003E556F"/>
    <w:rsid w:val="003F1B9F"/>
    <w:rsid w:val="0040091C"/>
    <w:rsid w:val="00406D7A"/>
    <w:rsid w:val="004121B8"/>
    <w:rsid w:val="00415367"/>
    <w:rsid w:val="00416194"/>
    <w:rsid w:val="004258BA"/>
    <w:rsid w:val="004531C9"/>
    <w:rsid w:val="00457D91"/>
    <w:rsid w:val="00460C31"/>
    <w:rsid w:val="00464E5B"/>
    <w:rsid w:val="0047055A"/>
    <w:rsid w:val="00474450"/>
    <w:rsid w:val="00480824"/>
    <w:rsid w:val="00482346"/>
    <w:rsid w:val="004873E6"/>
    <w:rsid w:val="004917E5"/>
    <w:rsid w:val="00492C0D"/>
    <w:rsid w:val="00497FFB"/>
    <w:rsid w:val="004A79A5"/>
    <w:rsid w:val="004B15B8"/>
    <w:rsid w:val="004B566C"/>
    <w:rsid w:val="004B7B48"/>
    <w:rsid w:val="004D4AB1"/>
    <w:rsid w:val="004F218A"/>
    <w:rsid w:val="004F6965"/>
    <w:rsid w:val="0050334E"/>
    <w:rsid w:val="00505387"/>
    <w:rsid w:val="00512DF7"/>
    <w:rsid w:val="005141E7"/>
    <w:rsid w:val="00517E63"/>
    <w:rsid w:val="00526B0D"/>
    <w:rsid w:val="0055346F"/>
    <w:rsid w:val="005579FF"/>
    <w:rsid w:val="005668F6"/>
    <w:rsid w:val="005776DD"/>
    <w:rsid w:val="00582117"/>
    <w:rsid w:val="0058478F"/>
    <w:rsid w:val="00593315"/>
    <w:rsid w:val="005A170D"/>
    <w:rsid w:val="005A552B"/>
    <w:rsid w:val="005A6C96"/>
    <w:rsid w:val="005D0418"/>
    <w:rsid w:val="005E1D58"/>
    <w:rsid w:val="005E62AC"/>
    <w:rsid w:val="00605753"/>
    <w:rsid w:val="00610E37"/>
    <w:rsid w:val="006207ED"/>
    <w:rsid w:val="00626BC9"/>
    <w:rsid w:val="006458DF"/>
    <w:rsid w:val="00650D52"/>
    <w:rsid w:val="00654F5B"/>
    <w:rsid w:val="006615B2"/>
    <w:rsid w:val="00662313"/>
    <w:rsid w:val="00673911"/>
    <w:rsid w:val="006870C9"/>
    <w:rsid w:val="006A3ADF"/>
    <w:rsid w:val="006A7BCB"/>
    <w:rsid w:val="006B2148"/>
    <w:rsid w:val="006B4C1E"/>
    <w:rsid w:val="006C090F"/>
    <w:rsid w:val="006C4E32"/>
    <w:rsid w:val="006C56D8"/>
    <w:rsid w:val="006D07AE"/>
    <w:rsid w:val="006D101E"/>
    <w:rsid w:val="006D1C93"/>
    <w:rsid w:val="006E3F11"/>
    <w:rsid w:val="006E526C"/>
    <w:rsid w:val="006F42C8"/>
    <w:rsid w:val="00701410"/>
    <w:rsid w:val="00704EC2"/>
    <w:rsid w:val="007113A1"/>
    <w:rsid w:val="00714D27"/>
    <w:rsid w:val="00721CF6"/>
    <w:rsid w:val="00723E46"/>
    <w:rsid w:val="00733826"/>
    <w:rsid w:val="00760ECF"/>
    <w:rsid w:val="007623B0"/>
    <w:rsid w:val="00766CFB"/>
    <w:rsid w:val="007816FF"/>
    <w:rsid w:val="00783B44"/>
    <w:rsid w:val="00785028"/>
    <w:rsid w:val="007A3A5A"/>
    <w:rsid w:val="007A4370"/>
    <w:rsid w:val="007C487F"/>
    <w:rsid w:val="007E1D15"/>
    <w:rsid w:val="007E1DEA"/>
    <w:rsid w:val="007E2202"/>
    <w:rsid w:val="008145EA"/>
    <w:rsid w:val="00815869"/>
    <w:rsid w:val="00816B81"/>
    <w:rsid w:val="00823B90"/>
    <w:rsid w:val="0083266E"/>
    <w:rsid w:val="008546E5"/>
    <w:rsid w:val="00854EAB"/>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194"/>
    <w:rsid w:val="00900AE8"/>
    <w:rsid w:val="00900DAD"/>
    <w:rsid w:val="0091408E"/>
    <w:rsid w:val="009378CA"/>
    <w:rsid w:val="0095025E"/>
    <w:rsid w:val="00952306"/>
    <w:rsid w:val="00955C4C"/>
    <w:rsid w:val="009710D1"/>
    <w:rsid w:val="00993528"/>
    <w:rsid w:val="0099440D"/>
    <w:rsid w:val="00995338"/>
    <w:rsid w:val="00996777"/>
    <w:rsid w:val="009A7C82"/>
    <w:rsid w:val="009C0BC7"/>
    <w:rsid w:val="009C6592"/>
    <w:rsid w:val="009E209B"/>
    <w:rsid w:val="009E5E18"/>
    <w:rsid w:val="009F0747"/>
    <w:rsid w:val="00A014C6"/>
    <w:rsid w:val="00A03514"/>
    <w:rsid w:val="00A063E1"/>
    <w:rsid w:val="00A105DD"/>
    <w:rsid w:val="00A17079"/>
    <w:rsid w:val="00A3591E"/>
    <w:rsid w:val="00A448C3"/>
    <w:rsid w:val="00A458D4"/>
    <w:rsid w:val="00A46FB7"/>
    <w:rsid w:val="00A53118"/>
    <w:rsid w:val="00A53B28"/>
    <w:rsid w:val="00A86AB5"/>
    <w:rsid w:val="00A93E57"/>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3F4B"/>
    <w:rsid w:val="00B6300F"/>
    <w:rsid w:val="00B70389"/>
    <w:rsid w:val="00B77BBE"/>
    <w:rsid w:val="00B84623"/>
    <w:rsid w:val="00B879E0"/>
    <w:rsid w:val="00B955ED"/>
    <w:rsid w:val="00BA494B"/>
    <w:rsid w:val="00BA51EF"/>
    <w:rsid w:val="00BB66D5"/>
    <w:rsid w:val="00BC2628"/>
    <w:rsid w:val="00BC7E6E"/>
    <w:rsid w:val="00BE1D1F"/>
    <w:rsid w:val="00BE256D"/>
    <w:rsid w:val="00BE3060"/>
    <w:rsid w:val="00BE5E66"/>
    <w:rsid w:val="00BE6BBA"/>
    <w:rsid w:val="00C00281"/>
    <w:rsid w:val="00C05625"/>
    <w:rsid w:val="00C12ACC"/>
    <w:rsid w:val="00C1751E"/>
    <w:rsid w:val="00C17C6C"/>
    <w:rsid w:val="00C21339"/>
    <w:rsid w:val="00C261C5"/>
    <w:rsid w:val="00C266F9"/>
    <w:rsid w:val="00C3280B"/>
    <w:rsid w:val="00C371EA"/>
    <w:rsid w:val="00C445AD"/>
    <w:rsid w:val="00C44CBA"/>
    <w:rsid w:val="00C458F0"/>
    <w:rsid w:val="00C4666A"/>
    <w:rsid w:val="00C479A3"/>
    <w:rsid w:val="00C50477"/>
    <w:rsid w:val="00C74DAF"/>
    <w:rsid w:val="00C77614"/>
    <w:rsid w:val="00C80116"/>
    <w:rsid w:val="00C87BFC"/>
    <w:rsid w:val="00CD7EAD"/>
    <w:rsid w:val="00CF5E71"/>
    <w:rsid w:val="00CF7FAC"/>
    <w:rsid w:val="00D160C1"/>
    <w:rsid w:val="00D17794"/>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920E6"/>
    <w:rsid w:val="00D934DD"/>
    <w:rsid w:val="00DA004C"/>
    <w:rsid w:val="00DE2A08"/>
    <w:rsid w:val="00DE2B4D"/>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B1BB7"/>
    <w:rsid w:val="00EC5571"/>
    <w:rsid w:val="00ED0E8F"/>
    <w:rsid w:val="00ED536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549A3"/>
    <w:rsid w:val="00F55CBF"/>
    <w:rsid w:val="00F72B10"/>
    <w:rsid w:val="00F77359"/>
    <w:rsid w:val="00F86A73"/>
    <w:rsid w:val="00F92BD3"/>
    <w:rsid w:val="00FA46D3"/>
    <w:rsid w:val="00FA58DA"/>
    <w:rsid w:val="00FC345B"/>
    <w:rsid w:val="00FD4E37"/>
    <w:rsid w:val="00FD4F2E"/>
    <w:rsid w:val="00FE0667"/>
    <w:rsid w:val="00FF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041204"/>
    <w:pPr>
      <w:numPr>
        <w:numId w:val="27"/>
      </w:numPr>
      <w:tabs>
        <w:tab w:val="clear" w:pos="1352"/>
        <w:tab w:val="num" w:pos="1619"/>
      </w:tabs>
      <w:overflowPunct/>
      <w:autoSpaceDE/>
      <w:autoSpaceDN/>
      <w:adjustRightInd/>
      <w:spacing w:before="60" w:after="0"/>
      <w:ind w:left="1619"/>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2336007">
      <w:bodyDiv w:val="1"/>
      <w:marLeft w:val="0"/>
      <w:marRight w:val="0"/>
      <w:marTop w:val="0"/>
      <w:marBottom w:val="0"/>
      <w:divBdr>
        <w:top w:val="none" w:sz="0" w:space="0" w:color="auto"/>
        <w:left w:val="none" w:sz="0" w:space="0" w:color="auto"/>
        <w:bottom w:val="none" w:sz="0" w:space="0" w:color="auto"/>
        <w:right w:val="none" w:sz="0" w:space="0" w:color="auto"/>
      </w:divBdr>
    </w:div>
    <w:div w:id="690494019">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336483">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0959004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61144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568106898">
      <w:bodyDiv w:val="1"/>
      <w:marLeft w:val="0"/>
      <w:marRight w:val="0"/>
      <w:marTop w:val="0"/>
      <w:marBottom w:val="0"/>
      <w:divBdr>
        <w:top w:val="none" w:sz="0" w:space="0" w:color="auto"/>
        <w:left w:val="none" w:sz="0" w:space="0" w:color="auto"/>
        <w:bottom w:val="none" w:sz="0" w:space="0" w:color="auto"/>
        <w:right w:val="none" w:sz="0" w:space="0" w:color="auto"/>
      </w:divBdr>
    </w:div>
    <w:div w:id="16422229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TDoc_List_Meeting_RAN1%23110.xlsx" TargetMode="Externa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12</Pages>
  <Words>4225</Words>
  <Characters>24083</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2022-12-05T18:32:00Z</dcterms:created>
  <dcterms:modified xsi:type="dcterms:W3CDTF">2022-12-05T18:32:00Z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