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581D7" w14:textId="20720D4F" w:rsidR="00646EA0" w:rsidRPr="00646EA0" w:rsidRDefault="00646EA0" w:rsidP="00646EA0">
      <w:pPr>
        <w:pStyle w:val="CH"/>
        <w:rPr>
          <w:rFonts w:eastAsia="MS Mincho"/>
          <w:sz w:val="24"/>
          <w:szCs w:val="22"/>
        </w:rPr>
      </w:pPr>
      <w:r w:rsidRPr="00646EA0">
        <w:rPr>
          <w:rFonts w:eastAsia="MS Mincho"/>
          <w:sz w:val="24"/>
          <w:szCs w:val="22"/>
        </w:rPr>
        <w:t>3GPP TSG RAN Meeting #96</w:t>
      </w:r>
      <w:r w:rsidRPr="00646EA0">
        <w:rPr>
          <w:rFonts w:eastAsia="MS Mincho"/>
          <w:sz w:val="24"/>
          <w:szCs w:val="22"/>
        </w:rPr>
        <w:tab/>
      </w:r>
      <w:r w:rsidRPr="00646EA0">
        <w:rPr>
          <w:rFonts w:eastAsia="MS Mincho"/>
          <w:sz w:val="24"/>
          <w:szCs w:val="22"/>
        </w:rPr>
        <w:tab/>
      </w:r>
      <w:r w:rsidR="007E417C" w:rsidRPr="007E417C">
        <w:rPr>
          <w:rFonts w:eastAsia="MS Mincho"/>
          <w:sz w:val="24"/>
          <w:szCs w:val="22"/>
        </w:rPr>
        <w:t>RP-221701</w:t>
      </w:r>
    </w:p>
    <w:p w14:paraId="02F2FE89" w14:textId="77777777" w:rsidR="00646EA0" w:rsidRPr="00646EA0" w:rsidRDefault="00646EA0" w:rsidP="00646EA0">
      <w:pPr>
        <w:pStyle w:val="CH"/>
        <w:rPr>
          <w:rFonts w:eastAsia="MS Mincho"/>
          <w:sz w:val="24"/>
          <w:szCs w:val="22"/>
        </w:rPr>
      </w:pPr>
      <w:r w:rsidRPr="00646EA0">
        <w:rPr>
          <w:rFonts w:eastAsia="MS Mincho"/>
          <w:sz w:val="24"/>
          <w:szCs w:val="22"/>
        </w:rPr>
        <w:t>Budapest, Hungary, June 6-9, 2022</w:t>
      </w:r>
    </w:p>
    <w:p w14:paraId="664BB2C3" w14:textId="77777777" w:rsidR="00646EA0" w:rsidRDefault="00646EA0" w:rsidP="00646EA0">
      <w:pPr>
        <w:pStyle w:val="CH"/>
        <w:rPr>
          <w:sz w:val="24"/>
          <w:szCs w:val="24"/>
        </w:rPr>
      </w:pPr>
    </w:p>
    <w:p w14:paraId="21B794E0" w14:textId="5D858EDE" w:rsidR="00646EA0" w:rsidRPr="00303915" w:rsidRDefault="00646EA0" w:rsidP="00646EA0">
      <w:pPr>
        <w:pStyle w:val="CH"/>
        <w:rPr>
          <w:sz w:val="24"/>
          <w:szCs w:val="24"/>
        </w:rPr>
      </w:pPr>
      <w:r w:rsidRPr="00303915">
        <w:rPr>
          <w:sz w:val="24"/>
          <w:szCs w:val="24"/>
        </w:rPr>
        <w:t>Agenda item:</w:t>
      </w:r>
      <w:r w:rsidRPr="00303915">
        <w:rPr>
          <w:sz w:val="24"/>
          <w:szCs w:val="24"/>
        </w:rPr>
        <w:tab/>
      </w:r>
      <w:r>
        <w:rPr>
          <w:sz w:val="24"/>
          <w:szCs w:val="24"/>
        </w:rPr>
        <w:t>9.9</w:t>
      </w:r>
    </w:p>
    <w:p w14:paraId="1AD72926" w14:textId="77777777" w:rsidR="00646EA0" w:rsidRPr="00303915" w:rsidRDefault="00646EA0" w:rsidP="00646EA0">
      <w:pPr>
        <w:pStyle w:val="CH"/>
        <w:rPr>
          <w:sz w:val="24"/>
          <w:szCs w:val="24"/>
        </w:rPr>
      </w:pPr>
      <w:r w:rsidRPr="00303915">
        <w:rPr>
          <w:sz w:val="24"/>
          <w:szCs w:val="24"/>
        </w:rPr>
        <w:t>Source:</w:t>
      </w:r>
      <w:r w:rsidRPr="00303915">
        <w:rPr>
          <w:sz w:val="24"/>
          <w:szCs w:val="24"/>
        </w:rPr>
        <w:tab/>
        <w:t>Apple</w:t>
      </w:r>
    </w:p>
    <w:p w14:paraId="4B524D21" w14:textId="6735A8A1" w:rsidR="00646EA0" w:rsidRPr="00303915" w:rsidRDefault="00646EA0" w:rsidP="00646EA0">
      <w:pPr>
        <w:pStyle w:val="CH"/>
        <w:ind w:left="2250" w:hanging="2250"/>
        <w:rPr>
          <w:sz w:val="24"/>
          <w:szCs w:val="24"/>
          <w:lang w:val="de-DE"/>
        </w:rPr>
      </w:pPr>
      <w:r w:rsidRPr="00303915">
        <w:rPr>
          <w:sz w:val="24"/>
          <w:szCs w:val="24"/>
        </w:rPr>
        <w:t>Title:</w:t>
      </w:r>
      <w:r w:rsidRPr="00303915">
        <w:rPr>
          <w:sz w:val="24"/>
          <w:szCs w:val="24"/>
        </w:rPr>
        <w:tab/>
      </w:r>
      <w:r>
        <w:rPr>
          <w:sz w:val="24"/>
          <w:szCs w:val="24"/>
        </w:rPr>
        <w:t>On</w:t>
      </w:r>
      <w:r w:rsidRPr="00557A64">
        <w:rPr>
          <w:sz w:val="24"/>
          <w:szCs w:val="24"/>
        </w:rPr>
        <w:t xml:space="preserve"> </w:t>
      </w:r>
      <w:r w:rsidR="00EF647A">
        <w:rPr>
          <w:sz w:val="24"/>
          <w:szCs w:val="24"/>
        </w:rPr>
        <w:t>I</w:t>
      </w:r>
      <w:r w:rsidRPr="00557A64">
        <w:rPr>
          <w:sz w:val="24"/>
          <w:szCs w:val="24"/>
        </w:rPr>
        <w:t>ncorrect PMI reporting</w:t>
      </w:r>
    </w:p>
    <w:p w14:paraId="2F65B8EA" w14:textId="77777777" w:rsidR="00646EA0" w:rsidRPr="00303915" w:rsidRDefault="00646EA0" w:rsidP="00646EA0">
      <w:pPr>
        <w:pStyle w:val="CH"/>
        <w:rPr>
          <w:sz w:val="24"/>
          <w:szCs w:val="24"/>
        </w:rPr>
      </w:pPr>
      <w:r w:rsidRPr="00303915">
        <w:rPr>
          <w:sz w:val="24"/>
          <w:szCs w:val="24"/>
        </w:rPr>
        <w:t>Release:</w:t>
      </w:r>
      <w:r w:rsidRPr="00303915">
        <w:rPr>
          <w:sz w:val="24"/>
          <w:szCs w:val="24"/>
        </w:rPr>
        <w:tab/>
        <w:t>Rel-1</w:t>
      </w:r>
      <w:r>
        <w:rPr>
          <w:sz w:val="24"/>
          <w:szCs w:val="24"/>
        </w:rPr>
        <w:t>7</w:t>
      </w:r>
    </w:p>
    <w:p w14:paraId="6C73BF3F" w14:textId="77777777" w:rsidR="00646EA0" w:rsidRPr="00303915" w:rsidRDefault="00646EA0" w:rsidP="00646EA0">
      <w:pPr>
        <w:pStyle w:val="CH"/>
        <w:rPr>
          <w:sz w:val="24"/>
          <w:szCs w:val="24"/>
        </w:rPr>
      </w:pPr>
      <w:r w:rsidRPr="00303915">
        <w:rPr>
          <w:sz w:val="24"/>
          <w:szCs w:val="24"/>
        </w:rPr>
        <w:t>Document for:</w:t>
      </w:r>
      <w:r w:rsidRPr="00303915">
        <w:rPr>
          <w:sz w:val="24"/>
          <w:szCs w:val="24"/>
        </w:rPr>
        <w:tab/>
        <w:t>Discussion</w:t>
      </w:r>
    </w:p>
    <w:p w14:paraId="2F7CD6B6" w14:textId="77777777" w:rsidR="00646EA0" w:rsidRPr="0008103A" w:rsidRDefault="00646EA0" w:rsidP="00646EA0">
      <w:pPr>
        <w:pStyle w:val="CH"/>
      </w:pPr>
    </w:p>
    <w:p w14:paraId="6345E3A6" w14:textId="77777777" w:rsidR="00646EA0" w:rsidRPr="00303915" w:rsidRDefault="00646EA0" w:rsidP="00646EA0">
      <w:pPr>
        <w:pStyle w:val="Heading1"/>
      </w:pPr>
      <w:r w:rsidRPr="00303915">
        <w:t xml:space="preserve">1. Introduction </w:t>
      </w:r>
    </w:p>
    <w:p w14:paraId="0B209E3D" w14:textId="2BEAF2F6" w:rsidR="00EF647A" w:rsidRPr="00EF647A" w:rsidRDefault="00EF647A" w:rsidP="00EF647A">
      <w:pPr>
        <w:spacing w:after="120"/>
        <w:jc w:val="both"/>
        <w:rPr>
          <w:rFonts w:ascii="Times New Roman" w:hAnsi="Times New Roman" w:cs="Times New Roman"/>
          <w:sz w:val="20"/>
          <w:szCs w:val="20"/>
        </w:rPr>
      </w:pPr>
      <w:r w:rsidRPr="00EF647A">
        <w:rPr>
          <w:rFonts w:ascii="Times New Roman" w:hAnsi="Times New Roman" w:cs="Times New Roman"/>
          <w:sz w:val="20"/>
          <w:szCs w:val="20"/>
        </w:rPr>
        <w:t>In RAN#95-e introducing requirements for PMI to address false PMI reporting were discussed. RAN4 is tasked to discuss impact of false PMI reporting in interference conditions as captured in [1].</w:t>
      </w:r>
    </w:p>
    <w:tbl>
      <w:tblPr>
        <w:tblStyle w:val="TableGrid"/>
        <w:tblW w:w="0" w:type="auto"/>
        <w:tblLook w:val="04A0" w:firstRow="1" w:lastRow="0" w:firstColumn="1" w:lastColumn="0" w:noHBand="0" w:noVBand="1"/>
      </w:tblPr>
      <w:tblGrid>
        <w:gridCol w:w="9350"/>
      </w:tblGrid>
      <w:tr w:rsidR="00EF647A" w:rsidRPr="00EF647A" w14:paraId="7E4862AA" w14:textId="77777777" w:rsidTr="009E60A9">
        <w:tc>
          <w:tcPr>
            <w:tcW w:w="9350" w:type="dxa"/>
          </w:tcPr>
          <w:p w14:paraId="6194ED0B" w14:textId="77777777" w:rsidR="007443FE" w:rsidRPr="007443FE" w:rsidRDefault="007443FE" w:rsidP="007443FE">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7443FE">
              <w:rPr>
                <w:rFonts w:ascii="Times New Roman" w:eastAsia="Malgun Gothic" w:hAnsi="Times New Roman" w:cs="Times New Roman"/>
                <w:sz w:val="20"/>
                <w:szCs w:val="20"/>
                <w:lang w:val="en-GB" w:eastAsia="ko-KR"/>
              </w:rPr>
              <w:t xml:space="preserve">RAN4 is tasked to discuss and conclude on the following topics in Q2 to enable RAN#96 to make necessary decisions. </w:t>
            </w:r>
          </w:p>
          <w:p w14:paraId="2956AB1F" w14:textId="77777777" w:rsidR="007443FE" w:rsidRPr="007443FE" w:rsidRDefault="007443FE" w:rsidP="007443FE">
            <w:pPr>
              <w:numPr>
                <w:ilvl w:val="0"/>
                <w:numId w:val="7"/>
              </w:num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7443FE">
              <w:rPr>
                <w:rFonts w:ascii="Times New Roman" w:eastAsia="Malgun Gothic" w:hAnsi="Times New Roman" w:cs="Times New Roman"/>
                <w:sz w:val="20"/>
                <w:szCs w:val="20"/>
                <w:lang w:val="en-GB" w:eastAsia="ko-KR"/>
              </w:rPr>
              <w:t>Existence and impact of the incorrect PMI reporting</w:t>
            </w:r>
          </w:p>
          <w:p w14:paraId="7CEF7BDB" w14:textId="77777777" w:rsidR="007443FE" w:rsidRPr="007443FE" w:rsidRDefault="007443FE" w:rsidP="007443FE">
            <w:pPr>
              <w:numPr>
                <w:ilvl w:val="0"/>
                <w:numId w:val="7"/>
              </w:num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7443FE">
              <w:rPr>
                <w:rFonts w:ascii="Times New Roman" w:eastAsia="Malgun Gothic" w:hAnsi="Times New Roman" w:cs="Times New Roman"/>
                <w:sz w:val="20"/>
                <w:szCs w:val="20"/>
                <w:lang w:val="en-GB" w:eastAsia="ko-KR"/>
              </w:rPr>
              <w:t xml:space="preserve">Usefulness of a demod requirement with no impact to other WGs.  </w:t>
            </w:r>
          </w:p>
          <w:p w14:paraId="0A6F7839" w14:textId="77777777" w:rsidR="007443FE" w:rsidRPr="007443FE" w:rsidRDefault="007443FE" w:rsidP="007443FE">
            <w:pPr>
              <w:numPr>
                <w:ilvl w:val="1"/>
                <w:numId w:val="8"/>
              </w:num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7443FE">
              <w:rPr>
                <w:rFonts w:ascii="Times New Roman" w:eastAsia="Malgun Gothic" w:hAnsi="Times New Roman" w:cs="Times New Roman"/>
                <w:sz w:val="20"/>
                <w:szCs w:val="20"/>
                <w:lang w:val="en-GB" w:eastAsia="ko-KR"/>
              </w:rPr>
              <w:t>Discuss if it is needed to define a new UE capability, e.g., in relation to a UE reference receiver.</w:t>
            </w:r>
          </w:p>
          <w:p w14:paraId="7163D954" w14:textId="77777777" w:rsidR="007443FE" w:rsidRPr="007443FE" w:rsidRDefault="007443FE" w:rsidP="007443FE">
            <w:pPr>
              <w:overflowPunct w:val="0"/>
              <w:autoSpaceDE w:val="0"/>
              <w:autoSpaceDN w:val="0"/>
              <w:adjustRightInd w:val="0"/>
              <w:spacing w:after="180"/>
              <w:textAlignment w:val="baseline"/>
              <w:rPr>
                <w:rFonts w:ascii="Times New Roman" w:eastAsia="Malgun Gothic" w:hAnsi="Times New Roman" w:cs="Times New Roman" w:hint="eastAsia"/>
                <w:sz w:val="20"/>
                <w:szCs w:val="20"/>
                <w:lang w:val="en-GB" w:eastAsia="ko-KR"/>
              </w:rPr>
            </w:pPr>
            <w:r w:rsidRPr="007443FE">
              <w:rPr>
                <w:rFonts w:ascii="Times New Roman" w:eastAsia="Malgun Gothic" w:hAnsi="Times New Roman" w:cs="Times New Roman" w:hint="eastAsia"/>
                <w:sz w:val="20"/>
                <w:szCs w:val="20"/>
                <w:lang w:val="en-GB" w:eastAsia="ko-KR"/>
              </w:rPr>
              <w:t xml:space="preserve">The following point can </w:t>
            </w:r>
            <w:r w:rsidRPr="007443FE">
              <w:rPr>
                <w:rFonts w:ascii="Times New Roman" w:eastAsia="Malgun Gothic" w:hAnsi="Times New Roman" w:cs="Times New Roman"/>
                <w:sz w:val="20"/>
                <w:szCs w:val="20"/>
                <w:lang w:val="en-GB" w:eastAsia="ko-KR"/>
              </w:rPr>
              <w:t>be discussed in RAN4 if the workload allows. Otherwise, it can be discussed in RAN#96.</w:t>
            </w:r>
          </w:p>
          <w:p w14:paraId="762ED904" w14:textId="14AA1707" w:rsidR="00EF647A" w:rsidRPr="007443FE" w:rsidRDefault="007443FE" w:rsidP="007443FE">
            <w:pPr>
              <w:numPr>
                <w:ilvl w:val="0"/>
                <w:numId w:val="7"/>
              </w:num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7443FE">
              <w:rPr>
                <w:rFonts w:ascii="Times New Roman" w:eastAsia="Malgun Gothic" w:hAnsi="Times New Roman" w:cs="Times New Roman"/>
                <w:sz w:val="20"/>
                <w:szCs w:val="20"/>
                <w:lang w:val="en-GB" w:eastAsia="ko-KR"/>
              </w:rPr>
              <w:t xml:space="preserve">Work scope and the number of RAN4 meetings needed to develop a requirement </w:t>
            </w:r>
          </w:p>
        </w:tc>
      </w:tr>
    </w:tbl>
    <w:p w14:paraId="39FE0979" w14:textId="77777777" w:rsidR="00EF647A" w:rsidRPr="004B62E6" w:rsidRDefault="00EF647A" w:rsidP="004B62E6">
      <w:pPr>
        <w:spacing w:after="120"/>
        <w:jc w:val="both"/>
        <w:rPr>
          <w:rFonts w:ascii="Times New Roman" w:hAnsi="Times New Roman" w:cs="Times New Roman"/>
          <w:sz w:val="20"/>
          <w:szCs w:val="20"/>
        </w:rPr>
      </w:pPr>
    </w:p>
    <w:p w14:paraId="387C724A" w14:textId="05795092" w:rsidR="00924CB2" w:rsidRDefault="004B62E6" w:rsidP="004B62E6">
      <w:pPr>
        <w:spacing w:after="120"/>
        <w:jc w:val="both"/>
        <w:rPr>
          <w:rFonts w:ascii="Times New Roman" w:hAnsi="Times New Roman" w:cs="Times New Roman"/>
          <w:sz w:val="20"/>
          <w:szCs w:val="20"/>
        </w:rPr>
      </w:pPr>
      <w:r w:rsidRPr="004B62E6">
        <w:rPr>
          <w:rFonts w:ascii="Times New Roman" w:hAnsi="Times New Roman" w:cs="Times New Roman"/>
          <w:sz w:val="20"/>
          <w:szCs w:val="20"/>
        </w:rPr>
        <w:t>In RAN4</w:t>
      </w:r>
      <w:r>
        <w:rPr>
          <w:rFonts w:ascii="Times New Roman" w:hAnsi="Times New Roman" w:cs="Times New Roman"/>
          <w:sz w:val="20"/>
          <w:szCs w:val="20"/>
        </w:rPr>
        <w:t>#103-e in RAN4 the issue of incorrect PMI reporting was discussed and LS to RAN [2] was approved. In this contribution we present our views on requirements with</w:t>
      </w:r>
      <w:r w:rsidR="001C2E49">
        <w:rPr>
          <w:rFonts w:ascii="Times New Roman" w:hAnsi="Times New Roman" w:cs="Times New Roman"/>
          <w:sz w:val="20"/>
          <w:szCs w:val="20"/>
        </w:rPr>
        <w:t xml:space="preserve"> PMI reporting in ICI for</w:t>
      </w:r>
      <w:r>
        <w:rPr>
          <w:rFonts w:ascii="Times New Roman" w:hAnsi="Times New Roman" w:cs="Times New Roman"/>
          <w:sz w:val="20"/>
          <w:szCs w:val="20"/>
        </w:rPr>
        <w:t xml:space="preserve"> incorrect PMI reporting.</w:t>
      </w:r>
    </w:p>
    <w:p w14:paraId="14A38B6B" w14:textId="77777777" w:rsidR="004B62E6" w:rsidRDefault="004B62E6" w:rsidP="004B62E6">
      <w:pPr>
        <w:pStyle w:val="Heading1"/>
      </w:pPr>
      <w:r>
        <w:t>2. Discussion</w:t>
      </w:r>
    </w:p>
    <w:p w14:paraId="1CAD0E0F" w14:textId="18D4A3ED" w:rsidR="004B62E6" w:rsidRDefault="004B62E6" w:rsidP="004B62E6">
      <w:pPr>
        <w:spacing w:after="120"/>
        <w:jc w:val="both"/>
        <w:rPr>
          <w:rFonts w:ascii="Times New Roman" w:hAnsi="Times New Roman" w:cs="Times New Roman"/>
          <w:sz w:val="20"/>
          <w:szCs w:val="20"/>
        </w:rPr>
      </w:pPr>
      <w:r>
        <w:rPr>
          <w:rFonts w:ascii="Times New Roman" w:hAnsi="Times New Roman" w:cs="Times New Roman"/>
          <w:sz w:val="20"/>
          <w:szCs w:val="20"/>
        </w:rPr>
        <w:t xml:space="preserve">In RAN4#103-e the issue of incorrect PMI reporting was </w:t>
      </w:r>
      <w:r w:rsidR="00EF6C8D">
        <w:rPr>
          <w:rFonts w:ascii="Times New Roman" w:hAnsi="Times New Roman" w:cs="Times New Roman"/>
          <w:sz w:val="20"/>
          <w:szCs w:val="20"/>
        </w:rPr>
        <w:t>discussed,</w:t>
      </w:r>
      <w:r>
        <w:rPr>
          <w:rFonts w:ascii="Times New Roman" w:hAnsi="Times New Roman" w:cs="Times New Roman"/>
          <w:sz w:val="20"/>
          <w:szCs w:val="20"/>
        </w:rPr>
        <w:t xml:space="preserve"> and the </w:t>
      </w:r>
      <w:r w:rsidR="00EF6C8D">
        <w:rPr>
          <w:rFonts w:ascii="Times New Roman" w:hAnsi="Times New Roman" w:cs="Times New Roman"/>
          <w:sz w:val="20"/>
          <w:szCs w:val="20"/>
        </w:rPr>
        <w:t>existence</w:t>
      </w:r>
      <w:r>
        <w:rPr>
          <w:rFonts w:ascii="Times New Roman" w:hAnsi="Times New Roman" w:cs="Times New Roman"/>
          <w:sz w:val="20"/>
          <w:szCs w:val="20"/>
        </w:rPr>
        <w:t xml:space="preserve"> and impact of incorrect PMI reporting was</w:t>
      </w:r>
      <w:r w:rsidR="00EF6C8D">
        <w:rPr>
          <w:rFonts w:ascii="Times New Roman" w:hAnsi="Times New Roman" w:cs="Times New Roman"/>
          <w:sz w:val="20"/>
          <w:szCs w:val="20"/>
        </w:rPr>
        <w:t xml:space="preserve"> agreed as:</w:t>
      </w:r>
    </w:p>
    <w:p w14:paraId="7C14B9E2" w14:textId="77777777" w:rsidR="00EF6C8D" w:rsidRPr="004B62E6" w:rsidRDefault="00EF6C8D" w:rsidP="004B62E6">
      <w:pPr>
        <w:spacing w:after="12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EF6C8D" w:rsidRPr="00EF6C8D" w14:paraId="623B1678" w14:textId="77777777" w:rsidTr="00EF6C8D">
        <w:tc>
          <w:tcPr>
            <w:tcW w:w="9350" w:type="dxa"/>
          </w:tcPr>
          <w:p w14:paraId="62267C7D" w14:textId="77777777" w:rsidR="00EF6C8D" w:rsidRPr="00EF6C8D" w:rsidRDefault="00EF6C8D" w:rsidP="00EF6C8D">
            <w:pPr>
              <w:pStyle w:val="ListParagraph"/>
              <w:numPr>
                <w:ilvl w:val="0"/>
                <w:numId w:val="4"/>
              </w:numPr>
              <w:spacing w:after="120"/>
              <w:ind w:left="418" w:firstLineChars="0" w:hanging="418"/>
              <w:rPr>
                <w:rFonts w:ascii="Arial" w:hAnsi="Arial" w:cs="Arial"/>
                <w:iCs/>
                <w:sz w:val="20"/>
                <w:szCs w:val="20"/>
              </w:rPr>
            </w:pPr>
            <w:r w:rsidRPr="00EF6C8D">
              <w:rPr>
                <w:rFonts w:ascii="Arial" w:hAnsi="Arial" w:cs="Arial"/>
                <w:sz w:val="20"/>
                <w:szCs w:val="20"/>
              </w:rPr>
              <w:t>On the existence and impact of the incorrect PMI reporting:</w:t>
            </w:r>
          </w:p>
          <w:p w14:paraId="7982B4F4" w14:textId="77777777" w:rsidR="00EF6C8D" w:rsidRPr="00EF6C8D" w:rsidRDefault="00EF6C8D" w:rsidP="00EF6C8D">
            <w:pPr>
              <w:numPr>
                <w:ilvl w:val="0"/>
                <w:numId w:val="5"/>
              </w:numPr>
              <w:spacing w:after="120"/>
              <w:rPr>
                <w:rFonts w:ascii="Arial" w:hAnsi="Arial" w:cs="Arial"/>
                <w:sz w:val="20"/>
                <w:szCs w:val="20"/>
                <w:lang w:eastAsia="zh-CN"/>
              </w:rPr>
            </w:pPr>
            <w:r w:rsidRPr="00EF6C8D">
              <w:rPr>
                <w:rFonts w:ascii="Arial" w:hAnsi="Arial" w:cs="Arial"/>
                <w:sz w:val="20"/>
                <w:szCs w:val="20"/>
                <w:lang w:eastAsia="zh-CN"/>
              </w:rPr>
              <w:t>RAN4 observed that the issue only exists when all the conditions are met:</w:t>
            </w:r>
          </w:p>
          <w:p w14:paraId="2664E3E9" w14:textId="77777777" w:rsidR="00EF6C8D" w:rsidRPr="00EF6C8D" w:rsidRDefault="00EF6C8D" w:rsidP="00EF6C8D">
            <w:pPr>
              <w:numPr>
                <w:ilvl w:val="1"/>
                <w:numId w:val="6"/>
              </w:numPr>
              <w:spacing w:after="120"/>
              <w:rPr>
                <w:rFonts w:ascii="Arial" w:hAnsi="Arial" w:cs="Arial"/>
                <w:sz w:val="20"/>
                <w:szCs w:val="20"/>
                <w:lang w:eastAsia="zh-CN"/>
              </w:rPr>
            </w:pPr>
            <w:r w:rsidRPr="00EF6C8D">
              <w:rPr>
                <w:rFonts w:ascii="Arial" w:hAnsi="Arial" w:cs="Arial"/>
                <w:sz w:val="20"/>
                <w:szCs w:val="20"/>
                <w:lang w:eastAsia="zh-CN"/>
              </w:rPr>
              <w:t>Cell Edge condition</w:t>
            </w:r>
          </w:p>
          <w:p w14:paraId="07883172" w14:textId="77777777" w:rsidR="00EF6C8D" w:rsidRPr="00EF6C8D" w:rsidRDefault="00EF6C8D" w:rsidP="00EF6C8D">
            <w:pPr>
              <w:numPr>
                <w:ilvl w:val="1"/>
                <w:numId w:val="6"/>
              </w:numPr>
              <w:spacing w:after="120"/>
              <w:rPr>
                <w:rFonts w:ascii="Arial" w:hAnsi="Arial" w:cs="Arial"/>
                <w:sz w:val="20"/>
                <w:szCs w:val="20"/>
                <w:lang w:eastAsia="zh-CN"/>
              </w:rPr>
            </w:pPr>
            <w:r w:rsidRPr="00EF6C8D">
              <w:rPr>
                <w:rFonts w:ascii="Arial" w:hAnsi="Arial" w:cs="Arial"/>
                <w:sz w:val="20"/>
                <w:szCs w:val="20"/>
                <w:lang w:eastAsia="zh-CN"/>
              </w:rPr>
              <w:t xml:space="preserve">Colliding NZP-CSI-RS configured with interference cells </w:t>
            </w:r>
          </w:p>
          <w:p w14:paraId="0EDDA70D" w14:textId="77777777" w:rsidR="00EF6C8D" w:rsidRPr="00EF6C8D" w:rsidRDefault="00EF6C8D" w:rsidP="00EF6C8D">
            <w:pPr>
              <w:numPr>
                <w:ilvl w:val="1"/>
                <w:numId w:val="6"/>
              </w:numPr>
              <w:spacing w:after="120"/>
              <w:rPr>
                <w:rFonts w:ascii="Arial" w:hAnsi="Arial" w:cs="Arial"/>
                <w:sz w:val="20"/>
                <w:szCs w:val="20"/>
                <w:lang w:eastAsia="zh-CN"/>
              </w:rPr>
            </w:pPr>
            <w:r w:rsidRPr="00EF6C8D">
              <w:rPr>
                <w:rFonts w:ascii="Arial" w:hAnsi="Arial" w:cs="Arial"/>
                <w:sz w:val="20"/>
                <w:szCs w:val="20"/>
                <w:lang w:eastAsia="zh-CN"/>
              </w:rPr>
              <w:t xml:space="preserve">Simplistic UE implementation for CSI-RS channel estimation without FD (frequency domain) filtering </w:t>
            </w:r>
          </w:p>
          <w:p w14:paraId="685E5FE2" w14:textId="77777777" w:rsidR="00EF6C8D" w:rsidRPr="00EF6C8D" w:rsidRDefault="00EF6C8D" w:rsidP="00EF6C8D">
            <w:pPr>
              <w:numPr>
                <w:ilvl w:val="0"/>
                <w:numId w:val="6"/>
              </w:numPr>
              <w:spacing w:after="120"/>
              <w:rPr>
                <w:rFonts w:ascii="Arial" w:hAnsi="Arial" w:cs="Arial"/>
                <w:sz w:val="20"/>
                <w:szCs w:val="20"/>
                <w:lang w:eastAsia="zh-CN"/>
              </w:rPr>
            </w:pPr>
            <w:r w:rsidRPr="00EF6C8D">
              <w:rPr>
                <w:rFonts w:ascii="Arial" w:hAnsi="Arial" w:cs="Arial"/>
                <w:iCs/>
                <w:sz w:val="20"/>
                <w:szCs w:val="20"/>
              </w:rPr>
              <w:t>Companies also observed less prevalent incorrect PMI reporting in newer UE implementation, likely because such simplistic UE implementation does not exist anymore.</w:t>
            </w:r>
          </w:p>
          <w:p w14:paraId="25FFD27F" w14:textId="04C82D5F" w:rsidR="00EF6C8D" w:rsidRPr="00EF6C8D" w:rsidRDefault="00EF6C8D" w:rsidP="00EF6C8D">
            <w:pPr>
              <w:numPr>
                <w:ilvl w:val="0"/>
                <w:numId w:val="5"/>
              </w:numPr>
              <w:spacing w:after="120"/>
              <w:rPr>
                <w:rFonts w:ascii="Arial" w:hAnsi="Arial" w:cs="Arial"/>
                <w:sz w:val="20"/>
                <w:szCs w:val="20"/>
                <w:lang w:eastAsia="zh-CN"/>
              </w:rPr>
            </w:pPr>
            <w:r w:rsidRPr="00EF6C8D">
              <w:rPr>
                <w:rFonts w:ascii="Arial" w:hAnsi="Arial" w:cs="Arial"/>
                <w:sz w:val="20"/>
                <w:szCs w:val="20"/>
                <w:lang w:eastAsia="zh-CN"/>
              </w:rPr>
              <w:t>It is common understanding that incorrect PMI reporting will impact performance and throughput.</w:t>
            </w:r>
          </w:p>
        </w:tc>
      </w:tr>
    </w:tbl>
    <w:p w14:paraId="7849B857" w14:textId="30A1717F" w:rsidR="00EF647A" w:rsidRDefault="00EF647A" w:rsidP="004B62E6">
      <w:pPr>
        <w:spacing w:after="120"/>
        <w:jc w:val="both"/>
        <w:rPr>
          <w:rFonts w:ascii="Times New Roman" w:hAnsi="Times New Roman" w:cs="Times New Roman"/>
          <w:sz w:val="20"/>
          <w:szCs w:val="20"/>
        </w:rPr>
      </w:pPr>
    </w:p>
    <w:p w14:paraId="3945F976" w14:textId="4068A8C8" w:rsidR="00EF6C8D" w:rsidRDefault="00EF6C8D" w:rsidP="004B62E6">
      <w:pPr>
        <w:spacing w:after="120"/>
        <w:jc w:val="both"/>
        <w:rPr>
          <w:rFonts w:ascii="Times New Roman" w:hAnsi="Times New Roman" w:cs="Times New Roman"/>
          <w:sz w:val="20"/>
          <w:szCs w:val="20"/>
        </w:rPr>
      </w:pPr>
      <w:r>
        <w:rPr>
          <w:rFonts w:ascii="Times New Roman" w:hAnsi="Times New Roman" w:cs="Times New Roman"/>
          <w:sz w:val="20"/>
          <w:szCs w:val="20"/>
        </w:rPr>
        <w:t xml:space="preserve">On introducing requirements in RAN4 for PMI reporting in ICI, there was no agreement in </w:t>
      </w:r>
      <w:proofErr w:type="gramStart"/>
      <w:r>
        <w:rPr>
          <w:rFonts w:ascii="Times New Roman" w:hAnsi="Times New Roman" w:cs="Times New Roman"/>
          <w:sz w:val="20"/>
          <w:szCs w:val="20"/>
        </w:rPr>
        <w:t>RAN4</w:t>
      </w:r>
      <w:proofErr w:type="gramEnd"/>
      <w:r>
        <w:rPr>
          <w:rFonts w:ascii="Times New Roman" w:hAnsi="Times New Roman" w:cs="Times New Roman"/>
          <w:sz w:val="20"/>
          <w:szCs w:val="20"/>
        </w:rPr>
        <w:t xml:space="preserve"> and two sets of views still remain. Based on the discussion and agreements in RAN4 on the existence and impact of incorrect PMI, the issue of incorrect PMI reporting exists only in some corner cases, when all the conditions are met</w:t>
      </w:r>
      <w:r w:rsidR="002E5EB2">
        <w:rPr>
          <w:rFonts w:ascii="Times New Roman" w:hAnsi="Times New Roman" w:cs="Times New Roman"/>
          <w:sz w:val="20"/>
          <w:szCs w:val="20"/>
        </w:rPr>
        <w:t xml:space="preserve"> </w:t>
      </w:r>
      <w:r>
        <w:rPr>
          <w:rFonts w:ascii="Times New Roman" w:hAnsi="Times New Roman" w:cs="Times New Roman"/>
          <w:sz w:val="20"/>
          <w:szCs w:val="20"/>
        </w:rPr>
        <w:t>- Cell edge, colliding NZP CSI-RS</w:t>
      </w:r>
      <w:r w:rsidR="002E5EB2">
        <w:rPr>
          <w:rFonts w:ascii="Times New Roman" w:hAnsi="Times New Roman" w:cs="Times New Roman"/>
          <w:sz w:val="20"/>
          <w:szCs w:val="20"/>
        </w:rPr>
        <w:t>, simplistic UE implementation without FD filtering for CSI-RS Channel estimation.</w:t>
      </w:r>
    </w:p>
    <w:p w14:paraId="6CE3BE04" w14:textId="67D937EE" w:rsidR="00EF6C8D" w:rsidRDefault="00EF6C8D" w:rsidP="004B62E6">
      <w:pPr>
        <w:spacing w:after="120"/>
        <w:jc w:val="both"/>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Incorrect PMI reporting exists in some cor</w:t>
      </w:r>
      <w:r w:rsidR="002E5EB2">
        <w:rPr>
          <w:rFonts w:ascii="Times New Roman" w:hAnsi="Times New Roman" w:cs="Times New Roman"/>
          <w:i/>
          <w:iCs/>
          <w:sz w:val="20"/>
          <w:szCs w:val="20"/>
        </w:rPr>
        <w:t>ner cases when all conditions are met.</w:t>
      </w:r>
    </w:p>
    <w:p w14:paraId="13439ABA" w14:textId="39A97066" w:rsidR="002E5EB2" w:rsidRPr="002E5EB2" w:rsidRDefault="002E5EB2" w:rsidP="004B62E6">
      <w:pPr>
        <w:spacing w:after="120"/>
        <w:jc w:val="both"/>
        <w:rPr>
          <w:rFonts w:ascii="Times New Roman" w:hAnsi="Times New Roman" w:cs="Times New Roman"/>
          <w:sz w:val="20"/>
          <w:szCs w:val="20"/>
        </w:rPr>
      </w:pPr>
      <w:r>
        <w:rPr>
          <w:rFonts w:ascii="Times New Roman" w:hAnsi="Times New Roman" w:cs="Times New Roman"/>
          <w:sz w:val="20"/>
          <w:szCs w:val="20"/>
        </w:rPr>
        <w:t>Also, based on companies’ observations, incorrect PMI reporting is less prevalent in newer UE implementations.</w:t>
      </w:r>
    </w:p>
    <w:p w14:paraId="6EEDBD50" w14:textId="4548C9A0" w:rsidR="002E5EB2" w:rsidRPr="00EF6C8D" w:rsidRDefault="002E5EB2" w:rsidP="004B62E6">
      <w:pPr>
        <w:spacing w:after="120"/>
        <w:jc w:val="both"/>
        <w:rPr>
          <w:rFonts w:ascii="Times New Roman" w:hAnsi="Times New Roman" w:cs="Times New Roman"/>
          <w:i/>
          <w:iCs/>
          <w:sz w:val="20"/>
          <w:szCs w:val="20"/>
        </w:rPr>
      </w:pPr>
      <w:r w:rsidRPr="002E5EB2">
        <w:rPr>
          <w:rFonts w:ascii="Times New Roman" w:hAnsi="Times New Roman" w:cs="Times New Roman"/>
          <w:b/>
          <w:bCs/>
          <w:i/>
          <w:iCs/>
          <w:sz w:val="20"/>
          <w:szCs w:val="20"/>
        </w:rPr>
        <w:t>Observation #2:</w:t>
      </w:r>
      <w:r>
        <w:rPr>
          <w:rFonts w:ascii="Times New Roman" w:hAnsi="Times New Roman" w:cs="Times New Roman"/>
          <w:i/>
          <w:iCs/>
          <w:sz w:val="20"/>
          <w:szCs w:val="20"/>
        </w:rPr>
        <w:t xml:space="preserve"> Incorrect PMI reporting is less prevalent in newer UE implementation</w:t>
      </w:r>
    </w:p>
    <w:p w14:paraId="0DF724D2" w14:textId="65743BBA" w:rsidR="00EF6C8D" w:rsidRDefault="002E5EB2" w:rsidP="004B62E6">
      <w:pPr>
        <w:spacing w:after="120"/>
        <w:jc w:val="both"/>
        <w:rPr>
          <w:rFonts w:ascii="Times New Roman" w:hAnsi="Times New Roman" w:cs="Times New Roman"/>
          <w:sz w:val="20"/>
          <w:szCs w:val="20"/>
        </w:rPr>
      </w:pPr>
      <w:r>
        <w:rPr>
          <w:rFonts w:ascii="Times New Roman" w:hAnsi="Times New Roman" w:cs="Times New Roman"/>
          <w:sz w:val="20"/>
          <w:szCs w:val="20"/>
        </w:rPr>
        <w:t xml:space="preserve">Based on the above observations, we don’t think incorrect PMI reporting is very prevalent in newer UE </w:t>
      </w:r>
      <w:r w:rsidR="00C97FE4">
        <w:rPr>
          <w:rFonts w:ascii="Times New Roman" w:hAnsi="Times New Roman" w:cs="Times New Roman"/>
          <w:sz w:val="20"/>
          <w:szCs w:val="20"/>
        </w:rPr>
        <w:t>implementations</w:t>
      </w:r>
      <w:r>
        <w:rPr>
          <w:rFonts w:ascii="Times New Roman" w:hAnsi="Times New Roman" w:cs="Times New Roman"/>
          <w:sz w:val="20"/>
          <w:szCs w:val="20"/>
        </w:rPr>
        <w:t xml:space="preserve"> and </w:t>
      </w:r>
      <w:r w:rsidR="00C97FE4">
        <w:rPr>
          <w:rFonts w:ascii="Times New Roman" w:hAnsi="Times New Roman" w:cs="Times New Roman"/>
          <w:sz w:val="20"/>
          <w:szCs w:val="20"/>
        </w:rPr>
        <w:t xml:space="preserve">it is </w:t>
      </w:r>
      <w:r>
        <w:rPr>
          <w:rFonts w:ascii="Times New Roman" w:hAnsi="Times New Roman" w:cs="Times New Roman"/>
          <w:sz w:val="20"/>
          <w:szCs w:val="20"/>
        </w:rPr>
        <w:t xml:space="preserve">not </w:t>
      </w:r>
      <w:r w:rsidR="00C97FE4">
        <w:rPr>
          <w:rFonts w:ascii="Times New Roman" w:hAnsi="Times New Roman" w:cs="Times New Roman"/>
          <w:sz w:val="20"/>
          <w:szCs w:val="20"/>
        </w:rPr>
        <w:t xml:space="preserve">very critical to introduce requirements. Also, if requirements are introduced in Rel-17 or Rel-18, it wouldn’t solve the issue in legacy UEs where the issue was observed. </w:t>
      </w:r>
    </w:p>
    <w:p w14:paraId="37244183" w14:textId="307D9FB7" w:rsidR="00C97FE4" w:rsidRDefault="00C97FE4" w:rsidP="004B62E6">
      <w:pPr>
        <w:spacing w:after="120"/>
        <w:jc w:val="both"/>
        <w:rPr>
          <w:rFonts w:ascii="Times New Roman" w:hAnsi="Times New Roman" w:cs="Times New Roman"/>
          <w:i/>
          <w:iCs/>
          <w:sz w:val="20"/>
          <w:szCs w:val="20"/>
        </w:rPr>
      </w:pPr>
      <w:r>
        <w:rPr>
          <w:rFonts w:ascii="Times New Roman" w:hAnsi="Times New Roman" w:cs="Times New Roman"/>
          <w:b/>
          <w:bCs/>
          <w:i/>
          <w:iCs/>
          <w:sz w:val="20"/>
          <w:szCs w:val="20"/>
        </w:rPr>
        <w:t xml:space="preserve">Observation #3: </w:t>
      </w:r>
      <w:r>
        <w:rPr>
          <w:rFonts w:ascii="Times New Roman" w:hAnsi="Times New Roman" w:cs="Times New Roman"/>
          <w:i/>
          <w:iCs/>
          <w:sz w:val="20"/>
          <w:szCs w:val="20"/>
        </w:rPr>
        <w:t>Introducing requirements in Rel-17 or Rel-18 wouldn’t help resolve the issue in legacy UEs where the problem was observed.</w:t>
      </w:r>
    </w:p>
    <w:p w14:paraId="587962CB" w14:textId="550BB465" w:rsidR="00C97FE4" w:rsidRDefault="00C97FE4" w:rsidP="004B62E6">
      <w:pPr>
        <w:spacing w:after="120"/>
        <w:jc w:val="both"/>
        <w:rPr>
          <w:rFonts w:ascii="Times New Roman" w:hAnsi="Times New Roman" w:cs="Times New Roman"/>
          <w:sz w:val="20"/>
          <w:szCs w:val="20"/>
        </w:rPr>
      </w:pPr>
      <w:r>
        <w:rPr>
          <w:rFonts w:ascii="Times New Roman" w:hAnsi="Times New Roman" w:cs="Times New Roman"/>
          <w:sz w:val="20"/>
          <w:szCs w:val="20"/>
        </w:rPr>
        <w:t>Hence, we propose not to introduce requirements with PMI reporting</w:t>
      </w:r>
      <w:r w:rsidR="001D7BE1">
        <w:rPr>
          <w:rFonts w:ascii="Times New Roman" w:hAnsi="Times New Roman" w:cs="Times New Roman"/>
          <w:sz w:val="20"/>
          <w:szCs w:val="20"/>
        </w:rPr>
        <w:t xml:space="preserve"> in ICI considering it is not very critical and given current RAN4 workload</w:t>
      </w:r>
      <w:r>
        <w:rPr>
          <w:rFonts w:ascii="Times New Roman" w:hAnsi="Times New Roman" w:cs="Times New Roman"/>
          <w:sz w:val="20"/>
          <w:szCs w:val="20"/>
        </w:rPr>
        <w:t xml:space="preserve">. </w:t>
      </w:r>
    </w:p>
    <w:p w14:paraId="5C81F6DB" w14:textId="146BCC87" w:rsidR="001D7BE1" w:rsidRPr="001D7BE1" w:rsidRDefault="001D7BE1" w:rsidP="004B62E6">
      <w:pPr>
        <w:spacing w:after="120"/>
        <w:jc w:val="both"/>
        <w:rPr>
          <w:rFonts w:ascii="Times New Roman" w:hAnsi="Times New Roman" w:cs="Times New Roman"/>
          <w:b/>
          <w:bCs/>
          <w:sz w:val="20"/>
          <w:szCs w:val="20"/>
        </w:rPr>
      </w:pPr>
      <w:r>
        <w:rPr>
          <w:rFonts w:ascii="Times New Roman" w:hAnsi="Times New Roman" w:cs="Times New Roman"/>
          <w:b/>
          <w:bCs/>
          <w:sz w:val="20"/>
          <w:szCs w:val="20"/>
        </w:rPr>
        <w:t>Proposal: Do not introduce requirements for PMI reporting in ICI for incorrect PMI reporting.</w:t>
      </w:r>
    </w:p>
    <w:p w14:paraId="642558EE" w14:textId="77777777" w:rsidR="00513470" w:rsidRPr="002F79EB" w:rsidRDefault="00513470" w:rsidP="00513470">
      <w:pPr>
        <w:pStyle w:val="Heading1"/>
        <w:rPr>
          <w:lang w:val="en-US"/>
        </w:rPr>
      </w:pPr>
      <w:r>
        <w:rPr>
          <w:lang w:val="en-US"/>
        </w:rPr>
        <w:t>3. Conclusion</w:t>
      </w:r>
    </w:p>
    <w:p w14:paraId="49F77BF4" w14:textId="37FEF347" w:rsidR="00513470" w:rsidRPr="00513470" w:rsidRDefault="00513470" w:rsidP="00513470">
      <w:pPr>
        <w:spacing w:after="120"/>
        <w:jc w:val="both"/>
        <w:rPr>
          <w:rFonts w:ascii="Times New Roman" w:hAnsi="Times New Roman" w:cs="Times New Roman"/>
          <w:sz w:val="20"/>
          <w:szCs w:val="20"/>
        </w:rPr>
      </w:pPr>
      <w:r w:rsidRPr="00513470">
        <w:rPr>
          <w:rFonts w:ascii="Times New Roman" w:hAnsi="Times New Roman" w:cs="Times New Roman"/>
          <w:sz w:val="20"/>
          <w:szCs w:val="20"/>
        </w:rPr>
        <w:t xml:space="preserve">In this paper, we provide our views on </w:t>
      </w:r>
      <w:r>
        <w:rPr>
          <w:rFonts w:ascii="Times New Roman" w:hAnsi="Times New Roman" w:cs="Times New Roman"/>
          <w:sz w:val="20"/>
          <w:szCs w:val="20"/>
        </w:rPr>
        <w:t xml:space="preserve">incorrect </w:t>
      </w:r>
      <w:r w:rsidRPr="00513470">
        <w:rPr>
          <w:rFonts w:ascii="Times New Roman" w:hAnsi="Times New Roman" w:cs="Times New Roman"/>
          <w:sz w:val="20"/>
          <w:szCs w:val="20"/>
        </w:rPr>
        <w:t>PMI reporting. Our observations and proposals are captured below:</w:t>
      </w:r>
    </w:p>
    <w:p w14:paraId="7ADD5086" w14:textId="77777777" w:rsidR="00513470" w:rsidRDefault="00513470" w:rsidP="00513470">
      <w:pPr>
        <w:spacing w:after="120"/>
        <w:jc w:val="both"/>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Incorrect PMI reporting exists in some corner cases when all conditions are met.</w:t>
      </w:r>
    </w:p>
    <w:p w14:paraId="1767106F" w14:textId="3FAF5B27" w:rsidR="00513470" w:rsidRPr="00EF6C8D" w:rsidRDefault="00513470" w:rsidP="00513470">
      <w:pPr>
        <w:spacing w:after="120"/>
        <w:jc w:val="both"/>
        <w:rPr>
          <w:rFonts w:ascii="Times New Roman" w:hAnsi="Times New Roman" w:cs="Times New Roman"/>
          <w:i/>
          <w:iCs/>
          <w:sz w:val="20"/>
          <w:szCs w:val="20"/>
        </w:rPr>
      </w:pPr>
      <w:r w:rsidRPr="002E5EB2">
        <w:rPr>
          <w:rFonts w:ascii="Times New Roman" w:hAnsi="Times New Roman" w:cs="Times New Roman"/>
          <w:b/>
          <w:bCs/>
          <w:i/>
          <w:iCs/>
          <w:sz w:val="20"/>
          <w:szCs w:val="20"/>
        </w:rPr>
        <w:t>Observation #2:</w:t>
      </w:r>
      <w:r>
        <w:rPr>
          <w:rFonts w:ascii="Times New Roman" w:hAnsi="Times New Roman" w:cs="Times New Roman"/>
          <w:i/>
          <w:iCs/>
          <w:sz w:val="20"/>
          <w:szCs w:val="20"/>
        </w:rPr>
        <w:t xml:space="preserve"> Incorrect PMI reporting is less prevalent in newer UE implementation</w:t>
      </w:r>
    </w:p>
    <w:p w14:paraId="67EE1E28" w14:textId="77777777" w:rsidR="00513470" w:rsidRDefault="00513470" w:rsidP="00513470">
      <w:pPr>
        <w:spacing w:after="120"/>
        <w:jc w:val="both"/>
        <w:rPr>
          <w:rFonts w:ascii="Times New Roman" w:hAnsi="Times New Roman" w:cs="Times New Roman"/>
          <w:i/>
          <w:iCs/>
          <w:sz w:val="20"/>
          <w:szCs w:val="20"/>
        </w:rPr>
      </w:pPr>
      <w:r>
        <w:rPr>
          <w:rFonts w:ascii="Times New Roman" w:hAnsi="Times New Roman" w:cs="Times New Roman"/>
          <w:b/>
          <w:bCs/>
          <w:i/>
          <w:iCs/>
          <w:sz w:val="20"/>
          <w:szCs w:val="20"/>
        </w:rPr>
        <w:t xml:space="preserve">Observation #3: </w:t>
      </w:r>
      <w:r>
        <w:rPr>
          <w:rFonts w:ascii="Times New Roman" w:hAnsi="Times New Roman" w:cs="Times New Roman"/>
          <w:i/>
          <w:iCs/>
          <w:sz w:val="20"/>
          <w:szCs w:val="20"/>
        </w:rPr>
        <w:t>Introducing requirements in Rel-17 or Rel-18 wouldn’t help resolve the issue in legacy UEs where the problem was observed.</w:t>
      </w:r>
    </w:p>
    <w:p w14:paraId="3507C856" w14:textId="069222E0" w:rsidR="00513470" w:rsidRPr="001D7BE1" w:rsidRDefault="00513470" w:rsidP="00513470">
      <w:pPr>
        <w:spacing w:after="120"/>
        <w:jc w:val="both"/>
        <w:rPr>
          <w:rFonts w:ascii="Times New Roman" w:hAnsi="Times New Roman" w:cs="Times New Roman"/>
          <w:b/>
          <w:bCs/>
          <w:sz w:val="20"/>
          <w:szCs w:val="20"/>
        </w:rPr>
      </w:pPr>
      <w:r>
        <w:rPr>
          <w:rFonts w:ascii="Times New Roman" w:hAnsi="Times New Roman" w:cs="Times New Roman"/>
          <w:b/>
          <w:bCs/>
          <w:sz w:val="20"/>
          <w:szCs w:val="20"/>
        </w:rPr>
        <w:t>Proposal: Do not introduce requirements for PMI reporting in ICI for incorrect PMI reporting.</w:t>
      </w:r>
    </w:p>
    <w:p w14:paraId="767FE1A7" w14:textId="2300B2DD" w:rsidR="00EF647A" w:rsidRPr="004B62E6" w:rsidRDefault="00EF647A" w:rsidP="004B62E6">
      <w:pPr>
        <w:spacing w:after="120"/>
        <w:jc w:val="both"/>
        <w:rPr>
          <w:rFonts w:ascii="Times New Roman" w:hAnsi="Times New Roman" w:cs="Times New Roman"/>
          <w:sz w:val="20"/>
          <w:szCs w:val="20"/>
        </w:rPr>
      </w:pPr>
    </w:p>
    <w:p w14:paraId="17FB14C9" w14:textId="77777777" w:rsidR="00EF647A" w:rsidRDefault="00EF647A" w:rsidP="00EF647A">
      <w:pPr>
        <w:pStyle w:val="Heading1"/>
        <w:ind w:left="432" w:hanging="432"/>
        <w:rPr>
          <w:lang w:val="en-US"/>
        </w:rPr>
      </w:pPr>
      <w:r>
        <w:rPr>
          <w:lang w:val="en-US"/>
        </w:rPr>
        <w:t>Reference</w:t>
      </w:r>
    </w:p>
    <w:p w14:paraId="16592915" w14:textId="77777777" w:rsidR="00EF647A" w:rsidRDefault="00EF647A" w:rsidP="00EF647A">
      <w:pPr>
        <w:pStyle w:val="ListParagraph"/>
        <w:numPr>
          <w:ilvl w:val="0"/>
          <w:numId w:val="3"/>
        </w:numPr>
        <w:spacing w:after="120"/>
        <w:ind w:firstLineChars="0"/>
        <w:jc w:val="both"/>
        <w:rPr>
          <w:rFonts w:ascii="Times New Roman" w:hAnsi="Times New Roman" w:cs="Times New Roman"/>
          <w:sz w:val="20"/>
          <w:szCs w:val="20"/>
        </w:rPr>
      </w:pPr>
      <w:r w:rsidRPr="000759C3">
        <w:rPr>
          <w:rFonts w:ascii="Times New Roman" w:hAnsi="Times New Roman" w:cs="Times New Roman"/>
          <w:sz w:val="20"/>
          <w:szCs w:val="20"/>
        </w:rPr>
        <w:t>RP-220948</w:t>
      </w:r>
      <w:r>
        <w:rPr>
          <w:rFonts w:ascii="Times New Roman" w:hAnsi="Times New Roman" w:cs="Times New Roman"/>
          <w:sz w:val="20"/>
          <w:szCs w:val="20"/>
        </w:rPr>
        <w:t>, “</w:t>
      </w:r>
      <w:r w:rsidRPr="000759C3">
        <w:rPr>
          <w:rFonts w:ascii="Times New Roman" w:hAnsi="Times New Roman" w:cs="Times New Roman"/>
          <w:sz w:val="20"/>
          <w:szCs w:val="20"/>
        </w:rPr>
        <w:t>Moderator's summary for discussion [95e-28-R17-feMIMO]</w:t>
      </w:r>
      <w:r>
        <w:rPr>
          <w:rFonts w:ascii="Times New Roman" w:hAnsi="Times New Roman" w:cs="Times New Roman"/>
          <w:sz w:val="20"/>
          <w:szCs w:val="20"/>
        </w:rPr>
        <w:t>”, Samsung</w:t>
      </w:r>
    </w:p>
    <w:p w14:paraId="7589B7BC" w14:textId="2442AE19" w:rsidR="00EF647A" w:rsidRDefault="00EF647A" w:rsidP="00EF647A">
      <w:pPr>
        <w:pStyle w:val="ListParagraph"/>
        <w:numPr>
          <w:ilvl w:val="0"/>
          <w:numId w:val="3"/>
        </w:numPr>
        <w:spacing w:after="120"/>
        <w:ind w:firstLineChars="0"/>
        <w:jc w:val="both"/>
        <w:rPr>
          <w:rFonts w:ascii="Times New Roman" w:hAnsi="Times New Roman" w:cs="Times New Roman"/>
          <w:sz w:val="20"/>
          <w:szCs w:val="20"/>
        </w:rPr>
      </w:pPr>
      <w:r w:rsidRPr="00EF647A">
        <w:rPr>
          <w:rFonts w:ascii="Times New Roman" w:hAnsi="Times New Roman" w:cs="Times New Roman"/>
          <w:sz w:val="20"/>
          <w:szCs w:val="20"/>
        </w:rPr>
        <w:t>R4-2211204</w:t>
      </w:r>
      <w:r w:rsidRPr="00913F2F">
        <w:rPr>
          <w:rFonts w:ascii="Times New Roman" w:hAnsi="Times New Roman" w:cs="Times New Roman"/>
          <w:sz w:val="20"/>
          <w:szCs w:val="20"/>
        </w:rPr>
        <w:t>, “</w:t>
      </w:r>
      <w:r w:rsidRPr="00EF647A">
        <w:rPr>
          <w:rFonts w:ascii="Times New Roman" w:hAnsi="Times New Roman" w:cs="Times New Roman"/>
          <w:sz w:val="20"/>
          <w:szCs w:val="20"/>
        </w:rPr>
        <w:t>LS on Incorrect PMI Reporting</w:t>
      </w:r>
      <w:r w:rsidRPr="00913F2F">
        <w:rPr>
          <w:rFonts w:ascii="Times New Roman" w:hAnsi="Times New Roman" w:cs="Times New Roman"/>
          <w:sz w:val="20"/>
          <w:szCs w:val="20"/>
        </w:rPr>
        <w:t xml:space="preserve">”, </w:t>
      </w:r>
      <w:r>
        <w:rPr>
          <w:rFonts w:ascii="Times New Roman" w:hAnsi="Times New Roman" w:cs="Times New Roman"/>
          <w:sz w:val="20"/>
          <w:szCs w:val="20"/>
        </w:rPr>
        <w:t>RAN4</w:t>
      </w:r>
      <w:r w:rsidRPr="00913F2F">
        <w:rPr>
          <w:rFonts w:ascii="Times New Roman" w:hAnsi="Times New Roman" w:cs="Times New Roman"/>
          <w:sz w:val="20"/>
          <w:szCs w:val="20"/>
        </w:rPr>
        <w:t xml:space="preserve">.  </w:t>
      </w:r>
    </w:p>
    <w:p w14:paraId="3F5A8E79" w14:textId="77777777" w:rsidR="00EF647A" w:rsidRPr="000759C3" w:rsidRDefault="00EF647A" w:rsidP="00EF647A">
      <w:pPr>
        <w:spacing w:after="120"/>
        <w:rPr>
          <w:sz w:val="20"/>
          <w:szCs w:val="20"/>
        </w:rPr>
      </w:pPr>
    </w:p>
    <w:p w14:paraId="6CDA910A" w14:textId="77777777" w:rsidR="00EF647A" w:rsidRDefault="00EF647A"/>
    <w:sectPr w:rsidR="00EF64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E0675"/>
    <w:multiLevelType w:val="hybridMultilevel"/>
    <w:tmpl w:val="B91CDB38"/>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00" w:hanging="36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1C4E32"/>
    <w:multiLevelType w:val="hybridMultilevel"/>
    <w:tmpl w:val="2EF007E4"/>
    <w:lvl w:ilvl="0" w:tplc="E8048D38">
      <w:start w:val="14"/>
      <w:numFmt w:val="bullet"/>
      <w:lvlText w:val="-"/>
      <w:lvlJc w:val="left"/>
      <w:pPr>
        <w:ind w:left="838" w:hanging="420"/>
      </w:pPr>
      <w:rPr>
        <w:rFonts w:ascii="Times New Roman" w:eastAsiaTheme="minorEastAsia" w:hAnsi="Times New Roman" w:cs="Times New Roman" w:hint="default"/>
      </w:rPr>
    </w:lvl>
    <w:lvl w:ilvl="1" w:tplc="04090003">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 w15:restartNumberingAfterBreak="0">
    <w:nsid w:val="45CA2B4B"/>
    <w:multiLevelType w:val="multilevel"/>
    <w:tmpl w:val="3F3C75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47624B"/>
    <w:multiLevelType w:val="hybridMultilevel"/>
    <w:tmpl w:val="247E5456"/>
    <w:lvl w:ilvl="0" w:tplc="FFFFFFFF">
      <w:start w:val="14"/>
      <w:numFmt w:val="bullet"/>
      <w:lvlText w:val="-"/>
      <w:lvlJc w:val="left"/>
      <w:pPr>
        <w:ind w:left="838" w:hanging="420"/>
      </w:pPr>
      <w:rPr>
        <w:rFonts w:ascii="Times New Roman" w:eastAsiaTheme="minorEastAsia" w:hAnsi="Times New Roman" w:cs="Times New Roman" w:hint="default"/>
      </w:rPr>
    </w:lvl>
    <w:lvl w:ilvl="1" w:tplc="53B26CBC">
      <w:numFmt w:val="bullet"/>
      <w:lvlText w:val="–"/>
      <w:lvlJc w:val="left"/>
      <w:pPr>
        <w:ind w:left="1198" w:hanging="360"/>
      </w:pPr>
      <w:rPr>
        <w:rFonts w:ascii="Arial" w:hAnsi="Arial" w:hint="default"/>
      </w:rPr>
    </w:lvl>
    <w:lvl w:ilvl="2" w:tplc="FFFFFFFF" w:tentative="1">
      <w:start w:val="1"/>
      <w:numFmt w:val="bullet"/>
      <w:lvlText w:val=""/>
      <w:lvlJc w:val="left"/>
      <w:pPr>
        <w:ind w:left="1678" w:hanging="420"/>
      </w:pPr>
      <w:rPr>
        <w:rFonts w:ascii="Wingdings" w:hAnsi="Wingdings" w:hint="default"/>
      </w:rPr>
    </w:lvl>
    <w:lvl w:ilvl="3" w:tplc="FFFFFFFF" w:tentative="1">
      <w:start w:val="1"/>
      <w:numFmt w:val="bullet"/>
      <w:lvlText w:val=""/>
      <w:lvlJc w:val="left"/>
      <w:pPr>
        <w:ind w:left="2098" w:hanging="420"/>
      </w:pPr>
      <w:rPr>
        <w:rFonts w:ascii="Wingdings" w:hAnsi="Wingdings" w:hint="default"/>
      </w:rPr>
    </w:lvl>
    <w:lvl w:ilvl="4" w:tplc="FFFFFFFF" w:tentative="1">
      <w:start w:val="1"/>
      <w:numFmt w:val="bullet"/>
      <w:lvlText w:val=""/>
      <w:lvlJc w:val="left"/>
      <w:pPr>
        <w:ind w:left="2518" w:hanging="420"/>
      </w:pPr>
      <w:rPr>
        <w:rFonts w:ascii="Wingdings" w:hAnsi="Wingdings" w:hint="default"/>
      </w:rPr>
    </w:lvl>
    <w:lvl w:ilvl="5" w:tplc="FFFFFFFF" w:tentative="1">
      <w:start w:val="1"/>
      <w:numFmt w:val="bullet"/>
      <w:lvlText w:val=""/>
      <w:lvlJc w:val="left"/>
      <w:pPr>
        <w:ind w:left="2938" w:hanging="420"/>
      </w:pPr>
      <w:rPr>
        <w:rFonts w:ascii="Wingdings" w:hAnsi="Wingdings" w:hint="default"/>
      </w:rPr>
    </w:lvl>
    <w:lvl w:ilvl="6" w:tplc="FFFFFFFF" w:tentative="1">
      <w:start w:val="1"/>
      <w:numFmt w:val="bullet"/>
      <w:lvlText w:val=""/>
      <w:lvlJc w:val="left"/>
      <w:pPr>
        <w:ind w:left="3358" w:hanging="420"/>
      </w:pPr>
      <w:rPr>
        <w:rFonts w:ascii="Wingdings" w:hAnsi="Wingdings" w:hint="default"/>
      </w:rPr>
    </w:lvl>
    <w:lvl w:ilvl="7" w:tplc="FFFFFFFF" w:tentative="1">
      <w:start w:val="1"/>
      <w:numFmt w:val="bullet"/>
      <w:lvlText w:val=""/>
      <w:lvlJc w:val="left"/>
      <w:pPr>
        <w:ind w:left="3778" w:hanging="420"/>
      </w:pPr>
      <w:rPr>
        <w:rFonts w:ascii="Wingdings" w:hAnsi="Wingdings" w:hint="default"/>
      </w:rPr>
    </w:lvl>
    <w:lvl w:ilvl="8" w:tplc="FFFFFFFF" w:tentative="1">
      <w:start w:val="1"/>
      <w:numFmt w:val="bullet"/>
      <w:lvlText w:val=""/>
      <w:lvlJc w:val="left"/>
      <w:pPr>
        <w:ind w:left="4198" w:hanging="420"/>
      </w:pPr>
      <w:rPr>
        <w:rFonts w:ascii="Wingdings" w:hAnsi="Wingdings" w:hint="default"/>
      </w:rPr>
    </w:lvl>
  </w:abstractNum>
  <w:abstractNum w:abstractNumId="4" w15:restartNumberingAfterBreak="0">
    <w:nsid w:val="464A493A"/>
    <w:multiLevelType w:val="hybridMultilevel"/>
    <w:tmpl w:val="0BC6FD34"/>
    <w:lvl w:ilvl="0" w:tplc="3784153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Symbol" w:hAnsi="Symbol"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9FC19DF"/>
    <w:multiLevelType w:val="hybridMultilevel"/>
    <w:tmpl w:val="2DF09872"/>
    <w:lvl w:ilvl="0" w:tplc="3784153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FDB44FC"/>
    <w:multiLevelType w:val="multilevel"/>
    <w:tmpl w:val="57D2776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639798553">
    <w:abstractNumId w:val="2"/>
  </w:num>
  <w:num w:numId="2" w16cid:durableId="336076768">
    <w:abstractNumId w:val="7"/>
  </w:num>
  <w:num w:numId="3" w16cid:durableId="1060131161">
    <w:abstractNumId w:val="6"/>
  </w:num>
  <w:num w:numId="4" w16cid:durableId="176358648">
    <w:abstractNumId w:val="0"/>
  </w:num>
  <w:num w:numId="5" w16cid:durableId="1392920862">
    <w:abstractNumId w:val="1"/>
  </w:num>
  <w:num w:numId="6" w16cid:durableId="1429279454">
    <w:abstractNumId w:val="3"/>
  </w:num>
  <w:num w:numId="7" w16cid:durableId="981353792">
    <w:abstractNumId w:val="5"/>
  </w:num>
  <w:num w:numId="8" w16cid:durableId="15566978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A0"/>
    <w:rsid w:val="001C2E49"/>
    <w:rsid w:val="001D7BE1"/>
    <w:rsid w:val="002E5EB2"/>
    <w:rsid w:val="004B62E6"/>
    <w:rsid w:val="00513470"/>
    <w:rsid w:val="00646EA0"/>
    <w:rsid w:val="007443FE"/>
    <w:rsid w:val="007E417C"/>
    <w:rsid w:val="00924CB2"/>
    <w:rsid w:val="00C97FE4"/>
    <w:rsid w:val="00E679D8"/>
    <w:rsid w:val="00EF647A"/>
    <w:rsid w:val="00EF6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53B20D5"/>
  <w15:chartTrackingRefBased/>
  <w15:docId w15:val="{CBDA9080-AD52-F343-AE7B-EF0CA7EB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646EA0"/>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6EA0"/>
    <w:rPr>
      <w:rFonts w:ascii="Arial" w:eastAsia="SimSun" w:hAnsi="Arial" w:cs="Times New Roman"/>
      <w:sz w:val="36"/>
      <w:szCs w:val="20"/>
      <w:lang w:val="en-GB"/>
    </w:rPr>
  </w:style>
  <w:style w:type="paragraph" w:styleId="Header">
    <w:name w:val="header"/>
    <w:basedOn w:val="Normal"/>
    <w:link w:val="HeaderChar"/>
    <w:rsid w:val="00646EA0"/>
    <w:pPr>
      <w:tabs>
        <w:tab w:val="center" w:pos="4153"/>
        <w:tab w:val="right" w:pos="8306"/>
      </w:tabs>
      <w:jc w:val="both"/>
    </w:pPr>
    <w:rPr>
      <w:rFonts w:ascii="Times New Roman" w:eastAsia="MS Mincho" w:hAnsi="Times New Roman" w:cs="Times New Roman"/>
      <w:sz w:val="20"/>
      <w:szCs w:val="20"/>
    </w:rPr>
  </w:style>
  <w:style w:type="character" w:customStyle="1" w:styleId="HeaderChar">
    <w:name w:val="Header Char"/>
    <w:basedOn w:val="DefaultParagraphFont"/>
    <w:link w:val="Header"/>
    <w:rsid w:val="00646EA0"/>
    <w:rPr>
      <w:rFonts w:ascii="Times New Roman" w:eastAsia="MS Mincho" w:hAnsi="Times New Roman" w:cs="Times New Roman"/>
      <w:sz w:val="20"/>
      <w:szCs w:val="20"/>
    </w:rPr>
  </w:style>
  <w:style w:type="paragraph" w:customStyle="1" w:styleId="CH">
    <w:name w:val="CH"/>
    <w:basedOn w:val="Normal"/>
    <w:rsid w:val="00646EA0"/>
    <w:pPr>
      <w:tabs>
        <w:tab w:val="left" w:pos="2268"/>
        <w:tab w:val="right" w:pos="7920"/>
        <w:tab w:val="right" w:pos="9639"/>
      </w:tabs>
      <w:jc w:val="both"/>
    </w:pPr>
    <w:rPr>
      <w:rFonts w:ascii="Arial" w:eastAsia="SimSun" w:hAnsi="Arial" w:cs="Arial"/>
      <w:b/>
      <w:sz w:val="21"/>
      <w:szCs w:val="20"/>
      <w:lang w:val="en-GB"/>
    </w:rPr>
  </w:style>
  <w:style w:type="table" w:styleId="TableGrid">
    <w:name w:val="Table Grid"/>
    <w:basedOn w:val="TableNormal"/>
    <w:uiPriority w:val="39"/>
    <w:rsid w:val="00EF6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EF647A"/>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EF647A"/>
    <w:rPr>
      <w:rFonts w:ascii="SimSun" w:eastAsia="SimSun" w:hAnsi="SimSun"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2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611</Words>
  <Characters>3347</Characters>
  <Application>Microsoft Office Word</Application>
  <DocSecurity>0</DocSecurity>
  <Lines>278</Lines>
  <Paragraphs>188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Apple (Manasa)</cp:lastModifiedBy>
  <cp:revision>5</cp:revision>
  <dcterms:created xsi:type="dcterms:W3CDTF">2022-05-28T00:05:00Z</dcterms:created>
  <dcterms:modified xsi:type="dcterms:W3CDTF">2022-05-30T16:05:00Z</dcterms:modified>
</cp:coreProperties>
</file>