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A3E25F" w:rsidR="001E41F3" w:rsidRDefault="00BC61B2">
      <w:pPr>
        <w:pStyle w:val="CRCoverPage"/>
        <w:tabs>
          <w:tab w:val="right" w:pos="9639"/>
        </w:tabs>
        <w:spacing w:after="0"/>
        <w:rPr>
          <w:b/>
          <w:i/>
          <w:noProof/>
          <w:sz w:val="28"/>
        </w:rPr>
      </w:pPr>
      <w:r w:rsidRPr="00BC61B2">
        <w:rPr>
          <w:b/>
          <w:noProof/>
          <w:sz w:val="24"/>
        </w:rPr>
        <w:t>3GPP TSG-RAN WG1 Meeting #10</w:t>
      </w:r>
      <w:r w:rsidR="000735F4">
        <w:rPr>
          <w:b/>
          <w:noProof/>
          <w:sz w:val="24"/>
          <w:lang/>
        </w:rPr>
        <w:t>9</w:t>
      </w:r>
      <w:r w:rsidRPr="00BC61B2">
        <w:rPr>
          <w:b/>
          <w:noProof/>
          <w:sz w:val="24"/>
        </w:rPr>
        <w:t>-e</w:t>
      </w:r>
      <w:r w:rsidR="001E41F3">
        <w:rPr>
          <w:b/>
          <w:i/>
          <w:noProof/>
          <w:sz w:val="28"/>
        </w:rPr>
        <w:tab/>
      </w:r>
      <w:r w:rsidR="00C0176B" w:rsidRPr="00C0176B">
        <w:rPr>
          <w:b/>
          <w:i/>
          <w:noProof/>
          <w:sz w:val="28"/>
        </w:rPr>
        <w:t>R1-2205658</w:t>
      </w:r>
      <w:r w:rsidRPr="00BC61B2">
        <w:rPr>
          <w:b/>
          <w:i/>
          <w:noProof/>
          <w:sz w:val="28"/>
        </w:rPr>
        <w:t xml:space="preserve"> </w:t>
      </w:r>
      <w:fldSimple w:instr=" DOCPROPERTY  Tdoc#  \* MERGEFORMAT "/>
    </w:p>
    <w:p w14:paraId="7CB45193" w14:textId="30894874" w:rsidR="001E41F3" w:rsidRDefault="00BC61B2" w:rsidP="005E2C44">
      <w:pPr>
        <w:pStyle w:val="CRCoverPage"/>
        <w:outlineLvl w:val="0"/>
        <w:rPr>
          <w:b/>
          <w:noProof/>
          <w:sz w:val="24"/>
        </w:rPr>
      </w:pPr>
      <w:r w:rsidRPr="0086315A">
        <w:rPr>
          <w:rFonts w:cs="Arial"/>
          <w:b/>
          <w:sz w:val="24"/>
          <w:lang w:val="en-US"/>
        </w:rPr>
        <w:t>e-Mee</w:t>
      </w:r>
      <w:r w:rsidRPr="00211D06">
        <w:rPr>
          <w:rFonts w:cs="Arial"/>
          <w:b/>
          <w:sz w:val="24"/>
          <w:szCs w:val="24"/>
          <w:lang w:val="en-US"/>
        </w:rPr>
        <w:t xml:space="preserve">ting, </w:t>
      </w:r>
      <w:r w:rsidR="00211D06" w:rsidRPr="00211D06">
        <w:rPr>
          <w:rFonts w:eastAsia="MS Mincho" w:cs="Arial"/>
          <w:b/>
          <w:bCs/>
          <w:sz w:val="24"/>
          <w:szCs w:val="24"/>
          <w:lang w:eastAsia="ja-JP"/>
        </w:rPr>
        <w:t>May 9</w:t>
      </w:r>
      <w:r w:rsidR="00211D06" w:rsidRPr="00211D06">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20</w:t>
      </w:r>
      <w:r w:rsidR="00211D06" w:rsidRPr="00211D06">
        <w:rPr>
          <w:rFonts w:eastAsia="MS Mincho" w:cs="Arial"/>
          <w:b/>
          <w:bCs/>
          <w:sz w:val="24"/>
          <w:szCs w:val="24"/>
          <w:vertAlign w:val="superscript"/>
          <w:lang w:eastAsia="ja-JP"/>
        </w:rPr>
        <w:t>th</w:t>
      </w:r>
      <w:r w:rsidRPr="00211D06">
        <w:rPr>
          <w:rFonts w:cs="Arial"/>
          <w:b/>
          <w:sz w:val="24"/>
          <w:szCs w:val="24"/>
          <w:lang/>
        </w:rPr>
        <w:t xml:space="preserve">, </w:t>
      </w:r>
      <w:r w:rsidRPr="008317C4">
        <w:rPr>
          <w:rFonts w:cs="Arial"/>
          <w:b/>
          <w:sz w:val="24"/>
          <w:lang/>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5D5AE9B"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0CB2A9" w:rsidR="001E41F3" w:rsidRPr="00410371" w:rsidRDefault="00C0176B" w:rsidP="00BC61B2">
            <w:pPr>
              <w:pStyle w:val="CRCoverPage"/>
              <w:spacing w:after="0"/>
              <w:jc w:val="center"/>
              <w:rPr>
                <w:noProof/>
              </w:rPr>
            </w:pPr>
            <w:r>
              <w:rPr>
                <w:b/>
                <w:noProof/>
                <w:sz w:val="28"/>
                <w:lang/>
              </w:rPr>
              <w:t>0283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07A823" w:rsidR="001E41F3" w:rsidRPr="00BC61B2" w:rsidRDefault="00553A05">
            <w:pPr>
              <w:pStyle w:val="CRCoverPage"/>
              <w:spacing w:after="0"/>
              <w:jc w:val="center"/>
              <w:rPr>
                <w:noProof/>
                <w:sz w:val="28"/>
                <w:lang/>
              </w:rPr>
            </w:pPr>
            <w:r>
              <w:rPr>
                <w:b/>
                <w:noProof/>
                <w:sz w:val="28"/>
                <w:lang/>
              </w:rPr>
              <w:t>17.1</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83AA3" w:rsidR="001E41F3" w:rsidRDefault="001409EA">
            <w:pPr>
              <w:pStyle w:val="CRCoverPage"/>
              <w:spacing w:after="0"/>
              <w:ind w:left="100"/>
              <w:rPr>
                <w:noProof/>
              </w:rPr>
            </w:pPr>
            <w:r>
              <w:fldChar w:fldCharType="begin"/>
            </w:r>
            <w:r>
              <w:instrText>DOCPROPERTY  CrTitle  \* MERGEFORMAT</w:instrText>
            </w:r>
            <w:r>
              <w:fldChar w:fldCharType="separate"/>
            </w:r>
            <w:r w:rsidR="00A64C62">
              <w:rPr>
                <w:lang/>
              </w:rPr>
              <w:t>Corrections on</w:t>
            </w:r>
            <w:r w:rsidR="00A64C62">
              <w:t xml:space="preserve"> NR </w:t>
            </w:r>
            <w:r>
              <w:fldChar w:fldCharType="end"/>
            </w:r>
            <w:r w:rsidR="00A64C62">
              <w:t xml:space="preserve"> </w:t>
            </w:r>
            <w:r w:rsidR="00A64C62" w:rsidRPr="00D91FE9">
              <w:t>Multicast and Broadcast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8F3358" w:rsidR="001E41F3" w:rsidRDefault="009A7E50"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1CF79E" w:rsidR="001E41F3" w:rsidRDefault="00E94B7C">
            <w:pPr>
              <w:pStyle w:val="CRCoverPage"/>
              <w:spacing w:after="0"/>
              <w:ind w:left="100"/>
              <w:rPr>
                <w:noProof/>
              </w:rPr>
            </w:pPr>
            <w:r w:rsidRPr="00D91FE9">
              <w:t>NR_MBS</w:t>
            </w:r>
            <w:r>
              <w:rPr>
                <w:lang/>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AE87E6" w:rsidR="001E41F3" w:rsidRPr="00C0176B" w:rsidRDefault="00BC61B2" w:rsidP="00BC61B2">
            <w:pPr>
              <w:pStyle w:val="CRCoverPage"/>
              <w:spacing w:after="0"/>
              <w:rPr>
                <w:noProof/>
                <w:lang/>
              </w:rPr>
            </w:pPr>
            <w:r>
              <w:rPr>
                <w:noProof/>
                <w:lang/>
              </w:rPr>
              <w:t>2022-05-</w:t>
            </w:r>
            <w:r w:rsidR="00D70180">
              <w:rPr>
                <w:noProof/>
                <w:lang/>
              </w:rPr>
              <w:t>2</w:t>
            </w:r>
            <w:r w:rsidR="00C0176B">
              <w:rPr>
                <w:noProof/>
                <w:lang/>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rPr>
            </w:pPr>
            <w:r w:rsidRPr="00BC61B2">
              <w:rPr>
                <w:b/>
                <w:bCs/>
                <w:lang/>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rPr>
            </w:pPr>
            <w:r>
              <w:t>Rel-1</w:t>
            </w:r>
            <w:r w:rsidR="00AD040C">
              <w:rPr>
                <w:lang/>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B1DA5" w14:textId="10C8C6CC" w:rsidR="002B5C33" w:rsidRDefault="008A2601" w:rsidP="00553A05">
            <w:pPr>
              <w:pStyle w:val="CRCoverPage"/>
              <w:spacing w:after="0"/>
              <w:rPr>
                <w:noProof/>
              </w:rPr>
            </w:pPr>
            <w:r>
              <w:rPr>
                <w:lang/>
              </w:rPr>
              <w:t>Corrections on</w:t>
            </w:r>
            <w:r w:rsidRPr="00374801">
              <w:rPr>
                <w:noProof/>
              </w:rPr>
              <w:t xml:space="preserve"> </w:t>
            </w:r>
            <w:r w:rsidRPr="00D91FE9">
              <w:rPr>
                <w:noProof/>
              </w:rPr>
              <w:t>NR Multicast and Broadcast Services</w:t>
            </w:r>
          </w:p>
          <w:p w14:paraId="017F2B33" w14:textId="4B9D15CA" w:rsidR="006A5D5D" w:rsidRDefault="006A5D5D" w:rsidP="00553A05">
            <w:pPr>
              <w:pStyle w:val="CRCoverPage"/>
              <w:spacing w:after="0"/>
              <w:rPr>
                <w:noProof/>
              </w:rPr>
            </w:pPr>
          </w:p>
          <w:p w14:paraId="4D36A607" w14:textId="2345CB1A" w:rsidR="000120F3" w:rsidRPr="000120F3" w:rsidRDefault="000120F3" w:rsidP="000120F3">
            <w:pPr>
              <w:pStyle w:val="CRCoverPage"/>
              <w:spacing w:after="0"/>
              <w:rPr>
                <w:lang/>
              </w:rPr>
            </w:pPr>
            <w:r w:rsidRPr="00ED772E">
              <w:t xml:space="preserve">In clause </w:t>
            </w:r>
            <w:r>
              <w:rPr>
                <w:lang/>
              </w:rPr>
              <w:t>5.1</w:t>
            </w:r>
            <w:r w:rsidRPr="00ED772E">
              <w:t>,</w:t>
            </w:r>
            <w:r>
              <w:rPr>
                <w:lang/>
              </w:rPr>
              <w:t xml:space="preserve"> implemented a RAN1#109e agreement. </w:t>
            </w:r>
          </w:p>
          <w:p w14:paraId="18D8B8CF" w14:textId="77777777" w:rsidR="000120F3" w:rsidRPr="000120F3" w:rsidRDefault="000120F3" w:rsidP="00553A05">
            <w:pPr>
              <w:pStyle w:val="CRCoverPage"/>
              <w:spacing w:after="0"/>
              <w:rPr>
                <w:lang/>
              </w:rPr>
            </w:pPr>
          </w:p>
          <w:p w14:paraId="0F91241E" w14:textId="0E3B6D31" w:rsidR="000120F3" w:rsidRPr="000120F3" w:rsidRDefault="000120F3" w:rsidP="00553A05">
            <w:pPr>
              <w:pStyle w:val="CRCoverPage"/>
              <w:spacing w:after="0"/>
              <w:rPr>
                <w:lang/>
              </w:rPr>
            </w:pPr>
            <w:r w:rsidRPr="00ED772E">
              <w:t xml:space="preserve">In clause </w:t>
            </w:r>
            <w:r>
              <w:rPr>
                <w:lang/>
              </w:rPr>
              <w:t>5.1.2.1</w:t>
            </w:r>
            <w:r w:rsidRPr="00ED772E">
              <w:t>,</w:t>
            </w:r>
            <w:r>
              <w:rPr>
                <w:lang/>
              </w:rPr>
              <w:t xml:space="preserve"> implemented a RAN1#109e agreement. </w:t>
            </w:r>
          </w:p>
          <w:p w14:paraId="59D860D4" w14:textId="77777777" w:rsidR="000120F3" w:rsidRDefault="000120F3" w:rsidP="00553A05">
            <w:pPr>
              <w:pStyle w:val="CRCoverPage"/>
              <w:spacing w:after="0"/>
            </w:pPr>
          </w:p>
          <w:p w14:paraId="6459CB76" w14:textId="00567347" w:rsidR="00F7750B" w:rsidRDefault="00F7750B" w:rsidP="00553A05">
            <w:pPr>
              <w:pStyle w:val="CRCoverPage"/>
              <w:spacing w:after="0"/>
              <w:rPr>
                <w:lang/>
              </w:rPr>
            </w:pPr>
            <w:r w:rsidRPr="00ED772E">
              <w:t xml:space="preserve">In clause </w:t>
            </w:r>
            <w:r>
              <w:rPr>
                <w:lang/>
              </w:rPr>
              <w:t>5.1.3.2</w:t>
            </w:r>
            <w:r w:rsidRPr="00ED772E">
              <w:t xml:space="preserve">, </w:t>
            </w:r>
            <w:r>
              <w:rPr>
                <w:lang/>
              </w:rPr>
              <w:t xml:space="preserve">as summarized in </w:t>
            </w:r>
            <w:r w:rsidRPr="006B12AB">
              <w:rPr>
                <w:lang/>
              </w:rPr>
              <w:t>R1-2205169</w:t>
            </w:r>
            <w:r>
              <w:rPr>
                <w:lang/>
              </w:rPr>
              <w:t xml:space="preserve">, </w:t>
            </w:r>
            <w:r w:rsidRPr="00F7750B">
              <w:rPr>
                <w:lang/>
              </w:rPr>
              <w:t>DCI format 4_2 can include DCI fields for two TBs, but the condition for disabling TB in DCI format 4_2 is undefined in TS 38.214 v17.1.0. The MCCH-RNTI is missed in the TB size determination procedure in TS 38.214 v17.1.0.</w:t>
            </w:r>
          </w:p>
          <w:p w14:paraId="73CC8320" w14:textId="77777777" w:rsidR="00F7750B" w:rsidRDefault="00F7750B" w:rsidP="00553A05">
            <w:pPr>
              <w:pStyle w:val="CRCoverPage"/>
              <w:spacing w:after="0"/>
              <w:rPr>
                <w:noProof/>
              </w:rPr>
            </w:pPr>
          </w:p>
          <w:p w14:paraId="08D80A2F" w14:textId="48A92A33" w:rsidR="00E92CE1" w:rsidRDefault="00E92CE1" w:rsidP="00553A05">
            <w:pPr>
              <w:pStyle w:val="CRCoverPage"/>
              <w:spacing w:after="0"/>
              <w:rPr>
                <w:lang/>
              </w:rPr>
            </w:pPr>
            <w:r w:rsidRPr="00ED772E">
              <w:t xml:space="preserve">In clause </w:t>
            </w:r>
            <w:r>
              <w:rPr>
                <w:lang/>
              </w:rPr>
              <w:t>5.1.4.1</w:t>
            </w:r>
            <w:r w:rsidRPr="00ED772E">
              <w:t xml:space="preserve">, </w:t>
            </w:r>
            <w:r>
              <w:rPr>
                <w:lang/>
              </w:rPr>
              <w:t xml:space="preserve">as summarized in </w:t>
            </w:r>
            <w:r w:rsidRPr="006B12AB">
              <w:rPr>
                <w:lang/>
              </w:rPr>
              <w:t>R1-2205169</w:t>
            </w:r>
            <w:r>
              <w:rPr>
                <w:lang/>
              </w:rPr>
              <w:t xml:space="preserve">, </w:t>
            </w:r>
            <w:r w:rsidRPr="00E92CE1">
              <w:rPr>
                <w:lang/>
              </w:rPr>
              <w:t xml:space="preserve">UE can be configured with separate </w:t>
            </w:r>
            <w:r w:rsidRPr="00E92CE1">
              <w:rPr>
                <w:i/>
                <w:iCs/>
                <w:lang/>
              </w:rPr>
              <w:t>rateMatchPatternToAddModList</w:t>
            </w:r>
            <w:r w:rsidRPr="00E92CE1">
              <w:rPr>
                <w:lang/>
              </w:rPr>
              <w:t xml:space="preserve">, </w:t>
            </w:r>
            <w:r w:rsidRPr="00E92CE1">
              <w:rPr>
                <w:i/>
                <w:iCs/>
                <w:lang/>
              </w:rPr>
              <w:t>rateMatchPatternGroup1</w:t>
            </w:r>
            <w:r w:rsidRPr="00E92CE1">
              <w:rPr>
                <w:lang/>
              </w:rPr>
              <w:t xml:space="preserve"> and </w:t>
            </w:r>
            <w:r w:rsidRPr="00E92CE1">
              <w:rPr>
                <w:i/>
                <w:iCs/>
                <w:lang/>
              </w:rPr>
              <w:t>rateMatchPatternGroup2</w:t>
            </w:r>
            <w:r w:rsidRPr="00E92CE1">
              <w:rPr>
                <w:lang/>
              </w:rPr>
              <w:t xml:space="preserve"> configured in </w:t>
            </w:r>
            <w:r w:rsidRPr="00E92CE1">
              <w:rPr>
                <w:i/>
                <w:iCs/>
                <w:lang/>
              </w:rPr>
              <w:t>PDSCH-Config-Multicast</w:t>
            </w:r>
            <w:r w:rsidRPr="00E92CE1">
              <w:rPr>
                <w:lang/>
              </w:rPr>
              <w:t>. However, it is unclear how many RateMatchPattern(s) can be configured per BWP for UE receiving MBS multicast.</w:t>
            </w:r>
          </w:p>
          <w:p w14:paraId="4C2558A5" w14:textId="6424543A" w:rsidR="00E92CE1" w:rsidRDefault="00E92CE1" w:rsidP="00553A05">
            <w:pPr>
              <w:pStyle w:val="CRCoverPage"/>
              <w:spacing w:after="0"/>
            </w:pPr>
          </w:p>
          <w:p w14:paraId="60C02DEE" w14:textId="1BF0E362" w:rsidR="00EC39E5" w:rsidRDefault="00EC39E5" w:rsidP="00553A05">
            <w:pPr>
              <w:pStyle w:val="CRCoverPage"/>
              <w:spacing w:after="0"/>
              <w:rPr>
                <w:lang/>
              </w:rPr>
            </w:pPr>
            <w:r w:rsidRPr="00ED772E">
              <w:t xml:space="preserve">In clause </w:t>
            </w:r>
            <w:r>
              <w:rPr>
                <w:lang/>
              </w:rPr>
              <w:t>5.1.4.1</w:t>
            </w:r>
            <w:r w:rsidRPr="00ED772E">
              <w:t xml:space="preserve">, </w:t>
            </w:r>
            <w:r>
              <w:rPr>
                <w:lang/>
              </w:rPr>
              <w:t xml:space="preserve">as summarized in </w:t>
            </w:r>
            <w:r w:rsidRPr="006B12AB">
              <w:rPr>
                <w:lang/>
              </w:rPr>
              <w:t>R1-2205169</w:t>
            </w:r>
            <w:r>
              <w:rPr>
                <w:lang/>
              </w:rPr>
              <w:t>, t</w:t>
            </w:r>
            <w:r w:rsidRPr="00EC39E5">
              <w:rPr>
                <w:lang/>
              </w:rPr>
              <w:t xml:space="preserve">he TS38.214 v17.1.0 seems to allow broadcast PDSCH rate matched around rateMatchPatternToAddModList configured for unicast, and unicast PDSCH rate matched around rateMatchPatternToAddModList configured for broadcast which would result in broadcast PDSCH cannot be decoded successfully for UEs in idle/inactive state. </w:t>
            </w:r>
            <w:r>
              <w:rPr>
                <w:lang/>
              </w:rPr>
              <w:t xml:space="preserve"> </w:t>
            </w:r>
          </w:p>
          <w:p w14:paraId="51084218" w14:textId="77777777" w:rsidR="00EC39E5" w:rsidRDefault="00EC39E5" w:rsidP="00553A05">
            <w:pPr>
              <w:pStyle w:val="CRCoverPage"/>
              <w:spacing w:after="0"/>
            </w:pPr>
          </w:p>
          <w:p w14:paraId="7FF5515D" w14:textId="1868D5A0" w:rsidR="006A5D5D" w:rsidRPr="006A5D5D" w:rsidRDefault="006A5D5D" w:rsidP="00553A05">
            <w:pPr>
              <w:pStyle w:val="CRCoverPage"/>
              <w:spacing w:after="0"/>
              <w:rPr>
                <w:noProof/>
                <w:lang/>
              </w:rPr>
            </w:pPr>
            <w:r w:rsidRPr="00ED772E">
              <w:t xml:space="preserve">In clause </w:t>
            </w:r>
            <w:r>
              <w:rPr>
                <w:lang/>
              </w:rPr>
              <w:t>5.1.4.2</w:t>
            </w:r>
            <w:r w:rsidRPr="00ED772E">
              <w:t xml:space="preserve">, </w:t>
            </w:r>
            <w:r>
              <w:rPr>
                <w:lang/>
              </w:rPr>
              <w:t xml:space="preserve">as summarized in </w:t>
            </w:r>
            <w:r w:rsidRPr="006B12AB">
              <w:rPr>
                <w:lang/>
              </w:rPr>
              <w:t>R1-2205169</w:t>
            </w:r>
            <w:r>
              <w:rPr>
                <w:lang/>
              </w:rPr>
              <w:t xml:space="preserve">, </w:t>
            </w:r>
            <w:r>
              <w:rPr>
                <w:lang w:eastAsia="zh-CN"/>
              </w:rPr>
              <w:t>t</w:t>
            </w:r>
            <w:r>
              <w:rPr>
                <w:lang w:eastAsia="zh-CN"/>
              </w:rPr>
              <w:t xml:space="preserve">he RE-level rate mating procedure for PDSCH scheduled by PDCCH with DCI format 4_1 </w:t>
            </w:r>
            <w:r>
              <w:rPr>
                <w:lang w:eastAsia="zh-CN"/>
              </w:rPr>
              <w:t>wa</w:t>
            </w:r>
            <w:r>
              <w:rPr>
                <w:lang w:eastAsia="zh-CN"/>
              </w:rPr>
              <w:t>s undefined</w:t>
            </w:r>
            <w:r>
              <w:rPr>
                <w:lang w:eastAsia="ja-JP"/>
              </w:rPr>
              <w:t>.</w:t>
            </w:r>
          </w:p>
          <w:p w14:paraId="17E577E6" w14:textId="1A2DB450" w:rsidR="006A5D5D" w:rsidRDefault="006A5D5D" w:rsidP="00553A05">
            <w:pPr>
              <w:pStyle w:val="CRCoverPage"/>
              <w:spacing w:after="0"/>
              <w:rPr>
                <w:noProof/>
              </w:rPr>
            </w:pPr>
          </w:p>
          <w:p w14:paraId="666B1390" w14:textId="65F50F80" w:rsidR="00884FFB" w:rsidRDefault="00884FFB" w:rsidP="00553A05">
            <w:pPr>
              <w:pStyle w:val="CRCoverPage"/>
              <w:spacing w:after="0"/>
              <w:rPr>
                <w:lang/>
              </w:rPr>
            </w:pPr>
            <w:r w:rsidRPr="00ED772E">
              <w:t xml:space="preserve">In clause </w:t>
            </w:r>
            <w:r>
              <w:rPr>
                <w:lang/>
              </w:rPr>
              <w:t>5.1.4.2</w:t>
            </w:r>
            <w:r w:rsidRPr="00ED772E">
              <w:t xml:space="preserve">, </w:t>
            </w:r>
            <w:r>
              <w:rPr>
                <w:lang/>
              </w:rPr>
              <w:t xml:space="preserve">as summarized in </w:t>
            </w:r>
            <w:r w:rsidRPr="006B12AB">
              <w:rPr>
                <w:lang/>
              </w:rPr>
              <w:t>R1-2205169</w:t>
            </w:r>
            <w:r>
              <w:rPr>
                <w:lang/>
              </w:rPr>
              <w:t>, t</w:t>
            </w:r>
            <w:r w:rsidRPr="00884FFB">
              <w:rPr>
                <w:lang/>
              </w:rPr>
              <w:t>he agreement/specification restrict</w:t>
            </w:r>
            <w:r>
              <w:rPr>
                <w:lang/>
              </w:rPr>
              <w:t>s</w:t>
            </w:r>
            <w:r w:rsidRPr="00884FFB">
              <w:rPr>
                <w:lang/>
              </w:rPr>
              <w:t xml:space="preserve"> the </w:t>
            </w:r>
            <w:r w:rsidRPr="00884FFB">
              <w:rPr>
                <w:i/>
                <w:iCs/>
                <w:lang/>
              </w:rPr>
              <w:t>RateMatchPatternLTE-CRS</w:t>
            </w:r>
            <w:r w:rsidRPr="00884FFB">
              <w:rPr>
                <w:lang/>
              </w:rPr>
              <w:t xml:space="preserve"> being configured to UEs receiving MBS broadcast in the RRC_IDLE/INACTIVE states specifically, which </w:t>
            </w:r>
            <w:r w:rsidRPr="00884FFB">
              <w:rPr>
                <w:lang/>
              </w:rPr>
              <w:lastRenderedPageBreak/>
              <w:t>however should be applied to U</w:t>
            </w:r>
            <w:r>
              <w:rPr>
                <w:lang/>
              </w:rPr>
              <w:t>E</w:t>
            </w:r>
            <w:r w:rsidRPr="00884FFB">
              <w:rPr>
                <w:lang/>
              </w:rPr>
              <w:t>s receiving MBS broadcast in RRC_CONNECTED state as well.</w:t>
            </w:r>
          </w:p>
          <w:p w14:paraId="392E5FA9" w14:textId="619000E3" w:rsidR="00884FFB" w:rsidRDefault="00884FFB" w:rsidP="00553A05">
            <w:pPr>
              <w:pStyle w:val="CRCoverPage"/>
              <w:spacing w:after="0"/>
              <w:rPr>
                <w:noProof/>
              </w:rPr>
            </w:pPr>
          </w:p>
          <w:p w14:paraId="2096E043" w14:textId="77777777" w:rsidR="00A16E62" w:rsidRPr="00E65E67" w:rsidRDefault="00A16E62" w:rsidP="00A16E62">
            <w:pPr>
              <w:contextualSpacing/>
              <w:rPr>
                <w:rFonts w:ascii="Arial" w:hAnsi="Arial" w:cs="Arial"/>
                <w:lang w:eastAsia="zh-CN"/>
              </w:rPr>
            </w:pPr>
            <w:r w:rsidRPr="00E65E67">
              <w:rPr>
                <w:rFonts w:ascii="Arial" w:hAnsi="Arial" w:cs="Arial"/>
              </w:rPr>
              <w:t xml:space="preserve">In clause </w:t>
            </w:r>
            <w:r w:rsidRPr="00E65E67">
              <w:rPr>
                <w:rFonts w:ascii="Arial" w:hAnsi="Arial" w:cs="Arial"/>
                <w:lang/>
              </w:rPr>
              <w:t>5.1.4.2</w:t>
            </w:r>
            <w:r w:rsidRPr="00E65E67">
              <w:rPr>
                <w:rFonts w:ascii="Arial" w:hAnsi="Arial" w:cs="Arial"/>
              </w:rPr>
              <w:t xml:space="preserve">, </w:t>
            </w:r>
            <w:r w:rsidRPr="00E65E67">
              <w:rPr>
                <w:rFonts w:ascii="Arial" w:hAnsi="Arial" w:cs="Arial"/>
                <w:lang/>
              </w:rPr>
              <w:t xml:space="preserve">as summarized in R1-2205169, </w:t>
            </w:r>
            <w:r w:rsidRPr="00E65E67">
              <w:rPr>
                <w:rFonts w:ascii="Arial" w:hAnsi="Arial" w:cs="Arial"/>
                <w:lang w:eastAsia="zh-CN"/>
              </w:rPr>
              <w:t>The follow agreement is reflected in TS38.214 v17.1.0</w:t>
            </w:r>
          </w:p>
          <w:tbl>
            <w:tblPr>
              <w:tblStyle w:val="TableGrid"/>
              <w:tblW w:w="5953" w:type="dxa"/>
              <w:tblInd w:w="338" w:type="dxa"/>
              <w:tblLayout w:type="fixed"/>
              <w:tblLook w:val="04A0" w:firstRow="1" w:lastRow="0" w:firstColumn="1" w:lastColumn="0" w:noHBand="0" w:noVBand="1"/>
            </w:tblPr>
            <w:tblGrid>
              <w:gridCol w:w="5953"/>
            </w:tblGrid>
            <w:tr w:rsidR="00A16E62" w14:paraId="16D2C99E" w14:textId="77777777" w:rsidTr="00A16E62">
              <w:tc>
                <w:tcPr>
                  <w:tcW w:w="5953" w:type="dxa"/>
                </w:tcPr>
                <w:p w14:paraId="57262203" w14:textId="77777777" w:rsidR="00A16E62" w:rsidRDefault="00A16E62" w:rsidP="00A16E62">
                  <w:pPr>
                    <w:rPr>
                      <w:lang w:eastAsia="zh-CN"/>
                    </w:rPr>
                  </w:pPr>
                  <w:r>
                    <w:rPr>
                      <w:highlight w:val="green"/>
                      <w:lang w:eastAsia="zh-CN"/>
                    </w:rPr>
                    <w:t>Agreement</w:t>
                  </w:r>
                </w:p>
                <w:p w14:paraId="6CF3A55A" w14:textId="77777777" w:rsidR="00A16E62" w:rsidRDefault="00A16E62" w:rsidP="00A16E62">
                  <w:pPr>
                    <w:widowControl w:val="0"/>
                    <w:rPr>
                      <w:lang w:eastAsia="zh-CN"/>
                    </w:rPr>
                  </w:pPr>
                  <w:r>
                    <w:rPr>
                      <w:lang w:eastAsia="zh-CN"/>
                    </w:rPr>
                    <w:t>For multicast RRC_CONNECTED UEs,</w:t>
                  </w:r>
                  <w:r>
                    <w:t xml:space="preserve"> </w:t>
                  </w:r>
                  <w:r>
                    <w:rPr>
                      <w:i/>
                    </w:rPr>
                    <w:t>sp-ZP-CSI-RS-ResourceSetsToAddModList</w:t>
                  </w:r>
                  <w:r>
                    <w:rPr>
                      <w:lang w:eastAsia="zh-CN"/>
                    </w:rPr>
                    <w:t xml:space="preserve"> can be configured in </w:t>
                  </w:r>
                  <w:r>
                    <w:rPr>
                      <w:i/>
                      <w:iCs/>
                      <w:lang w:eastAsia="zh-CN"/>
                    </w:rPr>
                    <w:t>PDSCH-Config-Multicast</w:t>
                  </w:r>
                  <w:r>
                    <w:rPr>
                      <w:lang w:eastAsia="zh-CN"/>
                    </w:rPr>
                    <w:t xml:space="preserve"> for GC-PDSCH rate matching, subject to UE capability. </w:t>
                  </w:r>
                  <w:r>
                    <w:rPr>
                      <w:iCs/>
                    </w:rPr>
                    <w:t>For PDSCH resource mapping with RE symbol level granularity,</w:t>
                  </w:r>
                </w:p>
                <w:p w14:paraId="5A1B6CD9" w14:textId="77777777" w:rsidR="00A16E62" w:rsidRDefault="00A16E62" w:rsidP="00A16E62">
                  <w:pPr>
                    <w:pStyle w:val="ListParagraph"/>
                    <w:numPr>
                      <w:ilvl w:val="0"/>
                      <w:numId w:val="6"/>
                    </w:numPr>
                    <w:overflowPunct w:val="0"/>
                    <w:autoSpaceDE w:val="0"/>
                    <w:autoSpaceDN w:val="0"/>
                    <w:adjustRightInd w:val="0"/>
                    <w:contextualSpacing/>
                    <w:textAlignment w:val="baseline"/>
                    <w:rPr>
                      <w:lang w:eastAsia="zh-CN"/>
                    </w:rPr>
                  </w:pPr>
                  <w:r>
                    <w:rPr>
                      <w:lang w:eastAsia="zh-CN"/>
                    </w:rPr>
                    <w:t xml:space="preserve">the REs indicated by </w:t>
                  </w:r>
                  <w:r>
                    <w:rPr>
                      <w:bCs/>
                      <w:i/>
                    </w:rPr>
                    <w:t>sp-ZP-CSI-RS-ResourceSetsToAddModList</w:t>
                  </w:r>
                  <w:r>
                    <w:rPr>
                      <w:lang w:eastAsia="zh-CN"/>
                    </w:rPr>
                    <w:t xml:space="preserve"> configured in </w:t>
                  </w:r>
                  <w:r>
                    <w:rPr>
                      <w:i/>
                      <w:iCs/>
                      <w:lang w:eastAsia="zh-CN"/>
                    </w:rPr>
                    <w:t>PDSCH-Config-Multicast</w:t>
                  </w:r>
                  <w:r>
                    <w:rPr>
                      <w:lang w:eastAsia="zh-CN"/>
                    </w:rPr>
                    <w:t xml:space="preserve"> are declared as not available for GC-PDSCH when their activation delivered by unicast PDSCH is applied.</w:t>
                  </w:r>
                </w:p>
                <w:p w14:paraId="692BA41C" w14:textId="77777777" w:rsidR="00A16E62" w:rsidRDefault="00A16E62" w:rsidP="00A16E62">
                  <w:pPr>
                    <w:pStyle w:val="ListParagraph"/>
                    <w:numPr>
                      <w:ilvl w:val="0"/>
                      <w:numId w:val="6"/>
                    </w:numPr>
                    <w:overflowPunct w:val="0"/>
                    <w:autoSpaceDE w:val="0"/>
                    <w:autoSpaceDN w:val="0"/>
                    <w:adjustRightInd w:val="0"/>
                    <w:contextualSpacing/>
                    <w:textAlignment w:val="baseline"/>
                    <w:rPr>
                      <w:lang w:eastAsia="zh-CN"/>
                    </w:rPr>
                  </w:pPr>
                  <w:r>
                    <w:rPr>
                      <w:bCs/>
                      <w:i/>
                    </w:rPr>
                    <w:t>sp-ZP-CSI-RS-ResourceSetsToAddModList</w:t>
                  </w:r>
                  <w:r>
                    <w:rPr>
                      <w:i/>
                      <w:iCs/>
                      <w:lang w:eastAsia="zh-CN"/>
                    </w:rPr>
                    <w:t xml:space="preserve"> </w:t>
                  </w:r>
                  <w:r>
                    <w:rPr>
                      <w:lang w:eastAsia="zh-CN"/>
                    </w:rPr>
                    <w:t>configured in</w:t>
                  </w:r>
                  <w:r>
                    <w:rPr>
                      <w:i/>
                      <w:iCs/>
                      <w:lang w:eastAsia="zh-CN"/>
                    </w:rPr>
                    <w:t xml:space="preserve"> PDSCH-Config</w:t>
                  </w:r>
                  <w:r>
                    <w:rPr>
                      <w:lang w:eastAsia="zh-CN"/>
                    </w:rPr>
                    <w:t xml:space="preserve"> for unicast do not apply for GC-PDSCHs.</w:t>
                  </w:r>
                </w:p>
                <w:p w14:paraId="4A43B9DC" w14:textId="77777777" w:rsidR="00A16E62" w:rsidRDefault="00A16E62" w:rsidP="00A16E62">
                  <w:pPr>
                    <w:pStyle w:val="ListParagraph"/>
                    <w:numPr>
                      <w:ilvl w:val="0"/>
                      <w:numId w:val="6"/>
                    </w:numPr>
                    <w:overflowPunct w:val="0"/>
                    <w:autoSpaceDE w:val="0"/>
                    <w:autoSpaceDN w:val="0"/>
                    <w:adjustRightInd w:val="0"/>
                    <w:contextualSpacing/>
                    <w:textAlignment w:val="baseline"/>
                    <w:rPr>
                      <w:lang w:eastAsia="zh-CN"/>
                    </w:rPr>
                  </w:pPr>
                  <w:r>
                    <w:rPr>
                      <w:bCs/>
                      <w:i/>
                    </w:rPr>
                    <w:t>sp-ZP-CSI-RS-ResourceSetsToAddModList</w:t>
                  </w:r>
                  <w:r>
                    <w:rPr>
                      <w:lang w:eastAsia="zh-CN"/>
                    </w:rPr>
                    <w:t xml:space="preserve"> in </w:t>
                  </w:r>
                  <w:r>
                    <w:rPr>
                      <w:i/>
                      <w:iCs/>
                      <w:lang w:eastAsia="zh-CN"/>
                    </w:rPr>
                    <w:t>PDSCH-Config-Multicast</w:t>
                  </w:r>
                  <w:r>
                    <w:rPr>
                      <w:lang w:eastAsia="zh-CN"/>
                    </w:rPr>
                    <w:t xml:space="preserve"> for multicast do not apply for unicast PDSCHs.</w:t>
                  </w:r>
                </w:p>
                <w:p w14:paraId="20311A83" w14:textId="76A557D9" w:rsidR="00A16E62" w:rsidRPr="00A16E62" w:rsidRDefault="00A16E62" w:rsidP="00A16E62">
                  <w:pPr>
                    <w:pStyle w:val="ListParagraph"/>
                    <w:numPr>
                      <w:ilvl w:val="0"/>
                      <w:numId w:val="6"/>
                    </w:numPr>
                    <w:overflowPunct w:val="0"/>
                    <w:autoSpaceDE w:val="0"/>
                    <w:autoSpaceDN w:val="0"/>
                    <w:adjustRightInd w:val="0"/>
                    <w:contextualSpacing/>
                    <w:textAlignment w:val="baseline"/>
                    <w:rPr>
                      <w:lang w:eastAsia="zh-CN"/>
                    </w:rPr>
                  </w:pPr>
                  <w:r>
                    <w:rPr>
                      <w:iCs/>
                      <w:lang w:eastAsia="zh-CN"/>
                    </w:rPr>
                    <w:t>The total number of semi-persistent</w:t>
                  </w:r>
                  <w:r>
                    <w:rPr>
                      <w:i/>
                      <w:iCs/>
                      <w:lang w:eastAsia="zh-CN"/>
                    </w:rPr>
                    <w:t xml:space="preserve"> ZP-CSI-RS-ResourceSet</w:t>
                  </w:r>
                  <w:r>
                    <w:rPr>
                      <w:iCs/>
                      <w:lang w:eastAsia="zh-CN"/>
                    </w:rPr>
                    <w:t xml:space="preserve"> that a UE can be configured with is the same as for unicast in Rel-16</w:t>
                  </w:r>
                </w:p>
              </w:tc>
            </w:tr>
          </w:tbl>
          <w:p w14:paraId="6C7EE678" w14:textId="2F8D6474" w:rsidR="00A16E62" w:rsidRPr="00A16E62" w:rsidRDefault="00A16E62" w:rsidP="00553A05">
            <w:pPr>
              <w:pStyle w:val="CRCoverPage"/>
              <w:spacing w:after="0"/>
            </w:pPr>
          </w:p>
          <w:p w14:paraId="5C1F8918" w14:textId="77777777" w:rsidR="00A16E62" w:rsidRDefault="00A16E62" w:rsidP="00553A05">
            <w:pPr>
              <w:pStyle w:val="CRCoverPage"/>
              <w:spacing w:after="0"/>
              <w:rPr>
                <w:noProof/>
              </w:rPr>
            </w:pPr>
          </w:p>
          <w:p w14:paraId="708AA7DE" w14:textId="2A43BF9F" w:rsidR="00EA0D0D" w:rsidRPr="002B5C33" w:rsidRDefault="00EA0D0D" w:rsidP="00553A05">
            <w:pPr>
              <w:pStyle w:val="CRCoverPage"/>
              <w:spacing w:after="0"/>
              <w:rPr>
                <w:noProof/>
              </w:rPr>
            </w:pPr>
            <w:r w:rsidRPr="00ED772E">
              <w:t xml:space="preserve">In clause </w:t>
            </w:r>
            <w:r>
              <w:rPr>
                <w:lang/>
              </w:rPr>
              <w:t>5.1.5</w:t>
            </w:r>
            <w:r w:rsidRPr="00ED772E">
              <w:t xml:space="preserve">, </w:t>
            </w:r>
            <w:r>
              <w:rPr>
                <w:lang/>
              </w:rPr>
              <w:t xml:space="preserve">as summarized in </w:t>
            </w:r>
            <w:r w:rsidRPr="006B12AB">
              <w:rPr>
                <w:lang/>
              </w:rPr>
              <w:t>R1-2205169</w:t>
            </w:r>
            <w:r>
              <w:rPr>
                <w:lang/>
              </w:rPr>
              <w:t>, added a description to match</w:t>
            </w:r>
            <w:r>
              <w:t xml:space="preserve"> </w:t>
            </w:r>
            <w:r>
              <w:rPr>
                <w:lang/>
              </w:rPr>
              <w:t>c</w:t>
            </w:r>
            <w:r w:rsidRPr="00EA0D0D">
              <w:rPr>
                <w:lang/>
              </w:rPr>
              <w:t xml:space="preserve">lause 7.3.1.5.3 of 38.212 </w:t>
            </w:r>
            <w:r>
              <w:rPr>
                <w:lang/>
              </w:rPr>
              <w:t xml:space="preserve">which </w:t>
            </w:r>
            <w:r w:rsidRPr="00EA0D0D">
              <w:rPr>
                <w:lang/>
              </w:rPr>
              <w:t>states that the existence condition for the TCI field in DCI format 4_2 is defined in clause 5.1.5 of 38.214</w:t>
            </w:r>
            <w:r>
              <w:rPr>
                <w:lang/>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EA0D0D">
        <w:trPr>
          <w:trHeight w:val="70"/>
        </w:trPr>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263EFA" w14:textId="6B69FB39" w:rsidR="00F7750B" w:rsidRDefault="00F7750B" w:rsidP="00D70180">
            <w:pPr>
              <w:pStyle w:val="CRCoverPage"/>
              <w:spacing w:after="0"/>
            </w:pPr>
            <w:r w:rsidRPr="00ED772E">
              <w:t xml:space="preserve">In clause </w:t>
            </w:r>
            <w:r>
              <w:rPr>
                <w:lang/>
              </w:rPr>
              <w:t>5.1.3.2</w:t>
            </w:r>
            <w:r w:rsidRPr="00ED772E">
              <w:t xml:space="preserve">, </w:t>
            </w:r>
            <w:r>
              <w:rPr>
                <w:lang/>
              </w:rPr>
              <w:t xml:space="preserve">as summarized in </w:t>
            </w:r>
            <w:r w:rsidRPr="006B12AB">
              <w:rPr>
                <w:lang/>
              </w:rPr>
              <w:t>R1-2205169</w:t>
            </w:r>
            <w:r>
              <w:rPr>
                <w:lang/>
              </w:rPr>
              <w:t>, a</w:t>
            </w:r>
            <w:r w:rsidRPr="00F7750B">
              <w:rPr>
                <w:lang/>
              </w:rPr>
              <w:t>dd</w:t>
            </w:r>
            <w:r>
              <w:rPr>
                <w:lang/>
              </w:rPr>
              <w:t>ed</w:t>
            </w:r>
            <w:r w:rsidRPr="00F7750B">
              <w:rPr>
                <w:lang/>
              </w:rPr>
              <w:t xml:space="preserve"> the condition for disabling TB in DCI format 4_2 uses the same rule as for DCI format 1_1. Add “MCCH-RNTI” in the TB size determination procedure.</w:t>
            </w:r>
          </w:p>
          <w:p w14:paraId="27BD0DA8" w14:textId="77777777" w:rsidR="00F7750B" w:rsidRDefault="00F7750B" w:rsidP="00D70180">
            <w:pPr>
              <w:pStyle w:val="CRCoverPage"/>
              <w:spacing w:after="0"/>
            </w:pPr>
          </w:p>
          <w:p w14:paraId="22237932" w14:textId="054AF59C" w:rsidR="00E92CE1" w:rsidRDefault="00E92CE1" w:rsidP="00D70180">
            <w:pPr>
              <w:pStyle w:val="CRCoverPage"/>
              <w:spacing w:after="0"/>
            </w:pPr>
            <w:r w:rsidRPr="00ED772E">
              <w:t xml:space="preserve">In clause </w:t>
            </w:r>
            <w:r>
              <w:rPr>
                <w:lang/>
              </w:rPr>
              <w:t>5.1.4.1</w:t>
            </w:r>
            <w:r w:rsidRPr="00ED772E">
              <w:t xml:space="preserve">, </w:t>
            </w:r>
            <w:r>
              <w:rPr>
                <w:lang/>
              </w:rPr>
              <w:t xml:space="preserve">as summarized in </w:t>
            </w:r>
            <w:r w:rsidRPr="006B12AB">
              <w:rPr>
                <w:lang/>
              </w:rPr>
              <w:t>R1-2205169</w:t>
            </w:r>
            <w:r>
              <w:rPr>
                <w:lang/>
              </w:rPr>
              <w:t>, a</w:t>
            </w:r>
            <w:r w:rsidRPr="00E92CE1">
              <w:rPr>
                <w:lang/>
              </w:rPr>
              <w:t>dd</w:t>
            </w:r>
            <w:r>
              <w:rPr>
                <w:lang/>
              </w:rPr>
              <w:t>ed</w:t>
            </w:r>
            <w:r w:rsidRPr="00E92CE1">
              <w:rPr>
                <w:lang/>
              </w:rPr>
              <w:t xml:space="preserve"> “The RateMatchPattern(s) configured for MBS multicast is counted into the ones that are configured per BWP.”</w:t>
            </w:r>
          </w:p>
          <w:p w14:paraId="38A7D3F4" w14:textId="2DE04FBA" w:rsidR="00E92CE1" w:rsidRDefault="00E92CE1" w:rsidP="00D70180">
            <w:pPr>
              <w:pStyle w:val="CRCoverPage"/>
              <w:spacing w:after="0"/>
            </w:pPr>
          </w:p>
          <w:p w14:paraId="115F5749" w14:textId="5E8525E5" w:rsidR="00EC39E5" w:rsidRDefault="00EC39E5" w:rsidP="00D70180">
            <w:pPr>
              <w:pStyle w:val="CRCoverPage"/>
              <w:spacing w:after="0"/>
              <w:rPr>
                <w:lang/>
              </w:rPr>
            </w:pPr>
            <w:r w:rsidRPr="00ED772E">
              <w:t xml:space="preserve">In clause </w:t>
            </w:r>
            <w:r>
              <w:rPr>
                <w:lang/>
              </w:rPr>
              <w:t>5.1.4.1</w:t>
            </w:r>
            <w:r w:rsidRPr="00ED772E">
              <w:t xml:space="preserve">, </w:t>
            </w:r>
            <w:r>
              <w:rPr>
                <w:lang/>
              </w:rPr>
              <w:t xml:space="preserve">as summarized in </w:t>
            </w:r>
            <w:r w:rsidRPr="006B12AB">
              <w:rPr>
                <w:lang/>
              </w:rPr>
              <w:t>R1-2205169</w:t>
            </w:r>
            <w:r>
              <w:rPr>
                <w:lang/>
              </w:rPr>
              <w:t>, c</w:t>
            </w:r>
            <w:r w:rsidRPr="00EC39E5">
              <w:rPr>
                <w:lang/>
              </w:rPr>
              <w:t>larif</w:t>
            </w:r>
            <w:r>
              <w:rPr>
                <w:lang/>
              </w:rPr>
              <w:t>ied</w:t>
            </w:r>
            <w:r w:rsidRPr="00EC39E5">
              <w:rPr>
                <w:lang/>
              </w:rPr>
              <w:t xml:space="preserve"> that broadcast PDSCHs only rate match around rateMatchPatternToAddModList configured for broadcast</w:t>
            </w:r>
            <w:r>
              <w:rPr>
                <w:lang/>
              </w:rPr>
              <w:t>.</w:t>
            </w:r>
          </w:p>
          <w:p w14:paraId="1CA804E8" w14:textId="77777777" w:rsidR="00EC39E5" w:rsidRDefault="00EC39E5" w:rsidP="00D70180">
            <w:pPr>
              <w:pStyle w:val="CRCoverPage"/>
              <w:spacing w:after="0"/>
            </w:pPr>
          </w:p>
          <w:p w14:paraId="4916A04D" w14:textId="45ED38C6" w:rsidR="00884FFB" w:rsidRDefault="00884FFB" w:rsidP="00D70180">
            <w:pPr>
              <w:pStyle w:val="CRCoverPage"/>
              <w:spacing w:after="0"/>
            </w:pPr>
            <w:r w:rsidRPr="00ED772E">
              <w:t xml:space="preserve">In clause </w:t>
            </w:r>
            <w:r>
              <w:rPr>
                <w:lang/>
              </w:rPr>
              <w:t>5.1.4.2</w:t>
            </w:r>
            <w:r w:rsidRPr="00ED772E">
              <w:t xml:space="preserve">, </w:t>
            </w:r>
            <w:r>
              <w:rPr>
                <w:lang/>
              </w:rPr>
              <w:t xml:space="preserve">as summarized in </w:t>
            </w:r>
            <w:r w:rsidRPr="006B12AB">
              <w:rPr>
                <w:lang/>
              </w:rPr>
              <w:t>R1-2205169</w:t>
            </w:r>
            <w:r>
              <w:rPr>
                <w:lang/>
              </w:rPr>
              <w:t xml:space="preserve">, </w:t>
            </w:r>
            <w:r w:rsidRPr="00884FFB">
              <w:rPr>
                <w:lang/>
              </w:rPr>
              <w:t>delete</w:t>
            </w:r>
            <w:r>
              <w:rPr>
                <w:lang/>
              </w:rPr>
              <w:t>d</w:t>
            </w:r>
            <w:r w:rsidRPr="00884FFB">
              <w:rPr>
                <w:lang/>
              </w:rPr>
              <w:t xml:space="preserve"> “in RRC_IDLE and RRC_INACTIVE modes”.</w:t>
            </w:r>
          </w:p>
          <w:p w14:paraId="0619B135" w14:textId="77777777" w:rsidR="00884FFB" w:rsidRDefault="00884FFB" w:rsidP="00D70180">
            <w:pPr>
              <w:pStyle w:val="CRCoverPage"/>
              <w:spacing w:after="0"/>
            </w:pPr>
          </w:p>
          <w:p w14:paraId="1482A34F" w14:textId="04107308" w:rsidR="006A5D5D" w:rsidRPr="006A5D5D" w:rsidRDefault="006A5D5D" w:rsidP="00D70180">
            <w:pPr>
              <w:pStyle w:val="CRCoverPage"/>
              <w:spacing w:after="0"/>
              <w:rPr>
                <w:lang w:val="en-US"/>
              </w:rPr>
            </w:pPr>
            <w:r w:rsidRPr="00ED772E">
              <w:t xml:space="preserve">In clause </w:t>
            </w:r>
            <w:r>
              <w:rPr>
                <w:lang/>
              </w:rPr>
              <w:t>5.1.4.2</w:t>
            </w:r>
            <w:r w:rsidRPr="00ED772E">
              <w:t xml:space="preserve">, </w:t>
            </w:r>
            <w:r>
              <w:rPr>
                <w:lang/>
              </w:rPr>
              <w:t xml:space="preserve">as summarized in </w:t>
            </w:r>
            <w:r w:rsidRPr="006B12AB">
              <w:rPr>
                <w:lang/>
              </w:rPr>
              <w:t>R1-2205169</w:t>
            </w:r>
            <w:r>
              <w:rPr>
                <w:lang/>
              </w:rPr>
              <w:t>, a</w:t>
            </w:r>
            <w:r w:rsidRPr="006A5D5D">
              <w:rPr>
                <w:lang/>
              </w:rPr>
              <w:t>dd the procedure for PDSCH scheduled by PDCCH with DCI format 4_1 is similar as that of DCI format 1_0, by applying the parameters of aperiodic-ZP-CSI-RS-ResourceSetsToAddModList, sp-ZP-CSI-RS-ResourceSetsToAddModList and p-ZP-CSI-RS-ResourceSet configured in PDSCH-Config-Multicast.</w:t>
            </w:r>
          </w:p>
          <w:p w14:paraId="5C1B44E4" w14:textId="3811F4E7" w:rsidR="006A5D5D" w:rsidRDefault="006A5D5D" w:rsidP="00D70180">
            <w:pPr>
              <w:pStyle w:val="CRCoverPage"/>
              <w:spacing w:after="0"/>
            </w:pPr>
          </w:p>
          <w:p w14:paraId="23ED062E" w14:textId="1170BAC4" w:rsidR="00A14886" w:rsidRDefault="00A14886" w:rsidP="00D70180">
            <w:pPr>
              <w:pStyle w:val="CRCoverPage"/>
              <w:spacing w:after="0"/>
              <w:rPr>
                <w:lang/>
              </w:rPr>
            </w:pPr>
            <w:r w:rsidRPr="00ED772E">
              <w:t xml:space="preserve">In clause </w:t>
            </w:r>
            <w:r>
              <w:rPr>
                <w:lang/>
              </w:rPr>
              <w:t>5.1.4.2</w:t>
            </w:r>
            <w:r w:rsidRPr="00ED772E">
              <w:t xml:space="preserve">, </w:t>
            </w:r>
            <w:r>
              <w:rPr>
                <w:lang/>
              </w:rPr>
              <w:t xml:space="preserve">as summarized in </w:t>
            </w:r>
            <w:r w:rsidRPr="006B12AB">
              <w:rPr>
                <w:lang/>
              </w:rPr>
              <w:t>R1-2205169</w:t>
            </w:r>
            <w:r>
              <w:rPr>
                <w:lang/>
              </w:rPr>
              <w:t>, a</w:t>
            </w:r>
            <w:r w:rsidRPr="00A14886">
              <w:rPr>
                <w:lang/>
              </w:rPr>
              <w:t>dd</w:t>
            </w:r>
            <w:r>
              <w:rPr>
                <w:lang/>
              </w:rPr>
              <w:t>ed</w:t>
            </w:r>
            <w:r w:rsidRPr="00A14886">
              <w:rPr>
                <w:lang/>
              </w:rPr>
              <w:t xml:space="preserve"> “For the UE in RRC_CONNECTED mode for multicast reception, </w:t>
            </w:r>
            <w:r w:rsidRPr="00A14886">
              <w:rPr>
                <w:i/>
                <w:iCs/>
                <w:lang/>
              </w:rPr>
              <w:t>sp-ZP-CSI-RS-ResourceSet</w:t>
            </w:r>
            <w:r w:rsidRPr="00A14886">
              <w:rPr>
                <w:lang/>
              </w:rPr>
              <w:t xml:space="preserve"> can be configured in PDSCH-Config-Multicast for GC-PDSCH rate matching, subject to UE capability. The REs indicated by </w:t>
            </w:r>
            <w:r w:rsidRPr="00A14886">
              <w:rPr>
                <w:i/>
                <w:iCs/>
                <w:lang/>
              </w:rPr>
              <w:t>sp-ZP-CSI-RS-ResourceSet</w:t>
            </w:r>
            <w:r w:rsidRPr="00A14886">
              <w:rPr>
                <w:lang/>
              </w:rPr>
              <w:t xml:space="preserve"> are declared as not available for GC-PDSCH when their triggering and activation delivered by unicast PDSCH are applied. The REs indicated by </w:t>
            </w:r>
            <w:r w:rsidRPr="00A14886">
              <w:rPr>
                <w:i/>
                <w:iCs/>
                <w:lang/>
              </w:rPr>
              <w:t>sp-ZP-CSI-RS-ResourceSet</w:t>
            </w:r>
            <w:r w:rsidRPr="00A14886">
              <w:rPr>
                <w:lang/>
              </w:rPr>
              <w:t xml:space="preserve"> configured in PDSCH-Config for </w:t>
            </w:r>
            <w:r w:rsidRPr="00A14886">
              <w:rPr>
                <w:lang/>
              </w:rPr>
              <w:lastRenderedPageBreak/>
              <w:t xml:space="preserve">unicast do not apply for GC-PDSCH and the REs indicated by </w:t>
            </w:r>
            <w:r w:rsidRPr="00A14886">
              <w:rPr>
                <w:i/>
                <w:iCs/>
                <w:lang/>
              </w:rPr>
              <w:t>sp-ZP-CSI-RS-ResourceSet</w:t>
            </w:r>
            <w:r w:rsidRPr="00A14886">
              <w:rPr>
                <w:lang/>
              </w:rPr>
              <w:t xml:space="preserve"> configured in PDSCH-Config-Multicast for multicast do not apply for unicast PDSCH. The total number of semi-persistent </w:t>
            </w:r>
            <w:r w:rsidRPr="00A14886">
              <w:rPr>
                <w:i/>
                <w:iCs/>
                <w:lang/>
              </w:rPr>
              <w:t>ZP-CSI-RS-Resources</w:t>
            </w:r>
            <w:r w:rsidRPr="00A14886">
              <w:rPr>
                <w:lang/>
              </w:rPr>
              <w:t xml:space="preserve"> that a UE can be configured with is the same as for unicast.”</w:t>
            </w:r>
          </w:p>
          <w:p w14:paraId="0A8A1BFF" w14:textId="77777777" w:rsidR="00A14886" w:rsidRDefault="00A14886" w:rsidP="00D70180">
            <w:pPr>
              <w:pStyle w:val="CRCoverPage"/>
              <w:spacing w:after="0"/>
            </w:pPr>
          </w:p>
          <w:p w14:paraId="31C656EC" w14:textId="4E2C4C94" w:rsidR="00553A05" w:rsidRPr="00EA0D0D" w:rsidRDefault="00D70180" w:rsidP="00D70180">
            <w:pPr>
              <w:pStyle w:val="CRCoverPage"/>
              <w:spacing w:after="0"/>
              <w:rPr>
                <w:noProof/>
                <w:lang w:val="en-US" w:eastAsia="zh-CN"/>
              </w:rPr>
            </w:pPr>
            <w:r w:rsidRPr="00ED772E">
              <w:t xml:space="preserve">In clause </w:t>
            </w:r>
            <w:r w:rsidR="006B12AB">
              <w:rPr>
                <w:lang/>
              </w:rPr>
              <w:t>5.1.5</w:t>
            </w:r>
            <w:r w:rsidRPr="00ED772E">
              <w:t xml:space="preserve">, </w:t>
            </w:r>
            <w:r w:rsidR="006B12AB">
              <w:rPr>
                <w:lang/>
              </w:rPr>
              <w:t xml:space="preserve">as summarized in </w:t>
            </w:r>
            <w:r w:rsidR="006B12AB" w:rsidRPr="006B12AB">
              <w:rPr>
                <w:lang/>
              </w:rPr>
              <w:t>R1-2205169</w:t>
            </w:r>
            <w:r w:rsidR="006B12AB">
              <w:rPr>
                <w:lang/>
              </w:rPr>
              <w:t xml:space="preserve">, </w:t>
            </w:r>
            <w:r w:rsidR="00EA0D0D">
              <w:rPr>
                <w:lang/>
              </w:rPr>
              <w:t>a</w:t>
            </w:r>
            <w:r w:rsidR="00EA0D0D" w:rsidRPr="00EA0D0D">
              <w:rPr>
                <w:lang/>
              </w:rPr>
              <w:t>dd</w:t>
            </w:r>
            <w:r w:rsidR="00EA0D0D">
              <w:rPr>
                <w:lang/>
              </w:rPr>
              <w:t>ed</w:t>
            </w:r>
            <w:r w:rsidR="00EA0D0D" w:rsidRPr="00EA0D0D">
              <w:rPr>
                <w:lang/>
              </w:rPr>
              <w:t xml:space="preserve"> “If a UE is configured with the higher layer parameter tci-PresentInDCI that is set as ‘enabled’ for the CORESET scheduling the multicast PDSCH, the UE assumes that the TCI field is present in the DCI format 4_2 of the PDCCH transmitted on the CORESET.”</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547111">
        <w:tc>
          <w:tcPr>
            <w:tcW w:w="2694" w:type="dxa"/>
            <w:gridSpan w:val="2"/>
            <w:tcBorders>
              <w:left w:val="single" w:sz="4" w:space="0" w:color="auto"/>
              <w:bottom w:val="single" w:sz="4" w:space="0" w:color="auto"/>
            </w:tcBorders>
          </w:tcPr>
          <w:p w14:paraId="4E5CE1B6" w14:textId="77777777"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BE9D50" w14:textId="5F469A06" w:rsidR="00553A05" w:rsidRPr="00DD2BA9" w:rsidRDefault="008A2601" w:rsidP="00D70180">
            <w:pPr>
              <w:pStyle w:val="CRCoverPage"/>
              <w:spacing w:after="0"/>
              <w:ind w:left="100"/>
              <w:rPr>
                <w:noProof/>
                <w:lang/>
              </w:rPr>
            </w:pPr>
            <w:r w:rsidRPr="00374801">
              <w:rPr>
                <w:noProof/>
              </w:rPr>
              <w:t>In</w:t>
            </w:r>
            <w:r>
              <w:rPr>
                <w:noProof/>
              </w:rPr>
              <w:t>complete support</w:t>
            </w:r>
            <w:r w:rsidRPr="00374801">
              <w:rPr>
                <w:noProof/>
              </w:rPr>
              <w:t xml:space="preserve"> of </w:t>
            </w:r>
            <w:r w:rsidRPr="00D91FE9">
              <w:rPr>
                <w:noProof/>
              </w:rPr>
              <w:t>NR Multicast and Broadcast Services</w:t>
            </w:r>
            <w:r w:rsidR="00DD2BA9">
              <w:rPr>
                <w:noProof/>
                <w:lang/>
              </w:rPr>
              <w:t xml:space="preserve"> as follows:</w:t>
            </w:r>
          </w:p>
          <w:p w14:paraId="0C8DCFEF" w14:textId="5A3ED1CE" w:rsidR="00EA0D0D" w:rsidRDefault="00EA0D0D" w:rsidP="00D70180">
            <w:pPr>
              <w:pStyle w:val="CRCoverPage"/>
              <w:spacing w:after="0"/>
              <w:ind w:left="100"/>
              <w:rPr>
                <w:noProof/>
              </w:rPr>
            </w:pPr>
          </w:p>
          <w:p w14:paraId="200DD276" w14:textId="362D6D13" w:rsidR="00F7750B" w:rsidRDefault="00F7750B" w:rsidP="00D70180">
            <w:pPr>
              <w:pStyle w:val="CRCoverPage"/>
              <w:spacing w:after="0"/>
              <w:ind w:left="100"/>
              <w:rPr>
                <w:lang/>
              </w:rPr>
            </w:pPr>
            <w:r w:rsidRPr="00ED772E">
              <w:t xml:space="preserve">In clause </w:t>
            </w:r>
            <w:r>
              <w:rPr>
                <w:lang/>
              </w:rPr>
              <w:t>5.1.3.2</w:t>
            </w:r>
            <w:r w:rsidRPr="00ED772E">
              <w:t>,</w:t>
            </w:r>
            <w:r>
              <w:rPr>
                <w:lang/>
              </w:rPr>
              <w:t xml:space="preserve"> t</w:t>
            </w:r>
            <w:r w:rsidRPr="00F7750B">
              <w:rPr>
                <w:lang/>
              </w:rPr>
              <w:t xml:space="preserve">he condition for disabling TB in DCI format 4_2 </w:t>
            </w:r>
            <w:r>
              <w:rPr>
                <w:lang/>
              </w:rPr>
              <w:t>would be</w:t>
            </w:r>
            <w:r w:rsidRPr="00F7750B">
              <w:rPr>
                <w:lang/>
              </w:rPr>
              <w:t xml:space="preserve"> unclear. UE doesn’t know how to determine the TB size for PDSCH scheduled by PDCCH with CRC scrambled by MCCH-RNTI.</w:t>
            </w:r>
          </w:p>
          <w:p w14:paraId="07BE49B9" w14:textId="77777777" w:rsidR="00F7750B" w:rsidRPr="00F7750B" w:rsidRDefault="00F7750B" w:rsidP="00D70180">
            <w:pPr>
              <w:pStyle w:val="CRCoverPage"/>
              <w:spacing w:after="0"/>
              <w:ind w:left="100"/>
              <w:rPr>
                <w:lang/>
              </w:rPr>
            </w:pPr>
          </w:p>
          <w:p w14:paraId="3703C2F9" w14:textId="7BE1C9F6" w:rsidR="00E92CE1" w:rsidRPr="00E92CE1" w:rsidRDefault="00E92CE1" w:rsidP="00D70180">
            <w:pPr>
              <w:pStyle w:val="CRCoverPage"/>
              <w:spacing w:after="0"/>
              <w:ind w:left="100"/>
              <w:rPr>
                <w:lang/>
              </w:rPr>
            </w:pPr>
            <w:r w:rsidRPr="00ED772E">
              <w:t xml:space="preserve">In clause </w:t>
            </w:r>
            <w:r>
              <w:rPr>
                <w:lang/>
              </w:rPr>
              <w:t>5.1.4.1</w:t>
            </w:r>
            <w:r w:rsidRPr="00ED772E">
              <w:t>,</w:t>
            </w:r>
            <w:r>
              <w:rPr>
                <w:lang/>
              </w:rPr>
              <w:t xml:space="preserve"> </w:t>
            </w:r>
            <w:r w:rsidRPr="00E92CE1">
              <w:rPr>
                <w:lang/>
              </w:rPr>
              <w:t xml:space="preserve">UE is required to support additional number of </w:t>
            </w:r>
            <w:r w:rsidRPr="00E92CE1">
              <w:rPr>
                <w:i/>
                <w:iCs/>
                <w:lang/>
              </w:rPr>
              <w:t>RateMatchPattern(s)</w:t>
            </w:r>
            <w:r w:rsidRPr="00E92CE1">
              <w:rPr>
                <w:lang/>
              </w:rPr>
              <w:t xml:space="preserve"> for MBS multicast reception configured per BWP in addition to the “up to 4” </w:t>
            </w:r>
            <w:r w:rsidRPr="00E92CE1">
              <w:rPr>
                <w:i/>
                <w:iCs/>
                <w:lang/>
              </w:rPr>
              <w:t>RateMatchPattern(s)</w:t>
            </w:r>
            <w:r w:rsidRPr="00E92CE1">
              <w:rPr>
                <w:lang/>
              </w:rPr>
              <w:t xml:space="preserve"> per BWP for receiving unicast.</w:t>
            </w:r>
          </w:p>
          <w:p w14:paraId="75D41F42" w14:textId="1D9540BB" w:rsidR="00E92CE1" w:rsidRDefault="00E92CE1" w:rsidP="00D70180">
            <w:pPr>
              <w:pStyle w:val="CRCoverPage"/>
              <w:spacing w:after="0"/>
              <w:ind w:left="100"/>
              <w:rPr>
                <w:noProof/>
              </w:rPr>
            </w:pPr>
          </w:p>
          <w:p w14:paraId="01E102B4" w14:textId="55C739F0" w:rsidR="00EC39E5" w:rsidRPr="00EC39E5" w:rsidRDefault="00EC39E5" w:rsidP="00D70180">
            <w:pPr>
              <w:pStyle w:val="CRCoverPage"/>
              <w:spacing w:after="0"/>
              <w:ind w:left="100"/>
              <w:rPr>
                <w:lang/>
              </w:rPr>
            </w:pPr>
            <w:r w:rsidRPr="00ED772E">
              <w:t xml:space="preserve">In clause </w:t>
            </w:r>
            <w:r>
              <w:rPr>
                <w:lang/>
              </w:rPr>
              <w:t>5.1.4.1</w:t>
            </w:r>
            <w:r w:rsidRPr="00ED772E">
              <w:t>,</w:t>
            </w:r>
            <w:r>
              <w:rPr>
                <w:lang/>
              </w:rPr>
              <w:t xml:space="preserve"> t</w:t>
            </w:r>
            <w:r w:rsidRPr="00EC39E5">
              <w:rPr>
                <w:lang/>
              </w:rPr>
              <w:t>he broadcast PDSCH could not be decoded correctly for UEs in idle/inactive state.</w:t>
            </w:r>
          </w:p>
          <w:p w14:paraId="38EE12CC" w14:textId="77777777" w:rsidR="00EC39E5" w:rsidRDefault="00EC39E5" w:rsidP="00D70180">
            <w:pPr>
              <w:pStyle w:val="CRCoverPage"/>
              <w:spacing w:after="0"/>
              <w:ind w:left="100"/>
              <w:rPr>
                <w:noProof/>
              </w:rPr>
            </w:pPr>
          </w:p>
          <w:p w14:paraId="352ACCD0" w14:textId="0833A5BE" w:rsidR="00884FFB" w:rsidRPr="00884FFB" w:rsidRDefault="00884FFB" w:rsidP="00D70180">
            <w:pPr>
              <w:pStyle w:val="CRCoverPage"/>
              <w:spacing w:after="0"/>
              <w:ind w:left="100"/>
              <w:rPr>
                <w:lang/>
              </w:rPr>
            </w:pPr>
            <w:r w:rsidRPr="00ED772E">
              <w:t xml:space="preserve">In clause </w:t>
            </w:r>
            <w:r>
              <w:rPr>
                <w:lang/>
              </w:rPr>
              <w:t>5.1.4.2</w:t>
            </w:r>
            <w:r w:rsidRPr="00ED772E">
              <w:t>,</w:t>
            </w:r>
            <w:r>
              <w:rPr>
                <w:lang/>
              </w:rPr>
              <w:t xml:space="preserve"> </w:t>
            </w:r>
            <w:r w:rsidRPr="00884FFB">
              <w:rPr>
                <w:i/>
                <w:iCs/>
                <w:lang/>
              </w:rPr>
              <w:t>RateMatchPatternLTE-CRS</w:t>
            </w:r>
            <w:r w:rsidRPr="00884FFB">
              <w:rPr>
                <w:lang/>
              </w:rPr>
              <w:t xml:space="preserve"> is not to be used by network for MBS broadcast transmission because </w:t>
            </w:r>
            <w:r w:rsidRPr="00884FFB">
              <w:rPr>
                <w:i/>
                <w:iCs/>
                <w:lang/>
              </w:rPr>
              <w:t>RateMatchPatternLTE-CRS</w:t>
            </w:r>
            <w:r w:rsidRPr="00884FFB">
              <w:rPr>
                <w:lang/>
              </w:rPr>
              <w:t xml:space="preserve"> is not supported by U</w:t>
            </w:r>
            <w:r>
              <w:rPr>
                <w:lang/>
              </w:rPr>
              <w:t>E</w:t>
            </w:r>
            <w:r w:rsidRPr="00884FFB">
              <w:rPr>
                <w:lang/>
              </w:rPr>
              <w:t>s in RRC_CONNECTED state.</w:t>
            </w:r>
          </w:p>
          <w:p w14:paraId="5351B4A3" w14:textId="77777777" w:rsidR="00884FFB" w:rsidRDefault="00884FFB" w:rsidP="00D70180">
            <w:pPr>
              <w:pStyle w:val="CRCoverPage"/>
              <w:spacing w:after="0"/>
              <w:ind w:left="100"/>
              <w:rPr>
                <w:noProof/>
              </w:rPr>
            </w:pPr>
          </w:p>
          <w:p w14:paraId="6E8666A2" w14:textId="0606B881" w:rsidR="006A5D5D" w:rsidRPr="006A5D5D" w:rsidRDefault="006A5D5D" w:rsidP="00D70180">
            <w:pPr>
              <w:pStyle w:val="CRCoverPage"/>
              <w:spacing w:after="0"/>
              <w:ind w:left="100"/>
              <w:rPr>
                <w:lang/>
              </w:rPr>
            </w:pPr>
            <w:r w:rsidRPr="00ED772E">
              <w:t xml:space="preserve">In clause </w:t>
            </w:r>
            <w:r>
              <w:rPr>
                <w:lang/>
              </w:rPr>
              <w:t>5.1.4.2</w:t>
            </w:r>
            <w:r w:rsidRPr="00ED772E">
              <w:t>,</w:t>
            </w:r>
            <w:r>
              <w:rPr>
                <w:lang/>
              </w:rPr>
              <w:t xml:space="preserve"> t</w:t>
            </w:r>
            <w:r w:rsidRPr="006A5D5D">
              <w:rPr>
                <w:lang/>
              </w:rPr>
              <w:t>he RE-level rate mating procedure for PDSCH scheduled by PDCCH with DCI format 4_1 is unclear.</w:t>
            </w:r>
          </w:p>
          <w:p w14:paraId="201C6A3A" w14:textId="6B8D3ABF" w:rsidR="006A5D5D" w:rsidRDefault="006A5D5D" w:rsidP="00D70180">
            <w:pPr>
              <w:pStyle w:val="CRCoverPage"/>
              <w:spacing w:after="0"/>
              <w:ind w:left="100"/>
              <w:rPr>
                <w:noProof/>
                <w:lang/>
              </w:rPr>
            </w:pPr>
          </w:p>
          <w:p w14:paraId="2413B004" w14:textId="5E12CF48" w:rsidR="00A14886" w:rsidRPr="00A14886" w:rsidRDefault="00A14886" w:rsidP="00D70180">
            <w:pPr>
              <w:pStyle w:val="CRCoverPage"/>
              <w:spacing w:after="0"/>
              <w:ind w:left="100"/>
            </w:pPr>
            <w:r w:rsidRPr="00ED772E">
              <w:t xml:space="preserve">In clause </w:t>
            </w:r>
            <w:r>
              <w:rPr>
                <w:lang/>
              </w:rPr>
              <w:t>5.1.4.2</w:t>
            </w:r>
            <w:r w:rsidRPr="00ED772E">
              <w:t>,</w:t>
            </w:r>
            <w:r>
              <w:rPr>
                <w:lang/>
              </w:rPr>
              <w:t xml:space="preserve"> </w:t>
            </w:r>
            <w:r w:rsidRPr="00A14886">
              <w:rPr>
                <w:i/>
                <w:iCs/>
                <w:lang/>
              </w:rPr>
              <w:t>sp-ZP-CSI-RS-ResourceSetsToAddModList</w:t>
            </w:r>
            <w:r w:rsidRPr="00A14886">
              <w:rPr>
                <w:lang/>
              </w:rPr>
              <w:t xml:space="preserve"> configured in </w:t>
            </w:r>
            <w:r w:rsidRPr="00A14886">
              <w:rPr>
                <w:i/>
                <w:iCs/>
                <w:lang/>
              </w:rPr>
              <w:t>PDSCH-Config-Multicast</w:t>
            </w:r>
            <w:r w:rsidRPr="00A14886">
              <w:rPr>
                <w:lang/>
              </w:rPr>
              <w:t xml:space="preserve"> cannot be applied for multicast RRC_CONNECTED UEs for GC-PDSCH rate matching.</w:t>
            </w:r>
          </w:p>
          <w:p w14:paraId="780CEB12" w14:textId="77777777" w:rsidR="00A14886" w:rsidRDefault="00A14886" w:rsidP="00D70180">
            <w:pPr>
              <w:pStyle w:val="CRCoverPage"/>
              <w:spacing w:after="0"/>
              <w:ind w:left="100"/>
              <w:rPr>
                <w:noProof/>
                <w:lang/>
              </w:rPr>
            </w:pPr>
          </w:p>
          <w:p w14:paraId="5C4BEB44" w14:textId="1ED86423" w:rsidR="00EA0D0D" w:rsidRPr="00EA0D0D" w:rsidRDefault="00EA0D0D" w:rsidP="00D70180">
            <w:pPr>
              <w:pStyle w:val="CRCoverPage"/>
              <w:spacing w:after="0"/>
              <w:ind w:left="100"/>
              <w:rPr>
                <w:noProof/>
                <w:lang/>
              </w:rPr>
            </w:pPr>
            <w:r>
              <w:rPr>
                <w:noProof/>
                <w:lang/>
              </w:rPr>
              <w:t>In clause 5.1.5, t</w:t>
            </w:r>
            <w:r w:rsidRPr="00EA0D0D">
              <w:rPr>
                <w:noProof/>
                <w:lang/>
              </w:rPr>
              <w:t xml:space="preserve">he condition for the existence of TCI field in DCI format 4_2  </w:t>
            </w:r>
            <w:r>
              <w:rPr>
                <w:noProof/>
                <w:lang/>
              </w:rPr>
              <w:t>would be</w:t>
            </w:r>
            <w:r w:rsidRPr="00EA0D0D">
              <w:rPr>
                <w:noProof/>
                <w:lang/>
              </w:rPr>
              <w:t xml:space="preserve"> unclear.</w:t>
            </w:r>
          </w:p>
        </w:tc>
      </w:tr>
      <w:tr w:rsidR="00553A05" w14:paraId="034AF533" w14:textId="77777777" w:rsidTr="00547111">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553A05" w14:paraId="6A17D7AC" w14:textId="77777777" w:rsidTr="00547111">
        <w:tc>
          <w:tcPr>
            <w:tcW w:w="2694" w:type="dxa"/>
            <w:gridSpan w:val="2"/>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6A8CD" w:rsidR="00553A05" w:rsidRPr="006B12AB" w:rsidRDefault="000120F3" w:rsidP="00553A05">
            <w:pPr>
              <w:pStyle w:val="CRCoverPage"/>
              <w:spacing w:after="0"/>
              <w:ind w:left="100"/>
              <w:rPr>
                <w:noProof/>
                <w:lang/>
              </w:rPr>
            </w:pPr>
            <w:r>
              <w:rPr>
                <w:noProof/>
                <w:lang/>
              </w:rPr>
              <w:t xml:space="preserve">5.1, 5.1.2.1, </w:t>
            </w:r>
            <w:r w:rsidR="00751A4C">
              <w:rPr>
                <w:noProof/>
                <w:lang/>
              </w:rPr>
              <w:t xml:space="preserve">5.1.3.2, 5.1.4.1, 5.1.4.2, </w:t>
            </w:r>
            <w:r w:rsidR="006B12AB">
              <w:rPr>
                <w:noProof/>
                <w:lang/>
              </w:rPr>
              <w:t>5.1.5</w:t>
            </w:r>
          </w:p>
        </w:tc>
      </w:tr>
      <w:tr w:rsidR="00553A05" w14:paraId="56E1E6C3" w14:textId="77777777" w:rsidTr="00547111">
        <w:tc>
          <w:tcPr>
            <w:tcW w:w="2694" w:type="dxa"/>
            <w:gridSpan w:val="2"/>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547111">
        <w:tc>
          <w:tcPr>
            <w:tcW w:w="2694" w:type="dxa"/>
            <w:gridSpan w:val="2"/>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gridSpan w:val="4"/>
          </w:tcPr>
          <w:p w14:paraId="304CCBCB" w14:textId="77777777" w:rsidR="00553A05" w:rsidRDefault="00553A05" w:rsidP="0055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547111">
        <w:tc>
          <w:tcPr>
            <w:tcW w:w="2694" w:type="dxa"/>
            <w:gridSpan w:val="2"/>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553A05" w:rsidRDefault="00D62515" w:rsidP="00553A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553A05" w:rsidRDefault="00553A05" w:rsidP="00553A05">
            <w:pPr>
              <w:pStyle w:val="CRCoverPage"/>
              <w:spacing w:after="0"/>
              <w:jc w:val="center"/>
              <w:rPr>
                <w:b/>
                <w:caps/>
                <w:noProof/>
              </w:rPr>
            </w:pPr>
          </w:p>
        </w:tc>
        <w:tc>
          <w:tcPr>
            <w:tcW w:w="2977" w:type="dxa"/>
            <w:gridSpan w:val="4"/>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547111">
        <w:tc>
          <w:tcPr>
            <w:tcW w:w="2694" w:type="dxa"/>
            <w:gridSpan w:val="2"/>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gridSpan w:val="4"/>
          </w:tcPr>
          <w:p w14:paraId="1A4306D9" w14:textId="77777777" w:rsidR="00553A05" w:rsidRDefault="00553A05" w:rsidP="0055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547111">
        <w:tc>
          <w:tcPr>
            <w:tcW w:w="2694" w:type="dxa"/>
            <w:gridSpan w:val="2"/>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gridSpan w:val="4"/>
          </w:tcPr>
          <w:p w14:paraId="1B4FF921" w14:textId="77777777" w:rsidR="00553A05" w:rsidRDefault="00553A05" w:rsidP="0055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8863B9">
        <w:tc>
          <w:tcPr>
            <w:tcW w:w="2694" w:type="dxa"/>
            <w:gridSpan w:val="2"/>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9"/>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8863B9">
        <w:tc>
          <w:tcPr>
            <w:tcW w:w="2694" w:type="dxa"/>
            <w:gridSpan w:val="2"/>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8863B9">
        <w:tc>
          <w:tcPr>
            <w:tcW w:w="2694" w:type="dxa"/>
            <w:gridSpan w:val="2"/>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87643A" w14:textId="093AEF8C" w:rsidR="00751A4C" w:rsidRDefault="00751A4C" w:rsidP="00751A4C">
      <w:pPr>
        <w:jc w:val="center"/>
      </w:pPr>
      <w:r>
        <w:lastRenderedPageBreak/>
        <w:t>&lt;omitted text&gt;</w:t>
      </w:r>
    </w:p>
    <w:p w14:paraId="6D78BEAD" w14:textId="77777777" w:rsidR="000120F3" w:rsidRPr="0048482F" w:rsidRDefault="000120F3" w:rsidP="000120F3">
      <w:pPr>
        <w:pStyle w:val="Heading2"/>
        <w:rPr>
          <w:color w:val="000000"/>
        </w:rP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0147343"/>
      <w:r w:rsidRPr="0048482F">
        <w:rPr>
          <w:color w:val="000000"/>
        </w:rPr>
        <w:t>5.1</w:t>
      </w:r>
      <w:r w:rsidRPr="0048482F">
        <w:rPr>
          <w:color w:val="000000"/>
        </w:rPr>
        <w:tab/>
        <w:t>UE procedure for receiving the physical downlink shared channel</w:t>
      </w:r>
      <w:bookmarkEnd w:id="1"/>
      <w:bookmarkEnd w:id="2"/>
      <w:bookmarkEnd w:id="3"/>
      <w:bookmarkEnd w:id="4"/>
      <w:bookmarkEnd w:id="5"/>
      <w:bookmarkEnd w:id="6"/>
      <w:bookmarkEnd w:id="7"/>
      <w:bookmarkEnd w:id="8"/>
      <w:bookmarkEnd w:id="9"/>
    </w:p>
    <w:p w14:paraId="4C37EC9B" w14:textId="77777777" w:rsidR="000120F3" w:rsidRPr="0048482F" w:rsidRDefault="000120F3" w:rsidP="000120F3">
      <w:bookmarkStart w:id="10" w:name="_Hlk498410788"/>
      <w:r w:rsidRPr="0048482F">
        <w:t>For downlink, a maximum of</w:t>
      </w:r>
      <w:r>
        <w:t xml:space="preserve"> </w:t>
      </w:r>
      <w:r w:rsidRPr="0048482F">
        <w:t xml:space="preserve">16 HARQ processes </w:t>
      </w:r>
      <w:r>
        <w:t>per cell are</w:t>
      </w:r>
      <w:r w:rsidRPr="0048482F">
        <w:t xml:space="preserve"> supported</w:t>
      </w:r>
      <w:r>
        <w:t xml:space="preserve"> by the UE, or subject to UE capability, </w:t>
      </w:r>
      <w:r w:rsidRPr="00253160">
        <w:rPr>
          <w:bCs/>
        </w:rPr>
        <w:t xml:space="preserve">a maximum </w:t>
      </w:r>
      <w:r>
        <w:rPr>
          <w:bCs/>
        </w:rPr>
        <w:t>of 32 HARQ processes per cell as defined in [13, TS 38.306].</w:t>
      </w:r>
      <w:r w:rsidRPr="0048482F">
        <w:t xml:space="preserve"> The number of processes the UE may assume will at most be used for the downlink is configured to the UE for each cell separately by higher layer parameter </w:t>
      </w:r>
      <w:proofErr w:type="spellStart"/>
      <w:r w:rsidRPr="0048482F">
        <w:rPr>
          <w:i/>
        </w:rPr>
        <w:t>nrofHARQ-</w:t>
      </w:r>
      <w:r>
        <w:rPr>
          <w:i/>
        </w:rPr>
        <w:t>P</w:t>
      </w:r>
      <w:r w:rsidRPr="0048482F">
        <w:rPr>
          <w:i/>
        </w:rPr>
        <w:t>rocessesForPDSCH</w:t>
      </w:r>
      <w:proofErr w:type="spellEnd"/>
      <w:r>
        <w:t xml:space="preserve">, </w:t>
      </w:r>
      <w:r w:rsidRPr="00E51C71">
        <w:t>and when no configuration is provided the UE may assume a default number of 8 processes.</w:t>
      </w:r>
    </w:p>
    <w:bookmarkEnd w:id="10"/>
    <w:p w14:paraId="187CD698" w14:textId="77777777" w:rsidR="000120F3" w:rsidRPr="0048482F" w:rsidRDefault="000120F3" w:rsidP="000120F3">
      <w:r w:rsidRPr="0048482F">
        <w:t xml:space="preserve">A UE shall upon detection of a PDCCH with a configured DCI format </w:t>
      </w:r>
      <w:r>
        <w:t xml:space="preserve">1_0, 1_1, 4_0, 4_1, 4_2 or 1_2 </w:t>
      </w:r>
      <w:r w:rsidRPr="0048482F">
        <w:t>decode the corresponding PDSCHs as indicated by that DCI.</w:t>
      </w:r>
      <w:r>
        <w:t xml:space="preserve"> When the UE is scheduled with multiple PDSCHs by a DCI,</w:t>
      </w:r>
      <w:r>
        <w:rPr>
          <w:rFonts w:eastAsia="DengXian"/>
        </w:rPr>
        <w:t xml:space="preserve"> HARQ process ID indicated by this DCI applies</w:t>
      </w:r>
      <w:r>
        <w:t xml:space="preserve"> to the first PDSCH not overlapping with a UL symbol in</w:t>
      </w:r>
      <w:r w:rsidRPr="00E618D3">
        <w:rPr>
          <w:color w:val="000000" w:themeColor="text1"/>
        </w:rPr>
        <w:t xml:space="preserve">dicated by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ConfigurationCommon</w:t>
      </w:r>
      <w:proofErr w:type="spellEnd"/>
      <w:r w:rsidRPr="00E618D3">
        <w:rPr>
          <w:color w:val="000000" w:themeColor="text1"/>
        </w:rPr>
        <w:t xml:space="preserve"> or </w:t>
      </w:r>
      <w:proofErr w:type="spellStart"/>
      <w:r w:rsidRPr="00E618D3">
        <w:rPr>
          <w:i/>
          <w:iCs/>
          <w:color w:val="000000" w:themeColor="text1"/>
        </w:rPr>
        <w:t>tdd</w:t>
      </w:r>
      <w:proofErr w:type="spellEnd"/>
      <w:r w:rsidRPr="00E618D3">
        <w:rPr>
          <w:i/>
          <w:iCs/>
          <w:color w:val="000000" w:themeColor="text1"/>
        </w:rPr>
        <w:t>-UL-DL-</w:t>
      </w:r>
      <w:proofErr w:type="spellStart"/>
      <w:r w:rsidRPr="00E618D3">
        <w:rPr>
          <w:i/>
          <w:iCs/>
          <w:color w:val="000000" w:themeColor="text1"/>
        </w:rPr>
        <w:t>ConfigurationDedicated</w:t>
      </w:r>
      <w:proofErr w:type="spellEnd"/>
      <w:r w:rsidRPr="00E618D3">
        <w:rPr>
          <w:i/>
          <w:iCs/>
          <w:color w:val="000000" w:themeColor="text1"/>
        </w:rPr>
        <w:t xml:space="preserve"> </w:t>
      </w:r>
      <w:r w:rsidRPr="00E618D3">
        <w:rPr>
          <w:color w:val="000000" w:themeColor="text1"/>
        </w:rPr>
        <w:t>if provided, HARQ p</w:t>
      </w:r>
      <w:r>
        <w:t xml:space="preserve">rocess ID is then incremented by 1 for each subsequent PDSCH(s) in the scheduled order, with modulo operation of </w:t>
      </w:r>
      <w:proofErr w:type="spellStart"/>
      <w:r w:rsidRPr="0048482F">
        <w:rPr>
          <w:i/>
        </w:rPr>
        <w:t>nrofHARQ-</w:t>
      </w:r>
      <w:r>
        <w:rPr>
          <w:i/>
        </w:rPr>
        <w:t>P</w:t>
      </w:r>
      <w:r w:rsidRPr="0048482F">
        <w:rPr>
          <w:i/>
        </w:rPr>
        <w:t>rocessesForPDSCH</w:t>
      </w:r>
      <w:proofErr w:type="spellEnd"/>
      <w:r>
        <w:t xml:space="preserve"> applied if </w:t>
      </w:r>
      <w:proofErr w:type="spellStart"/>
      <w:r>
        <w:rPr>
          <w:rFonts w:eastAsia="Malgun Gothic"/>
          <w:i/>
          <w:lang w:eastAsia="ko-KR"/>
        </w:rPr>
        <w:t>nrofHARQ-ProcessesForPDSCH</w:t>
      </w:r>
      <w:proofErr w:type="spellEnd"/>
      <w:r>
        <w:rPr>
          <w:rFonts w:eastAsia="Malgun Gothic"/>
          <w:lang w:eastAsia="ko-KR"/>
        </w:rPr>
        <w:t xml:space="preserve"> is provided, or</w:t>
      </w:r>
      <w:r>
        <w:rPr>
          <w:rFonts w:eastAsia="Malgun Gothic" w:hint="eastAsia"/>
          <w:lang w:eastAsia="ko-KR"/>
        </w:rPr>
        <w:t xml:space="preserve"> </w:t>
      </w:r>
      <w:r>
        <w:rPr>
          <w:rFonts w:eastAsia="Malgun Gothic"/>
          <w:lang w:eastAsia="ko-KR"/>
        </w:rPr>
        <w:t>with modulo operation of 8 applied, otherwise</w:t>
      </w:r>
      <w:r>
        <w:t xml:space="preserve">. </w:t>
      </w:r>
      <w:r>
        <w:rPr>
          <w:lang w:val="en-US"/>
        </w:rPr>
        <w:t xml:space="preserve">HARQ process ID is not incremented for PDSCH(s) not </w:t>
      </w:r>
      <w:r>
        <w:t>rece</w:t>
      </w:r>
      <w:r w:rsidRPr="00E72D00">
        <w:rPr>
          <w:color w:val="000000" w:themeColor="text1"/>
        </w:rPr>
        <w:t>ived</w:t>
      </w:r>
      <w:r w:rsidRPr="00E72D00">
        <w:rPr>
          <w:color w:val="000000" w:themeColor="text1"/>
          <w:lang w:val="en-US"/>
        </w:rPr>
        <w:t xml:space="preserve"> </w:t>
      </w:r>
      <w:r w:rsidRPr="00E72D00">
        <w:rPr>
          <w:color w:val="000000" w:themeColor="text1"/>
        </w:rPr>
        <w:t xml:space="preserve">if at least one of the symbols indicated by the indexed row of the used resource allocation table in the slot overlaps with a UL symbol indicated by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ConfigurationCommon</w:t>
      </w:r>
      <w:proofErr w:type="spellEnd"/>
      <w:r w:rsidRPr="00E72D00">
        <w:rPr>
          <w:color w:val="000000" w:themeColor="text1"/>
        </w:rPr>
        <w:t xml:space="preserve"> or </w:t>
      </w:r>
      <w:proofErr w:type="spellStart"/>
      <w:r w:rsidRPr="00E72D00">
        <w:rPr>
          <w:i/>
          <w:iCs/>
          <w:color w:val="000000" w:themeColor="text1"/>
        </w:rPr>
        <w:t>tdd</w:t>
      </w:r>
      <w:proofErr w:type="spellEnd"/>
      <w:r w:rsidRPr="00E72D00">
        <w:rPr>
          <w:i/>
          <w:iCs/>
          <w:color w:val="000000" w:themeColor="text1"/>
        </w:rPr>
        <w:t>-UL-DL-</w:t>
      </w:r>
      <w:proofErr w:type="spellStart"/>
      <w:r w:rsidRPr="00E72D00">
        <w:rPr>
          <w:i/>
          <w:iCs/>
          <w:color w:val="000000" w:themeColor="text1"/>
        </w:rPr>
        <w:t>ConfigurationDedicated</w:t>
      </w:r>
      <w:proofErr w:type="spellEnd"/>
      <w:r w:rsidRPr="00E72D00">
        <w:rPr>
          <w:i/>
          <w:iCs/>
          <w:color w:val="000000" w:themeColor="text1"/>
        </w:rPr>
        <w:t xml:space="preserve"> </w:t>
      </w:r>
      <w:r w:rsidRPr="00E72D00">
        <w:rPr>
          <w:color w:val="000000" w:themeColor="text1"/>
        </w:rPr>
        <w:t>if provided.</w:t>
      </w:r>
      <w:r>
        <w:rPr>
          <w:color w:val="000000" w:themeColor="text1"/>
        </w:rPr>
        <w:t xml:space="preserve"> </w:t>
      </w:r>
      <w:r w:rsidRPr="00A90475">
        <w:rPr>
          <w:rFonts w:eastAsia="DengXian"/>
          <w:color w:val="000000"/>
        </w:rPr>
        <w:t>For any HARQ process ID</w:t>
      </w:r>
      <w:r>
        <w:rPr>
          <w:rFonts w:eastAsia="DengXian" w:hint="eastAsia"/>
          <w:color w:val="000000"/>
          <w:lang w:eastAsia="zh-CN"/>
        </w:rPr>
        <w:t>(</w:t>
      </w:r>
      <w:r w:rsidRPr="00A90475">
        <w:rPr>
          <w:rFonts w:eastAsia="DengXian"/>
          <w:color w:val="000000"/>
        </w:rPr>
        <w:t>s</w:t>
      </w:r>
      <w:r>
        <w:rPr>
          <w:rFonts w:eastAsia="DengXian" w:hint="eastAsia"/>
          <w:color w:val="000000"/>
          <w:lang w:eastAsia="zh-CN"/>
        </w:rPr>
        <w:t>)</w:t>
      </w:r>
      <w:r w:rsidRPr="00A90475">
        <w:rPr>
          <w:rFonts w:eastAsia="DengXian"/>
          <w:color w:val="000000"/>
        </w:rPr>
        <w:t xml:space="preserve"> in a given scheduled cell, the UE is not expected to</w:t>
      </w:r>
      <w:r>
        <w:rPr>
          <w:rFonts w:eastAsia="DengXian" w:hint="eastAsia"/>
          <w:color w:val="000000"/>
          <w:lang w:eastAsia="zh-CN"/>
        </w:rPr>
        <w:t xml:space="preserve"> receive</w:t>
      </w:r>
      <w:r w:rsidRPr="00A90475">
        <w:rPr>
          <w:rFonts w:eastAsia="DengXian"/>
          <w:color w:val="000000"/>
        </w:rPr>
        <w:t xml:space="preserve"> a P</w:t>
      </w:r>
      <w:r>
        <w:rPr>
          <w:rFonts w:eastAsia="DengXian" w:hint="eastAsia"/>
          <w:color w:val="000000"/>
          <w:lang w:eastAsia="zh-CN"/>
        </w:rPr>
        <w:t>D</w:t>
      </w:r>
      <w:r w:rsidRPr="00A90475">
        <w:rPr>
          <w:rFonts w:eastAsia="DengXian"/>
          <w:color w:val="000000"/>
        </w:rPr>
        <w:t xml:space="preserve">SCH that overlaps in time with </w:t>
      </w:r>
      <w:r>
        <w:rPr>
          <w:rFonts w:eastAsia="DengXian" w:hint="eastAsia"/>
          <w:color w:val="000000"/>
          <w:lang w:eastAsia="zh-CN"/>
        </w:rPr>
        <w:t>another</w:t>
      </w:r>
      <w:r w:rsidRPr="00A90475">
        <w:rPr>
          <w:rFonts w:eastAsia="DengXian"/>
          <w:color w:val="000000"/>
        </w:rPr>
        <w:t xml:space="preserve"> P</w:t>
      </w:r>
      <w:r>
        <w:rPr>
          <w:rFonts w:eastAsia="DengXian" w:hint="eastAsia"/>
          <w:color w:val="000000"/>
          <w:lang w:eastAsia="zh-CN"/>
        </w:rPr>
        <w:t>D</w:t>
      </w:r>
      <w:r w:rsidRPr="00A90475">
        <w:rPr>
          <w:rFonts w:eastAsia="DengXian"/>
          <w:color w:val="000000"/>
        </w:rPr>
        <w:t>SCH.</w:t>
      </w:r>
      <w:r>
        <w:rPr>
          <w:rFonts w:eastAsia="DengXian" w:hint="eastAsia"/>
          <w:color w:val="000000"/>
          <w:lang w:eastAsia="zh-CN"/>
        </w:rPr>
        <w:t xml:space="preserve"> </w:t>
      </w:r>
      <w:r>
        <w:rPr>
          <w:rFonts w:eastAsia="DengXian"/>
          <w:color w:val="000000"/>
          <w:lang w:eastAsia="zh-CN"/>
        </w:rPr>
        <w:t xml:space="preserve">When HARQ feedback for the HARQ process ID is not disabled, </w:t>
      </w:r>
      <w:r>
        <w:rPr>
          <w:rFonts w:eastAsia="DengXian"/>
        </w:rPr>
        <w:t xml:space="preserve">or for the HARQ process associated with the first SPS PDSCH when </w:t>
      </w:r>
      <w:r>
        <w:rPr>
          <w:rFonts w:eastAsia="DengXian"/>
          <w:i/>
        </w:rPr>
        <w:t>HARQ-</w:t>
      </w:r>
      <w:proofErr w:type="spellStart"/>
      <w:r>
        <w:rPr>
          <w:rFonts w:eastAsia="DengXian"/>
          <w:i/>
        </w:rPr>
        <w:t>feedbackEnablingforSPSactive</w:t>
      </w:r>
      <w:proofErr w:type="spellEnd"/>
      <w:r>
        <w:rPr>
          <w:rFonts w:eastAsia="DengXian"/>
        </w:rPr>
        <w:t xml:space="preserve"> is provided, </w:t>
      </w:r>
      <w:r>
        <w:t>t</w:t>
      </w:r>
      <w:r w:rsidRPr="002F690A">
        <w:t xml:space="preserve">he UE is not expected to receive </w:t>
      </w:r>
      <w:r>
        <w:t>another</w:t>
      </w:r>
      <w:r w:rsidRPr="002F690A">
        <w:t xml:space="preserve"> PDSCH for a given HARQ process until after the end of the expected transmission of HARQ-ACK for that HARQ process, where the timing is given by </w:t>
      </w:r>
      <w:r>
        <w:t>Clause</w:t>
      </w:r>
      <w:r w:rsidRPr="002F690A">
        <w:t xml:space="preserve"> 9.2.3 of [6</w:t>
      </w:r>
      <w:r w:rsidRPr="00244C43">
        <w:rPr>
          <w:color w:val="000000" w:themeColor="text1"/>
        </w:rPr>
        <w:t>, TS 38.213</w:t>
      </w:r>
      <w:r w:rsidRPr="002F690A">
        <w:t>].</w:t>
      </w:r>
      <w:r>
        <w:t xml:space="preserve"> </w:t>
      </w:r>
      <w:r w:rsidRPr="00244C43">
        <w:rPr>
          <w:color w:val="000000" w:themeColor="text1"/>
        </w:rPr>
        <w:t xml:space="preserve">For HARQ-ACK subject to HARQ-ACK deferral described in Clause 9.2.5.4 of [6 TS 38.213], the expected transmission of HARQ-ACK corresponds to the expected transmission HARQ-ACK in a first slot. </w:t>
      </w:r>
      <w:r>
        <w:t xml:space="preserve">When </w:t>
      </w:r>
      <w:r>
        <w:rPr>
          <w:rFonts w:eastAsia="DengXian"/>
          <w:color w:val="000000"/>
          <w:lang w:eastAsia="zh-CN"/>
        </w:rPr>
        <w:t xml:space="preserve">HARQ feedback for the HARQ process ID is disabled, the UE is not expected to receive another PDCCH carrying a DCI scheduling a PDSCH or set of slot-aggregated PDSCH scheduled for the given HARQ process </w:t>
      </w:r>
      <w:r w:rsidRPr="00145883">
        <w:rPr>
          <w:rFonts w:eastAsia="DengXian"/>
          <w:kern w:val="24"/>
        </w:rPr>
        <w:t>or to receive another PDSCH without corresponding PDCCH for the given HARQ process</w:t>
      </w:r>
      <w:r>
        <w:rPr>
          <w:rFonts w:eastAsia="DengXian"/>
          <w:color w:val="000000"/>
          <w:lang w:eastAsia="zh-CN"/>
        </w:rPr>
        <w:t xml:space="preserve"> that starts until </w:t>
      </w:r>
      <w:r w:rsidRPr="009B3C1A">
        <w:rPr>
          <w:lang w:eastAsia="x-none"/>
        </w:rPr>
        <w:t>T</w:t>
      </w:r>
      <w:r w:rsidRPr="00A016D5">
        <w:rPr>
          <w:vertAlign w:val="subscript"/>
          <w:lang w:eastAsia="x-none"/>
        </w:rPr>
        <w:t>proc,1</w:t>
      </w:r>
      <w:r w:rsidRPr="009B3C1A">
        <w:rPr>
          <w:lang w:eastAsia="x-none"/>
        </w:rPr>
        <w:t xml:space="preserve"> </w:t>
      </w:r>
      <w:r w:rsidRPr="00956500">
        <w:rPr>
          <w:color w:val="000000"/>
          <w:lang w:eastAsia="zh-CN"/>
        </w:rPr>
        <w:t>after the end of the reception of the last PDSCH or slot-aggregated PDSCH for that HARQ process</w:t>
      </w:r>
      <w:r>
        <w:rPr>
          <w:color w:val="000000"/>
          <w:lang w:eastAsia="zh-CN"/>
        </w:rPr>
        <w:t>.</w:t>
      </w:r>
      <w:r>
        <w:t xml:space="preserve">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rPr>
        <w:t xml:space="preserve"> </w:t>
      </w:r>
      <w:r>
        <w:t>i</w:t>
      </w:r>
      <w:r w:rsidRPr="00DD28FB">
        <w:t xml:space="preserve">n a given scheduled cell, </w:t>
      </w:r>
      <w:r>
        <w:t>t</w:t>
      </w:r>
      <w:r w:rsidRPr="00146651">
        <w:t xml:space="preserve">he UE is not expected to receive a </w:t>
      </w:r>
      <w:r>
        <w:rPr>
          <w:rFonts w:eastAsia="DengXian"/>
        </w:rPr>
        <w:t xml:space="preserve">first </w:t>
      </w:r>
      <w:r w:rsidRPr="00146651">
        <w:t xml:space="preserve">PDSCH and </w:t>
      </w:r>
      <w:r>
        <w:rPr>
          <w:rFonts w:eastAsia="DengXian"/>
        </w:rPr>
        <w:t>a second</w:t>
      </w:r>
      <w:r w:rsidRPr="00146651">
        <w:t xml:space="preserve"> PDSCH</w:t>
      </w:r>
      <w:r>
        <w:t>,</w:t>
      </w:r>
      <w:r w:rsidRPr="00146651">
        <w:t xml:space="preserve"> </w:t>
      </w:r>
      <w:r>
        <w:rPr>
          <w:rFonts w:eastAsia="DengXian"/>
        </w:rPr>
        <w:t>starting later than the first PDSCH,</w:t>
      </w:r>
      <w:r w:rsidRPr="00146651">
        <w:t xml:space="preserve"> with its corresponding HARQ-ACK assigned to be transmitted </w:t>
      </w:r>
      <w:r w:rsidRPr="00842D2A">
        <w:t xml:space="preserve">on a resource ending before the start of a different resource for the HARQ-ACK assigned to be transmitted for the first PDSCH, where the two resources are in different slots for the associated HARQ-ACK transmissions, each slot is composed of </w:t>
      </w:r>
      <w:r w:rsidRPr="00842D2A">
        <w:rPr>
          <w:noProof/>
          <w:color w:val="FF0000"/>
          <w:position w:val="-12"/>
          <w:lang w:eastAsia="ko-KR"/>
        </w:rPr>
        <w:object w:dxaOrig="440" w:dyaOrig="360" w14:anchorId="048B42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pt;height:18.4pt" o:ole="">
            <v:imagedata r:id="rId13" o:title=""/>
          </v:shape>
          <o:OLEObject Type="Embed" ProgID="Equation.DSMT4" ShapeID="_x0000_i1025" DrawAspect="Content" ObjectID="_1715432879" r:id="rId14"/>
        </w:object>
      </w:r>
      <w:r w:rsidRPr="00842D2A">
        <w:t xml:space="preserve">symbols [4] or a number of symbols indicated by </w:t>
      </w:r>
      <w:proofErr w:type="spellStart"/>
      <w:r w:rsidRPr="009711F8">
        <w:rPr>
          <w:i/>
          <w:iCs/>
        </w:rPr>
        <w:t>subslotLengthForPUCCH</w:t>
      </w:r>
      <w:proofErr w:type="spellEnd"/>
      <w:r w:rsidRPr="00842D2A">
        <w:t xml:space="preserve"> if provided, and the HARQ-ACK for the two PDSCHs are associated with the HARQ-ACK codebook of the same priority. </w:t>
      </w:r>
      <w:r w:rsidRPr="006E68FF">
        <w:t xml:space="preserve">Except for the case when a UE is configured by higher layer parameter </w:t>
      </w:r>
      <w:r w:rsidRPr="006E68FF">
        <w:rPr>
          <w:i/>
        </w:rPr>
        <w:t>PDCCH-Config</w:t>
      </w:r>
      <w:r w:rsidRPr="006E68FF">
        <w:t xml:space="preserve"> that contains two different values of </w:t>
      </w:r>
      <w:proofErr w:type="spellStart"/>
      <w:r w:rsidRPr="006E68FF">
        <w:rPr>
          <w:i/>
          <w:lang w:eastAsia="x-none"/>
        </w:rPr>
        <w:t>coresetPoolIndex</w:t>
      </w:r>
      <w:proofErr w:type="spellEnd"/>
      <w:r w:rsidRPr="006E68FF">
        <w:rPr>
          <w:lang w:eastAsia="x-none"/>
        </w:rPr>
        <w:t xml:space="preserve"> in </w:t>
      </w:r>
      <w:proofErr w:type="spellStart"/>
      <w:r w:rsidRPr="006E68FF">
        <w:rPr>
          <w:i/>
        </w:rPr>
        <w:t>ControlResourceSet</w:t>
      </w:r>
      <w:proofErr w:type="spellEnd"/>
      <w:r w:rsidRPr="006E68FF">
        <w:t xml:space="preserve"> and PDCCHs that schedule two PDSCHs are associated to different </w:t>
      </w:r>
      <w:proofErr w:type="spellStart"/>
      <w:r w:rsidRPr="006E68FF">
        <w:rPr>
          <w:i/>
        </w:rPr>
        <w:t>ControlResourceSets</w:t>
      </w:r>
      <w:proofErr w:type="spellEnd"/>
      <w:r w:rsidRPr="006E68FF">
        <w:t xml:space="preserve"> having different values of </w:t>
      </w:r>
      <w:proofErr w:type="spellStart"/>
      <w:r w:rsidRPr="006E68FF">
        <w:rPr>
          <w:i/>
          <w:lang w:eastAsia="x-none"/>
        </w:rPr>
        <w:t>coresetPoolIndex</w:t>
      </w:r>
      <w:proofErr w:type="spellEnd"/>
      <w:r w:rsidRPr="006E68FF">
        <w:rPr>
          <w:i/>
          <w:lang w:eastAsia="x-none"/>
        </w:rPr>
        <w:t>,</w:t>
      </w:r>
      <w:r w:rsidRPr="006E68FF">
        <w:rPr>
          <w:lang w:val="en-US" w:eastAsia="zh-CN"/>
        </w:rPr>
        <w:t xml:space="preserve"> </w:t>
      </w:r>
      <w:r>
        <w:rPr>
          <w:lang w:eastAsia="zh-CN"/>
        </w:rPr>
        <w:t>i</w:t>
      </w:r>
      <w:r w:rsidRPr="00842D2A">
        <w:rPr>
          <w:lang w:eastAsia="zh-CN"/>
        </w:rPr>
        <w:t>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w:t>
      </w:r>
      <w:r w:rsidRPr="00146651">
        <w:t>.</w:t>
      </w:r>
      <w:r>
        <w:t xml:space="preserve"> </w:t>
      </w:r>
      <w:r w:rsidRPr="00703FBE">
        <w:t xml:space="preserve">For any two HARQ process IDs in a given </w:t>
      </w:r>
      <w:r>
        <w:t xml:space="preserve">scheduled </w:t>
      </w:r>
      <w:r w:rsidRPr="00703FBE">
        <w:t xml:space="preserve">cell, </w:t>
      </w:r>
      <w:r>
        <w:t>if</w:t>
      </w:r>
      <w:r w:rsidRPr="00703FBE">
        <w:t xml:space="preserve"> the UE is scheduled to </w:t>
      </w:r>
      <w:r>
        <w:t>start receiving</w:t>
      </w:r>
      <w:r w:rsidRPr="00703FBE">
        <w:t xml:space="preserve"> a </w:t>
      </w:r>
      <w:r>
        <w:t xml:space="preserve">first </w:t>
      </w:r>
      <w:r w:rsidRPr="00703FBE">
        <w:t xml:space="preserve">PDSCH </w:t>
      </w:r>
      <w:r>
        <w:t xml:space="preserve">starting </w:t>
      </w:r>
      <w:r w:rsidRPr="00703FBE">
        <w:t xml:space="preserve">in </w:t>
      </w:r>
      <w:r>
        <w:t>symbol</w:t>
      </w:r>
      <w:r w:rsidRPr="0004277C">
        <w:rPr>
          <w:i/>
        </w:rPr>
        <w:t xml:space="preserve"> </w:t>
      </w:r>
      <w:r>
        <w:rPr>
          <w:i/>
        </w:rPr>
        <w:t xml:space="preserve">j </w:t>
      </w:r>
      <w:r>
        <w:t>by</w:t>
      </w:r>
      <w:r w:rsidRPr="00703FBE">
        <w:t xml:space="preserve"> a PDCCH </w:t>
      </w:r>
      <w:r>
        <w:t xml:space="preserve">ending </w:t>
      </w:r>
      <w:r w:rsidRPr="00703FBE">
        <w:t xml:space="preserve">in </w:t>
      </w:r>
      <w:r>
        <w:t>symbol</w:t>
      </w:r>
      <w:r w:rsidRPr="00703FBE">
        <w:t xml:space="preserve"> </w:t>
      </w:r>
      <w:r w:rsidRPr="0004277C">
        <w:rPr>
          <w:i/>
        </w:rPr>
        <w:t>i</w:t>
      </w:r>
      <w:r>
        <w:rPr>
          <w:i/>
        </w:rPr>
        <w:t xml:space="preserve"> </w:t>
      </w:r>
      <w:r>
        <w:rPr>
          <w:iCs/>
        </w:rPr>
        <w:t>on a scheduling cell</w:t>
      </w:r>
      <w:r w:rsidRPr="00703FBE">
        <w:t xml:space="preserve">, the UE is not expected to be scheduled to </w:t>
      </w:r>
      <w:r>
        <w:t>receive</w:t>
      </w:r>
      <w:r w:rsidRPr="00703FBE">
        <w:t xml:space="preserve"> a PDSCH starting earlier than </w:t>
      </w:r>
      <w:r>
        <w:t>the end of the first PDSCH</w:t>
      </w:r>
      <w:r w:rsidRPr="00703FBE">
        <w:t xml:space="preserve"> with a PDCCH </w:t>
      </w:r>
      <w:r>
        <w:t xml:space="preserve">that ends </w:t>
      </w:r>
      <w:r>
        <w:rPr>
          <w:rFonts w:eastAsia="DengXian" w:hint="eastAsia"/>
          <w:lang w:eastAsia="zh-CN"/>
        </w:rPr>
        <w:t>later</w:t>
      </w:r>
      <w:r w:rsidRPr="00703FBE">
        <w:t xml:space="preserve"> than s</w:t>
      </w:r>
      <w:r>
        <w:t>ymbol</w:t>
      </w:r>
      <w:r w:rsidRPr="00703FBE">
        <w:t xml:space="preserve"> </w:t>
      </w:r>
      <w:r w:rsidRPr="0004277C">
        <w:rPr>
          <w:i/>
        </w:rPr>
        <w:t>i</w:t>
      </w:r>
      <w:r>
        <w:rPr>
          <w:i/>
        </w:rPr>
        <w:t xml:space="preserve"> </w:t>
      </w:r>
      <w:r>
        <w:rPr>
          <w:iCs/>
        </w:rPr>
        <w:t>of a scheduling cell</w:t>
      </w:r>
      <w:r>
        <w:t>,</w:t>
      </w:r>
      <w:r w:rsidRPr="00703FBE">
        <w:t>.</w:t>
      </w:r>
      <w:r>
        <w:t xml:space="preserve"> When the PDCCH reception includes two PDCCH candidates from two respective search space sets, as described in clause 10.1 of [6, TS 38.213],</w:t>
      </w:r>
      <w:r w:rsidRPr="00394A8D">
        <w:rPr>
          <w:color w:val="000000"/>
        </w:rPr>
        <w:t xml:space="preserve"> </w:t>
      </w:r>
      <w:r>
        <w:rPr>
          <w:color w:val="000000"/>
        </w:rPr>
        <w:t>the</w:t>
      </w:r>
      <w:r w:rsidRPr="00B365A0">
        <w:rPr>
          <w:color w:val="000000"/>
        </w:rPr>
        <w:t xml:space="preserve"> PDCCH ending in symbol</w:t>
      </w:r>
      <w:r>
        <w:rPr>
          <w:color w:val="000000"/>
        </w:rPr>
        <w:t xml:space="preserve"> </w:t>
      </w:r>
      <w:r w:rsidRPr="0004277C">
        <w:rPr>
          <w:i/>
        </w:rPr>
        <w:t>i</w:t>
      </w:r>
      <w:r>
        <w:rPr>
          <w:i/>
        </w:rPr>
        <w:t xml:space="preserve"> </w:t>
      </w:r>
      <w:r>
        <w:rPr>
          <w:color w:val="000000"/>
        </w:rPr>
        <w:t xml:space="preserve">is determined based on the PDCCH candidate that ends later in time. </w:t>
      </w:r>
      <w:r w:rsidRPr="00DD28FB">
        <w:t xml:space="preserve">In a given scheduled cell, </w:t>
      </w:r>
      <w:r>
        <w:t>f</w:t>
      </w:r>
      <w:r w:rsidRPr="006A2239">
        <w:t xml:space="preserve">or any PDSCH corresponding to SI-RNTI, the UE is not expected to decode a re-transmission of an earlier PDSCH with a starting symbol less than </w:t>
      </w:r>
      <w:r w:rsidRPr="006A2239">
        <w:rPr>
          <w:i/>
        </w:rPr>
        <w:t>N</w:t>
      </w:r>
      <w:r w:rsidRPr="006A2239">
        <w:t xml:space="preserve"> symbols after the last symbol of that PDSCH, where the value of </w:t>
      </w:r>
      <w:r w:rsidRPr="006A2239">
        <w:rPr>
          <w:i/>
        </w:rPr>
        <w:t>N</w:t>
      </w:r>
      <w:r w:rsidRPr="006A2239">
        <w:t xml:space="preserve"> depends on the PDSCH s</w:t>
      </w:r>
      <w:r w:rsidRPr="006A2239">
        <w:rPr>
          <w:rFonts w:eastAsia="DengXian"/>
          <w:lang w:eastAsia="zh-CN"/>
        </w:rPr>
        <w:t xml:space="preserve">ubcarrier spacing configuration </w:t>
      </w:r>
      <w:r w:rsidRPr="006A2239">
        <w:rPr>
          <w:rFonts w:eastAsia="DengXian"/>
          <w:i/>
          <w:lang w:eastAsia="zh-CN"/>
        </w:rPr>
        <w:sym w:font="Symbol" w:char="F06D"/>
      </w:r>
      <w:r w:rsidRPr="006A2239">
        <w:rPr>
          <w:rFonts w:eastAsia="DengXian"/>
          <w:i/>
          <w:lang w:eastAsia="zh-CN"/>
        </w:rPr>
        <w:t xml:space="preserve">, </w:t>
      </w:r>
      <w:r w:rsidRPr="006A2239">
        <w:rPr>
          <w:rFonts w:eastAsia="DengXian"/>
          <w:lang w:eastAsia="zh-CN"/>
        </w:rPr>
        <w:t xml:space="preserve">with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=0</w:t>
      </w:r>
      <w:r w:rsidRPr="006A2239">
        <w:t xml:space="preserve">, </w:t>
      </w:r>
      <w:r w:rsidRPr="006A2239">
        <w:rPr>
          <w:rFonts w:eastAsia="DengXian"/>
          <w:i/>
          <w:lang w:eastAsia="zh-CN"/>
        </w:rPr>
        <w:t>N</w:t>
      </w:r>
      <w:r w:rsidRPr="006A2239">
        <w:rPr>
          <w:rFonts w:eastAsia="DengXian"/>
          <w:lang w:eastAsia="zh-CN"/>
        </w:rPr>
        <w:t xml:space="preserve">=13 for </w:t>
      </w:r>
      <w:r w:rsidRPr="006A2239">
        <w:rPr>
          <w:rFonts w:eastAsia="DengXian"/>
          <w:i/>
          <w:lang w:eastAsia="zh-CN"/>
        </w:rPr>
        <w:sym w:font="Symbol" w:char="F06D"/>
      </w:r>
      <w:r w:rsidRPr="006A2239">
        <w:rPr>
          <w:rFonts w:eastAsia="DengXian"/>
          <w:lang w:eastAsia="zh-CN"/>
        </w:rPr>
        <w:t xml:space="preserve">=1, </w:t>
      </w:r>
      <w:r w:rsidRPr="006A2239">
        <w:rPr>
          <w:rFonts w:eastAsia="DengXian"/>
          <w:i/>
          <w:lang w:eastAsia="zh-CN"/>
        </w:rPr>
        <w:t>N</w:t>
      </w:r>
      <w:r w:rsidRPr="006A2239">
        <w:rPr>
          <w:rFonts w:eastAsia="DengXian"/>
          <w:lang w:eastAsia="zh-CN"/>
        </w:rPr>
        <w:t xml:space="preserve">=20 for </w:t>
      </w:r>
      <w:r w:rsidRPr="006A2239">
        <w:rPr>
          <w:rFonts w:eastAsia="DengXian"/>
          <w:i/>
          <w:lang w:eastAsia="zh-CN"/>
        </w:rPr>
        <w:sym w:font="Symbol" w:char="F06D"/>
      </w:r>
      <w:r w:rsidRPr="006A2239">
        <w:rPr>
          <w:rFonts w:eastAsia="DengXian"/>
          <w:lang w:eastAsia="zh-CN"/>
        </w:rPr>
        <w:t xml:space="preserve">=2, </w:t>
      </w:r>
      <w:r w:rsidRPr="006A2239">
        <w:rPr>
          <w:rFonts w:eastAsia="DengXian"/>
          <w:i/>
          <w:lang w:eastAsia="zh-CN"/>
        </w:rPr>
        <w:t>N</w:t>
      </w:r>
      <w:r w:rsidRPr="006A2239">
        <w:rPr>
          <w:rFonts w:eastAsia="DengXian"/>
          <w:lang w:eastAsia="zh-CN"/>
        </w:rPr>
        <w:t xml:space="preserve">=24 for </w:t>
      </w:r>
      <w:r w:rsidRPr="006A2239">
        <w:rPr>
          <w:rFonts w:eastAsia="DengXian"/>
          <w:i/>
          <w:lang w:eastAsia="zh-CN"/>
        </w:rPr>
        <w:sym w:font="Symbol" w:char="F06D"/>
      </w:r>
      <w:r w:rsidRPr="006A2239">
        <w:rPr>
          <w:rFonts w:eastAsia="DengXian"/>
          <w:lang w:eastAsia="zh-CN"/>
        </w:rPr>
        <w:t>=3</w:t>
      </w:r>
      <w:r>
        <w:t xml:space="preserve">, </w:t>
      </w:r>
      <w:r w:rsidRPr="00634EC8">
        <w:rPr>
          <w:rFonts w:eastAsia="DengXian"/>
          <w:i/>
          <w:color w:val="000000" w:themeColor="text1"/>
          <w:lang w:eastAsia="zh-CN"/>
        </w:rPr>
        <w:t>N</w:t>
      </w:r>
      <w:r w:rsidRPr="00634EC8">
        <w:rPr>
          <w:rFonts w:eastAsia="DengXian"/>
          <w:color w:val="000000" w:themeColor="text1"/>
          <w:lang w:eastAsia="zh-CN"/>
        </w:rPr>
        <w:t xml:space="preserve">=96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 xml:space="preserve">=5, and </w:t>
      </w:r>
      <w:r w:rsidRPr="00634EC8">
        <w:rPr>
          <w:rFonts w:eastAsia="DengXian"/>
          <w:i/>
          <w:color w:val="000000" w:themeColor="text1"/>
          <w:lang w:eastAsia="zh-CN"/>
        </w:rPr>
        <w:t>N</w:t>
      </w:r>
      <w:r w:rsidRPr="00634EC8">
        <w:rPr>
          <w:rFonts w:eastAsia="DengXian"/>
          <w:color w:val="000000" w:themeColor="text1"/>
          <w:lang w:eastAsia="zh-CN"/>
        </w:rPr>
        <w:t xml:space="preserve">=192 for </w:t>
      </w:r>
      <w:r w:rsidRPr="00634EC8">
        <w:rPr>
          <w:rFonts w:ascii="Symbol" w:eastAsia="Symbol" w:hAnsi="Symbol" w:cs="Symbol"/>
          <w:i/>
          <w:color w:val="000000" w:themeColor="text1"/>
          <w:lang w:eastAsia="zh-CN"/>
        </w:rPr>
        <w:t>m</w:t>
      </w:r>
      <w:r w:rsidRPr="00634EC8">
        <w:rPr>
          <w:rFonts w:eastAsia="DengXian"/>
          <w:color w:val="000000" w:themeColor="text1"/>
          <w:lang w:eastAsia="zh-CN"/>
        </w:rPr>
        <w:t>=6</w:t>
      </w:r>
      <w:r w:rsidRPr="00703FBE">
        <w:t>.</w:t>
      </w:r>
    </w:p>
    <w:p w14:paraId="0841485C" w14:textId="77777777" w:rsidR="000120F3" w:rsidRPr="0048482F" w:rsidRDefault="000120F3" w:rsidP="000120F3">
      <w:pPr>
        <w:rPr>
          <w:kern w:val="2"/>
          <w:lang w:eastAsia="zh-CN"/>
        </w:rPr>
      </w:pPr>
      <w:bookmarkStart w:id="11" w:name="_Hlk497209675"/>
      <w:r w:rsidRPr="0048482F">
        <w:rPr>
          <w:kern w:val="2"/>
          <w:lang w:eastAsia="zh-CN"/>
        </w:rPr>
        <w:t xml:space="preserve">When receiving PDSCH </w:t>
      </w:r>
      <w:r>
        <w:rPr>
          <w:color w:val="000000"/>
          <w:kern w:val="2"/>
          <w:lang w:eastAsia="zh-CN"/>
        </w:rPr>
        <w:t>scheduled with SI-RNTI, P-RNTI,</w:t>
      </w:r>
      <w:r>
        <w:rPr>
          <w:kern w:val="2"/>
          <w:lang w:eastAsia="zh-CN"/>
        </w:rPr>
        <w:t xml:space="preserve"> </w:t>
      </w:r>
      <w:r>
        <w:rPr>
          <w:color w:val="000000"/>
          <w:kern w:val="2"/>
          <w:lang w:eastAsia="zh-CN"/>
        </w:rPr>
        <w:t>G-RNTI for broadcast or MCCH-RNTI,</w:t>
      </w:r>
      <w:r>
        <w:rPr>
          <w:kern w:val="2"/>
          <w:lang w:eastAsia="zh-CN"/>
        </w:rPr>
        <w:t xml:space="preserve"> </w:t>
      </w:r>
      <w:r w:rsidRPr="0048482F">
        <w:rPr>
          <w:kern w:val="2"/>
          <w:lang w:eastAsia="zh-CN"/>
        </w:rPr>
        <w:t>the UE may assume that the DM-RS port of PDSCH is quasi co-located with the associated SS/PBCH block with respect to</w:t>
      </w:r>
      <w:r>
        <w:rPr>
          <w:kern w:val="2"/>
          <w:lang w:eastAsia="zh-CN"/>
        </w:rPr>
        <w:t xml:space="preserve"> </w:t>
      </w:r>
      <w:r w:rsidRPr="00A666FB">
        <w:rPr>
          <w:kern w:val="2"/>
          <w:lang w:eastAsia="zh-CN"/>
        </w:rPr>
        <w:t>Doppler shift, Doppler spread, average delay, delay spread, spatial RX parameters whe</w:t>
      </w:r>
      <w:r>
        <w:rPr>
          <w:kern w:val="2"/>
          <w:lang w:eastAsia="zh-CN"/>
        </w:rPr>
        <w:t>n</w:t>
      </w:r>
      <w:r w:rsidRPr="00A666FB">
        <w:rPr>
          <w:kern w:val="2"/>
          <w:lang w:eastAsia="zh-CN"/>
        </w:rPr>
        <w:t xml:space="preserve"> applicable</w:t>
      </w:r>
      <w:r w:rsidRPr="0048482F">
        <w:rPr>
          <w:kern w:val="2"/>
          <w:lang w:eastAsia="zh-CN"/>
        </w:rPr>
        <w:t>.</w:t>
      </w:r>
    </w:p>
    <w:p w14:paraId="4B819B4E" w14:textId="77777777" w:rsidR="000120F3" w:rsidRPr="0048482F" w:rsidRDefault="000120F3" w:rsidP="000120F3">
      <w:pPr>
        <w:rPr>
          <w:kern w:val="2"/>
          <w:lang w:eastAsia="zh-CN"/>
        </w:rPr>
      </w:pPr>
      <w:r w:rsidRPr="0048482F">
        <w:rPr>
          <w:kern w:val="2"/>
          <w:lang w:eastAsia="zh-CN"/>
        </w:rPr>
        <w:t xml:space="preserve">When receiving PDSCH </w:t>
      </w:r>
      <w:r>
        <w:rPr>
          <w:color w:val="000000"/>
          <w:kern w:val="2"/>
          <w:lang w:eastAsia="zh-CN"/>
        </w:rPr>
        <w:t xml:space="preserve">scheduled with RA-RNTI, or </w:t>
      </w:r>
      <w:r w:rsidRPr="00216843">
        <w:rPr>
          <w:kern w:val="2"/>
          <w:lang w:eastAsia="zh-CN"/>
        </w:rPr>
        <w:t>MSGB-RNTI</w:t>
      </w:r>
      <w:r>
        <w:rPr>
          <w:kern w:val="2"/>
          <w:lang w:eastAsia="zh-CN"/>
        </w:rPr>
        <w:t>,</w:t>
      </w:r>
      <w:r w:rsidRPr="0048482F">
        <w:rPr>
          <w:kern w:val="2"/>
          <w:lang w:eastAsia="zh-CN"/>
        </w:rPr>
        <w:t xml:space="preserve"> the UE may assume that the DM-RS port of PDSCH is quasi co-located with the SS/PBCH block </w:t>
      </w:r>
      <w:r>
        <w:rPr>
          <w:kern w:val="2"/>
          <w:lang w:eastAsia="zh-CN"/>
        </w:rPr>
        <w:t xml:space="preserve">or the CSI-RS resource </w:t>
      </w:r>
      <w:r w:rsidRPr="0048482F">
        <w:rPr>
          <w:kern w:val="2"/>
          <w:lang w:eastAsia="zh-CN"/>
        </w:rPr>
        <w:t xml:space="preserve">the UE </w:t>
      </w:r>
      <w:r>
        <w:rPr>
          <w:color w:val="000000"/>
          <w:kern w:val="2"/>
          <w:lang w:eastAsia="zh-CN"/>
        </w:rPr>
        <w:t>used</w:t>
      </w:r>
      <w:r w:rsidRPr="0048482F">
        <w:rPr>
          <w:kern w:val="2"/>
          <w:lang w:eastAsia="zh-CN"/>
        </w:rPr>
        <w:t xml:space="preserve"> for RACH association </w:t>
      </w:r>
      <w:r>
        <w:rPr>
          <w:kern w:val="2"/>
          <w:lang w:eastAsia="zh-CN"/>
        </w:rPr>
        <w:t>as applicable,</w:t>
      </w:r>
      <w:r w:rsidRPr="0048482F">
        <w:rPr>
          <w:kern w:val="2"/>
          <w:lang w:eastAsia="zh-CN"/>
        </w:rPr>
        <w:t xml:space="preserve"> and transmission with respect to</w:t>
      </w:r>
      <w:r>
        <w:rPr>
          <w:kern w:val="2"/>
          <w:lang w:eastAsia="zh-CN"/>
        </w:rPr>
        <w:t xml:space="preserve"> </w:t>
      </w:r>
      <w:r w:rsidRPr="00A666FB">
        <w:rPr>
          <w:kern w:val="2"/>
          <w:lang w:eastAsia="zh-CN"/>
        </w:rPr>
        <w:t xml:space="preserve">Doppler shift, Doppler spread, average delay, delay spread, spatial RX </w:t>
      </w:r>
      <w:r w:rsidRPr="00A666FB">
        <w:rPr>
          <w:kern w:val="2"/>
          <w:lang w:eastAsia="zh-CN"/>
        </w:rPr>
        <w:lastRenderedPageBreak/>
        <w:t>parameters whe</w:t>
      </w:r>
      <w:r>
        <w:rPr>
          <w:kern w:val="2"/>
          <w:lang w:eastAsia="zh-CN"/>
        </w:rPr>
        <w:t>n</w:t>
      </w:r>
      <w:r w:rsidRPr="00A666FB">
        <w:rPr>
          <w:kern w:val="2"/>
          <w:lang w:eastAsia="zh-CN"/>
        </w:rPr>
        <w:t xml:space="preserve"> applicable</w:t>
      </w:r>
      <w:r w:rsidRPr="0048482F">
        <w:rPr>
          <w:kern w:val="2"/>
          <w:lang w:eastAsia="zh-CN"/>
        </w:rPr>
        <w:t>.</w:t>
      </w:r>
      <w:r>
        <w:rPr>
          <w:kern w:val="2"/>
          <w:lang w:eastAsia="zh-CN"/>
        </w:rPr>
        <w:t xml:space="preserve"> </w:t>
      </w:r>
      <w:r w:rsidRPr="0088219F">
        <w:rPr>
          <w:kern w:val="2"/>
          <w:lang w:eastAsia="zh-CN"/>
        </w:rPr>
        <w:t xml:space="preserve">When receiving </w:t>
      </w:r>
      <w:r>
        <w:rPr>
          <w:kern w:val="2"/>
          <w:lang w:eastAsia="zh-CN"/>
        </w:rPr>
        <w:t xml:space="preserve">a </w:t>
      </w:r>
      <w:r>
        <w:rPr>
          <w:color w:val="000000"/>
          <w:kern w:val="2"/>
          <w:lang w:eastAsia="zh-CN"/>
        </w:rPr>
        <w:t>PDSCH scheduled with RA-RNTI in response to a random access procedure</w:t>
      </w:r>
      <w:r w:rsidRPr="0088219F">
        <w:rPr>
          <w:kern w:val="2"/>
          <w:lang w:eastAsia="zh-CN"/>
        </w:rPr>
        <w:t xml:space="preserve"> triggered by a PDCCH order</w:t>
      </w:r>
      <w:r>
        <w:rPr>
          <w:color w:val="000000"/>
          <w:kern w:val="2"/>
          <w:lang w:eastAsia="zh-CN"/>
        </w:rPr>
        <w:t xml:space="preserve"> which triggers contention-free random access procedure</w:t>
      </w:r>
      <w:r w:rsidRPr="00847DA4">
        <w:rPr>
          <w:rFonts w:eastAsia="MS Mincho" w:hint="eastAsia"/>
          <w:lang w:eastAsia="ja-JP"/>
        </w:rPr>
        <w:t xml:space="preserve"> </w:t>
      </w:r>
      <w:r>
        <w:rPr>
          <w:rFonts w:eastAsia="MS Mincho" w:hint="eastAsia"/>
          <w:lang w:eastAsia="ja-JP"/>
        </w:rPr>
        <w:t xml:space="preserve">for the </w:t>
      </w:r>
      <w:proofErr w:type="spellStart"/>
      <w:r>
        <w:rPr>
          <w:rFonts w:eastAsia="MS Mincho" w:hint="eastAsia"/>
          <w:lang w:eastAsia="ja-JP"/>
        </w:rPr>
        <w:t>SpCell</w:t>
      </w:r>
      <w:proofErr w:type="spellEnd"/>
      <w:r>
        <w:rPr>
          <w:rFonts w:eastAsia="MS Mincho" w:hint="eastAsia"/>
          <w:lang w:eastAsia="ja-JP"/>
        </w:rPr>
        <w:t xml:space="preserve"> [1</w:t>
      </w:r>
      <w:r>
        <w:rPr>
          <w:rFonts w:eastAsia="MS Mincho"/>
          <w:lang w:eastAsia="ja-JP"/>
        </w:rPr>
        <w:t>0</w:t>
      </w:r>
      <w:r>
        <w:rPr>
          <w:rFonts w:eastAsia="MS Mincho" w:hint="eastAsia"/>
          <w:lang w:eastAsia="ja-JP"/>
        </w:rPr>
        <w:t>, TS 38.321]</w:t>
      </w:r>
      <w:r>
        <w:rPr>
          <w:kern w:val="2"/>
          <w:lang w:eastAsia="zh-CN"/>
        </w:rPr>
        <w:t>,</w:t>
      </w:r>
      <w:r w:rsidRPr="0088219F">
        <w:rPr>
          <w:kern w:val="2"/>
          <w:lang w:eastAsia="zh-CN"/>
        </w:rPr>
        <w:t xml:space="preserve"> the UE may assume that the DM-RS port of the received PDCCH order and the </w:t>
      </w:r>
      <w:r>
        <w:rPr>
          <w:color w:val="000000"/>
          <w:kern w:val="2"/>
          <w:lang w:eastAsia="zh-CN"/>
        </w:rPr>
        <w:t xml:space="preserve">DM-RS ports of </w:t>
      </w:r>
      <w:r w:rsidRPr="0088219F">
        <w:rPr>
          <w:kern w:val="2"/>
          <w:lang w:eastAsia="zh-CN"/>
        </w:rPr>
        <w:t xml:space="preserve">the corresponding </w:t>
      </w:r>
      <w:r>
        <w:rPr>
          <w:color w:val="000000"/>
          <w:kern w:val="2"/>
          <w:lang w:eastAsia="zh-CN"/>
        </w:rPr>
        <w:t>PDSCH scheduled with RA-RNTI</w:t>
      </w:r>
      <w:r w:rsidRPr="0088219F">
        <w:rPr>
          <w:kern w:val="2"/>
          <w:lang w:eastAsia="zh-CN"/>
        </w:rPr>
        <w:t xml:space="preserve"> are </w:t>
      </w:r>
      <w:r>
        <w:rPr>
          <w:kern w:val="2"/>
          <w:lang w:eastAsia="zh-CN"/>
        </w:rPr>
        <w:t xml:space="preserve">quasi co-located </w:t>
      </w:r>
      <w:r w:rsidRPr="0088219F">
        <w:rPr>
          <w:kern w:val="2"/>
          <w:lang w:eastAsia="zh-CN"/>
        </w:rPr>
        <w:t>with the same SS/P</w:t>
      </w:r>
      <w:r>
        <w:rPr>
          <w:kern w:val="2"/>
          <w:lang w:eastAsia="zh-CN"/>
        </w:rPr>
        <w:t>B</w:t>
      </w:r>
      <w:r w:rsidRPr="0088219F">
        <w:rPr>
          <w:kern w:val="2"/>
          <w:lang w:eastAsia="zh-CN"/>
        </w:rPr>
        <w:t>CH block or CSI-RS with respect to Doppler shift, Doppler spread, average delay, delay spread, spatial RX parameters when applicable.</w:t>
      </w:r>
    </w:p>
    <w:p w14:paraId="462FEDC8" w14:textId="77777777" w:rsidR="000120F3" w:rsidRPr="0048482F" w:rsidRDefault="000120F3" w:rsidP="000120F3">
      <w:pPr>
        <w:rPr>
          <w:kern w:val="2"/>
          <w:lang w:eastAsia="zh-CN"/>
        </w:rPr>
      </w:pPr>
      <w:r w:rsidRPr="0048482F">
        <w:rPr>
          <w:kern w:val="2"/>
          <w:lang w:eastAsia="zh-CN"/>
        </w:rPr>
        <w:t xml:space="preserve">When receiving PDSCH </w:t>
      </w:r>
      <w:r>
        <w:rPr>
          <w:kern w:val="2"/>
          <w:lang w:eastAsia="zh-CN"/>
        </w:rPr>
        <w:t xml:space="preserve">in response to a PUSCH transmission scheduled by a RAR UL grant </w:t>
      </w:r>
      <w:r w:rsidRPr="003C6ABA">
        <w:rPr>
          <w:kern w:val="2"/>
          <w:lang w:eastAsia="zh-CN"/>
        </w:rPr>
        <w:t>or corresponding PUSCH retransmission</w:t>
      </w:r>
      <w:r>
        <w:rPr>
          <w:kern w:val="2"/>
          <w:lang w:eastAsia="zh-CN"/>
        </w:rPr>
        <w:t xml:space="preserve">, or when receiving PDSCH in response to a </w:t>
      </w:r>
      <w:r w:rsidRPr="009A04C6">
        <w:rPr>
          <w:kern w:val="2"/>
          <w:lang w:eastAsia="zh-CN"/>
        </w:rPr>
        <w:t>PUSCH for Type-2 random access procedure</w:t>
      </w:r>
      <w:r>
        <w:rPr>
          <w:kern w:val="2"/>
          <w:lang w:eastAsia="zh-CN"/>
        </w:rPr>
        <w:t xml:space="preserve">, or a PUSCH scheduled by a </w:t>
      </w:r>
      <w:proofErr w:type="spellStart"/>
      <w:r>
        <w:rPr>
          <w:kern w:val="2"/>
          <w:lang w:eastAsia="zh-CN"/>
        </w:rPr>
        <w:t>fallbackRAR</w:t>
      </w:r>
      <w:proofErr w:type="spellEnd"/>
      <w:r>
        <w:rPr>
          <w:kern w:val="2"/>
          <w:lang w:eastAsia="zh-CN"/>
        </w:rPr>
        <w:t xml:space="preserve"> UL grant or corresponding PUSCH retransmission,</w:t>
      </w:r>
      <w:r w:rsidRPr="0048482F">
        <w:rPr>
          <w:kern w:val="2"/>
          <w:lang w:eastAsia="zh-CN"/>
        </w:rPr>
        <w:t xml:space="preserve"> the UE may assume that the DM-RS port of PDSCH is quasi co-located with the SS/PBCH block the UE selected for RACH association and transmission with respect to</w:t>
      </w:r>
      <w:r w:rsidRPr="00B63442">
        <w:t xml:space="preserve"> </w:t>
      </w:r>
      <w:r w:rsidRPr="00B63442">
        <w:rPr>
          <w:kern w:val="2"/>
          <w:lang w:eastAsia="zh-CN"/>
        </w:rPr>
        <w:t>Doppler shift, Doppler spread, average delay, delay spread, spatial RX parameters whe</w:t>
      </w:r>
      <w:r>
        <w:rPr>
          <w:kern w:val="2"/>
          <w:lang w:eastAsia="zh-CN"/>
        </w:rPr>
        <w:t>n</w:t>
      </w:r>
      <w:r w:rsidRPr="00B63442">
        <w:rPr>
          <w:kern w:val="2"/>
          <w:lang w:eastAsia="zh-CN"/>
        </w:rPr>
        <w:t xml:space="preserve"> applicable</w:t>
      </w:r>
      <w:r w:rsidRPr="0048482F">
        <w:rPr>
          <w:kern w:val="2"/>
          <w:lang w:eastAsia="zh-CN"/>
        </w:rPr>
        <w:t>.</w:t>
      </w:r>
    </w:p>
    <w:p w14:paraId="37C1E175" w14:textId="77777777" w:rsidR="000120F3" w:rsidRDefault="000120F3" w:rsidP="000120F3">
      <w:pPr>
        <w:rPr>
          <w:color w:val="000000"/>
        </w:rPr>
      </w:pPr>
      <w:r w:rsidRPr="0048482F">
        <w:rPr>
          <w:color w:val="000000"/>
          <w:lang w:eastAsia="zh-TW"/>
        </w:rPr>
        <w:t xml:space="preserve">If the UE is </w:t>
      </w:r>
      <w:r w:rsidRPr="0048482F">
        <w:rPr>
          <w:color w:val="000000"/>
          <w:lang w:val="en-US" w:eastAsia="zh-CN"/>
        </w:rPr>
        <w:t xml:space="preserve">not configured for PUSCH/PUCCH transmission for at least one serving cell configured with slot formats comprised of DL and UL symbols, </w:t>
      </w:r>
      <w:r w:rsidRPr="0048482F">
        <w:rPr>
          <w:color w:val="000000"/>
        </w:rPr>
        <w:t xml:space="preserve">and if the UE is not capable of simultaneous reception and </w:t>
      </w:r>
      <w:r w:rsidRPr="0048482F">
        <w:rPr>
          <w:color w:val="000000"/>
          <w:lang w:val="en-US" w:eastAsia="zh-CN"/>
        </w:rPr>
        <w:t xml:space="preserve">transmission </w:t>
      </w:r>
      <w:r w:rsidRPr="0048482F">
        <w:rPr>
          <w:color w:val="000000"/>
        </w:rPr>
        <w:t xml:space="preserve">on serving cell </w:t>
      </w:r>
      <w:r w:rsidRPr="0048482F">
        <w:rPr>
          <w:i/>
          <w:color w:val="000000"/>
        </w:rPr>
        <w:t>c</w:t>
      </w:r>
      <w:r w:rsidRPr="0048482F">
        <w:rPr>
          <w:i/>
          <w:color w:val="000000"/>
          <w:vertAlign w:val="subscript"/>
        </w:rPr>
        <w:t>1</w:t>
      </w:r>
      <w:r w:rsidRPr="0048482F">
        <w:rPr>
          <w:color w:val="000000"/>
          <w:vertAlign w:val="subscript"/>
        </w:rPr>
        <w:t xml:space="preserve"> </w:t>
      </w:r>
      <w:r w:rsidRPr="0048482F">
        <w:rPr>
          <w:color w:val="000000"/>
        </w:rPr>
        <w:t>and serving cell</w:t>
      </w:r>
      <w:r w:rsidRPr="0048482F">
        <w:rPr>
          <w:i/>
          <w:color w:val="000000"/>
        </w:rPr>
        <w:t xml:space="preserve"> c</w:t>
      </w:r>
      <w:r w:rsidRPr="0048482F">
        <w:rPr>
          <w:i/>
          <w:color w:val="000000"/>
          <w:vertAlign w:val="subscript"/>
        </w:rPr>
        <w:t>2</w:t>
      </w:r>
      <w:r w:rsidRPr="0048482F">
        <w:rPr>
          <w:color w:val="000000"/>
        </w:rPr>
        <w:t xml:space="preserve">, </w:t>
      </w:r>
      <w:r w:rsidRPr="0048482F">
        <w:rPr>
          <w:color w:val="000000"/>
          <w:lang w:val="en-US" w:eastAsia="zh-CN"/>
        </w:rPr>
        <w:t xml:space="preserve">the UE is not expected to receive PDSCH on serving cell </w:t>
      </w:r>
      <w:r w:rsidRPr="0048482F">
        <w:rPr>
          <w:i/>
          <w:color w:val="000000"/>
        </w:rPr>
        <w:t>c</w:t>
      </w:r>
      <w:r w:rsidRPr="0048482F">
        <w:rPr>
          <w:i/>
          <w:color w:val="000000"/>
          <w:vertAlign w:val="subscript"/>
        </w:rPr>
        <w:t>1</w:t>
      </w:r>
      <w:r w:rsidRPr="0048482F">
        <w:rPr>
          <w:color w:val="000000"/>
          <w:lang w:val="en-US" w:eastAsia="zh-CN"/>
        </w:rPr>
        <w:t xml:space="preserve"> if the PDSCH overlaps in time with SRS transmission </w:t>
      </w:r>
      <w:r w:rsidRPr="0048482F">
        <w:rPr>
          <w:color w:val="000000"/>
        </w:rPr>
        <w:t xml:space="preserve">(including any interruption due to uplink or downlink RF retuning time [10]) on serving cell </w:t>
      </w:r>
      <w:r w:rsidRPr="0048482F">
        <w:rPr>
          <w:i/>
          <w:color w:val="000000"/>
        </w:rPr>
        <w:t>c</w:t>
      </w:r>
      <w:r w:rsidRPr="0048482F">
        <w:rPr>
          <w:i/>
          <w:color w:val="000000"/>
          <w:vertAlign w:val="subscript"/>
        </w:rPr>
        <w:t>2</w:t>
      </w:r>
      <w:r w:rsidRPr="0048482F">
        <w:rPr>
          <w:color w:val="000000"/>
          <w:lang w:val="en-US" w:eastAsia="zh-CN"/>
        </w:rPr>
        <w:t xml:space="preserve"> not configured for PUSCH/PUCCH transmission</w:t>
      </w:r>
      <w:r w:rsidRPr="0048482F">
        <w:rPr>
          <w:color w:val="000000"/>
        </w:rPr>
        <w:t>.</w:t>
      </w:r>
      <w:bookmarkEnd w:id="11"/>
    </w:p>
    <w:p w14:paraId="23F30A24" w14:textId="77777777" w:rsidR="000120F3" w:rsidRPr="00F16E7B" w:rsidRDefault="000120F3" w:rsidP="000120F3">
      <w:pPr>
        <w:spacing w:after="120"/>
        <w:rPr>
          <w:color w:val="000000"/>
          <w:kern w:val="2"/>
          <w:lang w:val="en-US" w:eastAsia="zh-CN"/>
        </w:rPr>
      </w:pPr>
      <w:r w:rsidRPr="00146651">
        <w:rPr>
          <w:color w:val="000000"/>
          <w:kern w:val="2"/>
          <w:lang w:eastAsia="zh-CN"/>
        </w:rPr>
        <w:t xml:space="preserve">The UE is not expected to decode a PDSCH in </w:t>
      </w:r>
      <w:r>
        <w:rPr>
          <w:color w:val="000000"/>
          <w:kern w:val="2"/>
          <w:lang w:eastAsia="zh-CN"/>
        </w:rPr>
        <w:t>a serving</w:t>
      </w:r>
      <w:r w:rsidRPr="00146651">
        <w:rPr>
          <w:color w:val="000000"/>
          <w:kern w:val="2"/>
          <w:lang w:eastAsia="zh-CN"/>
        </w:rPr>
        <w:t xml:space="preserve"> cell </w:t>
      </w:r>
      <w:r w:rsidRPr="00753ACC">
        <w:rPr>
          <w:color w:val="000000"/>
          <w:kern w:val="2"/>
          <w:lang w:eastAsia="zh-CN"/>
        </w:rPr>
        <w:t xml:space="preserve">scheduled by a PDCCH </w:t>
      </w:r>
      <w:r w:rsidRPr="00146651">
        <w:rPr>
          <w:color w:val="000000"/>
          <w:kern w:val="2"/>
          <w:lang w:eastAsia="zh-CN"/>
        </w:rPr>
        <w:t>with C-RNTI</w:t>
      </w:r>
      <w:r w:rsidRPr="00753ACC">
        <w:rPr>
          <w:color w:val="000000"/>
          <w:kern w:val="2"/>
          <w:lang w:eastAsia="zh-CN"/>
        </w:rPr>
        <w:t>, CS-RNTI</w:t>
      </w:r>
      <w:r w:rsidRPr="00146651">
        <w:rPr>
          <w:color w:val="000000"/>
          <w:kern w:val="2"/>
          <w:lang w:eastAsia="zh-CN"/>
        </w:rPr>
        <w:t xml:space="preserve"> </w:t>
      </w:r>
      <w:r>
        <w:rPr>
          <w:color w:val="000000"/>
          <w:kern w:val="2"/>
          <w:lang w:eastAsia="zh-CN"/>
        </w:rPr>
        <w:t xml:space="preserve">or MCS-C-RNTI </w:t>
      </w:r>
      <w:r w:rsidRPr="00146651">
        <w:rPr>
          <w:color w:val="000000"/>
          <w:kern w:val="2"/>
          <w:lang w:eastAsia="zh-CN"/>
        </w:rPr>
        <w:t xml:space="preserve">and </w:t>
      </w:r>
      <w:r w:rsidRPr="00753ACC">
        <w:rPr>
          <w:color w:val="000000"/>
          <w:kern w:val="2"/>
          <w:lang w:eastAsia="zh-CN"/>
        </w:rPr>
        <w:t xml:space="preserve">one or multiple </w:t>
      </w:r>
      <w:r w:rsidRPr="00146651">
        <w:rPr>
          <w:color w:val="000000"/>
          <w:kern w:val="2"/>
          <w:lang w:eastAsia="zh-CN"/>
        </w:rPr>
        <w:t>PDSCH</w:t>
      </w:r>
      <w:r w:rsidRPr="00753ACC">
        <w:rPr>
          <w:color w:val="000000"/>
          <w:kern w:val="2"/>
          <w:lang w:eastAsia="zh-CN"/>
        </w:rPr>
        <w:t xml:space="preserve">(s) required to be received according to this </w:t>
      </w:r>
      <w:r>
        <w:rPr>
          <w:color w:val="000000"/>
          <w:kern w:val="2"/>
          <w:lang w:eastAsia="zh-CN"/>
        </w:rPr>
        <w:t>Clause</w:t>
      </w:r>
      <w:r w:rsidRPr="00146651">
        <w:rPr>
          <w:color w:val="000000"/>
          <w:kern w:val="2"/>
          <w:lang w:eastAsia="zh-CN"/>
        </w:rPr>
        <w:t xml:space="preserve"> in the </w:t>
      </w:r>
      <w:r>
        <w:rPr>
          <w:color w:val="000000"/>
          <w:kern w:val="2"/>
          <w:lang w:eastAsia="zh-CN"/>
        </w:rPr>
        <w:t>same serving</w:t>
      </w:r>
      <w:r w:rsidRPr="00146651">
        <w:rPr>
          <w:color w:val="000000"/>
          <w:kern w:val="2"/>
          <w:lang w:eastAsia="zh-CN"/>
        </w:rPr>
        <w:t xml:space="preserve"> cell </w:t>
      </w:r>
      <w:r w:rsidRPr="00CF3A75">
        <w:rPr>
          <w:color w:val="000000"/>
          <w:kern w:val="2"/>
          <w:lang w:eastAsia="zh-CN"/>
        </w:rPr>
        <w:t>without a corresponding PDCCH transmission</w:t>
      </w:r>
      <w:r w:rsidRPr="00146651">
        <w:rPr>
          <w:color w:val="000000"/>
          <w:kern w:val="2"/>
          <w:lang w:eastAsia="zh-CN"/>
        </w:rPr>
        <w:t xml:space="preserve"> if the PDSCHs partially or fully overlap in time</w:t>
      </w:r>
      <w:r>
        <w:rPr>
          <w:color w:val="000000"/>
          <w:kern w:val="2"/>
          <w:lang w:eastAsia="zh-CN"/>
        </w:rPr>
        <w:t xml:space="preserv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Pr>
          <w:color w:val="000000"/>
          <w:kern w:val="2"/>
          <w:lang w:eastAsia="zh-CN"/>
        </w:rPr>
        <w:t xml:space="preserve"> symbols before the earliest starting symbol of the PDSCH(s) without the corresponding PDCCH transmission, </w:t>
      </w:r>
      <w:r w:rsidRPr="00E32F17">
        <w:rPr>
          <w:color w:val="000000"/>
          <w:kern w:val="2"/>
          <w:lang w:eastAsia="zh-CN"/>
        </w:rPr>
        <w:t>where</w:t>
      </w:r>
      <w:r w:rsidRPr="00D00027">
        <w:rPr>
          <w:rFonts w:ascii="Symbol" w:eastAsia="Symbol" w:hAnsi="Symbol" w:cs="Symbol"/>
          <w:i/>
          <w:color w:val="000000" w:themeColor="text1"/>
          <w:lang w:eastAsia="zh-CN"/>
        </w:rPr>
        <w:t xml:space="preserve"> </w:t>
      </w:r>
      <w:r w:rsidRPr="00634EC8">
        <w:rPr>
          <w:rFonts w:ascii="Symbol" w:eastAsia="Symbol" w:hAnsi="Symbol" w:cs="Symbol"/>
          <w:i/>
          <w:color w:val="000000" w:themeColor="text1"/>
          <w:lang w:eastAsia="zh-CN"/>
        </w:rPr>
        <w:t>m</w:t>
      </w:r>
      <w:r w:rsidRPr="00634EC8">
        <w:rPr>
          <w:rFonts w:eastAsia="DengXian"/>
          <w:i/>
          <w:color w:val="000000" w:themeColor="text1"/>
          <w:lang w:eastAsia="zh-CN"/>
        </w:rPr>
        <w:t xml:space="preserve"> </w:t>
      </w:r>
      <w:r w:rsidRPr="00634EC8">
        <w:rPr>
          <w:rFonts w:eastAsia="DengXian"/>
          <w:color w:val="000000" w:themeColor="text1"/>
          <w:lang w:eastAsia="zh-CN"/>
        </w:rPr>
        <w:t>and</w:t>
      </w:r>
      <w:r w:rsidRPr="00E32F17">
        <w:rPr>
          <w:color w:val="000000"/>
          <w:kern w:val="2"/>
          <w:lang w:eastAsia="zh-CN"/>
        </w:rPr>
        <w:t xml:space="preserve"> the symbol duration </w:t>
      </w:r>
      <w:r>
        <w:rPr>
          <w:color w:val="000000"/>
          <w:kern w:val="2"/>
          <w:lang w:eastAsia="zh-CN"/>
        </w:rPr>
        <w:t>are</w:t>
      </w:r>
      <w:r w:rsidRPr="00E32F17">
        <w:rPr>
          <w:color w:val="000000"/>
          <w:kern w:val="2"/>
          <w:lang w:eastAsia="zh-CN"/>
        </w:rPr>
        <w:t xml:space="preserve"> based on the smallest numerology between the scheduling PDCCH and the PDSCH, </w:t>
      </w:r>
      <w:r>
        <w:rPr>
          <w:color w:val="000000"/>
          <w:kern w:val="2"/>
          <w:lang w:eastAsia="zh-CN"/>
        </w:rPr>
        <w:t>in which case the UE shall decode the PDSCH scheduled by the PDCCH</w:t>
      </w:r>
      <w:r w:rsidRPr="00146651">
        <w:rPr>
          <w:color w:val="000000"/>
          <w:kern w:val="2"/>
          <w:lang w:eastAsia="zh-CN"/>
        </w:rPr>
        <w:t>.</w:t>
      </w:r>
      <w:r>
        <w:rPr>
          <w:color w:val="000000"/>
          <w:kern w:val="2"/>
          <w:lang w:eastAsia="zh-CN"/>
        </w:rPr>
        <w:t xml:space="preserve"> </w:t>
      </w:r>
      <w:r w:rsidRPr="003B7E3A">
        <w:rPr>
          <w:color w:val="000000" w:themeColor="text1"/>
          <w:lang w:eastAsia="ko-KR"/>
        </w:rPr>
        <w:t xml:space="preserve">When the PDCCH </w:t>
      </w:r>
      <w:r>
        <w:rPr>
          <w:color w:val="000000" w:themeColor="text1"/>
          <w:lang w:eastAsia="ko-KR"/>
        </w:rPr>
        <w:t xml:space="preserve">reception incudes two PDCCH </w:t>
      </w:r>
      <w:r w:rsidRPr="003B7E3A">
        <w:rPr>
          <w:color w:val="000000" w:themeColor="text1"/>
          <w:lang w:eastAsia="ko-KR"/>
        </w:rPr>
        <w:t xml:space="preserve">candidates </w:t>
      </w:r>
      <w:r>
        <w:rPr>
          <w:color w:val="000000" w:themeColor="text1"/>
          <w:lang w:eastAsia="ko-KR"/>
        </w:rPr>
        <w:t xml:space="preserve">from two </w:t>
      </w:r>
      <w:proofErr w:type="spellStart"/>
      <w:r>
        <w:rPr>
          <w:color w:val="000000" w:themeColor="text1"/>
          <w:lang w:eastAsia="ko-KR"/>
        </w:rPr>
        <w:t>respectvie</w:t>
      </w:r>
      <w:proofErr w:type="spellEnd"/>
      <w:r>
        <w:rPr>
          <w:color w:val="000000" w:themeColor="text1"/>
          <w:lang w:eastAsia="ko-KR"/>
        </w:rPr>
        <w:t xml:space="preserve"> search space sets, as described in clause 10 of [6, TS 38.213]</w:t>
      </w:r>
      <w:r w:rsidRPr="003B7E3A">
        <w:rPr>
          <w:color w:val="000000" w:themeColor="text1"/>
          <w:lang w:eastAsia="ko-KR"/>
        </w:rPr>
        <w:t>, for the purpose of determining the</w:t>
      </w:r>
      <w:r w:rsidRPr="003B7E3A">
        <w:rPr>
          <w:rStyle w:val="apple-converted-space"/>
          <w:color w:val="000000" w:themeColor="text1"/>
          <w:lang w:eastAsia="ko-KR"/>
        </w:rPr>
        <w:t> </w:t>
      </w:r>
      <w:r w:rsidRPr="003B7E3A">
        <w:rPr>
          <w:color w:val="000000" w:themeColor="text1"/>
          <w:lang w:val="en-AU" w:eastAsia="ko-KR"/>
        </w:rPr>
        <w:t>PDCCH with C-RNTI, CS-RNTI or MCS-C-RNTI scheduling the PDSCH</w:t>
      </w:r>
      <w:r w:rsidRPr="003B7E3A">
        <w:rPr>
          <w:rStyle w:val="apple-converted-space"/>
          <w:color w:val="000000" w:themeColor="text1"/>
          <w:lang w:val="en-AU" w:eastAsia="ko-KR"/>
        </w:rPr>
        <w:t> </w:t>
      </w:r>
      <w:r w:rsidRPr="003B7E3A">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3B7E3A">
        <w:rPr>
          <w:color w:val="000000" w:themeColor="text1"/>
          <w:lang w:eastAsia="ko-KR"/>
        </w:rPr>
        <w:t xml:space="preserve"> symbols before the earliest starting symbol of the PDSCH(s) without the corresponding PDCCH transmission, the PDCCH candidate that ends later in time is used.</w:t>
      </w:r>
    </w:p>
    <w:p w14:paraId="3DD8C93E" w14:textId="737611AA" w:rsidR="000120F3" w:rsidRDefault="000120F3" w:rsidP="000120F3">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ins w:id="12" w:author="Mihai Enescu - after RAN1#109-e" w:date="2022-05-25T13:24:00Z">
        <w:r w:rsidR="00101328">
          <w:rPr>
            <w:color w:val="000000"/>
            <w:kern w:val="2"/>
            <w:lang w:eastAsia="zh-CN"/>
          </w:rPr>
          <w:t xml:space="preserve">G-RNTI, MCCH-RNTI, G-GS-RNTI </w:t>
        </w:r>
      </w:ins>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40AD11E9" w14:textId="77777777" w:rsidR="000120F3" w:rsidRDefault="000120F3" w:rsidP="000120F3">
      <w:pPr>
        <w:rPr>
          <w:color w:val="000000"/>
          <w:kern w:val="2"/>
          <w:lang w:eastAsia="zh-CN"/>
        </w:rPr>
      </w:pPr>
      <w:r>
        <w:rPr>
          <w:color w:val="000000"/>
          <w:kern w:val="2"/>
          <w:lang w:eastAsia="zh-CN"/>
        </w:rPr>
        <w:t>The UE in RRC_IDLE and RRC_INACTIVE modes shall be able to decode two PDSCHs each scheduled with SI-RNTI, P-RNTI, RA-RNTI or TC-RNTI, with the two PDSCHs partially or fully overlapping in time in non-overlapping PRBs.</w:t>
      </w:r>
    </w:p>
    <w:p w14:paraId="4A94EEF0" w14:textId="6BA3DAD3" w:rsidR="000120F3" w:rsidRDefault="000120F3" w:rsidP="000120F3">
      <w:pPr>
        <w:rPr>
          <w:color w:val="000000"/>
          <w:kern w:val="2"/>
          <w:lang w:eastAsia="zh-CN"/>
        </w:rPr>
      </w:pPr>
      <w:r>
        <w:rPr>
          <w:color w:val="000000"/>
          <w:kern w:val="2"/>
          <w:lang w:eastAsia="zh-CN"/>
        </w:rPr>
        <w:t>The UE</w:t>
      </w:r>
      <w:del w:id="13" w:author="Mihai Enescu - after RAN1#109-e" w:date="2022-05-25T23:13:00Z">
        <w:r w:rsidDel="00CD0608">
          <w:rPr>
            <w:color w:val="000000"/>
            <w:kern w:val="2"/>
            <w:lang w:eastAsia="zh-CN"/>
          </w:rPr>
          <w:delText xml:space="preserve"> in RRC_IDLE and RRC_INACTIVE modes</w:delText>
        </w:r>
      </w:del>
      <w:r>
        <w:rPr>
          <w:color w:val="000000"/>
          <w:kern w:val="2"/>
          <w:lang w:eastAsia="zh-CN"/>
        </w:rPr>
        <w:t>:</w:t>
      </w:r>
    </w:p>
    <w:p w14:paraId="4E9F381D" w14:textId="5CF46FEB" w:rsidR="000120F3" w:rsidRPr="00CD0608" w:rsidRDefault="000120F3" w:rsidP="000120F3">
      <w:pPr>
        <w:pStyle w:val="B1"/>
        <w:rPr>
          <w:lang w:eastAsia="zh-CN"/>
        </w:rPr>
      </w:pPr>
      <w:r>
        <w:t>-</w:t>
      </w:r>
      <w:r>
        <w:tab/>
      </w:r>
      <w:r>
        <w:rPr>
          <w:lang w:eastAsia="zh-CN"/>
        </w:rPr>
        <w:t xml:space="preserve">is expected to decode PDSCH scheduled with MCCH-RNTI and PBCH in </w:t>
      </w:r>
      <w:proofErr w:type="spellStart"/>
      <w:r>
        <w:rPr>
          <w:lang w:eastAsia="zh-CN"/>
        </w:rPr>
        <w:t>Pcell</w:t>
      </w:r>
      <w:proofErr w:type="spellEnd"/>
      <w:r>
        <w:rPr>
          <w:lang w:eastAsia="zh-CN"/>
        </w:rPr>
        <w:t xml:space="preserve"> that partially or fully overlaps in time in non-overlapping PRBs</w:t>
      </w:r>
      <w:ins w:id="14" w:author="Mihai Enescu - after RAN1#109-e" w:date="2022-05-25T23:14:00Z">
        <w:r w:rsidR="00CD0608">
          <w:rPr>
            <w:lang w:eastAsia="zh-CN"/>
          </w:rPr>
          <w:t xml:space="preserve"> in Pcell</w:t>
        </w:r>
      </w:ins>
      <w:ins w:id="15" w:author="Mihai Enescu - after RAN1#109-e" w:date="2022-05-25T23:16:00Z">
        <w:r w:rsidR="00A26267">
          <w:rPr>
            <w:lang w:eastAsia="zh-CN"/>
          </w:rPr>
          <w:t>.</w:t>
        </w:r>
      </w:ins>
    </w:p>
    <w:p w14:paraId="4D38A2F3" w14:textId="50D8D445" w:rsidR="000120F3" w:rsidRDefault="000120F3" w:rsidP="000120F3">
      <w:pPr>
        <w:pStyle w:val="B1"/>
        <w:rPr>
          <w:ins w:id="16" w:author="Mihai Enescu - after RAN1#109-e" w:date="2022-05-25T23:15:00Z"/>
          <w:lang w:eastAsia="zh-CN"/>
        </w:rPr>
      </w:pPr>
      <w:r>
        <w:t>-</w:t>
      </w:r>
      <w:r>
        <w:tab/>
      </w:r>
      <w:r>
        <w:rPr>
          <w:lang w:eastAsia="zh-CN"/>
        </w:rPr>
        <w:t xml:space="preserve">is not expected to decode PDSCH scheduled with broadcast G-RNTI and PBCH in </w:t>
      </w:r>
      <w:proofErr w:type="spellStart"/>
      <w:r>
        <w:rPr>
          <w:lang w:eastAsia="zh-CN"/>
        </w:rPr>
        <w:t>Pcell</w:t>
      </w:r>
      <w:proofErr w:type="spellEnd"/>
      <w:r>
        <w:rPr>
          <w:lang w:eastAsia="zh-CN"/>
        </w:rPr>
        <w:t xml:space="preserve"> that partially or fully overlaps in time in non-overlapping PRBs</w:t>
      </w:r>
      <w:ins w:id="17" w:author="Mihai Enescu - after RAN1#109-e" w:date="2022-05-25T23:15:00Z">
        <w:r w:rsidR="00CD0608">
          <w:rPr>
            <w:lang w:eastAsia="zh-CN"/>
          </w:rPr>
          <w:t xml:space="preserve"> in Pcell</w:t>
        </w:r>
      </w:ins>
      <w:r>
        <w:rPr>
          <w:lang w:eastAsia="zh-CN"/>
        </w:rPr>
        <w:t>.</w:t>
      </w:r>
    </w:p>
    <w:p w14:paraId="29544996" w14:textId="488A9C9A" w:rsidR="00CD0608" w:rsidRPr="00146651" w:rsidRDefault="00CD0608" w:rsidP="000120F3">
      <w:pPr>
        <w:pStyle w:val="B1"/>
        <w:rPr>
          <w:lang w:eastAsia="zh-CN"/>
        </w:rPr>
      </w:pPr>
      <w:ins w:id="18" w:author="Mihai Enescu - after RAN1#109-e" w:date="2022-05-25T23:15:00Z">
        <w:r>
          <w:t>-</w:t>
        </w:r>
        <w:r>
          <w:tab/>
        </w:r>
        <w:r w:rsidRPr="00CD0608">
          <w:t xml:space="preserve">is not expected to decode PDSCH scheduled with multicast G-RNTI and PBCH in </w:t>
        </w:r>
        <w:proofErr w:type="spellStart"/>
        <w:r w:rsidRPr="00CD0608">
          <w:t>Pcell</w:t>
        </w:r>
        <w:proofErr w:type="spellEnd"/>
        <w:r w:rsidRPr="00CD0608">
          <w:t xml:space="preserve"> that partially or fully overlaps in time in non-overlapping PRBs in </w:t>
        </w:r>
        <w:proofErr w:type="spellStart"/>
        <w:r w:rsidRPr="00CD0608">
          <w:t>Pcell</w:t>
        </w:r>
        <w:proofErr w:type="spellEnd"/>
        <w:r w:rsidRPr="00CD0608">
          <w:t>.</w:t>
        </w:r>
      </w:ins>
    </w:p>
    <w:p w14:paraId="10D02C22" w14:textId="77777777" w:rsidR="000120F3" w:rsidRPr="00146651" w:rsidRDefault="000120F3" w:rsidP="000120F3">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1D39BE64" w14:textId="77777777" w:rsidR="000120F3" w:rsidRPr="00146651" w:rsidRDefault="000120F3" w:rsidP="000120F3">
      <w:pPr>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 </w:t>
      </w:r>
    </w:p>
    <w:p w14:paraId="4B49B1FB" w14:textId="77777777" w:rsidR="000120F3" w:rsidRDefault="000120F3" w:rsidP="000120F3">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653DD81A" w14:textId="33B162AA" w:rsidR="000120F3" w:rsidRPr="00A26267" w:rsidRDefault="000120F3" w:rsidP="000120F3">
      <w:pPr>
        <w:rPr>
          <w:color w:val="000000"/>
          <w:kern w:val="2"/>
          <w:lang w:eastAsia="zh-CN"/>
        </w:rPr>
      </w:pPr>
      <w:r>
        <w:rPr>
          <w:color w:val="000000"/>
          <w:kern w:val="2"/>
          <w:lang w:eastAsia="zh-CN"/>
        </w:rPr>
        <w:t>The maximum number of PDSCHs scheduled per slot per component carrier with C-RNTI/CS-RNTI and G-RNTI/G-CS-RNTI</w:t>
      </w:r>
      <w:ins w:id="19" w:author="Mihai Enescu - after RAN1#109-e" w:date="2022-05-25T23:20:00Z">
        <w:r w:rsidR="00A26267">
          <w:rPr>
            <w:color w:val="000000"/>
            <w:kern w:val="2"/>
            <w:lang w:eastAsia="zh-CN"/>
          </w:rPr>
          <w:t>/MCCH-RNTI</w:t>
        </w:r>
      </w:ins>
      <w:r>
        <w:rPr>
          <w:color w:val="000000"/>
          <w:kern w:val="2"/>
          <w:lang w:eastAsia="zh-CN"/>
        </w:rPr>
        <w:t xml:space="preserve">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with C-RNTI/CS-RNTI and a PDSCH </w:t>
      </w:r>
      <w:r w:rsidRPr="00763FF7">
        <w:rPr>
          <w:color w:val="000000"/>
          <w:kern w:val="2"/>
          <w:lang w:eastAsia="zh-CN"/>
        </w:rPr>
        <w:lastRenderedPageBreak/>
        <w:t>scheduled with G-RNTI</w:t>
      </w:r>
      <w:ins w:id="20" w:author="Mihai Enescu - after RAN1#109-e" w:date="2022-05-25T23:21:00Z">
        <w:r w:rsidR="00A26267">
          <w:rPr>
            <w:color w:val="000000"/>
            <w:kern w:val="2"/>
            <w:lang w:eastAsia="zh-CN"/>
          </w:rPr>
          <w:t xml:space="preserve"> for multicast</w:t>
        </w:r>
      </w:ins>
      <w:r w:rsidRPr="00763FF7">
        <w:rPr>
          <w:color w:val="000000"/>
          <w:kern w:val="2"/>
          <w:lang w:eastAsia="zh-CN"/>
        </w:rPr>
        <w:t>/G-CS-RNTI that partially or fully overlap in time in non-overlapping PRBs</w:t>
      </w:r>
      <w:r>
        <w:rPr>
          <w:color w:val="000000"/>
          <w:kern w:val="2"/>
          <w:lang w:eastAsia="zh-CN"/>
        </w:rPr>
        <w:t>.</w:t>
      </w:r>
      <w:ins w:id="21" w:author="Mihai Enescu - after RAN1#109-e" w:date="2022-05-25T23:21:00Z">
        <w:r w:rsidR="00A26267">
          <w:rPr>
            <w:color w:val="000000"/>
            <w:kern w:val="2"/>
            <w:lang w:eastAsia="zh-CN"/>
          </w:rPr>
          <w:t xml:space="preserve"> </w:t>
        </w:r>
        <w:r w:rsidR="00A26267" w:rsidRPr="00A26267">
          <w:rPr>
            <w:color w:val="000000"/>
            <w:kern w:val="2"/>
            <w:lang w:eastAsia="zh-CN"/>
          </w:rPr>
          <w:t>If the UE is capable of receiving FDMed unicast and broadcast PDSCH per slot per carrier, the UE shall be able to decode a PDSCH scheduled with C-RNTI/CS-RNTI and a PDSCH scheduled with G-RNTI for broadcast/MCCH-RNTI that partially or fully overlap in time in non-overlapping PRBs.</w:t>
        </w:r>
      </w:ins>
    </w:p>
    <w:p w14:paraId="10984932" w14:textId="77777777" w:rsidR="000120F3" w:rsidRDefault="000120F3" w:rsidP="000120F3">
      <w:pPr>
        <w:rPr>
          <w:color w:val="000000"/>
          <w:kern w:val="2"/>
          <w:lang w:eastAsia="zh-CN"/>
        </w:rPr>
      </w:pPr>
      <w:r w:rsidRPr="005450F8">
        <w:rPr>
          <w:color w:val="000000"/>
          <w:kern w:val="2"/>
          <w:lang w:eastAsia="zh-CN"/>
        </w:rPr>
        <w:t>If the UE is configured by higher layers to decod</w:t>
      </w:r>
      <w:r>
        <w:rPr>
          <w:color w:val="000000"/>
          <w:kern w:val="2"/>
          <w:lang w:eastAsia="zh-CN"/>
        </w:rPr>
        <w:t>e a PDCCH with its CRC scrambled</w:t>
      </w:r>
      <w:r w:rsidRPr="005450F8">
        <w:rPr>
          <w:color w:val="000000"/>
          <w:kern w:val="2"/>
          <w:lang w:eastAsia="zh-CN"/>
        </w:rPr>
        <w:t xml:space="preserve"> by a CS-RNTI</w:t>
      </w:r>
      <w:r>
        <w:rPr>
          <w:color w:val="000000"/>
          <w:kern w:val="2"/>
          <w:lang w:eastAsia="zh-CN"/>
        </w:rPr>
        <w:t xml:space="preserve"> or G-CS-RNTI</w:t>
      </w:r>
      <w:r w:rsidRPr="005450F8">
        <w:rPr>
          <w:color w:val="000000"/>
          <w:kern w:val="2"/>
          <w:lang w:eastAsia="zh-CN"/>
        </w:rPr>
        <w:t>, the UE shall receive PDSCH transmissions without corresponding PDCCH transmissions using the higher-layer-provided PDSCH configuration for those PDSCHs.</w:t>
      </w:r>
    </w:p>
    <w:p w14:paraId="3D3CBE48" w14:textId="5F8A222C" w:rsidR="000120F3" w:rsidRPr="005454FF" w:rsidRDefault="000120F3" w:rsidP="000120F3">
      <w:del w:id="22" w:author="Mihai Enescu - after RAN1#109-e" w:date="2022-05-25T23:17:00Z">
        <w:r w:rsidDel="00A26267">
          <w:rPr>
            <w:color w:val="000000"/>
            <w:kern w:val="2"/>
            <w:lang w:eastAsia="zh-CN"/>
          </w:rPr>
          <w:delText>For</w:delText>
        </w:r>
      </w:del>
      <w:ins w:id="23" w:author="Mihai Enescu - after RAN1#109-e" w:date="2022-05-25T23:17:00Z">
        <w:r w:rsidR="00A26267">
          <w:rPr>
            <w:color w:val="000000"/>
            <w:kern w:val="2"/>
            <w:lang w:eastAsia="zh-CN"/>
          </w:rPr>
          <w:t>The</w:t>
        </w:r>
      </w:ins>
      <w:r>
        <w:rPr>
          <w:color w:val="000000"/>
          <w:kern w:val="2"/>
          <w:lang w:eastAsia="zh-CN"/>
        </w:rPr>
        <w:t xml:space="preserve"> UE</w:t>
      </w:r>
      <w:del w:id="24" w:author="Mihai Enescu - after RAN1#109-e" w:date="2022-05-25T23:17:00Z">
        <w:r w:rsidDel="00A26267">
          <w:rPr>
            <w:color w:val="000000"/>
            <w:kern w:val="2"/>
            <w:lang w:eastAsia="zh-CN"/>
          </w:rPr>
          <w:delText xml:space="preserve"> in RRC_IDLE and RRC_INACTIVE modes,</w:delText>
        </w:r>
      </w:del>
      <w:r>
        <w:rPr>
          <w:color w:val="000000"/>
          <w:kern w:val="2"/>
          <w:lang w:eastAsia="zh-CN"/>
        </w:rPr>
        <w:t xml:space="preserve"> it is not expected to support reception of </w:t>
      </w:r>
      <w:proofErr w:type="spellStart"/>
      <w:r>
        <w:rPr>
          <w:color w:val="000000"/>
          <w:kern w:val="2"/>
          <w:lang w:eastAsia="zh-CN"/>
        </w:rPr>
        <w:t>FDMed</w:t>
      </w:r>
      <w:proofErr w:type="spellEnd"/>
      <w:r>
        <w:rPr>
          <w:color w:val="000000"/>
          <w:kern w:val="2"/>
          <w:lang w:eastAsia="zh-CN"/>
        </w:rPr>
        <w:t xml:space="preserve"> MCCH PDSCH and MTCH PDSCH</w:t>
      </w:r>
      <w:ins w:id="25" w:author="Mihai Enescu - after RAN1#109-e" w:date="2022-05-25T23:17:00Z">
        <w:r w:rsidR="00A26267">
          <w:rPr>
            <w:color w:val="000000"/>
            <w:kern w:val="2"/>
            <w:lang w:eastAsia="zh-CN"/>
          </w:rPr>
          <w:t xml:space="preserve"> in PCell or SCell</w:t>
        </w:r>
      </w:ins>
      <w:r>
        <w:rPr>
          <w:color w:val="000000"/>
          <w:kern w:val="2"/>
          <w:lang w:eastAsia="zh-CN"/>
        </w:rPr>
        <w:t xml:space="preserve">, or </w:t>
      </w:r>
      <w:proofErr w:type="spellStart"/>
      <w:r>
        <w:rPr>
          <w:color w:val="000000"/>
          <w:kern w:val="2"/>
          <w:lang w:eastAsia="zh-CN"/>
        </w:rPr>
        <w:t>FDMed</w:t>
      </w:r>
      <w:proofErr w:type="spellEnd"/>
      <w:r>
        <w:rPr>
          <w:color w:val="000000"/>
          <w:kern w:val="2"/>
          <w:lang w:eastAsia="zh-CN"/>
        </w:rPr>
        <w:t xml:space="preserve"> multiple MTCH PDSCHs</w:t>
      </w:r>
      <w:ins w:id="26" w:author="Mihai Enescu - after RAN1#109-e" w:date="2022-05-25T23:18:00Z">
        <w:r w:rsidR="00A26267">
          <w:rPr>
            <w:color w:val="000000"/>
            <w:kern w:val="2"/>
            <w:lang w:eastAsia="zh-CN"/>
          </w:rPr>
          <w:t xml:space="preserve"> in PCell or SCell</w:t>
        </w:r>
      </w:ins>
      <w:r>
        <w:rPr>
          <w:color w:val="000000"/>
          <w:kern w:val="2"/>
          <w:lang w:eastAsia="zh-CN"/>
        </w:rPr>
        <w:t xml:space="preserve">, or </w:t>
      </w:r>
      <w:proofErr w:type="spellStart"/>
      <w:r>
        <w:rPr>
          <w:color w:val="000000"/>
          <w:kern w:val="2"/>
          <w:lang w:eastAsia="zh-CN"/>
        </w:rPr>
        <w:t>FDMed</w:t>
      </w:r>
      <w:proofErr w:type="spellEnd"/>
      <w:r>
        <w:rPr>
          <w:color w:val="000000"/>
          <w:kern w:val="2"/>
          <w:lang w:eastAsia="zh-CN"/>
        </w:rPr>
        <w:t xml:space="preserve"> MCCH/MTCH</w:t>
      </w:r>
      <w:ins w:id="27" w:author="Mihai Enescu - after RAN1#109-e" w:date="2022-05-25T23:18:00Z">
        <w:r w:rsidR="00A26267">
          <w:rPr>
            <w:color w:val="000000"/>
            <w:kern w:val="2"/>
            <w:lang w:eastAsia="zh-CN"/>
          </w:rPr>
          <w:t>/multicast</w:t>
        </w:r>
      </w:ins>
      <w:r>
        <w:rPr>
          <w:color w:val="000000"/>
          <w:kern w:val="2"/>
          <w:lang w:eastAsia="zh-CN"/>
        </w:rPr>
        <w:t xml:space="preserve"> PDSCH and SIB PDSCH in </w:t>
      </w:r>
      <w:proofErr w:type="spellStart"/>
      <w:r>
        <w:rPr>
          <w:color w:val="000000"/>
          <w:kern w:val="2"/>
          <w:lang w:eastAsia="zh-CN"/>
        </w:rPr>
        <w:t>Pcell</w:t>
      </w:r>
      <w:proofErr w:type="spellEnd"/>
      <w:ins w:id="28" w:author="Mihai Enescu - after RAN1#109-e" w:date="2022-05-25T23:19:00Z">
        <w:r w:rsidR="00A26267">
          <w:rPr>
            <w:color w:val="000000"/>
            <w:kern w:val="2"/>
            <w:lang w:eastAsia="zh-CN"/>
          </w:rPr>
          <w:t>, or FDMed</w:t>
        </w:r>
      </w:ins>
      <w:r>
        <w:rPr>
          <w:color w:val="000000"/>
          <w:kern w:val="2"/>
          <w:lang w:eastAsia="zh-CN"/>
        </w:rPr>
        <w:t xml:space="preserve"> </w:t>
      </w:r>
      <w:ins w:id="29" w:author="Mihai Enescu - after RAN1#109-e" w:date="2022-05-25T23:19:00Z">
        <w:r w:rsidR="00A26267" w:rsidRPr="00A26267">
          <w:rPr>
            <w:rFonts w:hint="eastAsia"/>
            <w:color w:val="000000"/>
            <w:kern w:val="2"/>
            <w:lang w:val="en-US" w:eastAsia="zh-CN"/>
          </w:rPr>
          <w:t xml:space="preserve">multicast PDSCHs in </w:t>
        </w:r>
        <w:proofErr w:type="spellStart"/>
        <w:r w:rsidR="00A26267" w:rsidRPr="00A26267">
          <w:rPr>
            <w:rFonts w:hint="eastAsia"/>
            <w:color w:val="000000"/>
            <w:kern w:val="2"/>
            <w:lang w:val="en-US" w:eastAsia="zh-CN"/>
          </w:rPr>
          <w:t>Pcell</w:t>
        </w:r>
        <w:proofErr w:type="spellEnd"/>
        <w:r w:rsidR="00A26267" w:rsidRPr="00A26267">
          <w:rPr>
            <w:rFonts w:hint="eastAsia"/>
            <w:color w:val="000000"/>
            <w:kern w:val="2"/>
            <w:lang w:val="en-US" w:eastAsia="zh-CN"/>
          </w:rPr>
          <w:t xml:space="preserve"> or </w:t>
        </w:r>
        <w:proofErr w:type="spellStart"/>
        <w:r w:rsidR="00A26267" w:rsidRPr="00A26267">
          <w:rPr>
            <w:rFonts w:hint="eastAsia"/>
            <w:color w:val="000000"/>
            <w:kern w:val="2"/>
            <w:lang w:val="en-US" w:eastAsia="zh-CN"/>
          </w:rPr>
          <w:t>Scell</w:t>
        </w:r>
        <w:proofErr w:type="spellEnd"/>
        <w:r w:rsidR="00A26267" w:rsidRPr="00A26267">
          <w:rPr>
            <w:rFonts w:hint="eastAsia"/>
            <w:color w:val="000000"/>
            <w:kern w:val="2"/>
            <w:lang w:val="en-US" w:eastAsia="zh-CN"/>
          </w:rPr>
          <w:t xml:space="preserve">, or </w:t>
        </w:r>
        <w:proofErr w:type="spellStart"/>
        <w:r w:rsidR="00A26267" w:rsidRPr="00A26267">
          <w:rPr>
            <w:rFonts w:hint="eastAsia"/>
            <w:color w:val="000000"/>
            <w:kern w:val="2"/>
            <w:lang w:val="en-US" w:eastAsia="zh-CN"/>
          </w:rPr>
          <w:t>FDMed</w:t>
        </w:r>
        <w:proofErr w:type="spellEnd"/>
        <w:r w:rsidR="00A26267" w:rsidRPr="00A26267">
          <w:rPr>
            <w:rFonts w:hint="eastAsia"/>
            <w:color w:val="000000"/>
            <w:kern w:val="2"/>
            <w:lang w:val="en-US" w:eastAsia="zh-CN"/>
          </w:rPr>
          <w:t xml:space="preserve"> multicast PDSCH and MCCH/MTCH for broadcast in </w:t>
        </w:r>
        <w:proofErr w:type="spellStart"/>
        <w:r w:rsidR="00A26267" w:rsidRPr="00A26267">
          <w:rPr>
            <w:rFonts w:hint="eastAsia"/>
            <w:color w:val="000000"/>
            <w:kern w:val="2"/>
            <w:lang w:val="en-US" w:eastAsia="zh-CN"/>
          </w:rPr>
          <w:t>Pcell</w:t>
        </w:r>
        <w:proofErr w:type="spellEnd"/>
        <w:r w:rsidR="00A26267" w:rsidRPr="00A26267">
          <w:rPr>
            <w:rFonts w:hint="eastAsia"/>
            <w:color w:val="000000"/>
            <w:kern w:val="2"/>
            <w:lang w:val="en-US" w:eastAsia="zh-CN"/>
          </w:rPr>
          <w:t xml:space="preserve"> or </w:t>
        </w:r>
        <w:proofErr w:type="spellStart"/>
        <w:r w:rsidR="00A26267" w:rsidRPr="00A26267">
          <w:rPr>
            <w:rFonts w:hint="eastAsia"/>
            <w:color w:val="000000"/>
            <w:kern w:val="2"/>
            <w:lang w:val="en-US" w:eastAsia="zh-CN"/>
          </w:rPr>
          <w:t>Scell</w:t>
        </w:r>
        <w:proofErr w:type="spellEnd"/>
        <w:r w:rsidR="00A26267" w:rsidRPr="00A26267">
          <w:rPr>
            <w:rFonts w:hint="eastAsia"/>
            <w:color w:val="000000"/>
            <w:kern w:val="2"/>
            <w:lang w:val="en-US" w:eastAsia="zh-CN"/>
          </w:rPr>
          <w:t xml:space="preserve">, or </w:t>
        </w:r>
        <w:proofErr w:type="spellStart"/>
        <w:r w:rsidR="00A26267" w:rsidRPr="00A26267">
          <w:rPr>
            <w:rFonts w:hint="eastAsia"/>
            <w:color w:val="000000"/>
            <w:kern w:val="2"/>
            <w:lang w:val="en-US" w:eastAsia="zh-CN"/>
          </w:rPr>
          <w:t>FDMed</w:t>
        </w:r>
        <w:proofErr w:type="spellEnd"/>
        <w:r w:rsidR="00A26267" w:rsidRPr="00A26267">
          <w:rPr>
            <w:rFonts w:hint="eastAsia"/>
            <w:color w:val="000000"/>
            <w:kern w:val="2"/>
            <w:lang w:val="en-US" w:eastAsia="zh-CN"/>
          </w:rPr>
          <w:t xml:space="preserve"> MCCH/MTCH/multicast PDSCH and paging PDSCH, or </w:t>
        </w:r>
        <w:proofErr w:type="spellStart"/>
        <w:r w:rsidR="00A26267" w:rsidRPr="00A26267">
          <w:rPr>
            <w:rFonts w:hint="eastAsia"/>
            <w:color w:val="000000"/>
            <w:kern w:val="2"/>
            <w:lang w:val="en-US" w:eastAsia="zh-CN"/>
          </w:rPr>
          <w:t>FDMed</w:t>
        </w:r>
        <w:proofErr w:type="spellEnd"/>
        <w:r w:rsidR="00A26267" w:rsidRPr="00A26267">
          <w:rPr>
            <w:rFonts w:hint="eastAsia"/>
            <w:color w:val="000000"/>
            <w:kern w:val="2"/>
            <w:lang w:val="en-US" w:eastAsia="zh-CN"/>
          </w:rPr>
          <w:t xml:space="preserve"> MCCH/MTCH/multicast PDSCH and SIB1 PDSCH </w:t>
        </w:r>
      </w:ins>
      <w:r w:rsidRPr="00763FF7">
        <w:rPr>
          <w:color w:val="000000"/>
          <w:kern w:val="2"/>
          <w:lang w:eastAsia="zh-CN"/>
        </w:rPr>
        <w:t>that partially or fully overlap in time in non-overlapping PRBs</w:t>
      </w:r>
      <w:r>
        <w:rPr>
          <w:color w:val="000000"/>
          <w:kern w:val="2"/>
          <w:lang w:eastAsia="zh-CN"/>
        </w:rPr>
        <w:t>.</w:t>
      </w:r>
    </w:p>
    <w:p w14:paraId="5E5CB60F" w14:textId="77777777" w:rsidR="000120F3" w:rsidRPr="00AA27FA" w:rsidRDefault="000120F3" w:rsidP="000120F3">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proofErr w:type="spellStart"/>
      <w:r>
        <w:rPr>
          <w:i/>
          <w:lang w:eastAsia="x-none"/>
        </w:rPr>
        <w:t>coresetPoolIndex</w:t>
      </w:r>
      <w:proofErr w:type="spellEnd"/>
      <w:r w:rsidRPr="004B3323">
        <w:rPr>
          <w:lang w:eastAsia="x-none"/>
        </w:rPr>
        <w:t xml:space="preserve"> in </w:t>
      </w:r>
      <w:proofErr w:type="spellStart"/>
      <w:r w:rsidRPr="004B3323">
        <w:rPr>
          <w:i/>
        </w:rPr>
        <w:t>ControlResourceSet</w:t>
      </w:r>
      <w:proofErr w:type="spellEnd"/>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sidRPr="004B3323">
        <w:rPr>
          <w:lang w:eastAsia="x-none"/>
        </w:rPr>
        <w:t xml:space="preserve">. </w:t>
      </w:r>
      <w:r>
        <w:rPr>
          <w:lang w:eastAsia="x-none"/>
        </w:rPr>
        <w:t xml:space="preserve">For a </w:t>
      </w:r>
      <w:proofErr w:type="spellStart"/>
      <w:r w:rsidRPr="002741CB">
        <w:rPr>
          <w:i/>
          <w:lang w:eastAsia="x-none"/>
        </w:rPr>
        <w:t>ControlResourceSet</w:t>
      </w:r>
      <w:proofErr w:type="spellEnd"/>
      <w:r>
        <w:rPr>
          <w:lang w:eastAsia="x-none"/>
        </w:rPr>
        <w:t xml:space="preserve"> without </w:t>
      </w:r>
      <w:proofErr w:type="spellStart"/>
      <w:r>
        <w:rPr>
          <w:i/>
          <w:lang w:eastAsia="x-none"/>
        </w:rPr>
        <w:t>coresetPoolIndex</w:t>
      </w:r>
      <w:proofErr w:type="spellEnd"/>
      <w:r>
        <w:rPr>
          <w:lang w:eastAsia="x-none"/>
        </w:rPr>
        <w:t xml:space="preserve">, the UE may assume that the </w:t>
      </w:r>
      <w:proofErr w:type="spellStart"/>
      <w:r w:rsidRPr="002741CB">
        <w:rPr>
          <w:i/>
          <w:lang w:eastAsia="x-none"/>
        </w:rPr>
        <w:t>ControlResourceSet</w:t>
      </w:r>
      <w:proofErr w:type="spellEnd"/>
      <w:r>
        <w:rPr>
          <w:lang w:eastAsia="x-none"/>
        </w:rPr>
        <w:t xml:space="preserve"> is assigned with </w:t>
      </w:r>
      <w:proofErr w:type="spellStart"/>
      <w:r>
        <w:rPr>
          <w:i/>
          <w:lang w:eastAsia="x-none"/>
        </w:rPr>
        <w:t>coresetPoolIndex</w:t>
      </w:r>
      <w:proofErr w:type="spellEnd"/>
      <w:r>
        <w:rPr>
          <w:lang w:eastAsia="x-none"/>
        </w:rPr>
        <w:t xml:space="preserve"> as 0. When the UE is configured with [</w:t>
      </w:r>
      <w:proofErr w:type="spellStart"/>
      <w:r w:rsidRPr="008E3DA4">
        <w:rPr>
          <w:i/>
          <w:iCs/>
          <w:lang w:eastAsia="x-none"/>
        </w:rPr>
        <w:t>NumberOfAdditionalPCI</w:t>
      </w:r>
      <w:proofErr w:type="spellEnd"/>
      <w:r>
        <w:rPr>
          <w:lang w:eastAsia="x-none"/>
        </w:rPr>
        <w:t xml:space="preserve">], </w:t>
      </w:r>
      <w:proofErr w:type="spellStart"/>
      <w:r w:rsidRPr="002741CB">
        <w:rPr>
          <w:i/>
          <w:lang w:eastAsia="x-none"/>
        </w:rPr>
        <w:t>ControlResourceSet</w:t>
      </w:r>
      <w:r>
        <w:rPr>
          <w:i/>
          <w:lang w:eastAsia="x-none"/>
        </w:rPr>
        <w:t>s</w:t>
      </w:r>
      <w:proofErr w:type="spellEnd"/>
      <w:r>
        <w:rPr>
          <w:lang w:eastAsia="x-none"/>
        </w:rPr>
        <w:t xml:space="preserve"> corresponding to different </w:t>
      </w:r>
      <w:proofErr w:type="spellStart"/>
      <w:r>
        <w:rPr>
          <w:i/>
          <w:lang w:eastAsia="x-none"/>
        </w:rPr>
        <w:t>coresetPoolIndex</w:t>
      </w:r>
      <w:proofErr w:type="spellEnd"/>
      <w:r w:rsidRPr="004B3323">
        <w:rPr>
          <w:lang w:eastAsia="x-none"/>
        </w:rPr>
        <w:t xml:space="preserve"> </w:t>
      </w:r>
      <w:r>
        <w:rPr>
          <w:lang w:eastAsia="x-none"/>
        </w:rPr>
        <w:t xml:space="preserve">values may be associated with different physical cell IDs via activated TCI states of the </w:t>
      </w:r>
      <w:proofErr w:type="spellStart"/>
      <w:r w:rsidRPr="00AF03BC">
        <w:rPr>
          <w:i/>
          <w:iCs/>
          <w:lang w:eastAsia="x-none"/>
        </w:rPr>
        <w:t>ControlResourceSets</w:t>
      </w:r>
      <w:proofErr w:type="spellEnd"/>
      <w:r>
        <w:rPr>
          <w:lang w:eastAsia="x-none"/>
        </w:rPr>
        <w:t>,</w:t>
      </w:r>
      <w:r w:rsidRPr="00295246">
        <w:t xml:space="preserve"> </w:t>
      </w:r>
      <w:r w:rsidRPr="00295246">
        <w:rPr>
          <w:lang w:eastAsia="x-none"/>
        </w:rPr>
        <w:t xml:space="preserve">where </w:t>
      </w:r>
      <w:proofErr w:type="spellStart"/>
      <w:r w:rsidRPr="00295246">
        <w:rPr>
          <w:i/>
          <w:iCs/>
          <w:lang w:eastAsia="x-none"/>
        </w:rPr>
        <w:t>ControlResourceSets</w:t>
      </w:r>
      <w:proofErr w:type="spellEnd"/>
      <w:r w:rsidRPr="00295246">
        <w:rPr>
          <w:lang w:eastAsia="x-none"/>
        </w:rPr>
        <w:t xml:space="preserve"> corresponding to one </w:t>
      </w:r>
      <w:proofErr w:type="spellStart"/>
      <w:r w:rsidRPr="00295246">
        <w:rPr>
          <w:i/>
          <w:iCs/>
          <w:lang w:eastAsia="x-none"/>
        </w:rPr>
        <w:t>coresetPoolIndex</w:t>
      </w:r>
      <w:proofErr w:type="spellEnd"/>
      <w:r w:rsidRPr="00295246">
        <w:rPr>
          <w:lang w:eastAsia="x-none"/>
        </w:rPr>
        <w:t xml:space="preserve"> can be associated with one physical cell ID and </w:t>
      </w:r>
      <w:proofErr w:type="spellStart"/>
      <w:r w:rsidRPr="00295246">
        <w:rPr>
          <w:i/>
          <w:iCs/>
          <w:lang w:eastAsia="x-none"/>
        </w:rPr>
        <w:t>ControlResourceSets</w:t>
      </w:r>
      <w:proofErr w:type="spellEnd"/>
      <w:r w:rsidRPr="00295246">
        <w:rPr>
          <w:lang w:eastAsia="x-none"/>
        </w:rPr>
        <w:t xml:space="preserve"> corresponding to another </w:t>
      </w:r>
      <w:proofErr w:type="spellStart"/>
      <w:r w:rsidRPr="00295246">
        <w:rPr>
          <w:i/>
          <w:iCs/>
          <w:lang w:eastAsia="x-none"/>
        </w:rPr>
        <w:t>coresetPoolIndex</w:t>
      </w:r>
      <w:proofErr w:type="spellEnd"/>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proofErr w:type="spellStart"/>
      <w:r w:rsidRPr="004B3323">
        <w:rPr>
          <w:i/>
        </w:rPr>
        <w:t>ControlResourceSets</w:t>
      </w:r>
      <w:proofErr w:type="spellEnd"/>
      <w:r w:rsidRPr="004B3323">
        <w:t xml:space="preserve"> having different values of </w:t>
      </w:r>
      <w:proofErr w:type="spellStart"/>
      <w:r>
        <w:rPr>
          <w:i/>
          <w:lang w:eastAsia="x-none"/>
        </w:rPr>
        <w:t>coresetPoolIndex</w:t>
      </w:r>
      <w:proofErr w:type="spellEnd"/>
      <w:r>
        <w:rPr>
          <w:i/>
          <w:lang w:eastAsia="x-none"/>
        </w:rPr>
        <w:t xml:space="preserve">, </w:t>
      </w:r>
      <w:r w:rsidRPr="00AA27FA">
        <w:rPr>
          <w:lang w:eastAsia="x-none"/>
        </w:rPr>
        <w:t>the following operations are allowed</w:t>
      </w:r>
      <w:r>
        <w:rPr>
          <w:lang w:eastAsia="x-none"/>
        </w:rPr>
        <w:t>:</w:t>
      </w:r>
      <w:r w:rsidRPr="00AA27FA">
        <w:rPr>
          <w:lang w:eastAsia="x-none"/>
        </w:rPr>
        <w:t xml:space="preserve"> </w:t>
      </w:r>
    </w:p>
    <w:p w14:paraId="25C1387D" w14:textId="77777777" w:rsidR="000120F3" w:rsidRPr="00AA27FA" w:rsidRDefault="000120F3" w:rsidP="000120F3">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proofErr w:type="spellStart"/>
      <w:r>
        <w:rPr>
          <w:i/>
          <w:lang w:eastAsia="x-none"/>
        </w:rPr>
        <w:t>coresetPoolIndex</w:t>
      </w:r>
      <w:proofErr w:type="spellEnd"/>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proofErr w:type="spellStart"/>
      <w:r>
        <w:rPr>
          <w:i/>
          <w:lang w:eastAsia="x-none"/>
        </w:rPr>
        <w:t>coresetPoolIndex</w:t>
      </w:r>
      <w:proofErr w:type="spellEnd"/>
      <w:r w:rsidRPr="00AA27FA">
        <w:t xml:space="preserve"> that ends later than symbol </w:t>
      </w:r>
      <w:r w:rsidRPr="00AA27FA">
        <w:rPr>
          <w:i/>
        </w:rPr>
        <w:t>i</w:t>
      </w:r>
      <w:r w:rsidRPr="00AA27FA">
        <w:t xml:space="preserve">. </w:t>
      </w:r>
    </w:p>
    <w:p w14:paraId="00A0E17D" w14:textId="77777777" w:rsidR="000120F3" w:rsidRPr="00AA27FA" w:rsidRDefault="000120F3" w:rsidP="000120F3">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proofErr w:type="spellStart"/>
      <w:r>
        <w:rPr>
          <w:i/>
          <w:lang w:eastAsia="x-none"/>
        </w:rPr>
        <w:t>coresetPoolIndex</w:t>
      </w:r>
      <w:proofErr w:type="spellEnd"/>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36F7363A" w14:textId="77777777" w:rsidR="000120F3" w:rsidRDefault="000120F3" w:rsidP="000120F3">
      <w:pPr>
        <w:rPr>
          <w:lang w:eastAsia="x-none"/>
        </w:rPr>
      </w:pPr>
      <w:r w:rsidRPr="004B3323">
        <w:rPr>
          <w:lang w:eastAsia="x-none"/>
        </w:rPr>
        <w:t xml:space="preserve">If </w:t>
      </w:r>
      <w:r w:rsidRPr="004B3323">
        <w:t xml:space="preserve">PDCCHs that schedule </w:t>
      </w:r>
      <w:r>
        <w:t xml:space="preserve">corresponding </w:t>
      </w:r>
      <w:r w:rsidRPr="004B3323">
        <w:t xml:space="preserve">PDSCHs are associated to the same or different </w:t>
      </w:r>
      <w:proofErr w:type="spellStart"/>
      <w:r w:rsidRPr="004B3323">
        <w:rPr>
          <w:i/>
        </w:rPr>
        <w:t>ControlResourceSets</w:t>
      </w:r>
      <w:proofErr w:type="spellEnd"/>
      <w:r w:rsidRPr="004B3323">
        <w:t xml:space="preserve"> having the same value of </w:t>
      </w:r>
      <w:proofErr w:type="spellStart"/>
      <w:r>
        <w:rPr>
          <w:i/>
          <w:lang w:eastAsia="x-none"/>
        </w:rPr>
        <w:t>coresetPoolIndex</w:t>
      </w:r>
      <w:proofErr w:type="spellEnd"/>
      <w:r w:rsidRPr="004B3323">
        <w:rPr>
          <w:lang w:eastAsia="x-none"/>
        </w:rPr>
        <w:t xml:space="preserve">, </w:t>
      </w:r>
      <w:r w:rsidRPr="004B3323">
        <w:t xml:space="preserve">the </w:t>
      </w:r>
      <w:r w:rsidRPr="004B3323">
        <w:rPr>
          <w:color w:val="000000"/>
        </w:rPr>
        <w:t>UE procedure for receiving the PDSCH</w:t>
      </w:r>
      <w:r w:rsidRPr="004B3323">
        <w:t xml:space="preserve"> upon detection of a PDCCH follows </w:t>
      </w:r>
      <w:r>
        <w:t>Clause</w:t>
      </w:r>
      <w:r w:rsidRPr="004B3323">
        <w:t xml:space="preserve"> 5.1. </w:t>
      </w:r>
    </w:p>
    <w:p w14:paraId="44E8234A" w14:textId="77777777" w:rsidR="000120F3" w:rsidRPr="004B3323" w:rsidRDefault="000120F3" w:rsidP="000120F3">
      <w:r w:rsidRPr="00D81948">
        <w:rPr>
          <w:rFonts w:eastAsiaTheme="minorEastAsia"/>
          <w:color w:val="000000" w:themeColor="text1"/>
        </w:rPr>
        <w:t xml:space="preserve">A UE does not expect to be configured with </w:t>
      </w:r>
      <w:proofErr w:type="spellStart"/>
      <w:r>
        <w:rPr>
          <w:rFonts w:eastAsia="PMingLiU"/>
          <w:i/>
          <w:color w:val="000000" w:themeColor="text1"/>
          <w:lang w:eastAsia="zh-TW"/>
        </w:rPr>
        <w:t>repetitionScheme</w:t>
      </w:r>
      <w:proofErr w:type="spellEnd"/>
      <w:r w:rsidRPr="00D81948">
        <w:rPr>
          <w:rFonts w:eastAsia="PMingLiU"/>
          <w:i/>
          <w:color w:val="000000" w:themeColor="text1"/>
          <w:lang w:eastAsia="zh-TW"/>
        </w:rPr>
        <w:t xml:space="preserve"> </w:t>
      </w:r>
      <w:r w:rsidRPr="00D81948">
        <w:rPr>
          <w:rFonts w:eastAsiaTheme="minorEastAsia"/>
          <w:color w:val="000000" w:themeColor="text1"/>
        </w:rPr>
        <w:t xml:space="preserve">if the UE is configured with higher layer parameter </w:t>
      </w:r>
      <w:proofErr w:type="spellStart"/>
      <w:r>
        <w:rPr>
          <w:rFonts w:eastAsia="PMingLiU"/>
          <w:i/>
          <w:color w:val="000000" w:themeColor="text1"/>
          <w:lang w:eastAsia="zh-TW"/>
        </w:rPr>
        <w:t>repetitionNumber</w:t>
      </w:r>
      <w:proofErr w:type="spellEnd"/>
      <w:r>
        <w:rPr>
          <w:rFonts w:eastAsia="PMingLiU"/>
          <w:i/>
          <w:color w:val="000000" w:themeColor="text1"/>
          <w:lang w:eastAsia="zh-TW"/>
        </w:rPr>
        <w:t xml:space="preserve"> </w:t>
      </w:r>
      <w:r w:rsidRPr="009E63EA">
        <w:rPr>
          <w:rFonts w:eastAsia="PMingLiU"/>
          <w:iCs/>
          <w:color w:val="000000" w:themeColor="text1"/>
          <w:lang w:eastAsia="zh-TW"/>
        </w:rPr>
        <w:t>for the same PDSCH</w:t>
      </w:r>
      <w:r w:rsidRPr="000E3D7D">
        <w:rPr>
          <w:rFonts w:eastAsia="PMingLiU"/>
          <w:iCs/>
          <w:color w:val="000000" w:themeColor="text1"/>
          <w:lang w:eastAsia="zh-TW"/>
        </w:rPr>
        <w:t>.</w:t>
      </w:r>
      <w:r w:rsidRPr="004B3323">
        <w:rPr>
          <w:lang w:eastAsia="x-none"/>
        </w:rPr>
        <w:t xml:space="preserve"> </w:t>
      </w:r>
    </w:p>
    <w:p w14:paraId="189EB97C" w14:textId="77777777" w:rsidR="000120F3" w:rsidRPr="004B3323" w:rsidRDefault="000120F3" w:rsidP="000120F3">
      <w:pPr>
        <w:rPr>
          <w:color w:val="000000"/>
        </w:rPr>
      </w:pPr>
      <w:bookmarkStart w:id="30" w:name="_Hlk23778132"/>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 xml:space="preserve">configured </w:t>
      </w:r>
      <w:r>
        <w:rPr>
          <w:color w:val="000000"/>
          <w:kern w:val="2"/>
          <w:lang w:eastAsia="zh-CN"/>
        </w:rPr>
        <w:t>by higher layer parameter</w:t>
      </w:r>
      <w:r w:rsidRPr="004B3323">
        <w:rPr>
          <w:color w:val="000000"/>
          <w:kern w:val="2"/>
          <w:lang w:eastAsia="zh-CN"/>
        </w:rPr>
        <w:t xml:space="preserve"> </w:t>
      </w:r>
      <w:proofErr w:type="spellStart"/>
      <w:r>
        <w:rPr>
          <w:i/>
          <w:iCs/>
          <w:color w:val="000000"/>
          <w:kern w:val="2"/>
          <w:lang w:eastAsia="zh-CN"/>
        </w:rPr>
        <w:t>repetitionScheme</w:t>
      </w:r>
      <w:proofErr w:type="spellEnd"/>
      <w:r>
        <w:rPr>
          <w:color w:val="000000"/>
          <w:kern w:val="2"/>
          <w:lang w:eastAsia="zh-CN"/>
        </w:rPr>
        <w:t xml:space="preserve"> set to one of '</w:t>
      </w:r>
      <w:proofErr w:type="spellStart"/>
      <w:r w:rsidRPr="005322B2">
        <w:rPr>
          <w:iCs/>
          <w:color w:val="000000"/>
          <w:kern w:val="2"/>
          <w:lang w:eastAsia="zh-CN"/>
        </w:rPr>
        <w:t>fdmSchemeA</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fdmSchemeB</w:t>
      </w:r>
      <w:proofErr w:type="spellEnd"/>
      <w:r>
        <w:rPr>
          <w:i/>
          <w:color w:val="000000"/>
          <w:kern w:val="2"/>
          <w:lang w:eastAsia="zh-CN"/>
        </w:rPr>
        <w:t>'</w:t>
      </w:r>
      <w:r>
        <w:rPr>
          <w:color w:val="000000"/>
          <w:kern w:val="2"/>
          <w:lang w:eastAsia="zh-CN"/>
        </w:rPr>
        <w:t>,</w:t>
      </w:r>
      <w:r w:rsidRPr="004B3323">
        <w:rPr>
          <w:color w:val="000000"/>
          <w:kern w:val="2"/>
          <w:lang w:eastAsia="zh-CN"/>
        </w:rPr>
        <w:t xml:space="preserve"> </w:t>
      </w:r>
      <w:r>
        <w:rPr>
          <w:color w:val="000000"/>
          <w:kern w:val="2"/>
          <w:lang w:eastAsia="zh-CN"/>
        </w:rPr>
        <w:t>'</w:t>
      </w:r>
      <w:proofErr w:type="spellStart"/>
      <w:r w:rsidRPr="005322B2">
        <w:rPr>
          <w:iCs/>
          <w:color w:val="000000"/>
          <w:kern w:val="2"/>
          <w:lang w:eastAsia="zh-CN"/>
        </w:rPr>
        <w:t>tdmSchemeA</w:t>
      </w:r>
      <w:proofErr w:type="spellEnd"/>
      <w:r>
        <w:rPr>
          <w:i/>
          <w:color w:val="000000"/>
          <w:kern w:val="2"/>
          <w:lang w:eastAsia="zh-CN"/>
        </w:rPr>
        <w:t>'</w:t>
      </w:r>
      <w:r w:rsidRPr="004B3323">
        <w:rPr>
          <w:color w:val="000000"/>
          <w:kern w:val="2"/>
          <w:lang w:eastAsia="zh-CN"/>
        </w:rPr>
        <w:t xml:space="preserve">, </w:t>
      </w:r>
      <w:r>
        <w:rPr>
          <w:color w:val="000000"/>
          <w:kern w:val="2"/>
          <w:lang w:eastAsia="zh-CN"/>
        </w:rPr>
        <w:t>if the UE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w:t>
      </w:r>
    </w:p>
    <w:p w14:paraId="1C3E773B" w14:textId="77777777" w:rsidR="000120F3" w:rsidRPr="004B3323" w:rsidRDefault="000120F3" w:rsidP="000120F3">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SchemeA</w:t>
      </w:r>
      <w:proofErr w:type="spellEnd"/>
      <w:r>
        <w:rPr>
          <w:i/>
        </w:rPr>
        <w:t>'</w:t>
      </w:r>
      <w:r w:rsidRPr="004B3323">
        <w:rPr>
          <w:i/>
        </w:rPr>
        <w:t xml:space="preserve">, </w:t>
      </w:r>
      <w:r w:rsidRPr="004B3323">
        <w:t xml:space="preserve">the UE shall receive a single PDSCH transmission occasion of the TB with each TCI state associated to a non-overlapping frequency domain resource allocation </w:t>
      </w:r>
      <w:r>
        <w:t>as</w:t>
      </w:r>
      <w:r w:rsidRPr="004B3323">
        <w:t xml:space="preserve"> de</w:t>
      </w:r>
      <w:r>
        <w:t>scribed</w:t>
      </w:r>
      <w:r w:rsidRPr="004B3323">
        <w:t xml:space="preserve"> in </w:t>
      </w:r>
      <w:r>
        <w:t>Clause</w:t>
      </w:r>
      <w:r w:rsidRPr="004B3323">
        <w:t xml:space="preserve"> 5.1.2.3. </w:t>
      </w:r>
    </w:p>
    <w:p w14:paraId="2370DA38" w14:textId="77777777" w:rsidR="000120F3" w:rsidRPr="004B3323" w:rsidRDefault="000120F3" w:rsidP="000120F3">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fdm</w:t>
      </w:r>
      <w:r w:rsidRPr="005322B2">
        <w:rPr>
          <w:iCs/>
        </w:rPr>
        <w:t>SchemeB</w:t>
      </w:r>
      <w:proofErr w:type="spellEnd"/>
      <w:r>
        <w:rPr>
          <w:i/>
        </w:rPr>
        <w:t>'</w:t>
      </w:r>
      <w:r w:rsidRPr="004B3323">
        <w:t xml:space="preserve">, the UE shall receive two PDSCH transmission occasions of the same TB with each TCI state associated to a PDSCH transmission occasion which has non-overlapping frequency domain resource allocation with respect to the other PDSCH transmission occasion </w:t>
      </w:r>
      <w:r>
        <w:t>as described</w:t>
      </w:r>
      <w:r w:rsidRPr="004B3323">
        <w:t xml:space="preserve"> in </w:t>
      </w:r>
      <w:r>
        <w:t>Clause</w:t>
      </w:r>
      <w:r w:rsidRPr="004B3323">
        <w:t xml:space="preserve"> 5.1.2.3. </w:t>
      </w:r>
    </w:p>
    <w:p w14:paraId="3B704A45" w14:textId="77777777" w:rsidR="000120F3" w:rsidRDefault="000120F3" w:rsidP="000120F3">
      <w:pPr>
        <w:pStyle w:val="B1"/>
      </w:pPr>
      <w:r>
        <w:t>-</w:t>
      </w:r>
      <w:r>
        <w:tab/>
      </w:r>
      <w:r w:rsidRPr="004B3323">
        <w:t xml:space="preserve">When two TCI states are indicated in a DCI and the UE is </w:t>
      </w:r>
      <w:r>
        <w:t>set</w:t>
      </w:r>
      <w:r w:rsidRPr="004B3323">
        <w:t xml:space="preserve"> to </w:t>
      </w:r>
      <w:r>
        <w:t>'</w:t>
      </w:r>
      <w:proofErr w:type="spellStart"/>
      <w:r w:rsidRPr="007C3487">
        <w:rPr>
          <w:iCs/>
        </w:rPr>
        <w:t>tdm</w:t>
      </w:r>
      <w:r w:rsidRPr="005322B2">
        <w:rPr>
          <w:iCs/>
        </w:rPr>
        <w:t>SchemeA</w:t>
      </w:r>
      <w:proofErr w:type="spellEnd"/>
      <w:r>
        <w:rPr>
          <w:i/>
        </w:rPr>
        <w:t>'</w:t>
      </w:r>
      <w:r w:rsidRPr="004B3323">
        <w:t xml:space="preserve">, the UE shall receive two PDSCH transmission occasions of the same TB with each TCI state associated to a PDSCH transmission </w:t>
      </w:r>
      <w:r w:rsidRPr="004B3323">
        <w:lastRenderedPageBreak/>
        <w:t xml:space="preserve">occasion which has non-overlapping time domain resource allocation with respect to the other PDSCH transmission occasion and both PDSCH transmission occasions shall be received within a given slot as </w:t>
      </w:r>
      <w:r>
        <w:t>described</w:t>
      </w:r>
      <w:r w:rsidRPr="004B3323">
        <w:t xml:space="preserve"> in </w:t>
      </w:r>
      <w:r>
        <w:t>Clause</w:t>
      </w:r>
      <w:r w:rsidRPr="004B3323">
        <w:t xml:space="preserve"> 5.1.2.1. </w:t>
      </w:r>
    </w:p>
    <w:bookmarkEnd w:id="30"/>
    <w:p w14:paraId="5DDE0E2F" w14:textId="77777777" w:rsidR="000120F3" w:rsidRDefault="000120F3" w:rsidP="000120F3">
      <w:pPr>
        <w:rPr>
          <w:color w:val="000000"/>
        </w:rPr>
      </w:pPr>
      <w:r w:rsidRPr="004B3323">
        <w:rPr>
          <w:color w:val="000000"/>
          <w:kern w:val="2"/>
          <w:lang w:eastAsia="zh-CN"/>
        </w:rPr>
        <w:t xml:space="preserve">When a UE </w:t>
      </w:r>
      <w:r>
        <w:rPr>
          <w:color w:val="000000"/>
          <w:kern w:val="2"/>
          <w:lang w:eastAsia="zh-CN"/>
        </w:rPr>
        <w:t xml:space="preserve">is </w:t>
      </w:r>
      <w:r w:rsidRPr="004B3323">
        <w:rPr>
          <w:color w:val="000000"/>
        </w:rPr>
        <w:t xml:space="preserve">configured by the higher layer parameter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sidRPr="004B3323">
        <w:rPr>
          <w:color w:val="000000"/>
          <w:kern w:val="2"/>
          <w:lang w:eastAsia="zh-CN"/>
        </w:rPr>
        <w:t>the</w:t>
      </w:r>
      <w:r w:rsidRPr="004B3323">
        <w:t xml:space="preserve"> UE may expect to be indicated with </w:t>
      </w:r>
      <w:r>
        <w:t xml:space="preserve">one or </w:t>
      </w:r>
      <w:r w:rsidRPr="004B3323">
        <w:t xml:space="preserve">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together with the DCI field '</w:t>
      </w:r>
      <w:r w:rsidRPr="005F52E5">
        <w:rPr>
          <w:i/>
        </w:rPr>
        <w:t>Time domain resource assignment</w:t>
      </w:r>
      <w:r>
        <w:t>'</w:t>
      </w:r>
      <w:r w:rsidRPr="004B3323">
        <w:rPr>
          <w:color w:val="000000"/>
        </w:rPr>
        <w:t xml:space="preserve"> </w:t>
      </w:r>
      <w:r>
        <w:rPr>
          <w:color w:val="000000"/>
        </w:rPr>
        <w:t xml:space="preserve">indicating an entry </w:t>
      </w:r>
      <w:r w:rsidRPr="00A241B6">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Pr>
          <w:color w:val="000000"/>
        </w:rPr>
        <w:t xml:space="preserve"> and DM-RS port(s) within one CDM group in the DCI field '</w:t>
      </w:r>
      <w:r w:rsidRPr="00D41A46">
        <w:rPr>
          <w:i/>
          <w:color w:val="000000"/>
        </w:rPr>
        <w:t>Antenna</w:t>
      </w:r>
      <w:r>
        <w:rPr>
          <w:i/>
          <w:color w:val="000000"/>
        </w:rPr>
        <w:t xml:space="preserve"> </w:t>
      </w:r>
      <w:r w:rsidRPr="00D41A46">
        <w:rPr>
          <w:i/>
          <w:color w:val="000000"/>
        </w:rPr>
        <w:t>Port(s)</w:t>
      </w:r>
      <w:r>
        <w:rPr>
          <w:i/>
          <w:color w:val="000000"/>
        </w:rPr>
        <w:t>'</w:t>
      </w:r>
      <w:r>
        <w:rPr>
          <w:color w:val="000000"/>
        </w:rPr>
        <w:t xml:space="preserve">. </w:t>
      </w:r>
    </w:p>
    <w:p w14:paraId="2AD3081A" w14:textId="77777777" w:rsidR="000120F3" w:rsidRDefault="000120F3" w:rsidP="000120F3">
      <w:pPr>
        <w:pStyle w:val="B1"/>
      </w:pPr>
      <w:r>
        <w:t>-</w:t>
      </w:r>
      <w:r>
        <w:tab/>
      </w:r>
      <w:r w:rsidRPr="004B3323">
        <w:t>When two TCI states are indicated in a DCI</w:t>
      </w:r>
      <w:r>
        <w:t xml:space="preserve"> with '</w:t>
      </w:r>
      <w:r>
        <w:rPr>
          <w:i/>
        </w:rPr>
        <w:t>Transmission Configuration Indication</w:t>
      </w:r>
      <w:r>
        <w:t>' field</w:t>
      </w:r>
      <w:r w:rsidRPr="004B3323">
        <w:t xml:space="preserve">, the UE may expect to receive multiple slot level PDSCH transmission occasions of the same TB with two TCI states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4B3323">
        <w:t xml:space="preserve">as defined in </w:t>
      </w:r>
      <w:r>
        <w:t>Clause</w:t>
      </w:r>
      <w:r w:rsidRPr="004B3323">
        <w:t xml:space="preserve"> 5.1.2.1. </w:t>
      </w:r>
    </w:p>
    <w:p w14:paraId="7CEA9DEA" w14:textId="77777777" w:rsidR="000120F3" w:rsidRDefault="000120F3" w:rsidP="000120F3">
      <w:pPr>
        <w:pStyle w:val="B1"/>
      </w:pPr>
      <w:r>
        <w:t>-</w:t>
      </w:r>
      <w:r>
        <w:tab/>
      </w:r>
      <w:r w:rsidRPr="003D1FFC">
        <w:t xml:space="preserve">When </w:t>
      </w:r>
      <w:r>
        <w:t>one</w:t>
      </w:r>
      <w:r w:rsidRPr="003D1FFC">
        <w:t xml:space="preserve"> TCI state </w:t>
      </w:r>
      <w:r>
        <w:t>is</w:t>
      </w:r>
      <w:r w:rsidRPr="003D1FFC">
        <w:t xml:space="preserve"> indicated in a DCI with </w:t>
      </w:r>
      <w:r>
        <w:t>'</w:t>
      </w:r>
      <w:r>
        <w:rPr>
          <w:i/>
        </w:rPr>
        <w:t>Transmission Configuration Indication</w:t>
      </w:r>
      <w:r>
        <w:t>'</w:t>
      </w:r>
      <w:r w:rsidRPr="003D1FFC">
        <w:t xml:space="preserve"> field, the UE may expect to receive multiple slot level PDSCH transmission occasions of the same TB with </w:t>
      </w:r>
      <w:r>
        <w:t>one</w:t>
      </w:r>
      <w:r w:rsidRPr="003D1FFC">
        <w:t xml:space="preserve"> TCI state used across multiple PDSCH transmission occasions </w:t>
      </w:r>
      <w:r w:rsidRPr="00D33E28">
        <w:t xml:space="preserve">in the </w:t>
      </w:r>
      <w:proofErr w:type="spellStart"/>
      <w:r>
        <w:rPr>
          <w:rFonts w:eastAsia="PMingLiU"/>
          <w:i/>
          <w:lang w:eastAsia="zh-TW"/>
        </w:rPr>
        <w:t>repetitionNumber</w:t>
      </w:r>
      <w:proofErr w:type="spellEnd"/>
      <w:r w:rsidRPr="00D33E28">
        <w:rPr>
          <w:rFonts w:eastAsia="PMingLiU"/>
          <w:i/>
          <w:lang w:eastAsia="zh-TW"/>
        </w:rPr>
        <w:t xml:space="preserve"> </w:t>
      </w:r>
      <w:r w:rsidRPr="00D33E28">
        <w:t xml:space="preserve">consecutive slots </w:t>
      </w:r>
      <w:r w:rsidRPr="003D1FFC">
        <w:t xml:space="preserve">as defined in </w:t>
      </w:r>
      <w:r>
        <w:t>Clause</w:t>
      </w:r>
      <w:r w:rsidRPr="003D1FFC">
        <w:t xml:space="preserve"> 5.1.2.1. </w:t>
      </w:r>
    </w:p>
    <w:p w14:paraId="4FB91D5B" w14:textId="77777777" w:rsidR="000120F3" w:rsidRDefault="000120F3" w:rsidP="000120F3">
      <w:pPr>
        <w:rPr>
          <w:color w:val="000000"/>
        </w:rPr>
      </w:pPr>
      <w:bookmarkStart w:id="31" w:name="_Hlk23074489"/>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sidRPr="004B3323">
        <w:rPr>
          <w:color w:val="000000"/>
        </w:rPr>
        <w:t xml:space="preserve"> in </w:t>
      </w:r>
      <w:r>
        <w:rPr>
          <w:i/>
          <w:color w:val="000000"/>
        </w:rPr>
        <w:t>PDSCH-</w:t>
      </w:r>
      <w:proofErr w:type="spellStart"/>
      <w:r>
        <w:rPr>
          <w:i/>
          <w:color w:val="000000"/>
        </w:rPr>
        <w:t>TimeDomainResourceAllocation</w:t>
      </w:r>
      <w:proofErr w:type="spellEnd"/>
      <w:r w:rsidRPr="004B3323">
        <w:rPr>
          <w:color w:val="000000"/>
        </w:rPr>
        <w:t xml:space="preserve">, </w:t>
      </w:r>
      <w:r>
        <w:rPr>
          <w:color w:val="000000"/>
          <w:kern w:val="2"/>
          <w:lang w:eastAsia="zh-CN"/>
        </w:rPr>
        <w:t>and</w:t>
      </w:r>
      <w:r w:rsidRPr="004B3323">
        <w:t xml:space="preserve"> </w:t>
      </w:r>
      <w:r>
        <w:t>it is</w:t>
      </w:r>
      <w:r w:rsidRPr="004B3323">
        <w:t xml:space="preserve"> indicated with two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w:t>
      </w:r>
      <w:r>
        <w:rPr>
          <w:color w:val="000000"/>
        </w:rPr>
        <w:t xml:space="preserve"> and DM-RS port(s) within two CDM groups in the DCI field '</w:t>
      </w:r>
      <w:r w:rsidRPr="00D41A46">
        <w:rPr>
          <w:i/>
          <w:color w:val="000000"/>
        </w:rPr>
        <w:t>Antenna</w:t>
      </w:r>
      <w:r>
        <w:rPr>
          <w:i/>
          <w:color w:val="000000"/>
        </w:rPr>
        <w:t xml:space="preserve"> </w:t>
      </w:r>
      <w:r w:rsidRPr="00D41A46">
        <w:rPr>
          <w:i/>
          <w:color w:val="000000"/>
        </w:rPr>
        <w:t>Port(s)</w:t>
      </w:r>
      <w:r>
        <w:rPr>
          <w:i/>
          <w:color w:val="000000"/>
        </w:rPr>
        <w:t>'</w:t>
      </w:r>
      <w:r w:rsidRPr="0039181D">
        <w:rPr>
          <w:iCs/>
          <w:color w:val="000000"/>
        </w:rPr>
        <w:t xml:space="preserve"> </w:t>
      </w:r>
      <w:r>
        <w:rPr>
          <w:iCs/>
          <w:color w:val="000000"/>
        </w:rPr>
        <w:t xml:space="preserve">and it is not configured with higher layer parameter </w:t>
      </w:r>
      <w:proofErr w:type="spellStart"/>
      <w:r w:rsidRPr="000805F2">
        <w:rPr>
          <w:i/>
          <w:color w:val="000000"/>
        </w:rPr>
        <w:t>sfnSchemePdsch</w:t>
      </w:r>
      <w:proofErr w:type="spellEnd"/>
      <w:r>
        <w:rPr>
          <w:color w:val="000000"/>
        </w:rPr>
        <w:t>,</w:t>
      </w:r>
      <w:r w:rsidRPr="004B3323">
        <w:rPr>
          <w:color w:val="000000"/>
        </w:rPr>
        <w:t xml:space="preserve"> t</w:t>
      </w:r>
      <w:r w:rsidRPr="004B3323">
        <w:rPr>
          <w:color w:val="000000"/>
          <w:kern w:val="2"/>
          <w:lang w:eastAsia="zh-CN"/>
        </w:rPr>
        <w:t>he</w:t>
      </w:r>
      <w:r w:rsidRPr="004B3323">
        <w:t xml:space="preserve"> UE may expect to receive a single PDSCH </w:t>
      </w:r>
      <w:r w:rsidRPr="00E141C7">
        <w:t>where the association between the DM-RS ports and the TCI states are</w:t>
      </w:r>
      <w:r w:rsidRPr="002741CB">
        <w:t xml:space="preserve"> </w:t>
      </w:r>
      <w:r w:rsidRPr="00E141C7">
        <w:rPr>
          <w:color w:val="000000"/>
        </w:rPr>
        <w:t>as defined</w:t>
      </w:r>
      <w:r w:rsidRPr="004B3323">
        <w:rPr>
          <w:color w:val="000000"/>
        </w:rPr>
        <w:t xml:space="preserve"> in </w:t>
      </w:r>
      <w:r>
        <w:rPr>
          <w:color w:val="000000"/>
        </w:rPr>
        <w:t>Clause</w:t>
      </w:r>
      <w:r w:rsidRPr="004B3323">
        <w:rPr>
          <w:color w:val="000000"/>
        </w:rPr>
        <w:t xml:space="preserve"> 5.1.6.2. </w:t>
      </w:r>
    </w:p>
    <w:p w14:paraId="0BA815F0" w14:textId="77777777" w:rsidR="000120F3" w:rsidRDefault="000120F3" w:rsidP="000120F3">
      <w:r w:rsidRPr="004B3323">
        <w:rPr>
          <w:color w:val="000000"/>
          <w:kern w:val="2"/>
          <w:lang w:eastAsia="zh-CN"/>
        </w:rPr>
        <w:t xml:space="preserve">When a UE </w:t>
      </w:r>
      <w:r>
        <w:rPr>
          <w:color w:val="000000"/>
          <w:kern w:val="2"/>
          <w:lang w:eastAsia="zh-CN"/>
        </w:rPr>
        <w:t xml:space="preserve">is </w:t>
      </w:r>
      <w:r w:rsidRPr="004B3323">
        <w:rPr>
          <w:color w:val="000000"/>
          <w:kern w:val="2"/>
          <w:lang w:eastAsia="zh-CN"/>
        </w:rPr>
        <w:t>not indicat</w:t>
      </w:r>
      <w:r>
        <w:rPr>
          <w:color w:val="000000"/>
          <w:kern w:val="2"/>
          <w:lang w:eastAsia="zh-CN"/>
        </w:rPr>
        <w:t>ed</w:t>
      </w:r>
      <w:r w:rsidRPr="004B3323">
        <w:rPr>
          <w:color w:val="000000"/>
          <w:kern w:val="2"/>
          <w:lang w:eastAsia="zh-CN"/>
        </w:rPr>
        <w:t xml:space="preserve"> </w:t>
      </w:r>
      <w:r>
        <w:rPr>
          <w:color w:val="000000"/>
        </w:rPr>
        <w:t>with a DCI that DCI field '</w:t>
      </w:r>
      <w:r w:rsidRPr="005F52E5">
        <w:rPr>
          <w:i/>
        </w:rPr>
        <w:t>Time domain resource assignment</w:t>
      </w:r>
      <w:r>
        <w:t>'</w:t>
      </w:r>
      <w:r w:rsidRPr="004B3323">
        <w:rPr>
          <w:color w:val="000000"/>
        </w:rPr>
        <w:t xml:space="preserve"> </w:t>
      </w:r>
      <w:r>
        <w:rPr>
          <w:color w:val="000000"/>
        </w:rPr>
        <w:t xml:space="preserve">indicating an entry </w:t>
      </w:r>
      <w:r w:rsidRPr="005F52E5">
        <w:rPr>
          <w:iCs/>
        </w:rPr>
        <w:t>which contain</w:t>
      </w:r>
      <w:r>
        <w:rPr>
          <w:iCs/>
        </w:rPr>
        <w:t>s</w:t>
      </w:r>
      <w:r>
        <w:rPr>
          <w:i/>
          <w:iCs/>
        </w:rPr>
        <w:t xml:space="preserve"> </w:t>
      </w:r>
      <w:proofErr w:type="spellStart"/>
      <w:r>
        <w:rPr>
          <w:i/>
        </w:rPr>
        <w:t>repetitionNumber</w:t>
      </w:r>
      <w:proofErr w:type="spellEnd"/>
      <w:r>
        <w:rPr>
          <w:rFonts w:cstheme="minorHAnsi"/>
          <w:i/>
          <w:color w:val="000000"/>
          <w:szCs w:val="16"/>
          <w:lang w:eastAsia="zh-CN"/>
        </w:rPr>
        <w:t xml:space="preserve"> </w:t>
      </w:r>
      <w:r w:rsidRPr="004B3323">
        <w:rPr>
          <w:color w:val="000000"/>
        </w:rPr>
        <w:t xml:space="preserve">in </w:t>
      </w:r>
      <w:r>
        <w:rPr>
          <w:i/>
          <w:color w:val="000000"/>
        </w:rPr>
        <w:t>PDSCH-</w:t>
      </w:r>
      <w:proofErr w:type="spellStart"/>
      <w:r>
        <w:rPr>
          <w:i/>
          <w:color w:val="000000"/>
        </w:rPr>
        <w:t>TimeDomainResourceAllocation</w:t>
      </w:r>
      <w:proofErr w:type="spellEnd"/>
      <w:r w:rsidRPr="004B3323">
        <w:rPr>
          <w:color w:val="000000"/>
        </w:rPr>
        <w:t xml:space="preserve">, </w:t>
      </w:r>
      <w:r>
        <w:rPr>
          <w:color w:val="000000"/>
        </w:rPr>
        <w:t xml:space="preserve">and </w:t>
      </w:r>
      <w:r>
        <w:rPr>
          <w:color w:val="000000"/>
          <w:kern w:val="2"/>
          <w:lang w:eastAsia="zh-CN"/>
        </w:rPr>
        <w:t>it is</w:t>
      </w:r>
      <w:r w:rsidRPr="004B3323">
        <w:t xml:space="preserve"> indicated with </w:t>
      </w:r>
      <w:r>
        <w:t>one</w:t>
      </w:r>
      <w:r w:rsidRPr="004B3323">
        <w:t xml:space="preserve"> TCI states in a </w:t>
      </w:r>
      <w:r w:rsidRPr="004B3323">
        <w:rPr>
          <w:color w:val="000000"/>
        </w:rPr>
        <w:t xml:space="preserve">codepoint of the DCI field </w:t>
      </w:r>
      <w:r>
        <w:rPr>
          <w:i/>
          <w:color w:val="000000"/>
        </w:rPr>
        <w:t>'</w:t>
      </w:r>
      <w:r w:rsidRPr="004B3323">
        <w:rPr>
          <w:i/>
          <w:color w:val="000000"/>
        </w:rPr>
        <w:t>Transmission Configuration Indication</w:t>
      </w:r>
      <w:r>
        <w:rPr>
          <w:i/>
          <w:color w:val="000000"/>
        </w:rPr>
        <w:t xml:space="preserve">', </w:t>
      </w:r>
      <w:r w:rsidRPr="004B3323">
        <w:t xml:space="preserve">the </w:t>
      </w:r>
      <w:r w:rsidRPr="00A854A7">
        <w:rPr>
          <w:color w:val="000000"/>
        </w:rPr>
        <w:t>UE procedure for receiving the PDSCH</w:t>
      </w:r>
      <w:r w:rsidRPr="004B3323">
        <w:t xml:space="preserve"> upon detection of a PDCCH follows </w:t>
      </w:r>
      <w:r>
        <w:t>Clause</w:t>
      </w:r>
      <w:r w:rsidRPr="004B3323">
        <w:t xml:space="preserve"> 5.1. </w:t>
      </w:r>
      <w:bookmarkEnd w:id="31"/>
    </w:p>
    <w:p w14:paraId="4A5E3E8D" w14:textId="77777777" w:rsidR="000120F3" w:rsidRDefault="000120F3" w:rsidP="000120F3">
      <w:r>
        <w:t xml:space="preserve">When a UE </w:t>
      </w:r>
      <w:r>
        <w:rPr>
          <w:iCs/>
          <w:color w:val="000000"/>
        </w:rPr>
        <w:t xml:space="preserve">is configured with higher layer parameter </w:t>
      </w:r>
      <w:proofErr w:type="spellStart"/>
      <w:r w:rsidRPr="000805F2">
        <w:rPr>
          <w:i/>
          <w:color w:val="000000"/>
        </w:rPr>
        <w:t>sfnSchemePdsch</w:t>
      </w:r>
      <w:proofErr w:type="spellEnd"/>
      <w:r>
        <w:t xml:space="preserve"> set to either </w:t>
      </w:r>
      <w:r>
        <w:rPr>
          <w:i/>
          <w:color w:val="000000"/>
        </w:rPr>
        <w:t>'</w:t>
      </w:r>
      <w:proofErr w:type="spellStart"/>
      <w:r>
        <w:t>sfnSchemeA</w:t>
      </w:r>
      <w:proofErr w:type="spellEnd"/>
      <w:r>
        <w:rPr>
          <w:i/>
          <w:color w:val="000000"/>
        </w:rPr>
        <w:t>'</w:t>
      </w:r>
      <w:r>
        <w:t xml:space="preserve"> or </w:t>
      </w:r>
      <w:r>
        <w:rPr>
          <w:i/>
          <w:color w:val="000000"/>
        </w:rPr>
        <w:t>'</w:t>
      </w:r>
      <w:proofErr w:type="spellStart"/>
      <w:r>
        <w:t>sfnSchemeB</w:t>
      </w:r>
      <w:proofErr w:type="spellEnd"/>
      <w:r>
        <w:rPr>
          <w:i/>
          <w:color w:val="000000"/>
        </w:rPr>
        <w:t>'</w:t>
      </w:r>
      <w:r>
        <w:t xml:space="preserve"> for a DL BWP and </w:t>
      </w:r>
    </w:p>
    <w:p w14:paraId="1C928110" w14:textId="77777777" w:rsidR="000120F3" w:rsidRDefault="000120F3" w:rsidP="000120F3">
      <w:pPr>
        <w:pStyle w:val="B1"/>
        <w:rPr>
          <w:color w:val="000000"/>
        </w:rPr>
      </w:pPr>
      <w:r>
        <w:t>-</w:t>
      </w:r>
      <w:r>
        <w:tab/>
        <w:t>if the UE reports its capability of [</w:t>
      </w:r>
      <w:proofErr w:type="spellStart"/>
      <w:r w:rsidRPr="008933C7">
        <w:rPr>
          <w:i/>
          <w:iCs/>
        </w:rPr>
        <w:t>dynamicSFN</w:t>
      </w:r>
      <w:proofErr w:type="spellEnd"/>
      <w:r>
        <w:t xml:space="preserve">], the UE is indicated with one or 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or</w:t>
      </w:r>
    </w:p>
    <w:p w14:paraId="3B6E147C" w14:textId="77777777" w:rsidR="000120F3" w:rsidRDefault="000120F3" w:rsidP="000120F3">
      <w:pPr>
        <w:pStyle w:val="B1"/>
        <w:rPr>
          <w:color w:val="000000"/>
        </w:rPr>
      </w:pPr>
      <w:r>
        <w:rPr>
          <w:color w:val="000000"/>
        </w:rPr>
        <w:t>-</w:t>
      </w:r>
      <w:r>
        <w:rPr>
          <w:color w:val="000000"/>
        </w:rPr>
        <w:tab/>
        <w:t xml:space="preserve">otherwise, </w:t>
      </w:r>
      <w:r w:rsidRPr="00040A90">
        <w:rPr>
          <w:color w:val="000000"/>
        </w:rPr>
        <w:t>the UE is not expected to be indicated with one TCI state per any of TCI codepoint by MAC CE, and</w:t>
      </w:r>
      <w:r>
        <w:rPr>
          <w:color w:val="000000"/>
        </w:rPr>
        <w:t xml:space="preserve"> the UE is indicated with </w:t>
      </w:r>
      <w:r>
        <w:t xml:space="preserve">two TCI states in a codepoint of the DCI </w:t>
      </w:r>
      <w:r w:rsidRPr="004B3323">
        <w:rPr>
          <w:color w:val="000000"/>
        </w:rPr>
        <w:t xml:space="preserve">field </w:t>
      </w:r>
      <w:r>
        <w:rPr>
          <w:i/>
          <w:color w:val="000000"/>
        </w:rPr>
        <w:t>'</w:t>
      </w:r>
      <w:r w:rsidRPr="004B3323">
        <w:rPr>
          <w:i/>
          <w:color w:val="000000"/>
        </w:rPr>
        <w:t>Transmission Configuration Indication</w:t>
      </w:r>
      <w:r>
        <w:rPr>
          <w:i/>
          <w:color w:val="000000"/>
        </w:rPr>
        <w:t xml:space="preserve">' </w:t>
      </w:r>
      <w:r>
        <w:rPr>
          <w:iCs/>
          <w:color w:val="000000"/>
        </w:rPr>
        <w:t>in DCI format 1_1/1_2</w:t>
      </w:r>
      <w:r>
        <w:rPr>
          <w:color w:val="000000"/>
        </w:rPr>
        <w:t>, and</w:t>
      </w:r>
    </w:p>
    <w:p w14:paraId="0914B271" w14:textId="77777777" w:rsidR="000120F3" w:rsidRDefault="000120F3" w:rsidP="000120F3">
      <w:pPr>
        <w:rPr>
          <w:lang w:eastAsia="zh-CN"/>
        </w:rPr>
      </w:pPr>
      <w:r>
        <w:rPr>
          <w:lang w:eastAsia="zh-CN"/>
        </w:rPr>
        <w:t>the UE procedure for receiving the PDSCH upon detection of a PDCCH follows clause 5.1 and the QCL assumption for the PDSCH as defined in clause 5.1.5.</w:t>
      </w:r>
    </w:p>
    <w:p w14:paraId="7A0E40E9" w14:textId="77777777" w:rsidR="000120F3" w:rsidRDefault="000120F3" w:rsidP="000120F3">
      <w:pPr>
        <w:rPr>
          <w:lang w:eastAsia="zh-CN"/>
        </w:rPr>
      </w:pPr>
      <w:r>
        <w:rPr>
          <w:lang w:eastAsia="zh-CN"/>
        </w:rPr>
        <w:t xml:space="preserve">When a UE is configured with both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the UE shall expect that </w:t>
      </w:r>
      <w:proofErr w:type="spellStart"/>
      <w:r w:rsidRPr="000923B8">
        <w:rPr>
          <w:i/>
          <w:iCs/>
          <w:lang w:eastAsia="zh-CN"/>
        </w:rPr>
        <w:t>sfnSchemePdsch</w:t>
      </w:r>
      <w:proofErr w:type="spellEnd"/>
      <w:r>
        <w:rPr>
          <w:lang w:eastAsia="zh-CN"/>
        </w:rPr>
        <w:t xml:space="preserve"> and </w:t>
      </w:r>
      <w:proofErr w:type="spellStart"/>
      <w:r w:rsidRPr="000923B8">
        <w:rPr>
          <w:i/>
          <w:iCs/>
          <w:lang w:eastAsia="zh-CN"/>
        </w:rPr>
        <w:t>sfnSchemePdcch</w:t>
      </w:r>
      <w:proofErr w:type="spellEnd"/>
      <w:r>
        <w:rPr>
          <w:lang w:eastAsia="zh-CN"/>
        </w:rPr>
        <w:t xml:space="preserve"> are set to the same scheme, either </w:t>
      </w:r>
      <w:r>
        <w:rPr>
          <w:i/>
        </w:rPr>
        <w:t>'</w:t>
      </w:r>
      <w:proofErr w:type="spellStart"/>
      <w:r>
        <w:rPr>
          <w:lang w:eastAsia="zh-CN"/>
        </w:rPr>
        <w:t>sfnSchemeA</w:t>
      </w:r>
      <w:proofErr w:type="spellEnd"/>
      <w:r>
        <w:rPr>
          <w:i/>
        </w:rPr>
        <w:t>'</w:t>
      </w:r>
      <w:r>
        <w:rPr>
          <w:lang w:eastAsia="zh-CN"/>
        </w:rPr>
        <w:t xml:space="preserve"> or </w:t>
      </w:r>
      <w:r>
        <w:rPr>
          <w:i/>
        </w:rPr>
        <w:t>'</w:t>
      </w:r>
      <w:proofErr w:type="spellStart"/>
      <w:r>
        <w:rPr>
          <w:lang w:eastAsia="zh-CN"/>
        </w:rPr>
        <w:t>sfnSchemeB</w:t>
      </w:r>
      <w:proofErr w:type="spellEnd"/>
      <w:r>
        <w:rPr>
          <w:i/>
        </w:rPr>
        <w:t>'</w:t>
      </w:r>
      <w:r>
        <w:rPr>
          <w:lang w:eastAsia="zh-CN"/>
        </w:rPr>
        <w:t>.</w:t>
      </w:r>
    </w:p>
    <w:p w14:paraId="0FDD1CC3" w14:textId="77777777" w:rsidR="000120F3" w:rsidRPr="00F57C6E" w:rsidRDefault="000120F3" w:rsidP="000120F3">
      <w:pPr>
        <w:rPr>
          <w:lang w:eastAsia="zh-CN"/>
        </w:rPr>
      </w:pPr>
      <w:r>
        <w:rPr>
          <w:lang w:eastAsia="zh-CN"/>
        </w:rPr>
        <w:t xml:space="preserve">When a UE is configured with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the UE shall expect that the </w:t>
      </w:r>
      <w:proofErr w:type="spellStart"/>
      <w:r w:rsidRPr="000923B8">
        <w:rPr>
          <w:i/>
          <w:iCs/>
          <w:lang w:eastAsia="zh-CN"/>
        </w:rPr>
        <w:t>sfnSchemePdsch</w:t>
      </w:r>
      <w:proofErr w:type="spellEnd"/>
      <w:r>
        <w:rPr>
          <w:lang w:eastAsia="zh-CN"/>
        </w:rPr>
        <w:t xml:space="preserve"> and/or </w:t>
      </w:r>
      <w:proofErr w:type="spellStart"/>
      <w:r w:rsidRPr="000923B8">
        <w:rPr>
          <w:i/>
          <w:iCs/>
          <w:lang w:eastAsia="zh-CN"/>
        </w:rPr>
        <w:t>sfnSchemePdcch</w:t>
      </w:r>
      <w:proofErr w:type="spellEnd"/>
      <w:r>
        <w:rPr>
          <w:lang w:eastAsia="zh-CN"/>
        </w:rPr>
        <w:t xml:space="preserve"> configuration are the same in all DL BWP within a CC other than initial BWP, and the UE shall </w:t>
      </w:r>
      <w:r w:rsidRPr="003D0044">
        <w:rPr>
          <w:rFonts w:cs="Times"/>
          <w:color w:val="000000" w:themeColor="text1"/>
        </w:rPr>
        <w:t>expect that the</w:t>
      </w:r>
      <w:r>
        <w:rPr>
          <w:rFonts w:cs="Times"/>
          <w:color w:val="000000" w:themeColor="text1"/>
        </w:rPr>
        <w:t xml:space="preserve"> </w:t>
      </w:r>
      <w:proofErr w:type="spellStart"/>
      <w:r w:rsidRPr="003D0044">
        <w:rPr>
          <w:rFonts w:cs="Times"/>
          <w:i/>
          <w:iCs/>
          <w:color w:val="000000" w:themeColor="text1"/>
        </w:rPr>
        <w:t>sfnSchemePdsch</w:t>
      </w:r>
      <w:proofErr w:type="spellEnd"/>
      <w:r>
        <w:rPr>
          <w:rStyle w:val="apple-converted-space"/>
          <w:rFonts w:cs="Times"/>
          <w:color w:val="000000" w:themeColor="text1"/>
        </w:rPr>
        <w:t xml:space="preserve"> </w:t>
      </w:r>
      <w:r w:rsidRPr="003D0044">
        <w:rPr>
          <w:rFonts w:cs="Times"/>
          <w:color w:val="000000" w:themeColor="text1"/>
        </w:rPr>
        <w:t>and/or</w:t>
      </w:r>
      <w:r>
        <w:rPr>
          <w:rFonts w:cs="Times"/>
          <w:color w:val="000000" w:themeColor="text1"/>
        </w:rPr>
        <w:t xml:space="preserve"> </w:t>
      </w:r>
      <w:proofErr w:type="spellStart"/>
      <w:r w:rsidRPr="003D0044">
        <w:rPr>
          <w:rFonts w:cs="Times"/>
          <w:i/>
          <w:iCs/>
          <w:color w:val="000000" w:themeColor="text1"/>
        </w:rPr>
        <w:t>sfnSchemePdcch</w:t>
      </w:r>
      <w:proofErr w:type="spellEnd"/>
      <w:r>
        <w:rPr>
          <w:rStyle w:val="apple-converted-space"/>
          <w:rFonts w:cs="Times"/>
          <w:color w:val="000000" w:themeColor="text1"/>
        </w:rPr>
        <w:t xml:space="preserve"> </w:t>
      </w:r>
      <w:r w:rsidRPr="003D0044">
        <w:rPr>
          <w:rFonts w:cs="Times"/>
          <w:color w:val="000000" w:themeColor="text1"/>
        </w:rPr>
        <w:t>configuration are the same in all CCs in a same frequency band if the UE is configured with CA</w:t>
      </w:r>
      <w:r>
        <w:rPr>
          <w:lang w:eastAsia="zh-CN"/>
        </w:rPr>
        <w:t xml:space="preserve">. </w:t>
      </w:r>
    </w:p>
    <w:p w14:paraId="30A530E5" w14:textId="77777777" w:rsidR="000120F3" w:rsidRPr="00E92DCD" w:rsidRDefault="000120F3" w:rsidP="000120F3">
      <w:pPr>
        <w:rPr>
          <w:color w:val="000000"/>
          <w:kern w:val="2"/>
          <w:lang w:eastAsia="zh-CN"/>
        </w:rPr>
      </w:pPr>
      <w:r>
        <w:rPr>
          <w:color w:val="000000"/>
          <w:kern w:val="2"/>
          <w:lang w:eastAsia="zh-CN"/>
        </w:rPr>
        <w:t xml:space="preserve">If </w:t>
      </w:r>
      <w:r w:rsidRPr="00685534">
        <w:rPr>
          <w:color w:val="000000"/>
          <w:kern w:val="2"/>
          <w:lang w:eastAsia="zh-CN"/>
        </w:rPr>
        <w:t xml:space="preserve">more than one PDSCH </w:t>
      </w:r>
      <w:r>
        <w:rPr>
          <w:color w:val="000000"/>
          <w:kern w:val="2"/>
          <w:lang w:eastAsia="zh-CN"/>
        </w:rPr>
        <w:t>on a serving cell</w:t>
      </w:r>
      <w:r w:rsidRPr="00685534">
        <w:rPr>
          <w:color w:val="000000"/>
          <w:kern w:val="2"/>
          <w:lang w:eastAsia="zh-CN"/>
        </w:rPr>
        <w:t xml:space="preserve"> each without a corresponding PDCCH</w:t>
      </w:r>
      <w:r>
        <w:rPr>
          <w:color w:val="000000"/>
          <w:kern w:val="2"/>
          <w:lang w:eastAsia="zh-CN"/>
        </w:rPr>
        <w:t xml:space="preserve"> transmission are in a slot</w:t>
      </w:r>
      <w:r w:rsidRPr="00685534">
        <w:rPr>
          <w:color w:val="000000"/>
          <w:kern w:val="2"/>
          <w:lang w:eastAsia="zh-CN"/>
        </w:rPr>
        <w:t>,</w:t>
      </w:r>
      <w:r>
        <w:rPr>
          <w:color w:val="000000"/>
          <w:kern w:val="2"/>
          <w:lang w:eastAsia="zh-CN"/>
        </w:rPr>
        <w:t xml:space="preserve"> </w:t>
      </w:r>
      <w:r w:rsidRPr="00E92DCD">
        <w:rPr>
          <w:color w:val="000000"/>
          <w:kern w:val="2"/>
          <w:lang w:eastAsia="zh-CN"/>
        </w:rPr>
        <w:t xml:space="preserve">after resolving overlapping with symbols in the slot indicated as uplink by </w:t>
      </w:r>
      <w:proofErr w:type="spellStart"/>
      <w:r w:rsidRPr="00E92DCD">
        <w:rPr>
          <w:i/>
          <w:iCs/>
          <w:color w:val="000000"/>
          <w:kern w:val="2"/>
          <w:lang w:eastAsia="zh-CN"/>
        </w:rPr>
        <w:t>tdd</w:t>
      </w:r>
      <w:proofErr w:type="spellEnd"/>
      <w:r w:rsidRPr="00E92DCD">
        <w:rPr>
          <w:i/>
          <w:iCs/>
          <w:color w:val="000000"/>
          <w:kern w:val="2"/>
          <w:lang w:eastAsia="zh-CN"/>
        </w:rPr>
        <w:t>-UL</w:t>
      </w:r>
      <w:r>
        <w:rPr>
          <w:i/>
          <w:iCs/>
          <w:color w:val="000000"/>
          <w:kern w:val="2"/>
          <w:lang w:eastAsia="zh-CN"/>
        </w:rPr>
        <w:t>-</w:t>
      </w:r>
      <w:r w:rsidRPr="00E92DCD">
        <w:rPr>
          <w:i/>
          <w:iCs/>
          <w:color w:val="000000"/>
          <w:kern w:val="2"/>
          <w:lang w:eastAsia="zh-CN"/>
        </w:rPr>
        <w:t>DL-</w:t>
      </w:r>
      <w:proofErr w:type="spellStart"/>
      <w:r w:rsidRPr="00E92DCD">
        <w:rPr>
          <w:i/>
          <w:iCs/>
          <w:color w:val="000000"/>
          <w:kern w:val="2"/>
          <w:lang w:eastAsia="zh-CN"/>
        </w:rPr>
        <w:t>ConfigurationCommon</w:t>
      </w:r>
      <w:proofErr w:type="spellEnd"/>
      <w:r w:rsidRPr="00E92DCD">
        <w:rPr>
          <w:color w:val="000000"/>
          <w:kern w:val="2"/>
          <w:lang w:eastAsia="zh-CN"/>
        </w:rPr>
        <w:t xml:space="preserve">, or by </w:t>
      </w:r>
      <w:proofErr w:type="spellStart"/>
      <w:r w:rsidRPr="00E92DCD">
        <w:rPr>
          <w:i/>
          <w:iCs/>
          <w:color w:val="000000"/>
          <w:kern w:val="2"/>
          <w:lang w:eastAsia="zh-CN"/>
        </w:rPr>
        <w:t>tdd</w:t>
      </w:r>
      <w:proofErr w:type="spellEnd"/>
      <w:r w:rsidRPr="00E92DCD">
        <w:rPr>
          <w:i/>
          <w:iCs/>
          <w:color w:val="000000"/>
          <w:kern w:val="2"/>
          <w:lang w:eastAsia="zh-CN"/>
        </w:rPr>
        <w:t>-UL-DL-</w:t>
      </w:r>
      <w:proofErr w:type="spellStart"/>
      <w:r w:rsidRPr="00E92DCD">
        <w:rPr>
          <w:i/>
          <w:iCs/>
          <w:color w:val="000000"/>
          <w:kern w:val="2"/>
          <w:lang w:eastAsia="zh-CN"/>
        </w:rPr>
        <w:t>ConfigurationDedicated</w:t>
      </w:r>
      <w:proofErr w:type="spellEnd"/>
      <w:r w:rsidRPr="00E92DCD">
        <w:rPr>
          <w:color w:val="000000"/>
          <w:kern w:val="2"/>
          <w:lang w:eastAsia="zh-CN"/>
        </w:rPr>
        <w:t>, a UE receives one or more PDSCHs without corresponding PDCCH transmissions in the slot as specified below.</w:t>
      </w:r>
    </w:p>
    <w:p w14:paraId="4C5182AE" w14:textId="77777777" w:rsidR="000120F3" w:rsidRPr="00E92DCD" w:rsidRDefault="000120F3" w:rsidP="000120F3">
      <w:pPr>
        <w:pStyle w:val="B1"/>
      </w:pPr>
      <w:r w:rsidRPr="00E92DCD">
        <w:t>‒</w:t>
      </w:r>
      <w:r>
        <w:tab/>
      </w:r>
      <w:bookmarkStart w:id="32" w:name="_Hlk39314234"/>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2"/>
    </w:p>
    <w:p w14:paraId="6E0F1D9B" w14:textId="77777777" w:rsidR="000120F3" w:rsidRPr="00E92DCD" w:rsidRDefault="000120F3" w:rsidP="000120F3">
      <w:pPr>
        <w:pStyle w:val="B1"/>
      </w:pPr>
      <w:r w:rsidRPr="00E92DCD">
        <w:t>‒</w:t>
      </w:r>
      <w:r>
        <w:tab/>
      </w: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54EFBFB0" w14:textId="77777777" w:rsidR="000120F3" w:rsidRPr="00E92DCD" w:rsidRDefault="000120F3" w:rsidP="000120F3">
      <w:pPr>
        <w:pStyle w:val="B1"/>
      </w:pPr>
      <w:r w:rsidRPr="00E92DCD">
        <w:t>‒</w:t>
      </w:r>
      <w:r>
        <w:tab/>
      </w:r>
      <w:r w:rsidRPr="00E92DCD">
        <w:t xml:space="preserve">Step 2: The survivor PDSCH in step 1 and any other PDSCH(s) overlapping (even partially) with the survivor PDSCH in step 1 are excluded from </w:t>
      </w:r>
      <w:r w:rsidRPr="00E92DCD">
        <w:rPr>
          <w:i/>
          <w:iCs/>
        </w:rPr>
        <w:t>Q</w:t>
      </w:r>
      <w:r w:rsidRPr="00E92DCD">
        <w:t xml:space="preserve">. </w:t>
      </w:r>
    </w:p>
    <w:p w14:paraId="0C99B0DC" w14:textId="77777777" w:rsidR="000120F3" w:rsidRPr="00E92DCD" w:rsidRDefault="000120F3" w:rsidP="000120F3">
      <w:pPr>
        <w:pStyle w:val="B1"/>
      </w:pPr>
      <w:r w:rsidRPr="00E92DCD">
        <w:lastRenderedPageBreak/>
        <w:t>‒</w:t>
      </w:r>
      <w:r>
        <w:tab/>
      </w: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the number of unicast</w:t>
      </w:r>
      <w:r>
        <w:t>/multicast</w:t>
      </w:r>
      <w:r w:rsidRPr="00E92DCD">
        <w:t xml:space="preserve"> PDSCHs in a slot supported by the UE </w:t>
      </w:r>
    </w:p>
    <w:p w14:paraId="718B54A3" w14:textId="2C590C3C" w:rsidR="000120F3" w:rsidRDefault="000120F3" w:rsidP="000120F3">
      <w:pPr>
        <w:jc w:val="center"/>
      </w:pPr>
      <w:r>
        <w:t>&lt;omitted text&gt;</w:t>
      </w:r>
    </w:p>
    <w:p w14:paraId="7282FF4F" w14:textId="77777777" w:rsidR="001C64C8" w:rsidRPr="0048482F" w:rsidRDefault="001C64C8" w:rsidP="001C64C8">
      <w:pPr>
        <w:pStyle w:val="Heading4"/>
        <w:rPr>
          <w:color w:val="000000"/>
        </w:rPr>
      </w:pPr>
      <w:bookmarkStart w:id="33" w:name="_Toc11352084"/>
      <w:bookmarkStart w:id="34" w:name="_Toc20317974"/>
      <w:bookmarkStart w:id="35" w:name="_Toc27299872"/>
      <w:bookmarkStart w:id="36" w:name="_Toc29673137"/>
      <w:bookmarkStart w:id="37" w:name="_Toc29673278"/>
      <w:bookmarkStart w:id="38" w:name="_Toc29674271"/>
      <w:bookmarkStart w:id="39" w:name="_Toc36645501"/>
      <w:bookmarkStart w:id="40" w:name="_Toc45810546"/>
      <w:bookmarkStart w:id="41" w:name="_Toc100147347"/>
      <w:r w:rsidRPr="0048482F">
        <w:rPr>
          <w:color w:val="000000"/>
        </w:rPr>
        <w:t>5.1.2.1</w:t>
      </w:r>
      <w:r w:rsidRPr="0048482F">
        <w:rPr>
          <w:color w:val="000000"/>
        </w:rPr>
        <w:tab/>
        <w:t>Resource allocation in time domain</w:t>
      </w:r>
      <w:bookmarkEnd w:id="33"/>
      <w:bookmarkEnd w:id="34"/>
      <w:bookmarkEnd w:id="35"/>
      <w:bookmarkEnd w:id="36"/>
      <w:bookmarkEnd w:id="37"/>
      <w:bookmarkEnd w:id="38"/>
      <w:bookmarkEnd w:id="39"/>
      <w:bookmarkEnd w:id="40"/>
      <w:bookmarkEnd w:id="41"/>
    </w:p>
    <w:p w14:paraId="5352DB76" w14:textId="56E7D8F7" w:rsidR="001C64C8" w:rsidRDefault="001C64C8" w:rsidP="001C64C8">
      <w:pPr>
        <w:jc w:val="center"/>
      </w:pPr>
      <w:r>
        <w:t>&lt;omitted text&gt;</w:t>
      </w:r>
    </w:p>
    <w:p w14:paraId="51771B69" w14:textId="77777777" w:rsidR="001C64C8" w:rsidRPr="00AB0CEC" w:rsidRDefault="001C64C8" w:rsidP="001C64C8">
      <w:pPr>
        <w:pStyle w:val="BodyText"/>
      </w:pPr>
      <w:r>
        <w:t xml:space="preserve">When configured with SCS </w:t>
      </w:r>
      <w:r>
        <w:rPr>
          <w:rFonts w:ascii="Symbol" w:hAnsi="Symbol"/>
          <w:bCs/>
        </w:rPr>
        <w:t xml:space="preserve">m </w:t>
      </w:r>
      <w:r>
        <w:rPr>
          <w:bCs/>
        </w:rPr>
        <w:t xml:space="preserve">= 5 or </w:t>
      </w:r>
      <w:r>
        <w:rPr>
          <w:rFonts w:ascii="Symbol" w:hAnsi="Symbol"/>
          <w:bCs/>
        </w:rPr>
        <w:t xml:space="preserve">m </w:t>
      </w:r>
      <w:r>
        <w:rPr>
          <w:bCs/>
        </w:rPr>
        <w:t>= 6, t</w:t>
      </w:r>
      <w:r>
        <w:rPr>
          <w:iCs/>
        </w:rPr>
        <w:t>he</w:t>
      </w:r>
      <w:r>
        <w:t xml:space="preserve"> UE does not expect to be scheduled with more than one unicast PDSCH in a slot, by a single DCI scheduling multiple PDSCHs or by multiple DCIs.</w:t>
      </w:r>
    </w:p>
    <w:p w14:paraId="616374DE" w14:textId="7573750B" w:rsidR="001C64C8" w:rsidRDefault="001C64C8" w:rsidP="001C64C8">
      <w:r w:rsidRPr="0085777E">
        <w:t xml:space="preserve">When receiving PDSCH scheduled by DCI format 1_1 </w:t>
      </w:r>
      <w:r>
        <w:t xml:space="preserve">or 1_2 </w:t>
      </w:r>
      <w:r w:rsidRPr="0085777E">
        <w:t xml:space="preserve">in PDCCH with CRC scrambled by C-RNTI, MCS-C-RNTI, </w:t>
      </w:r>
      <w:r>
        <w:t xml:space="preserve">or </w:t>
      </w:r>
      <w:r w:rsidRPr="0085777E">
        <w:t>CS-RNTI</w:t>
      </w:r>
      <w:r>
        <w:t xml:space="preserve"> with NDI=1</w:t>
      </w:r>
      <w:r w:rsidRPr="0085777E">
        <w:t xml:space="preserve">, if the UE is configured with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9E3EBB">
        <w:rPr>
          <w:rFonts w:eastAsia="Gulim"/>
          <w:i/>
          <w:iCs/>
          <w:szCs w:val="24"/>
        </w:rPr>
        <w:t xml:space="preserve"> </w:t>
      </w:r>
      <w:r w:rsidRPr="009E3EBB">
        <w:rPr>
          <w:rFonts w:eastAsia="Gulim"/>
          <w:szCs w:val="24"/>
        </w:rPr>
        <w:t xml:space="preserve">in </w:t>
      </w:r>
      <w:proofErr w:type="spellStart"/>
      <w:r w:rsidRPr="009E3EBB">
        <w:rPr>
          <w:rFonts w:eastAsia="Gulim"/>
          <w:i/>
          <w:iCs/>
          <w:szCs w:val="24"/>
        </w:rPr>
        <w:t>pdsch</w:t>
      </w:r>
      <w:proofErr w:type="spellEnd"/>
      <w:r w:rsidRPr="009E3EBB">
        <w:rPr>
          <w:rFonts w:eastAsia="Gulim"/>
          <w:i/>
          <w:iCs/>
          <w:szCs w:val="24"/>
        </w:rPr>
        <w:t>-config</w:t>
      </w:r>
      <w:r w:rsidRPr="0085777E">
        <w:t xml:space="preserve">, the same symbol allocation is applied across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w:t>
      </w:r>
      <w:r w:rsidRPr="009E3EBB">
        <w:rPr>
          <w:rFonts w:eastAsia="Gulim"/>
          <w:szCs w:val="24"/>
        </w:rPr>
        <w:t xml:space="preserve">When receiving PDSCH scheduled by DCI format 1_1 or 1_2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 xml:space="preserve">-Config </w:t>
      </w:r>
      <w:r w:rsidRPr="009E3EBB">
        <w:rPr>
          <w:rFonts w:eastAsia="Gulim"/>
          <w:szCs w:val="24"/>
        </w:rPr>
        <w:t xml:space="preserve">and activated by DCI format 1_1 or 1_2, the same symbol allocation is applied 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bookmarkStart w:id="42" w:name="_Hlk55643093"/>
      <w:proofErr w:type="spellStart"/>
      <w:r w:rsidRPr="009E3EBB">
        <w:rPr>
          <w:rFonts w:eastAsia="Gulim"/>
          <w:i/>
          <w:iCs/>
          <w:szCs w:val="24"/>
        </w:rPr>
        <w:t>pdsch-AggregationFactor</w:t>
      </w:r>
      <w:bookmarkEnd w:id="42"/>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 xml:space="preserve">-config </w:t>
      </w:r>
      <w:r w:rsidRPr="009E3EBB">
        <w:rPr>
          <w:rFonts w:eastAsia="Gulim"/>
          <w:szCs w:val="24"/>
        </w:rPr>
        <w:t xml:space="preserve">otherwise, consecutive slots. </w:t>
      </w:r>
      <w:r w:rsidRPr="0085777E">
        <w:t xml:space="preserve">The UE may expect that the TB is repeated within each symbol allocation among each of the </w:t>
      </w:r>
      <w:proofErr w:type="spellStart"/>
      <w:r w:rsidRPr="0085777E">
        <w:rPr>
          <w:rFonts w:hint="eastAsia"/>
          <w:i/>
        </w:rPr>
        <w:t>p</w:t>
      </w:r>
      <w:r w:rsidRPr="0085777E">
        <w:rPr>
          <w:i/>
        </w:rPr>
        <w:t>d</w:t>
      </w:r>
      <w:r w:rsidRPr="0085777E">
        <w:rPr>
          <w:rFonts w:hint="eastAsia"/>
          <w:i/>
        </w:rPr>
        <w:t>sch-A</w:t>
      </w:r>
      <w:r w:rsidRPr="0085777E">
        <w:rPr>
          <w:i/>
        </w:rPr>
        <w:t>ggregationFactor</w:t>
      </w:r>
      <w:proofErr w:type="spellEnd"/>
      <w:r w:rsidRPr="0085777E">
        <w:t xml:space="preserve"> consecutive slots and the PDSCH is limited to a single transmission layer. </w:t>
      </w:r>
      <w:r w:rsidRPr="009E3EBB">
        <w:rPr>
          <w:rFonts w:eastAsia="Gulim"/>
          <w:szCs w:val="24"/>
        </w:rPr>
        <w:t>For PDSCH scheduled by DCI format 1</w:t>
      </w:r>
      <w:del w:id="43" w:author="Mihai Enescu - after RAN1#109-e" w:date="2022-05-25T13:10:00Z">
        <w:r w:rsidRPr="009E3EBB" w:rsidDel="001C64C8">
          <w:rPr>
            <w:rFonts w:eastAsia="Gulim"/>
            <w:szCs w:val="24"/>
          </w:rPr>
          <w:delText>_</w:delText>
        </w:r>
      </w:del>
      <w:ins w:id="44" w:author="Mihai Enescu - after RAN1#109-e" w:date="2022-05-25T13:10:00Z">
        <w:r>
          <w:rPr>
            <w:rFonts w:eastAsia="Gulim"/>
            <w:szCs w:val="24"/>
            <w:lang/>
          </w:rPr>
          <w:t>_</w:t>
        </w:r>
      </w:ins>
      <w:r w:rsidRPr="009E3EBB">
        <w:rPr>
          <w:rFonts w:eastAsia="Gulim"/>
          <w:szCs w:val="24"/>
        </w:rPr>
        <w:t>1 or 1</w:t>
      </w:r>
      <w:del w:id="45" w:author="Mihai Enescu - after RAN1#109-e" w:date="2022-05-25T13:10:00Z">
        <w:r w:rsidRPr="009E3EBB" w:rsidDel="001C64C8">
          <w:rPr>
            <w:rFonts w:eastAsia="Gulim"/>
            <w:szCs w:val="24"/>
          </w:rPr>
          <w:delText>_</w:delText>
        </w:r>
      </w:del>
      <w:ins w:id="46" w:author="Mihai Enescu - after RAN1#109-e" w:date="2022-05-25T13:10:00Z">
        <w:r>
          <w:rPr>
            <w:rFonts w:eastAsia="Gulim"/>
            <w:szCs w:val="24"/>
            <w:lang/>
          </w:rPr>
          <w:t>_</w:t>
        </w:r>
      </w:ins>
      <w:r w:rsidRPr="009E3EBB">
        <w:rPr>
          <w:rFonts w:eastAsia="Gulim"/>
          <w:szCs w:val="24"/>
        </w:rPr>
        <w:t xml:space="preserve">2 in PDCCH with CRC scrambled by CS-RNTI with NDI=0, or PDSCH scheduled without corresponding PDCCH transmission using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and activated by DCI format 1_1 or 1_2, the UE is not expected to be configured with the time duration for the reception of </w:t>
      </w:r>
      <w:proofErr w:type="spellStart"/>
      <w:r w:rsidRPr="009E3EBB">
        <w:rPr>
          <w:rFonts w:eastAsia="Gulim"/>
          <w:i/>
          <w:iCs/>
          <w:szCs w:val="24"/>
        </w:rPr>
        <w:t>pdsch-AggregationFactor</w:t>
      </w:r>
      <w:proofErr w:type="spellEnd"/>
      <w:r w:rsidRPr="009E3EBB">
        <w:rPr>
          <w:rFonts w:eastAsia="Gulim"/>
          <w:szCs w:val="24"/>
        </w:rPr>
        <w:t xml:space="preserve"> repetitions, in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if configured</w:t>
      </w:r>
      <w:r>
        <w:rPr>
          <w:rFonts w:eastAsia="Gulim"/>
          <w:szCs w:val="24"/>
        </w:rPr>
        <w:t>,</w:t>
      </w:r>
      <w:r w:rsidRPr="009E3EBB">
        <w:rPr>
          <w:rFonts w:eastAsia="Gulim"/>
          <w:szCs w:val="24"/>
        </w:rPr>
        <w:t xml:space="preserve"> or </w:t>
      </w:r>
      <w:r>
        <w:rPr>
          <w:rFonts w:eastAsia="Gulim"/>
          <w:szCs w:val="24"/>
        </w:rPr>
        <w:t xml:space="preserve">across the </w:t>
      </w:r>
      <w:proofErr w:type="spellStart"/>
      <w:r w:rsidRPr="009E3EBB">
        <w:rPr>
          <w:rFonts w:eastAsia="Gulim"/>
          <w:i/>
          <w:iCs/>
          <w:szCs w:val="24"/>
        </w:rPr>
        <w:t>pdsch-AggregationFactor</w:t>
      </w:r>
      <w:proofErr w:type="spellEnd"/>
      <w:r w:rsidRPr="009E3EBB">
        <w:rPr>
          <w:rFonts w:eastAsia="Gulim"/>
          <w:szCs w:val="24"/>
        </w:rPr>
        <w:t xml:space="preserve"> in </w:t>
      </w:r>
      <w:proofErr w:type="spellStart"/>
      <w:r w:rsidRPr="009E3EBB">
        <w:rPr>
          <w:rFonts w:eastAsia="Gulim"/>
          <w:i/>
          <w:iCs/>
          <w:szCs w:val="24"/>
        </w:rPr>
        <w:t>pdsch</w:t>
      </w:r>
      <w:proofErr w:type="spellEnd"/>
      <w:r w:rsidRPr="009E3EBB">
        <w:rPr>
          <w:rFonts w:eastAsia="Gulim"/>
          <w:i/>
          <w:iCs/>
          <w:szCs w:val="24"/>
        </w:rPr>
        <w:t>-config</w:t>
      </w:r>
      <w:r w:rsidRPr="009E3EBB">
        <w:rPr>
          <w:rFonts w:eastAsia="Gulim"/>
          <w:szCs w:val="24"/>
        </w:rPr>
        <w:t xml:space="preserve"> otherwise, larger than the time duration derived by the periodicity P obtained from the corresponding </w:t>
      </w:r>
      <w:proofErr w:type="spellStart"/>
      <w:r w:rsidRPr="009E3EBB">
        <w:rPr>
          <w:rFonts w:eastAsia="Gulim"/>
          <w:i/>
          <w:iCs/>
          <w:szCs w:val="24"/>
        </w:rPr>
        <w:t>sps</w:t>
      </w:r>
      <w:proofErr w:type="spellEnd"/>
      <w:r w:rsidRPr="009E3EBB">
        <w:rPr>
          <w:rFonts w:eastAsia="Gulim"/>
          <w:i/>
          <w:iCs/>
          <w:szCs w:val="24"/>
        </w:rPr>
        <w:t>-Config</w:t>
      </w:r>
      <w:r w:rsidRPr="009E3EBB">
        <w:rPr>
          <w:rFonts w:eastAsia="Gulim"/>
          <w:szCs w:val="24"/>
        </w:rPr>
        <w:t xml:space="preserve">. </w:t>
      </w:r>
      <w:r w:rsidRPr="0085777E">
        <w:t xml:space="preserve">The redundancy version to be applied on the </w:t>
      </w:r>
      <w:r w:rsidRPr="0085777E">
        <w:rPr>
          <w:i/>
        </w:rPr>
        <w:t>n</w:t>
      </w:r>
      <w:r w:rsidRPr="0085777E">
        <w:rPr>
          <w:vertAlign w:val="superscript"/>
        </w:rPr>
        <w:t>th</w:t>
      </w:r>
      <w:r w:rsidRPr="0085777E">
        <w:t xml:space="preserve"> transmission occasion of the TB, where </w:t>
      </w:r>
      <w:r w:rsidRPr="0008566C">
        <w:rPr>
          <w:i/>
          <w:iCs/>
        </w:rPr>
        <w:t>n</w:t>
      </w:r>
      <w:r w:rsidRPr="0085777E">
        <w:t xml:space="preserve"> = 0, 1, …</w:t>
      </w:r>
      <w:proofErr w:type="spellStart"/>
      <w:r w:rsidRPr="0085777E">
        <w:rPr>
          <w:i/>
          <w:iCs/>
        </w:rPr>
        <w:t>pdsch-AggregationFactor</w:t>
      </w:r>
      <w:proofErr w:type="spellEnd"/>
      <w:r w:rsidRPr="0085777E">
        <w:rPr>
          <w:i/>
          <w:iCs/>
        </w:rPr>
        <w:t xml:space="preserve"> </w:t>
      </w:r>
      <w:r w:rsidRPr="0085777E">
        <w:t xml:space="preserve">-1, is determined according to table 5.1.2.1-2 </w:t>
      </w:r>
      <w:r w:rsidRPr="0085777E">
        <w:rPr>
          <w:rFonts w:eastAsia="PMingLiU"/>
        </w:rPr>
        <w:t xml:space="preserve">and </w:t>
      </w:r>
      <w:r>
        <w:rPr>
          <w:rFonts w:eastAsia="PMingLiU"/>
          <w:lang w:eastAsia="zh-TW"/>
        </w:rPr>
        <w:t>"</w:t>
      </w:r>
      <w:proofErr w:type="spellStart"/>
      <w:r w:rsidRPr="0085777E">
        <w:rPr>
          <w:rFonts w:eastAsia="PMingLiU"/>
          <w:i/>
        </w:rPr>
        <w:t>rv</w:t>
      </w:r>
      <w:r w:rsidRPr="0085777E">
        <w:rPr>
          <w:rFonts w:eastAsia="PMingLiU"/>
          <w:i/>
          <w:vertAlign w:val="subscript"/>
        </w:rPr>
        <w:t>id</w:t>
      </w:r>
      <w:proofErr w:type="spellEnd"/>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 for PDSCH scheduled without corresponding PDCCH transmission using </w:t>
      </w:r>
      <w:proofErr w:type="spellStart"/>
      <w:r w:rsidRPr="0085777E">
        <w:rPr>
          <w:i/>
        </w:rPr>
        <w:t>sps</w:t>
      </w:r>
      <w:proofErr w:type="spellEnd"/>
      <w:r w:rsidRPr="0085777E">
        <w:rPr>
          <w:i/>
        </w:rPr>
        <w:t>-Config</w:t>
      </w:r>
      <w:r w:rsidRPr="0085777E">
        <w:rPr>
          <w:rFonts w:eastAsia="PMingLiU"/>
          <w:i/>
        </w:rPr>
        <w:t xml:space="preserve"> </w:t>
      </w:r>
      <w:r w:rsidRPr="0085777E">
        <w:rPr>
          <w:rFonts w:eastAsia="PMingLiU"/>
        </w:rPr>
        <w:t>and activated by DCI format 1_1</w:t>
      </w:r>
      <w:r>
        <w:t xml:space="preserve"> or 1_2</w:t>
      </w:r>
      <w:r w:rsidRPr="0085777E">
        <w:t xml:space="preserve">. </w:t>
      </w:r>
    </w:p>
    <w:p w14:paraId="3F874DCD" w14:textId="3210BCEB" w:rsidR="001C64C8" w:rsidRPr="009B6DFC" w:rsidRDefault="001C64C8" w:rsidP="001C64C8">
      <w:bookmarkStart w:id="47" w:name="_Hlk86246980"/>
      <w:r>
        <w:t>When receiving PDSCH scheduled by DCI format 4_0, 4_1, or 4_2 in PDCCH with CRC scrambled by G-RNTI</w:t>
      </w:r>
      <w:del w:id="48" w:author="Mihai Enescu - after RAN1#109-e" w:date="2022-05-25T13:06:00Z">
        <w:r w:rsidDel="001C64C8">
          <w:delText xml:space="preserve"> or G-CS-RNTI with NDI=1</w:delText>
        </w:r>
      </w:del>
      <w:r>
        <w:t xml:space="preserve">, if the UE is configured with </w:t>
      </w:r>
      <w:proofErr w:type="spellStart"/>
      <w:r w:rsidRPr="00F05CEB">
        <w:rPr>
          <w:i/>
          <w:iCs/>
        </w:rPr>
        <w:t>pdsch-AggregationFactor</w:t>
      </w:r>
      <w:proofErr w:type="spellEnd"/>
      <w:r>
        <w:t xml:space="preserve"> in the </w:t>
      </w:r>
      <w:proofErr w:type="spellStart"/>
      <w:r w:rsidRPr="00F05CEB">
        <w:rPr>
          <w:i/>
          <w:iCs/>
        </w:rPr>
        <w:t>pdsch</w:t>
      </w:r>
      <w:proofErr w:type="spellEnd"/>
      <w:r w:rsidRPr="00F05CEB">
        <w:rPr>
          <w:i/>
          <w:iCs/>
        </w:rPr>
        <w:t>-Config-Multicast</w:t>
      </w:r>
      <w:r>
        <w:rPr>
          <w:i/>
          <w:iCs/>
        </w:rPr>
        <w:t xml:space="preserve"> </w:t>
      </w:r>
      <w:r w:rsidRPr="00A34E4A">
        <w:t>associated with</w:t>
      </w:r>
      <w:r>
        <w:rPr>
          <w:i/>
          <w:iCs/>
        </w:rPr>
        <w:t xml:space="preserve"> </w:t>
      </w:r>
      <w:r w:rsidRPr="00492A34">
        <w:t>th</w:t>
      </w:r>
      <w:r>
        <w:t>e corresponding</w:t>
      </w:r>
      <w:r w:rsidRPr="00492A34">
        <w:t xml:space="preserve"> G-RNTI</w:t>
      </w:r>
      <w:r w:rsidRPr="00912FE5">
        <w:rPr>
          <w:color w:val="000000" w:themeColor="text1"/>
        </w:rPr>
        <w:t xml:space="preserve">, </w:t>
      </w:r>
      <w:r w:rsidRPr="00912FE5">
        <w:t>the same symbol allocation</w:t>
      </w:r>
      <w:r>
        <w:t xml:space="preserve"> is applied across the </w:t>
      </w:r>
      <w:proofErr w:type="spellStart"/>
      <w:r w:rsidRPr="00F05CEB">
        <w:rPr>
          <w:i/>
          <w:iCs/>
        </w:rPr>
        <w:t>pdsch-AggregationFactor</w:t>
      </w:r>
      <w:proofErr w:type="spellEnd"/>
      <w:r>
        <w:rPr>
          <w:i/>
          <w:iCs/>
        </w:rPr>
        <w:t xml:space="preserve"> </w:t>
      </w:r>
      <w:r w:rsidRPr="00B70474">
        <w:t>consecutive slots</w:t>
      </w:r>
      <w:r>
        <w:t xml:space="preserve">. </w:t>
      </w:r>
      <w:bookmarkEnd w:id="47"/>
      <w:r>
        <w:t>When receiving PDSCH scheduled by DCI format</w:t>
      </w:r>
      <w:del w:id="49" w:author="Mihai Enescu - after RAN1#109-e" w:date="2022-05-26T12:19:00Z">
        <w:r w:rsidDel="00AF0D3B">
          <w:delText xml:space="preserve"> 4_0</w:delText>
        </w:r>
      </w:del>
      <w:del w:id="50" w:author="Mihai Enescu - after RAN1#109-e" w:date="2022-05-26T22:31:00Z">
        <w:r w:rsidDel="008E2081">
          <w:delText>,</w:delText>
        </w:r>
      </w:del>
      <w:r>
        <w:t xml:space="preserve"> 4</w:t>
      </w:r>
      <w:del w:id="51" w:author="Mihai Enescu - after RAN1#109-e" w:date="2022-05-26T12:19:00Z">
        <w:r w:rsidDel="00AF0D3B">
          <w:delText>_</w:delText>
        </w:r>
      </w:del>
      <w:ins w:id="52" w:author="Mihai Enescu - after RAN1#109-e" w:date="2022-05-26T12:19:00Z">
        <w:r w:rsidR="00AF0D3B">
          <w:rPr>
            <w:lang/>
          </w:rPr>
          <w:t>_</w:t>
        </w:r>
      </w:ins>
      <w:r>
        <w:t>1</w:t>
      </w:r>
      <w:del w:id="53" w:author="Mihai Enescu - after RAN1#109-e" w:date="2022-05-26T22:29:00Z">
        <w:r w:rsidDel="008E2081">
          <w:delText>,</w:delText>
        </w:r>
      </w:del>
      <w:r>
        <w:t xml:space="preserve"> or 4</w:t>
      </w:r>
      <w:del w:id="54" w:author="Mihai Enescu - after RAN1#109-e" w:date="2022-05-26T12:19:00Z">
        <w:r w:rsidDel="00AF0D3B">
          <w:delText>_</w:delText>
        </w:r>
      </w:del>
      <w:ins w:id="55" w:author="Mihai Enescu - after RAN1#109-e" w:date="2022-05-26T12:19:00Z">
        <w:r w:rsidR="00AF0D3B">
          <w:rPr>
            <w:lang/>
          </w:rPr>
          <w:t>_</w:t>
        </w:r>
      </w:ins>
      <w:r>
        <w:t>2 for multicast reception in PDCCH with CRC scrambled by G-CS-RNTI</w:t>
      </w:r>
      <w:del w:id="56" w:author="Mihai Enescu - after RAN1#109-e" w:date="2022-05-26T12:19:00Z">
        <w:r w:rsidDel="00AF0D3B">
          <w:delText xml:space="preserve"> with NDI = 0</w:delText>
        </w:r>
      </w:del>
      <w:r>
        <w:t>, or PDSCH without corresponding PDCCH transmission using associated [</w:t>
      </w:r>
      <w:r>
        <w:rPr>
          <w:i/>
          <w:iCs/>
        </w:rPr>
        <w:t>SPS</w:t>
      </w:r>
      <w:r w:rsidRPr="002A09DD">
        <w:rPr>
          <w:i/>
          <w:iCs/>
        </w:rPr>
        <w:t>-Config-Multicast</w:t>
      </w:r>
      <w:r>
        <w:t xml:space="preserve">] and activated by the DCI format </w:t>
      </w:r>
      <w:del w:id="57" w:author="Mihai Enescu - after RAN1#109-e" w:date="2022-05-26T22:29:00Z">
        <w:r w:rsidDel="008E2081">
          <w:delText>4</w:delText>
        </w:r>
      </w:del>
      <w:del w:id="58" w:author="Mihai Enescu - after RAN1#109-e" w:date="2022-05-25T13:09:00Z">
        <w:r w:rsidDel="001C64C8">
          <w:delText>_</w:delText>
        </w:r>
      </w:del>
      <w:del w:id="59" w:author="Mihai Enescu - after RAN1#109-e" w:date="2022-05-26T22:29:00Z">
        <w:r w:rsidDel="008E2081">
          <w:delText xml:space="preserve">0, </w:delText>
        </w:r>
      </w:del>
      <w:r>
        <w:t>4</w:t>
      </w:r>
      <w:del w:id="60" w:author="Mihai Enescu - after RAN1#109-e" w:date="2022-05-25T13:10:00Z">
        <w:r w:rsidDel="001C64C8">
          <w:delText>_</w:delText>
        </w:r>
      </w:del>
      <w:ins w:id="61" w:author="Mihai Enescu - after RAN1#109-e" w:date="2022-05-25T13:10:00Z">
        <w:r>
          <w:rPr>
            <w:lang/>
          </w:rPr>
          <w:t>_</w:t>
        </w:r>
      </w:ins>
      <w:r>
        <w:t>1</w:t>
      </w:r>
      <w:del w:id="62" w:author="Mihai Enescu - after RAN1#109-e" w:date="2022-05-26T22:29:00Z">
        <w:r w:rsidDel="008E2081">
          <w:delText>,</w:delText>
        </w:r>
      </w:del>
      <w:r>
        <w:t xml:space="preserve"> or 4</w:t>
      </w:r>
      <w:del w:id="63" w:author="Mihai Enescu - after RAN1#109-e" w:date="2022-05-25T13:10:00Z">
        <w:r w:rsidDel="001C64C8">
          <w:delText>_</w:delText>
        </w:r>
      </w:del>
      <w:ins w:id="64" w:author="Mihai Enescu - after RAN1#109-e" w:date="2022-05-25T13:10:00Z">
        <w:r>
          <w:rPr>
            <w:lang/>
          </w:rPr>
          <w:t>_</w:t>
        </w:r>
      </w:ins>
      <w:r>
        <w:t xml:space="preserve">2 in PDCCH with CRC scrambled by G-CS-RNTI, the same symbol allocation is applied across the </w:t>
      </w:r>
      <w:proofErr w:type="spellStart"/>
      <w:r w:rsidRPr="00AC5334">
        <w:rPr>
          <w:i/>
          <w:iCs/>
        </w:rPr>
        <w:t>pdsch-AggregationFactor</w:t>
      </w:r>
      <w:proofErr w:type="spellEnd"/>
      <w:r>
        <w:t xml:space="preserve">, in associated </w:t>
      </w:r>
      <w:r>
        <w:rPr>
          <w:i/>
          <w:iCs/>
        </w:rPr>
        <w:t>SPS</w:t>
      </w:r>
      <w:r w:rsidRPr="002A09DD">
        <w:rPr>
          <w:i/>
          <w:iCs/>
        </w:rPr>
        <w:t>-Config-Multicast</w:t>
      </w:r>
      <w:r>
        <w:t xml:space="preserve"> if configured, or 1 otherwise, consecutive slot</w:t>
      </w:r>
      <w:r w:rsidRPr="009B6DFC">
        <w:rPr>
          <w:color w:val="000000" w:themeColor="text1"/>
        </w:rPr>
        <w:t xml:space="preserve">s. When receiving PDSCH scheduled by DCI format </w:t>
      </w:r>
      <w:r>
        <w:rPr>
          <w:color w:val="000000" w:themeColor="text1"/>
        </w:rPr>
        <w:t>4</w:t>
      </w:r>
      <w:del w:id="65" w:author="Mihai Enescu - after RAN1#109-e" w:date="2022-05-25T13:10:00Z">
        <w:r w:rsidRPr="009B6DFC" w:rsidDel="001C64C8">
          <w:rPr>
            <w:color w:val="000000" w:themeColor="text1"/>
          </w:rPr>
          <w:delText>_</w:delText>
        </w:r>
      </w:del>
      <w:ins w:id="66" w:author="Mihai Enescu - after RAN1#109-e" w:date="2022-05-25T13:10:00Z">
        <w:r>
          <w:rPr>
            <w:color w:val="000000" w:themeColor="text1"/>
            <w:lang/>
          </w:rPr>
          <w:t>_</w:t>
        </w:r>
      </w:ins>
      <w:r w:rsidRPr="009B6DFC">
        <w:rPr>
          <w:color w:val="000000" w:themeColor="text1"/>
        </w:rPr>
        <w:t xml:space="preserve">0 in PDCCH with CRC scrambled by G-RNTI for MTCH, if the UE is configured with </w:t>
      </w:r>
      <w:proofErr w:type="spellStart"/>
      <w:r w:rsidRPr="009B6DFC">
        <w:rPr>
          <w:i/>
          <w:iCs/>
          <w:color w:val="000000" w:themeColor="text1"/>
        </w:rPr>
        <w:t>pdsch-AggregationFactor</w:t>
      </w:r>
      <w:proofErr w:type="spellEnd"/>
      <w:r w:rsidRPr="009B6DFC">
        <w:rPr>
          <w:color w:val="000000" w:themeColor="text1"/>
        </w:rPr>
        <w:t xml:space="preserve"> in the</w:t>
      </w:r>
      <w:r w:rsidRPr="009B6DFC">
        <w:rPr>
          <w:i/>
          <w:iCs/>
          <w:color w:val="000000" w:themeColor="text1"/>
        </w:rPr>
        <w:t xml:space="preserve"> </w:t>
      </w:r>
      <w:proofErr w:type="spellStart"/>
      <w:r w:rsidRPr="009B6DFC">
        <w:rPr>
          <w:i/>
          <w:iCs/>
          <w:color w:val="000000" w:themeColor="text1"/>
        </w:rPr>
        <w:t>pdsch</w:t>
      </w:r>
      <w:proofErr w:type="spellEnd"/>
      <w:r w:rsidRPr="009B6DFC">
        <w:rPr>
          <w:i/>
          <w:iCs/>
          <w:color w:val="000000" w:themeColor="text1"/>
        </w:rPr>
        <w:t>-Config-</w:t>
      </w:r>
      <w:r>
        <w:rPr>
          <w:i/>
          <w:iCs/>
          <w:color w:val="000000" w:themeColor="text1"/>
        </w:rPr>
        <w:t>MTCH</w:t>
      </w:r>
      <w:r w:rsidRPr="009B6DFC">
        <w:rPr>
          <w:color w:val="000000" w:themeColor="text1"/>
        </w:rPr>
        <w:t xml:space="preserve">, the same symbol allocation is applied across the </w:t>
      </w:r>
      <w:proofErr w:type="spellStart"/>
      <w:r w:rsidRPr="009B6DFC">
        <w:rPr>
          <w:i/>
          <w:iCs/>
          <w:color w:val="000000" w:themeColor="text1"/>
        </w:rPr>
        <w:t>pdsch-AggregationFactor</w:t>
      </w:r>
      <w:proofErr w:type="spellEnd"/>
      <w:r w:rsidRPr="009B6DFC">
        <w:rPr>
          <w:i/>
          <w:iCs/>
          <w:color w:val="000000" w:themeColor="text1"/>
        </w:rPr>
        <w:t xml:space="preserve"> </w:t>
      </w:r>
      <w:r w:rsidRPr="009B6DFC">
        <w:rPr>
          <w:color w:val="000000" w:themeColor="text1"/>
        </w:rPr>
        <w:t>consecutive slots.</w:t>
      </w:r>
    </w:p>
    <w:p w14:paraId="3C424F45" w14:textId="77777777" w:rsidR="001C64C8" w:rsidRDefault="001C64C8" w:rsidP="001C64C8">
      <w:pPr>
        <w:jc w:val="center"/>
      </w:pPr>
      <w:r>
        <w:t>&lt;omitted text&gt;</w:t>
      </w:r>
    </w:p>
    <w:p w14:paraId="6F41D8BF" w14:textId="77777777" w:rsidR="00751A4C" w:rsidRPr="0048482F" w:rsidRDefault="00751A4C" w:rsidP="00751A4C">
      <w:pPr>
        <w:pStyle w:val="Heading4"/>
        <w:rPr>
          <w:color w:val="000000"/>
        </w:rPr>
      </w:pPr>
      <w:bookmarkStart w:id="67" w:name="_Toc11352092"/>
      <w:bookmarkStart w:id="68" w:name="_Toc20317982"/>
      <w:bookmarkStart w:id="69" w:name="_Toc27299880"/>
      <w:bookmarkStart w:id="70" w:name="_Toc29673145"/>
      <w:bookmarkStart w:id="71" w:name="_Toc29673286"/>
      <w:bookmarkStart w:id="72" w:name="_Toc29674279"/>
      <w:bookmarkStart w:id="73" w:name="_Toc36645509"/>
      <w:bookmarkStart w:id="74" w:name="_Toc45810554"/>
      <w:bookmarkStart w:id="75" w:name="_Toc100147356"/>
      <w:r w:rsidRPr="0048482F">
        <w:rPr>
          <w:color w:val="000000"/>
        </w:rPr>
        <w:t>5.1.3.2</w:t>
      </w:r>
      <w:r>
        <w:rPr>
          <w:color w:val="000000"/>
        </w:rPr>
        <w:tab/>
      </w:r>
      <w:r w:rsidRPr="0048482F">
        <w:rPr>
          <w:color w:val="000000"/>
        </w:rPr>
        <w:t>Transport block size determination</w:t>
      </w:r>
      <w:bookmarkEnd w:id="67"/>
      <w:bookmarkEnd w:id="68"/>
      <w:bookmarkEnd w:id="69"/>
      <w:bookmarkEnd w:id="70"/>
      <w:bookmarkEnd w:id="71"/>
      <w:bookmarkEnd w:id="72"/>
      <w:bookmarkEnd w:id="73"/>
      <w:bookmarkEnd w:id="74"/>
      <w:bookmarkEnd w:id="75"/>
    </w:p>
    <w:p w14:paraId="4C250ED2" w14:textId="249E3F93" w:rsidR="00751A4C" w:rsidRDefault="00751A4C" w:rsidP="00751A4C">
      <w:r w:rsidRPr="00AF688D">
        <w:t xml:space="preserve">In case the higher layer parameter </w:t>
      </w:r>
      <w:proofErr w:type="spellStart"/>
      <w:r w:rsidRPr="00EC33AA">
        <w:rPr>
          <w:i/>
        </w:rPr>
        <w:t>maxNrofCodeWordsScheduledByDCI</w:t>
      </w:r>
      <w:proofErr w:type="spellEnd"/>
      <w:r w:rsidRPr="00EC33AA">
        <w:rPr>
          <w:i/>
        </w:rPr>
        <w:t xml:space="preserve"> </w:t>
      </w:r>
      <w:ins w:id="76" w:author="Mihai Enescu - after RAN1#109-e" w:date="2022-05-22T13:45:00Z">
        <w:r w:rsidR="002A2953" w:rsidRPr="002A2953">
          <w:rPr>
            <w:iCs/>
            <w:lang/>
          </w:rPr>
          <w:t>in</w:t>
        </w:r>
        <w:r w:rsidR="002A2953">
          <w:rPr>
            <w:i/>
            <w:lang/>
          </w:rPr>
          <w:t xml:space="preserve"> PDSCH-c</w:t>
        </w:r>
      </w:ins>
      <w:ins w:id="77" w:author="Mihai Enescu - after RAN1#109-e" w:date="2022-05-22T13:46:00Z">
        <w:r w:rsidR="002A2953">
          <w:rPr>
            <w:i/>
            <w:lang/>
          </w:rPr>
          <w:t xml:space="preserve">onfig </w:t>
        </w:r>
      </w:ins>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proofErr w:type="spellStart"/>
      <w:r w:rsidRPr="00AF688D">
        <w:rPr>
          <w:i/>
        </w:rPr>
        <w:t>rv</w:t>
      </w:r>
      <w:r w:rsidRPr="00AF688D">
        <w:rPr>
          <w:i/>
          <w:vertAlign w:val="subscript"/>
        </w:rPr>
        <w:t>id</w:t>
      </w:r>
      <w:proofErr w:type="spellEnd"/>
      <w:r>
        <w:t xml:space="preserve"> = 1 </w:t>
      </w:r>
      <w:r w:rsidRPr="00AF688D">
        <w:t>for the corresponding transport block.</w:t>
      </w:r>
      <w:r>
        <w:t xml:space="preserve"> </w:t>
      </w:r>
      <w:ins w:id="78" w:author="Mihai Enescu - after RAN1#109-e" w:date="2022-05-22T13:46:00Z">
        <w:r w:rsidR="002A2953" w:rsidRPr="008C04B1">
          <w:rPr>
            <w:color w:val="000000" w:themeColor="text1"/>
          </w:rPr>
          <w:t xml:space="preserve">In case the higher layer parameter </w:t>
        </w:r>
        <w:proofErr w:type="spellStart"/>
        <w:r w:rsidR="002A2953" w:rsidRPr="008C04B1">
          <w:rPr>
            <w:i/>
            <w:color w:val="000000" w:themeColor="text1"/>
          </w:rPr>
          <w:t>maxNrofCodeWordsScheduledByDCI</w:t>
        </w:r>
        <w:proofErr w:type="spellEnd"/>
        <w:r w:rsidR="002A2953" w:rsidRPr="008C04B1">
          <w:rPr>
            <w:color w:val="000000" w:themeColor="text1"/>
          </w:rPr>
          <w:t xml:space="preserve"> </w:t>
        </w:r>
        <w:r w:rsidR="002A2953" w:rsidRPr="008C04B1">
          <w:rPr>
            <w:rFonts w:eastAsiaTheme="minorEastAsia"/>
            <w:color w:val="000000" w:themeColor="text1"/>
            <w:lang w:eastAsia="ja-JP"/>
          </w:rPr>
          <w:t xml:space="preserve">in </w:t>
        </w:r>
        <w:r w:rsidR="002A2953" w:rsidRPr="008C04B1">
          <w:rPr>
            <w:rFonts w:eastAsiaTheme="minorEastAsia"/>
            <w:i/>
            <w:color w:val="000000" w:themeColor="text1"/>
            <w:lang w:eastAsia="ja-JP"/>
          </w:rPr>
          <w:t>PDSCH-Config</w:t>
        </w:r>
        <w:r w:rsidR="002A2953" w:rsidRPr="008C04B1">
          <w:rPr>
            <w:rFonts w:eastAsiaTheme="minorEastAsia" w:hint="eastAsia"/>
            <w:i/>
            <w:color w:val="000000" w:themeColor="text1"/>
            <w:lang w:eastAsia="ja-JP"/>
          </w:rPr>
          <w:t>-Multicast</w:t>
        </w:r>
        <w:r w:rsidR="002A2953" w:rsidRPr="008C04B1">
          <w:rPr>
            <w:rFonts w:asciiTheme="minorEastAsia" w:eastAsiaTheme="minorEastAsia" w:hAnsiTheme="minorEastAsia" w:hint="eastAsia"/>
            <w:i/>
            <w:color w:val="000000" w:themeColor="text1"/>
            <w:lang w:eastAsia="ja-JP"/>
          </w:rPr>
          <w:t xml:space="preserve"> </w:t>
        </w:r>
        <w:r w:rsidR="002A2953" w:rsidRPr="008C04B1">
          <w:rPr>
            <w:color w:val="000000" w:themeColor="text1"/>
          </w:rPr>
          <w:t xml:space="preserve">indicates that two codeword transmission is enabled, then one of the two transport blocks is disabled by DCI format </w:t>
        </w:r>
        <w:r w:rsidR="002A2953" w:rsidRPr="008C04B1">
          <w:rPr>
            <w:rFonts w:eastAsiaTheme="minorEastAsia"/>
            <w:color w:val="000000" w:themeColor="text1"/>
            <w:lang w:eastAsia="ja-JP"/>
          </w:rPr>
          <w:t>4_2</w:t>
        </w:r>
        <w:r w:rsidR="002A2953" w:rsidRPr="008C04B1">
          <w:rPr>
            <w:color w:val="000000" w:themeColor="text1"/>
          </w:rPr>
          <w:t xml:space="preserve"> if </w:t>
        </w:r>
        <w:r w:rsidR="002A2953" w:rsidRPr="008C04B1">
          <w:rPr>
            <w:i/>
            <w:color w:val="000000" w:themeColor="text1"/>
          </w:rPr>
          <w:t>I</w:t>
        </w:r>
        <w:r w:rsidR="002A2953" w:rsidRPr="008C04B1">
          <w:rPr>
            <w:i/>
            <w:color w:val="000000" w:themeColor="text1"/>
            <w:vertAlign w:val="subscript"/>
          </w:rPr>
          <w:t xml:space="preserve">MCS </w:t>
        </w:r>
        <w:r w:rsidR="002A2953" w:rsidRPr="008C04B1">
          <w:rPr>
            <w:color w:val="000000" w:themeColor="text1"/>
          </w:rPr>
          <w:t xml:space="preserve">= 26 and if </w:t>
        </w:r>
        <w:proofErr w:type="spellStart"/>
        <w:r w:rsidR="002A2953" w:rsidRPr="008C04B1">
          <w:rPr>
            <w:i/>
            <w:color w:val="000000" w:themeColor="text1"/>
          </w:rPr>
          <w:t>rv</w:t>
        </w:r>
        <w:r w:rsidR="002A2953" w:rsidRPr="008C04B1">
          <w:rPr>
            <w:i/>
            <w:color w:val="000000" w:themeColor="text1"/>
            <w:vertAlign w:val="subscript"/>
          </w:rPr>
          <w:t>id</w:t>
        </w:r>
        <w:proofErr w:type="spellEnd"/>
        <w:r w:rsidR="002A2953" w:rsidRPr="008C04B1">
          <w:rPr>
            <w:color w:val="000000" w:themeColor="text1"/>
          </w:rPr>
          <w:t xml:space="preserve"> = 1 for the corresponding transport block.</w:t>
        </w:r>
        <w:r w:rsidR="002A2953">
          <w:rPr>
            <w:color w:val="000000" w:themeColor="text1"/>
            <w:lang/>
          </w:rPr>
          <w:t xml:space="preserve"> </w:t>
        </w:r>
      </w:ins>
      <w:r w:rsidRPr="00592DAB">
        <w:rPr>
          <w:lang w:eastAsia="zh-CN"/>
        </w:rPr>
        <w:t>When the UE is configured with higher layer parameter [</w:t>
      </w:r>
      <w:r w:rsidRPr="00592DAB">
        <w:rPr>
          <w:i/>
          <w:iCs/>
          <w:lang w:eastAsia="zh-CN"/>
        </w:rPr>
        <w:t>pdsch-TimeDomainAllocationListForMultiPDSCH-r17</w:t>
      </w:r>
      <w:r w:rsidRPr="00592DAB">
        <w:rPr>
          <w:lang w:eastAsia="zh-CN"/>
        </w:rPr>
        <w:t xml:space="preserve">], either the first or the second transport block of all scheduled PDSCHs is disabled by the DCI format 1_1 </w:t>
      </w:r>
      <w:r w:rsidRPr="003324D6">
        <w:rPr>
          <w:iCs/>
          <w:lang w:eastAsia="x-none"/>
        </w:rPr>
        <w:t xml:space="preserve">if </w:t>
      </w:r>
      <w:r w:rsidRPr="003324D6">
        <w:rPr>
          <w:i/>
          <w:iCs/>
          <w:lang w:eastAsia="x-none"/>
        </w:rPr>
        <w:t>I</w:t>
      </w:r>
      <w:r w:rsidRPr="003324D6">
        <w:rPr>
          <w:i/>
          <w:iCs/>
          <w:vertAlign w:val="subscript"/>
          <w:lang w:eastAsia="x-none"/>
        </w:rPr>
        <w:t xml:space="preserve">MCS </w:t>
      </w:r>
      <w:r w:rsidRPr="003324D6">
        <w:rPr>
          <w:iCs/>
          <w:lang w:eastAsia="x-none"/>
        </w:rPr>
        <w:t xml:space="preserve">= 26 and if </w:t>
      </w:r>
      <w:proofErr w:type="spellStart"/>
      <w:r w:rsidRPr="00AF688D">
        <w:rPr>
          <w:i/>
        </w:rPr>
        <w:t>rv</w:t>
      </w:r>
      <w:r w:rsidRPr="00AF688D">
        <w:rPr>
          <w:i/>
          <w:vertAlign w:val="subscript"/>
        </w:rPr>
        <w:t>id</w:t>
      </w:r>
      <w:proofErr w:type="spellEnd"/>
      <w:r>
        <w:t xml:space="preserve"> = 2</w:t>
      </w:r>
      <w:r w:rsidRPr="003324D6">
        <w:rPr>
          <w:iCs/>
          <w:lang w:eastAsia="x-none"/>
        </w:rPr>
        <w:t xml:space="preserve"> for the corresponding transport block of all scheduled PDSCHs</w:t>
      </w:r>
      <w:r>
        <w:rPr>
          <w:iCs/>
          <w:lang w:eastAsia="x-none"/>
        </w:rP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44B67CCF" w14:textId="792C0737" w:rsidR="00751A4C" w:rsidRPr="0048482F" w:rsidRDefault="00751A4C" w:rsidP="00751A4C">
      <w:r w:rsidRPr="0048482F">
        <w:t xml:space="preserve">For the PDSCH assigned by a PDCCH with DCI format </w:t>
      </w:r>
      <w:r>
        <w:t>1_0, 1_1, 4</w:t>
      </w:r>
      <w:r w:rsidRPr="0048482F">
        <w:t>_0</w:t>
      </w:r>
      <w:r>
        <w:t>, 4</w:t>
      </w:r>
      <w:r w:rsidRPr="0048482F">
        <w:t>_1</w:t>
      </w:r>
      <w:r>
        <w:t>, 4</w:t>
      </w:r>
      <w:r w:rsidRPr="0048482F">
        <w:t>_</w:t>
      </w:r>
      <w:r>
        <w:t>2</w:t>
      </w:r>
      <w:r w:rsidRPr="0048482F">
        <w:t xml:space="preserve"> </w:t>
      </w:r>
      <w:r>
        <w:t xml:space="preserve">or 1_2 </w:t>
      </w:r>
      <w:r w:rsidRPr="0048482F">
        <w:t xml:space="preserve">with CRC scrambled by C-RNTI, </w:t>
      </w:r>
      <w:r w:rsidRPr="004174B8">
        <w:t>MCS-C-RNTI</w:t>
      </w:r>
      <w:r>
        <w:t xml:space="preserve">, </w:t>
      </w:r>
      <w:r w:rsidRPr="00663ED0">
        <w:t xml:space="preserve">TC-RNTI, CS-RNTI, </w:t>
      </w:r>
      <w:r>
        <w:t>G-RNTI, G-CS-RNTI</w:t>
      </w:r>
      <w:ins w:id="79" w:author="Mihai Enescu - after RAN1#109-e" w:date="2022-05-22T13:49:00Z">
        <w:r w:rsidR="000C69BC">
          <w:rPr>
            <w:lang/>
          </w:rPr>
          <w:t>, MCCH-RNTI</w:t>
        </w:r>
      </w:ins>
      <w:r>
        <w:t xml:space="preserve"> 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A54FE99">
          <v:shape id="_x0000_i1026" type="#_x0000_t75" style="width:57.75pt;height:14.25pt" o:ole="">
            <v:imagedata r:id="rId15" o:title=""/>
          </v:shape>
          <o:OLEObject Type="Embed" ProgID="Equation.3" ShapeID="_x0000_i1026" DrawAspect="Content" ObjectID="_1715432880" r:id="rId16"/>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t xml:space="preserve">else if Table 5.1.3.1-4 is used and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t xml:space="preserve"> </w:t>
      </w:r>
      <w:r w:rsidRPr="0048482F">
        <w:t>or</w:t>
      </w:r>
      <w:r w:rsidRPr="000C29A7">
        <w:t xml:space="preserve"> </w:t>
      </w:r>
      <w:r>
        <w:t>a table other than Table 5.1.3.1-2 and Table 5.1.3.1-4 is used</w:t>
      </w:r>
      <w:r w:rsidRPr="0048482F">
        <w:rPr>
          <w:i/>
        </w:rPr>
        <w:t xml:space="preserve"> </w:t>
      </w:r>
      <w:r w:rsidRPr="0048482F">
        <w:t xml:space="preserve">and </w:t>
      </w:r>
      <w:r w:rsidRPr="0048482F">
        <w:rPr>
          <w:position w:val="-10"/>
        </w:rPr>
        <w:object w:dxaOrig="1200" w:dyaOrig="300" w14:anchorId="49B7EF3A">
          <v:shape id="_x0000_i1027" type="#_x0000_t75" style="width:57.75pt;height:14.25pt" o:ole="">
            <v:imagedata r:id="rId17" o:title=""/>
          </v:shape>
          <o:OLEObject Type="Embed" ProgID="Equation.3" ShapeID="_x0000_i1027" DrawAspect="Content" ObjectID="_1715432881" r:id="rId1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27DEE7F8" w14:textId="77777777" w:rsidR="00751A4C" w:rsidRPr="0048482F" w:rsidRDefault="00751A4C" w:rsidP="00751A4C">
      <w:pPr>
        <w:pStyle w:val="B1"/>
        <w:rPr>
          <w:lang w:eastAsia="ko-KR"/>
        </w:rPr>
      </w:pPr>
      <w:r>
        <w:rPr>
          <w:lang w:eastAsia="ko-KR"/>
        </w:rPr>
        <w:t>1)</w:t>
      </w:r>
      <w:r>
        <w:rPr>
          <w:lang w:eastAsia="ko-KR"/>
        </w:rPr>
        <w:tab/>
      </w:r>
      <w:r w:rsidRPr="0048482F">
        <w:rPr>
          <w:lang w:eastAsia="ko-KR"/>
        </w:rPr>
        <w:t>The UE shall first determine the number of REs (</w:t>
      </w:r>
      <w:r w:rsidRPr="0048482F">
        <w:rPr>
          <w:i/>
          <w:lang w:eastAsia="ko-KR"/>
        </w:rPr>
        <w:t>N</w:t>
      </w:r>
      <w:r w:rsidRPr="0048482F">
        <w:rPr>
          <w:i/>
          <w:vertAlign w:val="subscript"/>
          <w:lang w:eastAsia="ko-KR"/>
        </w:rPr>
        <w:t>RE</w:t>
      </w:r>
      <w:r w:rsidRPr="0048482F">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within the slot. </w:t>
      </w:r>
    </w:p>
    <w:p w14:paraId="2D75D59C" w14:textId="77777777" w:rsidR="00751A4C" w:rsidRPr="0048482F" w:rsidRDefault="00751A4C" w:rsidP="00751A4C">
      <w:pPr>
        <w:pStyle w:val="B2"/>
      </w:pPr>
      <w:r>
        <w:rPr>
          <w:lang w:eastAsia="ko-KR"/>
        </w:rPr>
        <w:lastRenderedPageBreak/>
        <w:t>-</w:t>
      </w:r>
      <w:r>
        <w:rPr>
          <w:lang w:eastAsia="ko-KR"/>
        </w:rPr>
        <w:tab/>
      </w:r>
      <w:r w:rsidRPr="0048482F">
        <w:rPr>
          <w:lang w:eastAsia="ko-KR"/>
        </w:rPr>
        <w:t>A UE first determines the number of REs allocated for PDSCH within a PRB (</w:t>
      </w:r>
      <w:r w:rsidRPr="0048482F">
        <w:rPr>
          <w:position w:val="-10"/>
          <w:lang w:eastAsia="ko-KR"/>
        </w:rPr>
        <w:object w:dxaOrig="420" w:dyaOrig="340" w14:anchorId="30614E07">
          <v:shape id="_x0000_i1028" type="#_x0000_t75" style="width:21.75pt;height:14.25pt" o:ole="">
            <v:imagedata r:id="rId19" o:title=""/>
          </v:shape>
          <o:OLEObject Type="Embed" ProgID="Equation.3" ShapeID="_x0000_i1028" DrawAspect="Content" ObjectID="_1715432882" r:id="rId20"/>
        </w:object>
      </w:r>
      <w:r w:rsidRPr="0048482F">
        <w:rPr>
          <w:lang w:eastAsia="ko-KR"/>
        </w:rPr>
        <w:t>) by</w:t>
      </w:r>
      <w:r>
        <w:rPr>
          <w:lang w:eastAsia="ko-KR"/>
        </w:rPr>
        <w:t xml:space="preserve"> </w:t>
      </w:r>
      <w:r w:rsidRPr="000975EA">
        <w:rPr>
          <w:position w:val="-14"/>
          <w:lang w:eastAsia="ko-KR"/>
        </w:rPr>
        <w:object w:dxaOrig="3060" w:dyaOrig="380" w14:anchorId="1FFB20BC">
          <v:shape id="_x0000_i1029" type="#_x0000_t75" style="width:151.55pt;height:21.75pt" o:ole="">
            <v:imagedata r:id="rId21" o:title=""/>
          </v:shape>
          <o:OLEObject Type="Embed" ProgID="Equation.3" ShapeID="_x0000_i1029" DrawAspect="Content" ObjectID="_1715432883" r:id="rId22"/>
        </w:object>
      </w:r>
      <w:r w:rsidRPr="0048482F">
        <w:rPr>
          <w:lang w:eastAsia="ko-KR"/>
        </w:rPr>
        <w:t>, where</w:t>
      </w:r>
      <w:r w:rsidRPr="0048482F">
        <w:rPr>
          <w:position w:val="-10"/>
          <w:lang w:eastAsia="ko-KR"/>
        </w:rPr>
        <w:object w:dxaOrig="859" w:dyaOrig="340" w14:anchorId="00239D00">
          <v:shape id="_x0000_i1030" type="#_x0000_t75" style="width:43.55pt;height:14.25pt" o:ole="">
            <v:imagedata r:id="rId23" o:title=""/>
          </v:shape>
          <o:OLEObject Type="Embed" ProgID="Equation.3" ShapeID="_x0000_i1030" DrawAspect="Content" ObjectID="_1715432884" r:id="rId24"/>
        </w:object>
      </w:r>
      <w:r w:rsidRPr="0048482F">
        <w:rPr>
          <w:lang w:eastAsia="ko-KR"/>
        </w:rPr>
        <w:t xml:space="preserve"> is the number of subcarriers in a physical resource block, </w:t>
      </w:r>
      <w:r w:rsidRPr="0048482F">
        <w:rPr>
          <w:position w:val="-14"/>
          <w:lang w:eastAsia="ko-KR"/>
        </w:rPr>
        <w:object w:dxaOrig="540" w:dyaOrig="380" w14:anchorId="714AAE29">
          <v:shape id="_x0000_i1031" type="#_x0000_t75" style="width:28.45pt;height:21.75pt" o:ole="">
            <v:imagedata r:id="rId25" o:title=""/>
          </v:shape>
          <o:OLEObject Type="Embed" ProgID="Equation.3" ShapeID="_x0000_i1031" DrawAspect="Content" ObjectID="_1715432885" r:id="rId26"/>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w:t>
      </w:r>
      <w:r w:rsidRPr="000975EA">
        <w:rPr>
          <w:lang w:eastAsia="ko-KR"/>
        </w:rPr>
        <w:t>of symbols of the PDSCH allocation within the slot</w:t>
      </w:r>
      <w:r w:rsidRPr="0048482F">
        <w:rPr>
          <w:lang w:eastAsia="ko-KR"/>
        </w:rPr>
        <w:t xml:space="preserve">, </w:t>
      </w:r>
      <w:r w:rsidRPr="0048482F">
        <w:rPr>
          <w:position w:val="-10"/>
          <w:lang w:eastAsia="ko-KR"/>
        </w:rPr>
        <w:object w:dxaOrig="639" w:dyaOrig="340" w14:anchorId="59085EB2">
          <v:shape id="_x0000_i1032" type="#_x0000_t75" style="width:28.45pt;height:14.25pt" o:ole="">
            <v:imagedata r:id="rId27" o:title=""/>
          </v:shape>
          <o:OLEObject Type="Embed" ProgID="Equation.3" ShapeID="_x0000_i1032" DrawAspect="Content" ObjectID="_1715432886" r:id="rId28"/>
        </w:objec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DMRS</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 is the number of REs for DM-RS per PRB in the scheduled duration including the overhead of the DM-RS CDM groups</w:t>
      </w:r>
      <w:r w:rsidRPr="00BA7758">
        <w:rPr>
          <w:lang w:eastAsia="ko-KR"/>
        </w:rPr>
        <w:t xml:space="preserve"> </w:t>
      </w:r>
      <w:r w:rsidRPr="00F51F38">
        <w:rPr>
          <w:lang w:eastAsia="ko-KR"/>
        </w:rPr>
        <w:t>without data, as</w:t>
      </w:r>
      <w:r w:rsidRPr="0048482F">
        <w:rPr>
          <w:lang w:eastAsia="ko-KR"/>
        </w:rPr>
        <w:t xml:space="preserve"> indicated by DCI format </w:t>
      </w:r>
      <w:bookmarkStart w:id="80" w:name="_Hlk500489688"/>
      <w:r w:rsidRPr="0048482F">
        <w:rPr>
          <w:lang w:eastAsia="ko-KR"/>
        </w:rPr>
        <w:t>1_1</w:t>
      </w:r>
      <w:bookmarkEnd w:id="80"/>
      <w:r w:rsidRPr="00C72390">
        <w:rPr>
          <w:lang w:eastAsia="ko-KR"/>
        </w:rPr>
        <w:t xml:space="preserve"> </w:t>
      </w:r>
      <w:r>
        <w:rPr>
          <w:lang w:eastAsia="ko-KR"/>
        </w:rPr>
        <w:t xml:space="preserve">or format 1_2 </w:t>
      </w:r>
      <w:r w:rsidRPr="00C72390">
        <w:rPr>
          <w:lang w:eastAsia="ko-KR"/>
        </w:rPr>
        <w:t xml:space="preserve">or </w:t>
      </w:r>
      <w:r w:rsidRPr="002E0823">
        <w:rPr>
          <w:lang w:eastAsia="ko-KR"/>
        </w:rPr>
        <w:t xml:space="preserve">as described for format 1_0 in </w:t>
      </w:r>
      <w:r>
        <w:rPr>
          <w:lang w:eastAsia="ko-KR"/>
        </w:rPr>
        <w:t>Clause</w:t>
      </w:r>
      <w:r w:rsidRPr="002E0823">
        <w:rPr>
          <w:lang w:eastAsia="ko-KR"/>
        </w:rPr>
        <w:t xml:space="preserve"> 5.1.6.2</w:t>
      </w:r>
      <w:r w:rsidRPr="0048482F">
        <w:rPr>
          <w:lang w:eastAsia="ko-KR"/>
        </w:rPr>
        <w:t xml:space="preserve">, and </w:t>
      </w:r>
      <w:r w:rsidRPr="0048482F">
        <w:rPr>
          <w:position w:val="-10"/>
          <w:lang w:eastAsia="ko-KR"/>
        </w:rPr>
        <w:object w:dxaOrig="520" w:dyaOrig="340" w14:anchorId="3125A802">
          <v:shape id="_x0000_i1033" type="#_x0000_t75" style="width:28.45pt;height:14.25pt" o:ole="">
            <v:imagedata r:id="rId29" o:title=""/>
          </v:shape>
          <o:OLEObject Type="Embed" ProgID="Equation.3" ShapeID="_x0000_i1033" DrawAspect="Content" ObjectID="_1715432887" r:id="rId30"/>
        </w:object>
      </w:r>
      <w:r w:rsidRPr="0048482F">
        <w:rPr>
          <w:lang w:eastAsia="ko-KR"/>
        </w:rPr>
        <w:t xml:space="preserve"> </w:t>
      </w:r>
      <w:r w:rsidRPr="0048482F">
        <w:rPr>
          <w:lang w:eastAsia="ko-KR"/>
        </w:rPr>
        <w:fldChar w:fldCharType="begin"/>
      </w:r>
      <w:r w:rsidRPr="0048482F">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oh</m:t>
            </m:r>
          </m:sub>
          <m:sup>
            <m:r>
              <m:rPr>
                <m:sty m:val="p"/>
              </m:rPr>
              <w:rPr>
                <w:rFonts w:ascii="Cambria Math" w:hAnsi="Cambria Math"/>
                <w:lang w:eastAsia="ko-KR"/>
              </w:rPr>
              <m:t>PRB</m:t>
            </m:r>
          </m:sup>
        </m:sSubSup>
      </m:oMath>
      <w:r w:rsidRPr="0048482F">
        <w:rPr>
          <w:lang w:eastAsia="ko-KR"/>
        </w:rPr>
        <w:instrText xml:space="preserve"> </w:instrText>
      </w:r>
      <w:r w:rsidRPr="0048482F">
        <w:rPr>
          <w:lang w:eastAsia="ko-KR"/>
        </w:rPr>
        <w:fldChar w:fldCharType="end"/>
      </w:r>
      <w:r w:rsidRPr="0048482F">
        <w:rPr>
          <w:lang w:eastAsia="ko-KR"/>
        </w:rPr>
        <w:t xml:space="preserve">is the overhead configured by higher layer parameter </w:t>
      </w:r>
      <w:proofErr w:type="spellStart"/>
      <w:r w:rsidRPr="00D55F1B">
        <w:rPr>
          <w:i/>
          <w:lang w:eastAsia="ko-KR"/>
        </w:rPr>
        <w:t>xOverhead</w:t>
      </w:r>
      <w:proofErr w:type="spellEnd"/>
      <w:r w:rsidRPr="00F51F38">
        <w:rPr>
          <w:i/>
          <w:lang w:eastAsia="ko-KR"/>
        </w:rPr>
        <w:t xml:space="preserve"> </w:t>
      </w:r>
      <w:r w:rsidRPr="000D1A10">
        <w:rPr>
          <w:iCs/>
          <w:lang w:val="en-US"/>
        </w:rPr>
        <w:t>in</w:t>
      </w:r>
      <w:r>
        <w:rPr>
          <w:i/>
          <w:iCs/>
          <w:lang w:val="en-US"/>
        </w:rPr>
        <w:t xml:space="preserve"> </w:t>
      </w:r>
      <w:r>
        <w:rPr>
          <w:i/>
        </w:rPr>
        <w:t>PD</w:t>
      </w:r>
      <w:r w:rsidRPr="00F35584">
        <w:rPr>
          <w:i/>
        </w:rPr>
        <w:t>SCH-</w:t>
      </w:r>
      <w:proofErr w:type="spellStart"/>
      <w:r w:rsidRPr="00F35584">
        <w:rPr>
          <w:i/>
        </w:rPr>
        <w:t>ServingCellConfig</w:t>
      </w:r>
      <w:proofErr w:type="spellEnd"/>
      <w:r w:rsidRPr="0048482F">
        <w:rPr>
          <w:lang w:eastAsia="ko-KR"/>
        </w:rPr>
        <w:t xml:space="preserve">. If the </w:t>
      </w:r>
      <w:proofErr w:type="spellStart"/>
      <w:r w:rsidRPr="006C6EE9">
        <w:rPr>
          <w:i/>
          <w:lang w:eastAsia="ko-KR"/>
        </w:rPr>
        <w:t>xOverhead</w:t>
      </w:r>
      <w:proofErr w:type="spellEnd"/>
      <w:r w:rsidRPr="0048482F">
        <w:rPr>
          <w:lang w:eastAsia="ko-KR"/>
        </w:rPr>
        <w:t xml:space="preserve"> </w:t>
      </w:r>
      <w:bookmarkStart w:id="81" w:name="_Hlk515619163"/>
      <w:r w:rsidRPr="000C29A7">
        <w:rPr>
          <w:lang w:eastAsia="ko-KR"/>
        </w:rPr>
        <w:t xml:space="preserve">in </w:t>
      </w:r>
      <w:r w:rsidRPr="004D48A5">
        <w:rPr>
          <w:i/>
          <w:lang w:eastAsia="ko-KR"/>
        </w:rPr>
        <w:t>PDSCH-</w:t>
      </w:r>
      <w:proofErr w:type="spellStart"/>
      <w:r w:rsidRPr="004D48A5">
        <w:rPr>
          <w:i/>
          <w:lang w:eastAsia="ko-KR"/>
        </w:rPr>
        <w:t>ServingCellconfig</w:t>
      </w:r>
      <w:bookmarkEnd w:id="81"/>
      <w:proofErr w:type="spellEnd"/>
      <w:r w:rsidRPr="004D48A5">
        <w:rPr>
          <w:i/>
          <w:lang w:eastAsia="ko-KR"/>
        </w:rPr>
        <w:t xml:space="preserve"> </w:t>
      </w:r>
      <w:r w:rsidRPr="0048482F">
        <w:rPr>
          <w:lang w:eastAsia="ko-KR"/>
        </w:rPr>
        <w:t xml:space="preserve">is not configured (a value from 6, 12, or 18), the </w:t>
      </w:r>
      <w:r w:rsidRPr="0048482F">
        <w:rPr>
          <w:position w:val="-10"/>
          <w:lang w:eastAsia="ko-KR"/>
        </w:rPr>
        <w:object w:dxaOrig="520" w:dyaOrig="340" w14:anchorId="0CAB2A4C">
          <v:shape id="_x0000_i1034" type="#_x0000_t75" style="width:28.45pt;height:21.75pt" o:ole="">
            <v:imagedata r:id="rId29" o:title=""/>
          </v:shape>
          <o:OLEObject Type="Embed" ProgID="Equation.3" ShapeID="_x0000_i1034" DrawAspect="Content" ObjectID="_1715432888" r:id="rId31"/>
        </w:object>
      </w:r>
      <w:r w:rsidRPr="0048482F">
        <w:rPr>
          <w:lang w:eastAsia="ko-KR"/>
        </w:rPr>
        <w:t xml:space="preserve"> is set to 0.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SI-RNTI, RA-RNTI</w:t>
      </w:r>
      <w:r>
        <w:rPr>
          <w:lang w:val="en-US" w:eastAsia="ko-KR"/>
        </w:rPr>
        <w:t xml:space="preserve">, </w:t>
      </w:r>
      <w:r w:rsidRPr="007E29D7">
        <w:rPr>
          <w:color w:val="000000"/>
        </w:rPr>
        <w:t>MSGB-RNTI</w:t>
      </w:r>
      <w:r w:rsidRPr="007B1689">
        <w:rPr>
          <w:lang w:val="en-US" w:eastAsia="ko-KR"/>
        </w:rPr>
        <w:t xml:space="preserve"> or P-RNTI,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w:t>
      </w:r>
      <w:r>
        <w:rPr>
          <w:lang w:val="en-US" w:eastAsia="ko-KR"/>
        </w:rPr>
        <w:t xml:space="preserve">is assumed </w:t>
      </w:r>
      <w:r w:rsidRPr="0048482F">
        <w:rPr>
          <w:lang w:eastAsia="ko-KR"/>
        </w:rPr>
        <w:t xml:space="preserve">to </w:t>
      </w:r>
      <w:r w:rsidRPr="00BD601B">
        <w:rPr>
          <w:lang w:eastAsia="ko-KR"/>
        </w:rPr>
        <w:t xml:space="preserve">be </w:t>
      </w:r>
      <w:r w:rsidRPr="0048482F">
        <w:rPr>
          <w:lang w:eastAsia="ko-KR"/>
        </w:rPr>
        <w:t>0</w:t>
      </w:r>
      <w:r w:rsidRPr="00BD601B">
        <w:rPr>
          <w:lang w:eastAsia="ko-KR"/>
        </w:rPr>
        <w:t>.</w:t>
      </w:r>
      <w:r>
        <w:rPr>
          <w:lang w:eastAsia="ko-KR"/>
        </w:rPr>
        <w:t xml:space="preserve"> </w:t>
      </w:r>
      <w:r w:rsidRPr="007B1689">
        <w:rPr>
          <w:lang w:val="en-US" w:eastAsia="ko-KR"/>
        </w:rPr>
        <w:t xml:space="preserve">If the PDSCH is scheduled </w:t>
      </w:r>
      <w:r>
        <w:rPr>
          <w:lang w:val="en-US" w:eastAsia="ko-KR"/>
        </w:rPr>
        <w:t>by</w:t>
      </w:r>
      <w:r w:rsidRPr="007B1689">
        <w:rPr>
          <w:lang w:val="en-US" w:eastAsia="ko-KR"/>
        </w:rPr>
        <w:t xml:space="preserve"> PDCCH </w:t>
      </w:r>
      <w:r>
        <w:rPr>
          <w:lang w:val="en-US" w:eastAsia="ko-KR"/>
        </w:rPr>
        <w:t>with a CRC scrambled by</w:t>
      </w:r>
      <w:r w:rsidRPr="007B1689">
        <w:rPr>
          <w:lang w:val="en-US" w:eastAsia="ko-KR"/>
        </w:rPr>
        <w:t xml:space="preserve"> </w:t>
      </w:r>
      <w:r>
        <w:rPr>
          <w:lang w:val="en-US" w:eastAsia="ko-KR"/>
        </w:rPr>
        <w:t>G</w:t>
      </w:r>
      <w:r w:rsidRPr="007B1689">
        <w:rPr>
          <w:lang w:val="en-US" w:eastAsia="ko-KR"/>
        </w:rPr>
        <w:t>-RNTI</w:t>
      </w:r>
      <w:r>
        <w:rPr>
          <w:lang w:val="en-US" w:eastAsia="ko-KR"/>
        </w:rPr>
        <w:t xml:space="preserve"> or G-CS-</w:t>
      </w:r>
      <w:r w:rsidRPr="00130D30">
        <w:rPr>
          <w:color w:val="000000" w:themeColor="text1"/>
          <w:lang w:val="en-US" w:eastAsia="ko-KR"/>
        </w:rPr>
        <w:t>RNTI</w:t>
      </w:r>
      <w:r w:rsidRPr="00130D30">
        <w:rPr>
          <w:color w:val="000000" w:themeColor="text1"/>
          <w:lang w:eastAsia="ko-KR"/>
        </w:rPr>
        <w:t xml:space="preserve"> </w:t>
      </w:r>
      <w:r w:rsidRPr="00130D30">
        <w:rPr>
          <w:color w:val="000000" w:themeColor="text1"/>
          <w:lang w:val="en-US" w:eastAsia="ko-KR"/>
        </w:rPr>
        <w:t xml:space="preserve">or PDSCH without PDCCH is activated by PDCCH with a CRC scrambled by G-CS-RNTI,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130D30">
        <w:rPr>
          <w:color w:val="000000" w:themeColor="text1"/>
          <w:lang w:eastAsia="ko-KR"/>
        </w:rPr>
        <w:t xml:space="preserve"> </w:t>
      </w:r>
      <w:r w:rsidRPr="00130D30">
        <w:rPr>
          <w:color w:val="000000" w:themeColor="text1"/>
          <w:lang w:eastAsia="ko-KR"/>
        </w:rPr>
        <w:fldChar w:fldCharType="begin"/>
      </w:r>
      <w:r w:rsidRPr="00130D30">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oh</m:t>
            </m:r>
          </m:sub>
          <m:sup>
            <m:r>
              <m:rPr>
                <m:sty m:val="p"/>
              </m:rPr>
              <w:rPr>
                <w:rFonts w:ascii="Cambria Math" w:hAnsi="Cambria Math"/>
                <w:color w:val="000000" w:themeColor="text1"/>
                <w:lang w:eastAsia="ko-KR"/>
              </w:rPr>
              <m:t>PRB</m:t>
            </m:r>
          </m:sup>
        </m:sSubSup>
      </m:oMath>
      <w:r w:rsidRPr="00130D30">
        <w:rPr>
          <w:color w:val="000000" w:themeColor="text1"/>
          <w:lang w:eastAsia="ko-KR"/>
        </w:rPr>
        <w:instrText xml:space="preserve"> </w:instrText>
      </w:r>
      <w:r w:rsidRPr="00130D30">
        <w:rPr>
          <w:color w:val="000000" w:themeColor="text1"/>
          <w:lang w:eastAsia="ko-KR"/>
        </w:rPr>
        <w:fldChar w:fldCharType="end"/>
      </w:r>
      <w:r w:rsidRPr="00130D30">
        <w:rPr>
          <w:color w:val="000000" w:themeColor="text1"/>
          <w:lang w:eastAsia="ko-KR"/>
        </w:rPr>
        <w:t>is the</w:t>
      </w:r>
      <w:r w:rsidRPr="0048482F">
        <w:rPr>
          <w:lang w:eastAsia="ko-KR"/>
        </w:rPr>
        <w:t xml:space="preserve"> overhead configured by higher layer parameter </w:t>
      </w:r>
      <w:proofErr w:type="spellStart"/>
      <w:r w:rsidRPr="00D55F1B">
        <w:rPr>
          <w:i/>
          <w:lang w:eastAsia="ko-KR"/>
        </w:rPr>
        <w:t>xOverhead</w:t>
      </w:r>
      <w:proofErr w:type="spellEnd"/>
      <w:r>
        <w:rPr>
          <w:i/>
          <w:lang w:eastAsia="ko-KR"/>
        </w:rPr>
        <w:t>-Multicast</w:t>
      </w:r>
      <w:r w:rsidRPr="00F51F38">
        <w:rPr>
          <w:i/>
          <w:lang w:eastAsia="ko-KR"/>
        </w:rPr>
        <w:t xml:space="preserve"> </w:t>
      </w:r>
      <w:r w:rsidRPr="000D1A10">
        <w:rPr>
          <w:iCs/>
          <w:lang w:val="en-US"/>
        </w:rPr>
        <w:t>in</w:t>
      </w:r>
      <w:r>
        <w:rPr>
          <w:i/>
          <w:iCs/>
          <w:lang w:val="en-US"/>
        </w:rPr>
        <w:t xml:space="preserve"> </w:t>
      </w:r>
      <w:r>
        <w:rPr>
          <w:i/>
        </w:rPr>
        <w:t>PD</w:t>
      </w:r>
      <w:r w:rsidRPr="00F35584">
        <w:rPr>
          <w:i/>
        </w:rPr>
        <w:t>SCH-</w:t>
      </w:r>
      <w:r w:rsidRPr="00F046DE">
        <w:rPr>
          <w:i/>
        </w:rPr>
        <w:t>Config-Multicast</w:t>
      </w:r>
      <w:r w:rsidRPr="0048482F">
        <w:rPr>
          <w:lang w:eastAsia="ko-KR"/>
        </w:rPr>
        <w:t>.</w:t>
      </w:r>
      <w:r>
        <w:rPr>
          <w:lang w:eastAsia="ko-KR"/>
        </w:rPr>
        <w:t xml:space="preserve"> </w:t>
      </w:r>
      <w:r w:rsidRPr="0048482F">
        <w:rPr>
          <w:lang w:eastAsia="ko-KR"/>
        </w:rPr>
        <w:t xml:space="preserve">If the </w:t>
      </w:r>
      <w:proofErr w:type="spellStart"/>
      <w:r w:rsidRPr="00D55F1B">
        <w:rPr>
          <w:i/>
          <w:lang w:eastAsia="ko-KR"/>
        </w:rPr>
        <w:t>xOverhead</w:t>
      </w:r>
      <w:proofErr w:type="spellEnd"/>
      <w:r>
        <w:rPr>
          <w:i/>
          <w:lang w:eastAsia="ko-KR"/>
        </w:rPr>
        <w:t>-Multicast</w:t>
      </w:r>
      <w:r w:rsidRPr="00F51F38">
        <w:rPr>
          <w:i/>
          <w:lang w:eastAsia="ko-KR"/>
        </w:rPr>
        <w:t xml:space="preserve"> </w:t>
      </w:r>
      <w:r w:rsidRPr="000C29A7">
        <w:rPr>
          <w:lang w:eastAsia="ko-KR"/>
        </w:rPr>
        <w:t xml:space="preserve">in </w:t>
      </w:r>
      <w:r>
        <w:rPr>
          <w:i/>
        </w:rPr>
        <w:t>PD</w:t>
      </w:r>
      <w:r w:rsidRPr="00F35584">
        <w:rPr>
          <w:i/>
        </w:rPr>
        <w:t>SCH-</w:t>
      </w:r>
      <w:r w:rsidRPr="00F046DE">
        <w:rPr>
          <w:i/>
        </w:rPr>
        <w:t>Config-Multicast</w:t>
      </w:r>
      <w:r w:rsidRPr="0048482F">
        <w:rPr>
          <w:lang w:eastAsia="ko-KR"/>
        </w:rPr>
        <w:t xml:space="preserve"> is not configured, the </w:t>
      </w:r>
      <m:oMath>
        <m:sSubSup>
          <m:sSubSupPr>
            <m:ctrlPr>
              <w:rPr>
                <w:rFonts w:ascii="Cambria Math" w:hAnsi="Cambria Math"/>
                <w:i/>
                <w:color w:val="000000" w:themeColor="text1"/>
                <w:lang w:eastAsia="ko-KR"/>
              </w:rPr>
            </m:ctrlPr>
          </m:sSubSupPr>
          <m:e>
            <m:r>
              <w:rPr>
                <w:rFonts w:ascii="Cambria Math"/>
                <w:color w:val="000000" w:themeColor="text1"/>
                <w:lang w:eastAsia="ko-KR"/>
              </w:rPr>
              <m:t>N</m:t>
            </m:r>
          </m:e>
          <m:sub>
            <m:r>
              <w:rPr>
                <w:rFonts w:ascii="Cambria Math"/>
                <w:color w:val="000000" w:themeColor="text1"/>
                <w:lang w:eastAsia="ko-KR"/>
              </w:rPr>
              <m:t>o</m:t>
            </m:r>
            <m:r>
              <w:rPr>
                <w:rFonts w:ascii="Cambria Math"/>
                <w:color w:val="000000" w:themeColor="text1"/>
                <w:lang w:eastAsia="ko-KR"/>
              </w:rPr>
              <m:t>h</m:t>
            </m:r>
          </m:sub>
          <m:sup>
            <m:r>
              <w:rPr>
                <w:rFonts w:ascii="Cambria Math"/>
                <w:color w:val="000000" w:themeColor="text1"/>
                <w:lang w:eastAsia="ko-KR"/>
              </w:rPr>
              <m:t>PRB</m:t>
            </m:r>
          </m:sup>
        </m:sSubSup>
      </m:oMath>
      <w:r w:rsidRPr="0048482F">
        <w:rPr>
          <w:lang w:eastAsia="ko-KR"/>
        </w:rPr>
        <w:t xml:space="preserve"> is set to 0.</w:t>
      </w:r>
    </w:p>
    <w:p w14:paraId="1C908436" w14:textId="77777777" w:rsidR="00751A4C" w:rsidRPr="0048482F" w:rsidRDefault="00751A4C" w:rsidP="00751A4C">
      <w:pPr>
        <w:pStyle w:val="B2"/>
        <w:rPr>
          <w:lang w:eastAsia="ko-KR"/>
        </w:rPr>
      </w:pPr>
      <w:r>
        <w:rPr>
          <w:lang w:eastAsia="ko-KR"/>
        </w:rPr>
        <w:t>-</w:t>
      </w:r>
      <w:r>
        <w:rPr>
          <w:lang w:eastAsia="ko-KR"/>
        </w:rPr>
        <w:tab/>
      </w:r>
      <w:r w:rsidRPr="0048482F">
        <w:rPr>
          <w:lang w:eastAsia="ko-KR"/>
        </w:rPr>
        <w:t>A UE determines the total number of REs allocated for PDSCH (</w:t>
      </w:r>
      <w:r w:rsidRPr="0048482F">
        <w:rPr>
          <w:position w:val="-10"/>
          <w:lang w:eastAsia="ko-KR"/>
        </w:rPr>
        <w:object w:dxaOrig="420" w:dyaOrig="360" w14:anchorId="1D8269B9">
          <v:shape id="_x0000_i1035" type="#_x0000_t75" style="width:21.75pt;height:21.75pt" o:ole="">
            <v:imagedata r:id="rId32" o:title=""/>
          </v:shape>
          <o:OLEObject Type="Embed" ProgID="Equation.3" ShapeID="_x0000_i1035" DrawAspect="Content" ObjectID="_1715432889" r:id="rId33"/>
        </w:object>
      </w:r>
      <w:r>
        <w:rPr>
          <w:lang w:val="en-US" w:eastAsia="ko-KR"/>
        </w:rPr>
        <w:t>)</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48482F">
        <w:rPr>
          <w:lang w:eastAsia="ko-KR"/>
        </w:rPr>
        <w:instrText xml:space="preserve"> </w:instrText>
      </w:r>
      <w:r w:rsidRPr="0048482F">
        <w:rPr>
          <w:lang w:eastAsia="ko-KR"/>
        </w:rPr>
        <w:fldChar w:fldCharType="end"/>
      </w:r>
      <w:r w:rsidRPr="0048482F">
        <w:rPr>
          <w:lang w:eastAsia="ko-KR"/>
        </w:rPr>
        <w:t xml:space="preserve"> by </w:t>
      </w:r>
      <w:r w:rsidRPr="009A16E4">
        <w:rPr>
          <w:position w:val="-14"/>
          <w:lang w:eastAsia="ko-KR"/>
        </w:rPr>
        <w:object w:dxaOrig="2280" w:dyaOrig="400" w14:anchorId="2F1E95F4">
          <v:shape id="_x0000_i1036" type="#_x0000_t75" style="width:115.55pt;height:21.75pt" o:ole="">
            <v:imagedata r:id="rId34" o:title=""/>
          </v:shape>
          <o:OLEObject Type="Embed" ProgID="Equation.DSMT4" ShapeID="_x0000_i1036" DrawAspect="Content" ObjectID="_1715432890" r:id="rId35"/>
        </w:objec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48482F">
        <w:rPr>
          <w:lang w:eastAsia="ko-KR"/>
        </w:rPr>
        <w:instrText xml:space="preserve"> </w:instrText>
      </w:r>
      <w:r w:rsidRPr="0048482F">
        <w:rPr>
          <w:lang w:eastAsia="ko-KR"/>
        </w:rPr>
        <w:fldChar w:fldCharType="end"/>
      </w:r>
      <w:r w:rsidRPr="0048482F">
        <w:rPr>
          <w:lang w:eastAsia="ko-KR"/>
        </w:rPr>
        <w:t xml:space="preserve">, where </w:t>
      </w:r>
      <w:proofErr w:type="spellStart"/>
      <w:r w:rsidRPr="0048482F">
        <w:rPr>
          <w:i/>
          <w:lang w:eastAsia="ko-KR"/>
        </w:rPr>
        <w:t>n</w:t>
      </w:r>
      <w:r w:rsidRPr="0048482F">
        <w:rPr>
          <w:i/>
          <w:vertAlign w:val="subscript"/>
          <w:lang w:eastAsia="ko-KR"/>
        </w:rPr>
        <w:t>PRB</w:t>
      </w:r>
      <w:proofErr w:type="spellEnd"/>
      <w:r w:rsidRPr="0048482F">
        <w:rPr>
          <w:lang w:eastAsia="ko-KR"/>
        </w:rPr>
        <w:t xml:space="preserve"> is the </w:t>
      </w:r>
      <w:r w:rsidRPr="0048482F">
        <w:t>total number of allocated PRBs</w:t>
      </w:r>
      <w:r w:rsidRPr="0048482F">
        <w:rPr>
          <w:lang w:eastAsia="ko-KR"/>
        </w:rPr>
        <w:t xml:space="preserve"> </w:t>
      </w:r>
      <w:r w:rsidRPr="0048482F">
        <w:t xml:space="preserve">for the UE. </w:t>
      </w:r>
    </w:p>
    <w:p w14:paraId="6F2CCA7B" w14:textId="77777777" w:rsidR="00751A4C" w:rsidRPr="0048482F" w:rsidRDefault="00751A4C" w:rsidP="00751A4C">
      <w:pPr>
        <w:pStyle w:val="B1"/>
        <w:rPr>
          <w:lang w:eastAsia="ko-KR"/>
        </w:rPr>
      </w:pPr>
      <w:r>
        <w:rPr>
          <w:lang w:eastAsia="ko-KR"/>
        </w:rPr>
        <w:t>2)</w:t>
      </w:r>
      <w:r>
        <w:rPr>
          <w:lang w:eastAsia="ko-KR"/>
        </w:rPr>
        <w:tab/>
      </w:r>
      <w:r w:rsidRPr="00821F4B">
        <w:rPr>
          <w:lang w:val="en-US" w:eastAsia="ko-KR"/>
        </w:rPr>
        <w:t>Unq</w:t>
      </w:r>
      <w:r>
        <w:rPr>
          <w:lang w:val="en-US" w:eastAsia="ko-KR"/>
        </w:rPr>
        <w:t>uantized intermediate variable</w:t>
      </w:r>
      <w:r w:rsidRPr="0048482F">
        <w:rPr>
          <w:lang w:eastAsia="ko-KR"/>
        </w:rPr>
        <w:t xml:space="preserve"> (</w:t>
      </w:r>
      <w:proofErr w:type="spellStart"/>
      <w:r w:rsidRPr="0048482F">
        <w:rPr>
          <w:i/>
          <w:lang w:eastAsia="ko-KR"/>
        </w:rPr>
        <w:t>N</w:t>
      </w:r>
      <w:r w:rsidRPr="0048482F">
        <w:rPr>
          <w:i/>
          <w:vertAlign w:val="subscript"/>
          <w:lang w:eastAsia="ko-KR"/>
        </w:rPr>
        <w:t>info</w:t>
      </w:r>
      <w:proofErr w:type="spellEnd"/>
      <w:r w:rsidRPr="0048482F">
        <w:rPr>
          <w:lang w:eastAsia="ko-KR"/>
        </w:rPr>
        <w:t>)</w:t>
      </w:r>
      <w:r>
        <w:rPr>
          <w:lang w:eastAsia="ko-KR"/>
        </w:rPr>
        <w:t xml:space="preserve"> </w:t>
      </w:r>
      <w:r w:rsidRPr="0048482F">
        <w:rPr>
          <w:lang w:eastAsia="ko-KR"/>
        </w:rPr>
        <w:fldChar w:fldCharType="begin"/>
      </w:r>
      <w:r w:rsidRPr="0048482F">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oMath>
      <w:r w:rsidRPr="0048482F">
        <w:rPr>
          <w:lang w:eastAsia="ko-KR"/>
        </w:rPr>
        <w:instrText xml:space="preserve"> </w:instrText>
      </w:r>
      <w:r w:rsidRPr="0048482F">
        <w:rPr>
          <w:lang w:eastAsia="ko-KR"/>
        </w:rPr>
        <w:fldChar w:fldCharType="end"/>
      </w:r>
      <w:r w:rsidRPr="0048482F">
        <w:rPr>
          <w:lang w:eastAsia="ko-KR"/>
        </w:rPr>
        <w:t xml:space="preserve">is obtained by </w:t>
      </w:r>
      <w:r w:rsidRPr="005E3506">
        <w:rPr>
          <w:position w:val="-10"/>
          <w:lang w:eastAsia="ko-KR"/>
        </w:rPr>
        <w:object w:dxaOrig="1760" w:dyaOrig="300" w14:anchorId="436B90E0">
          <v:shape id="_x0000_i1037" type="#_x0000_t75" style="width:86.25pt;height:14.25pt" o:ole="">
            <v:imagedata r:id="rId36" o:title=""/>
          </v:shape>
          <o:OLEObject Type="Embed" ProgID="Equation.3" ShapeID="_x0000_i1037" DrawAspect="Content" ObjectID="_1715432891" r:id="rId37"/>
        </w:object>
      </w:r>
      <w:r w:rsidRPr="0048482F">
        <w:fldChar w:fldCharType="begin"/>
      </w:r>
      <w:r w:rsidRPr="0048482F">
        <w:instrText xml:space="preserve"> QUOTE </w:instrText>
      </w:r>
      <m:oMath>
        <m:sSub>
          <m:sSubPr>
            <m:ctrlPr>
              <w:rPr>
                <w:rFonts w:ascii="Cambria Math" w:hAnsi="Cambria Math"/>
                <w:i/>
                <w:lang w:eastAsia="ko-KR"/>
              </w:rPr>
            </m:ctrlPr>
          </m:sSubPr>
          <m:e>
            <m:r>
              <m:rPr>
                <m:sty m:val="p"/>
              </m:rPr>
              <w:rPr>
                <w:rFonts w:ascii="Cambria Math" w:hAnsi="Cambria Math"/>
                <w:lang w:eastAsia="ko-KR"/>
              </w:rPr>
              <m:t>TBS</m:t>
            </m:r>
          </m:e>
          <m:sub>
            <m:r>
              <m:rPr>
                <m:sty m:val="p"/>
              </m:rPr>
              <w:rPr>
                <w:rFonts w:ascii="Cambria Math" w:hAnsi="Cambria Math"/>
                <w:lang w:eastAsia="ko-KR"/>
              </w:rPr>
              <m:t>temp</m:t>
            </m:r>
          </m:sub>
        </m:sSub>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*R*</m:t>
        </m:r>
        <m:sSub>
          <m:sSubPr>
            <m:ctrlPr>
              <w:rPr>
                <w:rFonts w:ascii="Cambria Math" w:hAnsi="Cambria Math"/>
                <w:i/>
                <w:lang w:eastAsia="ko-KR"/>
              </w:rPr>
            </m:ctrlPr>
          </m:sSubPr>
          <m:e>
            <m:r>
              <m:rPr>
                <m:sty m:val="p"/>
              </m:rPr>
              <w:rPr>
                <w:rFonts w:ascii="Cambria Math" w:hAnsi="Cambria Math"/>
                <w:lang w:eastAsia="ko-KR"/>
              </w:rPr>
              <m:t>Q</m:t>
            </m:r>
          </m:e>
          <m:sub>
            <m:r>
              <m:rPr>
                <m:sty m:val="p"/>
              </m:rPr>
              <w:rPr>
                <w:rFonts w:ascii="Cambria Math" w:hAnsi="Cambria Math"/>
                <w:lang w:eastAsia="ko-KR"/>
              </w:rPr>
              <m:t>m</m:t>
            </m:r>
          </m:sub>
        </m:sSub>
        <m:r>
          <m:rPr>
            <m:sty m:val="p"/>
          </m:rPr>
          <w:rPr>
            <w:rFonts w:ascii="Cambria Math" w:hAnsi="Cambria Math"/>
            <w:lang w:eastAsia="ko-KR"/>
          </w:rPr>
          <m:t>*</m:t>
        </m:r>
        <m:r>
          <m:rPr>
            <m:sty m:val="p"/>
          </m:rPr>
          <w:rPr>
            <w:rFonts w:ascii="Cambria Math" w:hAnsi="Cambria Math"/>
          </w:rPr>
          <m:t>ʋ</m:t>
        </m:r>
      </m:oMath>
      <w:r w:rsidRPr="0048482F">
        <w:instrText xml:space="preserve"> </w:instrText>
      </w:r>
      <w:r w:rsidRPr="0048482F">
        <w:fldChar w:fldCharType="end"/>
      </w:r>
      <w:r w:rsidRPr="0048482F">
        <w:t>.</w:t>
      </w:r>
    </w:p>
    <w:p w14:paraId="2460B9BC" w14:textId="77777777" w:rsidR="00751A4C" w:rsidRPr="0048482F" w:rsidRDefault="00751A4C" w:rsidP="00751A4C">
      <w:pPr>
        <w:pStyle w:val="B2"/>
        <w:rPr>
          <w:lang w:eastAsia="ko-KR"/>
        </w:rPr>
      </w:pPr>
      <w:r w:rsidRPr="0048482F">
        <w:rPr>
          <w:lang w:eastAsia="ko-KR"/>
        </w:rPr>
        <w:t xml:space="preserve">If </w:t>
      </w:r>
      <w:r w:rsidRPr="0048482F">
        <w:rPr>
          <w:position w:val="-10"/>
          <w:lang w:eastAsia="ko-KR"/>
        </w:rPr>
        <w:object w:dxaOrig="1120" w:dyaOrig="300" w14:anchorId="10A1B60C">
          <v:shape id="_x0000_i1038" type="#_x0000_t75" style="width:57.75pt;height:14.25pt" o:ole="">
            <v:imagedata r:id="rId38" o:title=""/>
          </v:shape>
          <o:OLEObject Type="Embed" ProgID="Equation.3" ShapeID="_x0000_i1038" DrawAspect="Content" ObjectID="_1715432892" r:id="rId39"/>
        </w:object>
      </w:r>
    </w:p>
    <w:p w14:paraId="2DC22E40" w14:textId="77777777" w:rsidR="00751A4C" w:rsidRPr="0048482F" w:rsidRDefault="00751A4C" w:rsidP="00751A4C">
      <w:pPr>
        <w:pStyle w:val="B3"/>
        <w:rPr>
          <w:lang w:eastAsia="ko-KR"/>
        </w:rPr>
      </w:pPr>
      <w:r w:rsidRPr="0048482F">
        <w:rPr>
          <w:lang w:eastAsia="ko-KR"/>
        </w:rPr>
        <w:t>Use step 3 as the next step of the TBS determination</w:t>
      </w:r>
    </w:p>
    <w:p w14:paraId="0D7515A2" w14:textId="77777777" w:rsidR="00751A4C" w:rsidRPr="0048482F" w:rsidRDefault="00751A4C" w:rsidP="00751A4C">
      <w:pPr>
        <w:pStyle w:val="B2"/>
        <w:rPr>
          <w:lang w:eastAsia="ko-KR"/>
        </w:rPr>
      </w:pPr>
      <w:r w:rsidRPr="0048482F">
        <w:rPr>
          <w:lang w:eastAsia="ko-KR"/>
        </w:rPr>
        <w:t>else</w:t>
      </w:r>
    </w:p>
    <w:p w14:paraId="5FCBAD29" w14:textId="77777777" w:rsidR="00751A4C" w:rsidRPr="0048482F" w:rsidRDefault="00751A4C" w:rsidP="00751A4C">
      <w:pPr>
        <w:pStyle w:val="B3"/>
        <w:rPr>
          <w:lang w:eastAsia="ko-KR"/>
        </w:rPr>
      </w:pPr>
      <w:r w:rsidRPr="0048482F">
        <w:rPr>
          <w:lang w:eastAsia="ko-KR"/>
        </w:rPr>
        <w:t>Use step 4 as the next step of the TBS determination</w:t>
      </w:r>
    </w:p>
    <w:p w14:paraId="23BED869" w14:textId="77777777" w:rsidR="00751A4C" w:rsidRPr="0017078E" w:rsidRDefault="00751A4C" w:rsidP="00751A4C">
      <w:pPr>
        <w:pStyle w:val="B2"/>
        <w:rPr>
          <w:lang w:val="en-US" w:eastAsia="ko-KR"/>
        </w:rPr>
      </w:pPr>
      <w:r>
        <w:rPr>
          <w:lang w:val="en-US" w:eastAsia="ko-KR"/>
        </w:rPr>
        <w:t>e</w:t>
      </w:r>
      <w:proofErr w:type="spellStart"/>
      <w:r w:rsidRPr="0048482F">
        <w:rPr>
          <w:lang w:eastAsia="ko-KR"/>
        </w:rPr>
        <w:t>nd</w:t>
      </w:r>
      <w:proofErr w:type="spellEnd"/>
      <w:r>
        <w:rPr>
          <w:lang w:val="en-US" w:eastAsia="ko-KR"/>
        </w:rPr>
        <w:t xml:space="preserve"> if</w:t>
      </w:r>
    </w:p>
    <w:p w14:paraId="6B80F7CD" w14:textId="77777777" w:rsidR="00751A4C" w:rsidRPr="0048482F" w:rsidRDefault="00751A4C" w:rsidP="00751A4C">
      <w:pPr>
        <w:pStyle w:val="B1"/>
      </w:pPr>
      <w:r>
        <w:t>3)</w:t>
      </w:r>
      <w:r>
        <w:tab/>
      </w:r>
      <w:r w:rsidRPr="0048482F">
        <w:t xml:space="preserve">When </w:t>
      </w:r>
      <w:r w:rsidRPr="0048482F">
        <w:rPr>
          <w:position w:val="-10"/>
          <w:lang w:eastAsia="ko-KR"/>
        </w:rPr>
        <w:object w:dxaOrig="1120" w:dyaOrig="300" w14:anchorId="26D1A794">
          <v:shape id="_x0000_i1039" type="#_x0000_t75" style="width:57.75pt;height:14.25pt" o:ole="">
            <v:imagedata r:id="rId38" o:title=""/>
          </v:shape>
          <o:OLEObject Type="Embed" ProgID="Equation.3" ShapeID="_x0000_i1039" DrawAspect="Content" ObjectID="_1715432893" r:id="rId40"/>
        </w:object>
      </w:r>
      <w:r w:rsidRPr="0048482F">
        <w:rPr>
          <w:lang w:eastAsia="ko-KR"/>
        </w:rPr>
        <w:t>, TBS is determined as follows</w:t>
      </w:r>
    </w:p>
    <w:p w14:paraId="4DAF7480" w14:textId="77777777" w:rsidR="00751A4C" w:rsidRPr="0048482F" w:rsidRDefault="00751A4C" w:rsidP="00751A4C">
      <w:pPr>
        <w:pStyle w:val="B2"/>
      </w:pPr>
      <w:r>
        <w:t>-</w:t>
      </w:r>
      <w:r>
        <w:tab/>
      </w:r>
      <w:r w:rsidRPr="0048482F">
        <w:t xml:space="preserve">quantized intermediate number of information bits </w:t>
      </w:r>
      <w:r w:rsidRPr="00577168">
        <w:rPr>
          <w:position w:val="-28"/>
          <w:lang w:eastAsia="ko-KR"/>
        </w:rPr>
        <w:object w:dxaOrig="2480" w:dyaOrig="660" w14:anchorId="54169B9A">
          <v:shape id="_x0000_i1040" type="#_x0000_t75" style="width:122.25pt;height:36.85pt" o:ole="">
            <v:imagedata r:id="rId41" o:title=""/>
          </v:shape>
          <o:OLEObject Type="Embed" ProgID="Equation.3" ShapeID="_x0000_i1040" DrawAspect="Content" ObjectID="_1715432894" r:id="rId42"/>
        </w:object>
      </w:r>
      <w:r w:rsidRPr="0048482F">
        <w:rPr>
          <w:lang w:eastAsia="ko-KR"/>
        </w:rPr>
        <w:t xml:space="preserve">, where </w:t>
      </w:r>
      <w:r w:rsidRPr="0048482F">
        <w:rPr>
          <w:position w:val="-10"/>
          <w:lang w:eastAsia="ko-KR"/>
        </w:rPr>
        <w:object w:dxaOrig="2380" w:dyaOrig="300" w14:anchorId="025C3DB0">
          <v:shape id="_x0000_i1041" type="#_x0000_t75" style="width:122.25pt;height:14.25pt" o:ole="">
            <v:imagedata r:id="rId43" o:title=""/>
          </v:shape>
          <o:OLEObject Type="Embed" ProgID="Equation.3" ShapeID="_x0000_i1041" DrawAspect="Content" ObjectID="_1715432895" r:id="rId44"/>
        </w:object>
      </w:r>
      <w:r w:rsidRPr="0048482F">
        <w:rPr>
          <w:lang w:eastAsia="ko-KR"/>
        </w:rPr>
        <w:t>.</w:t>
      </w:r>
    </w:p>
    <w:p w14:paraId="5F15243F" w14:textId="77777777" w:rsidR="00751A4C" w:rsidRPr="0048482F" w:rsidRDefault="00751A4C" w:rsidP="00751A4C">
      <w:pPr>
        <w:pStyle w:val="B2"/>
        <w:rPr>
          <w:lang w:eastAsia="ko-KR"/>
        </w:rPr>
      </w:pPr>
      <w:r>
        <w:t>-</w:t>
      </w:r>
      <w:r>
        <w:tab/>
      </w:r>
      <w:r w:rsidRPr="0048482F">
        <w:t xml:space="preserve">use </w:t>
      </w:r>
      <w:r w:rsidRPr="0048482F">
        <w:rPr>
          <w:lang w:eastAsia="ko-KR"/>
        </w:rPr>
        <w:t>Table 5.1.3.2-</w:t>
      </w:r>
      <w:r>
        <w:rPr>
          <w:lang w:val="en-US" w:eastAsia="ko-KR"/>
        </w:rPr>
        <w:t>1</w:t>
      </w:r>
      <w:r w:rsidRPr="0048482F">
        <w:rPr>
          <w:lang w:eastAsia="ko-KR"/>
        </w:rPr>
        <w:t xml:space="preserve"> find the closest TBS that is not less than </w:t>
      </w:r>
      <w:r w:rsidRPr="0048482F">
        <w:rPr>
          <w:position w:val="-10"/>
          <w:lang w:eastAsia="ko-KR"/>
        </w:rPr>
        <w:object w:dxaOrig="499" w:dyaOrig="340" w14:anchorId="27B73B24">
          <v:shape id="_x0000_i1042" type="#_x0000_t75" style="width:21.75pt;height:14.25pt" o:ole="">
            <v:imagedata r:id="rId45" o:title=""/>
          </v:shape>
          <o:OLEObject Type="Embed" ProgID="Equation.3" ShapeID="_x0000_i1042" DrawAspect="Content" ObjectID="_1715432896" r:id="rId46"/>
        </w:object>
      </w:r>
      <w:r w:rsidRPr="0048482F">
        <w:rPr>
          <w:lang w:eastAsia="ko-KR"/>
        </w:rPr>
        <w:t>.</w:t>
      </w:r>
    </w:p>
    <w:p w14:paraId="491C653F" w14:textId="77777777" w:rsidR="00751A4C" w:rsidRPr="0048482F" w:rsidRDefault="00751A4C" w:rsidP="00751A4C">
      <w:pPr>
        <w:pStyle w:val="TH"/>
        <w:rPr>
          <w:lang w:eastAsia="ko-KR"/>
        </w:rPr>
      </w:pPr>
      <w:r w:rsidRPr="0048482F">
        <w:lastRenderedPageBreak/>
        <w:t>Table 5.1.3.2-</w:t>
      </w:r>
      <w:r>
        <w:rPr>
          <w:lang w:val="en-US"/>
        </w:rPr>
        <w:t>1</w:t>
      </w:r>
      <w:r w:rsidRPr="0048482F">
        <w:t xml:space="preserve">: TBS for </w:t>
      </w:r>
      <w:r w:rsidRPr="0048482F">
        <w:rPr>
          <w:position w:val="-10"/>
          <w:lang w:eastAsia="ko-KR"/>
        </w:rPr>
        <w:object w:dxaOrig="1120" w:dyaOrig="300" w14:anchorId="3B64A262">
          <v:shape id="_x0000_i1043" type="#_x0000_t75" style="width:57.75pt;height:14.25pt" o:ole="">
            <v:imagedata r:id="rId38" o:title=""/>
          </v:shape>
          <o:OLEObject Type="Embed" ProgID="Equation.3" ShapeID="_x0000_i1043" DrawAspect="Content" ObjectID="_1715432897" r:id="rId4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751A4C" w:rsidRPr="0048482F" w14:paraId="38CDC5C4" w14:textId="77777777" w:rsidTr="000346BD">
        <w:trPr>
          <w:trHeight w:val="379"/>
          <w:jc w:val="center"/>
        </w:trPr>
        <w:tc>
          <w:tcPr>
            <w:tcW w:w="1095" w:type="dxa"/>
            <w:shd w:val="clear" w:color="auto" w:fill="E7E6E6"/>
            <w:vAlign w:val="center"/>
          </w:tcPr>
          <w:p w14:paraId="6164EBFD" w14:textId="77777777" w:rsidR="00751A4C" w:rsidRPr="00E17FE7" w:rsidRDefault="00751A4C" w:rsidP="000346BD">
            <w:pPr>
              <w:pStyle w:val="TAH"/>
            </w:pPr>
            <w:r w:rsidRPr="00E17FE7">
              <w:t>Index</w:t>
            </w:r>
          </w:p>
        </w:tc>
        <w:tc>
          <w:tcPr>
            <w:tcW w:w="1078" w:type="dxa"/>
            <w:shd w:val="clear" w:color="auto" w:fill="auto"/>
            <w:vAlign w:val="center"/>
          </w:tcPr>
          <w:p w14:paraId="77BE3B66" w14:textId="77777777" w:rsidR="00751A4C" w:rsidRPr="00E17FE7" w:rsidRDefault="00751A4C" w:rsidP="000346BD">
            <w:pPr>
              <w:pStyle w:val="TAH"/>
            </w:pPr>
            <w:r w:rsidRPr="00E17FE7">
              <w:t>TBS</w:t>
            </w:r>
          </w:p>
        </w:tc>
        <w:tc>
          <w:tcPr>
            <w:tcW w:w="1003" w:type="dxa"/>
            <w:shd w:val="clear" w:color="auto" w:fill="E7E6E6"/>
            <w:vAlign w:val="center"/>
          </w:tcPr>
          <w:p w14:paraId="57F9A6DF" w14:textId="77777777" w:rsidR="00751A4C" w:rsidRPr="00E17FE7" w:rsidRDefault="00751A4C" w:rsidP="000346BD">
            <w:pPr>
              <w:pStyle w:val="TAH"/>
            </w:pPr>
            <w:r w:rsidRPr="00E17FE7">
              <w:t>Index</w:t>
            </w:r>
          </w:p>
        </w:tc>
        <w:tc>
          <w:tcPr>
            <w:tcW w:w="1003" w:type="dxa"/>
            <w:shd w:val="clear" w:color="auto" w:fill="auto"/>
            <w:vAlign w:val="center"/>
          </w:tcPr>
          <w:p w14:paraId="1F83ABBB" w14:textId="77777777" w:rsidR="00751A4C" w:rsidRPr="00E17FE7" w:rsidRDefault="00751A4C" w:rsidP="000346BD">
            <w:pPr>
              <w:pStyle w:val="TAH"/>
            </w:pPr>
            <w:r w:rsidRPr="00E17FE7">
              <w:t>TBS</w:t>
            </w:r>
          </w:p>
        </w:tc>
        <w:tc>
          <w:tcPr>
            <w:tcW w:w="1003" w:type="dxa"/>
            <w:shd w:val="clear" w:color="auto" w:fill="E7E6E6"/>
            <w:vAlign w:val="center"/>
          </w:tcPr>
          <w:p w14:paraId="195FDBEF" w14:textId="77777777" w:rsidR="00751A4C" w:rsidRPr="00E17FE7" w:rsidRDefault="00751A4C" w:rsidP="000346BD">
            <w:pPr>
              <w:pStyle w:val="TAH"/>
            </w:pPr>
            <w:r w:rsidRPr="00E17FE7">
              <w:t>Index</w:t>
            </w:r>
          </w:p>
        </w:tc>
        <w:tc>
          <w:tcPr>
            <w:tcW w:w="1003" w:type="dxa"/>
            <w:shd w:val="clear" w:color="auto" w:fill="auto"/>
            <w:vAlign w:val="center"/>
          </w:tcPr>
          <w:p w14:paraId="0D851FBE" w14:textId="77777777" w:rsidR="00751A4C" w:rsidRPr="00E17FE7" w:rsidRDefault="00751A4C" w:rsidP="000346BD">
            <w:pPr>
              <w:pStyle w:val="TAH"/>
            </w:pPr>
            <w:r w:rsidRPr="00E17FE7">
              <w:t>TBS</w:t>
            </w:r>
          </w:p>
        </w:tc>
        <w:tc>
          <w:tcPr>
            <w:tcW w:w="1003" w:type="dxa"/>
            <w:shd w:val="clear" w:color="auto" w:fill="E7E6E6"/>
            <w:vAlign w:val="center"/>
          </w:tcPr>
          <w:p w14:paraId="471F6D2D" w14:textId="77777777" w:rsidR="00751A4C" w:rsidRPr="00E17FE7" w:rsidRDefault="00751A4C" w:rsidP="000346BD">
            <w:pPr>
              <w:pStyle w:val="TAH"/>
            </w:pPr>
            <w:r w:rsidRPr="00E17FE7">
              <w:t>Index</w:t>
            </w:r>
          </w:p>
        </w:tc>
        <w:tc>
          <w:tcPr>
            <w:tcW w:w="1003" w:type="dxa"/>
            <w:shd w:val="clear" w:color="auto" w:fill="auto"/>
            <w:vAlign w:val="center"/>
          </w:tcPr>
          <w:p w14:paraId="1BAC372F" w14:textId="77777777" w:rsidR="00751A4C" w:rsidRPr="00E17FE7" w:rsidRDefault="00751A4C" w:rsidP="000346BD">
            <w:pPr>
              <w:pStyle w:val="TAH"/>
            </w:pPr>
            <w:r w:rsidRPr="00E17FE7">
              <w:t>TBS</w:t>
            </w:r>
          </w:p>
        </w:tc>
      </w:tr>
      <w:tr w:rsidR="00751A4C" w:rsidRPr="0048482F" w14:paraId="6D82B7E2" w14:textId="77777777" w:rsidTr="000346BD">
        <w:trPr>
          <w:jc w:val="center"/>
        </w:trPr>
        <w:tc>
          <w:tcPr>
            <w:tcW w:w="1095" w:type="dxa"/>
            <w:shd w:val="clear" w:color="auto" w:fill="E7E6E6"/>
            <w:vAlign w:val="center"/>
          </w:tcPr>
          <w:p w14:paraId="4928B2D0" w14:textId="77777777" w:rsidR="00751A4C" w:rsidRPr="00E17FE7" w:rsidRDefault="00751A4C" w:rsidP="000346BD">
            <w:pPr>
              <w:pStyle w:val="TAC"/>
            </w:pPr>
            <w:r w:rsidRPr="00E17FE7">
              <w:t>1</w:t>
            </w:r>
          </w:p>
        </w:tc>
        <w:tc>
          <w:tcPr>
            <w:tcW w:w="1078" w:type="dxa"/>
            <w:shd w:val="clear" w:color="auto" w:fill="auto"/>
            <w:vAlign w:val="center"/>
          </w:tcPr>
          <w:p w14:paraId="3960C1C2" w14:textId="77777777" w:rsidR="00751A4C" w:rsidRPr="00E17FE7" w:rsidRDefault="00751A4C" w:rsidP="000346BD">
            <w:pPr>
              <w:pStyle w:val="TAC"/>
            </w:pPr>
            <w:r w:rsidRPr="00E17FE7">
              <w:t>24</w:t>
            </w:r>
          </w:p>
        </w:tc>
        <w:tc>
          <w:tcPr>
            <w:tcW w:w="1003" w:type="dxa"/>
            <w:shd w:val="clear" w:color="auto" w:fill="E7E6E6"/>
            <w:vAlign w:val="center"/>
          </w:tcPr>
          <w:p w14:paraId="4FF61468" w14:textId="77777777" w:rsidR="00751A4C" w:rsidRPr="00E17FE7" w:rsidRDefault="00751A4C" w:rsidP="000346BD">
            <w:pPr>
              <w:pStyle w:val="TAC"/>
            </w:pPr>
            <w:r w:rsidRPr="00E17FE7">
              <w:t>31</w:t>
            </w:r>
          </w:p>
        </w:tc>
        <w:tc>
          <w:tcPr>
            <w:tcW w:w="1003" w:type="dxa"/>
            <w:shd w:val="clear" w:color="auto" w:fill="auto"/>
            <w:vAlign w:val="center"/>
          </w:tcPr>
          <w:p w14:paraId="2E79A6F5" w14:textId="77777777" w:rsidR="00751A4C" w:rsidRPr="00E17FE7" w:rsidRDefault="00751A4C" w:rsidP="000346BD">
            <w:pPr>
              <w:pStyle w:val="TAC"/>
            </w:pPr>
            <w:r w:rsidRPr="00E17FE7">
              <w:t>336</w:t>
            </w:r>
          </w:p>
        </w:tc>
        <w:tc>
          <w:tcPr>
            <w:tcW w:w="1003" w:type="dxa"/>
            <w:shd w:val="clear" w:color="auto" w:fill="E7E6E6"/>
            <w:vAlign w:val="center"/>
          </w:tcPr>
          <w:p w14:paraId="0C06E24B" w14:textId="77777777" w:rsidR="00751A4C" w:rsidRPr="00E17FE7" w:rsidRDefault="00751A4C" w:rsidP="000346BD">
            <w:pPr>
              <w:pStyle w:val="TAC"/>
            </w:pPr>
            <w:r w:rsidRPr="00E17FE7">
              <w:t>61</w:t>
            </w:r>
          </w:p>
        </w:tc>
        <w:tc>
          <w:tcPr>
            <w:tcW w:w="1003" w:type="dxa"/>
            <w:shd w:val="clear" w:color="auto" w:fill="auto"/>
            <w:vAlign w:val="center"/>
          </w:tcPr>
          <w:p w14:paraId="7F241030" w14:textId="77777777" w:rsidR="00751A4C" w:rsidRPr="00E17FE7" w:rsidRDefault="00751A4C" w:rsidP="000346BD">
            <w:pPr>
              <w:pStyle w:val="TAC"/>
            </w:pPr>
            <w:r w:rsidRPr="00E17FE7">
              <w:t>1288</w:t>
            </w:r>
          </w:p>
        </w:tc>
        <w:tc>
          <w:tcPr>
            <w:tcW w:w="1003" w:type="dxa"/>
            <w:shd w:val="clear" w:color="auto" w:fill="E7E6E6"/>
            <w:vAlign w:val="center"/>
          </w:tcPr>
          <w:p w14:paraId="258E0371" w14:textId="77777777" w:rsidR="00751A4C" w:rsidRPr="00E17FE7" w:rsidRDefault="00751A4C" w:rsidP="000346BD">
            <w:pPr>
              <w:pStyle w:val="TAC"/>
            </w:pPr>
            <w:r w:rsidRPr="00E17FE7">
              <w:t>91</w:t>
            </w:r>
          </w:p>
        </w:tc>
        <w:tc>
          <w:tcPr>
            <w:tcW w:w="1003" w:type="dxa"/>
            <w:shd w:val="clear" w:color="auto" w:fill="auto"/>
          </w:tcPr>
          <w:p w14:paraId="5426BF38" w14:textId="77777777" w:rsidR="00751A4C" w:rsidRPr="00E17FE7" w:rsidRDefault="00751A4C" w:rsidP="000346BD">
            <w:pPr>
              <w:pStyle w:val="TAC"/>
            </w:pPr>
            <w:r w:rsidRPr="00E17FE7">
              <w:t>3624</w:t>
            </w:r>
          </w:p>
        </w:tc>
      </w:tr>
      <w:tr w:rsidR="00751A4C" w:rsidRPr="0048482F" w14:paraId="7F287566" w14:textId="77777777" w:rsidTr="000346BD">
        <w:trPr>
          <w:jc w:val="center"/>
        </w:trPr>
        <w:tc>
          <w:tcPr>
            <w:tcW w:w="1095" w:type="dxa"/>
            <w:shd w:val="clear" w:color="auto" w:fill="E7E6E6"/>
            <w:vAlign w:val="center"/>
          </w:tcPr>
          <w:p w14:paraId="4AD5528F" w14:textId="77777777" w:rsidR="00751A4C" w:rsidRPr="00E17FE7" w:rsidRDefault="00751A4C" w:rsidP="000346BD">
            <w:pPr>
              <w:pStyle w:val="TAC"/>
            </w:pPr>
            <w:r w:rsidRPr="00E17FE7">
              <w:t>2</w:t>
            </w:r>
          </w:p>
        </w:tc>
        <w:tc>
          <w:tcPr>
            <w:tcW w:w="1078" w:type="dxa"/>
            <w:shd w:val="clear" w:color="auto" w:fill="auto"/>
            <w:vAlign w:val="center"/>
          </w:tcPr>
          <w:p w14:paraId="74CD22B8" w14:textId="77777777" w:rsidR="00751A4C" w:rsidRPr="00E17FE7" w:rsidRDefault="00751A4C" w:rsidP="000346BD">
            <w:pPr>
              <w:pStyle w:val="TAC"/>
            </w:pPr>
            <w:r w:rsidRPr="00E17FE7">
              <w:t>32</w:t>
            </w:r>
          </w:p>
        </w:tc>
        <w:tc>
          <w:tcPr>
            <w:tcW w:w="1003" w:type="dxa"/>
            <w:shd w:val="clear" w:color="auto" w:fill="E7E6E6"/>
            <w:vAlign w:val="center"/>
          </w:tcPr>
          <w:p w14:paraId="7CB9E6D3" w14:textId="77777777" w:rsidR="00751A4C" w:rsidRPr="00E17FE7" w:rsidRDefault="00751A4C" w:rsidP="000346BD">
            <w:pPr>
              <w:pStyle w:val="TAC"/>
            </w:pPr>
            <w:r w:rsidRPr="00E17FE7">
              <w:t>32</w:t>
            </w:r>
          </w:p>
        </w:tc>
        <w:tc>
          <w:tcPr>
            <w:tcW w:w="1003" w:type="dxa"/>
            <w:shd w:val="clear" w:color="auto" w:fill="auto"/>
            <w:vAlign w:val="center"/>
          </w:tcPr>
          <w:p w14:paraId="02D921C5" w14:textId="77777777" w:rsidR="00751A4C" w:rsidRPr="00E17FE7" w:rsidRDefault="00751A4C" w:rsidP="000346BD">
            <w:pPr>
              <w:pStyle w:val="TAC"/>
            </w:pPr>
            <w:r w:rsidRPr="00E17FE7">
              <w:t>352</w:t>
            </w:r>
          </w:p>
        </w:tc>
        <w:tc>
          <w:tcPr>
            <w:tcW w:w="1003" w:type="dxa"/>
            <w:shd w:val="clear" w:color="auto" w:fill="E7E6E6"/>
            <w:vAlign w:val="center"/>
          </w:tcPr>
          <w:p w14:paraId="5EF13272" w14:textId="77777777" w:rsidR="00751A4C" w:rsidRPr="00E17FE7" w:rsidRDefault="00751A4C" w:rsidP="000346BD">
            <w:pPr>
              <w:pStyle w:val="TAC"/>
            </w:pPr>
            <w:r w:rsidRPr="00E17FE7">
              <w:t>62</w:t>
            </w:r>
          </w:p>
        </w:tc>
        <w:tc>
          <w:tcPr>
            <w:tcW w:w="1003" w:type="dxa"/>
            <w:shd w:val="clear" w:color="auto" w:fill="auto"/>
            <w:vAlign w:val="center"/>
          </w:tcPr>
          <w:p w14:paraId="66291BE0" w14:textId="77777777" w:rsidR="00751A4C" w:rsidRPr="00E17FE7" w:rsidRDefault="00751A4C" w:rsidP="000346BD">
            <w:pPr>
              <w:pStyle w:val="TAC"/>
            </w:pPr>
            <w:r w:rsidRPr="00E17FE7">
              <w:t>1320</w:t>
            </w:r>
          </w:p>
        </w:tc>
        <w:tc>
          <w:tcPr>
            <w:tcW w:w="1003" w:type="dxa"/>
            <w:shd w:val="clear" w:color="auto" w:fill="E7E6E6"/>
            <w:vAlign w:val="center"/>
          </w:tcPr>
          <w:p w14:paraId="521F56C3" w14:textId="77777777" w:rsidR="00751A4C" w:rsidRPr="00E17FE7" w:rsidRDefault="00751A4C" w:rsidP="000346BD">
            <w:pPr>
              <w:pStyle w:val="TAC"/>
            </w:pPr>
            <w:r w:rsidRPr="00E17FE7">
              <w:t>92</w:t>
            </w:r>
          </w:p>
        </w:tc>
        <w:tc>
          <w:tcPr>
            <w:tcW w:w="1003" w:type="dxa"/>
            <w:shd w:val="clear" w:color="auto" w:fill="auto"/>
          </w:tcPr>
          <w:p w14:paraId="17505062" w14:textId="77777777" w:rsidR="00751A4C" w:rsidRPr="00E17FE7" w:rsidRDefault="00751A4C" w:rsidP="000346BD">
            <w:pPr>
              <w:pStyle w:val="TAC"/>
            </w:pPr>
            <w:r w:rsidRPr="00E17FE7">
              <w:t>3752</w:t>
            </w:r>
          </w:p>
        </w:tc>
      </w:tr>
      <w:tr w:rsidR="00751A4C" w:rsidRPr="0048482F" w14:paraId="20BBD51B" w14:textId="77777777" w:rsidTr="000346BD">
        <w:trPr>
          <w:jc w:val="center"/>
        </w:trPr>
        <w:tc>
          <w:tcPr>
            <w:tcW w:w="1095" w:type="dxa"/>
            <w:shd w:val="clear" w:color="auto" w:fill="E7E6E6"/>
            <w:vAlign w:val="center"/>
          </w:tcPr>
          <w:p w14:paraId="4E2CB3EE" w14:textId="77777777" w:rsidR="00751A4C" w:rsidRPr="00E17FE7" w:rsidRDefault="00751A4C" w:rsidP="000346BD">
            <w:pPr>
              <w:pStyle w:val="TAC"/>
            </w:pPr>
            <w:r w:rsidRPr="00E17FE7">
              <w:t>3</w:t>
            </w:r>
          </w:p>
        </w:tc>
        <w:tc>
          <w:tcPr>
            <w:tcW w:w="1078" w:type="dxa"/>
            <w:shd w:val="clear" w:color="auto" w:fill="auto"/>
            <w:vAlign w:val="center"/>
          </w:tcPr>
          <w:p w14:paraId="23FF7E44" w14:textId="77777777" w:rsidR="00751A4C" w:rsidRPr="00E17FE7" w:rsidRDefault="00751A4C" w:rsidP="000346BD">
            <w:pPr>
              <w:pStyle w:val="TAC"/>
            </w:pPr>
            <w:r w:rsidRPr="00E17FE7">
              <w:t>40</w:t>
            </w:r>
          </w:p>
        </w:tc>
        <w:tc>
          <w:tcPr>
            <w:tcW w:w="1003" w:type="dxa"/>
            <w:shd w:val="clear" w:color="auto" w:fill="E7E6E6"/>
            <w:vAlign w:val="center"/>
          </w:tcPr>
          <w:p w14:paraId="1B9BB126" w14:textId="77777777" w:rsidR="00751A4C" w:rsidRPr="00E17FE7" w:rsidRDefault="00751A4C" w:rsidP="000346BD">
            <w:pPr>
              <w:pStyle w:val="TAC"/>
            </w:pPr>
            <w:r w:rsidRPr="00E17FE7">
              <w:t>33</w:t>
            </w:r>
          </w:p>
        </w:tc>
        <w:tc>
          <w:tcPr>
            <w:tcW w:w="1003" w:type="dxa"/>
            <w:shd w:val="clear" w:color="auto" w:fill="auto"/>
            <w:vAlign w:val="center"/>
          </w:tcPr>
          <w:p w14:paraId="3EE7CC5B" w14:textId="77777777" w:rsidR="00751A4C" w:rsidRPr="00E17FE7" w:rsidRDefault="00751A4C" w:rsidP="000346BD">
            <w:pPr>
              <w:pStyle w:val="TAC"/>
            </w:pPr>
            <w:r w:rsidRPr="00E17FE7">
              <w:t>368</w:t>
            </w:r>
          </w:p>
        </w:tc>
        <w:tc>
          <w:tcPr>
            <w:tcW w:w="1003" w:type="dxa"/>
            <w:shd w:val="clear" w:color="auto" w:fill="E7E6E6"/>
            <w:vAlign w:val="center"/>
          </w:tcPr>
          <w:p w14:paraId="5D9798D2" w14:textId="77777777" w:rsidR="00751A4C" w:rsidRPr="00E17FE7" w:rsidRDefault="00751A4C" w:rsidP="000346BD">
            <w:pPr>
              <w:pStyle w:val="TAC"/>
            </w:pPr>
            <w:r w:rsidRPr="00E17FE7">
              <w:t>63</w:t>
            </w:r>
          </w:p>
        </w:tc>
        <w:tc>
          <w:tcPr>
            <w:tcW w:w="1003" w:type="dxa"/>
            <w:shd w:val="clear" w:color="auto" w:fill="auto"/>
            <w:vAlign w:val="center"/>
          </w:tcPr>
          <w:p w14:paraId="1BCEA15C" w14:textId="77777777" w:rsidR="00751A4C" w:rsidRPr="00E17FE7" w:rsidRDefault="00751A4C" w:rsidP="000346BD">
            <w:pPr>
              <w:pStyle w:val="TAC"/>
            </w:pPr>
            <w:r w:rsidRPr="00E17FE7">
              <w:t>1352</w:t>
            </w:r>
          </w:p>
        </w:tc>
        <w:tc>
          <w:tcPr>
            <w:tcW w:w="1003" w:type="dxa"/>
            <w:shd w:val="clear" w:color="auto" w:fill="E7E6E6"/>
            <w:vAlign w:val="center"/>
          </w:tcPr>
          <w:p w14:paraId="6110FD91" w14:textId="77777777" w:rsidR="00751A4C" w:rsidRPr="00E17FE7" w:rsidRDefault="00751A4C" w:rsidP="000346BD">
            <w:pPr>
              <w:pStyle w:val="TAC"/>
            </w:pPr>
            <w:r w:rsidRPr="00E17FE7">
              <w:t>93</w:t>
            </w:r>
          </w:p>
        </w:tc>
        <w:tc>
          <w:tcPr>
            <w:tcW w:w="1003" w:type="dxa"/>
            <w:shd w:val="clear" w:color="auto" w:fill="auto"/>
          </w:tcPr>
          <w:p w14:paraId="63DC97E3" w14:textId="77777777" w:rsidR="00751A4C" w:rsidRPr="00E17FE7" w:rsidRDefault="00751A4C" w:rsidP="000346BD">
            <w:pPr>
              <w:pStyle w:val="TAC"/>
            </w:pPr>
            <w:r w:rsidRPr="00E17FE7">
              <w:t>3824</w:t>
            </w:r>
          </w:p>
        </w:tc>
      </w:tr>
      <w:tr w:rsidR="00751A4C" w:rsidRPr="0048482F" w14:paraId="66317423" w14:textId="77777777" w:rsidTr="000346BD">
        <w:trPr>
          <w:jc w:val="center"/>
        </w:trPr>
        <w:tc>
          <w:tcPr>
            <w:tcW w:w="1095" w:type="dxa"/>
            <w:shd w:val="clear" w:color="auto" w:fill="E7E6E6"/>
            <w:vAlign w:val="center"/>
          </w:tcPr>
          <w:p w14:paraId="60EB2707" w14:textId="77777777" w:rsidR="00751A4C" w:rsidRPr="00E17FE7" w:rsidRDefault="00751A4C" w:rsidP="000346BD">
            <w:pPr>
              <w:pStyle w:val="TAC"/>
            </w:pPr>
            <w:r w:rsidRPr="00E17FE7">
              <w:t>4</w:t>
            </w:r>
          </w:p>
        </w:tc>
        <w:tc>
          <w:tcPr>
            <w:tcW w:w="1078" w:type="dxa"/>
            <w:shd w:val="clear" w:color="auto" w:fill="auto"/>
            <w:vAlign w:val="center"/>
          </w:tcPr>
          <w:p w14:paraId="3845168E" w14:textId="77777777" w:rsidR="00751A4C" w:rsidRPr="00E17FE7" w:rsidRDefault="00751A4C" w:rsidP="000346BD">
            <w:pPr>
              <w:pStyle w:val="TAC"/>
            </w:pPr>
            <w:r w:rsidRPr="00E17FE7">
              <w:t>48</w:t>
            </w:r>
          </w:p>
        </w:tc>
        <w:tc>
          <w:tcPr>
            <w:tcW w:w="1003" w:type="dxa"/>
            <w:shd w:val="clear" w:color="auto" w:fill="E7E6E6"/>
            <w:vAlign w:val="center"/>
          </w:tcPr>
          <w:p w14:paraId="4D7F0559" w14:textId="77777777" w:rsidR="00751A4C" w:rsidRPr="00E17FE7" w:rsidRDefault="00751A4C" w:rsidP="000346BD">
            <w:pPr>
              <w:pStyle w:val="TAC"/>
            </w:pPr>
            <w:r w:rsidRPr="00E17FE7">
              <w:t>34</w:t>
            </w:r>
          </w:p>
        </w:tc>
        <w:tc>
          <w:tcPr>
            <w:tcW w:w="1003" w:type="dxa"/>
            <w:shd w:val="clear" w:color="auto" w:fill="auto"/>
            <w:vAlign w:val="center"/>
          </w:tcPr>
          <w:p w14:paraId="1CFD1747" w14:textId="77777777" w:rsidR="00751A4C" w:rsidRPr="00E17FE7" w:rsidRDefault="00751A4C" w:rsidP="000346BD">
            <w:pPr>
              <w:pStyle w:val="TAC"/>
            </w:pPr>
            <w:r w:rsidRPr="00E17FE7">
              <w:t>384</w:t>
            </w:r>
          </w:p>
        </w:tc>
        <w:tc>
          <w:tcPr>
            <w:tcW w:w="1003" w:type="dxa"/>
            <w:shd w:val="clear" w:color="auto" w:fill="E7E6E6"/>
            <w:vAlign w:val="center"/>
          </w:tcPr>
          <w:p w14:paraId="3472C082" w14:textId="77777777" w:rsidR="00751A4C" w:rsidRPr="00E17FE7" w:rsidRDefault="00751A4C" w:rsidP="000346BD">
            <w:pPr>
              <w:pStyle w:val="TAC"/>
            </w:pPr>
            <w:r w:rsidRPr="00E17FE7">
              <w:t>64</w:t>
            </w:r>
          </w:p>
        </w:tc>
        <w:tc>
          <w:tcPr>
            <w:tcW w:w="1003" w:type="dxa"/>
            <w:shd w:val="clear" w:color="auto" w:fill="auto"/>
            <w:vAlign w:val="center"/>
          </w:tcPr>
          <w:p w14:paraId="314FFA2B" w14:textId="77777777" w:rsidR="00751A4C" w:rsidRPr="00E17FE7" w:rsidRDefault="00751A4C" w:rsidP="000346BD">
            <w:pPr>
              <w:pStyle w:val="TAC"/>
            </w:pPr>
            <w:r w:rsidRPr="00E17FE7">
              <w:t>1416</w:t>
            </w:r>
          </w:p>
        </w:tc>
        <w:tc>
          <w:tcPr>
            <w:tcW w:w="1003" w:type="dxa"/>
            <w:shd w:val="clear" w:color="auto" w:fill="E7E6E6"/>
            <w:vAlign w:val="center"/>
          </w:tcPr>
          <w:p w14:paraId="643D0D46" w14:textId="77777777" w:rsidR="00751A4C" w:rsidRPr="00E17FE7" w:rsidRDefault="00751A4C" w:rsidP="000346BD">
            <w:pPr>
              <w:pStyle w:val="TAC"/>
            </w:pPr>
          </w:p>
        </w:tc>
        <w:tc>
          <w:tcPr>
            <w:tcW w:w="1003" w:type="dxa"/>
            <w:shd w:val="clear" w:color="auto" w:fill="auto"/>
          </w:tcPr>
          <w:p w14:paraId="1533257A" w14:textId="77777777" w:rsidR="00751A4C" w:rsidRPr="00E17FE7" w:rsidRDefault="00751A4C" w:rsidP="000346BD">
            <w:pPr>
              <w:pStyle w:val="TAC"/>
            </w:pPr>
          </w:p>
        </w:tc>
      </w:tr>
      <w:tr w:rsidR="00751A4C" w:rsidRPr="0048482F" w14:paraId="702F380E" w14:textId="77777777" w:rsidTr="000346BD">
        <w:trPr>
          <w:jc w:val="center"/>
        </w:trPr>
        <w:tc>
          <w:tcPr>
            <w:tcW w:w="1095" w:type="dxa"/>
            <w:shd w:val="clear" w:color="auto" w:fill="E7E6E6"/>
            <w:vAlign w:val="center"/>
          </w:tcPr>
          <w:p w14:paraId="1241531C" w14:textId="77777777" w:rsidR="00751A4C" w:rsidRPr="00E17FE7" w:rsidRDefault="00751A4C" w:rsidP="000346BD">
            <w:pPr>
              <w:pStyle w:val="TAC"/>
            </w:pPr>
            <w:r w:rsidRPr="00E17FE7">
              <w:t>5</w:t>
            </w:r>
          </w:p>
        </w:tc>
        <w:tc>
          <w:tcPr>
            <w:tcW w:w="1078" w:type="dxa"/>
            <w:shd w:val="clear" w:color="auto" w:fill="auto"/>
            <w:vAlign w:val="center"/>
          </w:tcPr>
          <w:p w14:paraId="6F1E1E54" w14:textId="77777777" w:rsidR="00751A4C" w:rsidRPr="00E17FE7" w:rsidRDefault="00751A4C" w:rsidP="000346BD">
            <w:pPr>
              <w:pStyle w:val="TAC"/>
            </w:pPr>
            <w:r w:rsidRPr="00E17FE7">
              <w:t>56</w:t>
            </w:r>
          </w:p>
        </w:tc>
        <w:tc>
          <w:tcPr>
            <w:tcW w:w="1003" w:type="dxa"/>
            <w:shd w:val="clear" w:color="auto" w:fill="E7E6E6"/>
            <w:vAlign w:val="center"/>
          </w:tcPr>
          <w:p w14:paraId="717E6F74" w14:textId="77777777" w:rsidR="00751A4C" w:rsidRPr="00E17FE7" w:rsidRDefault="00751A4C" w:rsidP="000346BD">
            <w:pPr>
              <w:pStyle w:val="TAC"/>
            </w:pPr>
            <w:r w:rsidRPr="00E17FE7">
              <w:t>35</w:t>
            </w:r>
          </w:p>
        </w:tc>
        <w:tc>
          <w:tcPr>
            <w:tcW w:w="1003" w:type="dxa"/>
            <w:shd w:val="clear" w:color="auto" w:fill="auto"/>
            <w:vAlign w:val="center"/>
          </w:tcPr>
          <w:p w14:paraId="1A86A78F" w14:textId="77777777" w:rsidR="00751A4C" w:rsidRPr="00E17FE7" w:rsidRDefault="00751A4C" w:rsidP="000346BD">
            <w:pPr>
              <w:pStyle w:val="TAC"/>
            </w:pPr>
            <w:r w:rsidRPr="00E17FE7">
              <w:t>408</w:t>
            </w:r>
          </w:p>
        </w:tc>
        <w:tc>
          <w:tcPr>
            <w:tcW w:w="1003" w:type="dxa"/>
            <w:shd w:val="clear" w:color="auto" w:fill="E7E6E6"/>
            <w:vAlign w:val="center"/>
          </w:tcPr>
          <w:p w14:paraId="3AD6DA83" w14:textId="77777777" w:rsidR="00751A4C" w:rsidRPr="00E17FE7" w:rsidRDefault="00751A4C" w:rsidP="000346BD">
            <w:pPr>
              <w:pStyle w:val="TAC"/>
            </w:pPr>
            <w:r w:rsidRPr="00E17FE7">
              <w:t>65</w:t>
            </w:r>
          </w:p>
        </w:tc>
        <w:tc>
          <w:tcPr>
            <w:tcW w:w="1003" w:type="dxa"/>
            <w:shd w:val="clear" w:color="auto" w:fill="auto"/>
            <w:vAlign w:val="center"/>
          </w:tcPr>
          <w:p w14:paraId="5F89AAF4" w14:textId="77777777" w:rsidR="00751A4C" w:rsidRPr="00E17FE7" w:rsidRDefault="00751A4C" w:rsidP="000346BD">
            <w:pPr>
              <w:pStyle w:val="TAC"/>
            </w:pPr>
            <w:r w:rsidRPr="00E17FE7">
              <w:t>1480</w:t>
            </w:r>
          </w:p>
        </w:tc>
        <w:tc>
          <w:tcPr>
            <w:tcW w:w="1003" w:type="dxa"/>
            <w:shd w:val="clear" w:color="auto" w:fill="E7E6E6"/>
            <w:vAlign w:val="center"/>
          </w:tcPr>
          <w:p w14:paraId="3F704AE7" w14:textId="77777777" w:rsidR="00751A4C" w:rsidRPr="00E17FE7" w:rsidRDefault="00751A4C" w:rsidP="000346BD">
            <w:pPr>
              <w:pStyle w:val="TAC"/>
            </w:pPr>
          </w:p>
        </w:tc>
        <w:tc>
          <w:tcPr>
            <w:tcW w:w="1003" w:type="dxa"/>
            <w:shd w:val="clear" w:color="auto" w:fill="auto"/>
          </w:tcPr>
          <w:p w14:paraId="51F647D9" w14:textId="77777777" w:rsidR="00751A4C" w:rsidRPr="00E17FE7" w:rsidRDefault="00751A4C" w:rsidP="000346BD">
            <w:pPr>
              <w:pStyle w:val="TAC"/>
            </w:pPr>
          </w:p>
        </w:tc>
      </w:tr>
      <w:tr w:rsidR="00751A4C" w:rsidRPr="0048482F" w14:paraId="484082C9" w14:textId="77777777" w:rsidTr="000346BD">
        <w:trPr>
          <w:jc w:val="center"/>
        </w:trPr>
        <w:tc>
          <w:tcPr>
            <w:tcW w:w="1095" w:type="dxa"/>
            <w:shd w:val="clear" w:color="auto" w:fill="E7E6E6"/>
            <w:vAlign w:val="center"/>
          </w:tcPr>
          <w:p w14:paraId="5E866453" w14:textId="77777777" w:rsidR="00751A4C" w:rsidRPr="00E17FE7" w:rsidRDefault="00751A4C" w:rsidP="000346BD">
            <w:pPr>
              <w:pStyle w:val="TAC"/>
            </w:pPr>
            <w:r w:rsidRPr="00E17FE7">
              <w:t>6</w:t>
            </w:r>
          </w:p>
        </w:tc>
        <w:tc>
          <w:tcPr>
            <w:tcW w:w="1078" w:type="dxa"/>
            <w:shd w:val="clear" w:color="auto" w:fill="auto"/>
            <w:vAlign w:val="center"/>
          </w:tcPr>
          <w:p w14:paraId="64C3AC13" w14:textId="77777777" w:rsidR="00751A4C" w:rsidRPr="00E17FE7" w:rsidRDefault="00751A4C" w:rsidP="000346BD">
            <w:pPr>
              <w:pStyle w:val="TAC"/>
            </w:pPr>
            <w:r w:rsidRPr="00E17FE7">
              <w:t>64</w:t>
            </w:r>
          </w:p>
        </w:tc>
        <w:tc>
          <w:tcPr>
            <w:tcW w:w="1003" w:type="dxa"/>
            <w:shd w:val="clear" w:color="auto" w:fill="E7E6E6"/>
            <w:vAlign w:val="center"/>
          </w:tcPr>
          <w:p w14:paraId="41AD52A2" w14:textId="77777777" w:rsidR="00751A4C" w:rsidRPr="00E17FE7" w:rsidRDefault="00751A4C" w:rsidP="000346BD">
            <w:pPr>
              <w:pStyle w:val="TAC"/>
            </w:pPr>
            <w:r w:rsidRPr="00E17FE7">
              <w:t>36</w:t>
            </w:r>
          </w:p>
        </w:tc>
        <w:tc>
          <w:tcPr>
            <w:tcW w:w="1003" w:type="dxa"/>
            <w:shd w:val="clear" w:color="auto" w:fill="auto"/>
            <w:vAlign w:val="center"/>
          </w:tcPr>
          <w:p w14:paraId="3147E2C0" w14:textId="77777777" w:rsidR="00751A4C" w:rsidRPr="00E17FE7" w:rsidRDefault="00751A4C" w:rsidP="000346BD">
            <w:pPr>
              <w:pStyle w:val="TAC"/>
            </w:pPr>
            <w:r w:rsidRPr="00E17FE7">
              <w:t>432</w:t>
            </w:r>
          </w:p>
        </w:tc>
        <w:tc>
          <w:tcPr>
            <w:tcW w:w="1003" w:type="dxa"/>
            <w:shd w:val="clear" w:color="auto" w:fill="E7E6E6"/>
            <w:vAlign w:val="center"/>
          </w:tcPr>
          <w:p w14:paraId="2DD2A7AF" w14:textId="77777777" w:rsidR="00751A4C" w:rsidRPr="00E17FE7" w:rsidRDefault="00751A4C" w:rsidP="000346BD">
            <w:pPr>
              <w:pStyle w:val="TAC"/>
            </w:pPr>
            <w:r w:rsidRPr="00E17FE7">
              <w:t>66</w:t>
            </w:r>
          </w:p>
        </w:tc>
        <w:tc>
          <w:tcPr>
            <w:tcW w:w="1003" w:type="dxa"/>
            <w:shd w:val="clear" w:color="auto" w:fill="auto"/>
            <w:vAlign w:val="center"/>
          </w:tcPr>
          <w:p w14:paraId="0577A671" w14:textId="77777777" w:rsidR="00751A4C" w:rsidRPr="00E17FE7" w:rsidRDefault="00751A4C" w:rsidP="000346BD">
            <w:pPr>
              <w:pStyle w:val="TAC"/>
            </w:pPr>
            <w:r w:rsidRPr="00E17FE7">
              <w:t>1544</w:t>
            </w:r>
          </w:p>
        </w:tc>
        <w:tc>
          <w:tcPr>
            <w:tcW w:w="1003" w:type="dxa"/>
            <w:shd w:val="clear" w:color="auto" w:fill="E7E6E6"/>
            <w:vAlign w:val="center"/>
          </w:tcPr>
          <w:p w14:paraId="5A38E390" w14:textId="77777777" w:rsidR="00751A4C" w:rsidRPr="00E17FE7" w:rsidRDefault="00751A4C" w:rsidP="000346BD">
            <w:pPr>
              <w:pStyle w:val="TAC"/>
            </w:pPr>
          </w:p>
        </w:tc>
        <w:tc>
          <w:tcPr>
            <w:tcW w:w="1003" w:type="dxa"/>
            <w:shd w:val="clear" w:color="auto" w:fill="auto"/>
          </w:tcPr>
          <w:p w14:paraId="537EF316" w14:textId="77777777" w:rsidR="00751A4C" w:rsidRPr="00E17FE7" w:rsidRDefault="00751A4C" w:rsidP="000346BD">
            <w:pPr>
              <w:pStyle w:val="TAC"/>
            </w:pPr>
          </w:p>
        </w:tc>
      </w:tr>
      <w:tr w:rsidR="00751A4C" w:rsidRPr="0048482F" w14:paraId="70D37848" w14:textId="77777777" w:rsidTr="000346BD">
        <w:trPr>
          <w:jc w:val="center"/>
        </w:trPr>
        <w:tc>
          <w:tcPr>
            <w:tcW w:w="1095" w:type="dxa"/>
            <w:shd w:val="clear" w:color="auto" w:fill="E7E6E6"/>
            <w:vAlign w:val="center"/>
          </w:tcPr>
          <w:p w14:paraId="6DE63328" w14:textId="77777777" w:rsidR="00751A4C" w:rsidRPr="00E17FE7" w:rsidRDefault="00751A4C" w:rsidP="000346BD">
            <w:pPr>
              <w:pStyle w:val="TAC"/>
            </w:pPr>
            <w:r w:rsidRPr="00E17FE7">
              <w:t>7</w:t>
            </w:r>
          </w:p>
        </w:tc>
        <w:tc>
          <w:tcPr>
            <w:tcW w:w="1078" w:type="dxa"/>
            <w:shd w:val="clear" w:color="auto" w:fill="auto"/>
            <w:vAlign w:val="center"/>
          </w:tcPr>
          <w:p w14:paraId="33457314" w14:textId="77777777" w:rsidR="00751A4C" w:rsidRPr="00E17FE7" w:rsidRDefault="00751A4C" w:rsidP="000346BD">
            <w:pPr>
              <w:pStyle w:val="TAC"/>
            </w:pPr>
            <w:r w:rsidRPr="00E17FE7">
              <w:t>72</w:t>
            </w:r>
          </w:p>
        </w:tc>
        <w:tc>
          <w:tcPr>
            <w:tcW w:w="1003" w:type="dxa"/>
            <w:shd w:val="clear" w:color="auto" w:fill="E7E6E6"/>
            <w:vAlign w:val="center"/>
          </w:tcPr>
          <w:p w14:paraId="0A5C8F53" w14:textId="77777777" w:rsidR="00751A4C" w:rsidRPr="00E17FE7" w:rsidRDefault="00751A4C" w:rsidP="000346BD">
            <w:pPr>
              <w:pStyle w:val="TAC"/>
            </w:pPr>
            <w:r w:rsidRPr="00E17FE7">
              <w:t>37</w:t>
            </w:r>
          </w:p>
        </w:tc>
        <w:tc>
          <w:tcPr>
            <w:tcW w:w="1003" w:type="dxa"/>
            <w:shd w:val="clear" w:color="auto" w:fill="auto"/>
            <w:vAlign w:val="center"/>
          </w:tcPr>
          <w:p w14:paraId="1BF31A74" w14:textId="77777777" w:rsidR="00751A4C" w:rsidRPr="00E17FE7" w:rsidRDefault="00751A4C" w:rsidP="000346BD">
            <w:pPr>
              <w:pStyle w:val="TAC"/>
            </w:pPr>
            <w:r w:rsidRPr="00E17FE7">
              <w:t>456</w:t>
            </w:r>
          </w:p>
        </w:tc>
        <w:tc>
          <w:tcPr>
            <w:tcW w:w="1003" w:type="dxa"/>
            <w:shd w:val="clear" w:color="auto" w:fill="E7E6E6"/>
            <w:vAlign w:val="center"/>
          </w:tcPr>
          <w:p w14:paraId="584A8990" w14:textId="77777777" w:rsidR="00751A4C" w:rsidRPr="00E17FE7" w:rsidRDefault="00751A4C" w:rsidP="000346BD">
            <w:pPr>
              <w:pStyle w:val="TAC"/>
            </w:pPr>
            <w:r w:rsidRPr="00E17FE7">
              <w:t>67</w:t>
            </w:r>
          </w:p>
        </w:tc>
        <w:tc>
          <w:tcPr>
            <w:tcW w:w="1003" w:type="dxa"/>
            <w:shd w:val="clear" w:color="auto" w:fill="auto"/>
            <w:vAlign w:val="center"/>
          </w:tcPr>
          <w:p w14:paraId="3E8C46B5" w14:textId="77777777" w:rsidR="00751A4C" w:rsidRPr="00E17FE7" w:rsidRDefault="00751A4C" w:rsidP="000346BD">
            <w:pPr>
              <w:pStyle w:val="TAC"/>
            </w:pPr>
            <w:r w:rsidRPr="00E17FE7">
              <w:t>1608</w:t>
            </w:r>
          </w:p>
        </w:tc>
        <w:tc>
          <w:tcPr>
            <w:tcW w:w="1003" w:type="dxa"/>
            <w:shd w:val="clear" w:color="auto" w:fill="E7E6E6"/>
            <w:vAlign w:val="center"/>
          </w:tcPr>
          <w:p w14:paraId="26816F16" w14:textId="77777777" w:rsidR="00751A4C" w:rsidRPr="00E17FE7" w:rsidRDefault="00751A4C" w:rsidP="000346BD">
            <w:pPr>
              <w:pStyle w:val="TAC"/>
            </w:pPr>
          </w:p>
        </w:tc>
        <w:tc>
          <w:tcPr>
            <w:tcW w:w="1003" w:type="dxa"/>
            <w:shd w:val="clear" w:color="auto" w:fill="auto"/>
          </w:tcPr>
          <w:p w14:paraId="4E8F76F5" w14:textId="77777777" w:rsidR="00751A4C" w:rsidRPr="00E17FE7" w:rsidRDefault="00751A4C" w:rsidP="000346BD">
            <w:pPr>
              <w:pStyle w:val="TAC"/>
            </w:pPr>
          </w:p>
        </w:tc>
      </w:tr>
      <w:tr w:rsidR="00751A4C" w:rsidRPr="0048482F" w14:paraId="6DB71833" w14:textId="77777777" w:rsidTr="000346BD">
        <w:trPr>
          <w:jc w:val="center"/>
        </w:trPr>
        <w:tc>
          <w:tcPr>
            <w:tcW w:w="1095" w:type="dxa"/>
            <w:shd w:val="clear" w:color="auto" w:fill="E7E6E6"/>
            <w:vAlign w:val="center"/>
          </w:tcPr>
          <w:p w14:paraId="7BBA55D8" w14:textId="77777777" w:rsidR="00751A4C" w:rsidRPr="00E17FE7" w:rsidRDefault="00751A4C" w:rsidP="000346BD">
            <w:pPr>
              <w:pStyle w:val="TAC"/>
            </w:pPr>
            <w:r w:rsidRPr="00E17FE7">
              <w:t>8</w:t>
            </w:r>
          </w:p>
        </w:tc>
        <w:tc>
          <w:tcPr>
            <w:tcW w:w="1078" w:type="dxa"/>
            <w:shd w:val="clear" w:color="auto" w:fill="auto"/>
            <w:vAlign w:val="center"/>
          </w:tcPr>
          <w:p w14:paraId="367C2AB1" w14:textId="77777777" w:rsidR="00751A4C" w:rsidRPr="00E17FE7" w:rsidRDefault="00751A4C" w:rsidP="000346BD">
            <w:pPr>
              <w:pStyle w:val="TAC"/>
            </w:pPr>
            <w:r w:rsidRPr="00E17FE7">
              <w:t>80</w:t>
            </w:r>
          </w:p>
        </w:tc>
        <w:tc>
          <w:tcPr>
            <w:tcW w:w="1003" w:type="dxa"/>
            <w:shd w:val="clear" w:color="auto" w:fill="E7E6E6"/>
            <w:vAlign w:val="center"/>
          </w:tcPr>
          <w:p w14:paraId="547E9F71" w14:textId="77777777" w:rsidR="00751A4C" w:rsidRPr="00E17FE7" w:rsidRDefault="00751A4C" w:rsidP="000346BD">
            <w:pPr>
              <w:pStyle w:val="TAC"/>
            </w:pPr>
            <w:r w:rsidRPr="00E17FE7">
              <w:t>38</w:t>
            </w:r>
          </w:p>
        </w:tc>
        <w:tc>
          <w:tcPr>
            <w:tcW w:w="1003" w:type="dxa"/>
            <w:shd w:val="clear" w:color="auto" w:fill="auto"/>
            <w:vAlign w:val="center"/>
          </w:tcPr>
          <w:p w14:paraId="18B79569" w14:textId="77777777" w:rsidR="00751A4C" w:rsidRPr="00E17FE7" w:rsidRDefault="00751A4C" w:rsidP="000346BD">
            <w:pPr>
              <w:pStyle w:val="TAC"/>
            </w:pPr>
            <w:r w:rsidRPr="00E17FE7">
              <w:t>480</w:t>
            </w:r>
          </w:p>
        </w:tc>
        <w:tc>
          <w:tcPr>
            <w:tcW w:w="1003" w:type="dxa"/>
            <w:shd w:val="clear" w:color="auto" w:fill="E7E6E6"/>
            <w:vAlign w:val="center"/>
          </w:tcPr>
          <w:p w14:paraId="55EB8B13" w14:textId="77777777" w:rsidR="00751A4C" w:rsidRPr="00E17FE7" w:rsidRDefault="00751A4C" w:rsidP="000346BD">
            <w:pPr>
              <w:pStyle w:val="TAC"/>
            </w:pPr>
            <w:r w:rsidRPr="00E17FE7">
              <w:t>68</w:t>
            </w:r>
          </w:p>
        </w:tc>
        <w:tc>
          <w:tcPr>
            <w:tcW w:w="1003" w:type="dxa"/>
            <w:shd w:val="clear" w:color="auto" w:fill="auto"/>
            <w:vAlign w:val="center"/>
          </w:tcPr>
          <w:p w14:paraId="48433F01" w14:textId="77777777" w:rsidR="00751A4C" w:rsidRPr="00E17FE7" w:rsidRDefault="00751A4C" w:rsidP="000346BD">
            <w:pPr>
              <w:pStyle w:val="TAC"/>
            </w:pPr>
            <w:r w:rsidRPr="00E17FE7">
              <w:t>1672</w:t>
            </w:r>
          </w:p>
        </w:tc>
        <w:tc>
          <w:tcPr>
            <w:tcW w:w="1003" w:type="dxa"/>
            <w:shd w:val="clear" w:color="auto" w:fill="E7E6E6"/>
            <w:vAlign w:val="center"/>
          </w:tcPr>
          <w:p w14:paraId="56D4E0CE" w14:textId="77777777" w:rsidR="00751A4C" w:rsidRPr="00E17FE7" w:rsidRDefault="00751A4C" w:rsidP="000346BD">
            <w:pPr>
              <w:pStyle w:val="TAC"/>
            </w:pPr>
          </w:p>
        </w:tc>
        <w:tc>
          <w:tcPr>
            <w:tcW w:w="1003" w:type="dxa"/>
            <w:shd w:val="clear" w:color="auto" w:fill="auto"/>
          </w:tcPr>
          <w:p w14:paraId="3FC117B4" w14:textId="77777777" w:rsidR="00751A4C" w:rsidRPr="00E17FE7" w:rsidRDefault="00751A4C" w:rsidP="000346BD">
            <w:pPr>
              <w:pStyle w:val="TAC"/>
            </w:pPr>
          </w:p>
        </w:tc>
      </w:tr>
      <w:tr w:rsidR="00751A4C" w:rsidRPr="0048482F" w14:paraId="215F1BB7" w14:textId="77777777" w:rsidTr="000346BD">
        <w:trPr>
          <w:jc w:val="center"/>
        </w:trPr>
        <w:tc>
          <w:tcPr>
            <w:tcW w:w="1095" w:type="dxa"/>
            <w:shd w:val="clear" w:color="auto" w:fill="E7E6E6"/>
            <w:vAlign w:val="center"/>
          </w:tcPr>
          <w:p w14:paraId="24284521" w14:textId="77777777" w:rsidR="00751A4C" w:rsidRPr="00E17FE7" w:rsidRDefault="00751A4C" w:rsidP="000346BD">
            <w:pPr>
              <w:pStyle w:val="TAC"/>
            </w:pPr>
            <w:r w:rsidRPr="00E17FE7">
              <w:t>9</w:t>
            </w:r>
          </w:p>
        </w:tc>
        <w:tc>
          <w:tcPr>
            <w:tcW w:w="1078" w:type="dxa"/>
            <w:shd w:val="clear" w:color="auto" w:fill="auto"/>
            <w:vAlign w:val="center"/>
          </w:tcPr>
          <w:p w14:paraId="37F0CC58" w14:textId="77777777" w:rsidR="00751A4C" w:rsidRPr="00E17FE7" w:rsidRDefault="00751A4C" w:rsidP="000346BD">
            <w:pPr>
              <w:pStyle w:val="TAC"/>
            </w:pPr>
            <w:r w:rsidRPr="00E17FE7">
              <w:t>88</w:t>
            </w:r>
          </w:p>
        </w:tc>
        <w:tc>
          <w:tcPr>
            <w:tcW w:w="1003" w:type="dxa"/>
            <w:shd w:val="clear" w:color="auto" w:fill="E7E6E6"/>
            <w:vAlign w:val="center"/>
          </w:tcPr>
          <w:p w14:paraId="2BDC1F24" w14:textId="77777777" w:rsidR="00751A4C" w:rsidRPr="00E17FE7" w:rsidRDefault="00751A4C" w:rsidP="000346BD">
            <w:pPr>
              <w:pStyle w:val="TAC"/>
            </w:pPr>
            <w:r w:rsidRPr="00E17FE7">
              <w:t>39</w:t>
            </w:r>
          </w:p>
        </w:tc>
        <w:tc>
          <w:tcPr>
            <w:tcW w:w="1003" w:type="dxa"/>
            <w:shd w:val="clear" w:color="auto" w:fill="auto"/>
            <w:vAlign w:val="center"/>
          </w:tcPr>
          <w:p w14:paraId="36A37362" w14:textId="77777777" w:rsidR="00751A4C" w:rsidRPr="00E17FE7" w:rsidRDefault="00751A4C" w:rsidP="000346BD">
            <w:pPr>
              <w:pStyle w:val="TAC"/>
            </w:pPr>
            <w:r w:rsidRPr="00E17FE7">
              <w:t>504</w:t>
            </w:r>
          </w:p>
        </w:tc>
        <w:tc>
          <w:tcPr>
            <w:tcW w:w="1003" w:type="dxa"/>
            <w:shd w:val="clear" w:color="auto" w:fill="E7E6E6"/>
            <w:vAlign w:val="center"/>
          </w:tcPr>
          <w:p w14:paraId="378E3F22" w14:textId="77777777" w:rsidR="00751A4C" w:rsidRPr="00E17FE7" w:rsidRDefault="00751A4C" w:rsidP="000346BD">
            <w:pPr>
              <w:pStyle w:val="TAC"/>
            </w:pPr>
            <w:r w:rsidRPr="00E17FE7">
              <w:t>69</w:t>
            </w:r>
          </w:p>
        </w:tc>
        <w:tc>
          <w:tcPr>
            <w:tcW w:w="1003" w:type="dxa"/>
            <w:shd w:val="clear" w:color="auto" w:fill="auto"/>
            <w:vAlign w:val="center"/>
          </w:tcPr>
          <w:p w14:paraId="6718CE98" w14:textId="77777777" w:rsidR="00751A4C" w:rsidRPr="00E17FE7" w:rsidRDefault="00751A4C" w:rsidP="000346BD">
            <w:pPr>
              <w:pStyle w:val="TAC"/>
            </w:pPr>
            <w:r w:rsidRPr="00E17FE7">
              <w:t>1736</w:t>
            </w:r>
          </w:p>
        </w:tc>
        <w:tc>
          <w:tcPr>
            <w:tcW w:w="1003" w:type="dxa"/>
            <w:shd w:val="clear" w:color="auto" w:fill="E7E6E6"/>
            <w:vAlign w:val="center"/>
          </w:tcPr>
          <w:p w14:paraId="3DBA95DB" w14:textId="77777777" w:rsidR="00751A4C" w:rsidRPr="00E17FE7" w:rsidRDefault="00751A4C" w:rsidP="000346BD">
            <w:pPr>
              <w:pStyle w:val="TAC"/>
            </w:pPr>
          </w:p>
        </w:tc>
        <w:tc>
          <w:tcPr>
            <w:tcW w:w="1003" w:type="dxa"/>
            <w:shd w:val="clear" w:color="auto" w:fill="auto"/>
          </w:tcPr>
          <w:p w14:paraId="3A13B6F8" w14:textId="77777777" w:rsidR="00751A4C" w:rsidRPr="00E17FE7" w:rsidRDefault="00751A4C" w:rsidP="000346BD">
            <w:pPr>
              <w:pStyle w:val="TAC"/>
            </w:pPr>
          </w:p>
        </w:tc>
      </w:tr>
      <w:tr w:rsidR="00751A4C" w:rsidRPr="0048482F" w14:paraId="6B1A3A5F" w14:textId="77777777" w:rsidTr="000346BD">
        <w:trPr>
          <w:jc w:val="center"/>
        </w:trPr>
        <w:tc>
          <w:tcPr>
            <w:tcW w:w="1095" w:type="dxa"/>
            <w:shd w:val="clear" w:color="auto" w:fill="E7E6E6"/>
            <w:vAlign w:val="center"/>
          </w:tcPr>
          <w:p w14:paraId="58B70A3B" w14:textId="77777777" w:rsidR="00751A4C" w:rsidRPr="00E17FE7" w:rsidRDefault="00751A4C" w:rsidP="000346BD">
            <w:pPr>
              <w:pStyle w:val="TAC"/>
            </w:pPr>
            <w:r w:rsidRPr="00E17FE7">
              <w:t>10</w:t>
            </w:r>
          </w:p>
        </w:tc>
        <w:tc>
          <w:tcPr>
            <w:tcW w:w="1078" w:type="dxa"/>
            <w:shd w:val="clear" w:color="auto" w:fill="auto"/>
            <w:vAlign w:val="center"/>
          </w:tcPr>
          <w:p w14:paraId="01104F9B" w14:textId="77777777" w:rsidR="00751A4C" w:rsidRPr="00E17FE7" w:rsidRDefault="00751A4C" w:rsidP="000346BD">
            <w:pPr>
              <w:pStyle w:val="TAC"/>
            </w:pPr>
            <w:r w:rsidRPr="00E17FE7">
              <w:t>96</w:t>
            </w:r>
          </w:p>
        </w:tc>
        <w:tc>
          <w:tcPr>
            <w:tcW w:w="1003" w:type="dxa"/>
            <w:shd w:val="clear" w:color="auto" w:fill="E7E6E6"/>
            <w:vAlign w:val="center"/>
          </w:tcPr>
          <w:p w14:paraId="69CA9C70" w14:textId="77777777" w:rsidR="00751A4C" w:rsidRPr="00E17FE7" w:rsidRDefault="00751A4C" w:rsidP="000346BD">
            <w:pPr>
              <w:pStyle w:val="TAC"/>
            </w:pPr>
            <w:r w:rsidRPr="00E17FE7">
              <w:t>40</w:t>
            </w:r>
          </w:p>
        </w:tc>
        <w:tc>
          <w:tcPr>
            <w:tcW w:w="1003" w:type="dxa"/>
            <w:shd w:val="clear" w:color="auto" w:fill="auto"/>
            <w:vAlign w:val="center"/>
          </w:tcPr>
          <w:p w14:paraId="1CE05832" w14:textId="77777777" w:rsidR="00751A4C" w:rsidRPr="00E17FE7" w:rsidRDefault="00751A4C" w:rsidP="000346BD">
            <w:pPr>
              <w:pStyle w:val="TAC"/>
            </w:pPr>
            <w:r w:rsidRPr="00E17FE7">
              <w:t>528</w:t>
            </w:r>
          </w:p>
        </w:tc>
        <w:tc>
          <w:tcPr>
            <w:tcW w:w="1003" w:type="dxa"/>
            <w:shd w:val="clear" w:color="auto" w:fill="E7E6E6"/>
            <w:vAlign w:val="center"/>
          </w:tcPr>
          <w:p w14:paraId="65A43D7E" w14:textId="77777777" w:rsidR="00751A4C" w:rsidRPr="00E17FE7" w:rsidRDefault="00751A4C" w:rsidP="000346BD">
            <w:pPr>
              <w:pStyle w:val="TAC"/>
            </w:pPr>
            <w:r w:rsidRPr="00E17FE7">
              <w:t>70</w:t>
            </w:r>
          </w:p>
        </w:tc>
        <w:tc>
          <w:tcPr>
            <w:tcW w:w="1003" w:type="dxa"/>
            <w:shd w:val="clear" w:color="auto" w:fill="auto"/>
            <w:vAlign w:val="center"/>
          </w:tcPr>
          <w:p w14:paraId="68D807FA" w14:textId="77777777" w:rsidR="00751A4C" w:rsidRPr="00E17FE7" w:rsidRDefault="00751A4C" w:rsidP="000346BD">
            <w:pPr>
              <w:pStyle w:val="TAC"/>
            </w:pPr>
            <w:r w:rsidRPr="00E17FE7">
              <w:t>1800</w:t>
            </w:r>
          </w:p>
        </w:tc>
        <w:tc>
          <w:tcPr>
            <w:tcW w:w="1003" w:type="dxa"/>
            <w:shd w:val="clear" w:color="auto" w:fill="E7E6E6"/>
            <w:vAlign w:val="center"/>
          </w:tcPr>
          <w:p w14:paraId="42B6EFAA" w14:textId="77777777" w:rsidR="00751A4C" w:rsidRPr="00E17FE7" w:rsidRDefault="00751A4C" w:rsidP="000346BD">
            <w:pPr>
              <w:pStyle w:val="TAC"/>
            </w:pPr>
          </w:p>
        </w:tc>
        <w:tc>
          <w:tcPr>
            <w:tcW w:w="1003" w:type="dxa"/>
            <w:shd w:val="clear" w:color="auto" w:fill="auto"/>
          </w:tcPr>
          <w:p w14:paraId="7F153188" w14:textId="77777777" w:rsidR="00751A4C" w:rsidRPr="00E17FE7" w:rsidRDefault="00751A4C" w:rsidP="000346BD">
            <w:pPr>
              <w:pStyle w:val="TAC"/>
            </w:pPr>
          </w:p>
        </w:tc>
      </w:tr>
      <w:tr w:rsidR="00751A4C" w:rsidRPr="0048482F" w14:paraId="6E6D142B" w14:textId="77777777" w:rsidTr="000346BD">
        <w:trPr>
          <w:jc w:val="center"/>
        </w:trPr>
        <w:tc>
          <w:tcPr>
            <w:tcW w:w="1095" w:type="dxa"/>
            <w:shd w:val="clear" w:color="auto" w:fill="E7E6E6"/>
            <w:vAlign w:val="center"/>
          </w:tcPr>
          <w:p w14:paraId="683E340A" w14:textId="77777777" w:rsidR="00751A4C" w:rsidRPr="00E17FE7" w:rsidRDefault="00751A4C" w:rsidP="000346BD">
            <w:pPr>
              <w:pStyle w:val="TAC"/>
            </w:pPr>
            <w:r w:rsidRPr="00E17FE7">
              <w:t>11</w:t>
            </w:r>
          </w:p>
        </w:tc>
        <w:tc>
          <w:tcPr>
            <w:tcW w:w="1078" w:type="dxa"/>
            <w:shd w:val="clear" w:color="auto" w:fill="auto"/>
            <w:vAlign w:val="center"/>
          </w:tcPr>
          <w:p w14:paraId="355F4245" w14:textId="77777777" w:rsidR="00751A4C" w:rsidRPr="00E17FE7" w:rsidRDefault="00751A4C" w:rsidP="000346BD">
            <w:pPr>
              <w:pStyle w:val="TAC"/>
            </w:pPr>
            <w:r w:rsidRPr="00E17FE7">
              <w:t>104</w:t>
            </w:r>
          </w:p>
        </w:tc>
        <w:tc>
          <w:tcPr>
            <w:tcW w:w="1003" w:type="dxa"/>
            <w:shd w:val="clear" w:color="auto" w:fill="E7E6E6"/>
            <w:vAlign w:val="center"/>
          </w:tcPr>
          <w:p w14:paraId="227E145B" w14:textId="77777777" w:rsidR="00751A4C" w:rsidRPr="00E17FE7" w:rsidRDefault="00751A4C" w:rsidP="000346BD">
            <w:pPr>
              <w:pStyle w:val="TAC"/>
            </w:pPr>
            <w:r w:rsidRPr="00E17FE7">
              <w:t>41</w:t>
            </w:r>
          </w:p>
        </w:tc>
        <w:tc>
          <w:tcPr>
            <w:tcW w:w="1003" w:type="dxa"/>
            <w:shd w:val="clear" w:color="auto" w:fill="auto"/>
            <w:vAlign w:val="center"/>
          </w:tcPr>
          <w:p w14:paraId="59DF9EE1" w14:textId="77777777" w:rsidR="00751A4C" w:rsidRPr="00E17FE7" w:rsidRDefault="00751A4C" w:rsidP="000346BD">
            <w:pPr>
              <w:pStyle w:val="TAC"/>
            </w:pPr>
            <w:r w:rsidRPr="00E17FE7">
              <w:t>552</w:t>
            </w:r>
          </w:p>
        </w:tc>
        <w:tc>
          <w:tcPr>
            <w:tcW w:w="1003" w:type="dxa"/>
            <w:shd w:val="clear" w:color="auto" w:fill="E7E6E6"/>
            <w:vAlign w:val="center"/>
          </w:tcPr>
          <w:p w14:paraId="72DF03F0" w14:textId="77777777" w:rsidR="00751A4C" w:rsidRPr="00E17FE7" w:rsidRDefault="00751A4C" w:rsidP="000346BD">
            <w:pPr>
              <w:pStyle w:val="TAC"/>
            </w:pPr>
            <w:r w:rsidRPr="00E17FE7">
              <w:t>71</w:t>
            </w:r>
          </w:p>
        </w:tc>
        <w:tc>
          <w:tcPr>
            <w:tcW w:w="1003" w:type="dxa"/>
            <w:shd w:val="clear" w:color="auto" w:fill="auto"/>
            <w:vAlign w:val="center"/>
          </w:tcPr>
          <w:p w14:paraId="70A70519" w14:textId="77777777" w:rsidR="00751A4C" w:rsidRPr="00E17FE7" w:rsidRDefault="00751A4C" w:rsidP="000346BD">
            <w:pPr>
              <w:pStyle w:val="TAC"/>
            </w:pPr>
            <w:r w:rsidRPr="00E17FE7">
              <w:t>1864</w:t>
            </w:r>
          </w:p>
        </w:tc>
        <w:tc>
          <w:tcPr>
            <w:tcW w:w="1003" w:type="dxa"/>
            <w:shd w:val="clear" w:color="auto" w:fill="E7E6E6"/>
            <w:vAlign w:val="center"/>
          </w:tcPr>
          <w:p w14:paraId="527B741C" w14:textId="77777777" w:rsidR="00751A4C" w:rsidRPr="00E17FE7" w:rsidRDefault="00751A4C" w:rsidP="000346BD">
            <w:pPr>
              <w:pStyle w:val="TAC"/>
            </w:pPr>
          </w:p>
        </w:tc>
        <w:tc>
          <w:tcPr>
            <w:tcW w:w="1003" w:type="dxa"/>
            <w:shd w:val="clear" w:color="auto" w:fill="auto"/>
          </w:tcPr>
          <w:p w14:paraId="652242E4" w14:textId="77777777" w:rsidR="00751A4C" w:rsidRPr="00E17FE7" w:rsidRDefault="00751A4C" w:rsidP="000346BD">
            <w:pPr>
              <w:pStyle w:val="TAC"/>
            </w:pPr>
          </w:p>
        </w:tc>
      </w:tr>
      <w:tr w:rsidR="00751A4C" w:rsidRPr="0048482F" w14:paraId="539F1F89" w14:textId="77777777" w:rsidTr="000346BD">
        <w:trPr>
          <w:jc w:val="center"/>
        </w:trPr>
        <w:tc>
          <w:tcPr>
            <w:tcW w:w="1095" w:type="dxa"/>
            <w:shd w:val="clear" w:color="auto" w:fill="E7E6E6"/>
            <w:vAlign w:val="center"/>
          </w:tcPr>
          <w:p w14:paraId="69ABB2AD" w14:textId="77777777" w:rsidR="00751A4C" w:rsidRPr="00E17FE7" w:rsidRDefault="00751A4C" w:rsidP="000346BD">
            <w:pPr>
              <w:pStyle w:val="TAC"/>
            </w:pPr>
            <w:r w:rsidRPr="00E17FE7">
              <w:t>12</w:t>
            </w:r>
          </w:p>
        </w:tc>
        <w:tc>
          <w:tcPr>
            <w:tcW w:w="1078" w:type="dxa"/>
            <w:shd w:val="clear" w:color="auto" w:fill="auto"/>
            <w:vAlign w:val="center"/>
          </w:tcPr>
          <w:p w14:paraId="7AF276D4" w14:textId="77777777" w:rsidR="00751A4C" w:rsidRPr="00E17FE7" w:rsidRDefault="00751A4C" w:rsidP="000346BD">
            <w:pPr>
              <w:pStyle w:val="TAC"/>
            </w:pPr>
            <w:r w:rsidRPr="00E17FE7">
              <w:t>112</w:t>
            </w:r>
          </w:p>
        </w:tc>
        <w:tc>
          <w:tcPr>
            <w:tcW w:w="1003" w:type="dxa"/>
            <w:shd w:val="clear" w:color="auto" w:fill="E7E6E6"/>
            <w:vAlign w:val="center"/>
          </w:tcPr>
          <w:p w14:paraId="42C59701" w14:textId="77777777" w:rsidR="00751A4C" w:rsidRPr="00E17FE7" w:rsidRDefault="00751A4C" w:rsidP="000346BD">
            <w:pPr>
              <w:pStyle w:val="TAC"/>
            </w:pPr>
            <w:r w:rsidRPr="00E17FE7">
              <w:t>42</w:t>
            </w:r>
          </w:p>
        </w:tc>
        <w:tc>
          <w:tcPr>
            <w:tcW w:w="1003" w:type="dxa"/>
            <w:shd w:val="clear" w:color="auto" w:fill="auto"/>
            <w:vAlign w:val="center"/>
          </w:tcPr>
          <w:p w14:paraId="313EE219" w14:textId="77777777" w:rsidR="00751A4C" w:rsidRPr="00E17FE7" w:rsidRDefault="00751A4C" w:rsidP="000346BD">
            <w:pPr>
              <w:pStyle w:val="TAC"/>
            </w:pPr>
            <w:r w:rsidRPr="00E17FE7">
              <w:t>576</w:t>
            </w:r>
          </w:p>
        </w:tc>
        <w:tc>
          <w:tcPr>
            <w:tcW w:w="1003" w:type="dxa"/>
            <w:shd w:val="clear" w:color="auto" w:fill="E7E6E6"/>
            <w:vAlign w:val="center"/>
          </w:tcPr>
          <w:p w14:paraId="54749FAA" w14:textId="77777777" w:rsidR="00751A4C" w:rsidRPr="00E17FE7" w:rsidRDefault="00751A4C" w:rsidP="000346BD">
            <w:pPr>
              <w:pStyle w:val="TAC"/>
            </w:pPr>
            <w:r w:rsidRPr="00E17FE7">
              <w:t>72</w:t>
            </w:r>
          </w:p>
        </w:tc>
        <w:tc>
          <w:tcPr>
            <w:tcW w:w="1003" w:type="dxa"/>
            <w:shd w:val="clear" w:color="auto" w:fill="auto"/>
            <w:vAlign w:val="center"/>
          </w:tcPr>
          <w:p w14:paraId="191E1AA5" w14:textId="77777777" w:rsidR="00751A4C" w:rsidRPr="00E17FE7" w:rsidRDefault="00751A4C" w:rsidP="000346BD">
            <w:pPr>
              <w:pStyle w:val="TAC"/>
            </w:pPr>
            <w:r w:rsidRPr="00E17FE7">
              <w:t>1928</w:t>
            </w:r>
          </w:p>
        </w:tc>
        <w:tc>
          <w:tcPr>
            <w:tcW w:w="1003" w:type="dxa"/>
            <w:shd w:val="clear" w:color="auto" w:fill="E7E6E6"/>
            <w:vAlign w:val="center"/>
          </w:tcPr>
          <w:p w14:paraId="32F0F645" w14:textId="77777777" w:rsidR="00751A4C" w:rsidRPr="00E17FE7" w:rsidRDefault="00751A4C" w:rsidP="000346BD">
            <w:pPr>
              <w:pStyle w:val="TAC"/>
            </w:pPr>
          </w:p>
        </w:tc>
        <w:tc>
          <w:tcPr>
            <w:tcW w:w="1003" w:type="dxa"/>
            <w:shd w:val="clear" w:color="auto" w:fill="auto"/>
          </w:tcPr>
          <w:p w14:paraId="61249619" w14:textId="77777777" w:rsidR="00751A4C" w:rsidRPr="00E17FE7" w:rsidRDefault="00751A4C" w:rsidP="000346BD">
            <w:pPr>
              <w:pStyle w:val="TAC"/>
            </w:pPr>
          </w:p>
        </w:tc>
      </w:tr>
      <w:tr w:rsidR="00751A4C" w:rsidRPr="0048482F" w14:paraId="4D498095" w14:textId="77777777" w:rsidTr="000346BD">
        <w:trPr>
          <w:jc w:val="center"/>
        </w:trPr>
        <w:tc>
          <w:tcPr>
            <w:tcW w:w="1095" w:type="dxa"/>
            <w:shd w:val="clear" w:color="auto" w:fill="E7E6E6"/>
            <w:vAlign w:val="center"/>
          </w:tcPr>
          <w:p w14:paraId="1A89BE89" w14:textId="77777777" w:rsidR="00751A4C" w:rsidRPr="00E17FE7" w:rsidRDefault="00751A4C" w:rsidP="000346BD">
            <w:pPr>
              <w:pStyle w:val="TAC"/>
            </w:pPr>
            <w:r w:rsidRPr="00E17FE7">
              <w:t>13</w:t>
            </w:r>
          </w:p>
        </w:tc>
        <w:tc>
          <w:tcPr>
            <w:tcW w:w="1078" w:type="dxa"/>
            <w:shd w:val="clear" w:color="auto" w:fill="auto"/>
            <w:vAlign w:val="center"/>
          </w:tcPr>
          <w:p w14:paraId="315F5999" w14:textId="77777777" w:rsidR="00751A4C" w:rsidRPr="00E17FE7" w:rsidRDefault="00751A4C" w:rsidP="000346BD">
            <w:pPr>
              <w:pStyle w:val="TAC"/>
            </w:pPr>
            <w:r w:rsidRPr="00E17FE7">
              <w:t>120</w:t>
            </w:r>
          </w:p>
        </w:tc>
        <w:tc>
          <w:tcPr>
            <w:tcW w:w="1003" w:type="dxa"/>
            <w:shd w:val="clear" w:color="auto" w:fill="E7E6E6"/>
            <w:vAlign w:val="center"/>
          </w:tcPr>
          <w:p w14:paraId="31FD1587" w14:textId="77777777" w:rsidR="00751A4C" w:rsidRPr="00E17FE7" w:rsidRDefault="00751A4C" w:rsidP="000346BD">
            <w:pPr>
              <w:pStyle w:val="TAC"/>
            </w:pPr>
            <w:r w:rsidRPr="00E17FE7">
              <w:t>43</w:t>
            </w:r>
          </w:p>
        </w:tc>
        <w:tc>
          <w:tcPr>
            <w:tcW w:w="1003" w:type="dxa"/>
            <w:shd w:val="clear" w:color="auto" w:fill="auto"/>
            <w:vAlign w:val="center"/>
          </w:tcPr>
          <w:p w14:paraId="552FB8CE" w14:textId="77777777" w:rsidR="00751A4C" w:rsidRPr="00E17FE7" w:rsidRDefault="00751A4C" w:rsidP="000346BD">
            <w:pPr>
              <w:pStyle w:val="TAC"/>
            </w:pPr>
            <w:r w:rsidRPr="00E17FE7">
              <w:t>608</w:t>
            </w:r>
          </w:p>
        </w:tc>
        <w:tc>
          <w:tcPr>
            <w:tcW w:w="1003" w:type="dxa"/>
            <w:shd w:val="clear" w:color="auto" w:fill="E7E6E6"/>
            <w:vAlign w:val="center"/>
          </w:tcPr>
          <w:p w14:paraId="22D18BBB" w14:textId="77777777" w:rsidR="00751A4C" w:rsidRPr="00E17FE7" w:rsidRDefault="00751A4C" w:rsidP="000346BD">
            <w:pPr>
              <w:pStyle w:val="TAC"/>
            </w:pPr>
            <w:r w:rsidRPr="00E17FE7">
              <w:t>73</w:t>
            </w:r>
          </w:p>
        </w:tc>
        <w:tc>
          <w:tcPr>
            <w:tcW w:w="1003" w:type="dxa"/>
            <w:shd w:val="clear" w:color="auto" w:fill="auto"/>
            <w:vAlign w:val="center"/>
          </w:tcPr>
          <w:p w14:paraId="5BEA570E" w14:textId="77777777" w:rsidR="00751A4C" w:rsidRPr="00E17FE7" w:rsidRDefault="00751A4C" w:rsidP="000346BD">
            <w:pPr>
              <w:pStyle w:val="TAC"/>
            </w:pPr>
            <w:r w:rsidRPr="00E17FE7">
              <w:t>2024</w:t>
            </w:r>
          </w:p>
        </w:tc>
        <w:tc>
          <w:tcPr>
            <w:tcW w:w="1003" w:type="dxa"/>
            <w:shd w:val="clear" w:color="auto" w:fill="E7E6E6"/>
            <w:vAlign w:val="center"/>
          </w:tcPr>
          <w:p w14:paraId="481A90EC" w14:textId="77777777" w:rsidR="00751A4C" w:rsidRPr="00E17FE7" w:rsidRDefault="00751A4C" w:rsidP="000346BD">
            <w:pPr>
              <w:pStyle w:val="TAC"/>
            </w:pPr>
          </w:p>
        </w:tc>
        <w:tc>
          <w:tcPr>
            <w:tcW w:w="1003" w:type="dxa"/>
            <w:shd w:val="clear" w:color="auto" w:fill="auto"/>
          </w:tcPr>
          <w:p w14:paraId="3E368999" w14:textId="77777777" w:rsidR="00751A4C" w:rsidRPr="00E17FE7" w:rsidRDefault="00751A4C" w:rsidP="000346BD">
            <w:pPr>
              <w:pStyle w:val="TAC"/>
            </w:pPr>
          </w:p>
        </w:tc>
      </w:tr>
      <w:tr w:rsidR="00751A4C" w:rsidRPr="0048482F" w14:paraId="5A63D24B" w14:textId="77777777" w:rsidTr="000346BD">
        <w:trPr>
          <w:jc w:val="center"/>
        </w:trPr>
        <w:tc>
          <w:tcPr>
            <w:tcW w:w="1095" w:type="dxa"/>
            <w:shd w:val="clear" w:color="auto" w:fill="E7E6E6"/>
            <w:vAlign w:val="center"/>
          </w:tcPr>
          <w:p w14:paraId="17D6B158" w14:textId="77777777" w:rsidR="00751A4C" w:rsidRPr="00E17FE7" w:rsidRDefault="00751A4C" w:rsidP="000346BD">
            <w:pPr>
              <w:pStyle w:val="TAC"/>
            </w:pPr>
            <w:r w:rsidRPr="00E17FE7">
              <w:t>14</w:t>
            </w:r>
          </w:p>
        </w:tc>
        <w:tc>
          <w:tcPr>
            <w:tcW w:w="1078" w:type="dxa"/>
            <w:shd w:val="clear" w:color="auto" w:fill="auto"/>
            <w:vAlign w:val="center"/>
          </w:tcPr>
          <w:p w14:paraId="225E2EF3" w14:textId="77777777" w:rsidR="00751A4C" w:rsidRPr="00E17FE7" w:rsidRDefault="00751A4C" w:rsidP="000346BD">
            <w:pPr>
              <w:pStyle w:val="TAC"/>
            </w:pPr>
            <w:r w:rsidRPr="00E17FE7">
              <w:t>128</w:t>
            </w:r>
          </w:p>
        </w:tc>
        <w:tc>
          <w:tcPr>
            <w:tcW w:w="1003" w:type="dxa"/>
            <w:shd w:val="clear" w:color="auto" w:fill="E7E6E6"/>
            <w:vAlign w:val="center"/>
          </w:tcPr>
          <w:p w14:paraId="123BD9AD" w14:textId="77777777" w:rsidR="00751A4C" w:rsidRPr="00E17FE7" w:rsidRDefault="00751A4C" w:rsidP="000346BD">
            <w:pPr>
              <w:pStyle w:val="TAC"/>
            </w:pPr>
            <w:r w:rsidRPr="00E17FE7">
              <w:t>44</w:t>
            </w:r>
          </w:p>
        </w:tc>
        <w:tc>
          <w:tcPr>
            <w:tcW w:w="1003" w:type="dxa"/>
            <w:shd w:val="clear" w:color="auto" w:fill="auto"/>
            <w:vAlign w:val="center"/>
          </w:tcPr>
          <w:p w14:paraId="1D1A7A92" w14:textId="77777777" w:rsidR="00751A4C" w:rsidRPr="00E17FE7" w:rsidRDefault="00751A4C" w:rsidP="000346BD">
            <w:pPr>
              <w:pStyle w:val="TAC"/>
            </w:pPr>
            <w:r w:rsidRPr="00E17FE7">
              <w:t>640</w:t>
            </w:r>
          </w:p>
        </w:tc>
        <w:tc>
          <w:tcPr>
            <w:tcW w:w="1003" w:type="dxa"/>
            <w:shd w:val="clear" w:color="auto" w:fill="E7E6E6"/>
            <w:vAlign w:val="center"/>
          </w:tcPr>
          <w:p w14:paraId="1BDCF9C6" w14:textId="77777777" w:rsidR="00751A4C" w:rsidRPr="00E17FE7" w:rsidRDefault="00751A4C" w:rsidP="000346BD">
            <w:pPr>
              <w:pStyle w:val="TAC"/>
            </w:pPr>
            <w:r w:rsidRPr="00E17FE7">
              <w:t>74</w:t>
            </w:r>
          </w:p>
        </w:tc>
        <w:tc>
          <w:tcPr>
            <w:tcW w:w="1003" w:type="dxa"/>
            <w:shd w:val="clear" w:color="auto" w:fill="auto"/>
            <w:vAlign w:val="center"/>
          </w:tcPr>
          <w:p w14:paraId="0766E664" w14:textId="77777777" w:rsidR="00751A4C" w:rsidRPr="00E17FE7" w:rsidRDefault="00751A4C" w:rsidP="000346BD">
            <w:pPr>
              <w:pStyle w:val="TAC"/>
            </w:pPr>
            <w:r w:rsidRPr="00E17FE7">
              <w:t>2088</w:t>
            </w:r>
          </w:p>
        </w:tc>
        <w:tc>
          <w:tcPr>
            <w:tcW w:w="1003" w:type="dxa"/>
            <w:shd w:val="clear" w:color="auto" w:fill="E7E6E6"/>
            <w:vAlign w:val="center"/>
          </w:tcPr>
          <w:p w14:paraId="11A14C6B" w14:textId="77777777" w:rsidR="00751A4C" w:rsidRPr="00E17FE7" w:rsidRDefault="00751A4C" w:rsidP="000346BD">
            <w:pPr>
              <w:pStyle w:val="TAC"/>
            </w:pPr>
          </w:p>
        </w:tc>
        <w:tc>
          <w:tcPr>
            <w:tcW w:w="1003" w:type="dxa"/>
            <w:shd w:val="clear" w:color="auto" w:fill="auto"/>
          </w:tcPr>
          <w:p w14:paraId="73FD6049" w14:textId="77777777" w:rsidR="00751A4C" w:rsidRPr="00E17FE7" w:rsidRDefault="00751A4C" w:rsidP="000346BD">
            <w:pPr>
              <w:pStyle w:val="TAC"/>
            </w:pPr>
          </w:p>
        </w:tc>
      </w:tr>
      <w:tr w:rsidR="00751A4C" w:rsidRPr="0048482F" w14:paraId="3CD02D32" w14:textId="77777777" w:rsidTr="000346BD">
        <w:trPr>
          <w:jc w:val="center"/>
        </w:trPr>
        <w:tc>
          <w:tcPr>
            <w:tcW w:w="1095" w:type="dxa"/>
            <w:shd w:val="clear" w:color="auto" w:fill="E7E6E6"/>
            <w:vAlign w:val="center"/>
          </w:tcPr>
          <w:p w14:paraId="4287782A" w14:textId="77777777" w:rsidR="00751A4C" w:rsidRPr="00E17FE7" w:rsidRDefault="00751A4C" w:rsidP="000346BD">
            <w:pPr>
              <w:pStyle w:val="TAC"/>
            </w:pPr>
            <w:r w:rsidRPr="00E17FE7">
              <w:t>15</w:t>
            </w:r>
          </w:p>
        </w:tc>
        <w:tc>
          <w:tcPr>
            <w:tcW w:w="1078" w:type="dxa"/>
            <w:shd w:val="clear" w:color="auto" w:fill="auto"/>
            <w:vAlign w:val="center"/>
          </w:tcPr>
          <w:p w14:paraId="6219B2D4" w14:textId="77777777" w:rsidR="00751A4C" w:rsidRPr="00E17FE7" w:rsidRDefault="00751A4C" w:rsidP="000346BD">
            <w:pPr>
              <w:pStyle w:val="TAC"/>
            </w:pPr>
            <w:r w:rsidRPr="00E17FE7">
              <w:t>136</w:t>
            </w:r>
          </w:p>
        </w:tc>
        <w:tc>
          <w:tcPr>
            <w:tcW w:w="1003" w:type="dxa"/>
            <w:shd w:val="clear" w:color="auto" w:fill="E7E6E6"/>
            <w:vAlign w:val="center"/>
          </w:tcPr>
          <w:p w14:paraId="0EEE6B7A" w14:textId="77777777" w:rsidR="00751A4C" w:rsidRPr="00E17FE7" w:rsidRDefault="00751A4C" w:rsidP="000346BD">
            <w:pPr>
              <w:pStyle w:val="TAC"/>
            </w:pPr>
            <w:r w:rsidRPr="00E17FE7">
              <w:t>45</w:t>
            </w:r>
          </w:p>
        </w:tc>
        <w:tc>
          <w:tcPr>
            <w:tcW w:w="1003" w:type="dxa"/>
            <w:shd w:val="clear" w:color="auto" w:fill="auto"/>
            <w:vAlign w:val="center"/>
          </w:tcPr>
          <w:p w14:paraId="6B9DCF7B" w14:textId="77777777" w:rsidR="00751A4C" w:rsidRPr="00E17FE7" w:rsidRDefault="00751A4C" w:rsidP="000346BD">
            <w:pPr>
              <w:pStyle w:val="TAC"/>
            </w:pPr>
            <w:r w:rsidRPr="00E17FE7">
              <w:t>672</w:t>
            </w:r>
          </w:p>
        </w:tc>
        <w:tc>
          <w:tcPr>
            <w:tcW w:w="1003" w:type="dxa"/>
            <w:shd w:val="clear" w:color="auto" w:fill="E7E6E6"/>
            <w:vAlign w:val="center"/>
          </w:tcPr>
          <w:p w14:paraId="202D8950" w14:textId="77777777" w:rsidR="00751A4C" w:rsidRPr="00E17FE7" w:rsidRDefault="00751A4C" w:rsidP="000346BD">
            <w:pPr>
              <w:pStyle w:val="TAC"/>
            </w:pPr>
            <w:r w:rsidRPr="00E17FE7">
              <w:t>75</w:t>
            </w:r>
          </w:p>
        </w:tc>
        <w:tc>
          <w:tcPr>
            <w:tcW w:w="1003" w:type="dxa"/>
            <w:shd w:val="clear" w:color="auto" w:fill="auto"/>
            <w:vAlign w:val="center"/>
          </w:tcPr>
          <w:p w14:paraId="0DF97DA2" w14:textId="77777777" w:rsidR="00751A4C" w:rsidRPr="00E17FE7" w:rsidRDefault="00751A4C" w:rsidP="000346BD">
            <w:pPr>
              <w:pStyle w:val="TAC"/>
            </w:pPr>
            <w:r w:rsidRPr="00E17FE7">
              <w:t>2152</w:t>
            </w:r>
          </w:p>
        </w:tc>
        <w:tc>
          <w:tcPr>
            <w:tcW w:w="1003" w:type="dxa"/>
            <w:shd w:val="clear" w:color="auto" w:fill="E7E6E6"/>
            <w:vAlign w:val="center"/>
          </w:tcPr>
          <w:p w14:paraId="375572D7" w14:textId="77777777" w:rsidR="00751A4C" w:rsidRPr="00E17FE7" w:rsidRDefault="00751A4C" w:rsidP="000346BD">
            <w:pPr>
              <w:pStyle w:val="TAC"/>
            </w:pPr>
          </w:p>
        </w:tc>
        <w:tc>
          <w:tcPr>
            <w:tcW w:w="1003" w:type="dxa"/>
            <w:shd w:val="clear" w:color="auto" w:fill="auto"/>
          </w:tcPr>
          <w:p w14:paraId="6423646A" w14:textId="77777777" w:rsidR="00751A4C" w:rsidRPr="00E17FE7" w:rsidRDefault="00751A4C" w:rsidP="000346BD">
            <w:pPr>
              <w:pStyle w:val="TAC"/>
            </w:pPr>
          </w:p>
        </w:tc>
      </w:tr>
      <w:tr w:rsidR="00751A4C" w:rsidRPr="0048482F" w14:paraId="66F2EE12" w14:textId="77777777" w:rsidTr="000346BD">
        <w:trPr>
          <w:jc w:val="center"/>
        </w:trPr>
        <w:tc>
          <w:tcPr>
            <w:tcW w:w="1095" w:type="dxa"/>
            <w:shd w:val="clear" w:color="auto" w:fill="E7E6E6"/>
            <w:vAlign w:val="center"/>
          </w:tcPr>
          <w:p w14:paraId="1962A637" w14:textId="77777777" w:rsidR="00751A4C" w:rsidRPr="00E17FE7" w:rsidRDefault="00751A4C" w:rsidP="000346BD">
            <w:pPr>
              <w:pStyle w:val="TAC"/>
            </w:pPr>
            <w:r w:rsidRPr="00E17FE7">
              <w:t>16</w:t>
            </w:r>
          </w:p>
        </w:tc>
        <w:tc>
          <w:tcPr>
            <w:tcW w:w="1078" w:type="dxa"/>
            <w:shd w:val="clear" w:color="auto" w:fill="auto"/>
            <w:vAlign w:val="center"/>
          </w:tcPr>
          <w:p w14:paraId="788F57A8" w14:textId="77777777" w:rsidR="00751A4C" w:rsidRPr="00E17FE7" w:rsidRDefault="00751A4C" w:rsidP="000346BD">
            <w:pPr>
              <w:pStyle w:val="TAC"/>
            </w:pPr>
            <w:r w:rsidRPr="00E17FE7">
              <w:t>144</w:t>
            </w:r>
          </w:p>
        </w:tc>
        <w:tc>
          <w:tcPr>
            <w:tcW w:w="1003" w:type="dxa"/>
            <w:shd w:val="clear" w:color="auto" w:fill="E7E6E6"/>
            <w:vAlign w:val="center"/>
          </w:tcPr>
          <w:p w14:paraId="2E22B368" w14:textId="77777777" w:rsidR="00751A4C" w:rsidRPr="00E17FE7" w:rsidRDefault="00751A4C" w:rsidP="000346BD">
            <w:pPr>
              <w:pStyle w:val="TAC"/>
            </w:pPr>
            <w:r w:rsidRPr="00E17FE7">
              <w:t>46</w:t>
            </w:r>
          </w:p>
        </w:tc>
        <w:tc>
          <w:tcPr>
            <w:tcW w:w="1003" w:type="dxa"/>
            <w:shd w:val="clear" w:color="auto" w:fill="auto"/>
            <w:vAlign w:val="center"/>
          </w:tcPr>
          <w:p w14:paraId="04495B80" w14:textId="77777777" w:rsidR="00751A4C" w:rsidRPr="00E17FE7" w:rsidRDefault="00751A4C" w:rsidP="000346BD">
            <w:pPr>
              <w:pStyle w:val="TAC"/>
            </w:pPr>
            <w:r w:rsidRPr="00E17FE7">
              <w:t>704</w:t>
            </w:r>
          </w:p>
        </w:tc>
        <w:tc>
          <w:tcPr>
            <w:tcW w:w="1003" w:type="dxa"/>
            <w:shd w:val="clear" w:color="auto" w:fill="E7E6E6"/>
            <w:vAlign w:val="center"/>
          </w:tcPr>
          <w:p w14:paraId="0D47F241" w14:textId="77777777" w:rsidR="00751A4C" w:rsidRPr="00E17FE7" w:rsidRDefault="00751A4C" w:rsidP="000346BD">
            <w:pPr>
              <w:pStyle w:val="TAC"/>
            </w:pPr>
            <w:r w:rsidRPr="00E17FE7">
              <w:t>76</w:t>
            </w:r>
          </w:p>
        </w:tc>
        <w:tc>
          <w:tcPr>
            <w:tcW w:w="1003" w:type="dxa"/>
            <w:shd w:val="clear" w:color="auto" w:fill="auto"/>
            <w:vAlign w:val="center"/>
          </w:tcPr>
          <w:p w14:paraId="1C25564C" w14:textId="77777777" w:rsidR="00751A4C" w:rsidRPr="00E17FE7" w:rsidRDefault="00751A4C" w:rsidP="000346BD">
            <w:pPr>
              <w:pStyle w:val="TAC"/>
            </w:pPr>
            <w:r w:rsidRPr="00E17FE7">
              <w:t>2216</w:t>
            </w:r>
          </w:p>
        </w:tc>
        <w:tc>
          <w:tcPr>
            <w:tcW w:w="1003" w:type="dxa"/>
            <w:shd w:val="clear" w:color="auto" w:fill="E7E6E6"/>
            <w:vAlign w:val="center"/>
          </w:tcPr>
          <w:p w14:paraId="5F6C5B4D" w14:textId="77777777" w:rsidR="00751A4C" w:rsidRPr="00E17FE7" w:rsidRDefault="00751A4C" w:rsidP="000346BD">
            <w:pPr>
              <w:pStyle w:val="TAC"/>
            </w:pPr>
          </w:p>
        </w:tc>
        <w:tc>
          <w:tcPr>
            <w:tcW w:w="1003" w:type="dxa"/>
            <w:shd w:val="clear" w:color="auto" w:fill="auto"/>
          </w:tcPr>
          <w:p w14:paraId="5AF793EE" w14:textId="77777777" w:rsidR="00751A4C" w:rsidRPr="00E17FE7" w:rsidRDefault="00751A4C" w:rsidP="000346BD">
            <w:pPr>
              <w:pStyle w:val="TAC"/>
            </w:pPr>
          </w:p>
        </w:tc>
      </w:tr>
      <w:tr w:rsidR="00751A4C" w:rsidRPr="0048482F" w14:paraId="0E9903FA" w14:textId="77777777" w:rsidTr="000346BD">
        <w:trPr>
          <w:jc w:val="center"/>
        </w:trPr>
        <w:tc>
          <w:tcPr>
            <w:tcW w:w="1095" w:type="dxa"/>
            <w:shd w:val="clear" w:color="auto" w:fill="E7E6E6"/>
            <w:vAlign w:val="center"/>
          </w:tcPr>
          <w:p w14:paraId="10A415DD" w14:textId="77777777" w:rsidR="00751A4C" w:rsidRPr="00E17FE7" w:rsidRDefault="00751A4C" w:rsidP="000346BD">
            <w:pPr>
              <w:pStyle w:val="TAC"/>
            </w:pPr>
            <w:r w:rsidRPr="00E17FE7">
              <w:t>17</w:t>
            </w:r>
          </w:p>
        </w:tc>
        <w:tc>
          <w:tcPr>
            <w:tcW w:w="1078" w:type="dxa"/>
            <w:shd w:val="clear" w:color="auto" w:fill="auto"/>
            <w:vAlign w:val="center"/>
          </w:tcPr>
          <w:p w14:paraId="01E7734A" w14:textId="77777777" w:rsidR="00751A4C" w:rsidRPr="00E17FE7" w:rsidRDefault="00751A4C" w:rsidP="000346BD">
            <w:pPr>
              <w:pStyle w:val="TAC"/>
            </w:pPr>
            <w:r w:rsidRPr="00E17FE7">
              <w:t>152</w:t>
            </w:r>
          </w:p>
        </w:tc>
        <w:tc>
          <w:tcPr>
            <w:tcW w:w="1003" w:type="dxa"/>
            <w:shd w:val="clear" w:color="auto" w:fill="E7E6E6"/>
            <w:vAlign w:val="center"/>
          </w:tcPr>
          <w:p w14:paraId="273E939C" w14:textId="77777777" w:rsidR="00751A4C" w:rsidRPr="00E17FE7" w:rsidRDefault="00751A4C" w:rsidP="000346BD">
            <w:pPr>
              <w:pStyle w:val="TAC"/>
            </w:pPr>
            <w:r w:rsidRPr="00E17FE7">
              <w:t>47</w:t>
            </w:r>
          </w:p>
        </w:tc>
        <w:tc>
          <w:tcPr>
            <w:tcW w:w="1003" w:type="dxa"/>
            <w:shd w:val="clear" w:color="auto" w:fill="auto"/>
            <w:vAlign w:val="center"/>
          </w:tcPr>
          <w:p w14:paraId="26B18438" w14:textId="77777777" w:rsidR="00751A4C" w:rsidRPr="00E17FE7" w:rsidRDefault="00751A4C" w:rsidP="000346BD">
            <w:pPr>
              <w:pStyle w:val="TAC"/>
            </w:pPr>
            <w:r w:rsidRPr="00E17FE7">
              <w:t>736</w:t>
            </w:r>
          </w:p>
        </w:tc>
        <w:tc>
          <w:tcPr>
            <w:tcW w:w="1003" w:type="dxa"/>
            <w:shd w:val="clear" w:color="auto" w:fill="E7E6E6"/>
            <w:vAlign w:val="center"/>
          </w:tcPr>
          <w:p w14:paraId="032A19D6" w14:textId="77777777" w:rsidR="00751A4C" w:rsidRPr="00E17FE7" w:rsidRDefault="00751A4C" w:rsidP="000346BD">
            <w:pPr>
              <w:pStyle w:val="TAC"/>
            </w:pPr>
            <w:r w:rsidRPr="00E17FE7">
              <w:t>77</w:t>
            </w:r>
          </w:p>
        </w:tc>
        <w:tc>
          <w:tcPr>
            <w:tcW w:w="1003" w:type="dxa"/>
            <w:shd w:val="clear" w:color="auto" w:fill="auto"/>
            <w:vAlign w:val="center"/>
          </w:tcPr>
          <w:p w14:paraId="012DD0C8" w14:textId="77777777" w:rsidR="00751A4C" w:rsidRPr="00E17FE7" w:rsidRDefault="00751A4C" w:rsidP="000346BD">
            <w:pPr>
              <w:pStyle w:val="TAC"/>
            </w:pPr>
            <w:r w:rsidRPr="00E17FE7">
              <w:t>2280</w:t>
            </w:r>
          </w:p>
        </w:tc>
        <w:tc>
          <w:tcPr>
            <w:tcW w:w="1003" w:type="dxa"/>
            <w:shd w:val="clear" w:color="auto" w:fill="E7E6E6"/>
            <w:vAlign w:val="center"/>
          </w:tcPr>
          <w:p w14:paraId="55AF3850" w14:textId="77777777" w:rsidR="00751A4C" w:rsidRPr="00E17FE7" w:rsidRDefault="00751A4C" w:rsidP="000346BD">
            <w:pPr>
              <w:pStyle w:val="TAC"/>
            </w:pPr>
          </w:p>
        </w:tc>
        <w:tc>
          <w:tcPr>
            <w:tcW w:w="1003" w:type="dxa"/>
            <w:shd w:val="clear" w:color="auto" w:fill="auto"/>
          </w:tcPr>
          <w:p w14:paraId="3E10339E" w14:textId="77777777" w:rsidR="00751A4C" w:rsidRPr="00E17FE7" w:rsidRDefault="00751A4C" w:rsidP="000346BD">
            <w:pPr>
              <w:pStyle w:val="TAC"/>
            </w:pPr>
          </w:p>
        </w:tc>
      </w:tr>
      <w:tr w:rsidR="00751A4C" w:rsidRPr="0048482F" w14:paraId="5E0D137A" w14:textId="77777777" w:rsidTr="000346BD">
        <w:trPr>
          <w:jc w:val="center"/>
        </w:trPr>
        <w:tc>
          <w:tcPr>
            <w:tcW w:w="1095" w:type="dxa"/>
            <w:shd w:val="clear" w:color="auto" w:fill="E7E6E6"/>
            <w:vAlign w:val="center"/>
          </w:tcPr>
          <w:p w14:paraId="1F3A3D8D" w14:textId="77777777" w:rsidR="00751A4C" w:rsidRPr="00E17FE7" w:rsidRDefault="00751A4C" w:rsidP="000346BD">
            <w:pPr>
              <w:pStyle w:val="TAC"/>
            </w:pPr>
            <w:r w:rsidRPr="00E17FE7">
              <w:t>18</w:t>
            </w:r>
          </w:p>
        </w:tc>
        <w:tc>
          <w:tcPr>
            <w:tcW w:w="1078" w:type="dxa"/>
            <w:shd w:val="clear" w:color="auto" w:fill="auto"/>
            <w:vAlign w:val="center"/>
          </w:tcPr>
          <w:p w14:paraId="185818C0" w14:textId="77777777" w:rsidR="00751A4C" w:rsidRPr="00E17FE7" w:rsidRDefault="00751A4C" w:rsidP="000346BD">
            <w:pPr>
              <w:pStyle w:val="TAC"/>
            </w:pPr>
            <w:r w:rsidRPr="00E17FE7">
              <w:t>160</w:t>
            </w:r>
          </w:p>
        </w:tc>
        <w:tc>
          <w:tcPr>
            <w:tcW w:w="1003" w:type="dxa"/>
            <w:shd w:val="clear" w:color="auto" w:fill="E7E6E6"/>
            <w:vAlign w:val="center"/>
          </w:tcPr>
          <w:p w14:paraId="06BA3F04" w14:textId="77777777" w:rsidR="00751A4C" w:rsidRPr="00E17FE7" w:rsidRDefault="00751A4C" w:rsidP="000346BD">
            <w:pPr>
              <w:pStyle w:val="TAC"/>
            </w:pPr>
            <w:r w:rsidRPr="00E17FE7">
              <w:t>48</w:t>
            </w:r>
          </w:p>
        </w:tc>
        <w:tc>
          <w:tcPr>
            <w:tcW w:w="1003" w:type="dxa"/>
            <w:shd w:val="clear" w:color="auto" w:fill="auto"/>
            <w:vAlign w:val="center"/>
          </w:tcPr>
          <w:p w14:paraId="321037F3" w14:textId="77777777" w:rsidR="00751A4C" w:rsidRPr="00E17FE7" w:rsidRDefault="00751A4C" w:rsidP="000346BD">
            <w:pPr>
              <w:pStyle w:val="TAC"/>
            </w:pPr>
            <w:r w:rsidRPr="00E17FE7">
              <w:t>768</w:t>
            </w:r>
          </w:p>
        </w:tc>
        <w:tc>
          <w:tcPr>
            <w:tcW w:w="1003" w:type="dxa"/>
            <w:shd w:val="clear" w:color="auto" w:fill="E7E6E6"/>
            <w:vAlign w:val="center"/>
          </w:tcPr>
          <w:p w14:paraId="333F214C" w14:textId="77777777" w:rsidR="00751A4C" w:rsidRPr="00E17FE7" w:rsidRDefault="00751A4C" w:rsidP="000346BD">
            <w:pPr>
              <w:pStyle w:val="TAC"/>
            </w:pPr>
            <w:r w:rsidRPr="00E17FE7">
              <w:t>78</w:t>
            </w:r>
          </w:p>
        </w:tc>
        <w:tc>
          <w:tcPr>
            <w:tcW w:w="1003" w:type="dxa"/>
            <w:shd w:val="clear" w:color="auto" w:fill="auto"/>
            <w:vAlign w:val="center"/>
          </w:tcPr>
          <w:p w14:paraId="17ED270B" w14:textId="77777777" w:rsidR="00751A4C" w:rsidRPr="00E17FE7" w:rsidRDefault="00751A4C" w:rsidP="000346BD">
            <w:pPr>
              <w:pStyle w:val="TAC"/>
            </w:pPr>
            <w:r w:rsidRPr="00E17FE7">
              <w:t>2408</w:t>
            </w:r>
          </w:p>
        </w:tc>
        <w:tc>
          <w:tcPr>
            <w:tcW w:w="1003" w:type="dxa"/>
            <w:shd w:val="clear" w:color="auto" w:fill="E7E6E6"/>
            <w:vAlign w:val="center"/>
          </w:tcPr>
          <w:p w14:paraId="7FFFA0F1" w14:textId="77777777" w:rsidR="00751A4C" w:rsidRPr="00E17FE7" w:rsidRDefault="00751A4C" w:rsidP="000346BD">
            <w:pPr>
              <w:pStyle w:val="TAC"/>
            </w:pPr>
          </w:p>
        </w:tc>
        <w:tc>
          <w:tcPr>
            <w:tcW w:w="1003" w:type="dxa"/>
            <w:shd w:val="clear" w:color="auto" w:fill="auto"/>
          </w:tcPr>
          <w:p w14:paraId="0CCE367D" w14:textId="77777777" w:rsidR="00751A4C" w:rsidRPr="00E17FE7" w:rsidRDefault="00751A4C" w:rsidP="000346BD">
            <w:pPr>
              <w:pStyle w:val="TAC"/>
            </w:pPr>
          </w:p>
        </w:tc>
      </w:tr>
      <w:tr w:rsidR="00751A4C" w:rsidRPr="0048482F" w14:paraId="70B3B159" w14:textId="77777777" w:rsidTr="000346BD">
        <w:trPr>
          <w:jc w:val="center"/>
        </w:trPr>
        <w:tc>
          <w:tcPr>
            <w:tcW w:w="1095" w:type="dxa"/>
            <w:shd w:val="clear" w:color="auto" w:fill="E7E6E6"/>
            <w:vAlign w:val="center"/>
          </w:tcPr>
          <w:p w14:paraId="36B126C2" w14:textId="77777777" w:rsidR="00751A4C" w:rsidRPr="00E17FE7" w:rsidRDefault="00751A4C" w:rsidP="000346BD">
            <w:pPr>
              <w:pStyle w:val="TAC"/>
            </w:pPr>
            <w:r w:rsidRPr="00E17FE7">
              <w:t>19</w:t>
            </w:r>
          </w:p>
        </w:tc>
        <w:tc>
          <w:tcPr>
            <w:tcW w:w="1078" w:type="dxa"/>
            <w:shd w:val="clear" w:color="auto" w:fill="auto"/>
            <w:vAlign w:val="center"/>
          </w:tcPr>
          <w:p w14:paraId="4528A87C" w14:textId="77777777" w:rsidR="00751A4C" w:rsidRPr="00E17FE7" w:rsidRDefault="00751A4C" w:rsidP="000346BD">
            <w:pPr>
              <w:pStyle w:val="TAC"/>
            </w:pPr>
            <w:r w:rsidRPr="00E17FE7">
              <w:t>168</w:t>
            </w:r>
          </w:p>
        </w:tc>
        <w:tc>
          <w:tcPr>
            <w:tcW w:w="1003" w:type="dxa"/>
            <w:shd w:val="clear" w:color="auto" w:fill="E7E6E6"/>
            <w:vAlign w:val="center"/>
          </w:tcPr>
          <w:p w14:paraId="43D465E1" w14:textId="77777777" w:rsidR="00751A4C" w:rsidRPr="00E17FE7" w:rsidRDefault="00751A4C" w:rsidP="000346BD">
            <w:pPr>
              <w:pStyle w:val="TAC"/>
            </w:pPr>
            <w:r w:rsidRPr="00E17FE7">
              <w:t>49</w:t>
            </w:r>
          </w:p>
        </w:tc>
        <w:tc>
          <w:tcPr>
            <w:tcW w:w="1003" w:type="dxa"/>
            <w:shd w:val="clear" w:color="auto" w:fill="auto"/>
            <w:vAlign w:val="center"/>
          </w:tcPr>
          <w:p w14:paraId="4655317E" w14:textId="77777777" w:rsidR="00751A4C" w:rsidRPr="00E17FE7" w:rsidRDefault="00751A4C" w:rsidP="000346BD">
            <w:pPr>
              <w:pStyle w:val="TAC"/>
            </w:pPr>
            <w:r w:rsidRPr="00E17FE7">
              <w:t>808</w:t>
            </w:r>
          </w:p>
        </w:tc>
        <w:tc>
          <w:tcPr>
            <w:tcW w:w="1003" w:type="dxa"/>
            <w:shd w:val="clear" w:color="auto" w:fill="E7E6E6"/>
            <w:vAlign w:val="center"/>
          </w:tcPr>
          <w:p w14:paraId="4D5896EC" w14:textId="77777777" w:rsidR="00751A4C" w:rsidRPr="00E17FE7" w:rsidRDefault="00751A4C" w:rsidP="000346BD">
            <w:pPr>
              <w:pStyle w:val="TAC"/>
            </w:pPr>
            <w:r w:rsidRPr="00E17FE7">
              <w:t>79</w:t>
            </w:r>
          </w:p>
        </w:tc>
        <w:tc>
          <w:tcPr>
            <w:tcW w:w="1003" w:type="dxa"/>
            <w:shd w:val="clear" w:color="auto" w:fill="auto"/>
            <w:vAlign w:val="center"/>
          </w:tcPr>
          <w:p w14:paraId="5AA2C801" w14:textId="77777777" w:rsidR="00751A4C" w:rsidRPr="00E17FE7" w:rsidRDefault="00751A4C" w:rsidP="000346BD">
            <w:pPr>
              <w:pStyle w:val="TAC"/>
            </w:pPr>
            <w:r w:rsidRPr="00E17FE7">
              <w:t>2472</w:t>
            </w:r>
          </w:p>
        </w:tc>
        <w:tc>
          <w:tcPr>
            <w:tcW w:w="1003" w:type="dxa"/>
            <w:shd w:val="clear" w:color="auto" w:fill="E7E6E6"/>
            <w:vAlign w:val="center"/>
          </w:tcPr>
          <w:p w14:paraId="31DFBA43" w14:textId="77777777" w:rsidR="00751A4C" w:rsidRPr="00E17FE7" w:rsidRDefault="00751A4C" w:rsidP="000346BD">
            <w:pPr>
              <w:pStyle w:val="TAC"/>
            </w:pPr>
          </w:p>
        </w:tc>
        <w:tc>
          <w:tcPr>
            <w:tcW w:w="1003" w:type="dxa"/>
            <w:shd w:val="clear" w:color="auto" w:fill="auto"/>
          </w:tcPr>
          <w:p w14:paraId="6EF96564" w14:textId="77777777" w:rsidR="00751A4C" w:rsidRPr="00E17FE7" w:rsidRDefault="00751A4C" w:rsidP="000346BD">
            <w:pPr>
              <w:pStyle w:val="TAC"/>
            </w:pPr>
          </w:p>
        </w:tc>
      </w:tr>
      <w:tr w:rsidR="00751A4C" w:rsidRPr="0048482F" w14:paraId="684E04D8" w14:textId="77777777" w:rsidTr="000346BD">
        <w:trPr>
          <w:jc w:val="center"/>
        </w:trPr>
        <w:tc>
          <w:tcPr>
            <w:tcW w:w="1095" w:type="dxa"/>
            <w:shd w:val="clear" w:color="auto" w:fill="E7E6E6"/>
            <w:vAlign w:val="center"/>
          </w:tcPr>
          <w:p w14:paraId="38A7A5A2" w14:textId="77777777" w:rsidR="00751A4C" w:rsidRPr="00E17FE7" w:rsidRDefault="00751A4C" w:rsidP="000346BD">
            <w:pPr>
              <w:pStyle w:val="TAC"/>
            </w:pPr>
            <w:r w:rsidRPr="00E17FE7">
              <w:t>20</w:t>
            </w:r>
          </w:p>
        </w:tc>
        <w:tc>
          <w:tcPr>
            <w:tcW w:w="1078" w:type="dxa"/>
            <w:shd w:val="clear" w:color="auto" w:fill="auto"/>
            <w:vAlign w:val="center"/>
          </w:tcPr>
          <w:p w14:paraId="128A0CE6" w14:textId="77777777" w:rsidR="00751A4C" w:rsidRPr="00E17FE7" w:rsidRDefault="00751A4C" w:rsidP="000346BD">
            <w:pPr>
              <w:pStyle w:val="TAC"/>
            </w:pPr>
            <w:r w:rsidRPr="00E17FE7">
              <w:t>176</w:t>
            </w:r>
          </w:p>
        </w:tc>
        <w:tc>
          <w:tcPr>
            <w:tcW w:w="1003" w:type="dxa"/>
            <w:shd w:val="clear" w:color="auto" w:fill="E7E6E6"/>
            <w:vAlign w:val="center"/>
          </w:tcPr>
          <w:p w14:paraId="551D8D40" w14:textId="77777777" w:rsidR="00751A4C" w:rsidRPr="00E17FE7" w:rsidRDefault="00751A4C" w:rsidP="000346BD">
            <w:pPr>
              <w:pStyle w:val="TAC"/>
            </w:pPr>
            <w:r w:rsidRPr="00E17FE7">
              <w:t>50</w:t>
            </w:r>
          </w:p>
        </w:tc>
        <w:tc>
          <w:tcPr>
            <w:tcW w:w="1003" w:type="dxa"/>
            <w:shd w:val="clear" w:color="auto" w:fill="auto"/>
            <w:vAlign w:val="center"/>
          </w:tcPr>
          <w:p w14:paraId="69C0A4D8" w14:textId="77777777" w:rsidR="00751A4C" w:rsidRPr="00E17FE7" w:rsidRDefault="00751A4C" w:rsidP="000346BD">
            <w:pPr>
              <w:pStyle w:val="TAC"/>
            </w:pPr>
            <w:r w:rsidRPr="00E17FE7">
              <w:t>848</w:t>
            </w:r>
          </w:p>
        </w:tc>
        <w:tc>
          <w:tcPr>
            <w:tcW w:w="1003" w:type="dxa"/>
            <w:shd w:val="clear" w:color="auto" w:fill="E7E6E6"/>
            <w:vAlign w:val="center"/>
          </w:tcPr>
          <w:p w14:paraId="1E80CF15" w14:textId="77777777" w:rsidR="00751A4C" w:rsidRPr="00E17FE7" w:rsidRDefault="00751A4C" w:rsidP="000346BD">
            <w:pPr>
              <w:pStyle w:val="TAC"/>
            </w:pPr>
            <w:r w:rsidRPr="00E17FE7">
              <w:t>80</w:t>
            </w:r>
          </w:p>
        </w:tc>
        <w:tc>
          <w:tcPr>
            <w:tcW w:w="1003" w:type="dxa"/>
            <w:shd w:val="clear" w:color="auto" w:fill="auto"/>
            <w:vAlign w:val="center"/>
          </w:tcPr>
          <w:p w14:paraId="4E951F96" w14:textId="77777777" w:rsidR="00751A4C" w:rsidRPr="00E17FE7" w:rsidRDefault="00751A4C" w:rsidP="000346BD">
            <w:pPr>
              <w:pStyle w:val="TAC"/>
            </w:pPr>
            <w:r w:rsidRPr="00E17FE7">
              <w:t>2536</w:t>
            </w:r>
          </w:p>
        </w:tc>
        <w:tc>
          <w:tcPr>
            <w:tcW w:w="1003" w:type="dxa"/>
            <w:shd w:val="clear" w:color="auto" w:fill="E7E6E6"/>
            <w:vAlign w:val="center"/>
          </w:tcPr>
          <w:p w14:paraId="49E997DB" w14:textId="77777777" w:rsidR="00751A4C" w:rsidRPr="00E17FE7" w:rsidRDefault="00751A4C" w:rsidP="000346BD">
            <w:pPr>
              <w:pStyle w:val="TAC"/>
            </w:pPr>
          </w:p>
        </w:tc>
        <w:tc>
          <w:tcPr>
            <w:tcW w:w="1003" w:type="dxa"/>
            <w:shd w:val="clear" w:color="auto" w:fill="auto"/>
          </w:tcPr>
          <w:p w14:paraId="217388A6" w14:textId="77777777" w:rsidR="00751A4C" w:rsidRPr="00E17FE7" w:rsidRDefault="00751A4C" w:rsidP="000346BD">
            <w:pPr>
              <w:pStyle w:val="TAC"/>
            </w:pPr>
          </w:p>
        </w:tc>
      </w:tr>
      <w:tr w:rsidR="00751A4C" w:rsidRPr="0048482F" w14:paraId="0C2CAADC" w14:textId="77777777" w:rsidTr="000346BD">
        <w:trPr>
          <w:jc w:val="center"/>
        </w:trPr>
        <w:tc>
          <w:tcPr>
            <w:tcW w:w="1095" w:type="dxa"/>
            <w:shd w:val="clear" w:color="auto" w:fill="E7E6E6"/>
            <w:vAlign w:val="center"/>
          </w:tcPr>
          <w:p w14:paraId="141CC9AF" w14:textId="77777777" w:rsidR="00751A4C" w:rsidRPr="00E17FE7" w:rsidRDefault="00751A4C" w:rsidP="000346BD">
            <w:pPr>
              <w:pStyle w:val="TAC"/>
            </w:pPr>
            <w:r w:rsidRPr="00E17FE7">
              <w:t>21</w:t>
            </w:r>
          </w:p>
        </w:tc>
        <w:tc>
          <w:tcPr>
            <w:tcW w:w="1078" w:type="dxa"/>
            <w:shd w:val="clear" w:color="auto" w:fill="auto"/>
            <w:vAlign w:val="center"/>
          </w:tcPr>
          <w:p w14:paraId="2F71F1AD" w14:textId="77777777" w:rsidR="00751A4C" w:rsidRPr="00E17FE7" w:rsidRDefault="00751A4C" w:rsidP="000346BD">
            <w:pPr>
              <w:pStyle w:val="TAC"/>
            </w:pPr>
            <w:r w:rsidRPr="00E17FE7">
              <w:t>184</w:t>
            </w:r>
          </w:p>
        </w:tc>
        <w:tc>
          <w:tcPr>
            <w:tcW w:w="1003" w:type="dxa"/>
            <w:shd w:val="clear" w:color="auto" w:fill="E7E6E6"/>
            <w:vAlign w:val="center"/>
          </w:tcPr>
          <w:p w14:paraId="41514F0B" w14:textId="77777777" w:rsidR="00751A4C" w:rsidRPr="00E17FE7" w:rsidRDefault="00751A4C" w:rsidP="000346BD">
            <w:pPr>
              <w:pStyle w:val="TAC"/>
            </w:pPr>
            <w:r w:rsidRPr="00E17FE7">
              <w:t>51</w:t>
            </w:r>
          </w:p>
        </w:tc>
        <w:tc>
          <w:tcPr>
            <w:tcW w:w="1003" w:type="dxa"/>
            <w:shd w:val="clear" w:color="auto" w:fill="auto"/>
            <w:vAlign w:val="center"/>
          </w:tcPr>
          <w:p w14:paraId="675220A0" w14:textId="77777777" w:rsidR="00751A4C" w:rsidRPr="00E17FE7" w:rsidRDefault="00751A4C" w:rsidP="000346BD">
            <w:pPr>
              <w:pStyle w:val="TAC"/>
            </w:pPr>
            <w:r w:rsidRPr="00E17FE7">
              <w:t>888</w:t>
            </w:r>
          </w:p>
        </w:tc>
        <w:tc>
          <w:tcPr>
            <w:tcW w:w="1003" w:type="dxa"/>
            <w:shd w:val="clear" w:color="auto" w:fill="E7E6E6"/>
            <w:vAlign w:val="center"/>
          </w:tcPr>
          <w:p w14:paraId="54BA8CD7" w14:textId="77777777" w:rsidR="00751A4C" w:rsidRPr="00E17FE7" w:rsidRDefault="00751A4C" w:rsidP="000346BD">
            <w:pPr>
              <w:pStyle w:val="TAC"/>
            </w:pPr>
            <w:r w:rsidRPr="00E17FE7">
              <w:t>81</w:t>
            </w:r>
          </w:p>
        </w:tc>
        <w:tc>
          <w:tcPr>
            <w:tcW w:w="1003" w:type="dxa"/>
            <w:shd w:val="clear" w:color="auto" w:fill="auto"/>
            <w:vAlign w:val="center"/>
          </w:tcPr>
          <w:p w14:paraId="13B9F178" w14:textId="77777777" w:rsidR="00751A4C" w:rsidRPr="00E17FE7" w:rsidRDefault="00751A4C" w:rsidP="000346BD">
            <w:pPr>
              <w:pStyle w:val="TAC"/>
            </w:pPr>
            <w:r w:rsidRPr="00E17FE7">
              <w:t>2600</w:t>
            </w:r>
          </w:p>
        </w:tc>
        <w:tc>
          <w:tcPr>
            <w:tcW w:w="1003" w:type="dxa"/>
            <w:shd w:val="clear" w:color="auto" w:fill="E7E6E6"/>
            <w:vAlign w:val="center"/>
          </w:tcPr>
          <w:p w14:paraId="5F714882" w14:textId="77777777" w:rsidR="00751A4C" w:rsidRPr="00E17FE7" w:rsidRDefault="00751A4C" w:rsidP="000346BD">
            <w:pPr>
              <w:pStyle w:val="TAC"/>
            </w:pPr>
          </w:p>
        </w:tc>
        <w:tc>
          <w:tcPr>
            <w:tcW w:w="1003" w:type="dxa"/>
            <w:shd w:val="clear" w:color="auto" w:fill="auto"/>
          </w:tcPr>
          <w:p w14:paraId="17F77ABF" w14:textId="77777777" w:rsidR="00751A4C" w:rsidRPr="00E17FE7" w:rsidRDefault="00751A4C" w:rsidP="000346BD">
            <w:pPr>
              <w:pStyle w:val="TAC"/>
            </w:pPr>
          </w:p>
        </w:tc>
      </w:tr>
      <w:tr w:rsidR="00751A4C" w:rsidRPr="0048482F" w14:paraId="46BCF29E" w14:textId="77777777" w:rsidTr="000346BD">
        <w:trPr>
          <w:jc w:val="center"/>
        </w:trPr>
        <w:tc>
          <w:tcPr>
            <w:tcW w:w="1095" w:type="dxa"/>
            <w:shd w:val="clear" w:color="auto" w:fill="E7E6E6"/>
            <w:vAlign w:val="center"/>
          </w:tcPr>
          <w:p w14:paraId="28A3799D" w14:textId="77777777" w:rsidR="00751A4C" w:rsidRPr="00E17FE7" w:rsidRDefault="00751A4C" w:rsidP="000346BD">
            <w:pPr>
              <w:pStyle w:val="TAC"/>
            </w:pPr>
            <w:r w:rsidRPr="00E17FE7">
              <w:t>22</w:t>
            </w:r>
          </w:p>
        </w:tc>
        <w:tc>
          <w:tcPr>
            <w:tcW w:w="1078" w:type="dxa"/>
            <w:shd w:val="clear" w:color="auto" w:fill="auto"/>
            <w:vAlign w:val="center"/>
          </w:tcPr>
          <w:p w14:paraId="227D3EA6" w14:textId="77777777" w:rsidR="00751A4C" w:rsidRPr="00E17FE7" w:rsidRDefault="00751A4C" w:rsidP="000346BD">
            <w:pPr>
              <w:pStyle w:val="TAC"/>
            </w:pPr>
            <w:r w:rsidRPr="00E17FE7">
              <w:t>192</w:t>
            </w:r>
          </w:p>
        </w:tc>
        <w:tc>
          <w:tcPr>
            <w:tcW w:w="1003" w:type="dxa"/>
            <w:shd w:val="clear" w:color="auto" w:fill="E7E6E6"/>
            <w:vAlign w:val="center"/>
          </w:tcPr>
          <w:p w14:paraId="39D92C23" w14:textId="77777777" w:rsidR="00751A4C" w:rsidRPr="00E17FE7" w:rsidRDefault="00751A4C" w:rsidP="000346BD">
            <w:pPr>
              <w:pStyle w:val="TAC"/>
            </w:pPr>
            <w:r w:rsidRPr="00E17FE7">
              <w:t>52</w:t>
            </w:r>
          </w:p>
        </w:tc>
        <w:tc>
          <w:tcPr>
            <w:tcW w:w="1003" w:type="dxa"/>
            <w:shd w:val="clear" w:color="auto" w:fill="auto"/>
            <w:vAlign w:val="center"/>
          </w:tcPr>
          <w:p w14:paraId="5B7F1FA4" w14:textId="77777777" w:rsidR="00751A4C" w:rsidRPr="00E17FE7" w:rsidRDefault="00751A4C" w:rsidP="000346BD">
            <w:pPr>
              <w:pStyle w:val="TAC"/>
            </w:pPr>
            <w:r w:rsidRPr="00E17FE7">
              <w:t>928</w:t>
            </w:r>
          </w:p>
        </w:tc>
        <w:tc>
          <w:tcPr>
            <w:tcW w:w="1003" w:type="dxa"/>
            <w:shd w:val="clear" w:color="auto" w:fill="E7E6E6"/>
            <w:vAlign w:val="center"/>
          </w:tcPr>
          <w:p w14:paraId="36EDCA1E" w14:textId="77777777" w:rsidR="00751A4C" w:rsidRPr="00E17FE7" w:rsidRDefault="00751A4C" w:rsidP="000346BD">
            <w:pPr>
              <w:pStyle w:val="TAC"/>
            </w:pPr>
            <w:r w:rsidRPr="00E17FE7">
              <w:t>82</w:t>
            </w:r>
          </w:p>
        </w:tc>
        <w:tc>
          <w:tcPr>
            <w:tcW w:w="1003" w:type="dxa"/>
            <w:shd w:val="clear" w:color="auto" w:fill="auto"/>
            <w:vAlign w:val="center"/>
          </w:tcPr>
          <w:p w14:paraId="5B6FBE2F" w14:textId="77777777" w:rsidR="00751A4C" w:rsidRPr="00E17FE7" w:rsidRDefault="00751A4C" w:rsidP="000346BD">
            <w:pPr>
              <w:pStyle w:val="TAC"/>
            </w:pPr>
            <w:r w:rsidRPr="00E17FE7">
              <w:t>2664</w:t>
            </w:r>
          </w:p>
        </w:tc>
        <w:tc>
          <w:tcPr>
            <w:tcW w:w="1003" w:type="dxa"/>
            <w:shd w:val="clear" w:color="auto" w:fill="E7E6E6"/>
            <w:vAlign w:val="center"/>
          </w:tcPr>
          <w:p w14:paraId="68DFF061" w14:textId="77777777" w:rsidR="00751A4C" w:rsidRPr="00E17FE7" w:rsidRDefault="00751A4C" w:rsidP="000346BD">
            <w:pPr>
              <w:pStyle w:val="TAC"/>
            </w:pPr>
          </w:p>
        </w:tc>
        <w:tc>
          <w:tcPr>
            <w:tcW w:w="1003" w:type="dxa"/>
            <w:shd w:val="clear" w:color="auto" w:fill="auto"/>
          </w:tcPr>
          <w:p w14:paraId="7215BB3C" w14:textId="77777777" w:rsidR="00751A4C" w:rsidRPr="00E17FE7" w:rsidRDefault="00751A4C" w:rsidP="000346BD">
            <w:pPr>
              <w:pStyle w:val="TAC"/>
            </w:pPr>
          </w:p>
        </w:tc>
      </w:tr>
      <w:tr w:rsidR="00751A4C" w:rsidRPr="0048482F" w14:paraId="46CE954C" w14:textId="77777777" w:rsidTr="000346BD">
        <w:trPr>
          <w:jc w:val="center"/>
        </w:trPr>
        <w:tc>
          <w:tcPr>
            <w:tcW w:w="1095" w:type="dxa"/>
            <w:shd w:val="clear" w:color="auto" w:fill="E7E6E6"/>
            <w:vAlign w:val="center"/>
          </w:tcPr>
          <w:p w14:paraId="59B4811F" w14:textId="77777777" w:rsidR="00751A4C" w:rsidRPr="00E17FE7" w:rsidRDefault="00751A4C" w:rsidP="000346BD">
            <w:pPr>
              <w:pStyle w:val="TAC"/>
            </w:pPr>
            <w:r w:rsidRPr="00E17FE7">
              <w:t>23</w:t>
            </w:r>
          </w:p>
        </w:tc>
        <w:tc>
          <w:tcPr>
            <w:tcW w:w="1078" w:type="dxa"/>
            <w:shd w:val="clear" w:color="auto" w:fill="auto"/>
            <w:vAlign w:val="center"/>
          </w:tcPr>
          <w:p w14:paraId="7CCA6769" w14:textId="77777777" w:rsidR="00751A4C" w:rsidRPr="00E17FE7" w:rsidRDefault="00751A4C" w:rsidP="000346BD">
            <w:pPr>
              <w:pStyle w:val="TAC"/>
            </w:pPr>
            <w:r w:rsidRPr="00E17FE7">
              <w:t>208</w:t>
            </w:r>
          </w:p>
        </w:tc>
        <w:tc>
          <w:tcPr>
            <w:tcW w:w="1003" w:type="dxa"/>
            <w:shd w:val="clear" w:color="auto" w:fill="E7E6E6"/>
            <w:vAlign w:val="center"/>
          </w:tcPr>
          <w:p w14:paraId="7BEE2F96" w14:textId="77777777" w:rsidR="00751A4C" w:rsidRPr="00E17FE7" w:rsidRDefault="00751A4C" w:rsidP="000346BD">
            <w:pPr>
              <w:pStyle w:val="TAC"/>
            </w:pPr>
            <w:r w:rsidRPr="00E17FE7">
              <w:t>53</w:t>
            </w:r>
          </w:p>
        </w:tc>
        <w:tc>
          <w:tcPr>
            <w:tcW w:w="1003" w:type="dxa"/>
            <w:shd w:val="clear" w:color="auto" w:fill="auto"/>
            <w:vAlign w:val="center"/>
          </w:tcPr>
          <w:p w14:paraId="7BA484DA" w14:textId="77777777" w:rsidR="00751A4C" w:rsidRPr="00E17FE7" w:rsidRDefault="00751A4C" w:rsidP="000346BD">
            <w:pPr>
              <w:pStyle w:val="TAC"/>
            </w:pPr>
            <w:r w:rsidRPr="00E17FE7">
              <w:t>984</w:t>
            </w:r>
          </w:p>
        </w:tc>
        <w:tc>
          <w:tcPr>
            <w:tcW w:w="1003" w:type="dxa"/>
            <w:shd w:val="clear" w:color="auto" w:fill="E7E6E6"/>
            <w:vAlign w:val="center"/>
          </w:tcPr>
          <w:p w14:paraId="718986AB" w14:textId="77777777" w:rsidR="00751A4C" w:rsidRPr="00E17FE7" w:rsidRDefault="00751A4C" w:rsidP="000346BD">
            <w:pPr>
              <w:pStyle w:val="TAC"/>
            </w:pPr>
            <w:r w:rsidRPr="00E17FE7">
              <w:t>83</w:t>
            </w:r>
          </w:p>
        </w:tc>
        <w:tc>
          <w:tcPr>
            <w:tcW w:w="1003" w:type="dxa"/>
            <w:shd w:val="clear" w:color="auto" w:fill="auto"/>
            <w:vAlign w:val="center"/>
          </w:tcPr>
          <w:p w14:paraId="4400487B" w14:textId="77777777" w:rsidR="00751A4C" w:rsidRPr="00E17FE7" w:rsidRDefault="00751A4C" w:rsidP="000346BD">
            <w:pPr>
              <w:pStyle w:val="TAC"/>
            </w:pPr>
            <w:r w:rsidRPr="00E17FE7">
              <w:t>2728</w:t>
            </w:r>
          </w:p>
        </w:tc>
        <w:tc>
          <w:tcPr>
            <w:tcW w:w="1003" w:type="dxa"/>
            <w:shd w:val="clear" w:color="auto" w:fill="E7E6E6"/>
            <w:vAlign w:val="center"/>
          </w:tcPr>
          <w:p w14:paraId="59E961FC" w14:textId="77777777" w:rsidR="00751A4C" w:rsidRPr="00E17FE7" w:rsidRDefault="00751A4C" w:rsidP="000346BD">
            <w:pPr>
              <w:pStyle w:val="TAC"/>
            </w:pPr>
          </w:p>
        </w:tc>
        <w:tc>
          <w:tcPr>
            <w:tcW w:w="1003" w:type="dxa"/>
            <w:shd w:val="clear" w:color="auto" w:fill="auto"/>
          </w:tcPr>
          <w:p w14:paraId="6960EF70" w14:textId="77777777" w:rsidR="00751A4C" w:rsidRPr="00E17FE7" w:rsidRDefault="00751A4C" w:rsidP="000346BD">
            <w:pPr>
              <w:pStyle w:val="TAC"/>
            </w:pPr>
          </w:p>
        </w:tc>
      </w:tr>
      <w:tr w:rsidR="00751A4C" w:rsidRPr="0048482F" w14:paraId="76E24952" w14:textId="77777777" w:rsidTr="000346BD">
        <w:trPr>
          <w:jc w:val="center"/>
        </w:trPr>
        <w:tc>
          <w:tcPr>
            <w:tcW w:w="1095" w:type="dxa"/>
            <w:shd w:val="clear" w:color="auto" w:fill="E7E6E6"/>
            <w:vAlign w:val="center"/>
          </w:tcPr>
          <w:p w14:paraId="7E4256E1" w14:textId="77777777" w:rsidR="00751A4C" w:rsidRPr="00E17FE7" w:rsidRDefault="00751A4C" w:rsidP="000346BD">
            <w:pPr>
              <w:pStyle w:val="TAC"/>
            </w:pPr>
            <w:r w:rsidRPr="00E17FE7">
              <w:t>24</w:t>
            </w:r>
          </w:p>
        </w:tc>
        <w:tc>
          <w:tcPr>
            <w:tcW w:w="1078" w:type="dxa"/>
            <w:shd w:val="clear" w:color="auto" w:fill="auto"/>
            <w:vAlign w:val="center"/>
          </w:tcPr>
          <w:p w14:paraId="520BE083" w14:textId="77777777" w:rsidR="00751A4C" w:rsidRPr="00E17FE7" w:rsidRDefault="00751A4C" w:rsidP="000346BD">
            <w:pPr>
              <w:pStyle w:val="TAC"/>
            </w:pPr>
            <w:r w:rsidRPr="00E17FE7">
              <w:t>224</w:t>
            </w:r>
          </w:p>
        </w:tc>
        <w:tc>
          <w:tcPr>
            <w:tcW w:w="1003" w:type="dxa"/>
            <w:shd w:val="clear" w:color="auto" w:fill="E7E6E6"/>
            <w:vAlign w:val="center"/>
          </w:tcPr>
          <w:p w14:paraId="2CB0D549" w14:textId="77777777" w:rsidR="00751A4C" w:rsidRPr="00E17FE7" w:rsidRDefault="00751A4C" w:rsidP="000346BD">
            <w:pPr>
              <w:pStyle w:val="TAC"/>
            </w:pPr>
            <w:r w:rsidRPr="00E17FE7">
              <w:t>54</w:t>
            </w:r>
          </w:p>
        </w:tc>
        <w:tc>
          <w:tcPr>
            <w:tcW w:w="1003" w:type="dxa"/>
            <w:shd w:val="clear" w:color="auto" w:fill="auto"/>
            <w:vAlign w:val="center"/>
          </w:tcPr>
          <w:p w14:paraId="16F3273E" w14:textId="77777777" w:rsidR="00751A4C" w:rsidRPr="00E17FE7" w:rsidRDefault="00751A4C" w:rsidP="000346BD">
            <w:pPr>
              <w:pStyle w:val="TAC"/>
            </w:pPr>
            <w:r w:rsidRPr="00E17FE7">
              <w:t>1032</w:t>
            </w:r>
          </w:p>
        </w:tc>
        <w:tc>
          <w:tcPr>
            <w:tcW w:w="1003" w:type="dxa"/>
            <w:shd w:val="clear" w:color="auto" w:fill="E7E6E6"/>
            <w:vAlign w:val="center"/>
          </w:tcPr>
          <w:p w14:paraId="09352136" w14:textId="77777777" w:rsidR="00751A4C" w:rsidRPr="00E17FE7" w:rsidRDefault="00751A4C" w:rsidP="000346BD">
            <w:pPr>
              <w:pStyle w:val="TAC"/>
            </w:pPr>
            <w:r w:rsidRPr="00E17FE7">
              <w:t>84</w:t>
            </w:r>
          </w:p>
        </w:tc>
        <w:tc>
          <w:tcPr>
            <w:tcW w:w="1003" w:type="dxa"/>
            <w:shd w:val="clear" w:color="auto" w:fill="auto"/>
            <w:vAlign w:val="center"/>
          </w:tcPr>
          <w:p w14:paraId="5647C41F" w14:textId="77777777" w:rsidR="00751A4C" w:rsidRPr="00E17FE7" w:rsidRDefault="00751A4C" w:rsidP="000346BD">
            <w:pPr>
              <w:pStyle w:val="TAC"/>
            </w:pPr>
            <w:r w:rsidRPr="00E17FE7">
              <w:t>2792</w:t>
            </w:r>
          </w:p>
        </w:tc>
        <w:tc>
          <w:tcPr>
            <w:tcW w:w="1003" w:type="dxa"/>
            <w:shd w:val="clear" w:color="auto" w:fill="E7E6E6"/>
            <w:vAlign w:val="center"/>
          </w:tcPr>
          <w:p w14:paraId="1A3BB93F" w14:textId="77777777" w:rsidR="00751A4C" w:rsidRPr="00E17FE7" w:rsidRDefault="00751A4C" w:rsidP="000346BD">
            <w:pPr>
              <w:pStyle w:val="TAC"/>
            </w:pPr>
          </w:p>
        </w:tc>
        <w:tc>
          <w:tcPr>
            <w:tcW w:w="1003" w:type="dxa"/>
            <w:shd w:val="clear" w:color="auto" w:fill="auto"/>
          </w:tcPr>
          <w:p w14:paraId="003E7384" w14:textId="77777777" w:rsidR="00751A4C" w:rsidRPr="00E17FE7" w:rsidRDefault="00751A4C" w:rsidP="000346BD">
            <w:pPr>
              <w:pStyle w:val="TAC"/>
            </w:pPr>
          </w:p>
        </w:tc>
      </w:tr>
      <w:tr w:rsidR="00751A4C" w:rsidRPr="0048482F" w14:paraId="6C03415C" w14:textId="77777777" w:rsidTr="000346BD">
        <w:trPr>
          <w:jc w:val="center"/>
        </w:trPr>
        <w:tc>
          <w:tcPr>
            <w:tcW w:w="1095" w:type="dxa"/>
            <w:shd w:val="clear" w:color="auto" w:fill="E7E6E6"/>
            <w:vAlign w:val="center"/>
          </w:tcPr>
          <w:p w14:paraId="6223BBBC" w14:textId="77777777" w:rsidR="00751A4C" w:rsidRPr="00E17FE7" w:rsidRDefault="00751A4C" w:rsidP="000346BD">
            <w:pPr>
              <w:pStyle w:val="TAC"/>
            </w:pPr>
            <w:r w:rsidRPr="00E17FE7">
              <w:t>25</w:t>
            </w:r>
          </w:p>
        </w:tc>
        <w:tc>
          <w:tcPr>
            <w:tcW w:w="1078" w:type="dxa"/>
            <w:shd w:val="clear" w:color="auto" w:fill="auto"/>
            <w:vAlign w:val="center"/>
          </w:tcPr>
          <w:p w14:paraId="0FE60792" w14:textId="77777777" w:rsidR="00751A4C" w:rsidRPr="00E17FE7" w:rsidRDefault="00751A4C" w:rsidP="000346BD">
            <w:pPr>
              <w:pStyle w:val="TAC"/>
            </w:pPr>
            <w:r w:rsidRPr="00E17FE7">
              <w:t>240</w:t>
            </w:r>
          </w:p>
        </w:tc>
        <w:tc>
          <w:tcPr>
            <w:tcW w:w="1003" w:type="dxa"/>
            <w:shd w:val="clear" w:color="auto" w:fill="E7E6E6"/>
            <w:vAlign w:val="center"/>
          </w:tcPr>
          <w:p w14:paraId="06BD3194" w14:textId="77777777" w:rsidR="00751A4C" w:rsidRPr="00E17FE7" w:rsidRDefault="00751A4C" w:rsidP="000346BD">
            <w:pPr>
              <w:pStyle w:val="TAC"/>
            </w:pPr>
            <w:r w:rsidRPr="00E17FE7">
              <w:t>55</w:t>
            </w:r>
          </w:p>
        </w:tc>
        <w:tc>
          <w:tcPr>
            <w:tcW w:w="1003" w:type="dxa"/>
            <w:shd w:val="clear" w:color="auto" w:fill="auto"/>
            <w:vAlign w:val="center"/>
          </w:tcPr>
          <w:p w14:paraId="23239D76" w14:textId="77777777" w:rsidR="00751A4C" w:rsidRPr="00E17FE7" w:rsidRDefault="00751A4C" w:rsidP="000346BD">
            <w:pPr>
              <w:pStyle w:val="TAC"/>
            </w:pPr>
            <w:r w:rsidRPr="00E17FE7">
              <w:t>1064</w:t>
            </w:r>
          </w:p>
        </w:tc>
        <w:tc>
          <w:tcPr>
            <w:tcW w:w="1003" w:type="dxa"/>
            <w:shd w:val="clear" w:color="auto" w:fill="E7E6E6"/>
            <w:vAlign w:val="center"/>
          </w:tcPr>
          <w:p w14:paraId="285C6F2B" w14:textId="77777777" w:rsidR="00751A4C" w:rsidRPr="00E17FE7" w:rsidRDefault="00751A4C" w:rsidP="000346BD">
            <w:pPr>
              <w:pStyle w:val="TAC"/>
            </w:pPr>
            <w:r w:rsidRPr="00E17FE7">
              <w:t>85</w:t>
            </w:r>
          </w:p>
        </w:tc>
        <w:tc>
          <w:tcPr>
            <w:tcW w:w="1003" w:type="dxa"/>
            <w:shd w:val="clear" w:color="auto" w:fill="auto"/>
            <w:vAlign w:val="center"/>
          </w:tcPr>
          <w:p w14:paraId="7D217A0B" w14:textId="77777777" w:rsidR="00751A4C" w:rsidRPr="00E17FE7" w:rsidRDefault="00751A4C" w:rsidP="000346BD">
            <w:pPr>
              <w:pStyle w:val="TAC"/>
            </w:pPr>
            <w:r w:rsidRPr="00E17FE7">
              <w:t>2856</w:t>
            </w:r>
          </w:p>
        </w:tc>
        <w:tc>
          <w:tcPr>
            <w:tcW w:w="1003" w:type="dxa"/>
            <w:shd w:val="clear" w:color="auto" w:fill="E7E6E6"/>
            <w:vAlign w:val="center"/>
          </w:tcPr>
          <w:p w14:paraId="0853E565" w14:textId="77777777" w:rsidR="00751A4C" w:rsidRPr="00E17FE7" w:rsidRDefault="00751A4C" w:rsidP="000346BD">
            <w:pPr>
              <w:pStyle w:val="TAC"/>
            </w:pPr>
          </w:p>
        </w:tc>
        <w:tc>
          <w:tcPr>
            <w:tcW w:w="1003" w:type="dxa"/>
            <w:shd w:val="clear" w:color="auto" w:fill="auto"/>
          </w:tcPr>
          <w:p w14:paraId="15940EAA" w14:textId="77777777" w:rsidR="00751A4C" w:rsidRPr="00E17FE7" w:rsidRDefault="00751A4C" w:rsidP="000346BD">
            <w:pPr>
              <w:pStyle w:val="TAC"/>
            </w:pPr>
          </w:p>
        </w:tc>
      </w:tr>
      <w:tr w:rsidR="00751A4C" w:rsidRPr="0048482F" w14:paraId="52CE7E02" w14:textId="77777777" w:rsidTr="000346BD">
        <w:trPr>
          <w:jc w:val="center"/>
        </w:trPr>
        <w:tc>
          <w:tcPr>
            <w:tcW w:w="1095" w:type="dxa"/>
            <w:shd w:val="clear" w:color="auto" w:fill="E7E6E6"/>
            <w:vAlign w:val="center"/>
          </w:tcPr>
          <w:p w14:paraId="53EF49B3" w14:textId="77777777" w:rsidR="00751A4C" w:rsidRPr="00E17FE7" w:rsidRDefault="00751A4C" w:rsidP="000346BD">
            <w:pPr>
              <w:pStyle w:val="TAC"/>
            </w:pPr>
            <w:r w:rsidRPr="00E17FE7">
              <w:t>26</w:t>
            </w:r>
          </w:p>
        </w:tc>
        <w:tc>
          <w:tcPr>
            <w:tcW w:w="1078" w:type="dxa"/>
            <w:shd w:val="clear" w:color="auto" w:fill="auto"/>
            <w:vAlign w:val="center"/>
          </w:tcPr>
          <w:p w14:paraId="1DEB4BCB" w14:textId="77777777" w:rsidR="00751A4C" w:rsidRPr="00E17FE7" w:rsidRDefault="00751A4C" w:rsidP="000346BD">
            <w:pPr>
              <w:pStyle w:val="TAC"/>
            </w:pPr>
            <w:r w:rsidRPr="00E17FE7">
              <w:t>256</w:t>
            </w:r>
          </w:p>
        </w:tc>
        <w:tc>
          <w:tcPr>
            <w:tcW w:w="1003" w:type="dxa"/>
            <w:shd w:val="clear" w:color="auto" w:fill="E7E6E6"/>
            <w:vAlign w:val="center"/>
          </w:tcPr>
          <w:p w14:paraId="66C77692" w14:textId="77777777" w:rsidR="00751A4C" w:rsidRPr="00E17FE7" w:rsidRDefault="00751A4C" w:rsidP="000346BD">
            <w:pPr>
              <w:pStyle w:val="TAC"/>
            </w:pPr>
            <w:r w:rsidRPr="00E17FE7">
              <w:t>56</w:t>
            </w:r>
          </w:p>
        </w:tc>
        <w:tc>
          <w:tcPr>
            <w:tcW w:w="1003" w:type="dxa"/>
            <w:shd w:val="clear" w:color="auto" w:fill="auto"/>
            <w:vAlign w:val="center"/>
          </w:tcPr>
          <w:p w14:paraId="0D1CB85A" w14:textId="77777777" w:rsidR="00751A4C" w:rsidRPr="00E17FE7" w:rsidRDefault="00751A4C" w:rsidP="000346BD">
            <w:pPr>
              <w:pStyle w:val="TAC"/>
            </w:pPr>
            <w:r w:rsidRPr="00E17FE7">
              <w:t>1128</w:t>
            </w:r>
          </w:p>
        </w:tc>
        <w:tc>
          <w:tcPr>
            <w:tcW w:w="1003" w:type="dxa"/>
            <w:shd w:val="clear" w:color="auto" w:fill="E7E6E6"/>
            <w:vAlign w:val="center"/>
          </w:tcPr>
          <w:p w14:paraId="21D90B18" w14:textId="77777777" w:rsidR="00751A4C" w:rsidRPr="00E17FE7" w:rsidRDefault="00751A4C" w:rsidP="000346BD">
            <w:pPr>
              <w:pStyle w:val="TAC"/>
            </w:pPr>
            <w:r w:rsidRPr="00E17FE7">
              <w:t>86</w:t>
            </w:r>
          </w:p>
        </w:tc>
        <w:tc>
          <w:tcPr>
            <w:tcW w:w="1003" w:type="dxa"/>
            <w:shd w:val="clear" w:color="auto" w:fill="auto"/>
            <w:vAlign w:val="center"/>
          </w:tcPr>
          <w:p w14:paraId="1E8B6C9D" w14:textId="77777777" w:rsidR="00751A4C" w:rsidRPr="00E17FE7" w:rsidRDefault="00751A4C" w:rsidP="000346BD">
            <w:pPr>
              <w:pStyle w:val="TAC"/>
            </w:pPr>
            <w:r w:rsidRPr="00E17FE7">
              <w:t>2976</w:t>
            </w:r>
          </w:p>
        </w:tc>
        <w:tc>
          <w:tcPr>
            <w:tcW w:w="1003" w:type="dxa"/>
            <w:shd w:val="clear" w:color="auto" w:fill="E7E6E6"/>
            <w:vAlign w:val="center"/>
          </w:tcPr>
          <w:p w14:paraId="65D29528" w14:textId="77777777" w:rsidR="00751A4C" w:rsidRPr="00E17FE7" w:rsidRDefault="00751A4C" w:rsidP="000346BD">
            <w:pPr>
              <w:pStyle w:val="TAC"/>
            </w:pPr>
          </w:p>
        </w:tc>
        <w:tc>
          <w:tcPr>
            <w:tcW w:w="1003" w:type="dxa"/>
            <w:shd w:val="clear" w:color="auto" w:fill="auto"/>
          </w:tcPr>
          <w:p w14:paraId="5AB0FC5E" w14:textId="77777777" w:rsidR="00751A4C" w:rsidRPr="00E17FE7" w:rsidRDefault="00751A4C" w:rsidP="000346BD">
            <w:pPr>
              <w:pStyle w:val="TAC"/>
            </w:pPr>
          </w:p>
        </w:tc>
      </w:tr>
      <w:tr w:rsidR="00751A4C" w:rsidRPr="0048482F" w14:paraId="255CA80D" w14:textId="77777777" w:rsidTr="000346BD">
        <w:trPr>
          <w:jc w:val="center"/>
        </w:trPr>
        <w:tc>
          <w:tcPr>
            <w:tcW w:w="1095" w:type="dxa"/>
            <w:shd w:val="clear" w:color="auto" w:fill="E7E6E6"/>
            <w:vAlign w:val="center"/>
          </w:tcPr>
          <w:p w14:paraId="56C50717" w14:textId="77777777" w:rsidR="00751A4C" w:rsidRPr="00E17FE7" w:rsidRDefault="00751A4C" w:rsidP="000346BD">
            <w:pPr>
              <w:pStyle w:val="TAC"/>
            </w:pPr>
            <w:r w:rsidRPr="00E17FE7">
              <w:t>27</w:t>
            </w:r>
          </w:p>
        </w:tc>
        <w:tc>
          <w:tcPr>
            <w:tcW w:w="1078" w:type="dxa"/>
            <w:shd w:val="clear" w:color="auto" w:fill="auto"/>
            <w:vAlign w:val="center"/>
          </w:tcPr>
          <w:p w14:paraId="5FADDA91" w14:textId="77777777" w:rsidR="00751A4C" w:rsidRPr="00E17FE7" w:rsidRDefault="00751A4C" w:rsidP="000346BD">
            <w:pPr>
              <w:pStyle w:val="TAC"/>
            </w:pPr>
            <w:r w:rsidRPr="00E17FE7">
              <w:t>272</w:t>
            </w:r>
          </w:p>
        </w:tc>
        <w:tc>
          <w:tcPr>
            <w:tcW w:w="1003" w:type="dxa"/>
            <w:shd w:val="clear" w:color="auto" w:fill="E7E6E6"/>
            <w:vAlign w:val="center"/>
          </w:tcPr>
          <w:p w14:paraId="2BA6C505" w14:textId="77777777" w:rsidR="00751A4C" w:rsidRPr="00E17FE7" w:rsidRDefault="00751A4C" w:rsidP="000346BD">
            <w:pPr>
              <w:pStyle w:val="TAC"/>
            </w:pPr>
            <w:r w:rsidRPr="00E17FE7">
              <w:t>57</w:t>
            </w:r>
          </w:p>
        </w:tc>
        <w:tc>
          <w:tcPr>
            <w:tcW w:w="1003" w:type="dxa"/>
            <w:shd w:val="clear" w:color="auto" w:fill="auto"/>
            <w:vAlign w:val="center"/>
          </w:tcPr>
          <w:p w14:paraId="37E10A36" w14:textId="77777777" w:rsidR="00751A4C" w:rsidRPr="00E17FE7" w:rsidRDefault="00751A4C" w:rsidP="000346BD">
            <w:pPr>
              <w:pStyle w:val="TAC"/>
            </w:pPr>
            <w:r w:rsidRPr="00E17FE7">
              <w:t>1160</w:t>
            </w:r>
          </w:p>
        </w:tc>
        <w:tc>
          <w:tcPr>
            <w:tcW w:w="1003" w:type="dxa"/>
            <w:shd w:val="clear" w:color="auto" w:fill="E7E6E6"/>
            <w:vAlign w:val="center"/>
          </w:tcPr>
          <w:p w14:paraId="4F5198B3" w14:textId="77777777" w:rsidR="00751A4C" w:rsidRPr="00E17FE7" w:rsidRDefault="00751A4C" w:rsidP="000346BD">
            <w:pPr>
              <w:pStyle w:val="TAC"/>
            </w:pPr>
            <w:r w:rsidRPr="00E17FE7">
              <w:t>87</w:t>
            </w:r>
          </w:p>
        </w:tc>
        <w:tc>
          <w:tcPr>
            <w:tcW w:w="1003" w:type="dxa"/>
            <w:shd w:val="clear" w:color="auto" w:fill="auto"/>
            <w:vAlign w:val="center"/>
          </w:tcPr>
          <w:p w14:paraId="085BF820" w14:textId="77777777" w:rsidR="00751A4C" w:rsidRPr="00E17FE7" w:rsidRDefault="00751A4C" w:rsidP="000346BD">
            <w:pPr>
              <w:pStyle w:val="TAC"/>
            </w:pPr>
            <w:r w:rsidRPr="00E17FE7">
              <w:t>3104</w:t>
            </w:r>
          </w:p>
        </w:tc>
        <w:tc>
          <w:tcPr>
            <w:tcW w:w="1003" w:type="dxa"/>
            <w:shd w:val="clear" w:color="auto" w:fill="E7E6E6"/>
            <w:vAlign w:val="center"/>
          </w:tcPr>
          <w:p w14:paraId="4B4AA915" w14:textId="77777777" w:rsidR="00751A4C" w:rsidRPr="00E17FE7" w:rsidRDefault="00751A4C" w:rsidP="000346BD">
            <w:pPr>
              <w:pStyle w:val="TAC"/>
            </w:pPr>
          </w:p>
        </w:tc>
        <w:tc>
          <w:tcPr>
            <w:tcW w:w="1003" w:type="dxa"/>
            <w:shd w:val="clear" w:color="auto" w:fill="auto"/>
          </w:tcPr>
          <w:p w14:paraId="0A457315" w14:textId="77777777" w:rsidR="00751A4C" w:rsidRPr="00E17FE7" w:rsidRDefault="00751A4C" w:rsidP="000346BD">
            <w:pPr>
              <w:pStyle w:val="TAC"/>
            </w:pPr>
          </w:p>
        </w:tc>
      </w:tr>
      <w:tr w:rsidR="00751A4C" w:rsidRPr="0048482F" w14:paraId="37E8F48F" w14:textId="77777777" w:rsidTr="000346BD">
        <w:trPr>
          <w:jc w:val="center"/>
        </w:trPr>
        <w:tc>
          <w:tcPr>
            <w:tcW w:w="1095" w:type="dxa"/>
            <w:shd w:val="clear" w:color="auto" w:fill="E7E6E6"/>
            <w:vAlign w:val="center"/>
          </w:tcPr>
          <w:p w14:paraId="6EA7AFC5" w14:textId="77777777" w:rsidR="00751A4C" w:rsidRPr="00E17FE7" w:rsidRDefault="00751A4C" w:rsidP="000346BD">
            <w:pPr>
              <w:pStyle w:val="TAC"/>
            </w:pPr>
            <w:r w:rsidRPr="00E17FE7">
              <w:t>28</w:t>
            </w:r>
          </w:p>
        </w:tc>
        <w:tc>
          <w:tcPr>
            <w:tcW w:w="1078" w:type="dxa"/>
            <w:shd w:val="clear" w:color="auto" w:fill="auto"/>
            <w:vAlign w:val="center"/>
          </w:tcPr>
          <w:p w14:paraId="320F097C" w14:textId="77777777" w:rsidR="00751A4C" w:rsidRPr="00E17FE7" w:rsidRDefault="00751A4C" w:rsidP="000346BD">
            <w:pPr>
              <w:pStyle w:val="TAC"/>
            </w:pPr>
            <w:r w:rsidRPr="00E17FE7">
              <w:t>288</w:t>
            </w:r>
          </w:p>
        </w:tc>
        <w:tc>
          <w:tcPr>
            <w:tcW w:w="1003" w:type="dxa"/>
            <w:shd w:val="clear" w:color="auto" w:fill="E7E6E6"/>
            <w:vAlign w:val="center"/>
          </w:tcPr>
          <w:p w14:paraId="05EBA9B3" w14:textId="77777777" w:rsidR="00751A4C" w:rsidRPr="00E17FE7" w:rsidRDefault="00751A4C" w:rsidP="000346BD">
            <w:pPr>
              <w:pStyle w:val="TAC"/>
            </w:pPr>
            <w:r w:rsidRPr="00E17FE7">
              <w:t>58</w:t>
            </w:r>
          </w:p>
        </w:tc>
        <w:tc>
          <w:tcPr>
            <w:tcW w:w="1003" w:type="dxa"/>
            <w:shd w:val="clear" w:color="auto" w:fill="auto"/>
            <w:vAlign w:val="center"/>
          </w:tcPr>
          <w:p w14:paraId="3CD9EEBA" w14:textId="77777777" w:rsidR="00751A4C" w:rsidRPr="00E17FE7" w:rsidRDefault="00751A4C" w:rsidP="000346BD">
            <w:pPr>
              <w:pStyle w:val="TAC"/>
            </w:pPr>
            <w:r w:rsidRPr="00E17FE7">
              <w:t>1192</w:t>
            </w:r>
          </w:p>
        </w:tc>
        <w:tc>
          <w:tcPr>
            <w:tcW w:w="1003" w:type="dxa"/>
            <w:shd w:val="clear" w:color="auto" w:fill="E7E6E6"/>
            <w:vAlign w:val="center"/>
          </w:tcPr>
          <w:p w14:paraId="0FA81FFA" w14:textId="77777777" w:rsidR="00751A4C" w:rsidRPr="00E17FE7" w:rsidRDefault="00751A4C" w:rsidP="000346BD">
            <w:pPr>
              <w:pStyle w:val="TAC"/>
            </w:pPr>
            <w:r w:rsidRPr="00E17FE7">
              <w:t>88</w:t>
            </w:r>
          </w:p>
        </w:tc>
        <w:tc>
          <w:tcPr>
            <w:tcW w:w="1003" w:type="dxa"/>
            <w:shd w:val="clear" w:color="auto" w:fill="auto"/>
            <w:vAlign w:val="center"/>
          </w:tcPr>
          <w:p w14:paraId="3FDF7B75" w14:textId="77777777" w:rsidR="00751A4C" w:rsidRPr="00E17FE7" w:rsidRDefault="00751A4C" w:rsidP="000346BD">
            <w:pPr>
              <w:pStyle w:val="TAC"/>
            </w:pPr>
            <w:r w:rsidRPr="00E17FE7">
              <w:t>3240</w:t>
            </w:r>
          </w:p>
        </w:tc>
        <w:tc>
          <w:tcPr>
            <w:tcW w:w="1003" w:type="dxa"/>
            <w:shd w:val="clear" w:color="auto" w:fill="E7E6E6"/>
            <w:vAlign w:val="center"/>
          </w:tcPr>
          <w:p w14:paraId="7B9015D6" w14:textId="77777777" w:rsidR="00751A4C" w:rsidRPr="00E17FE7" w:rsidRDefault="00751A4C" w:rsidP="000346BD">
            <w:pPr>
              <w:pStyle w:val="TAC"/>
            </w:pPr>
          </w:p>
        </w:tc>
        <w:tc>
          <w:tcPr>
            <w:tcW w:w="1003" w:type="dxa"/>
            <w:shd w:val="clear" w:color="auto" w:fill="auto"/>
          </w:tcPr>
          <w:p w14:paraId="61A2A6E1" w14:textId="77777777" w:rsidR="00751A4C" w:rsidRPr="00E17FE7" w:rsidRDefault="00751A4C" w:rsidP="000346BD">
            <w:pPr>
              <w:pStyle w:val="TAC"/>
            </w:pPr>
          </w:p>
        </w:tc>
      </w:tr>
      <w:tr w:rsidR="00751A4C" w:rsidRPr="0048482F" w14:paraId="79D7C7EE" w14:textId="77777777" w:rsidTr="000346BD">
        <w:trPr>
          <w:jc w:val="center"/>
        </w:trPr>
        <w:tc>
          <w:tcPr>
            <w:tcW w:w="1095" w:type="dxa"/>
            <w:shd w:val="clear" w:color="auto" w:fill="E7E6E6"/>
            <w:vAlign w:val="center"/>
          </w:tcPr>
          <w:p w14:paraId="7EFADE39" w14:textId="77777777" w:rsidR="00751A4C" w:rsidRPr="00E17FE7" w:rsidRDefault="00751A4C" w:rsidP="000346BD">
            <w:pPr>
              <w:pStyle w:val="TAC"/>
            </w:pPr>
            <w:r w:rsidRPr="00E17FE7">
              <w:t>29</w:t>
            </w:r>
          </w:p>
        </w:tc>
        <w:tc>
          <w:tcPr>
            <w:tcW w:w="1078" w:type="dxa"/>
            <w:shd w:val="clear" w:color="auto" w:fill="auto"/>
            <w:vAlign w:val="center"/>
          </w:tcPr>
          <w:p w14:paraId="792C2D76" w14:textId="77777777" w:rsidR="00751A4C" w:rsidRPr="00E17FE7" w:rsidRDefault="00751A4C" w:rsidP="000346BD">
            <w:pPr>
              <w:pStyle w:val="TAC"/>
            </w:pPr>
            <w:r w:rsidRPr="00E17FE7">
              <w:t>304</w:t>
            </w:r>
          </w:p>
        </w:tc>
        <w:tc>
          <w:tcPr>
            <w:tcW w:w="1003" w:type="dxa"/>
            <w:shd w:val="clear" w:color="auto" w:fill="E7E6E6"/>
            <w:vAlign w:val="center"/>
          </w:tcPr>
          <w:p w14:paraId="2ED8F257" w14:textId="77777777" w:rsidR="00751A4C" w:rsidRPr="00E17FE7" w:rsidRDefault="00751A4C" w:rsidP="000346BD">
            <w:pPr>
              <w:pStyle w:val="TAC"/>
            </w:pPr>
            <w:r w:rsidRPr="00E17FE7">
              <w:t>59</w:t>
            </w:r>
          </w:p>
        </w:tc>
        <w:tc>
          <w:tcPr>
            <w:tcW w:w="1003" w:type="dxa"/>
            <w:shd w:val="clear" w:color="auto" w:fill="auto"/>
            <w:vAlign w:val="center"/>
          </w:tcPr>
          <w:p w14:paraId="53D5D1CA" w14:textId="77777777" w:rsidR="00751A4C" w:rsidRPr="00E17FE7" w:rsidRDefault="00751A4C" w:rsidP="000346BD">
            <w:pPr>
              <w:pStyle w:val="TAC"/>
            </w:pPr>
            <w:r w:rsidRPr="00E17FE7">
              <w:t>1224</w:t>
            </w:r>
          </w:p>
        </w:tc>
        <w:tc>
          <w:tcPr>
            <w:tcW w:w="1003" w:type="dxa"/>
            <w:shd w:val="clear" w:color="auto" w:fill="E7E6E6"/>
            <w:vAlign w:val="center"/>
          </w:tcPr>
          <w:p w14:paraId="4CDE1896" w14:textId="77777777" w:rsidR="00751A4C" w:rsidRPr="00E17FE7" w:rsidRDefault="00751A4C" w:rsidP="000346BD">
            <w:pPr>
              <w:pStyle w:val="TAC"/>
            </w:pPr>
            <w:r w:rsidRPr="00E17FE7">
              <w:t>89</w:t>
            </w:r>
          </w:p>
        </w:tc>
        <w:tc>
          <w:tcPr>
            <w:tcW w:w="1003" w:type="dxa"/>
            <w:shd w:val="clear" w:color="auto" w:fill="auto"/>
            <w:vAlign w:val="center"/>
          </w:tcPr>
          <w:p w14:paraId="7F620309" w14:textId="77777777" w:rsidR="00751A4C" w:rsidRPr="00E17FE7" w:rsidRDefault="00751A4C" w:rsidP="000346BD">
            <w:pPr>
              <w:pStyle w:val="TAC"/>
            </w:pPr>
            <w:r w:rsidRPr="00E17FE7">
              <w:t>3368</w:t>
            </w:r>
          </w:p>
        </w:tc>
        <w:tc>
          <w:tcPr>
            <w:tcW w:w="1003" w:type="dxa"/>
            <w:shd w:val="clear" w:color="auto" w:fill="E7E6E6"/>
            <w:vAlign w:val="center"/>
          </w:tcPr>
          <w:p w14:paraId="6E1B7A96" w14:textId="77777777" w:rsidR="00751A4C" w:rsidRPr="00E17FE7" w:rsidRDefault="00751A4C" w:rsidP="000346BD">
            <w:pPr>
              <w:pStyle w:val="TAC"/>
            </w:pPr>
          </w:p>
        </w:tc>
        <w:tc>
          <w:tcPr>
            <w:tcW w:w="1003" w:type="dxa"/>
            <w:shd w:val="clear" w:color="auto" w:fill="auto"/>
          </w:tcPr>
          <w:p w14:paraId="2F3AB252" w14:textId="77777777" w:rsidR="00751A4C" w:rsidRPr="00E17FE7" w:rsidRDefault="00751A4C" w:rsidP="000346BD">
            <w:pPr>
              <w:pStyle w:val="TAC"/>
            </w:pPr>
          </w:p>
        </w:tc>
      </w:tr>
      <w:tr w:rsidR="00751A4C" w:rsidRPr="0048482F" w14:paraId="271EFA02" w14:textId="77777777" w:rsidTr="000346BD">
        <w:trPr>
          <w:jc w:val="center"/>
        </w:trPr>
        <w:tc>
          <w:tcPr>
            <w:tcW w:w="1095" w:type="dxa"/>
            <w:shd w:val="clear" w:color="auto" w:fill="E7E6E6"/>
            <w:vAlign w:val="center"/>
          </w:tcPr>
          <w:p w14:paraId="661DF4FD" w14:textId="77777777" w:rsidR="00751A4C" w:rsidRPr="00E17FE7" w:rsidRDefault="00751A4C" w:rsidP="000346BD">
            <w:pPr>
              <w:pStyle w:val="TAC"/>
            </w:pPr>
            <w:r w:rsidRPr="00E17FE7">
              <w:t>30</w:t>
            </w:r>
          </w:p>
        </w:tc>
        <w:tc>
          <w:tcPr>
            <w:tcW w:w="1078" w:type="dxa"/>
            <w:shd w:val="clear" w:color="auto" w:fill="auto"/>
            <w:vAlign w:val="center"/>
          </w:tcPr>
          <w:p w14:paraId="264C6DBF" w14:textId="77777777" w:rsidR="00751A4C" w:rsidRPr="00E17FE7" w:rsidRDefault="00751A4C" w:rsidP="000346BD">
            <w:pPr>
              <w:pStyle w:val="TAC"/>
            </w:pPr>
            <w:r w:rsidRPr="00E17FE7">
              <w:t>320</w:t>
            </w:r>
          </w:p>
        </w:tc>
        <w:tc>
          <w:tcPr>
            <w:tcW w:w="1003" w:type="dxa"/>
            <w:shd w:val="clear" w:color="auto" w:fill="E7E6E6"/>
            <w:vAlign w:val="center"/>
          </w:tcPr>
          <w:p w14:paraId="5D1AF813" w14:textId="77777777" w:rsidR="00751A4C" w:rsidRPr="00E17FE7" w:rsidRDefault="00751A4C" w:rsidP="000346BD">
            <w:pPr>
              <w:pStyle w:val="TAC"/>
            </w:pPr>
            <w:r w:rsidRPr="00E17FE7">
              <w:t>60</w:t>
            </w:r>
          </w:p>
        </w:tc>
        <w:tc>
          <w:tcPr>
            <w:tcW w:w="1003" w:type="dxa"/>
            <w:shd w:val="clear" w:color="auto" w:fill="auto"/>
            <w:vAlign w:val="center"/>
          </w:tcPr>
          <w:p w14:paraId="6EABD9E0" w14:textId="77777777" w:rsidR="00751A4C" w:rsidRPr="00E17FE7" w:rsidRDefault="00751A4C" w:rsidP="000346BD">
            <w:pPr>
              <w:pStyle w:val="TAC"/>
            </w:pPr>
            <w:r w:rsidRPr="00E17FE7">
              <w:t>1256</w:t>
            </w:r>
          </w:p>
        </w:tc>
        <w:tc>
          <w:tcPr>
            <w:tcW w:w="1003" w:type="dxa"/>
            <w:shd w:val="clear" w:color="auto" w:fill="E7E6E6"/>
            <w:vAlign w:val="center"/>
          </w:tcPr>
          <w:p w14:paraId="51D25292" w14:textId="77777777" w:rsidR="00751A4C" w:rsidRPr="00E17FE7" w:rsidRDefault="00751A4C" w:rsidP="000346BD">
            <w:pPr>
              <w:pStyle w:val="TAC"/>
            </w:pPr>
            <w:r w:rsidRPr="00E17FE7">
              <w:t>90</w:t>
            </w:r>
          </w:p>
        </w:tc>
        <w:tc>
          <w:tcPr>
            <w:tcW w:w="1003" w:type="dxa"/>
            <w:shd w:val="clear" w:color="auto" w:fill="auto"/>
            <w:vAlign w:val="center"/>
          </w:tcPr>
          <w:p w14:paraId="0CB68FF9" w14:textId="77777777" w:rsidR="00751A4C" w:rsidRPr="00E17FE7" w:rsidRDefault="00751A4C" w:rsidP="000346BD">
            <w:pPr>
              <w:pStyle w:val="TAC"/>
            </w:pPr>
            <w:r w:rsidRPr="00E17FE7">
              <w:t>3496</w:t>
            </w:r>
          </w:p>
        </w:tc>
        <w:tc>
          <w:tcPr>
            <w:tcW w:w="1003" w:type="dxa"/>
            <w:shd w:val="clear" w:color="auto" w:fill="E7E6E6"/>
            <w:vAlign w:val="center"/>
          </w:tcPr>
          <w:p w14:paraId="52BDEA45" w14:textId="77777777" w:rsidR="00751A4C" w:rsidRPr="00E17FE7" w:rsidRDefault="00751A4C" w:rsidP="000346BD">
            <w:pPr>
              <w:pStyle w:val="TAC"/>
            </w:pPr>
          </w:p>
        </w:tc>
        <w:tc>
          <w:tcPr>
            <w:tcW w:w="1003" w:type="dxa"/>
            <w:shd w:val="clear" w:color="auto" w:fill="auto"/>
          </w:tcPr>
          <w:p w14:paraId="5AD1365A" w14:textId="77777777" w:rsidR="00751A4C" w:rsidRPr="00E17FE7" w:rsidRDefault="00751A4C" w:rsidP="000346BD">
            <w:pPr>
              <w:pStyle w:val="TAC"/>
            </w:pPr>
          </w:p>
        </w:tc>
      </w:tr>
    </w:tbl>
    <w:p w14:paraId="6A69D400" w14:textId="77777777" w:rsidR="00751A4C" w:rsidRPr="0048482F" w:rsidRDefault="00751A4C" w:rsidP="00751A4C"/>
    <w:p w14:paraId="78F6E375" w14:textId="77777777" w:rsidR="00751A4C" w:rsidRPr="0048482F" w:rsidRDefault="00751A4C" w:rsidP="00751A4C">
      <w:pPr>
        <w:pStyle w:val="B1"/>
      </w:pPr>
      <w:r>
        <w:t>4)</w:t>
      </w:r>
      <w:r>
        <w:tab/>
      </w:r>
      <w:r w:rsidRPr="0048482F">
        <w:t xml:space="preserve">When </w:t>
      </w:r>
      <w:r w:rsidRPr="0048482F">
        <w:rPr>
          <w:position w:val="-10"/>
          <w:lang w:eastAsia="ko-KR"/>
        </w:rPr>
        <w:object w:dxaOrig="1120" w:dyaOrig="300" w14:anchorId="1EB64CF7">
          <v:shape id="_x0000_i1044" type="#_x0000_t75" style="width:57.75pt;height:14.25pt" o:ole="">
            <v:imagedata r:id="rId48" o:title=""/>
          </v:shape>
          <o:OLEObject Type="Embed" ProgID="Equation.3" ShapeID="_x0000_i1044" DrawAspect="Content" ObjectID="_1715432898" r:id="rId49"/>
        </w:object>
      </w:r>
      <w:r w:rsidRPr="0048482F">
        <w:rPr>
          <w:lang w:eastAsia="ko-KR"/>
        </w:rPr>
        <w:t>, TBS is determined as follows.</w:t>
      </w:r>
    </w:p>
    <w:p w14:paraId="3280E914" w14:textId="77777777" w:rsidR="00751A4C" w:rsidRPr="0048482F" w:rsidRDefault="00751A4C" w:rsidP="00751A4C">
      <w:pPr>
        <w:pStyle w:val="B2"/>
        <w:rPr>
          <w:lang w:eastAsia="ko-KR"/>
        </w:rPr>
      </w:pPr>
      <w:r>
        <w:t>-</w:t>
      </w:r>
      <w:r>
        <w:tab/>
      </w:r>
      <w:r w:rsidRPr="0048482F">
        <w:t xml:space="preserve">quantized intermediate number of information bits </w:t>
      </w:r>
      <w:r w:rsidRPr="00A12C49">
        <w:rPr>
          <w:position w:val="-28"/>
          <w:lang w:eastAsia="ko-KR"/>
        </w:rPr>
        <w:object w:dxaOrig="4000" w:dyaOrig="680" w14:anchorId="52B35E85">
          <v:shape id="_x0000_i1045" type="#_x0000_t75" style="width:201.75pt;height:36.85pt" o:ole="">
            <v:imagedata r:id="rId50" o:title=""/>
          </v:shape>
          <o:OLEObject Type="Embed" ProgID="Equation.DSMT4" ShapeID="_x0000_i1045" DrawAspect="Content" ObjectID="_1715432899" r:id="rId51"/>
        </w:object>
      </w:r>
      <w:r w:rsidRPr="0048482F">
        <w:rPr>
          <w:lang w:eastAsia="ko-KR"/>
        </w:rPr>
        <w:t xml:space="preserve">, where </w:t>
      </w:r>
      <w:r w:rsidRPr="0048482F">
        <w:rPr>
          <w:position w:val="-10"/>
          <w:lang w:eastAsia="ko-KR"/>
        </w:rPr>
        <w:object w:dxaOrig="2140" w:dyaOrig="300" w14:anchorId="463DF666">
          <v:shape id="_x0000_i1046" type="#_x0000_t75" style="width:107.15pt;height:14.25pt" o:ole="">
            <v:imagedata r:id="rId52" o:title=""/>
          </v:shape>
          <o:OLEObject Type="Embed" ProgID="Equation.3" ShapeID="_x0000_i1046" DrawAspect="Content" ObjectID="_1715432900" r:id="rId53"/>
        </w:object>
      </w:r>
      <w:r w:rsidRPr="0048482F">
        <w:rPr>
          <w:lang w:eastAsia="ko-KR"/>
        </w:rPr>
        <w:t>and ties in the round function are broken towards the next largest integer.</w:t>
      </w:r>
    </w:p>
    <w:p w14:paraId="167A7B8F" w14:textId="77777777" w:rsidR="00751A4C" w:rsidRPr="0048482F" w:rsidRDefault="00751A4C" w:rsidP="00751A4C">
      <w:pPr>
        <w:pStyle w:val="B2"/>
      </w:pPr>
      <w:r>
        <w:t>-</w:t>
      </w:r>
      <w:r>
        <w:tab/>
      </w:r>
      <w:r w:rsidRPr="0048482F">
        <w:t xml:space="preserve">if </w:t>
      </w:r>
      <w:r w:rsidRPr="0048482F">
        <w:rPr>
          <w:position w:val="-6"/>
        </w:rPr>
        <w:object w:dxaOrig="700" w:dyaOrig="240" w14:anchorId="522277FA">
          <v:shape id="_x0000_i1047" type="#_x0000_t75" style="width:36.85pt;height:14.25pt" o:ole="">
            <v:imagedata r:id="rId54" o:title=""/>
          </v:shape>
          <o:OLEObject Type="Embed" ProgID="Equation.3" ShapeID="_x0000_i1047" DrawAspect="Content" ObjectID="_1715432901" r:id="rId55"/>
        </w:object>
      </w:r>
    </w:p>
    <w:p w14:paraId="73E2E7E0" w14:textId="77777777" w:rsidR="00751A4C" w:rsidRPr="0048482F" w:rsidRDefault="00751A4C" w:rsidP="00751A4C">
      <w:pPr>
        <w:pStyle w:val="B4"/>
      </w:pPr>
      <w:r w:rsidRPr="000B03BB">
        <w:rPr>
          <w:position w:val="-30"/>
        </w:rPr>
        <w:object w:dxaOrig="2439" w:dyaOrig="700" w14:anchorId="0F619242">
          <v:shape id="_x0000_i1048" type="#_x0000_t75" style="width:122.25pt;height:36.85pt" o:ole="">
            <v:imagedata r:id="rId56" o:title=""/>
          </v:shape>
          <o:OLEObject Type="Embed" ProgID="Equation.3" ShapeID="_x0000_i1048" DrawAspect="Content" ObjectID="_1715432902" r:id="rId57"/>
        </w:object>
      </w:r>
      <w:r w:rsidRPr="0048482F">
        <w:t xml:space="preserve">, where </w:t>
      </w:r>
      <w:r w:rsidRPr="0048482F">
        <w:rPr>
          <w:position w:val="-30"/>
        </w:rPr>
        <w:object w:dxaOrig="1480" w:dyaOrig="700" w14:anchorId="2D3498B0">
          <v:shape id="_x0000_i1049" type="#_x0000_t75" style="width:1in;height:36.85pt" o:ole="">
            <v:imagedata r:id="rId58" o:title=""/>
          </v:shape>
          <o:OLEObject Type="Embed" ProgID="Equation.3" ShapeID="_x0000_i1049" DrawAspect="Content" ObjectID="_1715432903" r:id="rId59"/>
        </w:object>
      </w:r>
    </w:p>
    <w:p w14:paraId="62E66ECA" w14:textId="77777777" w:rsidR="00751A4C" w:rsidRPr="0048482F" w:rsidRDefault="00751A4C" w:rsidP="00751A4C">
      <w:pPr>
        <w:pStyle w:val="B3"/>
      </w:pPr>
      <w:r w:rsidRPr="0048482F">
        <w:t>else</w:t>
      </w:r>
    </w:p>
    <w:p w14:paraId="3D35234F" w14:textId="77777777" w:rsidR="00751A4C" w:rsidRPr="0048482F" w:rsidRDefault="00751A4C" w:rsidP="00751A4C">
      <w:pPr>
        <w:pStyle w:val="B4"/>
      </w:pPr>
      <w:r w:rsidRPr="0048482F">
        <w:t xml:space="preserve">if </w:t>
      </w:r>
      <w:r w:rsidRPr="0048482F">
        <w:rPr>
          <w:position w:val="-10"/>
        </w:rPr>
        <w:object w:dxaOrig="1140" w:dyaOrig="340" w14:anchorId="55D25FF1">
          <v:shape id="_x0000_i1050" type="#_x0000_t75" style="width:57.75pt;height:14.25pt" o:ole="">
            <v:imagedata r:id="rId60" o:title=""/>
          </v:shape>
          <o:OLEObject Type="Embed" ProgID="Equation.3" ShapeID="_x0000_i1050" DrawAspect="Content" ObjectID="_1715432904" r:id="rId61"/>
        </w:object>
      </w:r>
    </w:p>
    <w:p w14:paraId="3A986511" w14:textId="77777777" w:rsidR="00751A4C" w:rsidRPr="0048482F" w:rsidRDefault="00751A4C" w:rsidP="00751A4C">
      <w:pPr>
        <w:pStyle w:val="B5"/>
      </w:pPr>
      <w:r w:rsidRPr="000B03BB">
        <w:rPr>
          <w:position w:val="-30"/>
        </w:rPr>
        <w:object w:dxaOrig="2439" w:dyaOrig="700" w14:anchorId="02B78FC0">
          <v:shape id="_x0000_i1051" type="#_x0000_t75" style="width:122.25pt;height:36.85pt" o:ole="">
            <v:imagedata r:id="rId62" o:title=""/>
          </v:shape>
          <o:OLEObject Type="Embed" ProgID="Equation.3" ShapeID="_x0000_i1051" DrawAspect="Content" ObjectID="_1715432905" r:id="rId63"/>
        </w:object>
      </w:r>
      <w:r>
        <w:t>,</w:t>
      </w:r>
      <w:r w:rsidRPr="0048482F">
        <w:t xml:space="preserve"> where </w:t>
      </w:r>
      <w:r w:rsidRPr="0048482F">
        <w:rPr>
          <w:position w:val="-30"/>
        </w:rPr>
        <w:object w:dxaOrig="1480" w:dyaOrig="700" w14:anchorId="57125B24">
          <v:shape id="_x0000_i1052" type="#_x0000_t75" style="width:1in;height:36.85pt" o:ole="">
            <v:imagedata r:id="rId64" o:title=""/>
          </v:shape>
          <o:OLEObject Type="Embed" ProgID="Equation.3" ShapeID="_x0000_i1052" DrawAspect="Content" ObjectID="_1715432906" r:id="rId65"/>
        </w:object>
      </w:r>
    </w:p>
    <w:p w14:paraId="036A0F14" w14:textId="77777777" w:rsidR="00751A4C" w:rsidRPr="0048482F" w:rsidRDefault="00751A4C" w:rsidP="00751A4C">
      <w:pPr>
        <w:pStyle w:val="B4"/>
      </w:pPr>
      <w:r w:rsidRPr="0048482F">
        <w:t>else</w:t>
      </w:r>
    </w:p>
    <w:p w14:paraId="16D113D6" w14:textId="77777777" w:rsidR="00751A4C" w:rsidRPr="0048482F" w:rsidRDefault="00751A4C" w:rsidP="00751A4C">
      <w:pPr>
        <w:pStyle w:val="B5"/>
      </w:pPr>
      <w:r w:rsidRPr="0048482F">
        <w:rPr>
          <w:position w:val="-30"/>
        </w:rPr>
        <w:object w:dxaOrig="2220" w:dyaOrig="700" w14:anchorId="763F5C3A">
          <v:shape id="_x0000_i1053" type="#_x0000_t75" style="width:108.85pt;height:36.85pt" o:ole="">
            <v:imagedata r:id="rId66" o:title=""/>
          </v:shape>
          <o:OLEObject Type="Embed" ProgID="Equation.3" ShapeID="_x0000_i1053" DrawAspect="Content" ObjectID="_1715432907" r:id="rId67"/>
        </w:object>
      </w:r>
    </w:p>
    <w:p w14:paraId="6DF2BA9A" w14:textId="77777777" w:rsidR="00751A4C" w:rsidRPr="0048482F" w:rsidRDefault="00751A4C" w:rsidP="00751A4C">
      <w:pPr>
        <w:pStyle w:val="B4"/>
      </w:pPr>
      <w:r>
        <w:t>e</w:t>
      </w:r>
      <w:r w:rsidRPr="0048482F">
        <w:t>nd</w:t>
      </w:r>
      <w:r>
        <w:t xml:space="preserve"> if</w:t>
      </w:r>
    </w:p>
    <w:p w14:paraId="13ED9930" w14:textId="77777777" w:rsidR="00751A4C" w:rsidRPr="000F693A" w:rsidRDefault="00751A4C" w:rsidP="00751A4C">
      <w:pPr>
        <w:pStyle w:val="B3"/>
        <w:rPr>
          <w:lang w:val="en-US"/>
        </w:rPr>
      </w:pPr>
      <w:r w:rsidRPr="0048482F">
        <w:lastRenderedPageBreak/>
        <w:t>end</w:t>
      </w:r>
      <w:r>
        <w:rPr>
          <w:lang w:val="en-US"/>
        </w:rPr>
        <w:t xml:space="preserve"> if</w:t>
      </w:r>
    </w:p>
    <w:p w14:paraId="1D1A8801" w14:textId="77777777" w:rsidR="00751A4C" w:rsidRPr="0048482F" w:rsidRDefault="00751A4C" w:rsidP="00751A4C">
      <w:pPr>
        <w:pStyle w:val="B1"/>
        <w:rPr>
          <w:i/>
        </w:rPr>
      </w:pPr>
      <w:r w:rsidRPr="0048482F">
        <w:t xml:space="preserve">else if </w:t>
      </w:r>
      <w:r>
        <w:t xml:space="preserve">Table 5.1.3.1-2 is used </w:t>
      </w:r>
      <w:r w:rsidRPr="0048482F">
        <w:t xml:space="preserve">and </w:t>
      </w:r>
      <w:r w:rsidRPr="0048482F">
        <w:rPr>
          <w:position w:val="-10"/>
        </w:rPr>
        <w:object w:dxaOrig="1260" w:dyaOrig="300" w14:anchorId="77C22057">
          <v:shape id="_x0000_i1054" type="#_x0000_t75" style="width:64.45pt;height:14.25pt" o:ole="">
            <v:imagedata r:id="rId68" o:title=""/>
          </v:shape>
          <o:OLEObject Type="Embed" ProgID="Equation.3" ShapeID="_x0000_i1054" DrawAspect="Content" ObjectID="_1715432908" r:id="rId69"/>
        </w:object>
      </w:r>
      <w:r w:rsidRPr="0048482F">
        <w:rPr>
          <w:i/>
        </w:rPr>
        <w:t xml:space="preserve">, </w:t>
      </w:r>
    </w:p>
    <w:p w14:paraId="1DE03F5E" w14:textId="77777777" w:rsidR="00751A4C" w:rsidRPr="0048482F" w:rsidRDefault="00751A4C" w:rsidP="00751A4C">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6D5FB2CC">
          <v:shape id="_x0000_i1055" type="#_x0000_t75" style="width:57.75pt;height:14.25pt" o:ole="">
            <v:imagedata r:id="rId15" o:title=""/>
          </v:shape>
          <o:OLEObject Type="Embed" ProgID="Equation.3" ShapeID="_x0000_i1055" DrawAspect="Content" ObjectID="_1715432909" r:id="rId7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0B5B2C6E">
          <v:shape id="_x0000_i1056" type="#_x0000_t75" style="width:57.75pt;height:14.25pt" o:ole="">
            <v:imagedata r:id="rId15" o:title=""/>
          </v:shape>
          <o:OLEObject Type="Embed" ProgID="Equation.3" ShapeID="_x0000_i1056" DrawAspect="Content" ObjectID="_1715432910" r:id="rId7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EEBCB0C" w14:textId="77777777" w:rsidR="00751A4C" w:rsidRPr="0048482F" w:rsidRDefault="00751A4C" w:rsidP="00751A4C">
      <w:pPr>
        <w:pStyle w:val="B1"/>
        <w:rPr>
          <w:i/>
        </w:rPr>
      </w:pPr>
      <w:r w:rsidRPr="0048482F">
        <w:t xml:space="preserve">else if </w:t>
      </w:r>
      <w:r>
        <w:t xml:space="preserve">Table 5.1.3.1-4 is used </w:t>
      </w:r>
      <w:r w:rsidRPr="0048482F">
        <w:t xml:space="preserve">and </w:t>
      </w:r>
      <m:oMath>
        <m:r>
          <w:rPr>
            <w:rFonts w:ascii="Cambria Math"/>
          </w:rPr>
          <m:t>27</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31</m:t>
        </m:r>
      </m:oMath>
      <w:r w:rsidRPr="0048482F">
        <w:rPr>
          <w:i/>
        </w:rPr>
        <w:t xml:space="preserve">, </w:t>
      </w:r>
    </w:p>
    <w:p w14:paraId="76D9534A" w14:textId="77777777" w:rsidR="00751A4C" w:rsidRPr="0048482F" w:rsidRDefault="00751A4C" w:rsidP="00751A4C">
      <w:pPr>
        <w:pStyle w:val="B2"/>
        <w:rPr>
          <w:i/>
        </w:rPr>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m:oMath>
        <m:r>
          <w:rPr>
            <w:rFonts w:ascii="Cambria Math"/>
          </w:rPr>
          <m:t>0</m:t>
        </m:r>
        <m:r>
          <w:rPr>
            <w:rFonts w:ascii="Cambria Math"/>
          </w:rPr>
          <m:t>≤</m:t>
        </m:r>
        <m:sSub>
          <m:sSubPr>
            <m:ctrlPr>
              <w:rPr>
                <w:rFonts w:ascii="Cambria Math" w:hAnsi="Cambria Math"/>
                <w:i/>
              </w:rPr>
            </m:ctrlPr>
          </m:sSubPr>
          <m:e>
            <m:r>
              <w:rPr>
                <w:rFonts w:ascii="Cambria Math"/>
              </w:rPr>
              <m:t>I</m:t>
            </m:r>
          </m:e>
          <m:sub>
            <m:r>
              <w:rPr>
                <w:rFonts w:ascii="Cambria Math"/>
              </w:rPr>
              <m:t>MCS</m:t>
            </m:r>
          </m:sub>
        </m:sSub>
        <m:r>
          <w:rPr>
            <w:rFonts w:ascii="Cambria Math"/>
          </w:rPr>
          <m:t>≤</m:t>
        </m:r>
        <m:r>
          <w:rPr>
            <w:rFonts w:ascii="Cambria Math"/>
          </w:rPr>
          <m:t>26</m:t>
        </m:r>
      </m:oMath>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0A5D261D" w14:textId="77777777" w:rsidR="00751A4C" w:rsidRPr="0048482F" w:rsidRDefault="00751A4C" w:rsidP="00751A4C">
      <w:pPr>
        <w:pStyle w:val="B1"/>
        <w:rPr>
          <w:i/>
        </w:rPr>
      </w:pPr>
      <w:r w:rsidRPr="0048482F">
        <w:t>else</w:t>
      </w:r>
      <w:r w:rsidRPr="0048482F">
        <w:rPr>
          <w:i/>
        </w:rPr>
        <w:t xml:space="preserve"> </w:t>
      </w:r>
    </w:p>
    <w:p w14:paraId="328BCD20" w14:textId="77777777" w:rsidR="00751A4C" w:rsidRPr="0048482F" w:rsidRDefault="00751A4C" w:rsidP="00751A4C">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43C4363A">
          <v:shape id="_x0000_i1057" type="#_x0000_t75" style="width:57.75pt;height:14.25pt" o:ole="">
            <v:imagedata r:id="rId72" o:title=""/>
          </v:shape>
          <o:OLEObject Type="Embed" ProgID="Equation.3" ShapeID="_x0000_i1057" DrawAspect="Content" ObjectID="_1715432911" r:id="rId7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596126BC">
          <v:shape id="_x0000_i1058" type="#_x0000_t75" style="width:57.75pt;height:14.25pt" o:ole="">
            <v:imagedata r:id="rId74" o:title=""/>
          </v:shape>
          <o:OLEObject Type="Embed" ProgID="Equation.3" ShapeID="_x0000_i1058" DrawAspect="Content" ObjectID="_1715432912" r:id="rId75"/>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8490D02" w14:textId="77777777" w:rsidR="00751A4C" w:rsidRDefault="00751A4C" w:rsidP="00751A4C">
      <w:pPr>
        <w:rPr>
          <w:color w:val="000000"/>
        </w:rPr>
      </w:pPr>
      <w:bookmarkStart w:id="82" w:name="_Hlk512927540"/>
      <w:r w:rsidRPr="0037705C">
        <w:rPr>
          <w:color w:val="000000"/>
        </w:rPr>
        <w:t>The UE is not expected to receive a PDSCH assigned by a PDCCH with CRC scrambled by SI-RNTI with a TBS exceeding 2976 bits.</w:t>
      </w:r>
    </w:p>
    <w:p w14:paraId="6584CB09" w14:textId="77777777" w:rsidR="00751A4C" w:rsidRPr="005955C5" w:rsidRDefault="00751A4C" w:rsidP="00751A4C">
      <w:r w:rsidRPr="005955C5">
        <w:t xml:space="preserve">For a UE configured with </w:t>
      </w:r>
      <w:r>
        <w:t xml:space="preserve">the higher layer parameter </w:t>
      </w:r>
      <w:proofErr w:type="spellStart"/>
      <w:r w:rsidRPr="007E12E1">
        <w:rPr>
          <w:i/>
          <w:iCs/>
        </w:rPr>
        <w:t>repetitionScheme</w:t>
      </w:r>
      <w:proofErr w:type="spellEnd"/>
      <w:r>
        <w:t xml:space="preserve"> set </w:t>
      </w:r>
      <w:r w:rsidRPr="006A2587">
        <w:t xml:space="preserve">to </w:t>
      </w:r>
      <w:r>
        <w:t>'</w:t>
      </w:r>
      <w:proofErr w:type="spellStart"/>
      <w:r w:rsidRPr="006A2587">
        <w:t>fdmSchemeB</w:t>
      </w:r>
      <w:proofErr w:type="spellEnd"/>
      <w:r>
        <w:t>'</w:t>
      </w:r>
      <w:r w:rsidRPr="005955C5">
        <w:rPr>
          <w:i/>
        </w:rPr>
        <w:t xml:space="preserve"> </w:t>
      </w:r>
      <w:r w:rsidRPr="005955C5">
        <w:rPr>
          <w:kern w:val="2"/>
          <w:lang w:eastAsia="zh-CN"/>
        </w:rPr>
        <w:t>and</w:t>
      </w:r>
      <w:r w:rsidRPr="005955C5">
        <w:t xml:space="preserve"> indicated with two TCI states in a codepoint of the DCI field </w:t>
      </w:r>
      <w:r w:rsidRPr="005955C5">
        <w:rPr>
          <w:i/>
        </w:rPr>
        <w:t>'Transmission Configuration Indication</w:t>
      </w:r>
      <w:r>
        <w:rPr>
          <w:i/>
        </w:rPr>
        <w:t>'</w:t>
      </w:r>
      <w:r w:rsidRPr="005955C5">
        <w:t xml:space="preserve"> and DM-RS port(s) within one CDM group in the DCI field </w:t>
      </w:r>
      <w:r>
        <w:t>'</w:t>
      </w:r>
      <w:r w:rsidRPr="005955C5">
        <w:rPr>
          <w:i/>
        </w:rPr>
        <w:t>Antenna Port(s)</w:t>
      </w:r>
      <w:r>
        <w:t>'</w:t>
      </w:r>
      <w:r w:rsidRPr="005955C5">
        <w:t xml:space="preserve">, the TBS determination follows the steps 1-4 with the following modification in step 1: </w:t>
      </w:r>
      <w:r w:rsidRPr="005955C5">
        <w:rPr>
          <w:lang w:eastAsia="ko-KR"/>
        </w:rPr>
        <w:t>a UE determines the total number of REs allocated for PDSCH (</w:t>
      </w:r>
      <w:r w:rsidRPr="005955C5">
        <w:rPr>
          <w:position w:val="-10"/>
          <w:lang w:eastAsia="ko-KR"/>
        </w:rPr>
        <w:object w:dxaOrig="420" w:dyaOrig="360" w14:anchorId="7F17E810">
          <v:shape id="_x0000_i1059" type="#_x0000_t75" style="width:21.75pt;height:21.75pt" o:ole="">
            <v:imagedata r:id="rId32" o:title=""/>
          </v:shape>
          <o:OLEObject Type="Embed" ProgID="Equation.3" ShapeID="_x0000_i1059" DrawAspect="Content" ObjectID="_1715432913" r:id="rId76"/>
        </w:object>
      </w:r>
      <w:r w:rsidRPr="005955C5">
        <w:rPr>
          <w:lang w:val="en-US" w:eastAsia="ko-KR"/>
        </w:rPr>
        <w:t>)</w: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5955C5">
        <w:rPr>
          <w:lang w:eastAsia="ko-KR"/>
        </w:rPr>
        <w:instrText xml:space="preserve"> </w:instrText>
      </w:r>
      <w:r w:rsidRPr="005955C5">
        <w:rPr>
          <w:lang w:eastAsia="ko-KR"/>
        </w:rPr>
        <w:fldChar w:fldCharType="end"/>
      </w:r>
      <w:r w:rsidRPr="005955C5">
        <w:rPr>
          <w:lang w:eastAsia="ko-KR"/>
        </w:rPr>
        <w:t xml:space="preserve"> by </w:t>
      </w:r>
      <w:r w:rsidRPr="005955C5">
        <w:rPr>
          <w:position w:val="-14"/>
          <w:lang w:eastAsia="ko-KR"/>
        </w:rPr>
        <w:object w:dxaOrig="2280" w:dyaOrig="400" w14:anchorId="532EB1FC">
          <v:shape id="_x0000_i1060" type="#_x0000_t75" style="width:115.55pt;height:21.75pt" o:ole="">
            <v:imagedata r:id="rId34" o:title=""/>
          </v:shape>
          <o:OLEObject Type="Embed" ProgID="Equation.DSMT4" ShapeID="_x0000_i1060" DrawAspect="Content" ObjectID="_1715432914" r:id="rId77"/>
        </w:object>
      </w:r>
      <w:r w:rsidRPr="005955C5">
        <w:rPr>
          <w:lang w:eastAsia="ko-KR"/>
        </w:rPr>
        <w:fldChar w:fldCharType="begin"/>
      </w:r>
      <w:r w:rsidRPr="005955C5">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5955C5">
        <w:rPr>
          <w:lang w:eastAsia="ko-KR"/>
        </w:rPr>
        <w:instrText xml:space="preserve"> </w:instrText>
      </w:r>
      <w:r w:rsidRPr="005955C5">
        <w:rPr>
          <w:lang w:eastAsia="ko-KR"/>
        </w:rPr>
        <w:fldChar w:fldCharType="end"/>
      </w:r>
      <w:r w:rsidRPr="005955C5">
        <w:rPr>
          <w:lang w:eastAsia="ko-KR"/>
        </w:rPr>
        <w:t xml:space="preserve">, where </w:t>
      </w:r>
      <w:proofErr w:type="spellStart"/>
      <w:r w:rsidRPr="005955C5">
        <w:rPr>
          <w:i/>
          <w:lang w:eastAsia="ko-KR"/>
        </w:rPr>
        <w:t>n</w:t>
      </w:r>
      <w:r w:rsidRPr="005955C5">
        <w:rPr>
          <w:i/>
          <w:vertAlign w:val="subscript"/>
          <w:lang w:eastAsia="ko-KR"/>
        </w:rPr>
        <w:t>PRB</w:t>
      </w:r>
      <w:proofErr w:type="spellEnd"/>
      <w:r w:rsidRPr="005955C5">
        <w:rPr>
          <w:lang w:eastAsia="ko-KR"/>
        </w:rPr>
        <w:t xml:space="preserve"> is the </w:t>
      </w:r>
      <w:r w:rsidRPr="005955C5">
        <w:t>total number of allocated PRBs</w:t>
      </w:r>
      <w:r w:rsidRPr="005955C5">
        <w:rPr>
          <w:lang w:eastAsia="ko-KR"/>
        </w:rPr>
        <w:t xml:space="preserve"> </w:t>
      </w:r>
      <w:r w:rsidRPr="005955C5">
        <w:t xml:space="preserve">corresponding to the first TCI state, and the determined TBS of PDSCH transmission occasion associated with the first TCI state is also applied to the PDSCH transmission occasion associated with the second TCI state. </w:t>
      </w:r>
      <w:r w:rsidRPr="005955C5">
        <w:rPr>
          <w:lang w:eastAsia="ja-JP"/>
        </w:rPr>
        <w:t xml:space="preserve">For a UE configured with </w:t>
      </w:r>
      <w:r>
        <w:t xml:space="preserve">the higher layer parameter </w:t>
      </w:r>
      <w:proofErr w:type="spellStart"/>
      <w:r>
        <w:rPr>
          <w:i/>
          <w:iCs/>
        </w:rPr>
        <w:t>repetitionScheme</w:t>
      </w:r>
      <w:proofErr w:type="spellEnd"/>
      <w:r>
        <w:t xml:space="preserve"> set to '</w:t>
      </w:r>
      <w:proofErr w:type="spellStart"/>
      <w:r w:rsidRPr="005322B2">
        <w:t>tdm</w:t>
      </w:r>
      <w:r w:rsidRPr="005322B2">
        <w:rPr>
          <w:lang w:eastAsia="ja-JP"/>
        </w:rPr>
        <w:t>SchemeA</w:t>
      </w:r>
      <w:proofErr w:type="spellEnd"/>
      <w:r>
        <w:rPr>
          <w:lang w:eastAsia="ja-JP"/>
        </w:rPr>
        <w:t>'</w:t>
      </w:r>
      <w:r w:rsidRPr="005955C5">
        <w:rPr>
          <w:i/>
          <w:iCs/>
          <w:lang w:eastAsia="ja-JP"/>
        </w:rPr>
        <w:t xml:space="preserve"> </w:t>
      </w:r>
      <w:r w:rsidRPr="005955C5">
        <w:rPr>
          <w:lang w:eastAsia="zh-CN"/>
        </w:rPr>
        <w:t>and</w:t>
      </w:r>
      <w:r w:rsidRPr="005955C5">
        <w:rPr>
          <w:lang w:eastAsia="ja-JP"/>
        </w:rPr>
        <w:t xml:space="preserve"> indicated with two TCI states in a codepoint of the DCI field </w:t>
      </w:r>
      <w:r w:rsidRPr="005955C5">
        <w:rPr>
          <w:i/>
          <w:iCs/>
          <w:lang w:eastAsia="ja-JP"/>
        </w:rPr>
        <w:t>'Transmission Configuration Indication</w:t>
      </w:r>
      <w:r>
        <w:rPr>
          <w:i/>
          <w:iCs/>
          <w:lang w:eastAsia="ja-JP"/>
        </w:rPr>
        <w:t>'</w:t>
      </w:r>
      <w:r w:rsidRPr="005955C5">
        <w:rPr>
          <w:lang w:eastAsia="ja-JP"/>
        </w:rPr>
        <w:t xml:space="preserve"> and DM-RS port(s) within one CDM group in the DCI field </w:t>
      </w:r>
      <w:r>
        <w:rPr>
          <w:lang w:eastAsia="ja-JP"/>
        </w:rPr>
        <w:t>'</w:t>
      </w:r>
      <w:r w:rsidRPr="005955C5">
        <w:rPr>
          <w:i/>
          <w:iCs/>
          <w:lang w:eastAsia="ja-JP"/>
        </w:rPr>
        <w:t>Antenna Port(s)</w:t>
      </w:r>
      <w:r>
        <w:rPr>
          <w:lang w:eastAsia="ja-JP"/>
        </w:rPr>
        <w:t>'</w:t>
      </w:r>
      <w:r w:rsidRPr="005955C5">
        <w:rPr>
          <w:lang w:eastAsia="ja-JP"/>
        </w:rPr>
        <w:t xml:space="preserve">, the TBS determination follows the steps 1-4 with the following modification in step 1: </w:t>
      </w:r>
      <w:r w:rsidRPr="005955C5">
        <w:t>a UE determines the number of REs allocated for PDSCH within a PRB (</w:t>
      </w:r>
      <w:r w:rsidRPr="005955C5">
        <w:rPr>
          <w:position w:val="-10"/>
          <w:lang w:eastAsia="ko-KR"/>
        </w:rPr>
        <w:object w:dxaOrig="440" w:dyaOrig="270" w14:anchorId="416EFA45">
          <v:shape id="_x0000_i1061" type="#_x0000_t75" style="width:21.75pt;height:13.4pt" o:ole="">
            <v:imagedata r:id="rId19" o:title=""/>
          </v:shape>
          <o:OLEObject Type="Embed" ProgID="Equation.3" ShapeID="_x0000_i1061" DrawAspect="Content" ObjectID="_1715432915" r:id="rId78"/>
        </w:object>
      </w:r>
      <w:r w:rsidRPr="005955C5">
        <w:t xml:space="preserve">) by </w:t>
      </w:r>
      <w:r w:rsidRPr="005955C5">
        <w:rPr>
          <w:position w:val="-14"/>
          <w:lang w:eastAsia="ko-KR"/>
        </w:rPr>
        <w:object w:dxaOrig="3010" w:dyaOrig="440" w14:anchorId="59840E38">
          <v:shape id="_x0000_i1062" type="#_x0000_t75" style="width:150.7pt;height:21.75pt" o:ole="">
            <v:imagedata r:id="rId21" o:title=""/>
          </v:shape>
          <o:OLEObject Type="Embed" ProgID="Equation.3" ShapeID="_x0000_i1062" DrawAspect="Content" ObjectID="_1715432916" r:id="rId79"/>
        </w:object>
      </w:r>
      <w:r w:rsidRPr="005955C5">
        <w:rPr>
          <w:lang w:eastAsia="ko-KR"/>
        </w:rPr>
        <w:t xml:space="preserve">, where </w:t>
      </w:r>
      <w:r w:rsidRPr="005955C5">
        <w:rPr>
          <w:position w:val="-14"/>
          <w:lang w:eastAsia="ko-KR"/>
        </w:rPr>
        <w:object w:dxaOrig="590" w:dyaOrig="440" w14:anchorId="3A225C6D">
          <v:shape id="_x0000_i1063" type="#_x0000_t75" style="width:29.3pt;height:21.75pt" o:ole="">
            <v:imagedata r:id="rId25" o:title=""/>
          </v:shape>
          <o:OLEObject Type="Embed" ProgID="Equation.3" ShapeID="_x0000_i1063" DrawAspect="Content" ObjectID="_1715432917" r:id="rId80"/>
        </w:object>
      </w:r>
      <w:r w:rsidRPr="005955C5">
        <w:t xml:space="preserve"> is the number of symbols of the PDSCH allocation within the slot corresponding to the first TCI state, </w:t>
      </w:r>
      <w:r w:rsidRPr="005955C5">
        <w:rPr>
          <w:lang w:eastAsia="ja-JP"/>
        </w:rPr>
        <w:t>and the determined TBS of PDSCH transmission occasion associated with the first TCI state is also applied to the PDSCH transmission occasion associated with the second TCI state.</w:t>
      </w:r>
    </w:p>
    <w:p w14:paraId="326DF2C9" w14:textId="77777777" w:rsidR="00751A4C" w:rsidRDefault="00751A4C" w:rsidP="00751A4C">
      <w:pPr>
        <w:rPr>
          <w:color w:val="000000"/>
        </w:rPr>
      </w:pPr>
      <w:r w:rsidRPr="00DD6AC4">
        <w:rPr>
          <w:color w:val="000000"/>
        </w:rPr>
        <w:t xml:space="preserve">For </w:t>
      </w:r>
      <w:r>
        <w:rPr>
          <w:color w:val="000000"/>
        </w:rPr>
        <w:t xml:space="preserve">the </w:t>
      </w:r>
      <w:r w:rsidRPr="00DD6AC4">
        <w:rPr>
          <w:color w:val="000000"/>
        </w:rPr>
        <w:t xml:space="preserve">PDSCH </w:t>
      </w:r>
      <w:r>
        <w:rPr>
          <w:color w:val="000000"/>
        </w:rPr>
        <w:t xml:space="preserve">assigned </w:t>
      </w:r>
      <w:r w:rsidRPr="00DD6AC4">
        <w:rPr>
          <w:color w:val="000000"/>
        </w:rPr>
        <w:t xml:space="preserve">by </w:t>
      </w:r>
      <w:r>
        <w:rPr>
          <w:color w:val="000000"/>
        </w:rPr>
        <w:t xml:space="preserve">a </w:t>
      </w:r>
      <w:r w:rsidRPr="00DD6AC4">
        <w:rPr>
          <w:color w:val="000000"/>
        </w:rPr>
        <w:t xml:space="preserve">PDCCH with </w:t>
      </w:r>
      <w:r>
        <w:rPr>
          <w:color w:val="000000"/>
        </w:rPr>
        <w:t xml:space="preserve">DCI format 1_0 with </w:t>
      </w:r>
      <w:r w:rsidRPr="00DD6AC4">
        <w:rPr>
          <w:color w:val="000000"/>
        </w:rPr>
        <w:t xml:space="preserve">CRC scrambled by </w:t>
      </w:r>
      <w:r>
        <w:rPr>
          <w:color w:val="000000"/>
        </w:rPr>
        <w:t>P</w:t>
      </w:r>
      <w:r w:rsidRPr="00DD6AC4">
        <w:rPr>
          <w:color w:val="000000"/>
        </w:rPr>
        <w:t>-RNTI</w:t>
      </w:r>
      <w:r>
        <w:rPr>
          <w:color w:val="000000"/>
        </w:rPr>
        <w:t>, or RA-RNTI</w:t>
      </w:r>
      <w:r w:rsidRPr="00DD6AC4">
        <w:rPr>
          <w:color w:val="000000"/>
        </w:rPr>
        <w:t xml:space="preserve">, </w:t>
      </w:r>
      <w:proofErr w:type="spellStart"/>
      <w:r>
        <w:rPr>
          <w:color w:val="000000"/>
        </w:rPr>
        <w:t>MsgB</w:t>
      </w:r>
      <w:proofErr w:type="spellEnd"/>
      <w:r>
        <w:rPr>
          <w:color w:val="000000"/>
        </w:rPr>
        <w:t>-RNTI</w:t>
      </w:r>
      <w:r>
        <w:rPr>
          <w:rStyle w:val="CommentReference"/>
        </w:rPr>
        <w:t xml:space="preserve">, </w:t>
      </w:r>
      <w:r>
        <w:rPr>
          <w:color w:val="000000"/>
        </w:rPr>
        <w:t xml:space="preserve">TBS determination follows the steps 1-4 with the following modification in step 2: a scaling </w:t>
      </w:r>
      <w:r w:rsidRPr="0048482F">
        <w:rPr>
          <w:position w:val="-10"/>
          <w:lang w:eastAsia="ko-KR"/>
        </w:rPr>
        <w:object w:dxaOrig="2020" w:dyaOrig="300" w14:anchorId="53409285">
          <v:shape id="_x0000_i1064" type="#_x0000_t75" style="width:100.45pt;height:14.25pt" o:ole="">
            <v:imagedata r:id="rId81" o:title=""/>
          </v:shape>
          <o:OLEObject Type="Embed" ProgID="Equation.DSMT4" ShapeID="_x0000_i1064" DrawAspect="Content" ObjectID="_1715432918" r:id="rId82"/>
        </w:object>
      </w:r>
      <w:r>
        <w:rPr>
          <w:color w:val="000000"/>
        </w:rPr>
        <w:t xml:space="preserve"> is applied in the calculation of </w:t>
      </w:r>
      <w:proofErr w:type="spellStart"/>
      <w:r w:rsidRPr="00DD6AC4">
        <w:rPr>
          <w:i/>
          <w:color w:val="000000"/>
        </w:rPr>
        <w:t>N</w:t>
      </w:r>
      <w:r w:rsidRPr="00DD6AC4">
        <w:rPr>
          <w:i/>
          <w:color w:val="000000"/>
          <w:vertAlign w:val="subscript"/>
        </w:rPr>
        <w:t>info</w:t>
      </w:r>
      <w:proofErr w:type="spellEnd"/>
      <w:r>
        <w:rPr>
          <w:color w:val="000000"/>
        </w:rPr>
        <w:t xml:space="preserve">, where the scaling factor is determined based on the </w:t>
      </w:r>
      <w:r w:rsidRPr="00F51F38">
        <w:rPr>
          <w:i/>
          <w:color w:val="000000"/>
        </w:rPr>
        <w:t xml:space="preserve">TB scaling </w:t>
      </w:r>
      <w:r w:rsidRPr="0060193B">
        <w:rPr>
          <w:color w:val="000000"/>
        </w:rPr>
        <w:t>field</w:t>
      </w:r>
      <w:r>
        <w:rPr>
          <w:color w:val="000000"/>
        </w:rPr>
        <w:t xml:space="preserve"> in the DCI as in Table 5.1.3.2-2.</w:t>
      </w:r>
    </w:p>
    <w:p w14:paraId="3F07CCAE" w14:textId="77777777" w:rsidR="00751A4C" w:rsidRPr="00F51F38" w:rsidRDefault="00751A4C" w:rsidP="00751A4C">
      <w:pPr>
        <w:pStyle w:val="TH"/>
        <w:rPr>
          <w:i/>
          <w:color w:val="000000"/>
        </w:rPr>
      </w:pPr>
      <w:r w:rsidRPr="0048482F">
        <w:rPr>
          <w:color w:val="000000"/>
        </w:rPr>
        <w:t>Table 5.1.</w:t>
      </w:r>
      <w:r w:rsidRPr="00F51F38">
        <w:rPr>
          <w:color w:val="000000"/>
        </w:rPr>
        <w:t>3</w:t>
      </w:r>
      <w:r w:rsidRPr="0048482F">
        <w:rPr>
          <w:color w:val="000000"/>
        </w:rPr>
        <w:t>.2-</w:t>
      </w:r>
      <w:r>
        <w:rPr>
          <w:color w:val="000000"/>
          <w:lang w:val="en-US"/>
        </w:rPr>
        <w:t>2</w:t>
      </w:r>
      <w:r w:rsidRPr="0048482F">
        <w:rPr>
          <w:color w:val="000000"/>
        </w:rPr>
        <w:t xml:space="preserve">: </w:t>
      </w:r>
      <w:r w:rsidRPr="00F51F38">
        <w:rPr>
          <w:color w:val="000000"/>
        </w:rPr>
        <w:t xml:space="preserve">Scaling factor of </w:t>
      </w:r>
      <w:proofErr w:type="spellStart"/>
      <w:r w:rsidRPr="00F51F38">
        <w:rPr>
          <w:i/>
          <w:color w:val="000000"/>
        </w:rPr>
        <w:t>N</w:t>
      </w:r>
      <w:r w:rsidRPr="00F51F38">
        <w:rPr>
          <w:i/>
          <w:color w:val="000000"/>
          <w:vertAlign w:val="subscript"/>
        </w:rPr>
        <w:t>info</w:t>
      </w:r>
      <w:proofErr w:type="spellEnd"/>
      <w:r w:rsidRPr="00F51F38">
        <w:rPr>
          <w:color w:val="000000"/>
        </w:rPr>
        <w:t xml:space="preserve"> for P-RNTI</w:t>
      </w:r>
      <w:r>
        <w:rPr>
          <w:color w:val="000000"/>
        </w:rPr>
        <w:t>,</w:t>
      </w:r>
      <w:r w:rsidRPr="00F51F38">
        <w:rPr>
          <w:color w:val="000000"/>
        </w:rPr>
        <w:t xml:space="preserve"> RA-RNTI</w:t>
      </w:r>
      <w:r>
        <w:rPr>
          <w:color w:val="000000"/>
        </w:rPr>
        <w:t xml:space="preserve"> and MSGB-RNTI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2328"/>
      </w:tblGrid>
      <w:tr w:rsidR="00751A4C" w:rsidRPr="0048482F" w14:paraId="35A7CDE1" w14:textId="77777777" w:rsidTr="000346BD">
        <w:trPr>
          <w:jc w:val="center"/>
        </w:trPr>
        <w:tc>
          <w:tcPr>
            <w:tcW w:w="2805" w:type="dxa"/>
            <w:shd w:val="clear" w:color="auto" w:fill="auto"/>
          </w:tcPr>
          <w:p w14:paraId="294409E0" w14:textId="77777777" w:rsidR="00751A4C" w:rsidRPr="00E17FE7" w:rsidRDefault="00751A4C" w:rsidP="000346BD">
            <w:pPr>
              <w:pStyle w:val="TAH"/>
              <w:rPr>
                <w:rFonts w:eastAsia="Batang"/>
                <w:color w:val="000000"/>
              </w:rPr>
            </w:pPr>
            <w:r>
              <w:rPr>
                <w:rFonts w:eastAsia="Batang"/>
                <w:color w:val="000000"/>
              </w:rPr>
              <w:t>TB scaling field</w:t>
            </w:r>
          </w:p>
        </w:tc>
        <w:tc>
          <w:tcPr>
            <w:tcW w:w="2328" w:type="dxa"/>
            <w:shd w:val="clear" w:color="auto" w:fill="auto"/>
          </w:tcPr>
          <w:p w14:paraId="323BA7F9" w14:textId="77777777" w:rsidR="00751A4C" w:rsidRPr="00E17FE7" w:rsidRDefault="00751A4C" w:rsidP="000346BD">
            <w:pPr>
              <w:pStyle w:val="TAH"/>
              <w:rPr>
                <w:rFonts w:eastAsia="Batang"/>
                <w:color w:val="000000"/>
              </w:rPr>
            </w:pPr>
            <w:r>
              <w:rPr>
                <w:rFonts w:eastAsia="Batang"/>
                <w:color w:val="000000"/>
              </w:rPr>
              <w:t>Scaling factor S</w:t>
            </w:r>
          </w:p>
        </w:tc>
      </w:tr>
      <w:tr w:rsidR="00751A4C" w:rsidRPr="0048482F" w14:paraId="1838C204" w14:textId="77777777" w:rsidTr="000346BD">
        <w:trPr>
          <w:jc w:val="center"/>
        </w:trPr>
        <w:tc>
          <w:tcPr>
            <w:tcW w:w="2805" w:type="dxa"/>
            <w:shd w:val="clear" w:color="auto" w:fill="auto"/>
          </w:tcPr>
          <w:p w14:paraId="01920317" w14:textId="77777777" w:rsidR="00751A4C" w:rsidRPr="00E17FE7" w:rsidRDefault="00751A4C" w:rsidP="000346BD">
            <w:pPr>
              <w:pStyle w:val="TAC"/>
              <w:rPr>
                <w:rFonts w:eastAsia="Batang"/>
                <w:color w:val="000000"/>
              </w:rPr>
            </w:pPr>
            <w:r>
              <w:rPr>
                <w:rFonts w:eastAsia="Batang"/>
                <w:color w:val="000000"/>
              </w:rPr>
              <w:t>00</w:t>
            </w:r>
          </w:p>
        </w:tc>
        <w:tc>
          <w:tcPr>
            <w:tcW w:w="2328" w:type="dxa"/>
            <w:shd w:val="clear" w:color="auto" w:fill="auto"/>
          </w:tcPr>
          <w:p w14:paraId="598D2E5E" w14:textId="77777777" w:rsidR="00751A4C" w:rsidRPr="00E17FE7" w:rsidRDefault="00751A4C" w:rsidP="000346BD">
            <w:pPr>
              <w:pStyle w:val="TAC"/>
              <w:rPr>
                <w:rFonts w:eastAsia="Batang"/>
                <w:color w:val="000000"/>
              </w:rPr>
            </w:pPr>
            <w:r>
              <w:rPr>
                <w:rFonts w:eastAsia="Batang"/>
                <w:color w:val="000000"/>
              </w:rPr>
              <w:t>1</w:t>
            </w:r>
          </w:p>
        </w:tc>
      </w:tr>
      <w:tr w:rsidR="00751A4C" w:rsidRPr="0048482F" w14:paraId="760F96A5" w14:textId="77777777" w:rsidTr="000346BD">
        <w:trPr>
          <w:jc w:val="center"/>
        </w:trPr>
        <w:tc>
          <w:tcPr>
            <w:tcW w:w="2805" w:type="dxa"/>
            <w:shd w:val="clear" w:color="auto" w:fill="auto"/>
          </w:tcPr>
          <w:p w14:paraId="5477C7AD" w14:textId="77777777" w:rsidR="00751A4C" w:rsidRPr="00E17FE7" w:rsidRDefault="00751A4C" w:rsidP="000346BD">
            <w:pPr>
              <w:pStyle w:val="TAC"/>
              <w:rPr>
                <w:rFonts w:eastAsia="Batang"/>
                <w:color w:val="000000"/>
              </w:rPr>
            </w:pPr>
            <w:r>
              <w:rPr>
                <w:rFonts w:eastAsia="Batang"/>
                <w:color w:val="000000"/>
              </w:rPr>
              <w:t>01</w:t>
            </w:r>
          </w:p>
        </w:tc>
        <w:tc>
          <w:tcPr>
            <w:tcW w:w="2328" w:type="dxa"/>
            <w:shd w:val="clear" w:color="auto" w:fill="auto"/>
          </w:tcPr>
          <w:p w14:paraId="123428D8" w14:textId="77777777" w:rsidR="00751A4C" w:rsidRPr="00E17FE7" w:rsidRDefault="00751A4C" w:rsidP="000346BD">
            <w:pPr>
              <w:pStyle w:val="TAC"/>
              <w:rPr>
                <w:rFonts w:eastAsia="Batang"/>
                <w:color w:val="000000"/>
              </w:rPr>
            </w:pPr>
            <w:r>
              <w:rPr>
                <w:rFonts w:eastAsia="Batang"/>
                <w:color w:val="000000"/>
              </w:rPr>
              <w:t>0.5</w:t>
            </w:r>
          </w:p>
        </w:tc>
      </w:tr>
      <w:tr w:rsidR="00751A4C" w:rsidRPr="0048482F" w14:paraId="7E1E4425" w14:textId="77777777" w:rsidTr="000346BD">
        <w:trPr>
          <w:jc w:val="center"/>
        </w:trPr>
        <w:tc>
          <w:tcPr>
            <w:tcW w:w="2805" w:type="dxa"/>
            <w:shd w:val="clear" w:color="auto" w:fill="auto"/>
          </w:tcPr>
          <w:p w14:paraId="4F133047" w14:textId="77777777" w:rsidR="00751A4C" w:rsidRPr="00E17FE7" w:rsidRDefault="00751A4C" w:rsidP="000346BD">
            <w:pPr>
              <w:pStyle w:val="TAC"/>
              <w:rPr>
                <w:rFonts w:eastAsia="Batang"/>
                <w:color w:val="000000"/>
              </w:rPr>
            </w:pPr>
            <w:r>
              <w:rPr>
                <w:rFonts w:eastAsia="Batang"/>
                <w:color w:val="000000"/>
              </w:rPr>
              <w:t>10</w:t>
            </w:r>
          </w:p>
        </w:tc>
        <w:tc>
          <w:tcPr>
            <w:tcW w:w="2328" w:type="dxa"/>
            <w:shd w:val="clear" w:color="auto" w:fill="auto"/>
          </w:tcPr>
          <w:p w14:paraId="2E2FE2D8" w14:textId="77777777" w:rsidR="00751A4C" w:rsidRPr="00E17FE7" w:rsidRDefault="00751A4C" w:rsidP="000346BD">
            <w:pPr>
              <w:pStyle w:val="TAC"/>
              <w:rPr>
                <w:rFonts w:eastAsia="Batang"/>
                <w:color w:val="000000"/>
              </w:rPr>
            </w:pPr>
            <w:r>
              <w:rPr>
                <w:rFonts w:eastAsia="Batang"/>
                <w:color w:val="000000"/>
              </w:rPr>
              <w:t>0.25</w:t>
            </w:r>
          </w:p>
        </w:tc>
      </w:tr>
      <w:tr w:rsidR="00751A4C" w:rsidRPr="0048482F" w14:paraId="18DB38B2" w14:textId="77777777" w:rsidTr="000346BD">
        <w:trPr>
          <w:jc w:val="center"/>
        </w:trPr>
        <w:tc>
          <w:tcPr>
            <w:tcW w:w="2805" w:type="dxa"/>
            <w:shd w:val="clear" w:color="auto" w:fill="auto"/>
          </w:tcPr>
          <w:p w14:paraId="6A292AD0" w14:textId="77777777" w:rsidR="00751A4C" w:rsidRPr="00E17FE7" w:rsidRDefault="00751A4C" w:rsidP="000346BD">
            <w:pPr>
              <w:pStyle w:val="TAC"/>
              <w:rPr>
                <w:rFonts w:eastAsia="Batang"/>
                <w:color w:val="000000"/>
              </w:rPr>
            </w:pPr>
            <w:r>
              <w:rPr>
                <w:rFonts w:eastAsia="Batang"/>
                <w:color w:val="000000"/>
              </w:rPr>
              <w:t>11</w:t>
            </w:r>
          </w:p>
        </w:tc>
        <w:tc>
          <w:tcPr>
            <w:tcW w:w="2328" w:type="dxa"/>
            <w:shd w:val="clear" w:color="auto" w:fill="auto"/>
          </w:tcPr>
          <w:p w14:paraId="485C52A4" w14:textId="77777777" w:rsidR="00751A4C" w:rsidRPr="00E17FE7" w:rsidRDefault="00751A4C" w:rsidP="000346BD">
            <w:pPr>
              <w:pStyle w:val="TAC"/>
              <w:rPr>
                <w:rFonts w:eastAsia="Batang"/>
                <w:color w:val="000000"/>
              </w:rPr>
            </w:pPr>
          </w:p>
        </w:tc>
      </w:tr>
    </w:tbl>
    <w:p w14:paraId="2D1AB359" w14:textId="77777777" w:rsidR="00751A4C" w:rsidRPr="0048482F" w:rsidRDefault="00751A4C" w:rsidP="00751A4C">
      <w:pPr>
        <w:rPr>
          <w:color w:val="000000"/>
        </w:rPr>
      </w:pPr>
    </w:p>
    <w:bookmarkEnd w:id="82"/>
    <w:p w14:paraId="745F1706" w14:textId="77777777" w:rsidR="00751A4C" w:rsidRPr="0048482F" w:rsidRDefault="00751A4C" w:rsidP="00751A4C">
      <w:pPr>
        <w:rPr>
          <w:color w:val="000000"/>
        </w:rPr>
      </w:pPr>
      <w:r w:rsidRPr="0048482F">
        <w:rPr>
          <w:color w:val="000000"/>
        </w:rPr>
        <w:t>The NDI and HARQ process ID, as signalled on PDCCH, and the TBS, as determined above, shall be reported to higher layers.</w:t>
      </w:r>
    </w:p>
    <w:p w14:paraId="2F1CE9ED" w14:textId="77777777" w:rsidR="00751A4C" w:rsidRDefault="00751A4C" w:rsidP="00751A4C">
      <w:pPr>
        <w:jc w:val="center"/>
      </w:pPr>
      <w:r>
        <w:t>&lt;omitted text&gt;</w:t>
      </w:r>
    </w:p>
    <w:p w14:paraId="1ABDAC96" w14:textId="77777777" w:rsidR="00751A4C" w:rsidRPr="0048482F" w:rsidRDefault="00751A4C" w:rsidP="00751A4C">
      <w:pPr>
        <w:pStyle w:val="Heading4"/>
        <w:rPr>
          <w:color w:val="000000"/>
        </w:rPr>
      </w:pPr>
      <w:bookmarkStart w:id="83" w:name="_Toc11352094"/>
      <w:bookmarkStart w:id="84" w:name="_Toc20317984"/>
      <w:bookmarkStart w:id="85" w:name="_Toc27299882"/>
      <w:bookmarkStart w:id="86" w:name="_Toc29673147"/>
      <w:bookmarkStart w:id="87" w:name="_Toc29673288"/>
      <w:bookmarkStart w:id="88" w:name="_Toc29674281"/>
      <w:bookmarkStart w:id="89" w:name="_Toc36645511"/>
      <w:bookmarkStart w:id="90" w:name="_Toc45810556"/>
      <w:bookmarkStart w:id="91" w:name="_Toc100147358"/>
      <w:bookmarkStart w:id="92" w:name="_Toc11352096"/>
      <w:bookmarkStart w:id="93" w:name="_Toc20317986"/>
      <w:bookmarkStart w:id="94" w:name="_Toc27299884"/>
      <w:bookmarkStart w:id="95" w:name="_Toc29673149"/>
      <w:bookmarkStart w:id="96" w:name="_Toc29673290"/>
      <w:bookmarkStart w:id="97" w:name="_Toc29674283"/>
      <w:bookmarkStart w:id="98" w:name="_Toc36645513"/>
      <w:bookmarkStart w:id="99" w:name="_Toc45810558"/>
      <w:bookmarkStart w:id="100" w:name="_Toc100147360"/>
      <w:r w:rsidRPr="0048482F">
        <w:rPr>
          <w:color w:val="000000"/>
        </w:rPr>
        <w:lastRenderedPageBreak/>
        <w:t>5.1.4.1</w:t>
      </w:r>
      <w:r w:rsidRPr="0048482F">
        <w:rPr>
          <w:color w:val="000000"/>
        </w:rPr>
        <w:tab/>
        <w:t>PDSCH resource mapping with RB symbol level granularity</w:t>
      </w:r>
      <w:bookmarkEnd w:id="83"/>
      <w:bookmarkEnd w:id="84"/>
      <w:bookmarkEnd w:id="85"/>
      <w:bookmarkEnd w:id="86"/>
      <w:bookmarkEnd w:id="87"/>
      <w:bookmarkEnd w:id="88"/>
      <w:bookmarkEnd w:id="89"/>
      <w:bookmarkEnd w:id="90"/>
      <w:bookmarkEnd w:id="91"/>
    </w:p>
    <w:p w14:paraId="7992C3AA" w14:textId="18792C94" w:rsidR="00751A4C" w:rsidRPr="00C71EF3" w:rsidRDefault="00751A4C" w:rsidP="00751A4C">
      <w:pPr>
        <w:rPr>
          <w:color w:val="000000" w:themeColor="text1"/>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01" w:name="_Hlk22923381"/>
      <w:r w:rsidRPr="00AD1112">
        <w:rPr>
          <w:i/>
        </w:rPr>
        <w:t>rateMatchPatternGroup1DCI-1-2</w:t>
      </w:r>
      <w:r>
        <w:t xml:space="preserve">, </w:t>
      </w:r>
      <w:r w:rsidRPr="005C6C4F">
        <w:rPr>
          <w:i/>
        </w:rPr>
        <w:t>rateMatchPatternGroup2DCI-1-2</w:t>
      </w:r>
      <w:bookmarkEnd w:id="101"/>
      <w:r>
        <w:t xml:space="preserve"> instead of </w:t>
      </w:r>
      <w:r w:rsidRPr="00C104EC">
        <w:rPr>
          <w:i/>
        </w:rPr>
        <w:t>rateMatchPatternGroup1</w:t>
      </w:r>
      <w:r w:rsidRPr="00740833">
        <w:t xml:space="preserve"> and </w:t>
      </w:r>
      <w:r w:rsidRPr="00C104EC">
        <w:rPr>
          <w:i/>
        </w:rPr>
        <w:t>rateMatchPatternGroup2</w:t>
      </w:r>
      <w:r>
        <w:t>.</w:t>
      </w:r>
      <w:r w:rsidR="00C71EF3">
        <w:rPr>
          <w:lang/>
        </w:rPr>
        <w:t xml:space="preserve"> </w:t>
      </w:r>
      <w:ins w:id="102" w:author="Mihai Enescu - after RAN1#109-e" w:date="2022-05-22T14:00:00Z">
        <w:r w:rsidR="00C71EF3" w:rsidRPr="008C04B1">
          <w:rPr>
            <w:color w:val="000000" w:themeColor="text1"/>
          </w:rPr>
          <w:t xml:space="preserve">The procedures for PDSCH scheduled by PDCCH with DCI format 1_0 described in this clause equally apply to PDSCH scheduled by PDCCH with DCI format 4_0, by applying the parameters of </w:t>
        </w:r>
        <w:proofErr w:type="spellStart"/>
        <w:r w:rsidR="00C71EF3" w:rsidRPr="008C04B1">
          <w:rPr>
            <w:i/>
            <w:color w:val="000000" w:themeColor="text1"/>
          </w:rPr>
          <w:t>rateMatchPatternToAddModList</w:t>
        </w:r>
        <w:proofErr w:type="spellEnd"/>
        <w:r w:rsidR="00C71EF3" w:rsidRPr="008C04B1">
          <w:rPr>
            <w:color w:val="000000" w:themeColor="text1"/>
          </w:rPr>
          <w:t xml:space="preserve"> configured in </w:t>
        </w:r>
        <w:r w:rsidR="00C71EF3" w:rsidRPr="008C04B1">
          <w:rPr>
            <w:i/>
            <w:color w:val="000000" w:themeColor="text1"/>
          </w:rPr>
          <w:t>PDSCH-Config-MCCH or PDSCH-Config-MTCH</w:t>
        </w:r>
        <w:r w:rsidR="00C71EF3" w:rsidRPr="008C04B1">
          <w:rPr>
            <w:color w:val="000000" w:themeColor="text1"/>
          </w:rPr>
          <w:t>.</w:t>
        </w:r>
      </w:ins>
    </w:p>
    <w:p w14:paraId="0E695469" w14:textId="77777777" w:rsidR="00751A4C" w:rsidRPr="00C104EC" w:rsidRDefault="00751A4C" w:rsidP="00751A4C">
      <w:r w:rsidRPr="00C61073">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sidRPr="00C61073">
        <w:rPr>
          <w:i/>
        </w:rPr>
        <w:t>rateMatchPatternToAddModList</w:t>
      </w:r>
      <w:proofErr w:type="spellEnd"/>
      <w:r w:rsidRPr="00C61073">
        <w:rPr>
          <w:i/>
          <w:lang w:eastAsia="zh-CN"/>
        </w:rPr>
        <w:t xml:space="preserve">, </w:t>
      </w:r>
      <w:r w:rsidRPr="00C61073">
        <w:rPr>
          <w:i/>
        </w:rPr>
        <w:t>rateMatchPatternGroup1</w:t>
      </w:r>
      <w:r w:rsidRPr="00C61073">
        <w:t xml:space="preserve"> and </w:t>
      </w:r>
      <w:r w:rsidRPr="00C61073">
        <w:rPr>
          <w:i/>
        </w:rPr>
        <w:t>rateMatchPatternGroup2</w:t>
      </w:r>
      <w:r w:rsidRPr="00C61073">
        <w:t xml:space="preserve"> configured in </w:t>
      </w:r>
      <w:r w:rsidRPr="00C61073">
        <w:rPr>
          <w:i/>
          <w:iCs/>
        </w:rPr>
        <w:t>PDSCH-Config-Multicast</w:t>
      </w:r>
      <w:r w:rsidRPr="00C61073">
        <w:t xml:space="preserve">. </w:t>
      </w:r>
    </w:p>
    <w:p w14:paraId="79D7F929" w14:textId="77777777" w:rsidR="00751A4C" w:rsidRPr="0048482F" w:rsidRDefault="00751A4C" w:rsidP="00751A4C">
      <w:pPr>
        <w:rPr>
          <w:color w:val="000000"/>
        </w:rPr>
      </w:pPr>
      <w:r>
        <w:rPr>
          <w:color w:val="000000"/>
        </w:rPr>
        <w:t>A</w:t>
      </w:r>
      <w:r w:rsidRPr="0048482F">
        <w:rPr>
          <w:color w:val="000000"/>
        </w:rPr>
        <w:t xml:space="preserve"> UE may be configured with any of the </w:t>
      </w:r>
      <w:r>
        <w:rPr>
          <w:color w:val="000000"/>
        </w:rPr>
        <w:t xml:space="preserve">following </w:t>
      </w:r>
      <w:r w:rsidRPr="0048482F">
        <w:rPr>
          <w:color w:val="000000"/>
        </w:rPr>
        <w:t>higher layer parameters</w:t>
      </w:r>
      <w:r>
        <w:rPr>
          <w:color w:val="000000"/>
        </w:rPr>
        <w:t xml:space="preserve"> indicating REs declared as not available for PDSCH</w:t>
      </w:r>
      <w:r w:rsidRPr="0048482F">
        <w:rPr>
          <w:color w:val="000000"/>
        </w:rPr>
        <w:t>:</w:t>
      </w:r>
    </w:p>
    <w:p w14:paraId="6D7EA2DC" w14:textId="6418C5B8" w:rsidR="00751A4C" w:rsidRPr="0048482F" w:rsidRDefault="00751A4C" w:rsidP="00751A4C">
      <w:pPr>
        <w:pStyle w:val="B1"/>
      </w:pPr>
      <w:r w:rsidRPr="0048482F">
        <w:t>-</w:t>
      </w:r>
      <w:r w:rsidRPr="0048482F">
        <w:tab/>
      </w:r>
      <w:proofErr w:type="spellStart"/>
      <w:r w:rsidRPr="00AF547C">
        <w:rPr>
          <w:i/>
        </w:rPr>
        <w:t>rateMatchPatternToAddModList</w:t>
      </w:r>
      <w:proofErr w:type="spellEnd"/>
      <w:r w:rsidRPr="00AF547C" w:rsidDel="00AF547C">
        <w:rPr>
          <w:i/>
        </w:rPr>
        <w:t xml:space="preserve"> </w:t>
      </w:r>
      <w:r>
        <w:t>given</w:t>
      </w:r>
      <w:r w:rsidRPr="00AF547C">
        <w:t xml:space="preserve"> by </w:t>
      </w:r>
      <w:r w:rsidRPr="00AF547C">
        <w:rPr>
          <w:i/>
        </w:rPr>
        <w:t>PDSCH-Config</w:t>
      </w:r>
      <w:r>
        <w:rPr>
          <w:rFonts w:hint="eastAsia"/>
          <w:i/>
          <w:lang w:eastAsia="zh-CN"/>
        </w:rPr>
        <w:t>,</w:t>
      </w:r>
      <w:r>
        <w:rPr>
          <w:i/>
          <w:lang w:eastAsia="zh-CN"/>
        </w:rPr>
        <w:t xml:space="preserve"> </w:t>
      </w:r>
      <w:ins w:id="103" w:author="Mihai Enescu - after RAN1#109-e" w:date="2022-05-22T13:42:00Z">
        <w:r w:rsidR="003927E6" w:rsidRPr="003927E6">
          <w:rPr>
            <w:i/>
            <w:iCs/>
            <w:lang/>
          </w:rPr>
          <w:t>PDSCH-ConfigMulticast</w:t>
        </w:r>
      </w:ins>
      <w:ins w:id="104" w:author="Mihai Enescu - after RAN1#109-e" w:date="2022-05-22T13:41:00Z">
        <w:r w:rsidR="003927E6">
          <w:rPr>
            <w:i/>
            <w:iCs/>
            <w:lang/>
          </w:rPr>
          <w:t xml:space="preserve"> </w:t>
        </w:r>
      </w:ins>
      <w:r w:rsidRPr="004950B5">
        <w:rPr>
          <w:lang w:eastAsia="zh-CN"/>
        </w:rPr>
        <w:t>by</w:t>
      </w:r>
      <w:r>
        <w:rPr>
          <w:i/>
          <w:lang w:eastAsia="zh-CN"/>
        </w:rPr>
        <w:t xml:space="preserve"> </w:t>
      </w:r>
      <w:proofErr w:type="spellStart"/>
      <w:r w:rsidRPr="004950B5">
        <w:rPr>
          <w:i/>
          <w:iCs/>
        </w:rPr>
        <w:t>ServingCellConfig</w:t>
      </w:r>
      <w:proofErr w:type="spellEnd"/>
      <w:r w:rsidRPr="0048482F">
        <w:t xml:space="preserve"> </w:t>
      </w:r>
      <w:r w:rsidRPr="008E3A35">
        <w:t xml:space="preserve">or by </w:t>
      </w:r>
      <w:proofErr w:type="spellStart"/>
      <w:r w:rsidRPr="008E3A35">
        <w:rPr>
          <w:i/>
        </w:rPr>
        <w:t>ServingCellConfigCommon</w:t>
      </w:r>
      <w:proofErr w:type="spellEnd"/>
      <w:r w:rsidRPr="00C923E5">
        <w:rPr>
          <w:iCs/>
        </w:rPr>
        <w:t>, or</w:t>
      </w:r>
      <w:r w:rsidRPr="008E3A35">
        <w:t xml:space="preserve"> </w:t>
      </w:r>
      <w:r w:rsidRPr="00C923E5">
        <w:rPr>
          <w:iCs/>
        </w:rPr>
        <w:t>by</w:t>
      </w:r>
      <w:r>
        <w:rPr>
          <w:i/>
        </w:rPr>
        <w:t xml:space="preserve"> PDSCH-Config-MCCH or PDSCH-Config-MTCH</w:t>
      </w:r>
      <w:r w:rsidRPr="008E3A35">
        <w:t xml:space="preserve"> and </w:t>
      </w:r>
      <w:r w:rsidRPr="0048482F">
        <w:t xml:space="preserve">configuring up to 4 </w:t>
      </w:r>
      <w:proofErr w:type="spellStart"/>
      <w:r w:rsidRPr="00AF547C">
        <w:rPr>
          <w:i/>
        </w:rPr>
        <w:t>RateMatchPattern</w:t>
      </w:r>
      <w:proofErr w:type="spellEnd"/>
      <w:r>
        <w:rPr>
          <w:i/>
        </w:rPr>
        <w:t>(s)</w:t>
      </w:r>
      <w:r w:rsidRPr="0048482F">
        <w:t xml:space="preserve"> </w:t>
      </w:r>
      <w:r w:rsidRPr="00BD0CDF">
        <w:t>per BWP and up to 4</w:t>
      </w:r>
      <w:r w:rsidRPr="00F76D6F">
        <w:rPr>
          <w:i/>
        </w:rPr>
        <w:t xml:space="preserve"> </w:t>
      </w:r>
      <w:proofErr w:type="spellStart"/>
      <w:r w:rsidRPr="008E3A35">
        <w:rPr>
          <w:i/>
        </w:rPr>
        <w:t>RateMatchPattern</w:t>
      </w:r>
      <w:proofErr w:type="spellEnd"/>
      <w:r w:rsidRPr="008E3A35">
        <w:rPr>
          <w:i/>
        </w:rPr>
        <w:t>(s)</w:t>
      </w:r>
      <w:r w:rsidRPr="00F76D6F">
        <w:rPr>
          <w:i/>
        </w:rPr>
        <w:t xml:space="preserve"> </w:t>
      </w:r>
      <w:r w:rsidRPr="00BD0CDF">
        <w:t>per serving-cell.</w:t>
      </w:r>
      <w:r w:rsidRPr="008E3A35">
        <w:t xml:space="preserve"> </w:t>
      </w:r>
      <w:ins w:id="105" w:author="Mihai Enescu - after RAN1#109-e" w:date="2022-05-22T13:42:00Z">
        <w:r w:rsidR="003927E6" w:rsidRPr="008C04B1">
          <w:rPr>
            <w:color w:val="000000" w:themeColor="text1"/>
          </w:rPr>
          <w:t xml:space="preserve">The </w:t>
        </w:r>
        <w:proofErr w:type="spellStart"/>
        <w:r w:rsidR="003927E6" w:rsidRPr="008C04B1">
          <w:rPr>
            <w:i/>
            <w:iCs/>
            <w:color w:val="000000" w:themeColor="text1"/>
          </w:rPr>
          <w:t>RateMatchPatterns</w:t>
        </w:r>
        <w:proofErr w:type="spellEnd"/>
        <w:r w:rsidR="003927E6" w:rsidRPr="008C04B1">
          <w:rPr>
            <w:color w:val="000000" w:themeColor="text1"/>
          </w:rPr>
          <w:t xml:space="preserve"> configured for MBS multicast are counted into the ones that are configured per BWP.</w:t>
        </w:r>
        <w:r w:rsidR="003927E6">
          <w:rPr>
            <w:color w:val="000000" w:themeColor="text1"/>
            <w:lang/>
          </w:rPr>
          <w:t xml:space="preserve"> </w:t>
        </w:r>
      </w:ins>
      <w:r>
        <w:t xml:space="preserve">The </w:t>
      </w:r>
      <w:proofErr w:type="spellStart"/>
      <w:r w:rsidRPr="000076FA">
        <w:rPr>
          <w:i/>
          <w:iCs/>
        </w:rPr>
        <w:t>RateMatchPattern</w:t>
      </w:r>
      <w:proofErr w:type="spellEnd"/>
      <w:r w:rsidRPr="000076FA">
        <w:rPr>
          <w:i/>
          <w:iCs/>
        </w:rPr>
        <w:t>(s)</w:t>
      </w:r>
      <w:r>
        <w:t xml:space="preserve"> configured for MBS broadcast is counted into the ones that are configured per serving-cell.</w:t>
      </w:r>
      <w:r w:rsidRPr="008E3A35">
        <w:t xml:space="preserve"> A </w:t>
      </w:r>
      <w:proofErr w:type="spellStart"/>
      <w:r w:rsidRPr="008E3A35">
        <w:rPr>
          <w:i/>
        </w:rPr>
        <w:t>RateMatchPattern</w:t>
      </w:r>
      <w:proofErr w:type="spellEnd"/>
      <w:r w:rsidRPr="0048482F">
        <w:t xml:space="preserve"> may contain:</w:t>
      </w:r>
    </w:p>
    <w:p w14:paraId="2E3AD3A0" w14:textId="77777777" w:rsidR="00751A4C" w:rsidRPr="005C14D2" w:rsidRDefault="00751A4C" w:rsidP="00751A4C">
      <w:pPr>
        <w:pStyle w:val="B2"/>
      </w:pPr>
      <w:r w:rsidRPr="0048482F">
        <w:t>-</w:t>
      </w:r>
      <w:r w:rsidRPr="0048482F">
        <w:tab/>
        <w:t xml:space="preserve">within a BWP, </w:t>
      </w:r>
      <w:r w:rsidRPr="008E3A35">
        <w:t xml:space="preserve">when provided by </w:t>
      </w:r>
      <w:r w:rsidRPr="008E3A35">
        <w:rPr>
          <w:i/>
        </w:rPr>
        <w:t>PDSCH-Config</w:t>
      </w:r>
      <w:r w:rsidRPr="008E3A35">
        <w:t xml:space="preserve"> or within a serving cell when provided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8E3A35">
        <w:rPr>
          <w:i/>
        </w:rPr>
        <w:t>ServingCellConfigCommon</w:t>
      </w:r>
      <w:proofErr w:type="spellEnd"/>
      <w:r w:rsidRPr="008E3A35">
        <w:t xml:space="preserve">, </w:t>
      </w:r>
      <w:r w:rsidRPr="00C923E5">
        <w:rPr>
          <w:iCs/>
        </w:rPr>
        <w:t>or</w:t>
      </w:r>
      <w:r w:rsidRPr="008E3A35">
        <w:t xml:space="preserve"> </w:t>
      </w:r>
      <w:r w:rsidRPr="00C923E5">
        <w:rPr>
          <w:iCs/>
        </w:rPr>
        <w:t>by</w:t>
      </w:r>
      <w:r>
        <w:rPr>
          <w:i/>
        </w:rPr>
        <w:t xml:space="preserve"> PDSCH-Config-MCCH or PDSCH-Config-MTCH,</w:t>
      </w:r>
      <w:r w:rsidRPr="0048482F">
        <w:t xml:space="preserve"> a pair of reserved resources </w:t>
      </w:r>
      <w:r w:rsidRPr="00E65A95">
        <w:t>with</w:t>
      </w:r>
      <w:r w:rsidRPr="0048482F">
        <w:t xml:space="preserve"> numerology </w:t>
      </w:r>
      <w:r w:rsidRPr="008E3A35">
        <w:t xml:space="preserve">provided by higher layer parameter </w:t>
      </w:r>
      <w:proofErr w:type="spellStart"/>
      <w:r w:rsidRPr="008E3A35">
        <w:rPr>
          <w:i/>
        </w:rPr>
        <w:t>subcarrierSpacin</w:t>
      </w:r>
      <w:r>
        <w:rPr>
          <w:i/>
        </w:rPr>
        <w:t>g</w:t>
      </w:r>
      <w:proofErr w:type="spellEnd"/>
      <w:r w:rsidRPr="008E3A35">
        <w:rPr>
          <w:i/>
        </w:rPr>
        <w:t xml:space="preserve"> </w:t>
      </w:r>
      <w:r w:rsidRPr="008E3A35">
        <w:t xml:space="preserve">given by </w:t>
      </w:r>
      <w:proofErr w:type="spellStart"/>
      <w:r w:rsidRPr="008E3A35">
        <w:rPr>
          <w:i/>
        </w:rPr>
        <w:t>RateMatchPattern</w:t>
      </w:r>
      <w:proofErr w:type="spellEnd"/>
      <w:r w:rsidRPr="00F76D6F">
        <w:rPr>
          <w:i/>
        </w:rPr>
        <w:t xml:space="preserve"> </w:t>
      </w:r>
      <w:r w:rsidRPr="00054CD8">
        <w:t xml:space="preserve">when configured </w:t>
      </w:r>
      <w:r w:rsidRPr="00F76D6F">
        <w:t>per serving cell</w:t>
      </w:r>
      <w:r w:rsidRPr="00F76D6F">
        <w:rPr>
          <w:i/>
        </w:rPr>
        <w:t xml:space="preserve"> </w:t>
      </w:r>
      <w:r w:rsidRPr="00054CD8">
        <w:t>or by</w:t>
      </w:r>
      <w:r w:rsidRPr="00F76D6F">
        <w:t xml:space="preserve"> numerology of </w:t>
      </w:r>
      <w:r>
        <w:t xml:space="preserve">associated </w:t>
      </w:r>
      <w:r w:rsidRPr="00F76D6F">
        <w:t>BWP when configured per BWP.</w:t>
      </w:r>
      <w:r>
        <w:rPr>
          <w:lang w:val="en-US"/>
        </w:rPr>
        <w:t xml:space="preserve"> </w:t>
      </w:r>
      <w:r w:rsidRPr="00F76D6F">
        <w:t>The pair of reserved resources</w:t>
      </w:r>
      <w:r w:rsidRPr="008E3A35">
        <w:t xml:space="preserve"> are respectively </w:t>
      </w:r>
      <w:r w:rsidRPr="0048482F">
        <w:t xml:space="preserve">indicated by an RB level bitmap (higher layer parameter </w:t>
      </w:r>
      <w:proofErr w:type="spellStart"/>
      <w:r w:rsidRPr="00AF547C">
        <w:rPr>
          <w:i/>
        </w:rPr>
        <w:t>resourceBlocks</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xml:space="preserve">) with 1RB granularity and a symbol level bitmap spanning one or two slots (higher layer parameters </w:t>
      </w:r>
      <w:proofErr w:type="spellStart"/>
      <w:r w:rsidRPr="005C14D2">
        <w:rPr>
          <w:i/>
        </w:rPr>
        <w:t>symbolsInResourceBlock</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 for which the reserved RBs apply.</w:t>
      </w:r>
      <w:r w:rsidRPr="002F279D">
        <w:t xml:space="preserve"> </w:t>
      </w:r>
      <w:r>
        <w:t>A</w:t>
      </w:r>
      <w:r w:rsidRPr="002F279D">
        <w:t xml:space="preserve"> bit </w:t>
      </w:r>
      <w:r>
        <w:t xml:space="preserve">value </w:t>
      </w:r>
      <w:r w:rsidRPr="002F279D">
        <w:t>equal to 1 in the RB</w:t>
      </w:r>
      <w:r w:rsidRPr="0048482F">
        <w:t xml:space="preserve"> </w:t>
      </w:r>
      <w:r w:rsidRPr="002F279D">
        <w:t xml:space="preserve">and symbol level bitmaps indicates that </w:t>
      </w:r>
      <w:r>
        <w:t xml:space="preserve">the </w:t>
      </w:r>
      <w:r w:rsidRPr="002F279D">
        <w:t xml:space="preserve">corresponding resource is not available for PDSCH. </w:t>
      </w:r>
      <w:r w:rsidRPr="0048482F">
        <w:t xml:space="preserve">For each pair of RB and symbol level bitmaps, a UE may be configured with a time-domain pattern (higher layer parameter </w:t>
      </w:r>
      <w:proofErr w:type="spellStart"/>
      <w:r w:rsidRPr="005C14D2">
        <w:rPr>
          <w:i/>
        </w:rPr>
        <w:t>periodicityAndPattern</w:t>
      </w:r>
      <w:proofErr w:type="spellEnd"/>
      <w:r w:rsidRPr="005C14D2">
        <w:rPr>
          <w:i/>
        </w:rPr>
        <w:t xml:space="preserve"> </w:t>
      </w:r>
      <w:r w:rsidRPr="005C14D2">
        <w:t>given by</w:t>
      </w:r>
      <w:r w:rsidRPr="005C14D2">
        <w:rPr>
          <w:i/>
        </w:rPr>
        <w:t xml:space="preserve"> </w:t>
      </w:r>
      <w:proofErr w:type="spellStart"/>
      <w:r w:rsidRPr="005C14D2">
        <w:rPr>
          <w:i/>
        </w:rPr>
        <w:t>RateMatchPattern</w:t>
      </w:r>
      <w:proofErr w:type="spellEnd"/>
      <w:r w:rsidRPr="0048482F">
        <w:t>)</w:t>
      </w:r>
      <w:r w:rsidRPr="00E65A95">
        <w:t xml:space="preserve">, where each bit of </w:t>
      </w:r>
      <w:proofErr w:type="spellStart"/>
      <w:r w:rsidRPr="00E65A95">
        <w:rPr>
          <w:i/>
        </w:rPr>
        <w:t>periodicityAndPattern</w:t>
      </w:r>
      <w:proofErr w:type="spellEnd"/>
      <w:r w:rsidRPr="00E65A95">
        <w:t xml:space="preserve"> </w:t>
      </w:r>
      <w:r w:rsidRPr="0048482F">
        <w:t>correspond</w:t>
      </w:r>
      <w:r w:rsidRPr="00E65A95">
        <w:t>s</w:t>
      </w:r>
      <w:r w:rsidRPr="0048482F">
        <w:t xml:space="preserve"> to a unit equal to a duration of the symbol level bitmap, and </w:t>
      </w:r>
      <w:r w:rsidRPr="00E65A95">
        <w:t xml:space="preserve">a </w:t>
      </w:r>
      <w:r w:rsidRPr="002F279D">
        <w:t xml:space="preserve">bit </w:t>
      </w:r>
      <w:r>
        <w:t xml:space="preserve">value </w:t>
      </w:r>
      <w:r w:rsidRPr="002F279D">
        <w:t xml:space="preserve">equal to 1 </w:t>
      </w:r>
      <w:r w:rsidRPr="0048482F">
        <w:t>indicat</w:t>
      </w:r>
      <w:r w:rsidRPr="00E65A95">
        <w:t>es</w:t>
      </w:r>
      <w:r w:rsidRPr="0048482F">
        <w:t xml:space="preserve"> </w:t>
      </w:r>
      <w:r w:rsidRPr="00E65A95">
        <w:t xml:space="preserve">that </w:t>
      </w:r>
      <w:r w:rsidRPr="0048482F">
        <w:t xml:space="preserve">the pair is present in the unit. The </w:t>
      </w:r>
      <w:proofErr w:type="spellStart"/>
      <w:r w:rsidRPr="005C14D2">
        <w:rPr>
          <w:i/>
        </w:rPr>
        <w:t>periodicityAndPattern</w:t>
      </w:r>
      <w:proofErr w:type="spellEnd"/>
      <w:r>
        <w:rPr>
          <w:i/>
        </w:rPr>
        <w:t xml:space="preserve"> </w:t>
      </w:r>
      <w:r w:rsidRPr="0048482F">
        <w:t xml:space="preserve">can be {1, </w:t>
      </w:r>
      <w:r>
        <w:t xml:space="preserve">2, 4, </w:t>
      </w:r>
      <w:r w:rsidRPr="0048482F">
        <w:t xml:space="preserve">5, </w:t>
      </w:r>
      <w:r>
        <w:t xml:space="preserve">8, </w:t>
      </w:r>
      <w:r w:rsidRPr="0048482F">
        <w:t>10, 20 or 40} units long</w:t>
      </w:r>
      <w:r w:rsidRPr="00243534">
        <w:rPr>
          <w:color w:val="000000"/>
        </w:rPr>
        <w:t xml:space="preserve">, but maximum </w:t>
      </w:r>
      <w:r w:rsidRPr="00E65A95">
        <w:rPr>
          <w:color w:val="000000"/>
        </w:rPr>
        <w:t xml:space="preserve">of </w:t>
      </w:r>
      <w:r w:rsidRPr="00243534">
        <w:rPr>
          <w:color w:val="000000"/>
        </w:rPr>
        <w:t>40</w:t>
      </w:r>
      <w:r>
        <w:rPr>
          <w:color w:val="000000"/>
          <w:lang w:val="en-US"/>
        </w:rPr>
        <w:t xml:space="preserve"> </w:t>
      </w:r>
      <w:r w:rsidRPr="007C3487">
        <w:rPr>
          <w:color w:val="000000"/>
        </w:rPr>
        <w:t>msec</w:t>
      </w:r>
      <w:r w:rsidRPr="00243534">
        <w:rPr>
          <w:color w:val="000000"/>
        </w:rPr>
        <w:t>.</w:t>
      </w:r>
      <w:r w:rsidRPr="0048482F">
        <w:t xml:space="preserve"> </w:t>
      </w:r>
      <w:r>
        <w:rPr>
          <w:lang w:val="en-US"/>
        </w:rPr>
        <w:t>T</w:t>
      </w:r>
      <w:r w:rsidRPr="0078757F">
        <w:t>he first symbol</w:t>
      </w:r>
      <w:r>
        <w:rPr>
          <w:lang w:val="en-US"/>
        </w:rPr>
        <w:t xml:space="preserve"> of </w:t>
      </w:r>
      <w:proofErr w:type="spellStart"/>
      <w:r w:rsidRPr="00E65A95">
        <w:rPr>
          <w:i/>
        </w:rPr>
        <w:t>periodicityAndPattern</w:t>
      </w:r>
      <w:proofErr w:type="spellEnd"/>
      <w:r>
        <w:rPr>
          <w:i/>
        </w:rPr>
        <w:t xml:space="preserve"> </w:t>
      </w:r>
      <w:r w:rsidRPr="0078757F">
        <w:t>every 40</w:t>
      </w:r>
      <w:r>
        <w:rPr>
          <w:lang w:val="en-US"/>
        </w:rPr>
        <w:t xml:space="preserve"> </w:t>
      </w:r>
      <w:r w:rsidRPr="007C3487">
        <w:rPr>
          <w:color w:val="000000"/>
        </w:rPr>
        <w:t>msec</w:t>
      </w:r>
      <w:r w:rsidRPr="0078757F">
        <w:t>/P period</w:t>
      </w:r>
      <w:r>
        <w:rPr>
          <w:lang w:val="en-US"/>
        </w:rPr>
        <w:t>s</w:t>
      </w:r>
      <w:r w:rsidRPr="0078757F">
        <w:t xml:space="preserve"> is a first symbol in </w:t>
      </w:r>
      <w:r>
        <w:rPr>
          <w:lang w:val="en-US"/>
        </w:rPr>
        <w:t>frame</w:t>
      </w:r>
      <w:r w:rsidRPr="0078757F">
        <w:t xml:space="preserve"> </w:t>
      </w: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f</m:t>
            </m:r>
          </m:sub>
        </m:sSub>
      </m:oMath>
      <w:r>
        <w:rPr>
          <w:lang w:val="en-US"/>
        </w:rPr>
        <w:t xml:space="preserve"> mod 4 = 0, where P is the duration of </w:t>
      </w:r>
      <w:proofErr w:type="spellStart"/>
      <w:r w:rsidRPr="00E65A95">
        <w:rPr>
          <w:i/>
        </w:rPr>
        <w:t>periodicityAndPattern</w:t>
      </w:r>
      <w:proofErr w:type="spellEnd"/>
      <w:r>
        <w:rPr>
          <w:lang w:val="en-US"/>
        </w:rPr>
        <w:t xml:space="preserve"> in units of </w:t>
      </w:r>
      <w:r w:rsidRPr="007C3487">
        <w:rPr>
          <w:color w:val="000000"/>
        </w:rPr>
        <w:t>msec</w:t>
      </w:r>
      <w:r>
        <w:rPr>
          <w:lang w:val="en-US"/>
        </w:rPr>
        <w:t xml:space="preserve">. </w:t>
      </w:r>
      <w:r w:rsidRPr="004015FA">
        <w:t xml:space="preserve">When </w:t>
      </w:r>
      <w:proofErr w:type="spellStart"/>
      <w:r w:rsidRPr="005C14D2">
        <w:rPr>
          <w:i/>
        </w:rPr>
        <w:t>periodicityAndPattern</w:t>
      </w:r>
      <w:proofErr w:type="spellEnd"/>
      <w:r w:rsidRPr="004015FA">
        <w:t xml:space="preserve"> is not configured for a pair, for </w:t>
      </w:r>
      <w:r w:rsidRPr="00E65A95">
        <w:t xml:space="preserve">a symbol level bitmap </w:t>
      </w:r>
      <w:r w:rsidRPr="004015FA">
        <w:t xml:space="preserve">spanning two slots, </w:t>
      </w:r>
      <w:r w:rsidRPr="00E65A95">
        <w:t xml:space="preserve">the bits of the </w:t>
      </w:r>
      <w:r w:rsidRPr="004015FA">
        <w:t xml:space="preserve">first </w:t>
      </w:r>
      <w:r w:rsidRPr="00E65A95">
        <w:t xml:space="preserve">and second </w:t>
      </w:r>
      <w:r w:rsidRPr="004015FA">
        <w:t>slot</w:t>
      </w:r>
      <w:r w:rsidRPr="00E65A95">
        <w:t>s</w:t>
      </w:r>
      <w:r w:rsidRPr="004015FA">
        <w:t xml:space="preserve"> correspond</w:t>
      </w:r>
      <w:r w:rsidRPr="00E65A95">
        <w:t xml:space="preserve"> respectively</w:t>
      </w:r>
      <w:r w:rsidRPr="004015FA">
        <w:t xml:space="preserve"> to even </w:t>
      </w:r>
      <w:r w:rsidRPr="00E65A95">
        <w:t xml:space="preserve">and odd </w:t>
      </w:r>
      <w:r w:rsidRPr="004015FA">
        <w:t>slots</w:t>
      </w:r>
      <w:r w:rsidRPr="00E65A95">
        <w:t xml:space="preserve"> of a radio frame</w:t>
      </w:r>
      <w:r w:rsidRPr="004015FA">
        <w:t>, and for</w:t>
      </w:r>
      <w:r w:rsidRPr="00E65A95">
        <w:t xml:space="preserve"> a symbol level bitmap </w:t>
      </w:r>
      <w:r w:rsidRPr="004015FA">
        <w:t xml:space="preserve">spanning one slot, the </w:t>
      </w:r>
      <w:r w:rsidRPr="00E65A95">
        <w:t xml:space="preserve">bits </w:t>
      </w:r>
      <w:r>
        <w:t xml:space="preserve">of the </w:t>
      </w:r>
      <w:r w:rsidRPr="004015FA">
        <w:t>slot correspond to every slot</w:t>
      </w:r>
      <w:r w:rsidRPr="00E65A95">
        <w:t xml:space="preserve"> of a radio frame</w:t>
      </w:r>
      <w:r w:rsidRPr="004015FA">
        <w:t xml:space="preserve">. </w:t>
      </w:r>
      <w:r w:rsidRPr="0048482F">
        <w:t xml:space="preserve">The pair can be included in one or two groups of resource sets (higher layer parameters </w:t>
      </w:r>
      <w:r w:rsidRPr="005C14D2">
        <w:rPr>
          <w:i/>
        </w:rPr>
        <w:t>rateMatchPatternGroup1</w:t>
      </w:r>
      <w:r w:rsidRPr="0095591D">
        <w:rPr>
          <w:lang w:val="en-US"/>
        </w:rPr>
        <w:t xml:space="preserve"> </w:t>
      </w:r>
      <w:r w:rsidRPr="0095591D">
        <w:t>a</w:t>
      </w:r>
      <w:r w:rsidRPr="0048482F">
        <w:t xml:space="preserve">nd </w:t>
      </w:r>
      <w:r w:rsidRPr="00BE6699">
        <w:rPr>
          <w:i/>
        </w:rPr>
        <w:t>rateMatchPatternGroup</w:t>
      </w:r>
      <w:r>
        <w:rPr>
          <w:i/>
        </w:rPr>
        <w:t>2</w:t>
      </w:r>
      <w:r w:rsidRPr="0048482F">
        <w:t>).</w:t>
      </w:r>
      <w:r>
        <w:t xml:space="preserve"> </w:t>
      </w:r>
      <w:r w:rsidRPr="004C2E3C">
        <w:t xml:space="preserve">The </w:t>
      </w:r>
      <w:proofErr w:type="spellStart"/>
      <w:r w:rsidRPr="005C14D2">
        <w:rPr>
          <w:i/>
        </w:rPr>
        <w:t>rateMatchPatternToAddModList</w:t>
      </w:r>
      <w:proofErr w:type="spellEnd"/>
      <w:r w:rsidRPr="005C14D2">
        <w:t xml:space="preserve"> given by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Pr>
          <w:i/>
        </w:rPr>
        <w:t xml:space="preserve"> </w:t>
      </w:r>
      <w:proofErr w:type="spellStart"/>
      <w:r w:rsidRPr="005C14D2">
        <w:rPr>
          <w:i/>
        </w:rPr>
        <w:t>ServingCellConfigCommon</w:t>
      </w:r>
      <w:proofErr w:type="spellEnd"/>
      <w:r w:rsidRPr="004C2E3C">
        <w:t xml:space="preserve"> configuration in numerology </w:t>
      </w:r>
      <w:r w:rsidRPr="004C2E3C">
        <w:rPr>
          <w:i/>
        </w:rPr>
        <w:t xml:space="preserve">µ </w:t>
      </w:r>
      <w:r w:rsidRPr="004C2E3C">
        <w:t xml:space="preserve">applies only to PDSCH of the same numerology </w:t>
      </w:r>
      <w:r w:rsidRPr="004C2E3C">
        <w:rPr>
          <w:i/>
        </w:rPr>
        <w:t>µ</w:t>
      </w:r>
      <w:r w:rsidRPr="004C2E3C">
        <w:t>.</w:t>
      </w:r>
    </w:p>
    <w:p w14:paraId="21D564CA" w14:textId="77777777" w:rsidR="00751A4C" w:rsidRPr="0048482F" w:rsidRDefault="00751A4C" w:rsidP="00751A4C">
      <w:pPr>
        <w:pStyle w:val="B2"/>
      </w:pPr>
      <w:r w:rsidRPr="0048482F">
        <w:t>-</w:t>
      </w:r>
      <w:r w:rsidRPr="0048482F">
        <w:tab/>
        <w:t xml:space="preserve">within a BWP, a frequency domain resource of a CORESET </w:t>
      </w:r>
      <w:r>
        <w:t xml:space="preserve">configured by </w:t>
      </w:r>
      <w:proofErr w:type="spellStart"/>
      <w:r w:rsidRPr="00CB34B1">
        <w:rPr>
          <w:i/>
        </w:rPr>
        <w:t>ControlResourceSet</w:t>
      </w:r>
      <w:proofErr w:type="spellEnd"/>
      <w:r w:rsidRPr="00CB34B1">
        <w:t xml:space="preserve"> </w:t>
      </w:r>
      <w:r w:rsidRPr="0048482F">
        <w:t xml:space="preserve">with </w:t>
      </w:r>
      <w:proofErr w:type="spellStart"/>
      <w:r w:rsidRPr="005C14D2">
        <w:rPr>
          <w:i/>
        </w:rPr>
        <w:t>controlResourceSetId</w:t>
      </w:r>
      <w:proofErr w:type="spellEnd"/>
      <w:r w:rsidRPr="0001463C">
        <w:rPr>
          <w:i/>
        </w:rPr>
        <w:t xml:space="preserve"> </w:t>
      </w:r>
      <w:r w:rsidRPr="00F50DCB">
        <w:t>or</w:t>
      </w:r>
      <w:r>
        <w:rPr>
          <w:i/>
        </w:rPr>
        <w:t xml:space="preserve"> </w:t>
      </w:r>
      <w:proofErr w:type="spellStart"/>
      <w:r>
        <w:rPr>
          <w:i/>
        </w:rPr>
        <w:t>ControlResourceSetZero</w:t>
      </w:r>
      <w:proofErr w:type="spellEnd"/>
      <w:r w:rsidRPr="0021308D">
        <w:t xml:space="preserve"> </w:t>
      </w:r>
      <w:r w:rsidRPr="0048482F">
        <w:t xml:space="preserve">and time domain resource determined by the higher layer parameters </w:t>
      </w:r>
      <w:proofErr w:type="spellStart"/>
      <w:r w:rsidRPr="005B68A6">
        <w:rPr>
          <w:i/>
        </w:rPr>
        <w:t>monitoringSlotPeriodicityAndOffset</w:t>
      </w:r>
      <w:proofErr w:type="spellEnd"/>
      <w:r w:rsidRPr="00D203C9">
        <w:rPr>
          <w:i/>
        </w:rPr>
        <w:t>,</w:t>
      </w:r>
      <w:r w:rsidRPr="0048482F">
        <w:t xml:space="preserve"> </w:t>
      </w:r>
      <w:r w:rsidRPr="00FD06A7">
        <w:rPr>
          <w:i/>
        </w:rPr>
        <w:t>duration</w:t>
      </w:r>
      <w:r w:rsidRPr="00FD06A7">
        <w:t xml:space="preserve"> </w:t>
      </w:r>
      <w:r w:rsidRPr="0048482F">
        <w:t xml:space="preserve">and </w:t>
      </w:r>
      <w:proofErr w:type="spellStart"/>
      <w:r w:rsidRPr="005B68A6">
        <w:rPr>
          <w:i/>
        </w:rPr>
        <w:t>monitoringSymbolsWithinSlot</w:t>
      </w:r>
      <w:proofErr w:type="spellEnd"/>
      <w:r w:rsidRPr="0048482F">
        <w:t xml:space="preserve"> of </w:t>
      </w:r>
      <w:r>
        <w:t xml:space="preserve">all </w:t>
      </w:r>
      <w:r w:rsidRPr="0048482F">
        <w:t xml:space="preserve">search-space-sets </w:t>
      </w:r>
      <w:r w:rsidRPr="00FD06A7">
        <w:t xml:space="preserve">configured by </w:t>
      </w:r>
      <w:proofErr w:type="spellStart"/>
      <w:r w:rsidRPr="00FD06A7">
        <w:rPr>
          <w:i/>
        </w:rPr>
        <w:t>SearchSpace</w:t>
      </w:r>
      <w:proofErr w:type="spellEnd"/>
      <w:r>
        <w:t xml:space="preserve"> and time domain resource of search-space-set zero configured by </w:t>
      </w:r>
      <w:proofErr w:type="spellStart"/>
      <w:r w:rsidRPr="00FD06A7">
        <w:rPr>
          <w:i/>
        </w:rPr>
        <w:t>searchSpaceZero</w:t>
      </w:r>
      <w:proofErr w:type="spellEnd"/>
      <w:r>
        <w:t xml:space="preserve"> </w:t>
      </w:r>
      <w:r w:rsidRPr="0048482F">
        <w:t xml:space="preserve">associated with the CORESET </w:t>
      </w:r>
      <w:r>
        <w:t xml:space="preserve">as well as CORESET duration configured by </w:t>
      </w:r>
      <w:proofErr w:type="spellStart"/>
      <w:r w:rsidRPr="00023140">
        <w:rPr>
          <w:i/>
        </w:rPr>
        <w:t>ControlResourceSet</w:t>
      </w:r>
      <w:proofErr w:type="spellEnd"/>
      <w:r>
        <w:t xml:space="preserve"> with </w:t>
      </w:r>
      <w:proofErr w:type="spellStart"/>
      <w:r w:rsidRPr="00023140">
        <w:rPr>
          <w:i/>
        </w:rPr>
        <w:t>controlResourceSetId</w:t>
      </w:r>
      <w:proofErr w:type="spellEnd"/>
      <w:r w:rsidRPr="0048482F">
        <w:t xml:space="preserve"> </w:t>
      </w:r>
      <w:r w:rsidRPr="00F50DCB">
        <w:t>or</w:t>
      </w:r>
      <w:r>
        <w:rPr>
          <w:i/>
        </w:rPr>
        <w:t xml:space="preserve"> </w:t>
      </w:r>
      <w:proofErr w:type="spellStart"/>
      <w:r>
        <w:rPr>
          <w:i/>
        </w:rPr>
        <w:t>ControlResourceSetZero</w:t>
      </w:r>
      <w:proofErr w:type="spellEnd"/>
      <w:r>
        <w:rPr>
          <w:i/>
        </w:rPr>
        <w:t xml:space="preserve">. </w:t>
      </w:r>
      <w:r w:rsidRPr="0048482F">
        <w:t xml:space="preserve">This </w:t>
      </w:r>
      <w:r>
        <w:t xml:space="preserve">resource </w:t>
      </w:r>
      <w:r>
        <w:rPr>
          <w:color w:val="000000"/>
        </w:rPr>
        <w:t>not available</w:t>
      </w:r>
      <w:r>
        <w:t xml:space="preserve"> for PDSCH</w:t>
      </w:r>
      <w:r w:rsidRPr="0048482F">
        <w:t xml:space="preserve"> can be included in one or two groups of resource sets (higher layer parameters </w:t>
      </w:r>
      <w:r w:rsidRPr="005B68A6">
        <w:rPr>
          <w:i/>
        </w:rPr>
        <w:t>rateMatchPatternGroup1</w:t>
      </w:r>
      <w:r w:rsidRPr="0048482F">
        <w:t xml:space="preserve"> and </w:t>
      </w:r>
      <w:r>
        <w:rPr>
          <w:i/>
        </w:rPr>
        <w:t>rateMatchPatternGroup2</w:t>
      </w:r>
      <w:r w:rsidRPr="0048482F">
        <w:t>).</w:t>
      </w:r>
    </w:p>
    <w:p w14:paraId="12884DB0" w14:textId="77777777" w:rsidR="00751A4C" w:rsidRPr="0048482F" w:rsidRDefault="00751A4C" w:rsidP="00751A4C">
      <w:pPr>
        <w:rPr>
          <w:color w:val="000000"/>
        </w:rPr>
      </w:pPr>
      <w:r w:rsidRPr="0048482F">
        <w:rPr>
          <w:color w:val="000000"/>
        </w:rPr>
        <w:t xml:space="preserve">A configured group </w:t>
      </w:r>
      <w:r w:rsidRPr="00A728E5">
        <w:rPr>
          <w:i/>
        </w:rPr>
        <w:t>rateMatchPatternGroup1</w:t>
      </w:r>
      <w:r w:rsidRPr="0048482F">
        <w:rPr>
          <w:color w:val="000000"/>
        </w:rPr>
        <w:t xml:space="preserve"> or </w:t>
      </w:r>
      <w:r w:rsidRPr="00A728E5">
        <w:rPr>
          <w:i/>
        </w:rPr>
        <w:t>rateMatchPatternGroup</w:t>
      </w:r>
      <w:r>
        <w:rPr>
          <w:i/>
        </w:rPr>
        <w:t>2</w:t>
      </w:r>
      <w:r w:rsidRPr="0048482F">
        <w:rPr>
          <w:color w:val="000000"/>
        </w:rPr>
        <w:t xml:space="preserve"> contains a</w:t>
      </w:r>
      <w:r w:rsidRPr="0048482F">
        <w:rPr>
          <w:i/>
          <w:color w:val="000000"/>
        </w:rPr>
        <w:t xml:space="preserve"> </w:t>
      </w:r>
      <w:r w:rsidRPr="0048482F">
        <w:rPr>
          <w:color w:val="000000"/>
        </w:rPr>
        <w:t xml:space="preserve">list of indices </w:t>
      </w:r>
      <w:r>
        <w:rPr>
          <w:color w:val="000000"/>
        </w:rPr>
        <w:t xml:space="preserve">of </w:t>
      </w:r>
      <w:proofErr w:type="spellStart"/>
      <w:r>
        <w:rPr>
          <w:i/>
          <w:iCs/>
          <w:color w:val="000000"/>
        </w:rPr>
        <w:t>R</w:t>
      </w:r>
      <w:r w:rsidRPr="00A338BC">
        <w:rPr>
          <w:i/>
          <w:iCs/>
          <w:color w:val="000000"/>
        </w:rPr>
        <w:t>ateMatchPattern</w:t>
      </w:r>
      <w:proofErr w:type="spellEnd"/>
      <w:r w:rsidRPr="00A338BC">
        <w:rPr>
          <w:i/>
          <w:iCs/>
          <w:color w:val="000000"/>
        </w:rPr>
        <w:t>(s)</w:t>
      </w:r>
      <w:r>
        <w:rPr>
          <w:color w:val="000000"/>
        </w:rPr>
        <w:t xml:space="preserve"> </w:t>
      </w:r>
      <w:r w:rsidRPr="0048482F">
        <w:rPr>
          <w:color w:val="000000"/>
        </w:rPr>
        <w:t>forming a union of resource-sets</w:t>
      </w:r>
      <w:r>
        <w:rPr>
          <w:color w:val="000000"/>
        </w:rPr>
        <w:t xml:space="preserve"> not available for a PDSCH</w:t>
      </w:r>
      <w:r w:rsidRPr="0048482F">
        <w:rPr>
          <w:color w:val="000000"/>
        </w:rPr>
        <w:t xml:space="preserve"> dynamically if </w:t>
      </w:r>
      <w:r>
        <w:rPr>
          <w:color w:val="000000"/>
        </w:rPr>
        <w:t xml:space="preserve">a </w:t>
      </w:r>
      <w:r w:rsidRPr="0048482F">
        <w:rPr>
          <w:color w:val="000000"/>
        </w:rPr>
        <w:t>corresponding bit</w:t>
      </w:r>
      <w:r>
        <w:rPr>
          <w:color w:val="000000"/>
        </w:rPr>
        <w:t xml:space="preserve"> of the '</w:t>
      </w:r>
      <w:r w:rsidRPr="0095591D">
        <w:rPr>
          <w:i/>
          <w:iCs/>
          <w:color w:val="000000"/>
        </w:rPr>
        <w:t>Rate matching indicator</w:t>
      </w:r>
      <w:r>
        <w:rPr>
          <w:color w:val="000000"/>
        </w:rPr>
        <w:t>' field of the DCI format 1_1 scheduling the PDSCH</w:t>
      </w:r>
      <w:r w:rsidRPr="00861997">
        <w:rPr>
          <w:color w:val="000000"/>
        </w:rPr>
        <w:t xml:space="preserve"> </w:t>
      </w:r>
      <w:r>
        <w:rPr>
          <w:color w:val="000000"/>
        </w:rPr>
        <w:t>is equal to 1</w:t>
      </w:r>
      <w:r w:rsidRPr="0048482F">
        <w:rPr>
          <w:color w:val="000000"/>
        </w:rPr>
        <w:t xml:space="preserve">. The REs corresponding to the union of resource-sets </w:t>
      </w:r>
      <w:r>
        <w:rPr>
          <w:color w:val="000000"/>
        </w:rPr>
        <w:t xml:space="preserve">configured by </w:t>
      </w:r>
      <w:proofErr w:type="spellStart"/>
      <w:r>
        <w:rPr>
          <w:i/>
          <w:iCs/>
          <w:color w:val="000000"/>
        </w:rPr>
        <w:t>R</w:t>
      </w:r>
      <w:r w:rsidRPr="00547E50">
        <w:rPr>
          <w:i/>
          <w:iCs/>
          <w:color w:val="000000"/>
        </w:rPr>
        <w:t>ateMatchPattern</w:t>
      </w:r>
      <w:proofErr w:type="spellEnd"/>
      <w:r w:rsidRPr="00547E50">
        <w:rPr>
          <w:i/>
          <w:iCs/>
          <w:color w:val="000000"/>
        </w:rPr>
        <w:t>(s)</w:t>
      </w:r>
      <w:r>
        <w:rPr>
          <w:color w:val="000000"/>
        </w:rPr>
        <w:t xml:space="preserve"> </w:t>
      </w:r>
      <w:r w:rsidRPr="0048482F">
        <w:rPr>
          <w:color w:val="000000"/>
        </w:rPr>
        <w:t xml:space="preserve">that are not included in either of </w:t>
      </w:r>
      <w:r>
        <w:rPr>
          <w:color w:val="000000"/>
        </w:rPr>
        <w:t xml:space="preserve">the </w:t>
      </w:r>
      <w:r w:rsidRPr="0048482F">
        <w:rPr>
          <w:color w:val="000000"/>
        </w:rPr>
        <w:t>two groups are</w:t>
      </w:r>
      <w:r>
        <w:rPr>
          <w:color w:val="000000"/>
        </w:rPr>
        <w:t xml:space="preserve"> not available for a PDSCH scheduled by a DCI format 1_0, a PDSCH scheduled by a DCI format 1_1, and PDSCHs with SPS. </w:t>
      </w:r>
      <w:r w:rsidRPr="006D0A14">
        <w:rPr>
          <w:color w:val="000000"/>
        </w:rPr>
        <w:t xml:space="preserve">When receiving </w:t>
      </w:r>
      <w:r>
        <w:rPr>
          <w:color w:val="000000"/>
        </w:rPr>
        <w:t xml:space="preserve">a </w:t>
      </w:r>
      <w:r w:rsidRPr="006D0A14">
        <w:rPr>
          <w:color w:val="000000"/>
        </w:rPr>
        <w:t xml:space="preserve">PDSCH scheduled by </w:t>
      </w:r>
      <w:r>
        <w:rPr>
          <w:color w:val="000000"/>
        </w:rPr>
        <w:t xml:space="preserve">a </w:t>
      </w:r>
      <w:r w:rsidRPr="006D0A14">
        <w:rPr>
          <w:color w:val="000000"/>
        </w:rPr>
        <w:t xml:space="preserve">DCI format 1_0 or PDSCHs with SPS activated by </w:t>
      </w:r>
      <w:r>
        <w:rPr>
          <w:color w:val="000000"/>
        </w:rPr>
        <w:t xml:space="preserve">a </w:t>
      </w:r>
      <w:r w:rsidRPr="006D0A14">
        <w:rPr>
          <w:color w:val="000000"/>
        </w:rPr>
        <w:t xml:space="preserve">DCI format 1_0, the REs corresponding to configured resources in </w:t>
      </w:r>
      <w:r w:rsidRPr="00A728E5">
        <w:rPr>
          <w:i/>
        </w:rPr>
        <w:t>rateMatchPatternGroup1</w:t>
      </w:r>
      <w:r w:rsidRPr="0048482F">
        <w:rPr>
          <w:color w:val="000000"/>
        </w:rPr>
        <w:t xml:space="preserve"> or </w:t>
      </w:r>
      <w:r w:rsidRPr="00A728E5">
        <w:rPr>
          <w:i/>
        </w:rPr>
        <w:t>rateMatchPatternGroup</w:t>
      </w:r>
      <w:r>
        <w:rPr>
          <w:i/>
        </w:rPr>
        <w:t>2</w:t>
      </w:r>
      <w:r w:rsidRPr="006D0A14">
        <w:rPr>
          <w:color w:val="000000"/>
        </w:rPr>
        <w:t xml:space="preserve"> are not </w:t>
      </w:r>
      <w:r w:rsidRPr="006D0A14">
        <w:rPr>
          <w:color w:val="000000"/>
        </w:rPr>
        <w:lastRenderedPageBreak/>
        <w:t xml:space="preserve">available for </w:t>
      </w:r>
      <w:r w:rsidRPr="009A58F4">
        <w:rPr>
          <w:color w:val="000000"/>
        </w:rPr>
        <w:t xml:space="preserve">the scheduled </w:t>
      </w:r>
      <w:r w:rsidRPr="006D0A14">
        <w:rPr>
          <w:color w:val="000000"/>
        </w:rPr>
        <w:t>PDSCH</w:t>
      </w:r>
      <w:r>
        <w:rPr>
          <w:color w:val="000000"/>
        </w:rPr>
        <w:t xml:space="preserve"> </w:t>
      </w:r>
      <w:r w:rsidRPr="00A43769">
        <w:rPr>
          <w:color w:val="000000"/>
        </w:rPr>
        <w:t xml:space="preserve">or the activated PDSCHs with SPS. When receiving PDSCHs with SPS activated by a DCI format 1_1, the REs corresponding to configured resources in </w:t>
      </w:r>
      <w:r w:rsidRPr="00A43769">
        <w:rPr>
          <w:i/>
          <w:iCs/>
          <w:color w:val="000000"/>
        </w:rPr>
        <w:t>rateMatchPatternGroup1</w:t>
      </w:r>
      <w:r w:rsidRPr="00A43769">
        <w:rPr>
          <w:color w:val="000000"/>
        </w:rPr>
        <w:t xml:space="preserve"> or </w:t>
      </w:r>
      <w:r w:rsidRPr="00A43769">
        <w:rPr>
          <w:i/>
          <w:iCs/>
          <w:color w:val="000000"/>
        </w:rPr>
        <w:t>rateMatchPatternGroup2</w:t>
      </w:r>
      <w:r w:rsidRPr="00A43769">
        <w:rPr>
          <w:color w:val="000000"/>
        </w:rPr>
        <w:t xml:space="preserve"> are not available for the PDSCHs with SPS if a corresponding bit of the Rate matching indicator field of the DCI format 1_1 activating the PDSCHs with SPS is equal to 1</w:t>
      </w:r>
      <w:r w:rsidRPr="006D0A14">
        <w:rPr>
          <w:color w:val="000000"/>
        </w:rPr>
        <w:t>.</w:t>
      </w:r>
    </w:p>
    <w:p w14:paraId="1219042D" w14:textId="77777777" w:rsidR="00751A4C" w:rsidRPr="00551197" w:rsidRDefault="00751A4C" w:rsidP="00751A4C">
      <w:pPr>
        <w:rPr>
          <w:color w:val="000000"/>
        </w:rPr>
      </w:pPr>
      <w:r w:rsidRPr="00551197">
        <w:rPr>
          <w:color w:val="000000"/>
        </w:rPr>
        <w:t xml:space="preserve">For a bitmap pair included in one or two groups of resource sets, </w:t>
      </w:r>
      <w:r>
        <w:rPr>
          <w:color w:val="000000"/>
        </w:rPr>
        <w:t xml:space="preserve">the dynamic indication of availability for PDSCH applies to a set of slot(s) where the </w:t>
      </w:r>
      <w:bookmarkStart w:id="106" w:name="_Hlk512443080"/>
      <w:proofErr w:type="spellStart"/>
      <w:r w:rsidRPr="00A728E5">
        <w:rPr>
          <w:i/>
        </w:rPr>
        <w:t>rateMatchPatternToAddModList</w:t>
      </w:r>
      <w:bookmarkEnd w:id="106"/>
      <w:proofErr w:type="spellEnd"/>
      <w:r w:rsidRPr="004015FA">
        <w:rPr>
          <w:color w:val="000000"/>
        </w:rPr>
        <w:t xml:space="preserve"> is present among the slots of </w:t>
      </w:r>
      <w:r>
        <w:rPr>
          <w:color w:val="000000"/>
        </w:rPr>
        <w:t xml:space="preserve">scheduled </w:t>
      </w:r>
      <w:r w:rsidRPr="004015FA">
        <w:rPr>
          <w:color w:val="000000"/>
        </w:rPr>
        <w:t>PDSCH</w:t>
      </w:r>
      <w:r>
        <w:rPr>
          <w:color w:val="000000"/>
        </w:rPr>
        <w:t>.</w:t>
      </w:r>
    </w:p>
    <w:p w14:paraId="64C1DE67" w14:textId="77777777" w:rsidR="00751A4C" w:rsidRDefault="00751A4C" w:rsidP="00751A4C">
      <w:pPr>
        <w:rPr>
          <w:color w:val="000000"/>
        </w:rPr>
      </w:pPr>
      <w:bookmarkStart w:id="107" w:name="_Hlk508033505"/>
      <w:bookmarkStart w:id="108" w:name="_Hlk508024697"/>
      <w:r>
        <w:rPr>
          <w:color w:val="000000"/>
        </w:rPr>
        <w:t>If a UE monitors PDCCH candidates of aggregation levels 8 and 16 with the same starting CCE index in non-interleaved CORESET spanning one OFDM symbol:</w:t>
      </w:r>
    </w:p>
    <w:p w14:paraId="7C7E0E20" w14:textId="77777777" w:rsidR="00751A4C" w:rsidRPr="00503229" w:rsidRDefault="00751A4C" w:rsidP="00751A4C">
      <w:pPr>
        <w:pStyle w:val="B1"/>
        <w:rPr>
          <w:iCs/>
        </w:rPr>
      </w:pPr>
      <w:r>
        <w:t>-</w:t>
      </w:r>
      <w:r>
        <w:tab/>
        <w:t>and if a detected PDCCH scheduling the PDSCH has aggregation level 8, the resources corresponding to the aggregation level 16 PDCCH candidate are not available for the PDSCH;</w:t>
      </w:r>
    </w:p>
    <w:p w14:paraId="0AF0D35F" w14:textId="77777777" w:rsidR="00751A4C" w:rsidRPr="008C20F7" w:rsidRDefault="00751A4C" w:rsidP="00751A4C">
      <w:pPr>
        <w:pStyle w:val="B1"/>
      </w:pPr>
      <w:r w:rsidRPr="00503229">
        <w:rPr>
          <w:iCs/>
        </w:rPr>
        <w:t>-</w:t>
      </w:r>
      <w:r w:rsidRPr="00503229">
        <w:rPr>
          <w:iCs/>
        </w:rPr>
        <w:tab/>
        <w:t>whe</w:t>
      </w:r>
      <w:r>
        <w:t xml:space="preserve">n at least one of the PDCCH candidates of aggregation levels 8 and 16 linked as indicated by higher layer parameter </w:t>
      </w:r>
      <w:proofErr w:type="spellStart"/>
      <w:r>
        <w:rPr>
          <w:i/>
          <w:iCs/>
        </w:rPr>
        <w:t>searchSpaceLinking</w:t>
      </w:r>
      <w:proofErr w:type="spellEnd"/>
      <w:r>
        <w:t>, the PDCCH candidates of aggregation level 16 and any other PDCCH candidate(s) linked with any of the PDCCH candidates of aggregation level 8 and 16 are not available for the PDSCH reception at the UE, if a detected PDCCH scheduling the PDSCH is associated with the PDCCH candidates of aggregation level 8 or 16.</w:t>
      </w:r>
    </w:p>
    <w:p w14:paraId="53E98CCC" w14:textId="77777777" w:rsidR="00751A4C" w:rsidRDefault="00751A4C" w:rsidP="00751A4C">
      <w:pPr>
        <w:rPr>
          <w:color w:val="000000"/>
        </w:rPr>
      </w:pPr>
      <w:r w:rsidRPr="008E3A35">
        <w:rPr>
          <w:color w:val="000000"/>
        </w:rPr>
        <w:t>If a PDSCH scheduled by a PDCCH would overlap with resources in the CORESET containing the PDCCH, the resources corresponding to a union of the detected PDCCH that scheduled the PDSCH and associated PDCCH DM-RS are not available for the PDSCH.</w:t>
      </w:r>
      <w:r>
        <w:rPr>
          <w:color w:val="000000"/>
        </w:rPr>
        <w:t xml:space="preserve"> When the PDCCH reception includes two PDCCH candidates from two respective search space sets, as described in clause 10.1 of [6, TS 38.213], t</w:t>
      </w:r>
      <w:r w:rsidRPr="002F6441">
        <w:rPr>
          <w:color w:val="000000"/>
        </w:rPr>
        <w:t xml:space="preserve">he resources corresponding to </w:t>
      </w:r>
      <w:r>
        <w:rPr>
          <w:color w:val="000000"/>
        </w:rPr>
        <w:t>a</w:t>
      </w:r>
      <w:r w:rsidRPr="002F6441">
        <w:rPr>
          <w:color w:val="000000"/>
        </w:rPr>
        <w:t xml:space="preserve"> union of the two PDCCH candidates schedul</w:t>
      </w:r>
      <w:r>
        <w:rPr>
          <w:color w:val="000000"/>
        </w:rPr>
        <w:t>ing</w:t>
      </w:r>
      <w:r w:rsidRPr="002F6441">
        <w:rPr>
          <w:color w:val="000000"/>
        </w:rPr>
        <w:t xml:space="preserve"> the PDSCH and </w:t>
      </w:r>
      <w:r>
        <w:rPr>
          <w:color w:val="000000"/>
        </w:rPr>
        <w:t xml:space="preserve">the </w:t>
      </w:r>
      <w:r w:rsidRPr="002F6441">
        <w:rPr>
          <w:color w:val="000000"/>
        </w:rPr>
        <w:t xml:space="preserve">associated PDCCH DM-RS are not available for the PDSCH. </w:t>
      </w:r>
      <w:r>
        <w:rPr>
          <w:color w:val="000000"/>
        </w:rPr>
        <w:t xml:space="preserve">When </w:t>
      </w:r>
      <w:proofErr w:type="spellStart"/>
      <w:r w:rsidRPr="009F73F9">
        <w:rPr>
          <w:i/>
          <w:color w:val="000000"/>
        </w:rPr>
        <w:t>precoderGranularity</w:t>
      </w:r>
      <w:proofErr w:type="spellEnd"/>
      <w:r>
        <w:rPr>
          <w:color w:val="000000"/>
        </w:rPr>
        <w:t xml:space="preserve"> configured in a CORESET where the PDCCH was detected is set to '</w:t>
      </w:r>
      <w:proofErr w:type="spellStart"/>
      <w:r w:rsidRPr="0095591D">
        <w:rPr>
          <w:iCs/>
          <w:color w:val="000000"/>
        </w:rPr>
        <w:t>allContiguousRBs</w:t>
      </w:r>
      <w:proofErr w:type="spellEnd"/>
      <w:r>
        <w:rPr>
          <w:i/>
          <w:color w:val="000000"/>
        </w:rPr>
        <w:t>'</w:t>
      </w:r>
      <w:r>
        <w:rPr>
          <w:color w:val="000000"/>
        </w:rPr>
        <w:t>, the associated PDCCH DM-RS are DM-RS in all REGs of the CORESET. Otherwise, the associated DM-RS are the DM-RS in REGs of the PDCCH.</w:t>
      </w:r>
    </w:p>
    <w:p w14:paraId="41CB4B2C" w14:textId="77777777" w:rsidR="00751A4C" w:rsidRPr="0048482F" w:rsidRDefault="00751A4C" w:rsidP="00751A4C">
      <w:pPr>
        <w:pStyle w:val="Heading4"/>
        <w:rPr>
          <w:color w:val="000000"/>
        </w:rPr>
      </w:pPr>
      <w:bookmarkStart w:id="109" w:name="_Toc11352095"/>
      <w:bookmarkStart w:id="110" w:name="_Toc20317985"/>
      <w:bookmarkStart w:id="111" w:name="_Toc27299883"/>
      <w:bookmarkStart w:id="112" w:name="_Toc29673148"/>
      <w:bookmarkStart w:id="113" w:name="_Toc29673289"/>
      <w:bookmarkStart w:id="114" w:name="_Toc29674282"/>
      <w:bookmarkStart w:id="115" w:name="_Toc36645512"/>
      <w:bookmarkStart w:id="116" w:name="_Toc45810557"/>
      <w:bookmarkStart w:id="117" w:name="_Toc100147359"/>
      <w:bookmarkEnd w:id="107"/>
      <w:bookmarkEnd w:id="108"/>
      <w:r w:rsidRPr="0048482F">
        <w:rPr>
          <w:color w:val="000000"/>
        </w:rPr>
        <w:t>5.1.4.2</w:t>
      </w:r>
      <w:r w:rsidRPr="0048482F">
        <w:rPr>
          <w:color w:val="000000"/>
        </w:rPr>
        <w:tab/>
        <w:t>PDSCH resource mapping with RE level granularity</w:t>
      </w:r>
      <w:bookmarkEnd w:id="109"/>
      <w:bookmarkEnd w:id="110"/>
      <w:bookmarkEnd w:id="111"/>
      <w:bookmarkEnd w:id="112"/>
      <w:bookmarkEnd w:id="113"/>
      <w:bookmarkEnd w:id="114"/>
      <w:bookmarkEnd w:id="115"/>
      <w:bookmarkEnd w:id="116"/>
      <w:bookmarkEnd w:id="117"/>
    </w:p>
    <w:p w14:paraId="401E8FFF" w14:textId="77777777" w:rsidR="0032372E" w:rsidRDefault="00751A4C" w:rsidP="00751A4C">
      <w:pPr>
        <w:rPr>
          <w:ins w:id="118" w:author="Mihai Enescu - after RAN1#109-e" w:date="2022-05-22T13:27:00Z"/>
        </w:rPr>
      </w:pPr>
      <w:r>
        <w:t xml:space="preserve">The procedures for PDSCH </w:t>
      </w:r>
      <w:r w:rsidRPr="00066D38">
        <w:t xml:space="preserve">scheduled by PDCCH </w:t>
      </w:r>
      <w:r>
        <w:t xml:space="preserve">with DCI format 1_1 described in this clause equally apply to PDSCH </w:t>
      </w:r>
      <w:r w:rsidRPr="00066D38">
        <w:t xml:space="preserve">scheduled by PDCCH </w:t>
      </w:r>
      <w:r>
        <w:t xml:space="preserve">with DCI format 1_2, by applying the parameters of </w:t>
      </w:r>
      <w:bookmarkStart w:id="119" w:name="_Hlk22923417"/>
      <w:r w:rsidRPr="00055A69">
        <w:rPr>
          <w:i/>
        </w:rPr>
        <w:t>aperiodicZP-CSI-RS-ResourceSetsToAddModListDCI-1-2</w:t>
      </w:r>
      <w:bookmarkEnd w:id="119"/>
      <w:r>
        <w:t xml:space="preserve"> instead of </w:t>
      </w:r>
      <w:r w:rsidRPr="00F54DCC">
        <w:rPr>
          <w:i/>
        </w:rPr>
        <w:t>aperiodic-ZP-CSI-RS-</w:t>
      </w:r>
      <w:proofErr w:type="spellStart"/>
      <w:r w:rsidRPr="00F54DCC">
        <w:rPr>
          <w:i/>
        </w:rPr>
        <w:t>ResourceSetsToAddModList</w:t>
      </w:r>
      <w:proofErr w:type="spellEnd"/>
      <w:r>
        <w:t xml:space="preserve">. </w:t>
      </w:r>
    </w:p>
    <w:p w14:paraId="2F0FA164" w14:textId="3A260766" w:rsidR="00751A4C" w:rsidRDefault="0032372E" w:rsidP="00751A4C">
      <w:ins w:id="120" w:author="Mihai Enescu - after RAN1#109-e" w:date="2022-05-22T13:27:00Z">
        <w:r w:rsidRPr="008C04B1">
          <w:rPr>
            <w:color w:val="000000" w:themeColor="text1"/>
          </w:rPr>
          <w:t>The procedures for PDSCH scheduled by PDCCH with DCI format 1_0 described in this clause equally apply to PDSCH scheduled by PDCCH with DCI format 4_1 and</w:t>
        </w:r>
        <w:r w:rsidRPr="00C61073">
          <w:t xml:space="preserve"> </w:t>
        </w:r>
      </w:ins>
      <w:del w:id="121" w:author="Mihai Enescu - after RAN1#109-e" w:date="2022-05-22T13:27:00Z">
        <w:r w:rsidR="00751A4C" w:rsidRPr="00C61073" w:rsidDel="0032372E">
          <w:delText>T</w:delText>
        </w:r>
      </w:del>
      <w:ins w:id="122" w:author="Mihai Enescu - after RAN1#109-e" w:date="2022-05-22T13:27:00Z">
        <w:r>
          <w:rPr>
            <w:lang/>
          </w:rPr>
          <w:t>t</w:t>
        </w:r>
      </w:ins>
      <w:r w:rsidR="00751A4C" w:rsidRPr="00C61073">
        <w:t xml:space="preserve">he procedures for PDSCH scheduled by PDCCH with DCI format 1_1 described in this clause equally apply to PDSCH scheduled by PDCCH with DCI format </w:t>
      </w:r>
      <w:r w:rsidR="00751A4C" w:rsidRPr="00C61073">
        <w:rPr>
          <w:rFonts w:eastAsia="DengXian"/>
          <w:lang w:eastAsia="ja-JP"/>
        </w:rPr>
        <w:t>4</w:t>
      </w:r>
      <w:r w:rsidR="00751A4C" w:rsidRPr="00C61073">
        <w:t xml:space="preserve">_2, by applying the parameters of </w:t>
      </w:r>
      <w:proofErr w:type="spellStart"/>
      <w:r w:rsidR="00751A4C" w:rsidRPr="00C61073">
        <w:rPr>
          <w:i/>
        </w:rPr>
        <w:t>aperiodicZP</w:t>
      </w:r>
      <w:proofErr w:type="spellEnd"/>
      <w:r w:rsidR="00751A4C" w:rsidRPr="00C61073">
        <w:rPr>
          <w:i/>
        </w:rPr>
        <w:t>-CSI-RS-</w:t>
      </w:r>
      <w:proofErr w:type="spellStart"/>
      <w:r w:rsidR="00751A4C" w:rsidRPr="00C61073">
        <w:rPr>
          <w:i/>
        </w:rPr>
        <w:t>ResourceSetsToAddModList</w:t>
      </w:r>
      <w:proofErr w:type="spellEnd"/>
      <w:r w:rsidR="00751A4C" w:rsidRPr="00C61073">
        <w:rPr>
          <w:rFonts w:eastAsia="DengXian"/>
          <w:i/>
          <w:lang w:eastAsia="ja-JP"/>
        </w:rPr>
        <w:t xml:space="preserve"> in PDSCH-Config-Multicast</w:t>
      </w:r>
      <w:r w:rsidR="00751A4C" w:rsidRPr="00C61073">
        <w:t xml:space="preserve"> instead of </w:t>
      </w:r>
      <w:r w:rsidR="00751A4C" w:rsidRPr="00C61073">
        <w:rPr>
          <w:i/>
        </w:rPr>
        <w:t>aperiodic-ZP-CSI-RS-</w:t>
      </w:r>
      <w:proofErr w:type="spellStart"/>
      <w:r w:rsidR="00751A4C" w:rsidRPr="00C61073">
        <w:rPr>
          <w:i/>
        </w:rPr>
        <w:t>ResourceSetsToAddModList</w:t>
      </w:r>
      <w:proofErr w:type="spellEnd"/>
      <w:r w:rsidR="00751A4C" w:rsidRPr="00C61073">
        <w:rPr>
          <w:rFonts w:eastAsia="DengXian"/>
          <w:i/>
          <w:lang w:eastAsia="ja-JP"/>
        </w:rPr>
        <w:t xml:space="preserve"> in PDSCH-Config</w:t>
      </w:r>
      <w:r w:rsidR="00751A4C" w:rsidRPr="00C61073">
        <w:t>.</w:t>
      </w:r>
    </w:p>
    <w:p w14:paraId="05AF3AF8" w14:textId="77777777" w:rsidR="00751A4C" w:rsidRPr="0048482F" w:rsidRDefault="00751A4C" w:rsidP="00751A4C">
      <w:pPr>
        <w:rPr>
          <w:color w:val="000000"/>
        </w:rPr>
      </w:pPr>
      <w:r w:rsidRPr="00D15FC5">
        <w:rPr>
          <w:color w:val="000000"/>
        </w:rPr>
        <w:t>A UE may be configured with any of the following higher layer parameters</w:t>
      </w:r>
      <w:r w:rsidRPr="0048482F">
        <w:rPr>
          <w:color w:val="000000"/>
        </w:rPr>
        <w:t>:</w:t>
      </w:r>
    </w:p>
    <w:p w14:paraId="2E75F411" w14:textId="77777777" w:rsidR="00751A4C" w:rsidRDefault="00751A4C" w:rsidP="00751A4C">
      <w:pPr>
        <w:pStyle w:val="B1"/>
      </w:pPr>
      <w:r>
        <w:rPr>
          <w:i/>
        </w:rPr>
        <w:t>-</w:t>
      </w:r>
      <w:r>
        <w:rPr>
          <w:i/>
        </w:rPr>
        <w:tab/>
      </w:r>
      <w:r w:rsidRPr="008A1B32">
        <w:t>REs indicated by</w:t>
      </w:r>
      <w:r>
        <w:rPr>
          <w:rFonts w:eastAsia="DengXian"/>
        </w:rPr>
        <w:t xml:space="preserve"> the '</w:t>
      </w:r>
      <w:proofErr w:type="spellStart"/>
      <w:r w:rsidRPr="00FA037D">
        <w:rPr>
          <w:i/>
        </w:rPr>
        <w:t>RateMatchPatternLTE</w:t>
      </w:r>
      <w:proofErr w:type="spellEnd"/>
      <w:r w:rsidRPr="00FA037D">
        <w:rPr>
          <w:i/>
        </w:rPr>
        <w:t>-CRS</w:t>
      </w:r>
      <w:r>
        <w:rPr>
          <w:iCs/>
          <w:lang w:val="en-US"/>
        </w:rPr>
        <w:t>'</w:t>
      </w:r>
      <w:r>
        <w:rPr>
          <w:i/>
        </w:rPr>
        <w:t xml:space="preserve"> </w:t>
      </w:r>
      <w:r w:rsidRPr="002D3CAE">
        <w:t>i</w:t>
      </w:r>
      <w:r>
        <w:t>n</w:t>
      </w:r>
      <w:r>
        <w:rPr>
          <w:i/>
        </w:rPr>
        <w:t xml:space="preserve"> </w:t>
      </w:r>
      <w:proofErr w:type="spellStart"/>
      <w:r w:rsidRPr="00C555CE">
        <w:rPr>
          <w:i/>
        </w:rPr>
        <w:t>lte</w:t>
      </w:r>
      <w:proofErr w:type="spellEnd"/>
      <w:r w:rsidRPr="00C555CE">
        <w:rPr>
          <w:i/>
        </w:rPr>
        <w:t>-CRS-</w:t>
      </w:r>
      <w:proofErr w:type="spellStart"/>
      <w:r w:rsidRPr="00C555CE">
        <w:rPr>
          <w:i/>
        </w:rPr>
        <w:t>ToMatchAround</w:t>
      </w:r>
      <w:proofErr w:type="spellEnd"/>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Pr>
          <w:lang w:val="en-US" w:eastAsia="zh-CN"/>
        </w:rPr>
        <w:t>or</w:t>
      </w:r>
      <w:r w:rsidRPr="00C555CE">
        <w:rPr>
          <w:i/>
        </w:rPr>
        <w:t xml:space="preserve"> </w:t>
      </w:r>
      <w:proofErr w:type="spellStart"/>
      <w:r w:rsidRPr="00C555CE">
        <w:rPr>
          <w:i/>
        </w:rPr>
        <w:t>ServingCellConfigCommon</w:t>
      </w:r>
      <w:proofErr w:type="spellEnd"/>
      <w:r>
        <w:rPr>
          <w:i/>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 xml:space="preserve">. </w:t>
      </w:r>
    </w:p>
    <w:p w14:paraId="7E20FDF3" w14:textId="77777777" w:rsidR="00751A4C" w:rsidRDefault="00751A4C" w:rsidP="00751A4C">
      <w:pPr>
        <w:pStyle w:val="B1"/>
      </w:pPr>
      <w:r>
        <w:rPr>
          <w:i/>
        </w:rPr>
        <w:t>-</w:t>
      </w:r>
      <w:r>
        <w:tab/>
      </w:r>
      <w:r w:rsidRPr="008A1B32">
        <w:t>REs indicated by</w:t>
      </w:r>
      <w:r>
        <w:rPr>
          <w:i/>
        </w:rPr>
        <w:t xml:space="preserve"> </w:t>
      </w:r>
      <w:r>
        <w:rPr>
          <w:i/>
          <w:lang w:val="en-US"/>
        </w:rPr>
        <w:t>'</w:t>
      </w:r>
      <w:proofErr w:type="spellStart"/>
      <w:r w:rsidRPr="000D25A4">
        <w:rPr>
          <w:i/>
        </w:rPr>
        <w:t>RateMatchPatternLTE</w:t>
      </w:r>
      <w:proofErr w:type="spellEnd"/>
      <w:r w:rsidRPr="000D25A4">
        <w:rPr>
          <w:i/>
        </w:rPr>
        <w:t>-CRS</w:t>
      </w:r>
      <w:r>
        <w:rPr>
          <w:i/>
          <w:lang w:val="en-US"/>
        </w:rPr>
        <w:t>'</w:t>
      </w:r>
      <w:r>
        <w:t xml:space="preserve"> in</w:t>
      </w:r>
      <w:r w:rsidRPr="00C555CE">
        <w:rPr>
          <w:i/>
        </w:rPr>
        <w:t xml:space="preserve"> </w:t>
      </w:r>
      <w:proofErr w:type="spellStart"/>
      <w:r w:rsidRPr="00C555CE">
        <w:rPr>
          <w:i/>
        </w:rPr>
        <w:t>lte</w:t>
      </w:r>
      <w:proofErr w:type="spellEnd"/>
      <w:r w:rsidRPr="00C555CE">
        <w:rPr>
          <w:i/>
        </w:rPr>
        <w:t>-CRS-</w:t>
      </w:r>
      <w:proofErr w:type="spellStart"/>
      <w:r>
        <w:rPr>
          <w:i/>
        </w:rPr>
        <w:t>PatternList</w:t>
      </w:r>
      <w:proofErr w:type="spellEnd"/>
      <w:r>
        <w:rPr>
          <w:i/>
          <w:lang w:val="en-US"/>
        </w:rPr>
        <w:t>1</w:t>
      </w:r>
      <w:r>
        <w:rPr>
          <w:i/>
        </w:rPr>
        <w:t>-r16</w:t>
      </w:r>
      <w:r w:rsidRPr="0048482F" w:rsidDel="00C555CE">
        <w:rPr>
          <w:i/>
        </w:rPr>
        <w:t xml:space="preserve"> </w:t>
      </w:r>
      <w:r>
        <w:t xml:space="preserve">in </w:t>
      </w:r>
      <w:proofErr w:type="spellStart"/>
      <w:r>
        <w:rPr>
          <w:rFonts w:hint="eastAsia"/>
          <w:i/>
          <w:iCs/>
        </w:rPr>
        <w:t>ServingCellConfig</w:t>
      </w:r>
      <w:proofErr w:type="spellEnd"/>
      <w:r>
        <w:rPr>
          <w:rFonts w:hint="eastAsia"/>
          <w:i/>
          <w:iCs/>
          <w:lang w:val="en-US" w:eastAsia="zh-CN"/>
        </w:rPr>
        <w:t xml:space="preserve"> </w:t>
      </w:r>
      <w:r w:rsidRPr="0048482F">
        <w:t xml:space="preserve">configuring </w:t>
      </w:r>
      <w:r>
        <w:t>cell-specific</w:t>
      </w:r>
      <w:r w:rsidRPr="0048482F">
        <w:t xml:space="preserve"> RS, in 15 kHz subcarrier spacing applicable only to 15 kHz subcarrier spacing PDSCH, of one LTE carrier in a serving cell</w:t>
      </w:r>
      <w:r>
        <w:t xml:space="preserve"> are declared as not available for PDSCH</w:t>
      </w:r>
      <w:r w:rsidRPr="0048482F">
        <w:t>.</w:t>
      </w:r>
    </w:p>
    <w:p w14:paraId="52BB41F2" w14:textId="0212190C" w:rsidR="00751A4C" w:rsidRPr="00524465" w:rsidRDefault="00751A4C" w:rsidP="00751A4C">
      <w:pPr>
        <w:pStyle w:val="B1"/>
        <w:rPr>
          <w:iCs/>
        </w:rPr>
      </w:pPr>
      <w:r>
        <w:rPr>
          <w:iCs/>
        </w:rPr>
        <w:t>-</w:t>
      </w:r>
      <w:r>
        <w:rPr>
          <w:iCs/>
        </w:rPr>
        <w:tab/>
        <w:t xml:space="preserve">For </w:t>
      </w:r>
      <w:r w:rsidRPr="00407B86">
        <w:rPr>
          <w:iCs/>
        </w:rPr>
        <w:t xml:space="preserve">the UE </w:t>
      </w:r>
      <w:del w:id="123" w:author="Mihai Enescu - after RAN1#109-e" w:date="2022-05-22T13:32:00Z">
        <w:r w:rsidRPr="00407B86" w:rsidDel="003A3C5A">
          <w:rPr>
            <w:iCs/>
          </w:rPr>
          <w:delText xml:space="preserve">in RRC_IDLE and RRC_INACTIVE modes </w:delText>
        </w:r>
      </w:del>
      <w:r>
        <w:rPr>
          <w:iCs/>
        </w:rPr>
        <w:t xml:space="preserve">for broadcast reception, REs indicated by </w:t>
      </w:r>
      <w:r>
        <w:rPr>
          <w:i/>
          <w:lang w:val="en-US"/>
        </w:rPr>
        <w:t>'</w:t>
      </w:r>
      <w:proofErr w:type="spellStart"/>
      <w:r w:rsidRPr="000D25A4">
        <w:rPr>
          <w:i/>
        </w:rPr>
        <w:t>RateMatchPatternLTE</w:t>
      </w:r>
      <w:proofErr w:type="spellEnd"/>
      <w:r w:rsidRPr="000D25A4">
        <w:rPr>
          <w:i/>
        </w:rPr>
        <w:t>-CRS</w:t>
      </w:r>
      <w:r>
        <w:rPr>
          <w:i/>
          <w:lang w:val="en-US"/>
        </w:rPr>
        <w:t>'</w:t>
      </w:r>
      <w:r>
        <w:t xml:space="preserve"> in </w:t>
      </w:r>
      <w:r w:rsidRPr="00A4372F">
        <w:rPr>
          <w:i/>
          <w:iCs/>
        </w:rPr>
        <w:t>PDSCH-Config-MCCH</w:t>
      </w:r>
      <w:r>
        <w:t xml:space="preserve"> or </w:t>
      </w:r>
      <w:r w:rsidRPr="00A4372F">
        <w:rPr>
          <w:i/>
          <w:iCs/>
        </w:rPr>
        <w:t>PDSCH-Config-MCCH</w:t>
      </w:r>
      <w:r>
        <w:t xml:space="preserve"> configuring cell-specific RS, </w:t>
      </w:r>
      <w:r w:rsidRPr="0048482F">
        <w:t>in 15 kHz subcarrier spacing applicable only to 15 kHz subcarrier spacing PDSCH, of one LTE carrier in a serving cell</w:t>
      </w:r>
      <w:r>
        <w:t xml:space="preserve"> are declared as not available for PDSCH</w:t>
      </w:r>
      <w:r w:rsidRPr="0048482F">
        <w:t>.</w:t>
      </w:r>
    </w:p>
    <w:p w14:paraId="74DDC5B1" w14:textId="77777777" w:rsidR="00751A4C" w:rsidRDefault="00751A4C" w:rsidP="00751A4C">
      <w:pPr>
        <w:pStyle w:val="B1"/>
        <w:rPr>
          <w:color w:val="000000" w:themeColor="text1"/>
        </w:rPr>
      </w:pPr>
      <w:r>
        <w:rPr>
          <w:lang w:val="en-US"/>
        </w:rPr>
        <w:t>-</w:t>
      </w:r>
      <w:r>
        <w:rPr>
          <w:lang w:val="en-US"/>
        </w:rPr>
        <w:tab/>
        <w:t>Each</w:t>
      </w:r>
      <w:r w:rsidRPr="0048482F">
        <w:t xml:space="preserve"> </w:t>
      </w:r>
      <w:proofErr w:type="spellStart"/>
      <w:r w:rsidRPr="000D25A4">
        <w:rPr>
          <w:i/>
        </w:rPr>
        <w:t>RateMatchPatternLTE</w:t>
      </w:r>
      <w:proofErr w:type="spellEnd"/>
      <w:r w:rsidRPr="000D25A4">
        <w:rPr>
          <w:i/>
        </w:rPr>
        <w:t>-CRS</w:t>
      </w:r>
      <w:r w:rsidRPr="002A2BFC">
        <w:rPr>
          <w:rFonts w:eastAsia="DengXian"/>
        </w:rPr>
        <w:t xml:space="preserve"> </w:t>
      </w:r>
      <w:r w:rsidRPr="0048482F">
        <w:t xml:space="preserve">configuration contains </w:t>
      </w:r>
      <w:r w:rsidRPr="00C555CE">
        <w:rPr>
          <w:i/>
        </w:rPr>
        <w:t>v-Shift</w:t>
      </w:r>
      <w:r w:rsidRPr="0048482F">
        <w:rPr>
          <w:i/>
        </w:rPr>
        <w:t xml:space="preserve"> </w:t>
      </w:r>
      <w:r w:rsidRPr="0048482F">
        <w:t>consisting of LTE-CRS-</w:t>
      </w:r>
      <w:proofErr w:type="spellStart"/>
      <w:r w:rsidRPr="0048482F">
        <w:t>vshift</w:t>
      </w:r>
      <w:proofErr w:type="spellEnd"/>
      <w:r w:rsidRPr="0048482F">
        <w:t xml:space="preserve">(s), </w:t>
      </w:r>
      <w:proofErr w:type="spellStart"/>
      <w:r w:rsidRPr="005B68A6">
        <w:rPr>
          <w:i/>
        </w:rPr>
        <w:t>nrofCRS</w:t>
      </w:r>
      <w:proofErr w:type="spellEnd"/>
      <w:r w:rsidRPr="005B68A6">
        <w:rPr>
          <w:i/>
        </w:rPr>
        <w:t>-Ports</w:t>
      </w:r>
      <w:r w:rsidRPr="0048482F">
        <w:rPr>
          <w:i/>
        </w:rPr>
        <w:t xml:space="preserve"> </w:t>
      </w:r>
      <w:r w:rsidRPr="0048482F">
        <w:t xml:space="preserve">consisting of LTE-CRS antenna ports 1, 2 or 4 ports, </w:t>
      </w:r>
      <w:proofErr w:type="spellStart"/>
      <w:r w:rsidRPr="005B68A6">
        <w:rPr>
          <w:i/>
        </w:rPr>
        <w:t>carrierFreqDL</w:t>
      </w:r>
      <w:proofErr w:type="spellEnd"/>
      <w:r w:rsidRPr="0048482F">
        <w:t xml:space="preserve"> representing the </w:t>
      </w:r>
      <w:r>
        <w:rPr>
          <w:rFonts w:eastAsia="DengXian"/>
        </w:rPr>
        <w:t>offset in units of 15 kHz subcarrier</w:t>
      </w:r>
      <w:r>
        <w:rPr>
          <w:rFonts w:eastAsia="DengXian" w:hint="eastAsia"/>
          <w:lang w:eastAsia="zh-CN"/>
        </w:rPr>
        <w:t>s</w:t>
      </w:r>
      <w:r>
        <w:rPr>
          <w:rFonts w:eastAsia="DengXian"/>
        </w:rPr>
        <w:t xml:space="preserve"> from </w:t>
      </w:r>
      <w:r w:rsidRPr="002A2BFC">
        <w:rPr>
          <w:rFonts w:eastAsia="DengXian"/>
        </w:rPr>
        <w:t>(reference) point A</w:t>
      </w:r>
      <w:r>
        <w:rPr>
          <w:rFonts w:eastAsia="DengXian"/>
        </w:rPr>
        <w:t xml:space="preserve"> to the </w:t>
      </w:r>
      <w:r w:rsidRPr="0048482F">
        <w:t xml:space="preserve">LTE carrier centre subcarrier location, </w:t>
      </w:r>
      <w:proofErr w:type="spellStart"/>
      <w:r w:rsidRPr="005B68A6">
        <w:rPr>
          <w:i/>
        </w:rPr>
        <w:t>carrierBandwidthDL</w:t>
      </w:r>
      <w:proofErr w:type="spellEnd"/>
      <w:r w:rsidRPr="0048482F">
        <w:rPr>
          <w:i/>
        </w:rPr>
        <w:t xml:space="preserve"> </w:t>
      </w:r>
      <w:r w:rsidRPr="0048482F">
        <w:t xml:space="preserve">representing the LTE carrier bandwidth, and may also configure </w:t>
      </w:r>
      <w:proofErr w:type="spellStart"/>
      <w:r w:rsidRPr="005B68A6">
        <w:rPr>
          <w:i/>
        </w:rPr>
        <w:t>mbsfn-SubframeConfigList</w:t>
      </w:r>
      <w:proofErr w:type="spellEnd"/>
      <w:r w:rsidRPr="0048482F">
        <w:t xml:space="preserve"> representing MBSFN subframe configuration.</w:t>
      </w:r>
      <w:r w:rsidRPr="00196AC2">
        <w:rPr>
          <w:color w:val="000000" w:themeColor="text1"/>
        </w:rPr>
        <w:t xml:space="preserve"> </w:t>
      </w:r>
      <w:r w:rsidRPr="00441858">
        <w:rPr>
          <w:color w:val="000000" w:themeColor="text1"/>
        </w:rPr>
        <w:t xml:space="preserve">A UE determines the CRS position within the slot according to </w:t>
      </w:r>
      <w:r>
        <w:rPr>
          <w:color w:val="000000" w:themeColor="text1"/>
        </w:rPr>
        <w:t>Clause</w:t>
      </w:r>
      <w:r w:rsidRPr="00441858">
        <w:rPr>
          <w:color w:val="000000" w:themeColor="text1"/>
        </w:rPr>
        <w:t xml:space="preserve"> 6.10.1.2</w:t>
      </w:r>
      <w:r w:rsidRPr="00E238DB">
        <w:rPr>
          <w:color w:val="000000" w:themeColor="text1"/>
        </w:rPr>
        <w:t xml:space="preserve"> in [</w:t>
      </w:r>
      <w:r>
        <w:rPr>
          <w:color w:val="000000" w:themeColor="text1"/>
        </w:rPr>
        <w:t>15, TS 36.211</w:t>
      </w:r>
      <w:r w:rsidRPr="00441858">
        <w:rPr>
          <w:color w:val="000000" w:themeColor="text1"/>
        </w:rPr>
        <w:t>], where slot corresponds to LTE subframe.</w:t>
      </w:r>
      <w:r w:rsidRPr="00E15FD3">
        <w:rPr>
          <w:color w:val="000000" w:themeColor="text1"/>
        </w:rPr>
        <w:t xml:space="preserve"> </w:t>
      </w:r>
    </w:p>
    <w:p w14:paraId="7AF5FCE6" w14:textId="77777777" w:rsidR="00751A4C" w:rsidRPr="001E200C" w:rsidRDefault="00751A4C" w:rsidP="00751A4C">
      <w:pPr>
        <w:pStyle w:val="B1"/>
        <w:rPr>
          <w:rFonts w:eastAsia="Malgun Gothic"/>
          <w:szCs w:val="24"/>
          <w:lang w:eastAsia="ko-KR"/>
        </w:rPr>
      </w:pPr>
      <w:r>
        <w:lastRenderedPageBreak/>
        <w:t>-</w:t>
      </w:r>
      <w:r>
        <w:tab/>
        <w:t xml:space="preserve">If the UE </w:t>
      </w:r>
      <w:r>
        <w:rPr>
          <w:lang w:val="en-US"/>
        </w:rPr>
        <w:t xml:space="preserve">is </w:t>
      </w:r>
      <w:r>
        <w:t>configured by</w:t>
      </w:r>
      <w:r w:rsidRPr="00625067">
        <w:t xml:space="preserve"> higher layer</w:t>
      </w:r>
      <w:r>
        <w:t xml:space="preserve"> parameter </w:t>
      </w:r>
      <w:r w:rsidRPr="00625067">
        <w:rPr>
          <w:i/>
        </w:rPr>
        <w:t>PDCCH-Config</w:t>
      </w:r>
      <w:r w:rsidRPr="00625067">
        <w:t xml:space="preserve"> </w:t>
      </w:r>
      <w:r>
        <w:t>with</w:t>
      </w:r>
      <w:r w:rsidRPr="00625067">
        <w:t xml:space="preserve"> two different values of </w:t>
      </w:r>
      <w:proofErr w:type="spellStart"/>
      <w:r>
        <w:rPr>
          <w:i/>
          <w:lang w:eastAsia="x-none"/>
        </w:rPr>
        <w:t>coresetPoolIndex</w:t>
      </w:r>
      <w:proofErr w:type="spellEnd"/>
      <w:r w:rsidRPr="00625067">
        <w:rPr>
          <w:lang w:eastAsia="x-none"/>
        </w:rPr>
        <w:t xml:space="preserve"> in </w:t>
      </w:r>
      <w:proofErr w:type="spellStart"/>
      <w:r w:rsidRPr="00625067">
        <w:rPr>
          <w:i/>
        </w:rPr>
        <w:t>ControlResourceSet</w:t>
      </w:r>
      <w:proofErr w:type="spellEnd"/>
      <w:r>
        <w:rPr>
          <w:i/>
        </w:rPr>
        <w:t xml:space="preserve"> </w:t>
      </w:r>
      <w:r>
        <w:t xml:space="preserve">and </w:t>
      </w:r>
      <w:r>
        <w:rPr>
          <w:lang w:val="en-US"/>
        </w:rPr>
        <w:t xml:space="preserve">is </w:t>
      </w:r>
      <w:r>
        <w:t xml:space="preserve">also configured by the higher layer parameter </w:t>
      </w:r>
      <w:r w:rsidRPr="006E5557">
        <w:rPr>
          <w:i/>
          <w:iCs/>
          <w:lang w:val="en-US"/>
        </w:rPr>
        <w:t>lte-CRS-PatternList1-r16</w:t>
      </w:r>
      <w:r>
        <w:t xml:space="preserve"> and </w:t>
      </w:r>
      <w:r w:rsidRPr="006E5557">
        <w:rPr>
          <w:i/>
          <w:iCs/>
          <w:lang w:val="en-US"/>
        </w:rPr>
        <w:t>lte-CRS-PatternList2-r16</w:t>
      </w:r>
      <w:r>
        <w:t xml:space="preserve"> in </w:t>
      </w:r>
      <w:proofErr w:type="spellStart"/>
      <w:r>
        <w:rPr>
          <w:rFonts w:hint="eastAsia"/>
          <w:i/>
          <w:iCs/>
        </w:rPr>
        <w:t>ServingCellConfig</w:t>
      </w:r>
      <w:proofErr w:type="spellEnd"/>
      <w:r w:rsidRPr="00625067">
        <w:t>,</w:t>
      </w:r>
      <w:r>
        <w:t xml:space="preserve"> </w:t>
      </w:r>
      <w:r w:rsidRPr="00926A9C">
        <w:t>the following REs are declared as not available for PDSCH</w:t>
      </w:r>
      <w:r>
        <w:t>:</w:t>
      </w:r>
    </w:p>
    <w:p w14:paraId="49F40F72" w14:textId="77777777" w:rsidR="00751A4C" w:rsidRDefault="00751A4C" w:rsidP="00751A4C">
      <w:pPr>
        <w:pStyle w:val="B2"/>
        <w:rPr>
          <w:rFonts w:eastAsia="Malgun Gothic"/>
          <w:szCs w:val="24"/>
          <w:lang w:val="en-US" w:eastAsia="ko-KR"/>
        </w:rPr>
      </w:pPr>
      <w:r>
        <w:rPr>
          <w:lang w:val="en-US" w:eastAsia="zh-CN"/>
        </w:rPr>
        <w:t>-</w:t>
      </w:r>
      <w:r>
        <w:rPr>
          <w:lang w:val="en-US" w:eastAsia="zh-CN"/>
        </w:rPr>
        <w:tab/>
        <w:t xml:space="preserve">if the UE is configured with </w:t>
      </w:r>
      <w:proofErr w:type="spellStart"/>
      <w:r w:rsidRPr="00413721">
        <w:rPr>
          <w:i/>
          <w:iCs/>
          <w:lang w:val="en-US" w:eastAsia="zh-CN"/>
        </w:rPr>
        <w:t>crs-RateMatch-Per</w:t>
      </w:r>
      <w:r>
        <w:rPr>
          <w:i/>
          <w:iCs/>
          <w:lang w:val="en-US" w:eastAsia="zh-CN"/>
        </w:rPr>
        <w:t>CoresetPoolIndex</w:t>
      </w:r>
      <w:proofErr w:type="spellEnd"/>
      <w:r>
        <w:rPr>
          <w:lang w:val="en-US" w:eastAsia="zh-CN"/>
        </w:rPr>
        <w:t xml:space="preserve">, REs indicated by the CRS pattern(s) in </w:t>
      </w:r>
      <w:r w:rsidRPr="006E5557">
        <w:rPr>
          <w:i/>
          <w:iCs/>
        </w:rPr>
        <w:t>lte-CRS-PatternList1-r16</w:t>
      </w:r>
      <w:r>
        <w:t xml:space="preserve"> if the PDSCH is associated with </w:t>
      </w:r>
      <w:proofErr w:type="spellStart"/>
      <w:r>
        <w:rPr>
          <w:i/>
          <w:lang w:eastAsia="x-none"/>
        </w:rPr>
        <w:t>coresetPoolIndex</w:t>
      </w:r>
      <w:proofErr w:type="spellEnd"/>
      <w:r>
        <w:t xml:space="preserve"> </w:t>
      </w:r>
      <w:r w:rsidRPr="007C3487">
        <w:t xml:space="preserve">set to </w:t>
      </w:r>
      <w:r>
        <w:t>'</w:t>
      </w:r>
      <w:r w:rsidRPr="007C3487">
        <w:t>0</w:t>
      </w:r>
      <w:r>
        <w:t xml:space="preserve">', or the CRS pattern(s) in </w:t>
      </w:r>
      <w:r w:rsidRPr="006E5557">
        <w:rPr>
          <w:i/>
          <w:iCs/>
        </w:rPr>
        <w:t>lte-CRS-PatternList2-r16</w:t>
      </w:r>
      <w:r>
        <w:t xml:space="preserve"> if PDSCH is associated with </w:t>
      </w:r>
      <w:proofErr w:type="spellStart"/>
      <w:r>
        <w:rPr>
          <w:i/>
          <w:lang w:eastAsia="x-none"/>
        </w:rPr>
        <w:t>coresetPoolIndex</w:t>
      </w:r>
      <w:proofErr w:type="spellEnd"/>
      <w:r>
        <w:t xml:space="preserve"> </w:t>
      </w:r>
      <w:r w:rsidRPr="007C3487">
        <w:t xml:space="preserve">set to </w:t>
      </w:r>
      <w:r>
        <w:t>'1'</w:t>
      </w:r>
      <w:r>
        <w:rPr>
          <w:lang w:val="en-US" w:eastAsia="zh-CN"/>
        </w:rPr>
        <w:t>;</w:t>
      </w:r>
    </w:p>
    <w:p w14:paraId="3301670D" w14:textId="77777777" w:rsidR="00751A4C" w:rsidRDefault="00751A4C" w:rsidP="00751A4C">
      <w:pPr>
        <w:pStyle w:val="B2"/>
        <w:rPr>
          <w:rFonts w:eastAsia="Malgun Gothic"/>
          <w:szCs w:val="24"/>
          <w:lang w:val="en-US" w:eastAsia="ko-KR"/>
        </w:rPr>
      </w:pPr>
      <w:r>
        <w:t>-</w:t>
      </w:r>
      <w:r>
        <w:tab/>
      </w:r>
      <w:r>
        <w:rPr>
          <w:lang w:val="en-US"/>
        </w:rPr>
        <w:t>o</w:t>
      </w:r>
      <w:proofErr w:type="spellStart"/>
      <w:r>
        <w:t>therwise</w:t>
      </w:r>
      <w:proofErr w:type="spellEnd"/>
      <w:r>
        <w:t xml:space="preserve">, REs indicated by </w:t>
      </w:r>
      <w:r w:rsidRPr="006E5557">
        <w:rPr>
          <w:i/>
          <w:iCs/>
        </w:rPr>
        <w:t>lte-CRS-PatternList1-r16</w:t>
      </w:r>
      <w:r>
        <w:t xml:space="preserve"> and </w:t>
      </w:r>
      <w:r w:rsidRPr="006E5557">
        <w:rPr>
          <w:i/>
          <w:iCs/>
        </w:rPr>
        <w:t>lte-CRS-PatternList2-r16</w:t>
      </w:r>
      <w:r>
        <w:rPr>
          <w:i/>
        </w:rPr>
        <w:t>,</w:t>
      </w:r>
      <w:r>
        <w:t xml:space="preserve"> in </w:t>
      </w:r>
      <w:proofErr w:type="spellStart"/>
      <w:r>
        <w:rPr>
          <w:i/>
          <w:iCs/>
        </w:rPr>
        <w:t>ServingCellConfig</w:t>
      </w:r>
      <w:proofErr w:type="spellEnd"/>
      <w:r>
        <w:rPr>
          <w:lang w:val="en-US" w:eastAsia="zh-CN"/>
        </w:rPr>
        <w:t>.</w:t>
      </w:r>
    </w:p>
    <w:p w14:paraId="57DB2102" w14:textId="77777777" w:rsidR="00751A4C" w:rsidRPr="0048482F" w:rsidRDefault="00751A4C" w:rsidP="00751A4C">
      <w:pPr>
        <w:pStyle w:val="B1"/>
      </w:pPr>
      <w:r>
        <w:t>-</w:t>
      </w:r>
      <w:r>
        <w:tab/>
      </w:r>
      <w:r>
        <w:rPr>
          <w:lang w:val="en-US"/>
        </w:rPr>
        <w:t>W</w:t>
      </w:r>
      <w:proofErr w:type="spellStart"/>
      <w:r w:rsidRPr="0048482F">
        <w:t>ithin</w:t>
      </w:r>
      <w:proofErr w:type="spellEnd"/>
      <w:r w:rsidRPr="0048482F">
        <w:t xml:space="preserve"> a BWP, the UE can be configured with one or more </w:t>
      </w:r>
      <w:r>
        <w:t>ZP</w:t>
      </w:r>
      <w:r w:rsidRPr="0048482F">
        <w:t xml:space="preserve"> CSI-RS resource</w:t>
      </w:r>
      <w:r>
        <w:t xml:space="preserve"> set</w:t>
      </w:r>
      <w:r w:rsidRPr="0048482F">
        <w:t xml:space="preserve"> configuration(s)</w:t>
      </w:r>
      <w:r>
        <w:rPr>
          <w:lang w:val="en-US"/>
        </w:rPr>
        <w:t xml:space="preserve"> for aperiodic, semi-persistent and periodic time-domain </w:t>
      </w:r>
      <w:proofErr w:type="spellStart"/>
      <w:r>
        <w:rPr>
          <w:lang w:val="en-US"/>
        </w:rPr>
        <w:t>behaviours</w:t>
      </w:r>
      <w:proofErr w:type="spellEnd"/>
      <w:r>
        <w:t xml:space="preserve"> (higher layer parameter</w:t>
      </w:r>
      <w:r w:rsidRPr="006D0A14">
        <w:rPr>
          <w:lang w:val="en-US"/>
        </w:rPr>
        <w:t xml:space="preserve">s </w:t>
      </w:r>
      <w:r w:rsidRPr="006D0A14">
        <w:rPr>
          <w:i/>
          <w:lang w:val="en-US"/>
        </w:rPr>
        <w:t>aperiodic-ZP-CSI-RS-</w:t>
      </w:r>
      <w:proofErr w:type="spellStart"/>
      <w:r w:rsidRPr="006D0A14">
        <w:rPr>
          <w:i/>
          <w:lang w:val="en-US"/>
        </w:rPr>
        <w:t>ResourceSetsToAddModList</w:t>
      </w:r>
      <w:proofErr w:type="spellEnd"/>
      <w:r>
        <w:rPr>
          <w:i/>
          <w:lang w:val="en-US"/>
        </w:rPr>
        <w:t xml:space="preserve">, </w:t>
      </w:r>
      <w:r w:rsidRPr="005B0699">
        <w:rPr>
          <w:lang w:val="en-US"/>
        </w:rPr>
        <w:t xml:space="preserve">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i/>
          <w:lang w:val="en-US"/>
        </w:rPr>
        <w:t xml:space="preserve"> </w:t>
      </w:r>
      <w:r>
        <w:rPr>
          <w:lang w:val="en-US"/>
        </w:rPr>
        <w:t xml:space="preserve">and </w:t>
      </w:r>
      <w:r w:rsidRPr="006D0A14">
        <w:rPr>
          <w:i/>
          <w:lang w:val="en-US"/>
        </w:rPr>
        <w:t>p-ZP-CSI-RS-</w:t>
      </w:r>
      <w:proofErr w:type="spellStart"/>
      <w:r w:rsidRPr="006D0A14">
        <w:rPr>
          <w:i/>
          <w:lang w:val="en-US"/>
        </w:rPr>
        <w:t>ResourceSet</w:t>
      </w:r>
      <w:proofErr w:type="spellEnd"/>
      <w:r>
        <w:rPr>
          <w:lang w:val="en-US"/>
        </w:rPr>
        <w:t xml:space="preserve"> respectively comprised in </w:t>
      </w:r>
      <w:r w:rsidRPr="006D0A14">
        <w:rPr>
          <w:i/>
          <w:lang w:val="en-US"/>
        </w:rPr>
        <w:t>PDSCH-Config</w:t>
      </w:r>
      <w:r>
        <w:t>)</w:t>
      </w:r>
      <w:r w:rsidRPr="0048482F">
        <w:t xml:space="preserve">, </w:t>
      </w:r>
      <w:r>
        <w:t>with each ZP</w:t>
      </w:r>
      <w:r>
        <w:rPr>
          <w:lang w:val="en-US"/>
        </w:rPr>
        <w:t xml:space="preserve"> </w:t>
      </w:r>
      <w:r>
        <w:t xml:space="preserve">CSI-RS resource set consisting of at most </w:t>
      </w:r>
      <w:r w:rsidRPr="00D8070C">
        <w:t>16</w:t>
      </w:r>
      <w:r>
        <w:t xml:space="preserve"> ZP CSI-RS resources (higher layer parameter </w:t>
      </w:r>
      <w:r w:rsidRPr="005B68A6">
        <w:rPr>
          <w:i/>
        </w:rPr>
        <w:t>ZP-CSI-RS-Resource</w:t>
      </w:r>
      <w:r>
        <w:t xml:space="preserve">) </w:t>
      </w:r>
      <w:r w:rsidRPr="0048482F">
        <w:t>in numerology of the BWP</w:t>
      </w:r>
      <w:r>
        <w:t>.</w:t>
      </w:r>
      <w:r w:rsidRPr="0048482F">
        <w:t xml:space="preserve"> </w:t>
      </w:r>
      <w:r>
        <w:t xml:space="preserve">The REs indicated by </w:t>
      </w:r>
      <w:r w:rsidRPr="006D0A14">
        <w:rPr>
          <w:i/>
          <w:lang w:val="en-US"/>
        </w:rPr>
        <w:t>p-ZP-CSI-RS-</w:t>
      </w:r>
      <w:proofErr w:type="spellStart"/>
      <w:r w:rsidRPr="006D0A14">
        <w:rPr>
          <w:i/>
          <w:lang w:val="en-US"/>
        </w:rPr>
        <w:t>ResourceSet</w:t>
      </w:r>
      <w:proofErr w:type="spellEnd"/>
      <w:r>
        <w:rPr>
          <w:lang w:val="en-US"/>
        </w:rPr>
        <w:t xml:space="preserve"> are declared as not available for PDSCH. </w:t>
      </w:r>
      <w:r>
        <w:t xml:space="preserve">The REs indicated by </w:t>
      </w:r>
      <w:proofErr w:type="spellStart"/>
      <w:r w:rsidRPr="006D0A14">
        <w:rPr>
          <w:i/>
          <w:lang w:val="en-US"/>
        </w:rPr>
        <w:t>sp</w:t>
      </w:r>
      <w:proofErr w:type="spellEnd"/>
      <w:r w:rsidRPr="006D0A14">
        <w:rPr>
          <w:i/>
          <w:lang w:val="en-US"/>
        </w:rPr>
        <w:t>-ZP-CSI-RS-</w:t>
      </w:r>
      <w:proofErr w:type="spellStart"/>
      <w:r w:rsidRPr="006D0A14">
        <w:rPr>
          <w:i/>
          <w:lang w:val="en-US"/>
        </w:rPr>
        <w:t>ResourceSetsToAddModList</w:t>
      </w:r>
      <w:proofErr w:type="spellEnd"/>
      <w:r>
        <w:rPr>
          <w:lang w:val="en-US" w:eastAsia="zh-CN"/>
        </w:rPr>
        <w:t xml:space="preserve"> </w:t>
      </w:r>
      <w:r>
        <w:rPr>
          <w:lang w:val="en-US"/>
        </w:rPr>
        <w:t xml:space="preserve">and </w:t>
      </w:r>
      <w:r w:rsidRPr="00A047D1">
        <w:t>aperiodic-ZP-CSI-RS-</w:t>
      </w:r>
      <w:proofErr w:type="spellStart"/>
      <w:r w:rsidRPr="00A047D1">
        <w:t>ResourceSetsToAddModList</w:t>
      </w:r>
      <w:proofErr w:type="spellEnd"/>
      <w:r>
        <w:rPr>
          <w:lang w:val="en-US"/>
        </w:rPr>
        <w:t xml:space="preserve"> are declared as not available for PDSCH when their triggering and activation are applied, respectively. </w:t>
      </w:r>
      <w:r w:rsidRPr="0048482F">
        <w:t xml:space="preserve">The following parameters are configured via higher layer </w:t>
      </w:r>
      <w:proofErr w:type="spellStart"/>
      <w:r w:rsidRPr="0048482F">
        <w:t>signaling</w:t>
      </w:r>
      <w:proofErr w:type="spellEnd"/>
      <w:r w:rsidRPr="0048482F">
        <w:t xml:space="preserve"> for each </w:t>
      </w:r>
      <w:r>
        <w:t>ZP</w:t>
      </w:r>
      <w:r w:rsidRPr="0048482F">
        <w:t xml:space="preserve"> CSI-RS resource configuration:</w:t>
      </w:r>
    </w:p>
    <w:p w14:paraId="0C8E27EA" w14:textId="77777777" w:rsidR="00751A4C" w:rsidRDefault="00751A4C" w:rsidP="00751A4C">
      <w:pPr>
        <w:pStyle w:val="B2"/>
      </w:pPr>
      <w:r>
        <w:t>-</w:t>
      </w:r>
      <w:r>
        <w:tab/>
      </w:r>
      <w:proofErr w:type="spellStart"/>
      <w:r w:rsidRPr="00925A0B">
        <w:rPr>
          <w:i/>
        </w:rPr>
        <w:t>zp</w:t>
      </w:r>
      <w:proofErr w:type="spellEnd"/>
      <w:r w:rsidRPr="00925A0B">
        <w:rPr>
          <w:i/>
        </w:rPr>
        <w:t>-CSI-RS-</w:t>
      </w:r>
      <w:proofErr w:type="spellStart"/>
      <w:r w:rsidRPr="00925A0B">
        <w:rPr>
          <w:i/>
        </w:rPr>
        <w:t>ResourceId</w:t>
      </w:r>
      <w:proofErr w:type="spellEnd"/>
      <w:r w:rsidRPr="00925A0B">
        <w:t xml:space="preserve"> </w:t>
      </w:r>
      <w:r>
        <w:t>in</w:t>
      </w:r>
      <w:r w:rsidRPr="00925A0B">
        <w:t xml:space="preserve"> </w:t>
      </w:r>
      <w:r w:rsidRPr="00925A0B">
        <w:rPr>
          <w:i/>
        </w:rPr>
        <w:t>ZP-CSI-RS-Resource</w:t>
      </w:r>
      <w:r>
        <w:t xml:space="preserve"> </w:t>
      </w:r>
      <w:r w:rsidRPr="0048482F">
        <w:t xml:space="preserve">determines </w:t>
      </w:r>
      <w:r>
        <w:t>ZP</w:t>
      </w:r>
      <w:r w:rsidRPr="0048482F">
        <w:t xml:space="preserve"> CSI-RS resource configuration identity.</w:t>
      </w:r>
    </w:p>
    <w:p w14:paraId="449DFBD9" w14:textId="77777777" w:rsidR="00751A4C" w:rsidRPr="0048482F" w:rsidRDefault="00751A4C" w:rsidP="00751A4C">
      <w:pPr>
        <w:pStyle w:val="B2"/>
      </w:pPr>
      <w:r>
        <w:t>-</w:t>
      </w:r>
      <w:r>
        <w:tab/>
      </w:r>
      <w:r>
        <w:rPr>
          <w:i/>
          <w:lang w:val="en-US"/>
        </w:rPr>
        <w:t>n</w:t>
      </w:r>
      <w:proofErr w:type="spellStart"/>
      <w:r w:rsidRPr="005F4287">
        <w:rPr>
          <w:i/>
        </w:rPr>
        <w:t>rofPorts</w:t>
      </w:r>
      <w:proofErr w:type="spellEnd"/>
      <w:r w:rsidRPr="005F4287">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5F4287">
        <w:t xml:space="preserve">defines the number of CSI-RS ports, where the allowable values are given in </w:t>
      </w:r>
      <w:r>
        <w:t>Clause</w:t>
      </w:r>
      <w:r w:rsidRPr="005F4287">
        <w:t xml:space="preserve"> 7.4.1.5 of [4, TS 38.211].</w:t>
      </w:r>
    </w:p>
    <w:p w14:paraId="7BD38460" w14:textId="77777777" w:rsidR="00751A4C" w:rsidRPr="00FC131A" w:rsidRDefault="00751A4C" w:rsidP="00751A4C">
      <w:pPr>
        <w:pStyle w:val="B2"/>
        <w:rPr>
          <w:iCs/>
          <w:color w:val="000000" w:themeColor="text1"/>
        </w:rPr>
      </w:pPr>
      <w:r w:rsidRPr="00FC131A">
        <w:rPr>
          <w:color w:val="000000" w:themeColor="text1"/>
        </w:rPr>
        <w:t>-</w:t>
      </w:r>
      <w:r w:rsidRPr="00FC131A">
        <w:rPr>
          <w:color w:val="000000" w:themeColor="text1"/>
        </w:rPr>
        <w:tab/>
      </w:r>
      <w:proofErr w:type="spellStart"/>
      <w:r w:rsidRPr="00EF770C">
        <w:rPr>
          <w:i/>
          <w:color w:val="000000" w:themeColor="text1"/>
        </w:rPr>
        <w:t>cdm</w:t>
      </w:r>
      <w:proofErr w:type="spellEnd"/>
      <w:r w:rsidRPr="00EF770C">
        <w:rPr>
          <w:i/>
          <w:color w:val="000000" w:themeColor="text1"/>
        </w:rPr>
        <w:t>-Type</w:t>
      </w:r>
      <w:r w:rsidRPr="00FC131A">
        <w:rPr>
          <w:rFonts w:eastAsia="MS Mincho"/>
          <w:iCs/>
          <w:color w:val="000000" w:themeColor="text1"/>
          <w:lang w:eastAsia="ja-JP"/>
        </w:rPr>
        <w:t xml:space="preserve"> </w:t>
      </w:r>
      <w:r w:rsidRPr="007C3487">
        <w:t xml:space="preserve">in </w:t>
      </w:r>
      <w:r w:rsidRPr="007C3487">
        <w:rPr>
          <w:i/>
          <w:iCs/>
        </w:rPr>
        <w:t>CSI-RS-</w:t>
      </w:r>
      <w:proofErr w:type="spellStart"/>
      <w:r w:rsidRPr="007C3487">
        <w:rPr>
          <w:i/>
          <w:iCs/>
        </w:rPr>
        <w:t>ResourceMapping</w:t>
      </w:r>
      <w:proofErr w:type="spellEnd"/>
      <w:r w:rsidRPr="007C3487">
        <w:t xml:space="preserve"> </w:t>
      </w:r>
      <w:r w:rsidRPr="00FC131A">
        <w:rPr>
          <w:rFonts w:eastAsia="MS Mincho"/>
          <w:iCs/>
          <w:color w:val="000000" w:themeColor="text1"/>
          <w:lang w:eastAsia="ja-JP"/>
        </w:rPr>
        <w:t xml:space="preserve">defines CDM values and pattern, where the allowable values are given in </w:t>
      </w:r>
      <w:r>
        <w:rPr>
          <w:rFonts w:eastAsia="MS Mincho"/>
          <w:iCs/>
          <w:color w:val="000000" w:themeColor="text1"/>
          <w:lang w:eastAsia="ja-JP"/>
        </w:rPr>
        <w:t>Clause</w:t>
      </w:r>
      <w:r w:rsidRPr="00FC131A">
        <w:rPr>
          <w:rFonts w:eastAsia="MS Mincho"/>
          <w:iCs/>
          <w:color w:val="000000" w:themeColor="text1"/>
          <w:lang w:eastAsia="ja-JP"/>
        </w:rPr>
        <w:t xml:space="preserve"> 7.4.1.5 of [4, TS 38.211].</w:t>
      </w:r>
    </w:p>
    <w:p w14:paraId="7C8A6130" w14:textId="77777777" w:rsidR="00751A4C" w:rsidRPr="0048482F" w:rsidRDefault="00751A4C" w:rsidP="00751A4C">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resourceMapping</w:t>
      </w:r>
      <w:proofErr w:type="spellEnd"/>
      <w:r w:rsidRPr="0048482F" w:rsidDel="00042F5B">
        <w:rPr>
          <w:rFonts w:eastAsia="MS Mincho"/>
          <w:iCs/>
          <w:lang w:val="en-US" w:eastAsia="ja-JP"/>
        </w:rPr>
        <w:t xml:space="preserve"> </w:t>
      </w:r>
      <w:r>
        <w:rPr>
          <w:rFonts w:eastAsia="MS Mincho"/>
          <w:iCs/>
          <w:lang w:val="en-US" w:eastAsia="ja-JP"/>
        </w:rPr>
        <w:t>in</w:t>
      </w:r>
      <w:r>
        <w:rPr>
          <w:rFonts w:eastAsia="MS Mincho"/>
          <w:i/>
          <w:iCs/>
          <w:lang w:val="en-US" w:eastAsia="ja-JP"/>
        </w:rPr>
        <w:t xml:space="preserve"> </w:t>
      </w:r>
      <w:r w:rsidRPr="00F35584">
        <w:rPr>
          <w:i/>
        </w:rPr>
        <w:t>ZP-CSI-RS-Resource</w:t>
      </w:r>
      <w:r w:rsidRPr="0048482F">
        <w:rPr>
          <w:rFonts w:eastAsia="MS Mincho"/>
          <w:iCs/>
          <w:lang w:val="en-US" w:eastAsia="ja-JP"/>
        </w:rPr>
        <w:t xml:space="preserve"> defines t</w:t>
      </w:r>
      <w:r w:rsidRPr="0048482F">
        <w:t>he OFDM symbol and subcarrier occupancy of the ZP</w:t>
      </w:r>
      <w:r>
        <w:rPr>
          <w:lang w:val="en-US"/>
        </w:rPr>
        <w:t xml:space="preserve"> </w:t>
      </w:r>
      <w:r w:rsidRPr="0048482F">
        <w:t xml:space="preserve">CSI-RS resource within a slot that are given in </w:t>
      </w:r>
      <w:r>
        <w:t>Clause</w:t>
      </w:r>
      <w:r w:rsidRPr="0048482F">
        <w:t xml:space="preserve"> 7.4.1.5 of [4, TS 38.211].</w:t>
      </w:r>
    </w:p>
    <w:p w14:paraId="63BF7AA0" w14:textId="77777777" w:rsidR="00751A4C" w:rsidRDefault="00751A4C" w:rsidP="00751A4C">
      <w:pPr>
        <w:pStyle w:val="B2"/>
        <w:rPr>
          <w:rFonts w:eastAsia="MS Mincho"/>
          <w:iCs/>
          <w:lang w:val="en-US" w:eastAsia="ja-JP"/>
        </w:rPr>
      </w:pPr>
      <w:r>
        <w:rPr>
          <w:rFonts w:eastAsia="MS Mincho"/>
          <w:iCs/>
          <w:lang w:val="en-US" w:eastAsia="ja-JP"/>
        </w:rPr>
        <w:t>-</w:t>
      </w:r>
      <w:r>
        <w:rPr>
          <w:rFonts w:eastAsia="MS Mincho"/>
          <w:iCs/>
          <w:lang w:val="en-US" w:eastAsia="ja-JP"/>
        </w:rPr>
        <w:tab/>
      </w:r>
      <w:proofErr w:type="spellStart"/>
      <w:r w:rsidRPr="005B68A6">
        <w:rPr>
          <w:rFonts w:eastAsia="MS Mincho"/>
          <w:i/>
          <w:iCs/>
          <w:lang w:val="en-US" w:eastAsia="ja-JP"/>
        </w:rPr>
        <w:t>periodicityAndOffset</w:t>
      </w:r>
      <w:proofErr w:type="spellEnd"/>
      <w:r>
        <w:rPr>
          <w:rFonts w:eastAsia="MS Mincho"/>
          <w:i/>
          <w:iCs/>
          <w:lang w:val="en-US" w:eastAsia="ja-JP"/>
        </w:rPr>
        <w:t xml:space="preserve"> </w:t>
      </w:r>
      <w:r>
        <w:rPr>
          <w:rFonts w:eastAsia="MS Mincho"/>
          <w:iCs/>
          <w:lang w:val="en-US" w:eastAsia="ja-JP"/>
        </w:rPr>
        <w:t>in</w:t>
      </w:r>
      <w:r>
        <w:rPr>
          <w:rFonts w:eastAsia="MS Mincho"/>
          <w:i/>
          <w:iCs/>
          <w:lang w:val="en-US" w:eastAsia="ja-JP"/>
        </w:rPr>
        <w:t xml:space="preserve"> </w:t>
      </w:r>
      <w:bookmarkStart w:id="124" w:name="_Hlk512445251"/>
      <w:r w:rsidRPr="00F35584">
        <w:rPr>
          <w:i/>
        </w:rPr>
        <w:t>ZP-CSI-RS-Resource</w:t>
      </w:r>
      <w:bookmarkEnd w:id="124"/>
      <w:r w:rsidRPr="0048482F">
        <w:rPr>
          <w:rFonts w:eastAsia="MS Mincho"/>
          <w:iCs/>
          <w:lang w:val="en-US" w:eastAsia="ja-JP"/>
        </w:rPr>
        <w:t xml:space="preserve"> defines the ZP-CSI-RS periodicity and slot offset for periodic/semi-persistent ZP</w:t>
      </w:r>
      <w:r>
        <w:rPr>
          <w:rFonts w:eastAsia="MS Mincho"/>
          <w:iCs/>
          <w:lang w:val="en-US" w:eastAsia="ja-JP"/>
        </w:rPr>
        <w:t xml:space="preserve"> </w:t>
      </w:r>
      <w:r w:rsidRPr="0048482F">
        <w:rPr>
          <w:rFonts w:eastAsia="MS Mincho"/>
          <w:iCs/>
          <w:lang w:val="en-US" w:eastAsia="ja-JP"/>
        </w:rPr>
        <w:t xml:space="preserve">CSI-RS. </w:t>
      </w:r>
    </w:p>
    <w:p w14:paraId="43D046A2" w14:textId="49BE3135" w:rsidR="00751A4C" w:rsidRDefault="00751A4C" w:rsidP="00751A4C">
      <w:pPr>
        <w:pStyle w:val="B1"/>
        <w:rPr>
          <w:ins w:id="125" w:author="Mihai Enescu - after RAN1#109-e" w:date="2022-05-22T13:33:00Z"/>
        </w:rPr>
      </w:pPr>
      <w:r>
        <w:rPr>
          <w:color w:val="000000"/>
        </w:rPr>
        <w:t>-</w:t>
      </w:r>
      <w:r>
        <w:rPr>
          <w:color w:val="000000"/>
        </w:rPr>
        <w:tab/>
      </w:r>
      <w:r w:rsidRPr="00634461">
        <w:rPr>
          <w:color w:val="000000"/>
        </w:rPr>
        <w:t>For the UE in RRC_</w:t>
      </w:r>
      <w:r>
        <w:rPr>
          <w:color w:val="000000"/>
        </w:rPr>
        <w:t>CONNECTED</w:t>
      </w:r>
      <w:r w:rsidRPr="00634461">
        <w:rPr>
          <w:color w:val="000000"/>
        </w:rPr>
        <w:t xml:space="preserve"> mode for </w:t>
      </w:r>
      <w:r>
        <w:rPr>
          <w:color w:val="000000"/>
        </w:rPr>
        <w:t>multi</w:t>
      </w:r>
      <w:r w:rsidRPr="00634461">
        <w:rPr>
          <w:color w:val="000000"/>
        </w:rPr>
        <w:t xml:space="preserve">cast reception, </w:t>
      </w:r>
      <w:r w:rsidRPr="006D0A14">
        <w:rPr>
          <w:i/>
        </w:rPr>
        <w:t>p-ZP-CSI-RS-</w:t>
      </w:r>
      <w:proofErr w:type="spellStart"/>
      <w:r w:rsidRPr="006D0A14">
        <w:rPr>
          <w:i/>
        </w:rPr>
        <w:t>ResourceSet</w:t>
      </w:r>
      <w:proofErr w:type="spellEnd"/>
      <w:r>
        <w:t xml:space="preserve"> </w:t>
      </w:r>
      <w:r w:rsidRPr="00634461">
        <w:rPr>
          <w:rFonts w:ascii="Times" w:hAnsi="Times" w:cs="Times"/>
        </w:rPr>
        <w:t>can be configured</w:t>
      </w:r>
      <w:r>
        <w:rPr>
          <w:rFonts w:ascii="Times" w:hAnsi="Times" w:cs="Times"/>
          <w:i/>
          <w:iCs/>
        </w:rPr>
        <w:t xml:space="preserve"> </w:t>
      </w:r>
      <w:r w:rsidRPr="00634461">
        <w:rPr>
          <w:rFonts w:ascii="Times" w:hAnsi="Times" w:cs="Times"/>
        </w:rPr>
        <w:t>in</w:t>
      </w:r>
      <w:r>
        <w:rPr>
          <w:rFonts w:ascii="Times" w:hAnsi="Times" w:cs="Times"/>
          <w:i/>
          <w:iCs/>
        </w:rPr>
        <w:t xml:space="preserve"> PDSCH-Config-Multicast </w:t>
      </w:r>
      <w:r w:rsidRPr="00634461">
        <w:rPr>
          <w:rFonts w:ascii="Times" w:hAnsi="Times" w:cs="Times"/>
        </w:rPr>
        <w:t>for GC-PDSCH rate matching, subject to UE capability</w:t>
      </w:r>
      <w:r>
        <w:rPr>
          <w:rFonts w:ascii="Times" w:hAnsi="Times" w:cs="Times"/>
        </w:rPr>
        <w:t>.</w:t>
      </w:r>
      <w:r w:rsidRPr="00634461">
        <w:t xml:space="preserve"> </w:t>
      </w:r>
      <w:r>
        <w:t xml:space="preserve">The REs indicated by </w:t>
      </w:r>
      <w:r w:rsidRPr="006D0A14">
        <w:rPr>
          <w:i/>
        </w:rPr>
        <w:t>p-ZP-CSI-RS-</w:t>
      </w:r>
      <w:proofErr w:type="spellStart"/>
      <w:r w:rsidRPr="006D0A14">
        <w:rPr>
          <w:i/>
        </w:rPr>
        <w:t>ResourceSet</w:t>
      </w:r>
      <w:proofErr w:type="spellEnd"/>
      <w:r>
        <w:t xml:space="preserve"> are declared as not available for GC-PDSCH. The REs indicated by </w:t>
      </w:r>
      <w:r w:rsidRPr="006D0A14">
        <w:rPr>
          <w:i/>
        </w:rPr>
        <w:t>p-ZP-CSI-RS-</w:t>
      </w:r>
      <w:proofErr w:type="spellStart"/>
      <w:r w:rsidRPr="006D0A14">
        <w:rPr>
          <w:i/>
        </w:rPr>
        <w:t>ResourceSet</w:t>
      </w:r>
      <w:proofErr w:type="spellEnd"/>
      <w:r>
        <w:t xml:space="preserve"> configured in </w:t>
      </w:r>
      <w:r w:rsidRPr="006D0A14">
        <w:rPr>
          <w:i/>
        </w:rPr>
        <w:t>PDSCH-Config</w:t>
      </w:r>
      <w:r w:rsidRPr="0069023C">
        <w:rPr>
          <w:iCs/>
        </w:rPr>
        <w:t xml:space="preserve"> </w:t>
      </w:r>
      <w:r>
        <w:rPr>
          <w:iCs/>
        </w:rPr>
        <w:t xml:space="preserve">for unicast do not apply for </w:t>
      </w:r>
      <w:r>
        <w:t xml:space="preserve">GC-PDSCH and the REs indicated by </w:t>
      </w:r>
      <w:r w:rsidRPr="006D0A14">
        <w:rPr>
          <w:i/>
        </w:rPr>
        <w:t>p-ZP-CSI-RS-</w:t>
      </w:r>
      <w:proofErr w:type="spellStart"/>
      <w:r w:rsidRPr="006D0A14">
        <w:rPr>
          <w:i/>
        </w:rPr>
        <w:t>ResourceSet</w:t>
      </w:r>
      <w:proofErr w:type="spellEnd"/>
      <w:r>
        <w:t xml:space="preserve"> configured in </w:t>
      </w:r>
      <w:r w:rsidRPr="006D0A14">
        <w:rPr>
          <w:i/>
        </w:rPr>
        <w:t>PDSCH-Config</w:t>
      </w:r>
      <w:r>
        <w:rPr>
          <w:i/>
        </w:rPr>
        <w:t>-Multicast</w:t>
      </w:r>
      <w:r w:rsidRPr="0069023C">
        <w:rPr>
          <w:iCs/>
        </w:rPr>
        <w:t xml:space="preserve"> </w:t>
      </w:r>
      <w:r>
        <w:rPr>
          <w:iCs/>
        </w:rPr>
        <w:t xml:space="preserve">for multicast do not apply for unicast </w:t>
      </w:r>
      <w:r>
        <w:t xml:space="preserve">PDSCH. </w:t>
      </w:r>
      <w:r w:rsidRPr="0069023C">
        <w:t xml:space="preserve">The total number of periodic </w:t>
      </w:r>
      <w:r w:rsidRPr="0069023C">
        <w:rPr>
          <w:i/>
          <w:iCs/>
        </w:rPr>
        <w:t>ZP-CSI-RS-Resources</w:t>
      </w:r>
      <w:r w:rsidRPr="0069023C">
        <w:t xml:space="preserve"> that a UE can be configured with is the same as for unicast in Rel-16.</w:t>
      </w:r>
      <w:r>
        <w:t xml:space="preserve"> </w:t>
      </w:r>
      <w:r w:rsidRPr="0069023C">
        <w:t xml:space="preserve">If </w:t>
      </w:r>
      <w:r w:rsidRPr="0069023C">
        <w:rPr>
          <w:i/>
          <w:iCs/>
        </w:rPr>
        <w:t>p-ZP-CSI-RS-</w:t>
      </w:r>
      <w:proofErr w:type="spellStart"/>
      <w:r w:rsidRPr="0069023C">
        <w:rPr>
          <w:i/>
          <w:iCs/>
        </w:rPr>
        <w:t>ResourceSet</w:t>
      </w:r>
      <w:proofErr w:type="spellEnd"/>
      <w:r w:rsidRPr="0069023C">
        <w:t xml:space="preserve"> is configured in both </w:t>
      </w:r>
      <w:r w:rsidRPr="0069023C">
        <w:rPr>
          <w:i/>
          <w:iCs/>
        </w:rPr>
        <w:t>PDSCH-Config</w:t>
      </w:r>
      <w:r w:rsidRPr="0069023C">
        <w:t xml:space="preserve"> and </w:t>
      </w:r>
      <w:r w:rsidRPr="0069023C">
        <w:rPr>
          <w:i/>
          <w:iCs/>
        </w:rPr>
        <w:t>PDSCH-Config-Multicast</w:t>
      </w:r>
      <w:r w:rsidRPr="0069023C">
        <w:t xml:space="preserve">, it is subject to UE capability whether the </w:t>
      </w:r>
      <w:r w:rsidRPr="0069023C">
        <w:rPr>
          <w:i/>
          <w:iCs/>
        </w:rPr>
        <w:t>p-ZP-CSI-RS-</w:t>
      </w:r>
      <w:proofErr w:type="spellStart"/>
      <w:r w:rsidRPr="0069023C">
        <w:rPr>
          <w:i/>
          <w:iCs/>
        </w:rPr>
        <w:t>ResourceSet</w:t>
      </w:r>
      <w:proofErr w:type="spellEnd"/>
      <w:r w:rsidRPr="0069023C">
        <w:t xml:space="preserve"> configured in </w:t>
      </w:r>
      <w:r w:rsidRPr="0069023C">
        <w:rPr>
          <w:i/>
          <w:iCs/>
        </w:rPr>
        <w:t>PDSCH-Config-Multicast</w:t>
      </w:r>
      <w:r w:rsidRPr="0069023C">
        <w:t xml:space="preserve"> can be different from the </w:t>
      </w:r>
      <w:r w:rsidRPr="0069023C">
        <w:rPr>
          <w:i/>
          <w:iCs/>
        </w:rPr>
        <w:t>p-ZP-CSI-RS-</w:t>
      </w:r>
      <w:proofErr w:type="spellStart"/>
      <w:r w:rsidRPr="0069023C">
        <w:rPr>
          <w:i/>
          <w:iCs/>
        </w:rPr>
        <w:t>ResourceSet</w:t>
      </w:r>
      <w:proofErr w:type="spellEnd"/>
      <w:r w:rsidRPr="0069023C">
        <w:t xml:space="preserve"> configured in </w:t>
      </w:r>
      <w:r w:rsidRPr="0069023C">
        <w:rPr>
          <w:i/>
          <w:iCs/>
        </w:rPr>
        <w:t>PDSCH-Config</w:t>
      </w:r>
      <w:r w:rsidRPr="0069023C">
        <w:t>.</w:t>
      </w:r>
    </w:p>
    <w:p w14:paraId="20728A3C" w14:textId="3478B27B" w:rsidR="007937D4" w:rsidRPr="00524465" w:rsidRDefault="007937D4" w:rsidP="00751A4C">
      <w:pPr>
        <w:pStyle w:val="B1"/>
        <w:rPr>
          <w:color w:val="000000"/>
        </w:rPr>
      </w:pPr>
      <w:ins w:id="126" w:author="Mihai Enescu - after RAN1#109-e" w:date="2022-05-22T13:34:00Z">
        <w:r>
          <w:rPr>
            <w:color w:val="000000"/>
          </w:rPr>
          <w:t>-</w:t>
        </w:r>
        <w:r>
          <w:rPr>
            <w:color w:val="000000"/>
          </w:rPr>
          <w:tab/>
        </w:r>
      </w:ins>
      <w:ins w:id="127" w:author="Mihai Enescu - after RAN1#109-e" w:date="2022-05-22T13:33:00Z">
        <w:r w:rsidRPr="008C04B1">
          <w:rPr>
            <w:color w:val="000000" w:themeColor="text1"/>
          </w:rPr>
          <w:t xml:space="preserve">For the UE in RRC_CONNECTED mode for multicast reception, </w:t>
        </w:r>
        <w:proofErr w:type="spellStart"/>
        <w:r w:rsidRPr="008C04B1">
          <w:rPr>
            <w:color w:val="000000" w:themeColor="text1"/>
          </w:rPr>
          <w:t>s</w:t>
        </w:r>
        <w:r w:rsidRPr="008C04B1">
          <w:rPr>
            <w:i/>
            <w:color w:val="000000" w:themeColor="text1"/>
          </w:rPr>
          <w:t>p</w:t>
        </w:r>
        <w:proofErr w:type="spellEnd"/>
        <w:r w:rsidRPr="008C04B1">
          <w:rPr>
            <w:i/>
            <w:color w:val="000000" w:themeColor="text1"/>
          </w:rPr>
          <w:t>-ZP-CSI-RS-</w:t>
        </w:r>
        <w:proofErr w:type="spellStart"/>
        <w:r w:rsidRPr="008C04B1">
          <w:rPr>
            <w:i/>
            <w:color w:val="000000" w:themeColor="text1"/>
          </w:rPr>
          <w:t>ResourceSet</w:t>
        </w:r>
        <w:proofErr w:type="spellEnd"/>
        <w:r w:rsidRPr="008C04B1">
          <w:rPr>
            <w:color w:val="000000" w:themeColor="text1"/>
          </w:rPr>
          <w:t xml:space="preserve"> </w:t>
        </w:r>
        <w:r w:rsidRPr="008C04B1">
          <w:rPr>
            <w:rFonts w:ascii="Times" w:hAnsi="Times" w:cs="Times"/>
            <w:color w:val="000000" w:themeColor="text1"/>
          </w:rPr>
          <w:t>can be configured</w:t>
        </w:r>
        <w:r w:rsidRPr="008C04B1">
          <w:rPr>
            <w:rFonts w:ascii="Times" w:hAnsi="Times" w:cs="Times"/>
            <w:i/>
            <w:iCs/>
            <w:color w:val="000000" w:themeColor="text1"/>
          </w:rPr>
          <w:t xml:space="preserve"> </w:t>
        </w:r>
        <w:r w:rsidRPr="008C04B1">
          <w:rPr>
            <w:rFonts w:ascii="Times" w:hAnsi="Times" w:cs="Times"/>
            <w:color w:val="000000" w:themeColor="text1"/>
          </w:rPr>
          <w:t>in</w:t>
        </w:r>
        <w:r w:rsidRPr="008C04B1">
          <w:rPr>
            <w:rFonts w:ascii="Times" w:hAnsi="Times" w:cs="Times"/>
            <w:i/>
            <w:iCs/>
            <w:color w:val="000000" w:themeColor="text1"/>
          </w:rPr>
          <w:t xml:space="preserve"> PDSCH-Config-Multicast </w:t>
        </w:r>
        <w:r w:rsidRPr="008C04B1">
          <w:rPr>
            <w:rFonts w:ascii="Times" w:hAnsi="Times" w:cs="Times"/>
            <w:color w:val="000000" w:themeColor="text1"/>
          </w:rPr>
          <w:t>for GC-PDSCH rate matching, subject to UE capability.</w:t>
        </w:r>
        <w:r w:rsidRPr="008C04B1">
          <w:rPr>
            <w:color w:val="000000" w:themeColor="text1"/>
          </w:rPr>
          <w:t xml:space="preserve"> The REs indicated by </w:t>
        </w:r>
        <w:proofErr w:type="spellStart"/>
        <w:r w:rsidRPr="008C04B1">
          <w:rPr>
            <w:color w:val="000000" w:themeColor="text1"/>
          </w:rPr>
          <w:t>s</w:t>
        </w:r>
        <w:r w:rsidRPr="008C04B1">
          <w:rPr>
            <w:i/>
            <w:color w:val="000000" w:themeColor="text1"/>
          </w:rPr>
          <w:t>p</w:t>
        </w:r>
        <w:proofErr w:type="spellEnd"/>
        <w:r w:rsidRPr="008C04B1">
          <w:rPr>
            <w:i/>
            <w:color w:val="000000" w:themeColor="text1"/>
          </w:rPr>
          <w:t>-ZP-CSI-RS-</w:t>
        </w:r>
        <w:proofErr w:type="spellStart"/>
        <w:r w:rsidRPr="008C04B1">
          <w:rPr>
            <w:i/>
            <w:color w:val="000000" w:themeColor="text1"/>
          </w:rPr>
          <w:t>ResourceSet</w:t>
        </w:r>
        <w:proofErr w:type="spellEnd"/>
        <w:r w:rsidRPr="008C04B1">
          <w:rPr>
            <w:color w:val="000000" w:themeColor="text1"/>
          </w:rPr>
          <w:t xml:space="preserve"> are declared as not available for GC-PDSCH when their triggering and activation delivered by unicast PDSCH are applied. The REs indicated by </w:t>
        </w:r>
        <w:proofErr w:type="spellStart"/>
        <w:r w:rsidRPr="008C04B1">
          <w:rPr>
            <w:color w:val="000000" w:themeColor="text1"/>
          </w:rPr>
          <w:t>s</w:t>
        </w:r>
        <w:r w:rsidRPr="008C04B1">
          <w:rPr>
            <w:i/>
            <w:color w:val="000000" w:themeColor="text1"/>
          </w:rPr>
          <w:t>p</w:t>
        </w:r>
        <w:proofErr w:type="spellEnd"/>
        <w:r w:rsidRPr="008C04B1">
          <w:rPr>
            <w:i/>
            <w:color w:val="000000" w:themeColor="text1"/>
          </w:rPr>
          <w:t>-ZP-CSI-RS-</w:t>
        </w:r>
        <w:proofErr w:type="spellStart"/>
        <w:r w:rsidRPr="008C04B1">
          <w:rPr>
            <w:i/>
            <w:color w:val="000000" w:themeColor="text1"/>
          </w:rPr>
          <w:t>ResourceSet</w:t>
        </w:r>
        <w:proofErr w:type="spellEnd"/>
        <w:r w:rsidRPr="008C04B1">
          <w:rPr>
            <w:color w:val="000000" w:themeColor="text1"/>
          </w:rPr>
          <w:t xml:space="preserve"> configured in </w:t>
        </w:r>
        <w:r w:rsidRPr="008C04B1">
          <w:rPr>
            <w:i/>
            <w:color w:val="000000" w:themeColor="text1"/>
          </w:rPr>
          <w:t>PDSCH-Config</w:t>
        </w:r>
        <w:r w:rsidRPr="008C04B1">
          <w:rPr>
            <w:iCs/>
            <w:color w:val="000000" w:themeColor="text1"/>
          </w:rPr>
          <w:t xml:space="preserve"> for unicast do not apply for </w:t>
        </w:r>
        <w:r w:rsidRPr="008C04B1">
          <w:rPr>
            <w:color w:val="000000" w:themeColor="text1"/>
          </w:rPr>
          <w:t xml:space="preserve">GC-PDSCH and the REs indicated by </w:t>
        </w:r>
        <w:proofErr w:type="spellStart"/>
        <w:r w:rsidRPr="008C04B1">
          <w:rPr>
            <w:color w:val="000000" w:themeColor="text1"/>
          </w:rPr>
          <w:t>s</w:t>
        </w:r>
        <w:r w:rsidRPr="008C04B1">
          <w:rPr>
            <w:i/>
            <w:color w:val="000000" w:themeColor="text1"/>
          </w:rPr>
          <w:t>p</w:t>
        </w:r>
        <w:proofErr w:type="spellEnd"/>
        <w:r w:rsidRPr="008C04B1">
          <w:rPr>
            <w:i/>
            <w:color w:val="000000" w:themeColor="text1"/>
          </w:rPr>
          <w:t>-ZP-CSI-RS-</w:t>
        </w:r>
        <w:proofErr w:type="spellStart"/>
        <w:r w:rsidRPr="008C04B1">
          <w:rPr>
            <w:i/>
            <w:color w:val="000000" w:themeColor="text1"/>
          </w:rPr>
          <w:t>ResourceSet</w:t>
        </w:r>
        <w:proofErr w:type="spellEnd"/>
        <w:r w:rsidRPr="008C04B1">
          <w:rPr>
            <w:color w:val="000000" w:themeColor="text1"/>
          </w:rPr>
          <w:t xml:space="preserve"> configured in </w:t>
        </w:r>
        <w:r w:rsidRPr="008C04B1">
          <w:rPr>
            <w:i/>
            <w:color w:val="000000" w:themeColor="text1"/>
          </w:rPr>
          <w:t>PDSCH-Config-Multicast</w:t>
        </w:r>
        <w:r w:rsidRPr="008C04B1">
          <w:rPr>
            <w:iCs/>
            <w:color w:val="000000" w:themeColor="text1"/>
          </w:rPr>
          <w:t xml:space="preserve"> for multicast do not apply for unicast </w:t>
        </w:r>
        <w:r w:rsidRPr="008C04B1">
          <w:rPr>
            <w:color w:val="000000" w:themeColor="text1"/>
          </w:rPr>
          <w:t xml:space="preserve">PDSCH. The total number of semi-persistent </w:t>
        </w:r>
        <w:r w:rsidRPr="008C04B1">
          <w:rPr>
            <w:i/>
            <w:iCs/>
            <w:color w:val="000000" w:themeColor="text1"/>
          </w:rPr>
          <w:t>ZP-CSI-RS-Resources</w:t>
        </w:r>
        <w:r w:rsidRPr="008C04B1">
          <w:rPr>
            <w:color w:val="000000" w:themeColor="text1"/>
          </w:rPr>
          <w:t xml:space="preserve"> that a UE can be configured with is the same as for unicast.</w:t>
        </w:r>
      </w:ins>
    </w:p>
    <w:p w14:paraId="28328E05" w14:textId="77777777" w:rsidR="00751A4C" w:rsidRPr="00AB5E5F" w:rsidRDefault="00751A4C" w:rsidP="00751A4C">
      <w:r w:rsidRPr="0048482F">
        <w:rPr>
          <w:color w:val="000000"/>
          <w:lang w:val="en-US"/>
        </w:rPr>
        <w:t xml:space="preserve">The UE </w:t>
      </w:r>
      <w:r>
        <w:rPr>
          <w:color w:val="000000"/>
          <w:lang w:val="en-US"/>
        </w:rPr>
        <w:t xml:space="preserve">may be </w:t>
      </w:r>
      <w:r w:rsidRPr="0048482F">
        <w:rPr>
          <w:color w:val="000000"/>
          <w:lang w:val="en-US"/>
        </w:rPr>
        <w:t>configured with a DCI field for triggering the aperiodic ZP</w:t>
      </w:r>
      <w:r>
        <w:rPr>
          <w:color w:val="000000"/>
          <w:lang w:val="en-US"/>
        </w:rPr>
        <w:t xml:space="preserve"> </w:t>
      </w:r>
      <w:r w:rsidRPr="0048482F">
        <w:rPr>
          <w:color w:val="000000"/>
          <w:lang w:val="en-US"/>
        </w:rPr>
        <w:t>CSI-RS.</w:t>
      </w:r>
      <w:r>
        <w:rPr>
          <w:color w:val="000000"/>
          <w:lang w:val="en-US"/>
        </w:rPr>
        <w:t xml:space="preserve"> </w:t>
      </w:r>
      <w:r w:rsidRPr="003143B1">
        <w:rPr>
          <w:color w:val="000000"/>
          <w:lang w:val="en-US"/>
        </w:rPr>
        <w:t xml:space="preserve">A list of </w:t>
      </w:r>
      <w:r w:rsidRPr="003813AB">
        <w:rPr>
          <w:i/>
        </w:rPr>
        <w:t>ZP-CSI-RS-</w:t>
      </w:r>
      <w:proofErr w:type="spellStart"/>
      <w:r w:rsidRPr="003813AB">
        <w:rPr>
          <w:i/>
        </w:rPr>
        <w:t>ResourceSet</w:t>
      </w:r>
      <w:proofErr w:type="spellEnd"/>
      <w:r>
        <w:rPr>
          <w:i/>
        </w:rPr>
        <w:t>(s)</w:t>
      </w:r>
      <w:r w:rsidRPr="003143B1">
        <w:rPr>
          <w:color w:val="000000"/>
          <w:lang w:val="en-US"/>
        </w:rPr>
        <w:t xml:space="preserve">, provided by higher layer parameter </w:t>
      </w:r>
      <w:r w:rsidRPr="005B68A6">
        <w:rPr>
          <w:i/>
          <w:color w:val="000000"/>
          <w:lang w:val="en-US"/>
        </w:rPr>
        <w:t>aperiodic-ZP-CSI-RS-</w:t>
      </w:r>
      <w:proofErr w:type="spellStart"/>
      <w:r w:rsidRPr="005B68A6">
        <w:rPr>
          <w:i/>
          <w:color w:val="000000"/>
          <w:lang w:val="en-US"/>
        </w:rPr>
        <w:t>ResourceSetsToAddModList</w:t>
      </w:r>
      <w:proofErr w:type="spellEnd"/>
      <w:r>
        <w:rPr>
          <w:i/>
          <w:color w:val="000000"/>
          <w:lang w:val="en-US"/>
        </w:rPr>
        <w:t xml:space="preserve"> </w:t>
      </w:r>
      <w:r>
        <w:rPr>
          <w:color w:val="000000"/>
          <w:lang w:val="en-US"/>
        </w:rPr>
        <w:t>in</w:t>
      </w:r>
      <w:r>
        <w:rPr>
          <w:i/>
          <w:color w:val="000000"/>
          <w:lang w:val="en-US"/>
        </w:rPr>
        <w:t xml:space="preserve"> </w:t>
      </w:r>
      <w:bookmarkStart w:id="128" w:name="_Hlk512443092"/>
      <w:r w:rsidRPr="00F35584">
        <w:rPr>
          <w:i/>
        </w:rPr>
        <w:t>PDSCH-Config</w:t>
      </w:r>
      <w:bookmarkEnd w:id="128"/>
      <w:r w:rsidRPr="003143B1">
        <w:rPr>
          <w:color w:val="000000"/>
          <w:lang w:val="en-US"/>
        </w:rPr>
        <w:t xml:space="preserve">, is configured for aperiodic triggering. The maximum number of aperiodic </w:t>
      </w:r>
      <w:r w:rsidRPr="00A21C0F">
        <w:rPr>
          <w:i/>
        </w:rPr>
        <w:t>ZP-CSI-RS-</w:t>
      </w:r>
      <w:proofErr w:type="spellStart"/>
      <w:r w:rsidRPr="00A21C0F">
        <w:rPr>
          <w:i/>
        </w:rPr>
        <w:t>ResourceSet</w:t>
      </w:r>
      <w:proofErr w:type="spellEnd"/>
      <w:r>
        <w:rPr>
          <w:i/>
        </w:rPr>
        <w:t>(s)</w:t>
      </w:r>
      <w:r w:rsidRPr="005B68A6" w:rsidDel="00D2037C">
        <w:rPr>
          <w:color w:val="000000"/>
          <w:lang w:val="en-US"/>
        </w:rPr>
        <w:t xml:space="preserve"> </w:t>
      </w:r>
      <w:r w:rsidRPr="003143B1">
        <w:rPr>
          <w:color w:val="000000"/>
          <w:lang w:val="en-US"/>
        </w:rPr>
        <w:t xml:space="preserve">configured per BWP is 3. The bit-length of DCI field </w:t>
      </w:r>
      <w:r w:rsidRPr="00973FEC">
        <w:rPr>
          <w:i/>
          <w:color w:val="000000"/>
          <w:lang w:val="en-US"/>
        </w:rPr>
        <w:t>ZP CSI-RS trigger</w:t>
      </w:r>
      <w:r w:rsidRPr="003143B1">
        <w:rPr>
          <w:color w:val="000000"/>
          <w:lang w:val="en-US"/>
        </w:rPr>
        <w:t xml:space="preserve"> depends on the number of aperiodic </w:t>
      </w:r>
      <w:r w:rsidRPr="00A21C0F">
        <w:rPr>
          <w:i/>
        </w:rPr>
        <w:t>ZP-CSI-RS-</w:t>
      </w:r>
      <w:proofErr w:type="spellStart"/>
      <w:r w:rsidRPr="00A21C0F">
        <w:rPr>
          <w:i/>
        </w:rPr>
        <w:t>ResourceSet</w:t>
      </w:r>
      <w:proofErr w:type="spellEnd"/>
      <w:r>
        <w:rPr>
          <w:i/>
        </w:rPr>
        <w:t>(s)</w:t>
      </w:r>
      <w:r w:rsidRPr="003143B1">
        <w:rPr>
          <w:color w:val="000000"/>
          <w:lang w:val="en-US"/>
        </w:rPr>
        <w:t xml:space="preserve">configured (up to 2 bits). Each </w:t>
      </w:r>
      <w:r>
        <w:rPr>
          <w:color w:val="000000"/>
          <w:lang w:val="en-US"/>
        </w:rPr>
        <w:t>non-zero codepoint</w:t>
      </w:r>
      <w:r w:rsidRPr="003143B1">
        <w:rPr>
          <w:color w:val="000000"/>
          <w:lang w:val="en-US"/>
        </w:rPr>
        <w:t xml:space="preserve"> of </w:t>
      </w:r>
      <w:r>
        <w:rPr>
          <w:color w:val="000000"/>
          <w:lang w:val="en-US"/>
        </w:rPr>
        <w:t>'</w:t>
      </w:r>
      <w:r w:rsidRPr="00973FEC">
        <w:rPr>
          <w:i/>
          <w:color w:val="000000"/>
          <w:lang w:val="en-US"/>
        </w:rPr>
        <w:t>ZP CSI-RS</w:t>
      </w:r>
      <w:r>
        <w:rPr>
          <w:i/>
          <w:color w:val="000000"/>
          <w:lang w:val="en-US"/>
        </w:rPr>
        <w:t>'</w:t>
      </w:r>
      <w:r w:rsidRPr="00973FEC">
        <w:rPr>
          <w:i/>
          <w:color w:val="000000"/>
          <w:lang w:val="en-US"/>
        </w:rPr>
        <w:t xml:space="preserve"> trigger</w:t>
      </w:r>
      <w:r w:rsidRPr="003143B1">
        <w:rPr>
          <w:color w:val="000000"/>
          <w:lang w:val="en-US"/>
        </w:rPr>
        <w:t xml:space="preserve"> in DCI </w:t>
      </w:r>
      <w:r>
        <w:rPr>
          <w:color w:val="000000"/>
        </w:rPr>
        <w:t xml:space="preserve">format 1_1 </w:t>
      </w:r>
      <w:r w:rsidRPr="003143B1">
        <w:rPr>
          <w:color w:val="000000"/>
          <w:lang w:val="en-US"/>
        </w:rPr>
        <w:t>trigger</w:t>
      </w:r>
      <w:r>
        <w:rPr>
          <w:color w:val="000000"/>
          <w:lang w:val="en-US"/>
        </w:rPr>
        <w:t>s</w:t>
      </w:r>
      <w:r w:rsidRPr="003143B1">
        <w:rPr>
          <w:color w:val="000000"/>
          <w:lang w:val="en-US"/>
        </w:rPr>
        <w:t xml:space="preserve"> one </w:t>
      </w:r>
      <w:r>
        <w:rPr>
          <w:color w:val="000000"/>
          <w:lang w:val="en-US"/>
        </w:rPr>
        <w:t>aperiodic '</w:t>
      </w:r>
      <w:r w:rsidRPr="00792A4D">
        <w:rPr>
          <w:iCs/>
        </w:rPr>
        <w:t>ZP-CSI-RS-</w:t>
      </w:r>
      <w:proofErr w:type="spellStart"/>
      <w:r w:rsidRPr="00792A4D">
        <w:rPr>
          <w:iCs/>
        </w:rPr>
        <w:t>ResourceSet</w:t>
      </w:r>
      <w:proofErr w:type="spellEnd"/>
      <w:r>
        <w:t>'</w:t>
      </w:r>
      <w:r w:rsidRPr="00CF68CF">
        <w:t xml:space="preserve"> in the list </w:t>
      </w:r>
      <w:r w:rsidRPr="00457334">
        <w:rPr>
          <w:i/>
        </w:rPr>
        <w:t>aperiodic-ZP-CSI-RS-</w:t>
      </w:r>
      <w:proofErr w:type="spellStart"/>
      <w:r w:rsidRPr="00457334">
        <w:rPr>
          <w:i/>
        </w:rPr>
        <w:t>ResourceSetsToAddModList</w:t>
      </w:r>
      <w:proofErr w:type="spellEnd"/>
      <w:r w:rsidRPr="00CF68CF">
        <w:t xml:space="preserve"> by indicating the aperiodic ZP CSI-RS resource set ID. The DCI codepoint </w:t>
      </w:r>
      <w:r>
        <w:t>'</w:t>
      </w:r>
      <w:r w:rsidRPr="00CF68CF">
        <w:t>01</w:t>
      </w:r>
      <w:r>
        <w:t>'</w:t>
      </w:r>
      <w:r w:rsidRPr="00CF68CF">
        <w:t xml:space="preserve"> triggers the resource set with </w:t>
      </w:r>
      <w:r>
        <w:t>'</w:t>
      </w:r>
      <w:r w:rsidRPr="00CF68CF">
        <w:t>ZP-CSI-RS-</w:t>
      </w:r>
      <w:proofErr w:type="spellStart"/>
      <w:r w:rsidRPr="00CF68CF">
        <w:t>ResourceSetId</w:t>
      </w:r>
      <w:proofErr w:type="spellEnd"/>
      <w:r>
        <w:t>'</w:t>
      </w:r>
      <w:r w:rsidRPr="00CF68CF">
        <w:t xml:space="preserve"> </w:t>
      </w:r>
      <w:r>
        <w:t>set to '1'</w:t>
      </w:r>
      <w:r w:rsidRPr="00CF68CF">
        <w:t xml:space="preserve">, the DCI codepoint </w:t>
      </w:r>
      <w:r>
        <w:t>'</w:t>
      </w:r>
      <w:r w:rsidRPr="00CF68CF">
        <w:t>10</w:t>
      </w:r>
      <w:r>
        <w:t>'</w:t>
      </w:r>
      <w:r w:rsidRPr="00CF68CF">
        <w:t xml:space="preserve"> triggers the resource set with </w:t>
      </w:r>
      <w:r>
        <w:t>'</w:t>
      </w:r>
      <w:r w:rsidRPr="00CF68CF">
        <w:t>ZP-CSI-RS-</w:t>
      </w:r>
      <w:proofErr w:type="spellStart"/>
      <w:r w:rsidRPr="00CF68CF">
        <w:t>ResourceSetId</w:t>
      </w:r>
      <w:proofErr w:type="spellEnd"/>
      <w:r>
        <w:t>' set to '2'</w:t>
      </w:r>
      <w:r w:rsidRPr="00CF68CF">
        <w:t xml:space="preserve">, and the DCI codepoint </w:t>
      </w:r>
      <w:r>
        <w:t>'</w:t>
      </w:r>
      <w:r w:rsidRPr="00CF68CF">
        <w:t>11</w:t>
      </w:r>
      <w:r>
        <w:t>'</w:t>
      </w:r>
      <w:r w:rsidRPr="00CF68CF">
        <w:t xml:space="preserve"> triggers the resource set </w:t>
      </w:r>
      <w:r w:rsidRPr="00457334">
        <w:t xml:space="preserve">with </w:t>
      </w:r>
      <w:r>
        <w:t>'</w:t>
      </w:r>
      <w:r w:rsidRPr="00457334">
        <w:t>ZP-CSI-RS-</w:t>
      </w:r>
      <w:proofErr w:type="spellStart"/>
      <w:r w:rsidRPr="00457334">
        <w:t>ResourceSetId</w:t>
      </w:r>
      <w:proofErr w:type="spellEnd"/>
      <w:r>
        <w:t>' set to '3'</w:t>
      </w:r>
      <w:r w:rsidRPr="00457334">
        <w:rPr>
          <w:color w:val="000000"/>
          <w:lang w:val="en-US"/>
        </w:rPr>
        <w:t>.</w:t>
      </w:r>
      <w:r w:rsidRPr="003143B1">
        <w:rPr>
          <w:color w:val="000000"/>
          <w:lang w:val="en-US"/>
        </w:rPr>
        <w:t xml:space="preserve"> </w:t>
      </w:r>
      <w:r>
        <w:rPr>
          <w:color w:val="000000"/>
          <w:lang w:val="en-US"/>
        </w:rPr>
        <w:t>Codepoint '00'</w:t>
      </w:r>
      <w:r w:rsidRPr="003143B1">
        <w:rPr>
          <w:color w:val="000000"/>
          <w:lang w:val="en-US"/>
        </w:rPr>
        <w:t xml:space="preserve"> is reserved for not triggering aperiodic ZP CSI-RS.</w:t>
      </w:r>
      <w:r>
        <w:rPr>
          <w:color w:val="000000"/>
          <w:lang w:val="en-US"/>
        </w:rPr>
        <w:t xml:space="preserve"> </w:t>
      </w:r>
      <w:r w:rsidRPr="00B12535">
        <w:rPr>
          <w:lang w:eastAsia="zh-CN"/>
        </w:rPr>
        <w:t>When receiving PDSCH scheduled by DCI format 1_0 or PDSCHs with SPS activated by DCI format 1_0, the REs corresponding to</w:t>
      </w:r>
      <w:r>
        <w:rPr>
          <w:lang w:eastAsia="zh-CN"/>
        </w:rPr>
        <w:t xml:space="preserve"> configured </w:t>
      </w:r>
      <w:r w:rsidRPr="00AB5E5F">
        <w:rPr>
          <w:lang w:eastAsia="zh-CN"/>
        </w:rPr>
        <w:t xml:space="preserve">resources in </w:t>
      </w:r>
      <w:r w:rsidRPr="00AB5E5F">
        <w:rPr>
          <w:i/>
        </w:rPr>
        <w:t>aperiodic-ZP-CSI-RS-</w:t>
      </w:r>
      <w:proofErr w:type="spellStart"/>
      <w:r w:rsidRPr="00AB5E5F">
        <w:rPr>
          <w:i/>
        </w:rPr>
        <w:t>ResourceSetsToAddModList</w:t>
      </w:r>
      <w:proofErr w:type="spellEnd"/>
      <w:r w:rsidRPr="00AB5E5F">
        <w:rPr>
          <w:lang w:eastAsia="zh-CN"/>
        </w:rPr>
        <w:t xml:space="preserve"> </w:t>
      </w:r>
      <w:r w:rsidRPr="00AB5E5F">
        <w:t xml:space="preserve">or in </w:t>
      </w:r>
      <w:r w:rsidRPr="00AB5E5F">
        <w:rPr>
          <w:i/>
          <w:iCs/>
        </w:rPr>
        <w:t xml:space="preserve">aperiodicZP-CSI-RS-ResourceSetsToAddModListDCI-1-2 </w:t>
      </w:r>
      <w:r w:rsidRPr="00AB5E5F">
        <w:rPr>
          <w:lang w:eastAsia="zh-CN"/>
        </w:rPr>
        <w:t xml:space="preserve">are available for PDSCH. </w:t>
      </w:r>
    </w:p>
    <w:p w14:paraId="367F0F23" w14:textId="77777777" w:rsidR="00751A4C" w:rsidRPr="00835808" w:rsidRDefault="00751A4C" w:rsidP="00751A4C">
      <w:pPr>
        <w:rPr>
          <w:color w:val="000000"/>
          <w:lang w:val="en-US"/>
        </w:rPr>
      </w:pPr>
      <w:r>
        <w:rPr>
          <w:color w:val="000000"/>
          <w:lang w:val="en-US"/>
        </w:rPr>
        <w:lastRenderedPageBreak/>
        <w:t>When the UE is configured with</w:t>
      </w:r>
      <w:r w:rsidRPr="00972D75">
        <w:rPr>
          <w:color w:val="000000"/>
          <w:lang w:val="en-US"/>
        </w:rPr>
        <w:t xml:space="preserve"> multi-slot and single-slot PDSCH scheduling, the triggered aperiodic ZP CSI-RS is applied to all the slot(s) of the PDSCH</w:t>
      </w:r>
      <w:r>
        <w:rPr>
          <w:color w:val="000000"/>
          <w:lang w:val="en-US"/>
        </w:rPr>
        <w:t xml:space="preserve"> </w:t>
      </w:r>
      <w:r w:rsidRPr="00972D75">
        <w:rPr>
          <w:color w:val="000000"/>
          <w:lang w:val="en-US"/>
        </w:rPr>
        <w:t>scheduled</w:t>
      </w:r>
      <w:r>
        <w:rPr>
          <w:color w:val="000000"/>
          <w:lang w:val="en-US"/>
        </w:rPr>
        <w:t xml:space="preserve"> </w:t>
      </w:r>
      <w:r w:rsidRPr="00AD02C6">
        <w:rPr>
          <w:color w:val="000000"/>
          <w:lang w:val="en-US"/>
        </w:rPr>
        <w:t>or the PDSCHs with SPS</w:t>
      </w:r>
      <w:r>
        <w:rPr>
          <w:color w:val="000000"/>
          <w:lang w:val="en-US"/>
        </w:rPr>
        <w:t xml:space="preserve"> activated by the PDCCH containing the trigger.</w:t>
      </w:r>
    </w:p>
    <w:p w14:paraId="437489D5" w14:textId="77777777" w:rsidR="00751A4C" w:rsidRPr="004E4451" w:rsidRDefault="00751A4C" w:rsidP="00751A4C">
      <w:pPr>
        <w:rPr>
          <w:lang w:val="en-US"/>
        </w:rPr>
      </w:pPr>
      <w:r w:rsidRPr="004E4451">
        <w:rPr>
          <w:lang w:val="en-US"/>
        </w:rPr>
        <w:t xml:space="preserve">For a UE configured with </w:t>
      </w:r>
      <w:r>
        <w:rPr>
          <w:lang w:val="en-US"/>
        </w:rPr>
        <w:t xml:space="preserve">a list of semi-persistent </w:t>
      </w:r>
      <w:r w:rsidRPr="008A310A">
        <w:rPr>
          <w:i/>
        </w:rPr>
        <w:t>ZP-CSI-RS-</w:t>
      </w:r>
      <w:proofErr w:type="spellStart"/>
      <w:r w:rsidRPr="008A310A">
        <w:rPr>
          <w:i/>
        </w:rPr>
        <w:t>ResourceSet</w:t>
      </w:r>
      <w:proofErr w:type="spellEnd"/>
      <w:r>
        <w:rPr>
          <w:i/>
        </w:rPr>
        <w:t>(s)</w:t>
      </w:r>
      <w:r w:rsidRPr="00973FEC">
        <w:rPr>
          <w:lang w:val="en-US"/>
        </w:rPr>
        <w:t xml:space="preserve"> provided by higher layer parameter </w:t>
      </w:r>
      <w:proofErr w:type="spellStart"/>
      <w:r w:rsidRPr="005B68A6">
        <w:rPr>
          <w:i/>
          <w:color w:val="000000"/>
          <w:lang w:val="en-US"/>
        </w:rPr>
        <w:t>sp</w:t>
      </w:r>
      <w:proofErr w:type="spellEnd"/>
      <w:r w:rsidRPr="005B68A6">
        <w:rPr>
          <w:i/>
          <w:color w:val="000000"/>
          <w:lang w:val="en-US"/>
        </w:rPr>
        <w:t>-ZP-CSI-RS-</w:t>
      </w:r>
      <w:proofErr w:type="spellStart"/>
      <w:r w:rsidRPr="005B68A6">
        <w:rPr>
          <w:i/>
          <w:color w:val="000000"/>
          <w:lang w:val="en-US"/>
        </w:rPr>
        <w:t>ResourceSetsToAddModList</w:t>
      </w:r>
      <w:proofErr w:type="spellEnd"/>
      <w:r>
        <w:rPr>
          <w:lang w:val="en-US"/>
        </w:rPr>
        <w:t>:</w:t>
      </w:r>
      <w:r w:rsidRPr="00973FEC">
        <w:rPr>
          <w:lang w:val="en-US"/>
        </w:rPr>
        <w:t xml:space="preserve"> </w:t>
      </w:r>
    </w:p>
    <w:p w14:paraId="68D87B3B" w14:textId="77777777" w:rsidR="00751A4C" w:rsidRPr="004E4451" w:rsidRDefault="00751A4C" w:rsidP="00751A4C">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53FC71E1" w14:textId="77777777" w:rsidR="00751A4C" w:rsidRPr="0048482F" w:rsidRDefault="00751A4C" w:rsidP="00751A4C">
      <w:pPr>
        <w:pStyle w:val="B1"/>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w:t>
      </w:r>
      <w:r w:rsidRPr="004E4451">
        <w:rPr>
          <w:lang w:val="en-US"/>
        </w:rPr>
        <w:t>.</w:t>
      </w:r>
    </w:p>
    <w:p w14:paraId="1A0696B1" w14:textId="77777777" w:rsidR="002313C5" w:rsidRPr="0048482F" w:rsidRDefault="002313C5" w:rsidP="002313C5">
      <w:pPr>
        <w:pStyle w:val="Heading3"/>
        <w:rPr>
          <w:color w:val="000000"/>
        </w:rPr>
      </w:pPr>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92"/>
      <w:bookmarkEnd w:id="93"/>
      <w:bookmarkEnd w:id="94"/>
      <w:bookmarkEnd w:id="95"/>
      <w:bookmarkEnd w:id="96"/>
      <w:bookmarkEnd w:id="97"/>
      <w:bookmarkEnd w:id="98"/>
      <w:bookmarkEnd w:id="99"/>
      <w:bookmarkEnd w:id="100"/>
    </w:p>
    <w:p w14:paraId="0F8EB17C" w14:textId="2D6EB9C0" w:rsidR="00873A6A" w:rsidRDefault="00873A6A" w:rsidP="00873A6A">
      <w:pPr>
        <w:jc w:val="center"/>
      </w:pPr>
      <w:r>
        <w:t>&lt;omitted text&gt;</w:t>
      </w:r>
    </w:p>
    <w:p w14:paraId="3DBAB497" w14:textId="601AAED8" w:rsidR="002313C5" w:rsidRDefault="002313C5" w:rsidP="002313C5">
      <w:pPr>
        <w:rPr>
          <w:color w:val="000000"/>
        </w:rPr>
      </w:pPr>
      <w:r w:rsidRPr="0048482F">
        <w:rPr>
          <w:color w:val="000000"/>
        </w:rPr>
        <w:t xml:space="preserve">If a UE is configured with the higher layer parameter </w:t>
      </w:r>
      <w:proofErr w:type="spellStart"/>
      <w:r w:rsidRPr="005B68A6">
        <w:rPr>
          <w:i/>
          <w:color w:val="000000"/>
        </w:rPr>
        <w:t>tci-PresentInDCI</w:t>
      </w:r>
      <w:proofErr w:type="spellEnd"/>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ins w:id="129" w:author="Mihai Enescu - after RAN1#109-e" w:date="2022-05-22T13:19:00Z">
        <w:r w:rsidRPr="008C04B1">
          <w:rPr>
            <w:color w:val="000000" w:themeColor="text1"/>
          </w:rPr>
          <w:t xml:space="preserve">If a UE is configured with the higher layer parameter </w:t>
        </w:r>
        <w:proofErr w:type="spellStart"/>
        <w:r w:rsidRPr="008C04B1">
          <w:rPr>
            <w:i/>
            <w:color w:val="000000" w:themeColor="text1"/>
          </w:rPr>
          <w:t>tci-PresentInDCI</w:t>
        </w:r>
        <w:proofErr w:type="spellEnd"/>
        <w:r w:rsidRPr="008C04B1">
          <w:rPr>
            <w:i/>
            <w:color w:val="000000" w:themeColor="text1"/>
          </w:rPr>
          <w:t xml:space="preserve"> </w:t>
        </w:r>
        <w:r w:rsidRPr="008C04B1">
          <w:rPr>
            <w:color w:val="000000" w:themeColor="text1"/>
          </w:rPr>
          <w:t>that is set as ‘enabled’</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ins>
      <w:ins w:id="130" w:author="Mihai Enescu - after RAN1#109-e" w:date="2022-05-22T13:20:00Z">
        <w:r>
          <w:rPr>
            <w:color w:val="000000" w:themeColor="text1"/>
            <w:lang/>
          </w:rPr>
          <w:t xml:space="preserve"> </w:t>
        </w:r>
      </w:ins>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proofErr w:type="spellStart"/>
      <w:r w:rsidRPr="00265872">
        <w:rPr>
          <w:i/>
          <w:color w:val="000000"/>
        </w:rPr>
        <w:t>timeDurationForQCL</w:t>
      </w:r>
      <w:proofErr w:type="spellEnd"/>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6218F9D3" w14:textId="2FD23654" w:rsidR="00E94B7C" w:rsidRDefault="00E94B7C" w:rsidP="00DC51A8">
      <w:pPr>
        <w:jc w:val="center"/>
      </w:pPr>
      <w:r>
        <w:t>&lt;omitted text&gt;</w:t>
      </w:r>
    </w:p>
    <w:p w14:paraId="1C235BAC" w14:textId="77777777" w:rsidR="00E94B7C" w:rsidRDefault="00E94B7C" w:rsidP="00873A6A">
      <w:pPr>
        <w:jc w:val="center"/>
      </w:pPr>
    </w:p>
    <w:p w14:paraId="4E027A77" w14:textId="77777777" w:rsidR="006844F1" w:rsidRDefault="006844F1" w:rsidP="00873A6A">
      <w:pPr>
        <w:pStyle w:val="Heading4"/>
        <w:rPr>
          <w:noProof/>
        </w:rPr>
      </w:pPr>
    </w:p>
    <w:sectPr w:rsidR="006844F1"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54D51E" w14:textId="77777777" w:rsidR="001409EA" w:rsidRDefault="001409EA">
      <w:r>
        <w:separator/>
      </w:r>
    </w:p>
  </w:endnote>
  <w:endnote w:type="continuationSeparator" w:id="0">
    <w:p w14:paraId="5ADC6FFB" w14:textId="77777777" w:rsidR="001409EA" w:rsidRDefault="001409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6CF113" w14:textId="77777777" w:rsidR="001409EA" w:rsidRDefault="001409EA">
      <w:r>
        <w:separator/>
      </w:r>
    </w:p>
  </w:footnote>
  <w:footnote w:type="continuationSeparator" w:id="0">
    <w:p w14:paraId="6141B872" w14:textId="77777777" w:rsidR="001409EA" w:rsidRDefault="001409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CAD0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DC065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974657C"/>
    <w:lvl w:ilvl="0">
      <w:start w:val="1"/>
      <w:numFmt w:val="decimal"/>
      <w:pStyle w:val="ListNumber3"/>
      <w:lvlText w:val="%1."/>
      <w:lvlJc w:val="left"/>
      <w:pPr>
        <w:tabs>
          <w:tab w:val="num" w:pos="926"/>
        </w:tabs>
        <w:ind w:left="926" w:hanging="360"/>
      </w:pPr>
    </w:lvl>
  </w:abstractNum>
  <w:abstractNum w:abstractNumId="3"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4"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101946C1"/>
    <w:multiLevelType w:val="multilevel"/>
    <w:tmpl w:val="101946C1"/>
    <w:lvl w:ilvl="0">
      <w:numFmt w:val="bullet"/>
      <w:lvlText w:val="•"/>
      <w:lvlJc w:val="left"/>
      <w:pPr>
        <w:ind w:left="840" w:hanging="420"/>
      </w:pPr>
      <w:rPr>
        <w:rFonts w:ascii="SimSun" w:eastAsia="SimSun" w:hAnsi="SimSun"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8"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3"/>
  </w:num>
  <w:num w:numId="3">
    <w:abstractNumId w:val="4"/>
  </w:num>
  <w:num w:numId="4">
    <w:abstractNumId w:val="6"/>
  </w:num>
  <w:num w:numId="5">
    <w:abstractNumId w:val="7"/>
  </w:num>
  <w:num w:numId="6">
    <w:abstractNumId w:val="5"/>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9-e">
    <w15:presenceInfo w15:providerId="None" w15:userId="Mihai Enescu - after RAN1#10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F3"/>
    <w:rsid w:val="00022E4A"/>
    <w:rsid w:val="000735F4"/>
    <w:rsid w:val="000A6394"/>
    <w:rsid w:val="000B7FED"/>
    <w:rsid w:val="000C038A"/>
    <w:rsid w:val="000C6598"/>
    <w:rsid w:val="000C69BC"/>
    <w:rsid w:val="000D44B3"/>
    <w:rsid w:val="00101328"/>
    <w:rsid w:val="00121420"/>
    <w:rsid w:val="00135345"/>
    <w:rsid w:val="001409EA"/>
    <w:rsid w:val="00145D43"/>
    <w:rsid w:val="00192C46"/>
    <w:rsid w:val="001A08B3"/>
    <w:rsid w:val="001A7B60"/>
    <w:rsid w:val="001B52F0"/>
    <w:rsid w:val="001B7A65"/>
    <w:rsid w:val="001C3CF9"/>
    <w:rsid w:val="001C64C8"/>
    <w:rsid w:val="001D0FF1"/>
    <w:rsid w:val="001D22D3"/>
    <w:rsid w:val="001E41F3"/>
    <w:rsid w:val="00211D06"/>
    <w:rsid w:val="002202E8"/>
    <w:rsid w:val="002313C5"/>
    <w:rsid w:val="0026004D"/>
    <w:rsid w:val="002640DD"/>
    <w:rsid w:val="00275D12"/>
    <w:rsid w:val="00284FEB"/>
    <w:rsid w:val="002860C4"/>
    <w:rsid w:val="002A2953"/>
    <w:rsid w:val="002B5741"/>
    <w:rsid w:val="002B5C33"/>
    <w:rsid w:val="002E472E"/>
    <w:rsid w:val="002F6A3F"/>
    <w:rsid w:val="00305409"/>
    <w:rsid w:val="00306C6B"/>
    <w:rsid w:val="0032372E"/>
    <w:rsid w:val="00326BB3"/>
    <w:rsid w:val="003609EF"/>
    <w:rsid w:val="0036231A"/>
    <w:rsid w:val="00374DD4"/>
    <w:rsid w:val="00387668"/>
    <w:rsid w:val="003922DF"/>
    <w:rsid w:val="003927E6"/>
    <w:rsid w:val="003A3C5A"/>
    <w:rsid w:val="003B3D6B"/>
    <w:rsid w:val="003D2AA3"/>
    <w:rsid w:val="003E1A36"/>
    <w:rsid w:val="00410371"/>
    <w:rsid w:val="004242F1"/>
    <w:rsid w:val="004B75B7"/>
    <w:rsid w:val="004D183D"/>
    <w:rsid w:val="005141D9"/>
    <w:rsid w:val="0051580D"/>
    <w:rsid w:val="00547111"/>
    <w:rsid w:val="00553A05"/>
    <w:rsid w:val="00554516"/>
    <w:rsid w:val="00584EA4"/>
    <w:rsid w:val="00592D74"/>
    <w:rsid w:val="005E2C44"/>
    <w:rsid w:val="005F244B"/>
    <w:rsid w:val="00621188"/>
    <w:rsid w:val="006257ED"/>
    <w:rsid w:val="00653DE4"/>
    <w:rsid w:val="00665C47"/>
    <w:rsid w:val="00676AF9"/>
    <w:rsid w:val="006844F1"/>
    <w:rsid w:val="00695808"/>
    <w:rsid w:val="006A5D5D"/>
    <w:rsid w:val="006B12AB"/>
    <w:rsid w:val="006B46FB"/>
    <w:rsid w:val="006E21FB"/>
    <w:rsid w:val="00751A4C"/>
    <w:rsid w:val="00785D89"/>
    <w:rsid w:val="00792342"/>
    <w:rsid w:val="007937D4"/>
    <w:rsid w:val="007977A8"/>
    <w:rsid w:val="007B512A"/>
    <w:rsid w:val="007C2097"/>
    <w:rsid w:val="007C2FE8"/>
    <w:rsid w:val="007D6A07"/>
    <w:rsid w:val="007F7259"/>
    <w:rsid w:val="00800C62"/>
    <w:rsid w:val="008016D7"/>
    <w:rsid w:val="008040A8"/>
    <w:rsid w:val="008279FA"/>
    <w:rsid w:val="00845787"/>
    <w:rsid w:val="008626E7"/>
    <w:rsid w:val="00870EE7"/>
    <w:rsid w:val="00873A6A"/>
    <w:rsid w:val="00874173"/>
    <w:rsid w:val="00884FFB"/>
    <w:rsid w:val="008863B9"/>
    <w:rsid w:val="008A2601"/>
    <w:rsid w:val="008A45A6"/>
    <w:rsid w:val="008D3CCC"/>
    <w:rsid w:val="008E2081"/>
    <w:rsid w:val="008F3789"/>
    <w:rsid w:val="008F686C"/>
    <w:rsid w:val="009148DE"/>
    <w:rsid w:val="00941E30"/>
    <w:rsid w:val="00953CF8"/>
    <w:rsid w:val="00974692"/>
    <w:rsid w:val="009777D9"/>
    <w:rsid w:val="00991B5D"/>
    <w:rsid w:val="00991B88"/>
    <w:rsid w:val="009922B4"/>
    <w:rsid w:val="009A5753"/>
    <w:rsid w:val="009A579D"/>
    <w:rsid w:val="009A7E50"/>
    <w:rsid w:val="009B1C3C"/>
    <w:rsid w:val="009E3297"/>
    <w:rsid w:val="009F734F"/>
    <w:rsid w:val="00A14886"/>
    <w:rsid w:val="00A16E62"/>
    <w:rsid w:val="00A246B6"/>
    <w:rsid w:val="00A26267"/>
    <w:rsid w:val="00A47E70"/>
    <w:rsid w:val="00A50CF0"/>
    <w:rsid w:val="00A631B7"/>
    <w:rsid w:val="00A64C62"/>
    <w:rsid w:val="00A7671C"/>
    <w:rsid w:val="00AA2CBC"/>
    <w:rsid w:val="00AC5820"/>
    <w:rsid w:val="00AD040C"/>
    <w:rsid w:val="00AD1CD8"/>
    <w:rsid w:val="00AF0D3B"/>
    <w:rsid w:val="00B258BB"/>
    <w:rsid w:val="00B67B97"/>
    <w:rsid w:val="00B968C8"/>
    <w:rsid w:val="00BA3EC5"/>
    <w:rsid w:val="00BA51D9"/>
    <w:rsid w:val="00BB5DFC"/>
    <w:rsid w:val="00BC61B2"/>
    <w:rsid w:val="00BD21D6"/>
    <w:rsid w:val="00BD279D"/>
    <w:rsid w:val="00BD6BB8"/>
    <w:rsid w:val="00C0176B"/>
    <w:rsid w:val="00C01D21"/>
    <w:rsid w:val="00C66BA2"/>
    <w:rsid w:val="00C71EF3"/>
    <w:rsid w:val="00C870F6"/>
    <w:rsid w:val="00C95985"/>
    <w:rsid w:val="00CC5026"/>
    <w:rsid w:val="00CC6241"/>
    <w:rsid w:val="00CC68D0"/>
    <w:rsid w:val="00CD0608"/>
    <w:rsid w:val="00CD6310"/>
    <w:rsid w:val="00D03F9A"/>
    <w:rsid w:val="00D06D51"/>
    <w:rsid w:val="00D24991"/>
    <w:rsid w:val="00D40324"/>
    <w:rsid w:val="00D50255"/>
    <w:rsid w:val="00D62515"/>
    <w:rsid w:val="00D66520"/>
    <w:rsid w:val="00D70180"/>
    <w:rsid w:val="00D84AE9"/>
    <w:rsid w:val="00DC51A8"/>
    <w:rsid w:val="00DD2665"/>
    <w:rsid w:val="00DD2BA9"/>
    <w:rsid w:val="00DE34CF"/>
    <w:rsid w:val="00E03AE6"/>
    <w:rsid w:val="00E13F3D"/>
    <w:rsid w:val="00E34898"/>
    <w:rsid w:val="00E365D2"/>
    <w:rsid w:val="00E65E67"/>
    <w:rsid w:val="00E75E90"/>
    <w:rsid w:val="00E92CE1"/>
    <w:rsid w:val="00E94B7C"/>
    <w:rsid w:val="00EA0D0D"/>
    <w:rsid w:val="00EB09B7"/>
    <w:rsid w:val="00EC39E5"/>
    <w:rsid w:val="00EE7D7C"/>
    <w:rsid w:val="00EF0A15"/>
    <w:rsid w:val="00EF148F"/>
    <w:rsid w:val="00F02DF0"/>
    <w:rsid w:val="00F213AC"/>
    <w:rsid w:val="00F25D98"/>
    <w:rsid w:val="00F300FB"/>
    <w:rsid w:val="00F7750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 w:type="character" w:customStyle="1" w:styleId="Heading4Char">
    <w:name w:val="Heading 4 Char"/>
    <w:basedOn w:val="DefaultParagraphFont"/>
    <w:link w:val="Heading4"/>
    <w:rsid w:val="00E94B7C"/>
    <w:rPr>
      <w:rFonts w:ascii="Arial" w:hAnsi="Arial"/>
      <w:sz w:val="24"/>
      <w:lang w:val="en-GB" w:eastAsia="en-US"/>
    </w:rPr>
  </w:style>
  <w:style w:type="table" w:styleId="TableGrid">
    <w:name w:val="Table Grid"/>
    <w:basedOn w:val="TableNormal"/>
    <w:qFormat/>
    <w:rsid w:val="00A16E62"/>
    <w:pPr>
      <w:spacing w:before="120" w:line="280" w:lineRule="atLeast"/>
      <w:jc w:val="both"/>
    </w:pPr>
    <w:rPr>
      <w:rFonts w:ascii="New York" w:eastAsia="SimSun"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rsid w:val="00A16E62"/>
    <w:pPr>
      <w:spacing w:after="0"/>
      <w:ind w:left="720"/>
    </w:pPr>
    <w:rPr>
      <w:rFonts w:eastAsia="Calibri"/>
      <w:szCs w:val="22"/>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E62"/>
    <w:rPr>
      <w:rFonts w:ascii="Times New Roman" w:eastAsia="Calibri" w:hAnsi="Times New Roman"/>
      <w:szCs w:val="22"/>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C64C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C64C8"/>
    <w:rPr>
      <w:rFonts w:ascii="Times New Roman" w:eastAsia="SimSun" w:hAnsi="Times New Roman"/>
      <w:lang w:val="en-GB" w:eastAsia="en-GB"/>
    </w:rPr>
  </w:style>
  <w:style w:type="paragraph" w:styleId="Bibliography">
    <w:name w:val="Bibliography"/>
    <w:basedOn w:val="Normal"/>
    <w:next w:val="Normal"/>
    <w:uiPriority w:val="37"/>
    <w:semiHidden/>
    <w:unhideWhenUsed/>
    <w:rsid w:val="009A7E50"/>
  </w:style>
  <w:style w:type="paragraph" w:styleId="BlockText">
    <w:name w:val="Block Text"/>
    <w:basedOn w:val="Normal"/>
    <w:semiHidden/>
    <w:unhideWhenUsed/>
    <w:rsid w:val="009A7E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9A7E50"/>
    <w:pPr>
      <w:spacing w:after="120" w:line="480" w:lineRule="auto"/>
    </w:pPr>
  </w:style>
  <w:style w:type="character" w:customStyle="1" w:styleId="BodyText2Char">
    <w:name w:val="Body Text 2 Char"/>
    <w:basedOn w:val="DefaultParagraphFont"/>
    <w:link w:val="BodyText2"/>
    <w:semiHidden/>
    <w:rsid w:val="009A7E50"/>
    <w:rPr>
      <w:rFonts w:ascii="Times New Roman" w:hAnsi="Times New Roman"/>
      <w:lang w:val="en-GB" w:eastAsia="en-US"/>
    </w:rPr>
  </w:style>
  <w:style w:type="paragraph" w:styleId="BodyText3">
    <w:name w:val="Body Text 3"/>
    <w:basedOn w:val="Normal"/>
    <w:link w:val="BodyText3Char"/>
    <w:semiHidden/>
    <w:unhideWhenUsed/>
    <w:rsid w:val="009A7E50"/>
    <w:pPr>
      <w:spacing w:after="120"/>
    </w:pPr>
    <w:rPr>
      <w:sz w:val="16"/>
      <w:szCs w:val="16"/>
    </w:rPr>
  </w:style>
  <w:style w:type="character" w:customStyle="1" w:styleId="BodyText3Char">
    <w:name w:val="Body Text 3 Char"/>
    <w:basedOn w:val="DefaultParagraphFont"/>
    <w:link w:val="BodyText3"/>
    <w:semiHidden/>
    <w:rsid w:val="009A7E50"/>
    <w:rPr>
      <w:rFonts w:ascii="Times New Roman" w:hAnsi="Times New Roman"/>
      <w:sz w:val="16"/>
      <w:szCs w:val="16"/>
      <w:lang w:val="en-GB" w:eastAsia="en-US"/>
    </w:rPr>
  </w:style>
  <w:style w:type="paragraph" w:styleId="BodyTextFirstIndent">
    <w:name w:val="Body Text First Indent"/>
    <w:basedOn w:val="BodyText"/>
    <w:link w:val="BodyTextFirstIndentChar"/>
    <w:rsid w:val="009A7E50"/>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
    <w:link w:val="BodyTextFirstIndent"/>
    <w:rsid w:val="009A7E50"/>
    <w:rPr>
      <w:rFonts w:ascii="Times New Roman" w:eastAsia="SimSun" w:hAnsi="Times New Roman"/>
      <w:lang w:val="en-GB" w:eastAsia="en-US"/>
    </w:rPr>
  </w:style>
  <w:style w:type="paragraph" w:styleId="BodyTextIndent">
    <w:name w:val="Body Text Indent"/>
    <w:basedOn w:val="Normal"/>
    <w:link w:val="BodyTextIndentChar"/>
    <w:semiHidden/>
    <w:unhideWhenUsed/>
    <w:rsid w:val="009A7E50"/>
    <w:pPr>
      <w:spacing w:after="120"/>
      <w:ind w:left="283"/>
    </w:pPr>
  </w:style>
  <w:style w:type="character" w:customStyle="1" w:styleId="BodyTextIndentChar">
    <w:name w:val="Body Text Indent Char"/>
    <w:basedOn w:val="DefaultParagraphFont"/>
    <w:link w:val="BodyTextIndent"/>
    <w:semiHidden/>
    <w:rsid w:val="009A7E5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9A7E50"/>
    <w:pPr>
      <w:spacing w:after="180"/>
      <w:ind w:left="360" w:firstLine="360"/>
    </w:pPr>
  </w:style>
  <w:style w:type="character" w:customStyle="1" w:styleId="BodyTextFirstIndent2Char">
    <w:name w:val="Body Text First Indent 2 Char"/>
    <w:basedOn w:val="BodyTextIndentChar"/>
    <w:link w:val="BodyTextFirstIndent2"/>
    <w:semiHidden/>
    <w:rsid w:val="009A7E50"/>
    <w:rPr>
      <w:rFonts w:ascii="Times New Roman" w:hAnsi="Times New Roman"/>
      <w:lang w:val="en-GB" w:eastAsia="en-US"/>
    </w:rPr>
  </w:style>
  <w:style w:type="paragraph" w:styleId="BodyTextIndent2">
    <w:name w:val="Body Text Indent 2"/>
    <w:basedOn w:val="Normal"/>
    <w:link w:val="BodyTextIndent2Char"/>
    <w:semiHidden/>
    <w:unhideWhenUsed/>
    <w:rsid w:val="009A7E50"/>
    <w:pPr>
      <w:spacing w:after="120" w:line="480" w:lineRule="auto"/>
      <w:ind w:left="283"/>
    </w:pPr>
  </w:style>
  <w:style w:type="character" w:customStyle="1" w:styleId="BodyTextIndent2Char">
    <w:name w:val="Body Text Indent 2 Char"/>
    <w:basedOn w:val="DefaultParagraphFont"/>
    <w:link w:val="BodyTextIndent2"/>
    <w:semiHidden/>
    <w:rsid w:val="009A7E50"/>
    <w:rPr>
      <w:rFonts w:ascii="Times New Roman" w:hAnsi="Times New Roman"/>
      <w:lang w:val="en-GB" w:eastAsia="en-US"/>
    </w:rPr>
  </w:style>
  <w:style w:type="paragraph" w:styleId="BodyTextIndent3">
    <w:name w:val="Body Text Indent 3"/>
    <w:basedOn w:val="Normal"/>
    <w:link w:val="BodyTextIndent3Char"/>
    <w:semiHidden/>
    <w:unhideWhenUsed/>
    <w:rsid w:val="009A7E50"/>
    <w:pPr>
      <w:spacing w:after="120"/>
      <w:ind w:left="283"/>
    </w:pPr>
    <w:rPr>
      <w:sz w:val="16"/>
      <w:szCs w:val="16"/>
    </w:rPr>
  </w:style>
  <w:style w:type="character" w:customStyle="1" w:styleId="BodyTextIndent3Char">
    <w:name w:val="Body Text Indent 3 Char"/>
    <w:basedOn w:val="DefaultParagraphFont"/>
    <w:link w:val="BodyTextIndent3"/>
    <w:semiHidden/>
    <w:rsid w:val="009A7E50"/>
    <w:rPr>
      <w:rFonts w:ascii="Times New Roman" w:hAnsi="Times New Roman"/>
      <w:sz w:val="16"/>
      <w:szCs w:val="16"/>
      <w:lang w:val="en-GB" w:eastAsia="en-US"/>
    </w:rPr>
  </w:style>
  <w:style w:type="paragraph" w:styleId="Caption">
    <w:name w:val="caption"/>
    <w:basedOn w:val="Normal"/>
    <w:next w:val="Normal"/>
    <w:semiHidden/>
    <w:unhideWhenUsed/>
    <w:qFormat/>
    <w:rsid w:val="009A7E50"/>
    <w:pPr>
      <w:spacing w:after="200"/>
    </w:pPr>
    <w:rPr>
      <w:i/>
      <w:iCs/>
      <w:color w:val="1F497D" w:themeColor="text2"/>
      <w:sz w:val="18"/>
      <w:szCs w:val="18"/>
    </w:rPr>
  </w:style>
  <w:style w:type="paragraph" w:styleId="Closing">
    <w:name w:val="Closing"/>
    <w:basedOn w:val="Normal"/>
    <w:link w:val="ClosingChar"/>
    <w:semiHidden/>
    <w:unhideWhenUsed/>
    <w:rsid w:val="009A7E50"/>
    <w:pPr>
      <w:spacing w:after="0"/>
      <w:ind w:left="4252"/>
    </w:pPr>
  </w:style>
  <w:style w:type="character" w:customStyle="1" w:styleId="ClosingChar">
    <w:name w:val="Closing Char"/>
    <w:basedOn w:val="DefaultParagraphFont"/>
    <w:link w:val="Closing"/>
    <w:semiHidden/>
    <w:rsid w:val="009A7E50"/>
    <w:rPr>
      <w:rFonts w:ascii="Times New Roman" w:hAnsi="Times New Roman"/>
      <w:lang w:val="en-GB" w:eastAsia="en-US"/>
    </w:rPr>
  </w:style>
  <w:style w:type="paragraph" w:styleId="Date">
    <w:name w:val="Date"/>
    <w:basedOn w:val="Normal"/>
    <w:next w:val="Normal"/>
    <w:link w:val="DateChar"/>
    <w:rsid w:val="009A7E50"/>
  </w:style>
  <w:style w:type="character" w:customStyle="1" w:styleId="DateChar">
    <w:name w:val="Date Char"/>
    <w:basedOn w:val="DefaultParagraphFont"/>
    <w:link w:val="Date"/>
    <w:rsid w:val="009A7E50"/>
    <w:rPr>
      <w:rFonts w:ascii="Times New Roman" w:hAnsi="Times New Roman"/>
      <w:lang w:val="en-GB" w:eastAsia="en-US"/>
    </w:rPr>
  </w:style>
  <w:style w:type="paragraph" w:styleId="E-mailSignature">
    <w:name w:val="E-mail Signature"/>
    <w:basedOn w:val="Normal"/>
    <w:link w:val="E-mailSignatureChar"/>
    <w:semiHidden/>
    <w:unhideWhenUsed/>
    <w:rsid w:val="009A7E50"/>
    <w:pPr>
      <w:spacing w:after="0"/>
    </w:pPr>
  </w:style>
  <w:style w:type="character" w:customStyle="1" w:styleId="E-mailSignatureChar">
    <w:name w:val="E-mail Signature Char"/>
    <w:basedOn w:val="DefaultParagraphFont"/>
    <w:link w:val="E-mailSignature"/>
    <w:semiHidden/>
    <w:rsid w:val="009A7E50"/>
    <w:rPr>
      <w:rFonts w:ascii="Times New Roman" w:hAnsi="Times New Roman"/>
      <w:lang w:val="en-GB" w:eastAsia="en-US"/>
    </w:rPr>
  </w:style>
  <w:style w:type="paragraph" w:styleId="EndnoteText">
    <w:name w:val="endnote text"/>
    <w:basedOn w:val="Normal"/>
    <w:link w:val="EndnoteTextChar"/>
    <w:semiHidden/>
    <w:unhideWhenUsed/>
    <w:rsid w:val="009A7E50"/>
    <w:pPr>
      <w:spacing w:after="0"/>
    </w:pPr>
  </w:style>
  <w:style w:type="character" w:customStyle="1" w:styleId="EndnoteTextChar">
    <w:name w:val="Endnote Text Char"/>
    <w:basedOn w:val="DefaultParagraphFont"/>
    <w:link w:val="EndnoteText"/>
    <w:semiHidden/>
    <w:rsid w:val="009A7E50"/>
    <w:rPr>
      <w:rFonts w:ascii="Times New Roman" w:hAnsi="Times New Roman"/>
      <w:lang w:val="en-GB" w:eastAsia="en-US"/>
    </w:rPr>
  </w:style>
  <w:style w:type="paragraph" w:styleId="EnvelopeAddress">
    <w:name w:val="envelope address"/>
    <w:basedOn w:val="Normal"/>
    <w:semiHidden/>
    <w:unhideWhenUsed/>
    <w:rsid w:val="009A7E5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A7E5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A7E50"/>
    <w:pPr>
      <w:spacing w:after="0"/>
    </w:pPr>
    <w:rPr>
      <w:i/>
      <w:iCs/>
    </w:rPr>
  </w:style>
  <w:style w:type="character" w:customStyle="1" w:styleId="HTMLAddressChar">
    <w:name w:val="HTML Address Char"/>
    <w:basedOn w:val="DefaultParagraphFont"/>
    <w:link w:val="HTMLAddress"/>
    <w:semiHidden/>
    <w:rsid w:val="009A7E50"/>
    <w:rPr>
      <w:rFonts w:ascii="Times New Roman" w:hAnsi="Times New Roman"/>
      <w:i/>
      <w:iCs/>
      <w:lang w:val="en-GB" w:eastAsia="en-US"/>
    </w:rPr>
  </w:style>
  <w:style w:type="paragraph" w:styleId="HTMLPreformatted">
    <w:name w:val="HTML Preformatted"/>
    <w:basedOn w:val="Normal"/>
    <w:link w:val="HTMLPreformattedChar"/>
    <w:semiHidden/>
    <w:unhideWhenUsed/>
    <w:rsid w:val="009A7E50"/>
    <w:pPr>
      <w:spacing w:after="0"/>
    </w:pPr>
    <w:rPr>
      <w:rFonts w:ascii="Consolas" w:hAnsi="Consolas"/>
    </w:rPr>
  </w:style>
  <w:style w:type="character" w:customStyle="1" w:styleId="HTMLPreformattedChar">
    <w:name w:val="HTML Preformatted Char"/>
    <w:basedOn w:val="DefaultParagraphFont"/>
    <w:link w:val="HTMLPreformatted"/>
    <w:semiHidden/>
    <w:rsid w:val="009A7E50"/>
    <w:rPr>
      <w:rFonts w:ascii="Consolas" w:hAnsi="Consolas"/>
      <w:lang w:val="en-GB" w:eastAsia="en-US"/>
    </w:rPr>
  </w:style>
  <w:style w:type="paragraph" w:styleId="Index3">
    <w:name w:val="index 3"/>
    <w:basedOn w:val="Normal"/>
    <w:next w:val="Normal"/>
    <w:semiHidden/>
    <w:unhideWhenUsed/>
    <w:rsid w:val="009A7E50"/>
    <w:pPr>
      <w:spacing w:after="0"/>
      <w:ind w:left="600" w:hanging="200"/>
    </w:pPr>
  </w:style>
  <w:style w:type="paragraph" w:styleId="Index4">
    <w:name w:val="index 4"/>
    <w:basedOn w:val="Normal"/>
    <w:next w:val="Normal"/>
    <w:semiHidden/>
    <w:unhideWhenUsed/>
    <w:rsid w:val="009A7E50"/>
    <w:pPr>
      <w:spacing w:after="0"/>
      <w:ind w:left="800" w:hanging="200"/>
    </w:pPr>
  </w:style>
  <w:style w:type="paragraph" w:styleId="Index5">
    <w:name w:val="index 5"/>
    <w:basedOn w:val="Normal"/>
    <w:next w:val="Normal"/>
    <w:semiHidden/>
    <w:unhideWhenUsed/>
    <w:rsid w:val="009A7E50"/>
    <w:pPr>
      <w:spacing w:after="0"/>
      <w:ind w:left="1000" w:hanging="200"/>
    </w:pPr>
  </w:style>
  <w:style w:type="paragraph" w:styleId="Index6">
    <w:name w:val="index 6"/>
    <w:basedOn w:val="Normal"/>
    <w:next w:val="Normal"/>
    <w:semiHidden/>
    <w:unhideWhenUsed/>
    <w:rsid w:val="009A7E50"/>
    <w:pPr>
      <w:spacing w:after="0"/>
      <w:ind w:left="1200" w:hanging="200"/>
    </w:pPr>
  </w:style>
  <w:style w:type="paragraph" w:styleId="Index7">
    <w:name w:val="index 7"/>
    <w:basedOn w:val="Normal"/>
    <w:next w:val="Normal"/>
    <w:semiHidden/>
    <w:unhideWhenUsed/>
    <w:rsid w:val="009A7E50"/>
    <w:pPr>
      <w:spacing w:after="0"/>
      <w:ind w:left="1400" w:hanging="200"/>
    </w:pPr>
  </w:style>
  <w:style w:type="paragraph" w:styleId="Index8">
    <w:name w:val="index 8"/>
    <w:basedOn w:val="Normal"/>
    <w:next w:val="Normal"/>
    <w:semiHidden/>
    <w:unhideWhenUsed/>
    <w:rsid w:val="009A7E50"/>
    <w:pPr>
      <w:spacing w:after="0"/>
      <w:ind w:left="1600" w:hanging="200"/>
    </w:pPr>
  </w:style>
  <w:style w:type="paragraph" w:styleId="Index9">
    <w:name w:val="index 9"/>
    <w:basedOn w:val="Normal"/>
    <w:next w:val="Normal"/>
    <w:semiHidden/>
    <w:unhideWhenUsed/>
    <w:rsid w:val="009A7E50"/>
    <w:pPr>
      <w:spacing w:after="0"/>
      <w:ind w:left="1800" w:hanging="200"/>
    </w:pPr>
  </w:style>
  <w:style w:type="paragraph" w:styleId="IndexHeading">
    <w:name w:val="index heading"/>
    <w:basedOn w:val="Normal"/>
    <w:next w:val="Index1"/>
    <w:semiHidden/>
    <w:unhideWhenUsed/>
    <w:rsid w:val="009A7E5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A7E5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A7E50"/>
    <w:rPr>
      <w:rFonts w:ascii="Times New Roman" w:hAnsi="Times New Roman"/>
      <w:i/>
      <w:iCs/>
      <w:color w:val="4F81BD" w:themeColor="accent1"/>
      <w:lang w:val="en-GB" w:eastAsia="en-US"/>
    </w:rPr>
  </w:style>
  <w:style w:type="paragraph" w:styleId="ListContinue">
    <w:name w:val="List Continue"/>
    <w:basedOn w:val="Normal"/>
    <w:semiHidden/>
    <w:unhideWhenUsed/>
    <w:rsid w:val="009A7E50"/>
    <w:pPr>
      <w:spacing w:after="120"/>
      <w:ind w:left="283"/>
      <w:contextualSpacing/>
    </w:pPr>
  </w:style>
  <w:style w:type="paragraph" w:styleId="ListContinue2">
    <w:name w:val="List Continue 2"/>
    <w:basedOn w:val="Normal"/>
    <w:semiHidden/>
    <w:unhideWhenUsed/>
    <w:rsid w:val="009A7E50"/>
    <w:pPr>
      <w:spacing w:after="120"/>
      <w:ind w:left="566"/>
      <w:contextualSpacing/>
    </w:pPr>
  </w:style>
  <w:style w:type="paragraph" w:styleId="ListContinue3">
    <w:name w:val="List Continue 3"/>
    <w:basedOn w:val="Normal"/>
    <w:semiHidden/>
    <w:unhideWhenUsed/>
    <w:rsid w:val="009A7E50"/>
    <w:pPr>
      <w:spacing w:after="120"/>
      <w:ind w:left="849"/>
      <w:contextualSpacing/>
    </w:pPr>
  </w:style>
  <w:style w:type="paragraph" w:styleId="ListContinue4">
    <w:name w:val="List Continue 4"/>
    <w:basedOn w:val="Normal"/>
    <w:semiHidden/>
    <w:unhideWhenUsed/>
    <w:rsid w:val="009A7E50"/>
    <w:pPr>
      <w:spacing w:after="120"/>
      <w:ind w:left="1132"/>
      <w:contextualSpacing/>
    </w:pPr>
  </w:style>
  <w:style w:type="paragraph" w:styleId="ListContinue5">
    <w:name w:val="List Continue 5"/>
    <w:basedOn w:val="Normal"/>
    <w:semiHidden/>
    <w:unhideWhenUsed/>
    <w:rsid w:val="009A7E50"/>
    <w:pPr>
      <w:spacing w:after="120"/>
      <w:ind w:left="1415"/>
      <w:contextualSpacing/>
    </w:pPr>
  </w:style>
  <w:style w:type="paragraph" w:styleId="ListNumber3">
    <w:name w:val="List Number 3"/>
    <w:basedOn w:val="Normal"/>
    <w:semiHidden/>
    <w:unhideWhenUsed/>
    <w:rsid w:val="009A7E50"/>
    <w:pPr>
      <w:numPr>
        <w:numId w:val="7"/>
      </w:numPr>
      <w:contextualSpacing/>
    </w:pPr>
  </w:style>
  <w:style w:type="paragraph" w:styleId="ListNumber4">
    <w:name w:val="List Number 4"/>
    <w:basedOn w:val="Normal"/>
    <w:semiHidden/>
    <w:unhideWhenUsed/>
    <w:rsid w:val="009A7E50"/>
    <w:pPr>
      <w:numPr>
        <w:numId w:val="8"/>
      </w:numPr>
      <w:contextualSpacing/>
    </w:pPr>
  </w:style>
  <w:style w:type="paragraph" w:styleId="ListNumber5">
    <w:name w:val="List Number 5"/>
    <w:basedOn w:val="Normal"/>
    <w:semiHidden/>
    <w:unhideWhenUsed/>
    <w:rsid w:val="009A7E50"/>
    <w:pPr>
      <w:numPr>
        <w:numId w:val="9"/>
      </w:numPr>
      <w:contextualSpacing/>
    </w:pPr>
  </w:style>
  <w:style w:type="paragraph" w:styleId="MacroText">
    <w:name w:val="macro"/>
    <w:link w:val="MacroTextChar"/>
    <w:semiHidden/>
    <w:unhideWhenUsed/>
    <w:rsid w:val="009A7E5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9A7E50"/>
    <w:rPr>
      <w:rFonts w:ascii="Consolas" w:hAnsi="Consolas"/>
      <w:lang w:val="en-GB" w:eastAsia="en-US"/>
    </w:rPr>
  </w:style>
  <w:style w:type="paragraph" w:styleId="MessageHeader">
    <w:name w:val="Message Header"/>
    <w:basedOn w:val="Normal"/>
    <w:link w:val="MessageHeaderChar"/>
    <w:semiHidden/>
    <w:unhideWhenUsed/>
    <w:rsid w:val="009A7E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A7E5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A7E50"/>
    <w:rPr>
      <w:rFonts w:ascii="Times New Roman" w:hAnsi="Times New Roman"/>
      <w:lang w:val="en-GB" w:eastAsia="en-US"/>
    </w:rPr>
  </w:style>
  <w:style w:type="paragraph" w:styleId="NormalWeb">
    <w:name w:val="Normal (Web)"/>
    <w:basedOn w:val="Normal"/>
    <w:semiHidden/>
    <w:unhideWhenUsed/>
    <w:rsid w:val="009A7E50"/>
    <w:rPr>
      <w:sz w:val="24"/>
      <w:szCs w:val="24"/>
    </w:rPr>
  </w:style>
  <w:style w:type="paragraph" w:styleId="NormalIndent">
    <w:name w:val="Normal Indent"/>
    <w:basedOn w:val="Normal"/>
    <w:semiHidden/>
    <w:unhideWhenUsed/>
    <w:rsid w:val="009A7E50"/>
    <w:pPr>
      <w:ind w:left="720"/>
    </w:pPr>
  </w:style>
  <w:style w:type="paragraph" w:styleId="NoteHeading">
    <w:name w:val="Note Heading"/>
    <w:basedOn w:val="Normal"/>
    <w:next w:val="Normal"/>
    <w:link w:val="NoteHeadingChar"/>
    <w:semiHidden/>
    <w:unhideWhenUsed/>
    <w:rsid w:val="009A7E50"/>
    <w:pPr>
      <w:spacing w:after="0"/>
    </w:pPr>
  </w:style>
  <w:style w:type="character" w:customStyle="1" w:styleId="NoteHeadingChar">
    <w:name w:val="Note Heading Char"/>
    <w:basedOn w:val="DefaultParagraphFont"/>
    <w:link w:val="NoteHeading"/>
    <w:semiHidden/>
    <w:rsid w:val="009A7E50"/>
    <w:rPr>
      <w:rFonts w:ascii="Times New Roman" w:hAnsi="Times New Roman"/>
      <w:lang w:val="en-GB" w:eastAsia="en-US"/>
    </w:rPr>
  </w:style>
  <w:style w:type="paragraph" w:styleId="PlainText">
    <w:name w:val="Plain Text"/>
    <w:basedOn w:val="Normal"/>
    <w:link w:val="PlainTextChar"/>
    <w:semiHidden/>
    <w:unhideWhenUsed/>
    <w:rsid w:val="009A7E50"/>
    <w:pPr>
      <w:spacing w:after="0"/>
    </w:pPr>
    <w:rPr>
      <w:rFonts w:ascii="Consolas" w:hAnsi="Consolas"/>
      <w:sz w:val="21"/>
      <w:szCs w:val="21"/>
    </w:rPr>
  </w:style>
  <w:style w:type="character" w:customStyle="1" w:styleId="PlainTextChar">
    <w:name w:val="Plain Text Char"/>
    <w:basedOn w:val="DefaultParagraphFont"/>
    <w:link w:val="PlainText"/>
    <w:semiHidden/>
    <w:rsid w:val="009A7E50"/>
    <w:rPr>
      <w:rFonts w:ascii="Consolas" w:hAnsi="Consolas"/>
      <w:sz w:val="21"/>
      <w:szCs w:val="21"/>
      <w:lang w:val="en-GB" w:eastAsia="en-US"/>
    </w:rPr>
  </w:style>
  <w:style w:type="paragraph" w:styleId="Quote">
    <w:name w:val="Quote"/>
    <w:basedOn w:val="Normal"/>
    <w:next w:val="Normal"/>
    <w:link w:val="QuoteChar"/>
    <w:uiPriority w:val="29"/>
    <w:qFormat/>
    <w:rsid w:val="009A7E5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7E5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A7E50"/>
  </w:style>
  <w:style w:type="character" w:customStyle="1" w:styleId="SalutationChar">
    <w:name w:val="Salutation Char"/>
    <w:basedOn w:val="DefaultParagraphFont"/>
    <w:link w:val="Salutation"/>
    <w:rsid w:val="009A7E50"/>
    <w:rPr>
      <w:rFonts w:ascii="Times New Roman" w:hAnsi="Times New Roman"/>
      <w:lang w:val="en-GB" w:eastAsia="en-US"/>
    </w:rPr>
  </w:style>
  <w:style w:type="paragraph" w:styleId="Signature">
    <w:name w:val="Signature"/>
    <w:basedOn w:val="Normal"/>
    <w:link w:val="SignatureChar"/>
    <w:semiHidden/>
    <w:unhideWhenUsed/>
    <w:rsid w:val="009A7E50"/>
    <w:pPr>
      <w:spacing w:after="0"/>
      <w:ind w:left="4252"/>
    </w:pPr>
  </w:style>
  <w:style w:type="character" w:customStyle="1" w:styleId="SignatureChar">
    <w:name w:val="Signature Char"/>
    <w:basedOn w:val="DefaultParagraphFont"/>
    <w:link w:val="Signature"/>
    <w:semiHidden/>
    <w:rsid w:val="009A7E50"/>
    <w:rPr>
      <w:rFonts w:ascii="Times New Roman" w:hAnsi="Times New Roman"/>
      <w:lang w:val="en-GB" w:eastAsia="en-US"/>
    </w:rPr>
  </w:style>
  <w:style w:type="paragraph" w:styleId="Subtitle">
    <w:name w:val="Subtitle"/>
    <w:basedOn w:val="Normal"/>
    <w:next w:val="Normal"/>
    <w:link w:val="SubtitleChar"/>
    <w:qFormat/>
    <w:rsid w:val="009A7E5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7E5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A7E50"/>
    <w:pPr>
      <w:spacing w:after="0"/>
      <w:ind w:left="200" w:hanging="200"/>
    </w:pPr>
  </w:style>
  <w:style w:type="paragraph" w:styleId="TableofFigures">
    <w:name w:val="table of figures"/>
    <w:basedOn w:val="Normal"/>
    <w:next w:val="Normal"/>
    <w:semiHidden/>
    <w:unhideWhenUsed/>
    <w:rsid w:val="009A7E50"/>
    <w:pPr>
      <w:spacing w:after="0"/>
    </w:pPr>
  </w:style>
  <w:style w:type="paragraph" w:styleId="Title">
    <w:name w:val="Title"/>
    <w:basedOn w:val="Normal"/>
    <w:next w:val="Normal"/>
    <w:link w:val="TitleChar"/>
    <w:qFormat/>
    <w:rsid w:val="009A7E5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7E5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9A7E5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7E5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4.bin"/><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18.wmf"/><Relationship Id="rId55" Type="http://schemas.openxmlformats.org/officeDocument/2006/relationships/oleObject" Target="embeddings/oleObject23.bin"/><Relationship Id="rId63" Type="http://schemas.openxmlformats.org/officeDocument/2006/relationships/oleObject" Target="embeddings/oleObject27.bin"/><Relationship Id="rId68" Type="http://schemas.openxmlformats.org/officeDocument/2006/relationships/image" Target="media/image27.wmf"/><Relationship Id="rId76" Type="http://schemas.openxmlformats.org/officeDocument/2006/relationships/oleObject" Target="embeddings/oleObject35.bin"/><Relationship Id="rId84"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32.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10.wmf"/><Relationship Id="rId37" Type="http://schemas.openxmlformats.org/officeDocument/2006/relationships/oleObject" Target="embeddings/oleObject13.bin"/><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oleObject" Target="embeddings/oleObject22.bin"/><Relationship Id="rId58" Type="http://schemas.openxmlformats.org/officeDocument/2006/relationships/image" Target="media/image22.wmf"/><Relationship Id="rId66" Type="http://schemas.openxmlformats.org/officeDocument/2006/relationships/image" Target="media/image26.wmf"/><Relationship Id="rId74" Type="http://schemas.openxmlformats.org/officeDocument/2006/relationships/image" Target="media/image29.wmf"/><Relationship Id="rId79" Type="http://schemas.openxmlformats.org/officeDocument/2006/relationships/oleObject" Target="embeddings/oleObject38.bin"/><Relationship Id="rId87"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26.bin"/><Relationship Id="rId82" Type="http://schemas.openxmlformats.org/officeDocument/2006/relationships/oleObject" Target="embeddings/oleObject40.bin"/><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image" Target="media/image15.wmf"/><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image" Target="media/image25.wmf"/><Relationship Id="rId69" Type="http://schemas.openxmlformats.org/officeDocument/2006/relationships/oleObject" Target="embeddings/oleObject30.bin"/><Relationship Id="rId77"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oleObject" Target="embeddings/oleObject21.bin"/><Relationship Id="rId72" Type="http://schemas.openxmlformats.org/officeDocument/2006/relationships/image" Target="media/image28.wmf"/><Relationship Id="rId80" Type="http://schemas.openxmlformats.org/officeDocument/2006/relationships/oleObject" Target="embeddings/oleObject39.bin"/><Relationship Id="rId85"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oleObject" Target="embeddings/oleObject25.bin"/><Relationship Id="rId67" Type="http://schemas.openxmlformats.org/officeDocument/2006/relationships/oleObject" Target="embeddings/oleObject29.bin"/><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image" Target="media/image20.wmf"/><Relationship Id="rId62" Type="http://schemas.openxmlformats.org/officeDocument/2006/relationships/image" Target="media/image24.wmf"/><Relationship Id="rId70" Type="http://schemas.openxmlformats.org/officeDocument/2006/relationships/oleObject" Target="embeddings/oleObject31.bin"/><Relationship Id="rId75" Type="http://schemas.openxmlformats.org/officeDocument/2006/relationships/oleObject" Target="embeddings/oleObject34.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image" Target="media/image12.wmf"/><Relationship Id="rId49" Type="http://schemas.openxmlformats.org/officeDocument/2006/relationships/oleObject" Target="embeddings/oleObject20.bin"/><Relationship Id="rId57" Type="http://schemas.openxmlformats.org/officeDocument/2006/relationships/oleObject" Target="embeddings/oleObject24.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oleObject" Target="embeddings/oleObject28.bin"/><Relationship Id="rId73" Type="http://schemas.openxmlformats.org/officeDocument/2006/relationships/oleObject" Target="embeddings/oleObject33.bin"/><Relationship Id="rId78" Type="http://schemas.openxmlformats.org/officeDocument/2006/relationships/oleObject" Target="embeddings/oleObject37.bin"/><Relationship Id="rId81" Type="http://schemas.openxmlformats.org/officeDocument/2006/relationships/image" Target="media/image30.wmf"/><Relationship Id="rId86"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1626</TotalTime>
  <Pages>15</Pages>
  <Words>8793</Words>
  <Characters>50125</Characters>
  <Application>Microsoft Office Word</Application>
  <DocSecurity>0</DocSecurity>
  <Lines>417</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2042</cp:lastModifiedBy>
  <cp:revision>79</cp:revision>
  <cp:lastPrinted>1899-12-31T23:00:00Z</cp:lastPrinted>
  <dcterms:created xsi:type="dcterms:W3CDTF">2020-02-03T08:32:00Z</dcterms:created>
  <dcterms:modified xsi:type="dcterms:W3CDTF">2022-05-30T13:53:00Z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