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1F6BBA" w:rsidR="001E41F3" w:rsidRDefault="00BC61B2">
      <w:pPr>
        <w:pStyle w:val="CRCoverPage"/>
        <w:tabs>
          <w:tab w:val="right" w:pos="9639"/>
        </w:tabs>
        <w:spacing w:after="0"/>
        <w:rPr>
          <w:b/>
          <w:i/>
          <w:noProof/>
          <w:sz w:val="28"/>
        </w:rPr>
      </w:pPr>
      <w:r w:rsidRPr="00BC61B2">
        <w:rPr>
          <w:b/>
          <w:noProof/>
          <w:sz w:val="24"/>
        </w:rPr>
        <w:t>3GPP TSG-RAN WG1 Meeting #10</w:t>
      </w:r>
      <w:r w:rsidR="000735F4">
        <w:rPr>
          <w:b/>
          <w:noProof/>
          <w:sz w:val="24"/>
          <w:lang/>
        </w:rPr>
        <w:t>9</w:t>
      </w:r>
      <w:r w:rsidRPr="00BC61B2">
        <w:rPr>
          <w:b/>
          <w:noProof/>
          <w:sz w:val="24"/>
        </w:rPr>
        <w:t>-e</w:t>
      </w:r>
      <w:r w:rsidR="001E41F3">
        <w:rPr>
          <w:b/>
          <w:i/>
          <w:noProof/>
          <w:sz w:val="28"/>
        </w:rPr>
        <w:tab/>
      </w:r>
      <w:r w:rsidR="000179E2" w:rsidRPr="000179E2">
        <w:rPr>
          <w:b/>
          <w:i/>
          <w:noProof/>
          <w:sz w:val="28"/>
        </w:rPr>
        <w:t>R1-2205656</w:t>
      </w:r>
      <w:r w:rsidRPr="00BC61B2">
        <w:rPr>
          <w:b/>
          <w:i/>
          <w:noProof/>
          <w:sz w:val="28"/>
        </w:rPr>
        <w:t xml:space="preserve"> </w:t>
      </w:r>
      <w:fldSimple w:instr=" DOCPROPERTY  Tdoc#  \* MERGEFORMAT "/>
    </w:p>
    <w:p w14:paraId="7CB45193" w14:textId="30894874" w:rsidR="001E41F3" w:rsidRDefault="00BC61B2" w:rsidP="005E2C44">
      <w:pPr>
        <w:pStyle w:val="CRCoverPage"/>
        <w:outlineLvl w:val="0"/>
        <w:rPr>
          <w:b/>
          <w:noProof/>
          <w:sz w:val="24"/>
        </w:rPr>
      </w:pPr>
      <w:r w:rsidRPr="0086315A">
        <w:rPr>
          <w:rFonts w:cs="Arial"/>
          <w:b/>
          <w:sz w:val="24"/>
          <w:lang w:val="en-US"/>
        </w:rPr>
        <w:t>e-Mee</w:t>
      </w:r>
      <w:r w:rsidRPr="00211D06">
        <w:rPr>
          <w:rFonts w:cs="Arial"/>
          <w:b/>
          <w:sz w:val="24"/>
          <w:szCs w:val="24"/>
          <w:lang w:val="en-US"/>
        </w:rPr>
        <w:t xml:space="preserve">ting, </w:t>
      </w:r>
      <w:r w:rsidR="00211D06" w:rsidRPr="00211D06">
        <w:rPr>
          <w:rFonts w:eastAsia="MS Mincho" w:cs="Arial"/>
          <w:b/>
          <w:bCs/>
          <w:sz w:val="24"/>
          <w:szCs w:val="24"/>
          <w:lang w:eastAsia="ja-JP"/>
        </w:rPr>
        <w:t>May 9</w:t>
      </w:r>
      <w:r w:rsidR="00211D06" w:rsidRPr="00211D06">
        <w:rPr>
          <w:rFonts w:eastAsia="MS Mincho" w:cs="Arial"/>
          <w:b/>
          <w:bCs/>
          <w:sz w:val="24"/>
          <w:szCs w:val="24"/>
          <w:vertAlign w:val="superscript"/>
          <w:lang w:eastAsia="ja-JP"/>
        </w:rPr>
        <w:t>th</w:t>
      </w:r>
      <w:r w:rsidR="00211D06" w:rsidRPr="00211D06">
        <w:rPr>
          <w:rFonts w:eastAsia="MS Mincho" w:cs="Arial"/>
          <w:b/>
          <w:bCs/>
          <w:sz w:val="24"/>
          <w:szCs w:val="24"/>
          <w:lang w:eastAsia="ja-JP"/>
        </w:rPr>
        <w:t xml:space="preserve"> – 20</w:t>
      </w:r>
      <w:r w:rsidR="00211D06" w:rsidRPr="00211D06">
        <w:rPr>
          <w:rFonts w:eastAsia="MS Mincho" w:cs="Arial"/>
          <w:b/>
          <w:bCs/>
          <w:sz w:val="24"/>
          <w:szCs w:val="24"/>
          <w:vertAlign w:val="superscript"/>
          <w:lang w:eastAsia="ja-JP"/>
        </w:rPr>
        <w:t>th</w:t>
      </w:r>
      <w:r w:rsidRPr="00211D06">
        <w:rPr>
          <w:rFonts w:cs="Arial"/>
          <w:b/>
          <w:sz w:val="24"/>
          <w:szCs w:val="24"/>
          <w:lang/>
        </w:rPr>
        <w:t xml:space="preserve">, </w:t>
      </w:r>
      <w:r w:rsidRPr="008317C4">
        <w:rPr>
          <w:rFonts w:cs="Arial"/>
          <w:b/>
          <w:sz w:val="24"/>
          <w:lang/>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98B6F0C" w:rsidR="001E41F3" w:rsidRDefault="00553A05">
            <w:pPr>
              <w:pStyle w:val="CRCoverPage"/>
              <w:spacing w:after="0"/>
              <w:jc w:val="center"/>
              <w:rPr>
                <w:noProof/>
              </w:rPr>
            </w:pPr>
            <w:r>
              <w:rPr>
                <w:b/>
                <w:noProof/>
                <w:sz w:val="32"/>
                <w:lang/>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14244" w:rsidR="001E41F3" w:rsidRPr="00410371" w:rsidRDefault="000179E2" w:rsidP="00BC61B2">
            <w:pPr>
              <w:pStyle w:val="CRCoverPage"/>
              <w:spacing w:after="0"/>
              <w:jc w:val="center"/>
              <w:rPr>
                <w:noProof/>
              </w:rPr>
            </w:pPr>
            <w:r>
              <w:rPr>
                <w:b/>
                <w:noProof/>
                <w:sz w:val="28"/>
                <w:lang/>
              </w:rPr>
              <w:t>0281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7A823" w:rsidR="001E41F3" w:rsidRPr="00BC61B2" w:rsidRDefault="00553A05">
            <w:pPr>
              <w:pStyle w:val="CRCoverPage"/>
              <w:spacing w:after="0"/>
              <w:jc w:val="center"/>
              <w:rPr>
                <w:noProof/>
                <w:sz w:val="28"/>
                <w:lang/>
              </w:rPr>
            </w:pPr>
            <w:r>
              <w:rPr>
                <w:b/>
                <w:noProof/>
                <w:sz w:val="28"/>
                <w:lang/>
              </w:rPr>
              <w:t>17.1</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EA7FE4" w:rsidR="001E41F3" w:rsidRDefault="00AE6F31">
            <w:pPr>
              <w:pStyle w:val="CRCoverPage"/>
              <w:spacing w:after="0"/>
              <w:ind w:left="100"/>
              <w:rPr>
                <w:noProof/>
              </w:rPr>
            </w:pPr>
            <w:r>
              <w:fldChar w:fldCharType="begin"/>
            </w:r>
            <w:r>
              <w:instrText xml:space="preserve"> DOCPROPERTY  CrTitle  \* MERGEFORMAT </w:instrText>
            </w:r>
            <w:r>
              <w:fldChar w:fldCharType="separate"/>
            </w:r>
            <w:r w:rsidR="00540926">
              <w:rPr>
                <w:lang/>
              </w:rPr>
              <w:t xml:space="preserve"> Corrections on</w:t>
            </w:r>
            <w:r w:rsidR="00540926">
              <w:t xml:space="preserve"> NR </w:t>
            </w:r>
            <w:r>
              <w:fldChar w:fldCharType="end"/>
            </w:r>
            <w:r w:rsidR="00540926">
              <w:rPr>
                <w:lang/>
              </w:rPr>
              <w:t>e</w:t>
            </w:r>
            <w:r w:rsidR="00540926" w:rsidRPr="00B412FA">
              <w:rPr>
                <w:lang/>
              </w:rPr>
              <w:t>xten</w:t>
            </w:r>
            <w:r w:rsidR="00540926">
              <w:rPr>
                <w:lang/>
              </w:rPr>
              <w:t>sions of</w:t>
            </w:r>
            <w:r w:rsidR="00540926" w:rsidRPr="00B412FA">
              <w:rPr>
                <w:lang/>
              </w:rPr>
              <w:t xml:space="preserve"> current NR operation to 71GHz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F20F46" w:rsidR="001E41F3" w:rsidRDefault="00360BD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39D22" w:rsidR="001E41F3" w:rsidRDefault="00540926">
            <w:pPr>
              <w:pStyle w:val="CRCoverPage"/>
              <w:spacing w:after="0"/>
              <w:ind w:left="100"/>
              <w:rPr>
                <w:noProof/>
              </w:rPr>
            </w:pPr>
            <w:r w:rsidRPr="00B412FA">
              <w:t>NR_ext_to_71GHz</w:t>
            </w:r>
            <w:r>
              <w:rPr>
                <w:lang/>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32EBF" w:rsidR="001E41F3" w:rsidRPr="000179E2" w:rsidRDefault="00BC61B2" w:rsidP="00BC61B2">
            <w:pPr>
              <w:pStyle w:val="CRCoverPage"/>
              <w:spacing w:after="0"/>
              <w:rPr>
                <w:noProof/>
                <w:lang/>
              </w:rPr>
            </w:pPr>
            <w:r>
              <w:rPr>
                <w:noProof/>
                <w:lang/>
              </w:rPr>
              <w:t>2022-05-</w:t>
            </w:r>
            <w:r w:rsidR="00D70180">
              <w:rPr>
                <w:noProof/>
                <w:lang/>
              </w:rPr>
              <w:t>2</w:t>
            </w:r>
            <w:r w:rsidR="000179E2">
              <w:rPr>
                <w:noProof/>
                <w:lang/>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rPr>
            </w:pPr>
            <w:r w:rsidRPr="00BC61B2">
              <w:rPr>
                <w:b/>
                <w:bCs/>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rPr>
            </w:pPr>
            <w:r>
              <w:t>Rel-1</w:t>
            </w:r>
            <w:r w:rsidR="00AD040C">
              <w:rPr>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580CBF" w14:textId="2E48F8D6" w:rsidR="00A046A0" w:rsidRDefault="00A046A0" w:rsidP="00553A05">
            <w:pPr>
              <w:pStyle w:val="CRCoverPage"/>
              <w:spacing w:after="0"/>
              <w:rPr>
                <w:lang/>
              </w:rPr>
            </w:pPr>
            <w:r>
              <w:rPr>
                <w:lang/>
              </w:rPr>
              <w:t>In clauses 5.1.2.1 and 6.1.2.1, added clarification for the operation in mTRP scenario.</w:t>
            </w:r>
          </w:p>
          <w:p w14:paraId="11C9B32A" w14:textId="77777777" w:rsidR="00A046A0" w:rsidRPr="00A046A0" w:rsidRDefault="00A046A0" w:rsidP="00553A05">
            <w:pPr>
              <w:pStyle w:val="CRCoverPage"/>
              <w:spacing w:after="0"/>
              <w:rPr>
                <w:lang/>
              </w:rPr>
            </w:pPr>
          </w:p>
          <w:p w14:paraId="708AA7DE" w14:textId="2741975A" w:rsidR="002B5C33" w:rsidRPr="00091DB2" w:rsidRDefault="00A321EA" w:rsidP="00553A05">
            <w:pPr>
              <w:pStyle w:val="CRCoverPage"/>
              <w:spacing w:after="0"/>
            </w:pPr>
            <w:r>
              <w:rPr>
                <w:lang/>
              </w:rPr>
              <w:t>I</w:t>
            </w:r>
            <w:r w:rsidR="00F71E09" w:rsidRPr="00ED772E">
              <w:t xml:space="preserve">n clause </w:t>
            </w:r>
            <w:r w:rsidR="00F71E09">
              <w:rPr>
                <w:lang/>
              </w:rPr>
              <w:t xml:space="preserve">5.1.5, </w:t>
            </w:r>
            <w:r w:rsidR="00DA42BF">
              <w:rPr>
                <w:lang/>
              </w:rPr>
              <w:t xml:space="preserve">as summarized in R1-2205125. </w:t>
            </w:r>
            <w:r w:rsidR="00F71E09">
              <w:rPr>
                <w:lang/>
              </w:rPr>
              <w:t>c</w:t>
            </w:r>
            <w:proofErr w:type="spellStart"/>
            <w:r w:rsidR="00F71E09" w:rsidRPr="00F71E09">
              <w:t>larifi</w:t>
            </w:r>
            <w:proofErr w:type="spellEnd"/>
            <w:r w:rsidR="00F71E09">
              <w:rPr>
                <w:lang/>
              </w:rPr>
              <w:t>cation</w:t>
            </w:r>
            <w:r w:rsidR="00F71E09" w:rsidRPr="00F71E09">
              <w:t xml:space="preserve"> regarding use of </w:t>
            </w:r>
            <w:proofErr w:type="spellStart"/>
            <w:r w:rsidR="00F71E09" w:rsidRPr="00F71E09">
              <w:rPr>
                <w:i/>
                <w:iCs/>
              </w:rPr>
              <w:t>beamCorrespondenceWithoutUL-BeamSweeping</w:t>
            </w:r>
            <w:proofErr w:type="spellEnd"/>
            <w:r w:rsidR="00F71E09" w:rsidRPr="00F71E09">
              <w:t xml:space="preserve"> when used for directional sensing</w:t>
            </w:r>
            <w:r w:rsidR="00C06B3A">
              <w:rPr>
                <w:lang/>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8AE791" w14:textId="77777777" w:rsidR="00A046A0" w:rsidRDefault="00A046A0" w:rsidP="00A046A0">
            <w:pPr>
              <w:pStyle w:val="CRCoverPage"/>
              <w:spacing w:after="0"/>
              <w:rPr>
                <w:lang/>
              </w:rPr>
            </w:pPr>
            <w:r>
              <w:rPr>
                <w:lang/>
              </w:rPr>
              <w:t>In clauses 5.1.2.1 and 6.1.2.1, added clarification for the operation in mTRP scenario.</w:t>
            </w:r>
          </w:p>
          <w:p w14:paraId="2F300DB7" w14:textId="77777777" w:rsidR="00A046A0" w:rsidRPr="00A046A0" w:rsidRDefault="00A046A0" w:rsidP="00D70180">
            <w:pPr>
              <w:pStyle w:val="CRCoverPage"/>
              <w:spacing w:after="0"/>
              <w:rPr>
                <w:lang/>
              </w:rPr>
            </w:pPr>
          </w:p>
          <w:p w14:paraId="31C656EC" w14:textId="4F454334" w:rsidR="00553A05" w:rsidRPr="00C06B3A" w:rsidRDefault="00D70180" w:rsidP="00D70180">
            <w:pPr>
              <w:pStyle w:val="CRCoverPage"/>
              <w:spacing w:after="0"/>
              <w:rPr>
                <w:noProof/>
                <w:lang w:eastAsia="zh-CN"/>
              </w:rPr>
            </w:pPr>
            <w:r w:rsidRPr="00ED772E">
              <w:t xml:space="preserve">In clause </w:t>
            </w:r>
            <w:r w:rsidR="00F71E09">
              <w:rPr>
                <w:lang/>
              </w:rPr>
              <w:t>5.1.5, c</w:t>
            </w:r>
            <w:proofErr w:type="spellStart"/>
            <w:r w:rsidR="00F71E09" w:rsidRPr="00F71E09">
              <w:t>larifi</w:t>
            </w:r>
            <w:proofErr w:type="spellEnd"/>
            <w:r w:rsidR="00F71E09">
              <w:rPr>
                <w:lang/>
              </w:rPr>
              <w:t>cation</w:t>
            </w:r>
            <w:r w:rsidR="00F71E09" w:rsidRPr="00F71E09">
              <w:t xml:space="preserve"> regarding use of </w:t>
            </w:r>
            <w:proofErr w:type="spellStart"/>
            <w:r w:rsidR="00F71E09" w:rsidRPr="00F71E09">
              <w:rPr>
                <w:i/>
                <w:iCs/>
              </w:rPr>
              <w:t>beamCorrespondenceWithoutUL-BeamSweeping</w:t>
            </w:r>
            <w:proofErr w:type="spellEnd"/>
            <w:r w:rsidR="00F71E09" w:rsidRPr="00F71E09">
              <w:t xml:space="preserve"> when used for directional sensing</w:t>
            </w:r>
            <w:r w:rsidR="00C06B3A">
              <w:rPr>
                <w:lang/>
              </w:rPr>
              <w:t>.</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71C4A204" w14:textId="77777777" w:rsidR="00553A05" w:rsidRDefault="00553A05" w:rsidP="00553A05">
            <w:pPr>
              <w:pStyle w:val="CRCoverPage"/>
              <w:spacing w:after="0"/>
              <w:rPr>
                <w:noProof/>
                <w:sz w:val="8"/>
                <w:szCs w:val="8"/>
              </w:rPr>
            </w:pPr>
          </w:p>
        </w:tc>
      </w:tr>
      <w:tr w:rsidR="00553A05" w14:paraId="678D7BF9" w14:textId="77777777" w:rsidTr="00547111">
        <w:tc>
          <w:tcPr>
            <w:tcW w:w="2694" w:type="dxa"/>
            <w:gridSpan w:val="2"/>
            <w:tcBorders>
              <w:left w:val="single" w:sz="4" w:space="0" w:color="auto"/>
              <w:bottom w:val="single" w:sz="4" w:space="0" w:color="auto"/>
            </w:tcBorders>
          </w:tcPr>
          <w:p w14:paraId="4E5CE1B6" w14:textId="77777777"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646C7" w:rsidR="00553A05" w:rsidRPr="00F71E09" w:rsidRDefault="00F71E09" w:rsidP="00D70180">
            <w:pPr>
              <w:pStyle w:val="CRCoverPage"/>
              <w:spacing w:after="0"/>
              <w:ind w:left="100"/>
              <w:rPr>
                <w:noProof/>
                <w:lang/>
              </w:rPr>
            </w:pPr>
            <w:r>
              <w:rPr>
                <w:noProof/>
                <w:lang/>
              </w:rPr>
              <w:t>Unclear specification.</w:t>
            </w:r>
          </w:p>
        </w:tc>
      </w:tr>
      <w:tr w:rsidR="00553A05" w14:paraId="034AF533" w14:textId="77777777" w:rsidTr="00547111">
        <w:tc>
          <w:tcPr>
            <w:tcW w:w="2694" w:type="dxa"/>
            <w:gridSpan w:val="2"/>
          </w:tcPr>
          <w:p w14:paraId="39D9EB5B" w14:textId="77777777" w:rsidR="00553A05" w:rsidRDefault="00553A05" w:rsidP="00553A05">
            <w:pPr>
              <w:pStyle w:val="CRCoverPage"/>
              <w:spacing w:after="0"/>
              <w:rPr>
                <w:b/>
                <w:i/>
                <w:noProof/>
                <w:sz w:val="8"/>
                <w:szCs w:val="8"/>
              </w:rPr>
            </w:pPr>
          </w:p>
        </w:tc>
        <w:tc>
          <w:tcPr>
            <w:tcW w:w="6946" w:type="dxa"/>
            <w:gridSpan w:val="9"/>
          </w:tcPr>
          <w:p w14:paraId="7826CB1C" w14:textId="77777777" w:rsidR="00553A05" w:rsidRDefault="00553A05" w:rsidP="00553A05">
            <w:pPr>
              <w:pStyle w:val="CRCoverPage"/>
              <w:spacing w:after="0"/>
              <w:rPr>
                <w:noProof/>
                <w:sz w:val="8"/>
                <w:szCs w:val="8"/>
              </w:rPr>
            </w:pPr>
          </w:p>
        </w:tc>
      </w:tr>
      <w:tr w:rsidR="00553A05" w14:paraId="6A17D7AC" w14:textId="77777777" w:rsidTr="00547111">
        <w:tc>
          <w:tcPr>
            <w:tcW w:w="2694" w:type="dxa"/>
            <w:gridSpan w:val="2"/>
            <w:tcBorders>
              <w:top w:val="single" w:sz="4" w:space="0" w:color="auto"/>
              <w:left w:val="single" w:sz="4" w:space="0" w:color="auto"/>
            </w:tcBorders>
          </w:tcPr>
          <w:p w14:paraId="6DAD5B19" w14:textId="77777777" w:rsidR="00553A05" w:rsidRDefault="00553A05" w:rsidP="0055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D62BB" w:rsidR="00553A05" w:rsidRPr="00822D88" w:rsidRDefault="00F54DCA" w:rsidP="00553A05">
            <w:pPr>
              <w:pStyle w:val="CRCoverPage"/>
              <w:spacing w:after="0"/>
              <w:ind w:left="100"/>
              <w:rPr>
                <w:noProof/>
                <w:lang/>
              </w:rPr>
            </w:pPr>
            <w:r>
              <w:rPr>
                <w:noProof/>
                <w:lang/>
              </w:rPr>
              <w:t xml:space="preserve">5.1.2.1, </w:t>
            </w:r>
            <w:r w:rsidR="00F71E09">
              <w:rPr>
                <w:noProof/>
                <w:lang/>
              </w:rPr>
              <w:t>5.1.5</w:t>
            </w:r>
            <w:r w:rsidR="00822D88">
              <w:rPr>
                <w:noProof/>
                <w:lang/>
              </w:rPr>
              <w:t>, 6.1.2.1</w:t>
            </w:r>
          </w:p>
        </w:tc>
      </w:tr>
      <w:tr w:rsidR="00553A05" w14:paraId="56E1E6C3" w14:textId="77777777" w:rsidTr="00547111">
        <w:tc>
          <w:tcPr>
            <w:tcW w:w="2694" w:type="dxa"/>
            <w:gridSpan w:val="2"/>
            <w:tcBorders>
              <w:left w:val="single" w:sz="4" w:space="0" w:color="auto"/>
            </w:tcBorders>
          </w:tcPr>
          <w:p w14:paraId="2FB9DE77"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0898542D" w14:textId="77777777" w:rsidR="00553A05" w:rsidRDefault="00553A05" w:rsidP="00553A05">
            <w:pPr>
              <w:pStyle w:val="CRCoverPage"/>
              <w:spacing w:after="0"/>
              <w:rPr>
                <w:noProof/>
                <w:sz w:val="8"/>
                <w:szCs w:val="8"/>
              </w:rPr>
            </w:pPr>
          </w:p>
        </w:tc>
      </w:tr>
      <w:tr w:rsidR="00553A05" w14:paraId="76F95A8B" w14:textId="77777777" w:rsidTr="00547111">
        <w:tc>
          <w:tcPr>
            <w:tcW w:w="2694" w:type="dxa"/>
            <w:gridSpan w:val="2"/>
            <w:tcBorders>
              <w:left w:val="single" w:sz="4" w:space="0" w:color="auto"/>
            </w:tcBorders>
          </w:tcPr>
          <w:p w14:paraId="335EAB52" w14:textId="77777777" w:rsidR="00553A05" w:rsidRDefault="00553A05" w:rsidP="0055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A05" w:rsidRDefault="00553A05" w:rsidP="0055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A05" w:rsidRDefault="00553A05" w:rsidP="00553A05">
            <w:pPr>
              <w:pStyle w:val="CRCoverPage"/>
              <w:spacing w:after="0"/>
              <w:jc w:val="center"/>
              <w:rPr>
                <w:b/>
                <w:caps/>
                <w:noProof/>
              </w:rPr>
            </w:pPr>
            <w:r>
              <w:rPr>
                <w:b/>
                <w:caps/>
                <w:noProof/>
              </w:rPr>
              <w:t>N</w:t>
            </w:r>
          </w:p>
        </w:tc>
        <w:tc>
          <w:tcPr>
            <w:tcW w:w="2977" w:type="dxa"/>
            <w:gridSpan w:val="4"/>
          </w:tcPr>
          <w:p w14:paraId="304CCBCB" w14:textId="77777777" w:rsidR="00553A05" w:rsidRDefault="00553A05" w:rsidP="0055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A05" w:rsidRDefault="00553A05" w:rsidP="00553A05">
            <w:pPr>
              <w:pStyle w:val="CRCoverPage"/>
              <w:spacing w:after="0"/>
              <w:ind w:left="99"/>
              <w:rPr>
                <w:noProof/>
              </w:rPr>
            </w:pPr>
          </w:p>
        </w:tc>
      </w:tr>
      <w:tr w:rsidR="00553A05" w14:paraId="34ACE2EB" w14:textId="77777777" w:rsidTr="00547111">
        <w:tc>
          <w:tcPr>
            <w:tcW w:w="2694" w:type="dxa"/>
            <w:gridSpan w:val="2"/>
            <w:tcBorders>
              <w:left w:val="single" w:sz="4" w:space="0" w:color="auto"/>
            </w:tcBorders>
          </w:tcPr>
          <w:p w14:paraId="571382F3" w14:textId="77777777" w:rsidR="00553A05" w:rsidRDefault="00553A05" w:rsidP="0055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553A05" w:rsidRDefault="00D62515" w:rsidP="00553A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53A05" w:rsidRDefault="00553A05" w:rsidP="00553A05">
            <w:pPr>
              <w:pStyle w:val="CRCoverPage"/>
              <w:spacing w:after="0"/>
              <w:jc w:val="center"/>
              <w:rPr>
                <w:b/>
                <w:caps/>
                <w:noProof/>
              </w:rPr>
            </w:pPr>
          </w:p>
        </w:tc>
        <w:tc>
          <w:tcPr>
            <w:tcW w:w="2977" w:type="dxa"/>
            <w:gridSpan w:val="4"/>
          </w:tcPr>
          <w:p w14:paraId="7DB274D8" w14:textId="77777777" w:rsidR="00553A05" w:rsidRDefault="00553A05" w:rsidP="0055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A05" w:rsidRDefault="00553A05" w:rsidP="00553A05">
            <w:pPr>
              <w:pStyle w:val="CRCoverPage"/>
              <w:spacing w:after="0"/>
              <w:ind w:left="99"/>
              <w:rPr>
                <w:noProof/>
              </w:rPr>
            </w:pPr>
            <w:r>
              <w:rPr>
                <w:noProof/>
              </w:rPr>
              <w:t xml:space="preserve">TS/TR ... CR ... </w:t>
            </w:r>
          </w:p>
        </w:tc>
      </w:tr>
      <w:tr w:rsidR="00553A05" w14:paraId="446DDBAC" w14:textId="77777777" w:rsidTr="00547111">
        <w:tc>
          <w:tcPr>
            <w:tcW w:w="2694" w:type="dxa"/>
            <w:gridSpan w:val="2"/>
            <w:tcBorders>
              <w:left w:val="single" w:sz="4" w:space="0" w:color="auto"/>
            </w:tcBorders>
          </w:tcPr>
          <w:p w14:paraId="678A1AA6" w14:textId="77777777" w:rsidR="00553A05" w:rsidRDefault="00553A05" w:rsidP="0055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553A05" w:rsidRDefault="00D62515" w:rsidP="00553A05">
            <w:pPr>
              <w:pStyle w:val="CRCoverPage"/>
              <w:spacing w:after="0"/>
              <w:jc w:val="center"/>
              <w:rPr>
                <w:b/>
                <w:caps/>
                <w:noProof/>
              </w:rPr>
            </w:pPr>
            <w:r>
              <w:rPr>
                <w:b/>
                <w:caps/>
                <w:noProof/>
              </w:rPr>
              <w:t>X</w:t>
            </w:r>
          </w:p>
        </w:tc>
        <w:tc>
          <w:tcPr>
            <w:tcW w:w="2977" w:type="dxa"/>
            <w:gridSpan w:val="4"/>
          </w:tcPr>
          <w:p w14:paraId="1A4306D9" w14:textId="77777777" w:rsidR="00553A05" w:rsidRDefault="00553A05" w:rsidP="0055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A05" w:rsidRDefault="00553A05" w:rsidP="00553A05">
            <w:pPr>
              <w:pStyle w:val="CRCoverPage"/>
              <w:spacing w:after="0"/>
              <w:ind w:left="99"/>
              <w:rPr>
                <w:noProof/>
              </w:rPr>
            </w:pPr>
            <w:r>
              <w:rPr>
                <w:noProof/>
              </w:rPr>
              <w:t xml:space="preserve">TS/TR ... CR ... </w:t>
            </w:r>
          </w:p>
        </w:tc>
      </w:tr>
      <w:tr w:rsidR="00553A05" w14:paraId="55C714D2" w14:textId="77777777" w:rsidTr="00547111">
        <w:tc>
          <w:tcPr>
            <w:tcW w:w="2694" w:type="dxa"/>
            <w:gridSpan w:val="2"/>
            <w:tcBorders>
              <w:left w:val="single" w:sz="4" w:space="0" w:color="auto"/>
            </w:tcBorders>
          </w:tcPr>
          <w:p w14:paraId="45913E62" w14:textId="77777777" w:rsidR="00553A05" w:rsidRDefault="00553A05" w:rsidP="0055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553A05" w:rsidRDefault="00D62515" w:rsidP="00553A05">
            <w:pPr>
              <w:pStyle w:val="CRCoverPage"/>
              <w:spacing w:after="0"/>
              <w:jc w:val="center"/>
              <w:rPr>
                <w:b/>
                <w:caps/>
                <w:noProof/>
              </w:rPr>
            </w:pPr>
            <w:r>
              <w:rPr>
                <w:b/>
                <w:caps/>
                <w:noProof/>
              </w:rPr>
              <w:t>X</w:t>
            </w:r>
          </w:p>
        </w:tc>
        <w:tc>
          <w:tcPr>
            <w:tcW w:w="2977" w:type="dxa"/>
            <w:gridSpan w:val="4"/>
          </w:tcPr>
          <w:p w14:paraId="1B4FF921" w14:textId="77777777" w:rsidR="00553A05" w:rsidRDefault="00553A05" w:rsidP="0055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A05" w:rsidRDefault="00553A05" w:rsidP="00553A05">
            <w:pPr>
              <w:pStyle w:val="CRCoverPage"/>
              <w:spacing w:after="0"/>
              <w:ind w:left="99"/>
              <w:rPr>
                <w:noProof/>
              </w:rPr>
            </w:pPr>
            <w:r>
              <w:rPr>
                <w:noProof/>
              </w:rPr>
              <w:t xml:space="preserve">TS/TR ... CR ... </w:t>
            </w:r>
          </w:p>
        </w:tc>
      </w:tr>
      <w:tr w:rsidR="00553A05" w14:paraId="60DF82CC" w14:textId="77777777" w:rsidTr="008863B9">
        <w:tc>
          <w:tcPr>
            <w:tcW w:w="2694" w:type="dxa"/>
            <w:gridSpan w:val="2"/>
            <w:tcBorders>
              <w:left w:val="single" w:sz="4" w:space="0" w:color="auto"/>
            </w:tcBorders>
          </w:tcPr>
          <w:p w14:paraId="517696CD" w14:textId="77777777" w:rsidR="00553A05" w:rsidRDefault="00553A05" w:rsidP="00553A05">
            <w:pPr>
              <w:pStyle w:val="CRCoverPage"/>
              <w:spacing w:after="0"/>
              <w:rPr>
                <w:b/>
                <w:i/>
                <w:noProof/>
              </w:rPr>
            </w:pPr>
          </w:p>
        </w:tc>
        <w:tc>
          <w:tcPr>
            <w:tcW w:w="6946" w:type="dxa"/>
            <w:gridSpan w:val="9"/>
            <w:tcBorders>
              <w:right w:val="single" w:sz="4" w:space="0" w:color="auto"/>
            </w:tcBorders>
          </w:tcPr>
          <w:p w14:paraId="4D84207F" w14:textId="77777777" w:rsidR="00553A05" w:rsidRDefault="00553A05" w:rsidP="00553A05">
            <w:pPr>
              <w:pStyle w:val="CRCoverPage"/>
              <w:spacing w:after="0"/>
              <w:rPr>
                <w:noProof/>
              </w:rPr>
            </w:pPr>
          </w:p>
        </w:tc>
      </w:tr>
      <w:tr w:rsidR="00553A05" w14:paraId="556B87B6" w14:textId="77777777" w:rsidTr="008863B9">
        <w:tc>
          <w:tcPr>
            <w:tcW w:w="2694" w:type="dxa"/>
            <w:gridSpan w:val="2"/>
            <w:tcBorders>
              <w:left w:val="single" w:sz="4" w:space="0" w:color="auto"/>
              <w:bottom w:val="single" w:sz="4" w:space="0" w:color="auto"/>
            </w:tcBorders>
          </w:tcPr>
          <w:p w14:paraId="79A9C411" w14:textId="77777777" w:rsidR="00553A05" w:rsidRDefault="00553A05" w:rsidP="0055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3A05" w:rsidRDefault="00553A05" w:rsidP="00553A05">
            <w:pPr>
              <w:pStyle w:val="CRCoverPage"/>
              <w:spacing w:after="0"/>
              <w:ind w:left="100"/>
              <w:rPr>
                <w:noProof/>
              </w:rPr>
            </w:pPr>
          </w:p>
        </w:tc>
      </w:tr>
      <w:tr w:rsidR="00553A05" w:rsidRPr="008863B9" w14:paraId="45BFE792" w14:textId="77777777" w:rsidTr="008863B9">
        <w:tc>
          <w:tcPr>
            <w:tcW w:w="2694" w:type="dxa"/>
            <w:gridSpan w:val="2"/>
            <w:tcBorders>
              <w:top w:val="single" w:sz="4" w:space="0" w:color="auto"/>
              <w:bottom w:val="single" w:sz="4" w:space="0" w:color="auto"/>
            </w:tcBorders>
          </w:tcPr>
          <w:p w14:paraId="194242DD" w14:textId="77777777" w:rsidR="00553A05" w:rsidRPr="008863B9" w:rsidRDefault="00553A05" w:rsidP="0055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A05" w:rsidRPr="008863B9" w:rsidRDefault="00553A05" w:rsidP="00553A05">
            <w:pPr>
              <w:pStyle w:val="CRCoverPage"/>
              <w:spacing w:after="0"/>
              <w:ind w:left="100"/>
              <w:rPr>
                <w:noProof/>
                <w:sz w:val="8"/>
                <w:szCs w:val="8"/>
              </w:rPr>
            </w:pPr>
          </w:p>
        </w:tc>
      </w:tr>
      <w:tr w:rsidR="00553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A05" w:rsidRDefault="00553A05" w:rsidP="0055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3A05" w:rsidRDefault="00553A05" w:rsidP="00553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BC27BB" w14:textId="77777777" w:rsidR="00DB1352" w:rsidRDefault="00DB1352" w:rsidP="00DB1352">
      <w:pPr>
        <w:jc w:val="center"/>
      </w:pPr>
      <w:bookmarkStart w:id="1" w:name="_Toc11352084"/>
      <w:bookmarkStart w:id="2" w:name="_Toc20317974"/>
      <w:bookmarkStart w:id="3" w:name="_Toc27299872"/>
      <w:bookmarkStart w:id="4" w:name="_Toc29673137"/>
      <w:bookmarkStart w:id="5" w:name="_Toc29673278"/>
      <w:bookmarkStart w:id="6" w:name="_Toc29674271"/>
      <w:bookmarkStart w:id="7" w:name="_Toc36645501"/>
      <w:bookmarkStart w:id="8" w:name="_Toc45810546"/>
      <w:bookmarkStart w:id="9" w:name="_Toc100147347"/>
      <w:r>
        <w:lastRenderedPageBreak/>
        <w:t>&lt;omitted text&gt;</w:t>
      </w:r>
    </w:p>
    <w:p w14:paraId="55ECDBE2" w14:textId="16931D5C" w:rsidR="00822D88" w:rsidRPr="0048482F" w:rsidRDefault="00822D88" w:rsidP="00822D88">
      <w:pPr>
        <w:pStyle w:val="Heading4"/>
        <w:rPr>
          <w:color w:val="000000"/>
        </w:rPr>
      </w:pPr>
      <w:r w:rsidRPr="0048482F">
        <w:rPr>
          <w:color w:val="000000"/>
        </w:rPr>
        <w:t>5.1.2.1</w:t>
      </w:r>
      <w:r w:rsidRPr="0048482F">
        <w:rPr>
          <w:color w:val="000000"/>
        </w:rPr>
        <w:tab/>
        <w:t>Resource allocation in time domain</w:t>
      </w:r>
      <w:bookmarkEnd w:id="1"/>
      <w:bookmarkEnd w:id="2"/>
      <w:bookmarkEnd w:id="3"/>
      <w:bookmarkEnd w:id="4"/>
      <w:bookmarkEnd w:id="5"/>
      <w:bookmarkEnd w:id="6"/>
      <w:bookmarkEnd w:id="7"/>
      <w:bookmarkEnd w:id="8"/>
      <w:bookmarkEnd w:id="9"/>
    </w:p>
    <w:p w14:paraId="6579CD0A" w14:textId="65F0504C" w:rsidR="006844F1" w:rsidRDefault="006844F1" w:rsidP="006844F1">
      <w:pPr>
        <w:jc w:val="center"/>
      </w:pPr>
      <w:r>
        <w:t>&lt;omitted text&gt;</w:t>
      </w:r>
    </w:p>
    <w:p w14:paraId="5CA7133D" w14:textId="77777777" w:rsidR="00822D88" w:rsidRDefault="00822D88" w:rsidP="00822D88">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w:t>
      </w:r>
      <w:r w:rsidRPr="00E5149E">
        <w:rPr>
          <w:color w:val="000000"/>
        </w:rPr>
        <w:t xml:space="preserve">satisfying </w:t>
      </w:r>
      <w:r w:rsidRPr="00722DE6">
        <w:rPr>
          <w:position w:val="-10"/>
          <w:lang w:eastAsia="ja-JP"/>
        </w:rPr>
        <w:object w:dxaOrig="1160" w:dyaOrig="300" w14:anchorId="7BB47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65pt;height:17.6pt" o:ole="">
            <v:imagedata r:id="rId13" o:title=""/>
          </v:shape>
          <o:OLEObject Type="Embed" ProgID="Equation.DSMT4" ShapeID="_x0000_i1025" DrawAspect="Content" ObjectID="_1715420878" r:id="rId14"/>
        </w:object>
      </w:r>
      <w:r w:rsidRPr="00E5149E">
        <w:rPr>
          <w:lang w:eastAsia="ja-JP"/>
        </w:rPr>
        <w:t xml:space="preserve"> for normal cyclic prefix and </w:t>
      </w:r>
      <w:r w:rsidRPr="00722DE6">
        <w:rPr>
          <w:position w:val="-10"/>
          <w:lang w:eastAsia="ja-JP"/>
        </w:rPr>
        <w:object w:dxaOrig="1160" w:dyaOrig="300" w14:anchorId="5497BFD4">
          <v:shape id="_x0000_i1026" type="#_x0000_t75" style="width:63.65pt;height:17.6pt" o:ole="">
            <v:imagedata r:id="rId15" o:title=""/>
          </v:shape>
          <o:OLEObject Type="Embed" ProgID="Equation.DSMT4" ShapeID="_x0000_i1026" DrawAspect="Content" ObjectID="_1715420879" r:id="rId16"/>
        </w:object>
      </w:r>
      <w:r w:rsidRPr="00E5149E">
        <w:rPr>
          <w:lang w:eastAsia="ja-JP"/>
        </w:rPr>
        <w:t xml:space="preserve"> for extended cyclic prefix</w:t>
      </w:r>
      <w:r>
        <w:rPr>
          <w:color w:val="000000"/>
        </w:rPr>
        <w:t xml:space="preserve"> as valid PDSCH allocations:</w:t>
      </w:r>
    </w:p>
    <w:p w14:paraId="1099E23B" w14:textId="77777777" w:rsidR="00822D88" w:rsidRPr="008A326E" w:rsidRDefault="00822D88" w:rsidP="00822D88">
      <w:pPr>
        <w:pStyle w:val="TH"/>
        <w:rPr>
          <w:color w:val="000000"/>
        </w:rPr>
      </w:pPr>
      <w:bookmarkStart w:id="10"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22D88" w:rsidRPr="0048482F" w14:paraId="43DC230C" w14:textId="77777777" w:rsidTr="000346BD">
        <w:trPr>
          <w:jc w:val="center"/>
        </w:trPr>
        <w:tc>
          <w:tcPr>
            <w:tcW w:w="1582" w:type="dxa"/>
            <w:vMerge w:val="restart"/>
            <w:shd w:val="clear" w:color="auto" w:fill="auto"/>
          </w:tcPr>
          <w:p w14:paraId="7A88A774" w14:textId="77777777" w:rsidR="00822D88" w:rsidRPr="00E17FE7" w:rsidRDefault="00822D88" w:rsidP="000346BD">
            <w:pPr>
              <w:pStyle w:val="TAH"/>
              <w:rPr>
                <w:rFonts w:eastAsia="Batang"/>
                <w:color w:val="000000"/>
              </w:rPr>
            </w:pPr>
            <w:r w:rsidRPr="00E17FE7">
              <w:rPr>
                <w:rFonts w:eastAsia="Batang"/>
                <w:color w:val="000000"/>
              </w:rPr>
              <w:t>PDSCH mapping type</w:t>
            </w:r>
          </w:p>
        </w:tc>
        <w:tc>
          <w:tcPr>
            <w:tcW w:w="3944" w:type="dxa"/>
            <w:gridSpan w:val="3"/>
          </w:tcPr>
          <w:p w14:paraId="678D0BEB" w14:textId="77777777" w:rsidR="00822D88" w:rsidRPr="00E17FE7" w:rsidRDefault="00822D88" w:rsidP="000346BD">
            <w:pPr>
              <w:pStyle w:val="TAH"/>
              <w:rPr>
                <w:rFonts w:eastAsia="Batang"/>
                <w:color w:val="000000"/>
              </w:rPr>
            </w:pPr>
            <w:r w:rsidRPr="00E17FE7">
              <w:rPr>
                <w:rFonts w:eastAsia="Batang"/>
                <w:color w:val="000000"/>
              </w:rPr>
              <w:t>Normal cyclic prefix</w:t>
            </w:r>
          </w:p>
        </w:tc>
        <w:tc>
          <w:tcPr>
            <w:tcW w:w="4103" w:type="dxa"/>
            <w:gridSpan w:val="3"/>
          </w:tcPr>
          <w:p w14:paraId="290F1D19" w14:textId="77777777" w:rsidR="00822D88" w:rsidRPr="00E17FE7" w:rsidRDefault="00822D88" w:rsidP="000346BD">
            <w:pPr>
              <w:pStyle w:val="TAH"/>
              <w:rPr>
                <w:rFonts w:eastAsia="Batang"/>
                <w:color w:val="000000"/>
              </w:rPr>
            </w:pPr>
            <w:r w:rsidRPr="00E17FE7">
              <w:rPr>
                <w:rFonts w:eastAsia="Batang"/>
                <w:color w:val="000000"/>
              </w:rPr>
              <w:t>Extended cyclic prefix</w:t>
            </w:r>
          </w:p>
        </w:tc>
      </w:tr>
      <w:tr w:rsidR="00822D88" w:rsidRPr="0048482F" w14:paraId="2498B0D1" w14:textId="77777777" w:rsidTr="000346BD">
        <w:trPr>
          <w:jc w:val="center"/>
        </w:trPr>
        <w:tc>
          <w:tcPr>
            <w:tcW w:w="1582" w:type="dxa"/>
            <w:vMerge/>
            <w:shd w:val="clear" w:color="auto" w:fill="auto"/>
          </w:tcPr>
          <w:p w14:paraId="6F394A77" w14:textId="77777777" w:rsidR="00822D88" w:rsidRPr="00E17FE7" w:rsidRDefault="00822D88" w:rsidP="000346BD">
            <w:pPr>
              <w:pStyle w:val="TAH"/>
              <w:rPr>
                <w:rFonts w:eastAsia="Batang"/>
                <w:color w:val="000000"/>
              </w:rPr>
            </w:pPr>
          </w:p>
        </w:tc>
        <w:tc>
          <w:tcPr>
            <w:tcW w:w="1107" w:type="dxa"/>
          </w:tcPr>
          <w:p w14:paraId="03EA9F89" w14:textId="77777777" w:rsidR="00822D88" w:rsidRPr="00E17FE7" w:rsidRDefault="00822D88" w:rsidP="000346BD">
            <w:pPr>
              <w:pStyle w:val="TAH"/>
              <w:rPr>
                <w:rFonts w:eastAsia="Batang"/>
                <w:i/>
                <w:color w:val="000000"/>
              </w:rPr>
            </w:pPr>
            <w:r w:rsidRPr="00E17FE7">
              <w:rPr>
                <w:rFonts w:eastAsia="Batang"/>
                <w:i/>
                <w:color w:val="000000"/>
              </w:rPr>
              <w:t>S</w:t>
            </w:r>
          </w:p>
        </w:tc>
        <w:tc>
          <w:tcPr>
            <w:tcW w:w="1134" w:type="dxa"/>
            <w:shd w:val="clear" w:color="auto" w:fill="auto"/>
          </w:tcPr>
          <w:p w14:paraId="5AF6F840" w14:textId="77777777" w:rsidR="00822D88" w:rsidRPr="00E17FE7" w:rsidRDefault="00822D88" w:rsidP="000346BD">
            <w:pPr>
              <w:pStyle w:val="TAH"/>
              <w:rPr>
                <w:rFonts w:eastAsia="Batang"/>
                <w:i/>
                <w:color w:val="000000"/>
              </w:rPr>
            </w:pPr>
            <w:r w:rsidRPr="00E17FE7">
              <w:rPr>
                <w:rFonts w:eastAsia="Batang"/>
                <w:i/>
                <w:color w:val="000000"/>
              </w:rPr>
              <w:t>L</w:t>
            </w:r>
          </w:p>
        </w:tc>
        <w:tc>
          <w:tcPr>
            <w:tcW w:w="1703" w:type="dxa"/>
          </w:tcPr>
          <w:p w14:paraId="4F9E92E7" w14:textId="77777777" w:rsidR="00822D88" w:rsidRPr="00E17FE7" w:rsidRDefault="00822D88" w:rsidP="000346BD">
            <w:pPr>
              <w:pStyle w:val="TAH"/>
              <w:rPr>
                <w:rFonts w:eastAsia="Batang"/>
                <w:i/>
                <w:color w:val="000000"/>
              </w:rPr>
            </w:pPr>
            <w:r w:rsidRPr="00E17FE7">
              <w:rPr>
                <w:rFonts w:eastAsia="Batang"/>
                <w:i/>
                <w:color w:val="000000"/>
              </w:rPr>
              <w:t>S+L</w:t>
            </w:r>
          </w:p>
        </w:tc>
        <w:tc>
          <w:tcPr>
            <w:tcW w:w="1132" w:type="dxa"/>
          </w:tcPr>
          <w:p w14:paraId="11769817" w14:textId="77777777" w:rsidR="00822D88" w:rsidRPr="00E17FE7" w:rsidRDefault="00822D88" w:rsidP="000346BD">
            <w:pPr>
              <w:pStyle w:val="TAH"/>
              <w:rPr>
                <w:rFonts w:eastAsia="Batang"/>
                <w:i/>
                <w:color w:val="000000"/>
              </w:rPr>
            </w:pPr>
            <w:r w:rsidRPr="00E17FE7">
              <w:rPr>
                <w:rFonts w:eastAsia="Batang"/>
                <w:i/>
                <w:color w:val="000000"/>
              </w:rPr>
              <w:t>S</w:t>
            </w:r>
          </w:p>
        </w:tc>
        <w:tc>
          <w:tcPr>
            <w:tcW w:w="1134" w:type="dxa"/>
          </w:tcPr>
          <w:p w14:paraId="0DB55A9D" w14:textId="77777777" w:rsidR="00822D88" w:rsidRPr="00E17FE7" w:rsidRDefault="00822D88" w:rsidP="000346BD">
            <w:pPr>
              <w:pStyle w:val="TAH"/>
              <w:rPr>
                <w:rFonts w:eastAsia="Batang"/>
                <w:i/>
                <w:color w:val="000000"/>
              </w:rPr>
            </w:pPr>
            <w:r w:rsidRPr="00E17FE7">
              <w:rPr>
                <w:rFonts w:eastAsia="Batang"/>
                <w:i/>
                <w:color w:val="000000"/>
              </w:rPr>
              <w:t>L</w:t>
            </w:r>
          </w:p>
        </w:tc>
        <w:tc>
          <w:tcPr>
            <w:tcW w:w="1837" w:type="dxa"/>
          </w:tcPr>
          <w:p w14:paraId="0161EB9E" w14:textId="77777777" w:rsidR="00822D88" w:rsidRPr="00E17FE7" w:rsidRDefault="00822D88" w:rsidP="000346BD">
            <w:pPr>
              <w:pStyle w:val="TAH"/>
              <w:rPr>
                <w:rFonts w:eastAsia="Batang"/>
                <w:i/>
                <w:color w:val="000000"/>
              </w:rPr>
            </w:pPr>
            <w:r w:rsidRPr="00E17FE7">
              <w:rPr>
                <w:rFonts w:eastAsia="Batang"/>
                <w:i/>
                <w:color w:val="000000"/>
              </w:rPr>
              <w:t>S+L</w:t>
            </w:r>
          </w:p>
        </w:tc>
      </w:tr>
      <w:tr w:rsidR="00822D88" w:rsidRPr="0048482F" w14:paraId="7C58E585" w14:textId="77777777" w:rsidTr="000346BD">
        <w:trPr>
          <w:jc w:val="center"/>
        </w:trPr>
        <w:tc>
          <w:tcPr>
            <w:tcW w:w="1582" w:type="dxa"/>
            <w:shd w:val="clear" w:color="auto" w:fill="auto"/>
          </w:tcPr>
          <w:p w14:paraId="10C4000C" w14:textId="77777777" w:rsidR="00822D88" w:rsidRPr="00E17FE7" w:rsidRDefault="00822D88" w:rsidP="000346BD">
            <w:pPr>
              <w:pStyle w:val="TAC"/>
              <w:rPr>
                <w:rFonts w:eastAsia="Batang"/>
                <w:color w:val="000000"/>
              </w:rPr>
            </w:pPr>
            <w:r w:rsidRPr="00E17FE7">
              <w:rPr>
                <w:rFonts w:eastAsia="Batang"/>
                <w:color w:val="000000"/>
              </w:rPr>
              <w:t>Type A</w:t>
            </w:r>
          </w:p>
        </w:tc>
        <w:tc>
          <w:tcPr>
            <w:tcW w:w="1107" w:type="dxa"/>
          </w:tcPr>
          <w:p w14:paraId="4A427B3A" w14:textId="77777777" w:rsidR="00822D88" w:rsidRDefault="00822D88" w:rsidP="000346BD">
            <w:pPr>
              <w:pStyle w:val="TAC"/>
              <w:rPr>
                <w:rFonts w:eastAsia="Batang"/>
                <w:color w:val="000000"/>
              </w:rPr>
            </w:pPr>
            <w:r w:rsidRPr="00E17FE7">
              <w:rPr>
                <w:rFonts w:eastAsia="Batang"/>
                <w:color w:val="000000"/>
              </w:rPr>
              <w:t>{0,1,2,3}</w:t>
            </w:r>
          </w:p>
          <w:p w14:paraId="737E3E5D" w14:textId="77777777" w:rsidR="00822D88" w:rsidRPr="00E17FE7" w:rsidRDefault="00822D88" w:rsidP="000346BD">
            <w:pPr>
              <w:pStyle w:val="TAC"/>
              <w:rPr>
                <w:rFonts w:eastAsia="Batang"/>
                <w:color w:val="000000"/>
              </w:rPr>
            </w:pPr>
            <w:r>
              <w:rPr>
                <w:rFonts w:eastAsia="Batang"/>
                <w:color w:val="000000"/>
              </w:rPr>
              <w:t>(Note 1)</w:t>
            </w:r>
          </w:p>
        </w:tc>
        <w:tc>
          <w:tcPr>
            <w:tcW w:w="1134" w:type="dxa"/>
            <w:shd w:val="clear" w:color="auto" w:fill="auto"/>
          </w:tcPr>
          <w:p w14:paraId="4D2B79A9" w14:textId="77777777" w:rsidR="00822D88" w:rsidRPr="00E17FE7" w:rsidRDefault="00822D88" w:rsidP="000346BD">
            <w:pPr>
              <w:pStyle w:val="TAC"/>
              <w:rPr>
                <w:rFonts w:eastAsia="Batang"/>
                <w:color w:val="000000"/>
              </w:rPr>
            </w:pPr>
            <w:r w:rsidRPr="00E17FE7">
              <w:rPr>
                <w:rFonts w:eastAsia="Batang"/>
                <w:color w:val="000000"/>
              </w:rPr>
              <w:t>{3,…,14}</w:t>
            </w:r>
          </w:p>
        </w:tc>
        <w:tc>
          <w:tcPr>
            <w:tcW w:w="1703" w:type="dxa"/>
          </w:tcPr>
          <w:p w14:paraId="17E7163F" w14:textId="77777777" w:rsidR="00822D88" w:rsidRPr="00E17FE7" w:rsidRDefault="00822D88" w:rsidP="000346BD">
            <w:pPr>
              <w:pStyle w:val="TAC"/>
              <w:rPr>
                <w:rFonts w:eastAsia="Batang"/>
                <w:color w:val="000000"/>
              </w:rPr>
            </w:pPr>
            <w:r w:rsidRPr="00E17FE7">
              <w:rPr>
                <w:rFonts w:eastAsia="Batang"/>
                <w:color w:val="000000"/>
              </w:rPr>
              <w:t>{3,…,14}</w:t>
            </w:r>
          </w:p>
        </w:tc>
        <w:tc>
          <w:tcPr>
            <w:tcW w:w="1132" w:type="dxa"/>
          </w:tcPr>
          <w:p w14:paraId="174D3E2A" w14:textId="77777777" w:rsidR="00822D88" w:rsidRDefault="00822D88" w:rsidP="000346BD">
            <w:pPr>
              <w:pStyle w:val="TAC"/>
              <w:rPr>
                <w:rFonts w:eastAsia="Batang"/>
                <w:color w:val="000000"/>
              </w:rPr>
            </w:pPr>
            <w:r w:rsidRPr="00E17FE7">
              <w:rPr>
                <w:rFonts w:eastAsia="Batang"/>
                <w:color w:val="000000"/>
              </w:rPr>
              <w:t>{0,1,2,3}</w:t>
            </w:r>
          </w:p>
          <w:p w14:paraId="09568B7B" w14:textId="77777777" w:rsidR="00822D88" w:rsidRPr="00E17FE7" w:rsidRDefault="00822D88" w:rsidP="000346BD">
            <w:pPr>
              <w:pStyle w:val="TAC"/>
              <w:rPr>
                <w:rFonts w:eastAsia="Batang"/>
                <w:color w:val="000000"/>
              </w:rPr>
            </w:pPr>
            <w:r>
              <w:rPr>
                <w:rFonts w:eastAsia="Batang"/>
                <w:color w:val="000000"/>
              </w:rPr>
              <w:t>(Note 1)</w:t>
            </w:r>
          </w:p>
        </w:tc>
        <w:tc>
          <w:tcPr>
            <w:tcW w:w="1134" w:type="dxa"/>
          </w:tcPr>
          <w:p w14:paraId="5831A654" w14:textId="77777777" w:rsidR="00822D88" w:rsidRPr="00E17FE7" w:rsidRDefault="00822D88" w:rsidP="000346BD">
            <w:pPr>
              <w:pStyle w:val="TAC"/>
              <w:rPr>
                <w:rFonts w:eastAsia="Batang"/>
                <w:color w:val="000000"/>
              </w:rPr>
            </w:pPr>
            <w:r w:rsidRPr="00E17FE7">
              <w:rPr>
                <w:rFonts w:eastAsia="Batang"/>
                <w:color w:val="000000"/>
              </w:rPr>
              <w:t>{3,…,12}</w:t>
            </w:r>
          </w:p>
        </w:tc>
        <w:tc>
          <w:tcPr>
            <w:tcW w:w="1837" w:type="dxa"/>
          </w:tcPr>
          <w:p w14:paraId="03C6CAA6" w14:textId="77777777" w:rsidR="00822D88" w:rsidRPr="00E17FE7" w:rsidRDefault="00822D88" w:rsidP="000346BD">
            <w:pPr>
              <w:pStyle w:val="TAC"/>
              <w:rPr>
                <w:rFonts w:eastAsia="Batang"/>
                <w:color w:val="000000"/>
              </w:rPr>
            </w:pPr>
            <w:r w:rsidRPr="00E17FE7">
              <w:rPr>
                <w:rFonts w:eastAsia="Batang"/>
                <w:color w:val="000000"/>
              </w:rPr>
              <w:t>{3,…,12}</w:t>
            </w:r>
          </w:p>
        </w:tc>
      </w:tr>
      <w:tr w:rsidR="00822D88" w:rsidRPr="0048482F" w14:paraId="028F77B7" w14:textId="77777777" w:rsidTr="000346BD">
        <w:trPr>
          <w:jc w:val="center"/>
        </w:trPr>
        <w:tc>
          <w:tcPr>
            <w:tcW w:w="1582" w:type="dxa"/>
            <w:shd w:val="clear" w:color="auto" w:fill="auto"/>
          </w:tcPr>
          <w:p w14:paraId="796A0763" w14:textId="77777777" w:rsidR="00822D88" w:rsidRPr="00E17FE7" w:rsidRDefault="00822D88" w:rsidP="000346BD">
            <w:pPr>
              <w:pStyle w:val="TAC"/>
              <w:rPr>
                <w:rFonts w:eastAsia="Batang"/>
                <w:color w:val="000000"/>
              </w:rPr>
            </w:pPr>
            <w:r w:rsidRPr="00E17FE7">
              <w:rPr>
                <w:rFonts w:eastAsia="Batang"/>
                <w:color w:val="000000"/>
              </w:rPr>
              <w:t>Type B</w:t>
            </w:r>
          </w:p>
        </w:tc>
        <w:tc>
          <w:tcPr>
            <w:tcW w:w="1107" w:type="dxa"/>
          </w:tcPr>
          <w:p w14:paraId="73AA6CB4" w14:textId="77777777" w:rsidR="00822D88" w:rsidRPr="00E17FE7" w:rsidRDefault="00822D88" w:rsidP="000346BD">
            <w:pPr>
              <w:pStyle w:val="TAC"/>
              <w:rPr>
                <w:rFonts w:eastAsia="Batang"/>
                <w:color w:val="000000"/>
              </w:rPr>
            </w:pPr>
            <w:r w:rsidRPr="00E17FE7">
              <w:rPr>
                <w:rFonts w:eastAsia="Batang"/>
                <w:color w:val="000000"/>
              </w:rPr>
              <w:t>{0,…,12}</w:t>
            </w:r>
          </w:p>
        </w:tc>
        <w:tc>
          <w:tcPr>
            <w:tcW w:w="1134" w:type="dxa"/>
            <w:shd w:val="clear" w:color="auto" w:fill="auto"/>
          </w:tcPr>
          <w:p w14:paraId="6C192C73" w14:textId="77777777" w:rsidR="00822D88" w:rsidRPr="00E17FE7" w:rsidRDefault="00822D88" w:rsidP="000346BD">
            <w:pPr>
              <w:pStyle w:val="TAC"/>
              <w:rPr>
                <w:rFonts w:eastAsia="Batang"/>
                <w:color w:val="000000"/>
              </w:rPr>
            </w:pPr>
            <w:r w:rsidRPr="00E17FE7">
              <w:rPr>
                <w:rFonts w:eastAsia="Batang"/>
                <w:color w:val="000000"/>
              </w:rPr>
              <w:t>{</w:t>
            </w:r>
            <w:r>
              <w:rPr>
                <w:rFonts w:eastAsia="Batang"/>
                <w:color w:val="000000"/>
              </w:rPr>
              <w:t>2</w:t>
            </w:r>
            <w:r w:rsidRPr="00E17FE7">
              <w:rPr>
                <w:rFonts w:eastAsia="Batang"/>
                <w:color w:val="000000"/>
              </w:rPr>
              <w:t>,…,1</w:t>
            </w:r>
            <w:r>
              <w:rPr>
                <w:rFonts w:eastAsia="Batang"/>
                <w:color w:val="000000"/>
              </w:rPr>
              <w:t>3</w:t>
            </w:r>
            <w:r w:rsidRPr="00E17FE7">
              <w:rPr>
                <w:rFonts w:eastAsia="Batang"/>
                <w:color w:val="000000"/>
              </w:rPr>
              <w:t>}</w:t>
            </w:r>
          </w:p>
        </w:tc>
        <w:tc>
          <w:tcPr>
            <w:tcW w:w="1703" w:type="dxa"/>
          </w:tcPr>
          <w:p w14:paraId="1CCB29BF" w14:textId="77777777" w:rsidR="00822D88" w:rsidRPr="00E17FE7" w:rsidRDefault="00822D88" w:rsidP="000346BD">
            <w:pPr>
              <w:pStyle w:val="TAC"/>
              <w:rPr>
                <w:rFonts w:eastAsia="Batang"/>
                <w:color w:val="000000"/>
              </w:rPr>
            </w:pPr>
            <w:r w:rsidRPr="00E17FE7">
              <w:rPr>
                <w:rFonts w:eastAsia="Batang"/>
                <w:color w:val="000000"/>
              </w:rPr>
              <w:t>{2,…,14}</w:t>
            </w:r>
          </w:p>
        </w:tc>
        <w:tc>
          <w:tcPr>
            <w:tcW w:w="1132" w:type="dxa"/>
          </w:tcPr>
          <w:p w14:paraId="390D4281" w14:textId="77777777" w:rsidR="00822D88" w:rsidRPr="00E17FE7" w:rsidRDefault="00822D88" w:rsidP="000346BD">
            <w:pPr>
              <w:pStyle w:val="TAC"/>
              <w:rPr>
                <w:rFonts w:eastAsia="Batang"/>
                <w:color w:val="000000"/>
              </w:rPr>
            </w:pPr>
            <w:r w:rsidRPr="00E17FE7">
              <w:rPr>
                <w:rFonts w:eastAsia="Batang"/>
                <w:color w:val="000000"/>
              </w:rPr>
              <w:t>{0,…,10}</w:t>
            </w:r>
          </w:p>
        </w:tc>
        <w:tc>
          <w:tcPr>
            <w:tcW w:w="1134" w:type="dxa"/>
          </w:tcPr>
          <w:p w14:paraId="4CBD1898" w14:textId="77777777" w:rsidR="00822D88" w:rsidRPr="00E17FE7" w:rsidRDefault="00822D88" w:rsidP="000346BD">
            <w:pPr>
              <w:pStyle w:val="TAC"/>
              <w:rPr>
                <w:rFonts w:eastAsia="Batang"/>
                <w:color w:val="000000"/>
              </w:rPr>
            </w:pPr>
            <w:r w:rsidRPr="00E17FE7">
              <w:rPr>
                <w:rFonts w:eastAsia="Batang"/>
                <w:color w:val="000000"/>
              </w:rPr>
              <w:t>{2,4,6}</w:t>
            </w:r>
          </w:p>
        </w:tc>
        <w:tc>
          <w:tcPr>
            <w:tcW w:w="1837" w:type="dxa"/>
          </w:tcPr>
          <w:p w14:paraId="0D654EDF" w14:textId="77777777" w:rsidR="00822D88" w:rsidRPr="00E17FE7" w:rsidRDefault="00822D88" w:rsidP="000346BD">
            <w:pPr>
              <w:pStyle w:val="TAC"/>
              <w:rPr>
                <w:rFonts w:eastAsia="Batang"/>
                <w:color w:val="000000"/>
              </w:rPr>
            </w:pPr>
            <w:r w:rsidRPr="00E17FE7">
              <w:rPr>
                <w:rFonts w:eastAsia="Batang"/>
                <w:color w:val="000000"/>
              </w:rPr>
              <w:t>{2,…,12}</w:t>
            </w:r>
          </w:p>
        </w:tc>
      </w:tr>
      <w:tr w:rsidR="00822D88" w:rsidRPr="0048482F" w14:paraId="218E1552" w14:textId="77777777" w:rsidTr="000346BD">
        <w:trPr>
          <w:jc w:val="center"/>
        </w:trPr>
        <w:tc>
          <w:tcPr>
            <w:tcW w:w="9629" w:type="dxa"/>
            <w:gridSpan w:val="7"/>
            <w:shd w:val="clear" w:color="auto" w:fill="auto"/>
          </w:tcPr>
          <w:p w14:paraId="54F04B85" w14:textId="77777777" w:rsidR="00822D88" w:rsidRPr="00B242D4" w:rsidRDefault="00822D88" w:rsidP="000346BD">
            <w:pPr>
              <w:pStyle w:val="TAN"/>
            </w:pPr>
            <w:r>
              <w:rPr>
                <w:rFonts w:eastAsia="Batang"/>
              </w:rPr>
              <w:t>Note 1:</w:t>
            </w:r>
            <w:r>
              <w:rPr>
                <w:rFonts w:eastAsia="Batang"/>
              </w:rPr>
              <w:tab/>
              <w:t xml:space="preserve">S = 3 is applicable 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sition</w:t>
            </w:r>
            <w:r>
              <w:rPr>
                <w:rFonts w:eastAsia="Batang"/>
              </w:rPr>
              <w:t xml:space="preserve"> = 3</w:t>
            </w:r>
          </w:p>
        </w:tc>
      </w:tr>
      <w:bookmarkEnd w:id="10"/>
    </w:tbl>
    <w:p w14:paraId="62D4B9C3" w14:textId="77777777" w:rsidR="00822D88" w:rsidRDefault="00822D88" w:rsidP="00822D88"/>
    <w:p w14:paraId="15E758EA" w14:textId="3BE86628" w:rsidR="00822D88" w:rsidRPr="00AB0CEC" w:rsidRDefault="00822D88" w:rsidP="00822D88">
      <w:pPr>
        <w:pStyle w:val="BodyText"/>
      </w:pPr>
      <w:r>
        <w:t xml:space="preserve">When configured with SCS </w:t>
      </w:r>
      <w:r>
        <w:rPr>
          <w:rFonts w:ascii="Symbol" w:hAnsi="Symbol"/>
          <w:bCs/>
        </w:rPr>
        <w:t xml:space="preserve">m </w:t>
      </w:r>
      <w:r>
        <w:rPr>
          <w:bCs/>
        </w:rPr>
        <w:t xml:space="preserve">= 5 or </w:t>
      </w:r>
      <w:r>
        <w:rPr>
          <w:rFonts w:ascii="Symbol" w:hAnsi="Symbol"/>
          <w:bCs/>
        </w:rPr>
        <w:t xml:space="preserve">m </w:t>
      </w:r>
      <w:r>
        <w:rPr>
          <w:bCs/>
        </w:rPr>
        <w:t>= 6, t</w:t>
      </w:r>
      <w:r>
        <w:rPr>
          <w:iCs/>
        </w:rPr>
        <w:t>he</w:t>
      </w:r>
      <w:r>
        <w:t xml:space="preserve"> UE does not expect to be scheduled with more than one unicast PDSCH in a slot, by a single DCI scheduling multiple PDSCHs or by multiple DCIs</w:t>
      </w:r>
      <w:ins w:id="11" w:author="Mihai Enescu - after RAN1#109-e" w:date="2022-05-25T23:38:00Z">
        <w:r w:rsidR="00594350">
          <w:rPr>
            <w:lang/>
          </w:rPr>
          <w:t>,</w:t>
        </w:r>
        <w:r w:rsidR="00594350" w:rsidRPr="00594350">
          <w:rPr>
            <w:rFonts w:eastAsia="Times New Roman" w:hint="eastAsia"/>
            <w:color w:val="FF0000"/>
            <w:u w:val="single"/>
            <w:lang w:val="en-US" w:eastAsia="en-US"/>
          </w:rPr>
          <w:t xml:space="preserve"> </w:t>
        </w:r>
        <w:r w:rsidR="00594350" w:rsidRPr="00594350">
          <w:rPr>
            <w:rFonts w:hint="eastAsia"/>
            <w:u w:val="single"/>
            <w:lang w:val="en-US"/>
          </w:rPr>
          <w:t xml:space="preserve">where multiple DCIs are not associated with CORESETs having different </w:t>
        </w:r>
        <w:proofErr w:type="spellStart"/>
        <w:r w:rsidR="00594350" w:rsidRPr="00594350">
          <w:rPr>
            <w:rFonts w:hint="eastAsia"/>
            <w:i/>
            <w:iCs/>
            <w:u w:val="single"/>
            <w:lang w:val="en-US"/>
          </w:rPr>
          <w:t>coresetpoolInde</w:t>
        </w:r>
        <w:proofErr w:type="spellEnd"/>
        <w:r w:rsidR="00594350">
          <w:rPr>
            <w:i/>
            <w:iCs/>
            <w:u w:val="single"/>
            <w:lang/>
          </w:rPr>
          <w:t>x</w:t>
        </w:r>
      </w:ins>
      <w:r>
        <w:t>.</w:t>
      </w:r>
    </w:p>
    <w:p w14:paraId="674AD223" w14:textId="77777777" w:rsidR="00822D88" w:rsidRDefault="00822D88" w:rsidP="00822D88">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12" w:name="_Hlk55643093"/>
      <w:proofErr w:type="spellStart"/>
      <w:r w:rsidRPr="009E3EBB">
        <w:rPr>
          <w:rFonts w:eastAsia="Gulim"/>
          <w:i/>
          <w:iCs/>
          <w:szCs w:val="24"/>
        </w:rPr>
        <w:t>pdsch-AggregationFactor</w:t>
      </w:r>
      <w:bookmarkEnd w:id="12"/>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 xml:space="preserve">For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04F58CEB" w14:textId="77777777" w:rsidR="00822D88" w:rsidRDefault="00822D88" w:rsidP="00822D88">
      <w:pPr>
        <w:jc w:val="center"/>
      </w:pPr>
      <w:r>
        <w:t>&lt;omitted text&gt;</w:t>
      </w:r>
    </w:p>
    <w:p w14:paraId="618D0A30" w14:textId="77777777" w:rsidR="00DF4DEE" w:rsidRPr="0048482F" w:rsidRDefault="00DF4DEE" w:rsidP="00DF4DEE">
      <w:pPr>
        <w:pStyle w:val="Heading3"/>
        <w:rPr>
          <w:color w:val="000000"/>
        </w:rPr>
      </w:pPr>
      <w:bookmarkStart w:id="13" w:name="_Toc11352096"/>
      <w:bookmarkStart w:id="14" w:name="_Toc20317986"/>
      <w:bookmarkStart w:id="15" w:name="_Toc27299884"/>
      <w:bookmarkStart w:id="16" w:name="_Toc29673149"/>
      <w:bookmarkStart w:id="17" w:name="_Toc29673290"/>
      <w:bookmarkStart w:id="18" w:name="_Toc29674283"/>
      <w:bookmarkStart w:id="19" w:name="_Toc36645513"/>
      <w:bookmarkStart w:id="20" w:name="_Toc45810558"/>
      <w:bookmarkStart w:id="21" w:name="_Toc100147360"/>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3"/>
      <w:bookmarkEnd w:id="14"/>
      <w:bookmarkEnd w:id="15"/>
      <w:bookmarkEnd w:id="16"/>
      <w:bookmarkEnd w:id="17"/>
      <w:bookmarkEnd w:id="18"/>
      <w:bookmarkEnd w:id="19"/>
      <w:bookmarkEnd w:id="20"/>
      <w:bookmarkEnd w:id="21"/>
    </w:p>
    <w:p w14:paraId="0F8EB17C" w14:textId="2DC41A2E" w:rsidR="00873A6A" w:rsidRDefault="00873A6A" w:rsidP="00873A6A">
      <w:pPr>
        <w:jc w:val="center"/>
      </w:pPr>
      <w:r>
        <w:t>&lt;omitted text&gt;</w:t>
      </w:r>
    </w:p>
    <w:p w14:paraId="40EAA308" w14:textId="19A8B5F0" w:rsidR="00C24C2E" w:rsidRPr="005D7BEE" w:rsidRDefault="00C24C2E" w:rsidP="00C24C2E">
      <w:bookmarkStart w:id="22" w:name="_Hlk89426999"/>
      <w:r>
        <w:t xml:space="preserve">A UE that has indicated a capability </w:t>
      </w:r>
      <w:proofErr w:type="spellStart"/>
      <w:r w:rsidRPr="005D7BEE">
        <w:rPr>
          <w:i/>
          <w:iCs/>
        </w:rPr>
        <w:t>beamCorrespondenceWithoutUL-BeamSweeping</w:t>
      </w:r>
      <w:proofErr w:type="spellEnd"/>
      <w:r>
        <w:t xml:space="preserve"> set to '1', as described in [1</w:t>
      </w:r>
      <w:ins w:id="23" w:author="Mihai Enescu - after RAN1#109-e" w:date="2022-05-25T23:41:00Z">
        <w:r w:rsidR="001D6678">
          <w:rPr>
            <w:lang/>
          </w:rPr>
          <w:t>3</w:t>
        </w:r>
      </w:ins>
      <w:del w:id="24" w:author="Mihai Enescu - after RAN1#109-e" w:date="2022-05-25T23:41:00Z">
        <w:r w:rsidDel="001D6678">
          <w:delText>8</w:delText>
        </w:r>
      </w:del>
      <w:r>
        <w:t>, TS 38.</w:t>
      </w:r>
      <w:del w:id="25" w:author="Mihai Enescu - after RAN1#109-e" w:date="2022-05-25T23:41:00Z">
        <w:r w:rsidDel="001D6678">
          <w:delText>822</w:delText>
        </w:r>
      </w:del>
      <w:ins w:id="26" w:author="Mihai Enescu - after RAN1#109-e" w:date="2022-05-25T23:41:00Z">
        <w:r w:rsidR="001D6678">
          <w:rPr>
            <w:lang/>
          </w:rPr>
          <w:t>306</w:t>
        </w:r>
      </w:ins>
      <w:r>
        <w:t xml:space="preserve">], can determine a spatial domain filter to be used while performing the </w:t>
      </w:r>
      <w:bookmarkStart w:id="27" w:name="_Hlk87011475"/>
      <w:r>
        <w:t>applicable channel a</w:t>
      </w:r>
      <w:r w:rsidRPr="005D7BEE">
        <w:t>ccess procedures described in [</w:t>
      </w:r>
      <w:r>
        <w:t xml:space="preserve">16, </w:t>
      </w:r>
      <w:r w:rsidRPr="005D7BEE">
        <w:t>TS 37.213]</w:t>
      </w:r>
      <w:bookmarkEnd w:id="27"/>
      <w:r w:rsidRPr="005D7BEE">
        <w:t xml:space="preserve"> </w:t>
      </w:r>
      <w:ins w:id="28" w:author="Mihai Enescu - after RAN1#109-e" w:date="2022-05-19T20:37:00Z">
        <w:r>
          <w:rPr>
            <w:lang/>
          </w:rPr>
          <w:t xml:space="preserve">prior to </w:t>
        </w:r>
      </w:ins>
      <w:del w:id="29" w:author="Mihai Enescu - after RAN1#109-e" w:date="2022-05-19T20:37:00Z">
        <w:r w:rsidRPr="005D7BEE" w:rsidDel="00C24C2E">
          <w:delText xml:space="preserve">to transmit </w:delText>
        </w:r>
      </w:del>
      <w:r w:rsidRPr="005D7BEE">
        <w:t>a UL transmission on the channel as follows</w:t>
      </w:r>
      <w:r>
        <w:t>:</w:t>
      </w:r>
    </w:p>
    <w:p w14:paraId="047D3284" w14:textId="77777777" w:rsidR="00C24C2E" w:rsidRPr="005C5766" w:rsidRDefault="00C24C2E" w:rsidP="00C24C2E">
      <w:pPr>
        <w:pStyle w:val="B1"/>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5207A5CD" w14:textId="77777777" w:rsidR="00C24C2E" w:rsidRPr="00936E14" w:rsidRDefault="00C24C2E" w:rsidP="00C24C2E">
      <w:pPr>
        <w:pStyle w:val="B1"/>
      </w:pPr>
      <w:r>
        <w:t>-</w:t>
      </w:r>
      <w:r>
        <w:tab/>
        <w:t xml:space="preserve">if UE is configured with </w:t>
      </w:r>
      <w:r w:rsidRPr="00936E14">
        <w:rPr>
          <w:i/>
          <w:iCs/>
        </w:rPr>
        <w:t>TCI-State</w:t>
      </w:r>
      <w:r w:rsidRPr="00936E14">
        <w:t xml:space="preserve"> configurations with </w:t>
      </w:r>
      <w:proofErr w:type="spellStart"/>
      <w:r>
        <w:rPr>
          <w:i/>
          <w:iCs/>
          <w:color w:val="000000" w:themeColor="text1"/>
        </w:rPr>
        <w:t>DLorJointTCIState</w:t>
      </w:r>
      <w:proofErr w:type="spellEnd"/>
      <w:r>
        <w:rPr>
          <w:i/>
          <w:iCs/>
          <w:color w:val="000000" w:themeColor="text1"/>
        </w:rPr>
        <w:t xml:space="preserve"> </w:t>
      </w:r>
      <w:r w:rsidRPr="00B513F4">
        <w:rPr>
          <w:color w:val="000000" w:themeColor="text1"/>
        </w:rPr>
        <w:t>or</w:t>
      </w:r>
      <w:r>
        <w:rPr>
          <w:i/>
          <w:iCs/>
          <w:color w:val="000000" w:themeColor="text1"/>
        </w:rPr>
        <w:t xml:space="preserve"> UL-</w:t>
      </w:r>
      <w:proofErr w:type="spellStart"/>
      <w:r>
        <w:rPr>
          <w:i/>
          <w:iCs/>
          <w:color w:val="000000" w:themeColor="text1"/>
        </w:rPr>
        <w:t>TCIState</w:t>
      </w:r>
      <w:proofErr w:type="spellEnd"/>
      <w:r>
        <w:t>, the UE may use a spatial domain transmit filter that is same as the spatial domain receive filter the UE may use to receive the DL reference signal associated with the indicated TCI state.</w:t>
      </w:r>
    </w:p>
    <w:bookmarkEnd w:id="22"/>
    <w:p w14:paraId="4E027A77" w14:textId="4DC99F2D" w:rsidR="006844F1" w:rsidRDefault="00DF4DEE" w:rsidP="00DF4DEE">
      <w:pPr>
        <w:jc w:val="center"/>
      </w:pPr>
      <w:r>
        <w:t>&lt;omitted text&gt;</w:t>
      </w:r>
    </w:p>
    <w:p w14:paraId="250584A1" w14:textId="77777777" w:rsidR="00822D88" w:rsidRPr="0048482F" w:rsidRDefault="00822D88" w:rsidP="00822D88">
      <w:pPr>
        <w:pStyle w:val="Heading4"/>
        <w:rPr>
          <w:color w:val="000000"/>
        </w:rPr>
      </w:pPr>
      <w:bookmarkStart w:id="30" w:name="_Toc11352143"/>
      <w:bookmarkStart w:id="31" w:name="_Toc20318033"/>
      <w:bookmarkStart w:id="32" w:name="_Toc27299931"/>
      <w:bookmarkStart w:id="33" w:name="_Toc29673204"/>
      <w:bookmarkStart w:id="34" w:name="_Toc29673345"/>
      <w:bookmarkStart w:id="35" w:name="_Toc29674338"/>
      <w:bookmarkStart w:id="36" w:name="_Toc36645568"/>
      <w:bookmarkStart w:id="37" w:name="_Toc45810613"/>
      <w:bookmarkStart w:id="38" w:name="_Toc100147418"/>
      <w:r w:rsidRPr="0048482F">
        <w:rPr>
          <w:color w:val="000000"/>
        </w:rPr>
        <w:t>6.1.2.1</w:t>
      </w:r>
      <w:r w:rsidRPr="0048482F">
        <w:rPr>
          <w:color w:val="000000"/>
        </w:rPr>
        <w:tab/>
        <w:t>Resource allocation in time domain</w:t>
      </w:r>
      <w:bookmarkEnd w:id="30"/>
      <w:bookmarkEnd w:id="31"/>
      <w:bookmarkEnd w:id="32"/>
      <w:bookmarkEnd w:id="33"/>
      <w:bookmarkEnd w:id="34"/>
      <w:bookmarkEnd w:id="35"/>
      <w:bookmarkEnd w:id="36"/>
      <w:bookmarkEnd w:id="37"/>
      <w:bookmarkEnd w:id="38"/>
    </w:p>
    <w:p w14:paraId="5066545F" w14:textId="418C8126" w:rsidR="00822D88" w:rsidRDefault="00822D88" w:rsidP="00822D88">
      <w:pPr>
        <w:jc w:val="center"/>
      </w:pPr>
      <w:r>
        <w:t>&lt;omitted text&gt;</w:t>
      </w:r>
    </w:p>
    <w:p w14:paraId="2B6F56E3" w14:textId="77777777" w:rsidR="00822D88" w:rsidRDefault="00822D88" w:rsidP="00822D88">
      <w:pPr>
        <w:spacing w:before="240"/>
      </w:pPr>
      <w:r>
        <w:rPr>
          <w:color w:val="000000"/>
        </w:rPr>
        <w:lastRenderedPageBreak/>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696508E5" w14:textId="77777777" w:rsidR="00822D88" w:rsidRDefault="00822D88" w:rsidP="00822D88">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p>
    <w:p w14:paraId="64132F80" w14:textId="77777777" w:rsidR="00822D88" w:rsidRDefault="00822D88" w:rsidP="00822D88">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4F123A6F" w14:textId="77777777" w:rsidR="00822D88" w:rsidRDefault="00822D88" w:rsidP="00822D88">
      <w:pPr>
        <w:spacing w:before="240"/>
        <w:ind w:left="848" w:hanging="280"/>
      </w:pPr>
      <w:r>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r>
        <w:rPr>
          <w:i/>
          <w:iCs/>
        </w:rPr>
        <w:t>numberOfRepetitions</w:t>
      </w:r>
      <w:proofErr w:type="spellEnd"/>
      <w:r w:rsidRPr="009A2108">
        <w:t>;</w:t>
      </w:r>
    </w:p>
    <w:p w14:paraId="0958949C" w14:textId="77777777" w:rsidR="00822D88" w:rsidRDefault="00822D88" w:rsidP="00822D88">
      <w:pPr>
        <w:spacing w:before="240"/>
        <w:ind w:left="848" w:hanging="280"/>
      </w:pPr>
      <w:r>
        <w:t>-</w:t>
      </w:r>
      <w:r>
        <w:tab/>
        <w:t xml:space="preserve">otherwise, </w:t>
      </w:r>
      <w:r w:rsidRPr="009A2108">
        <w:rPr>
          <w:i/>
        </w:rPr>
        <w:t>K=1</w:t>
      </w:r>
      <w:r>
        <w:t>.</w:t>
      </w:r>
    </w:p>
    <w:p w14:paraId="2649E7CF" w14:textId="77777777" w:rsidR="00822D88" w:rsidRDefault="00822D88" w:rsidP="00822D88">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7C4EC072" w14:textId="381AB489" w:rsidR="00822D88" w:rsidRDefault="00822D88" w:rsidP="00822D88">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ins w:id="39" w:author="Mihai Enescu - after RAN1#109-e" w:date="2022-05-25T23:38:00Z">
        <w:r w:rsidR="00594350" w:rsidRPr="00594350">
          <w:rPr>
            <w:u w:val="single"/>
            <w:lang w:val="en-US"/>
          </w:rPr>
          <w:t xml:space="preserve">, where multiple DCIs are not associated with CORESETs having different </w:t>
        </w:r>
        <w:proofErr w:type="spellStart"/>
        <w:r w:rsidR="00594350" w:rsidRPr="00594350">
          <w:rPr>
            <w:i/>
            <w:iCs/>
            <w:u w:val="single"/>
            <w:lang w:val="en-US"/>
          </w:rPr>
          <w:t>coresetpoolIndex</w:t>
        </w:r>
        <w:proofErr w:type="spellEnd"/>
        <w:r w:rsidR="00594350" w:rsidRPr="00594350">
          <w:rPr>
            <w:lang w:val="en-US"/>
          </w:rPr>
          <w:t>.</w:t>
        </w:r>
      </w:ins>
      <w:del w:id="40" w:author="Mihai Enescu - after RAN1#109-e" w:date="2022-05-25T23:38:00Z">
        <w:r w:rsidDel="00594350">
          <w:delText>.</w:delText>
        </w:r>
      </w:del>
    </w:p>
    <w:p w14:paraId="7439C3DB" w14:textId="77777777" w:rsidR="00822D88" w:rsidRDefault="00822D88" w:rsidP="00822D88">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671B9EDE" w14:textId="77777777" w:rsidR="00822D88" w:rsidRDefault="00822D88" w:rsidP="00822D88">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r>
        <w:rPr>
          <w:i/>
          <w:iCs/>
        </w:rPr>
        <w:t>numberOfRepetitions</w:t>
      </w:r>
      <w:proofErr w:type="spellEnd"/>
      <w:r w:rsidRPr="009A2108">
        <w:t>;</w:t>
      </w:r>
    </w:p>
    <w:p w14:paraId="29AAA3A9" w14:textId="77777777" w:rsidR="00822D88" w:rsidRDefault="00822D88" w:rsidP="00822D88">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pusch-AggregationFactor</w:t>
      </w:r>
      <w:proofErr w:type="spellEnd"/>
      <w:r>
        <w:t xml:space="preserve">; </w:t>
      </w:r>
    </w:p>
    <w:p w14:paraId="12554B49" w14:textId="77777777" w:rsidR="00822D88" w:rsidRDefault="00822D88" w:rsidP="00822D88">
      <w:pPr>
        <w:pStyle w:val="B1"/>
      </w:pPr>
      <w:r>
        <w:t>-</w:t>
      </w:r>
      <w:r>
        <w:tab/>
        <w:t xml:space="preserve">otherwise </w:t>
      </w:r>
      <w:r w:rsidRPr="009A2108">
        <w:rPr>
          <w:i/>
        </w:rPr>
        <w:t>K=1</w:t>
      </w:r>
      <w:r>
        <w:t>.</w:t>
      </w:r>
    </w:p>
    <w:p w14:paraId="6D35EE88" w14:textId="77777777" w:rsidR="00822D88" w:rsidRPr="005763C9" w:rsidRDefault="00822D88" w:rsidP="00822D88">
      <w:pPr>
        <w:pStyle w:val="B1"/>
      </w:pPr>
      <w:r>
        <w:t>-</w:t>
      </w:r>
      <w:r>
        <w:tab/>
        <w:t xml:space="preserve">the number of slots used for TBS determination </w:t>
      </w:r>
      <w:r w:rsidRPr="00E56056">
        <w:rPr>
          <w:i/>
          <w:iCs/>
        </w:rPr>
        <w:t>N</w:t>
      </w:r>
      <w:r>
        <w:t xml:space="preserve"> is equal to 1.</w:t>
      </w:r>
    </w:p>
    <w:p w14:paraId="490CCE64" w14:textId="77777777" w:rsidR="00822D88" w:rsidRDefault="00822D88" w:rsidP="00822D88">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r w:rsidRPr="004F1E76">
        <w:rPr>
          <w:i/>
          <w:iCs/>
        </w:rPr>
        <w:t>numberOfMsg3Repetition</w:t>
      </w:r>
      <w:r>
        <w:rPr>
          <w:i/>
          <w:iCs/>
        </w:rPr>
        <w:t xml:space="preserve">s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71F7F45C" w14:textId="54E41A16" w:rsidR="00822D88" w:rsidRDefault="00822D88" w:rsidP="00822D88">
      <w:pPr>
        <w:jc w:val="center"/>
      </w:pPr>
      <w:r>
        <w:t>&lt;omitted text&gt;</w:t>
      </w:r>
    </w:p>
    <w:sectPr w:rsidR="00822D8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E7010" w14:textId="77777777" w:rsidR="00AE6F31" w:rsidRDefault="00AE6F31">
      <w:r>
        <w:separator/>
      </w:r>
    </w:p>
  </w:endnote>
  <w:endnote w:type="continuationSeparator" w:id="0">
    <w:p w14:paraId="782B1604" w14:textId="77777777" w:rsidR="00AE6F31" w:rsidRDefault="00AE6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C5F4F" w14:textId="77777777" w:rsidR="00AE6F31" w:rsidRDefault="00AE6F31">
      <w:r>
        <w:separator/>
      </w:r>
    </w:p>
  </w:footnote>
  <w:footnote w:type="continuationSeparator" w:id="0">
    <w:p w14:paraId="456EEDDC" w14:textId="77777777" w:rsidR="00AE6F31" w:rsidRDefault="00AE6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3C8E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BFC8A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492C4"/>
    <w:lvl w:ilvl="0">
      <w:start w:val="1"/>
      <w:numFmt w:val="decimal"/>
      <w:pStyle w:val="ListNumber3"/>
      <w:lvlText w:val="%1."/>
      <w:lvlJc w:val="left"/>
      <w:pPr>
        <w:tabs>
          <w:tab w:val="num" w:pos="926"/>
        </w:tabs>
        <w:ind w:left="926" w:hanging="360"/>
      </w:pPr>
    </w:lvl>
  </w:abstractNum>
  <w:abstractNum w:abstractNumId="3"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4"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7"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7"/>
  </w:num>
  <w:num w:numId="2">
    <w:abstractNumId w:val="3"/>
  </w:num>
  <w:num w:numId="3">
    <w:abstractNumId w:val="4"/>
  </w:num>
  <w:num w:numId="4">
    <w:abstractNumId w:val="5"/>
  </w:num>
  <w:num w:numId="5">
    <w:abstractNumId w:val="6"/>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9-e">
    <w15:presenceInfo w15:providerId="None" w15:userId="Mihai Enescu - after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E2"/>
    <w:rsid w:val="00022E4A"/>
    <w:rsid w:val="000735F4"/>
    <w:rsid w:val="00091DB2"/>
    <w:rsid w:val="000A6394"/>
    <w:rsid w:val="000B7FED"/>
    <w:rsid w:val="000C038A"/>
    <w:rsid w:val="000C6598"/>
    <w:rsid w:val="000D44B3"/>
    <w:rsid w:val="00135345"/>
    <w:rsid w:val="00145D43"/>
    <w:rsid w:val="00192C46"/>
    <w:rsid w:val="001A08B3"/>
    <w:rsid w:val="001A7B60"/>
    <w:rsid w:val="001B52F0"/>
    <w:rsid w:val="001B7A65"/>
    <w:rsid w:val="001D0FF1"/>
    <w:rsid w:val="001D22D3"/>
    <w:rsid w:val="001D6678"/>
    <w:rsid w:val="001E41F3"/>
    <w:rsid w:val="00211D06"/>
    <w:rsid w:val="002202E8"/>
    <w:rsid w:val="00244A57"/>
    <w:rsid w:val="0026004D"/>
    <w:rsid w:val="002640DD"/>
    <w:rsid w:val="00275D12"/>
    <w:rsid w:val="00284FEB"/>
    <w:rsid w:val="002860C4"/>
    <w:rsid w:val="002B5741"/>
    <w:rsid w:val="002B5C33"/>
    <w:rsid w:val="002E472E"/>
    <w:rsid w:val="002F6A3F"/>
    <w:rsid w:val="00305409"/>
    <w:rsid w:val="00306C6B"/>
    <w:rsid w:val="00326BB3"/>
    <w:rsid w:val="003609EF"/>
    <w:rsid w:val="00360BDF"/>
    <w:rsid w:val="0036231A"/>
    <w:rsid w:val="00374DD4"/>
    <w:rsid w:val="003922DF"/>
    <w:rsid w:val="003B3D6B"/>
    <w:rsid w:val="003D2AA3"/>
    <w:rsid w:val="003E1A36"/>
    <w:rsid w:val="00410371"/>
    <w:rsid w:val="004242F1"/>
    <w:rsid w:val="004B75B7"/>
    <w:rsid w:val="004D183D"/>
    <w:rsid w:val="005141D9"/>
    <w:rsid w:val="0051580D"/>
    <w:rsid w:val="00540926"/>
    <w:rsid w:val="00547111"/>
    <w:rsid w:val="00553A05"/>
    <w:rsid w:val="00554516"/>
    <w:rsid w:val="00592D74"/>
    <w:rsid w:val="00594350"/>
    <w:rsid w:val="005E2C44"/>
    <w:rsid w:val="00621188"/>
    <w:rsid w:val="006257ED"/>
    <w:rsid w:val="00653DE4"/>
    <w:rsid w:val="00665C47"/>
    <w:rsid w:val="00676AF9"/>
    <w:rsid w:val="006844F1"/>
    <w:rsid w:val="00695808"/>
    <w:rsid w:val="006B46FB"/>
    <w:rsid w:val="006E21FB"/>
    <w:rsid w:val="00785D89"/>
    <w:rsid w:val="00792342"/>
    <w:rsid w:val="007977A8"/>
    <w:rsid w:val="007B512A"/>
    <w:rsid w:val="007C2097"/>
    <w:rsid w:val="007C2FE8"/>
    <w:rsid w:val="007D6A07"/>
    <w:rsid w:val="007F7259"/>
    <w:rsid w:val="00800C62"/>
    <w:rsid w:val="008016D7"/>
    <w:rsid w:val="008040A8"/>
    <w:rsid w:val="00822D88"/>
    <w:rsid w:val="008279FA"/>
    <w:rsid w:val="00845787"/>
    <w:rsid w:val="008626E7"/>
    <w:rsid w:val="00870EE7"/>
    <w:rsid w:val="00873A6A"/>
    <w:rsid w:val="008863B9"/>
    <w:rsid w:val="008A45A6"/>
    <w:rsid w:val="008D3CCC"/>
    <w:rsid w:val="008F3789"/>
    <w:rsid w:val="008F686C"/>
    <w:rsid w:val="009148DE"/>
    <w:rsid w:val="00941E30"/>
    <w:rsid w:val="00953CF8"/>
    <w:rsid w:val="00974692"/>
    <w:rsid w:val="009777D9"/>
    <w:rsid w:val="00991B5D"/>
    <w:rsid w:val="00991B88"/>
    <w:rsid w:val="009922B4"/>
    <w:rsid w:val="009A5753"/>
    <w:rsid w:val="009A579D"/>
    <w:rsid w:val="009B1C3C"/>
    <w:rsid w:val="009E3297"/>
    <w:rsid w:val="009F734F"/>
    <w:rsid w:val="00A046A0"/>
    <w:rsid w:val="00A246B6"/>
    <w:rsid w:val="00A321EA"/>
    <w:rsid w:val="00A436C0"/>
    <w:rsid w:val="00A47E70"/>
    <w:rsid w:val="00A50CF0"/>
    <w:rsid w:val="00A631B7"/>
    <w:rsid w:val="00A7671C"/>
    <w:rsid w:val="00A84ED0"/>
    <w:rsid w:val="00AA2CBC"/>
    <w:rsid w:val="00AC5820"/>
    <w:rsid w:val="00AD040C"/>
    <w:rsid w:val="00AD1CD8"/>
    <w:rsid w:val="00AE6F31"/>
    <w:rsid w:val="00B258BB"/>
    <w:rsid w:val="00B67B97"/>
    <w:rsid w:val="00B968C8"/>
    <w:rsid w:val="00BA3EC5"/>
    <w:rsid w:val="00BA51D9"/>
    <w:rsid w:val="00BB5DFC"/>
    <w:rsid w:val="00BC61B2"/>
    <w:rsid w:val="00BD21D6"/>
    <w:rsid w:val="00BD279D"/>
    <w:rsid w:val="00BD6BB8"/>
    <w:rsid w:val="00C06B3A"/>
    <w:rsid w:val="00C24C2E"/>
    <w:rsid w:val="00C57F03"/>
    <w:rsid w:val="00C66BA2"/>
    <w:rsid w:val="00C870F6"/>
    <w:rsid w:val="00C95985"/>
    <w:rsid w:val="00CC5026"/>
    <w:rsid w:val="00CC68D0"/>
    <w:rsid w:val="00CD6310"/>
    <w:rsid w:val="00D03F9A"/>
    <w:rsid w:val="00D06D51"/>
    <w:rsid w:val="00D24991"/>
    <w:rsid w:val="00D50255"/>
    <w:rsid w:val="00D62515"/>
    <w:rsid w:val="00D66520"/>
    <w:rsid w:val="00D70180"/>
    <w:rsid w:val="00D84AE9"/>
    <w:rsid w:val="00DA42BF"/>
    <w:rsid w:val="00DB1352"/>
    <w:rsid w:val="00DD2665"/>
    <w:rsid w:val="00DE34CF"/>
    <w:rsid w:val="00DF4DEE"/>
    <w:rsid w:val="00E13F3D"/>
    <w:rsid w:val="00E34898"/>
    <w:rsid w:val="00EB09B7"/>
    <w:rsid w:val="00EE7D7C"/>
    <w:rsid w:val="00EF148F"/>
    <w:rsid w:val="00EF393E"/>
    <w:rsid w:val="00F02DF0"/>
    <w:rsid w:val="00F213AC"/>
    <w:rsid w:val="00F25D98"/>
    <w:rsid w:val="00F300FB"/>
    <w:rsid w:val="00F54DCA"/>
    <w:rsid w:val="00F71E09"/>
    <w:rsid w:val="00FB6386"/>
    <w:rsid w:val="00FD5E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22D8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822D88"/>
    <w:rPr>
      <w:rFonts w:ascii="Times New Roman" w:eastAsia="SimSun" w:hAnsi="Times New Roman"/>
      <w:lang w:val="en-GB" w:eastAsia="en-GB"/>
    </w:rPr>
  </w:style>
  <w:style w:type="paragraph" w:styleId="Bibliography">
    <w:name w:val="Bibliography"/>
    <w:basedOn w:val="Normal"/>
    <w:next w:val="Normal"/>
    <w:uiPriority w:val="37"/>
    <w:semiHidden/>
    <w:unhideWhenUsed/>
    <w:rsid w:val="00360BDF"/>
  </w:style>
  <w:style w:type="paragraph" w:styleId="BlockText">
    <w:name w:val="Block Text"/>
    <w:basedOn w:val="Normal"/>
    <w:semiHidden/>
    <w:unhideWhenUsed/>
    <w:rsid w:val="00360BD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360BDF"/>
    <w:pPr>
      <w:spacing w:after="120" w:line="480" w:lineRule="auto"/>
    </w:pPr>
  </w:style>
  <w:style w:type="character" w:customStyle="1" w:styleId="BodyText2Char">
    <w:name w:val="Body Text 2 Char"/>
    <w:basedOn w:val="DefaultParagraphFont"/>
    <w:link w:val="BodyText2"/>
    <w:semiHidden/>
    <w:rsid w:val="00360BDF"/>
    <w:rPr>
      <w:rFonts w:ascii="Times New Roman" w:hAnsi="Times New Roman"/>
      <w:lang w:val="en-GB" w:eastAsia="en-US"/>
    </w:rPr>
  </w:style>
  <w:style w:type="paragraph" w:styleId="BodyText3">
    <w:name w:val="Body Text 3"/>
    <w:basedOn w:val="Normal"/>
    <w:link w:val="BodyText3Char"/>
    <w:semiHidden/>
    <w:unhideWhenUsed/>
    <w:rsid w:val="00360BDF"/>
    <w:pPr>
      <w:spacing w:after="120"/>
    </w:pPr>
    <w:rPr>
      <w:sz w:val="16"/>
      <w:szCs w:val="16"/>
    </w:rPr>
  </w:style>
  <w:style w:type="character" w:customStyle="1" w:styleId="BodyText3Char">
    <w:name w:val="Body Text 3 Char"/>
    <w:basedOn w:val="DefaultParagraphFont"/>
    <w:link w:val="BodyText3"/>
    <w:semiHidden/>
    <w:rsid w:val="00360BDF"/>
    <w:rPr>
      <w:rFonts w:ascii="Times New Roman" w:hAnsi="Times New Roman"/>
      <w:sz w:val="16"/>
      <w:szCs w:val="16"/>
      <w:lang w:val="en-GB" w:eastAsia="en-US"/>
    </w:rPr>
  </w:style>
  <w:style w:type="paragraph" w:styleId="BodyTextFirstIndent">
    <w:name w:val="Body Text First Indent"/>
    <w:basedOn w:val="BodyText"/>
    <w:link w:val="BodyTextFirstIndentChar"/>
    <w:rsid w:val="00360BDF"/>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
    <w:link w:val="BodyTextFirstIndent"/>
    <w:rsid w:val="00360BDF"/>
    <w:rPr>
      <w:rFonts w:ascii="Times New Roman" w:eastAsia="SimSun" w:hAnsi="Times New Roman"/>
      <w:lang w:val="en-GB" w:eastAsia="en-US"/>
    </w:rPr>
  </w:style>
  <w:style w:type="paragraph" w:styleId="BodyTextIndent">
    <w:name w:val="Body Text Indent"/>
    <w:basedOn w:val="Normal"/>
    <w:link w:val="BodyTextIndentChar"/>
    <w:semiHidden/>
    <w:unhideWhenUsed/>
    <w:rsid w:val="00360BDF"/>
    <w:pPr>
      <w:spacing w:after="120"/>
      <w:ind w:left="283"/>
    </w:pPr>
  </w:style>
  <w:style w:type="character" w:customStyle="1" w:styleId="BodyTextIndentChar">
    <w:name w:val="Body Text Indent Char"/>
    <w:basedOn w:val="DefaultParagraphFont"/>
    <w:link w:val="BodyTextIndent"/>
    <w:semiHidden/>
    <w:rsid w:val="00360BD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360BDF"/>
    <w:pPr>
      <w:spacing w:after="180"/>
      <w:ind w:left="360" w:firstLine="360"/>
    </w:pPr>
  </w:style>
  <w:style w:type="character" w:customStyle="1" w:styleId="BodyTextFirstIndent2Char">
    <w:name w:val="Body Text First Indent 2 Char"/>
    <w:basedOn w:val="BodyTextIndentChar"/>
    <w:link w:val="BodyTextFirstIndent2"/>
    <w:semiHidden/>
    <w:rsid w:val="00360BDF"/>
    <w:rPr>
      <w:rFonts w:ascii="Times New Roman" w:hAnsi="Times New Roman"/>
      <w:lang w:val="en-GB" w:eastAsia="en-US"/>
    </w:rPr>
  </w:style>
  <w:style w:type="paragraph" w:styleId="BodyTextIndent2">
    <w:name w:val="Body Text Indent 2"/>
    <w:basedOn w:val="Normal"/>
    <w:link w:val="BodyTextIndent2Char"/>
    <w:semiHidden/>
    <w:unhideWhenUsed/>
    <w:rsid w:val="00360BDF"/>
    <w:pPr>
      <w:spacing w:after="120" w:line="480" w:lineRule="auto"/>
      <w:ind w:left="283"/>
    </w:pPr>
  </w:style>
  <w:style w:type="character" w:customStyle="1" w:styleId="BodyTextIndent2Char">
    <w:name w:val="Body Text Indent 2 Char"/>
    <w:basedOn w:val="DefaultParagraphFont"/>
    <w:link w:val="BodyTextIndent2"/>
    <w:semiHidden/>
    <w:rsid w:val="00360BDF"/>
    <w:rPr>
      <w:rFonts w:ascii="Times New Roman" w:hAnsi="Times New Roman"/>
      <w:lang w:val="en-GB" w:eastAsia="en-US"/>
    </w:rPr>
  </w:style>
  <w:style w:type="paragraph" w:styleId="BodyTextIndent3">
    <w:name w:val="Body Text Indent 3"/>
    <w:basedOn w:val="Normal"/>
    <w:link w:val="BodyTextIndent3Char"/>
    <w:semiHidden/>
    <w:unhideWhenUsed/>
    <w:rsid w:val="00360BDF"/>
    <w:pPr>
      <w:spacing w:after="120"/>
      <w:ind w:left="283"/>
    </w:pPr>
    <w:rPr>
      <w:sz w:val="16"/>
      <w:szCs w:val="16"/>
    </w:rPr>
  </w:style>
  <w:style w:type="character" w:customStyle="1" w:styleId="BodyTextIndent3Char">
    <w:name w:val="Body Text Indent 3 Char"/>
    <w:basedOn w:val="DefaultParagraphFont"/>
    <w:link w:val="BodyTextIndent3"/>
    <w:semiHidden/>
    <w:rsid w:val="00360BDF"/>
    <w:rPr>
      <w:rFonts w:ascii="Times New Roman" w:hAnsi="Times New Roman"/>
      <w:sz w:val="16"/>
      <w:szCs w:val="16"/>
      <w:lang w:val="en-GB" w:eastAsia="en-US"/>
    </w:rPr>
  </w:style>
  <w:style w:type="paragraph" w:styleId="Caption">
    <w:name w:val="caption"/>
    <w:basedOn w:val="Normal"/>
    <w:next w:val="Normal"/>
    <w:semiHidden/>
    <w:unhideWhenUsed/>
    <w:qFormat/>
    <w:rsid w:val="00360BDF"/>
    <w:pPr>
      <w:spacing w:after="200"/>
    </w:pPr>
    <w:rPr>
      <w:i/>
      <w:iCs/>
      <w:color w:val="1F497D" w:themeColor="text2"/>
      <w:sz w:val="18"/>
      <w:szCs w:val="18"/>
    </w:rPr>
  </w:style>
  <w:style w:type="paragraph" w:styleId="Closing">
    <w:name w:val="Closing"/>
    <w:basedOn w:val="Normal"/>
    <w:link w:val="ClosingChar"/>
    <w:semiHidden/>
    <w:unhideWhenUsed/>
    <w:rsid w:val="00360BDF"/>
    <w:pPr>
      <w:spacing w:after="0"/>
      <w:ind w:left="4252"/>
    </w:pPr>
  </w:style>
  <w:style w:type="character" w:customStyle="1" w:styleId="ClosingChar">
    <w:name w:val="Closing Char"/>
    <w:basedOn w:val="DefaultParagraphFont"/>
    <w:link w:val="Closing"/>
    <w:semiHidden/>
    <w:rsid w:val="00360BDF"/>
    <w:rPr>
      <w:rFonts w:ascii="Times New Roman" w:hAnsi="Times New Roman"/>
      <w:lang w:val="en-GB" w:eastAsia="en-US"/>
    </w:rPr>
  </w:style>
  <w:style w:type="paragraph" w:styleId="Date">
    <w:name w:val="Date"/>
    <w:basedOn w:val="Normal"/>
    <w:next w:val="Normal"/>
    <w:link w:val="DateChar"/>
    <w:rsid w:val="00360BDF"/>
  </w:style>
  <w:style w:type="character" w:customStyle="1" w:styleId="DateChar">
    <w:name w:val="Date Char"/>
    <w:basedOn w:val="DefaultParagraphFont"/>
    <w:link w:val="Date"/>
    <w:rsid w:val="00360BDF"/>
    <w:rPr>
      <w:rFonts w:ascii="Times New Roman" w:hAnsi="Times New Roman"/>
      <w:lang w:val="en-GB" w:eastAsia="en-US"/>
    </w:rPr>
  </w:style>
  <w:style w:type="paragraph" w:styleId="E-mailSignature">
    <w:name w:val="E-mail Signature"/>
    <w:basedOn w:val="Normal"/>
    <w:link w:val="E-mailSignatureChar"/>
    <w:semiHidden/>
    <w:unhideWhenUsed/>
    <w:rsid w:val="00360BDF"/>
    <w:pPr>
      <w:spacing w:after="0"/>
    </w:pPr>
  </w:style>
  <w:style w:type="character" w:customStyle="1" w:styleId="E-mailSignatureChar">
    <w:name w:val="E-mail Signature Char"/>
    <w:basedOn w:val="DefaultParagraphFont"/>
    <w:link w:val="E-mailSignature"/>
    <w:semiHidden/>
    <w:rsid w:val="00360BDF"/>
    <w:rPr>
      <w:rFonts w:ascii="Times New Roman" w:hAnsi="Times New Roman"/>
      <w:lang w:val="en-GB" w:eastAsia="en-US"/>
    </w:rPr>
  </w:style>
  <w:style w:type="paragraph" w:styleId="EndnoteText">
    <w:name w:val="endnote text"/>
    <w:basedOn w:val="Normal"/>
    <w:link w:val="EndnoteTextChar"/>
    <w:semiHidden/>
    <w:unhideWhenUsed/>
    <w:rsid w:val="00360BDF"/>
    <w:pPr>
      <w:spacing w:after="0"/>
    </w:pPr>
  </w:style>
  <w:style w:type="character" w:customStyle="1" w:styleId="EndnoteTextChar">
    <w:name w:val="Endnote Text Char"/>
    <w:basedOn w:val="DefaultParagraphFont"/>
    <w:link w:val="EndnoteText"/>
    <w:semiHidden/>
    <w:rsid w:val="00360BDF"/>
    <w:rPr>
      <w:rFonts w:ascii="Times New Roman" w:hAnsi="Times New Roman"/>
      <w:lang w:val="en-GB" w:eastAsia="en-US"/>
    </w:rPr>
  </w:style>
  <w:style w:type="paragraph" w:styleId="EnvelopeAddress">
    <w:name w:val="envelope address"/>
    <w:basedOn w:val="Normal"/>
    <w:semiHidden/>
    <w:unhideWhenUsed/>
    <w:rsid w:val="00360BD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60BD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360BDF"/>
    <w:pPr>
      <w:spacing w:after="0"/>
    </w:pPr>
    <w:rPr>
      <w:i/>
      <w:iCs/>
    </w:rPr>
  </w:style>
  <w:style w:type="character" w:customStyle="1" w:styleId="HTMLAddressChar">
    <w:name w:val="HTML Address Char"/>
    <w:basedOn w:val="DefaultParagraphFont"/>
    <w:link w:val="HTMLAddress"/>
    <w:semiHidden/>
    <w:rsid w:val="00360BDF"/>
    <w:rPr>
      <w:rFonts w:ascii="Times New Roman" w:hAnsi="Times New Roman"/>
      <w:i/>
      <w:iCs/>
      <w:lang w:val="en-GB" w:eastAsia="en-US"/>
    </w:rPr>
  </w:style>
  <w:style w:type="paragraph" w:styleId="HTMLPreformatted">
    <w:name w:val="HTML Preformatted"/>
    <w:basedOn w:val="Normal"/>
    <w:link w:val="HTMLPreformattedChar"/>
    <w:semiHidden/>
    <w:unhideWhenUsed/>
    <w:rsid w:val="00360BDF"/>
    <w:pPr>
      <w:spacing w:after="0"/>
    </w:pPr>
    <w:rPr>
      <w:rFonts w:ascii="Consolas" w:hAnsi="Consolas"/>
    </w:rPr>
  </w:style>
  <w:style w:type="character" w:customStyle="1" w:styleId="HTMLPreformattedChar">
    <w:name w:val="HTML Preformatted Char"/>
    <w:basedOn w:val="DefaultParagraphFont"/>
    <w:link w:val="HTMLPreformatted"/>
    <w:semiHidden/>
    <w:rsid w:val="00360BDF"/>
    <w:rPr>
      <w:rFonts w:ascii="Consolas" w:hAnsi="Consolas"/>
      <w:lang w:val="en-GB" w:eastAsia="en-US"/>
    </w:rPr>
  </w:style>
  <w:style w:type="paragraph" w:styleId="Index3">
    <w:name w:val="index 3"/>
    <w:basedOn w:val="Normal"/>
    <w:next w:val="Normal"/>
    <w:semiHidden/>
    <w:unhideWhenUsed/>
    <w:rsid w:val="00360BDF"/>
    <w:pPr>
      <w:spacing w:after="0"/>
      <w:ind w:left="600" w:hanging="200"/>
    </w:pPr>
  </w:style>
  <w:style w:type="paragraph" w:styleId="Index4">
    <w:name w:val="index 4"/>
    <w:basedOn w:val="Normal"/>
    <w:next w:val="Normal"/>
    <w:semiHidden/>
    <w:unhideWhenUsed/>
    <w:rsid w:val="00360BDF"/>
    <w:pPr>
      <w:spacing w:after="0"/>
      <w:ind w:left="800" w:hanging="200"/>
    </w:pPr>
  </w:style>
  <w:style w:type="paragraph" w:styleId="Index5">
    <w:name w:val="index 5"/>
    <w:basedOn w:val="Normal"/>
    <w:next w:val="Normal"/>
    <w:semiHidden/>
    <w:unhideWhenUsed/>
    <w:rsid w:val="00360BDF"/>
    <w:pPr>
      <w:spacing w:after="0"/>
      <w:ind w:left="1000" w:hanging="200"/>
    </w:pPr>
  </w:style>
  <w:style w:type="paragraph" w:styleId="Index6">
    <w:name w:val="index 6"/>
    <w:basedOn w:val="Normal"/>
    <w:next w:val="Normal"/>
    <w:semiHidden/>
    <w:unhideWhenUsed/>
    <w:rsid w:val="00360BDF"/>
    <w:pPr>
      <w:spacing w:after="0"/>
      <w:ind w:left="1200" w:hanging="200"/>
    </w:pPr>
  </w:style>
  <w:style w:type="paragraph" w:styleId="Index7">
    <w:name w:val="index 7"/>
    <w:basedOn w:val="Normal"/>
    <w:next w:val="Normal"/>
    <w:semiHidden/>
    <w:unhideWhenUsed/>
    <w:rsid w:val="00360BDF"/>
    <w:pPr>
      <w:spacing w:after="0"/>
      <w:ind w:left="1400" w:hanging="200"/>
    </w:pPr>
  </w:style>
  <w:style w:type="paragraph" w:styleId="Index8">
    <w:name w:val="index 8"/>
    <w:basedOn w:val="Normal"/>
    <w:next w:val="Normal"/>
    <w:semiHidden/>
    <w:unhideWhenUsed/>
    <w:rsid w:val="00360BDF"/>
    <w:pPr>
      <w:spacing w:after="0"/>
      <w:ind w:left="1600" w:hanging="200"/>
    </w:pPr>
  </w:style>
  <w:style w:type="paragraph" w:styleId="Index9">
    <w:name w:val="index 9"/>
    <w:basedOn w:val="Normal"/>
    <w:next w:val="Normal"/>
    <w:semiHidden/>
    <w:unhideWhenUsed/>
    <w:rsid w:val="00360BDF"/>
    <w:pPr>
      <w:spacing w:after="0"/>
      <w:ind w:left="1800" w:hanging="200"/>
    </w:pPr>
  </w:style>
  <w:style w:type="paragraph" w:styleId="IndexHeading">
    <w:name w:val="index heading"/>
    <w:basedOn w:val="Normal"/>
    <w:next w:val="Index1"/>
    <w:semiHidden/>
    <w:unhideWhenUsed/>
    <w:rsid w:val="00360BD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60BD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60BDF"/>
    <w:rPr>
      <w:rFonts w:ascii="Times New Roman" w:hAnsi="Times New Roman"/>
      <w:i/>
      <w:iCs/>
      <w:color w:val="4F81BD" w:themeColor="accent1"/>
      <w:lang w:val="en-GB" w:eastAsia="en-US"/>
    </w:rPr>
  </w:style>
  <w:style w:type="paragraph" w:styleId="ListContinue">
    <w:name w:val="List Continue"/>
    <w:basedOn w:val="Normal"/>
    <w:semiHidden/>
    <w:unhideWhenUsed/>
    <w:rsid w:val="00360BDF"/>
    <w:pPr>
      <w:spacing w:after="120"/>
      <w:ind w:left="283"/>
      <w:contextualSpacing/>
    </w:pPr>
  </w:style>
  <w:style w:type="paragraph" w:styleId="ListContinue2">
    <w:name w:val="List Continue 2"/>
    <w:basedOn w:val="Normal"/>
    <w:semiHidden/>
    <w:unhideWhenUsed/>
    <w:rsid w:val="00360BDF"/>
    <w:pPr>
      <w:spacing w:after="120"/>
      <w:ind w:left="566"/>
      <w:contextualSpacing/>
    </w:pPr>
  </w:style>
  <w:style w:type="paragraph" w:styleId="ListContinue3">
    <w:name w:val="List Continue 3"/>
    <w:basedOn w:val="Normal"/>
    <w:semiHidden/>
    <w:unhideWhenUsed/>
    <w:rsid w:val="00360BDF"/>
    <w:pPr>
      <w:spacing w:after="120"/>
      <w:ind w:left="849"/>
      <w:contextualSpacing/>
    </w:pPr>
  </w:style>
  <w:style w:type="paragraph" w:styleId="ListContinue4">
    <w:name w:val="List Continue 4"/>
    <w:basedOn w:val="Normal"/>
    <w:semiHidden/>
    <w:unhideWhenUsed/>
    <w:rsid w:val="00360BDF"/>
    <w:pPr>
      <w:spacing w:after="120"/>
      <w:ind w:left="1132"/>
      <w:contextualSpacing/>
    </w:pPr>
  </w:style>
  <w:style w:type="paragraph" w:styleId="ListContinue5">
    <w:name w:val="List Continue 5"/>
    <w:basedOn w:val="Normal"/>
    <w:semiHidden/>
    <w:unhideWhenUsed/>
    <w:rsid w:val="00360BDF"/>
    <w:pPr>
      <w:spacing w:after="120"/>
      <w:ind w:left="1415"/>
      <w:contextualSpacing/>
    </w:pPr>
  </w:style>
  <w:style w:type="paragraph" w:styleId="ListNumber3">
    <w:name w:val="List Number 3"/>
    <w:basedOn w:val="Normal"/>
    <w:semiHidden/>
    <w:unhideWhenUsed/>
    <w:rsid w:val="00360BDF"/>
    <w:pPr>
      <w:numPr>
        <w:numId w:val="6"/>
      </w:numPr>
      <w:contextualSpacing/>
    </w:pPr>
  </w:style>
  <w:style w:type="paragraph" w:styleId="ListNumber4">
    <w:name w:val="List Number 4"/>
    <w:basedOn w:val="Normal"/>
    <w:semiHidden/>
    <w:unhideWhenUsed/>
    <w:rsid w:val="00360BDF"/>
    <w:pPr>
      <w:numPr>
        <w:numId w:val="7"/>
      </w:numPr>
      <w:contextualSpacing/>
    </w:pPr>
  </w:style>
  <w:style w:type="paragraph" w:styleId="ListNumber5">
    <w:name w:val="List Number 5"/>
    <w:basedOn w:val="Normal"/>
    <w:semiHidden/>
    <w:unhideWhenUsed/>
    <w:rsid w:val="00360BDF"/>
    <w:pPr>
      <w:numPr>
        <w:numId w:val="8"/>
      </w:numPr>
      <w:contextualSpacing/>
    </w:pPr>
  </w:style>
  <w:style w:type="paragraph" w:styleId="ListParagraph">
    <w:name w:val="List Paragraph"/>
    <w:basedOn w:val="Normal"/>
    <w:uiPriority w:val="34"/>
    <w:qFormat/>
    <w:rsid w:val="00360BDF"/>
    <w:pPr>
      <w:ind w:left="720"/>
      <w:contextualSpacing/>
    </w:pPr>
  </w:style>
  <w:style w:type="paragraph" w:styleId="MacroText">
    <w:name w:val="macro"/>
    <w:link w:val="MacroTextChar"/>
    <w:semiHidden/>
    <w:unhideWhenUsed/>
    <w:rsid w:val="00360BD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360BDF"/>
    <w:rPr>
      <w:rFonts w:ascii="Consolas" w:hAnsi="Consolas"/>
      <w:lang w:val="en-GB" w:eastAsia="en-US"/>
    </w:rPr>
  </w:style>
  <w:style w:type="paragraph" w:styleId="MessageHeader">
    <w:name w:val="Message Header"/>
    <w:basedOn w:val="Normal"/>
    <w:link w:val="MessageHeaderChar"/>
    <w:semiHidden/>
    <w:unhideWhenUsed/>
    <w:rsid w:val="00360BD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60BD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60BDF"/>
    <w:rPr>
      <w:rFonts w:ascii="Times New Roman" w:hAnsi="Times New Roman"/>
      <w:lang w:val="en-GB" w:eastAsia="en-US"/>
    </w:rPr>
  </w:style>
  <w:style w:type="paragraph" w:styleId="NormalWeb">
    <w:name w:val="Normal (Web)"/>
    <w:basedOn w:val="Normal"/>
    <w:semiHidden/>
    <w:unhideWhenUsed/>
    <w:rsid w:val="00360BDF"/>
    <w:rPr>
      <w:sz w:val="24"/>
      <w:szCs w:val="24"/>
    </w:rPr>
  </w:style>
  <w:style w:type="paragraph" w:styleId="NormalIndent">
    <w:name w:val="Normal Indent"/>
    <w:basedOn w:val="Normal"/>
    <w:semiHidden/>
    <w:unhideWhenUsed/>
    <w:rsid w:val="00360BDF"/>
    <w:pPr>
      <w:ind w:left="720"/>
    </w:pPr>
  </w:style>
  <w:style w:type="paragraph" w:styleId="NoteHeading">
    <w:name w:val="Note Heading"/>
    <w:basedOn w:val="Normal"/>
    <w:next w:val="Normal"/>
    <w:link w:val="NoteHeadingChar"/>
    <w:semiHidden/>
    <w:unhideWhenUsed/>
    <w:rsid w:val="00360BDF"/>
    <w:pPr>
      <w:spacing w:after="0"/>
    </w:pPr>
  </w:style>
  <w:style w:type="character" w:customStyle="1" w:styleId="NoteHeadingChar">
    <w:name w:val="Note Heading Char"/>
    <w:basedOn w:val="DefaultParagraphFont"/>
    <w:link w:val="NoteHeading"/>
    <w:semiHidden/>
    <w:rsid w:val="00360BDF"/>
    <w:rPr>
      <w:rFonts w:ascii="Times New Roman" w:hAnsi="Times New Roman"/>
      <w:lang w:val="en-GB" w:eastAsia="en-US"/>
    </w:rPr>
  </w:style>
  <w:style w:type="paragraph" w:styleId="PlainText">
    <w:name w:val="Plain Text"/>
    <w:basedOn w:val="Normal"/>
    <w:link w:val="PlainTextChar"/>
    <w:semiHidden/>
    <w:unhideWhenUsed/>
    <w:rsid w:val="00360BDF"/>
    <w:pPr>
      <w:spacing w:after="0"/>
    </w:pPr>
    <w:rPr>
      <w:rFonts w:ascii="Consolas" w:hAnsi="Consolas"/>
      <w:sz w:val="21"/>
      <w:szCs w:val="21"/>
    </w:rPr>
  </w:style>
  <w:style w:type="character" w:customStyle="1" w:styleId="PlainTextChar">
    <w:name w:val="Plain Text Char"/>
    <w:basedOn w:val="DefaultParagraphFont"/>
    <w:link w:val="PlainText"/>
    <w:semiHidden/>
    <w:rsid w:val="00360BDF"/>
    <w:rPr>
      <w:rFonts w:ascii="Consolas" w:hAnsi="Consolas"/>
      <w:sz w:val="21"/>
      <w:szCs w:val="21"/>
      <w:lang w:val="en-GB" w:eastAsia="en-US"/>
    </w:rPr>
  </w:style>
  <w:style w:type="paragraph" w:styleId="Quote">
    <w:name w:val="Quote"/>
    <w:basedOn w:val="Normal"/>
    <w:next w:val="Normal"/>
    <w:link w:val="QuoteChar"/>
    <w:uiPriority w:val="29"/>
    <w:qFormat/>
    <w:rsid w:val="00360BD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60BD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60BDF"/>
  </w:style>
  <w:style w:type="character" w:customStyle="1" w:styleId="SalutationChar">
    <w:name w:val="Salutation Char"/>
    <w:basedOn w:val="DefaultParagraphFont"/>
    <w:link w:val="Salutation"/>
    <w:rsid w:val="00360BDF"/>
    <w:rPr>
      <w:rFonts w:ascii="Times New Roman" w:hAnsi="Times New Roman"/>
      <w:lang w:val="en-GB" w:eastAsia="en-US"/>
    </w:rPr>
  </w:style>
  <w:style w:type="paragraph" w:styleId="Signature">
    <w:name w:val="Signature"/>
    <w:basedOn w:val="Normal"/>
    <w:link w:val="SignatureChar"/>
    <w:semiHidden/>
    <w:unhideWhenUsed/>
    <w:rsid w:val="00360BDF"/>
    <w:pPr>
      <w:spacing w:after="0"/>
      <w:ind w:left="4252"/>
    </w:pPr>
  </w:style>
  <w:style w:type="character" w:customStyle="1" w:styleId="SignatureChar">
    <w:name w:val="Signature Char"/>
    <w:basedOn w:val="DefaultParagraphFont"/>
    <w:link w:val="Signature"/>
    <w:semiHidden/>
    <w:rsid w:val="00360BDF"/>
    <w:rPr>
      <w:rFonts w:ascii="Times New Roman" w:hAnsi="Times New Roman"/>
      <w:lang w:val="en-GB" w:eastAsia="en-US"/>
    </w:rPr>
  </w:style>
  <w:style w:type="paragraph" w:styleId="Subtitle">
    <w:name w:val="Subtitle"/>
    <w:basedOn w:val="Normal"/>
    <w:next w:val="Normal"/>
    <w:link w:val="SubtitleChar"/>
    <w:qFormat/>
    <w:rsid w:val="00360BD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60BD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360BDF"/>
    <w:pPr>
      <w:spacing w:after="0"/>
      <w:ind w:left="200" w:hanging="200"/>
    </w:pPr>
  </w:style>
  <w:style w:type="paragraph" w:styleId="TableofFigures">
    <w:name w:val="table of figures"/>
    <w:basedOn w:val="Normal"/>
    <w:next w:val="Normal"/>
    <w:semiHidden/>
    <w:unhideWhenUsed/>
    <w:rsid w:val="00360BDF"/>
    <w:pPr>
      <w:spacing w:after="0"/>
    </w:pPr>
  </w:style>
  <w:style w:type="paragraph" w:styleId="Title">
    <w:name w:val="Title"/>
    <w:basedOn w:val="Normal"/>
    <w:next w:val="Normal"/>
    <w:link w:val="TitleChar"/>
    <w:qFormat/>
    <w:rsid w:val="00360BD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60BD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360BD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60BD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1172</TotalTime>
  <Pages>3</Pages>
  <Words>1140</Words>
  <Characters>6499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60</cp:revision>
  <cp:lastPrinted>1899-12-31T23:00:00Z</cp:lastPrinted>
  <dcterms:created xsi:type="dcterms:W3CDTF">2020-02-03T08:32:00Z</dcterms:created>
  <dcterms:modified xsi:type="dcterms:W3CDTF">2022-05-30T10:48:00Z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