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5F29C" w14:textId="4F7F3404" w:rsidR="00E8629F" w:rsidRPr="0087716F" w:rsidRDefault="00F65B45">
      <w:pPr>
        <w:pStyle w:val="ZA"/>
        <w:framePr w:wrap="notBeside"/>
      </w:pPr>
      <w:bookmarkStart w:id="0" w:name="page1"/>
      <w:r w:rsidRPr="0087716F">
        <w:rPr>
          <w:sz w:val="64"/>
        </w:rPr>
        <w:t>3GPP TR 38.</w:t>
      </w:r>
      <w:r w:rsidR="00F266A9">
        <w:rPr>
          <w:sz w:val="64"/>
        </w:rPr>
        <w:t>868</w:t>
      </w:r>
      <w:r w:rsidR="00E8629F" w:rsidRPr="0087716F">
        <w:rPr>
          <w:sz w:val="64"/>
        </w:rPr>
        <w:t xml:space="preserve"> </w:t>
      </w:r>
      <w:r w:rsidRPr="0087716F">
        <w:t>V</w:t>
      </w:r>
      <w:r w:rsidR="002D4985">
        <w:t>1</w:t>
      </w:r>
      <w:r w:rsidRPr="0087716F">
        <w:t>.</w:t>
      </w:r>
      <w:r w:rsidR="00F7249E">
        <w:t>0</w:t>
      </w:r>
      <w:r w:rsidRPr="0087716F">
        <w:t>.</w:t>
      </w:r>
      <w:r w:rsidR="002D4985">
        <w:t>0</w:t>
      </w:r>
      <w:r w:rsidR="00E8629F" w:rsidRPr="0087716F">
        <w:t xml:space="preserve"> </w:t>
      </w:r>
      <w:r w:rsidRPr="0087716F">
        <w:rPr>
          <w:sz w:val="32"/>
        </w:rPr>
        <w:t>(20</w:t>
      </w:r>
      <w:r w:rsidR="00F7249E">
        <w:rPr>
          <w:sz w:val="32"/>
        </w:rPr>
        <w:t>2</w:t>
      </w:r>
      <w:r w:rsidR="00AF4535">
        <w:rPr>
          <w:sz w:val="32"/>
        </w:rPr>
        <w:t>2</w:t>
      </w:r>
      <w:r w:rsidRPr="0087716F">
        <w:rPr>
          <w:sz w:val="32"/>
        </w:rPr>
        <w:t>-</w:t>
      </w:r>
      <w:r w:rsidR="001032F5" w:rsidRPr="0087716F">
        <w:rPr>
          <w:sz w:val="32"/>
        </w:rPr>
        <w:t>0</w:t>
      </w:r>
      <w:r w:rsidR="008E185E">
        <w:rPr>
          <w:sz w:val="32"/>
        </w:rPr>
        <w:t>3</w:t>
      </w:r>
      <w:r w:rsidR="00E8629F" w:rsidRPr="0087716F">
        <w:rPr>
          <w:sz w:val="32"/>
        </w:rPr>
        <w:t>)</w:t>
      </w:r>
    </w:p>
    <w:p w14:paraId="0B79458F" w14:textId="77777777" w:rsidR="00E8629F" w:rsidRPr="0087716F" w:rsidRDefault="00E8629F">
      <w:pPr>
        <w:pStyle w:val="ZB"/>
        <w:framePr w:wrap="notBeside"/>
      </w:pPr>
      <w:r w:rsidRPr="0087716F">
        <w:t>Technical Report</w:t>
      </w:r>
    </w:p>
    <w:p w14:paraId="466E2E3B" w14:textId="77777777" w:rsidR="00E8629F" w:rsidRPr="0087716F" w:rsidRDefault="00E8629F">
      <w:pPr>
        <w:pStyle w:val="ZT"/>
        <w:framePr w:wrap="notBeside"/>
      </w:pPr>
      <w:r w:rsidRPr="0087716F">
        <w:t>3rd Generation Partnership Project;</w:t>
      </w:r>
    </w:p>
    <w:p w14:paraId="0BF05884" w14:textId="77777777" w:rsidR="00E8629F" w:rsidRPr="0087716F" w:rsidRDefault="00E8629F">
      <w:pPr>
        <w:pStyle w:val="ZT"/>
        <w:framePr w:wrap="notBeside"/>
      </w:pPr>
      <w:r w:rsidRPr="0087716F">
        <w:t>Technica</w:t>
      </w:r>
      <w:r w:rsidR="000D35DD" w:rsidRPr="0087716F">
        <w:t>l Specification Group Radio Access Network</w:t>
      </w:r>
      <w:r w:rsidRPr="0087716F">
        <w:t>;</w:t>
      </w:r>
    </w:p>
    <w:p w14:paraId="1E807395" w14:textId="218AFF91" w:rsidR="00E8629F" w:rsidRPr="0087716F" w:rsidRDefault="009912EE">
      <w:pPr>
        <w:pStyle w:val="ZT"/>
        <w:framePr w:wrap="notBeside"/>
      </w:pPr>
      <w:r w:rsidRPr="009912EE">
        <w:t>Optimizations of pi/2 BPSK uplink power in NR</w:t>
      </w:r>
      <w:r w:rsidR="00F65B45" w:rsidRPr="0087716F">
        <w:t>;</w:t>
      </w:r>
    </w:p>
    <w:p w14:paraId="40DED460" w14:textId="77777777" w:rsidR="00E8629F" w:rsidRPr="0087716F" w:rsidRDefault="00F65B45">
      <w:pPr>
        <w:pStyle w:val="ZT"/>
        <w:framePr w:wrap="notBeside"/>
      </w:pPr>
      <w:r w:rsidRPr="0087716F">
        <w:t>User Equipment (UE) radio transmission and reception</w:t>
      </w:r>
      <w:r w:rsidR="000D35DD" w:rsidRPr="0087716F">
        <w:t>;</w:t>
      </w:r>
    </w:p>
    <w:p w14:paraId="3F863806" w14:textId="77777777"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w:t>
      </w:r>
      <w:r w:rsidR="00F7249E">
        <w:rPr>
          <w:rStyle w:val="ZGSM"/>
        </w:rPr>
        <w:t>7</w:t>
      </w:r>
      <w:r w:rsidRPr="0087716F">
        <w:t>)</w:t>
      </w:r>
    </w:p>
    <w:p w14:paraId="1B200D28" w14:textId="77777777" w:rsidR="00983910" w:rsidRPr="001032F5" w:rsidRDefault="00983910" w:rsidP="00001EEB">
      <w:pPr>
        <w:pStyle w:val="ZU"/>
        <w:framePr w:h="1936" w:hRule="exact" w:wrap="notBeside"/>
        <w:tabs>
          <w:tab w:val="right" w:pos="10206"/>
        </w:tabs>
        <w:jc w:val="left"/>
      </w:pPr>
    </w:p>
    <w:p w14:paraId="37A57C3E" w14:textId="77777777"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eastAsia="zh-CN"/>
        </w:rPr>
        <w:drawing>
          <wp:inline distT="0" distB="0" distL="0" distR="0" wp14:anchorId="4D1D6502" wp14:editId="7BB8E739">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eastAsia="zh-CN"/>
        </w:rPr>
        <w:drawing>
          <wp:inline distT="0" distB="0" distL="0" distR="0" wp14:anchorId="7F8B6C51" wp14:editId="22C74DF2">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629C1FA7" w14:textId="77777777"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14:paraId="1A772E4D" w14:textId="77777777" w:rsidR="00E8629F" w:rsidRPr="0087716F" w:rsidRDefault="00E8629F">
      <w:pPr>
        <w:pStyle w:val="ZV"/>
        <w:framePr w:wrap="notBeside"/>
      </w:pPr>
    </w:p>
    <w:p w14:paraId="6937F146" w14:textId="77777777" w:rsidR="00E8629F" w:rsidRPr="0087716F" w:rsidRDefault="00E8629F"/>
    <w:bookmarkEnd w:id="0"/>
    <w:p w14:paraId="222FF834" w14:textId="77777777"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14:paraId="25519A57" w14:textId="77777777" w:rsidR="00E8629F" w:rsidRPr="001032F5" w:rsidRDefault="00E8629F" w:rsidP="001032F5">
      <w:pPr>
        <w:pStyle w:val="Guidance"/>
        <w:rPr>
          <w:i w:val="0"/>
          <w:iCs/>
          <w:color w:val="auto"/>
        </w:rPr>
      </w:pPr>
      <w:bookmarkStart w:id="1" w:name="page2"/>
    </w:p>
    <w:p w14:paraId="469ABEF7" w14:textId="77777777"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14:paraId="399CEEE2" w14:textId="77777777"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F7249E">
        <w:rPr>
          <w:rFonts w:ascii="Arial" w:hAnsi="Arial"/>
          <w:sz w:val="18"/>
        </w:rPr>
        <w:t>, Public safety, Proximity based Services</w:t>
      </w:r>
      <w:r w:rsidR="00E8629F" w:rsidRPr="0087716F">
        <w:rPr>
          <w:rFonts w:ascii="Arial" w:hAnsi="Arial"/>
          <w:sz w:val="18"/>
        </w:rPr>
        <w:t>&gt;</w:t>
      </w:r>
    </w:p>
    <w:p w14:paraId="5485362F" w14:textId="77777777" w:rsidR="00E8629F" w:rsidRPr="0087716F" w:rsidRDefault="00E8629F"/>
    <w:p w14:paraId="157C7A00" w14:textId="77777777"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14:paraId="63610C11" w14:textId="77777777" w:rsidR="00E8629F" w:rsidRPr="0087716F" w:rsidRDefault="00E8629F">
      <w:pPr>
        <w:pStyle w:val="FP"/>
        <w:framePr w:wrap="notBeside" w:hAnchor="margin" w:yAlign="center"/>
        <w:pBdr>
          <w:bottom w:val="single" w:sz="6" w:space="1" w:color="auto"/>
        </w:pBdr>
        <w:ind w:left="2835" w:right="2835"/>
        <w:jc w:val="center"/>
      </w:pPr>
      <w:r w:rsidRPr="0087716F">
        <w:t>Postal address</w:t>
      </w:r>
    </w:p>
    <w:p w14:paraId="1D18DF9D" w14:textId="77777777" w:rsidR="00E8629F" w:rsidRPr="0087716F" w:rsidRDefault="00E8629F">
      <w:pPr>
        <w:pStyle w:val="FP"/>
        <w:framePr w:wrap="notBeside" w:hAnchor="margin" w:yAlign="center"/>
        <w:ind w:left="2835" w:right="2835"/>
        <w:jc w:val="center"/>
        <w:rPr>
          <w:rFonts w:ascii="Arial" w:hAnsi="Arial"/>
          <w:sz w:val="18"/>
        </w:rPr>
      </w:pPr>
    </w:p>
    <w:p w14:paraId="5E47520A"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14:paraId="712338D3"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14:paraId="6F47E5C5"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14:paraId="34469ECB" w14:textId="77777777"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14:paraId="14469EB3"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14:paraId="74430168" w14:textId="77777777"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14:paraId="4999DE74" w14:textId="77777777" w:rsidR="00E8629F" w:rsidRPr="0087716F" w:rsidRDefault="00E8629F"/>
    <w:p w14:paraId="2EF7E2BB" w14:textId="77777777"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14:paraId="76C1EA8F" w14:textId="77777777"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14:paraId="08506CDC" w14:textId="77777777" w:rsidR="00E8629F" w:rsidRPr="0087716F" w:rsidRDefault="00E8629F">
      <w:pPr>
        <w:pStyle w:val="FP"/>
        <w:framePr w:h="3057" w:hRule="exact" w:wrap="notBeside" w:vAnchor="page" w:hAnchor="margin" w:y="12605"/>
        <w:jc w:val="center"/>
        <w:rPr>
          <w:noProof/>
        </w:rPr>
      </w:pPr>
    </w:p>
    <w:p w14:paraId="106CDF9C" w14:textId="2B95272D"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w:t>
      </w:r>
      <w:r w:rsidR="0047291E">
        <w:rPr>
          <w:noProof/>
          <w:sz w:val="18"/>
        </w:rPr>
        <w:t>2</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2" w:name="copyrightaddon"/>
      <w:bookmarkEnd w:id="2"/>
    </w:p>
    <w:p w14:paraId="3BCB132D" w14:textId="77777777"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14:paraId="78AB8554" w14:textId="77777777" w:rsidR="00983910" w:rsidRPr="0087716F" w:rsidRDefault="00983910">
      <w:pPr>
        <w:pStyle w:val="FP"/>
        <w:framePr w:h="3057" w:hRule="exact" w:wrap="notBeside" w:vAnchor="page" w:hAnchor="margin" w:y="12605"/>
        <w:rPr>
          <w:noProof/>
          <w:sz w:val="18"/>
        </w:rPr>
      </w:pPr>
    </w:p>
    <w:p w14:paraId="6726DB81" w14:textId="77777777"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14:paraId="58BFC498" w14:textId="77777777"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14:paraId="4FE5E82A" w14:textId="77777777"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1"/>
    <w:p w14:paraId="42087125" w14:textId="77777777" w:rsidR="00E8629F" w:rsidRPr="0087716F" w:rsidRDefault="00E8629F">
      <w:pPr>
        <w:pStyle w:val="TT"/>
      </w:pPr>
      <w:r w:rsidRPr="0087716F">
        <w:br w:type="page"/>
      </w:r>
      <w:r w:rsidRPr="0087716F">
        <w:lastRenderedPageBreak/>
        <w:t>Contents</w:t>
      </w:r>
    </w:p>
    <w:p w14:paraId="50F7B6B1" w14:textId="28940394" w:rsidR="00F54C73" w:rsidRDefault="0083356E">
      <w:pPr>
        <w:pStyle w:val="TOC1"/>
        <w:rPr>
          <w:rFonts w:asciiTheme="minorHAnsi" w:hAnsiTheme="minorHAnsi" w:cstheme="minorBidi"/>
          <w:szCs w:val="22"/>
          <w:lang w:val="en-US"/>
        </w:rPr>
      </w:pPr>
      <w:r>
        <w:fldChar w:fldCharType="begin"/>
      </w:r>
      <w:r>
        <w:instrText xml:space="preserve"> TOC \o "1-9"  \* MERGEFORMAT </w:instrText>
      </w:r>
      <w:r>
        <w:fldChar w:fldCharType="separate"/>
      </w:r>
      <w:r w:rsidR="00F54C73">
        <w:t>Foreword</w:t>
      </w:r>
      <w:r w:rsidR="00F54C73">
        <w:tab/>
      </w:r>
      <w:r w:rsidR="00F54C73">
        <w:fldChar w:fldCharType="begin"/>
      </w:r>
      <w:r w:rsidR="00F54C73">
        <w:instrText xml:space="preserve"> PAGEREF _Toc98166245 \h </w:instrText>
      </w:r>
      <w:r w:rsidR="00F54C73">
        <w:fldChar w:fldCharType="separate"/>
      </w:r>
      <w:r w:rsidR="00DC2C5C">
        <w:t>5</w:t>
      </w:r>
      <w:r w:rsidR="00F54C73">
        <w:fldChar w:fldCharType="end"/>
      </w:r>
    </w:p>
    <w:p w14:paraId="4A287BBE" w14:textId="06B7301E" w:rsidR="00F54C73" w:rsidRDefault="00F54C73">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_Toc98166246 \h </w:instrText>
      </w:r>
      <w:r>
        <w:fldChar w:fldCharType="separate"/>
      </w:r>
      <w:r w:rsidR="00DC2C5C">
        <w:t>6</w:t>
      </w:r>
      <w:r>
        <w:fldChar w:fldCharType="end"/>
      </w:r>
    </w:p>
    <w:p w14:paraId="0E2000E4" w14:textId="5224ED62" w:rsidR="00F54C73" w:rsidRDefault="00F54C73">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_Toc98166247 \h </w:instrText>
      </w:r>
      <w:r>
        <w:fldChar w:fldCharType="separate"/>
      </w:r>
      <w:r w:rsidR="00DC2C5C">
        <w:t>6</w:t>
      </w:r>
      <w:r>
        <w:fldChar w:fldCharType="end"/>
      </w:r>
    </w:p>
    <w:p w14:paraId="7CCEEEA3" w14:textId="1F8B394D" w:rsidR="00F54C73" w:rsidRDefault="00F54C73">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fldChar w:fldCharType="begin"/>
      </w:r>
      <w:r>
        <w:instrText xml:space="preserve"> PAGEREF _Toc98166248 \h </w:instrText>
      </w:r>
      <w:r>
        <w:fldChar w:fldCharType="separate"/>
      </w:r>
      <w:r w:rsidR="00DC2C5C">
        <w:t>6</w:t>
      </w:r>
      <w:r>
        <w:fldChar w:fldCharType="end"/>
      </w:r>
    </w:p>
    <w:p w14:paraId="29A5CBD1" w14:textId="250501E9" w:rsidR="00F54C73" w:rsidRDefault="00F54C73">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_Toc98166249 \h </w:instrText>
      </w:r>
      <w:r>
        <w:fldChar w:fldCharType="separate"/>
      </w:r>
      <w:r w:rsidR="00DC2C5C">
        <w:t>6</w:t>
      </w:r>
      <w:r>
        <w:fldChar w:fldCharType="end"/>
      </w:r>
    </w:p>
    <w:p w14:paraId="5888DA48" w14:textId="117383CB" w:rsidR="00F54C73" w:rsidRDefault="00F54C73">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fldChar w:fldCharType="begin"/>
      </w:r>
      <w:r>
        <w:instrText xml:space="preserve"> PAGEREF _Toc98166250 \h </w:instrText>
      </w:r>
      <w:r>
        <w:fldChar w:fldCharType="separate"/>
      </w:r>
      <w:r w:rsidR="00DC2C5C">
        <w:t>6</w:t>
      </w:r>
      <w:r>
        <w:fldChar w:fldCharType="end"/>
      </w:r>
    </w:p>
    <w:p w14:paraId="152ACF54" w14:textId="1C6010BD" w:rsidR="00F54C73" w:rsidRDefault="00F54C73">
      <w:pPr>
        <w:pStyle w:val="TOC2"/>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fldChar w:fldCharType="begin"/>
      </w:r>
      <w:r>
        <w:instrText xml:space="preserve"> PAGEREF _Toc98166251 \h </w:instrText>
      </w:r>
      <w:r>
        <w:fldChar w:fldCharType="separate"/>
      </w:r>
      <w:r w:rsidR="00DC2C5C">
        <w:t>6</w:t>
      </w:r>
      <w:r>
        <w:fldChar w:fldCharType="end"/>
      </w:r>
    </w:p>
    <w:p w14:paraId="266094D2" w14:textId="35643401" w:rsidR="00F54C73" w:rsidRDefault="00F54C73">
      <w:pPr>
        <w:pStyle w:val="TOC1"/>
        <w:rPr>
          <w:rFonts w:asciiTheme="minorHAnsi" w:hAnsiTheme="minorHAnsi" w:cstheme="minorBidi"/>
          <w:szCs w:val="22"/>
          <w:lang w:val="en-US"/>
        </w:rPr>
      </w:pPr>
      <w:r>
        <w:t>4</w:t>
      </w:r>
      <w:r>
        <w:rPr>
          <w:rFonts w:asciiTheme="minorHAnsi" w:hAnsiTheme="minorHAnsi" w:cstheme="minorBidi"/>
          <w:szCs w:val="22"/>
          <w:lang w:val="en-US"/>
        </w:rPr>
        <w:tab/>
      </w:r>
      <w:r>
        <w:t>Background</w:t>
      </w:r>
      <w:r>
        <w:tab/>
      </w:r>
      <w:r>
        <w:fldChar w:fldCharType="begin"/>
      </w:r>
      <w:r>
        <w:instrText xml:space="preserve"> PAGEREF _Toc98166252 \h </w:instrText>
      </w:r>
      <w:r>
        <w:fldChar w:fldCharType="separate"/>
      </w:r>
      <w:r w:rsidR="00DC2C5C">
        <w:t>7</w:t>
      </w:r>
      <w:r>
        <w:fldChar w:fldCharType="end"/>
      </w:r>
    </w:p>
    <w:p w14:paraId="623A04D1" w14:textId="0F4BABA7" w:rsidR="00F54C73" w:rsidRDefault="00F54C73">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Justification</w:t>
      </w:r>
      <w:r>
        <w:tab/>
      </w:r>
      <w:r>
        <w:fldChar w:fldCharType="begin"/>
      </w:r>
      <w:r>
        <w:instrText xml:space="preserve"> PAGEREF _Toc98166253 \h </w:instrText>
      </w:r>
      <w:r>
        <w:fldChar w:fldCharType="separate"/>
      </w:r>
      <w:r w:rsidR="00DC2C5C">
        <w:t>7</w:t>
      </w:r>
      <w:r>
        <w:fldChar w:fldCharType="end"/>
      </w:r>
    </w:p>
    <w:p w14:paraId="66D7BF88" w14:textId="05813853" w:rsidR="00F54C73" w:rsidRDefault="00F54C73">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Objective</w:t>
      </w:r>
      <w:r>
        <w:tab/>
      </w:r>
      <w:r>
        <w:fldChar w:fldCharType="begin"/>
      </w:r>
      <w:r>
        <w:instrText xml:space="preserve"> PAGEREF _Toc98166254 \h </w:instrText>
      </w:r>
      <w:r>
        <w:fldChar w:fldCharType="separate"/>
      </w:r>
      <w:r w:rsidR="00DC2C5C">
        <w:t>8</w:t>
      </w:r>
      <w:r>
        <w:fldChar w:fldCharType="end"/>
      </w:r>
    </w:p>
    <w:p w14:paraId="7DDBBD0A" w14:textId="301A5797" w:rsidR="00F54C73" w:rsidRDefault="00F54C73">
      <w:pPr>
        <w:pStyle w:val="TOC1"/>
        <w:rPr>
          <w:rFonts w:asciiTheme="minorHAnsi" w:hAnsiTheme="minorHAnsi" w:cstheme="minorBidi"/>
          <w:szCs w:val="22"/>
          <w:lang w:val="en-US"/>
        </w:rPr>
      </w:pPr>
      <w:r>
        <w:t>5</w:t>
      </w:r>
      <w:r>
        <w:rPr>
          <w:rFonts w:asciiTheme="minorHAnsi" w:hAnsiTheme="minorHAnsi" w:cstheme="minorBidi"/>
          <w:szCs w:val="22"/>
          <w:lang w:val="en-US"/>
        </w:rPr>
        <w:tab/>
      </w:r>
      <w:r>
        <w:t xml:space="preserve"> Evaluation of link level simulation</w:t>
      </w:r>
      <w:r>
        <w:tab/>
      </w:r>
      <w:r>
        <w:fldChar w:fldCharType="begin"/>
      </w:r>
      <w:r>
        <w:instrText xml:space="preserve"> PAGEREF _Toc98166255 \h </w:instrText>
      </w:r>
      <w:r>
        <w:fldChar w:fldCharType="separate"/>
      </w:r>
      <w:r w:rsidR="00DC2C5C">
        <w:t>8</w:t>
      </w:r>
      <w:r>
        <w:fldChar w:fldCharType="end"/>
      </w:r>
    </w:p>
    <w:p w14:paraId="71F01367" w14:textId="5B499CC0" w:rsidR="00F54C73" w:rsidRDefault="00F54C73">
      <w:pPr>
        <w:pStyle w:val="TOC4"/>
        <w:rPr>
          <w:rFonts w:asciiTheme="minorHAnsi" w:hAnsiTheme="minorHAnsi" w:cstheme="minorBidi"/>
          <w:sz w:val="22"/>
          <w:szCs w:val="22"/>
          <w:lang w:val="en-US"/>
        </w:rPr>
      </w:pPr>
      <w:r>
        <w:t>5.1 Qualcomm link level simulation results</w:t>
      </w:r>
      <w:r>
        <w:tab/>
      </w:r>
      <w:r>
        <w:fldChar w:fldCharType="begin"/>
      </w:r>
      <w:r>
        <w:instrText xml:space="preserve"> PAGEREF _Toc98166256 \h </w:instrText>
      </w:r>
      <w:r>
        <w:fldChar w:fldCharType="separate"/>
      </w:r>
      <w:r w:rsidR="00DC2C5C">
        <w:t>8</w:t>
      </w:r>
      <w:r>
        <w:fldChar w:fldCharType="end"/>
      </w:r>
    </w:p>
    <w:p w14:paraId="2225507A" w14:textId="0EEDBBE0" w:rsidR="00F54C73" w:rsidRDefault="00F54C73">
      <w:pPr>
        <w:pStyle w:val="TOC4"/>
        <w:rPr>
          <w:rFonts w:asciiTheme="minorHAnsi" w:hAnsiTheme="minorHAnsi" w:cstheme="minorBidi"/>
          <w:sz w:val="22"/>
          <w:szCs w:val="22"/>
          <w:lang w:val="en-US"/>
        </w:rPr>
      </w:pPr>
      <w:r>
        <w:t>5.2 Huawei link level simulation results</w:t>
      </w:r>
      <w:r>
        <w:tab/>
      </w:r>
      <w:r>
        <w:fldChar w:fldCharType="begin"/>
      </w:r>
      <w:r>
        <w:instrText xml:space="preserve"> PAGEREF _Toc98166257 \h </w:instrText>
      </w:r>
      <w:r>
        <w:fldChar w:fldCharType="separate"/>
      </w:r>
      <w:r w:rsidR="00DC2C5C">
        <w:t>11</w:t>
      </w:r>
      <w:r>
        <w:fldChar w:fldCharType="end"/>
      </w:r>
    </w:p>
    <w:p w14:paraId="0C8D2E1E" w14:textId="1D239D55" w:rsidR="00F54C73" w:rsidRDefault="00F54C73">
      <w:pPr>
        <w:pStyle w:val="TOC4"/>
        <w:rPr>
          <w:rFonts w:asciiTheme="minorHAnsi" w:hAnsiTheme="minorHAnsi" w:cstheme="minorBidi"/>
          <w:sz w:val="22"/>
          <w:szCs w:val="22"/>
          <w:lang w:val="en-US"/>
        </w:rPr>
      </w:pPr>
      <w:r>
        <w:t>5.3 Nokia link level simulation results</w:t>
      </w:r>
      <w:r>
        <w:tab/>
      </w:r>
      <w:r>
        <w:fldChar w:fldCharType="begin"/>
      </w:r>
      <w:r>
        <w:instrText xml:space="preserve"> PAGEREF _Toc98166258 \h </w:instrText>
      </w:r>
      <w:r>
        <w:fldChar w:fldCharType="separate"/>
      </w:r>
      <w:r w:rsidR="00DC2C5C">
        <w:t>11</w:t>
      </w:r>
      <w:r>
        <w:fldChar w:fldCharType="end"/>
      </w:r>
    </w:p>
    <w:p w14:paraId="1F2EE78D" w14:textId="08B4EB49" w:rsidR="00F54C73" w:rsidRDefault="00F54C73">
      <w:pPr>
        <w:pStyle w:val="TOC5"/>
        <w:rPr>
          <w:rFonts w:asciiTheme="minorHAnsi" w:hAnsiTheme="minorHAnsi" w:cstheme="minorBidi"/>
          <w:sz w:val="22"/>
          <w:szCs w:val="22"/>
          <w:lang w:val="en-US"/>
        </w:rPr>
      </w:pPr>
      <w:r>
        <w:t>5.3.1 Spectral shaping transparent to gNB receiver</w:t>
      </w:r>
      <w:r>
        <w:tab/>
      </w:r>
      <w:r>
        <w:fldChar w:fldCharType="begin"/>
      </w:r>
      <w:r>
        <w:instrText xml:space="preserve"> PAGEREF _Toc98166259 \h </w:instrText>
      </w:r>
      <w:r>
        <w:fldChar w:fldCharType="separate"/>
      </w:r>
      <w:r w:rsidR="00DC2C5C">
        <w:t>11</w:t>
      </w:r>
      <w:r>
        <w:fldChar w:fldCharType="end"/>
      </w:r>
    </w:p>
    <w:p w14:paraId="6575DDF8" w14:textId="3324AFB0" w:rsidR="00F54C73" w:rsidRDefault="00F54C73">
      <w:pPr>
        <w:pStyle w:val="TOC5"/>
        <w:rPr>
          <w:rFonts w:asciiTheme="minorHAnsi" w:hAnsiTheme="minorHAnsi" w:cstheme="minorBidi"/>
          <w:sz w:val="22"/>
          <w:szCs w:val="22"/>
          <w:lang w:val="en-US"/>
        </w:rPr>
      </w:pPr>
      <w:r>
        <w:t>5.3.2 Spectral shaping known to gNB receiver</w:t>
      </w:r>
      <w:r>
        <w:tab/>
      </w:r>
      <w:r>
        <w:fldChar w:fldCharType="begin"/>
      </w:r>
      <w:r>
        <w:instrText xml:space="preserve"> PAGEREF _Toc98166260 \h </w:instrText>
      </w:r>
      <w:r>
        <w:fldChar w:fldCharType="separate"/>
      </w:r>
      <w:r w:rsidR="00DC2C5C">
        <w:t>13</w:t>
      </w:r>
      <w:r>
        <w:fldChar w:fldCharType="end"/>
      </w:r>
    </w:p>
    <w:p w14:paraId="75D15373" w14:textId="161D9FC8" w:rsidR="00F54C73" w:rsidRDefault="00F54C73">
      <w:pPr>
        <w:pStyle w:val="TOC4"/>
        <w:rPr>
          <w:rFonts w:asciiTheme="minorHAnsi" w:hAnsiTheme="minorHAnsi" w:cstheme="minorBidi"/>
          <w:sz w:val="22"/>
          <w:szCs w:val="22"/>
          <w:lang w:val="en-US"/>
        </w:rPr>
      </w:pPr>
      <w:r>
        <w:t xml:space="preserve">5.4 </w:t>
      </w:r>
      <w:r>
        <w:rPr>
          <w:lang w:eastAsia="ko-KR"/>
        </w:rPr>
        <w:t>IITH, IITM, CEWiT, Reliance Jio, Tejas Networks</w:t>
      </w:r>
      <w:r>
        <w:t xml:space="preserve"> link level simulation results</w:t>
      </w:r>
      <w:r>
        <w:tab/>
      </w:r>
      <w:r>
        <w:fldChar w:fldCharType="begin"/>
      </w:r>
      <w:r>
        <w:instrText xml:space="preserve"> PAGEREF _Toc98166261 \h </w:instrText>
      </w:r>
      <w:r>
        <w:fldChar w:fldCharType="separate"/>
      </w:r>
      <w:r w:rsidR="00DC2C5C">
        <w:t>15</w:t>
      </w:r>
      <w:r>
        <w:fldChar w:fldCharType="end"/>
      </w:r>
    </w:p>
    <w:p w14:paraId="7A7B533E" w14:textId="2E20A19C" w:rsidR="00F54C73" w:rsidRDefault="00F54C73">
      <w:pPr>
        <w:pStyle w:val="TOC4"/>
        <w:rPr>
          <w:rFonts w:asciiTheme="minorHAnsi" w:hAnsiTheme="minorHAnsi" w:cstheme="minorBidi"/>
          <w:sz w:val="22"/>
          <w:szCs w:val="22"/>
          <w:lang w:val="en-US"/>
        </w:rPr>
      </w:pPr>
      <w:r>
        <w:t>5.5 Intel link level simulation results</w:t>
      </w:r>
      <w:r>
        <w:tab/>
      </w:r>
      <w:r>
        <w:fldChar w:fldCharType="begin"/>
      </w:r>
      <w:r>
        <w:instrText xml:space="preserve"> PAGEREF _Toc98166262 \h </w:instrText>
      </w:r>
      <w:r>
        <w:fldChar w:fldCharType="separate"/>
      </w:r>
      <w:r w:rsidR="00DC2C5C">
        <w:t>17</w:t>
      </w:r>
      <w:r>
        <w:fldChar w:fldCharType="end"/>
      </w:r>
    </w:p>
    <w:p w14:paraId="68356416" w14:textId="40DD6240" w:rsidR="00F54C73" w:rsidRDefault="00F54C73">
      <w:pPr>
        <w:pStyle w:val="TOC4"/>
        <w:rPr>
          <w:rFonts w:asciiTheme="minorHAnsi" w:hAnsiTheme="minorHAnsi" w:cstheme="minorBidi"/>
          <w:sz w:val="22"/>
          <w:szCs w:val="22"/>
          <w:lang w:val="en-US"/>
        </w:rPr>
      </w:pPr>
      <w:r>
        <w:t>5.6 Vivo link level simulation results</w:t>
      </w:r>
      <w:r>
        <w:tab/>
      </w:r>
      <w:r>
        <w:fldChar w:fldCharType="begin"/>
      </w:r>
      <w:r>
        <w:instrText xml:space="preserve"> PAGEREF _Toc98166263 \h </w:instrText>
      </w:r>
      <w:r>
        <w:fldChar w:fldCharType="separate"/>
      </w:r>
      <w:r w:rsidR="00DC2C5C">
        <w:t>20</w:t>
      </w:r>
      <w:r>
        <w:fldChar w:fldCharType="end"/>
      </w:r>
    </w:p>
    <w:p w14:paraId="634D95DA" w14:textId="452637A6" w:rsidR="00F54C73" w:rsidRDefault="00F54C73">
      <w:pPr>
        <w:pStyle w:val="TOC1"/>
        <w:rPr>
          <w:rFonts w:asciiTheme="minorHAnsi" w:hAnsiTheme="minorHAnsi" w:cstheme="minorBidi"/>
          <w:szCs w:val="22"/>
          <w:lang w:val="en-US"/>
        </w:rPr>
      </w:pPr>
      <w:r>
        <w:t>6</w:t>
      </w:r>
      <w:r>
        <w:rPr>
          <w:rFonts w:asciiTheme="minorHAnsi" w:hAnsiTheme="minorHAnsi" w:cstheme="minorBidi"/>
          <w:szCs w:val="22"/>
          <w:lang w:val="en-US"/>
        </w:rPr>
        <w:tab/>
      </w:r>
      <w:r>
        <w:t xml:space="preserve"> Evaluation of Pulse shaping filters</w:t>
      </w:r>
      <w:r>
        <w:tab/>
      </w:r>
      <w:r>
        <w:fldChar w:fldCharType="begin"/>
      </w:r>
      <w:r>
        <w:instrText xml:space="preserve"> PAGEREF _Toc98166264 \h </w:instrText>
      </w:r>
      <w:r>
        <w:fldChar w:fldCharType="separate"/>
      </w:r>
      <w:r w:rsidR="00DC2C5C">
        <w:t>22</w:t>
      </w:r>
      <w:r>
        <w:fldChar w:fldCharType="end"/>
      </w:r>
    </w:p>
    <w:p w14:paraId="327AC1AF" w14:textId="1952FCE5" w:rsidR="00F54C73" w:rsidRDefault="00F54C73">
      <w:pPr>
        <w:pStyle w:val="TOC4"/>
        <w:rPr>
          <w:rFonts w:asciiTheme="minorHAnsi" w:hAnsiTheme="minorHAnsi" w:cstheme="minorBidi"/>
          <w:sz w:val="22"/>
          <w:szCs w:val="22"/>
          <w:lang w:val="en-US"/>
        </w:rPr>
      </w:pPr>
      <w:r>
        <w:t>6.1 Pulse shaping filter simulation results</w:t>
      </w:r>
      <w:r>
        <w:tab/>
      </w:r>
      <w:r>
        <w:fldChar w:fldCharType="begin"/>
      </w:r>
      <w:r>
        <w:instrText xml:space="preserve"> PAGEREF _Toc98166265 \h </w:instrText>
      </w:r>
      <w:r>
        <w:fldChar w:fldCharType="separate"/>
      </w:r>
      <w:r w:rsidR="00DC2C5C">
        <w:t>23</w:t>
      </w:r>
      <w:r>
        <w:fldChar w:fldCharType="end"/>
      </w:r>
    </w:p>
    <w:p w14:paraId="2A652939" w14:textId="23371D11" w:rsidR="00F54C73" w:rsidRDefault="00F54C73">
      <w:pPr>
        <w:pStyle w:val="TOC5"/>
        <w:rPr>
          <w:rFonts w:asciiTheme="minorHAnsi" w:hAnsiTheme="minorHAnsi" w:cstheme="minorBidi"/>
          <w:sz w:val="22"/>
          <w:szCs w:val="22"/>
          <w:lang w:val="en-US"/>
        </w:rPr>
      </w:pPr>
      <w:r>
        <w:t>6.1.1 Huawei simulation results for pulse shaping filter</w:t>
      </w:r>
      <w:r>
        <w:tab/>
      </w:r>
      <w:r>
        <w:fldChar w:fldCharType="begin"/>
      </w:r>
      <w:r>
        <w:instrText xml:space="preserve"> PAGEREF _Toc98166266 \h </w:instrText>
      </w:r>
      <w:r>
        <w:fldChar w:fldCharType="separate"/>
      </w:r>
      <w:r w:rsidR="00DC2C5C">
        <w:t>23</w:t>
      </w:r>
      <w:r>
        <w:fldChar w:fldCharType="end"/>
      </w:r>
    </w:p>
    <w:p w14:paraId="05EB3099" w14:textId="2F7BA087" w:rsidR="00F54C73" w:rsidRDefault="00F54C73">
      <w:pPr>
        <w:pStyle w:val="TOC5"/>
        <w:rPr>
          <w:rFonts w:asciiTheme="minorHAnsi" w:hAnsiTheme="minorHAnsi" w:cstheme="minorBidi"/>
          <w:sz w:val="22"/>
          <w:szCs w:val="22"/>
          <w:lang w:val="en-US"/>
        </w:rPr>
      </w:pPr>
      <w:r>
        <w:t>6.1.2 Nokia simulation results for pulse shaping filters</w:t>
      </w:r>
      <w:r>
        <w:tab/>
      </w:r>
      <w:r>
        <w:fldChar w:fldCharType="begin"/>
      </w:r>
      <w:r>
        <w:instrText xml:space="preserve"> PAGEREF _Toc98166267 \h </w:instrText>
      </w:r>
      <w:r>
        <w:fldChar w:fldCharType="separate"/>
      </w:r>
      <w:r w:rsidR="00DC2C5C">
        <w:t>24</w:t>
      </w:r>
      <w:r>
        <w:fldChar w:fldCharType="end"/>
      </w:r>
    </w:p>
    <w:p w14:paraId="2AB41C99" w14:textId="49D7B0BE" w:rsidR="00F54C73" w:rsidRDefault="00F54C73">
      <w:pPr>
        <w:pStyle w:val="TOC4"/>
        <w:rPr>
          <w:rFonts w:asciiTheme="minorHAnsi" w:hAnsiTheme="minorHAnsi" w:cstheme="minorBidi"/>
          <w:sz w:val="22"/>
          <w:szCs w:val="22"/>
          <w:lang w:val="en-US"/>
        </w:rPr>
      </w:pPr>
      <w:r>
        <w:t>6.2  Net gain analysis of combined Tx and Rx impacts</w:t>
      </w:r>
      <w:r>
        <w:tab/>
      </w:r>
      <w:r>
        <w:fldChar w:fldCharType="begin"/>
      </w:r>
      <w:r>
        <w:instrText xml:space="preserve"> PAGEREF _Toc98166268 \h </w:instrText>
      </w:r>
      <w:r>
        <w:fldChar w:fldCharType="separate"/>
      </w:r>
      <w:r w:rsidR="00DC2C5C">
        <w:t>25</w:t>
      </w:r>
      <w:r>
        <w:fldChar w:fldCharType="end"/>
      </w:r>
    </w:p>
    <w:p w14:paraId="5AB9EA34" w14:textId="22F0A699" w:rsidR="00F54C73" w:rsidRDefault="00F54C73">
      <w:pPr>
        <w:pStyle w:val="TOC5"/>
        <w:rPr>
          <w:rFonts w:asciiTheme="minorHAnsi" w:hAnsiTheme="minorHAnsi" w:cstheme="minorBidi"/>
          <w:sz w:val="22"/>
          <w:szCs w:val="22"/>
          <w:lang w:val="en-US"/>
        </w:rPr>
      </w:pPr>
      <w:r>
        <w:t>6.2.1 Nokia simulation results for net gain analysis of combined Tx and Rx impacts (w.r.t 1+D) DMRS not shaped</w:t>
      </w:r>
      <w:r>
        <w:tab/>
      </w:r>
      <w:r>
        <w:fldChar w:fldCharType="begin"/>
      </w:r>
      <w:r>
        <w:instrText xml:space="preserve"> PAGEREF _Toc98166269 \h </w:instrText>
      </w:r>
      <w:r>
        <w:fldChar w:fldCharType="separate"/>
      </w:r>
      <w:r w:rsidR="00DC2C5C">
        <w:t>25</w:t>
      </w:r>
      <w:r>
        <w:fldChar w:fldCharType="end"/>
      </w:r>
    </w:p>
    <w:p w14:paraId="295AB7D1" w14:textId="35865730" w:rsidR="00F54C73" w:rsidRDefault="00F54C73">
      <w:pPr>
        <w:pStyle w:val="TOC6"/>
        <w:rPr>
          <w:rFonts w:asciiTheme="minorHAnsi" w:hAnsiTheme="minorHAnsi" w:cstheme="minorBidi"/>
          <w:sz w:val="22"/>
          <w:szCs w:val="22"/>
          <w:lang w:val="en-US"/>
        </w:rPr>
      </w:pPr>
      <w:r w:rsidRPr="002254CB">
        <w:rPr>
          <w:lang w:val="en-US"/>
        </w:rPr>
        <w:t>6.2.1.1 Net gain simulation results for TDL-C300ns</w:t>
      </w:r>
      <w:r>
        <w:tab/>
      </w:r>
      <w:r>
        <w:fldChar w:fldCharType="begin"/>
      </w:r>
      <w:r>
        <w:instrText xml:space="preserve"> PAGEREF _Toc98166270 \h </w:instrText>
      </w:r>
      <w:r>
        <w:fldChar w:fldCharType="separate"/>
      </w:r>
      <w:r w:rsidR="00DC2C5C">
        <w:t>26</w:t>
      </w:r>
      <w:r>
        <w:fldChar w:fldCharType="end"/>
      </w:r>
    </w:p>
    <w:p w14:paraId="184A881F" w14:textId="0A20F32C" w:rsidR="00F54C73" w:rsidRDefault="00F54C73">
      <w:pPr>
        <w:pStyle w:val="TOC6"/>
        <w:rPr>
          <w:rFonts w:asciiTheme="minorHAnsi" w:hAnsiTheme="minorHAnsi" w:cstheme="minorBidi"/>
          <w:sz w:val="22"/>
          <w:szCs w:val="22"/>
          <w:lang w:val="en-US"/>
        </w:rPr>
      </w:pPr>
      <w:r w:rsidRPr="002254CB">
        <w:rPr>
          <w:lang w:val="en-US"/>
        </w:rPr>
        <w:t>6.2.1.2 Net gain simulation results for TDL-A 30ns</w:t>
      </w:r>
      <w:r>
        <w:tab/>
      </w:r>
      <w:r>
        <w:fldChar w:fldCharType="begin"/>
      </w:r>
      <w:r>
        <w:instrText xml:space="preserve"> PAGEREF _Toc98166271 \h </w:instrText>
      </w:r>
      <w:r>
        <w:fldChar w:fldCharType="separate"/>
      </w:r>
      <w:r w:rsidR="00DC2C5C">
        <w:t>28</w:t>
      </w:r>
      <w:r>
        <w:fldChar w:fldCharType="end"/>
      </w:r>
    </w:p>
    <w:p w14:paraId="7E54D3C4" w14:textId="65236C89" w:rsidR="00F54C73" w:rsidRDefault="00F54C73">
      <w:pPr>
        <w:pStyle w:val="TOC6"/>
        <w:rPr>
          <w:rFonts w:asciiTheme="minorHAnsi" w:hAnsiTheme="minorHAnsi" w:cstheme="minorBidi"/>
          <w:sz w:val="22"/>
          <w:szCs w:val="22"/>
          <w:lang w:val="en-US"/>
        </w:rPr>
      </w:pPr>
      <w:r w:rsidRPr="002254CB">
        <w:rPr>
          <w:lang w:val="en-US"/>
        </w:rPr>
        <w:t>6.2.1.3 Net gain simulation results for TDL-D 30ns</w:t>
      </w:r>
      <w:r>
        <w:tab/>
      </w:r>
      <w:r>
        <w:fldChar w:fldCharType="begin"/>
      </w:r>
      <w:r>
        <w:instrText xml:space="preserve"> PAGEREF _Toc98166272 \h </w:instrText>
      </w:r>
      <w:r>
        <w:fldChar w:fldCharType="separate"/>
      </w:r>
      <w:r w:rsidR="00DC2C5C">
        <w:t>30</w:t>
      </w:r>
      <w:r>
        <w:fldChar w:fldCharType="end"/>
      </w:r>
    </w:p>
    <w:p w14:paraId="174D037C" w14:textId="0E97F6F3" w:rsidR="00F54C73" w:rsidRDefault="00F54C73">
      <w:pPr>
        <w:pStyle w:val="TOC5"/>
        <w:rPr>
          <w:rFonts w:asciiTheme="minorHAnsi" w:hAnsiTheme="minorHAnsi" w:cstheme="minorBidi"/>
          <w:sz w:val="22"/>
          <w:szCs w:val="22"/>
          <w:lang w:val="en-US"/>
        </w:rPr>
      </w:pPr>
      <w:r>
        <w:t>6.2.2 Nokia simulation results for net gain analysis of combined Tx and Rx impacts (w.r.t [0.2 1 0.2])</w:t>
      </w:r>
      <w:r>
        <w:tab/>
      </w:r>
      <w:r>
        <w:fldChar w:fldCharType="begin"/>
      </w:r>
      <w:r>
        <w:instrText xml:space="preserve"> PAGEREF _Toc98166273 \h </w:instrText>
      </w:r>
      <w:r>
        <w:fldChar w:fldCharType="separate"/>
      </w:r>
      <w:r w:rsidR="00DC2C5C">
        <w:t>32</w:t>
      </w:r>
      <w:r>
        <w:fldChar w:fldCharType="end"/>
      </w:r>
    </w:p>
    <w:p w14:paraId="008B7A80" w14:textId="782BD68A" w:rsidR="00F54C73" w:rsidRDefault="00F54C73">
      <w:pPr>
        <w:pStyle w:val="TOC6"/>
        <w:rPr>
          <w:rFonts w:asciiTheme="minorHAnsi" w:hAnsiTheme="minorHAnsi" w:cstheme="minorBidi"/>
          <w:sz w:val="22"/>
          <w:szCs w:val="22"/>
          <w:lang w:val="en-US"/>
        </w:rPr>
      </w:pPr>
      <w:r>
        <w:t xml:space="preserve">6.2.2.1 </w:t>
      </w:r>
      <w:r w:rsidRPr="002254CB">
        <w:rPr>
          <w:lang w:val="en-US"/>
        </w:rPr>
        <w:t>Net gain simulation results for TDL-C300ns</w:t>
      </w:r>
      <w:r>
        <w:tab/>
      </w:r>
      <w:r>
        <w:fldChar w:fldCharType="begin"/>
      </w:r>
      <w:r>
        <w:instrText xml:space="preserve"> PAGEREF _Toc98166274 \h </w:instrText>
      </w:r>
      <w:r>
        <w:fldChar w:fldCharType="separate"/>
      </w:r>
      <w:r w:rsidR="00DC2C5C">
        <w:t>33</w:t>
      </w:r>
      <w:r>
        <w:fldChar w:fldCharType="end"/>
      </w:r>
    </w:p>
    <w:p w14:paraId="01E73ACC" w14:textId="54CA1110" w:rsidR="00F54C73" w:rsidRDefault="00F54C73">
      <w:pPr>
        <w:pStyle w:val="TOC6"/>
        <w:rPr>
          <w:rFonts w:asciiTheme="minorHAnsi" w:hAnsiTheme="minorHAnsi" w:cstheme="minorBidi"/>
          <w:sz w:val="22"/>
          <w:szCs w:val="22"/>
          <w:lang w:val="en-US"/>
        </w:rPr>
      </w:pPr>
      <w:r>
        <w:t xml:space="preserve">6.2.2.2 </w:t>
      </w:r>
      <w:r w:rsidRPr="002254CB">
        <w:rPr>
          <w:lang w:val="en-US"/>
        </w:rPr>
        <w:t>Net gain simulation results for TDL-A 30ns</w:t>
      </w:r>
      <w:r>
        <w:tab/>
      </w:r>
      <w:r>
        <w:fldChar w:fldCharType="begin"/>
      </w:r>
      <w:r>
        <w:instrText xml:space="preserve"> PAGEREF _Toc98166275 \h </w:instrText>
      </w:r>
      <w:r>
        <w:fldChar w:fldCharType="separate"/>
      </w:r>
      <w:r w:rsidR="00DC2C5C">
        <w:t>35</w:t>
      </w:r>
      <w:r>
        <w:fldChar w:fldCharType="end"/>
      </w:r>
    </w:p>
    <w:p w14:paraId="1EC763BA" w14:textId="222740E3" w:rsidR="00F54C73" w:rsidRDefault="00F54C73">
      <w:pPr>
        <w:pStyle w:val="TOC6"/>
        <w:rPr>
          <w:rFonts w:asciiTheme="minorHAnsi" w:hAnsiTheme="minorHAnsi" w:cstheme="minorBidi"/>
          <w:sz w:val="22"/>
          <w:szCs w:val="22"/>
          <w:lang w:val="en-US"/>
        </w:rPr>
      </w:pPr>
      <w:r>
        <w:t xml:space="preserve">6.2.2.3 </w:t>
      </w:r>
      <w:r w:rsidRPr="002254CB">
        <w:rPr>
          <w:lang w:val="en-US"/>
        </w:rPr>
        <w:t>Net gain simulation results for TDL-D 30ns</w:t>
      </w:r>
      <w:r>
        <w:tab/>
      </w:r>
      <w:r>
        <w:fldChar w:fldCharType="begin"/>
      </w:r>
      <w:r>
        <w:instrText xml:space="preserve"> PAGEREF _Toc98166276 \h </w:instrText>
      </w:r>
      <w:r>
        <w:fldChar w:fldCharType="separate"/>
      </w:r>
      <w:r w:rsidR="00DC2C5C">
        <w:t>37</w:t>
      </w:r>
      <w:r>
        <w:fldChar w:fldCharType="end"/>
      </w:r>
    </w:p>
    <w:p w14:paraId="62499DB6" w14:textId="77BD6F31" w:rsidR="00F54C73" w:rsidRDefault="00F54C73">
      <w:pPr>
        <w:pStyle w:val="TOC3"/>
        <w:rPr>
          <w:rFonts w:asciiTheme="minorHAnsi" w:hAnsiTheme="minorHAnsi" w:cstheme="minorBidi"/>
          <w:sz w:val="22"/>
          <w:szCs w:val="22"/>
          <w:lang w:val="en-US"/>
        </w:rPr>
      </w:pPr>
      <w:r w:rsidRPr="002254CB">
        <w:rPr>
          <w:rFonts w:eastAsiaTheme="minorHAnsi"/>
          <w:lang w:val="en-US"/>
        </w:rPr>
        <w:t>6.2.3 Intel Tx + Rx link margin analysis</w:t>
      </w:r>
      <w:r>
        <w:tab/>
      </w:r>
      <w:r>
        <w:fldChar w:fldCharType="begin"/>
      </w:r>
      <w:r>
        <w:instrText xml:space="preserve"> PAGEREF _Toc98166277 \h </w:instrText>
      </w:r>
      <w:r>
        <w:fldChar w:fldCharType="separate"/>
      </w:r>
      <w:r w:rsidR="00DC2C5C">
        <w:t>39</w:t>
      </w:r>
      <w:r>
        <w:fldChar w:fldCharType="end"/>
      </w:r>
    </w:p>
    <w:p w14:paraId="3D343715" w14:textId="2386D5D6" w:rsidR="00F54C73" w:rsidRDefault="00F54C73">
      <w:pPr>
        <w:pStyle w:val="TOC4"/>
        <w:rPr>
          <w:rFonts w:asciiTheme="minorHAnsi" w:hAnsiTheme="minorHAnsi" w:cstheme="minorBidi"/>
          <w:sz w:val="22"/>
          <w:szCs w:val="22"/>
          <w:lang w:val="en-US"/>
        </w:rPr>
      </w:pPr>
      <w:r>
        <w:rPr>
          <w:lang w:bidi="hi-IN"/>
        </w:rPr>
        <w:t>6.2.3.1 Tx + Rx combined link margin</w:t>
      </w:r>
      <w:r>
        <w:tab/>
      </w:r>
      <w:r>
        <w:fldChar w:fldCharType="begin"/>
      </w:r>
      <w:r>
        <w:instrText xml:space="preserve"> PAGEREF _Toc98166278 \h </w:instrText>
      </w:r>
      <w:r>
        <w:fldChar w:fldCharType="separate"/>
      </w:r>
      <w:r w:rsidR="00DC2C5C">
        <w:t>39</w:t>
      </w:r>
      <w:r>
        <w:fldChar w:fldCharType="end"/>
      </w:r>
    </w:p>
    <w:p w14:paraId="1731E843" w14:textId="7F5DEE58" w:rsidR="00F54C73" w:rsidRDefault="00F54C73">
      <w:pPr>
        <w:pStyle w:val="TOC4"/>
        <w:rPr>
          <w:rFonts w:asciiTheme="minorHAnsi" w:hAnsiTheme="minorHAnsi" w:cstheme="minorBidi"/>
          <w:sz w:val="22"/>
          <w:szCs w:val="22"/>
          <w:lang w:val="en-US"/>
        </w:rPr>
      </w:pPr>
      <w:r>
        <w:rPr>
          <w:lang w:bidi="hi-IN"/>
        </w:rPr>
        <w:t>6.2.3.2 Tx + Rx combined link margin (relative to MPR0 and maximum SNR)</w:t>
      </w:r>
      <w:r>
        <w:tab/>
      </w:r>
      <w:r>
        <w:fldChar w:fldCharType="begin"/>
      </w:r>
      <w:r>
        <w:instrText xml:space="preserve"> PAGEREF _Toc98166279 \h </w:instrText>
      </w:r>
      <w:r>
        <w:fldChar w:fldCharType="separate"/>
      </w:r>
      <w:r w:rsidR="00DC2C5C">
        <w:t>41</w:t>
      </w:r>
      <w:r>
        <w:fldChar w:fldCharType="end"/>
      </w:r>
    </w:p>
    <w:p w14:paraId="70A81EB0" w14:textId="3EC5BED8" w:rsidR="00F54C73" w:rsidRDefault="00F54C73">
      <w:pPr>
        <w:pStyle w:val="TOC5"/>
        <w:rPr>
          <w:rFonts w:asciiTheme="minorHAnsi" w:hAnsiTheme="minorHAnsi" w:cstheme="minorBidi"/>
          <w:sz w:val="22"/>
          <w:szCs w:val="22"/>
          <w:lang w:val="en-US"/>
        </w:rPr>
      </w:pPr>
      <w:r>
        <w:t>6.2.4 Qualcomm Net link margin analysis</w:t>
      </w:r>
      <w:r>
        <w:tab/>
      </w:r>
      <w:r>
        <w:fldChar w:fldCharType="begin"/>
      </w:r>
      <w:r>
        <w:instrText xml:space="preserve"> PAGEREF _Toc98166280 \h </w:instrText>
      </w:r>
      <w:r>
        <w:fldChar w:fldCharType="separate"/>
      </w:r>
      <w:r w:rsidR="00DC2C5C">
        <w:t>44</w:t>
      </w:r>
      <w:r>
        <w:fldChar w:fldCharType="end"/>
      </w:r>
    </w:p>
    <w:p w14:paraId="7CAE49A8" w14:textId="36B4ED06" w:rsidR="00F54C73" w:rsidRDefault="00F54C73">
      <w:pPr>
        <w:pStyle w:val="TOC1"/>
        <w:rPr>
          <w:rFonts w:asciiTheme="minorHAnsi" w:hAnsiTheme="minorHAnsi" w:cstheme="minorBidi"/>
          <w:szCs w:val="22"/>
          <w:lang w:val="en-US"/>
        </w:rPr>
      </w:pPr>
      <w:r>
        <w:t>7</w:t>
      </w:r>
      <w:r>
        <w:rPr>
          <w:rFonts w:asciiTheme="minorHAnsi" w:hAnsiTheme="minorHAnsi" w:cstheme="minorBidi"/>
          <w:szCs w:val="22"/>
          <w:lang w:val="en-US"/>
        </w:rPr>
        <w:tab/>
      </w:r>
      <w:r>
        <w:t xml:space="preserve"> SAR mitigation solutions</w:t>
      </w:r>
      <w:r>
        <w:tab/>
      </w:r>
      <w:r>
        <w:fldChar w:fldCharType="begin"/>
      </w:r>
      <w:r>
        <w:instrText xml:space="preserve"> PAGEREF _Toc98166281 \h </w:instrText>
      </w:r>
      <w:r>
        <w:fldChar w:fldCharType="separate"/>
      </w:r>
      <w:r w:rsidR="00DC2C5C">
        <w:t>46</w:t>
      </w:r>
      <w:r>
        <w:fldChar w:fldCharType="end"/>
      </w:r>
    </w:p>
    <w:p w14:paraId="454CBED2" w14:textId="5065EB16" w:rsidR="00F54C73" w:rsidRDefault="00F54C73">
      <w:pPr>
        <w:pStyle w:val="TOC1"/>
        <w:rPr>
          <w:rFonts w:asciiTheme="minorHAnsi" w:hAnsiTheme="minorHAnsi" w:cstheme="minorBidi"/>
          <w:szCs w:val="22"/>
          <w:lang w:val="en-US"/>
        </w:rPr>
      </w:pPr>
      <w:r>
        <w:t>8</w:t>
      </w:r>
      <w:r>
        <w:rPr>
          <w:rFonts w:asciiTheme="minorHAnsi" w:hAnsiTheme="minorHAnsi" w:cstheme="minorBidi"/>
          <w:szCs w:val="22"/>
          <w:lang w:val="en-US"/>
        </w:rPr>
        <w:tab/>
      </w:r>
      <w:r>
        <w:t xml:space="preserve"> Feasibility analysis of power enhancement</w:t>
      </w:r>
      <w:r>
        <w:tab/>
      </w:r>
      <w:r>
        <w:fldChar w:fldCharType="begin"/>
      </w:r>
      <w:r>
        <w:instrText xml:space="preserve"> PAGEREF _Toc98166282 \h </w:instrText>
      </w:r>
      <w:r>
        <w:fldChar w:fldCharType="separate"/>
      </w:r>
      <w:r w:rsidR="00DC2C5C">
        <w:t>46</w:t>
      </w:r>
      <w:r>
        <w:fldChar w:fldCharType="end"/>
      </w:r>
    </w:p>
    <w:p w14:paraId="2C4163D2" w14:textId="0B48B752" w:rsidR="00F54C73" w:rsidRDefault="00F54C73">
      <w:pPr>
        <w:pStyle w:val="TOC4"/>
        <w:rPr>
          <w:rFonts w:asciiTheme="minorHAnsi" w:hAnsiTheme="minorHAnsi" w:cstheme="minorBidi"/>
          <w:sz w:val="22"/>
          <w:szCs w:val="22"/>
          <w:lang w:val="en-US"/>
        </w:rPr>
      </w:pPr>
      <w:r>
        <w:t>8.1 Qualcomm results for power enhancement</w:t>
      </w:r>
      <w:r>
        <w:tab/>
      </w:r>
      <w:r>
        <w:fldChar w:fldCharType="begin"/>
      </w:r>
      <w:r>
        <w:instrText xml:space="preserve"> PAGEREF _Toc98166283 \h </w:instrText>
      </w:r>
      <w:r>
        <w:fldChar w:fldCharType="separate"/>
      </w:r>
      <w:r w:rsidR="00DC2C5C">
        <w:t>46</w:t>
      </w:r>
      <w:r>
        <w:fldChar w:fldCharType="end"/>
      </w:r>
    </w:p>
    <w:p w14:paraId="639F277C" w14:textId="3AB273FB" w:rsidR="00F54C73" w:rsidRDefault="00F54C73">
      <w:pPr>
        <w:pStyle w:val="TOC4"/>
        <w:rPr>
          <w:rFonts w:asciiTheme="minorHAnsi" w:hAnsiTheme="minorHAnsi" w:cstheme="minorBidi"/>
          <w:sz w:val="22"/>
          <w:szCs w:val="22"/>
          <w:lang w:val="en-US"/>
        </w:rPr>
      </w:pPr>
      <w:r w:rsidRPr="002254CB">
        <w:rPr>
          <w:lang w:val="en-US"/>
        </w:rPr>
        <w:t>8.2 Nokia results for power enhancement</w:t>
      </w:r>
      <w:r>
        <w:tab/>
      </w:r>
      <w:r>
        <w:fldChar w:fldCharType="begin"/>
      </w:r>
      <w:r>
        <w:instrText xml:space="preserve"> PAGEREF _Toc98166284 \h </w:instrText>
      </w:r>
      <w:r>
        <w:fldChar w:fldCharType="separate"/>
      </w:r>
      <w:r w:rsidR="00DC2C5C">
        <w:t>47</w:t>
      </w:r>
      <w:r>
        <w:fldChar w:fldCharType="end"/>
      </w:r>
    </w:p>
    <w:p w14:paraId="6BBAA2BA" w14:textId="1D8BACC8" w:rsidR="00F54C73" w:rsidRDefault="00F54C73">
      <w:pPr>
        <w:pStyle w:val="TOC6"/>
        <w:rPr>
          <w:rFonts w:asciiTheme="minorHAnsi" w:hAnsiTheme="minorHAnsi" w:cstheme="minorBidi"/>
          <w:sz w:val="22"/>
          <w:szCs w:val="22"/>
          <w:lang w:val="en-US"/>
        </w:rPr>
      </w:pPr>
      <w:r w:rsidRPr="002254CB">
        <w:rPr>
          <w:lang w:val="en-US"/>
        </w:rPr>
        <w:t>8.2.1 Power enhancement with respect to [1+D] filter with DMRS shaped</w:t>
      </w:r>
      <w:r>
        <w:tab/>
      </w:r>
      <w:r>
        <w:fldChar w:fldCharType="begin"/>
      </w:r>
      <w:r>
        <w:instrText xml:space="preserve"> PAGEREF _Toc98166285 \h </w:instrText>
      </w:r>
      <w:r>
        <w:fldChar w:fldCharType="separate"/>
      </w:r>
      <w:r w:rsidR="00DC2C5C">
        <w:t>48</w:t>
      </w:r>
      <w:r>
        <w:fldChar w:fldCharType="end"/>
      </w:r>
    </w:p>
    <w:p w14:paraId="72019BE0" w14:textId="786C3C39" w:rsidR="00F54C73" w:rsidRDefault="00F54C73">
      <w:pPr>
        <w:pStyle w:val="TOC6"/>
        <w:rPr>
          <w:rFonts w:asciiTheme="minorHAnsi" w:hAnsiTheme="minorHAnsi" w:cstheme="minorBidi"/>
          <w:sz w:val="22"/>
          <w:szCs w:val="22"/>
          <w:lang w:val="en-US"/>
        </w:rPr>
      </w:pPr>
      <w:r w:rsidRPr="002254CB">
        <w:rPr>
          <w:lang w:val="en-US"/>
        </w:rPr>
        <w:t>8.2.2 Power enhancement with respect to [1+D] filter with DMRS not shaped</w:t>
      </w:r>
      <w:r>
        <w:tab/>
      </w:r>
      <w:r>
        <w:fldChar w:fldCharType="begin"/>
      </w:r>
      <w:r>
        <w:instrText xml:space="preserve"> PAGEREF _Toc98166286 \h </w:instrText>
      </w:r>
      <w:r>
        <w:fldChar w:fldCharType="separate"/>
      </w:r>
      <w:r w:rsidR="00DC2C5C">
        <w:t>52</w:t>
      </w:r>
      <w:r>
        <w:fldChar w:fldCharType="end"/>
      </w:r>
    </w:p>
    <w:p w14:paraId="42C5C634" w14:textId="59C0E8B0" w:rsidR="00F54C73" w:rsidRDefault="00F54C73">
      <w:pPr>
        <w:pStyle w:val="TOC6"/>
        <w:rPr>
          <w:rFonts w:asciiTheme="minorHAnsi" w:hAnsiTheme="minorHAnsi" w:cstheme="minorBidi"/>
          <w:sz w:val="22"/>
          <w:szCs w:val="22"/>
          <w:lang w:val="en-US"/>
        </w:rPr>
      </w:pPr>
      <w:r w:rsidRPr="002254CB">
        <w:rPr>
          <w:lang w:val="en-US"/>
        </w:rPr>
        <w:t>8.2.3 Best filters per channel bandwidth</w:t>
      </w:r>
      <w:r>
        <w:tab/>
      </w:r>
      <w:r>
        <w:fldChar w:fldCharType="begin"/>
      </w:r>
      <w:r>
        <w:instrText xml:space="preserve"> PAGEREF _Toc98166287 \h </w:instrText>
      </w:r>
      <w:r>
        <w:fldChar w:fldCharType="separate"/>
      </w:r>
      <w:r w:rsidR="00DC2C5C">
        <w:t>57</w:t>
      </w:r>
      <w:r>
        <w:fldChar w:fldCharType="end"/>
      </w:r>
    </w:p>
    <w:p w14:paraId="38518D09" w14:textId="4A3C1752" w:rsidR="00F54C73" w:rsidRDefault="00F54C73">
      <w:pPr>
        <w:pStyle w:val="TOC6"/>
        <w:rPr>
          <w:rFonts w:asciiTheme="minorHAnsi" w:hAnsiTheme="minorHAnsi" w:cstheme="minorBidi"/>
          <w:sz w:val="22"/>
          <w:szCs w:val="22"/>
          <w:lang w:val="en-US"/>
        </w:rPr>
      </w:pPr>
      <w:r w:rsidRPr="002254CB">
        <w:rPr>
          <w:lang w:val="en-US"/>
        </w:rPr>
        <w:t>8.2.4 Minimum MPR w.r.t 29 dBm</w:t>
      </w:r>
      <w:r>
        <w:tab/>
      </w:r>
      <w:r>
        <w:fldChar w:fldCharType="begin"/>
      </w:r>
      <w:r>
        <w:instrText xml:space="preserve"> PAGEREF _Toc98166288 \h </w:instrText>
      </w:r>
      <w:r>
        <w:fldChar w:fldCharType="separate"/>
      </w:r>
      <w:r w:rsidR="00DC2C5C">
        <w:t>62</w:t>
      </w:r>
      <w:r>
        <w:fldChar w:fldCharType="end"/>
      </w:r>
    </w:p>
    <w:p w14:paraId="2B9C6B70" w14:textId="7FEC1DC6" w:rsidR="00F54C73" w:rsidRDefault="00F54C73">
      <w:pPr>
        <w:pStyle w:val="TOC4"/>
        <w:rPr>
          <w:rFonts w:asciiTheme="minorHAnsi" w:hAnsiTheme="minorHAnsi" w:cstheme="minorBidi"/>
          <w:sz w:val="22"/>
          <w:szCs w:val="22"/>
          <w:lang w:val="en-US"/>
        </w:rPr>
      </w:pPr>
      <w:r w:rsidRPr="002254CB">
        <w:rPr>
          <w:lang w:val="en-US"/>
        </w:rPr>
        <w:t xml:space="preserve">8.3 </w:t>
      </w:r>
      <w:r w:rsidRPr="002254CB">
        <w:rPr>
          <w:lang w:val="en-US" w:eastAsia="ko-KR"/>
        </w:rPr>
        <w:t>IITH, IITM, CEWiT, Reliance Jio, Tejas Networks</w:t>
      </w:r>
      <w:r w:rsidRPr="002254CB">
        <w:rPr>
          <w:lang w:val="en-US"/>
        </w:rPr>
        <w:t xml:space="preserve"> results for power enhancement</w:t>
      </w:r>
      <w:r>
        <w:tab/>
      </w:r>
      <w:r>
        <w:fldChar w:fldCharType="begin"/>
      </w:r>
      <w:r>
        <w:instrText xml:space="preserve"> PAGEREF _Toc98166289 \h </w:instrText>
      </w:r>
      <w:r>
        <w:fldChar w:fldCharType="separate"/>
      </w:r>
      <w:r w:rsidR="00DC2C5C">
        <w:t>65</w:t>
      </w:r>
      <w:r>
        <w:fldChar w:fldCharType="end"/>
      </w:r>
    </w:p>
    <w:p w14:paraId="2AD26102" w14:textId="345925ED" w:rsidR="00F54C73" w:rsidRDefault="00F54C73">
      <w:pPr>
        <w:pStyle w:val="TOC4"/>
        <w:rPr>
          <w:rFonts w:asciiTheme="minorHAnsi" w:hAnsiTheme="minorHAnsi" w:cstheme="minorBidi"/>
          <w:sz w:val="22"/>
          <w:szCs w:val="22"/>
          <w:lang w:val="en-US"/>
        </w:rPr>
      </w:pPr>
      <w:r w:rsidRPr="002254CB">
        <w:rPr>
          <w:lang w:val="en-US"/>
        </w:rPr>
        <w:t>8.4 Intel results for power enhancement</w:t>
      </w:r>
      <w:r>
        <w:tab/>
      </w:r>
      <w:r>
        <w:fldChar w:fldCharType="begin"/>
      </w:r>
      <w:r>
        <w:instrText xml:space="preserve"> PAGEREF _Toc98166290 \h </w:instrText>
      </w:r>
      <w:r>
        <w:fldChar w:fldCharType="separate"/>
      </w:r>
      <w:r w:rsidR="00DC2C5C">
        <w:t>66</w:t>
      </w:r>
      <w:r>
        <w:fldChar w:fldCharType="end"/>
      </w:r>
    </w:p>
    <w:p w14:paraId="63E061D7" w14:textId="2E24C744" w:rsidR="00F54C73" w:rsidRDefault="00F54C73">
      <w:pPr>
        <w:pStyle w:val="TOC4"/>
        <w:rPr>
          <w:rFonts w:asciiTheme="minorHAnsi" w:hAnsiTheme="minorHAnsi" w:cstheme="minorBidi"/>
          <w:sz w:val="22"/>
          <w:szCs w:val="22"/>
          <w:lang w:val="en-US"/>
        </w:rPr>
      </w:pPr>
      <w:r w:rsidRPr="002254CB">
        <w:rPr>
          <w:lang w:val="en-US"/>
        </w:rPr>
        <w:t>8.5 Huawei results for power enhancement</w:t>
      </w:r>
      <w:r>
        <w:tab/>
      </w:r>
      <w:r>
        <w:fldChar w:fldCharType="begin"/>
      </w:r>
      <w:r>
        <w:instrText xml:space="preserve"> PAGEREF _Toc98166291 \h </w:instrText>
      </w:r>
      <w:r>
        <w:fldChar w:fldCharType="separate"/>
      </w:r>
      <w:r w:rsidR="00DC2C5C">
        <w:t>68</w:t>
      </w:r>
      <w:r>
        <w:fldChar w:fldCharType="end"/>
      </w:r>
    </w:p>
    <w:p w14:paraId="32166653" w14:textId="389C691C" w:rsidR="00F54C73" w:rsidRDefault="00F54C73">
      <w:pPr>
        <w:pStyle w:val="TOC5"/>
        <w:rPr>
          <w:rFonts w:asciiTheme="minorHAnsi" w:hAnsiTheme="minorHAnsi" w:cstheme="minorBidi"/>
          <w:sz w:val="22"/>
          <w:szCs w:val="22"/>
          <w:lang w:val="en-US"/>
        </w:rPr>
      </w:pPr>
      <w:r w:rsidRPr="002254CB">
        <w:rPr>
          <w:lang w:val="en-US"/>
        </w:rPr>
        <w:t>8.5.1 MPR comparison results</w:t>
      </w:r>
      <w:r>
        <w:tab/>
      </w:r>
      <w:r>
        <w:fldChar w:fldCharType="begin"/>
      </w:r>
      <w:r>
        <w:instrText xml:space="preserve"> PAGEREF _Toc98166292 \h </w:instrText>
      </w:r>
      <w:r>
        <w:fldChar w:fldCharType="separate"/>
      </w:r>
      <w:r w:rsidR="00DC2C5C">
        <w:t>68</w:t>
      </w:r>
      <w:r>
        <w:fldChar w:fldCharType="end"/>
      </w:r>
    </w:p>
    <w:p w14:paraId="2060433D" w14:textId="390CCC46" w:rsidR="00F54C73" w:rsidRDefault="00F54C73">
      <w:pPr>
        <w:pStyle w:val="TOC5"/>
        <w:rPr>
          <w:rFonts w:asciiTheme="minorHAnsi" w:hAnsiTheme="minorHAnsi" w:cstheme="minorBidi"/>
          <w:sz w:val="22"/>
          <w:szCs w:val="22"/>
          <w:lang w:val="en-US"/>
        </w:rPr>
      </w:pPr>
      <w:r w:rsidRPr="002254CB">
        <w:rPr>
          <w:lang w:val="en-US"/>
        </w:rPr>
        <w:t>8.5.2 Optimization of RB regions for MPR specifications</w:t>
      </w:r>
      <w:r>
        <w:tab/>
      </w:r>
      <w:r>
        <w:fldChar w:fldCharType="begin"/>
      </w:r>
      <w:r>
        <w:instrText xml:space="preserve"> PAGEREF _Toc98166293 \h </w:instrText>
      </w:r>
      <w:r>
        <w:fldChar w:fldCharType="separate"/>
      </w:r>
      <w:r w:rsidR="00DC2C5C">
        <w:t>70</w:t>
      </w:r>
      <w:r>
        <w:fldChar w:fldCharType="end"/>
      </w:r>
    </w:p>
    <w:p w14:paraId="280040C5" w14:textId="5B324F17" w:rsidR="00F54C73" w:rsidRDefault="00F54C73">
      <w:pPr>
        <w:pStyle w:val="TOC4"/>
        <w:rPr>
          <w:rFonts w:asciiTheme="minorHAnsi" w:hAnsiTheme="minorHAnsi" w:cstheme="minorBidi"/>
          <w:sz w:val="22"/>
          <w:szCs w:val="22"/>
          <w:lang w:val="en-US"/>
        </w:rPr>
      </w:pPr>
      <w:r w:rsidRPr="002254CB">
        <w:rPr>
          <w:lang w:val="en-US"/>
        </w:rPr>
        <w:t>8.6 Skyworks results for power enhancement</w:t>
      </w:r>
      <w:r>
        <w:tab/>
      </w:r>
      <w:r>
        <w:fldChar w:fldCharType="begin"/>
      </w:r>
      <w:r>
        <w:instrText xml:space="preserve"> PAGEREF _Toc98166294 \h </w:instrText>
      </w:r>
      <w:r>
        <w:fldChar w:fldCharType="separate"/>
      </w:r>
      <w:r w:rsidR="00DC2C5C">
        <w:t>72</w:t>
      </w:r>
      <w:r>
        <w:fldChar w:fldCharType="end"/>
      </w:r>
    </w:p>
    <w:p w14:paraId="2CC19597" w14:textId="0DB2F4F7" w:rsidR="00F54C73" w:rsidRDefault="00F54C73">
      <w:pPr>
        <w:pStyle w:val="TOC5"/>
        <w:rPr>
          <w:rFonts w:asciiTheme="minorHAnsi" w:hAnsiTheme="minorHAnsi" w:cstheme="minorBidi"/>
          <w:sz w:val="22"/>
          <w:szCs w:val="22"/>
          <w:lang w:val="en-US"/>
        </w:rPr>
      </w:pPr>
      <w:r w:rsidRPr="002254CB">
        <w:rPr>
          <w:lang w:val="en-US"/>
        </w:rPr>
        <w:t>8.6.1 Power enhancement results1</w:t>
      </w:r>
      <w:r>
        <w:tab/>
      </w:r>
      <w:r>
        <w:fldChar w:fldCharType="begin"/>
      </w:r>
      <w:r>
        <w:instrText xml:space="preserve"> PAGEREF _Toc98166295 \h </w:instrText>
      </w:r>
      <w:r>
        <w:fldChar w:fldCharType="separate"/>
      </w:r>
      <w:r w:rsidR="00DC2C5C">
        <w:t>72</w:t>
      </w:r>
      <w:r>
        <w:fldChar w:fldCharType="end"/>
      </w:r>
    </w:p>
    <w:p w14:paraId="19949B66" w14:textId="49F3A66A" w:rsidR="00F54C73" w:rsidRDefault="00F54C73">
      <w:pPr>
        <w:pStyle w:val="TOC5"/>
        <w:rPr>
          <w:rFonts w:asciiTheme="minorHAnsi" w:hAnsiTheme="minorHAnsi" w:cstheme="minorBidi"/>
          <w:sz w:val="22"/>
          <w:szCs w:val="22"/>
          <w:lang w:val="en-US"/>
        </w:rPr>
      </w:pPr>
      <w:r w:rsidRPr="002254CB">
        <w:rPr>
          <w:lang w:val="en-US"/>
        </w:rPr>
        <w:t>8.6.2 Power enhancement results2</w:t>
      </w:r>
      <w:r>
        <w:tab/>
      </w:r>
      <w:r>
        <w:fldChar w:fldCharType="begin"/>
      </w:r>
      <w:r>
        <w:instrText xml:space="preserve"> PAGEREF _Toc98166296 \h </w:instrText>
      </w:r>
      <w:r>
        <w:fldChar w:fldCharType="separate"/>
      </w:r>
      <w:r w:rsidR="00DC2C5C">
        <w:t>77</w:t>
      </w:r>
      <w:r>
        <w:fldChar w:fldCharType="end"/>
      </w:r>
    </w:p>
    <w:p w14:paraId="751A4DDA" w14:textId="06C34DAF" w:rsidR="00F54C73" w:rsidRDefault="00F54C73">
      <w:pPr>
        <w:pStyle w:val="TOC4"/>
        <w:rPr>
          <w:rFonts w:asciiTheme="minorHAnsi" w:hAnsiTheme="minorHAnsi" w:cstheme="minorBidi"/>
          <w:sz w:val="22"/>
          <w:szCs w:val="22"/>
          <w:lang w:val="en-US"/>
        </w:rPr>
      </w:pPr>
      <w:r w:rsidRPr="002254CB">
        <w:rPr>
          <w:lang w:val="en-US"/>
        </w:rPr>
        <w:t>8.7 Apple results for power enhancement</w:t>
      </w:r>
      <w:r>
        <w:tab/>
      </w:r>
      <w:r>
        <w:fldChar w:fldCharType="begin"/>
      </w:r>
      <w:r>
        <w:instrText xml:space="preserve"> PAGEREF _Toc98166297 \h </w:instrText>
      </w:r>
      <w:r>
        <w:fldChar w:fldCharType="separate"/>
      </w:r>
      <w:r w:rsidR="00DC2C5C">
        <w:t>81</w:t>
      </w:r>
      <w:r>
        <w:fldChar w:fldCharType="end"/>
      </w:r>
    </w:p>
    <w:p w14:paraId="0D298E13" w14:textId="343A93BF" w:rsidR="00F54C73" w:rsidRDefault="00F54C73">
      <w:pPr>
        <w:pStyle w:val="TOC5"/>
        <w:rPr>
          <w:rFonts w:asciiTheme="minorHAnsi" w:hAnsiTheme="minorHAnsi" w:cstheme="minorBidi"/>
          <w:sz w:val="22"/>
          <w:szCs w:val="22"/>
          <w:lang w:val="en-US"/>
        </w:rPr>
      </w:pPr>
      <w:r>
        <w:lastRenderedPageBreak/>
        <w:t>8.7.1 Results for power boost &gt;2dB</w:t>
      </w:r>
      <w:r>
        <w:tab/>
      </w:r>
      <w:r>
        <w:fldChar w:fldCharType="begin"/>
      </w:r>
      <w:r>
        <w:instrText xml:space="preserve"> PAGEREF _Toc98166298 \h </w:instrText>
      </w:r>
      <w:r>
        <w:fldChar w:fldCharType="separate"/>
      </w:r>
      <w:r w:rsidR="00DC2C5C">
        <w:t>81</w:t>
      </w:r>
      <w:r>
        <w:fldChar w:fldCharType="end"/>
      </w:r>
    </w:p>
    <w:p w14:paraId="0E3C1558" w14:textId="0BEC21EA" w:rsidR="00F54C73" w:rsidRDefault="00F54C73">
      <w:pPr>
        <w:pStyle w:val="TOC5"/>
        <w:rPr>
          <w:rFonts w:asciiTheme="minorHAnsi" w:hAnsiTheme="minorHAnsi" w:cstheme="minorBidi"/>
          <w:sz w:val="22"/>
          <w:szCs w:val="22"/>
          <w:lang w:val="en-US"/>
        </w:rPr>
      </w:pPr>
      <w:r>
        <w:t>8.7.2 Results for power boost between 1dB to 2dB</w:t>
      </w:r>
      <w:r>
        <w:tab/>
      </w:r>
      <w:r>
        <w:fldChar w:fldCharType="begin"/>
      </w:r>
      <w:r>
        <w:instrText xml:space="preserve"> PAGEREF _Toc98166299 \h </w:instrText>
      </w:r>
      <w:r>
        <w:fldChar w:fldCharType="separate"/>
      </w:r>
      <w:r w:rsidR="00DC2C5C">
        <w:t>86</w:t>
      </w:r>
      <w:r>
        <w:fldChar w:fldCharType="end"/>
      </w:r>
    </w:p>
    <w:p w14:paraId="320B8B6A" w14:textId="619F6BDD" w:rsidR="00F54C73" w:rsidRDefault="00F54C73">
      <w:pPr>
        <w:pStyle w:val="TOC1"/>
        <w:rPr>
          <w:rFonts w:asciiTheme="minorHAnsi" w:hAnsiTheme="minorHAnsi" w:cstheme="minorBidi"/>
          <w:szCs w:val="22"/>
          <w:lang w:val="en-US"/>
        </w:rPr>
      </w:pPr>
      <w:r>
        <w:t>9</w:t>
      </w:r>
      <w:r>
        <w:rPr>
          <w:rFonts w:asciiTheme="minorHAnsi" w:hAnsiTheme="minorHAnsi" w:cstheme="minorBidi"/>
          <w:szCs w:val="22"/>
          <w:lang w:val="en-US"/>
        </w:rPr>
        <w:tab/>
      </w:r>
      <w:r>
        <w:t xml:space="preserve"> Agreements, conclusion and recommendations</w:t>
      </w:r>
      <w:r>
        <w:tab/>
      </w:r>
      <w:r>
        <w:fldChar w:fldCharType="begin"/>
      </w:r>
      <w:r>
        <w:instrText xml:space="preserve"> PAGEREF _Toc98166300 \h </w:instrText>
      </w:r>
      <w:r>
        <w:fldChar w:fldCharType="separate"/>
      </w:r>
      <w:r w:rsidR="00DC2C5C">
        <w:t>90</w:t>
      </w:r>
      <w:r>
        <w:fldChar w:fldCharType="end"/>
      </w:r>
    </w:p>
    <w:p w14:paraId="7FF02F0E" w14:textId="55D8B29E" w:rsidR="00F54C73" w:rsidRDefault="00F54C73">
      <w:pPr>
        <w:pStyle w:val="TOC4"/>
      </w:pPr>
      <w:r w:rsidRPr="002254CB">
        <w:rPr>
          <w:lang w:val="en-US"/>
        </w:rPr>
        <w:t>9.1 RAN4 and RAN agreements</w:t>
      </w:r>
      <w:r>
        <w:tab/>
      </w:r>
      <w:r>
        <w:fldChar w:fldCharType="begin"/>
      </w:r>
      <w:r>
        <w:instrText xml:space="preserve"> PAGEREF _Toc98166301 \h </w:instrText>
      </w:r>
      <w:r>
        <w:fldChar w:fldCharType="separate"/>
      </w:r>
      <w:r w:rsidR="00DC2C5C">
        <w:t>90</w:t>
      </w:r>
      <w:r>
        <w:fldChar w:fldCharType="end"/>
      </w:r>
    </w:p>
    <w:p w14:paraId="3C4A2C37" w14:textId="78AFB9DE" w:rsidR="00F54C73" w:rsidRPr="00892CD0" w:rsidRDefault="00892CD0" w:rsidP="00892CD0">
      <w:pPr>
        <w:pStyle w:val="TOC4"/>
      </w:pPr>
      <w:r>
        <w:t>9.2 Conclusions……………..</w:t>
      </w:r>
      <w:r>
        <w:tab/>
        <w:t>90</w:t>
      </w:r>
    </w:p>
    <w:p w14:paraId="048F04D6" w14:textId="5EA76F38" w:rsidR="00F54C73" w:rsidRDefault="00F54C73">
      <w:pPr>
        <w:pStyle w:val="TOC1"/>
        <w:rPr>
          <w:rFonts w:asciiTheme="minorHAnsi" w:hAnsiTheme="minorHAnsi" w:cstheme="minorBidi"/>
          <w:szCs w:val="22"/>
          <w:lang w:val="en-US"/>
        </w:rPr>
      </w:pPr>
      <w:r>
        <w:t xml:space="preserve">Annex A: </w:t>
      </w:r>
      <w:r w:rsidRPr="002254CB">
        <w:rPr>
          <w:rFonts w:cs="Arial"/>
        </w:rPr>
        <w:t>Change history</w:t>
      </w:r>
      <w:r>
        <w:tab/>
      </w:r>
      <w:r>
        <w:fldChar w:fldCharType="begin"/>
      </w:r>
      <w:r>
        <w:instrText xml:space="preserve"> PAGEREF _Toc98166303 \h </w:instrText>
      </w:r>
      <w:r>
        <w:fldChar w:fldCharType="separate"/>
      </w:r>
      <w:r w:rsidR="00DC2C5C">
        <w:t>91</w:t>
      </w:r>
      <w:r>
        <w:fldChar w:fldCharType="end"/>
      </w:r>
    </w:p>
    <w:p w14:paraId="20004C3B" w14:textId="7DB94AD3" w:rsidR="00E8629F" w:rsidRPr="0087716F" w:rsidRDefault="0083356E">
      <w:r>
        <w:rPr>
          <w:noProof/>
          <w:sz w:val="22"/>
        </w:rPr>
        <w:fldChar w:fldCharType="end"/>
      </w:r>
    </w:p>
    <w:p w14:paraId="4679416F" w14:textId="586FE6FD" w:rsidR="00661635" w:rsidRDefault="00E8629F" w:rsidP="00661635">
      <w:pPr>
        <w:pStyle w:val="Heading1"/>
      </w:pPr>
      <w:r w:rsidRPr="0087716F">
        <w:br w:type="page"/>
      </w:r>
      <w:bookmarkStart w:id="3" w:name="_Toc535240008"/>
      <w:bookmarkStart w:id="4" w:name="_Toc36034735"/>
      <w:bookmarkStart w:id="5" w:name="_Toc42537330"/>
      <w:bookmarkStart w:id="6" w:name="_Toc46356395"/>
      <w:bookmarkStart w:id="7" w:name="_Toc52566309"/>
      <w:bookmarkStart w:id="8" w:name="_Toc98166245"/>
      <w:r w:rsidR="00661635" w:rsidRPr="0087716F">
        <w:lastRenderedPageBreak/>
        <w:t>Foreword</w:t>
      </w:r>
      <w:bookmarkEnd w:id="3"/>
      <w:bookmarkEnd w:id="4"/>
      <w:bookmarkEnd w:id="5"/>
      <w:bookmarkEnd w:id="6"/>
      <w:bookmarkEnd w:id="7"/>
      <w:bookmarkEnd w:id="8"/>
    </w:p>
    <w:p w14:paraId="62F3FA46" w14:textId="77777777" w:rsidR="008C1185" w:rsidRDefault="008C1185" w:rsidP="008C1185">
      <w:r>
        <w:t>This Technical Report has been produced by the 3</w:t>
      </w:r>
      <w:r>
        <w:rPr>
          <w:vertAlign w:val="superscript"/>
        </w:rPr>
        <w:t>rd</w:t>
      </w:r>
      <w:r>
        <w:t xml:space="preserve"> Generation Partnership Project (3GPP).</w:t>
      </w:r>
    </w:p>
    <w:p w14:paraId="44D53AF4" w14:textId="77777777" w:rsidR="008C1185" w:rsidRDefault="008C1185" w:rsidP="008C118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436F38" w14:textId="77777777" w:rsidR="008C1185" w:rsidRDefault="008C1185" w:rsidP="008C1185">
      <w:pPr>
        <w:pStyle w:val="B1"/>
      </w:pPr>
      <w:r>
        <w:t>Version x.y.z</w:t>
      </w:r>
    </w:p>
    <w:p w14:paraId="0D0E8340" w14:textId="77777777" w:rsidR="008C1185" w:rsidRDefault="008C1185" w:rsidP="008C1185">
      <w:pPr>
        <w:pStyle w:val="B1"/>
      </w:pPr>
      <w:r>
        <w:t>where:</w:t>
      </w:r>
    </w:p>
    <w:p w14:paraId="00CDE1CE" w14:textId="77777777" w:rsidR="008C1185" w:rsidRDefault="008C1185" w:rsidP="008C1185">
      <w:pPr>
        <w:pStyle w:val="B2"/>
      </w:pPr>
      <w:r>
        <w:t>x</w:t>
      </w:r>
      <w:r>
        <w:tab/>
        <w:t>the first digit:</w:t>
      </w:r>
    </w:p>
    <w:p w14:paraId="755C4E1C" w14:textId="77777777" w:rsidR="008C1185" w:rsidRDefault="008C1185" w:rsidP="008C1185">
      <w:pPr>
        <w:pStyle w:val="B3"/>
      </w:pPr>
      <w:r>
        <w:t>1</w:t>
      </w:r>
      <w:r>
        <w:tab/>
        <w:t>presented to TSG for information;</w:t>
      </w:r>
    </w:p>
    <w:p w14:paraId="712D83CD" w14:textId="77777777" w:rsidR="008C1185" w:rsidRDefault="008C1185" w:rsidP="008C1185">
      <w:pPr>
        <w:pStyle w:val="B3"/>
      </w:pPr>
      <w:r>
        <w:t>2</w:t>
      </w:r>
      <w:r>
        <w:tab/>
        <w:t>presented to TSG for approval;</w:t>
      </w:r>
    </w:p>
    <w:p w14:paraId="7A264FF9" w14:textId="77777777" w:rsidR="008C1185" w:rsidRDefault="008C1185" w:rsidP="008C1185">
      <w:pPr>
        <w:pStyle w:val="B3"/>
      </w:pPr>
      <w:r>
        <w:t>3</w:t>
      </w:r>
      <w:r>
        <w:tab/>
        <w:t>or greater indicates TSG approved document under change control.</w:t>
      </w:r>
    </w:p>
    <w:p w14:paraId="2AD6F114" w14:textId="77777777" w:rsidR="008C1185" w:rsidRDefault="008C1185" w:rsidP="008C1185">
      <w:pPr>
        <w:pStyle w:val="B2"/>
      </w:pPr>
      <w:r>
        <w:t>y</w:t>
      </w:r>
      <w:r>
        <w:tab/>
        <w:t>the second digit is incremented for all changes of substance, i.e. technical enhancements, corrections, updates, etc.</w:t>
      </w:r>
    </w:p>
    <w:p w14:paraId="12EB5C38" w14:textId="77777777" w:rsidR="008C1185" w:rsidRDefault="008C1185" w:rsidP="008C1185">
      <w:pPr>
        <w:pStyle w:val="B2"/>
      </w:pPr>
      <w:r>
        <w:t>z</w:t>
      </w:r>
      <w:r>
        <w:tab/>
        <w:t>the third digit is incremented when editorial only changes have been incorporated in the document.</w:t>
      </w:r>
    </w:p>
    <w:p w14:paraId="57FD605C" w14:textId="77777777" w:rsidR="008C1185" w:rsidRPr="008C1185" w:rsidRDefault="008C1185" w:rsidP="005A6D85"/>
    <w:p w14:paraId="68D72056" w14:textId="77777777" w:rsidR="00E8629F" w:rsidRPr="0087716F" w:rsidRDefault="00F65B45" w:rsidP="00F65B45">
      <w:pPr>
        <w:pStyle w:val="Heading1"/>
        <w:ind w:left="0" w:firstLine="0"/>
        <w:jc w:val="both"/>
      </w:pPr>
      <w:r w:rsidRPr="0087716F">
        <w:br w:type="page"/>
      </w:r>
    </w:p>
    <w:p w14:paraId="20007FB3" w14:textId="77777777" w:rsidR="00661635" w:rsidRPr="0087716F" w:rsidRDefault="00661635" w:rsidP="00661635">
      <w:pPr>
        <w:pStyle w:val="Heading1"/>
      </w:pPr>
      <w:bookmarkStart w:id="9" w:name="_Toc535240009"/>
      <w:bookmarkStart w:id="10" w:name="_Toc36034736"/>
      <w:bookmarkStart w:id="11" w:name="_Toc42537331"/>
      <w:bookmarkStart w:id="12" w:name="_Toc46356396"/>
      <w:bookmarkStart w:id="13" w:name="_Toc52566310"/>
      <w:bookmarkStart w:id="14" w:name="_Toc98166246"/>
      <w:r w:rsidRPr="0087716F">
        <w:lastRenderedPageBreak/>
        <w:t>1</w:t>
      </w:r>
      <w:r w:rsidRPr="0087716F">
        <w:tab/>
        <w:t>Scope</w:t>
      </w:r>
      <w:bookmarkEnd w:id="9"/>
      <w:bookmarkEnd w:id="10"/>
      <w:bookmarkEnd w:id="11"/>
      <w:bookmarkEnd w:id="12"/>
      <w:bookmarkEnd w:id="13"/>
      <w:bookmarkEnd w:id="14"/>
    </w:p>
    <w:p w14:paraId="33AB7ECF" w14:textId="77777777" w:rsidR="00E20C26" w:rsidRDefault="00E20C26" w:rsidP="00E20C26">
      <w:pPr>
        <w:jc w:val="both"/>
      </w:pPr>
      <w:r>
        <w:t>This document is a technical report for optimization of pi/2 BPSK NR uplink power in</w:t>
      </w:r>
      <w:r>
        <w:rPr>
          <w:rFonts w:eastAsia="MS Mincho"/>
          <w:lang w:eastAsia="ja-JP"/>
        </w:rPr>
        <w:t xml:space="preserve"> </w:t>
      </w:r>
      <w:r>
        <w:t>Rel-1</w:t>
      </w:r>
      <w:r>
        <w:rPr>
          <w:rFonts w:eastAsia="MS Mincho"/>
          <w:lang w:eastAsia="ja-JP"/>
        </w:rPr>
        <w:t>7</w:t>
      </w:r>
      <w:r>
        <w:t>. The purpose is to evaluate the feasibility of increasing the UE’s uplink power in TDD bands for pi/2 BPSK modulation assuming use of existing UE power classes as indicated per band or band combination. The objectives are applicable to FR1 TDD bands n34, n39, n40, n41, n77, n78 and n79. The justification and objectives of this work item are outlined in section  4.1 and section  4.2.</w:t>
      </w:r>
    </w:p>
    <w:p w14:paraId="19943CDA" w14:textId="77777777" w:rsidR="00661635" w:rsidRPr="0087716F" w:rsidRDefault="00661635" w:rsidP="00661635">
      <w:pPr>
        <w:jc w:val="both"/>
        <w:rPr>
          <w:lang w:val="en-US"/>
        </w:rPr>
      </w:pPr>
    </w:p>
    <w:p w14:paraId="66EF32B0" w14:textId="77777777" w:rsidR="00661635" w:rsidRPr="0087716F" w:rsidRDefault="00661635" w:rsidP="00661635">
      <w:pPr>
        <w:pStyle w:val="Heading1"/>
      </w:pPr>
      <w:bookmarkStart w:id="15" w:name="_Toc36034737"/>
      <w:bookmarkStart w:id="16" w:name="_Toc42537332"/>
      <w:bookmarkStart w:id="17" w:name="_Toc46356397"/>
      <w:bookmarkStart w:id="18" w:name="_Toc52566311"/>
      <w:bookmarkStart w:id="19" w:name="_Toc98166247"/>
      <w:r w:rsidRPr="0087716F">
        <w:t>2</w:t>
      </w:r>
      <w:r w:rsidRPr="0087716F">
        <w:tab/>
        <w:t>References</w:t>
      </w:r>
      <w:bookmarkEnd w:id="15"/>
      <w:bookmarkEnd w:id="16"/>
      <w:bookmarkEnd w:id="17"/>
      <w:bookmarkEnd w:id="18"/>
      <w:bookmarkEnd w:id="19"/>
    </w:p>
    <w:p w14:paraId="1953FB05" w14:textId="77777777" w:rsidR="00661635" w:rsidRPr="0087716F" w:rsidRDefault="00661635" w:rsidP="00661635">
      <w:pPr>
        <w:pStyle w:val="EX"/>
      </w:pPr>
    </w:p>
    <w:p w14:paraId="5ABD6DA9" w14:textId="77777777" w:rsidR="00E20C26" w:rsidRDefault="00E20C26" w:rsidP="00E20C26">
      <w:r>
        <w:t>The following documents contain provisions which, through reference in this text, constitute provisions of the present document.</w:t>
      </w:r>
    </w:p>
    <w:p w14:paraId="3024CEB4" w14:textId="77777777" w:rsidR="00E20C26" w:rsidRDefault="00E20C26" w:rsidP="00E20C26">
      <w:pPr>
        <w:pStyle w:val="B1"/>
      </w:pPr>
      <w:r>
        <w:t>-</w:t>
      </w:r>
      <w:r>
        <w:tab/>
        <w:t>References are either specific (identified by date of publication, edition number, version number, etc.) or non</w:t>
      </w:r>
      <w:r>
        <w:noBreakHyphen/>
        <w:t>specific.</w:t>
      </w:r>
    </w:p>
    <w:p w14:paraId="0F1A8EDC" w14:textId="77777777" w:rsidR="00E20C26" w:rsidRDefault="00E20C26" w:rsidP="00E20C26">
      <w:pPr>
        <w:pStyle w:val="B1"/>
      </w:pPr>
      <w:r>
        <w:t>-</w:t>
      </w:r>
      <w:r>
        <w:tab/>
        <w:t>For a specific reference, subsequent revisions do not apply.</w:t>
      </w:r>
    </w:p>
    <w:p w14:paraId="08E73BA2" w14:textId="77777777" w:rsidR="00E20C26" w:rsidRDefault="00E20C26" w:rsidP="00E20C2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9E761B0" w14:textId="77777777" w:rsidR="00E20C26" w:rsidRDefault="00E20C26" w:rsidP="00E20C26">
      <w:pPr>
        <w:pStyle w:val="EX"/>
      </w:pPr>
      <w:r>
        <w:t>[1]</w:t>
      </w:r>
      <w:r>
        <w:tab/>
        <w:t>3GPP TR 21.905: "Vocabulary for 3GPP Specifications".</w:t>
      </w:r>
    </w:p>
    <w:p w14:paraId="2C9B5A61" w14:textId="77777777" w:rsidR="00E20C26" w:rsidRDefault="00E20C26" w:rsidP="00E20C26">
      <w:pPr>
        <w:pStyle w:val="EX"/>
        <w:rPr>
          <w:rFonts w:eastAsia="Malgun Gothic"/>
          <w:lang w:val="en-US"/>
        </w:rPr>
      </w:pPr>
      <w:r>
        <w:t>[2]</w:t>
      </w:r>
      <w:r>
        <w:tab/>
        <w:t>3GPP TR 30.007: "</w:t>
      </w:r>
      <w:r>
        <w:rPr>
          <w:lang w:val="en-US"/>
        </w:rPr>
        <w:t>Guideline on WI/SI for new Operating Bands</w:t>
      </w:r>
      <w:r>
        <w:t>".</w:t>
      </w:r>
    </w:p>
    <w:p w14:paraId="5EE712FA" w14:textId="77777777" w:rsidR="00E20C26" w:rsidRDefault="00E20C26" w:rsidP="00E20C26">
      <w:pPr>
        <w:pStyle w:val="EX"/>
        <w:rPr>
          <w:rFonts w:eastAsia="Times New Roman"/>
        </w:rPr>
      </w:pPr>
      <w:r>
        <w:rPr>
          <w:rFonts w:eastAsia="Malgun Gothic"/>
          <w:lang w:val="en-US"/>
        </w:rPr>
        <w:t>[3]</w:t>
      </w:r>
      <w:r>
        <w:rPr>
          <w:rFonts w:eastAsia="Malgun Gothic"/>
          <w:lang w:val="en-US"/>
        </w:rPr>
        <w:tab/>
        <w:t xml:space="preserve">3GPP TS 38.101-1: </w:t>
      </w:r>
      <w:r>
        <w:t>"</w:t>
      </w:r>
      <w:r>
        <w:rPr>
          <w:rFonts w:eastAsia="Malgun Gothic"/>
          <w:lang w:val="en-US"/>
        </w:rPr>
        <w:t xml:space="preserve">NR; User Equipment (UE) </w:t>
      </w:r>
      <w:r>
        <w:t>radio transmission and reception; Part 1: Range 1 Standalone".</w:t>
      </w:r>
    </w:p>
    <w:p w14:paraId="61CFF58F" w14:textId="77777777" w:rsidR="00E20C26" w:rsidRDefault="00E20C26" w:rsidP="00E20C26">
      <w:pPr>
        <w:pStyle w:val="EX"/>
      </w:pPr>
      <w:r>
        <w:rPr>
          <w:rFonts w:eastAsia="Malgun Gothic"/>
          <w:lang w:val="en-US"/>
        </w:rPr>
        <w:t>[4]</w:t>
      </w:r>
      <w:r>
        <w:rPr>
          <w:rFonts w:eastAsia="Malgun Gothic"/>
          <w:lang w:val="en-US"/>
        </w:rPr>
        <w:tab/>
        <w:t xml:space="preserve">3GPP TS 38.101-2: </w:t>
      </w:r>
      <w:r>
        <w:t>"</w:t>
      </w:r>
      <w:r>
        <w:rPr>
          <w:rFonts w:eastAsia="Malgun Gothic"/>
          <w:lang w:val="en-US"/>
        </w:rPr>
        <w:t xml:space="preserve">NR; User Equipment (UE) </w:t>
      </w:r>
      <w:r>
        <w:t>radio transmission and reception; Part 2: Range 2 Standalone".</w:t>
      </w:r>
    </w:p>
    <w:p w14:paraId="020C48A4" w14:textId="77777777" w:rsidR="00E20C26" w:rsidRDefault="00E20C26" w:rsidP="00E20C26">
      <w:pPr>
        <w:pStyle w:val="EX"/>
      </w:pPr>
      <w:r>
        <w:rPr>
          <w:rFonts w:eastAsia="Malgun Gothic"/>
        </w:rPr>
        <w:t>[5]</w:t>
      </w:r>
      <w:r>
        <w:rPr>
          <w:rFonts w:eastAsia="Malgun Gothic"/>
        </w:rPr>
        <w:tab/>
      </w:r>
      <w:r>
        <w:t>3GPP TS 38.101-3: "NR; User Equipment (UE) radio transmission and reception; Part 3: Range 1 and Range 2 Interworking operation with other radios".</w:t>
      </w:r>
    </w:p>
    <w:p w14:paraId="45D1B300" w14:textId="77777777" w:rsidR="00661635" w:rsidRPr="0087716F" w:rsidRDefault="00661635" w:rsidP="00661635"/>
    <w:p w14:paraId="18CCEC15" w14:textId="77777777" w:rsidR="00661635" w:rsidRPr="0087716F" w:rsidRDefault="00661635" w:rsidP="00661635">
      <w:pPr>
        <w:pStyle w:val="Heading1"/>
      </w:pPr>
      <w:bookmarkStart w:id="20" w:name="_Toc36034738"/>
      <w:bookmarkStart w:id="21" w:name="_Toc42537333"/>
      <w:bookmarkStart w:id="22" w:name="_Toc46356398"/>
      <w:bookmarkStart w:id="23" w:name="_Toc52566312"/>
      <w:bookmarkStart w:id="24" w:name="_Toc98166248"/>
      <w:r w:rsidRPr="0087716F">
        <w:t>3</w:t>
      </w:r>
      <w:r w:rsidRPr="0087716F">
        <w:tab/>
        <w:t>Definitions, symbols and abbreviations</w:t>
      </w:r>
      <w:bookmarkEnd w:id="20"/>
      <w:bookmarkEnd w:id="21"/>
      <w:bookmarkEnd w:id="22"/>
      <w:bookmarkEnd w:id="23"/>
      <w:bookmarkEnd w:id="24"/>
    </w:p>
    <w:p w14:paraId="08899662" w14:textId="570B4D2C" w:rsidR="00661635" w:rsidRDefault="00661635" w:rsidP="00661635">
      <w:pPr>
        <w:pStyle w:val="Heading2"/>
      </w:pPr>
      <w:bookmarkStart w:id="25" w:name="_Toc36034739"/>
      <w:bookmarkStart w:id="26" w:name="_Toc42537334"/>
      <w:bookmarkStart w:id="27" w:name="_Toc46356399"/>
      <w:bookmarkStart w:id="28" w:name="_Toc52566313"/>
      <w:bookmarkStart w:id="29" w:name="_Toc98166249"/>
      <w:r w:rsidRPr="0087716F">
        <w:t>3.1</w:t>
      </w:r>
      <w:r w:rsidRPr="0087716F">
        <w:tab/>
        <w:t>Definitions</w:t>
      </w:r>
      <w:bookmarkEnd w:id="25"/>
      <w:bookmarkEnd w:id="26"/>
      <w:bookmarkEnd w:id="27"/>
      <w:bookmarkEnd w:id="28"/>
      <w:bookmarkEnd w:id="29"/>
    </w:p>
    <w:p w14:paraId="679C7E01" w14:textId="1CD8DD7C" w:rsidR="00E20C26" w:rsidRPr="00E20C26" w:rsidRDefault="00E20C26" w:rsidP="005A6D85">
      <w:r>
        <w:t xml:space="preserve">For the purposes of the present document, the terms and definitions given in </w:t>
      </w:r>
      <w:bookmarkStart w:id="30" w:name="OLE_LINK1"/>
      <w:bookmarkStart w:id="31" w:name="OLE_LINK2"/>
      <w:bookmarkStart w:id="32" w:name="OLE_LINK3"/>
      <w:bookmarkStart w:id="33" w:name="OLE_LINK4"/>
      <w:bookmarkStart w:id="34" w:name="OLE_LINK5"/>
      <w:r>
        <w:t xml:space="preserve">3GPP </w:t>
      </w:r>
      <w:bookmarkEnd w:id="30"/>
      <w:bookmarkEnd w:id="31"/>
      <w:bookmarkEnd w:id="32"/>
      <w:bookmarkEnd w:id="33"/>
      <w:bookmarkEnd w:id="34"/>
      <w:r>
        <w:t>TR 21.905 [1] and the following apply. A term defined in the present document takes precedence over the definition of the same term, if any, in 3GPP TR 21.905 [1].</w:t>
      </w:r>
    </w:p>
    <w:p w14:paraId="35C19637" w14:textId="54198CCD" w:rsidR="00661635" w:rsidRDefault="00661635" w:rsidP="00661635">
      <w:pPr>
        <w:pStyle w:val="Heading2"/>
      </w:pPr>
      <w:bookmarkStart w:id="35" w:name="_Toc36034740"/>
      <w:bookmarkStart w:id="36" w:name="_Toc42537335"/>
      <w:bookmarkStart w:id="37" w:name="_Toc46356400"/>
      <w:bookmarkStart w:id="38" w:name="_Toc52566314"/>
      <w:bookmarkStart w:id="39" w:name="_Toc98166250"/>
      <w:r w:rsidRPr="0087716F">
        <w:t>3.2</w:t>
      </w:r>
      <w:r w:rsidRPr="0087716F">
        <w:tab/>
        <w:t>Symbols</w:t>
      </w:r>
      <w:bookmarkEnd w:id="35"/>
      <w:bookmarkEnd w:id="36"/>
      <w:bookmarkEnd w:id="37"/>
      <w:bookmarkEnd w:id="38"/>
      <w:bookmarkEnd w:id="39"/>
    </w:p>
    <w:p w14:paraId="733B665E" w14:textId="4B5DFA99" w:rsidR="00E20C26" w:rsidRPr="00E20C26" w:rsidRDefault="00E20C26" w:rsidP="005A6D85">
      <w:r>
        <w:t>For the purposes of the present document, the following symbols apply:</w:t>
      </w:r>
    </w:p>
    <w:p w14:paraId="1D333404" w14:textId="0219E290" w:rsidR="00661635" w:rsidRDefault="00661635" w:rsidP="00661635">
      <w:pPr>
        <w:pStyle w:val="Heading2"/>
      </w:pPr>
      <w:bookmarkStart w:id="40" w:name="_Toc36034741"/>
      <w:bookmarkStart w:id="41" w:name="_Toc42537336"/>
      <w:bookmarkStart w:id="42" w:name="_Toc46356401"/>
      <w:bookmarkStart w:id="43" w:name="_Toc52566315"/>
      <w:bookmarkStart w:id="44" w:name="_Toc98166251"/>
      <w:r w:rsidRPr="0087716F">
        <w:t>3.3</w:t>
      </w:r>
      <w:r w:rsidRPr="0087716F">
        <w:tab/>
        <w:t>Abbreviations</w:t>
      </w:r>
      <w:bookmarkEnd w:id="40"/>
      <w:bookmarkEnd w:id="41"/>
      <w:bookmarkEnd w:id="42"/>
      <w:bookmarkEnd w:id="43"/>
      <w:bookmarkEnd w:id="44"/>
    </w:p>
    <w:p w14:paraId="628F957B" w14:textId="77777777" w:rsidR="00E20C26" w:rsidRDefault="00E20C26" w:rsidP="00E20C26">
      <w:r>
        <w:t>For the purposes of the present document, the abbreviations given in 3GPP TR 21.905 [1] and the following apply. An abbreviation defined in the present document takes precedence over the definition of the same abbreviation, if any, in 3GPP TR 21.905 [1].</w:t>
      </w:r>
    </w:p>
    <w:p w14:paraId="39666A6D" w14:textId="77777777" w:rsidR="00E20C26" w:rsidRDefault="00E20C26" w:rsidP="00E20C26">
      <w:pPr>
        <w:pStyle w:val="EW"/>
      </w:pPr>
      <w:bookmarkStart w:id="45" w:name="OLE_LINK85"/>
      <w:r>
        <w:rPr>
          <w:rFonts w:eastAsia="SimSun"/>
          <w:lang w:eastAsia="zh-CN"/>
        </w:rPr>
        <w:lastRenderedPageBreak/>
        <w:t>A</w:t>
      </w:r>
      <w:r>
        <w:rPr>
          <w:lang w:eastAsia="zh-CN"/>
        </w:rPr>
        <w:t>CLR</w:t>
      </w:r>
      <w:r>
        <w:rPr>
          <w:lang w:eastAsia="zh-CN"/>
        </w:rPr>
        <w:tab/>
      </w:r>
      <w:r>
        <w:t>Adjacent Channel Leakage Ratio</w:t>
      </w:r>
    </w:p>
    <w:p w14:paraId="290DA0CE" w14:textId="77777777" w:rsidR="00E20C26" w:rsidRDefault="00E20C26" w:rsidP="00E20C26">
      <w:pPr>
        <w:pStyle w:val="EW"/>
      </w:pPr>
      <w:r>
        <w:t>ACS</w:t>
      </w:r>
      <w:r>
        <w:tab/>
        <w:t>Adjacent Channel Selectivity</w:t>
      </w:r>
    </w:p>
    <w:p w14:paraId="0ADEC413" w14:textId="77777777" w:rsidR="00E20C26" w:rsidRDefault="00E20C26" w:rsidP="00E20C26">
      <w:pPr>
        <w:pStyle w:val="EW"/>
      </w:pPr>
      <w:r>
        <w:t>AGC</w:t>
      </w:r>
      <w:r>
        <w:tab/>
        <w:t>Automatic Gain Control</w:t>
      </w:r>
    </w:p>
    <w:p w14:paraId="1F14BA16" w14:textId="77777777" w:rsidR="00E20C26" w:rsidRDefault="00E20C26" w:rsidP="00E20C26">
      <w:pPr>
        <w:pStyle w:val="EW"/>
      </w:pPr>
      <w:r>
        <w:t>A-MPR</w:t>
      </w:r>
      <w:r>
        <w:tab/>
        <w:t>Additional Maximum Power Reduction</w:t>
      </w:r>
    </w:p>
    <w:p w14:paraId="7933A5C5" w14:textId="77777777" w:rsidR="00E20C26" w:rsidRDefault="00E20C26" w:rsidP="00E20C26">
      <w:pPr>
        <w:pStyle w:val="EW"/>
      </w:pPr>
      <w:r>
        <w:t>BLER</w:t>
      </w:r>
      <w:r>
        <w:tab/>
        <w:t>BLock Error Rate</w:t>
      </w:r>
    </w:p>
    <w:p w14:paraId="4D6B7738" w14:textId="77777777" w:rsidR="00E20C26" w:rsidRDefault="00E20C26" w:rsidP="00E20C26">
      <w:pPr>
        <w:pStyle w:val="EW"/>
      </w:pPr>
      <w:r>
        <w:t>BS</w:t>
      </w:r>
      <w:r>
        <w:tab/>
        <w:t>Base Station</w:t>
      </w:r>
    </w:p>
    <w:bookmarkEnd w:id="45"/>
    <w:p w14:paraId="2EC9748A" w14:textId="77777777" w:rsidR="00E20C26" w:rsidRDefault="00E20C26" w:rsidP="00E20C26">
      <w:pPr>
        <w:pStyle w:val="EW"/>
      </w:pPr>
      <w:r>
        <w:t>CBW</w:t>
      </w:r>
      <w:r>
        <w:tab/>
        <w:t>Channel Bandwidth</w:t>
      </w:r>
    </w:p>
    <w:p w14:paraId="018899C5" w14:textId="77777777" w:rsidR="00E20C26" w:rsidRDefault="00E20C26" w:rsidP="00E20C26">
      <w:pPr>
        <w:pStyle w:val="EW"/>
      </w:pPr>
      <w:r>
        <w:t>CDF</w:t>
      </w:r>
      <w:r>
        <w:tab/>
        <w:t>Cumulative Distribution Function</w:t>
      </w:r>
    </w:p>
    <w:p w14:paraId="707FC08D" w14:textId="77777777" w:rsidR="00E20C26" w:rsidRDefault="00E20C26" w:rsidP="00E20C26">
      <w:pPr>
        <w:pStyle w:val="EW"/>
      </w:pPr>
      <w:r>
        <w:t>CP-OFDM</w:t>
      </w:r>
      <w:r>
        <w:tab/>
        <w:t>Cyclic Prefix-OFDM</w:t>
      </w:r>
    </w:p>
    <w:p w14:paraId="700AE4F2" w14:textId="77777777" w:rsidR="00E20C26" w:rsidRDefault="00E20C26" w:rsidP="00E20C26">
      <w:pPr>
        <w:pStyle w:val="EW"/>
      </w:pPr>
      <w:r>
        <w:t>DMRS</w:t>
      </w:r>
      <w:r>
        <w:tab/>
        <w:t>Demodulation Reference Signal</w:t>
      </w:r>
    </w:p>
    <w:p w14:paraId="6CFE09BA" w14:textId="77777777" w:rsidR="00E20C26" w:rsidRDefault="00E20C26" w:rsidP="00E20C26">
      <w:pPr>
        <w:pStyle w:val="EW"/>
      </w:pPr>
      <w:r>
        <w:t>DSRC</w:t>
      </w:r>
      <w:r>
        <w:tab/>
        <w:t>Dedicated Short-Range Communications</w:t>
      </w:r>
    </w:p>
    <w:p w14:paraId="68C82179" w14:textId="77777777" w:rsidR="00E20C26" w:rsidRDefault="00E20C26" w:rsidP="00E20C26">
      <w:pPr>
        <w:pStyle w:val="EW"/>
        <w:rPr>
          <w:rFonts w:cs="v4.2.0"/>
        </w:rPr>
      </w:pPr>
      <w:r>
        <w:rPr>
          <w:rFonts w:cs="v4.2.0"/>
        </w:rPr>
        <w:t>EIRP</w:t>
      </w:r>
      <w:r>
        <w:rPr>
          <w:rFonts w:cs="v4.2.0"/>
        </w:rPr>
        <w:tab/>
        <w:t>Equivalent Isotropically Radiated Power</w:t>
      </w:r>
    </w:p>
    <w:p w14:paraId="60B9175D" w14:textId="77777777" w:rsidR="00E20C26" w:rsidRDefault="00E20C26" w:rsidP="00E20C26">
      <w:pPr>
        <w:pStyle w:val="EW"/>
        <w:rPr>
          <w:rFonts w:cs="v4.2.0"/>
        </w:rPr>
      </w:pPr>
      <w:r>
        <w:rPr>
          <w:rFonts w:cs="v4.2.0"/>
        </w:rPr>
        <w:t>EVM</w:t>
      </w:r>
      <w:r>
        <w:rPr>
          <w:rFonts w:cs="v4.2.0"/>
        </w:rPr>
        <w:tab/>
        <w:t>Error Vector Magnitude</w:t>
      </w:r>
    </w:p>
    <w:p w14:paraId="37C24704" w14:textId="77777777" w:rsidR="00E20C26" w:rsidRDefault="00E20C26" w:rsidP="00E20C26">
      <w:pPr>
        <w:pStyle w:val="EW"/>
      </w:pPr>
      <w:r>
        <w:t>FDD</w:t>
      </w:r>
      <w:r>
        <w:tab/>
        <w:t>Frequency Division Duplex</w:t>
      </w:r>
    </w:p>
    <w:p w14:paraId="332B4470" w14:textId="77777777" w:rsidR="00E20C26" w:rsidRDefault="00E20C26" w:rsidP="00E20C26">
      <w:pPr>
        <w:pStyle w:val="EW"/>
      </w:pPr>
      <w:r>
        <w:t>FDM</w:t>
      </w:r>
      <w:r>
        <w:tab/>
        <w:t>Frequency Division Multiplexing</w:t>
      </w:r>
    </w:p>
    <w:p w14:paraId="1DED4A51" w14:textId="77777777" w:rsidR="00E20C26" w:rsidRDefault="00E20C26" w:rsidP="00E20C26">
      <w:pPr>
        <w:pStyle w:val="EW"/>
      </w:pPr>
      <w:r>
        <w:t>FR1</w:t>
      </w:r>
      <w:r>
        <w:tab/>
        <w:t>Frequency Range 1</w:t>
      </w:r>
    </w:p>
    <w:p w14:paraId="3348BFCC" w14:textId="77777777" w:rsidR="00E20C26" w:rsidRDefault="00E20C26" w:rsidP="00E20C26">
      <w:pPr>
        <w:pStyle w:val="EW"/>
      </w:pPr>
      <w:r>
        <w:t>FR2</w:t>
      </w:r>
      <w:r>
        <w:tab/>
        <w:t>Frequency Range 2</w:t>
      </w:r>
    </w:p>
    <w:p w14:paraId="08F2BBB2" w14:textId="77777777" w:rsidR="00E20C26" w:rsidRDefault="00E20C26" w:rsidP="00E20C26">
      <w:pPr>
        <w:pStyle w:val="EW"/>
      </w:pPr>
      <w:r>
        <w:t>ITS</w:t>
      </w:r>
      <w:r>
        <w:tab/>
        <w:t>Intelligent Transportation System</w:t>
      </w:r>
    </w:p>
    <w:p w14:paraId="6317532F" w14:textId="77777777" w:rsidR="00E20C26" w:rsidRDefault="00E20C26" w:rsidP="00E20C26">
      <w:pPr>
        <w:pStyle w:val="EW"/>
      </w:pPr>
      <w:r>
        <w:t>LDPC</w:t>
      </w:r>
      <w:r>
        <w:tab/>
        <w:t>Low Density Parity Check</w:t>
      </w:r>
    </w:p>
    <w:p w14:paraId="10DF22C5" w14:textId="77777777" w:rsidR="00E20C26" w:rsidRDefault="00E20C26" w:rsidP="00E20C26">
      <w:pPr>
        <w:pStyle w:val="EW"/>
      </w:pPr>
      <w:r>
        <w:t>LTE</w:t>
      </w:r>
      <w:r>
        <w:tab/>
        <w:t>Long Term Evolution</w:t>
      </w:r>
    </w:p>
    <w:p w14:paraId="5B459A3C" w14:textId="77777777" w:rsidR="00E20C26" w:rsidRDefault="00E20C26" w:rsidP="00E20C26">
      <w:pPr>
        <w:pStyle w:val="EW"/>
      </w:pPr>
      <w:r>
        <w:t>LOS</w:t>
      </w:r>
      <w:r>
        <w:tab/>
        <w:t>Line-Of-Sight</w:t>
      </w:r>
    </w:p>
    <w:p w14:paraId="183AD241" w14:textId="77777777" w:rsidR="00E20C26" w:rsidRDefault="00E20C26" w:rsidP="00E20C26">
      <w:pPr>
        <w:pStyle w:val="EW"/>
      </w:pPr>
      <w:r>
        <w:t>MPR</w:t>
      </w:r>
      <w:r>
        <w:tab/>
        <w:t>Maximum Power Reduction</w:t>
      </w:r>
    </w:p>
    <w:p w14:paraId="23A0D504" w14:textId="77777777" w:rsidR="00E20C26" w:rsidRDefault="00E20C26" w:rsidP="00E20C26">
      <w:pPr>
        <w:pStyle w:val="EW"/>
      </w:pPr>
      <w:r>
        <w:t>NF</w:t>
      </w:r>
      <w:r>
        <w:tab/>
        <w:t>Noise Figure</w:t>
      </w:r>
    </w:p>
    <w:p w14:paraId="6C18C647" w14:textId="77777777" w:rsidR="00E20C26" w:rsidRDefault="00E20C26" w:rsidP="00E20C26">
      <w:pPr>
        <w:pStyle w:val="EW"/>
      </w:pPr>
      <w:r>
        <w:t>NLOS</w:t>
      </w:r>
      <w:r>
        <w:tab/>
        <w:t>Non-Line-Of-Sight</w:t>
      </w:r>
    </w:p>
    <w:p w14:paraId="0D7B8B1B" w14:textId="77777777" w:rsidR="00E20C26" w:rsidRDefault="00E20C26" w:rsidP="00E20C26">
      <w:pPr>
        <w:pStyle w:val="EW"/>
      </w:pPr>
      <w:bookmarkStart w:id="46" w:name="OLE_LINK87"/>
      <w:r>
        <w:t>NR</w:t>
      </w:r>
      <w:r>
        <w:tab/>
        <w:t>New Radio</w:t>
      </w:r>
    </w:p>
    <w:bookmarkEnd w:id="46"/>
    <w:p w14:paraId="57944148" w14:textId="77777777" w:rsidR="00E20C26" w:rsidRDefault="00E20C26" w:rsidP="00E20C26">
      <w:pPr>
        <w:pStyle w:val="EW"/>
      </w:pPr>
      <w:r>
        <w:t>OLPC</w:t>
      </w:r>
      <w:r>
        <w:tab/>
        <w:t>Open Loop Power Control</w:t>
      </w:r>
    </w:p>
    <w:p w14:paraId="6D994304" w14:textId="77777777" w:rsidR="00E20C26" w:rsidRDefault="00E20C26" w:rsidP="00E20C26">
      <w:pPr>
        <w:pStyle w:val="EW"/>
      </w:pPr>
      <w:r>
        <w:t>PC</w:t>
      </w:r>
      <w:r>
        <w:tab/>
        <w:t>Power Control</w:t>
      </w:r>
    </w:p>
    <w:p w14:paraId="2BACE4D1" w14:textId="77777777" w:rsidR="00E20C26" w:rsidRDefault="00E20C26" w:rsidP="00E20C26">
      <w:pPr>
        <w:pStyle w:val="EW"/>
      </w:pPr>
      <w:bookmarkStart w:id="47" w:name="OLE_LINK86"/>
      <w:r>
        <w:rPr>
          <w:lang w:eastAsia="zh-CN"/>
        </w:rPr>
        <w:t>PRB</w:t>
      </w:r>
      <w:r>
        <w:rPr>
          <w:lang w:eastAsia="zh-CN"/>
        </w:rPr>
        <w:tab/>
      </w:r>
      <w:r>
        <w:t>Physical Resource Block</w:t>
      </w:r>
      <w:bookmarkEnd w:id="47"/>
    </w:p>
    <w:p w14:paraId="22D30337" w14:textId="77777777" w:rsidR="00E20C26" w:rsidRDefault="00E20C26" w:rsidP="00E20C26">
      <w:pPr>
        <w:pStyle w:val="EW"/>
        <w:rPr>
          <w:rFonts w:ascii="Times" w:eastAsia="MS Mincho" w:hAnsi="Times"/>
          <w:lang w:eastAsia="ja-JP"/>
        </w:rPr>
      </w:pPr>
      <w:r>
        <w:rPr>
          <w:lang w:eastAsia="zh-CN"/>
        </w:rPr>
        <w:t>PRR</w:t>
      </w:r>
      <w:r>
        <w:rPr>
          <w:lang w:eastAsia="zh-CN"/>
        </w:rPr>
        <w:tab/>
      </w:r>
      <w:r>
        <w:t xml:space="preserve">Package </w:t>
      </w:r>
      <w:r>
        <w:rPr>
          <w:rFonts w:ascii="Times" w:hAnsi="Times"/>
          <w:lang w:eastAsia="zh-CN"/>
        </w:rPr>
        <w:t>R</w:t>
      </w:r>
      <w:r>
        <w:rPr>
          <w:rFonts w:ascii="Times" w:eastAsia="MS Mincho" w:hAnsi="Times"/>
          <w:lang w:eastAsia="ja-JP"/>
        </w:rPr>
        <w:t xml:space="preserve">eception </w:t>
      </w:r>
      <w:r>
        <w:rPr>
          <w:rFonts w:ascii="Times" w:hAnsi="Times"/>
          <w:lang w:eastAsia="zh-CN"/>
        </w:rPr>
        <w:t>R</w:t>
      </w:r>
      <w:r>
        <w:rPr>
          <w:rFonts w:ascii="Times" w:eastAsia="MS Mincho" w:hAnsi="Times"/>
          <w:lang w:eastAsia="ja-JP"/>
        </w:rPr>
        <w:t>atio</w:t>
      </w:r>
    </w:p>
    <w:p w14:paraId="142F0DEE" w14:textId="77777777" w:rsidR="00E20C26" w:rsidRDefault="00E20C26" w:rsidP="00E20C26">
      <w:pPr>
        <w:pStyle w:val="EW"/>
        <w:rPr>
          <w:rFonts w:ascii="Times" w:eastAsia="MS Mincho" w:hAnsi="Times"/>
          <w:lang w:eastAsia="ja-JP"/>
        </w:rPr>
      </w:pPr>
      <w:r>
        <w:t>ProSe</w:t>
      </w:r>
      <w:r>
        <w:tab/>
        <w:t>Proximity-based Services</w:t>
      </w:r>
    </w:p>
    <w:p w14:paraId="6C3618BC" w14:textId="77777777" w:rsidR="00E20C26" w:rsidRDefault="00E20C26" w:rsidP="00E20C26">
      <w:pPr>
        <w:pStyle w:val="EW"/>
        <w:rPr>
          <w:rFonts w:eastAsia="Times New Roman"/>
          <w:lang w:eastAsia="ko-KR"/>
        </w:rPr>
      </w:pPr>
      <w:r>
        <w:rPr>
          <w:lang w:eastAsia="zh-CN"/>
        </w:rPr>
        <w:t>PSCCH</w:t>
      </w:r>
      <w:r>
        <w:rPr>
          <w:lang w:eastAsia="zh-CN"/>
        </w:rPr>
        <w:tab/>
      </w:r>
      <w:r>
        <w:t>Physical Sidelink Control CHannel</w:t>
      </w:r>
    </w:p>
    <w:p w14:paraId="725FC3C1" w14:textId="77777777" w:rsidR="00E20C26" w:rsidRDefault="00E20C26" w:rsidP="00E20C26">
      <w:pPr>
        <w:pStyle w:val="EW"/>
      </w:pPr>
      <w:r>
        <w:rPr>
          <w:lang w:eastAsia="zh-CN"/>
        </w:rPr>
        <w:t>PSSCH</w:t>
      </w:r>
      <w:r>
        <w:rPr>
          <w:lang w:eastAsia="zh-CN"/>
        </w:rPr>
        <w:tab/>
      </w:r>
      <w:r>
        <w:t>Physical Sidelink Shared CHannel</w:t>
      </w:r>
    </w:p>
    <w:p w14:paraId="5EE5ACD6" w14:textId="77777777" w:rsidR="00E20C26" w:rsidRDefault="00E20C26" w:rsidP="00E20C26">
      <w:pPr>
        <w:pStyle w:val="EW"/>
      </w:pPr>
      <w:r>
        <w:t>REFSENS</w:t>
      </w:r>
      <w:r>
        <w:tab/>
        <w:t>Reference Sensitivity</w:t>
      </w:r>
    </w:p>
    <w:p w14:paraId="2C2472F9" w14:textId="77777777" w:rsidR="00E20C26" w:rsidRDefault="00E20C26" w:rsidP="00E20C26">
      <w:pPr>
        <w:pStyle w:val="EW"/>
        <w:rPr>
          <w:lang w:eastAsia="zh-CN"/>
        </w:rPr>
      </w:pPr>
      <w:r>
        <w:t>RF</w:t>
      </w:r>
      <w:r>
        <w:tab/>
        <w:t>Radio Frequency</w:t>
      </w:r>
    </w:p>
    <w:p w14:paraId="0D5B7D26" w14:textId="77777777" w:rsidR="00E20C26" w:rsidRDefault="00E20C26" w:rsidP="00E20C26">
      <w:pPr>
        <w:pStyle w:val="EW"/>
        <w:rPr>
          <w:lang w:eastAsia="ko-KR"/>
        </w:rPr>
      </w:pPr>
      <w:r>
        <w:t>SCS</w:t>
      </w:r>
      <w:r>
        <w:tab/>
        <w:t>Sub-Carrier Spacing</w:t>
      </w:r>
    </w:p>
    <w:p w14:paraId="09DCC13F" w14:textId="77777777" w:rsidR="00E20C26" w:rsidRDefault="00E20C26" w:rsidP="00E20C26">
      <w:pPr>
        <w:pStyle w:val="EW"/>
      </w:pPr>
      <w:r>
        <w:t>SINR</w:t>
      </w:r>
      <w:r>
        <w:tab/>
        <w:t>Signal to Interference plus Noise Ratio</w:t>
      </w:r>
    </w:p>
    <w:p w14:paraId="74EE4854" w14:textId="77777777" w:rsidR="00E20C26" w:rsidRDefault="00E20C26" w:rsidP="00E20C26">
      <w:pPr>
        <w:pStyle w:val="EW"/>
      </w:pPr>
      <w:r>
        <w:t>SL</w:t>
      </w:r>
      <w:r>
        <w:tab/>
        <w:t>Sidelink</w:t>
      </w:r>
    </w:p>
    <w:p w14:paraId="7459B26D" w14:textId="77777777" w:rsidR="00E20C26" w:rsidRDefault="00E20C26" w:rsidP="00E20C26">
      <w:pPr>
        <w:pStyle w:val="EW"/>
      </w:pPr>
      <w:r>
        <w:t>SNR</w:t>
      </w:r>
      <w:r>
        <w:tab/>
        <w:t>Signal-to-Noise Ratio</w:t>
      </w:r>
    </w:p>
    <w:p w14:paraId="301EFFCD" w14:textId="77777777" w:rsidR="00E20C26" w:rsidRDefault="00E20C26" w:rsidP="00E20C26">
      <w:pPr>
        <w:pStyle w:val="EW"/>
      </w:pPr>
      <w:r>
        <w:t>TDD</w:t>
      </w:r>
      <w:r>
        <w:tab/>
        <w:t>Time Division Duplex</w:t>
      </w:r>
    </w:p>
    <w:p w14:paraId="30482D39" w14:textId="77777777" w:rsidR="00E20C26" w:rsidRDefault="00E20C26" w:rsidP="00E20C26">
      <w:pPr>
        <w:pStyle w:val="EW"/>
      </w:pPr>
      <w:r>
        <w:t>TDM</w:t>
      </w:r>
      <w:r>
        <w:tab/>
        <w:t>Time Division Multiplexing</w:t>
      </w:r>
    </w:p>
    <w:p w14:paraId="5BFB9DB3" w14:textId="77777777" w:rsidR="00E20C26" w:rsidRDefault="00E20C26" w:rsidP="00E20C26">
      <w:pPr>
        <w:pStyle w:val="EW"/>
      </w:pPr>
      <w:r>
        <w:t>UE</w:t>
      </w:r>
      <w:r>
        <w:tab/>
        <w:t>User Equipment</w:t>
      </w:r>
    </w:p>
    <w:p w14:paraId="5EDDCC7E" w14:textId="77777777" w:rsidR="00E20C26" w:rsidRDefault="00E20C26" w:rsidP="00E20C26">
      <w:pPr>
        <w:pStyle w:val="EW"/>
      </w:pPr>
      <w:r>
        <w:t>UL</w:t>
      </w:r>
      <w:r>
        <w:tab/>
        <w:t>Uplink</w:t>
      </w:r>
    </w:p>
    <w:p w14:paraId="7DFAF043" w14:textId="77777777" w:rsidR="00E20C26" w:rsidRDefault="00E20C26" w:rsidP="00E20C26">
      <w:pPr>
        <w:pStyle w:val="EW"/>
      </w:pPr>
      <w:r>
        <w:t>V2V</w:t>
      </w:r>
      <w:r>
        <w:tab/>
        <w:t>Vehicle to Vehicle</w:t>
      </w:r>
    </w:p>
    <w:p w14:paraId="41109B51" w14:textId="2C108897" w:rsidR="00661635" w:rsidRPr="0087716F" w:rsidRDefault="00E20C26" w:rsidP="00661635">
      <w:r>
        <w:t>V2X</w:t>
      </w:r>
      <w:r>
        <w:tab/>
        <w:t>Vehicle to Everything</w:t>
      </w:r>
    </w:p>
    <w:p w14:paraId="74569B83" w14:textId="6272D326" w:rsidR="00246019" w:rsidRDefault="00661635" w:rsidP="00B05355">
      <w:pPr>
        <w:pStyle w:val="Heading1"/>
      </w:pPr>
      <w:bookmarkStart w:id="48" w:name="_Toc36034742"/>
      <w:bookmarkStart w:id="49" w:name="_Toc42537337"/>
      <w:bookmarkStart w:id="50" w:name="_Toc46356402"/>
      <w:bookmarkStart w:id="51" w:name="_Toc52566316"/>
      <w:bookmarkStart w:id="52" w:name="_Toc98166252"/>
      <w:r w:rsidRPr="0087716F">
        <w:t>4</w:t>
      </w:r>
      <w:r w:rsidRPr="0087716F">
        <w:tab/>
        <w:t>Background</w:t>
      </w:r>
      <w:bookmarkEnd w:id="48"/>
      <w:bookmarkEnd w:id="49"/>
      <w:bookmarkEnd w:id="50"/>
      <w:bookmarkEnd w:id="51"/>
      <w:bookmarkEnd w:id="52"/>
    </w:p>
    <w:p w14:paraId="060AEB44" w14:textId="77777777" w:rsidR="00E20C26" w:rsidRDefault="00E20C26" w:rsidP="00E20C26">
      <w:pPr>
        <w:pStyle w:val="Heading2"/>
      </w:pPr>
      <w:bookmarkStart w:id="53" w:name="_Toc70427189"/>
      <w:bookmarkStart w:id="54" w:name="_Toc98166253"/>
      <w:r>
        <w:t>4.1</w:t>
      </w:r>
      <w:r>
        <w:tab/>
        <w:t>Justification</w:t>
      </w:r>
      <w:bookmarkEnd w:id="53"/>
      <w:bookmarkEnd w:id="54"/>
    </w:p>
    <w:p w14:paraId="6BF05469" w14:textId="77777777" w:rsidR="00E20C26" w:rsidRDefault="00E20C26" w:rsidP="00E20C26">
      <w:pPr>
        <w:spacing w:after="0"/>
        <w:jc w:val="both"/>
        <w:rPr>
          <w:lang w:val="en-US" w:eastAsia="ja-JP"/>
        </w:rPr>
      </w:pPr>
      <w:r>
        <w:rPr>
          <w:lang w:val="en-US" w:eastAsia="ja-JP"/>
        </w:rPr>
        <w:t xml:space="preserve">Coverage enhancement is a study item led by RAN1 for Rel-17. It has been identified that uplink channels are the bottleneck in many of the evaluated scenarios in terms of the coverage achieved. Given a fixed number of antennas and fixed MCS choices, an improvement in the uplink link budget is only possible through an increase in the UE’s UL power. </w:t>
      </w:r>
    </w:p>
    <w:p w14:paraId="7DE32FA2" w14:textId="77777777" w:rsidR="00E20C26" w:rsidRDefault="00E20C26" w:rsidP="00E20C26">
      <w:pPr>
        <w:spacing w:after="0"/>
        <w:jc w:val="both"/>
        <w:rPr>
          <w:lang w:val="en-US" w:eastAsia="ja-JP"/>
        </w:rPr>
      </w:pPr>
    </w:p>
    <w:p w14:paraId="4251DD7E" w14:textId="77777777" w:rsidR="00BF71C4" w:rsidRDefault="00E20C26" w:rsidP="00BF71C4">
      <w:pPr>
        <w:spacing w:after="0"/>
        <w:jc w:val="both"/>
        <w:rPr>
          <w:lang w:val="en-US" w:eastAsia="ja-JP"/>
        </w:rPr>
      </w:pPr>
      <w:r>
        <w:rPr>
          <w:lang w:val="en-US" w:eastAsia="ja-JP"/>
        </w:rPr>
        <w:t>The current MPR tables may not fully exploit spectrum shaping of pi/2 BPSK waveforms. Meaningful reduction in MPR for certain waveforms could be achieved if UEs exclusively rely on ‘strong’ shaping. Increase in maximum achievable power may also be feasible relative to the MPR0 power level.</w:t>
      </w:r>
      <w:r w:rsidR="00BF71C4">
        <w:rPr>
          <w:lang w:val="en-US" w:eastAsia="ja-JP"/>
        </w:rPr>
        <w:t xml:space="preserve"> </w:t>
      </w:r>
      <w:r w:rsidR="00BF71C4">
        <w:t>For PC2 devices MPR1 is the output power level at which the ACLR=31 dBc obtained with a QPSK full RB DFT-S_OFDM waveform. The output power MPR0 is defined as, MPR0=MPR1+1dB.</w:t>
      </w:r>
    </w:p>
    <w:p w14:paraId="0FA764D9" w14:textId="59AAF27B" w:rsidR="00E20C26" w:rsidRDefault="00E20C26" w:rsidP="00E20C26">
      <w:pPr>
        <w:spacing w:after="0"/>
        <w:jc w:val="both"/>
        <w:rPr>
          <w:lang w:val="en-US" w:eastAsia="ja-JP"/>
        </w:rPr>
      </w:pPr>
    </w:p>
    <w:p w14:paraId="23D48A36" w14:textId="77777777" w:rsidR="00E20C26" w:rsidRDefault="00E20C26" w:rsidP="00E20C26">
      <w:pPr>
        <w:spacing w:after="0"/>
        <w:jc w:val="both"/>
        <w:rPr>
          <w:lang w:val="en-US" w:eastAsia="ja-JP"/>
        </w:rPr>
      </w:pPr>
    </w:p>
    <w:p w14:paraId="2BC707FE" w14:textId="77777777" w:rsidR="00E20C26" w:rsidRDefault="00E20C26" w:rsidP="00E20C26">
      <w:pPr>
        <w:spacing w:after="0"/>
        <w:jc w:val="both"/>
        <w:rPr>
          <w:lang w:val="en-US" w:eastAsia="ja-JP"/>
        </w:rPr>
      </w:pPr>
      <w:r>
        <w:rPr>
          <w:lang w:val="en-US" w:eastAsia="ja-JP"/>
        </w:rPr>
        <w:t>Using precedent in Rel-15 and Rel-16 for high power transmissions, duty cycle restrictions will help maintain average power levels at 23 dBm for compliance with SAR requirements.</w:t>
      </w:r>
    </w:p>
    <w:p w14:paraId="0D8A74F7" w14:textId="77777777" w:rsidR="00E20C26" w:rsidRDefault="00E20C26" w:rsidP="00E20C26">
      <w:pPr>
        <w:spacing w:after="0"/>
        <w:jc w:val="both"/>
        <w:rPr>
          <w:lang w:val="en-US" w:eastAsia="ja-JP"/>
        </w:rPr>
      </w:pPr>
    </w:p>
    <w:p w14:paraId="13B5EB78" w14:textId="77777777" w:rsidR="00E20C26" w:rsidRDefault="00E20C26" w:rsidP="00E20C26">
      <w:pPr>
        <w:spacing w:after="0"/>
        <w:jc w:val="both"/>
        <w:rPr>
          <w:lang w:val="en-US" w:eastAsia="ja-JP"/>
        </w:rPr>
      </w:pPr>
      <w:r>
        <w:rPr>
          <w:lang w:val="en-US" w:eastAsia="ja-JP"/>
        </w:rPr>
        <w:t xml:space="preserve">In this study item, we propose to exploit strong spectrum shaping to realize UL power gains for pi2BPSK waveforms. </w:t>
      </w:r>
    </w:p>
    <w:p w14:paraId="451715DD" w14:textId="77777777" w:rsidR="00E20C26" w:rsidRDefault="00E20C26" w:rsidP="00E20C26">
      <w:pPr>
        <w:rPr>
          <w:lang w:eastAsia="ko-KR"/>
        </w:rPr>
      </w:pPr>
    </w:p>
    <w:p w14:paraId="21AE8CC3" w14:textId="77777777" w:rsidR="00E20C26" w:rsidRDefault="00E20C26" w:rsidP="00E20C26">
      <w:pPr>
        <w:pStyle w:val="Heading2"/>
      </w:pPr>
      <w:bookmarkStart w:id="55" w:name="_Toc70427190"/>
      <w:bookmarkStart w:id="56" w:name="_Toc98166254"/>
      <w:r>
        <w:t>4.2</w:t>
      </w:r>
      <w:r>
        <w:tab/>
        <w:t>Objective</w:t>
      </w:r>
      <w:bookmarkEnd w:id="55"/>
      <w:bookmarkEnd w:id="56"/>
    </w:p>
    <w:p w14:paraId="405AE7A3" w14:textId="77777777" w:rsidR="00E20C26" w:rsidRDefault="00E20C26" w:rsidP="00E20C26">
      <w:pPr>
        <w:spacing w:after="0"/>
      </w:pPr>
      <w:bookmarkStart w:id="57" w:name="_Hlk66085574"/>
      <w:r>
        <w:t>The objective of this study is to evaluate the feasibility of increasing the UE’s uplink power in TDD bands for pi/2 BPSK modulation assuming use of existing UE power classes as indicated per band or band combination. The objectives are applicable to FR1 TDD bands n34, n39, n40, n41, n77, n78 and n79.</w:t>
      </w:r>
    </w:p>
    <w:p w14:paraId="7A752709" w14:textId="45AAB740" w:rsidR="00E20C26" w:rsidRDefault="00E20C26" w:rsidP="00E20C26">
      <w:pPr>
        <w:pStyle w:val="ListParagraph"/>
        <w:numPr>
          <w:ilvl w:val="0"/>
          <w:numId w:val="45"/>
        </w:numPr>
        <w:overflowPunct/>
        <w:autoSpaceDE/>
        <w:adjustRightInd/>
        <w:spacing w:before="100" w:beforeAutospacing="1" w:after="100" w:afterAutospacing="1"/>
        <w:textAlignment w:val="auto"/>
      </w:pPr>
      <w:r>
        <w:t>Identify achievable UE Tx power for pi/2 BPSK with the filter studied in this study item. [RAN4]</w:t>
      </w:r>
    </w:p>
    <w:p w14:paraId="7B6787C4" w14:textId="77777777" w:rsidR="00E20C26" w:rsidRDefault="00E20C26" w:rsidP="00E20C26">
      <w:pPr>
        <w:pStyle w:val="ListParagraph"/>
        <w:numPr>
          <w:ilvl w:val="0"/>
          <w:numId w:val="45"/>
        </w:numPr>
        <w:overflowPunct/>
        <w:autoSpaceDE/>
        <w:adjustRightInd/>
        <w:spacing w:before="100" w:beforeAutospacing="1" w:after="100" w:afterAutospacing="1"/>
        <w:textAlignment w:val="auto"/>
      </w:pPr>
      <w:r>
        <w:t>Evaluate SAR-related duty-cycle restrictions and reporting mechanisms [RAN4]</w:t>
      </w:r>
    </w:p>
    <w:p w14:paraId="4DD06203" w14:textId="4144DA2E" w:rsidR="00E20C26" w:rsidRDefault="00E20C26" w:rsidP="00E20C26">
      <w:pPr>
        <w:pStyle w:val="ListParagraph"/>
        <w:numPr>
          <w:ilvl w:val="0"/>
          <w:numId w:val="45"/>
        </w:numPr>
        <w:overflowPunct/>
        <w:autoSpaceDE/>
        <w:adjustRightInd/>
        <w:spacing w:before="100" w:beforeAutospacing="1" w:after="100" w:afterAutospacing="1"/>
        <w:textAlignment w:val="auto"/>
      </w:pPr>
      <w:r>
        <w:t>Identify filter characteristics necessary to enable the new power capability while ensuring good and robust BS receiver performance. [RAN4]</w:t>
      </w:r>
    </w:p>
    <w:p w14:paraId="4E4CF803" w14:textId="0972FEF1" w:rsidR="00E20C26" w:rsidRDefault="00DD2715" w:rsidP="00E20C26">
      <w:pPr>
        <w:pStyle w:val="ListParagraph"/>
        <w:numPr>
          <w:ilvl w:val="1"/>
          <w:numId w:val="45"/>
        </w:numPr>
        <w:overflowPunct/>
        <w:autoSpaceDE/>
        <w:adjustRightInd/>
        <w:spacing w:before="100" w:beforeAutospacing="1" w:after="100" w:afterAutospacing="1"/>
        <w:textAlignment w:val="auto"/>
      </w:pPr>
      <w:r w:rsidRPr="00356C61">
        <w:rPr>
          <w:lang w:eastAsia="zh-CN"/>
        </w:rPr>
        <w:t>The choice of filters is up to UE implementations and transparent to the network</w:t>
      </w:r>
      <w:r>
        <w:rPr>
          <w:lang w:eastAsia="zh-CN"/>
        </w:rPr>
        <w:t xml:space="preserve"> </w:t>
      </w:r>
    </w:p>
    <w:p w14:paraId="79D36CA5" w14:textId="77777777" w:rsidR="00E20C26" w:rsidRDefault="00E20C26" w:rsidP="00E20C26">
      <w:pPr>
        <w:pStyle w:val="ListParagraph"/>
        <w:numPr>
          <w:ilvl w:val="1"/>
          <w:numId w:val="45"/>
        </w:numPr>
        <w:overflowPunct/>
        <w:autoSpaceDE/>
        <w:adjustRightInd/>
        <w:spacing w:before="100" w:beforeAutospacing="1" w:after="100" w:afterAutospacing="1"/>
        <w:textAlignment w:val="auto"/>
      </w:pPr>
      <w:r>
        <w:t>Evaluate possible pulse shaping filter requirement applicable to the identified new UE power capability if achievable [RAN4]</w:t>
      </w:r>
    </w:p>
    <w:p w14:paraId="3EFBE2D0" w14:textId="1BAB0A11" w:rsidR="00E20C26" w:rsidRDefault="00E20C26" w:rsidP="00E20C26">
      <w:pPr>
        <w:pStyle w:val="ListParagraph"/>
        <w:numPr>
          <w:ilvl w:val="1"/>
          <w:numId w:val="45"/>
        </w:numPr>
        <w:overflowPunct/>
        <w:autoSpaceDE/>
        <w:adjustRightInd/>
        <w:spacing w:before="100" w:beforeAutospacing="1" w:after="100" w:afterAutospacing="1"/>
        <w:textAlignment w:val="auto"/>
      </w:pPr>
      <w:r>
        <w:t>Identify if necessary, changes that are needed to EVM equalizer flatness mask requirements to capture necessary filter. Changes to the existing 14 dB p-p baseline to be assessed in relation to any potential gains in UL link performance while still ensuring robust BS receiver performance for all UEs in a cell. [RAN4]</w:t>
      </w:r>
    </w:p>
    <w:bookmarkEnd w:id="57"/>
    <w:p w14:paraId="60391C8D" w14:textId="77777777" w:rsidR="00E20C26" w:rsidRDefault="00E20C26" w:rsidP="00E20C26">
      <w:pPr>
        <w:spacing w:after="0"/>
      </w:pPr>
      <w:r>
        <w:t>Note: whether or not a new UE power class will be introduced for the identified achievable UE Tx power for pi/2 BPSK will be decided at the drafting stage of the following WI.</w:t>
      </w:r>
    </w:p>
    <w:p w14:paraId="58419842" w14:textId="77777777" w:rsidR="002710DC" w:rsidRDefault="002710DC" w:rsidP="002710DC"/>
    <w:p w14:paraId="061785C6" w14:textId="39C24BE5" w:rsidR="002710DC" w:rsidRPr="00333EF1" w:rsidRDefault="002710DC" w:rsidP="002710DC">
      <w:pPr>
        <w:pStyle w:val="Heading1"/>
      </w:pPr>
      <w:bookmarkStart w:id="58" w:name="_Toc98166255"/>
      <w:r>
        <w:t>5</w:t>
      </w:r>
      <w:r w:rsidRPr="0087716F">
        <w:tab/>
      </w:r>
      <w:r>
        <w:t xml:space="preserve"> Evaluation of link level simulation</w:t>
      </w:r>
      <w:bookmarkEnd w:id="58"/>
      <w:r>
        <w:t xml:space="preserve"> </w:t>
      </w:r>
    </w:p>
    <w:p w14:paraId="65D5C0F0" w14:textId="77777777" w:rsidR="00844CAF" w:rsidRDefault="00844CAF" w:rsidP="00844CAF">
      <w:pPr>
        <w:spacing w:after="0"/>
        <w:rPr>
          <w:lang w:eastAsia="ko-KR"/>
        </w:rPr>
      </w:pPr>
    </w:p>
    <w:p w14:paraId="5457A8C7" w14:textId="77777777" w:rsidR="00844CAF" w:rsidRDefault="00844CAF" w:rsidP="00844CAF">
      <w:pPr>
        <w:pStyle w:val="Heading4"/>
      </w:pPr>
      <w:bookmarkStart w:id="59" w:name="_Toc98166256"/>
      <w:r>
        <w:t>5.1 Qualcomm link level simulation results</w:t>
      </w:r>
      <w:bookmarkEnd w:id="59"/>
    </w:p>
    <w:p w14:paraId="41F2C238" w14:textId="107F154B" w:rsidR="00844CAF" w:rsidRDefault="00844CAF" w:rsidP="00844CAF">
      <w:pPr>
        <w:spacing w:after="0"/>
        <w:rPr>
          <w:lang w:eastAsia="ko-KR"/>
        </w:rPr>
      </w:pPr>
      <w:r>
        <w:rPr>
          <w:lang w:eastAsia="ko-KR"/>
        </w:rPr>
        <w:t>The following table gives the link level parameters that were considered in the simulations:</w:t>
      </w:r>
    </w:p>
    <w:p w14:paraId="76609CBC" w14:textId="77777777" w:rsidR="002C5548" w:rsidRDefault="002C5548" w:rsidP="00844CAF">
      <w:pPr>
        <w:spacing w:after="0"/>
        <w:rPr>
          <w:lang w:eastAsia="ko-KR"/>
        </w:rPr>
      </w:pPr>
    </w:p>
    <w:p w14:paraId="1911B5B6" w14:textId="641CEB79" w:rsidR="00844CAF" w:rsidRPr="002C5548" w:rsidRDefault="002C5548" w:rsidP="002C5548">
      <w:pPr>
        <w:pStyle w:val="TH"/>
        <w:rPr>
          <w:lang w:val="en-US"/>
        </w:rPr>
      </w:pPr>
      <w:r>
        <w:rPr>
          <w:lang w:val="en-US"/>
        </w:rPr>
        <w:t>Table 5.1.1</w:t>
      </w:r>
      <w:r w:rsidR="00617682">
        <w:rPr>
          <w:lang w:val="en-US"/>
        </w:rPr>
        <w:t>:</w:t>
      </w:r>
      <w:r>
        <w:rPr>
          <w:lang w:val="en-US"/>
        </w:rPr>
        <w:t xml:space="preserve"> Link level simulation parameters</w:t>
      </w:r>
    </w:p>
    <w:tbl>
      <w:tblPr>
        <w:tblW w:w="4878" w:type="dxa"/>
        <w:jc w:val="center"/>
        <w:tblCellMar>
          <w:left w:w="0" w:type="dxa"/>
          <w:right w:w="0" w:type="dxa"/>
        </w:tblCellMar>
        <w:tblLook w:val="0420" w:firstRow="1" w:lastRow="0" w:firstColumn="0" w:lastColumn="0" w:noHBand="0" w:noVBand="1"/>
      </w:tblPr>
      <w:tblGrid>
        <w:gridCol w:w="2439"/>
        <w:gridCol w:w="2439"/>
      </w:tblGrid>
      <w:tr w:rsidR="00844CAF" w:rsidRPr="00751080" w14:paraId="415135D4" w14:textId="77777777" w:rsidTr="00136E29">
        <w:trPr>
          <w:trHeight w:val="395"/>
          <w:jc w:val="center"/>
        </w:trPr>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774D903" w14:textId="77777777" w:rsidR="00844CAF" w:rsidRPr="00751080" w:rsidRDefault="00844CAF" w:rsidP="00136E29">
            <w:pPr>
              <w:rPr>
                <w:lang w:val="en-US"/>
              </w:rPr>
            </w:pPr>
            <w:r w:rsidRPr="00751080">
              <w:rPr>
                <w:b/>
                <w:bCs/>
                <w:lang w:val="en-US"/>
              </w:rPr>
              <w:t>Parameter</w:t>
            </w:r>
          </w:p>
        </w:tc>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38B63663" w14:textId="77777777" w:rsidR="00844CAF" w:rsidRPr="00751080" w:rsidRDefault="00844CAF" w:rsidP="00136E29">
            <w:pPr>
              <w:rPr>
                <w:lang w:val="en-US"/>
              </w:rPr>
            </w:pPr>
            <w:r w:rsidRPr="00751080">
              <w:rPr>
                <w:b/>
                <w:bCs/>
                <w:lang w:val="en-US"/>
              </w:rPr>
              <w:t>Value</w:t>
            </w:r>
          </w:p>
        </w:tc>
      </w:tr>
      <w:tr w:rsidR="00844CAF" w:rsidRPr="00751080" w14:paraId="4AF26FBD" w14:textId="77777777" w:rsidTr="00136E29">
        <w:trPr>
          <w:trHeight w:val="658"/>
          <w:jc w:val="center"/>
        </w:trPr>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8AD2E4" w14:textId="77777777" w:rsidR="00844CAF" w:rsidRPr="00751080" w:rsidRDefault="00844CAF" w:rsidP="00136E29">
            <w:pPr>
              <w:rPr>
                <w:lang w:val="en-US"/>
              </w:rPr>
            </w:pPr>
            <w:r w:rsidRPr="00751080">
              <w:rPr>
                <w:lang w:val="en-US"/>
              </w:rPr>
              <w:t>Pulse shaping filter</w:t>
            </w:r>
          </w:p>
        </w:tc>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FC95C9A" w14:textId="77777777" w:rsidR="00844CAF" w:rsidRPr="00751080" w:rsidRDefault="00844CAF" w:rsidP="00136E29">
            <w:pPr>
              <w:rPr>
                <w:lang w:val="en-US"/>
              </w:rPr>
            </w:pPr>
            <w:r w:rsidRPr="00751080">
              <w:rPr>
                <w:lang w:val="en-US"/>
              </w:rPr>
              <w:t>Filter configuration conforms to 38.101-1</w:t>
            </w:r>
          </w:p>
        </w:tc>
      </w:tr>
      <w:tr w:rsidR="00844CAF" w:rsidRPr="00751080" w14:paraId="5610CFEF" w14:textId="77777777" w:rsidTr="00136E29">
        <w:trPr>
          <w:trHeight w:val="405"/>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1B57FCC" w14:textId="77777777" w:rsidR="00844CAF" w:rsidRPr="00751080" w:rsidRDefault="00844CAF" w:rsidP="00136E29">
            <w:pPr>
              <w:rPr>
                <w:lang w:val="en-US"/>
              </w:rPr>
            </w:pPr>
            <w:r w:rsidRPr="00751080">
              <w:rPr>
                <w:lang w:val="en-US"/>
              </w:rPr>
              <w:t>Channel model</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AF4A2A8" w14:textId="77777777" w:rsidR="00844CAF" w:rsidRPr="00751080" w:rsidRDefault="00844CAF" w:rsidP="00136E29">
            <w:pPr>
              <w:rPr>
                <w:lang w:val="en-US"/>
              </w:rPr>
            </w:pPr>
            <w:r w:rsidRPr="00751080">
              <w:rPr>
                <w:lang w:val="en-US"/>
              </w:rPr>
              <w:t xml:space="preserve"> TDL-A30</w:t>
            </w:r>
            <w:r>
              <w:rPr>
                <w:lang w:val="en-US"/>
              </w:rPr>
              <w:t>ns</w:t>
            </w:r>
          </w:p>
        </w:tc>
      </w:tr>
      <w:tr w:rsidR="00844CAF" w:rsidRPr="00751080" w14:paraId="47F77C5D" w14:textId="77777777" w:rsidTr="00136E29">
        <w:trPr>
          <w:trHeight w:val="37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05F9E9" w14:textId="77777777" w:rsidR="00844CAF" w:rsidRPr="00751080" w:rsidRDefault="00844CAF" w:rsidP="00136E29">
            <w:pPr>
              <w:rPr>
                <w:lang w:val="en-US"/>
              </w:rPr>
            </w:pPr>
            <w:r w:rsidRPr="00751080">
              <w:rPr>
                <w:lang w:val="en-US"/>
              </w:rPr>
              <w:t>MCS</w:t>
            </w:r>
            <w:r>
              <w:rPr>
                <w:lang w:val="en-US"/>
              </w:rPr>
              <w:t xml:space="preserve"> </w:t>
            </w:r>
            <w:r w:rsidRPr="00751080">
              <w:rPr>
                <w:lang w:val="en-US"/>
              </w:rPr>
              <w:t>Code rate</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65143AD" w14:textId="77777777" w:rsidR="00844CAF" w:rsidRPr="00751080" w:rsidRDefault="00844CAF" w:rsidP="00136E29">
            <w:pPr>
              <w:rPr>
                <w:lang w:val="en-US"/>
              </w:rPr>
            </w:pPr>
            <w:r w:rsidRPr="00751080">
              <w:rPr>
                <w:lang w:val="en-US"/>
              </w:rPr>
              <w:t>0</w:t>
            </w:r>
          </w:p>
          <w:p w14:paraId="169E0A22" w14:textId="77777777" w:rsidR="00844CAF" w:rsidRPr="00751080" w:rsidRDefault="00844CAF" w:rsidP="00136E29">
            <w:pPr>
              <w:rPr>
                <w:lang w:val="en-US"/>
              </w:rPr>
            </w:pPr>
          </w:p>
        </w:tc>
      </w:tr>
      <w:tr w:rsidR="00844CAF" w:rsidRPr="00751080" w14:paraId="0160C828" w14:textId="77777777" w:rsidTr="00136E29">
        <w:trPr>
          <w:trHeight w:val="64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C6AD698" w14:textId="77777777" w:rsidR="00844CAF" w:rsidRPr="00751080" w:rsidRDefault="00844CAF" w:rsidP="00136E29">
            <w:pPr>
              <w:rPr>
                <w:lang w:val="en-US"/>
              </w:rPr>
            </w:pPr>
            <w:r w:rsidRPr="00751080">
              <w:rPr>
                <w:lang w:val="en-US"/>
              </w:rPr>
              <w:t>Waveform</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9B78B1E" w14:textId="77777777" w:rsidR="00844CAF" w:rsidRPr="00751080" w:rsidRDefault="00844CAF" w:rsidP="00136E29">
            <w:pPr>
              <w:rPr>
                <w:lang w:val="en-US"/>
              </w:rPr>
            </w:pPr>
            <w:r w:rsidRPr="00751080">
              <w:rPr>
                <w:lang w:val="en-US"/>
              </w:rPr>
              <w:t>DFTS OFDM with pi/2 BPSK filtered by same filter as for Rel-16 DMRS</w:t>
            </w:r>
          </w:p>
        </w:tc>
      </w:tr>
      <w:tr w:rsidR="00844CAF" w:rsidRPr="00751080" w14:paraId="0462FBB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8EB5A3B" w14:textId="77777777" w:rsidR="00844CAF" w:rsidRPr="00751080" w:rsidRDefault="00844CAF" w:rsidP="00136E29">
            <w:pPr>
              <w:rPr>
                <w:lang w:val="en-US"/>
              </w:rPr>
            </w:pPr>
            <w:r w:rsidRPr="00751080">
              <w:rPr>
                <w:lang w:val="en-US"/>
              </w:rPr>
              <w:t># of DMRS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7F17002" w14:textId="77777777" w:rsidR="00844CAF" w:rsidRPr="00751080" w:rsidRDefault="00844CAF" w:rsidP="00136E29">
            <w:pPr>
              <w:rPr>
                <w:lang w:val="en-US"/>
              </w:rPr>
            </w:pPr>
            <w:r w:rsidRPr="00751080">
              <w:rPr>
                <w:lang w:val="en-US"/>
              </w:rPr>
              <w:t>2</w:t>
            </w:r>
          </w:p>
        </w:tc>
      </w:tr>
      <w:tr w:rsidR="00844CAF" w:rsidRPr="00751080" w14:paraId="1B6182E6"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64600A46" w14:textId="77777777" w:rsidR="00844CAF" w:rsidRPr="00751080" w:rsidRDefault="00844CAF" w:rsidP="00136E29">
            <w:pPr>
              <w:rPr>
                <w:lang w:val="en-US"/>
              </w:rPr>
            </w:pPr>
            <w:r w:rsidRPr="00751080">
              <w:rPr>
                <w:lang w:val="en-US"/>
              </w:rPr>
              <w:t># of data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3771B5C" w14:textId="77777777" w:rsidR="00844CAF" w:rsidRPr="00751080" w:rsidRDefault="00844CAF" w:rsidP="00136E29">
            <w:pPr>
              <w:rPr>
                <w:lang w:val="en-US"/>
              </w:rPr>
            </w:pPr>
            <w:r w:rsidRPr="00751080">
              <w:rPr>
                <w:lang w:val="en-US"/>
              </w:rPr>
              <w:t>12</w:t>
            </w:r>
          </w:p>
        </w:tc>
      </w:tr>
      <w:tr w:rsidR="00844CAF" w:rsidRPr="00751080" w14:paraId="2DBF5BED" w14:textId="77777777" w:rsidTr="00136E29">
        <w:trPr>
          <w:trHeight w:val="48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6E7694E" w14:textId="77777777" w:rsidR="00844CAF" w:rsidRPr="00751080" w:rsidRDefault="00844CAF" w:rsidP="00136E29">
            <w:pPr>
              <w:rPr>
                <w:lang w:val="en-US"/>
              </w:rPr>
            </w:pPr>
            <w:r w:rsidRPr="00751080">
              <w:rPr>
                <w:lang w:val="en-US"/>
              </w:rPr>
              <w:t># of RBs</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6BF8E34" w14:textId="77777777" w:rsidR="00844CAF" w:rsidRPr="00751080" w:rsidRDefault="00844CAF" w:rsidP="00136E29">
            <w:pPr>
              <w:rPr>
                <w:lang w:val="en-US"/>
              </w:rPr>
            </w:pPr>
            <w:r w:rsidRPr="00751080">
              <w:rPr>
                <w:lang w:val="en-US"/>
              </w:rPr>
              <w:t>2, 4, 8, 16</w:t>
            </w:r>
          </w:p>
        </w:tc>
      </w:tr>
      <w:tr w:rsidR="00844CAF" w:rsidRPr="00751080" w14:paraId="5E8816D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1365077" w14:textId="77777777" w:rsidR="00844CAF" w:rsidRPr="00751080" w:rsidRDefault="00844CAF" w:rsidP="00136E29">
            <w:pPr>
              <w:rPr>
                <w:lang w:val="en-US"/>
              </w:rPr>
            </w:pPr>
            <w:r w:rsidRPr="00751080">
              <w:rPr>
                <w:lang w:val="en-US"/>
              </w:rPr>
              <w:lastRenderedPageBreak/>
              <w:t>TX/RX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3BB9B601" w14:textId="77777777" w:rsidR="00844CAF" w:rsidRPr="00751080" w:rsidRDefault="00844CAF" w:rsidP="00136E29">
            <w:pPr>
              <w:rPr>
                <w:lang w:val="en-US"/>
              </w:rPr>
            </w:pPr>
            <w:r w:rsidRPr="00751080">
              <w:rPr>
                <w:lang w:val="en-US"/>
              </w:rPr>
              <w:t>1TX/4RX</w:t>
            </w:r>
          </w:p>
        </w:tc>
      </w:tr>
      <w:tr w:rsidR="00844CAF" w:rsidRPr="00751080" w14:paraId="1813BEBF"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5E1CF3D" w14:textId="77777777" w:rsidR="00844CAF" w:rsidRPr="00751080" w:rsidRDefault="00844CAF" w:rsidP="00136E29">
            <w:pPr>
              <w:rPr>
                <w:lang w:val="en-US"/>
              </w:rPr>
            </w:pPr>
            <w:r w:rsidRPr="00751080">
              <w:rPr>
                <w:lang w:val="en-US"/>
              </w:rPr>
              <w:t>BW</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2D81E6A" w14:textId="77777777" w:rsidR="00844CAF" w:rsidRPr="00751080" w:rsidRDefault="00844CAF" w:rsidP="00136E29">
            <w:pPr>
              <w:rPr>
                <w:lang w:val="en-US"/>
              </w:rPr>
            </w:pPr>
            <w:r w:rsidRPr="00751080">
              <w:rPr>
                <w:lang w:val="en-US"/>
              </w:rPr>
              <w:t>100 MHz</w:t>
            </w:r>
          </w:p>
        </w:tc>
      </w:tr>
      <w:tr w:rsidR="00844CAF" w:rsidRPr="00751080" w14:paraId="02BAAC31" w14:textId="77777777" w:rsidTr="00136E29">
        <w:trPr>
          <w:trHeight w:val="27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88970FD" w14:textId="77777777" w:rsidR="00844CAF" w:rsidRPr="00751080" w:rsidRDefault="00844CAF" w:rsidP="00136E29">
            <w:pPr>
              <w:rPr>
                <w:lang w:val="en-US"/>
              </w:rPr>
            </w:pPr>
            <w:r w:rsidRPr="00751080">
              <w:rPr>
                <w:lang w:val="en-US"/>
              </w:rPr>
              <w:t>UE speed</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BC07E50" w14:textId="77777777" w:rsidR="00844CAF" w:rsidRPr="00751080" w:rsidRDefault="00844CAF" w:rsidP="00136E29">
            <w:pPr>
              <w:rPr>
                <w:lang w:val="en-US"/>
              </w:rPr>
            </w:pPr>
            <w:r w:rsidRPr="00751080">
              <w:rPr>
                <w:lang w:val="en-US"/>
              </w:rPr>
              <w:t>3 km/h</w:t>
            </w:r>
          </w:p>
        </w:tc>
      </w:tr>
      <w:tr w:rsidR="00844CAF" w:rsidRPr="00751080" w14:paraId="759BC47A"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E6C8135" w14:textId="77777777" w:rsidR="00844CAF" w:rsidRPr="00751080" w:rsidRDefault="00844CAF" w:rsidP="00136E29">
            <w:pPr>
              <w:rPr>
                <w:lang w:val="en-US"/>
              </w:rPr>
            </w:pPr>
            <w:r w:rsidRPr="00751080">
              <w:rPr>
                <w:lang w:val="en-US"/>
              </w:rPr>
              <w:t xml:space="preserve">SCS </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3A5AAF2" w14:textId="77777777" w:rsidR="00844CAF" w:rsidRPr="00751080" w:rsidRDefault="00844CAF" w:rsidP="00136E29">
            <w:pPr>
              <w:rPr>
                <w:lang w:val="en-US"/>
              </w:rPr>
            </w:pPr>
            <w:r w:rsidRPr="00751080">
              <w:rPr>
                <w:lang w:val="en-US"/>
              </w:rPr>
              <w:t>30 kHz</w:t>
            </w:r>
          </w:p>
        </w:tc>
      </w:tr>
      <w:tr w:rsidR="00844CAF" w:rsidRPr="00751080" w14:paraId="309E1861"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3CD6FDB" w14:textId="77777777" w:rsidR="00844CAF" w:rsidRPr="00751080" w:rsidRDefault="00844CAF" w:rsidP="00136E29">
            <w:pPr>
              <w:rPr>
                <w:lang w:val="en-US"/>
              </w:rPr>
            </w:pPr>
            <w:r w:rsidRPr="00751080">
              <w:rPr>
                <w:lang w:val="en-US"/>
              </w:rPr>
              <w:t>HARQ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B49285C" w14:textId="77777777" w:rsidR="00844CAF" w:rsidRPr="00751080" w:rsidRDefault="00844CAF" w:rsidP="00136E29">
            <w:pPr>
              <w:rPr>
                <w:lang w:val="en-US"/>
              </w:rPr>
            </w:pPr>
            <w:r w:rsidRPr="00751080">
              <w:rPr>
                <w:lang w:val="en-US"/>
              </w:rPr>
              <w:t>No retransmissions</w:t>
            </w:r>
          </w:p>
        </w:tc>
      </w:tr>
    </w:tbl>
    <w:p w14:paraId="682A78CF" w14:textId="77777777" w:rsidR="00844CAF" w:rsidRDefault="00844CAF" w:rsidP="00844CAF">
      <w:pPr>
        <w:spacing w:after="0"/>
        <w:rPr>
          <w:lang w:eastAsia="ko-KR"/>
        </w:rPr>
      </w:pPr>
    </w:p>
    <w:p w14:paraId="40699469" w14:textId="77777777" w:rsidR="00844CAF" w:rsidRDefault="00844CAF" w:rsidP="00844CAF">
      <w:pPr>
        <w:rPr>
          <w:lang w:val="en-US"/>
        </w:rPr>
      </w:pPr>
      <w:r>
        <w:t>Below are the link simulation results for 2, 4, 8 and 16 RBs</w:t>
      </w:r>
    </w:p>
    <w:p w14:paraId="2D6F599C" w14:textId="77777777" w:rsidR="00844CAF" w:rsidRDefault="00844CAF" w:rsidP="00844CAF">
      <w:pPr>
        <w:jc w:val="center"/>
      </w:pPr>
      <w:r>
        <w:rPr>
          <w:noProof/>
          <w:lang w:eastAsia="zh-CN"/>
        </w:rPr>
        <w:drawing>
          <wp:inline distT="0" distB="0" distL="0" distR="0" wp14:anchorId="5A9EC636" wp14:editId="1826E1C8">
            <wp:extent cx="3810000" cy="2895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3810000" cy="2895600"/>
                    </a:xfrm>
                    <a:prstGeom prst="rect">
                      <a:avLst/>
                    </a:prstGeom>
                    <a:noFill/>
                    <a:ln>
                      <a:noFill/>
                    </a:ln>
                  </pic:spPr>
                </pic:pic>
              </a:graphicData>
            </a:graphic>
          </wp:inline>
        </w:drawing>
      </w:r>
    </w:p>
    <w:p w14:paraId="23CD8ADE" w14:textId="77777777" w:rsidR="00844CAF" w:rsidRPr="00F66124" w:rsidRDefault="00844CAF" w:rsidP="00F66124">
      <w:pPr>
        <w:pStyle w:val="TH"/>
      </w:pPr>
      <w:r w:rsidRPr="00F66124">
        <w:t>Figure 5.1.1: Waveform with number of  RB=2</w:t>
      </w:r>
    </w:p>
    <w:p w14:paraId="1F552E48" w14:textId="77777777" w:rsidR="00844CAF" w:rsidRDefault="00844CAF" w:rsidP="00844CAF">
      <w:pPr>
        <w:jc w:val="center"/>
      </w:pPr>
      <w:r>
        <w:rPr>
          <w:noProof/>
          <w:lang w:eastAsia="zh-CN"/>
        </w:rPr>
        <w:drawing>
          <wp:inline distT="0" distB="0" distL="0" distR="0" wp14:anchorId="26B0792B" wp14:editId="5B253359">
            <wp:extent cx="3829050" cy="2809875"/>
            <wp:effectExtent l="0" t="0" r="0" b="952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829050" cy="2809875"/>
                    </a:xfrm>
                    <a:prstGeom prst="rect">
                      <a:avLst/>
                    </a:prstGeom>
                    <a:noFill/>
                    <a:ln>
                      <a:noFill/>
                    </a:ln>
                  </pic:spPr>
                </pic:pic>
              </a:graphicData>
            </a:graphic>
          </wp:inline>
        </w:drawing>
      </w:r>
    </w:p>
    <w:p w14:paraId="21DD4C83" w14:textId="77777777" w:rsidR="00844CAF" w:rsidRPr="002C5548" w:rsidRDefault="00844CAF" w:rsidP="00F66124">
      <w:pPr>
        <w:pStyle w:val="TH"/>
      </w:pPr>
      <w:r w:rsidRPr="002C5548">
        <w:t>Figure 5.1.2: Waveform with number of RB=4</w:t>
      </w:r>
    </w:p>
    <w:p w14:paraId="41CCF496" w14:textId="77777777" w:rsidR="00844CAF" w:rsidRDefault="00844CAF" w:rsidP="00844CAF"/>
    <w:p w14:paraId="6ED004C4" w14:textId="77777777" w:rsidR="00844CAF" w:rsidRDefault="00844CAF" w:rsidP="00844CAF">
      <w:pPr>
        <w:jc w:val="center"/>
      </w:pPr>
      <w:r>
        <w:rPr>
          <w:noProof/>
          <w:lang w:eastAsia="zh-CN"/>
        </w:rPr>
        <w:lastRenderedPageBreak/>
        <w:drawing>
          <wp:inline distT="0" distB="0" distL="0" distR="0" wp14:anchorId="3D2FB72C" wp14:editId="6A92E4A7">
            <wp:extent cx="3848100" cy="2847975"/>
            <wp:effectExtent l="0" t="0" r="0" b="9525"/>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3848100" cy="2847975"/>
                    </a:xfrm>
                    <a:prstGeom prst="rect">
                      <a:avLst/>
                    </a:prstGeom>
                    <a:noFill/>
                    <a:ln>
                      <a:noFill/>
                    </a:ln>
                  </pic:spPr>
                </pic:pic>
              </a:graphicData>
            </a:graphic>
          </wp:inline>
        </w:drawing>
      </w:r>
    </w:p>
    <w:p w14:paraId="3D53D115" w14:textId="77777777" w:rsidR="00844CAF" w:rsidRPr="002C5548" w:rsidRDefault="00844CAF" w:rsidP="00F66124">
      <w:pPr>
        <w:pStyle w:val="TH"/>
      </w:pPr>
      <w:r w:rsidRPr="002C5548">
        <w:t>Figure 5.1.3: Waveform with number of RB=8</w:t>
      </w:r>
    </w:p>
    <w:p w14:paraId="5388F276" w14:textId="77777777" w:rsidR="00844CAF" w:rsidRDefault="00844CAF" w:rsidP="00844CAF">
      <w:pPr>
        <w:jc w:val="center"/>
      </w:pPr>
    </w:p>
    <w:p w14:paraId="47CA7EEB" w14:textId="77777777" w:rsidR="00844CAF" w:rsidRDefault="00844CAF" w:rsidP="00844CAF">
      <w:pPr>
        <w:jc w:val="center"/>
      </w:pPr>
      <w:r>
        <w:rPr>
          <w:noProof/>
          <w:lang w:eastAsia="zh-CN"/>
        </w:rPr>
        <w:drawing>
          <wp:inline distT="0" distB="0" distL="0" distR="0" wp14:anchorId="205ADA6C" wp14:editId="587A2F75">
            <wp:extent cx="3914775" cy="3105150"/>
            <wp:effectExtent l="0" t="0" r="9525"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914775" cy="3105150"/>
                    </a:xfrm>
                    <a:prstGeom prst="rect">
                      <a:avLst/>
                    </a:prstGeom>
                    <a:noFill/>
                    <a:ln>
                      <a:noFill/>
                    </a:ln>
                  </pic:spPr>
                </pic:pic>
              </a:graphicData>
            </a:graphic>
          </wp:inline>
        </w:drawing>
      </w:r>
    </w:p>
    <w:p w14:paraId="3E73E659" w14:textId="77777777" w:rsidR="00844CAF" w:rsidRPr="002C5548" w:rsidRDefault="00844CAF" w:rsidP="00F66124">
      <w:pPr>
        <w:pStyle w:val="TH"/>
      </w:pPr>
      <w:r w:rsidRPr="002C5548">
        <w:t>Figure 5.1.4: Waveform with number of RB=16</w:t>
      </w:r>
    </w:p>
    <w:p w14:paraId="7F58AA29" w14:textId="77777777" w:rsidR="00844CAF" w:rsidRDefault="00844CAF" w:rsidP="00844CAF"/>
    <w:p w14:paraId="0784F231" w14:textId="77777777" w:rsidR="00844CAF" w:rsidRDefault="00844CAF" w:rsidP="00844CAF">
      <w:r>
        <w:t>For a BLER=10</w:t>
      </w:r>
      <w:r>
        <w:rPr>
          <w:vertAlign w:val="superscript"/>
        </w:rPr>
        <w:t xml:space="preserve">-1   </w:t>
      </w:r>
      <w:r>
        <w:t>the following is observed from the simulation results:</w:t>
      </w:r>
    </w:p>
    <w:p w14:paraId="124BE8B1" w14:textId="18320C84" w:rsidR="00844CAF" w:rsidRPr="00F66124" w:rsidRDefault="002C5548" w:rsidP="00F66124">
      <w:pPr>
        <w:pStyle w:val="TH"/>
      </w:pPr>
      <w:r w:rsidRPr="00F66124">
        <w:t xml:space="preserve">Table 5.1.2: Filter degradation as a function of RB# </w:t>
      </w:r>
    </w:p>
    <w:tbl>
      <w:tblPr>
        <w:tblW w:w="6535" w:type="dxa"/>
        <w:jc w:val="center"/>
        <w:tblCellMar>
          <w:left w:w="0" w:type="dxa"/>
          <w:right w:w="0" w:type="dxa"/>
        </w:tblCellMar>
        <w:tblLook w:val="0420" w:firstRow="1" w:lastRow="0" w:firstColumn="0" w:lastColumn="0" w:noHBand="0" w:noVBand="1"/>
      </w:tblPr>
      <w:tblGrid>
        <w:gridCol w:w="1640"/>
        <w:gridCol w:w="1638"/>
        <w:gridCol w:w="1842"/>
        <w:gridCol w:w="1415"/>
      </w:tblGrid>
      <w:tr w:rsidR="00844CAF" w14:paraId="4FF44374" w14:textId="77777777" w:rsidTr="00136E29">
        <w:trPr>
          <w:trHeight w:val="651"/>
          <w:jc w:val="center"/>
        </w:trPr>
        <w:tc>
          <w:tcPr>
            <w:tcW w:w="164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52A8C32" w14:textId="77777777" w:rsidR="00844CAF" w:rsidRDefault="00844CAF" w:rsidP="00136E29">
            <w:pPr>
              <w:jc w:val="center"/>
            </w:pPr>
            <w:r>
              <w:rPr>
                <w:b/>
                <w:bCs/>
              </w:rPr>
              <w:t>Waveform RB #</w:t>
            </w:r>
          </w:p>
        </w:tc>
        <w:tc>
          <w:tcPr>
            <w:tcW w:w="163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4C510EFD" w14:textId="77777777" w:rsidR="00844CAF" w:rsidRDefault="00844CAF" w:rsidP="00136E29">
            <w:pPr>
              <w:jc w:val="center"/>
            </w:pPr>
            <w:r>
              <w:rPr>
                <w:b/>
                <w:bCs/>
              </w:rPr>
              <w:t xml:space="preserve">SNR @ </w:t>
            </w:r>
            <w:r>
              <w:t>BLER=10</w:t>
            </w:r>
            <w:r>
              <w:rPr>
                <w:vertAlign w:val="superscript"/>
              </w:rPr>
              <w:t xml:space="preserve">-1   </w:t>
            </w:r>
            <w:r>
              <w:t>No filter</w:t>
            </w:r>
          </w:p>
        </w:tc>
        <w:tc>
          <w:tcPr>
            <w:tcW w:w="1842" w:type="dxa"/>
            <w:tcBorders>
              <w:top w:val="single" w:sz="8" w:space="0" w:color="FFFFFF"/>
              <w:left w:val="single" w:sz="8" w:space="0" w:color="FFFFFF"/>
              <w:bottom w:val="single" w:sz="24" w:space="0" w:color="FFFFFF"/>
              <w:right w:val="single" w:sz="8" w:space="0" w:color="FFFFFF"/>
            </w:tcBorders>
            <w:shd w:val="clear" w:color="auto" w:fill="5B9BD5"/>
            <w:hideMark/>
          </w:tcPr>
          <w:p w14:paraId="5CB8DBEC" w14:textId="77777777" w:rsidR="00844CAF" w:rsidRDefault="00844CAF" w:rsidP="00136E29">
            <w:pPr>
              <w:jc w:val="center"/>
              <w:rPr>
                <w:b/>
                <w:bCs/>
              </w:rPr>
            </w:pPr>
            <w:r>
              <w:rPr>
                <w:b/>
                <w:bCs/>
              </w:rPr>
              <w:t xml:space="preserve">SNR @ </w:t>
            </w:r>
            <w:r>
              <w:t>BLER=10</w:t>
            </w:r>
            <w:r>
              <w:rPr>
                <w:vertAlign w:val="superscript"/>
              </w:rPr>
              <w:t xml:space="preserve">-1   </w:t>
            </w:r>
            <w:r>
              <w:t>with filter</w:t>
            </w:r>
          </w:p>
        </w:tc>
        <w:tc>
          <w:tcPr>
            <w:tcW w:w="1415" w:type="dxa"/>
            <w:tcBorders>
              <w:top w:val="single" w:sz="8" w:space="0" w:color="FFFFFF"/>
              <w:left w:val="single" w:sz="8" w:space="0" w:color="FFFFFF"/>
              <w:bottom w:val="single" w:sz="24" w:space="0" w:color="FFFFFF"/>
              <w:right w:val="single" w:sz="8" w:space="0" w:color="FFFFFF"/>
            </w:tcBorders>
            <w:shd w:val="clear" w:color="auto" w:fill="5B9BD5"/>
            <w:hideMark/>
          </w:tcPr>
          <w:p w14:paraId="3AD9C8AC" w14:textId="77777777" w:rsidR="00844CAF" w:rsidRDefault="00844CAF" w:rsidP="00136E29">
            <w:pPr>
              <w:jc w:val="center"/>
              <w:rPr>
                <w:b/>
                <w:bCs/>
              </w:rPr>
            </w:pPr>
            <w:r>
              <w:rPr>
                <w:b/>
                <w:bCs/>
              </w:rPr>
              <w:t>Delta (dB)</w:t>
            </w:r>
          </w:p>
        </w:tc>
      </w:tr>
      <w:tr w:rsidR="00844CAF" w14:paraId="2112E0EE" w14:textId="77777777" w:rsidTr="00136E29">
        <w:trPr>
          <w:trHeight w:val="48"/>
          <w:jc w:val="center"/>
        </w:trPr>
        <w:tc>
          <w:tcPr>
            <w:tcW w:w="164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8CC923A" w14:textId="77777777" w:rsidR="00844CAF" w:rsidRDefault="00844CAF" w:rsidP="00136E29">
            <w:pPr>
              <w:jc w:val="center"/>
            </w:pPr>
            <w:r>
              <w:t>2</w:t>
            </w:r>
          </w:p>
        </w:tc>
        <w:tc>
          <w:tcPr>
            <w:tcW w:w="163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12BA27" w14:textId="77777777" w:rsidR="00844CAF" w:rsidRDefault="00844CAF" w:rsidP="00136E29">
            <w:pPr>
              <w:jc w:val="center"/>
            </w:pPr>
            <w:r>
              <w:t>-6.9</w:t>
            </w:r>
          </w:p>
        </w:tc>
        <w:tc>
          <w:tcPr>
            <w:tcW w:w="1842" w:type="dxa"/>
            <w:tcBorders>
              <w:top w:val="single" w:sz="24" w:space="0" w:color="FFFFFF"/>
              <w:left w:val="single" w:sz="8" w:space="0" w:color="FFFFFF"/>
              <w:bottom w:val="single" w:sz="8" w:space="0" w:color="FFFFFF"/>
              <w:right w:val="single" w:sz="8" w:space="0" w:color="FFFFFF"/>
            </w:tcBorders>
            <w:shd w:val="clear" w:color="auto" w:fill="D2DEEF"/>
            <w:hideMark/>
          </w:tcPr>
          <w:p w14:paraId="687C200A" w14:textId="77777777" w:rsidR="00844CAF" w:rsidRDefault="00844CAF" w:rsidP="00136E29">
            <w:pPr>
              <w:jc w:val="center"/>
            </w:pPr>
            <w:r>
              <w:t>-6.5</w:t>
            </w:r>
          </w:p>
        </w:tc>
        <w:tc>
          <w:tcPr>
            <w:tcW w:w="1415" w:type="dxa"/>
            <w:tcBorders>
              <w:top w:val="single" w:sz="24" w:space="0" w:color="FFFFFF"/>
              <w:left w:val="single" w:sz="8" w:space="0" w:color="FFFFFF"/>
              <w:bottom w:val="single" w:sz="8" w:space="0" w:color="FFFFFF"/>
              <w:right w:val="single" w:sz="8" w:space="0" w:color="FFFFFF"/>
            </w:tcBorders>
            <w:shd w:val="clear" w:color="auto" w:fill="D2DEEF"/>
            <w:hideMark/>
          </w:tcPr>
          <w:p w14:paraId="7CE61079" w14:textId="77777777" w:rsidR="00844CAF" w:rsidRDefault="00844CAF" w:rsidP="00136E29">
            <w:pPr>
              <w:jc w:val="center"/>
            </w:pPr>
            <w:r>
              <w:t>0.4</w:t>
            </w:r>
          </w:p>
        </w:tc>
      </w:tr>
      <w:tr w:rsidR="00844CAF" w14:paraId="615AFBD9" w14:textId="77777777" w:rsidTr="00136E29">
        <w:trPr>
          <w:trHeight w:val="17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C4BBE62" w14:textId="77777777" w:rsidR="00844CAF" w:rsidRDefault="00844CAF" w:rsidP="00136E29">
            <w:pPr>
              <w:jc w:val="center"/>
            </w:pPr>
            <w:r>
              <w:lastRenderedPageBreak/>
              <w:t>4</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D3B116" w14:textId="77777777" w:rsidR="00844CAF" w:rsidRDefault="00844CAF" w:rsidP="00136E29">
            <w:pPr>
              <w:jc w:val="center"/>
            </w:pPr>
            <w:r>
              <w:t>-8.7</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443D59A8" w14:textId="77777777" w:rsidR="00844CAF" w:rsidRDefault="00844CAF" w:rsidP="00136E29">
            <w:pPr>
              <w:jc w:val="center"/>
            </w:pPr>
            <w:r>
              <w:t>-8.5</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00A55282" w14:textId="77777777" w:rsidR="00844CAF" w:rsidRDefault="00844CAF" w:rsidP="00136E29">
            <w:pPr>
              <w:jc w:val="center"/>
            </w:pPr>
            <w:r>
              <w:t>0.2</w:t>
            </w:r>
          </w:p>
        </w:tc>
      </w:tr>
      <w:tr w:rsidR="00844CAF" w14:paraId="64F34CBD" w14:textId="77777777" w:rsidTr="00136E29">
        <w:trPr>
          <w:trHeight w:val="333"/>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A7C9DA1" w14:textId="77777777" w:rsidR="00844CAF" w:rsidRDefault="00844CAF" w:rsidP="00136E29">
            <w:pPr>
              <w:jc w:val="center"/>
            </w:pPr>
            <w:r>
              <w:t>8</w:t>
            </w:r>
          </w:p>
        </w:tc>
        <w:tc>
          <w:tcPr>
            <w:tcW w:w="163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9B82114" w14:textId="77777777" w:rsidR="00844CAF" w:rsidRDefault="00844CAF" w:rsidP="00136E29">
            <w:pPr>
              <w:jc w:val="center"/>
            </w:pPr>
            <w:r>
              <w:t>-9.9</w:t>
            </w:r>
          </w:p>
        </w:tc>
        <w:tc>
          <w:tcPr>
            <w:tcW w:w="1842" w:type="dxa"/>
            <w:tcBorders>
              <w:top w:val="single" w:sz="8" w:space="0" w:color="FFFFFF"/>
              <w:left w:val="single" w:sz="8" w:space="0" w:color="FFFFFF"/>
              <w:bottom w:val="single" w:sz="8" w:space="0" w:color="FFFFFF"/>
              <w:right w:val="single" w:sz="8" w:space="0" w:color="FFFFFF"/>
            </w:tcBorders>
            <w:shd w:val="clear" w:color="auto" w:fill="D2DEEF"/>
            <w:hideMark/>
          </w:tcPr>
          <w:p w14:paraId="47D9ABD8" w14:textId="77777777" w:rsidR="00844CAF" w:rsidRDefault="00844CAF" w:rsidP="00136E29">
            <w:pPr>
              <w:jc w:val="center"/>
            </w:pPr>
            <w:r>
              <w:t>-9.7</w:t>
            </w:r>
          </w:p>
        </w:tc>
        <w:tc>
          <w:tcPr>
            <w:tcW w:w="1415" w:type="dxa"/>
            <w:tcBorders>
              <w:top w:val="single" w:sz="8" w:space="0" w:color="FFFFFF"/>
              <w:left w:val="single" w:sz="8" w:space="0" w:color="FFFFFF"/>
              <w:bottom w:val="single" w:sz="8" w:space="0" w:color="FFFFFF"/>
              <w:right w:val="single" w:sz="8" w:space="0" w:color="FFFFFF"/>
            </w:tcBorders>
            <w:shd w:val="clear" w:color="auto" w:fill="D2DEEF"/>
            <w:hideMark/>
          </w:tcPr>
          <w:p w14:paraId="04A2646D" w14:textId="77777777" w:rsidR="00844CAF" w:rsidRDefault="00844CAF" w:rsidP="00136E29">
            <w:pPr>
              <w:jc w:val="center"/>
            </w:pPr>
            <w:r>
              <w:t>0.2</w:t>
            </w:r>
          </w:p>
        </w:tc>
      </w:tr>
      <w:tr w:rsidR="00844CAF" w14:paraId="79D819FD" w14:textId="77777777" w:rsidTr="00136E29">
        <w:trPr>
          <w:trHeight w:val="28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D3CFC4" w14:textId="77777777" w:rsidR="00844CAF" w:rsidRDefault="00844CAF" w:rsidP="00136E29">
            <w:pPr>
              <w:jc w:val="center"/>
            </w:pPr>
            <w:r>
              <w:t>16</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CD67BA1" w14:textId="77777777" w:rsidR="00844CAF" w:rsidRDefault="00844CAF" w:rsidP="00136E29">
            <w:pPr>
              <w:jc w:val="center"/>
            </w:pPr>
            <w:r>
              <w:t>-10.8</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3B5198C5" w14:textId="77777777" w:rsidR="00844CAF" w:rsidRDefault="00844CAF" w:rsidP="00136E29">
            <w:pPr>
              <w:jc w:val="center"/>
            </w:pPr>
            <w:r>
              <w:t>-10.7</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445E89C5" w14:textId="77777777" w:rsidR="00844CAF" w:rsidRDefault="00844CAF" w:rsidP="00136E29">
            <w:pPr>
              <w:jc w:val="center"/>
            </w:pPr>
            <w:r>
              <w:t>0.2</w:t>
            </w:r>
          </w:p>
        </w:tc>
      </w:tr>
    </w:tbl>
    <w:p w14:paraId="64C66BCD" w14:textId="77777777" w:rsidR="00844CAF" w:rsidRDefault="00844CAF" w:rsidP="00844CAF">
      <w:r>
        <w:t>Based on this data the maximum degradation due to pulse shaping is seen to be 0.4 dB.</w:t>
      </w:r>
    </w:p>
    <w:p w14:paraId="2B228565" w14:textId="77777777" w:rsidR="00844CAF" w:rsidRPr="00317C49" w:rsidRDefault="00844CAF" w:rsidP="00844CAF">
      <w:pPr>
        <w:pStyle w:val="Heading4"/>
      </w:pPr>
      <w:bookmarkStart w:id="60" w:name="_Toc98166257"/>
      <w:r>
        <w:t>5.2 Huawei link level simulation results</w:t>
      </w:r>
      <w:bookmarkEnd w:id="60"/>
    </w:p>
    <w:p w14:paraId="66643913" w14:textId="77777777" w:rsidR="00844CAF" w:rsidRDefault="00844CAF" w:rsidP="00844CAF">
      <w:r>
        <w:t>The Table 2 below is the recommended parameter list for link level simulation.</w:t>
      </w:r>
    </w:p>
    <w:p w14:paraId="2DEE6F63" w14:textId="6CA2CC7B" w:rsidR="00844CAF" w:rsidRPr="00F66124" w:rsidRDefault="00F66124" w:rsidP="00F66124">
      <w:pPr>
        <w:pStyle w:val="TH"/>
      </w:pPr>
      <w:r w:rsidRPr="00F66124">
        <w:t>Table 5.2.1: Recommended Parameter list</w:t>
      </w:r>
    </w:p>
    <w:tbl>
      <w:tblPr>
        <w:tblStyle w:val="GridTable5Dark-Accent3"/>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620"/>
        <w:gridCol w:w="3896"/>
      </w:tblGrid>
      <w:tr w:rsidR="00844CAF" w:rsidRPr="00CF7446" w14:paraId="36E3A6FF" w14:textId="77777777" w:rsidTr="00136E29">
        <w:trPr>
          <w:cnfStyle w:val="100000000000" w:firstRow="1" w:lastRow="0" w:firstColumn="0" w:lastColumn="0" w:oddVBand="0" w:evenVBand="0" w:oddHBand="0" w:evenHBand="0" w:firstRowFirstColumn="0" w:firstRowLastColumn="0" w:lastRowFirstColumn="0" w:lastRowLastColumn="0"/>
          <w:trHeight w:val="227"/>
          <w:jc w:val="center"/>
        </w:trPr>
        <w:tc>
          <w:tcPr>
            <w:tcW w:w="2620" w:type="dxa"/>
            <w:tcBorders>
              <w:top w:val="none" w:sz="0" w:space="0" w:color="auto"/>
              <w:left w:val="none" w:sz="0" w:space="0" w:color="auto"/>
              <w:right w:val="none" w:sz="0" w:space="0" w:color="auto"/>
            </w:tcBorders>
            <w:noWrap/>
            <w:hideMark/>
          </w:tcPr>
          <w:p w14:paraId="2F33E881"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Parameter</w:t>
            </w:r>
          </w:p>
        </w:tc>
        <w:tc>
          <w:tcPr>
            <w:tcW w:w="3896" w:type="dxa"/>
            <w:tcBorders>
              <w:top w:val="none" w:sz="0" w:space="0" w:color="auto"/>
              <w:left w:val="none" w:sz="0" w:space="0" w:color="auto"/>
              <w:right w:val="none" w:sz="0" w:space="0" w:color="auto"/>
            </w:tcBorders>
            <w:noWrap/>
            <w:hideMark/>
          </w:tcPr>
          <w:p w14:paraId="756B77E6"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Value</w:t>
            </w:r>
          </w:p>
        </w:tc>
      </w:tr>
      <w:tr w:rsidR="00844CAF" w:rsidRPr="00CF7446" w14:paraId="10ECED57"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8A429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Pulse shaping filter</w:t>
            </w:r>
          </w:p>
        </w:tc>
        <w:tc>
          <w:tcPr>
            <w:tcW w:w="3896" w:type="dxa"/>
            <w:noWrap/>
            <w:hideMark/>
          </w:tcPr>
          <w:p w14:paraId="1129F01B"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Filter configuration conforms to 38.101-1</w:t>
            </w:r>
          </w:p>
        </w:tc>
      </w:tr>
      <w:tr w:rsidR="00844CAF" w:rsidRPr="00CF7446" w14:paraId="1529CAD5" w14:textId="77777777" w:rsidTr="00136E29">
        <w:trPr>
          <w:trHeight w:val="227"/>
          <w:jc w:val="center"/>
        </w:trPr>
        <w:tc>
          <w:tcPr>
            <w:tcW w:w="2620" w:type="dxa"/>
            <w:noWrap/>
            <w:hideMark/>
          </w:tcPr>
          <w:p w14:paraId="6C59D88D"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Channel model</w:t>
            </w:r>
          </w:p>
        </w:tc>
        <w:tc>
          <w:tcPr>
            <w:tcW w:w="3896" w:type="dxa"/>
            <w:noWrap/>
            <w:hideMark/>
          </w:tcPr>
          <w:p w14:paraId="4DD5910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TDL-C300ns, TDL-A30, TDL-D30</w:t>
            </w:r>
          </w:p>
        </w:tc>
      </w:tr>
      <w:tr w:rsidR="00844CAF" w:rsidRPr="00CF7446" w14:paraId="557F82A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F57089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MCS</w:t>
            </w:r>
          </w:p>
        </w:tc>
        <w:tc>
          <w:tcPr>
            <w:tcW w:w="3896" w:type="dxa"/>
            <w:noWrap/>
            <w:hideMark/>
          </w:tcPr>
          <w:p w14:paraId="48F0B5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0</w:t>
            </w:r>
          </w:p>
        </w:tc>
      </w:tr>
      <w:tr w:rsidR="00844CAF" w:rsidRPr="00CF7446" w14:paraId="79D3CF50" w14:textId="77777777" w:rsidTr="00136E29">
        <w:trPr>
          <w:trHeight w:val="227"/>
          <w:jc w:val="center"/>
        </w:trPr>
        <w:tc>
          <w:tcPr>
            <w:tcW w:w="2620" w:type="dxa"/>
            <w:noWrap/>
            <w:hideMark/>
          </w:tcPr>
          <w:p w14:paraId="17C37CA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Code rate</w:t>
            </w:r>
          </w:p>
        </w:tc>
        <w:tc>
          <w:tcPr>
            <w:tcW w:w="3896" w:type="dxa"/>
            <w:noWrap/>
            <w:hideMark/>
          </w:tcPr>
          <w:p w14:paraId="41912F6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1/8, 1/4, 1/3, 1/2, 2/3</w:t>
            </w:r>
          </w:p>
        </w:tc>
      </w:tr>
      <w:tr w:rsidR="00844CAF" w:rsidRPr="00CF7446" w14:paraId="06162B5C"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4DC534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Waveform</w:t>
            </w:r>
          </w:p>
        </w:tc>
        <w:tc>
          <w:tcPr>
            <w:tcW w:w="3896" w:type="dxa"/>
            <w:noWrap/>
            <w:hideMark/>
          </w:tcPr>
          <w:p w14:paraId="218BAA6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DFTS OFDM with pi/2 BPSK filtered by same filter as for Rel-16 DMRS</w:t>
            </w:r>
          </w:p>
        </w:tc>
      </w:tr>
      <w:tr w:rsidR="00844CAF" w:rsidRPr="00CF7446" w14:paraId="4DF89F87" w14:textId="77777777" w:rsidTr="00136E29">
        <w:trPr>
          <w:trHeight w:val="227"/>
          <w:jc w:val="center"/>
        </w:trPr>
        <w:tc>
          <w:tcPr>
            <w:tcW w:w="2620" w:type="dxa"/>
            <w:noWrap/>
            <w:hideMark/>
          </w:tcPr>
          <w:p w14:paraId="1B8A236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DMRS symbols/slot</w:t>
            </w:r>
          </w:p>
        </w:tc>
        <w:tc>
          <w:tcPr>
            <w:tcW w:w="3896" w:type="dxa"/>
            <w:noWrap/>
            <w:hideMark/>
          </w:tcPr>
          <w:p w14:paraId="1D7C8B4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w:t>
            </w:r>
          </w:p>
        </w:tc>
      </w:tr>
      <w:tr w:rsidR="00844CAF" w:rsidRPr="00CF7446" w14:paraId="6CFAD39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0CCB5E"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data symbols/slot</w:t>
            </w:r>
          </w:p>
        </w:tc>
        <w:tc>
          <w:tcPr>
            <w:tcW w:w="3896" w:type="dxa"/>
            <w:noWrap/>
            <w:hideMark/>
          </w:tcPr>
          <w:p w14:paraId="43E2C05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12</w:t>
            </w:r>
          </w:p>
        </w:tc>
      </w:tr>
      <w:tr w:rsidR="00844CAF" w:rsidRPr="00CF7446" w14:paraId="58B303CD" w14:textId="77777777" w:rsidTr="00136E29">
        <w:trPr>
          <w:trHeight w:val="227"/>
          <w:jc w:val="center"/>
        </w:trPr>
        <w:tc>
          <w:tcPr>
            <w:tcW w:w="2620" w:type="dxa"/>
            <w:noWrap/>
            <w:hideMark/>
          </w:tcPr>
          <w:p w14:paraId="6D93B12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RBs</w:t>
            </w:r>
          </w:p>
        </w:tc>
        <w:tc>
          <w:tcPr>
            <w:tcW w:w="3896" w:type="dxa"/>
            <w:noWrap/>
            <w:hideMark/>
          </w:tcPr>
          <w:p w14:paraId="55FFFDA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 4, 8, 16, 64]</w:t>
            </w:r>
          </w:p>
        </w:tc>
      </w:tr>
      <w:tr w:rsidR="00844CAF" w:rsidRPr="00CF7446" w14:paraId="732A78E4"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66A5AD4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TX/RX configuration</w:t>
            </w:r>
          </w:p>
        </w:tc>
        <w:tc>
          <w:tcPr>
            <w:tcW w:w="3896" w:type="dxa"/>
            <w:noWrap/>
            <w:hideMark/>
          </w:tcPr>
          <w:p w14:paraId="7CF58CE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1TX/4RX</w:t>
            </w:r>
          </w:p>
        </w:tc>
      </w:tr>
      <w:tr w:rsidR="00844CAF" w:rsidRPr="00CF7446" w14:paraId="4B2C01C3" w14:textId="77777777" w:rsidTr="00136E29">
        <w:trPr>
          <w:trHeight w:val="227"/>
          <w:jc w:val="center"/>
        </w:trPr>
        <w:tc>
          <w:tcPr>
            <w:tcW w:w="2620" w:type="dxa"/>
            <w:noWrap/>
            <w:hideMark/>
          </w:tcPr>
          <w:p w14:paraId="3F6CA50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BW</w:t>
            </w:r>
          </w:p>
        </w:tc>
        <w:tc>
          <w:tcPr>
            <w:tcW w:w="3896" w:type="dxa"/>
            <w:noWrap/>
            <w:hideMark/>
          </w:tcPr>
          <w:p w14:paraId="46050F6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100 MHz</w:t>
            </w:r>
          </w:p>
        </w:tc>
      </w:tr>
      <w:tr w:rsidR="00844CAF" w:rsidRPr="00CF7446" w14:paraId="728EB03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24C638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UE speed</w:t>
            </w:r>
          </w:p>
        </w:tc>
        <w:tc>
          <w:tcPr>
            <w:tcW w:w="3896" w:type="dxa"/>
            <w:noWrap/>
            <w:hideMark/>
          </w:tcPr>
          <w:p w14:paraId="77938CD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 km/h</w:t>
            </w:r>
          </w:p>
        </w:tc>
      </w:tr>
      <w:tr w:rsidR="00844CAF" w:rsidRPr="00CF7446" w14:paraId="03FA1403" w14:textId="77777777" w:rsidTr="00136E29">
        <w:trPr>
          <w:trHeight w:val="227"/>
          <w:jc w:val="center"/>
        </w:trPr>
        <w:tc>
          <w:tcPr>
            <w:tcW w:w="2620" w:type="dxa"/>
            <w:noWrap/>
            <w:hideMark/>
          </w:tcPr>
          <w:p w14:paraId="670A993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SCS </w:t>
            </w:r>
          </w:p>
        </w:tc>
        <w:tc>
          <w:tcPr>
            <w:tcW w:w="3896" w:type="dxa"/>
            <w:noWrap/>
            <w:hideMark/>
          </w:tcPr>
          <w:p w14:paraId="1CA513E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30 kHz</w:t>
            </w:r>
          </w:p>
        </w:tc>
      </w:tr>
      <w:tr w:rsidR="00844CAF" w:rsidRPr="00CF7446" w14:paraId="18137FE2"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2BDE715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HARQ configuration</w:t>
            </w:r>
          </w:p>
        </w:tc>
        <w:tc>
          <w:tcPr>
            <w:tcW w:w="3896" w:type="dxa"/>
            <w:noWrap/>
            <w:hideMark/>
          </w:tcPr>
          <w:p w14:paraId="0FADC2B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No retransmissions</w:t>
            </w:r>
          </w:p>
        </w:tc>
      </w:tr>
    </w:tbl>
    <w:p w14:paraId="74F55D49" w14:textId="77777777" w:rsidR="00844CAF" w:rsidRPr="00805A29" w:rsidRDefault="00844CAF" w:rsidP="00844CAF">
      <w:pPr>
        <w:rPr>
          <w:kern w:val="2"/>
        </w:rPr>
      </w:pPr>
      <w:r>
        <w:rPr>
          <w:kern w:val="2"/>
        </w:rPr>
        <w:t xml:space="preserve">With the simulation assumptions in Table 2, Figure below shows the </w:t>
      </w:r>
      <w:r>
        <w:rPr>
          <w:rFonts w:hint="eastAsia"/>
          <w:kern w:val="2"/>
        </w:rPr>
        <w:t xml:space="preserve">BLER performance </w:t>
      </w:r>
      <w:r>
        <w:rPr>
          <w:kern w:val="2"/>
        </w:rPr>
        <w:t>for NLoS channel with narrow (100MHz, 8 PRB) and large bandwidth</w:t>
      </w:r>
      <w:r>
        <w:rPr>
          <w:rFonts w:hint="eastAsia"/>
          <w:kern w:val="2"/>
        </w:rPr>
        <w:t xml:space="preserve"> allocation </w:t>
      </w:r>
      <w:r>
        <w:rPr>
          <w:kern w:val="2"/>
        </w:rPr>
        <w:t xml:space="preserve">(100MHz, 64 PRB), respectively.  </w:t>
      </w:r>
    </w:p>
    <w:p w14:paraId="04089ED4" w14:textId="77777777" w:rsidR="00844CAF" w:rsidRDefault="00844CAF" w:rsidP="00844CAF">
      <w:pPr>
        <w:jc w:val="center"/>
        <w:rPr>
          <w:noProof/>
          <w:lang w:val="en-US"/>
        </w:rPr>
      </w:pPr>
      <w:r>
        <w:rPr>
          <w:noProof/>
          <w:lang w:eastAsia="zh-CN"/>
        </w:rPr>
        <w:drawing>
          <wp:inline distT="0" distB="0" distL="0" distR="0" wp14:anchorId="627B8D9E" wp14:editId="38F4D8BD">
            <wp:extent cx="2571750" cy="213360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1750" cy="2133600"/>
                    </a:xfrm>
                    <a:prstGeom prst="rect">
                      <a:avLst/>
                    </a:prstGeom>
                    <a:noFill/>
                    <a:ln>
                      <a:noFill/>
                    </a:ln>
                  </pic:spPr>
                </pic:pic>
              </a:graphicData>
            </a:graphic>
          </wp:inline>
        </w:drawing>
      </w:r>
      <w:r>
        <w:rPr>
          <w:noProof/>
        </w:rPr>
        <w:t xml:space="preserve"> </w:t>
      </w:r>
      <w:r>
        <w:rPr>
          <w:noProof/>
          <w:lang w:eastAsia="zh-CN"/>
        </w:rPr>
        <w:drawing>
          <wp:inline distT="0" distB="0" distL="0" distR="0" wp14:anchorId="242BAB8B" wp14:editId="3A60C804">
            <wp:extent cx="2343150" cy="2162175"/>
            <wp:effectExtent l="0" t="0" r="0" b="952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3150" cy="2162175"/>
                    </a:xfrm>
                    <a:prstGeom prst="rect">
                      <a:avLst/>
                    </a:prstGeom>
                    <a:noFill/>
                    <a:ln>
                      <a:noFill/>
                    </a:ln>
                  </pic:spPr>
                </pic:pic>
              </a:graphicData>
            </a:graphic>
          </wp:inline>
        </w:drawing>
      </w:r>
    </w:p>
    <w:p w14:paraId="59C1CE4E" w14:textId="77777777" w:rsidR="00844CAF" w:rsidRDefault="00844CAF" w:rsidP="00844CAF">
      <w:pPr>
        <w:numPr>
          <w:ilvl w:val="0"/>
          <w:numId w:val="47"/>
        </w:numPr>
        <w:snapToGrid w:val="0"/>
        <w:spacing w:after="120" w:line="256" w:lineRule="auto"/>
        <w:jc w:val="center"/>
      </w:pPr>
      <w:r>
        <w:t>Small RB allocation (8PRB)</w:t>
      </w:r>
      <w:r>
        <w:tab/>
      </w:r>
      <w:r>
        <w:tab/>
      </w:r>
      <w:r>
        <w:tab/>
      </w:r>
      <w:r>
        <w:tab/>
      </w:r>
      <w:r>
        <w:tab/>
      </w:r>
      <w:r>
        <w:tab/>
        <w:t>(b) Large RB allocation (64PRB)</w:t>
      </w:r>
    </w:p>
    <w:p w14:paraId="7B147560" w14:textId="77777777" w:rsidR="00844CAF" w:rsidRPr="00F66124" w:rsidRDefault="00844CAF" w:rsidP="00F66124">
      <w:pPr>
        <w:pStyle w:val="TH"/>
      </w:pPr>
      <w:r w:rsidRPr="00F66124">
        <w:t>Figure 5.2.1: BLER performance of different shaping filters</w:t>
      </w:r>
    </w:p>
    <w:p w14:paraId="5AE7EB6B" w14:textId="10ADEDC3" w:rsidR="00844CAF" w:rsidRDefault="00844CAF" w:rsidP="00844CAF">
      <w:pPr>
        <w:pStyle w:val="Heading4"/>
      </w:pPr>
      <w:bookmarkStart w:id="61" w:name="_Toc98166258"/>
      <w:r>
        <w:t>5.3 Nokia link level simulation results</w:t>
      </w:r>
      <w:bookmarkEnd w:id="61"/>
    </w:p>
    <w:p w14:paraId="7B871918" w14:textId="4AC3E479" w:rsidR="00BC189F" w:rsidRPr="00BC189F" w:rsidRDefault="00BC189F" w:rsidP="00BC189F">
      <w:pPr>
        <w:pStyle w:val="Heading5"/>
      </w:pPr>
      <w:bookmarkStart w:id="62" w:name="_Toc98166259"/>
      <w:r>
        <w:t>5.3.1 Spectral shaping transparent to gNB receiver</w:t>
      </w:r>
      <w:bookmarkEnd w:id="62"/>
    </w:p>
    <w:p w14:paraId="0E3F5858" w14:textId="77777777" w:rsidR="00844CAF" w:rsidRDefault="00844CAF" w:rsidP="00844CAF">
      <w:r>
        <w:t>Simulation parameters are shown in Table 3 and the link simulation results for 2-64 PRB bandwidths in the below figures.</w:t>
      </w:r>
    </w:p>
    <w:p w14:paraId="2F2CCDBC" w14:textId="7B5A020F" w:rsidR="00844CAF" w:rsidRPr="00F66124" w:rsidRDefault="00F66124" w:rsidP="00F66124">
      <w:pPr>
        <w:pStyle w:val="TH"/>
      </w:pPr>
      <w:r w:rsidRPr="00F66124">
        <w:lastRenderedPageBreak/>
        <w:t>Table 5.3.1</w:t>
      </w:r>
      <w:r w:rsidR="00BC0601">
        <w:t>.1</w:t>
      </w:r>
      <w:r w:rsidR="00617682">
        <w:t>:</w:t>
      </w:r>
      <w:r w:rsidRPr="00F66124">
        <w:t xml:space="preserve"> Simulation assumptions</w:t>
      </w:r>
    </w:p>
    <w:tbl>
      <w:tblPr>
        <w:tblStyle w:val="TableGrid"/>
        <w:tblW w:w="0" w:type="auto"/>
        <w:jc w:val="center"/>
        <w:tblLook w:val="04A0" w:firstRow="1" w:lastRow="0" w:firstColumn="1" w:lastColumn="0" w:noHBand="0" w:noVBand="1"/>
      </w:tblPr>
      <w:tblGrid>
        <w:gridCol w:w="3256"/>
        <w:gridCol w:w="4819"/>
      </w:tblGrid>
      <w:tr w:rsidR="00844CAF" w14:paraId="28E73FB9"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64DD6DC0" w14:textId="77777777" w:rsidR="00844CAF" w:rsidRDefault="00844CAF" w:rsidP="00136E29">
            <w:pPr>
              <w:rPr>
                <w:lang w:eastAsia="en-GB"/>
              </w:rPr>
            </w:pPr>
            <w:r>
              <w:rPr>
                <w:lang w:eastAsia="en-GB"/>
              </w:rPr>
              <w:t>Carrier frequency</w:t>
            </w:r>
          </w:p>
        </w:tc>
        <w:tc>
          <w:tcPr>
            <w:tcW w:w="4819" w:type="dxa"/>
            <w:tcBorders>
              <w:top w:val="single" w:sz="4" w:space="0" w:color="auto"/>
              <w:left w:val="single" w:sz="4" w:space="0" w:color="auto"/>
              <w:bottom w:val="single" w:sz="4" w:space="0" w:color="auto"/>
              <w:right w:val="single" w:sz="4" w:space="0" w:color="auto"/>
            </w:tcBorders>
            <w:hideMark/>
          </w:tcPr>
          <w:p w14:paraId="1DC85165" w14:textId="77777777" w:rsidR="00844CAF" w:rsidRDefault="00844CAF" w:rsidP="00136E29">
            <w:pPr>
              <w:rPr>
                <w:lang w:eastAsia="en-GB"/>
              </w:rPr>
            </w:pPr>
            <w:r>
              <w:rPr>
                <w:lang w:eastAsia="en-GB"/>
              </w:rPr>
              <w:t>4GHz</w:t>
            </w:r>
          </w:p>
        </w:tc>
      </w:tr>
      <w:tr w:rsidR="00844CAF" w14:paraId="17E5BA1E"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4A84603E" w14:textId="77777777" w:rsidR="00844CAF" w:rsidRDefault="00844CAF" w:rsidP="00136E29">
            <w:pP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536D01AA" w14:textId="77777777" w:rsidR="00844CAF" w:rsidRDefault="00844CAF" w:rsidP="00136E29">
            <w:pPr>
              <w:rPr>
                <w:lang w:eastAsia="en-GB"/>
              </w:rPr>
            </w:pPr>
            <w:r>
              <w:rPr>
                <w:lang w:eastAsia="en-GB"/>
              </w:rPr>
              <w:t>100MHz</w:t>
            </w:r>
          </w:p>
        </w:tc>
      </w:tr>
      <w:tr w:rsidR="00844CAF" w14:paraId="1C980058"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6321BED4" w14:textId="77777777" w:rsidR="00844CAF" w:rsidRDefault="00844CAF" w:rsidP="00136E29">
            <w:pP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20A2B21F" w14:textId="77777777" w:rsidR="00844CAF" w:rsidRDefault="00844CAF" w:rsidP="00136E29">
            <w:pPr>
              <w:rPr>
                <w:lang w:eastAsia="en-GB"/>
              </w:rPr>
            </w:pPr>
            <w:r>
              <w:rPr>
                <w:lang w:eastAsia="en-GB"/>
              </w:rPr>
              <w:t>30kHz</w:t>
            </w:r>
          </w:p>
        </w:tc>
      </w:tr>
      <w:tr w:rsidR="00844CAF" w14:paraId="5B85EACD"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E51E279" w14:textId="77777777" w:rsidR="00844CAF" w:rsidRDefault="00844CAF" w:rsidP="00136E29">
            <w:pP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7669FFC4" w14:textId="77777777" w:rsidR="00844CAF" w:rsidRDefault="00844CAF" w:rsidP="00136E29">
            <w:pPr>
              <w:rPr>
                <w:lang w:eastAsia="en-GB"/>
              </w:rPr>
            </w:pPr>
            <w:r>
              <w:rPr>
                <w:lang w:eastAsia="en-GB"/>
              </w:rPr>
              <w:t>TDL-C 300ns, TDL-A 30ns, TDL-D 30ns</w:t>
            </w:r>
          </w:p>
        </w:tc>
      </w:tr>
      <w:tr w:rsidR="00844CAF" w14:paraId="1E7DD7C3"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B8DAA31" w14:textId="77777777" w:rsidR="00844CAF" w:rsidRDefault="00844CAF" w:rsidP="00136E29">
            <w:pP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44C6ECF9" w14:textId="77777777" w:rsidR="00844CAF" w:rsidRDefault="00844CAF" w:rsidP="00136E29">
            <w:pPr>
              <w:rPr>
                <w:lang w:eastAsia="en-GB"/>
              </w:rPr>
            </w:pPr>
            <w:r>
              <w:rPr>
                <w:lang w:eastAsia="en-GB"/>
              </w:rPr>
              <w:t>3km/h</w:t>
            </w:r>
          </w:p>
        </w:tc>
      </w:tr>
      <w:tr w:rsidR="00844CAF" w14:paraId="2B5D53C0"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5CCB1C5E" w14:textId="77777777" w:rsidR="00844CAF" w:rsidRDefault="00844CAF" w:rsidP="00136E29">
            <w:pPr>
              <w:rPr>
                <w:lang w:eastAsia="en-GB"/>
              </w:rPr>
            </w:pPr>
            <w:r>
              <w:rPr>
                <w:lang w:eastAsia="en-GB"/>
              </w:rP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770C3BC1" w14:textId="77777777" w:rsidR="00844CAF" w:rsidRDefault="00844CAF" w:rsidP="00136E29">
            <w:pPr>
              <w:rPr>
                <w:lang w:eastAsia="en-GB"/>
              </w:rPr>
            </w:pPr>
            <w:r>
              <w:rPr>
                <w:lang w:eastAsia="en-GB"/>
              </w:rPr>
              <w:t>Frequency domain</w:t>
            </w:r>
          </w:p>
        </w:tc>
      </w:tr>
      <w:tr w:rsidR="00844CAF" w14:paraId="3D8B7B7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662B14F" w14:textId="77777777" w:rsidR="00844CAF" w:rsidRDefault="00844CAF" w:rsidP="00136E29">
            <w:pP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03390543" w14:textId="77777777" w:rsidR="00844CAF" w:rsidRDefault="00844CAF" w:rsidP="00136E29">
            <w:pPr>
              <w:rPr>
                <w:lang w:eastAsia="en-GB"/>
              </w:rPr>
            </w:pPr>
            <w:r>
              <w:rPr>
                <w:lang w:eastAsia="en-GB"/>
              </w:rPr>
              <w:t>1</w:t>
            </w:r>
          </w:p>
        </w:tc>
      </w:tr>
      <w:tr w:rsidR="00844CAF" w14:paraId="4446F1AA"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2B0D1AF8" w14:textId="77777777" w:rsidR="00844CAF" w:rsidRDefault="00844CAF" w:rsidP="00136E29">
            <w:pP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30D05B2F" w14:textId="77777777" w:rsidR="00844CAF" w:rsidRDefault="00844CAF" w:rsidP="00136E29">
            <w:pPr>
              <w:rPr>
                <w:lang w:eastAsia="en-GB"/>
              </w:rPr>
            </w:pPr>
            <w:r>
              <w:rPr>
                <w:lang w:eastAsia="en-GB"/>
              </w:rPr>
              <w:t>4</w:t>
            </w:r>
          </w:p>
        </w:tc>
      </w:tr>
      <w:tr w:rsidR="00844CAF" w14:paraId="390B692A"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70B1ED8F" w14:textId="77777777" w:rsidR="00844CAF" w:rsidRDefault="00844CAF" w:rsidP="00136E29">
            <w:pPr>
              <w:rPr>
                <w:lang w:eastAsia="en-GB"/>
              </w:rPr>
            </w:pPr>
            <w:r>
              <w:rPr>
                <w:lang w:eastAsia="en-GB"/>
              </w:rPr>
              <w:t>DMRS config</w:t>
            </w:r>
          </w:p>
        </w:tc>
        <w:tc>
          <w:tcPr>
            <w:tcW w:w="4819" w:type="dxa"/>
            <w:tcBorders>
              <w:top w:val="single" w:sz="4" w:space="0" w:color="auto"/>
              <w:left w:val="single" w:sz="4" w:space="0" w:color="auto"/>
              <w:bottom w:val="single" w:sz="4" w:space="0" w:color="auto"/>
              <w:right w:val="single" w:sz="4" w:space="0" w:color="auto"/>
            </w:tcBorders>
            <w:hideMark/>
          </w:tcPr>
          <w:p w14:paraId="74F368E1" w14:textId="77777777" w:rsidR="00844CAF" w:rsidRDefault="00844CAF" w:rsidP="00136E29">
            <w:pPr>
              <w:rPr>
                <w:lang w:eastAsia="en-GB"/>
              </w:rPr>
            </w:pPr>
            <w:r>
              <w:rPr>
                <w:lang w:eastAsia="en-GB"/>
              </w:rPr>
              <w:t>Low PAPR sequence type 2, 2 symbols</w:t>
            </w:r>
          </w:p>
        </w:tc>
      </w:tr>
      <w:tr w:rsidR="00844CAF" w14:paraId="32A52F8F"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5CE399E" w14:textId="77777777" w:rsidR="00844CAF" w:rsidRDefault="00844CAF" w:rsidP="00136E29">
            <w:pP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53850F34" w14:textId="77777777" w:rsidR="00844CAF" w:rsidRDefault="00844CAF" w:rsidP="00136E29">
            <w:pPr>
              <w:rPr>
                <w:lang w:eastAsia="en-GB"/>
              </w:rPr>
            </w:pPr>
            <w:r>
              <w:rPr>
                <w:lang w:eastAsia="en-GB"/>
              </w:rPr>
              <w:t>DFT-S-OFDM</w:t>
            </w:r>
          </w:p>
        </w:tc>
      </w:tr>
      <w:tr w:rsidR="00844CAF" w14:paraId="39DD6AB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61E497C" w14:textId="77777777" w:rsidR="00844CAF" w:rsidRDefault="00844CAF" w:rsidP="00136E29">
            <w:pPr>
              <w:rPr>
                <w:lang w:eastAsia="en-GB"/>
              </w:rPr>
            </w:pPr>
            <w:r>
              <w:rPr>
                <w:lang w:eastAsia="en-GB"/>
              </w:rPr>
              <w:t>HARQ config</w:t>
            </w:r>
          </w:p>
        </w:tc>
        <w:tc>
          <w:tcPr>
            <w:tcW w:w="4819" w:type="dxa"/>
            <w:tcBorders>
              <w:top w:val="single" w:sz="4" w:space="0" w:color="auto"/>
              <w:left w:val="single" w:sz="4" w:space="0" w:color="auto"/>
              <w:bottom w:val="single" w:sz="4" w:space="0" w:color="auto"/>
              <w:right w:val="single" w:sz="4" w:space="0" w:color="auto"/>
            </w:tcBorders>
            <w:hideMark/>
          </w:tcPr>
          <w:p w14:paraId="52F5C6EE" w14:textId="77777777" w:rsidR="00844CAF" w:rsidRDefault="00844CAF" w:rsidP="00136E29">
            <w:pPr>
              <w:rPr>
                <w:lang w:eastAsia="en-GB"/>
              </w:rPr>
            </w:pPr>
            <w:r>
              <w:rPr>
                <w:lang w:eastAsia="en-GB"/>
              </w:rPr>
              <w:t>No retransmissions</w:t>
            </w:r>
          </w:p>
        </w:tc>
      </w:tr>
      <w:tr w:rsidR="00844CAF" w14:paraId="7D27FA9F"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7E5472B4" w14:textId="77777777" w:rsidR="00844CAF" w:rsidRDefault="00844CAF" w:rsidP="00136E29">
            <w:pPr>
              <w:rPr>
                <w:lang w:eastAsia="en-GB"/>
              </w:rPr>
            </w:pPr>
            <w:r>
              <w:rPr>
                <w:lang w:eastAsia="en-GB"/>
              </w:rPr>
              <w:t>Num PRBs</w:t>
            </w:r>
          </w:p>
        </w:tc>
        <w:tc>
          <w:tcPr>
            <w:tcW w:w="4819" w:type="dxa"/>
            <w:tcBorders>
              <w:top w:val="single" w:sz="4" w:space="0" w:color="auto"/>
              <w:left w:val="single" w:sz="4" w:space="0" w:color="auto"/>
              <w:bottom w:val="single" w:sz="4" w:space="0" w:color="auto"/>
              <w:right w:val="single" w:sz="4" w:space="0" w:color="auto"/>
            </w:tcBorders>
            <w:hideMark/>
          </w:tcPr>
          <w:p w14:paraId="08C15D61" w14:textId="77777777" w:rsidR="00844CAF" w:rsidRDefault="00844CAF" w:rsidP="00136E29">
            <w:pPr>
              <w:rPr>
                <w:lang w:eastAsia="en-GB"/>
              </w:rPr>
            </w:pPr>
            <w:r>
              <w:rPr>
                <w:lang w:eastAsia="en-GB"/>
              </w:rPr>
              <w:t>2,4,8,16,64</w:t>
            </w:r>
          </w:p>
        </w:tc>
      </w:tr>
      <w:tr w:rsidR="00844CAF" w14:paraId="6E28B1E8"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1C6A24C" w14:textId="77777777" w:rsidR="00844CAF" w:rsidRDefault="00844CAF" w:rsidP="00136E29">
            <w:pPr>
              <w:rPr>
                <w:lang w:eastAsia="en-GB"/>
              </w:rPr>
            </w:pPr>
            <w:r>
              <w:rPr>
                <w:lang w:eastAsia="en-GB"/>
              </w:rPr>
              <w:t>MCS</w:t>
            </w:r>
          </w:p>
        </w:tc>
        <w:tc>
          <w:tcPr>
            <w:tcW w:w="4819" w:type="dxa"/>
            <w:tcBorders>
              <w:top w:val="single" w:sz="4" w:space="0" w:color="auto"/>
              <w:left w:val="single" w:sz="4" w:space="0" w:color="auto"/>
              <w:bottom w:val="single" w:sz="4" w:space="0" w:color="auto"/>
              <w:right w:val="single" w:sz="4" w:space="0" w:color="auto"/>
            </w:tcBorders>
            <w:hideMark/>
          </w:tcPr>
          <w:p w14:paraId="3C4CECE4" w14:textId="77777777" w:rsidR="00844CAF" w:rsidRDefault="00844CAF" w:rsidP="00136E29">
            <w:pPr>
              <w:rPr>
                <w:lang w:eastAsia="en-GB"/>
              </w:rPr>
            </w:pPr>
            <w:r>
              <w:rPr>
                <w:lang w:eastAsia="en-GB"/>
              </w:rPr>
              <w:t>0</w:t>
            </w:r>
          </w:p>
        </w:tc>
      </w:tr>
      <w:tr w:rsidR="00844CAF" w14:paraId="5926DB6D"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2A3E0246" w14:textId="77777777" w:rsidR="00844CAF" w:rsidRDefault="00844CAF" w:rsidP="00136E29">
            <w:pPr>
              <w:rPr>
                <w:lang w:eastAsia="en-GB"/>
              </w:rPr>
            </w:pPr>
            <w:r>
              <w:rPr>
                <w:rStyle w:val="normaltextrun"/>
                <w:color w:val="000000"/>
                <w:shd w:val="clear" w:color="auto" w:fill="FFFFFF"/>
                <w:lang w:eastAsia="en-GB"/>
              </w:rPr>
              <w:t>Channel</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27EA0DF9" w14:textId="77777777" w:rsidR="00844CAF" w:rsidRDefault="00844CAF" w:rsidP="00136E29">
            <w:pPr>
              <w:rPr>
                <w:lang w:eastAsia="en-GB"/>
              </w:rPr>
            </w:pPr>
            <w:r>
              <w:rPr>
                <w:rStyle w:val="normaltextrun"/>
                <w:color w:val="000000"/>
                <w:shd w:val="clear" w:color="auto" w:fill="FFFFFF"/>
                <w:lang w:eastAsia="en-GB"/>
              </w:rPr>
              <w:t>PUSCH, 14 OFDM symbols</w:t>
            </w:r>
            <w:r>
              <w:rPr>
                <w:rStyle w:val="eop"/>
                <w:color w:val="000000"/>
                <w:shd w:val="clear" w:color="auto" w:fill="FFFFFF"/>
                <w:lang w:eastAsia="en-GB"/>
              </w:rPr>
              <w:t> </w:t>
            </w:r>
          </w:p>
        </w:tc>
      </w:tr>
      <w:tr w:rsidR="00844CAF" w14:paraId="02DA26C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42BCD9DC" w14:textId="77777777" w:rsidR="00844CAF" w:rsidRDefault="00844CAF" w:rsidP="00136E29">
            <w:pPr>
              <w:rPr>
                <w:lang w:eastAsia="en-GB"/>
              </w:rPr>
            </w:pPr>
            <w:r>
              <w:rPr>
                <w:rStyle w:val="normaltextrun"/>
                <w:color w:val="000000"/>
                <w:shd w:val="clear" w:color="auto" w:fill="FFFFFF"/>
                <w:lang w:eastAsia="en-GB"/>
              </w:rPr>
              <w:t>Frequency hopping</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61FEB106" w14:textId="77777777" w:rsidR="00844CAF" w:rsidRDefault="00844CAF" w:rsidP="00136E29">
            <w:pPr>
              <w:rPr>
                <w:lang w:eastAsia="en-GB"/>
              </w:rPr>
            </w:pPr>
            <w:r>
              <w:rPr>
                <w:lang w:eastAsia="en-GB"/>
              </w:rPr>
              <w:t>No</w:t>
            </w:r>
          </w:p>
        </w:tc>
      </w:tr>
      <w:tr w:rsidR="00844CAF" w14:paraId="24464172"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60F1E01" w14:textId="77777777" w:rsidR="00844CAF" w:rsidRDefault="00844CAF" w:rsidP="00136E29">
            <w:pPr>
              <w:rPr>
                <w:lang w:eastAsia="en-GB"/>
              </w:rP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0CFEC132" w14:textId="77777777" w:rsidR="00844CAF" w:rsidRDefault="00844CAF" w:rsidP="00136E29">
            <w:pPr>
              <w:rPr>
                <w:lang w:eastAsia="en-GB"/>
              </w:rPr>
            </w:pPr>
            <w:r>
              <w:rPr>
                <w:lang w:eastAsia="en-GB"/>
              </w:rPr>
              <w:t>10%</w:t>
            </w:r>
          </w:p>
        </w:tc>
      </w:tr>
      <w:tr w:rsidR="00844CAF" w14:paraId="0CB9F4F7"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6497607" w14:textId="77777777" w:rsidR="00844CAF" w:rsidRDefault="00844CAF" w:rsidP="00136E29">
            <w:pPr>
              <w:rPr>
                <w:lang w:eastAsia="en-GB"/>
              </w:rPr>
            </w:pPr>
            <w:r>
              <w:rPr>
                <w:lang w:eastAsia="en-GB"/>
              </w:rPr>
              <w:t>Spectral shaping filter</w:t>
            </w:r>
          </w:p>
        </w:tc>
        <w:tc>
          <w:tcPr>
            <w:tcW w:w="4819" w:type="dxa"/>
            <w:tcBorders>
              <w:top w:val="single" w:sz="4" w:space="0" w:color="auto"/>
              <w:left w:val="single" w:sz="4" w:space="0" w:color="auto"/>
              <w:bottom w:val="single" w:sz="4" w:space="0" w:color="auto"/>
              <w:right w:val="single" w:sz="4" w:space="0" w:color="auto"/>
            </w:tcBorders>
            <w:hideMark/>
          </w:tcPr>
          <w:p w14:paraId="3B41C5A8" w14:textId="77777777" w:rsidR="00844CAF" w:rsidRDefault="00844CAF" w:rsidP="00136E29">
            <w:pPr>
              <w:rPr>
                <w:lang w:eastAsia="en-GB"/>
              </w:rPr>
            </w:pPr>
            <w:r>
              <w:rPr>
                <w:lang w:eastAsia="en-GB"/>
              </w:rPr>
              <w:t>3-tap, FD implementation</w:t>
            </w:r>
          </w:p>
          <w:p w14:paraId="65489313" w14:textId="77777777" w:rsidR="00844CAF" w:rsidRDefault="00844CAF" w:rsidP="00136E29">
            <w:pPr>
              <w:rPr>
                <w:lang w:eastAsia="en-GB"/>
              </w:rPr>
            </w:pPr>
            <w:r>
              <w:rPr>
                <w:lang w:eastAsia="en-GB"/>
              </w:rPr>
              <w:t>1+D (not used for DMRS symbols)</w:t>
            </w:r>
          </w:p>
          <w:p w14:paraId="2C3F1FF6" w14:textId="77777777" w:rsidR="00844CAF" w:rsidRDefault="00844CAF" w:rsidP="00136E29">
            <w:pPr>
              <w:rPr>
                <w:lang w:eastAsia="en-GB"/>
              </w:rPr>
            </w:pPr>
            <w:r>
              <w:rPr>
                <w:lang w:eastAsia="en-GB"/>
              </w:rPr>
              <w:t>Triangular filters</w:t>
            </w:r>
          </w:p>
        </w:tc>
      </w:tr>
    </w:tbl>
    <w:p w14:paraId="30DD2D24" w14:textId="77777777" w:rsidR="00844CAF" w:rsidRDefault="00844CAF" w:rsidP="00844CAF">
      <w:r>
        <w:rPr>
          <w:noProof/>
          <w:lang w:eastAsia="zh-CN"/>
        </w:rPr>
        <w:drawing>
          <wp:inline distT="0" distB="0" distL="0" distR="0" wp14:anchorId="2DE61719" wp14:editId="6F10E528">
            <wp:extent cx="3110668" cy="2123900"/>
            <wp:effectExtent l="0" t="0" r="0" b="0"/>
            <wp:docPr id="13"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ar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6557" cy="2127921"/>
                    </a:xfrm>
                    <a:prstGeom prst="rect">
                      <a:avLst/>
                    </a:prstGeom>
                    <a:noFill/>
                    <a:ln>
                      <a:noFill/>
                    </a:ln>
                  </pic:spPr>
                </pic:pic>
              </a:graphicData>
            </a:graphic>
          </wp:inline>
        </w:drawing>
      </w:r>
      <w:r>
        <w:rPr>
          <w:noProof/>
          <w:lang w:eastAsia="zh-CN"/>
        </w:rPr>
        <w:drawing>
          <wp:inline distT="0" distB="0" distL="0" distR="0" wp14:anchorId="76342FE1" wp14:editId="4B1DD0C9">
            <wp:extent cx="2906342" cy="2114550"/>
            <wp:effectExtent l="0" t="0" r="889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0422" cy="2117518"/>
                    </a:xfrm>
                    <a:prstGeom prst="rect">
                      <a:avLst/>
                    </a:prstGeom>
                    <a:noFill/>
                    <a:ln>
                      <a:noFill/>
                    </a:ln>
                  </pic:spPr>
                </pic:pic>
              </a:graphicData>
            </a:graphic>
          </wp:inline>
        </w:drawing>
      </w:r>
    </w:p>
    <w:p w14:paraId="30199871" w14:textId="77777777" w:rsidR="00844CAF" w:rsidRDefault="00844CAF" w:rsidP="00844CAF">
      <w:r>
        <w:rPr>
          <w:noProof/>
          <w:lang w:eastAsia="zh-CN"/>
        </w:rPr>
        <w:lastRenderedPageBreak/>
        <w:drawing>
          <wp:inline distT="0" distB="0" distL="0" distR="0" wp14:anchorId="51DF8736" wp14:editId="0752F471">
            <wp:extent cx="3042611" cy="2040890"/>
            <wp:effectExtent l="0" t="0" r="5715" b="0"/>
            <wp:docPr id="9"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54398" cy="2048797"/>
                    </a:xfrm>
                    <a:prstGeom prst="rect">
                      <a:avLst/>
                    </a:prstGeom>
                    <a:noFill/>
                    <a:ln>
                      <a:noFill/>
                    </a:ln>
                  </pic:spPr>
                </pic:pic>
              </a:graphicData>
            </a:graphic>
          </wp:inline>
        </w:drawing>
      </w:r>
      <w:r>
        <w:rPr>
          <w:noProof/>
          <w:lang w:eastAsia="zh-CN"/>
        </w:rPr>
        <w:drawing>
          <wp:inline distT="0" distB="0" distL="0" distR="0" wp14:anchorId="14785404" wp14:editId="673BE36F">
            <wp:extent cx="3042990" cy="2022475"/>
            <wp:effectExtent l="0" t="0" r="5080" b="0"/>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56020" cy="2031135"/>
                    </a:xfrm>
                    <a:prstGeom prst="rect">
                      <a:avLst/>
                    </a:prstGeom>
                    <a:noFill/>
                    <a:ln>
                      <a:noFill/>
                    </a:ln>
                  </pic:spPr>
                </pic:pic>
              </a:graphicData>
            </a:graphic>
          </wp:inline>
        </w:drawing>
      </w:r>
    </w:p>
    <w:p w14:paraId="60FA0323" w14:textId="77777777" w:rsidR="00844CAF" w:rsidRDefault="00844CAF" w:rsidP="00844CAF">
      <w:r>
        <w:rPr>
          <w:noProof/>
          <w:lang w:eastAsia="zh-CN"/>
        </w:rPr>
        <w:drawing>
          <wp:inline distT="0" distB="0" distL="0" distR="0" wp14:anchorId="7F910C30" wp14:editId="7A8D78BB">
            <wp:extent cx="3114675" cy="2057400"/>
            <wp:effectExtent l="0" t="0" r="9525" b="0"/>
            <wp:docPr id="7" name="Picture 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a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4675" cy="2057400"/>
                    </a:xfrm>
                    <a:prstGeom prst="rect">
                      <a:avLst/>
                    </a:prstGeom>
                    <a:noFill/>
                    <a:ln>
                      <a:noFill/>
                    </a:ln>
                  </pic:spPr>
                </pic:pic>
              </a:graphicData>
            </a:graphic>
          </wp:inline>
        </w:drawing>
      </w:r>
    </w:p>
    <w:p w14:paraId="7257389E" w14:textId="631F9FF5" w:rsidR="00844CAF" w:rsidRPr="00F66124" w:rsidRDefault="00844CAF" w:rsidP="00F66124">
      <w:pPr>
        <w:pStyle w:val="TH"/>
      </w:pPr>
      <w:r w:rsidRPr="00F66124">
        <w:t>Figure 5.3.</w:t>
      </w:r>
      <w:r w:rsidR="00D93858">
        <w:t>1.</w:t>
      </w:r>
      <w:r w:rsidRPr="00F66124">
        <w:t>1</w:t>
      </w:r>
      <w:r w:rsidR="00617682">
        <w:t>:</w:t>
      </w:r>
      <w:r w:rsidRPr="00F66124">
        <w:t xml:space="preserve"> Required SNR for 10% BLER for different channel profiles</w:t>
      </w:r>
    </w:p>
    <w:p w14:paraId="1723FC9D" w14:textId="734F3ADE" w:rsidR="00844CAF" w:rsidRDefault="00844CAF" w:rsidP="00844CAF">
      <w:r>
        <w:t>Based on company results the maximum degradation due to pulse shaping is seen to be up to 0.87dB for all 3 channel models.</w:t>
      </w:r>
    </w:p>
    <w:p w14:paraId="6598A9A7" w14:textId="77777777" w:rsidR="00596B91" w:rsidRDefault="00596B91" w:rsidP="00596B91">
      <w:pPr>
        <w:pStyle w:val="Heading5"/>
      </w:pPr>
      <w:bookmarkStart w:id="63" w:name="_Toc98166260"/>
      <w:r>
        <w:t>5.3.2 Spectral shaping known to gNB receiver</w:t>
      </w:r>
      <w:bookmarkEnd w:id="63"/>
    </w:p>
    <w:p w14:paraId="2CB1619B" w14:textId="77777777" w:rsidR="00596B91" w:rsidRDefault="00596B91" w:rsidP="00596B91">
      <w:r w:rsidRPr="006E5D7D">
        <w:t>The [0.335, 1.0, 0.335]</w:t>
      </w:r>
      <w:r>
        <w:t xml:space="preserve"> </w:t>
      </w:r>
      <w:r w:rsidRPr="006E5D7D">
        <w:t xml:space="preserve">spectral shaping filter used in this paper is the most aggressive 3-tap filter that meets the current spectral flatness requirements </w:t>
      </w:r>
      <w:r w:rsidRPr="003A2453">
        <w:t>as shown in our paper</w:t>
      </w:r>
      <w:r>
        <w:t xml:space="preserve"> from RAN4#99e</w:t>
      </w:r>
      <w:r w:rsidRPr="003A2453">
        <w:t xml:space="preserve"> [</w:t>
      </w:r>
      <w:r>
        <w:t>R4-2109742</w:t>
      </w:r>
      <w:r w:rsidRPr="003A2453">
        <w:t>].</w:t>
      </w:r>
      <w:r w:rsidRPr="006E5D7D">
        <w:t xml:space="preserve"> </w:t>
      </w:r>
      <w:r>
        <w:t>Less aggressive 3-tap filters are included too.</w:t>
      </w:r>
      <w:r w:rsidRPr="006E5D7D">
        <w:t xml:space="preserve"> </w:t>
      </w:r>
      <w:r>
        <w:t>3-tap f</w:t>
      </w:r>
      <w:r w:rsidRPr="006E5D7D">
        <w:t>ilter is implemented in frequency domain due to lower complexity.</w:t>
      </w:r>
      <w:r w:rsidRPr="009F506D">
        <w:t xml:space="preserve"> </w:t>
      </w:r>
      <w:r>
        <w:t>Simulation parameters are shown in Table 5.3.2.1 and the link simulation results for 2-64 PRB bandwidths in Figure 5.3.2.1. Simulation parameters are according to agreed way forward [R4-2108018].</w:t>
      </w:r>
    </w:p>
    <w:p w14:paraId="2BFA4D67" w14:textId="77777777" w:rsidR="00596B91" w:rsidRDefault="00596B91" w:rsidP="00596B91"/>
    <w:p w14:paraId="3C7836F2" w14:textId="0CFC956E" w:rsidR="00596B91" w:rsidRPr="00F66124" w:rsidRDefault="00596B91" w:rsidP="00F66124">
      <w:pPr>
        <w:pStyle w:val="TH"/>
      </w:pPr>
      <w:r w:rsidRPr="00F66124">
        <w:t>Table 5.3.2.1</w:t>
      </w:r>
      <w:r w:rsidR="00617682">
        <w:t>:</w:t>
      </w:r>
      <w:r w:rsidRPr="00F66124">
        <w:t xml:space="preserve"> Simulation assumptions</w:t>
      </w:r>
    </w:p>
    <w:tbl>
      <w:tblPr>
        <w:tblStyle w:val="TableGrid"/>
        <w:tblW w:w="0" w:type="auto"/>
        <w:jc w:val="center"/>
        <w:tblLook w:val="04A0" w:firstRow="1" w:lastRow="0" w:firstColumn="1" w:lastColumn="0" w:noHBand="0" w:noVBand="1"/>
      </w:tblPr>
      <w:tblGrid>
        <w:gridCol w:w="3256"/>
        <w:gridCol w:w="4819"/>
      </w:tblGrid>
      <w:tr w:rsidR="00596B91" w14:paraId="3AACC86C" w14:textId="77777777" w:rsidTr="00680DF5">
        <w:trPr>
          <w:jc w:val="center"/>
        </w:trPr>
        <w:tc>
          <w:tcPr>
            <w:tcW w:w="3256" w:type="dxa"/>
          </w:tcPr>
          <w:p w14:paraId="6AE0A32D" w14:textId="77777777" w:rsidR="00596B91" w:rsidRDefault="00596B91" w:rsidP="00680DF5">
            <w:r>
              <w:t>Carrier frequency</w:t>
            </w:r>
          </w:p>
        </w:tc>
        <w:tc>
          <w:tcPr>
            <w:tcW w:w="4819" w:type="dxa"/>
          </w:tcPr>
          <w:p w14:paraId="46E0D734" w14:textId="77777777" w:rsidR="00596B91" w:rsidRDefault="00596B91" w:rsidP="00680DF5">
            <w:r>
              <w:t>4GHz</w:t>
            </w:r>
          </w:p>
        </w:tc>
      </w:tr>
      <w:tr w:rsidR="00596B91" w14:paraId="3B0C69C6" w14:textId="77777777" w:rsidTr="00680DF5">
        <w:trPr>
          <w:jc w:val="center"/>
        </w:trPr>
        <w:tc>
          <w:tcPr>
            <w:tcW w:w="3256" w:type="dxa"/>
          </w:tcPr>
          <w:p w14:paraId="1191AB9B" w14:textId="77777777" w:rsidR="00596B91" w:rsidRDefault="00596B91" w:rsidP="00680DF5">
            <w:r>
              <w:t>Channel BW</w:t>
            </w:r>
          </w:p>
        </w:tc>
        <w:tc>
          <w:tcPr>
            <w:tcW w:w="4819" w:type="dxa"/>
          </w:tcPr>
          <w:p w14:paraId="1C712104" w14:textId="77777777" w:rsidR="00596B91" w:rsidRDefault="00596B91" w:rsidP="00680DF5">
            <w:r>
              <w:t>100MHz</w:t>
            </w:r>
          </w:p>
        </w:tc>
      </w:tr>
      <w:tr w:rsidR="00596B91" w14:paraId="2807C36D" w14:textId="77777777" w:rsidTr="00680DF5">
        <w:trPr>
          <w:jc w:val="center"/>
        </w:trPr>
        <w:tc>
          <w:tcPr>
            <w:tcW w:w="3256" w:type="dxa"/>
          </w:tcPr>
          <w:p w14:paraId="6642AA2B" w14:textId="77777777" w:rsidR="00596B91" w:rsidRDefault="00596B91" w:rsidP="00680DF5">
            <w:r>
              <w:t>SCS</w:t>
            </w:r>
          </w:p>
        </w:tc>
        <w:tc>
          <w:tcPr>
            <w:tcW w:w="4819" w:type="dxa"/>
          </w:tcPr>
          <w:p w14:paraId="26871A46" w14:textId="77777777" w:rsidR="00596B91" w:rsidRDefault="00596B91" w:rsidP="00680DF5">
            <w:r>
              <w:t>30kHz</w:t>
            </w:r>
          </w:p>
        </w:tc>
      </w:tr>
      <w:tr w:rsidR="00596B91" w14:paraId="5230A222" w14:textId="77777777" w:rsidTr="00680DF5">
        <w:trPr>
          <w:jc w:val="center"/>
        </w:trPr>
        <w:tc>
          <w:tcPr>
            <w:tcW w:w="3256" w:type="dxa"/>
          </w:tcPr>
          <w:p w14:paraId="4CE0F7D3" w14:textId="77777777" w:rsidR="00596B91" w:rsidRDefault="00596B91" w:rsidP="00680DF5">
            <w:r>
              <w:t>Channel model</w:t>
            </w:r>
          </w:p>
        </w:tc>
        <w:tc>
          <w:tcPr>
            <w:tcW w:w="4819" w:type="dxa"/>
          </w:tcPr>
          <w:p w14:paraId="6D904193" w14:textId="77777777" w:rsidR="00596B91" w:rsidRDefault="00596B91" w:rsidP="00680DF5">
            <w:r>
              <w:t>TDL-C 300ns, TDL-A 30ns, TDL-D 30ns</w:t>
            </w:r>
          </w:p>
        </w:tc>
      </w:tr>
      <w:tr w:rsidR="00596B91" w14:paraId="513107B7" w14:textId="77777777" w:rsidTr="00680DF5">
        <w:trPr>
          <w:jc w:val="center"/>
        </w:trPr>
        <w:tc>
          <w:tcPr>
            <w:tcW w:w="3256" w:type="dxa"/>
          </w:tcPr>
          <w:p w14:paraId="2EC8C466" w14:textId="77777777" w:rsidR="00596B91" w:rsidRDefault="00596B91" w:rsidP="00680DF5">
            <w:r>
              <w:t>UE speed</w:t>
            </w:r>
          </w:p>
        </w:tc>
        <w:tc>
          <w:tcPr>
            <w:tcW w:w="4819" w:type="dxa"/>
          </w:tcPr>
          <w:p w14:paraId="672352EC" w14:textId="77777777" w:rsidR="00596B91" w:rsidRDefault="00596B91" w:rsidP="00680DF5">
            <w:r>
              <w:t>3km/h</w:t>
            </w:r>
          </w:p>
        </w:tc>
      </w:tr>
      <w:tr w:rsidR="00596B91" w14:paraId="73F7CC18" w14:textId="77777777" w:rsidTr="00680DF5">
        <w:trPr>
          <w:jc w:val="center"/>
        </w:trPr>
        <w:tc>
          <w:tcPr>
            <w:tcW w:w="3256" w:type="dxa"/>
          </w:tcPr>
          <w:p w14:paraId="6101EB78" w14:textId="77777777" w:rsidR="00596B91" w:rsidRPr="00D265EB" w:rsidRDefault="00596B91" w:rsidP="00680DF5">
            <w:r w:rsidRPr="00D265EB">
              <w:t>Channel estimation</w:t>
            </w:r>
          </w:p>
        </w:tc>
        <w:tc>
          <w:tcPr>
            <w:tcW w:w="4819" w:type="dxa"/>
          </w:tcPr>
          <w:p w14:paraId="21B33B54" w14:textId="77777777" w:rsidR="00596B91" w:rsidRPr="00D265EB" w:rsidRDefault="00596B91" w:rsidP="00680DF5">
            <w:r w:rsidRPr="00D265EB">
              <w:t>Frequency domain</w:t>
            </w:r>
          </w:p>
        </w:tc>
      </w:tr>
      <w:tr w:rsidR="00596B91" w14:paraId="4CEB0C23" w14:textId="77777777" w:rsidTr="00680DF5">
        <w:trPr>
          <w:jc w:val="center"/>
        </w:trPr>
        <w:tc>
          <w:tcPr>
            <w:tcW w:w="3256" w:type="dxa"/>
          </w:tcPr>
          <w:p w14:paraId="045DB8F9" w14:textId="77777777" w:rsidR="00596B91" w:rsidRDefault="00596B91" w:rsidP="00680DF5">
            <w:r>
              <w:t>Number of Tx antennas</w:t>
            </w:r>
          </w:p>
        </w:tc>
        <w:tc>
          <w:tcPr>
            <w:tcW w:w="4819" w:type="dxa"/>
          </w:tcPr>
          <w:p w14:paraId="1A8DCC80" w14:textId="77777777" w:rsidR="00596B91" w:rsidRDefault="00596B91" w:rsidP="00680DF5">
            <w:r>
              <w:t>1</w:t>
            </w:r>
          </w:p>
        </w:tc>
      </w:tr>
      <w:tr w:rsidR="00596B91" w14:paraId="6994B7F4" w14:textId="77777777" w:rsidTr="00680DF5">
        <w:trPr>
          <w:jc w:val="center"/>
        </w:trPr>
        <w:tc>
          <w:tcPr>
            <w:tcW w:w="3256" w:type="dxa"/>
          </w:tcPr>
          <w:p w14:paraId="703D790C" w14:textId="77777777" w:rsidR="00596B91" w:rsidRDefault="00596B91" w:rsidP="00680DF5">
            <w:r>
              <w:t>Number of Rx antennas</w:t>
            </w:r>
          </w:p>
        </w:tc>
        <w:tc>
          <w:tcPr>
            <w:tcW w:w="4819" w:type="dxa"/>
          </w:tcPr>
          <w:p w14:paraId="0159B581" w14:textId="77777777" w:rsidR="00596B91" w:rsidRDefault="00596B91" w:rsidP="00680DF5">
            <w:r>
              <w:t>4</w:t>
            </w:r>
          </w:p>
        </w:tc>
      </w:tr>
      <w:tr w:rsidR="00596B91" w14:paraId="2EA53F79" w14:textId="77777777" w:rsidTr="00680DF5">
        <w:trPr>
          <w:jc w:val="center"/>
        </w:trPr>
        <w:tc>
          <w:tcPr>
            <w:tcW w:w="3256" w:type="dxa"/>
          </w:tcPr>
          <w:p w14:paraId="0961FE49" w14:textId="77777777" w:rsidR="00596B91" w:rsidRDefault="00596B91" w:rsidP="00680DF5">
            <w:r>
              <w:lastRenderedPageBreak/>
              <w:t>DMRS config</w:t>
            </w:r>
          </w:p>
        </w:tc>
        <w:tc>
          <w:tcPr>
            <w:tcW w:w="4819" w:type="dxa"/>
          </w:tcPr>
          <w:p w14:paraId="0F64F204" w14:textId="77777777" w:rsidR="00596B91" w:rsidRDefault="00596B91" w:rsidP="00680DF5">
            <w:r>
              <w:t>Low PAPR sequence type 2, 2 symbols</w:t>
            </w:r>
          </w:p>
        </w:tc>
      </w:tr>
      <w:tr w:rsidR="00596B91" w14:paraId="3876F55D" w14:textId="77777777" w:rsidTr="00680DF5">
        <w:trPr>
          <w:jc w:val="center"/>
        </w:trPr>
        <w:tc>
          <w:tcPr>
            <w:tcW w:w="3256" w:type="dxa"/>
          </w:tcPr>
          <w:p w14:paraId="1480CB65" w14:textId="77777777" w:rsidR="00596B91" w:rsidRDefault="00596B91" w:rsidP="00680DF5">
            <w:r>
              <w:t>Waveform</w:t>
            </w:r>
          </w:p>
        </w:tc>
        <w:tc>
          <w:tcPr>
            <w:tcW w:w="4819" w:type="dxa"/>
          </w:tcPr>
          <w:p w14:paraId="2C078B47" w14:textId="77777777" w:rsidR="00596B91" w:rsidRDefault="00596B91" w:rsidP="00680DF5">
            <w:r>
              <w:t>DFT-S-OFDM</w:t>
            </w:r>
          </w:p>
        </w:tc>
      </w:tr>
      <w:tr w:rsidR="00596B91" w14:paraId="777A5718" w14:textId="77777777" w:rsidTr="00680DF5">
        <w:trPr>
          <w:jc w:val="center"/>
        </w:trPr>
        <w:tc>
          <w:tcPr>
            <w:tcW w:w="3256" w:type="dxa"/>
          </w:tcPr>
          <w:p w14:paraId="46AFD111" w14:textId="77777777" w:rsidR="00596B91" w:rsidRDefault="00596B91" w:rsidP="00680DF5">
            <w:r>
              <w:t>HARQ config</w:t>
            </w:r>
          </w:p>
        </w:tc>
        <w:tc>
          <w:tcPr>
            <w:tcW w:w="4819" w:type="dxa"/>
          </w:tcPr>
          <w:p w14:paraId="61F462AC" w14:textId="77777777" w:rsidR="00596B91" w:rsidRDefault="00596B91" w:rsidP="00680DF5">
            <w:r>
              <w:t>No retransmissions</w:t>
            </w:r>
          </w:p>
        </w:tc>
      </w:tr>
      <w:tr w:rsidR="00596B91" w14:paraId="120844D4" w14:textId="77777777" w:rsidTr="00680DF5">
        <w:trPr>
          <w:jc w:val="center"/>
        </w:trPr>
        <w:tc>
          <w:tcPr>
            <w:tcW w:w="3256" w:type="dxa"/>
          </w:tcPr>
          <w:p w14:paraId="2B6C222A" w14:textId="77777777" w:rsidR="00596B91" w:rsidRDefault="00596B91" w:rsidP="00680DF5">
            <w:r>
              <w:t>Num PRBs</w:t>
            </w:r>
          </w:p>
        </w:tc>
        <w:tc>
          <w:tcPr>
            <w:tcW w:w="4819" w:type="dxa"/>
          </w:tcPr>
          <w:p w14:paraId="6E677534" w14:textId="77777777" w:rsidR="00596B91" w:rsidRDefault="00596B91" w:rsidP="00680DF5">
            <w:r>
              <w:t>2,4,8,16,64</w:t>
            </w:r>
          </w:p>
        </w:tc>
      </w:tr>
      <w:tr w:rsidR="00596B91" w14:paraId="2033E82F" w14:textId="77777777" w:rsidTr="00680DF5">
        <w:trPr>
          <w:jc w:val="center"/>
        </w:trPr>
        <w:tc>
          <w:tcPr>
            <w:tcW w:w="3256" w:type="dxa"/>
          </w:tcPr>
          <w:p w14:paraId="62453315" w14:textId="77777777" w:rsidR="00596B91" w:rsidRDefault="00596B91" w:rsidP="00680DF5">
            <w:r>
              <w:t>MCS</w:t>
            </w:r>
          </w:p>
        </w:tc>
        <w:tc>
          <w:tcPr>
            <w:tcW w:w="4819" w:type="dxa"/>
          </w:tcPr>
          <w:p w14:paraId="13C5A411" w14:textId="77777777" w:rsidR="00596B91" w:rsidRDefault="00596B91" w:rsidP="00680DF5">
            <w:r>
              <w:t>0</w:t>
            </w:r>
          </w:p>
        </w:tc>
      </w:tr>
      <w:tr w:rsidR="00596B91" w14:paraId="42DDAD6C" w14:textId="77777777" w:rsidTr="00680DF5">
        <w:trPr>
          <w:jc w:val="center"/>
        </w:trPr>
        <w:tc>
          <w:tcPr>
            <w:tcW w:w="3256" w:type="dxa"/>
          </w:tcPr>
          <w:p w14:paraId="025F1BE9" w14:textId="77777777" w:rsidR="00596B91" w:rsidRDefault="00596B91" w:rsidP="00680DF5">
            <w:r>
              <w:rPr>
                <w:rStyle w:val="normaltextrun"/>
                <w:color w:val="000000"/>
                <w:shd w:val="clear" w:color="auto" w:fill="FFFFFF"/>
              </w:rPr>
              <w:t>Channel</w:t>
            </w:r>
            <w:r>
              <w:rPr>
                <w:rStyle w:val="eop"/>
                <w:color w:val="000000"/>
                <w:shd w:val="clear" w:color="auto" w:fill="FFFFFF"/>
              </w:rPr>
              <w:t> </w:t>
            </w:r>
          </w:p>
        </w:tc>
        <w:tc>
          <w:tcPr>
            <w:tcW w:w="4819" w:type="dxa"/>
          </w:tcPr>
          <w:p w14:paraId="15BE5C0A" w14:textId="77777777" w:rsidR="00596B91" w:rsidRDefault="00596B91" w:rsidP="00680DF5">
            <w:r>
              <w:rPr>
                <w:rStyle w:val="normaltextrun"/>
                <w:color w:val="000000"/>
                <w:shd w:val="clear" w:color="auto" w:fill="FFFFFF"/>
              </w:rPr>
              <w:t>PUSCH, 14 OFDM symbols</w:t>
            </w:r>
            <w:r>
              <w:rPr>
                <w:rStyle w:val="eop"/>
                <w:color w:val="000000"/>
                <w:shd w:val="clear" w:color="auto" w:fill="FFFFFF"/>
              </w:rPr>
              <w:t> </w:t>
            </w:r>
          </w:p>
        </w:tc>
      </w:tr>
      <w:tr w:rsidR="00596B91" w14:paraId="71440A4E" w14:textId="77777777" w:rsidTr="00680DF5">
        <w:trPr>
          <w:jc w:val="center"/>
        </w:trPr>
        <w:tc>
          <w:tcPr>
            <w:tcW w:w="3256" w:type="dxa"/>
          </w:tcPr>
          <w:p w14:paraId="4D52E525" w14:textId="77777777" w:rsidR="00596B91" w:rsidRDefault="00596B91" w:rsidP="00680DF5">
            <w:r>
              <w:rPr>
                <w:rStyle w:val="normaltextrun"/>
                <w:color w:val="000000"/>
                <w:shd w:val="clear" w:color="auto" w:fill="FFFFFF"/>
              </w:rPr>
              <w:t>Frequency hopping</w:t>
            </w:r>
            <w:r>
              <w:rPr>
                <w:rStyle w:val="eop"/>
                <w:color w:val="000000"/>
                <w:shd w:val="clear" w:color="auto" w:fill="FFFFFF"/>
              </w:rPr>
              <w:t> </w:t>
            </w:r>
          </w:p>
        </w:tc>
        <w:tc>
          <w:tcPr>
            <w:tcW w:w="4819" w:type="dxa"/>
          </w:tcPr>
          <w:p w14:paraId="002D9F47" w14:textId="77777777" w:rsidR="00596B91" w:rsidRDefault="00596B91" w:rsidP="00680DF5">
            <w:r>
              <w:t>No</w:t>
            </w:r>
          </w:p>
        </w:tc>
      </w:tr>
      <w:tr w:rsidR="00596B91" w14:paraId="6792B2CC" w14:textId="77777777" w:rsidTr="00680DF5">
        <w:trPr>
          <w:jc w:val="center"/>
        </w:trPr>
        <w:tc>
          <w:tcPr>
            <w:tcW w:w="3256" w:type="dxa"/>
          </w:tcPr>
          <w:p w14:paraId="5A4C5649" w14:textId="77777777" w:rsidR="00596B91" w:rsidRDefault="00596B91" w:rsidP="00680DF5">
            <w:r>
              <w:t>BLER</w:t>
            </w:r>
          </w:p>
        </w:tc>
        <w:tc>
          <w:tcPr>
            <w:tcW w:w="4819" w:type="dxa"/>
          </w:tcPr>
          <w:p w14:paraId="3D9711CD" w14:textId="77777777" w:rsidR="00596B91" w:rsidRDefault="00596B91" w:rsidP="00680DF5">
            <w:r>
              <w:t>10%</w:t>
            </w:r>
          </w:p>
        </w:tc>
      </w:tr>
      <w:tr w:rsidR="00596B91" w14:paraId="49A9264D" w14:textId="77777777" w:rsidTr="00680DF5">
        <w:trPr>
          <w:jc w:val="center"/>
        </w:trPr>
        <w:tc>
          <w:tcPr>
            <w:tcW w:w="3256" w:type="dxa"/>
          </w:tcPr>
          <w:p w14:paraId="01E22756" w14:textId="77777777" w:rsidR="00596B91" w:rsidRPr="00A34DC0" w:rsidRDefault="00596B91" w:rsidP="00680DF5">
            <w:r w:rsidRPr="00A34DC0">
              <w:t>Spectral shaping filter</w:t>
            </w:r>
          </w:p>
        </w:tc>
        <w:tc>
          <w:tcPr>
            <w:tcW w:w="4819" w:type="dxa"/>
          </w:tcPr>
          <w:p w14:paraId="5C0BBEF2" w14:textId="77777777" w:rsidR="00596B91" w:rsidRPr="00A34DC0" w:rsidRDefault="00596B91" w:rsidP="00680DF5">
            <w:r w:rsidRPr="00A34DC0">
              <w:t>3-tap, FD implementation</w:t>
            </w:r>
          </w:p>
        </w:tc>
      </w:tr>
    </w:tbl>
    <w:p w14:paraId="792F4763" w14:textId="77777777" w:rsidR="00596B91" w:rsidRDefault="00596B91" w:rsidP="00596B91"/>
    <w:p w14:paraId="25D2A4FE" w14:textId="77777777" w:rsidR="00596B91" w:rsidRDefault="00596B91" w:rsidP="00596B91"/>
    <w:p w14:paraId="1D1059DA" w14:textId="77777777" w:rsidR="00596B91" w:rsidRDefault="00596B91" w:rsidP="00596B91">
      <w:r>
        <w:rPr>
          <w:noProof/>
          <w:lang w:eastAsia="zh-CN"/>
        </w:rPr>
        <w:drawing>
          <wp:inline distT="0" distB="0" distL="0" distR="0" wp14:anchorId="53B7B1FD" wp14:editId="49342188">
            <wp:extent cx="3082820" cy="2296800"/>
            <wp:effectExtent l="0" t="0" r="3810" b="8255"/>
            <wp:docPr id="61" name="Picture 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10619" cy="2317511"/>
                    </a:xfrm>
                    <a:prstGeom prst="rect">
                      <a:avLst/>
                    </a:prstGeom>
                    <a:noFill/>
                  </pic:spPr>
                </pic:pic>
              </a:graphicData>
            </a:graphic>
          </wp:inline>
        </w:drawing>
      </w:r>
      <w:r>
        <w:rPr>
          <w:noProof/>
          <w:lang w:eastAsia="zh-CN"/>
        </w:rPr>
        <w:drawing>
          <wp:inline distT="0" distB="0" distL="0" distR="0" wp14:anchorId="6FF74A73" wp14:editId="7CF01B21">
            <wp:extent cx="2908800" cy="2297300"/>
            <wp:effectExtent l="0" t="0" r="6350" b="8255"/>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4859" cy="2341574"/>
                    </a:xfrm>
                    <a:prstGeom prst="rect">
                      <a:avLst/>
                    </a:prstGeom>
                    <a:noFill/>
                  </pic:spPr>
                </pic:pic>
              </a:graphicData>
            </a:graphic>
          </wp:inline>
        </w:drawing>
      </w:r>
    </w:p>
    <w:p w14:paraId="1753AECE" w14:textId="77777777" w:rsidR="00596B91" w:rsidRDefault="00596B91" w:rsidP="00596B91">
      <w:pPr>
        <w:jc w:val="center"/>
      </w:pPr>
      <w:r>
        <w:rPr>
          <w:noProof/>
          <w:lang w:eastAsia="zh-CN"/>
        </w:rPr>
        <w:lastRenderedPageBreak/>
        <w:drawing>
          <wp:inline distT="0" distB="0" distL="0" distR="0" wp14:anchorId="224DBCD9" wp14:editId="1B528E0D">
            <wp:extent cx="3081384" cy="2260800"/>
            <wp:effectExtent l="0" t="0" r="5080" b="6350"/>
            <wp:docPr id="129" name="Picture 1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09898" cy="2281721"/>
                    </a:xfrm>
                    <a:prstGeom prst="rect">
                      <a:avLst/>
                    </a:prstGeom>
                    <a:noFill/>
                  </pic:spPr>
                </pic:pic>
              </a:graphicData>
            </a:graphic>
          </wp:inline>
        </w:drawing>
      </w:r>
      <w:r w:rsidRPr="00457D5F">
        <w:rPr>
          <w:noProof/>
          <w:lang w:eastAsia="zh-CN"/>
        </w:rPr>
        <w:drawing>
          <wp:inline distT="0" distB="0" distL="0" distR="0" wp14:anchorId="49204B8F" wp14:editId="76FF87AF">
            <wp:extent cx="3091538" cy="2246400"/>
            <wp:effectExtent l="0" t="0" r="0"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2994" cy="2254725"/>
                    </a:xfrm>
                    <a:prstGeom prst="rect">
                      <a:avLst/>
                    </a:prstGeom>
                    <a:noFill/>
                    <a:ln>
                      <a:noFill/>
                    </a:ln>
                  </pic:spPr>
                </pic:pic>
              </a:graphicData>
            </a:graphic>
          </wp:inline>
        </w:drawing>
      </w:r>
    </w:p>
    <w:p w14:paraId="0065C791" w14:textId="77777777" w:rsidR="00596B91" w:rsidRDefault="00596B91" w:rsidP="00596B91">
      <w:pPr>
        <w:jc w:val="center"/>
      </w:pPr>
      <w:r>
        <w:rPr>
          <w:noProof/>
          <w:lang w:eastAsia="zh-CN"/>
        </w:rPr>
        <w:drawing>
          <wp:inline distT="0" distB="0" distL="0" distR="0" wp14:anchorId="44054381" wp14:editId="18FB7A51">
            <wp:extent cx="3104057" cy="2246400"/>
            <wp:effectExtent l="0" t="0" r="1270" b="1905"/>
            <wp:docPr id="131" name="Picture 1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24189" cy="2260970"/>
                    </a:xfrm>
                    <a:prstGeom prst="rect">
                      <a:avLst/>
                    </a:prstGeom>
                    <a:noFill/>
                  </pic:spPr>
                </pic:pic>
              </a:graphicData>
            </a:graphic>
          </wp:inline>
        </w:drawing>
      </w:r>
    </w:p>
    <w:p w14:paraId="5BA5B807" w14:textId="1972B7D5" w:rsidR="00596B91" w:rsidRPr="00F66124" w:rsidRDefault="00596B91" w:rsidP="00F66124">
      <w:pPr>
        <w:pStyle w:val="TH"/>
      </w:pPr>
      <w:r w:rsidRPr="00F66124">
        <w:t xml:space="preserve">Figure </w:t>
      </w:r>
      <w:r w:rsidR="003644BB">
        <w:t>5.3</w:t>
      </w:r>
      <w:r w:rsidRPr="00F66124">
        <w:t>.2.1</w:t>
      </w:r>
      <w:r w:rsidR="00A03D4F">
        <w:t>:</w:t>
      </w:r>
      <w:r w:rsidRPr="00F66124">
        <w:t xml:space="preserve"> Required SNR for 10% BLER for different channel profiles</w:t>
      </w:r>
    </w:p>
    <w:p w14:paraId="7F91C0C7" w14:textId="77777777" w:rsidR="00596B91" w:rsidRPr="001A7C0C" w:rsidRDefault="00596B91" w:rsidP="00596B91">
      <w:pPr>
        <w:rPr>
          <w:lang w:eastAsia="ko-KR"/>
        </w:rPr>
      </w:pPr>
    </w:p>
    <w:p w14:paraId="159D9186" w14:textId="77777777" w:rsidR="00596B91" w:rsidRPr="001A7C0C" w:rsidRDefault="00596B91" w:rsidP="00596B91">
      <w:r w:rsidRPr="001A7C0C">
        <w:rPr>
          <w:b/>
          <w:bCs/>
        </w:rPr>
        <w:t xml:space="preserve">Observation 1: </w:t>
      </w:r>
      <w:r w:rsidRPr="001A7C0C">
        <w:t>Link loss due to more aggressive spectral shaping filtering is higher with small bandwidths.</w:t>
      </w:r>
    </w:p>
    <w:p w14:paraId="41923C40" w14:textId="7FCE7E37" w:rsidR="00596B91" w:rsidRPr="006F1AA1" w:rsidRDefault="00596B91" w:rsidP="00844CAF">
      <w:r w:rsidRPr="001A7C0C">
        <w:rPr>
          <w:b/>
          <w:bCs/>
        </w:rPr>
        <w:t xml:space="preserve">Observation 2: </w:t>
      </w:r>
      <w:r w:rsidRPr="001A7C0C">
        <w:t>For given number of PRBs, the performance difference between the used filters is quite similar for all the channel models.</w:t>
      </w:r>
    </w:p>
    <w:p w14:paraId="44A452C1" w14:textId="2B4C87AE" w:rsidR="00BF71C4" w:rsidRDefault="00BF71C4" w:rsidP="00BF71C4">
      <w:pPr>
        <w:pStyle w:val="Heading4"/>
      </w:pPr>
      <w:bookmarkStart w:id="64" w:name="_Toc98166261"/>
      <w:r>
        <w:t xml:space="preserve">5.4 </w:t>
      </w:r>
      <w:r w:rsidRPr="00C74F7E">
        <w:rPr>
          <w:lang w:eastAsia="ko-KR"/>
        </w:rPr>
        <w:t>IITH, IITM, CEWiT, Reliance Jio, Tejas Networks</w:t>
      </w:r>
      <w:r>
        <w:t xml:space="preserve"> link level simulation results</w:t>
      </w:r>
      <w:bookmarkEnd w:id="64"/>
    </w:p>
    <w:p w14:paraId="31FDE95D" w14:textId="010CEDCC" w:rsidR="00F66124" w:rsidRDefault="00F66124" w:rsidP="00F66124"/>
    <w:p w14:paraId="680B5DC2" w14:textId="77777777" w:rsidR="00F66124" w:rsidRPr="00F66124" w:rsidRDefault="00F66124" w:rsidP="00F66124"/>
    <w:p w14:paraId="25E36DA5" w14:textId="28AFADDD" w:rsidR="00F66124" w:rsidRPr="00F66124" w:rsidRDefault="00F66124" w:rsidP="00F66124">
      <w:pPr>
        <w:pStyle w:val="TH"/>
      </w:pPr>
      <w:r w:rsidRPr="00F66124">
        <w:lastRenderedPageBreak/>
        <w:t>Table 5.4.1</w:t>
      </w:r>
      <w:r w:rsidR="00617682">
        <w:t>:</w:t>
      </w:r>
      <w:r w:rsidRPr="00F66124">
        <w:t xml:space="preserve"> Simulation parameters</w:t>
      </w:r>
    </w:p>
    <w:tbl>
      <w:tblPr>
        <w:tblW w:w="8554" w:type="dxa"/>
        <w:jc w:val="center"/>
        <w:tblCellMar>
          <w:left w:w="0" w:type="dxa"/>
          <w:right w:w="0" w:type="dxa"/>
        </w:tblCellMar>
        <w:tblLook w:val="0420" w:firstRow="1" w:lastRow="0" w:firstColumn="0" w:lastColumn="0" w:noHBand="0" w:noVBand="1"/>
      </w:tblPr>
      <w:tblGrid>
        <w:gridCol w:w="4277"/>
        <w:gridCol w:w="4277"/>
      </w:tblGrid>
      <w:tr w:rsidR="00BF71C4" w14:paraId="455BF2E9" w14:textId="77777777" w:rsidTr="00C74F7E">
        <w:trPr>
          <w:trHeight w:val="284"/>
          <w:jc w:val="center"/>
        </w:trPr>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F078409" w14:textId="77777777" w:rsidR="00BF71C4" w:rsidRDefault="00BF71C4" w:rsidP="00F46C70">
            <w:pPr>
              <w:rPr>
                <w:rFonts w:eastAsiaTheme="minorHAnsi"/>
                <w:lang w:val="en-IN"/>
              </w:rPr>
            </w:pPr>
            <w:r>
              <w:rPr>
                <w:b/>
                <w:bCs/>
                <w:lang w:val="en-US"/>
              </w:rPr>
              <w:t>Parameter</w:t>
            </w:r>
          </w:p>
        </w:tc>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E6149E1" w14:textId="77777777" w:rsidR="00BF71C4" w:rsidRDefault="00BF71C4" w:rsidP="00F46C70">
            <w:r>
              <w:rPr>
                <w:b/>
                <w:bCs/>
                <w:lang w:val="en-US"/>
              </w:rPr>
              <w:t>Value</w:t>
            </w:r>
          </w:p>
        </w:tc>
      </w:tr>
      <w:tr w:rsidR="00BF71C4" w14:paraId="0CB42C0D" w14:textId="77777777" w:rsidTr="00C74F7E">
        <w:trPr>
          <w:trHeight w:val="187"/>
          <w:jc w:val="center"/>
        </w:trPr>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382BAFE" w14:textId="77777777" w:rsidR="00BF71C4" w:rsidRDefault="00BF71C4" w:rsidP="00F46C70">
            <w:r>
              <w:rPr>
                <w:lang w:val="en-US"/>
              </w:rPr>
              <w:t>Pulse shaping filter</w:t>
            </w:r>
          </w:p>
        </w:tc>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94CA71E" w14:textId="77777777" w:rsidR="00BF71C4" w:rsidRDefault="00BF71C4" w:rsidP="00F46C70">
            <w:r>
              <w:rPr>
                <w:lang w:val="en-US"/>
              </w:rPr>
              <w:t>1+D</w:t>
            </w:r>
          </w:p>
        </w:tc>
      </w:tr>
      <w:tr w:rsidR="00BF71C4" w14:paraId="060AED46" w14:textId="77777777" w:rsidTr="00C74F7E">
        <w:trPr>
          <w:trHeight w:val="16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70AB5D4" w14:textId="77777777" w:rsidR="00BF71C4" w:rsidRDefault="00BF71C4" w:rsidP="00F46C70">
            <w:r>
              <w:rPr>
                <w:lang w:val="en-US"/>
              </w:rPr>
              <w:t>Channel model</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EE6E50" w14:textId="77777777" w:rsidR="00BF71C4" w:rsidRDefault="00BF71C4" w:rsidP="00F46C70">
            <w:r>
              <w:rPr>
                <w:lang w:val="en-US"/>
              </w:rPr>
              <w:t>TDL-D 30, TDL-A30</w:t>
            </w:r>
          </w:p>
        </w:tc>
      </w:tr>
      <w:tr w:rsidR="00BF71C4" w14:paraId="19EA75C0" w14:textId="77777777" w:rsidTr="00C74F7E">
        <w:trPr>
          <w:trHeight w:val="214"/>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C3D53CB" w14:textId="77777777" w:rsidR="00BF71C4" w:rsidRDefault="00BF71C4" w:rsidP="00F46C70">
            <w:r>
              <w:rPr>
                <w:lang w:val="en-US"/>
              </w:rPr>
              <w:t>MCS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7C489E3" w14:textId="77777777" w:rsidR="00BF71C4" w:rsidRDefault="00BF71C4" w:rsidP="00F46C70">
            <w:r>
              <w:rPr>
                <w:lang w:val="en-US"/>
              </w:rPr>
              <w:t>0</w:t>
            </w:r>
          </w:p>
        </w:tc>
      </w:tr>
      <w:tr w:rsidR="00BF71C4" w14:paraId="1362E0D8" w14:textId="77777777" w:rsidTr="00C74F7E">
        <w:trPr>
          <w:trHeight w:val="46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B407A3" w14:textId="77777777" w:rsidR="00BF71C4" w:rsidRDefault="00BF71C4" w:rsidP="00F46C70">
            <w:r>
              <w:rPr>
                <w:lang w:val="en-US"/>
              </w:rPr>
              <w:t>Waveform</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F95DD97" w14:textId="77777777" w:rsidR="00BF71C4" w:rsidRDefault="00BF71C4" w:rsidP="00F46C70">
            <w:r>
              <w:rPr>
                <w:lang w:val="en-US"/>
              </w:rPr>
              <w:t>DFTS OFDM with pi/2 BPSK filtered by same filter as for Rel-16 DMRS</w:t>
            </w:r>
          </w:p>
        </w:tc>
      </w:tr>
      <w:tr w:rsidR="00BF71C4" w14:paraId="06A9FCF5"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3588307" w14:textId="77777777" w:rsidR="00BF71C4" w:rsidRDefault="00BF71C4" w:rsidP="00F46C70">
            <w:r>
              <w:rPr>
                <w:lang w:val="en-US"/>
              </w:rPr>
              <w:t># of DMRS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5A7851A" w14:textId="77777777" w:rsidR="00BF71C4" w:rsidRDefault="00BF71C4" w:rsidP="00F46C70">
            <w:r>
              <w:rPr>
                <w:lang w:val="en-US"/>
              </w:rPr>
              <w:t>2</w:t>
            </w:r>
          </w:p>
        </w:tc>
      </w:tr>
      <w:tr w:rsidR="00BF71C4" w14:paraId="597AC0B6"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259F38F" w14:textId="77777777" w:rsidR="00BF71C4" w:rsidRDefault="00BF71C4" w:rsidP="00F46C70">
            <w:r>
              <w:rPr>
                <w:lang w:val="en-US"/>
              </w:rPr>
              <w:t># of data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E18367" w14:textId="77777777" w:rsidR="00BF71C4" w:rsidRDefault="00BF71C4" w:rsidP="00F46C70">
            <w:r>
              <w:rPr>
                <w:lang w:val="en-US"/>
              </w:rPr>
              <w:t>12</w:t>
            </w:r>
          </w:p>
        </w:tc>
      </w:tr>
      <w:tr w:rsidR="00BF71C4" w14:paraId="16AD4787" w14:textId="77777777" w:rsidTr="00C74F7E">
        <w:trPr>
          <w:trHeight w:val="490"/>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53FEC18" w14:textId="77777777" w:rsidR="00BF71C4" w:rsidRDefault="00BF71C4" w:rsidP="00F46C70">
            <w:r>
              <w:rPr>
                <w:lang w:val="en-US"/>
              </w:rPr>
              <w:t># of RBs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05136BA" w14:textId="77777777" w:rsidR="00BF71C4" w:rsidRDefault="00BF71C4" w:rsidP="00F46C70">
            <w:r>
              <w:rPr>
                <w:lang w:val="en-US"/>
              </w:rPr>
              <w:t>1,4,16</w:t>
            </w:r>
          </w:p>
        </w:tc>
      </w:tr>
      <w:tr w:rsidR="00BF71C4" w14:paraId="70328DA9"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09DC43D" w14:textId="77777777" w:rsidR="00BF71C4" w:rsidRDefault="00BF71C4" w:rsidP="00F46C70">
            <w:r>
              <w:rPr>
                <w:lang w:val="en-US"/>
              </w:rPr>
              <w:t>TX/RX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7E027F" w14:textId="77777777" w:rsidR="00BF71C4" w:rsidRDefault="00BF71C4" w:rsidP="00F46C70">
            <w:r>
              <w:rPr>
                <w:lang w:val="en-US"/>
              </w:rPr>
              <w:t>1TX/4RX</w:t>
            </w:r>
          </w:p>
        </w:tc>
      </w:tr>
      <w:tr w:rsidR="00BF71C4" w14:paraId="6226A0A0" w14:textId="77777777" w:rsidTr="00C74F7E">
        <w:trPr>
          <w:trHeight w:val="269"/>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719031" w14:textId="77777777" w:rsidR="00BF71C4" w:rsidRDefault="00BF71C4" w:rsidP="00F46C70">
            <w:r>
              <w:rPr>
                <w:lang w:val="en-US"/>
              </w:rPr>
              <w:t>BW</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5B5951F" w14:textId="77777777" w:rsidR="00BF71C4" w:rsidRDefault="00BF71C4" w:rsidP="00F46C70">
            <w:r>
              <w:rPr>
                <w:lang w:val="en-US"/>
              </w:rPr>
              <w:t>100 MHz</w:t>
            </w:r>
          </w:p>
        </w:tc>
      </w:tr>
      <w:tr w:rsidR="00BF71C4" w14:paraId="3286DD87" w14:textId="77777777" w:rsidTr="00C74F7E">
        <w:trPr>
          <w:trHeight w:val="24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EECF635" w14:textId="77777777" w:rsidR="00BF71C4" w:rsidRDefault="00BF71C4" w:rsidP="00F46C70">
            <w:r>
              <w:rPr>
                <w:lang w:val="en-US"/>
              </w:rPr>
              <w:t xml:space="preserve">SCS </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AE5885" w14:textId="77777777" w:rsidR="00BF71C4" w:rsidRDefault="00BF71C4" w:rsidP="00F46C70">
            <w:r>
              <w:rPr>
                <w:lang w:val="en-US"/>
              </w:rPr>
              <w:t>30 kHz</w:t>
            </w:r>
          </w:p>
        </w:tc>
      </w:tr>
      <w:tr w:rsidR="00BF71C4" w14:paraId="66C10BF0" w14:textId="77777777" w:rsidTr="00C74F7E">
        <w:trPr>
          <w:trHeight w:val="269"/>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AED5D81" w14:textId="77777777" w:rsidR="00BF71C4" w:rsidRDefault="00BF71C4" w:rsidP="00F46C70">
            <w:r>
              <w:rPr>
                <w:lang w:val="en-US"/>
              </w:rPr>
              <w:t>HARQ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F29196B" w14:textId="77777777" w:rsidR="00BF71C4" w:rsidRDefault="00BF71C4" w:rsidP="00F46C70">
            <w:r>
              <w:rPr>
                <w:lang w:val="en-US"/>
              </w:rPr>
              <w:t>No retransmissions</w:t>
            </w:r>
          </w:p>
        </w:tc>
      </w:tr>
    </w:tbl>
    <w:p w14:paraId="158F454D" w14:textId="77777777" w:rsidR="00F66124" w:rsidRDefault="00F66124" w:rsidP="00F66124">
      <w:pPr>
        <w:pStyle w:val="ListParagraph"/>
        <w:spacing w:after="0"/>
        <w:rPr>
          <w:rFonts w:ascii="Arial" w:eastAsiaTheme="minorEastAsia" w:hAnsi="Arial"/>
          <w:b/>
        </w:rPr>
      </w:pPr>
    </w:p>
    <w:p w14:paraId="2748F720" w14:textId="3E980945" w:rsidR="00BF71C4" w:rsidRPr="00F66124" w:rsidRDefault="00F66124" w:rsidP="00F66124">
      <w:pPr>
        <w:pStyle w:val="TH"/>
      </w:pPr>
      <w:r w:rsidRPr="00F66124">
        <w:t>Table 5.4.2: SNR comparison with and without 1+D spectrum shaping at 10^-1 BLER in TDLD-30</w:t>
      </w: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7AD2CAB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53D42CB" w14:textId="77777777" w:rsidR="00BF71C4" w:rsidRDefault="00BF71C4" w:rsidP="00F46C70">
            <w:pPr>
              <w:spacing w:after="0"/>
              <w:jc w:val="both"/>
              <w:rPr>
                <w:lang w:val="en-IN" w:eastAsia="ja-JP"/>
              </w:rPr>
            </w:pPr>
            <w:r>
              <w:rPr>
                <w:b/>
                <w:bCs/>
                <w:lang w:eastAsia="ja-JP"/>
              </w:rPr>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A383A1E"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A1A589B"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FC605A1" w14:textId="77777777" w:rsidR="00BF71C4" w:rsidRDefault="00BF71C4" w:rsidP="00F46C70">
            <w:pPr>
              <w:spacing w:after="0"/>
              <w:jc w:val="both"/>
              <w:rPr>
                <w:lang w:eastAsia="ja-JP"/>
              </w:rPr>
            </w:pPr>
            <w:r>
              <w:rPr>
                <w:b/>
                <w:bCs/>
                <w:lang w:val="en-US" w:eastAsia="ja-JP"/>
              </w:rPr>
              <w:t>Delta (dB)</w:t>
            </w:r>
          </w:p>
        </w:tc>
      </w:tr>
      <w:tr w:rsidR="00BF71C4" w14:paraId="2A526AED"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3B8283A"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AEBE6DA" w14:textId="77777777" w:rsidR="00BF71C4" w:rsidRDefault="00BF71C4" w:rsidP="00F46C70">
            <w:pPr>
              <w:spacing w:after="0"/>
              <w:jc w:val="both"/>
              <w:rPr>
                <w:lang w:eastAsia="ja-JP"/>
              </w:rPr>
            </w:pPr>
            <w:r>
              <w:rPr>
                <w:lang w:val="en-US" w:eastAsia="ja-JP"/>
              </w:rPr>
              <w:t>-4.68</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704125C" w14:textId="77777777" w:rsidR="00BF71C4" w:rsidRDefault="00BF71C4" w:rsidP="00F46C70">
            <w:pPr>
              <w:spacing w:after="0"/>
              <w:jc w:val="both"/>
              <w:rPr>
                <w:lang w:eastAsia="ja-JP"/>
              </w:rPr>
            </w:pPr>
            <w:r>
              <w:rPr>
                <w:lang w:val="en-US" w:eastAsia="ja-JP"/>
              </w:rPr>
              <w:t>-4.39</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241331B" w14:textId="77777777" w:rsidR="00BF71C4" w:rsidRDefault="00BF71C4" w:rsidP="00F46C70">
            <w:pPr>
              <w:spacing w:after="0"/>
              <w:jc w:val="both"/>
              <w:rPr>
                <w:lang w:eastAsia="ja-JP"/>
              </w:rPr>
            </w:pPr>
            <w:r>
              <w:rPr>
                <w:lang w:val="en-US" w:eastAsia="ja-JP"/>
              </w:rPr>
              <w:t>0.29</w:t>
            </w:r>
          </w:p>
        </w:tc>
      </w:tr>
      <w:tr w:rsidR="00BF71C4" w14:paraId="11186FD7"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DCD0F4"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048E5B9" w14:textId="77777777" w:rsidR="00BF71C4" w:rsidRDefault="00BF71C4" w:rsidP="00F46C70">
            <w:pPr>
              <w:spacing w:after="0"/>
              <w:jc w:val="both"/>
              <w:rPr>
                <w:lang w:eastAsia="ja-JP"/>
              </w:rPr>
            </w:pPr>
            <w:r>
              <w:rPr>
                <w:lang w:val="en-US" w:eastAsia="ja-JP"/>
              </w:rPr>
              <w:t>-9.667</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7A1D62E" w14:textId="77777777" w:rsidR="00BF71C4" w:rsidRDefault="00BF71C4" w:rsidP="00F46C70">
            <w:pPr>
              <w:spacing w:after="0"/>
              <w:jc w:val="both"/>
              <w:rPr>
                <w:lang w:eastAsia="ja-JP"/>
              </w:rPr>
            </w:pPr>
            <w:r>
              <w:rPr>
                <w:lang w:val="en-US" w:eastAsia="ja-JP"/>
              </w:rPr>
              <w:t>-9.55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A272BC" w14:textId="77777777" w:rsidR="00BF71C4" w:rsidRDefault="00BF71C4" w:rsidP="00F46C70">
            <w:pPr>
              <w:spacing w:after="0"/>
              <w:jc w:val="both"/>
              <w:rPr>
                <w:lang w:eastAsia="ja-JP"/>
              </w:rPr>
            </w:pPr>
            <w:r>
              <w:rPr>
                <w:lang w:val="en-US" w:eastAsia="ja-JP"/>
              </w:rPr>
              <w:t>0.117</w:t>
            </w:r>
          </w:p>
        </w:tc>
      </w:tr>
      <w:tr w:rsidR="00BF71C4" w14:paraId="0ACFB78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18740E7"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CD1C7CA" w14:textId="77777777" w:rsidR="00BF71C4" w:rsidRDefault="00BF71C4" w:rsidP="00F46C70">
            <w:pPr>
              <w:spacing w:after="0"/>
              <w:jc w:val="both"/>
              <w:rPr>
                <w:lang w:eastAsia="ja-JP"/>
              </w:rPr>
            </w:pPr>
            <w:r>
              <w:rPr>
                <w:lang w:val="en-US" w:eastAsia="ja-JP"/>
              </w:rPr>
              <w:t>-10.49</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6EA838C" w14:textId="77777777" w:rsidR="00BF71C4" w:rsidRDefault="00BF71C4" w:rsidP="00F46C70">
            <w:pPr>
              <w:spacing w:after="0"/>
              <w:jc w:val="both"/>
              <w:rPr>
                <w:lang w:eastAsia="ja-JP"/>
              </w:rPr>
            </w:pPr>
            <w:r>
              <w:rPr>
                <w:lang w:val="en-US" w:eastAsia="ja-JP"/>
              </w:rPr>
              <w:t>-10.484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DC572BE" w14:textId="77777777" w:rsidR="00BF71C4" w:rsidRDefault="00BF71C4" w:rsidP="00F46C70">
            <w:pPr>
              <w:spacing w:after="0"/>
              <w:jc w:val="both"/>
              <w:rPr>
                <w:lang w:eastAsia="ja-JP"/>
              </w:rPr>
            </w:pPr>
            <w:r>
              <w:rPr>
                <w:lang w:val="en-US" w:eastAsia="ja-JP"/>
              </w:rPr>
              <w:t>0.006</w:t>
            </w:r>
          </w:p>
        </w:tc>
      </w:tr>
    </w:tbl>
    <w:p w14:paraId="55BAA128" w14:textId="77777777" w:rsidR="00BF71C4" w:rsidRDefault="00BF71C4" w:rsidP="00BF71C4">
      <w:pPr>
        <w:spacing w:after="0"/>
        <w:jc w:val="center"/>
        <w:rPr>
          <w:b/>
          <w:bCs/>
          <w:lang w:val="en-US" w:eastAsia="ja-JP"/>
        </w:rPr>
      </w:pPr>
      <w:r>
        <w:rPr>
          <w:b/>
          <w:noProof/>
          <w:lang w:eastAsia="zh-CN"/>
        </w:rPr>
        <w:drawing>
          <wp:inline distT="0" distB="0" distL="0" distR="0" wp14:anchorId="6D0746FE" wp14:editId="4B3B6393">
            <wp:extent cx="2989580" cy="2242185"/>
            <wp:effectExtent l="0" t="0" r="1270" b="571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9580" cy="2242185"/>
                    </a:xfrm>
                    <a:prstGeom prst="rect">
                      <a:avLst/>
                    </a:prstGeom>
                    <a:noFill/>
                    <a:ln>
                      <a:noFill/>
                    </a:ln>
                  </pic:spPr>
                </pic:pic>
              </a:graphicData>
            </a:graphic>
          </wp:inline>
        </w:drawing>
      </w:r>
    </w:p>
    <w:p w14:paraId="73C55584" w14:textId="77777777" w:rsidR="00BF71C4" w:rsidRPr="00F66124" w:rsidRDefault="00BF71C4" w:rsidP="00F66124">
      <w:pPr>
        <w:pStyle w:val="TH"/>
      </w:pPr>
      <w:r w:rsidRPr="00F66124">
        <w:lastRenderedPageBreak/>
        <w:t>Figure 5.4.1: BLER for 1 PRB allocation with and without 1+D spectrum shaping in TDLD-30</w:t>
      </w:r>
    </w:p>
    <w:p w14:paraId="746EAEEC" w14:textId="77777777" w:rsidR="00BF71C4" w:rsidRDefault="00BF71C4" w:rsidP="00BF71C4">
      <w:pPr>
        <w:spacing w:after="0"/>
        <w:jc w:val="center"/>
        <w:rPr>
          <w:b/>
          <w:bCs/>
          <w:lang w:val="en-US" w:eastAsia="ja-JP"/>
        </w:rPr>
      </w:pPr>
      <w:r>
        <w:rPr>
          <w:b/>
          <w:noProof/>
          <w:lang w:eastAsia="zh-CN"/>
        </w:rPr>
        <w:drawing>
          <wp:inline distT="0" distB="0" distL="0" distR="0" wp14:anchorId="4067EE6C" wp14:editId="6E326DEA">
            <wp:extent cx="3051175" cy="2286000"/>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1175" cy="2286000"/>
                    </a:xfrm>
                    <a:prstGeom prst="rect">
                      <a:avLst/>
                    </a:prstGeom>
                    <a:noFill/>
                    <a:ln>
                      <a:noFill/>
                    </a:ln>
                  </pic:spPr>
                </pic:pic>
              </a:graphicData>
            </a:graphic>
          </wp:inline>
        </w:drawing>
      </w:r>
    </w:p>
    <w:p w14:paraId="55398B3E" w14:textId="77777777" w:rsidR="00BF71C4" w:rsidRPr="00F66124" w:rsidRDefault="00BF71C4" w:rsidP="00F66124">
      <w:pPr>
        <w:pStyle w:val="TH"/>
      </w:pPr>
      <w:r w:rsidRPr="00F66124">
        <w:t>Figure 5.4.2: BLER for 4 PRB allocation with and without 1+D spectrum shaping in TDLD-30</w:t>
      </w:r>
    </w:p>
    <w:p w14:paraId="1B9FBEF0" w14:textId="77777777" w:rsidR="00BF71C4" w:rsidRDefault="00BF71C4" w:rsidP="00BF71C4">
      <w:pPr>
        <w:spacing w:after="0"/>
        <w:jc w:val="center"/>
        <w:rPr>
          <w:b/>
          <w:bCs/>
          <w:lang w:val="en-US" w:eastAsia="ja-JP"/>
        </w:rPr>
      </w:pPr>
      <w:r>
        <w:rPr>
          <w:b/>
          <w:noProof/>
          <w:lang w:eastAsia="zh-CN"/>
        </w:rPr>
        <w:drawing>
          <wp:inline distT="0" distB="0" distL="0" distR="0" wp14:anchorId="1FAF8B31" wp14:editId="2C7BA0E8">
            <wp:extent cx="3129915" cy="2356485"/>
            <wp:effectExtent l="0" t="0" r="0" b="571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29915" cy="2356485"/>
                    </a:xfrm>
                    <a:prstGeom prst="rect">
                      <a:avLst/>
                    </a:prstGeom>
                    <a:noFill/>
                    <a:ln>
                      <a:noFill/>
                    </a:ln>
                  </pic:spPr>
                </pic:pic>
              </a:graphicData>
            </a:graphic>
          </wp:inline>
        </w:drawing>
      </w:r>
    </w:p>
    <w:p w14:paraId="5A6CC8DD" w14:textId="77777777" w:rsidR="00BF71C4" w:rsidRPr="00F66124" w:rsidRDefault="00BF71C4" w:rsidP="00F66124">
      <w:pPr>
        <w:pStyle w:val="TH"/>
      </w:pPr>
      <w:r w:rsidRPr="00F66124">
        <w:t>Figure 5.4.3: BLER for 16 PRB allocation with and without 1+D spectrum shaping in TDLD-30</w:t>
      </w:r>
    </w:p>
    <w:p w14:paraId="1A62B1A9" w14:textId="77777777" w:rsidR="00BF71C4" w:rsidRDefault="00BF71C4" w:rsidP="00BF71C4">
      <w:pPr>
        <w:rPr>
          <w:b/>
          <w:bCs/>
        </w:rPr>
      </w:pPr>
    </w:p>
    <w:p w14:paraId="57465F09" w14:textId="77777777" w:rsidR="00BF71C4" w:rsidRDefault="00BF71C4" w:rsidP="00BF71C4">
      <w:pPr>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Simulation results for TDLA-30ns is given in the following table</w:t>
      </w:r>
    </w:p>
    <w:p w14:paraId="41B8B06A" w14:textId="01803849" w:rsidR="00BF71C4" w:rsidRPr="00F66124" w:rsidRDefault="00F66124" w:rsidP="00F66124">
      <w:pPr>
        <w:pStyle w:val="TH"/>
      </w:pPr>
      <w:r w:rsidRPr="00F66124">
        <w:t>Table 5.4.3: SNR comparison with and without 1+D spectrum shaping at 10^-1 BLER in TDLA-30</w:t>
      </w: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3FC5400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554ABAC" w14:textId="77777777" w:rsidR="00BF71C4" w:rsidRDefault="00BF71C4" w:rsidP="00F46C70">
            <w:pPr>
              <w:spacing w:after="0"/>
              <w:jc w:val="both"/>
              <w:rPr>
                <w:lang w:val="en-IN" w:eastAsia="ja-JP"/>
              </w:rPr>
            </w:pPr>
            <w:r>
              <w:rPr>
                <w:b/>
                <w:bCs/>
                <w:lang w:eastAsia="ja-JP"/>
              </w:rPr>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C4AC52A"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B7ADABC"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3264F84" w14:textId="77777777" w:rsidR="00BF71C4" w:rsidRDefault="00BF71C4" w:rsidP="00F46C70">
            <w:pPr>
              <w:spacing w:after="0"/>
              <w:jc w:val="both"/>
              <w:rPr>
                <w:lang w:eastAsia="ja-JP"/>
              </w:rPr>
            </w:pPr>
            <w:r>
              <w:rPr>
                <w:b/>
                <w:bCs/>
                <w:lang w:val="en-US" w:eastAsia="ja-JP"/>
              </w:rPr>
              <w:t>Delta (dB)</w:t>
            </w:r>
          </w:p>
        </w:tc>
      </w:tr>
      <w:tr w:rsidR="00BF71C4" w14:paraId="27A703B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D36853F"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FA26B8B" w14:textId="77777777" w:rsidR="00BF71C4" w:rsidRDefault="00BF71C4" w:rsidP="00F46C70">
            <w:pPr>
              <w:spacing w:after="0"/>
              <w:jc w:val="both"/>
              <w:rPr>
                <w:lang w:eastAsia="ja-JP"/>
              </w:rPr>
            </w:pPr>
            <w:r>
              <w:rPr>
                <w:lang w:eastAsia="ja-JP"/>
              </w:rPr>
              <w:t>-3.7</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04B367" w14:textId="77777777" w:rsidR="00BF71C4" w:rsidRDefault="00BF71C4" w:rsidP="00F46C70">
            <w:pPr>
              <w:spacing w:after="0"/>
              <w:jc w:val="both"/>
              <w:rPr>
                <w:lang w:eastAsia="ja-JP"/>
              </w:rPr>
            </w:pPr>
            <w:r>
              <w:rPr>
                <w:lang w:eastAsia="ja-JP"/>
              </w:rPr>
              <w:t>-3.5</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0632C4A" w14:textId="77777777" w:rsidR="00BF71C4" w:rsidRDefault="00BF71C4" w:rsidP="00F46C70">
            <w:pPr>
              <w:spacing w:after="0"/>
              <w:jc w:val="both"/>
              <w:rPr>
                <w:lang w:eastAsia="ja-JP"/>
              </w:rPr>
            </w:pPr>
            <w:r>
              <w:rPr>
                <w:lang w:eastAsia="ja-JP"/>
              </w:rPr>
              <w:t>0.2</w:t>
            </w:r>
          </w:p>
        </w:tc>
      </w:tr>
      <w:tr w:rsidR="00BF71C4" w14:paraId="675EE34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D46BF53"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E26BB4E" w14:textId="77777777" w:rsidR="00BF71C4" w:rsidRDefault="00BF71C4" w:rsidP="00F46C70">
            <w:pPr>
              <w:spacing w:after="0"/>
              <w:jc w:val="both"/>
              <w:rPr>
                <w:lang w:eastAsia="ja-JP"/>
              </w:rPr>
            </w:pPr>
            <w:r>
              <w:rPr>
                <w:lang w:val="en-US" w:eastAsia="ja-JP"/>
              </w:rPr>
              <w:t>-8.05</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EEC653F" w14:textId="77777777" w:rsidR="00BF71C4" w:rsidRDefault="00BF71C4" w:rsidP="00F46C70">
            <w:pPr>
              <w:spacing w:after="0"/>
              <w:jc w:val="both"/>
              <w:rPr>
                <w:lang w:eastAsia="ja-JP"/>
              </w:rPr>
            </w:pPr>
            <w:r>
              <w:rPr>
                <w:lang w:val="en-US" w:eastAsia="ja-JP"/>
              </w:rPr>
              <w:t>-7.95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DF4E76B" w14:textId="77777777" w:rsidR="00BF71C4" w:rsidRDefault="00BF71C4" w:rsidP="00F46C70">
            <w:pPr>
              <w:spacing w:after="0"/>
              <w:jc w:val="both"/>
              <w:rPr>
                <w:lang w:eastAsia="ja-JP"/>
              </w:rPr>
            </w:pPr>
            <w:r>
              <w:rPr>
                <w:lang w:val="en-US" w:eastAsia="ja-JP"/>
              </w:rPr>
              <w:t>0.1</w:t>
            </w:r>
          </w:p>
        </w:tc>
      </w:tr>
      <w:tr w:rsidR="00BF71C4" w14:paraId="30922AE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E426B9E"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276F28" w14:textId="77777777" w:rsidR="00BF71C4" w:rsidRDefault="00BF71C4" w:rsidP="00F46C70">
            <w:pPr>
              <w:spacing w:after="0"/>
              <w:jc w:val="both"/>
              <w:rPr>
                <w:lang w:eastAsia="ja-JP"/>
              </w:rPr>
            </w:pPr>
            <w:r>
              <w:rPr>
                <w:lang w:val="en-US" w:eastAsia="ja-JP"/>
              </w:rPr>
              <w:t>-8.24</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4E01472" w14:textId="77777777" w:rsidR="00BF71C4" w:rsidRDefault="00BF71C4" w:rsidP="00F46C70">
            <w:pPr>
              <w:spacing w:after="0"/>
              <w:jc w:val="both"/>
              <w:rPr>
                <w:lang w:eastAsia="ja-JP"/>
              </w:rPr>
            </w:pPr>
            <w:r>
              <w:rPr>
                <w:lang w:val="en-US" w:eastAsia="ja-JP"/>
              </w:rPr>
              <w:t>-8.24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37D14C2" w14:textId="77777777" w:rsidR="00BF71C4" w:rsidRDefault="00BF71C4" w:rsidP="00F46C70">
            <w:pPr>
              <w:spacing w:after="0"/>
              <w:jc w:val="both"/>
              <w:rPr>
                <w:lang w:eastAsia="ja-JP"/>
              </w:rPr>
            </w:pPr>
            <w:r>
              <w:rPr>
                <w:lang w:val="en-US" w:eastAsia="ja-JP"/>
              </w:rPr>
              <w:t>0</w:t>
            </w:r>
          </w:p>
        </w:tc>
      </w:tr>
    </w:tbl>
    <w:p w14:paraId="03E98159" w14:textId="77777777" w:rsidR="00BF71C4" w:rsidRDefault="00BF71C4" w:rsidP="00BF71C4">
      <w:pPr>
        <w:rPr>
          <w:rFonts w:asciiTheme="minorHAnsi" w:eastAsia="MS Mincho" w:hAnsiTheme="minorHAnsi" w:cstheme="minorBidi"/>
          <w:sz w:val="22"/>
          <w:szCs w:val="22"/>
          <w:lang w:val="en-US" w:eastAsia="ja-JP"/>
        </w:rPr>
      </w:pPr>
    </w:p>
    <w:p w14:paraId="3013E6A9" w14:textId="77777777" w:rsidR="00BF71C4" w:rsidRDefault="00BF71C4" w:rsidP="00BF71C4">
      <w:pPr>
        <w:spacing w:after="0"/>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Observation: The loss due to 1+D spectrum shaping does not exceed 0.3 dB.</w:t>
      </w:r>
    </w:p>
    <w:p w14:paraId="1FE50866" w14:textId="77777777" w:rsidR="00DD0261" w:rsidRDefault="00DD0261" w:rsidP="00DD0261">
      <w:pPr>
        <w:pStyle w:val="Heading4"/>
      </w:pPr>
      <w:bookmarkStart w:id="65" w:name="_Toc98166262"/>
      <w:r>
        <w:t>5.5 Intel link level simulation results</w:t>
      </w:r>
      <w:bookmarkEnd w:id="65"/>
    </w:p>
    <w:p w14:paraId="30800533" w14:textId="016AB699" w:rsidR="00DD0261" w:rsidRDefault="00DD0261" w:rsidP="00DD0261">
      <w:pPr>
        <w:jc w:val="both"/>
        <w:rPr>
          <w:rFonts w:eastAsia="SimSun"/>
          <w:lang w:eastAsia="ja-JP" w:bidi="hi-IN"/>
        </w:rPr>
      </w:pPr>
      <w:r>
        <w:rPr>
          <w:lang w:eastAsia="ja-JP" w:bidi="hi-IN"/>
        </w:rPr>
        <w:t>Table 5.5</w:t>
      </w:r>
      <w:r w:rsidR="006171FE">
        <w:rPr>
          <w:lang w:eastAsia="ja-JP" w:bidi="hi-IN"/>
        </w:rPr>
        <w:t>.</w:t>
      </w:r>
      <w:r>
        <w:rPr>
          <w:lang w:eastAsia="ja-JP" w:bidi="hi-IN"/>
        </w:rPr>
        <w:t>1 provides a summary of link-level simulation assumptions. The results of analysis of pulse-shaping filtering impact on PUSCH demodulation performance are summarized in Tables 5.5</w:t>
      </w:r>
      <w:r w:rsidR="006171FE">
        <w:rPr>
          <w:lang w:eastAsia="ja-JP" w:bidi="hi-IN"/>
        </w:rPr>
        <w:t>.</w:t>
      </w:r>
      <w:r>
        <w:rPr>
          <w:lang w:eastAsia="ja-JP" w:bidi="hi-IN"/>
        </w:rPr>
        <w:t>2 to 5.5</w:t>
      </w:r>
      <w:r w:rsidR="006171FE">
        <w:rPr>
          <w:lang w:eastAsia="ja-JP" w:bidi="hi-IN"/>
        </w:rPr>
        <w:t>.</w:t>
      </w:r>
      <w:r>
        <w:rPr>
          <w:lang w:eastAsia="ja-JP" w:bidi="hi-IN"/>
        </w:rPr>
        <w:t xml:space="preserve">5, which provide estimated PUSCH </w:t>
      </w:r>
      <w:r>
        <w:rPr>
          <w:lang w:eastAsia="ja-JP" w:bidi="hi-IN"/>
        </w:rPr>
        <w:lastRenderedPageBreak/>
        <w:t xml:space="preserve">SNR loss @ 1% BLER due to filtering. </w:t>
      </w:r>
      <w:r w:rsidRPr="008E32FC">
        <w:rPr>
          <w:lang w:eastAsia="ja-JP" w:bidi="hi-IN"/>
        </w:rPr>
        <w:t>Figure 5.5</w:t>
      </w:r>
      <w:r w:rsidR="006171FE">
        <w:rPr>
          <w:lang w:eastAsia="ja-JP" w:bidi="hi-IN"/>
        </w:rPr>
        <w:t>.</w:t>
      </w:r>
      <w:r w:rsidRPr="008E32FC">
        <w:rPr>
          <w:lang w:eastAsia="ja-JP" w:bidi="hi-IN"/>
        </w:rPr>
        <w:t>1 provides illustration of the obtained performance in TDLC300 channel model</w:t>
      </w:r>
      <w:r>
        <w:rPr>
          <w:lang w:eastAsia="ja-JP" w:bidi="hi-IN"/>
        </w:rPr>
        <w:t xml:space="preserve">. </w:t>
      </w:r>
    </w:p>
    <w:p w14:paraId="3A544EB1" w14:textId="0F02AADA" w:rsidR="00DD0261" w:rsidRPr="00F66124" w:rsidRDefault="00DD0261" w:rsidP="00F66124">
      <w:pPr>
        <w:pStyle w:val="TH"/>
      </w:pPr>
      <w:r w:rsidRPr="00F66124">
        <w:t>Table 5.5</w:t>
      </w:r>
      <w:r w:rsidR="006171FE">
        <w:t>.</w:t>
      </w:r>
      <w:r w:rsidRPr="00F66124">
        <w:t>1: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0C9F669D" w14:textId="77777777" w:rsidTr="00680DF5">
        <w:trPr>
          <w:jc w:val="center"/>
        </w:trPr>
        <w:tc>
          <w:tcPr>
            <w:tcW w:w="2405" w:type="dxa"/>
            <w:shd w:val="clear" w:color="auto" w:fill="FFFFFF" w:themeFill="background1"/>
            <w:hideMark/>
          </w:tcPr>
          <w:p w14:paraId="4F5BBBF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3490" w:type="dxa"/>
            <w:shd w:val="clear" w:color="auto" w:fill="FFFFFF" w:themeFill="background1"/>
            <w:noWrap/>
            <w:hideMark/>
          </w:tcPr>
          <w:p w14:paraId="0D478AAA"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5E71EA5C" w14:textId="77777777" w:rsidTr="00680DF5">
        <w:trPr>
          <w:jc w:val="center"/>
        </w:trPr>
        <w:tc>
          <w:tcPr>
            <w:tcW w:w="2405" w:type="dxa"/>
            <w:shd w:val="clear" w:color="auto" w:fill="auto"/>
          </w:tcPr>
          <w:p w14:paraId="5A305A1E"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0BFE1CE0"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2EA66709" w14:textId="77777777" w:rsidR="00DD0261" w:rsidRPr="00101988" w:rsidRDefault="00DD0261" w:rsidP="00680DF5">
            <w:pPr>
              <w:pStyle w:val="TAC"/>
              <w:rPr>
                <w:rFonts w:eastAsia="Malgun Gothic"/>
                <w:lang w:eastAsia="x-none"/>
              </w:rPr>
            </w:pPr>
            <w:r w:rsidRPr="00101988">
              <w:rPr>
                <w:rFonts w:eastAsia="Malgun Gothic"/>
                <w:lang w:eastAsia="x-none"/>
              </w:rPr>
              <w:t>[0.28 1 0.28]</w:t>
            </w:r>
          </w:p>
          <w:p w14:paraId="40CB9DCF" w14:textId="77777777" w:rsidR="00DD0261" w:rsidRPr="00101988" w:rsidRDefault="00DD0261" w:rsidP="00680DF5">
            <w:pPr>
              <w:pStyle w:val="TAC"/>
              <w:rPr>
                <w:rFonts w:eastAsia="Malgun Gothic"/>
                <w:lang w:eastAsia="x-none"/>
              </w:rPr>
            </w:pPr>
            <w:r w:rsidRPr="00101988">
              <w:rPr>
                <w:rFonts w:eastAsia="Malgun Gothic"/>
                <w:lang w:eastAsia="x-none"/>
              </w:rPr>
              <w:t>[0.335 1 0.335]</w:t>
            </w:r>
          </w:p>
        </w:tc>
      </w:tr>
      <w:tr w:rsidR="00DD0261" w:rsidRPr="00101988" w14:paraId="4A2A4A15" w14:textId="77777777" w:rsidTr="00680DF5">
        <w:trPr>
          <w:jc w:val="center"/>
        </w:trPr>
        <w:tc>
          <w:tcPr>
            <w:tcW w:w="2405" w:type="dxa"/>
            <w:shd w:val="clear" w:color="auto" w:fill="auto"/>
          </w:tcPr>
          <w:p w14:paraId="5338B54B"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18FF156" w14:textId="77777777" w:rsidR="00DD0261" w:rsidRPr="00101988" w:rsidRDefault="00DD0261" w:rsidP="00680DF5">
            <w:pPr>
              <w:pStyle w:val="TAC"/>
              <w:rPr>
                <w:rFonts w:eastAsia="Malgun Gothic"/>
                <w:lang w:eastAsia="x-none"/>
              </w:rPr>
            </w:pPr>
            <w:r w:rsidRPr="00101988">
              <w:rPr>
                <w:rFonts w:eastAsia="Malgun Gothic"/>
                <w:lang w:eastAsia="x-none"/>
              </w:rPr>
              <w:t>AWGN, TDL-C300ns, TDL-A30, TDL-D30</w:t>
            </w:r>
          </w:p>
        </w:tc>
      </w:tr>
      <w:tr w:rsidR="00DD0261" w:rsidRPr="00101988" w14:paraId="5E301602" w14:textId="77777777" w:rsidTr="00680DF5">
        <w:trPr>
          <w:jc w:val="center"/>
        </w:trPr>
        <w:tc>
          <w:tcPr>
            <w:tcW w:w="2405" w:type="dxa"/>
            <w:shd w:val="clear" w:color="auto" w:fill="auto"/>
          </w:tcPr>
          <w:p w14:paraId="5368D94D"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7865385C" w14:textId="77777777" w:rsidR="00DD0261" w:rsidRPr="00101988" w:rsidRDefault="00DD0261" w:rsidP="00680DF5">
            <w:pPr>
              <w:pStyle w:val="TAC"/>
              <w:rPr>
                <w:rFonts w:eastAsia="Malgun Gothic"/>
                <w:lang w:eastAsia="x-none"/>
              </w:rPr>
            </w:pPr>
            <w:r w:rsidRPr="00101988">
              <w:rPr>
                <w:rFonts w:eastAsia="Malgun Gothic"/>
                <w:lang w:eastAsia="x-none"/>
              </w:rPr>
              <w:t>0 (MCS Table 1)</w:t>
            </w:r>
          </w:p>
        </w:tc>
      </w:tr>
      <w:tr w:rsidR="00DD0261" w:rsidRPr="00101988" w14:paraId="7F0E5471" w14:textId="77777777" w:rsidTr="00680DF5">
        <w:trPr>
          <w:jc w:val="center"/>
        </w:trPr>
        <w:tc>
          <w:tcPr>
            <w:tcW w:w="2405" w:type="dxa"/>
            <w:shd w:val="clear" w:color="auto" w:fill="auto"/>
          </w:tcPr>
          <w:p w14:paraId="75C93CD7"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442FF672"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3065913" w14:textId="77777777" w:rsidTr="00680DF5">
        <w:trPr>
          <w:jc w:val="center"/>
        </w:trPr>
        <w:tc>
          <w:tcPr>
            <w:tcW w:w="2405" w:type="dxa"/>
            <w:shd w:val="clear" w:color="auto" w:fill="auto"/>
          </w:tcPr>
          <w:p w14:paraId="63CA7BDE"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69FEE78F"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56CF0107" w14:textId="77777777" w:rsidTr="00680DF5">
        <w:trPr>
          <w:jc w:val="center"/>
        </w:trPr>
        <w:tc>
          <w:tcPr>
            <w:tcW w:w="2405" w:type="dxa"/>
            <w:shd w:val="clear" w:color="auto" w:fill="auto"/>
          </w:tcPr>
          <w:p w14:paraId="55941EF8" w14:textId="77777777" w:rsidR="00DD0261" w:rsidRPr="00101988" w:rsidRDefault="00DD0261" w:rsidP="00680DF5">
            <w:pPr>
              <w:pStyle w:val="TAC"/>
              <w:rPr>
                <w:rFonts w:eastAsia="Malgun Gothic"/>
                <w:lang w:eastAsia="x-none"/>
              </w:rPr>
            </w:pPr>
            <w:r w:rsidRPr="00101988">
              <w:rPr>
                <w:rFonts w:eastAsia="Malgun Gothic"/>
                <w:lang w:eastAsia="x-none"/>
              </w:rPr>
              <w:t># of DMRS symbols/slot</w:t>
            </w:r>
          </w:p>
        </w:tc>
        <w:tc>
          <w:tcPr>
            <w:tcW w:w="3490" w:type="dxa"/>
            <w:shd w:val="clear" w:color="auto" w:fill="auto"/>
            <w:noWrap/>
          </w:tcPr>
          <w:p w14:paraId="2E74EDAE"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00B08446" w14:textId="77777777" w:rsidTr="00680DF5">
        <w:trPr>
          <w:jc w:val="center"/>
        </w:trPr>
        <w:tc>
          <w:tcPr>
            <w:tcW w:w="2405" w:type="dxa"/>
            <w:shd w:val="clear" w:color="auto" w:fill="auto"/>
          </w:tcPr>
          <w:p w14:paraId="5E675B0F" w14:textId="77777777" w:rsidR="00DD0261" w:rsidRPr="00101988" w:rsidRDefault="00DD0261" w:rsidP="00680DF5">
            <w:pPr>
              <w:pStyle w:val="TAC"/>
              <w:rPr>
                <w:rFonts w:eastAsia="Malgun Gothic"/>
                <w:lang w:eastAsia="x-none"/>
              </w:rPr>
            </w:pPr>
            <w:r w:rsidRPr="00101988">
              <w:rPr>
                <w:rFonts w:eastAsia="Malgun Gothic"/>
                <w:lang w:eastAsia="x-none"/>
              </w:rPr>
              <w:t># of Data symbols/slot</w:t>
            </w:r>
          </w:p>
        </w:tc>
        <w:tc>
          <w:tcPr>
            <w:tcW w:w="3490" w:type="dxa"/>
            <w:shd w:val="clear" w:color="auto" w:fill="auto"/>
            <w:noWrap/>
          </w:tcPr>
          <w:p w14:paraId="3E1D2F6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2547F0AB" w14:textId="77777777" w:rsidTr="00680DF5">
        <w:trPr>
          <w:jc w:val="center"/>
        </w:trPr>
        <w:tc>
          <w:tcPr>
            <w:tcW w:w="2405" w:type="dxa"/>
            <w:shd w:val="clear" w:color="auto" w:fill="auto"/>
          </w:tcPr>
          <w:p w14:paraId="0ECF1C97" w14:textId="77777777" w:rsidR="00DD0261" w:rsidRPr="00101988" w:rsidRDefault="00DD0261" w:rsidP="00680DF5">
            <w:pPr>
              <w:pStyle w:val="TAC"/>
              <w:rPr>
                <w:rFonts w:eastAsia="Malgun Gothic"/>
                <w:lang w:eastAsia="x-none"/>
              </w:rPr>
            </w:pPr>
            <w:r w:rsidRPr="00101988">
              <w:rPr>
                <w:rFonts w:eastAsia="Malgun Gothic"/>
                <w:lang w:eastAsia="x-none"/>
              </w:rPr>
              <w:t># of RBs</w:t>
            </w:r>
          </w:p>
        </w:tc>
        <w:tc>
          <w:tcPr>
            <w:tcW w:w="3490" w:type="dxa"/>
            <w:shd w:val="clear" w:color="auto" w:fill="auto"/>
            <w:noWrap/>
          </w:tcPr>
          <w:p w14:paraId="3A88984F" w14:textId="77777777" w:rsidR="00DD0261" w:rsidRPr="00101988" w:rsidRDefault="00DD0261" w:rsidP="00680DF5">
            <w:pPr>
              <w:pStyle w:val="TAC"/>
              <w:rPr>
                <w:rFonts w:eastAsia="Malgun Gothic"/>
                <w:lang w:eastAsia="x-none"/>
              </w:rPr>
            </w:pPr>
            <w:r w:rsidRPr="00101988">
              <w:rPr>
                <w:rFonts w:eastAsia="Malgun Gothic"/>
                <w:lang w:eastAsia="x-none"/>
              </w:rPr>
              <w:t>2, 4, 8, 16, 64</w:t>
            </w:r>
          </w:p>
        </w:tc>
      </w:tr>
      <w:tr w:rsidR="00DD0261" w:rsidRPr="00101988" w14:paraId="4EB35F5A" w14:textId="77777777" w:rsidTr="00680DF5">
        <w:trPr>
          <w:jc w:val="center"/>
        </w:trPr>
        <w:tc>
          <w:tcPr>
            <w:tcW w:w="2405" w:type="dxa"/>
            <w:shd w:val="clear" w:color="auto" w:fill="auto"/>
          </w:tcPr>
          <w:p w14:paraId="53E8A9BC"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FC4746E"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0A932D08" w14:textId="77777777" w:rsidTr="00680DF5">
        <w:trPr>
          <w:jc w:val="center"/>
        </w:trPr>
        <w:tc>
          <w:tcPr>
            <w:tcW w:w="2405" w:type="dxa"/>
            <w:shd w:val="clear" w:color="auto" w:fill="auto"/>
          </w:tcPr>
          <w:p w14:paraId="525DCCC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7386846D" w14:textId="77777777" w:rsidR="00DD0261" w:rsidRPr="00101988" w:rsidRDefault="00DD0261" w:rsidP="00680DF5">
            <w:pPr>
              <w:pStyle w:val="TAC"/>
              <w:rPr>
                <w:rFonts w:eastAsia="Malgun Gothic"/>
                <w:lang w:eastAsia="x-none"/>
              </w:rPr>
            </w:pPr>
            <w:r w:rsidRPr="00101988">
              <w:rPr>
                <w:rFonts w:eastAsia="Malgun Gothic"/>
                <w:lang w:eastAsia="x-none"/>
              </w:rPr>
              <w:t>100 MHz</w:t>
            </w:r>
          </w:p>
        </w:tc>
      </w:tr>
      <w:tr w:rsidR="00DD0261" w:rsidRPr="00101988" w14:paraId="087AF0A3" w14:textId="77777777" w:rsidTr="00680DF5">
        <w:trPr>
          <w:jc w:val="center"/>
        </w:trPr>
        <w:tc>
          <w:tcPr>
            <w:tcW w:w="2405" w:type="dxa"/>
            <w:shd w:val="clear" w:color="auto" w:fill="auto"/>
          </w:tcPr>
          <w:p w14:paraId="4B3340E1" w14:textId="77777777" w:rsidR="00DD0261" w:rsidRPr="00101988" w:rsidRDefault="00DD0261" w:rsidP="00680DF5">
            <w:pPr>
              <w:pStyle w:val="TAC"/>
              <w:rPr>
                <w:rFonts w:eastAsia="Malgun Gothic"/>
                <w:lang w:eastAsia="x-none"/>
              </w:rPr>
            </w:pPr>
            <w:r w:rsidRPr="00101988">
              <w:rPr>
                <w:rFonts w:eastAsia="Malgun Gothic"/>
                <w:lang w:eastAsia="x-none"/>
              </w:rPr>
              <w:t>SCS</w:t>
            </w:r>
          </w:p>
        </w:tc>
        <w:tc>
          <w:tcPr>
            <w:tcW w:w="3490" w:type="dxa"/>
            <w:shd w:val="clear" w:color="auto" w:fill="auto"/>
            <w:noWrap/>
          </w:tcPr>
          <w:p w14:paraId="084CE1B1"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3CF2D4EF" w14:textId="77777777" w:rsidTr="00680DF5">
        <w:trPr>
          <w:jc w:val="center"/>
        </w:trPr>
        <w:tc>
          <w:tcPr>
            <w:tcW w:w="2405" w:type="dxa"/>
            <w:shd w:val="clear" w:color="auto" w:fill="auto"/>
          </w:tcPr>
          <w:p w14:paraId="6F6E4C91"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757C4F15"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r w:rsidR="00DD0261" w:rsidRPr="00101988" w14:paraId="36A6FF1C" w14:textId="77777777" w:rsidTr="00680DF5">
        <w:trPr>
          <w:jc w:val="center"/>
        </w:trPr>
        <w:tc>
          <w:tcPr>
            <w:tcW w:w="2405" w:type="dxa"/>
            <w:shd w:val="clear" w:color="auto" w:fill="auto"/>
          </w:tcPr>
          <w:p w14:paraId="4ADFBBDA" w14:textId="77777777" w:rsidR="00DD0261" w:rsidRPr="00101988" w:rsidRDefault="00DD0261" w:rsidP="00680DF5">
            <w:pPr>
              <w:pStyle w:val="TAC"/>
              <w:rPr>
                <w:rFonts w:eastAsia="Malgun Gothic"/>
                <w:lang w:eastAsia="x-none"/>
              </w:rPr>
            </w:pPr>
            <w:r w:rsidRPr="00101988">
              <w:rPr>
                <w:rFonts w:eastAsia="Malgun Gothic"/>
                <w:lang w:eastAsia="x-none"/>
              </w:rPr>
              <w:t>Test metric</w:t>
            </w:r>
          </w:p>
        </w:tc>
        <w:tc>
          <w:tcPr>
            <w:tcW w:w="3490" w:type="dxa"/>
            <w:shd w:val="clear" w:color="auto" w:fill="auto"/>
            <w:noWrap/>
          </w:tcPr>
          <w:p w14:paraId="04366AAC" w14:textId="77777777" w:rsidR="00DD0261" w:rsidRPr="00101988" w:rsidRDefault="00DD0261" w:rsidP="00680DF5">
            <w:pPr>
              <w:pStyle w:val="TAC"/>
              <w:rPr>
                <w:rFonts w:eastAsia="Malgun Gothic"/>
                <w:lang w:eastAsia="x-none"/>
              </w:rPr>
            </w:pPr>
            <w:r w:rsidRPr="00101988">
              <w:rPr>
                <w:rFonts w:eastAsia="Malgun Gothic"/>
                <w:lang w:eastAsia="x-none"/>
              </w:rPr>
              <w:t>1% BLER</w:t>
            </w:r>
          </w:p>
        </w:tc>
      </w:tr>
    </w:tbl>
    <w:p w14:paraId="3F95989C" w14:textId="77777777" w:rsidR="00DD0261" w:rsidRDefault="00DD0261" w:rsidP="00DD0261">
      <w:pPr>
        <w:pStyle w:val="TF"/>
        <w:rPr>
          <w:rFonts w:eastAsia="SimSun"/>
        </w:rPr>
      </w:pPr>
    </w:p>
    <w:p w14:paraId="690C5E6E" w14:textId="5C2A26E9" w:rsidR="00DD0261" w:rsidRPr="00F66124" w:rsidRDefault="00DD0261" w:rsidP="00F66124">
      <w:pPr>
        <w:pStyle w:val="TH"/>
      </w:pPr>
      <w:r w:rsidRPr="00F66124">
        <w:t>Table 5.5</w:t>
      </w:r>
      <w:r w:rsidR="006171FE">
        <w:t>.</w:t>
      </w:r>
      <w:r w:rsidRPr="00F66124">
        <w:t>2: SNR loss compared to scenario without pulse-shaping in AWGN,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2EF6D9D2" w14:textId="77777777" w:rsidTr="00680DF5">
        <w:trPr>
          <w:trHeight w:val="242"/>
          <w:jc w:val="center"/>
        </w:trPr>
        <w:tc>
          <w:tcPr>
            <w:tcW w:w="0" w:type="auto"/>
            <w:vMerge w:val="restart"/>
            <w:shd w:val="clear" w:color="auto" w:fill="FFFFFF" w:themeFill="background1"/>
            <w:hideMark/>
          </w:tcPr>
          <w:p w14:paraId="1A8F7FE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0E2B5209"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AC7BEFF" w14:textId="77777777" w:rsidTr="00680DF5">
        <w:trPr>
          <w:trHeight w:val="273"/>
          <w:jc w:val="center"/>
        </w:trPr>
        <w:tc>
          <w:tcPr>
            <w:tcW w:w="0" w:type="auto"/>
            <w:vMerge/>
            <w:shd w:val="clear" w:color="auto" w:fill="auto"/>
          </w:tcPr>
          <w:p w14:paraId="4F0F09C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0EF6215C"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136A7DA6"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7762F7C2"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45FAC4CC" w14:textId="77777777" w:rsidTr="00680DF5">
        <w:trPr>
          <w:trHeight w:val="242"/>
          <w:jc w:val="center"/>
        </w:trPr>
        <w:tc>
          <w:tcPr>
            <w:tcW w:w="0" w:type="auto"/>
            <w:shd w:val="clear" w:color="auto" w:fill="auto"/>
            <w:vAlign w:val="center"/>
          </w:tcPr>
          <w:p w14:paraId="4BF6F74E"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5C7A4DCA"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5B073225"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3E1BA7A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32AE787A" w14:textId="77777777" w:rsidTr="00680DF5">
        <w:trPr>
          <w:trHeight w:val="242"/>
          <w:jc w:val="center"/>
        </w:trPr>
        <w:tc>
          <w:tcPr>
            <w:tcW w:w="0" w:type="auto"/>
            <w:shd w:val="clear" w:color="auto" w:fill="auto"/>
            <w:vAlign w:val="center"/>
          </w:tcPr>
          <w:p w14:paraId="405CA2DF"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3CE119E8" w14:textId="77777777" w:rsidR="00DD0261" w:rsidRPr="00101988" w:rsidRDefault="00DD0261" w:rsidP="00680DF5">
            <w:pPr>
              <w:pStyle w:val="TAC"/>
              <w:rPr>
                <w:rFonts w:eastAsia="Malgun Gothic"/>
                <w:lang w:eastAsia="x-none"/>
              </w:rPr>
            </w:pPr>
            <w:r w:rsidRPr="00101988">
              <w:rPr>
                <w:szCs w:val="18"/>
              </w:rPr>
              <w:t>0.3</w:t>
            </w:r>
          </w:p>
        </w:tc>
        <w:tc>
          <w:tcPr>
            <w:tcW w:w="1520" w:type="dxa"/>
            <w:vAlign w:val="center"/>
          </w:tcPr>
          <w:p w14:paraId="22ABAB68"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2EDB6B41" w14:textId="77777777" w:rsidR="00DD0261" w:rsidRPr="00101988" w:rsidRDefault="00DD0261" w:rsidP="00680DF5">
            <w:pPr>
              <w:pStyle w:val="TAC"/>
              <w:rPr>
                <w:rFonts w:eastAsia="Malgun Gothic"/>
                <w:lang w:eastAsia="x-none"/>
              </w:rPr>
            </w:pPr>
            <w:r w:rsidRPr="00101988">
              <w:rPr>
                <w:szCs w:val="18"/>
              </w:rPr>
              <w:t>1.5</w:t>
            </w:r>
          </w:p>
        </w:tc>
      </w:tr>
      <w:tr w:rsidR="00DD0261" w:rsidRPr="00101988" w14:paraId="017DDCE0" w14:textId="77777777" w:rsidTr="00680DF5">
        <w:trPr>
          <w:trHeight w:val="258"/>
          <w:jc w:val="center"/>
        </w:trPr>
        <w:tc>
          <w:tcPr>
            <w:tcW w:w="0" w:type="auto"/>
            <w:shd w:val="clear" w:color="auto" w:fill="auto"/>
            <w:vAlign w:val="center"/>
          </w:tcPr>
          <w:p w14:paraId="6A50AE52"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343C5D00"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AC8A158"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4DE2665D" w14:textId="77777777" w:rsidR="00DD0261" w:rsidRPr="00101988" w:rsidRDefault="00DD0261" w:rsidP="00680DF5">
            <w:pPr>
              <w:pStyle w:val="TAC"/>
              <w:rPr>
                <w:rFonts w:eastAsia="Malgun Gothic"/>
                <w:lang w:eastAsia="x-none"/>
              </w:rPr>
            </w:pPr>
            <w:r w:rsidRPr="00101988">
              <w:rPr>
                <w:szCs w:val="18"/>
              </w:rPr>
              <w:t>1.6</w:t>
            </w:r>
          </w:p>
        </w:tc>
      </w:tr>
      <w:tr w:rsidR="00DD0261" w:rsidRPr="00101988" w14:paraId="0C01A8DB" w14:textId="77777777" w:rsidTr="00680DF5">
        <w:trPr>
          <w:trHeight w:val="242"/>
          <w:jc w:val="center"/>
        </w:trPr>
        <w:tc>
          <w:tcPr>
            <w:tcW w:w="0" w:type="auto"/>
            <w:shd w:val="clear" w:color="auto" w:fill="auto"/>
            <w:vAlign w:val="center"/>
          </w:tcPr>
          <w:p w14:paraId="548F1DBE"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1174EDD9" w14:textId="77777777" w:rsidR="00DD0261" w:rsidRPr="00101988" w:rsidRDefault="00DD0261" w:rsidP="00680DF5">
            <w:pPr>
              <w:pStyle w:val="TAC"/>
              <w:rPr>
                <w:rFonts w:eastAsia="Malgun Gothic"/>
                <w:lang w:eastAsia="x-none"/>
              </w:rPr>
            </w:pPr>
            <w:r w:rsidRPr="00101988">
              <w:rPr>
                <w:szCs w:val="18"/>
              </w:rPr>
              <w:t>0.5</w:t>
            </w:r>
          </w:p>
        </w:tc>
        <w:tc>
          <w:tcPr>
            <w:tcW w:w="1520" w:type="dxa"/>
            <w:vAlign w:val="center"/>
          </w:tcPr>
          <w:p w14:paraId="4DD56B62"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0F85685E" w14:textId="77777777" w:rsidR="00DD0261" w:rsidRPr="00101988" w:rsidRDefault="00DD0261" w:rsidP="00680DF5">
            <w:pPr>
              <w:pStyle w:val="TAC"/>
              <w:rPr>
                <w:rFonts w:eastAsia="Malgun Gothic"/>
                <w:lang w:eastAsia="x-none"/>
              </w:rPr>
            </w:pPr>
            <w:r w:rsidRPr="00101988">
              <w:rPr>
                <w:szCs w:val="18"/>
              </w:rPr>
              <w:t>1.7</w:t>
            </w:r>
          </w:p>
        </w:tc>
      </w:tr>
      <w:tr w:rsidR="00DD0261" w:rsidRPr="00101988" w14:paraId="68564B20" w14:textId="77777777" w:rsidTr="00680DF5">
        <w:trPr>
          <w:trHeight w:val="242"/>
          <w:jc w:val="center"/>
        </w:trPr>
        <w:tc>
          <w:tcPr>
            <w:tcW w:w="0" w:type="auto"/>
            <w:shd w:val="clear" w:color="auto" w:fill="auto"/>
            <w:vAlign w:val="center"/>
          </w:tcPr>
          <w:p w14:paraId="36B790B5"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3B373D9B" w14:textId="77777777" w:rsidR="00DD0261" w:rsidRPr="00101988" w:rsidRDefault="00DD0261" w:rsidP="00680DF5">
            <w:pPr>
              <w:pStyle w:val="TAC"/>
              <w:rPr>
                <w:rFonts w:eastAsia="Malgun Gothic"/>
                <w:lang w:eastAsia="x-none"/>
              </w:rPr>
            </w:pPr>
            <w:r w:rsidRPr="00101988">
              <w:rPr>
                <w:szCs w:val="18"/>
              </w:rPr>
              <w:t>0.7</w:t>
            </w:r>
          </w:p>
        </w:tc>
        <w:tc>
          <w:tcPr>
            <w:tcW w:w="1520" w:type="dxa"/>
            <w:vAlign w:val="center"/>
          </w:tcPr>
          <w:p w14:paraId="51433295"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19F85EB7" w14:textId="77777777" w:rsidR="00DD0261" w:rsidRPr="00101988" w:rsidRDefault="00DD0261" w:rsidP="00680DF5">
            <w:pPr>
              <w:pStyle w:val="TAC"/>
              <w:rPr>
                <w:rFonts w:eastAsia="Malgun Gothic"/>
                <w:lang w:eastAsia="x-none"/>
              </w:rPr>
            </w:pPr>
            <w:r w:rsidRPr="00101988">
              <w:rPr>
                <w:szCs w:val="18"/>
              </w:rPr>
              <w:t>1.8</w:t>
            </w:r>
          </w:p>
        </w:tc>
      </w:tr>
    </w:tbl>
    <w:p w14:paraId="518CF0C0" w14:textId="77777777" w:rsidR="00DD0261" w:rsidRDefault="00DD0261" w:rsidP="00DD0261">
      <w:pPr>
        <w:pStyle w:val="TF"/>
        <w:rPr>
          <w:rFonts w:eastAsia="SimSun"/>
        </w:rPr>
      </w:pPr>
    </w:p>
    <w:p w14:paraId="26FCE5B2" w14:textId="23BDD402"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3:</w:t>
      </w:r>
      <w:r w:rsidRPr="00623F7F">
        <w:rPr>
          <w:rFonts w:eastAsia="SimSun"/>
        </w:rPr>
        <w:t xml:space="preserve"> </w:t>
      </w:r>
      <w:r w:rsidRPr="002C4A99">
        <w:rPr>
          <w:rFonts w:eastAsia="SimSun"/>
        </w:rPr>
        <w:t xml:space="preserve">SNR loss compared to scenario without pulse-shaping in </w:t>
      </w:r>
      <w:r w:rsidRPr="006D0D68">
        <w:rPr>
          <w:rFonts w:eastAsia="SimSun"/>
        </w:rPr>
        <w:t>TDLA30,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15B0AD5E" w14:textId="77777777" w:rsidTr="00680DF5">
        <w:trPr>
          <w:trHeight w:val="242"/>
          <w:jc w:val="center"/>
        </w:trPr>
        <w:tc>
          <w:tcPr>
            <w:tcW w:w="0" w:type="auto"/>
            <w:vMerge w:val="restart"/>
            <w:shd w:val="clear" w:color="auto" w:fill="FFFFFF" w:themeFill="background1"/>
            <w:hideMark/>
          </w:tcPr>
          <w:p w14:paraId="4F049F60"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7F630B2D"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50603FFD" w14:textId="77777777" w:rsidTr="00680DF5">
        <w:trPr>
          <w:trHeight w:val="273"/>
          <w:jc w:val="center"/>
        </w:trPr>
        <w:tc>
          <w:tcPr>
            <w:tcW w:w="0" w:type="auto"/>
            <w:vMerge/>
            <w:shd w:val="clear" w:color="auto" w:fill="auto"/>
          </w:tcPr>
          <w:p w14:paraId="35F7B7E8"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7B570111"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3D0D572"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D9962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86353F8" w14:textId="77777777" w:rsidTr="00680DF5">
        <w:trPr>
          <w:trHeight w:val="242"/>
          <w:jc w:val="center"/>
        </w:trPr>
        <w:tc>
          <w:tcPr>
            <w:tcW w:w="0" w:type="auto"/>
            <w:shd w:val="clear" w:color="auto" w:fill="auto"/>
            <w:vAlign w:val="center"/>
          </w:tcPr>
          <w:p w14:paraId="1783A674"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309565F1"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6E74920F"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09143C8B" w14:textId="77777777" w:rsidR="00DD0261" w:rsidRPr="00101988" w:rsidRDefault="00DD0261" w:rsidP="00680DF5">
            <w:pPr>
              <w:pStyle w:val="TAC"/>
              <w:rPr>
                <w:rFonts w:eastAsia="Malgun Gothic"/>
                <w:lang w:eastAsia="x-none"/>
              </w:rPr>
            </w:pPr>
            <w:r w:rsidRPr="00101988">
              <w:rPr>
                <w:color w:val="000000"/>
                <w:szCs w:val="18"/>
              </w:rPr>
              <w:t>2.2</w:t>
            </w:r>
          </w:p>
        </w:tc>
      </w:tr>
      <w:tr w:rsidR="00DD0261" w:rsidRPr="00101988" w14:paraId="3F398E86" w14:textId="77777777" w:rsidTr="00680DF5">
        <w:trPr>
          <w:trHeight w:val="242"/>
          <w:jc w:val="center"/>
        </w:trPr>
        <w:tc>
          <w:tcPr>
            <w:tcW w:w="0" w:type="auto"/>
            <w:shd w:val="clear" w:color="auto" w:fill="auto"/>
            <w:vAlign w:val="center"/>
          </w:tcPr>
          <w:p w14:paraId="45994921"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4975061"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5BF36776"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23D50BFC"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50F0F6D6" w14:textId="77777777" w:rsidTr="00680DF5">
        <w:trPr>
          <w:trHeight w:val="258"/>
          <w:jc w:val="center"/>
        </w:trPr>
        <w:tc>
          <w:tcPr>
            <w:tcW w:w="0" w:type="auto"/>
            <w:shd w:val="clear" w:color="auto" w:fill="auto"/>
            <w:vAlign w:val="center"/>
          </w:tcPr>
          <w:p w14:paraId="1E1D8B90"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E7FE7D4"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3BEDAC06"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27ED2D56"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4177D676" w14:textId="77777777" w:rsidTr="00680DF5">
        <w:trPr>
          <w:trHeight w:val="242"/>
          <w:jc w:val="center"/>
        </w:trPr>
        <w:tc>
          <w:tcPr>
            <w:tcW w:w="0" w:type="auto"/>
            <w:shd w:val="clear" w:color="auto" w:fill="auto"/>
            <w:vAlign w:val="center"/>
          </w:tcPr>
          <w:p w14:paraId="473A4B3B"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264E7F5"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14236D76"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2E2AF7F9" w14:textId="77777777" w:rsidR="00DD0261" w:rsidRPr="00101988" w:rsidRDefault="00DD0261" w:rsidP="00680DF5">
            <w:pPr>
              <w:pStyle w:val="TAC"/>
              <w:rPr>
                <w:rFonts w:eastAsia="Malgun Gothic"/>
                <w:lang w:eastAsia="x-none"/>
              </w:rPr>
            </w:pPr>
            <w:r w:rsidRPr="00101988">
              <w:rPr>
                <w:color w:val="000000"/>
                <w:szCs w:val="18"/>
              </w:rPr>
              <w:t>1.8</w:t>
            </w:r>
          </w:p>
        </w:tc>
      </w:tr>
      <w:tr w:rsidR="00DD0261" w:rsidRPr="00101988" w14:paraId="2C4F4CE4" w14:textId="77777777" w:rsidTr="00680DF5">
        <w:trPr>
          <w:trHeight w:val="242"/>
          <w:jc w:val="center"/>
        </w:trPr>
        <w:tc>
          <w:tcPr>
            <w:tcW w:w="0" w:type="auto"/>
            <w:shd w:val="clear" w:color="auto" w:fill="auto"/>
            <w:vAlign w:val="center"/>
          </w:tcPr>
          <w:p w14:paraId="2D6B3FE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67ECB33"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49460DF0"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1F9182B0" w14:textId="77777777" w:rsidR="00DD0261" w:rsidRPr="00101988" w:rsidRDefault="00DD0261" w:rsidP="00680DF5">
            <w:pPr>
              <w:pStyle w:val="TAC"/>
              <w:rPr>
                <w:rFonts w:eastAsia="Malgun Gothic"/>
                <w:lang w:eastAsia="x-none"/>
              </w:rPr>
            </w:pPr>
            <w:r w:rsidRPr="00101988">
              <w:rPr>
                <w:color w:val="000000"/>
                <w:szCs w:val="18"/>
              </w:rPr>
              <w:t>1.8</w:t>
            </w:r>
          </w:p>
        </w:tc>
      </w:tr>
    </w:tbl>
    <w:p w14:paraId="79458E15" w14:textId="77777777" w:rsidR="00DD0261" w:rsidRDefault="00DD0261" w:rsidP="00DD0261">
      <w:pPr>
        <w:pStyle w:val="TF"/>
        <w:rPr>
          <w:rFonts w:eastAsia="SimSun"/>
        </w:rPr>
      </w:pPr>
    </w:p>
    <w:p w14:paraId="7C68B1DD" w14:textId="7639032D"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4:</w:t>
      </w:r>
      <w:r w:rsidRPr="00623F7F">
        <w:rPr>
          <w:rFonts w:eastAsia="SimSun"/>
        </w:rPr>
        <w:t xml:space="preserve"> </w:t>
      </w:r>
      <w:r w:rsidRPr="002C4A99">
        <w:rPr>
          <w:rFonts w:eastAsia="SimSun"/>
        </w:rPr>
        <w:t xml:space="preserve">SNR loss compared to scenario without pulse-shaping in </w:t>
      </w:r>
      <w:r w:rsidRPr="006D0D68">
        <w:rPr>
          <w:rFonts w:eastAsia="SimSun"/>
        </w:rPr>
        <w:t>TDLC300,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09705773" w14:textId="77777777" w:rsidTr="00680DF5">
        <w:trPr>
          <w:trHeight w:val="242"/>
          <w:jc w:val="center"/>
        </w:trPr>
        <w:tc>
          <w:tcPr>
            <w:tcW w:w="0" w:type="auto"/>
            <w:vMerge w:val="restart"/>
            <w:shd w:val="clear" w:color="auto" w:fill="FFFFFF" w:themeFill="background1"/>
            <w:hideMark/>
          </w:tcPr>
          <w:p w14:paraId="577C5D66"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59180478"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0B625446" w14:textId="77777777" w:rsidTr="00680DF5">
        <w:trPr>
          <w:trHeight w:val="273"/>
          <w:jc w:val="center"/>
        </w:trPr>
        <w:tc>
          <w:tcPr>
            <w:tcW w:w="0" w:type="auto"/>
            <w:vMerge/>
            <w:shd w:val="clear" w:color="auto" w:fill="auto"/>
          </w:tcPr>
          <w:p w14:paraId="35D780D0"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27758195"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61F8F8AF"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27693D53"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6CFCA83" w14:textId="77777777" w:rsidTr="00680DF5">
        <w:trPr>
          <w:trHeight w:val="242"/>
          <w:jc w:val="center"/>
        </w:trPr>
        <w:tc>
          <w:tcPr>
            <w:tcW w:w="0" w:type="auto"/>
            <w:shd w:val="clear" w:color="auto" w:fill="auto"/>
            <w:vAlign w:val="center"/>
          </w:tcPr>
          <w:p w14:paraId="5647C0F8"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19C2C522" w14:textId="77777777" w:rsidR="00DD0261" w:rsidRPr="00101988" w:rsidRDefault="00DD0261" w:rsidP="00680DF5">
            <w:pPr>
              <w:pStyle w:val="TAC"/>
              <w:rPr>
                <w:rFonts w:eastAsia="Malgun Gothic"/>
                <w:lang w:eastAsia="x-none"/>
              </w:rPr>
            </w:pPr>
            <w:r w:rsidRPr="00101988">
              <w:rPr>
                <w:szCs w:val="18"/>
              </w:rPr>
              <w:t>1.0</w:t>
            </w:r>
          </w:p>
        </w:tc>
        <w:tc>
          <w:tcPr>
            <w:tcW w:w="1520" w:type="dxa"/>
            <w:vAlign w:val="center"/>
          </w:tcPr>
          <w:p w14:paraId="6011776D" w14:textId="77777777" w:rsidR="00DD0261" w:rsidRPr="00101988" w:rsidRDefault="00DD0261" w:rsidP="00680DF5">
            <w:pPr>
              <w:pStyle w:val="TAC"/>
              <w:rPr>
                <w:rFonts w:eastAsia="Malgun Gothic"/>
                <w:lang w:eastAsia="x-none"/>
              </w:rPr>
            </w:pPr>
            <w:r w:rsidRPr="00101988">
              <w:rPr>
                <w:szCs w:val="18"/>
              </w:rPr>
              <w:t>1.6</w:t>
            </w:r>
          </w:p>
        </w:tc>
        <w:tc>
          <w:tcPr>
            <w:tcW w:w="1520" w:type="dxa"/>
            <w:vAlign w:val="center"/>
          </w:tcPr>
          <w:p w14:paraId="191F74C8"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F0280" w14:textId="77777777" w:rsidTr="00680DF5">
        <w:trPr>
          <w:trHeight w:val="242"/>
          <w:jc w:val="center"/>
        </w:trPr>
        <w:tc>
          <w:tcPr>
            <w:tcW w:w="0" w:type="auto"/>
            <w:shd w:val="clear" w:color="auto" w:fill="auto"/>
            <w:vAlign w:val="center"/>
          </w:tcPr>
          <w:p w14:paraId="4C98E3B9"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0650BC6"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F815D0E"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00DBCFC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21FA2765" w14:textId="77777777" w:rsidTr="00680DF5">
        <w:trPr>
          <w:trHeight w:val="258"/>
          <w:jc w:val="center"/>
        </w:trPr>
        <w:tc>
          <w:tcPr>
            <w:tcW w:w="0" w:type="auto"/>
            <w:shd w:val="clear" w:color="auto" w:fill="auto"/>
            <w:vAlign w:val="center"/>
          </w:tcPr>
          <w:p w14:paraId="39CFAFFC"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F9F2076"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46AD4328"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7FF62BC5"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7B137FD8" w14:textId="77777777" w:rsidTr="00680DF5">
        <w:trPr>
          <w:trHeight w:val="242"/>
          <w:jc w:val="center"/>
        </w:trPr>
        <w:tc>
          <w:tcPr>
            <w:tcW w:w="0" w:type="auto"/>
            <w:shd w:val="clear" w:color="auto" w:fill="auto"/>
            <w:vAlign w:val="center"/>
          </w:tcPr>
          <w:p w14:paraId="14C606DD"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0C021678"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4724A653"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40DA8D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0F7682F4" w14:textId="77777777" w:rsidTr="00680DF5">
        <w:trPr>
          <w:trHeight w:val="242"/>
          <w:jc w:val="center"/>
        </w:trPr>
        <w:tc>
          <w:tcPr>
            <w:tcW w:w="0" w:type="auto"/>
            <w:shd w:val="clear" w:color="auto" w:fill="auto"/>
            <w:vAlign w:val="center"/>
          </w:tcPr>
          <w:p w14:paraId="361C7AB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7D9C2154"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69B7A0D4"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44A1D509" w14:textId="77777777" w:rsidR="00DD0261" w:rsidRPr="00101988" w:rsidRDefault="00DD0261" w:rsidP="00680DF5">
            <w:pPr>
              <w:pStyle w:val="TAC"/>
              <w:rPr>
                <w:rFonts w:eastAsia="Malgun Gothic"/>
                <w:lang w:eastAsia="x-none"/>
              </w:rPr>
            </w:pPr>
            <w:r w:rsidRPr="00101988">
              <w:rPr>
                <w:szCs w:val="18"/>
              </w:rPr>
              <w:t>1.7</w:t>
            </w:r>
          </w:p>
        </w:tc>
      </w:tr>
    </w:tbl>
    <w:p w14:paraId="508A8575" w14:textId="77777777" w:rsidR="00DD0261" w:rsidRDefault="00DD0261" w:rsidP="00DD0261">
      <w:pPr>
        <w:pStyle w:val="TF"/>
        <w:rPr>
          <w:rFonts w:eastAsia="SimSun"/>
        </w:rPr>
      </w:pPr>
    </w:p>
    <w:p w14:paraId="6D2EC9E5" w14:textId="24BFF303"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5:</w:t>
      </w:r>
      <w:r w:rsidRPr="00623F7F">
        <w:rPr>
          <w:rFonts w:eastAsia="SimSun"/>
        </w:rPr>
        <w:t xml:space="preserve"> </w:t>
      </w:r>
      <w:r w:rsidRPr="002C4A99">
        <w:rPr>
          <w:rFonts w:eastAsia="SimSun"/>
        </w:rPr>
        <w:t xml:space="preserve">SNR loss compared to scenario without pulse-shaping in </w:t>
      </w:r>
      <w:r w:rsidRPr="006D0D68">
        <w:rPr>
          <w:rFonts w:eastAsia="SimSun"/>
        </w:rPr>
        <w:t>TDLD30,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4678A939" w14:textId="77777777" w:rsidTr="00680DF5">
        <w:trPr>
          <w:trHeight w:val="242"/>
          <w:jc w:val="center"/>
        </w:trPr>
        <w:tc>
          <w:tcPr>
            <w:tcW w:w="0" w:type="auto"/>
            <w:vMerge w:val="restart"/>
            <w:shd w:val="clear" w:color="auto" w:fill="FFFFFF" w:themeFill="background1"/>
            <w:hideMark/>
          </w:tcPr>
          <w:p w14:paraId="370441B7"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lastRenderedPageBreak/>
              <w:t>Parameter</w:t>
            </w:r>
          </w:p>
        </w:tc>
        <w:tc>
          <w:tcPr>
            <w:tcW w:w="0" w:type="auto"/>
            <w:gridSpan w:val="3"/>
            <w:shd w:val="clear" w:color="auto" w:fill="FFFFFF" w:themeFill="background1"/>
            <w:noWrap/>
            <w:hideMark/>
          </w:tcPr>
          <w:p w14:paraId="3959D622"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1A2C012" w14:textId="77777777" w:rsidTr="00680DF5">
        <w:trPr>
          <w:trHeight w:val="273"/>
          <w:jc w:val="center"/>
        </w:trPr>
        <w:tc>
          <w:tcPr>
            <w:tcW w:w="0" w:type="auto"/>
            <w:vMerge/>
            <w:shd w:val="clear" w:color="auto" w:fill="auto"/>
          </w:tcPr>
          <w:p w14:paraId="1E00C58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1EA59884"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1D8D1B3"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5F1A0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28192668" w14:textId="77777777" w:rsidTr="00680DF5">
        <w:trPr>
          <w:trHeight w:val="242"/>
          <w:jc w:val="center"/>
        </w:trPr>
        <w:tc>
          <w:tcPr>
            <w:tcW w:w="0" w:type="auto"/>
            <w:shd w:val="clear" w:color="auto" w:fill="auto"/>
            <w:vAlign w:val="center"/>
          </w:tcPr>
          <w:p w14:paraId="7BAF3EAA"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0D03EE95"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AE4701E"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58AE0C4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83FDA" w14:textId="77777777" w:rsidTr="00680DF5">
        <w:trPr>
          <w:trHeight w:val="242"/>
          <w:jc w:val="center"/>
        </w:trPr>
        <w:tc>
          <w:tcPr>
            <w:tcW w:w="0" w:type="auto"/>
            <w:shd w:val="clear" w:color="auto" w:fill="auto"/>
            <w:vAlign w:val="center"/>
          </w:tcPr>
          <w:p w14:paraId="67E322DE"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0FBD9C9B"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782DA6BE"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0A62CF52"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5FA0F07F" w14:textId="77777777" w:rsidTr="00680DF5">
        <w:trPr>
          <w:trHeight w:val="258"/>
          <w:jc w:val="center"/>
        </w:trPr>
        <w:tc>
          <w:tcPr>
            <w:tcW w:w="0" w:type="auto"/>
            <w:shd w:val="clear" w:color="auto" w:fill="auto"/>
            <w:vAlign w:val="center"/>
          </w:tcPr>
          <w:p w14:paraId="3676577A"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7506AF85"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1C88771B"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3A4E0EF7"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1F17F402" w14:textId="77777777" w:rsidTr="00680DF5">
        <w:trPr>
          <w:trHeight w:val="242"/>
          <w:jc w:val="center"/>
        </w:trPr>
        <w:tc>
          <w:tcPr>
            <w:tcW w:w="0" w:type="auto"/>
            <w:shd w:val="clear" w:color="auto" w:fill="auto"/>
            <w:vAlign w:val="center"/>
          </w:tcPr>
          <w:p w14:paraId="3C371F04"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9AD9EFE"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4B93524"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503868C3" w14:textId="77777777" w:rsidR="00DD0261" w:rsidRPr="00101988" w:rsidRDefault="00DD0261" w:rsidP="00680DF5">
            <w:pPr>
              <w:pStyle w:val="TAC"/>
              <w:rPr>
                <w:rFonts w:eastAsia="Malgun Gothic"/>
                <w:lang w:eastAsia="x-none"/>
              </w:rPr>
            </w:pPr>
            <w:r w:rsidRPr="00101988">
              <w:rPr>
                <w:szCs w:val="18"/>
              </w:rPr>
              <w:t>1.4</w:t>
            </w:r>
          </w:p>
        </w:tc>
      </w:tr>
      <w:tr w:rsidR="00DD0261" w:rsidRPr="00101988" w14:paraId="0098075E" w14:textId="77777777" w:rsidTr="00680DF5">
        <w:trPr>
          <w:trHeight w:val="242"/>
          <w:jc w:val="center"/>
        </w:trPr>
        <w:tc>
          <w:tcPr>
            <w:tcW w:w="0" w:type="auto"/>
            <w:shd w:val="clear" w:color="auto" w:fill="auto"/>
            <w:vAlign w:val="center"/>
          </w:tcPr>
          <w:p w14:paraId="74F8AB2B"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2CB848A"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4A8559C" w14:textId="77777777" w:rsidR="00DD0261" w:rsidRPr="00101988" w:rsidRDefault="00DD0261" w:rsidP="00680DF5">
            <w:pPr>
              <w:pStyle w:val="TAC"/>
              <w:rPr>
                <w:rFonts w:eastAsia="Malgun Gothic"/>
                <w:lang w:eastAsia="x-none"/>
              </w:rPr>
            </w:pPr>
            <w:r w:rsidRPr="00101988">
              <w:rPr>
                <w:szCs w:val="18"/>
              </w:rPr>
              <w:t>1.2</w:t>
            </w:r>
          </w:p>
        </w:tc>
        <w:tc>
          <w:tcPr>
            <w:tcW w:w="1520" w:type="dxa"/>
            <w:vAlign w:val="center"/>
          </w:tcPr>
          <w:p w14:paraId="58E91358" w14:textId="77777777" w:rsidR="00DD0261" w:rsidRPr="00101988" w:rsidRDefault="00DD0261" w:rsidP="00680DF5">
            <w:pPr>
              <w:pStyle w:val="TAC"/>
              <w:rPr>
                <w:rFonts w:eastAsia="Malgun Gothic"/>
                <w:lang w:eastAsia="x-none"/>
              </w:rPr>
            </w:pPr>
            <w:r w:rsidRPr="00101988">
              <w:rPr>
                <w:szCs w:val="18"/>
              </w:rPr>
              <w:t>1.6</w:t>
            </w:r>
          </w:p>
        </w:tc>
      </w:tr>
    </w:tbl>
    <w:p w14:paraId="635F3FF1" w14:textId="77777777" w:rsidR="00DD0261" w:rsidRPr="00623F7F" w:rsidRDefault="00DD0261" w:rsidP="00DD0261">
      <w:pPr>
        <w:pStyle w:val="TF"/>
        <w:rPr>
          <w:rFonts w:eastAsia="SimSun"/>
        </w:rPr>
      </w:pPr>
    </w:p>
    <w:p w14:paraId="5824F37E" w14:textId="77777777" w:rsidR="00DD0261" w:rsidRPr="00802F98" w:rsidRDefault="00DD0261" w:rsidP="00DD0261">
      <w:pPr>
        <w:jc w:val="center"/>
        <w:rPr>
          <w:rFonts w:eastAsia="SimSun"/>
          <w:b/>
          <w:bCs/>
          <w:lang w:eastAsia="ja-JP" w:bidi="hi-I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11"/>
      </w:tblGrid>
      <w:tr w:rsidR="00DD0261" w14:paraId="42E1DCC0" w14:textId="77777777" w:rsidTr="00680DF5">
        <w:tc>
          <w:tcPr>
            <w:tcW w:w="4811" w:type="dxa"/>
          </w:tcPr>
          <w:p w14:paraId="1C9E0024" w14:textId="77777777" w:rsidR="00DD0261" w:rsidRDefault="00DD0261" w:rsidP="00680DF5">
            <w:pPr>
              <w:rPr>
                <w:lang w:eastAsia="ja-JP" w:bidi="hi-IN"/>
              </w:rPr>
            </w:pPr>
            <w:r w:rsidRPr="00F36F3E">
              <w:rPr>
                <w:noProof/>
                <w:lang w:eastAsia="zh-CN"/>
              </w:rPr>
              <w:drawing>
                <wp:inline distT="0" distB="0" distL="0" distR="0" wp14:anchorId="7CA40231" wp14:editId="3AF4FF59">
                  <wp:extent cx="2880229" cy="2160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747836F9" w14:textId="77777777" w:rsidR="00DD0261" w:rsidRDefault="00DD0261" w:rsidP="00680DF5">
            <w:pPr>
              <w:rPr>
                <w:lang w:eastAsia="ja-JP" w:bidi="hi-IN"/>
              </w:rPr>
            </w:pPr>
            <w:r w:rsidRPr="00870F23">
              <w:rPr>
                <w:noProof/>
                <w:lang w:eastAsia="zh-CN"/>
              </w:rPr>
              <w:drawing>
                <wp:inline distT="0" distB="0" distL="0" distR="0" wp14:anchorId="63F4C263" wp14:editId="3FD22DA0">
                  <wp:extent cx="2880229" cy="21600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870F23" w14:paraId="34170C97" w14:textId="77777777" w:rsidTr="00680DF5">
        <w:tc>
          <w:tcPr>
            <w:tcW w:w="4811" w:type="dxa"/>
          </w:tcPr>
          <w:p w14:paraId="6DDE99F9" w14:textId="77777777" w:rsidR="00DD0261" w:rsidRPr="00F36F3E" w:rsidRDefault="00DD0261" w:rsidP="00680DF5">
            <w:pPr>
              <w:rPr>
                <w:noProof/>
                <w:lang w:val="en-US"/>
              </w:rPr>
            </w:pPr>
            <w:r w:rsidRPr="00492AF9">
              <w:rPr>
                <w:noProof/>
                <w:lang w:eastAsia="zh-CN"/>
              </w:rPr>
              <w:drawing>
                <wp:inline distT="0" distB="0" distL="0" distR="0" wp14:anchorId="7D2D2EE9" wp14:editId="496D8E0A">
                  <wp:extent cx="2880229" cy="2160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0FC5D8B3" w14:textId="77777777" w:rsidR="00DD0261" w:rsidRPr="00870F23" w:rsidRDefault="00DD0261" w:rsidP="00680DF5">
            <w:pPr>
              <w:rPr>
                <w:noProof/>
                <w:lang w:val="en-US"/>
              </w:rPr>
            </w:pPr>
            <w:r w:rsidRPr="005C3D26">
              <w:rPr>
                <w:noProof/>
                <w:lang w:eastAsia="zh-CN"/>
              </w:rPr>
              <w:drawing>
                <wp:inline distT="0" distB="0" distL="0" distR="0" wp14:anchorId="0AEEF6F8" wp14:editId="0C8539B3">
                  <wp:extent cx="2880229" cy="21600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5C3D26" w14:paraId="18BC609B" w14:textId="77777777" w:rsidTr="00680DF5">
        <w:tc>
          <w:tcPr>
            <w:tcW w:w="9622" w:type="dxa"/>
            <w:gridSpan w:val="2"/>
          </w:tcPr>
          <w:p w14:paraId="734AD438" w14:textId="77777777" w:rsidR="00DD0261" w:rsidRPr="005C3D26" w:rsidRDefault="00DD0261" w:rsidP="00680DF5">
            <w:pPr>
              <w:jc w:val="center"/>
              <w:rPr>
                <w:noProof/>
                <w:lang w:val="en-US"/>
              </w:rPr>
            </w:pPr>
            <w:r w:rsidRPr="001B2282">
              <w:rPr>
                <w:noProof/>
                <w:lang w:eastAsia="zh-CN"/>
              </w:rPr>
              <w:drawing>
                <wp:inline distT="0" distB="0" distL="0" distR="0" wp14:anchorId="6E0344F1" wp14:editId="0E78C53E">
                  <wp:extent cx="2880229" cy="2160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14:paraId="6E410641" w14:textId="77777777" w:rsidTr="00680DF5">
        <w:tc>
          <w:tcPr>
            <w:tcW w:w="9622" w:type="dxa"/>
            <w:gridSpan w:val="2"/>
          </w:tcPr>
          <w:p w14:paraId="0DD2E251" w14:textId="20E4BD27" w:rsidR="00DD0261" w:rsidRDefault="00DD0261" w:rsidP="00680DF5">
            <w:pPr>
              <w:pStyle w:val="TF"/>
            </w:pPr>
            <w:r w:rsidRPr="00684CEA">
              <w:t>Figure 5.</w:t>
            </w:r>
            <w:r>
              <w:t>5</w:t>
            </w:r>
            <w:r w:rsidR="00714FB6">
              <w:t>.</w:t>
            </w:r>
            <w:r>
              <w:t>1</w:t>
            </w:r>
            <w:r w:rsidRPr="00684CEA">
              <w:t xml:space="preserve">: </w:t>
            </w:r>
            <w:r w:rsidRPr="0031399F">
              <w:t>BLER vs SNR</w:t>
            </w:r>
            <w:r>
              <w:t xml:space="preserve"> for TDL-C channel model</w:t>
            </w:r>
          </w:p>
        </w:tc>
      </w:tr>
    </w:tbl>
    <w:p w14:paraId="4F99DABB" w14:textId="77777777" w:rsidR="00DD0261" w:rsidRDefault="00DD0261" w:rsidP="00DD0261">
      <w:pPr>
        <w:jc w:val="both"/>
        <w:rPr>
          <w:lang w:eastAsia="ja-JP" w:bidi="hi-IN"/>
        </w:rPr>
      </w:pPr>
    </w:p>
    <w:p w14:paraId="5C692028" w14:textId="77777777" w:rsidR="00DD0261" w:rsidRDefault="00DD0261" w:rsidP="00DD0261">
      <w:pPr>
        <w:jc w:val="both"/>
        <w:rPr>
          <w:lang w:eastAsia="ja-JP" w:bidi="hi-IN"/>
        </w:rPr>
      </w:pPr>
      <w:r>
        <w:rPr>
          <w:lang w:eastAsia="ja-JP" w:bidi="hi-IN"/>
        </w:rPr>
        <w:lastRenderedPageBreak/>
        <w:t>Based on the obtained results we make the following observations:</w:t>
      </w:r>
    </w:p>
    <w:p w14:paraId="480391C5" w14:textId="77777777" w:rsidR="00DD0261" w:rsidRPr="00BF6E4A" w:rsidRDefault="00DD0261" w:rsidP="00DD0261">
      <w:pPr>
        <w:pStyle w:val="ListParagraph"/>
        <w:numPr>
          <w:ilvl w:val="0"/>
          <w:numId w:val="49"/>
        </w:numPr>
        <w:spacing w:before="120" w:after="120"/>
        <w:textAlignment w:val="auto"/>
        <w:rPr>
          <w:iCs/>
        </w:rPr>
      </w:pPr>
      <w:r w:rsidRPr="00BF6E4A">
        <w:rPr>
          <w:iCs/>
        </w:rPr>
        <w:t>Pulse shaping result in PUSCH demodulation performance loss with larger performance degradation observed for more aggressive filters. Up to 2.2 dB SNR loss is observed for [0.335 1 0.335] filter.</w:t>
      </w:r>
    </w:p>
    <w:p w14:paraId="4BFC1A57" w14:textId="77777777" w:rsidR="00DD0261" w:rsidRPr="00BF6E4A" w:rsidRDefault="00DD0261" w:rsidP="00DD0261">
      <w:pPr>
        <w:pStyle w:val="ListParagraph"/>
        <w:numPr>
          <w:ilvl w:val="0"/>
          <w:numId w:val="49"/>
        </w:numPr>
        <w:spacing w:before="120" w:after="120"/>
        <w:textAlignment w:val="auto"/>
        <w:rPr>
          <w:iCs/>
        </w:rPr>
      </w:pPr>
      <w:r w:rsidRPr="00BF6E4A">
        <w:rPr>
          <w:iCs/>
        </w:rPr>
        <w:t>The largest degradation is observed for small PRB allocations and the reduces in case of using larger PRB allocations</w:t>
      </w:r>
    </w:p>
    <w:p w14:paraId="218B6B67" w14:textId="77777777" w:rsidR="00DD0261" w:rsidRPr="00BF6E4A" w:rsidRDefault="00DD0261" w:rsidP="00DD0261">
      <w:pPr>
        <w:pStyle w:val="ListParagraph"/>
        <w:numPr>
          <w:ilvl w:val="0"/>
          <w:numId w:val="49"/>
        </w:numPr>
        <w:spacing w:before="120" w:after="120"/>
        <w:textAlignment w:val="auto"/>
        <w:rPr>
          <w:iCs/>
        </w:rPr>
      </w:pPr>
      <w:r w:rsidRPr="00BF6E4A">
        <w:rPr>
          <w:iCs/>
        </w:rPr>
        <w:t>There is a negligible performance loss dependency on channel model at least with practical receive processing</w:t>
      </w:r>
    </w:p>
    <w:p w14:paraId="0684A522" w14:textId="77777777" w:rsidR="00BF71C4" w:rsidRPr="00C74F7E" w:rsidRDefault="00BF71C4" w:rsidP="00BF71C4">
      <w:pPr>
        <w:spacing w:after="0"/>
        <w:rPr>
          <w:rFonts w:asciiTheme="minorHAnsi" w:eastAsia="MS Mincho" w:hAnsiTheme="minorHAnsi" w:cstheme="minorBidi"/>
          <w:sz w:val="22"/>
          <w:szCs w:val="22"/>
          <w:lang w:val="en-US" w:eastAsia="ja-JP"/>
        </w:rPr>
      </w:pPr>
    </w:p>
    <w:p w14:paraId="21F4F338" w14:textId="77777777" w:rsidR="00D126B1" w:rsidRDefault="00D126B1" w:rsidP="00D126B1">
      <w:pPr>
        <w:pStyle w:val="Heading4"/>
      </w:pPr>
      <w:bookmarkStart w:id="66" w:name="_Toc98166263"/>
      <w:r>
        <w:t>5.6 Vivo link level simulation results</w:t>
      </w:r>
      <w:bookmarkEnd w:id="66"/>
    </w:p>
    <w:p w14:paraId="4D2376F2" w14:textId="77777777" w:rsidR="00D126B1" w:rsidRDefault="00D126B1" w:rsidP="00D126B1">
      <w:pPr>
        <w:spacing w:before="120" w:after="0"/>
        <w:jc w:val="both"/>
        <w:rPr>
          <w:rFonts w:eastAsia="SimSun"/>
          <w:lang w:val="en-US"/>
        </w:rPr>
      </w:pPr>
      <w:r>
        <w:rPr>
          <w:lang w:val="en-US"/>
        </w:rPr>
        <w:t>we provide link level simulation results for pi/2 BPSK based on the below parameter list in</w:t>
      </w:r>
      <w:r>
        <w:t xml:space="preserve"> table 5.6.1</w:t>
      </w:r>
      <w:r>
        <w:rPr>
          <w:lang w:val="en-US"/>
        </w:rPr>
        <w:t>.</w:t>
      </w:r>
    </w:p>
    <w:p w14:paraId="06E06CBF" w14:textId="77777777" w:rsidR="00A03D4F" w:rsidRDefault="00A03D4F" w:rsidP="00A03D4F">
      <w:pPr>
        <w:pStyle w:val="TH"/>
      </w:pPr>
    </w:p>
    <w:p w14:paraId="64970651" w14:textId="7F33F239" w:rsidR="00D126B1" w:rsidRPr="00A03D4F" w:rsidRDefault="00A03D4F" w:rsidP="00A03D4F">
      <w:pPr>
        <w:pStyle w:val="TH"/>
        <w:rPr>
          <w:iCs/>
        </w:rPr>
      </w:pPr>
      <w:r>
        <w:t xml:space="preserve">Table 5.6.1: </w:t>
      </w:r>
      <w:r>
        <w:rPr>
          <w:lang w:val="en-US"/>
        </w:rPr>
        <w:t>Recommended Parameter list</w:t>
      </w:r>
    </w:p>
    <w:tbl>
      <w:tblPr>
        <w:tblW w:w="0" w:type="auto"/>
        <w:jc w:val="center"/>
        <w:tblCellMar>
          <w:left w:w="0" w:type="dxa"/>
          <w:right w:w="0" w:type="dxa"/>
        </w:tblCellMar>
        <w:tblLook w:val="0420" w:firstRow="1" w:lastRow="0" w:firstColumn="0" w:lastColumn="0" w:noHBand="0" w:noVBand="1"/>
      </w:tblPr>
      <w:tblGrid>
        <w:gridCol w:w="2211"/>
        <w:gridCol w:w="6211"/>
      </w:tblGrid>
      <w:tr w:rsidR="00D126B1" w14:paraId="1EEA1AF6" w14:textId="77777777" w:rsidTr="00680DF5">
        <w:trPr>
          <w:trHeight w:val="551"/>
          <w:jc w:val="center"/>
        </w:trPr>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0DA3A8E" w14:textId="77777777" w:rsidR="00D126B1" w:rsidRDefault="00D126B1" w:rsidP="00680DF5">
            <w:pPr>
              <w:spacing w:before="120" w:after="0"/>
              <w:jc w:val="both"/>
              <w:rPr>
                <w:kern w:val="2"/>
                <w:lang w:val="en-US"/>
              </w:rPr>
            </w:pPr>
            <w:r>
              <w:rPr>
                <w:b/>
                <w:bCs/>
                <w:kern w:val="2"/>
                <w:lang w:val="en-US"/>
              </w:rPr>
              <w:t>Parameter</w:t>
            </w:r>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F0506FF" w14:textId="77777777" w:rsidR="00D126B1" w:rsidRDefault="00D126B1" w:rsidP="00680DF5">
            <w:pPr>
              <w:spacing w:before="120" w:after="0"/>
              <w:jc w:val="both"/>
              <w:rPr>
                <w:kern w:val="2"/>
                <w:lang w:val="en-US"/>
              </w:rPr>
            </w:pPr>
            <w:r>
              <w:rPr>
                <w:b/>
                <w:bCs/>
                <w:kern w:val="2"/>
                <w:lang w:val="en-US"/>
              </w:rPr>
              <w:t>Value</w:t>
            </w:r>
          </w:p>
        </w:tc>
      </w:tr>
      <w:tr w:rsidR="00D126B1" w14:paraId="0CD143E0" w14:textId="77777777" w:rsidTr="00680DF5">
        <w:trPr>
          <w:trHeight w:val="484"/>
          <w:jc w:val="center"/>
        </w:trPr>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6191D4C" w14:textId="77777777" w:rsidR="00D126B1" w:rsidRDefault="00D126B1" w:rsidP="00680DF5">
            <w:pPr>
              <w:spacing w:before="120" w:after="0"/>
              <w:jc w:val="both"/>
              <w:rPr>
                <w:kern w:val="2"/>
                <w:lang w:val="en-US"/>
              </w:rPr>
            </w:pPr>
            <w:r>
              <w:rPr>
                <w:kern w:val="2"/>
                <w:lang w:val="en-US"/>
              </w:rPr>
              <w:t>Pulse shaping filter</w:t>
            </w:r>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C859C7D" w14:textId="77777777" w:rsidR="00D126B1" w:rsidRDefault="00D126B1" w:rsidP="00680DF5">
            <w:pPr>
              <w:spacing w:before="120" w:after="0"/>
              <w:jc w:val="both"/>
              <w:rPr>
                <w:kern w:val="2"/>
                <w:lang w:val="en-US"/>
              </w:rPr>
            </w:pPr>
            <w:r>
              <w:rPr>
                <w:kern w:val="2"/>
                <w:lang w:val="en-US"/>
              </w:rPr>
              <w:t>Filter configuration conforms to 38.101-1</w:t>
            </w:r>
          </w:p>
        </w:tc>
      </w:tr>
      <w:tr w:rsidR="00D126B1" w14:paraId="4C6C78F2" w14:textId="77777777" w:rsidTr="00680DF5">
        <w:trPr>
          <w:trHeight w:val="421"/>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325A165" w14:textId="77777777" w:rsidR="00D126B1" w:rsidRDefault="00D126B1" w:rsidP="00680DF5">
            <w:pPr>
              <w:spacing w:before="120" w:after="0"/>
              <w:jc w:val="both"/>
              <w:rPr>
                <w:kern w:val="2"/>
                <w:lang w:val="en-US"/>
              </w:rPr>
            </w:pPr>
            <w:r>
              <w:rPr>
                <w:kern w:val="2"/>
                <w:lang w:val="en-US"/>
              </w:rPr>
              <w:t>Channel model</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5AD824C" w14:textId="77777777" w:rsidR="00D126B1" w:rsidRDefault="00D126B1" w:rsidP="00680DF5">
            <w:pPr>
              <w:spacing w:before="120" w:after="0"/>
              <w:jc w:val="both"/>
              <w:rPr>
                <w:kern w:val="2"/>
                <w:lang w:val="en-US"/>
              </w:rPr>
            </w:pPr>
            <w:r>
              <w:rPr>
                <w:kern w:val="2"/>
                <w:lang w:val="en-US"/>
              </w:rPr>
              <w:t>TDL-C300ns, TDL-A30, TDL-D30</w:t>
            </w:r>
          </w:p>
        </w:tc>
      </w:tr>
      <w:tr w:rsidR="00D126B1" w14:paraId="2B5CACFA" w14:textId="77777777" w:rsidTr="00680DF5">
        <w:trPr>
          <w:trHeight w:val="401"/>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868C5DC" w14:textId="77777777" w:rsidR="00D126B1" w:rsidRDefault="00D126B1" w:rsidP="00680DF5">
            <w:pPr>
              <w:spacing w:before="120" w:after="0"/>
              <w:jc w:val="both"/>
              <w:rPr>
                <w:kern w:val="2"/>
                <w:lang w:val="en-US"/>
              </w:rPr>
            </w:pPr>
            <w:r>
              <w:rPr>
                <w:kern w:val="2"/>
                <w:lang w:val="en-US"/>
              </w:rPr>
              <w:t>MCS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7B82FA" w14:textId="77777777" w:rsidR="00D126B1" w:rsidRDefault="00D126B1" w:rsidP="00680DF5">
            <w:pPr>
              <w:spacing w:before="120" w:after="0"/>
              <w:jc w:val="both"/>
              <w:rPr>
                <w:kern w:val="2"/>
                <w:lang w:val="en-US"/>
              </w:rPr>
            </w:pPr>
            <w:r>
              <w:rPr>
                <w:kern w:val="2"/>
                <w:lang w:val="en-US"/>
              </w:rPr>
              <w:t>0</w:t>
            </w:r>
          </w:p>
        </w:tc>
      </w:tr>
      <w:tr w:rsidR="00D126B1" w14:paraId="172275C5" w14:textId="77777777" w:rsidTr="00680DF5">
        <w:trPr>
          <w:trHeight w:val="678"/>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D64CBD6" w14:textId="77777777" w:rsidR="00D126B1" w:rsidRDefault="00D126B1" w:rsidP="00680DF5">
            <w:pPr>
              <w:spacing w:before="120" w:after="0"/>
              <w:jc w:val="both"/>
              <w:rPr>
                <w:kern w:val="2"/>
                <w:lang w:val="en-US"/>
              </w:rPr>
            </w:pPr>
            <w:r>
              <w:rPr>
                <w:kern w:val="2"/>
                <w:lang w:val="en-US"/>
              </w:rPr>
              <w:t>Waveform</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EECA27D" w14:textId="77777777" w:rsidR="00D126B1" w:rsidRDefault="00D126B1" w:rsidP="00680DF5">
            <w:pPr>
              <w:spacing w:before="120" w:after="0"/>
              <w:jc w:val="both"/>
              <w:rPr>
                <w:kern w:val="2"/>
                <w:lang w:val="en-US"/>
              </w:rPr>
            </w:pPr>
            <w:r>
              <w:rPr>
                <w:kern w:val="2"/>
                <w:lang w:val="en-US"/>
              </w:rPr>
              <w:t>DFTS OFDM with pi/2 BPSK filtered by same filter as for Rel-16 DMRS</w:t>
            </w:r>
          </w:p>
        </w:tc>
      </w:tr>
      <w:tr w:rsidR="00D126B1" w14:paraId="0172A97F"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00CD0AC" w14:textId="77777777" w:rsidR="00D126B1" w:rsidRDefault="00D126B1" w:rsidP="00680DF5">
            <w:pPr>
              <w:spacing w:before="120" w:after="0"/>
              <w:jc w:val="both"/>
              <w:rPr>
                <w:kern w:val="2"/>
                <w:lang w:val="en-US"/>
              </w:rPr>
            </w:pPr>
            <w:r>
              <w:rPr>
                <w:kern w:val="2"/>
                <w:lang w:val="en-US"/>
              </w:rPr>
              <w:t># of DMRS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6AE229D" w14:textId="77777777" w:rsidR="00D126B1" w:rsidRDefault="00D126B1" w:rsidP="00680DF5">
            <w:pPr>
              <w:spacing w:before="120" w:after="0"/>
              <w:jc w:val="both"/>
              <w:rPr>
                <w:kern w:val="2"/>
                <w:lang w:val="en-US"/>
              </w:rPr>
            </w:pPr>
            <w:r>
              <w:rPr>
                <w:kern w:val="2"/>
                <w:lang w:val="en-US"/>
              </w:rPr>
              <w:t>2</w:t>
            </w:r>
          </w:p>
        </w:tc>
      </w:tr>
      <w:tr w:rsidR="00D126B1" w14:paraId="08E13E70"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6DD130D" w14:textId="77777777" w:rsidR="00D126B1" w:rsidRDefault="00D126B1" w:rsidP="00680DF5">
            <w:pPr>
              <w:spacing w:before="120" w:after="0"/>
              <w:jc w:val="both"/>
              <w:rPr>
                <w:kern w:val="2"/>
                <w:lang w:val="en-US"/>
              </w:rPr>
            </w:pPr>
            <w:r>
              <w:rPr>
                <w:kern w:val="2"/>
                <w:lang w:val="en-US"/>
              </w:rPr>
              <w:t># of data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A30B01F" w14:textId="77777777" w:rsidR="00D126B1" w:rsidRDefault="00D126B1" w:rsidP="00680DF5">
            <w:pPr>
              <w:spacing w:before="120" w:after="0"/>
              <w:jc w:val="both"/>
              <w:rPr>
                <w:kern w:val="2"/>
                <w:lang w:val="en-US"/>
              </w:rPr>
            </w:pPr>
            <w:r>
              <w:rPr>
                <w:kern w:val="2"/>
                <w:lang w:val="en-US"/>
              </w:rPr>
              <w:t>12</w:t>
            </w:r>
          </w:p>
        </w:tc>
      </w:tr>
      <w:tr w:rsidR="00D126B1" w14:paraId="4DB13B60" w14:textId="77777777" w:rsidTr="00680DF5">
        <w:trPr>
          <w:trHeight w:val="252"/>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4250E1D" w14:textId="77777777" w:rsidR="00D126B1" w:rsidRDefault="00D126B1" w:rsidP="00680DF5">
            <w:pPr>
              <w:spacing w:before="120" w:after="0"/>
              <w:jc w:val="both"/>
              <w:rPr>
                <w:kern w:val="2"/>
                <w:lang w:val="en-US"/>
              </w:rPr>
            </w:pPr>
            <w:r>
              <w:rPr>
                <w:kern w:val="2"/>
                <w:lang w:val="en-US"/>
              </w:rPr>
              <w:t># of RBs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C9B524D" w14:textId="77777777" w:rsidR="00D126B1" w:rsidRDefault="00D126B1" w:rsidP="00680DF5">
            <w:pPr>
              <w:spacing w:before="120" w:after="0"/>
              <w:jc w:val="both"/>
              <w:rPr>
                <w:kern w:val="2"/>
                <w:lang w:val="en-US"/>
              </w:rPr>
            </w:pPr>
            <w:r>
              <w:rPr>
                <w:kern w:val="2"/>
                <w:lang w:val="en-US"/>
              </w:rPr>
              <w:t>[2, 4, 8, 16, 64]</w:t>
            </w:r>
          </w:p>
        </w:tc>
      </w:tr>
      <w:tr w:rsidR="00D126B1" w14:paraId="1DD2555E"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33F9ED4" w14:textId="77777777" w:rsidR="00D126B1" w:rsidRDefault="00D126B1" w:rsidP="00680DF5">
            <w:pPr>
              <w:spacing w:before="120" w:after="0"/>
              <w:jc w:val="both"/>
              <w:rPr>
                <w:kern w:val="2"/>
                <w:lang w:val="en-US"/>
              </w:rPr>
            </w:pPr>
            <w:r>
              <w:rPr>
                <w:kern w:val="2"/>
                <w:lang w:val="en-US"/>
              </w:rPr>
              <w:t>TX/RX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ABCF365" w14:textId="77777777" w:rsidR="00D126B1" w:rsidRDefault="00D126B1" w:rsidP="00680DF5">
            <w:pPr>
              <w:spacing w:before="120" w:after="0"/>
              <w:jc w:val="both"/>
              <w:rPr>
                <w:kern w:val="2"/>
                <w:lang w:val="en-US"/>
              </w:rPr>
            </w:pPr>
            <w:r>
              <w:rPr>
                <w:kern w:val="2"/>
                <w:lang w:val="en-US"/>
              </w:rPr>
              <w:t>1TX/4RX</w:t>
            </w:r>
          </w:p>
        </w:tc>
      </w:tr>
      <w:tr w:rsidR="00D126B1" w14:paraId="4A155D84"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921AB4D" w14:textId="77777777" w:rsidR="00D126B1" w:rsidRDefault="00D126B1" w:rsidP="00680DF5">
            <w:pPr>
              <w:spacing w:before="120" w:after="0"/>
              <w:jc w:val="both"/>
              <w:rPr>
                <w:kern w:val="2"/>
                <w:lang w:val="en-US"/>
              </w:rPr>
            </w:pPr>
            <w:r>
              <w:rPr>
                <w:kern w:val="2"/>
                <w:lang w:val="en-US"/>
              </w:rPr>
              <w:t>BW</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B56CA3" w14:textId="77777777" w:rsidR="00D126B1" w:rsidRDefault="00D126B1" w:rsidP="00680DF5">
            <w:pPr>
              <w:spacing w:before="120" w:after="0"/>
              <w:jc w:val="both"/>
              <w:rPr>
                <w:kern w:val="2"/>
                <w:lang w:val="en-US"/>
              </w:rPr>
            </w:pPr>
            <w:r>
              <w:rPr>
                <w:kern w:val="2"/>
                <w:lang w:val="en-US"/>
              </w:rPr>
              <w:t>100 MHz</w:t>
            </w:r>
          </w:p>
        </w:tc>
      </w:tr>
      <w:tr w:rsidR="00D126B1" w14:paraId="4F2CC549"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B1628D" w14:textId="77777777" w:rsidR="00D126B1" w:rsidRDefault="00D126B1" w:rsidP="00680DF5">
            <w:pPr>
              <w:spacing w:before="120" w:after="0"/>
              <w:jc w:val="both"/>
              <w:rPr>
                <w:kern w:val="2"/>
                <w:lang w:val="en-US"/>
              </w:rPr>
            </w:pPr>
            <w:r>
              <w:rPr>
                <w:kern w:val="2"/>
                <w:lang w:val="en-US"/>
              </w:rPr>
              <w:t>UE speed</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1E8DA5" w14:textId="77777777" w:rsidR="00D126B1" w:rsidRDefault="00D126B1" w:rsidP="00680DF5">
            <w:pPr>
              <w:spacing w:before="120" w:after="0"/>
              <w:jc w:val="both"/>
              <w:rPr>
                <w:kern w:val="2"/>
                <w:lang w:val="en-US"/>
              </w:rPr>
            </w:pPr>
            <w:r>
              <w:rPr>
                <w:kern w:val="2"/>
                <w:lang w:val="en-US"/>
              </w:rPr>
              <w:t>3 km/h</w:t>
            </w:r>
          </w:p>
        </w:tc>
      </w:tr>
      <w:tr w:rsidR="00D126B1" w14:paraId="4112273B"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3997344" w14:textId="77777777" w:rsidR="00D126B1" w:rsidRDefault="00D126B1" w:rsidP="00680DF5">
            <w:pPr>
              <w:spacing w:before="120" w:after="0"/>
              <w:jc w:val="both"/>
              <w:rPr>
                <w:kern w:val="2"/>
                <w:lang w:val="en-US"/>
              </w:rPr>
            </w:pPr>
            <w:r>
              <w:rPr>
                <w:kern w:val="2"/>
                <w:lang w:val="en-US"/>
              </w:rPr>
              <w:t xml:space="preserve">SCS </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0E7A0D7" w14:textId="77777777" w:rsidR="00D126B1" w:rsidRDefault="00D126B1" w:rsidP="00680DF5">
            <w:pPr>
              <w:spacing w:before="120" w:after="0"/>
              <w:jc w:val="both"/>
              <w:rPr>
                <w:kern w:val="2"/>
                <w:lang w:val="en-US"/>
              </w:rPr>
            </w:pPr>
            <w:r>
              <w:rPr>
                <w:kern w:val="2"/>
                <w:lang w:val="en-US"/>
              </w:rPr>
              <w:t>30 kHz</w:t>
            </w:r>
          </w:p>
        </w:tc>
      </w:tr>
      <w:tr w:rsidR="00D126B1" w14:paraId="7D62787A"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77D514" w14:textId="77777777" w:rsidR="00D126B1" w:rsidRDefault="00D126B1" w:rsidP="00680DF5">
            <w:pPr>
              <w:spacing w:before="120" w:after="0"/>
              <w:jc w:val="both"/>
              <w:rPr>
                <w:kern w:val="2"/>
                <w:lang w:val="en-US"/>
              </w:rPr>
            </w:pPr>
            <w:r>
              <w:rPr>
                <w:kern w:val="2"/>
                <w:lang w:val="en-US"/>
              </w:rPr>
              <w:t>HARQ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0364784" w14:textId="77777777" w:rsidR="00D126B1" w:rsidRDefault="00D126B1" w:rsidP="00680DF5">
            <w:pPr>
              <w:spacing w:before="120" w:after="0"/>
              <w:jc w:val="both"/>
              <w:rPr>
                <w:kern w:val="2"/>
                <w:lang w:val="en-US"/>
              </w:rPr>
            </w:pPr>
            <w:r>
              <w:rPr>
                <w:kern w:val="2"/>
                <w:lang w:val="en-US"/>
              </w:rPr>
              <w:t>No retransmissions</w:t>
            </w:r>
          </w:p>
        </w:tc>
      </w:tr>
    </w:tbl>
    <w:p w14:paraId="47CB5E5B" w14:textId="77777777" w:rsidR="00D126B1" w:rsidRDefault="00D126B1" w:rsidP="00A03D4F">
      <w:pPr>
        <w:pStyle w:val="TH"/>
      </w:pPr>
    </w:p>
    <w:p w14:paraId="5FEF92F0" w14:textId="77777777" w:rsidR="00D126B1" w:rsidRDefault="00D126B1" w:rsidP="00D126B1">
      <w:r>
        <w:t>The Bler curves for different configuration parameters of three-tap filter are shown is figure 5.6.1.</w:t>
      </w:r>
    </w:p>
    <w:p w14:paraId="04E4DEC7" w14:textId="77777777" w:rsidR="00D126B1" w:rsidRDefault="00D126B1" w:rsidP="00D126B1">
      <w:pPr>
        <w:jc w:val="both"/>
        <w:rPr>
          <w:rFonts w:eastAsia="SimSun"/>
        </w:rPr>
      </w:pPr>
      <w:r>
        <w:t xml:space="preserve">The frequency domain characteristic curves are shown in figure 1. It can be observed that for the more aggressive spectral shape filter, the curve is narrower in the frequency domain. And it also shows that the correlation between time-domain data would be greater and the PAPR would be smaller. Therefore, it is helpful to boost the power of UE output. </w:t>
      </w:r>
    </w:p>
    <w:p w14:paraId="5B4326BF" w14:textId="77777777" w:rsidR="00D126B1" w:rsidRDefault="00D126B1" w:rsidP="00D126B1">
      <w:pPr>
        <w:jc w:val="both"/>
      </w:pPr>
      <w:r>
        <w:lastRenderedPageBreak/>
        <w:t xml:space="preserve">However, for the spectral shape filter, the receive demodulation performance would also be reduced compared with no filter since the FDSS would cause non-uniform distribution of SNR on each subcarrier and impact the channel equalization. </w:t>
      </w:r>
    </w:p>
    <w:p w14:paraId="3A325EE7" w14:textId="77777777" w:rsidR="00D126B1" w:rsidRDefault="00D126B1" w:rsidP="00D126B1">
      <w:pPr>
        <w:jc w:val="center"/>
      </w:pPr>
      <w:r>
        <w:rPr>
          <w:noProof/>
          <w:lang w:eastAsia="zh-CN"/>
        </w:rPr>
        <w:drawing>
          <wp:inline distT="0" distB="0" distL="0" distR="0" wp14:anchorId="18997CCE" wp14:editId="53559AB7">
            <wp:extent cx="5279390" cy="27432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9390" cy="2743200"/>
                    </a:xfrm>
                    <a:prstGeom prst="rect">
                      <a:avLst/>
                    </a:prstGeom>
                    <a:noFill/>
                    <a:ln>
                      <a:noFill/>
                    </a:ln>
                  </pic:spPr>
                </pic:pic>
              </a:graphicData>
            </a:graphic>
          </wp:inline>
        </w:drawing>
      </w:r>
    </w:p>
    <w:p w14:paraId="396FA4E0" w14:textId="7BDD6149" w:rsidR="00D126B1" w:rsidRDefault="00D126B1" w:rsidP="00A03D4F">
      <w:pPr>
        <w:pStyle w:val="TH"/>
        <w:rPr>
          <w:lang w:eastAsia="zh-CN"/>
        </w:rPr>
      </w:pPr>
      <w:r>
        <w:t xml:space="preserve">Figure </w:t>
      </w:r>
      <w:r w:rsidR="00A03D4F">
        <w:t>5.6.</w:t>
      </w:r>
      <w:r>
        <w:t>1: Frequency characteristics of different spectral shape filters</w:t>
      </w:r>
    </w:p>
    <w:p w14:paraId="0B1500DE" w14:textId="77777777" w:rsidR="00D126B1" w:rsidRPr="00D31A71" w:rsidRDefault="00D126B1" w:rsidP="00D126B1">
      <w:pPr>
        <w:rPr>
          <w:rFonts w:eastAsia="SimSun"/>
        </w:rPr>
      </w:pPr>
      <w:r w:rsidRPr="00D31A71">
        <w:t xml:space="preserve">Observation 1: For </w:t>
      </w:r>
      <w:bookmarkStart w:id="67" w:name="_Hlk92116976"/>
      <w:r w:rsidRPr="00D31A71">
        <w:t>the more aggressive spectral shape filter</w:t>
      </w:r>
      <w:bookmarkEnd w:id="67"/>
      <w:r w:rsidRPr="00D31A71">
        <w:t>, the PAPR would be smaller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6"/>
        <w:gridCol w:w="4845"/>
      </w:tblGrid>
      <w:tr w:rsidR="00D126B1" w14:paraId="2BDD1423" w14:textId="77777777" w:rsidTr="00680DF5">
        <w:tc>
          <w:tcPr>
            <w:tcW w:w="4945" w:type="dxa"/>
            <w:hideMark/>
          </w:tcPr>
          <w:p w14:paraId="3FCEEFCF" w14:textId="77777777" w:rsidR="00D126B1" w:rsidRDefault="00D126B1" w:rsidP="00680DF5">
            <w:pPr>
              <w:rPr>
                <w:kern w:val="2"/>
              </w:rPr>
            </w:pPr>
            <w:r>
              <w:rPr>
                <w:noProof/>
                <w:kern w:val="2"/>
                <w:lang w:eastAsia="zh-CN"/>
              </w:rPr>
              <w:drawing>
                <wp:inline distT="0" distB="0" distL="0" distR="0" wp14:anchorId="161D3AF2" wp14:editId="7A6B0EEE">
                  <wp:extent cx="2989580" cy="22663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89580" cy="2266315"/>
                          </a:xfrm>
                          <a:prstGeom prst="rect">
                            <a:avLst/>
                          </a:prstGeom>
                          <a:noFill/>
                          <a:ln>
                            <a:noFill/>
                          </a:ln>
                        </pic:spPr>
                      </pic:pic>
                    </a:graphicData>
                  </a:graphic>
                </wp:inline>
              </w:drawing>
            </w:r>
          </w:p>
        </w:tc>
        <w:tc>
          <w:tcPr>
            <w:tcW w:w="4696" w:type="dxa"/>
            <w:hideMark/>
          </w:tcPr>
          <w:p w14:paraId="00D2A3A8" w14:textId="77777777" w:rsidR="00D126B1" w:rsidRDefault="00D126B1" w:rsidP="00680DF5">
            <w:pPr>
              <w:rPr>
                <w:kern w:val="2"/>
              </w:rPr>
            </w:pPr>
            <w:r>
              <w:rPr>
                <w:noProof/>
                <w:kern w:val="2"/>
                <w:lang w:eastAsia="zh-CN"/>
              </w:rPr>
              <w:drawing>
                <wp:inline distT="0" distB="0" distL="0" distR="0" wp14:anchorId="7828C96D" wp14:editId="4FC45C4C">
                  <wp:extent cx="3021330" cy="22663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21330" cy="2266315"/>
                          </a:xfrm>
                          <a:prstGeom prst="rect">
                            <a:avLst/>
                          </a:prstGeom>
                          <a:noFill/>
                          <a:ln>
                            <a:noFill/>
                          </a:ln>
                        </pic:spPr>
                      </pic:pic>
                    </a:graphicData>
                  </a:graphic>
                </wp:inline>
              </w:drawing>
            </w:r>
          </w:p>
        </w:tc>
      </w:tr>
    </w:tbl>
    <w:p w14:paraId="5B5A4DB8"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4705"/>
      </w:tblGrid>
      <w:tr w:rsidR="00D126B1" w14:paraId="3A7B0082" w14:textId="77777777" w:rsidTr="00680DF5">
        <w:tc>
          <w:tcPr>
            <w:tcW w:w="4815" w:type="dxa"/>
            <w:hideMark/>
          </w:tcPr>
          <w:p w14:paraId="32646A5E" w14:textId="77777777" w:rsidR="00D126B1" w:rsidRDefault="00D126B1" w:rsidP="00680DF5">
            <w:pPr>
              <w:rPr>
                <w:kern w:val="2"/>
              </w:rPr>
            </w:pPr>
            <w:r>
              <w:rPr>
                <w:noProof/>
                <w:kern w:val="2"/>
                <w:lang w:eastAsia="zh-CN"/>
              </w:rPr>
              <w:lastRenderedPageBreak/>
              <w:drawing>
                <wp:inline distT="0" distB="0" distL="0" distR="0" wp14:anchorId="3B15B9A2" wp14:editId="4B7F5684">
                  <wp:extent cx="3244215" cy="244094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44215" cy="2440940"/>
                          </a:xfrm>
                          <a:prstGeom prst="rect">
                            <a:avLst/>
                          </a:prstGeom>
                          <a:noFill/>
                          <a:ln>
                            <a:noFill/>
                          </a:ln>
                        </pic:spPr>
                      </pic:pic>
                    </a:graphicData>
                  </a:graphic>
                </wp:inline>
              </w:drawing>
            </w:r>
          </w:p>
        </w:tc>
        <w:tc>
          <w:tcPr>
            <w:tcW w:w="4816" w:type="dxa"/>
            <w:hideMark/>
          </w:tcPr>
          <w:p w14:paraId="51516420" w14:textId="77777777" w:rsidR="00D126B1" w:rsidRDefault="00D126B1" w:rsidP="00680DF5">
            <w:pPr>
              <w:rPr>
                <w:kern w:val="2"/>
              </w:rPr>
            </w:pPr>
            <w:r>
              <w:rPr>
                <w:noProof/>
                <w:kern w:val="2"/>
                <w:lang w:eastAsia="zh-CN"/>
              </w:rPr>
              <w:drawing>
                <wp:inline distT="0" distB="0" distL="0" distR="0" wp14:anchorId="6F26D78C" wp14:editId="40280EA5">
                  <wp:extent cx="3084830" cy="24409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84830" cy="2440940"/>
                          </a:xfrm>
                          <a:prstGeom prst="rect">
                            <a:avLst/>
                          </a:prstGeom>
                          <a:noFill/>
                          <a:ln>
                            <a:noFill/>
                          </a:ln>
                        </pic:spPr>
                      </pic:pic>
                    </a:graphicData>
                  </a:graphic>
                </wp:inline>
              </w:drawing>
            </w:r>
          </w:p>
        </w:tc>
      </w:tr>
    </w:tbl>
    <w:p w14:paraId="1BCF4FC0"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803"/>
      </w:tblGrid>
      <w:tr w:rsidR="00D126B1" w14:paraId="5A87EEAF" w14:textId="77777777" w:rsidTr="00680DF5">
        <w:tc>
          <w:tcPr>
            <w:tcW w:w="4769" w:type="dxa"/>
            <w:hideMark/>
          </w:tcPr>
          <w:p w14:paraId="7B332807" w14:textId="77777777" w:rsidR="00D126B1" w:rsidRDefault="00D126B1" w:rsidP="00680DF5">
            <w:pPr>
              <w:rPr>
                <w:kern w:val="2"/>
              </w:rPr>
            </w:pPr>
            <w:r>
              <w:rPr>
                <w:noProof/>
                <w:kern w:val="2"/>
                <w:lang w:eastAsia="zh-CN"/>
              </w:rPr>
              <w:drawing>
                <wp:inline distT="0" distB="0" distL="0" distR="0" wp14:anchorId="5BC6A249" wp14:editId="6E4CBC42">
                  <wp:extent cx="3084830" cy="231394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4830" cy="2313940"/>
                          </a:xfrm>
                          <a:prstGeom prst="rect">
                            <a:avLst/>
                          </a:prstGeom>
                          <a:noFill/>
                          <a:ln>
                            <a:noFill/>
                          </a:ln>
                        </pic:spPr>
                      </pic:pic>
                    </a:graphicData>
                  </a:graphic>
                </wp:inline>
              </w:drawing>
            </w:r>
          </w:p>
        </w:tc>
        <w:tc>
          <w:tcPr>
            <w:tcW w:w="4872" w:type="dxa"/>
            <w:hideMark/>
          </w:tcPr>
          <w:p w14:paraId="749385FB" w14:textId="77777777" w:rsidR="00D126B1" w:rsidRDefault="00D126B1" w:rsidP="00680DF5">
            <w:pPr>
              <w:rPr>
                <w:kern w:val="2"/>
              </w:rPr>
            </w:pPr>
            <w:r>
              <w:rPr>
                <w:noProof/>
                <w:kern w:val="2"/>
                <w:lang w:eastAsia="zh-CN"/>
              </w:rPr>
              <w:drawing>
                <wp:inline distT="0" distB="0" distL="0" distR="0" wp14:anchorId="10DF25D8" wp14:editId="5BBB784E">
                  <wp:extent cx="3061335" cy="229806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1335" cy="2298065"/>
                          </a:xfrm>
                          <a:prstGeom prst="rect">
                            <a:avLst/>
                          </a:prstGeom>
                          <a:noFill/>
                          <a:ln>
                            <a:noFill/>
                          </a:ln>
                        </pic:spPr>
                      </pic:pic>
                    </a:graphicData>
                  </a:graphic>
                </wp:inline>
              </w:drawing>
            </w:r>
          </w:p>
        </w:tc>
      </w:tr>
    </w:tbl>
    <w:p w14:paraId="2BDC9D32" w14:textId="7A75D8F6" w:rsidR="00D126B1" w:rsidRDefault="00D126B1" w:rsidP="00A03D4F">
      <w:pPr>
        <w:pStyle w:val="TH"/>
        <w:rPr>
          <w:rFonts w:eastAsia="SimSun"/>
          <w:lang w:eastAsia="zh-CN"/>
        </w:rPr>
      </w:pPr>
      <w:r>
        <w:t>Figure 5.6.</w:t>
      </w:r>
      <w:r w:rsidR="00A03D4F">
        <w:t>2</w:t>
      </w:r>
      <w:r>
        <w:t>: Bler performance of different spectrum shape filters</w:t>
      </w:r>
    </w:p>
    <w:p w14:paraId="4987570A" w14:textId="77777777" w:rsidR="00D126B1" w:rsidRDefault="00D126B1" w:rsidP="00D126B1">
      <w:pPr>
        <w:jc w:val="both"/>
      </w:pPr>
      <w:r>
        <w:t>It can be observed that for all channel model (e.g., TDL-A, TDL-C, TDL-D) and RBs (2RB and 8RB), for the more aggressive spectral shape filter (e.g., [0.33 1 0.33]), the Bler performance would be worse. In addition, the maximum SNR difference between no-filter and FDSS filter when the Bler is 10% is about is 1dB.</w:t>
      </w:r>
    </w:p>
    <w:p w14:paraId="6822E63C" w14:textId="77777777" w:rsidR="00D126B1" w:rsidRPr="00D31A71" w:rsidRDefault="00D126B1" w:rsidP="00D126B1">
      <w:pPr>
        <w:jc w:val="both"/>
      </w:pPr>
      <w:r w:rsidRPr="00D31A71">
        <w:t>Observation 2: For all channel model (e.g., TDL-A, TDL-C, TDL-D) and RBs (2RB and 8RB), for the more aggressive spectral shape filter (e.g., [0.33 1 0.33]), the Bler performance would be worse.</w:t>
      </w:r>
    </w:p>
    <w:p w14:paraId="1DE77034" w14:textId="77777777" w:rsidR="00D126B1" w:rsidRPr="00D31A71" w:rsidRDefault="00D126B1" w:rsidP="00D126B1">
      <w:pPr>
        <w:jc w:val="both"/>
      </w:pPr>
      <w:r w:rsidRPr="00D31A71">
        <w:t>Observation 3: The maximum SNR difference between no-filter and FDSS filter when the Bler is 10% is about 1dB.</w:t>
      </w:r>
    </w:p>
    <w:p w14:paraId="52C83DA7" w14:textId="77777777" w:rsidR="00D126B1" w:rsidRPr="00D31A71" w:rsidRDefault="00D126B1" w:rsidP="00D126B1">
      <w:pPr>
        <w:jc w:val="both"/>
      </w:pPr>
      <w:r w:rsidRPr="00D31A71">
        <w:t xml:space="preserve">Based on the above analyse, we can see that it is very necessary to select the appropriate filter, PAPR performance and Bler performance must be taken into consideration at the same time. </w:t>
      </w:r>
    </w:p>
    <w:p w14:paraId="66F20370" w14:textId="77777777" w:rsidR="00D126B1" w:rsidRPr="00D31A71" w:rsidRDefault="00D126B1" w:rsidP="00D126B1">
      <w:pPr>
        <w:jc w:val="both"/>
      </w:pPr>
      <w:r w:rsidRPr="00D31A71">
        <w:t>Observation 4: PAPR performance and Bler performance must be taken into consideration at the same time for FDSS filter selection.</w:t>
      </w:r>
    </w:p>
    <w:p w14:paraId="6D7ABC5F" w14:textId="77777777" w:rsidR="00D126B1" w:rsidRPr="00D31A71" w:rsidRDefault="00D126B1" w:rsidP="00D126B1">
      <w:pPr>
        <w:rPr>
          <w:rFonts w:asciiTheme="minorHAnsi" w:eastAsia="MS Mincho" w:hAnsiTheme="minorHAnsi" w:cstheme="minorBidi"/>
          <w:sz w:val="22"/>
          <w:szCs w:val="22"/>
          <w:lang w:val="en-US" w:eastAsia="ja-JP"/>
        </w:rPr>
      </w:pPr>
    </w:p>
    <w:p w14:paraId="6E6A4619" w14:textId="77A2A104" w:rsidR="00FD6EF0" w:rsidRPr="0087716F" w:rsidRDefault="00FD6EF0">
      <w:pPr>
        <w:spacing w:after="0"/>
        <w:rPr>
          <w:lang w:eastAsia="ko-KR"/>
        </w:rPr>
      </w:pPr>
    </w:p>
    <w:p w14:paraId="349875EA" w14:textId="1ED94172" w:rsidR="001F0D4E" w:rsidRDefault="002710DC" w:rsidP="00333EF1">
      <w:pPr>
        <w:pStyle w:val="Heading1"/>
      </w:pPr>
      <w:bookmarkStart w:id="68" w:name="_Toc36034747"/>
      <w:bookmarkStart w:id="69" w:name="_Toc42537342"/>
      <w:bookmarkStart w:id="70" w:name="_Toc46356407"/>
      <w:bookmarkStart w:id="71" w:name="_Toc52566321"/>
      <w:bookmarkStart w:id="72" w:name="_Hlk70426160"/>
      <w:bookmarkStart w:id="73" w:name="_Toc98166264"/>
      <w:r>
        <w:t>6</w:t>
      </w:r>
      <w:r w:rsidR="00661635" w:rsidRPr="0087716F">
        <w:tab/>
      </w:r>
      <w:bookmarkEnd w:id="68"/>
      <w:bookmarkEnd w:id="69"/>
      <w:bookmarkEnd w:id="70"/>
      <w:bookmarkEnd w:id="71"/>
      <w:r w:rsidR="00825161">
        <w:t xml:space="preserve"> </w:t>
      </w:r>
      <w:r>
        <w:t xml:space="preserve">Evaluation of </w:t>
      </w:r>
      <w:r w:rsidR="001F0D4E">
        <w:t>P</w:t>
      </w:r>
      <w:r w:rsidR="00825161">
        <w:t>ulse shaping filters</w:t>
      </w:r>
      <w:bookmarkEnd w:id="72"/>
      <w:bookmarkEnd w:id="73"/>
    </w:p>
    <w:p w14:paraId="57353DD9" w14:textId="3E3AF5AD" w:rsidR="001F0D4E" w:rsidRDefault="001F0D4E" w:rsidP="004A266C"/>
    <w:p w14:paraId="375FA75C" w14:textId="77777777" w:rsidR="00844CAF" w:rsidRPr="00B416BD" w:rsidRDefault="00844CAF" w:rsidP="00C74F7E">
      <w:pPr>
        <w:pStyle w:val="Heading4"/>
      </w:pPr>
      <w:bookmarkStart w:id="74" w:name="_Toc98166265"/>
      <w:r>
        <w:lastRenderedPageBreak/>
        <w:t>6.1 Pulse shaping filter simulation results</w:t>
      </w:r>
      <w:bookmarkEnd w:id="74"/>
    </w:p>
    <w:p w14:paraId="6BA43DED" w14:textId="77777777" w:rsidR="00844CAF" w:rsidRDefault="00844CAF" w:rsidP="00C74F7E">
      <w:pPr>
        <w:pStyle w:val="Heading5"/>
      </w:pPr>
      <w:bookmarkStart w:id="75" w:name="_Toc98166266"/>
      <w:r>
        <w:t>6.1.1 Huawei simulation results for pulse shaping filter</w:t>
      </w:r>
      <w:bookmarkEnd w:id="75"/>
    </w:p>
    <w:p w14:paraId="16E88E35" w14:textId="644122EE" w:rsidR="00844CAF" w:rsidRDefault="00844CAF" w:rsidP="00844CAF">
      <w:pPr>
        <w:rPr>
          <w:bCs/>
          <w:lang w:val="en-US"/>
        </w:rPr>
      </w:pPr>
      <w:r>
        <w:t>Figure 6.1</w:t>
      </w:r>
      <w:r w:rsidR="00354F5C">
        <w:t>.1.1</w:t>
      </w:r>
      <w:r>
        <w:t xml:space="preserve"> illustrates the evaluated FDSS filter in term of the spectrum shape for the example of allocation of 20 PRBs. </w:t>
      </w:r>
    </w:p>
    <w:p w14:paraId="72A44A50" w14:textId="77777777" w:rsidR="00844CAF" w:rsidRDefault="00844CAF" w:rsidP="00844CAF">
      <w:pPr>
        <w:spacing w:afterLines="50" w:after="120"/>
        <w:jc w:val="center"/>
        <w:rPr>
          <w:bCs/>
        </w:rPr>
      </w:pPr>
      <w:r>
        <w:rPr>
          <w:noProof/>
          <w:lang w:eastAsia="zh-CN"/>
        </w:rPr>
        <w:drawing>
          <wp:inline distT="0" distB="0" distL="0" distR="0" wp14:anchorId="7D93221C" wp14:editId="10907EE4">
            <wp:extent cx="3194050" cy="239395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4050" cy="2393950"/>
                    </a:xfrm>
                    <a:prstGeom prst="rect">
                      <a:avLst/>
                    </a:prstGeom>
                    <a:noFill/>
                    <a:ln>
                      <a:noFill/>
                    </a:ln>
                  </pic:spPr>
                </pic:pic>
              </a:graphicData>
            </a:graphic>
          </wp:inline>
        </w:drawing>
      </w:r>
    </w:p>
    <w:p w14:paraId="23C3CEB5" w14:textId="178E8E58" w:rsidR="00844CAF" w:rsidRPr="00EC749C" w:rsidRDefault="00844CAF" w:rsidP="00947E41">
      <w:pPr>
        <w:pStyle w:val="TH"/>
      </w:pPr>
      <w:r w:rsidRPr="00EC749C">
        <w:t xml:space="preserve">Figure </w:t>
      </w:r>
      <w:r>
        <w:t>6.</w:t>
      </w:r>
      <w:r w:rsidRPr="00EC749C">
        <w:t>1</w:t>
      </w:r>
      <w:r>
        <w:t>.1</w:t>
      </w:r>
      <w:r w:rsidR="00354F5C">
        <w:t>.1</w:t>
      </w:r>
      <w:r w:rsidRPr="00EC749C">
        <w:t>: Spectrum shape of the FDSS filters</w:t>
      </w:r>
    </w:p>
    <w:p w14:paraId="29DDC21C" w14:textId="77777777" w:rsidR="00844CAF" w:rsidRDefault="00844CAF" w:rsidP="00844CAF">
      <w:pPr>
        <w:rPr>
          <w:rFonts w:asciiTheme="minorHAnsi" w:hAnsiTheme="minorHAnsi" w:cstheme="minorBidi"/>
        </w:rPr>
      </w:pPr>
      <w:r>
        <w:t>To further elaborate our consideration and understanding of shaping filter, the comparison of different implementation is provided in figures below.</w:t>
      </w:r>
    </w:p>
    <w:p w14:paraId="3B6C632B" w14:textId="77777777" w:rsidR="00844CAF" w:rsidRDefault="00844CAF" w:rsidP="00844CAF">
      <w:pPr>
        <w:jc w:val="center"/>
        <w:rPr>
          <w:rFonts w:ascii="Arial" w:hAnsi="Arial" w:cs="Arial"/>
        </w:rPr>
      </w:pPr>
      <w:r>
        <w:rPr>
          <w:noProof/>
          <w:lang w:eastAsia="zh-CN"/>
        </w:rPr>
        <w:drawing>
          <wp:inline distT="0" distB="0" distL="0" distR="0" wp14:anchorId="1260A7E7" wp14:editId="21160FCD">
            <wp:extent cx="2698750" cy="2324100"/>
            <wp:effectExtent l="0" t="0" r="635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98750" cy="2324100"/>
                    </a:xfrm>
                    <a:prstGeom prst="rect">
                      <a:avLst/>
                    </a:prstGeom>
                    <a:noFill/>
                    <a:ln>
                      <a:noFill/>
                    </a:ln>
                  </pic:spPr>
                </pic:pic>
              </a:graphicData>
            </a:graphic>
          </wp:inline>
        </w:drawing>
      </w:r>
      <w:r>
        <w:rPr>
          <w:noProof/>
          <w:lang w:eastAsia="zh-CN"/>
        </w:rPr>
        <w:drawing>
          <wp:inline distT="0" distB="0" distL="0" distR="0" wp14:anchorId="6668FEDE" wp14:editId="65066ADB">
            <wp:extent cx="2667000" cy="2362200"/>
            <wp:effectExtent l="0" t="0" r="0" b="0"/>
            <wp:docPr id="19" name="Picture 19" descr="Chart, 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with medium confidenc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67000" cy="2362200"/>
                    </a:xfrm>
                    <a:prstGeom prst="rect">
                      <a:avLst/>
                    </a:prstGeom>
                    <a:noFill/>
                    <a:ln>
                      <a:noFill/>
                    </a:ln>
                  </pic:spPr>
                </pic:pic>
              </a:graphicData>
            </a:graphic>
          </wp:inline>
        </w:drawing>
      </w:r>
    </w:p>
    <w:p w14:paraId="48254EE6" w14:textId="77777777" w:rsidR="00844CAF" w:rsidRDefault="00844CAF" w:rsidP="00844CAF">
      <w:pPr>
        <w:jc w:val="center"/>
        <w:rPr>
          <w:rFonts w:ascii="Arial" w:hAnsi="Arial" w:cs="Arial"/>
        </w:rPr>
      </w:pPr>
    </w:p>
    <w:p w14:paraId="5A50A512" w14:textId="51DA6EA5" w:rsidR="00844CAF" w:rsidRPr="00C10128" w:rsidRDefault="00844CAF" w:rsidP="00947E41">
      <w:pPr>
        <w:pStyle w:val="TH"/>
      </w:pPr>
      <w:r w:rsidRPr="00C10128">
        <w:lastRenderedPageBreak/>
        <w:t xml:space="preserve">Figure </w:t>
      </w:r>
      <w:r>
        <w:t>6.1.</w:t>
      </w:r>
      <w:r w:rsidR="00354F5C">
        <w:t>1.</w:t>
      </w:r>
      <w:r w:rsidRPr="00C10128">
        <w:t>2: PAPR of different shaping filters (CBW 100MHz, 64RB)</w:t>
      </w:r>
    </w:p>
    <w:p w14:paraId="62D9835F" w14:textId="77777777" w:rsidR="00844CAF" w:rsidRDefault="00844CAF" w:rsidP="00844CAF">
      <w:pPr>
        <w:jc w:val="center"/>
        <w:rPr>
          <w:rFonts w:ascii="Arial" w:hAnsi="Arial" w:cs="Arial"/>
        </w:rPr>
      </w:pPr>
      <w:r>
        <w:rPr>
          <w:noProof/>
          <w:lang w:eastAsia="zh-CN"/>
        </w:rPr>
        <w:drawing>
          <wp:inline distT="0" distB="0" distL="0" distR="0" wp14:anchorId="423E3617" wp14:editId="67ADE4B9">
            <wp:extent cx="2628900" cy="2305050"/>
            <wp:effectExtent l="0" t="0" r="0"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28900" cy="2305050"/>
                    </a:xfrm>
                    <a:prstGeom prst="rect">
                      <a:avLst/>
                    </a:prstGeom>
                    <a:noFill/>
                    <a:ln>
                      <a:noFill/>
                    </a:ln>
                  </pic:spPr>
                </pic:pic>
              </a:graphicData>
            </a:graphic>
          </wp:inline>
        </w:drawing>
      </w:r>
      <w:r>
        <w:rPr>
          <w:noProof/>
          <w:lang w:eastAsia="zh-CN"/>
        </w:rPr>
        <w:drawing>
          <wp:inline distT="0" distB="0" distL="0" distR="0" wp14:anchorId="152C7B48" wp14:editId="6682261C">
            <wp:extent cx="2590800" cy="2343150"/>
            <wp:effectExtent l="0" t="0" r="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90800" cy="2343150"/>
                    </a:xfrm>
                    <a:prstGeom prst="rect">
                      <a:avLst/>
                    </a:prstGeom>
                    <a:noFill/>
                    <a:ln>
                      <a:noFill/>
                    </a:ln>
                  </pic:spPr>
                </pic:pic>
              </a:graphicData>
            </a:graphic>
          </wp:inline>
        </w:drawing>
      </w:r>
    </w:p>
    <w:p w14:paraId="4D91B990" w14:textId="59B40B2C" w:rsidR="00844CAF" w:rsidRPr="00C10128" w:rsidRDefault="00844CAF" w:rsidP="00947E41">
      <w:pPr>
        <w:pStyle w:val="TH"/>
      </w:pPr>
      <w:r w:rsidRPr="00C10128">
        <w:t xml:space="preserve">Figure </w:t>
      </w:r>
      <w:r>
        <w:t>6.1.</w:t>
      </w:r>
      <w:r w:rsidR="00354F5C">
        <w:t>1.</w:t>
      </w:r>
      <w:r w:rsidRPr="00C10128">
        <w:t>3: PAPR of different shaping filters (CBW 10MHz, 8RB)</w:t>
      </w:r>
    </w:p>
    <w:p w14:paraId="6A88B249" w14:textId="77777777" w:rsidR="00844CAF" w:rsidRPr="00EC749C" w:rsidRDefault="00844CAF" w:rsidP="00844CAF">
      <w:pPr>
        <w:spacing w:afterLines="50" w:after="120"/>
      </w:pPr>
      <w:r w:rsidRPr="00EC749C">
        <w:t>These results indicate that the PAPR for a given CCDF is lower for more aggressiv</w:t>
      </w:r>
      <w:r>
        <w:t>e</w:t>
      </w:r>
      <w:r w:rsidRPr="00EC749C">
        <w:t xml:space="preserve"> </w:t>
      </w:r>
      <w:r>
        <w:t xml:space="preserve">pulse shaping </w:t>
      </w:r>
      <w:r w:rsidRPr="00EC749C">
        <w:t>filtering.</w:t>
      </w:r>
    </w:p>
    <w:p w14:paraId="192C86B8" w14:textId="77777777" w:rsidR="00844CAF" w:rsidRDefault="00844CAF" w:rsidP="00C74F7E">
      <w:pPr>
        <w:pStyle w:val="Heading5"/>
      </w:pPr>
      <w:bookmarkStart w:id="76" w:name="_Toc98166267"/>
      <w:r>
        <w:t>6.1.2 Nokia simulation results for pulse shaping filters</w:t>
      </w:r>
      <w:bookmarkEnd w:id="76"/>
    </w:p>
    <w:p w14:paraId="5C38FF68" w14:textId="77777777" w:rsidR="00844CAF" w:rsidRDefault="00844CAF" w:rsidP="00844CAF">
      <w:r>
        <w:t>The following figure shous the tested filters.</w:t>
      </w:r>
    </w:p>
    <w:p w14:paraId="11AB2C53" w14:textId="77777777" w:rsidR="00844CAF" w:rsidRDefault="00844CAF" w:rsidP="00844CAF"/>
    <w:p w14:paraId="6ED02312" w14:textId="77777777" w:rsidR="00844CAF" w:rsidRDefault="00844CAF" w:rsidP="00844CAF">
      <w:pPr>
        <w:jc w:val="center"/>
      </w:pPr>
      <w:r>
        <w:rPr>
          <w:noProof/>
          <w:lang w:eastAsia="zh-CN"/>
        </w:rPr>
        <w:drawing>
          <wp:inline distT="0" distB="0" distL="0" distR="0" wp14:anchorId="29FCFFC7" wp14:editId="69ED3594">
            <wp:extent cx="2694725" cy="2021044"/>
            <wp:effectExtent l="0" t="0" r="0" b="0"/>
            <wp:docPr id="22" name="Picture 5">
              <a:extLst xmlns:a="http://schemas.openxmlformats.org/drawingml/2006/main">
                <a:ext uri="{FF2B5EF4-FFF2-40B4-BE49-F238E27FC236}">
                  <a16:creationId xmlns:a16="http://schemas.microsoft.com/office/drawing/2014/main" id="{200F4323-329F-4AFA-89F2-431D84FBB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0F4323-329F-4AFA-89F2-431D84FBBB31}"/>
                        </a:ext>
                      </a:extLst>
                    </pic:cNvPr>
                    <pic:cNvPicPr>
                      <a:picLocks noChangeAspect="1"/>
                    </pic:cNvPicPr>
                  </pic:nvPicPr>
                  <pic:blipFill>
                    <a:blip r:embed="rId51"/>
                    <a:stretch>
                      <a:fillRect/>
                    </a:stretch>
                  </pic:blipFill>
                  <pic:spPr>
                    <a:xfrm>
                      <a:off x="0" y="0"/>
                      <a:ext cx="2704722" cy="2028542"/>
                    </a:xfrm>
                    <a:prstGeom prst="rect">
                      <a:avLst/>
                    </a:prstGeom>
                  </pic:spPr>
                </pic:pic>
              </a:graphicData>
            </a:graphic>
          </wp:inline>
        </w:drawing>
      </w:r>
    </w:p>
    <w:p w14:paraId="41DE6F36" w14:textId="513115E0" w:rsidR="00844CAF" w:rsidRDefault="00844CAF" w:rsidP="00947E41">
      <w:pPr>
        <w:pStyle w:val="TH"/>
      </w:pPr>
      <w:r>
        <w:t>Figure 6.</w:t>
      </w:r>
      <w:r w:rsidR="00835E9B">
        <w:t>1</w:t>
      </w:r>
      <w:r>
        <w:t>.</w:t>
      </w:r>
      <w:r w:rsidR="00835E9B">
        <w:t>2</w:t>
      </w:r>
      <w:r w:rsidR="002D2B0D">
        <w:t>.1</w:t>
      </w:r>
      <w:r w:rsidR="00835E9B">
        <w:t>:</w:t>
      </w:r>
      <w:r>
        <w:t xml:space="preserve"> Tested filters</w:t>
      </w:r>
    </w:p>
    <w:p w14:paraId="0D5D4642" w14:textId="77777777" w:rsidR="00844CAF" w:rsidRDefault="00844CAF" w:rsidP="00844CAF">
      <w:r w:rsidRPr="00836B49">
        <w:rPr>
          <w:lang w:val="en-US"/>
        </w:rPr>
        <w:t>0.335 is the most aggressive 3-tap filter that meets the current spectral flatness requirements, less aggressive 3-tap filters are included too (0.2 and 0.28).</w:t>
      </w:r>
      <w:r>
        <w:rPr>
          <w:lang w:val="en-US"/>
        </w:rPr>
        <w:t xml:space="preserve"> </w:t>
      </w:r>
      <w:r w:rsidRPr="00836B49">
        <w:t>Triang A is the most aggressive triangular window that meets the current spectral flatness requirements, and Triang B is a less aggressive triangular window, with similar frequency shape as the 0.2 3-tap filter.</w:t>
      </w:r>
    </w:p>
    <w:p w14:paraId="4E5D0B12" w14:textId="77777777" w:rsidR="00844CAF" w:rsidRDefault="00844CAF" w:rsidP="00844CAF">
      <w:r>
        <w:t>A subset of the results for the evaluation of the pulse shaping filters from the transmitter point of view from [3] is shown in the following figures, where the filter that provides the highest output power is selected for each allocation configuration.</w:t>
      </w:r>
    </w:p>
    <w:p w14:paraId="627E9B1C" w14:textId="77777777" w:rsidR="00844CAF" w:rsidRDefault="00844CAF" w:rsidP="00844CAF">
      <w:r w:rsidRPr="00035DA3">
        <w:rPr>
          <w:noProof/>
          <w:lang w:eastAsia="zh-CN"/>
        </w:rPr>
        <w:lastRenderedPageBreak/>
        <w:drawing>
          <wp:inline distT="0" distB="0" distL="0" distR="0" wp14:anchorId="4C2D6920" wp14:editId="0526BBDB">
            <wp:extent cx="3024001" cy="2268000"/>
            <wp:effectExtent l="0" t="0" r="0" b="0"/>
            <wp:docPr id="14" name="Picture 14">
              <a:extLst xmlns:a="http://schemas.openxmlformats.org/drawingml/2006/main">
                <a:ext uri="{FF2B5EF4-FFF2-40B4-BE49-F238E27FC236}">
                  <a16:creationId xmlns:a16="http://schemas.microsoft.com/office/drawing/2014/main" id="{4641153A-E05F-415F-8E62-4A905F5EF8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641153A-E05F-415F-8E62-4A905F5EF88F}"/>
                        </a:ext>
                      </a:extLst>
                    </pic:cNvPr>
                    <pic:cNvPicPr>
                      <a:picLocks noChangeAspect="1"/>
                    </pic:cNvPicPr>
                  </pic:nvPicPr>
                  <pic:blipFill>
                    <a:blip r:embed="rId52"/>
                    <a:stretch>
                      <a:fillRect/>
                    </a:stretch>
                  </pic:blipFill>
                  <pic:spPr>
                    <a:xfrm>
                      <a:off x="0" y="0"/>
                      <a:ext cx="3024001" cy="2268000"/>
                    </a:xfrm>
                    <a:prstGeom prst="rect">
                      <a:avLst/>
                    </a:prstGeom>
                  </pic:spPr>
                </pic:pic>
              </a:graphicData>
            </a:graphic>
          </wp:inline>
        </w:drawing>
      </w:r>
      <w:r>
        <w:t xml:space="preserve"> </w:t>
      </w:r>
      <w:r w:rsidRPr="00035DA3">
        <w:rPr>
          <w:noProof/>
          <w:lang w:eastAsia="zh-CN"/>
        </w:rPr>
        <w:drawing>
          <wp:inline distT="0" distB="0" distL="0" distR="0" wp14:anchorId="3A01821F" wp14:editId="66E9B6A0">
            <wp:extent cx="3024001" cy="2268000"/>
            <wp:effectExtent l="0" t="0" r="0" b="0"/>
            <wp:docPr id="1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024001" cy="2268000"/>
                    </a:xfrm>
                    <a:prstGeom prst="rect">
                      <a:avLst/>
                    </a:prstGeom>
                  </pic:spPr>
                </pic:pic>
              </a:graphicData>
            </a:graphic>
          </wp:inline>
        </w:drawing>
      </w:r>
    </w:p>
    <w:p w14:paraId="2E117EC1" w14:textId="784CD266" w:rsidR="00844CAF" w:rsidRDefault="00844CAF" w:rsidP="002D2B0D">
      <w:pPr>
        <w:pStyle w:val="TH"/>
      </w:pPr>
      <w:r>
        <w:t>Figure 6.</w:t>
      </w:r>
      <w:r w:rsidR="002D2B0D">
        <w:t>1.2</w:t>
      </w:r>
      <w:r>
        <w:t>.2</w:t>
      </w:r>
      <w:r w:rsidR="00A7476D">
        <w:t>:</w:t>
      </w:r>
      <w:r>
        <w:t xml:space="preserve"> Shaping filter that provides the maximum output power for (left) 10 MHz channel BW, and (right) 50 MHz channel BW</w:t>
      </w:r>
    </w:p>
    <w:p w14:paraId="70387612" w14:textId="77777777" w:rsidR="00844CAF" w:rsidRDefault="00844CAF" w:rsidP="00844CAF"/>
    <w:p w14:paraId="41168713" w14:textId="77777777" w:rsidR="00844CAF" w:rsidRDefault="00844CAF" w:rsidP="00844CAF">
      <w:r>
        <w:t>Conclusions of the simulations (all available results are not included here due to vast amount of them but they can be found in [3],):</w:t>
      </w:r>
    </w:p>
    <w:p w14:paraId="1848CB88" w14:textId="77777777" w:rsidR="00844CAF" w:rsidRPr="00050E88" w:rsidRDefault="00844CAF" w:rsidP="00844CAF">
      <w:pPr>
        <w:rPr>
          <w:rFonts w:eastAsiaTheme="minorHAnsi"/>
          <w:lang w:val="en-US"/>
        </w:rPr>
      </w:pPr>
      <w:r w:rsidRPr="001F7989">
        <w:rPr>
          <w:lang w:val="en-US"/>
        </w:rPr>
        <w:t>For all the tested channel bandwidth, and allocation configurations, there are filters that conform to 38.101-1 Rel-16 requirements that offer larger or same output power than the [1+D] filter when the DMRS are shaped.</w:t>
      </w:r>
    </w:p>
    <w:p w14:paraId="3BB4DBE6" w14:textId="77777777" w:rsidR="00844CAF" w:rsidRPr="001F7989" w:rsidRDefault="00844CAF" w:rsidP="00844CAF">
      <w:pPr>
        <w:rPr>
          <w:lang w:val="en-US"/>
        </w:rPr>
      </w:pPr>
      <w:r w:rsidRPr="001F7989">
        <w:rPr>
          <w:lang w:val="en-US"/>
        </w:rPr>
        <w:t>For all the tested channel bandwidth, and allocation configurations, there are filters that conform to 38.101-1 Rel-16 requirements that offer larger or same output power than the [1+D] filter when the DMRS are not shaped.</w:t>
      </w:r>
    </w:p>
    <w:p w14:paraId="2464E8F0" w14:textId="77777777" w:rsidR="00844CAF" w:rsidRDefault="00844CAF" w:rsidP="00844CAF">
      <w:pPr>
        <w:pStyle w:val="Heading4"/>
      </w:pPr>
      <w:bookmarkStart w:id="77" w:name="_Toc98166268"/>
      <w:r>
        <w:t>6.2  Net gain analysis of combined Tx and Rx impacts</w:t>
      </w:r>
      <w:bookmarkEnd w:id="77"/>
    </w:p>
    <w:p w14:paraId="4E49059F" w14:textId="39352608" w:rsidR="00844CAF" w:rsidRDefault="00844CAF">
      <w:pPr>
        <w:pStyle w:val="Heading5"/>
      </w:pPr>
      <w:bookmarkStart w:id="78" w:name="_Toc98166269"/>
      <w:r>
        <w:t>6.2.1 Nokia simulation results for net gain analysis of combined Tx and Rx impacts</w:t>
      </w:r>
      <w:r w:rsidR="00BF71C4">
        <w:t xml:space="preserve"> (w.r.t 1+D) DMRS not shaped</w:t>
      </w:r>
      <w:bookmarkEnd w:id="78"/>
    </w:p>
    <w:p w14:paraId="4700D38D" w14:textId="0609A572" w:rsidR="00F9064E" w:rsidRPr="00F9064E" w:rsidRDefault="00F9064E" w:rsidP="00F9064E">
      <w:bookmarkStart w:id="79" w:name="_Hlk94081638"/>
      <w:r w:rsidRPr="00BC2A83">
        <w:t xml:space="preserve">Note: </w:t>
      </w:r>
      <w:r w:rsidR="00BC2A83" w:rsidRPr="00BC2A83">
        <w:t>T</w:t>
      </w:r>
      <w:r w:rsidRPr="00BC2A83">
        <w:t xml:space="preserve">he </w:t>
      </w:r>
      <w:r w:rsidR="00BC2A83" w:rsidRPr="00BC2A83">
        <w:t xml:space="preserve">LS from RAN to RAN4 </w:t>
      </w:r>
      <w:r w:rsidR="00A456ED" w:rsidRPr="00BC2A83">
        <w:t>[RP-21</w:t>
      </w:r>
      <w:r w:rsidR="00BC2A83" w:rsidRPr="00BC2A83">
        <w:t xml:space="preserve">3655] states that both </w:t>
      </w:r>
      <w:r w:rsidRPr="00BC2A83">
        <w:t xml:space="preserve">the data and DMRS </w:t>
      </w:r>
      <w:r w:rsidR="00BC2A83" w:rsidRPr="00BC2A83">
        <w:t xml:space="preserve">should be </w:t>
      </w:r>
      <w:r w:rsidRPr="00BC2A83">
        <w:t xml:space="preserve">filtered. The results in this section were generated prior to this decision and therefore do not conform to the </w:t>
      </w:r>
      <w:r w:rsidR="00A456ED" w:rsidRPr="00BC2A83">
        <w:t>instruction</w:t>
      </w:r>
      <w:r w:rsidRPr="00BC2A83">
        <w:t xml:space="preserve"> provided in th</w:t>
      </w:r>
      <w:r w:rsidR="00BC2A83" w:rsidRPr="00BC2A83">
        <w:t>is</w:t>
      </w:r>
      <w:r w:rsidRPr="00BC2A83">
        <w:t xml:space="preserve"> </w:t>
      </w:r>
      <w:r w:rsidR="00A456ED" w:rsidRPr="00BC2A83">
        <w:t>LS</w:t>
      </w:r>
    </w:p>
    <w:bookmarkEnd w:id="79"/>
    <w:p w14:paraId="626974B5" w14:textId="77777777" w:rsidR="00844CAF" w:rsidRPr="00836B49" w:rsidRDefault="00844CAF" w:rsidP="00844CAF">
      <w:pPr>
        <w:rPr>
          <w:lang w:val="en-US"/>
        </w:rPr>
      </w:pPr>
      <w:r w:rsidRPr="00836B49">
        <w:rPr>
          <w:lang w:val="en-US"/>
        </w:rPr>
        <w:t>In order to characterize the filters, it is needed to consider both the transmitter performance (i.e., the achievable output power) from our paper [3], and the link level performance obtained in [4]. With that information, it is possible to compute the net gain with respect to a reference filter as:</w:t>
      </w:r>
    </w:p>
    <w:p w14:paraId="02AF3CB1" w14:textId="77777777" w:rsidR="00844CAF" w:rsidRPr="00836B49" w:rsidRDefault="00844CAF" w:rsidP="00844CAF">
      <w:pPr>
        <w:rPr>
          <w:lang w:val="en-US"/>
        </w:rPr>
      </w:pPr>
      <m:oMathPara>
        <m:oMathParaPr>
          <m:jc m:val="centerGroup"/>
        </m:oMathParaPr>
        <m:oMath>
          <m:r>
            <w:rPr>
              <w:rFonts w:ascii="Cambria Math" w:hAnsi="Cambria Math"/>
              <w:lang w:val="en-US"/>
            </w:rPr>
            <m:t>Net Gain </m:t>
          </m:r>
          <m:d>
            <m:dPr>
              <m:begChr m:val="["/>
              <m:endChr m:val="]"/>
              <m:ctrlPr>
                <w:rPr>
                  <w:rFonts w:ascii="Cambria Math" w:hAnsi="Cambria Math"/>
                  <w:i/>
                  <w:iCs/>
                  <w:lang w:val="en-US"/>
                </w:rPr>
              </m:ctrlPr>
            </m:dPr>
            <m:e>
              <m:r>
                <w:rPr>
                  <w:rFonts w:ascii="Cambria Math" w:hAnsi="Cambria Math"/>
                  <w:lang w:val="en-US"/>
                </w:rPr>
                <m:t>dB</m:t>
              </m:r>
            </m:e>
          </m:d>
          <m:r>
            <w:rPr>
              <w:rFonts w:ascii="Cambria Math" w:hAnsi="Cambria Math"/>
              <w:lang w:val="en-US"/>
            </w:rPr>
            <m:t>=</m:t>
          </m:r>
          <m:d>
            <m:dPr>
              <m:ctrlPr>
                <w:rPr>
                  <w:rFonts w:ascii="Cambria Math" w:hAnsi="Cambria Math"/>
                  <w:i/>
                  <w:iCs/>
                  <w:lang w:val="en-US"/>
                </w:rPr>
              </m:ctrlPr>
            </m:dPr>
            <m:e>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e>
          </m:d>
          <m:r>
            <w:rPr>
              <w:rFonts w:ascii="Cambria Math" w:hAnsi="Cambria Math"/>
              <w:lang w:val="en-US"/>
            </w:rPr>
            <m:t>+</m:t>
          </m:r>
          <m:d>
            <m:dPr>
              <m:ctrlPr>
                <w:rPr>
                  <w:rFonts w:ascii="Cambria Math" w:hAnsi="Cambria Math"/>
                  <w:i/>
                  <w:iCs/>
                  <w:lang w:val="en-US"/>
                </w:rPr>
              </m:ctrlPr>
            </m:dPr>
            <m:e>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e>
          </m:d>
          <m:r>
            <w:rPr>
              <w:rFonts w:ascii="Cambria Math" w:hAnsi="Cambria Math"/>
              <w:lang w:val="en-US"/>
            </w:rPr>
            <m:t> </m:t>
          </m:r>
        </m:oMath>
      </m:oMathPara>
    </w:p>
    <w:p w14:paraId="17B80C39" w14:textId="77777777" w:rsidR="00844CAF" w:rsidRPr="00836B49" w:rsidRDefault="00844CAF" w:rsidP="00844CAF">
      <w:pPr>
        <w:rPr>
          <w:lang w:val="en-US"/>
        </w:rPr>
      </w:pPr>
      <w:r w:rsidRPr="00836B49">
        <w:rPr>
          <w:lang w:val="en-US"/>
        </w:rPr>
        <w:t xml:space="preserve">Where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oMath>
      <w:r w:rsidRPr="00836B49">
        <w:rPr>
          <w:lang w:val="en-US"/>
        </w:rPr>
        <w:t xml:space="preserve"> is the output power of the filter being compared against the reference filter,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oMath>
      <w:r w:rsidRPr="00836B49">
        <w:rPr>
          <w:lang w:val="en-US"/>
        </w:rPr>
        <w:t xml:space="preserve"> is the output power of the reference filter,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oMath>
      <w:r w:rsidRPr="00836B49">
        <w:rPr>
          <w:lang w:val="en-US"/>
        </w:rPr>
        <w:t xml:space="preserve"> is the required SNR to achieve 10% BLER of the reference filter, and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oMath>
      <w:r w:rsidRPr="00836B49">
        <w:rPr>
          <w:lang w:val="en-US"/>
        </w:rPr>
        <w:t xml:space="preserve"> is the required SNR to achieve 10% BLER of the filter being compared against the reference filter.</w:t>
      </w:r>
    </w:p>
    <w:p w14:paraId="0AB9A9D9" w14:textId="77777777" w:rsidR="00844CAF" w:rsidRPr="00836B49" w:rsidRDefault="00844CAF" w:rsidP="00844CAF">
      <w:pPr>
        <w:rPr>
          <w:lang w:val="en-US"/>
        </w:rPr>
      </w:pPr>
      <w:r w:rsidRPr="00836B49">
        <w:rPr>
          <w:lang w:val="en-US"/>
        </w:rPr>
        <w:t>The following slides show the net gain of the filters with respect to the [1+D] filter with DMRS not shaped, for pi/2 BPSK considering the transmitter [3] and link level [4] performance for the following allocations and channels:</w:t>
      </w:r>
    </w:p>
    <w:p w14:paraId="0FB5AAB9" w14:textId="77777777" w:rsidR="00844CAF" w:rsidRPr="00836B49" w:rsidRDefault="00844CAF" w:rsidP="00844CAF">
      <w:pPr>
        <w:rPr>
          <w:lang w:val="en-US"/>
        </w:rPr>
      </w:pPr>
      <w:r w:rsidRPr="00836B49">
        <w:rPr>
          <w:lang w:val="en-US"/>
        </w:rPr>
        <w:tab/>
        <w:t>2, 4, 8, 16 and 64 PRB</w:t>
      </w:r>
    </w:p>
    <w:p w14:paraId="47633A39" w14:textId="77777777" w:rsidR="00844CAF" w:rsidRPr="00836B49" w:rsidRDefault="00844CAF" w:rsidP="00844CAF">
      <w:pPr>
        <w:rPr>
          <w:lang w:val="en-US"/>
        </w:rPr>
      </w:pPr>
      <w:r w:rsidRPr="00836B49">
        <w:rPr>
          <w:lang w:val="en-US"/>
        </w:rPr>
        <w:tab/>
        <w:t>TDL-C 300 ns, TDL-A 30 ns and TDL-D 30 ns</w:t>
      </w:r>
    </w:p>
    <w:p w14:paraId="44BD6D54" w14:textId="77777777" w:rsidR="00844CAF" w:rsidRPr="00836B49" w:rsidRDefault="00844CAF" w:rsidP="00844CAF">
      <w:pPr>
        <w:rPr>
          <w:lang w:val="en-US"/>
        </w:rPr>
      </w:pPr>
      <w:r w:rsidRPr="00836B49">
        <w:rPr>
          <w:lang w:val="en-US"/>
        </w:rPr>
        <w:t>Filters tested:</w:t>
      </w:r>
    </w:p>
    <w:p w14:paraId="32181A71" w14:textId="77777777" w:rsidR="00844CAF" w:rsidRPr="00836B49" w:rsidRDefault="00844CAF" w:rsidP="00844CAF">
      <w:pPr>
        <w:rPr>
          <w:lang w:val="en-US"/>
        </w:rPr>
      </w:pPr>
      <w:r w:rsidRPr="00836B49">
        <w:rPr>
          <w:lang w:val="en-US"/>
        </w:rPr>
        <w:tab/>
        <w:t>[-0.2 1 -0.2], [-0.28 1 -0.28], [-0.335 1 -0.335], Triang A [6 14] and Triang B [6 8]</w:t>
      </w:r>
    </w:p>
    <w:p w14:paraId="61BB1C3E" w14:textId="77777777" w:rsidR="00844CAF" w:rsidRPr="00836B49" w:rsidRDefault="00844CAF" w:rsidP="00844CAF">
      <w:pPr>
        <w:rPr>
          <w:lang w:val="en-US"/>
        </w:rPr>
      </w:pPr>
      <w:r w:rsidRPr="00836B49">
        <w:rPr>
          <w:lang w:val="en-US"/>
        </w:rPr>
        <w:t>The tested filters assume that the filter is transparent to the gNB, and the DMRS are shaped. For the [1+D], matched filter is used in reception.</w:t>
      </w:r>
    </w:p>
    <w:p w14:paraId="62376364" w14:textId="77777777" w:rsidR="00844CAF" w:rsidRDefault="00844CAF" w:rsidP="00C74F7E">
      <w:pPr>
        <w:pStyle w:val="Heading6"/>
        <w:rPr>
          <w:lang w:val="en-US"/>
        </w:rPr>
      </w:pPr>
      <w:bookmarkStart w:id="80" w:name="_Toc98166270"/>
      <w:r>
        <w:rPr>
          <w:lang w:val="en-US"/>
        </w:rPr>
        <w:lastRenderedPageBreak/>
        <w:t>6.2.1.1 Net gain simulation results for TDL-C300ns</w:t>
      </w:r>
      <w:bookmarkEnd w:id="80"/>
    </w:p>
    <w:p w14:paraId="01ECF09D" w14:textId="77777777" w:rsidR="00844CAF" w:rsidRPr="00836B49" w:rsidRDefault="00844CAF" w:rsidP="00844CAF">
      <w:pPr>
        <w:rPr>
          <w:lang w:val="en-US"/>
        </w:rPr>
      </w:pPr>
      <w:r w:rsidRPr="00836B49">
        <w:rPr>
          <w:lang w:val="en-US"/>
        </w:rPr>
        <w:t>For 2 and 4 PRB, [1+D] without DMRS shaped performs better than all the filters in center allocations (0.1-0.2 dB better than the 0.2 filter and 0-0.1 dB better than Triang B).</w:t>
      </w:r>
    </w:p>
    <w:p w14:paraId="79D75F1E" w14:textId="77777777" w:rsidR="00844CAF" w:rsidRPr="00836B49" w:rsidRDefault="00844CAF" w:rsidP="00844CAF">
      <w:pPr>
        <w:rPr>
          <w:lang w:val="en-US"/>
        </w:rPr>
      </w:pPr>
      <w:r w:rsidRPr="00836B49">
        <w:rPr>
          <w:lang w:val="en-US"/>
        </w:rPr>
        <w:t>For 8 and 16 PRB, [1+D] without DMRS shaped is never the best for any allocation. Triang B is the best filter, providing gain for most of the possible allocations within the channel.</w:t>
      </w:r>
    </w:p>
    <w:p w14:paraId="566908EC" w14:textId="77777777" w:rsidR="00844CAF" w:rsidRPr="00836B49" w:rsidRDefault="00844CAF" w:rsidP="00844CAF">
      <w:pPr>
        <w:rPr>
          <w:lang w:val="en-US"/>
        </w:rPr>
      </w:pPr>
      <w:r w:rsidRPr="00836B49">
        <w:rPr>
          <w:lang w:val="en-US"/>
        </w:rPr>
        <w:t>For 64 PRB, in central allocations, the performance is the same as Triang B. In edge band allocations, the 0.335 filter provides up to 0.9 dB gain.</w:t>
      </w:r>
    </w:p>
    <w:p w14:paraId="16881C6E" w14:textId="77777777" w:rsidR="00844CAF" w:rsidRDefault="00844CAF" w:rsidP="00844CAF">
      <w:pPr>
        <w:rPr>
          <w:lang w:val="en-US"/>
        </w:rPr>
      </w:pPr>
      <w:r w:rsidRPr="00836B49">
        <w:rPr>
          <w:lang w:val="en-US"/>
        </w:rPr>
        <w:t>For small allocation sizes, it must be noted that less aggressive filters perform better than aggressive filters in central band allocations.</w:t>
      </w:r>
    </w:p>
    <w:p w14:paraId="7EB76181" w14:textId="77777777" w:rsidR="00844CAF" w:rsidRPr="00C74F7E"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5C247EE2" w14:textId="77777777" w:rsidR="00844CAF" w:rsidRPr="00836B49" w:rsidRDefault="00844CAF" w:rsidP="00844CAF">
      <w:pPr>
        <w:rPr>
          <w:lang w:val="en-US"/>
        </w:rPr>
      </w:pPr>
      <w:r>
        <w:rPr>
          <w:lang w:val="en-US"/>
        </w:rPr>
        <w:t>Results are given in the below figures</w:t>
      </w:r>
    </w:p>
    <w:p w14:paraId="7F248907" w14:textId="77777777" w:rsidR="00844CAF" w:rsidRDefault="00844CAF" w:rsidP="00844CAF">
      <w:pPr>
        <w:jc w:val="center"/>
      </w:pPr>
      <w:r>
        <w:rPr>
          <w:noProof/>
          <w:lang w:eastAsia="zh-CN"/>
        </w:rPr>
        <w:drawing>
          <wp:inline distT="0" distB="0" distL="0" distR="0" wp14:anchorId="2F101063" wp14:editId="16516DE6">
            <wp:extent cx="3291840" cy="2468880"/>
            <wp:effectExtent l="0" t="0" r="0" b="7620"/>
            <wp:docPr id="25" name="Picture 13">
              <a:extLst xmlns:a="http://schemas.openxmlformats.org/drawingml/2006/main">
                <a:ext uri="{FF2B5EF4-FFF2-40B4-BE49-F238E27FC236}">
                  <a16:creationId xmlns:a16="http://schemas.microsoft.com/office/drawing/2014/main" id="{9DFCE202-B7CD-4BD7-AB07-C6574F7C7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DFCE202-B7CD-4BD7-AB07-C6574F7C7DDE}"/>
                        </a:ext>
                      </a:extLst>
                    </pic:cNvPr>
                    <pic:cNvPicPr>
                      <a:picLocks noChangeAspect="1"/>
                    </pic:cNvPicPr>
                  </pic:nvPicPr>
                  <pic:blipFill>
                    <a:blip r:embed="rId54"/>
                    <a:stretch>
                      <a:fillRect/>
                    </a:stretch>
                  </pic:blipFill>
                  <pic:spPr>
                    <a:xfrm>
                      <a:off x="0" y="0"/>
                      <a:ext cx="3291840" cy="2468880"/>
                    </a:xfrm>
                    <a:prstGeom prst="rect">
                      <a:avLst/>
                    </a:prstGeom>
                  </pic:spPr>
                </pic:pic>
              </a:graphicData>
            </a:graphic>
          </wp:inline>
        </w:drawing>
      </w:r>
    </w:p>
    <w:p w14:paraId="37A9C515" w14:textId="5F9B8EF0" w:rsidR="00844CAF" w:rsidRDefault="00844CAF" w:rsidP="002D2B0D">
      <w:pPr>
        <w:pStyle w:val="TH"/>
      </w:pPr>
      <w:r>
        <w:t>Figure 6.2.1.1</w:t>
      </w:r>
      <w:r w:rsidR="003E7B62">
        <w:t>.1</w:t>
      </w:r>
      <w:r w:rsidR="00A7476D">
        <w:t>:</w:t>
      </w:r>
      <w:r>
        <w:t xml:space="preserve"> 2 PRB</w:t>
      </w:r>
    </w:p>
    <w:p w14:paraId="06FA9411" w14:textId="77777777" w:rsidR="00844CAF" w:rsidRDefault="00844CAF" w:rsidP="00844CAF">
      <w:pPr>
        <w:jc w:val="center"/>
      </w:pPr>
      <w:r>
        <w:rPr>
          <w:noProof/>
          <w:lang w:eastAsia="zh-CN"/>
        </w:rPr>
        <w:drawing>
          <wp:inline distT="0" distB="0" distL="0" distR="0" wp14:anchorId="4CF1D26B" wp14:editId="74221FBF">
            <wp:extent cx="3291840" cy="2468880"/>
            <wp:effectExtent l="0" t="0" r="0" b="7620"/>
            <wp:docPr id="26" name="Picture 10">
              <a:extLst xmlns:a="http://schemas.openxmlformats.org/drawingml/2006/main">
                <a:ext uri="{FF2B5EF4-FFF2-40B4-BE49-F238E27FC236}">
                  <a16:creationId xmlns:a16="http://schemas.microsoft.com/office/drawing/2014/main" id="{4B2ED2D2-9FCB-4C7E-9A72-2CC5917C1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B2ED2D2-9FCB-4C7E-9A72-2CC5917C1FD1}"/>
                        </a:ext>
                      </a:extLst>
                    </pic:cNvPr>
                    <pic:cNvPicPr>
                      <a:picLocks noChangeAspect="1"/>
                    </pic:cNvPicPr>
                  </pic:nvPicPr>
                  <pic:blipFill>
                    <a:blip r:embed="rId55"/>
                    <a:stretch>
                      <a:fillRect/>
                    </a:stretch>
                  </pic:blipFill>
                  <pic:spPr>
                    <a:xfrm>
                      <a:off x="0" y="0"/>
                      <a:ext cx="3291840" cy="2468880"/>
                    </a:xfrm>
                    <a:prstGeom prst="rect">
                      <a:avLst/>
                    </a:prstGeom>
                  </pic:spPr>
                </pic:pic>
              </a:graphicData>
            </a:graphic>
          </wp:inline>
        </w:drawing>
      </w:r>
    </w:p>
    <w:p w14:paraId="6825D628" w14:textId="77777777" w:rsidR="002D2B0D" w:rsidRDefault="002D2B0D" w:rsidP="002D2B0D">
      <w:pPr>
        <w:pStyle w:val="TH"/>
        <w:jc w:val="left"/>
      </w:pPr>
    </w:p>
    <w:p w14:paraId="1BF46DD9" w14:textId="07D466ED" w:rsidR="00844CAF" w:rsidRDefault="00844CAF" w:rsidP="002D2B0D">
      <w:pPr>
        <w:pStyle w:val="TH"/>
      </w:pPr>
      <w:r>
        <w:t>Figure 6.2.1.</w:t>
      </w:r>
      <w:r w:rsidR="003E7B62">
        <w:t>1.</w:t>
      </w:r>
      <w:r>
        <w:t>2</w:t>
      </w:r>
      <w:r w:rsidR="00A7476D">
        <w:t>:</w:t>
      </w:r>
      <w:r>
        <w:t xml:space="preserve"> 4 PRB</w:t>
      </w:r>
    </w:p>
    <w:p w14:paraId="0B26D7AE" w14:textId="77777777" w:rsidR="00844CAF" w:rsidRDefault="00844CAF" w:rsidP="00844CAF">
      <w:pPr>
        <w:jc w:val="center"/>
      </w:pPr>
      <w:r>
        <w:rPr>
          <w:noProof/>
          <w:lang w:eastAsia="zh-CN"/>
        </w:rPr>
        <w:drawing>
          <wp:inline distT="0" distB="0" distL="0" distR="0" wp14:anchorId="5C28CA29" wp14:editId="23E076C4">
            <wp:extent cx="3291840" cy="2468880"/>
            <wp:effectExtent l="0" t="0" r="0" b="7620"/>
            <wp:docPr id="27" name="Picture 4">
              <a:extLst xmlns:a="http://schemas.openxmlformats.org/drawingml/2006/main">
                <a:ext uri="{FF2B5EF4-FFF2-40B4-BE49-F238E27FC236}">
                  <a16:creationId xmlns:a16="http://schemas.microsoft.com/office/drawing/2014/main" id="{FD746799-E3B1-4173-857D-CC52E2D311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D746799-E3B1-4173-857D-CC52E2D311D5}"/>
                        </a:ext>
                      </a:extLst>
                    </pic:cNvPr>
                    <pic:cNvPicPr>
                      <a:picLocks noChangeAspect="1"/>
                    </pic:cNvPicPr>
                  </pic:nvPicPr>
                  <pic:blipFill>
                    <a:blip r:embed="rId56"/>
                    <a:stretch>
                      <a:fillRect/>
                    </a:stretch>
                  </pic:blipFill>
                  <pic:spPr>
                    <a:xfrm>
                      <a:off x="0" y="0"/>
                      <a:ext cx="3291840" cy="2468880"/>
                    </a:xfrm>
                    <a:prstGeom prst="rect">
                      <a:avLst/>
                    </a:prstGeom>
                  </pic:spPr>
                </pic:pic>
              </a:graphicData>
            </a:graphic>
          </wp:inline>
        </w:drawing>
      </w:r>
    </w:p>
    <w:p w14:paraId="12285F9C" w14:textId="07AC77E0" w:rsidR="00844CAF" w:rsidRDefault="00844CAF" w:rsidP="002D2B0D">
      <w:pPr>
        <w:pStyle w:val="TH"/>
      </w:pPr>
      <w:r>
        <w:t>Figure 6.2.1.</w:t>
      </w:r>
      <w:r w:rsidR="003E7B62">
        <w:t>1.</w:t>
      </w:r>
      <w:r>
        <w:t>3</w:t>
      </w:r>
      <w:r w:rsidR="00A7476D">
        <w:t>:</w:t>
      </w:r>
      <w:r>
        <w:t xml:space="preserve"> 8 PRB</w:t>
      </w:r>
    </w:p>
    <w:p w14:paraId="31E8AB87" w14:textId="77777777" w:rsidR="00844CAF" w:rsidRDefault="00844CAF" w:rsidP="00844CAF">
      <w:pPr>
        <w:jc w:val="center"/>
      </w:pPr>
      <w:r>
        <w:rPr>
          <w:noProof/>
          <w:lang w:eastAsia="zh-CN"/>
        </w:rPr>
        <w:drawing>
          <wp:inline distT="0" distB="0" distL="0" distR="0" wp14:anchorId="7538F7F2" wp14:editId="258CE857">
            <wp:extent cx="3291839" cy="2468880"/>
            <wp:effectExtent l="0" t="0" r="0" b="7620"/>
            <wp:docPr id="28" name="Picture 3">
              <a:extLst xmlns:a="http://schemas.openxmlformats.org/drawingml/2006/main">
                <a:ext uri="{FF2B5EF4-FFF2-40B4-BE49-F238E27FC236}">
                  <a16:creationId xmlns:a16="http://schemas.microsoft.com/office/drawing/2014/main" id="{4D7E7AEF-D810-4C1C-9607-9AED5D104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7E7AEF-D810-4C1C-9607-9AED5D10494D}"/>
                        </a:ext>
                      </a:extLst>
                    </pic:cNvPr>
                    <pic:cNvPicPr>
                      <a:picLocks noChangeAspect="1"/>
                    </pic:cNvPicPr>
                  </pic:nvPicPr>
                  <pic:blipFill>
                    <a:blip r:embed="rId57"/>
                    <a:stretch>
                      <a:fillRect/>
                    </a:stretch>
                  </pic:blipFill>
                  <pic:spPr>
                    <a:xfrm>
                      <a:off x="0" y="0"/>
                      <a:ext cx="3291839" cy="2468880"/>
                    </a:xfrm>
                    <a:prstGeom prst="rect">
                      <a:avLst/>
                    </a:prstGeom>
                  </pic:spPr>
                </pic:pic>
              </a:graphicData>
            </a:graphic>
          </wp:inline>
        </w:drawing>
      </w:r>
    </w:p>
    <w:p w14:paraId="6B34C9F8" w14:textId="0979E714" w:rsidR="00844CAF" w:rsidRDefault="00844CAF" w:rsidP="002D2B0D">
      <w:pPr>
        <w:pStyle w:val="TH"/>
      </w:pPr>
      <w:r>
        <w:t>Figure 6.2.1.</w:t>
      </w:r>
      <w:r w:rsidR="003E7B62">
        <w:t>1.</w:t>
      </w:r>
      <w:r>
        <w:t>4</w:t>
      </w:r>
      <w:r w:rsidR="00A7476D">
        <w:t>:</w:t>
      </w:r>
      <w:r>
        <w:t xml:space="preserve"> 16 PRB</w:t>
      </w:r>
    </w:p>
    <w:p w14:paraId="6335167E" w14:textId="77777777" w:rsidR="00844CAF" w:rsidRDefault="00844CAF" w:rsidP="00844CAF">
      <w:pPr>
        <w:jc w:val="center"/>
      </w:pPr>
      <w:r>
        <w:rPr>
          <w:noProof/>
          <w:lang w:eastAsia="zh-CN"/>
        </w:rPr>
        <w:drawing>
          <wp:inline distT="0" distB="0" distL="0" distR="0" wp14:anchorId="29BA1AF6" wp14:editId="63A92289">
            <wp:extent cx="3291840" cy="2468880"/>
            <wp:effectExtent l="0" t="0" r="0" b="7620"/>
            <wp:docPr id="29" name="Picture 2">
              <a:extLst xmlns:a="http://schemas.openxmlformats.org/drawingml/2006/main">
                <a:ext uri="{FF2B5EF4-FFF2-40B4-BE49-F238E27FC236}">
                  <a16:creationId xmlns:a16="http://schemas.microsoft.com/office/drawing/2014/main" id="{C295F5F2-F476-446D-B430-185D103D7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295F5F2-F476-446D-B430-185D103D73D6}"/>
                        </a:ext>
                      </a:extLst>
                    </pic:cNvPr>
                    <pic:cNvPicPr>
                      <a:picLocks noChangeAspect="1"/>
                    </pic:cNvPicPr>
                  </pic:nvPicPr>
                  <pic:blipFill>
                    <a:blip r:embed="rId58"/>
                    <a:stretch>
                      <a:fillRect/>
                    </a:stretch>
                  </pic:blipFill>
                  <pic:spPr>
                    <a:xfrm>
                      <a:off x="0" y="0"/>
                      <a:ext cx="3291840" cy="2468880"/>
                    </a:xfrm>
                    <a:prstGeom prst="rect">
                      <a:avLst/>
                    </a:prstGeom>
                  </pic:spPr>
                </pic:pic>
              </a:graphicData>
            </a:graphic>
          </wp:inline>
        </w:drawing>
      </w:r>
    </w:p>
    <w:p w14:paraId="06ACD318" w14:textId="5262D57B" w:rsidR="00844CAF" w:rsidRDefault="00844CAF" w:rsidP="002D2B0D">
      <w:pPr>
        <w:pStyle w:val="TH"/>
      </w:pPr>
      <w:r>
        <w:lastRenderedPageBreak/>
        <w:t>Figure 6.2.1.</w:t>
      </w:r>
      <w:r w:rsidR="003E7B62">
        <w:t>1.</w:t>
      </w:r>
      <w:r>
        <w:t>5</w:t>
      </w:r>
      <w:r w:rsidR="00A7476D">
        <w:t>:</w:t>
      </w:r>
      <w:r>
        <w:t xml:space="preserve"> 64 PRB</w:t>
      </w:r>
    </w:p>
    <w:p w14:paraId="2F2AE1BD" w14:textId="77777777" w:rsidR="00844CAF" w:rsidRDefault="00844CAF" w:rsidP="00844CAF">
      <w:pPr>
        <w:jc w:val="center"/>
      </w:pPr>
    </w:p>
    <w:p w14:paraId="1B22D4F9" w14:textId="77777777" w:rsidR="00844CAF" w:rsidRPr="00BF5B62" w:rsidRDefault="00844CAF" w:rsidP="00844CAF">
      <w:pPr>
        <w:rPr>
          <w:lang w:val="en-US"/>
        </w:rPr>
      </w:pPr>
      <w:r w:rsidRPr="00BF5B62">
        <w:rPr>
          <w:b/>
          <w:bCs/>
          <w:i/>
          <w:iCs/>
          <w:lang w:val="en-US"/>
        </w:rPr>
        <w:t>Observation</w:t>
      </w:r>
      <w:r w:rsidRPr="00BF5B62">
        <w:rPr>
          <w:lang w:val="en-US"/>
        </w:rPr>
        <w:t>: For allocation sizes ≤ 16 PRB, less aggressive filters perform better than aggressive filters in central band allocations.</w:t>
      </w:r>
    </w:p>
    <w:p w14:paraId="2251089C" w14:textId="77777777" w:rsidR="00844CAF" w:rsidRDefault="00844CAF" w:rsidP="00304FB4">
      <w:pPr>
        <w:pStyle w:val="Heading6"/>
        <w:rPr>
          <w:lang w:val="en-US"/>
        </w:rPr>
      </w:pPr>
      <w:bookmarkStart w:id="81" w:name="_Toc98166271"/>
      <w:r>
        <w:rPr>
          <w:lang w:val="en-US"/>
        </w:rPr>
        <w:t>6.2.1.2 Net gain simulation results for TDL-A 30ns</w:t>
      </w:r>
      <w:bookmarkEnd w:id="81"/>
    </w:p>
    <w:p w14:paraId="19C40C56" w14:textId="77777777" w:rsidR="00844CAF" w:rsidRPr="00BF5B62" w:rsidRDefault="00844CAF" w:rsidP="00844CAF">
      <w:pPr>
        <w:rPr>
          <w:lang w:val="en-US"/>
        </w:rPr>
      </w:pPr>
      <w:r w:rsidRPr="00BF5B62">
        <w:rPr>
          <w:lang w:val="en-US"/>
        </w:rPr>
        <w:t>For 2 and 4 PRB, [1+D] without DMRS shaped performs better than all the filters in all allocations (0.1-0.2 dB better than the Triang B filter).</w:t>
      </w:r>
    </w:p>
    <w:p w14:paraId="1119F38C" w14:textId="77777777" w:rsidR="00844CAF" w:rsidRPr="00BF5B62" w:rsidRDefault="00844CAF" w:rsidP="00844CAF">
      <w:pPr>
        <w:rPr>
          <w:lang w:val="en-US"/>
        </w:rPr>
      </w:pPr>
      <w:r w:rsidRPr="00BF5B62">
        <w:rPr>
          <w:lang w:val="en-US"/>
        </w:rPr>
        <w:t xml:space="preserve">For 8 and 16 PRB, [1+D] without DMRS shaped is never the best for any allocation position. </w:t>
      </w:r>
    </w:p>
    <w:p w14:paraId="2BA0ED18" w14:textId="77777777" w:rsidR="00844CAF" w:rsidRPr="00BF5B62" w:rsidRDefault="00844CAF" w:rsidP="00844CAF">
      <w:pPr>
        <w:rPr>
          <w:lang w:val="en-US"/>
        </w:rPr>
      </w:pPr>
      <w:r w:rsidRPr="00BF5B62">
        <w:rPr>
          <w:lang w:val="en-US"/>
        </w:rPr>
        <w:t>For 64 PRB, in central allocations, the performance is the same as Triang B. In edge band allocations, the 0.335 filter provides up to 0.8-0.9 dB gain.</w:t>
      </w:r>
    </w:p>
    <w:p w14:paraId="57B48424" w14:textId="77777777" w:rsidR="00844CAF" w:rsidRDefault="00844CAF" w:rsidP="00844CAF">
      <w:pPr>
        <w:rPr>
          <w:lang w:val="en-US"/>
        </w:rPr>
      </w:pPr>
      <w:r w:rsidRPr="00BF5B62">
        <w:rPr>
          <w:lang w:val="en-US"/>
        </w:rPr>
        <w:t>For small allocation sizes, it must be noted that less aggressive filters perform better than aggressive filters in central band allocations.</w:t>
      </w:r>
    </w:p>
    <w:p w14:paraId="433E2B6D"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4314BFFA" w14:textId="77777777" w:rsidR="00844CAF" w:rsidRPr="00836B49" w:rsidRDefault="00844CAF" w:rsidP="00844CAF">
      <w:pPr>
        <w:rPr>
          <w:lang w:val="en-US"/>
        </w:rPr>
      </w:pPr>
      <w:r>
        <w:rPr>
          <w:lang w:val="en-US"/>
        </w:rPr>
        <w:t>Results are given in the below figures</w:t>
      </w:r>
    </w:p>
    <w:p w14:paraId="0E15A953" w14:textId="77777777" w:rsidR="00844CAF" w:rsidRPr="00BF5B62" w:rsidRDefault="00844CAF" w:rsidP="00844CAF">
      <w:pPr>
        <w:rPr>
          <w:lang w:val="en-US"/>
        </w:rPr>
      </w:pPr>
    </w:p>
    <w:p w14:paraId="700D7DE9" w14:textId="77777777" w:rsidR="00844CAF" w:rsidRDefault="00844CAF" w:rsidP="00844CAF">
      <w:pPr>
        <w:jc w:val="center"/>
      </w:pPr>
      <w:r>
        <w:rPr>
          <w:noProof/>
          <w:lang w:eastAsia="zh-CN"/>
        </w:rPr>
        <w:drawing>
          <wp:inline distT="0" distB="0" distL="0" distR="0" wp14:anchorId="6A9ED36F" wp14:editId="6A223837">
            <wp:extent cx="3291840" cy="2468880"/>
            <wp:effectExtent l="0" t="0" r="0" b="7620"/>
            <wp:docPr id="30" name="Picture 13">
              <a:extLst xmlns:a="http://schemas.openxmlformats.org/drawingml/2006/main">
                <a:ext uri="{FF2B5EF4-FFF2-40B4-BE49-F238E27FC236}">
                  <a16:creationId xmlns:a16="http://schemas.microsoft.com/office/drawing/2014/main" id="{E9B0D686-0194-43D1-AD49-BB97628B8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E9B0D686-0194-43D1-AD49-BB97628B8C58}"/>
                        </a:ext>
                      </a:extLst>
                    </pic:cNvPr>
                    <pic:cNvPicPr>
                      <a:picLocks noChangeAspect="1"/>
                    </pic:cNvPicPr>
                  </pic:nvPicPr>
                  <pic:blipFill>
                    <a:blip r:embed="rId59"/>
                    <a:stretch>
                      <a:fillRect/>
                    </a:stretch>
                  </pic:blipFill>
                  <pic:spPr>
                    <a:xfrm>
                      <a:off x="0" y="0"/>
                      <a:ext cx="3291840" cy="2468880"/>
                    </a:xfrm>
                    <a:prstGeom prst="rect">
                      <a:avLst/>
                    </a:prstGeom>
                  </pic:spPr>
                </pic:pic>
              </a:graphicData>
            </a:graphic>
          </wp:inline>
        </w:drawing>
      </w:r>
    </w:p>
    <w:p w14:paraId="50A44CA7" w14:textId="21EABFD7" w:rsidR="00844CAF" w:rsidRDefault="00844CAF" w:rsidP="002D2B0D">
      <w:pPr>
        <w:pStyle w:val="TH"/>
      </w:pPr>
      <w:r>
        <w:t>Figure 6.2.</w:t>
      </w:r>
      <w:r w:rsidR="002D2B0D">
        <w:t>1</w:t>
      </w:r>
      <w:r>
        <w:t>.</w:t>
      </w:r>
      <w:r w:rsidR="002D2B0D">
        <w:t>2.</w:t>
      </w:r>
      <w:r>
        <w:t>1</w:t>
      </w:r>
      <w:r w:rsidR="00A7476D">
        <w:t>:</w:t>
      </w:r>
      <w:r>
        <w:t xml:space="preserve"> 2 PRB</w:t>
      </w:r>
    </w:p>
    <w:p w14:paraId="4A1D89FE" w14:textId="77777777" w:rsidR="00844CAF" w:rsidRDefault="00844CAF" w:rsidP="00844CAF">
      <w:pPr>
        <w:jc w:val="center"/>
      </w:pPr>
    </w:p>
    <w:p w14:paraId="6A43C19E" w14:textId="77777777" w:rsidR="00844CAF" w:rsidRDefault="00844CAF" w:rsidP="00844CAF">
      <w:pPr>
        <w:jc w:val="center"/>
      </w:pPr>
      <w:r>
        <w:rPr>
          <w:noProof/>
          <w:lang w:eastAsia="zh-CN"/>
        </w:rPr>
        <w:lastRenderedPageBreak/>
        <w:drawing>
          <wp:inline distT="0" distB="0" distL="0" distR="0" wp14:anchorId="3DD38F97" wp14:editId="78386620">
            <wp:extent cx="3291840" cy="2468880"/>
            <wp:effectExtent l="0" t="0" r="0" b="7620"/>
            <wp:docPr id="31" name="Picture 12">
              <a:extLst xmlns:a="http://schemas.openxmlformats.org/drawingml/2006/main">
                <a:ext uri="{FF2B5EF4-FFF2-40B4-BE49-F238E27FC236}">
                  <a16:creationId xmlns:a16="http://schemas.microsoft.com/office/drawing/2014/main" id="{C5CF0FC5-5381-445F-A4C2-09080915E2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5CF0FC5-5381-445F-A4C2-09080915E263}"/>
                        </a:ext>
                      </a:extLst>
                    </pic:cNvPr>
                    <pic:cNvPicPr>
                      <a:picLocks noChangeAspect="1"/>
                    </pic:cNvPicPr>
                  </pic:nvPicPr>
                  <pic:blipFill>
                    <a:blip r:embed="rId60"/>
                    <a:stretch>
                      <a:fillRect/>
                    </a:stretch>
                  </pic:blipFill>
                  <pic:spPr>
                    <a:xfrm>
                      <a:off x="0" y="0"/>
                      <a:ext cx="3291840" cy="2468880"/>
                    </a:xfrm>
                    <a:prstGeom prst="rect">
                      <a:avLst/>
                    </a:prstGeom>
                  </pic:spPr>
                </pic:pic>
              </a:graphicData>
            </a:graphic>
          </wp:inline>
        </w:drawing>
      </w:r>
    </w:p>
    <w:p w14:paraId="4467BD43" w14:textId="024556ED" w:rsidR="00844CAF" w:rsidRDefault="00844CAF" w:rsidP="002D2B0D">
      <w:pPr>
        <w:pStyle w:val="TH"/>
      </w:pPr>
      <w:r>
        <w:t>Figure 6.2.</w:t>
      </w:r>
      <w:r w:rsidR="002D2B0D">
        <w:t>1.2</w:t>
      </w:r>
      <w:r>
        <w:t>.2</w:t>
      </w:r>
      <w:r w:rsidR="00A7476D">
        <w:t>:</w:t>
      </w:r>
      <w:r>
        <w:t xml:space="preserve"> 4 PRB</w:t>
      </w:r>
    </w:p>
    <w:p w14:paraId="5AD49EA3" w14:textId="77777777" w:rsidR="00844CAF" w:rsidRDefault="00844CAF" w:rsidP="00844CAF">
      <w:pPr>
        <w:jc w:val="center"/>
      </w:pPr>
    </w:p>
    <w:p w14:paraId="29D6B140" w14:textId="77777777" w:rsidR="00844CAF" w:rsidRDefault="00844CAF" w:rsidP="00844CAF">
      <w:pPr>
        <w:jc w:val="center"/>
      </w:pPr>
      <w:r>
        <w:rPr>
          <w:noProof/>
          <w:lang w:eastAsia="zh-CN"/>
        </w:rPr>
        <w:drawing>
          <wp:inline distT="0" distB="0" distL="0" distR="0" wp14:anchorId="26B2C466" wp14:editId="332550C0">
            <wp:extent cx="3291840" cy="2468880"/>
            <wp:effectExtent l="0" t="0" r="0" b="7620"/>
            <wp:docPr id="32" name="Picture 6">
              <a:extLst xmlns:a="http://schemas.openxmlformats.org/drawingml/2006/main">
                <a:ext uri="{FF2B5EF4-FFF2-40B4-BE49-F238E27FC236}">
                  <a16:creationId xmlns:a16="http://schemas.microsoft.com/office/drawing/2014/main" id="{16658374-AA3C-48A2-B236-6B2766488B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6658374-AA3C-48A2-B236-6B2766488B2E}"/>
                        </a:ext>
                      </a:extLst>
                    </pic:cNvPr>
                    <pic:cNvPicPr>
                      <a:picLocks noChangeAspect="1"/>
                    </pic:cNvPicPr>
                  </pic:nvPicPr>
                  <pic:blipFill>
                    <a:blip r:embed="rId61"/>
                    <a:stretch>
                      <a:fillRect/>
                    </a:stretch>
                  </pic:blipFill>
                  <pic:spPr>
                    <a:xfrm>
                      <a:off x="0" y="0"/>
                      <a:ext cx="3291840" cy="2468880"/>
                    </a:xfrm>
                    <a:prstGeom prst="rect">
                      <a:avLst/>
                    </a:prstGeom>
                  </pic:spPr>
                </pic:pic>
              </a:graphicData>
            </a:graphic>
          </wp:inline>
        </w:drawing>
      </w:r>
    </w:p>
    <w:p w14:paraId="2C5ABC84" w14:textId="760A5C06" w:rsidR="00844CAF" w:rsidRDefault="00844CAF" w:rsidP="002D2B0D">
      <w:pPr>
        <w:pStyle w:val="TH"/>
      </w:pPr>
      <w:r>
        <w:t>Figure 6.2.</w:t>
      </w:r>
      <w:r w:rsidR="002D2B0D">
        <w:t>1.</w:t>
      </w:r>
      <w:r>
        <w:t>2.3</w:t>
      </w:r>
      <w:r w:rsidR="00A7476D">
        <w:t>:</w:t>
      </w:r>
      <w:r>
        <w:t xml:space="preserve"> 8 PRB</w:t>
      </w:r>
    </w:p>
    <w:p w14:paraId="2FFEECBF" w14:textId="77777777" w:rsidR="00844CAF" w:rsidRDefault="00844CAF" w:rsidP="00844CAF">
      <w:pPr>
        <w:jc w:val="center"/>
      </w:pPr>
    </w:p>
    <w:p w14:paraId="61CD183A" w14:textId="77777777" w:rsidR="00844CAF" w:rsidRDefault="00844CAF" w:rsidP="00844CAF">
      <w:pPr>
        <w:jc w:val="center"/>
      </w:pPr>
      <w:r>
        <w:rPr>
          <w:noProof/>
          <w:lang w:eastAsia="zh-CN"/>
        </w:rPr>
        <w:drawing>
          <wp:inline distT="0" distB="0" distL="0" distR="0" wp14:anchorId="3997AB78" wp14:editId="0A99ECA5">
            <wp:extent cx="3291840" cy="2468880"/>
            <wp:effectExtent l="0" t="0" r="0" b="7620"/>
            <wp:docPr id="33" name="Picture 5">
              <a:extLst xmlns:a="http://schemas.openxmlformats.org/drawingml/2006/main">
                <a:ext uri="{FF2B5EF4-FFF2-40B4-BE49-F238E27FC236}">
                  <a16:creationId xmlns:a16="http://schemas.microsoft.com/office/drawing/2014/main" id="{6ABC6218-275E-423D-8F76-9E8F1A00BC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ABC6218-275E-423D-8F76-9E8F1A00BC31}"/>
                        </a:ext>
                      </a:extLst>
                    </pic:cNvPr>
                    <pic:cNvPicPr>
                      <a:picLocks noChangeAspect="1"/>
                    </pic:cNvPicPr>
                  </pic:nvPicPr>
                  <pic:blipFill>
                    <a:blip r:embed="rId62"/>
                    <a:stretch>
                      <a:fillRect/>
                    </a:stretch>
                  </pic:blipFill>
                  <pic:spPr>
                    <a:xfrm>
                      <a:off x="0" y="0"/>
                      <a:ext cx="3291840" cy="2468880"/>
                    </a:xfrm>
                    <a:prstGeom prst="rect">
                      <a:avLst/>
                    </a:prstGeom>
                  </pic:spPr>
                </pic:pic>
              </a:graphicData>
            </a:graphic>
          </wp:inline>
        </w:drawing>
      </w:r>
    </w:p>
    <w:p w14:paraId="142755CB" w14:textId="0D8D22E8" w:rsidR="00844CAF" w:rsidRDefault="00844CAF" w:rsidP="002D2B0D">
      <w:pPr>
        <w:pStyle w:val="TH"/>
      </w:pPr>
      <w:r>
        <w:lastRenderedPageBreak/>
        <w:t>Figure 6.2.</w:t>
      </w:r>
      <w:r w:rsidR="002D2B0D">
        <w:t>1.</w:t>
      </w:r>
      <w:r>
        <w:t>2.4</w:t>
      </w:r>
      <w:r w:rsidR="00A7476D">
        <w:t>:</w:t>
      </w:r>
      <w:r>
        <w:t xml:space="preserve"> 16 PRB</w:t>
      </w:r>
    </w:p>
    <w:p w14:paraId="441315BA" w14:textId="77777777" w:rsidR="00844CAF" w:rsidRDefault="00844CAF" w:rsidP="00844CAF">
      <w:pPr>
        <w:jc w:val="center"/>
      </w:pPr>
    </w:p>
    <w:p w14:paraId="2B355744" w14:textId="77777777" w:rsidR="00844CAF" w:rsidRDefault="00844CAF" w:rsidP="00844CAF">
      <w:pPr>
        <w:jc w:val="center"/>
      </w:pPr>
      <w:r>
        <w:rPr>
          <w:noProof/>
          <w:lang w:eastAsia="zh-CN"/>
        </w:rPr>
        <w:drawing>
          <wp:inline distT="0" distB="0" distL="0" distR="0" wp14:anchorId="4E182572" wp14:editId="0F616667">
            <wp:extent cx="3291840" cy="2468880"/>
            <wp:effectExtent l="0" t="0" r="0" b="7620"/>
            <wp:docPr id="34" name="Picture 14">
              <a:extLst xmlns:a="http://schemas.openxmlformats.org/drawingml/2006/main">
                <a:ext uri="{FF2B5EF4-FFF2-40B4-BE49-F238E27FC236}">
                  <a16:creationId xmlns:a16="http://schemas.microsoft.com/office/drawing/2014/main" id="{61DD2CF8-22AB-4CBB-BE0B-9467CDC3A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61DD2CF8-22AB-4CBB-BE0B-9467CDC3A37D}"/>
                        </a:ext>
                      </a:extLst>
                    </pic:cNvPr>
                    <pic:cNvPicPr>
                      <a:picLocks noChangeAspect="1"/>
                    </pic:cNvPicPr>
                  </pic:nvPicPr>
                  <pic:blipFill>
                    <a:blip r:embed="rId63"/>
                    <a:stretch>
                      <a:fillRect/>
                    </a:stretch>
                  </pic:blipFill>
                  <pic:spPr>
                    <a:xfrm>
                      <a:off x="0" y="0"/>
                      <a:ext cx="3291840" cy="2468880"/>
                    </a:xfrm>
                    <a:prstGeom prst="rect">
                      <a:avLst/>
                    </a:prstGeom>
                  </pic:spPr>
                </pic:pic>
              </a:graphicData>
            </a:graphic>
          </wp:inline>
        </w:drawing>
      </w:r>
    </w:p>
    <w:p w14:paraId="38618540" w14:textId="061FF8A6" w:rsidR="00844CAF" w:rsidRDefault="00844CAF" w:rsidP="002D2B0D">
      <w:pPr>
        <w:pStyle w:val="TH"/>
      </w:pPr>
      <w:r>
        <w:t>Figure 6.2.</w:t>
      </w:r>
      <w:r w:rsidR="002D2B0D">
        <w:t>1.</w:t>
      </w:r>
      <w:r>
        <w:t>2.5</w:t>
      </w:r>
      <w:r w:rsidR="00A7476D">
        <w:t>:</w:t>
      </w:r>
      <w:r>
        <w:t xml:space="preserve"> 64 PRB</w:t>
      </w:r>
    </w:p>
    <w:p w14:paraId="1041AEE9" w14:textId="77777777" w:rsidR="00844CAF" w:rsidRDefault="00844CAF" w:rsidP="00844CAF">
      <w:pPr>
        <w:jc w:val="center"/>
      </w:pPr>
    </w:p>
    <w:p w14:paraId="42DFDF23" w14:textId="77777777" w:rsidR="00844CAF" w:rsidRDefault="00844CAF" w:rsidP="00304FB4">
      <w:pPr>
        <w:pStyle w:val="Heading6"/>
        <w:rPr>
          <w:lang w:val="en-US"/>
        </w:rPr>
      </w:pPr>
      <w:bookmarkStart w:id="82" w:name="_Toc98166272"/>
      <w:r>
        <w:rPr>
          <w:lang w:val="en-US"/>
        </w:rPr>
        <w:t>6.2.1.3 Net gain simulation results for TDL-D 30ns</w:t>
      </w:r>
      <w:bookmarkEnd w:id="82"/>
    </w:p>
    <w:p w14:paraId="218007ED" w14:textId="77777777" w:rsidR="00844CAF" w:rsidRPr="0031043D" w:rsidRDefault="00844CAF" w:rsidP="00844CAF">
      <w:pPr>
        <w:rPr>
          <w:lang w:val="en-US"/>
        </w:rPr>
      </w:pPr>
      <w:r w:rsidRPr="0031043D">
        <w:rPr>
          <w:lang w:val="en-US"/>
        </w:rPr>
        <w:t>For 2 and 4 PRB, [1+D] without DMRS shaped performs better than all the filters in all allocations (0.1-0.2 dB better than the Triang B filter)</w:t>
      </w:r>
    </w:p>
    <w:p w14:paraId="47BCCA24" w14:textId="77777777" w:rsidR="00844CAF" w:rsidRPr="0031043D" w:rsidRDefault="00844CAF" w:rsidP="00844CAF">
      <w:pPr>
        <w:rPr>
          <w:lang w:val="en-US"/>
        </w:rPr>
      </w:pPr>
      <w:r w:rsidRPr="0031043D">
        <w:rPr>
          <w:lang w:val="en-US"/>
        </w:rPr>
        <w:t>For 8 and 16 PRB, [1+D] without DMRS shaped is never the best for any allocation. In central band allocations, Triang B provides gain. 0.335 filter provides up to 1 dB gain in edge band allocations.</w:t>
      </w:r>
    </w:p>
    <w:p w14:paraId="30A3A603" w14:textId="77777777" w:rsidR="00844CAF" w:rsidRPr="0031043D" w:rsidRDefault="00844CAF" w:rsidP="00844CAF">
      <w:pPr>
        <w:rPr>
          <w:lang w:val="en-US"/>
        </w:rPr>
      </w:pPr>
      <w:r w:rsidRPr="0031043D">
        <w:rPr>
          <w:lang w:val="en-US"/>
        </w:rPr>
        <w:t>For 64 PRB, in central band allocations Triang B provides gain. In edge allocations, Triang A, 0.28 and 0.335 filters provide up to 0.8 dB gain.</w:t>
      </w:r>
    </w:p>
    <w:p w14:paraId="1124A041" w14:textId="77777777" w:rsidR="00844CAF" w:rsidRDefault="00844CAF" w:rsidP="00844CAF">
      <w:pPr>
        <w:rPr>
          <w:lang w:val="en-US"/>
        </w:rPr>
      </w:pPr>
      <w:r w:rsidRPr="0031043D">
        <w:rPr>
          <w:lang w:val="en-US"/>
        </w:rPr>
        <w:t>For small allocation sizes, it must be noted that less aggressive filters perform better than aggressive filters in central band allocations.</w:t>
      </w:r>
    </w:p>
    <w:p w14:paraId="452484F3"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250D45FB" w14:textId="77777777" w:rsidR="00844CAF" w:rsidRPr="00836B49" w:rsidRDefault="00844CAF" w:rsidP="00844CAF">
      <w:pPr>
        <w:rPr>
          <w:lang w:val="en-US"/>
        </w:rPr>
      </w:pPr>
      <w:r>
        <w:rPr>
          <w:lang w:val="en-US"/>
        </w:rPr>
        <w:t>Results are given in the below figures</w:t>
      </w:r>
    </w:p>
    <w:p w14:paraId="094270A6" w14:textId="77777777" w:rsidR="00844CAF" w:rsidRPr="0031043D" w:rsidRDefault="00844CAF" w:rsidP="00844CAF">
      <w:pPr>
        <w:rPr>
          <w:lang w:val="en-US"/>
        </w:rPr>
      </w:pPr>
    </w:p>
    <w:p w14:paraId="54E84833" w14:textId="77777777" w:rsidR="00844CAF" w:rsidRDefault="00844CAF" w:rsidP="00844CAF">
      <w:pPr>
        <w:jc w:val="center"/>
      </w:pPr>
      <w:r>
        <w:rPr>
          <w:noProof/>
          <w:lang w:eastAsia="zh-CN"/>
        </w:rPr>
        <w:drawing>
          <wp:inline distT="0" distB="0" distL="0" distR="0" wp14:anchorId="26A224AF" wp14:editId="356607F2">
            <wp:extent cx="3291840" cy="2468880"/>
            <wp:effectExtent l="0" t="0" r="0" b="7620"/>
            <wp:docPr id="35" name="Picture 14">
              <a:extLst xmlns:a="http://schemas.openxmlformats.org/drawingml/2006/main">
                <a:ext uri="{FF2B5EF4-FFF2-40B4-BE49-F238E27FC236}">
                  <a16:creationId xmlns:a16="http://schemas.microsoft.com/office/drawing/2014/main" id="{75DF5EA1-A088-438E-BBE6-77E3929458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5DF5EA1-A088-438E-BBE6-77E3929458A5}"/>
                        </a:ext>
                      </a:extLst>
                    </pic:cNvPr>
                    <pic:cNvPicPr>
                      <a:picLocks noChangeAspect="1"/>
                    </pic:cNvPicPr>
                  </pic:nvPicPr>
                  <pic:blipFill>
                    <a:blip r:embed="rId64"/>
                    <a:stretch>
                      <a:fillRect/>
                    </a:stretch>
                  </pic:blipFill>
                  <pic:spPr>
                    <a:xfrm>
                      <a:off x="0" y="0"/>
                      <a:ext cx="3291840" cy="2468880"/>
                    </a:xfrm>
                    <a:prstGeom prst="rect">
                      <a:avLst/>
                    </a:prstGeom>
                  </pic:spPr>
                </pic:pic>
              </a:graphicData>
            </a:graphic>
          </wp:inline>
        </w:drawing>
      </w:r>
    </w:p>
    <w:p w14:paraId="6E26B9B2" w14:textId="607D8047" w:rsidR="00844CAF" w:rsidRDefault="00844CAF" w:rsidP="00A85DFF">
      <w:pPr>
        <w:pStyle w:val="TH"/>
      </w:pPr>
      <w:r>
        <w:lastRenderedPageBreak/>
        <w:t>Figure 6.2.</w:t>
      </w:r>
      <w:r w:rsidR="00A85DFF">
        <w:t>1.</w:t>
      </w:r>
      <w:r>
        <w:t>3.1</w:t>
      </w:r>
      <w:r w:rsidR="00A7476D">
        <w:t>:</w:t>
      </w:r>
      <w:r>
        <w:t xml:space="preserve"> 2 PRB</w:t>
      </w:r>
    </w:p>
    <w:p w14:paraId="5EAED474" w14:textId="77777777" w:rsidR="00844CAF" w:rsidRDefault="00844CAF" w:rsidP="00844CAF">
      <w:pPr>
        <w:jc w:val="center"/>
      </w:pPr>
    </w:p>
    <w:p w14:paraId="74194A77" w14:textId="77777777" w:rsidR="00844CAF" w:rsidRDefault="00844CAF" w:rsidP="00844CAF">
      <w:pPr>
        <w:jc w:val="center"/>
      </w:pPr>
      <w:r>
        <w:rPr>
          <w:noProof/>
          <w:lang w:eastAsia="zh-CN"/>
        </w:rPr>
        <w:drawing>
          <wp:inline distT="0" distB="0" distL="0" distR="0" wp14:anchorId="264B9580" wp14:editId="3CB30706">
            <wp:extent cx="3291840" cy="2468880"/>
            <wp:effectExtent l="0" t="0" r="0" b="7620"/>
            <wp:docPr id="36" name="Picture 13">
              <a:extLst xmlns:a="http://schemas.openxmlformats.org/drawingml/2006/main">
                <a:ext uri="{FF2B5EF4-FFF2-40B4-BE49-F238E27FC236}">
                  <a16:creationId xmlns:a16="http://schemas.microsoft.com/office/drawing/2014/main" id="{F1E60823-8779-40F0-A3C0-A417002FE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1E60823-8779-40F0-A3C0-A417002FE030}"/>
                        </a:ext>
                      </a:extLst>
                    </pic:cNvPr>
                    <pic:cNvPicPr>
                      <a:picLocks noChangeAspect="1"/>
                    </pic:cNvPicPr>
                  </pic:nvPicPr>
                  <pic:blipFill>
                    <a:blip r:embed="rId65"/>
                    <a:stretch>
                      <a:fillRect/>
                    </a:stretch>
                  </pic:blipFill>
                  <pic:spPr>
                    <a:xfrm>
                      <a:off x="0" y="0"/>
                      <a:ext cx="3291840" cy="2468880"/>
                    </a:xfrm>
                    <a:prstGeom prst="rect">
                      <a:avLst/>
                    </a:prstGeom>
                  </pic:spPr>
                </pic:pic>
              </a:graphicData>
            </a:graphic>
          </wp:inline>
        </w:drawing>
      </w:r>
    </w:p>
    <w:p w14:paraId="094ABFC1" w14:textId="0604FAD0" w:rsidR="00844CAF" w:rsidRDefault="00844CAF" w:rsidP="003A5740">
      <w:pPr>
        <w:pStyle w:val="TH"/>
      </w:pPr>
      <w:r>
        <w:t>Figure 6.2.</w:t>
      </w:r>
      <w:r w:rsidR="003A5740">
        <w:t>1.</w:t>
      </w:r>
      <w:r>
        <w:t>3.2</w:t>
      </w:r>
      <w:r w:rsidR="00A7476D">
        <w:t>:</w:t>
      </w:r>
      <w:r>
        <w:t xml:space="preserve"> 4 PRB</w:t>
      </w:r>
    </w:p>
    <w:p w14:paraId="13AB00CB" w14:textId="77777777" w:rsidR="00844CAF" w:rsidRDefault="00844CAF" w:rsidP="00844CAF">
      <w:pPr>
        <w:jc w:val="center"/>
      </w:pPr>
    </w:p>
    <w:p w14:paraId="224A2FA2" w14:textId="77777777" w:rsidR="00844CAF" w:rsidRDefault="00844CAF" w:rsidP="00844CAF">
      <w:pPr>
        <w:jc w:val="center"/>
      </w:pPr>
      <w:r>
        <w:rPr>
          <w:noProof/>
          <w:lang w:eastAsia="zh-CN"/>
        </w:rPr>
        <w:drawing>
          <wp:inline distT="0" distB="0" distL="0" distR="0" wp14:anchorId="3B213B82" wp14:editId="04F4CB43">
            <wp:extent cx="3291839" cy="2468880"/>
            <wp:effectExtent l="0" t="0" r="0" b="7620"/>
            <wp:docPr id="37" name="Picture 12">
              <a:extLst xmlns:a="http://schemas.openxmlformats.org/drawingml/2006/main">
                <a:ext uri="{FF2B5EF4-FFF2-40B4-BE49-F238E27FC236}">
                  <a16:creationId xmlns:a16="http://schemas.microsoft.com/office/drawing/2014/main" id="{DCCB554E-EF2F-4804-BA45-B24442857E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CCB554E-EF2F-4804-BA45-B24442857E8B}"/>
                        </a:ext>
                      </a:extLst>
                    </pic:cNvPr>
                    <pic:cNvPicPr>
                      <a:picLocks noChangeAspect="1"/>
                    </pic:cNvPicPr>
                  </pic:nvPicPr>
                  <pic:blipFill>
                    <a:blip r:embed="rId66"/>
                    <a:stretch>
                      <a:fillRect/>
                    </a:stretch>
                  </pic:blipFill>
                  <pic:spPr>
                    <a:xfrm>
                      <a:off x="0" y="0"/>
                      <a:ext cx="3291839" cy="2468880"/>
                    </a:xfrm>
                    <a:prstGeom prst="rect">
                      <a:avLst/>
                    </a:prstGeom>
                  </pic:spPr>
                </pic:pic>
              </a:graphicData>
            </a:graphic>
          </wp:inline>
        </w:drawing>
      </w:r>
    </w:p>
    <w:p w14:paraId="1312230F" w14:textId="64530A96" w:rsidR="00844CAF" w:rsidRDefault="00844CAF" w:rsidP="003A5740">
      <w:pPr>
        <w:pStyle w:val="TH"/>
      </w:pPr>
      <w:r>
        <w:t>Figure 6.2.</w:t>
      </w:r>
      <w:r w:rsidR="003A5740">
        <w:t>1.</w:t>
      </w:r>
      <w:r>
        <w:t>3.3</w:t>
      </w:r>
      <w:r w:rsidR="00A7476D">
        <w:t>:</w:t>
      </w:r>
      <w:r>
        <w:t xml:space="preserve"> 8 PRB</w:t>
      </w:r>
    </w:p>
    <w:p w14:paraId="39D7BBAF" w14:textId="77777777" w:rsidR="00844CAF" w:rsidRDefault="00844CAF" w:rsidP="00844CAF">
      <w:pPr>
        <w:jc w:val="center"/>
      </w:pPr>
    </w:p>
    <w:p w14:paraId="2447FC1F" w14:textId="77777777" w:rsidR="00844CAF" w:rsidRDefault="00844CAF" w:rsidP="00844CAF">
      <w:pPr>
        <w:jc w:val="center"/>
      </w:pPr>
      <w:r>
        <w:rPr>
          <w:noProof/>
          <w:lang w:eastAsia="zh-CN"/>
        </w:rPr>
        <w:lastRenderedPageBreak/>
        <w:drawing>
          <wp:inline distT="0" distB="0" distL="0" distR="0" wp14:anchorId="3E26856F" wp14:editId="66D9C0B9">
            <wp:extent cx="3291839" cy="2468880"/>
            <wp:effectExtent l="0" t="0" r="0" b="7620"/>
            <wp:docPr id="38" name="Picture 10">
              <a:extLst xmlns:a="http://schemas.openxmlformats.org/drawingml/2006/main">
                <a:ext uri="{FF2B5EF4-FFF2-40B4-BE49-F238E27FC236}">
                  <a16:creationId xmlns:a16="http://schemas.microsoft.com/office/drawing/2014/main" id="{73028FA3-5E2A-4BB3-9CFD-E046EF040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3028FA3-5E2A-4BB3-9CFD-E046EF04008D}"/>
                        </a:ext>
                      </a:extLst>
                    </pic:cNvPr>
                    <pic:cNvPicPr>
                      <a:picLocks noChangeAspect="1"/>
                    </pic:cNvPicPr>
                  </pic:nvPicPr>
                  <pic:blipFill>
                    <a:blip r:embed="rId67"/>
                    <a:stretch>
                      <a:fillRect/>
                    </a:stretch>
                  </pic:blipFill>
                  <pic:spPr>
                    <a:xfrm>
                      <a:off x="0" y="0"/>
                      <a:ext cx="3291839" cy="2468880"/>
                    </a:xfrm>
                    <a:prstGeom prst="rect">
                      <a:avLst/>
                    </a:prstGeom>
                  </pic:spPr>
                </pic:pic>
              </a:graphicData>
            </a:graphic>
          </wp:inline>
        </w:drawing>
      </w:r>
    </w:p>
    <w:p w14:paraId="789FF90A" w14:textId="00EBAF50" w:rsidR="00844CAF" w:rsidRDefault="00844CAF" w:rsidP="003A5740">
      <w:pPr>
        <w:pStyle w:val="TH"/>
      </w:pPr>
      <w:r>
        <w:t>Figure 6.2.</w:t>
      </w:r>
      <w:r w:rsidR="003A5740">
        <w:t>1.</w:t>
      </w:r>
      <w:r>
        <w:t>3.4</w:t>
      </w:r>
      <w:r w:rsidR="00A7476D">
        <w:t>:</w:t>
      </w:r>
      <w:r>
        <w:t xml:space="preserve"> 16 PRB</w:t>
      </w:r>
    </w:p>
    <w:p w14:paraId="2C21F549" w14:textId="77777777" w:rsidR="00844CAF" w:rsidRDefault="00844CAF" w:rsidP="00844CAF">
      <w:pPr>
        <w:jc w:val="center"/>
      </w:pPr>
      <w:r>
        <w:rPr>
          <w:noProof/>
          <w:lang w:eastAsia="zh-CN"/>
        </w:rPr>
        <w:drawing>
          <wp:inline distT="0" distB="0" distL="0" distR="0" wp14:anchorId="4AC36B66" wp14:editId="45FBFB00">
            <wp:extent cx="3291839" cy="2468880"/>
            <wp:effectExtent l="0" t="0" r="0" b="7620"/>
            <wp:docPr id="39" name="Picture 6">
              <a:extLst xmlns:a="http://schemas.openxmlformats.org/drawingml/2006/main">
                <a:ext uri="{FF2B5EF4-FFF2-40B4-BE49-F238E27FC236}">
                  <a16:creationId xmlns:a16="http://schemas.microsoft.com/office/drawing/2014/main" id="{F99E1EA2-93C8-42F0-AFD3-D91E410357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99E1EA2-93C8-42F0-AFD3-D91E410357DB}"/>
                        </a:ext>
                      </a:extLst>
                    </pic:cNvPr>
                    <pic:cNvPicPr>
                      <a:picLocks noChangeAspect="1"/>
                    </pic:cNvPicPr>
                  </pic:nvPicPr>
                  <pic:blipFill>
                    <a:blip r:embed="rId68"/>
                    <a:stretch>
                      <a:fillRect/>
                    </a:stretch>
                  </pic:blipFill>
                  <pic:spPr>
                    <a:xfrm>
                      <a:off x="0" y="0"/>
                      <a:ext cx="3291839" cy="2468880"/>
                    </a:xfrm>
                    <a:prstGeom prst="rect">
                      <a:avLst/>
                    </a:prstGeom>
                  </pic:spPr>
                </pic:pic>
              </a:graphicData>
            </a:graphic>
          </wp:inline>
        </w:drawing>
      </w:r>
    </w:p>
    <w:p w14:paraId="2DCBC6B7" w14:textId="0F7EFADA" w:rsidR="00844CAF" w:rsidRDefault="00844CAF" w:rsidP="003A5740">
      <w:pPr>
        <w:pStyle w:val="TH"/>
      </w:pPr>
      <w:r>
        <w:t>Figure 6.2.</w:t>
      </w:r>
      <w:r w:rsidR="003A5740">
        <w:t>1.</w:t>
      </w:r>
      <w:r>
        <w:t>3.5</w:t>
      </w:r>
      <w:r w:rsidR="00A7476D">
        <w:t>:</w:t>
      </w:r>
      <w:r>
        <w:t xml:space="preserve"> 64 PRB</w:t>
      </w:r>
    </w:p>
    <w:p w14:paraId="10D40952" w14:textId="470EE6F5" w:rsidR="00BF71C4" w:rsidRDefault="00BF71C4" w:rsidP="00BF71C4">
      <w:pPr>
        <w:pStyle w:val="Heading5"/>
      </w:pPr>
      <w:bookmarkStart w:id="83" w:name="_Toc98166273"/>
      <w:r>
        <w:t>6.2.2 Nokia simulation results for net gain analysis of combined Tx and Rx impacts (w.r.t [0.2 1 0.2])</w:t>
      </w:r>
      <w:bookmarkEnd w:id="83"/>
    </w:p>
    <w:p w14:paraId="4B06CCA4" w14:textId="77777777" w:rsidR="00AA66C8" w:rsidRPr="00957162" w:rsidRDefault="00AA66C8" w:rsidP="00AA66C8">
      <w:pPr>
        <w:jc w:val="both"/>
        <w:rPr>
          <w:lang w:val="en-US"/>
        </w:rPr>
      </w:pPr>
      <w:r w:rsidRPr="00957162">
        <w:rPr>
          <w:lang w:val="en-US"/>
        </w:rPr>
        <w:t>The most aggressive filters have up to 0.6-0.8 dB loss with respect to the less aggressive filters in the small allocations (2, 4, 8 PRB in the evaluation) and central band allocations. These results suggest that following the agreements on the WF after RAN4#101e [</w:t>
      </w:r>
      <w:r>
        <w:rPr>
          <w:lang w:val="en-US"/>
        </w:rPr>
        <w:t>R4-2120057</w:t>
      </w:r>
      <w:r w:rsidRPr="00957162">
        <w:rPr>
          <w:lang w:val="en-US"/>
        </w:rPr>
        <w:t>], and the SI objectives [</w:t>
      </w:r>
      <w:r>
        <w:rPr>
          <w:lang w:val="en-US"/>
        </w:rPr>
        <w:t>RP-213535</w:t>
      </w:r>
      <w:r w:rsidRPr="00957162">
        <w:rPr>
          <w:lang w:val="en-US"/>
        </w:rPr>
        <w:t>] (objective 3. c) there is a need for different spectral flatness requirements for the filters based on the allocation within the channel band. It would be beneficial to have tighter spectral flatness requirements for small allocations band to optimize the net gain.</w:t>
      </w:r>
    </w:p>
    <w:p w14:paraId="5EE59721" w14:textId="77777777" w:rsidR="00AA66C8" w:rsidRDefault="00AA66C8" w:rsidP="00AA66C8">
      <w:pPr>
        <w:jc w:val="both"/>
        <w:rPr>
          <w:lang w:val="en-US"/>
        </w:rPr>
      </w:pPr>
      <w:r w:rsidRPr="00957162">
        <w:rPr>
          <w:b/>
          <w:bCs/>
          <w:lang w:val="en-US"/>
        </w:rPr>
        <w:t>Observation 1</w:t>
      </w:r>
      <w:r w:rsidRPr="00957162">
        <w:rPr>
          <w:lang w:val="en-US"/>
        </w:rPr>
        <w:t xml:space="preserve">:  The most aggressive filters have up to 0.6-0.8 dB loss with respect to the less aggressive filters in the small allocations </w:t>
      </w:r>
    </w:p>
    <w:p w14:paraId="28E3A7E1" w14:textId="77777777" w:rsidR="00AA66C8" w:rsidRPr="00957162" w:rsidRDefault="00AA66C8" w:rsidP="00AA66C8">
      <w:pPr>
        <w:jc w:val="both"/>
        <w:rPr>
          <w:lang w:val="en-US"/>
        </w:rPr>
      </w:pPr>
      <w:r w:rsidRPr="00957162">
        <w:rPr>
          <w:b/>
          <w:bCs/>
          <w:lang w:val="en-US"/>
        </w:rPr>
        <w:t>Observation 2</w:t>
      </w:r>
      <w:r w:rsidRPr="00957162">
        <w:rPr>
          <w:lang w:val="en-US"/>
        </w:rPr>
        <w:t xml:space="preserve">: For allocation sizes ≤ 16 PRB, less aggressive filters perform better than aggressive filters </w:t>
      </w:r>
      <w:r w:rsidRPr="00957162">
        <w:t>in terms of achievable output power and link performance.</w:t>
      </w:r>
    </w:p>
    <w:p w14:paraId="40AC22E1" w14:textId="77777777" w:rsidR="00AA66C8" w:rsidRPr="00957162" w:rsidRDefault="00AA66C8" w:rsidP="00AA66C8">
      <w:pPr>
        <w:jc w:val="both"/>
        <w:rPr>
          <w:lang w:val="en-US"/>
        </w:rPr>
      </w:pPr>
      <w:r w:rsidRPr="00957162">
        <w:rPr>
          <w:b/>
          <w:bCs/>
          <w:lang w:val="en-US"/>
        </w:rPr>
        <w:t>Observation 3</w:t>
      </w:r>
      <w:r w:rsidRPr="00957162">
        <w:rPr>
          <w:lang w:val="en-US"/>
        </w:rPr>
        <w:t>: There is not a single solution for all the evaluated cases. Depending on the allocation configuration, different filters (i.e., more or less aggressive) perform differently.</w:t>
      </w:r>
    </w:p>
    <w:p w14:paraId="26C2D7CC" w14:textId="77777777" w:rsidR="00AA66C8" w:rsidRPr="00957162" w:rsidRDefault="00AA66C8" w:rsidP="00AA66C8">
      <w:pPr>
        <w:jc w:val="both"/>
        <w:rPr>
          <w:lang w:val="en-US"/>
        </w:rPr>
      </w:pPr>
      <w:r w:rsidRPr="00957162">
        <w:rPr>
          <w:b/>
          <w:bCs/>
          <w:lang w:val="en-US"/>
        </w:rPr>
        <w:t xml:space="preserve">Observation 4: </w:t>
      </w:r>
      <w:r w:rsidRPr="00957162">
        <w:rPr>
          <w:lang w:val="en-US"/>
        </w:rPr>
        <w:t>Based on the previous agreement in RAN4#101bis-e [</w:t>
      </w:r>
      <w:r>
        <w:rPr>
          <w:lang w:val="en-US"/>
        </w:rPr>
        <w:t>R4-2202386</w:t>
      </w:r>
      <w:r w:rsidRPr="00957162">
        <w:rPr>
          <w:lang w:val="en-US"/>
        </w:rPr>
        <w:t>], if spectrum flatness requirements are not tightened for small allocations, net gain cannot be guaranteed.</w:t>
      </w:r>
    </w:p>
    <w:p w14:paraId="21BF1541" w14:textId="77777777" w:rsidR="00AA66C8" w:rsidRPr="00AA66C8" w:rsidRDefault="00AA66C8" w:rsidP="00AA66C8"/>
    <w:p w14:paraId="3176445D" w14:textId="77777777" w:rsidR="00BF71C4" w:rsidRDefault="00BF71C4" w:rsidP="00304FB4">
      <w:pPr>
        <w:pStyle w:val="Heading6"/>
        <w:rPr>
          <w:lang w:val="en-US"/>
        </w:rPr>
      </w:pPr>
      <w:bookmarkStart w:id="84" w:name="_Toc98166274"/>
      <w:r>
        <w:lastRenderedPageBreak/>
        <w:t xml:space="preserve">6.2.2.1 </w:t>
      </w:r>
      <w:r>
        <w:rPr>
          <w:lang w:val="en-US"/>
        </w:rPr>
        <w:t>Net gain simulation results for TDL-C300ns</w:t>
      </w:r>
      <w:bookmarkEnd w:id="84"/>
    </w:p>
    <w:p w14:paraId="212978C2" w14:textId="77777777" w:rsidR="00BF71C4" w:rsidRPr="007B3A58" w:rsidRDefault="00BF71C4" w:rsidP="00BF71C4">
      <w:pPr>
        <w:rPr>
          <w:lang w:val="en-US" w:eastAsia="ko-KR"/>
        </w:rPr>
      </w:pPr>
      <w:r w:rsidRPr="007B3A58">
        <w:rPr>
          <w:lang w:val="en-US" w:eastAsia="ko-KR"/>
        </w:rPr>
        <w:t>For 2 and 4 PRB, the two less aggressive filters tested (Triang B and 0.2) show the best performance for all the allocations within the channel.</w:t>
      </w:r>
    </w:p>
    <w:p w14:paraId="4F0A5D34" w14:textId="77777777" w:rsidR="00BF71C4" w:rsidRPr="007B3A58" w:rsidRDefault="00BF71C4" w:rsidP="00BF71C4">
      <w:pPr>
        <w:rPr>
          <w:lang w:val="en-US" w:eastAsia="ko-KR"/>
        </w:rPr>
      </w:pPr>
      <w:r w:rsidRPr="007B3A58">
        <w:rPr>
          <w:lang w:val="en-US" w:eastAsia="ko-KR"/>
        </w:rPr>
        <w:t>For 8 and 16 PRB, Triang B is the best filter, providing gain for most of the possible allocations within the channel, except in the edge allocations, where more aggressive filters offer gains of up to 1 dB.</w:t>
      </w:r>
    </w:p>
    <w:p w14:paraId="5BA66C9B" w14:textId="77777777" w:rsidR="00BF71C4" w:rsidRPr="007B3A58" w:rsidRDefault="00BF71C4" w:rsidP="00BF71C4">
      <w:pPr>
        <w:rPr>
          <w:lang w:val="en-US" w:eastAsia="ko-KR"/>
        </w:rPr>
      </w:pPr>
      <w:r w:rsidRPr="007B3A58">
        <w:rPr>
          <w:lang w:val="en-US" w:eastAsia="ko-KR"/>
        </w:rPr>
        <w:t>For 64 PRB, in central allocations, the performance is the best for Triang B. In edge band allocations, the 0.335 filter provides up to 1 dB gain.</w:t>
      </w:r>
    </w:p>
    <w:p w14:paraId="1AA1528C" w14:textId="77777777" w:rsidR="00BF71C4" w:rsidRPr="007B3A58" w:rsidRDefault="00BF71C4" w:rsidP="00BF71C4">
      <w:pPr>
        <w:rPr>
          <w:lang w:val="en-US" w:eastAsia="ko-KR"/>
        </w:rPr>
      </w:pPr>
      <w:r w:rsidRPr="007B3A58">
        <w:rPr>
          <w:lang w:val="en-US" w:eastAsia="ko-KR"/>
        </w:rPr>
        <w:t>For small allocation sizes, it must be noted that less aggressive filters perform better than aggressive filters.</w:t>
      </w:r>
    </w:p>
    <w:p w14:paraId="39E88F57" w14:textId="77777777" w:rsidR="00BF71C4" w:rsidRPr="00836B49" w:rsidRDefault="00BF71C4" w:rsidP="00BF71C4">
      <w:pPr>
        <w:rPr>
          <w:lang w:val="en-US"/>
        </w:rPr>
      </w:pPr>
      <w:r>
        <w:rPr>
          <w:lang w:val="en-US"/>
        </w:rPr>
        <w:t>Results are given in the below figures</w:t>
      </w:r>
    </w:p>
    <w:p w14:paraId="29CFC536" w14:textId="77777777" w:rsidR="00BF71C4" w:rsidRDefault="00BF71C4" w:rsidP="00304FB4">
      <w:pPr>
        <w:jc w:val="center"/>
        <w:rPr>
          <w:lang w:eastAsia="ko-KR"/>
        </w:rPr>
      </w:pPr>
      <w:r>
        <w:rPr>
          <w:noProof/>
          <w:lang w:eastAsia="zh-CN"/>
        </w:rPr>
        <w:drawing>
          <wp:inline distT="0" distB="0" distL="0" distR="0" wp14:anchorId="6E64D7D0" wp14:editId="2DB83F80">
            <wp:extent cx="3291840" cy="2468880"/>
            <wp:effectExtent l="0" t="0" r="0" b="7620"/>
            <wp:docPr id="40" name="Picture 11">
              <a:extLst xmlns:a="http://schemas.openxmlformats.org/drawingml/2006/main">
                <a:ext uri="{FF2B5EF4-FFF2-40B4-BE49-F238E27FC236}">
                  <a16:creationId xmlns:a16="http://schemas.microsoft.com/office/drawing/2014/main" id="{521501EA-B800-453A-8CC8-1130981F19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21501EA-B800-453A-8CC8-1130981F1987}"/>
                        </a:ext>
                      </a:extLst>
                    </pic:cNvPr>
                    <pic:cNvPicPr>
                      <a:picLocks noChangeAspect="1"/>
                    </pic:cNvPicPr>
                  </pic:nvPicPr>
                  <pic:blipFill>
                    <a:blip r:embed="rId69"/>
                    <a:stretch>
                      <a:fillRect/>
                    </a:stretch>
                  </pic:blipFill>
                  <pic:spPr>
                    <a:xfrm>
                      <a:off x="0" y="0"/>
                      <a:ext cx="3291840" cy="2468880"/>
                    </a:xfrm>
                    <a:prstGeom prst="rect">
                      <a:avLst/>
                    </a:prstGeom>
                  </pic:spPr>
                </pic:pic>
              </a:graphicData>
            </a:graphic>
          </wp:inline>
        </w:drawing>
      </w:r>
    </w:p>
    <w:p w14:paraId="22CD82D5" w14:textId="66929BA3" w:rsidR="00BF71C4" w:rsidRDefault="00BF71C4" w:rsidP="002A527D">
      <w:pPr>
        <w:pStyle w:val="TH"/>
      </w:pPr>
      <w:r>
        <w:t>Figure 6.2.2.1.1</w:t>
      </w:r>
      <w:r w:rsidR="00A7476D">
        <w:t>:</w:t>
      </w:r>
      <w:r>
        <w:t xml:space="preserve"> 2 PRB</w:t>
      </w:r>
    </w:p>
    <w:p w14:paraId="4120F388" w14:textId="77777777" w:rsidR="00BF71C4" w:rsidRDefault="00BF71C4" w:rsidP="00BF71C4">
      <w:pPr>
        <w:rPr>
          <w:lang w:eastAsia="ko-KR"/>
        </w:rPr>
      </w:pPr>
    </w:p>
    <w:p w14:paraId="282B6D31" w14:textId="77777777" w:rsidR="00BF71C4" w:rsidRDefault="00BF71C4" w:rsidP="00304FB4">
      <w:pPr>
        <w:jc w:val="center"/>
        <w:rPr>
          <w:lang w:eastAsia="ko-KR"/>
        </w:rPr>
      </w:pPr>
      <w:r>
        <w:rPr>
          <w:noProof/>
          <w:lang w:eastAsia="zh-CN"/>
        </w:rPr>
        <w:drawing>
          <wp:inline distT="0" distB="0" distL="0" distR="0" wp14:anchorId="1068CB93" wp14:editId="1F56711D">
            <wp:extent cx="3291840" cy="2468880"/>
            <wp:effectExtent l="0" t="0" r="0" b="7620"/>
            <wp:docPr id="41" name="Picture 14">
              <a:extLst xmlns:a="http://schemas.openxmlformats.org/drawingml/2006/main">
                <a:ext uri="{FF2B5EF4-FFF2-40B4-BE49-F238E27FC236}">
                  <a16:creationId xmlns:a16="http://schemas.microsoft.com/office/drawing/2014/main" id="{0FBFD1F8-7DFF-425B-A486-880FBC902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FBFD1F8-7DFF-425B-A486-880FBC902DD6}"/>
                        </a:ext>
                      </a:extLst>
                    </pic:cNvPr>
                    <pic:cNvPicPr>
                      <a:picLocks noChangeAspect="1"/>
                    </pic:cNvPicPr>
                  </pic:nvPicPr>
                  <pic:blipFill>
                    <a:blip r:embed="rId70"/>
                    <a:stretch>
                      <a:fillRect/>
                    </a:stretch>
                  </pic:blipFill>
                  <pic:spPr>
                    <a:xfrm>
                      <a:off x="0" y="0"/>
                      <a:ext cx="3291840" cy="2468880"/>
                    </a:xfrm>
                    <a:prstGeom prst="rect">
                      <a:avLst/>
                    </a:prstGeom>
                  </pic:spPr>
                </pic:pic>
              </a:graphicData>
            </a:graphic>
          </wp:inline>
        </w:drawing>
      </w:r>
    </w:p>
    <w:p w14:paraId="2508C0E7" w14:textId="03476BD9" w:rsidR="00BF71C4" w:rsidRDefault="00BF71C4" w:rsidP="002A527D">
      <w:pPr>
        <w:pStyle w:val="TH"/>
      </w:pPr>
      <w:r>
        <w:t>Figure 6.2.2.1.2</w:t>
      </w:r>
      <w:r w:rsidR="00A7476D">
        <w:t>:</w:t>
      </w:r>
      <w:r>
        <w:t xml:space="preserve"> 4 PRB</w:t>
      </w:r>
    </w:p>
    <w:p w14:paraId="5BDD1810" w14:textId="77777777" w:rsidR="00BF71C4" w:rsidRDefault="00BF71C4" w:rsidP="00BF71C4">
      <w:pPr>
        <w:rPr>
          <w:lang w:eastAsia="ko-KR"/>
        </w:rPr>
      </w:pPr>
    </w:p>
    <w:p w14:paraId="4BF0F5DA" w14:textId="77777777" w:rsidR="00BF71C4" w:rsidRDefault="00BF71C4" w:rsidP="00304FB4">
      <w:pPr>
        <w:jc w:val="center"/>
        <w:rPr>
          <w:lang w:eastAsia="ko-KR"/>
        </w:rPr>
      </w:pPr>
      <w:r>
        <w:rPr>
          <w:noProof/>
          <w:lang w:eastAsia="zh-CN"/>
        </w:rPr>
        <w:lastRenderedPageBreak/>
        <w:drawing>
          <wp:inline distT="0" distB="0" distL="0" distR="0" wp14:anchorId="523E2D8A" wp14:editId="3665F654">
            <wp:extent cx="3291840" cy="2468880"/>
            <wp:effectExtent l="0" t="0" r="0" b="7620"/>
            <wp:docPr id="42" name="Picture 15">
              <a:extLst xmlns:a="http://schemas.openxmlformats.org/drawingml/2006/main">
                <a:ext uri="{FF2B5EF4-FFF2-40B4-BE49-F238E27FC236}">
                  <a16:creationId xmlns:a16="http://schemas.microsoft.com/office/drawing/2014/main" id="{9A3E28C5-B590-454C-ABF9-1DD715828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A3E28C5-B590-454C-ABF9-1DD7158289E7}"/>
                        </a:ext>
                      </a:extLst>
                    </pic:cNvPr>
                    <pic:cNvPicPr>
                      <a:picLocks noChangeAspect="1"/>
                    </pic:cNvPicPr>
                  </pic:nvPicPr>
                  <pic:blipFill>
                    <a:blip r:embed="rId71"/>
                    <a:stretch>
                      <a:fillRect/>
                    </a:stretch>
                  </pic:blipFill>
                  <pic:spPr>
                    <a:xfrm>
                      <a:off x="0" y="0"/>
                      <a:ext cx="3291840" cy="2468880"/>
                    </a:xfrm>
                    <a:prstGeom prst="rect">
                      <a:avLst/>
                    </a:prstGeom>
                  </pic:spPr>
                </pic:pic>
              </a:graphicData>
            </a:graphic>
          </wp:inline>
        </w:drawing>
      </w:r>
    </w:p>
    <w:p w14:paraId="76149671" w14:textId="6AD3CE4D" w:rsidR="00BF71C4" w:rsidRDefault="00BF71C4" w:rsidP="002A527D">
      <w:pPr>
        <w:pStyle w:val="TH"/>
      </w:pPr>
      <w:r>
        <w:t>Figure 6.2.2.1.3</w:t>
      </w:r>
      <w:r w:rsidR="00A7476D">
        <w:t>:</w:t>
      </w:r>
      <w:r>
        <w:t xml:space="preserve"> 8 PRB</w:t>
      </w:r>
    </w:p>
    <w:p w14:paraId="0EDC5C9F" w14:textId="77777777" w:rsidR="00BF71C4" w:rsidRDefault="00BF71C4" w:rsidP="00BF71C4">
      <w:pPr>
        <w:rPr>
          <w:lang w:eastAsia="ko-KR"/>
        </w:rPr>
      </w:pPr>
    </w:p>
    <w:p w14:paraId="36DA0512" w14:textId="77777777" w:rsidR="00BF71C4" w:rsidRDefault="00BF71C4" w:rsidP="00304FB4">
      <w:pPr>
        <w:jc w:val="center"/>
        <w:rPr>
          <w:lang w:eastAsia="ko-KR"/>
        </w:rPr>
      </w:pPr>
      <w:r>
        <w:rPr>
          <w:noProof/>
          <w:lang w:eastAsia="zh-CN"/>
        </w:rPr>
        <w:drawing>
          <wp:inline distT="0" distB="0" distL="0" distR="0" wp14:anchorId="00A7BD46" wp14:editId="3E14E838">
            <wp:extent cx="3291840" cy="2468880"/>
            <wp:effectExtent l="0" t="0" r="0" b="7620"/>
            <wp:docPr id="43" name="Picture 16">
              <a:extLst xmlns:a="http://schemas.openxmlformats.org/drawingml/2006/main">
                <a:ext uri="{FF2B5EF4-FFF2-40B4-BE49-F238E27FC236}">
                  <a16:creationId xmlns:a16="http://schemas.microsoft.com/office/drawing/2014/main" id="{E5937BAA-C3B8-4126-AAD1-B57B025C34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5937BAA-C3B8-4126-AAD1-B57B025C344B}"/>
                        </a:ext>
                      </a:extLst>
                    </pic:cNvPr>
                    <pic:cNvPicPr>
                      <a:picLocks noChangeAspect="1"/>
                    </pic:cNvPicPr>
                  </pic:nvPicPr>
                  <pic:blipFill>
                    <a:blip r:embed="rId72"/>
                    <a:stretch>
                      <a:fillRect/>
                    </a:stretch>
                  </pic:blipFill>
                  <pic:spPr>
                    <a:xfrm>
                      <a:off x="0" y="0"/>
                      <a:ext cx="3291840" cy="2468880"/>
                    </a:xfrm>
                    <a:prstGeom prst="rect">
                      <a:avLst/>
                    </a:prstGeom>
                  </pic:spPr>
                </pic:pic>
              </a:graphicData>
            </a:graphic>
          </wp:inline>
        </w:drawing>
      </w:r>
    </w:p>
    <w:p w14:paraId="65015E0D" w14:textId="332EDD7C" w:rsidR="00BF71C4" w:rsidRDefault="00BF71C4" w:rsidP="002A527D">
      <w:pPr>
        <w:pStyle w:val="TH"/>
      </w:pPr>
      <w:r>
        <w:t>Figure 6.2.2.1.4</w:t>
      </w:r>
      <w:r w:rsidR="00A7476D">
        <w:t>:</w:t>
      </w:r>
      <w:r>
        <w:t xml:space="preserve"> 16 PRB</w:t>
      </w:r>
    </w:p>
    <w:p w14:paraId="008202C0" w14:textId="77777777" w:rsidR="00BF71C4" w:rsidRDefault="00BF71C4" w:rsidP="00BF71C4">
      <w:pPr>
        <w:rPr>
          <w:lang w:eastAsia="ko-KR"/>
        </w:rPr>
      </w:pPr>
    </w:p>
    <w:p w14:paraId="16B0340E" w14:textId="77777777" w:rsidR="00BF71C4" w:rsidRDefault="00BF71C4" w:rsidP="00304FB4">
      <w:pPr>
        <w:jc w:val="center"/>
        <w:rPr>
          <w:lang w:eastAsia="ko-KR"/>
        </w:rPr>
      </w:pPr>
      <w:r>
        <w:rPr>
          <w:noProof/>
          <w:lang w:eastAsia="zh-CN"/>
        </w:rPr>
        <w:drawing>
          <wp:inline distT="0" distB="0" distL="0" distR="0" wp14:anchorId="431D7241" wp14:editId="5BB4F89C">
            <wp:extent cx="3291840" cy="2468880"/>
            <wp:effectExtent l="0" t="0" r="0" b="7620"/>
            <wp:docPr id="44" name="Picture 17">
              <a:extLst xmlns:a="http://schemas.openxmlformats.org/drawingml/2006/main">
                <a:ext uri="{FF2B5EF4-FFF2-40B4-BE49-F238E27FC236}">
                  <a16:creationId xmlns:a16="http://schemas.microsoft.com/office/drawing/2014/main" id="{67B07F5A-5A59-4F2E-9DD2-2AAAD3B38B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7B07F5A-5A59-4F2E-9DD2-2AAAD3B38BF1}"/>
                        </a:ext>
                      </a:extLst>
                    </pic:cNvPr>
                    <pic:cNvPicPr>
                      <a:picLocks noChangeAspect="1"/>
                    </pic:cNvPicPr>
                  </pic:nvPicPr>
                  <pic:blipFill>
                    <a:blip r:embed="rId73"/>
                    <a:stretch>
                      <a:fillRect/>
                    </a:stretch>
                  </pic:blipFill>
                  <pic:spPr>
                    <a:xfrm>
                      <a:off x="0" y="0"/>
                      <a:ext cx="3291840" cy="2468880"/>
                    </a:xfrm>
                    <a:prstGeom prst="rect">
                      <a:avLst/>
                    </a:prstGeom>
                  </pic:spPr>
                </pic:pic>
              </a:graphicData>
            </a:graphic>
          </wp:inline>
        </w:drawing>
      </w:r>
    </w:p>
    <w:p w14:paraId="00C9A853" w14:textId="31C46623" w:rsidR="00BF71C4" w:rsidRDefault="00BF71C4" w:rsidP="002A527D">
      <w:pPr>
        <w:pStyle w:val="TH"/>
      </w:pPr>
      <w:r>
        <w:lastRenderedPageBreak/>
        <w:t>Figure 6.2.2.1.5</w:t>
      </w:r>
      <w:r w:rsidR="00A7476D">
        <w:t>:</w:t>
      </w:r>
      <w:r>
        <w:t xml:space="preserve"> 64 PRB</w:t>
      </w:r>
    </w:p>
    <w:p w14:paraId="534B2FB6" w14:textId="77777777" w:rsidR="00BF71C4" w:rsidRDefault="00BF71C4" w:rsidP="00304FB4">
      <w:pPr>
        <w:pStyle w:val="Heading6"/>
        <w:rPr>
          <w:lang w:val="en-US"/>
        </w:rPr>
      </w:pPr>
      <w:bookmarkStart w:id="85" w:name="_Toc98166275"/>
      <w:r>
        <w:t xml:space="preserve">6.2.2.2 </w:t>
      </w:r>
      <w:r>
        <w:rPr>
          <w:lang w:val="en-US"/>
        </w:rPr>
        <w:t>Net gain simulation results for TDL-A 30ns</w:t>
      </w:r>
      <w:bookmarkEnd w:id="85"/>
    </w:p>
    <w:p w14:paraId="06723A1E" w14:textId="77777777" w:rsidR="00BF71C4" w:rsidRPr="00304FB4" w:rsidRDefault="00BF71C4" w:rsidP="00BF71C4">
      <w:pPr>
        <w:rPr>
          <w:lang w:eastAsia="ko-KR"/>
        </w:rPr>
      </w:pPr>
    </w:p>
    <w:p w14:paraId="672C41D3" w14:textId="77777777" w:rsidR="00BF71C4" w:rsidRPr="002A04D0" w:rsidRDefault="00BF71C4" w:rsidP="00BF71C4">
      <w:pPr>
        <w:rPr>
          <w:lang w:val="en-US"/>
        </w:rPr>
      </w:pPr>
      <w:r w:rsidRPr="002A04D0">
        <w:rPr>
          <w:lang w:val="en-US"/>
        </w:rPr>
        <w:t>For 2 and 4 PRB, the two less aggressive filters tested (Triang B and 0.2) show the best performance for all the allocations within the channel.</w:t>
      </w:r>
    </w:p>
    <w:p w14:paraId="27E62CF2" w14:textId="77777777" w:rsidR="00BF71C4" w:rsidRPr="002A04D0" w:rsidRDefault="00BF71C4" w:rsidP="00BF71C4">
      <w:pPr>
        <w:rPr>
          <w:lang w:val="en-US"/>
        </w:rPr>
      </w:pPr>
      <w:r w:rsidRPr="002A04D0">
        <w:rPr>
          <w:lang w:val="en-US"/>
        </w:rPr>
        <w:t>For 8 and 16 PRB, Triang B is the best filter, providing gain for most of the possible allocations within the channel, except in the edge (or outer) allocations, where more aggressive filters offer gains of up to 1.3 dB.</w:t>
      </w:r>
    </w:p>
    <w:p w14:paraId="44570BF7" w14:textId="77777777" w:rsidR="00BF71C4" w:rsidRPr="002A04D0" w:rsidRDefault="00BF71C4" w:rsidP="00BF71C4">
      <w:pPr>
        <w:rPr>
          <w:lang w:val="en-US"/>
        </w:rPr>
      </w:pPr>
      <w:r w:rsidRPr="002A04D0">
        <w:rPr>
          <w:lang w:val="en-US"/>
        </w:rPr>
        <w:t>For 64 PRB, in central allocations, Triang B offers the best performance, with the rest of the filters offering the same net gain. In edge band allocations, the 0.335 filter provides up to 0.8-1.1 dB gain.</w:t>
      </w:r>
    </w:p>
    <w:p w14:paraId="5A72EA94" w14:textId="77777777" w:rsidR="00BF71C4" w:rsidRPr="002A04D0" w:rsidRDefault="00BF71C4" w:rsidP="00BF71C4">
      <w:pPr>
        <w:rPr>
          <w:lang w:val="en-US"/>
        </w:rPr>
      </w:pPr>
      <w:r w:rsidRPr="002A04D0">
        <w:rPr>
          <w:lang w:val="en-US"/>
        </w:rPr>
        <w:t>For small allocation sizes, it must be noted that less aggressive filters perform better than aggressive filters.</w:t>
      </w:r>
    </w:p>
    <w:p w14:paraId="059E2688" w14:textId="77777777" w:rsidR="00BF71C4" w:rsidRDefault="00BF71C4" w:rsidP="00BF71C4">
      <w:pPr>
        <w:jc w:val="center"/>
      </w:pPr>
      <w:r>
        <w:rPr>
          <w:noProof/>
          <w:lang w:eastAsia="zh-CN"/>
        </w:rPr>
        <w:drawing>
          <wp:inline distT="0" distB="0" distL="0" distR="0" wp14:anchorId="48B26013" wp14:editId="7E1C85DA">
            <wp:extent cx="3291840" cy="2468880"/>
            <wp:effectExtent l="0" t="0" r="0" b="7620"/>
            <wp:docPr id="45" name="Picture 15">
              <a:extLst xmlns:a="http://schemas.openxmlformats.org/drawingml/2006/main">
                <a:ext uri="{FF2B5EF4-FFF2-40B4-BE49-F238E27FC236}">
                  <a16:creationId xmlns:a16="http://schemas.microsoft.com/office/drawing/2014/main" id="{DD4109BD-F5E6-4D52-92A7-752BFA16A5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D4109BD-F5E6-4D52-92A7-752BFA16A55D}"/>
                        </a:ext>
                      </a:extLst>
                    </pic:cNvPr>
                    <pic:cNvPicPr>
                      <a:picLocks noChangeAspect="1"/>
                    </pic:cNvPicPr>
                  </pic:nvPicPr>
                  <pic:blipFill>
                    <a:blip r:embed="rId74"/>
                    <a:stretch>
                      <a:fillRect/>
                    </a:stretch>
                  </pic:blipFill>
                  <pic:spPr>
                    <a:xfrm>
                      <a:off x="0" y="0"/>
                      <a:ext cx="3291840" cy="2468880"/>
                    </a:xfrm>
                    <a:prstGeom prst="rect">
                      <a:avLst/>
                    </a:prstGeom>
                  </pic:spPr>
                </pic:pic>
              </a:graphicData>
            </a:graphic>
          </wp:inline>
        </w:drawing>
      </w:r>
    </w:p>
    <w:p w14:paraId="1F38DF10" w14:textId="3F2A50B0" w:rsidR="00BF71C4" w:rsidRDefault="00BF71C4" w:rsidP="002A527D">
      <w:pPr>
        <w:pStyle w:val="TH"/>
      </w:pPr>
      <w:r>
        <w:t>Figure 6.2.2.2.1</w:t>
      </w:r>
      <w:r w:rsidR="00A7476D">
        <w:t>:</w:t>
      </w:r>
      <w:r>
        <w:t xml:space="preserve"> 2 PRB</w:t>
      </w:r>
    </w:p>
    <w:p w14:paraId="63D2305E" w14:textId="77777777" w:rsidR="00BF71C4" w:rsidRDefault="00BF71C4" w:rsidP="00BF71C4">
      <w:pPr>
        <w:jc w:val="center"/>
      </w:pPr>
    </w:p>
    <w:p w14:paraId="119671E6" w14:textId="77777777" w:rsidR="00BF71C4" w:rsidRDefault="00BF71C4" w:rsidP="00BF71C4">
      <w:pPr>
        <w:jc w:val="center"/>
      </w:pPr>
      <w:r>
        <w:rPr>
          <w:noProof/>
          <w:lang w:eastAsia="zh-CN"/>
        </w:rPr>
        <w:drawing>
          <wp:inline distT="0" distB="0" distL="0" distR="0" wp14:anchorId="2747EAF1" wp14:editId="0D0CE503">
            <wp:extent cx="3291840" cy="2468880"/>
            <wp:effectExtent l="0" t="0" r="0" b="7620"/>
            <wp:docPr id="46" name="Picture 16">
              <a:extLst xmlns:a="http://schemas.openxmlformats.org/drawingml/2006/main">
                <a:ext uri="{FF2B5EF4-FFF2-40B4-BE49-F238E27FC236}">
                  <a16:creationId xmlns:a16="http://schemas.microsoft.com/office/drawing/2014/main" id="{D5B9004D-23FC-4EB8-A698-9ABD43F79A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5B9004D-23FC-4EB8-A698-9ABD43F79A25}"/>
                        </a:ext>
                      </a:extLst>
                    </pic:cNvPr>
                    <pic:cNvPicPr>
                      <a:picLocks noChangeAspect="1"/>
                    </pic:cNvPicPr>
                  </pic:nvPicPr>
                  <pic:blipFill>
                    <a:blip r:embed="rId75"/>
                    <a:stretch>
                      <a:fillRect/>
                    </a:stretch>
                  </pic:blipFill>
                  <pic:spPr>
                    <a:xfrm>
                      <a:off x="0" y="0"/>
                      <a:ext cx="3291840" cy="2468880"/>
                    </a:xfrm>
                    <a:prstGeom prst="rect">
                      <a:avLst/>
                    </a:prstGeom>
                  </pic:spPr>
                </pic:pic>
              </a:graphicData>
            </a:graphic>
          </wp:inline>
        </w:drawing>
      </w:r>
    </w:p>
    <w:p w14:paraId="539C3FAC" w14:textId="2405E3B8" w:rsidR="00BF71C4" w:rsidRDefault="00BF71C4" w:rsidP="002A527D">
      <w:pPr>
        <w:pStyle w:val="TH"/>
      </w:pPr>
      <w:r>
        <w:t>Figure 6.2.2.2.2</w:t>
      </w:r>
      <w:r w:rsidR="00A7476D">
        <w:t>:</w:t>
      </w:r>
      <w:r>
        <w:t xml:space="preserve"> 4 PRB</w:t>
      </w:r>
    </w:p>
    <w:p w14:paraId="2C438F63" w14:textId="77777777" w:rsidR="00BF71C4" w:rsidRDefault="00BF71C4" w:rsidP="00BF71C4">
      <w:pPr>
        <w:jc w:val="center"/>
      </w:pPr>
    </w:p>
    <w:p w14:paraId="36E0A401" w14:textId="77777777" w:rsidR="00BF71C4" w:rsidRDefault="00BF71C4" w:rsidP="00BF71C4">
      <w:pPr>
        <w:jc w:val="center"/>
      </w:pPr>
      <w:r>
        <w:rPr>
          <w:noProof/>
          <w:lang w:eastAsia="zh-CN"/>
        </w:rPr>
        <w:lastRenderedPageBreak/>
        <w:drawing>
          <wp:inline distT="0" distB="0" distL="0" distR="0" wp14:anchorId="42BA662D" wp14:editId="03EEAE22">
            <wp:extent cx="3291840" cy="2468880"/>
            <wp:effectExtent l="0" t="0" r="0" b="7620"/>
            <wp:docPr id="47" name="Picture 17">
              <a:extLst xmlns:a="http://schemas.openxmlformats.org/drawingml/2006/main">
                <a:ext uri="{FF2B5EF4-FFF2-40B4-BE49-F238E27FC236}">
                  <a16:creationId xmlns:a16="http://schemas.microsoft.com/office/drawing/2014/main" id="{FDEDD80A-4B7F-4EB3-BD64-1070E6B00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DEDD80A-4B7F-4EB3-BD64-1070E6B00840}"/>
                        </a:ext>
                      </a:extLst>
                    </pic:cNvPr>
                    <pic:cNvPicPr>
                      <a:picLocks noChangeAspect="1"/>
                    </pic:cNvPicPr>
                  </pic:nvPicPr>
                  <pic:blipFill>
                    <a:blip r:embed="rId76"/>
                    <a:stretch>
                      <a:fillRect/>
                    </a:stretch>
                  </pic:blipFill>
                  <pic:spPr>
                    <a:xfrm>
                      <a:off x="0" y="0"/>
                      <a:ext cx="3291840" cy="2468880"/>
                    </a:xfrm>
                    <a:prstGeom prst="rect">
                      <a:avLst/>
                    </a:prstGeom>
                  </pic:spPr>
                </pic:pic>
              </a:graphicData>
            </a:graphic>
          </wp:inline>
        </w:drawing>
      </w:r>
    </w:p>
    <w:p w14:paraId="63008870" w14:textId="0CB2978F" w:rsidR="00BF71C4" w:rsidRDefault="00BF71C4" w:rsidP="002A527D">
      <w:pPr>
        <w:pStyle w:val="TH"/>
      </w:pPr>
      <w:r>
        <w:t>Figure 6.2.2.2.3</w:t>
      </w:r>
      <w:r w:rsidR="00A7476D">
        <w:t>:</w:t>
      </w:r>
      <w:r>
        <w:t xml:space="preserve"> 8 PRB</w:t>
      </w:r>
    </w:p>
    <w:p w14:paraId="267F14DE" w14:textId="77777777" w:rsidR="00BF71C4" w:rsidRDefault="00BF71C4" w:rsidP="00BF71C4">
      <w:pPr>
        <w:jc w:val="center"/>
      </w:pPr>
    </w:p>
    <w:p w14:paraId="74505CDD" w14:textId="77777777" w:rsidR="00BF71C4" w:rsidRDefault="00BF71C4" w:rsidP="00BF71C4">
      <w:pPr>
        <w:jc w:val="center"/>
      </w:pPr>
      <w:r>
        <w:rPr>
          <w:noProof/>
          <w:lang w:eastAsia="zh-CN"/>
        </w:rPr>
        <w:drawing>
          <wp:inline distT="0" distB="0" distL="0" distR="0" wp14:anchorId="769B0366" wp14:editId="33DE50F9">
            <wp:extent cx="3291840" cy="2468880"/>
            <wp:effectExtent l="0" t="0" r="0" b="7620"/>
            <wp:docPr id="48" name="Picture 18">
              <a:extLst xmlns:a="http://schemas.openxmlformats.org/drawingml/2006/main">
                <a:ext uri="{FF2B5EF4-FFF2-40B4-BE49-F238E27FC236}">
                  <a16:creationId xmlns:a16="http://schemas.microsoft.com/office/drawing/2014/main" id="{D0CBAC9B-B744-4B73-BD63-7A8F93285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BAC9B-B744-4B73-BD63-7A8F93285F74}"/>
                        </a:ext>
                      </a:extLst>
                    </pic:cNvPr>
                    <pic:cNvPicPr>
                      <a:picLocks noChangeAspect="1"/>
                    </pic:cNvPicPr>
                  </pic:nvPicPr>
                  <pic:blipFill>
                    <a:blip r:embed="rId77"/>
                    <a:stretch>
                      <a:fillRect/>
                    </a:stretch>
                  </pic:blipFill>
                  <pic:spPr>
                    <a:xfrm>
                      <a:off x="0" y="0"/>
                      <a:ext cx="3291840" cy="2468880"/>
                    </a:xfrm>
                    <a:prstGeom prst="rect">
                      <a:avLst/>
                    </a:prstGeom>
                  </pic:spPr>
                </pic:pic>
              </a:graphicData>
            </a:graphic>
          </wp:inline>
        </w:drawing>
      </w:r>
    </w:p>
    <w:p w14:paraId="4A0790C8" w14:textId="1CB83C23" w:rsidR="00BF71C4" w:rsidRDefault="00BF71C4" w:rsidP="002A527D">
      <w:pPr>
        <w:pStyle w:val="TH"/>
      </w:pPr>
      <w:r>
        <w:t>Figure 6.2.2.2.4</w:t>
      </w:r>
      <w:r w:rsidR="00A7476D">
        <w:t>:</w:t>
      </w:r>
      <w:r>
        <w:t xml:space="preserve"> 16 PRB</w:t>
      </w:r>
    </w:p>
    <w:p w14:paraId="1F4A244C" w14:textId="77777777" w:rsidR="00BF71C4" w:rsidRDefault="00BF71C4" w:rsidP="00BF71C4">
      <w:pPr>
        <w:jc w:val="center"/>
      </w:pPr>
    </w:p>
    <w:p w14:paraId="7A5F30B4" w14:textId="77777777" w:rsidR="00BF71C4" w:rsidRDefault="00BF71C4" w:rsidP="00BF71C4">
      <w:pPr>
        <w:jc w:val="center"/>
      </w:pPr>
      <w:r>
        <w:rPr>
          <w:noProof/>
          <w:lang w:eastAsia="zh-CN"/>
        </w:rPr>
        <w:drawing>
          <wp:inline distT="0" distB="0" distL="0" distR="0" wp14:anchorId="72D5301A" wp14:editId="77A358DE">
            <wp:extent cx="3291840" cy="2468880"/>
            <wp:effectExtent l="0" t="0" r="0" b="7620"/>
            <wp:docPr id="49" name="Picture 19">
              <a:extLst xmlns:a="http://schemas.openxmlformats.org/drawingml/2006/main">
                <a:ext uri="{FF2B5EF4-FFF2-40B4-BE49-F238E27FC236}">
                  <a16:creationId xmlns:a16="http://schemas.microsoft.com/office/drawing/2014/main" id="{876DF41E-4099-4E38-8832-D01B08F64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76DF41E-4099-4E38-8832-D01B08F6459C}"/>
                        </a:ext>
                      </a:extLst>
                    </pic:cNvPr>
                    <pic:cNvPicPr>
                      <a:picLocks noChangeAspect="1"/>
                    </pic:cNvPicPr>
                  </pic:nvPicPr>
                  <pic:blipFill>
                    <a:blip r:embed="rId78"/>
                    <a:stretch>
                      <a:fillRect/>
                    </a:stretch>
                  </pic:blipFill>
                  <pic:spPr>
                    <a:xfrm>
                      <a:off x="0" y="0"/>
                      <a:ext cx="3291840" cy="2468880"/>
                    </a:xfrm>
                    <a:prstGeom prst="rect">
                      <a:avLst/>
                    </a:prstGeom>
                  </pic:spPr>
                </pic:pic>
              </a:graphicData>
            </a:graphic>
          </wp:inline>
        </w:drawing>
      </w:r>
    </w:p>
    <w:p w14:paraId="30DC52F7" w14:textId="50DB2BFC" w:rsidR="00BF71C4" w:rsidRDefault="00BF71C4" w:rsidP="002A527D">
      <w:pPr>
        <w:pStyle w:val="TH"/>
      </w:pPr>
      <w:r>
        <w:lastRenderedPageBreak/>
        <w:t>Figure 6.2.2.2.5</w:t>
      </w:r>
      <w:r w:rsidR="00A7476D">
        <w:t>:</w:t>
      </w:r>
      <w:r>
        <w:t xml:space="preserve"> 64 PRB</w:t>
      </w:r>
    </w:p>
    <w:p w14:paraId="0F67A506" w14:textId="77777777" w:rsidR="00BF71C4" w:rsidRDefault="00BF71C4" w:rsidP="00304FB4">
      <w:pPr>
        <w:pStyle w:val="Heading6"/>
        <w:rPr>
          <w:lang w:val="en-US"/>
        </w:rPr>
      </w:pPr>
      <w:bookmarkStart w:id="86" w:name="_Toc98166276"/>
      <w:r>
        <w:t xml:space="preserve">6.2.2.3 </w:t>
      </w:r>
      <w:r>
        <w:rPr>
          <w:lang w:val="en-US"/>
        </w:rPr>
        <w:t>Net gain simulation results for TDL-D 30ns</w:t>
      </w:r>
      <w:bookmarkEnd w:id="86"/>
    </w:p>
    <w:p w14:paraId="1632A21C" w14:textId="77777777" w:rsidR="00BF71C4" w:rsidRPr="00F06614" w:rsidRDefault="00BF71C4" w:rsidP="00BF71C4">
      <w:pPr>
        <w:rPr>
          <w:lang w:val="en-US"/>
        </w:rPr>
      </w:pPr>
      <w:r w:rsidRPr="00F06614">
        <w:rPr>
          <w:lang w:val="en-US"/>
        </w:rPr>
        <w:t>For 2 and 4 PRB, the two less aggressive filters tested (Triang B and 0.2) show the best performance for all the allocations within the channel.</w:t>
      </w:r>
    </w:p>
    <w:p w14:paraId="2F81D83A" w14:textId="77777777" w:rsidR="00BF71C4" w:rsidRPr="00F06614" w:rsidRDefault="00BF71C4" w:rsidP="00BF71C4">
      <w:pPr>
        <w:rPr>
          <w:lang w:val="en-US"/>
        </w:rPr>
      </w:pPr>
      <w:r w:rsidRPr="00F06614">
        <w:rPr>
          <w:lang w:val="en-US"/>
        </w:rPr>
        <w:t>For 8 and 16 PRB, Triang B is the best filter, providing gain for most of the possible allocations within the channel, except in the edge (or outer) allocations, where more aggressive filters offer gains of up to 1.4 dB.</w:t>
      </w:r>
    </w:p>
    <w:p w14:paraId="2350EA8F" w14:textId="77777777" w:rsidR="00BF71C4" w:rsidRPr="00F06614" w:rsidRDefault="00BF71C4" w:rsidP="00BF71C4">
      <w:pPr>
        <w:rPr>
          <w:lang w:val="en-US"/>
        </w:rPr>
      </w:pPr>
      <w:r w:rsidRPr="00F06614">
        <w:rPr>
          <w:lang w:val="en-US"/>
        </w:rPr>
        <w:t>For 64 PRB, in central allocations, Triang B offers the best performance, with the rest of the filters offering the same net gain. In edge band allocations, the 0.335 filter provides up to 0.7-1 dB gain.</w:t>
      </w:r>
    </w:p>
    <w:p w14:paraId="72434058" w14:textId="77777777" w:rsidR="00BF71C4" w:rsidRPr="00F06614" w:rsidRDefault="00BF71C4" w:rsidP="00BF71C4">
      <w:pPr>
        <w:rPr>
          <w:lang w:val="en-US"/>
        </w:rPr>
      </w:pPr>
      <w:r w:rsidRPr="00F06614">
        <w:rPr>
          <w:lang w:val="en-US"/>
        </w:rPr>
        <w:t>For small allocation sizes, it must be noted that less aggressive filters perform better than aggressive filters.</w:t>
      </w:r>
    </w:p>
    <w:p w14:paraId="19086C5A" w14:textId="77777777" w:rsidR="00BF71C4" w:rsidRDefault="00BF71C4" w:rsidP="00BF71C4">
      <w:pPr>
        <w:jc w:val="center"/>
      </w:pPr>
      <w:r>
        <w:rPr>
          <w:noProof/>
          <w:lang w:eastAsia="zh-CN"/>
        </w:rPr>
        <w:drawing>
          <wp:inline distT="0" distB="0" distL="0" distR="0" wp14:anchorId="50952D91" wp14:editId="0601E354">
            <wp:extent cx="3291840" cy="2468880"/>
            <wp:effectExtent l="0" t="0" r="0" b="7620"/>
            <wp:docPr id="50" name="Picture 9">
              <a:extLst xmlns:a="http://schemas.openxmlformats.org/drawingml/2006/main">
                <a:ext uri="{FF2B5EF4-FFF2-40B4-BE49-F238E27FC236}">
                  <a16:creationId xmlns:a16="http://schemas.microsoft.com/office/drawing/2014/main" id="{BAE0EDD5-7506-4EE9-A834-824DBB800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AE0EDD5-7506-4EE9-A834-824DBB8003C9}"/>
                        </a:ext>
                      </a:extLst>
                    </pic:cNvPr>
                    <pic:cNvPicPr>
                      <a:picLocks noChangeAspect="1"/>
                    </pic:cNvPicPr>
                  </pic:nvPicPr>
                  <pic:blipFill>
                    <a:blip r:embed="rId79"/>
                    <a:stretch>
                      <a:fillRect/>
                    </a:stretch>
                  </pic:blipFill>
                  <pic:spPr>
                    <a:xfrm>
                      <a:off x="0" y="0"/>
                      <a:ext cx="3291840" cy="2468880"/>
                    </a:xfrm>
                    <a:prstGeom prst="rect">
                      <a:avLst/>
                    </a:prstGeom>
                  </pic:spPr>
                </pic:pic>
              </a:graphicData>
            </a:graphic>
          </wp:inline>
        </w:drawing>
      </w:r>
    </w:p>
    <w:p w14:paraId="73318040" w14:textId="2A4F7251" w:rsidR="00BF71C4" w:rsidRDefault="00BF71C4" w:rsidP="002A527D">
      <w:pPr>
        <w:pStyle w:val="TH"/>
      </w:pPr>
      <w:r>
        <w:t>Figure 6.2.2.3.1</w:t>
      </w:r>
      <w:r w:rsidR="00A7476D">
        <w:t>:</w:t>
      </w:r>
      <w:r>
        <w:t xml:space="preserve"> 2 PRB</w:t>
      </w:r>
    </w:p>
    <w:p w14:paraId="4D1202FF" w14:textId="77777777" w:rsidR="00BF71C4" w:rsidRDefault="00BF71C4" w:rsidP="00304FB4">
      <w:pPr>
        <w:jc w:val="center"/>
      </w:pPr>
    </w:p>
    <w:p w14:paraId="4709D245" w14:textId="77777777" w:rsidR="00BF71C4" w:rsidRDefault="00BF71C4" w:rsidP="00BF71C4">
      <w:pPr>
        <w:jc w:val="center"/>
      </w:pPr>
      <w:r>
        <w:rPr>
          <w:noProof/>
          <w:lang w:eastAsia="zh-CN"/>
        </w:rPr>
        <w:drawing>
          <wp:inline distT="0" distB="0" distL="0" distR="0" wp14:anchorId="117AC437" wp14:editId="2DC63C63">
            <wp:extent cx="3291840" cy="2468880"/>
            <wp:effectExtent l="0" t="0" r="0" b="7620"/>
            <wp:docPr id="51" name="Picture 11">
              <a:extLst xmlns:a="http://schemas.openxmlformats.org/drawingml/2006/main">
                <a:ext uri="{FF2B5EF4-FFF2-40B4-BE49-F238E27FC236}">
                  <a16:creationId xmlns:a16="http://schemas.microsoft.com/office/drawing/2014/main" id="{6C392E3D-8A3D-4204-A40F-80ABEA5E3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392E3D-8A3D-4204-A40F-80ABEA5E3CE6}"/>
                        </a:ext>
                      </a:extLst>
                    </pic:cNvPr>
                    <pic:cNvPicPr>
                      <a:picLocks noChangeAspect="1"/>
                    </pic:cNvPicPr>
                  </pic:nvPicPr>
                  <pic:blipFill>
                    <a:blip r:embed="rId80"/>
                    <a:stretch>
                      <a:fillRect/>
                    </a:stretch>
                  </pic:blipFill>
                  <pic:spPr>
                    <a:xfrm>
                      <a:off x="0" y="0"/>
                      <a:ext cx="3291840" cy="2468880"/>
                    </a:xfrm>
                    <a:prstGeom prst="rect">
                      <a:avLst/>
                    </a:prstGeom>
                  </pic:spPr>
                </pic:pic>
              </a:graphicData>
            </a:graphic>
          </wp:inline>
        </w:drawing>
      </w:r>
    </w:p>
    <w:p w14:paraId="5ED46E8A" w14:textId="1E335190" w:rsidR="00BF71C4" w:rsidRDefault="00BF71C4" w:rsidP="002A527D">
      <w:pPr>
        <w:pStyle w:val="TH"/>
      </w:pPr>
      <w:r>
        <w:t>Figure 6.2.2.3.2</w:t>
      </w:r>
      <w:r w:rsidR="00A7476D">
        <w:t>:</w:t>
      </w:r>
      <w:r>
        <w:t xml:space="preserve"> 4 PRB</w:t>
      </w:r>
    </w:p>
    <w:p w14:paraId="16A19D4B" w14:textId="77777777" w:rsidR="00BF71C4" w:rsidRDefault="00BF71C4" w:rsidP="00304FB4">
      <w:pPr>
        <w:jc w:val="center"/>
      </w:pPr>
    </w:p>
    <w:p w14:paraId="511C1512" w14:textId="77777777" w:rsidR="00BF71C4" w:rsidRDefault="00BF71C4" w:rsidP="00BF71C4">
      <w:pPr>
        <w:jc w:val="center"/>
      </w:pPr>
      <w:r>
        <w:rPr>
          <w:noProof/>
          <w:lang w:eastAsia="zh-CN"/>
        </w:rPr>
        <w:lastRenderedPageBreak/>
        <w:drawing>
          <wp:inline distT="0" distB="0" distL="0" distR="0" wp14:anchorId="2907639B" wp14:editId="1B84E948">
            <wp:extent cx="3291840" cy="2468880"/>
            <wp:effectExtent l="0" t="0" r="0" b="7620"/>
            <wp:docPr id="52" name="Picture 15">
              <a:extLst xmlns:a="http://schemas.openxmlformats.org/drawingml/2006/main">
                <a:ext uri="{FF2B5EF4-FFF2-40B4-BE49-F238E27FC236}">
                  <a16:creationId xmlns:a16="http://schemas.microsoft.com/office/drawing/2014/main" id="{B163B450-76CB-4382-8EEB-BEA74325F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163B450-76CB-4382-8EEB-BEA74325F140}"/>
                        </a:ext>
                      </a:extLst>
                    </pic:cNvPr>
                    <pic:cNvPicPr>
                      <a:picLocks noChangeAspect="1"/>
                    </pic:cNvPicPr>
                  </pic:nvPicPr>
                  <pic:blipFill>
                    <a:blip r:embed="rId81"/>
                    <a:stretch>
                      <a:fillRect/>
                    </a:stretch>
                  </pic:blipFill>
                  <pic:spPr>
                    <a:xfrm>
                      <a:off x="0" y="0"/>
                      <a:ext cx="3291840" cy="2468880"/>
                    </a:xfrm>
                    <a:prstGeom prst="rect">
                      <a:avLst/>
                    </a:prstGeom>
                  </pic:spPr>
                </pic:pic>
              </a:graphicData>
            </a:graphic>
          </wp:inline>
        </w:drawing>
      </w:r>
    </w:p>
    <w:p w14:paraId="3D6130AD" w14:textId="3CF73C4A" w:rsidR="00BF71C4" w:rsidRDefault="00BF71C4" w:rsidP="002A527D">
      <w:pPr>
        <w:pStyle w:val="TH"/>
      </w:pPr>
      <w:r>
        <w:t>Figure 6.2.2.3.3</w:t>
      </w:r>
      <w:r w:rsidR="00A7476D">
        <w:t>:</w:t>
      </w:r>
      <w:r>
        <w:t xml:space="preserve"> 8 PRB</w:t>
      </w:r>
    </w:p>
    <w:p w14:paraId="54952E38" w14:textId="77777777" w:rsidR="00BF71C4" w:rsidRDefault="00BF71C4" w:rsidP="00304FB4">
      <w:pPr>
        <w:jc w:val="center"/>
      </w:pPr>
    </w:p>
    <w:p w14:paraId="7A1AFE38" w14:textId="77777777" w:rsidR="00BF71C4" w:rsidRDefault="00BF71C4" w:rsidP="00BF71C4">
      <w:pPr>
        <w:jc w:val="center"/>
      </w:pPr>
      <w:r>
        <w:rPr>
          <w:noProof/>
          <w:lang w:eastAsia="zh-CN"/>
        </w:rPr>
        <w:drawing>
          <wp:inline distT="0" distB="0" distL="0" distR="0" wp14:anchorId="54F63CEE" wp14:editId="058C6522">
            <wp:extent cx="3291840" cy="2468880"/>
            <wp:effectExtent l="0" t="0" r="0" b="7620"/>
            <wp:docPr id="53" name="Picture 16">
              <a:extLst xmlns:a="http://schemas.openxmlformats.org/drawingml/2006/main">
                <a:ext uri="{FF2B5EF4-FFF2-40B4-BE49-F238E27FC236}">
                  <a16:creationId xmlns:a16="http://schemas.microsoft.com/office/drawing/2014/main" id="{D44BBCE3-6524-44C3-9674-FA9128B42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44BBCE3-6524-44C3-9674-FA9128B42B6E}"/>
                        </a:ext>
                      </a:extLst>
                    </pic:cNvPr>
                    <pic:cNvPicPr>
                      <a:picLocks noChangeAspect="1"/>
                    </pic:cNvPicPr>
                  </pic:nvPicPr>
                  <pic:blipFill>
                    <a:blip r:embed="rId82"/>
                    <a:stretch>
                      <a:fillRect/>
                    </a:stretch>
                  </pic:blipFill>
                  <pic:spPr>
                    <a:xfrm>
                      <a:off x="0" y="0"/>
                      <a:ext cx="3291840" cy="2468880"/>
                    </a:xfrm>
                    <a:prstGeom prst="rect">
                      <a:avLst/>
                    </a:prstGeom>
                  </pic:spPr>
                </pic:pic>
              </a:graphicData>
            </a:graphic>
          </wp:inline>
        </w:drawing>
      </w:r>
    </w:p>
    <w:p w14:paraId="7897AF6A" w14:textId="5D424774" w:rsidR="00BF71C4" w:rsidRDefault="00BF71C4" w:rsidP="002A527D">
      <w:pPr>
        <w:pStyle w:val="TH"/>
      </w:pPr>
      <w:r>
        <w:t>Figure 6.2.2.3.4</w:t>
      </w:r>
      <w:r w:rsidR="00A7476D">
        <w:t>:</w:t>
      </w:r>
      <w:r>
        <w:t xml:space="preserve"> 16 PRB</w:t>
      </w:r>
    </w:p>
    <w:p w14:paraId="6E31661F" w14:textId="77777777" w:rsidR="00BF71C4" w:rsidRDefault="00BF71C4" w:rsidP="00304FB4">
      <w:pPr>
        <w:jc w:val="center"/>
      </w:pPr>
    </w:p>
    <w:p w14:paraId="7827B3C3" w14:textId="77777777" w:rsidR="00BF71C4" w:rsidRDefault="00BF71C4" w:rsidP="00BF71C4">
      <w:pPr>
        <w:jc w:val="center"/>
      </w:pPr>
      <w:r>
        <w:rPr>
          <w:noProof/>
          <w:lang w:eastAsia="zh-CN"/>
        </w:rPr>
        <w:drawing>
          <wp:inline distT="0" distB="0" distL="0" distR="0" wp14:anchorId="761087B0" wp14:editId="73326FEF">
            <wp:extent cx="3291840" cy="2468880"/>
            <wp:effectExtent l="0" t="0" r="0" b="7620"/>
            <wp:docPr id="54" name="Picture 17">
              <a:extLst xmlns:a="http://schemas.openxmlformats.org/drawingml/2006/main">
                <a:ext uri="{FF2B5EF4-FFF2-40B4-BE49-F238E27FC236}">
                  <a16:creationId xmlns:a16="http://schemas.microsoft.com/office/drawing/2014/main" id="{B2D2AB50-4C50-4C2E-BD47-A69C05359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B2D2AB50-4C50-4C2E-BD47-A69C053594DE}"/>
                        </a:ext>
                      </a:extLst>
                    </pic:cNvPr>
                    <pic:cNvPicPr>
                      <a:picLocks noChangeAspect="1"/>
                    </pic:cNvPicPr>
                  </pic:nvPicPr>
                  <pic:blipFill>
                    <a:blip r:embed="rId83"/>
                    <a:stretch>
                      <a:fillRect/>
                    </a:stretch>
                  </pic:blipFill>
                  <pic:spPr>
                    <a:xfrm>
                      <a:off x="0" y="0"/>
                      <a:ext cx="3291840" cy="2468880"/>
                    </a:xfrm>
                    <a:prstGeom prst="rect">
                      <a:avLst/>
                    </a:prstGeom>
                  </pic:spPr>
                </pic:pic>
              </a:graphicData>
            </a:graphic>
          </wp:inline>
        </w:drawing>
      </w:r>
    </w:p>
    <w:p w14:paraId="26282D76" w14:textId="1E8F5441" w:rsidR="00BF71C4" w:rsidRDefault="00BF71C4" w:rsidP="002A527D">
      <w:pPr>
        <w:pStyle w:val="TH"/>
      </w:pPr>
      <w:r>
        <w:lastRenderedPageBreak/>
        <w:t>Figure 6.2.2.3.5</w:t>
      </w:r>
      <w:r w:rsidR="00A7476D">
        <w:t>:</w:t>
      </w:r>
      <w:r>
        <w:t xml:space="preserve"> 64 PRB</w:t>
      </w:r>
    </w:p>
    <w:p w14:paraId="31576E06" w14:textId="77777777" w:rsidR="00DD0261" w:rsidRPr="00F331FD" w:rsidRDefault="00DD0261" w:rsidP="00DD0261">
      <w:pPr>
        <w:pStyle w:val="Heading3"/>
        <w:rPr>
          <w:rFonts w:eastAsiaTheme="minorHAnsi"/>
          <w:lang w:val="en-US"/>
        </w:rPr>
      </w:pPr>
      <w:bookmarkStart w:id="87" w:name="_Toc98166277"/>
      <w:r w:rsidRPr="00F331FD">
        <w:rPr>
          <w:rFonts w:eastAsiaTheme="minorHAnsi"/>
          <w:lang w:val="en-US"/>
        </w:rPr>
        <w:t>6.2.3 Intel Tx + Rx link margin analysis</w:t>
      </w:r>
      <w:bookmarkEnd w:id="87"/>
    </w:p>
    <w:p w14:paraId="0224B8DF" w14:textId="12C7D93E" w:rsidR="00DD0261" w:rsidRPr="003115E6" w:rsidRDefault="00DD0261" w:rsidP="00DD0261">
      <w:pPr>
        <w:jc w:val="both"/>
        <w:rPr>
          <w:lang w:eastAsia="ja-JP" w:bidi="hi-IN"/>
        </w:rPr>
      </w:pPr>
      <w:r w:rsidRPr="003115E6">
        <w:rPr>
          <w:lang w:eastAsia="ja-JP" w:bidi="hi-IN"/>
        </w:rPr>
        <w:t>Table 6.2.3</w:t>
      </w:r>
      <w:r w:rsidR="009B6091">
        <w:rPr>
          <w:lang w:eastAsia="ja-JP" w:bidi="hi-IN"/>
        </w:rPr>
        <w:t>.</w:t>
      </w:r>
      <w:r w:rsidRPr="003115E6">
        <w:rPr>
          <w:lang w:eastAsia="ja-JP" w:bidi="hi-IN"/>
        </w:rPr>
        <w:t>1 provides a summary of link-level simulation assumptions. NR design assumes that pi/2 BPSK spectral shaping on UE side is performed on both data and DMRS symbols and, hence, the filtering is transparent to the gNB receiver.  Three filters [0.2 1 0.2], [0.28 1 0.28], and [1+D] were used as example of least, moderate and most aggressive filtering respectively based on frequency roll-off. A single PC2 PA was used in the Tx chain and was calibrated to 1dB MPR for DFT-s-OFDM, QPSK, BW=20MHz, 100RB with 4 dB post PA loss in order to be comparable with other simulation results in this study item. TDLC300 and TDLA30 channel models were used for evaluations and SNR @ 10% BLER was used as a test metric.</w:t>
      </w:r>
    </w:p>
    <w:p w14:paraId="55D4EA93" w14:textId="20A70C41" w:rsidR="00DD0261" w:rsidRDefault="00DD0261" w:rsidP="00831F1E">
      <w:pPr>
        <w:pStyle w:val="TH"/>
      </w:pPr>
      <w:r w:rsidRPr="00623F7F">
        <w:t xml:space="preserve">Table </w:t>
      </w:r>
      <w:r>
        <w:t>6</w:t>
      </w:r>
      <w:r w:rsidRPr="00623F7F">
        <w:t>.</w:t>
      </w:r>
      <w:r>
        <w:t>2.3</w:t>
      </w:r>
      <w:r w:rsidR="009B6091">
        <w:t>.</w:t>
      </w:r>
      <w:r w:rsidRPr="00623F7F">
        <w:t>1</w:t>
      </w:r>
      <w:r>
        <w:t>:</w:t>
      </w:r>
      <w:r w:rsidRPr="00623F7F">
        <w:t xml:space="preserve"> </w:t>
      </w:r>
      <w:r w:rsidRPr="0036030A">
        <w:t>Tx + Rx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5FFB5C19" w14:textId="77777777" w:rsidTr="00680DF5">
        <w:trPr>
          <w:jc w:val="center"/>
        </w:trPr>
        <w:tc>
          <w:tcPr>
            <w:tcW w:w="2405" w:type="dxa"/>
            <w:shd w:val="clear" w:color="auto" w:fill="FFFFFF" w:themeFill="background1"/>
            <w:hideMark/>
          </w:tcPr>
          <w:p w14:paraId="6437DFA5"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3490" w:type="dxa"/>
            <w:shd w:val="clear" w:color="auto" w:fill="FFFFFF" w:themeFill="background1"/>
            <w:noWrap/>
            <w:hideMark/>
          </w:tcPr>
          <w:p w14:paraId="4E8BB068"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41D4982D" w14:textId="77777777" w:rsidTr="00680DF5">
        <w:trPr>
          <w:jc w:val="center"/>
        </w:trPr>
        <w:tc>
          <w:tcPr>
            <w:tcW w:w="2405" w:type="dxa"/>
            <w:shd w:val="clear" w:color="auto" w:fill="auto"/>
          </w:tcPr>
          <w:p w14:paraId="49090E83" w14:textId="77777777" w:rsidR="00DD0261" w:rsidRPr="00101988" w:rsidRDefault="00DD0261" w:rsidP="00680DF5">
            <w:pPr>
              <w:pStyle w:val="TAC"/>
              <w:rPr>
                <w:rFonts w:eastAsia="Malgun Gothic"/>
                <w:lang w:eastAsia="x-none"/>
              </w:rPr>
            </w:pPr>
            <w:r w:rsidRPr="00101988">
              <w:rPr>
                <w:rFonts w:eastAsia="Malgun Gothic"/>
                <w:lang w:eastAsia="x-none"/>
              </w:rPr>
              <w:t>Power Amplifier</w:t>
            </w:r>
          </w:p>
        </w:tc>
        <w:tc>
          <w:tcPr>
            <w:tcW w:w="3490" w:type="dxa"/>
            <w:shd w:val="clear" w:color="auto" w:fill="auto"/>
            <w:noWrap/>
          </w:tcPr>
          <w:p w14:paraId="7B7E92D9" w14:textId="77777777" w:rsidR="00DD0261" w:rsidRPr="00101988" w:rsidRDefault="00DD0261" w:rsidP="00680DF5">
            <w:pPr>
              <w:pStyle w:val="TAC"/>
              <w:rPr>
                <w:rFonts w:eastAsia="Malgun Gothic"/>
                <w:lang w:eastAsia="x-none"/>
              </w:rPr>
            </w:pPr>
            <w:r w:rsidRPr="00101988">
              <w:rPr>
                <w:rFonts w:eastAsia="Malgun Gothic"/>
                <w:lang w:eastAsia="x-none"/>
              </w:rPr>
              <w:t xml:space="preserve">Single PC2 PA </w:t>
            </w:r>
          </w:p>
        </w:tc>
      </w:tr>
      <w:tr w:rsidR="00DD0261" w:rsidRPr="00101988" w14:paraId="0022B169" w14:textId="77777777" w:rsidTr="00680DF5">
        <w:trPr>
          <w:jc w:val="center"/>
        </w:trPr>
        <w:tc>
          <w:tcPr>
            <w:tcW w:w="2405" w:type="dxa"/>
            <w:shd w:val="clear" w:color="auto" w:fill="auto"/>
          </w:tcPr>
          <w:p w14:paraId="13DECE3E" w14:textId="77777777" w:rsidR="00DD0261" w:rsidRPr="00101988" w:rsidRDefault="00DD0261" w:rsidP="00680DF5">
            <w:pPr>
              <w:pStyle w:val="TAC"/>
              <w:rPr>
                <w:rFonts w:eastAsia="Malgun Gothic"/>
                <w:lang w:eastAsia="x-none"/>
              </w:rPr>
            </w:pPr>
            <w:r w:rsidRPr="00101988">
              <w:rPr>
                <w:rFonts w:eastAsia="Malgun Gothic"/>
                <w:lang w:eastAsia="x-none"/>
              </w:rPr>
              <w:t>PA Calibration</w:t>
            </w:r>
          </w:p>
        </w:tc>
        <w:tc>
          <w:tcPr>
            <w:tcW w:w="3490" w:type="dxa"/>
            <w:shd w:val="clear" w:color="auto" w:fill="auto"/>
            <w:noWrap/>
          </w:tcPr>
          <w:p w14:paraId="659AD678" w14:textId="77777777" w:rsidR="00DD0261" w:rsidRPr="00101988" w:rsidRDefault="00DD0261" w:rsidP="00680DF5">
            <w:pPr>
              <w:pStyle w:val="TAC"/>
              <w:rPr>
                <w:rFonts w:eastAsia="Malgun Gothic"/>
                <w:lang w:eastAsia="x-none"/>
              </w:rPr>
            </w:pPr>
            <w:r w:rsidRPr="00101988">
              <w:rPr>
                <w:rFonts w:eastAsia="Malgun Gothic"/>
                <w:lang w:eastAsia="x-none"/>
              </w:rPr>
              <w:t>1dB MPR: DFT-s-OFDM QPSK 20MHz, 100RB with 4 dB post PA loss</w:t>
            </w:r>
          </w:p>
        </w:tc>
      </w:tr>
      <w:tr w:rsidR="00DD0261" w:rsidRPr="00101988" w14:paraId="1AADEC5A" w14:textId="77777777" w:rsidTr="00680DF5">
        <w:trPr>
          <w:jc w:val="center"/>
        </w:trPr>
        <w:tc>
          <w:tcPr>
            <w:tcW w:w="2405" w:type="dxa"/>
            <w:shd w:val="clear" w:color="auto" w:fill="auto"/>
          </w:tcPr>
          <w:p w14:paraId="4DFCA744"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70A9B64A"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39C33443" w14:textId="77777777" w:rsidR="00DD0261" w:rsidRPr="00101988" w:rsidRDefault="00DD0261" w:rsidP="00680DF5">
            <w:pPr>
              <w:pStyle w:val="TAC"/>
              <w:rPr>
                <w:rFonts w:eastAsia="Malgun Gothic"/>
                <w:lang w:eastAsia="x-none"/>
              </w:rPr>
            </w:pPr>
            <w:r w:rsidRPr="00101988">
              <w:rPr>
                <w:rFonts w:eastAsia="Malgun Gothic"/>
                <w:lang w:eastAsia="x-none"/>
              </w:rPr>
              <w:t xml:space="preserve">[0.28 1 0.28] </w:t>
            </w:r>
          </w:p>
          <w:p w14:paraId="10B8C017" w14:textId="77777777" w:rsidR="00DD0261" w:rsidRPr="00101988" w:rsidRDefault="00DD0261" w:rsidP="00680DF5">
            <w:pPr>
              <w:pStyle w:val="TAC"/>
              <w:rPr>
                <w:rFonts w:eastAsia="Malgun Gothic"/>
                <w:lang w:eastAsia="x-none"/>
              </w:rPr>
            </w:pPr>
            <w:r w:rsidRPr="00101988">
              <w:rPr>
                <w:rFonts w:eastAsia="Malgun Gothic"/>
                <w:lang w:eastAsia="x-none"/>
              </w:rPr>
              <w:t>[1+D]</w:t>
            </w:r>
          </w:p>
        </w:tc>
      </w:tr>
      <w:tr w:rsidR="00DD0261" w:rsidRPr="00101988" w14:paraId="409F6267" w14:textId="77777777" w:rsidTr="00680DF5">
        <w:trPr>
          <w:jc w:val="center"/>
        </w:trPr>
        <w:tc>
          <w:tcPr>
            <w:tcW w:w="2405" w:type="dxa"/>
            <w:shd w:val="clear" w:color="auto" w:fill="auto"/>
          </w:tcPr>
          <w:p w14:paraId="1D5102CD"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7E53E9A" w14:textId="77777777" w:rsidR="00DD0261" w:rsidRPr="00101988" w:rsidRDefault="00DD0261" w:rsidP="00680DF5">
            <w:pPr>
              <w:pStyle w:val="TAC"/>
              <w:rPr>
                <w:rFonts w:eastAsia="Malgun Gothic"/>
                <w:lang w:eastAsia="x-none"/>
              </w:rPr>
            </w:pPr>
            <w:r w:rsidRPr="00101988">
              <w:rPr>
                <w:rFonts w:eastAsia="Malgun Gothic"/>
                <w:lang w:eastAsia="x-none"/>
              </w:rPr>
              <w:t>TDL-C300ns, TDL-A30ns,</w:t>
            </w:r>
          </w:p>
        </w:tc>
      </w:tr>
      <w:tr w:rsidR="00DD0261" w:rsidRPr="00101988" w14:paraId="0941D77D" w14:textId="77777777" w:rsidTr="00680DF5">
        <w:trPr>
          <w:jc w:val="center"/>
        </w:trPr>
        <w:tc>
          <w:tcPr>
            <w:tcW w:w="2405" w:type="dxa"/>
            <w:shd w:val="clear" w:color="auto" w:fill="auto"/>
          </w:tcPr>
          <w:p w14:paraId="3D8ED5B2"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2BA8E40F" w14:textId="77777777" w:rsidR="00DD0261" w:rsidRPr="00101988" w:rsidRDefault="00DD0261" w:rsidP="00680DF5">
            <w:pPr>
              <w:pStyle w:val="TAC"/>
              <w:rPr>
                <w:rFonts w:eastAsia="Malgun Gothic"/>
                <w:lang w:eastAsia="x-none"/>
              </w:rPr>
            </w:pPr>
            <w:r w:rsidRPr="00101988">
              <w:rPr>
                <w:rFonts w:eastAsia="Malgun Gothic"/>
                <w:lang w:eastAsia="x-none"/>
              </w:rPr>
              <w:t>0 (MCS Table 3)</w:t>
            </w:r>
          </w:p>
        </w:tc>
      </w:tr>
      <w:tr w:rsidR="00DD0261" w:rsidRPr="00101988" w14:paraId="5217830A" w14:textId="77777777" w:rsidTr="00680DF5">
        <w:trPr>
          <w:jc w:val="center"/>
        </w:trPr>
        <w:tc>
          <w:tcPr>
            <w:tcW w:w="2405" w:type="dxa"/>
            <w:shd w:val="clear" w:color="auto" w:fill="auto"/>
          </w:tcPr>
          <w:p w14:paraId="3DF48730"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68F31FCA"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AEAE799" w14:textId="77777777" w:rsidTr="00680DF5">
        <w:trPr>
          <w:jc w:val="center"/>
        </w:trPr>
        <w:tc>
          <w:tcPr>
            <w:tcW w:w="2405" w:type="dxa"/>
            <w:shd w:val="clear" w:color="auto" w:fill="auto"/>
          </w:tcPr>
          <w:p w14:paraId="6B0AFDBB"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1FB4ECBE"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3C59C369" w14:textId="77777777" w:rsidTr="00680DF5">
        <w:trPr>
          <w:jc w:val="center"/>
        </w:trPr>
        <w:tc>
          <w:tcPr>
            <w:tcW w:w="2405" w:type="dxa"/>
            <w:shd w:val="clear" w:color="auto" w:fill="auto"/>
          </w:tcPr>
          <w:p w14:paraId="20C3C9BA" w14:textId="77777777" w:rsidR="00DD0261" w:rsidRPr="00101988" w:rsidRDefault="00DD0261" w:rsidP="00680DF5">
            <w:pPr>
              <w:pStyle w:val="TAC"/>
              <w:rPr>
                <w:rFonts w:eastAsia="Malgun Gothic"/>
                <w:lang w:eastAsia="x-none"/>
              </w:rPr>
            </w:pPr>
            <w:r w:rsidRPr="00101988">
              <w:rPr>
                <w:rFonts w:eastAsia="Malgun Gothic"/>
                <w:lang w:eastAsia="x-none"/>
              </w:rPr>
              <w:t># of DMRS symbols/slot</w:t>
            </w:r>
          </w:p>
        </w:tc>
        <w:tc>
          <w:tcPr>
            <w:tcW w:w="3490" w:type="dxa"/>
            <w:shd w:val="clear" w:color="auto" w:fill="auto"/>
            <w:noWrap/>
          </w:tcPr>
          <w:p w14:paraId="121EA2D7"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1C7469A2" w14:textId="77777777" w:rsidTr="00680DF5">
        <w:trPr>
          <w:jc w:val="center"/>
        </w:trPr>
        <w:tc>
          <w:tcPr>
            <w:tcW w:w="2405" w:type="dxa"/>
            <w:shd w:val="clear" w:color="auto" w:fill="auto"/>
          </w:tcPr>
          <w:p w14:paraId="5AAA5A8D" w14:textId="77777777" w:rsidR="00DD0261" w:rsidRPr="00101988" w:rsidRDefault="00DD0261" w:rsidP="00680DF5">
            <w:pPr>
              <w:pStyle w:val="TAC"/>
              <w:rPr>
                <w:rFonts w:eastAsia="Malgun Gothic"/>
                <w:lang w:eastAsia="x-none"/>
              </w:rPr>
            </w:pPr>
            <w:r w:rsidRPr="00101988">
              <w:rPr>
                <w:rFonts w:eastAsia="Malgun Gothic"/>
                <w:lang w:eastAsia="x-none"/>
              </w:rPr>
              <w:t># of Data symbols/slot</w:t>
            </w:r>
          </w:p>
        </w:tc>
        <w:tc>
          <w:tcPr>
            <w:tcW w:w="3490" w:type="dxa"/>
            <w:shd w:val="clear" w:color="auto" w:fill="auto"/>
            <w:noWrap/>
          </w:tcPr>
          <w:p w14:paraId="5460B10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722F9F50" w14:textId="77777777" w:rsidTr="00680DF5">
        <w:trPr>
          <w:jc w:val="center"/>
        </w:trPr>
        <w:tc>
          <w:tcPr>
            <w:tcW w:w="2405" w:type="dxa"/>
            <w:shd w:val="clear" w:color="auto" w:fill="auto"/>
          </w:tcPr>
          <w:p w14:paraId="39052AA4"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641B7AA"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3D87FC84" w14:textId="77777777" w:rsidTr="00680DF5">
        <w:trPr>
          <w:jc w:val="center"/>
        </w:trPr>
        <w:tc>
          <w:tcPr>
            <w:tcW w:w="2405" w:type="dxa"/>
            <w:shd w:val="clear" w:color="auto" w:fill="auto"/>
          </w:tcPr>
          <w:p w14:paraId="27FFC6D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1A7CB712" w14:textId="77777777" w:rsidR="00DD0261" w:rsidRPr="00101988" w:rsidRDefault="00DD0261" w:rsidP="00680DF5">
            <w:pPr>
              <w:pStyle w:val="TAC"/>
              <w:rPr>
                <w:rFonts w:eastAsia="Malgun Gothic"/>
                <w:lang w:eastAsia="x-none"/>
              </w:rPr>
            </w:pPr>
            <w:r w:rsidRPr="00101988">
              <w:rPr>
                <w:rFonts w:eastAsia="Malgun Gothic"/>
                <w:lang w:eastAsia="x-none"/>
              </w:rPr>
              <w:t>20 MHz</w:t>
            </w:r>
          </w:p>
        </w:tc>
      </w:tr>
      <w:tr w:rsidR="00DD0261" w:rsidRPr="00101988" w14:paraId="1252BB19" w14:textId="77777777" w:rsidTr="00680DF5">
        <w:trPr>
          <w:jc w:val="center"/>
        </w:trPr>
        <w:tc>
          <w:tcPr>
            <w:tcW w:w="2405" w:type="dxa"/>
            <w:shd w:val="clear" w:color="auto" w:fill="auto"/>
          </w:tcPr>
          <w:p w14:paraId="24EF18AA" w14:textId="77777777" w:rsidR="00DD0261" w:rsidRPr="00101988" w:rsidRDefault="00DD0261" w:rsidP="00680DF5">
            <w:pPr>
              <w:pStyle w:val="TAC"/>
              <w:rPr>
                <w:rFonts w:eastAsia="Malgun Gothic"/>
                <w:lang w:eastAsia="x-none"/>
              </w:rPr>
            </w:pPr>
            <w:r w:rsidRPr="00101988">
              <w:rPr>
                <w:rFonts w:eastAsia="Malgun Gothic"/>
                <w:lang w:eastAsia="x-none"/>
              </w:rPr>
              <w:t xml:space="preserve">SCS </w:t>
            </w:r>
          </w:p>
        </w:tc>
        <w:tc>
          <w:tcPr>
            <w:tcW w:w="3490" w:type="dxa"/>
            <w:shd w:val="clear" w:color="auto" w:fill="auto"/>
            <w:noWrap/>
          </w:tcPr>
          <w:p w14:paraId="0391FAE4"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1EBEBA53" w14:textId="77777777" w:rsidTr="00680DF5">
        <w:trPr>
          <w:jc w:val="center"/>
        </w:trPr>
        <w:tc>
          <w:tcPr>
            <w:tcW w:w="2405" w:type="dxa"/>
            <w:shd w:val="clear" w:color="auto" w:fill="auto"/>
          </w:tcPr>
          <w:p w14:paraId="0AE05F63"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5CB8205F"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bl>
    <w:p w14:paraId="15FEC584" w14:textId="77777777" w:rsidR="00DD0261" w:rsidRPr="00D31A71" w:rsidRDefault="00DD0261" w:rsidP="00DD0261"/>
    <w:p w14:paraId="69EC17BE" w14:textId="20854744" w:rsidR="00DD0261" w:rsidRDefault="00DD0261" w:rsidP="00DD0261">
      <w:pPr>
        <w:jc w:val="both"/>
        <w:rPr>
          <w:lang w:eastAsia="ja-JP" w:bidi="hi-IN"/>
        </w:rPr>
      </w:pPr>
      <w:r>
        <w:rPr>
          <w:lang w:eastAsia="ja-JP" w:bidi="hi-IN"/>
        </w:rPr>
        <w:t>In order to have good comparison between the different filters and channel models it is necessary to clearly define Net Tx + Rx Gain.   One way to evaluate Tx+Rx link margin is to compare delta of performance with a filter against the same setup using no filter.  This is done in the clause 6.2.3</w:t>
      </w:r>
      <w:r w:rsidR="00D66440">
        <w:rPr>
          <w:lang w:eastAsia="ja-JP" w:bidi="hi-IN"/>
        </w:rPr>
        <w:t>.1</w:t>
      </w:r>
      <w:r>
        <w:rPr>
          <w:lang w:eastAsia="ja-JP" w:bidi="hi-IN"/>
        </w:rPr>
        <w:t xml:space="preserve"> and allows for comparison in filter performance.   However, it is also useful to analyse absolute performance of the achievable link budget.  This is done in clause 6.2.3.</w:t>
      </w:r>
      <w:r w:rsidR="00D66440">
        <w:rPr>
          <w:lang w:eastAsia="ja-JP" w:bidi="hi-IN"/>
        </w:rPr>
        <w:t>2</w:t>
      </w:r>
      <w:r>
        <w:rPr>
          <w:lang w:eastAsia="ja-JP" w:bidi="hi-IN"/>
        </w:rPr>
        <w:t>.</w:t>
      </w:r>
    </w:p>
    <w:p w14:paraId="2157B61B" w14:textId="0F79FD8E" w:rsidR="00DD0261" w:rsidRDefault="00DD0261" w:rsidP="00DD0261">
      <w:pPr>
        <w:pStyle w:val="Heading4"/>
        <w:rPr>
          <w:lang w:bidi="hi-IN"/>
        </w:rPr>
      </w:pPr>
      <w:bookmarkStart w:id="88" w:name="_Toc98166278"/>
      <w:r>
        <w:rPr>
          <w:lang w:bidi="hi-IN"/>
        </w:rPr>
        <w:t>6.2.3.</w:t>
      </w:r>
      <w:r w:rsidR="004E3051">
        <w:rPr>
          <w:lang w:bidi="hi-IN"/>
        </w:rPr>
        <w:t>1</w:t>
      </w:r>
      <w:r>
        <w:rPr>
          <w:lang w:bidi="hi-IN"/>
        </w:rPr>
        <w:t xml:space="preserve"> Tx + Rx combined link margin</w:t>
      </w:r>
      <w:bookmarkEnd w:id="88"/>
      <w:r>
        <w:rPr>
          <w:lang w:bidi="hi-IN"/>
        </w:rPr>
        <w:t xml:space="preserve"> </w:t>
      </w:r>
    </w:p>
    <w:p w14:paraId="3CF1FABB" w14:textId="77777777" w:rsidR="00DD0261" w:rsidRDefault="00DD0261" w:rsidP="00DD0261">
      <w:pPr>
        <w:rPr>
          <w:iCs/>
          <w:lang w:val="en-US"/>
        </w:rPr>
      </w:pPr>
      <w:r>
        <w:rPr>
          <w:lang w:eastAsia="ko-KR" w:bidi="hi-IN"/>
        </w:rPr>
        <w:t xml:space="preserve">In this section we evaluate the Tx + Rx combined link margin delta of using a filter to no filter.  The three pulse shaping filters used are again [0.20 1 0.2], [0.28 1 0.28] and [1+D].  Two different channel models, </w:t>
      </w:r>
      <w:r>
        <w:rPr>
          <w:iCs/>
          <w:lang w:val="en-US"/>
        </w:rPr>
        <w:t>TDLC300 and TDLA30 are used to highlight the effect of the channel on pulse shaping filter behavior.  In the three following figures, simulation results using the pulse shaping filter are compared with the same exact setup to no pulse shaping filter and the performance difference is measured in dB.  The formula for link margin delta used was:</w:t>
      </w:r>
    </w:p>
    <w:p w14:paraId="2A2CB85E" w14:textId="77777777" w:rsidR="00DD0261" w:rsidRDefault="00DD0261" w:rsidP="00DD0261">
      <w:pPr>
        <w:rPr>
          <w:iCs/>
        </w:rPr>
      </w:pPr>
      <m:oMathPara>
        <m:oMath>
          <m:r>
            <w:rPr>
              <w:rFonts w:ascii="Cambria Math" w:hAnsi="Cambria Math"/>
            </w:rPr>
            <m:t>Link Margin delta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no filter</m:t>
                  </m:r>
                </m:sub>
              </m:sSub>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0A9BF39" w14:textId="77777777" w:rsidR="00DD0261" w:rsidRPr="00887F27" w:rsidRDefault="00DD0261" w:rsidP="00DD0261">
      <w:pPr>
        <w:rPr>
          <w:lang w:bidi="hi-IN"/>
        </w:rPr>
      </w:pPr>
      <w:r>
        <w:rPr>
          <w:iCs/>
          <w:lang w:val="en-US"/>
        </w:rPr>
        <w:t>Positive dB represent a combination of higher Tx power and better Rx SNR whereas negative dB represent lower Tx power and lower SNR.  It is noted that in all cases, adding a pulse shaping filter is done with the performance tradeoff of slightly lower SNR due to the blind Rx equalization process.</w:t>
      </w:r>
    </w:p>
    <w:p w14:paraId="5B19B5B6" w14:textId="77777777" w:rsidR="00DD0261" w:rsidRDefault="00DD0261" w:rsidP="00DD0261">
      <w:pPr>
        <w:keepNext/>
      </w:pPr>
      <w:r w:rsidRPr="00CD087D">
        <w:rPr>
          <w:noProof/>
          <w:lang w:eastAsia="zh-CN"/>
        </w:rPr>
        <w:lastRenderedPageBreak/>
        <w:drawing>
          <wp:inline distT="0" distB="0" distL="0" distR="0" wp14:anchorId="6529A320" wp14:editId="0964012F">
            <wp:extent cx="6116320" cy="25336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6320" cy="2533650"/>
                    </a:xfrm>
                    <a:prstGeom prst="rect">
                      <a:avLst/>
                    </a:prstGeom>
                    <a:noFill/>
                    <a:ln>
                      <a:noFill/>
                    </a:ln>
                  </pic:spPr>
                </pic:pic>
              </a:graphicData>
            </a:graphic>
          </wp:inline>
        </w:drawing>
      </w:r>
    </w:p>
    <w:p w14:paraId="045CF651" w14:textId="2CB22C84" w:rsidR="00DD0261" w:rsidRPr="004E3051" w:rsidRDefault="00DD0261" w:rsidP="004E3051">
      <w:pPr>
        <w:pStyle w:val="TH"/>
      </w:pPr>
      <w:r w:rsidRPr="004E3051">
        <w:t>Figure 6.2.3.</w:t>
      </w:r>
      <w:r w:rsidR="004E3051" w:rsidRPr="004E3051">
        <w:t>1</w:t>
      </w:r>
      <w:r w:rsidR="001C5C81">
        <w:t>.</w:t>
      </w:r>
      <w:r w:rsidRPr="004E3051">
        <w:t xml:space="preserve">1: Tx + Rx Link Margin filter delta for [0.2 1 0.2].  (a) TDL-C300ns case, (b) TDL-A30ns case </w:t>
      </w:r>
    </w:p>
    <w:p w14:paraId="7D6223D0" w14:textId="5FE69BF9" w:rsidR="00DD0261" w:rsidRDefault="00DD0261" w:rsidP="00DD0261">
      <w:r>
        <w:t xml:space="preserve">Figure </w:t>
      </w:r>
      <w:r>
        <w:rPr>
          <w:lang w:bidi="hi-IN"/>
        </w:rPr>
        <w:t>6.2.3.</w:t>
      </w:r>
      <w:r w:rsidR="00F51F30">
        <w:rPr>
          <w:lang w:bidi="hi-IN"/>
        </w:rPr>
        <w:t>1</w:t>
      </w:r>
      <w:r w:rsidR="001C5C81">
        <w:rPr>
          <w:lang w:bidi="hi-IN"/>
        </w:rPr>
        <w:t>.</w:t>
      </w:r>
      <w:r>
        <w:rPr>
          <w:lang w:bidi="hi-IN"/>
        </w:rPr>
        <w:t>1</w:t>
      </w:r>
      <w:r>
        <w:t xml:space="preserve"> shows the Tx + Rx link margin delta for [0.2 1 0.2].  For this filter, it can be seen that link margin performance is improved by up to 2.5dB for all outer RB locations. For inner RB locations, pulse filtering provides little benefit to Tx performance, yet does reduce Rx performance as the equalizer must blindly accommodate the filtering.  Thus, for the TDL-C300nS channel model, the RBs mostly represent negative link margin delta of (-0.1dB to -0.2dB) (blueish shades).  For the TDL-A30nS case, there are fewer negative link margin locations as the Rx equalizer performance is less degraded by this channel model. </w:t>
      </w:r>
    </w:p>
    <w:p w14:paraId="3904F114" w14:textId="77777777" w:rsidR="00DD0261" w:rsidRPr="003B2F62" w:rsidRDefault="00DD0261" w:rsidP="00DD0261">
      <w:pPr>
        <w:rPr>
          <w:lang w:val="en-US" w:eastAsia="ko-KR"/>
        </w:rPr>
      </w:pPr>
    </w:p>
    <w:p w14:paraId="0DA15254" w14:textId="77777777" w:rsidR="00DD0261" w:rsidRDefault="00DD0261" w:rsidP="00DD0261">
      <w:pPr>
        <w:keepNext/>
      </w:pPr>
      <w:r w:rsidRPr="000B3FFB">
        <w:rPr>
          <w:noProof/>
          <w:lang w:eastAsia="zh-CN"/>
        </w:rPr>
        <w:drawing>
          <wp:inline distT="0" distB="0" distL="0" distR="0" wp14:anchorId="5C8E1388" wp14:editId="51902FBB">
            <wp:extent cx="6116320" cy="2530475"/>
            <wp:effectExtent l="0" t="0" r="0" b="31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16320" cy="2530475"/>
                    </a:xfrm>
                    <a:prstGeom prst="rect">
                      <a:avLst/>
                    </a:prstGeom>
                    <a:noFill/>
                    <a:ln>
                      <a:noFill/>
                    </a:ln>
                  </pic:spPr>
                </pic:pic>
              </a:graphicData>
            </a:graphic>
          </wp:inline>
        </w:drawing>
      </w:r>
    </w:p>
    <w:p w14:paraId="00E00DA0" w14:textId="272F04A2" w:rsidR="00DD0261" w:rsidRPr="004E3051" w:rsidRDefault="00DD0261" w:rsidP="004E3051">
      <w:pPr>
        <w:pStyle w:val="TH"/>
      </w:pPr>
      <w:r w:rsidRPr="004E3051">
        <w:t>Figure 6.2.3.</w:t>
      </w:r>
      <w:r w:rsidR="004E3051" w:rsidRPr="004E3051">
        <w:t>1</w:t>
      </w:r>
      <w:r w:rsidR="001C5C81">
        <w:t>.</w:t>
      </w:r>
      <w:r w:rsidRPr="004E3051">
        <w:t xml:space="preserve">2: Tx + Rx Link Margin filter delta for [0.28 1 0.28].  (a) TDL-C300ns case, (b) TDL-A30ns case </w:t>
      </w:r>
    </w:p>
    <w:p w14:paraId="2E7773F0" w14:textId="68004E39" w:rsidR="00DD0261" w:rsidRDefault="00DD0261" w:rsidP="00DD0261">
      <w:r>
        <w:t xml:space="preserve">In Figure </w:t>
      </w:r>
      <w:r>
        <w:rPr>
          <w:lang w:bidi="hi-IN"/>
        </w:rPr>
        <w:t>6.2.3.</w:t>
      </w:r>
      <w:r w:rsidR="00F51F30">
        <w:rPr>
          <w:lang w:bidi="hi-IN"/>
        </w:rPr>
        <w:t>1</w:t>
      </w:r>
      <w:r w:rsidR="001C5C81">
        <w:rPr>
          <w:lang w:bidi="hi-IN"/>
        </w:rPr>
        <w:t>.</w:t>
      </w:r>
      <w:r>
        <w:rPr>
          <w:lang w:bidi="hi-IN"/>
        </w:rPr>
        <w:t>2</w:t>
      </w:r>
      <w:r>
        <w:t>, the Tx + Rx link margin delta for [0.28 1 0.28] is seen.  For this filter, outer RBs achieve slightly higher link margin delta.  This is because the sharper filter improves ACLR for outer RBs compared to the [0.2 1 0.2] case.  However, for inner RBs the filtering does not improve the Tx performance, while the Rx performance is more negatively impacted by the more aggressive filter.  For the TDL-A30nS case, there are fewer negative link margin locations than for the TDL-C300nS case as the Rx equalizer performance is less degraded by the channel model.</w:t>
      </w:r>
    </w:p>
    <w:p w14:paraId="37A79C99" w14:textId="77777777" w:rsidR="00DD0261" w:rsidRPr="003B2F62" w:rsidRDefault="00DD0261" w:rsidP="00DD0261">
      <w:pPr>
        <w:rPr>
          <w:lang w:val="en-US" w:eastAsia="ko-KR"/>
        </w:rPr>
      </w:pPr>
    </w:p>
    <w:p w14:paraId="342F79D4" w14:textId="77777777" w:rsidR="00DD0261" w:rsidRDefault="00DD0261" w:rsidP="00DD0261">
      <w:pPr>
        <w:keepNext/>
      </w:pPr>
      <w:r w:rsidRPr="002F6E70">
        <w:rPr>
          <w:noProof/>
          <w:lang w:eastAsia="zh-CN"/>
        </w:rPr>
        <w:lastRenderedPageBreak/>
        <w:drawing>
          <wp:inline distT="0" distB="0" distL="0" distR="0" wp14:anchorId="23840548" wp14:editId="1ACB67A9">
            <wp:extent cx="6116320" cy="25590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6320" cy="2559050"/>
                    </a:xfrm>
                    <a:prstGeom prst="rect">
                      <a:avLst/>
                    </a:prstGeom>
                    <a:noFill/>
                    <a:ln>
                      <a:noFill/>
                    </a:ln>
                  </pic:spPr>
                </pic:pic>
              </a:graphicData>
            </a:graphic>
          </wp:inline>
        </w:drawing>
      </w:r>
    </w:p>
    <w:p w14:paraId="1C618CE4" w14:textId="03751A50" w:rsidR="00DD0261" w:rsidRPr="004E3051" w:rsidRDefault="00DD0261" w:rsidP="004E3051">
      <w:pPr>
        <w:pStyle w:val="TH"/>
      </w:pPr>
      <w:r w:rsidRPr="004E3051">
        <w:t>Figure 6.2.3.</w:t>
      </w:r>
      <w:r w:rsidR="004E3051" w:rsidRPr="004E3051">
        <w:t>1</w:t>
      </w:r>
      <w:r w:rsidR="001C5C81">
        <w:t>.</w:t>
      </w:r>
      <w:r w:rsidRPr="004E3051">
        <w:t xml:space="preserve">3: Tx + Rx Link Margin filter delta for [1+D].  (a) TDL-C300ns case, (b) TDL-A30ns case </w:t>
      </w:r>
    </w:p>
    <w:p w14:paraId="6566B641" w14:textId="6355865A" w:rsidR="00DD0261" w:rsidRDefault="00DD0261" w:rsidP="00DD0261">
      <w:r>
        <w:t xml:space="preserve">In Figure </w:t>
      </w:r>
      <w:r>
        <w:rPr>
          <w:lang w:bidi="hi-IN"/>
        </w:rPr>
        <w:t>6.2.3.</w:t>
      </w:r>
      <w:r w:rsidR="00F51F30">
        <w:rPr>
          <w:lang w:bidi="hi-IN"/>
        </w:rPr>
        <w:t>1</w:t>
      </w:r>
      <w:r w:rsidR="001C5C81">
        <w:rPr>
          <w:lang w:bidi="hi-IN"/>
        </w:rPr>
        <w:t>.</w:t>
      </w:r>
      <w:r>
        <w:rPr>
          <w:lang w:bidi="hi-IN"/>
        </w:rPr>
        <w:t>3</w:t>
      </w:r>
      <w:r>
        <w:t xml:space="preserve">, the Tx + Rx link margin delta for [1+D] is seen.  For this more aggressive filter, outer RBs achieve link margin delta nearly as high as the [0.28 1 0.28] case and better than the [0.2 1 0.2] case.  This also is because the sharper filter improves ACLR for outer RBs compared to the [0.2 1 0.2] case.  However, for inner RBs, where the filtering does not improve the Tx performance, this filter shows the lowest Rx performance and has the most negative link margin delta compared to no filter.  </w:t>
      </w:r>
    </w:p>
    <w:p w14:paraId="306ADAFE" w14:textId="3397FF25" w:rsidR="00DD0261" w:rsidRDefault="00DD0261" w:rsidP="00DD0261">
      <w:pPr>
        <w:pStyle w:val="Heading4"/>
        <w:rPr>
          <w:lang w:bidi="hi-IN"/>
        </w:rPr>
      </w:pPr>
      <w:bookmarkStart w:id="89" w:name="_Toc98166279"/>
      <w:r>
        <w:rPr>
          <w:lang w:bidi="hi-IN"/>
        </w:rPr>
        <w:t>6.2.3.</w:t>
      </w:r>
      <w:r w:rsidR="004E3051">
        <w:rPr>
          <w:lang w:bidi="hi-IN"/>
        </w:rPr>
        <w:t>2</w:t>
      </w:r>
      <w:r>
        <w:rPr>
          <w:lang w:bidi="hi-IN"/>
        </w:rPr>
        <w:t xml:space="preserve"> Tx + Rx combined link margin (relative to MPR0 and maximum SNR)</w:t>
      </w:r>
      <w:bookmarkEnd w:id="89"/>
    </w:p>
    <w:p w14:paraId="0E601406" w14:textId="77777777" w:rsidR="00DD0261" w:rsidRDefault="00DD0261" w:rsidP="00DD0261">
      <w:pPr>
        <w:rPr>
          <w:lang w:eastAsia="ja-JP" w:bidi="hi-IN"/>
        </w:rPr>
      </w:pPr>
      <w:r>
        <w:rPr>
          <w:lang w:eastAsia="ja-JP" w:bidi="hi-IN"/>
        </w:rPr>
        <w:t xml:space="preserve">In this analysis, we are interested in evaluating the regions of operation on the 2D MPR figures to understand which operating regions have the highest combined Tx + Rx link performance.  Tx output may range between 23dBm to 28dBm, Rx SNR for Pi/2BPSK may range from -13 to -5dB and there is also the path loss.  SNR varies with LCRB and tends to be best for large LCRBs and degrade for small LCRBs.  For this analysis, we normalize to zero value for MPR0 (26dBm) Tx power and we normalize Rx SNR for the highest achievable value (LCRB=50) with no filter.  By normalizing the Rx with the largest LCRB case with no filter which is the best case, we can see the small trade-offs between filter performance.  </w:t>
      </w:r>
    </w:p>
    <w:p w14:paraId="16ECE42D" w14:textId="77777777" w:rsidR="00DD0261" w:rsidRDefault="00DD0261" w:rsidP="00DD0261">
      <w:pPr>
        <w:rPr>
          <w:iCs/>
        </w:rPr>
      </w:pPr>
      <m:oMathPara>
        <m:oMath>
          <m:r>
            <w:rPr>
              <w:rFonts w:ascii="Cambria Math" w:hAnsi="Cambria Math"/>
            </w:rPr>
            <m:t>Link Margin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-MPR0 (26dBm)</m:t>
              </m:r>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max with 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8FA5C74" w14:textId="77777777" w:rsidR="00DD0261" w:rsidRDefault="00DD0261" w:rsidP="00DD0261">
      <w:pPr>
        <w:rPr>
          <w:lang w:eastAsia="ja-JP" w:bidi="hi-IN"/>
        </w:rPr>
      </w:pPr>
      <w:r>
        <w:rPr>
          <w:lang w:eastAsia="ja-JP" w:bidi="hi-IN"/>
        </w:rPr>
        <w:t>In the following figures Tx + Rx combined link margin is represented; positive dB represent better performance in terms of higher Tx power and/or better SNR.</w:t>
      </w:r>
    </w:p>
    <w:p w14:paraId="57B99A44" w14:textId="77777777" w:rsidR="00DD0261" w:rsidRDefault="00DD0261" w:rsidP="00DD0261">
      <w:pPr>
        <w:keepNext/>
      </w:pPr>
      <w:r>
        <w:rPr>
          <w:noProof/>
          <w:lang w:eastAsia="zh-CN"/>
        </w:rPr>
        <w:lastRenderedPageBreak/>
        <w:drawing>
          <wp:inline distT="0" distB="0" distL="0" distR="0" wp14:anchorId="08548355" wp14:editId="2D3F0B8D">
            <wp:extent cx="6114415" cy="2568575"/>
            <wp:effectExtent l="0" t="0" r="635" b="317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06601187" w14:textId="50B65CCA"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1</w:t>
      </w:r>
      <w:r w:rsidRPr="003115E6">
        <w:rPr>
          <w:lang w:eastAsia="ko-KR"/>
        </w:rPr>
        <w:t>: Tx + Rx Link Margin above Tx PC2 (26dBm) and Rx SNR for LCRB=50 for [0.2 1 0.2].  (a) TDL-C300ns case, (b) TDL-A30ns case</w:t>
      </w:r>
    </w:p>
    <w:p w14:paraId="2E8D0DF5" w14:textId="77777777" w:rsidR="00DD0261" w:rsidRDefault="00DD0261" w:rsidP="00DD0261">
      <w:pPr>
        <w:keepNext/>
      </w:pPr>
      <w:r>
        <w:t xml:space="preserve"> </w:t>
      </w:r>
      <w:r>
        <w:rPr>
          <w:noProof/>
          <w:lang w:eastAsia="zh-CN"/>
        </w:rPr>
        <w:drawing>
          <wp:inline distT="0" distB="0" distL="0" distR="0" wp14:anchorId="66AAF87C" wp14:editId="480BAC33">
            <wp:extent cx="6114415" cy="2616200"/>
            <wp:effectExtent l="0" t="0" r="63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4415" cy="2616200"/>
                    </a:xfrm>
                    <a:prstGeom prst="rect">
                      <a:avLst/>
                    </a:prstGeom>
                    <a:noFill/>
                    <a:ln>
                      <a:noFill/>
                    </a:ln>
                  </pic:spPr>
                </pic:pic>
              </a:graphicData>
            </a:graphic>
          </wp:inline>
        </w:drawing>
      </w:r>
    </w:p>
    <w:p w14:paraId="745D4665" w14:textId="2FCCD278"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2</w:t>
      </w:r>
      <w:r w:rsidRPr="003115E6">
        <w:rPr>
          <w:lang w:eastAsia="ko-KR"/>
        </w:rPr>
        <w:t>: Tx + Rx Link Margin above Tx PC2 (26dBm) and Rx SNR for LCRB=50 for [0.28 1 0.28].  (a) TDL-C300ns case, (b) TDL-A30ns case</w:t>
      </w:r>
    </w:p>
    <w:p w14:paraId="39627B17" w14:textId="77777777" w:rsidR="00DD0261" w:rsidRDefault="00DD0261" w:rsidP="00DD0261">
      <w:pPr>
        <w:keepNext/>
      </w:pPr>
      <w:r>
        <w:lastRenderedPageBreak/>
        <w:t xml:space="preserve"> </w:t>
      </w:r>
      <w:r>
        <w:rPr>
          <w:noProof/>
          <w:lang w:eastAsia="zh-CN"/>
        </w:rPr>
        <w:drawing>
          <wp:inline distT="0" distB="0" distL="0" distR="0" wp14:anchorId="02DA03BD" wp14:editId="00CE09A9">
            <wp:extent cx="6114415" cy="2568575"/>
            <wp:effectExtent l="0" t="0" r="635" b="317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1218F880" w14:textId="1C571F9A"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3</w:t>
      </w:r>
      <w:r w:rsidRPr="003115E6">
        <w:rPr>
          <w:lang w:eastAsia="ko-KR"/>
        </w:rPr>
        <w:t>: Tx + Rx Link Margin above Tx PC2 (26dBm) and Rx SNR for LCRB=50 for [1+D].  (a) TDL-C300ns case, (b) TDL-A30ns case</w:t>
      </w:r>
    </w:p>
    <w:p w14:paraId="6302037D" w14:textId="0738F3D1" w:rsidR="00DD0261" w:rsidRDefault="00DD0261" w:rsidP="00DD0261">
      <w:pPr>
        <w:rPr>
          <w:lang w:bidi="hi-IN"/>
        </w:rPr>
      </w:pPr>
      <w:r>
        <w:t>All six of the plots in Figure 6.2.3.</w:t>
      </w:r>
      <w:r w:rsidR="00F51F30">
        <w:t>2</w:t>
      </w:r>
      <w:r w:rsidR="001C5C81">
        <w:t>.</w:t>
      </w:r>
      <w:r>
        <w:t>1 - 6.2.3.</w:t>
      </w:r>
      <w:r w:rsidR="00F51F30">
        <w:t>2</w:t>
      </w:r>
      <w:r w:rsidR="001C5C81">
        <w:t>.</w:t>
      </w:r>
      <w:r>
        <w:t>3 have some common trends. In all cases the lower 12% of LCRB cases (LCRB</w:t>
      </w:r>
      <w:r>
        <w:rPr>
          <w:i/>
          <w:iCs/>
        </w:rPr>
        <w:t>≤</w:t>
      </w:r>
      <w:r>
        <w:t>6 for CBW=20MHz) have at least some negative link margins. For these small LCRBs, the degradation in equalization performance exceeds any gains in Tx output power had by using Pi/2BPSK.</w:t>
      </w:r>
    </w:p>
    <w:p w14:paraId="5F4CCD11" w14:textId="77777777" w:rsidR="00DD0261" w:rsidRDefault="00DD0261" w:rsidP="00DD0261">
      <w:pPr>
        <w:jc w:val="both"/>
      </w:pPr>
      <w:r w:rsidRPr="004867D8">
        <w:rPr>
          <w:lang w:eastAsia="ja-JP" w:bidi="hi-IN"/>
        </w:rPr>
        <w:t xml:space="preserve">Observation 1: </w:t>
      </w:r>
      <w:r w:rsidRPr="004867D8">
        <w:t xml:space="preserve">In all cases simulated, the lower 12% of LCRB cases (LCRB </w:t>
      </w:r>
      <w:r w:rsidRPr="004867D8">
        <w:rPr>
          <w:rFonts w:hint="eastAsia"/>
        </w:rPr>
        <w:t>≤</w:t>
      </w:r>
      <w:r w:rsidRPr="004867D8">
        <w:t xml:space="preserve"> </w:t>
      </w:r>
      <w:r>
        <w:t>5</w:t>
      </w:r>
      <w:r w:rsidRPr="004867D8">
        <w:t xml:space="preserve"> for CBW=20MHz) have at least some negative link margin</w:t>
      </w:r>
      <w:r>
        <w:t>s for the channel models evaluated.</w:t>
      </w:r>
    </w:p>
    <w:p w14:paraId="2063EC48" w14:textId="77777777" w:rsidR="00DD0261" w:rsidRPr="004867D8" w:rsidRDefault="00DD0261" w:rsidP="00DD0261">
      <w:pPr>
        <w:jc w:val="both"/>
      </w:pPr>
      <w:r>
        <w:t>This is due to fact that small RBs are more easily impacted by sharp fades from the channel models.  It can also be observed that this effect is more severe for the TLD-C300nS channel model than the TLD-A30nS model.</w:t>
      </w:r>
    </w:p>
    <w:p w14:paraId="346C373C" w14:textId="77777777" w:rsidR="00DD0261" w:rsidRPr="0029522F" w:rsidRDefault="00DD0261" w:rsidP="00DD0261">
      <w:pPr>
        <w:jc w:val="both"/>
        <w:rPr>
          <w:szCs w:val="16"/>
        </w:rPr>
      </w:pPr>
      <w:r>
        <w:rPr>
          <w:szCs w:val="16"/>
        </w:rPr>
        <w:t>T</w:t>
      </w:r>
      <w:r w:rsidRPr="0029522F">
        <w:rPr>
          <w:szCs w:val="16"/>
        </w:rPr>
        <w:t xml:space="preserve">he largest 12% of LCRBs cases (LCRB </w:t>
      </w:r>
      <w:r w:rsidRPr="0029522F">
        <w:rPr>
          <w:rFonts w:hint="eastAsia"/>
          <w:szCs w:val="16"/>
        </w:rPr>
        <w:t>≥</w:t>
      </w:r>
      <w:r w:rsidRPr="0029522F">
        <w:rPr>
          <w:szCs w:val="16"/>
        </w:rPr>
        <w:t xml:space="preserve"> 45 for CBW=20MHz) have slightly lower link performance than the middle LCRBs, but only by 0.5dB to 1.0dB less link margin.</w:t>
      </w:r>
      <w:r>
        <w:rPr>
          <w:szCs w:val="16"/>
        </w:rPr>
        <w:t xml:space="preserve">  This is due to ACLR/SEM limitation on the Tx side.</w:t>
      </w:r>
    </w:p>
    <w:p w14:paraId="368FD1AA" w14:textId="77777777" w:rsidR="00DD0261" w:rsidRDefault="00DD0261" w:rsidP="00DD0261">
      <w:pPr>
        <w:jc w:val="both"/>
        <w:rPr>
          <w:szCs w:val="16"/>
        </w:rPr>
      </w:pPr>
      <w:r>
        <w:rPr>
          <w:szCs w:val="16"/>
        </w:rPr>
        <w:t xml:space="preserve">Observation 2: The </w:t>
      </w:r>
      <w:r w:rsidRPr="0029522F">
        <w:rPr>
          <w:szCs w:val="16"/>
        </w:rPr>
        <w:t xml:space="preserve">link margin is the highest </w:t>
      </w:r>
      <w:r>
        <w:rPr>
          <w:szCs w:val="16"/>
        </w:rPr>
        <w:t>for</w:t>
      </w:r>
      <w:r w:rsidRPr="0029522F">
        <w:rPr>
          <w:szCs w:val="16"/>
        </w:rPr>
        <w:t xml:space="preserve"> a </w:t>
      </w:r>
      <w:r>
        <w:rPr>
          <w:szCs w:val="16"/>
        </w:rPr>
        <w:t xml:space="preserve">small </w:t>
      </w:r>
      <w:r w:rsidRPr="0029522F">
        <w:rPr>
          <w:szCs w:val="16"/>
        </w:rPr>
        <w:t xml:space="preserve">triangle of middle LRCBs </w:t>
      </w:r>
      <w:r>
        <w:rPr>
          <w:szCs w:val="16"/>
        </w:rPr>
        <w:t>above and below 12% of the top and bottom edges</w:t>
      </w:r>
      <w:r w:rsidRPr="0029522F">
        <w:rPr>
          <w:szCs w:val="16"/>
        </w:rPr>
        <w:t>,</w:t>
      </w:r>
      <w:r>
        <w:rPr>
          <w:szCs w:val="16"/>
        </w:rPr>
        <w:t xml:space="preserve"> and</w:t>
      </w:r>
      <w:r w:rsidRPr="0029522F">
        <w:rPr>
          <w:szCs w:val="16"/>
        </w:rPr>
        <w:t xml:space="preserve"> with the peak values in the centre at LCRB near 40% of LCRBmax. </w:t>
      </w:r>
    </w:p>
    <w:p w14:paraId="466B2A91" w14:textId="77777777" w:rsidR="00DD0261" w:rsidRDefault="00DD0261" w:rsidP="00DD0261">
      <w:pPr>
        <w:jc w:val="both"/>
        <w:rPr>
          <w:szCs w:val="16"/>
        </w:rPr>
      </w:pPr>
      <w:r w:rsidRPr="0029522F">
        <w:rPr>
          <w:szCs w:val="16"/>
        </w:rPr>
        <w:t>It is also noted that the left and right edge RBs within 8% of LCRBmax also have degraded link margin</w:t>
      </w:r>
      <w:r>
        <w:rPr>
          <w:szCs w:val="16"/>
        </w:rPr>
        <w:t xml:space="preserve"> due to ACLR/SEM limitations on the Tx side.</w:t>
      </w:r>
    </w:p>
    <w:p w14:paraId="184CE547" w14:textId="33CF6A39" w:rsidR="00DD0261" w:rsidRPr="00680DF5" w:rsidRDefault="00DD0261" w:rsidP="004E3051">
      <w:pPr>
        <w:pStyle w:val="TH"/>
      </w:pPr>
      <w:r w:rsidRPr="003115E6">
        <w:t>Table 6.2.3.</w:t>
      </w:r>
      <w:r w:rsidR="004E3051">
        <w:t>2</w:t>
      </w:r>
      <w:r w:rsidR="001C5C81">
        <w:t>.</w:t>
      </w:r>
      <w:r>
        <w:t>1</w:t>
      </w:r>
      <w:r w:rsidRPr="00680DF5">
        <w:t>: Selected Link Margin values from the TDL-A30ns case for comparison</w:t>
      </w:r>
    </w:p>
    <w:tbl>
      <w:tblPr>
        <w:tblW w:w="6120" w:type="dxa"/>
        <w:jc w:val="center"/>
        <w:tblLook w:val="04A0" w:firstRow="1" w:lastRow="0" w:firstColumn="1" w:lastColumn="0" w:noHBand="0" w:noVBand="1"/>
      </w:tblPr>
      <w:tblGrid>
        <w:gridCol w:w="1780"/>
        <w:gridCol w:w="943"/>
        <w:gridCol w:w="1116"/>
        <w:gridCol w:w="1116"/>
        <w:gridCol w:w="1165"/>
      </w:tblGrid>
      <w:tr w:rsidR="00DD0261" w:rsidRPr="003A1B10" w14:paraId="5FCA441F" w14:textId="77777777" w:rsidTr="00680DF5">
        <w:trPr>
          <w:trHeight w:val="300"/>
          <w:jc w:val="center"/>
        </w:trPr>
        <w:tc>
          <w:tcPr>
            <w:tcW w:w="1780" w:type="dxa"/>
            <w:tcBorders>
              <w:top w:val="nil"/>
              <w:left w:val="nil"/>
              <w:bottom w:val="nil"/>
              <w:right w:val="nil"/>
            </w:tcBorders>
            <w:shd w:val="clear" w:color="auto" w:fill="auto"/>
            <w:noWrap/>
            <w:vAlign w:val="center"/>
            <w:hideMark/>
          </w:tcPr>
          <w:p w14:paraId="59049E26" w14:textId="77777777" w:rsidR="00DD0261" w:rsidRPr="003115E6" w:rsidRDefault="00DD0261" w:rsidP="00680DF5">
            <w:pPr>
              <w:spacing w:after="0"/>
              <w:jc w:val="center"/>
              <w:rPr>
                <w:rFonts w:eastAsia="Times New Roman"/>
                <w:lang w:val="en-US"/>
              </w:rPr>
            </w:pPr>
          </w:p>
        </w:tc>
        <w:tc>
          <w:tcPr>
            <w:tcW w:w="4340"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133EAFA"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Link Margin (dB)</w:t>
            </w:r>
          </w:p>
        </w:tc>
      </w:tr>
      <w:tr w:rsidR="00DD0261" w:rsidRPr="003A1B10" w14:paraId="451E1CFD" w14:textId="77777777" w:rsidTr="00680DF5">
        <w:trPr>
          <w:trHeight w:val="300"/>
          <w:jc w:val="center"/>
        </w:trPr>
        <w:tc>
          <w:tcPr>
            <w:tcW w:w="178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DA4482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Filter</w:t>
            </w:r>
          </w:p>
        </w:tc>
        <w:tc>
          <w:tcPr>
            <w:tcW w:w="943" w:type="dxa"/>
            <w:tcBorders>
              <w:top w:val="nil"/>
              <w:left w:val="nil"/>
              <w:bottom w:val="single" w:sz="4" w:space="0" w:color="auto"/>
              <w:right w:val="single" w:sz="4" w:space="0" w:color="auto"/>
            </w:tcBorders>
            <w:shd w:val="clear" w:color="auto" w:fill="BFBFBF" w:themeFill="background1" w:themeFillShade="BF"/>
            <w:noWrap/>
            <w:vAlign w:val="center"/>
            <w:hideMark/>
          </w:tcPr>
          <w:p w14:paraId="5270F9C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40RB6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532B19A3"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20RB16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378373F5"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10RB21</w:t>
            </w:r>
          </w:p>
        </w:tc>
        <w:tc>
          <w:tcPr>
            <w:tcW w:w="1165" w:type="dxa"/>
            <w:tcBorders>
              <w:top w:val="nil"/>
              <w:left w:val="nil"/>
              <w:bottom w:val="single" w:sz="4" w:space="0" w:color="auto"/>
              <w:right w:val="single" w:sz="4" w:space="0" w:color="auto"/>
            </w:tcBorders>
            <w:shd w:val="clear" w:color="auto" w:fill="BFBFBF" w:themeFill="background1" w:themeFillShade="BF"/>
            <w:noWrap/>
            <w:vAlign w:val="center"/>
            <w:hideMark/>
          </w:tcPr>
          <w:p w14:paraId="49044D81"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Max</w:t>
            </w:r>
          </w:p>
        </w:tc>
      </w:tr>
      <w:tr w:rsidR="00DD0261" w:rsidRPr="003A1B10" w14:paraId="3BF3D2BD"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2F4AE88F"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 1 0.2]</w:t>
            </w:r>
          </w:p>
        </w:tc>
        <w:tc>
          <w:tcPr>
            <w:tcW w:w="943" w:type="dxa"/>
            <w:tcBorders>
              <w:top w:val="nil"/>
              <w:left w:val="nil"/>
              <w:bottom w:val="single" w:sz="4" w:space="0" w:color="auto"/>
              <w:right w:val="single" w:sz="4" w:space="0" w:color="auto"/>
            </w:tcBorders>
            <w:shd w:val="clear" w:color="auto" w:fill="auto"/>
            <w:noWrap/>
            <w:vAlign w:val="center"/>
            <w:hideMark/>
          </w:tcPr>
          <w:p w14:paraId="67C876D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w:t>
            </w:r>
            <w:r>
              <w:rPr>
                <w:rFonts w:ascii="Calibri" w:eastAsia="Times New Roman" w:hAnsi="Calibri" w:cs="Calibri"/>
                <w:color w:val="000000"/>
                <w:lang w:val="en-US"/>
              </w:rPr>
              <w:t>2</w:t>
            </w:r>
          </w:p>
        </w:tc>
        <w:tc>
          <w:tcPr>
            <w:tcW w:w="1116" w:type="dxa"/>
            <w:tcBorders>
              <w:top w:val="nil"/>
              <w:left w:val="nil"/>
              <w:bottom w:val="single" w:sz="4" w:space="0" w:color="auto"/>
              <w:right w:val="single" w:sz="4" w:space="0" w:color="auto"/>
            </w:tcBorders>
            <w:shd w:val="clear" w:color="auto" w:fill="auto"/>
            <w:noWrap/>
            <w:vAlign w:val="center"/>
            <w:hideMark/>
          </w:tcPr>
          <w:p w14:paraId="1083D520"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2.8</w:t>
            </w:r>
          </w:p>
        </w:tc>
        <w:tc>
          <w:tcPr>
            <w:tcW w:w="1116" w:type="dxa"/>
            <w:tcBorders>
              <w:top w:val="nil"/>
              <w:left w:val="nil"/>
              <w:bottom w:val="single" w:sz="4" w:space="0" w:color="auto"/>
              <w:right w:val="single" w:sz="4" w:space="0" w:color="auto"/>
            </w:tcBorders>
            <w:shd w:val="clear" w:color="auto" w:fill="auto"/>
            <w:noWrap/>
            <w:vAlign w:val="center"/>
            <w:hideMark/>
          </w:tcPr>
          <w:p w14:paraId="2C93D6E3"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2.2</w:t>
            </w:r>
          </w:p>
        </w:tc>
        <w:tc>
          <w:tcPr>
            <w:tcW w:w="1165" w:type="dxa"/>
            <w:tcBorders>
              <w:top w:val="nil"/>
              <w:left w:val="nil"/>
              <w:bottom w:val="single" w:sz="4" w:space="0" w:color="auto"/>
              <w:right w:val="single" w:sz="4" w:space="0" w:color="auto"/>
            </w:tcBorders>
            <w:shd w:val="clear" w:color="auto" w:fill="auto"/>
            <w:noWrap/>
            <w:vAlign w:val="center"/>
            <w:hideMark/>
          </w:tcPr>
          <w:p w14:paraId="3EA7870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2.9</w:t>
            </w:r>
          </w:p>
        </w:tc>
      </w:tr>
      <w:tr w:rsidR="00DD0261" w:rsidRPr="003A1B10" w14:paraId="16883BA5"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13E8632C"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[0.28 1 0.28]</w:t>
            </w:r>
          </w:p>
        </w:tc>
        <w:tc>
          <w:tcPr>
            <w:tcW w:w="943" w:type="dxa"/>
            <w:tcBorders>
              <w:top w:val="nil"/>
              <w:left w:val="nil"/>
              <w:bottom w:val="single" w:sz="4" w:space="0" w:color="auto"/>
              <w:right w:val="single" w:sz="4" w:space="0" w:color="auto"/>
            </w:tcBorders>
            <w:shd w:val="clear" w:color="auto" w:fill="auto"/>
            <w:noWrap/>
            <w:vAlign w:val="center"/>
            <w:hideMark/>
          </w:tcPr>
          <w:p w14:paraId="55313F89"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5D5F5F9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2EE2B7CA"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2.0</w:t>
            </w:r>
          </w:p>
        </w:tc>
        <w:tc>
          <w:tcPr>
            <w:tcW w:w="1165" w:type="dxa"/>
            <w:tcBorders>
              <w:top w:val="nil"/>
              <w:left w:val="nil"/>
              <w:bottom w:val="single" w:sz="4" w:space="0" w:color="auto"/>
              <w:right w:val="single" w:sz="4" w:space="0" w:color="auto"/>
            </w:tcBorders>
            <w:shd w:val="clear" w:color="auto" w:fill="auto"/>
            <w:noWrap/>
            <w:vAlign w:val="center"/>
            <w:hideMark/>
          </w:tcPr>
          <w:p w14:paraId="4AB17FF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2.7</w:t>
            </w:r>
          </w:p>
        </w:tc>
      </w:tr>
      <w:tr w:rsidR="00DD0261" w:rsidRPr="003A1B10" w14:paraId="672AFFFE"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0364F2E6"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[1+D]</w:t>
            </w:r>
          </w:p>
        </w:tc>
        <w:tc>
          <w:tcPr>
            <w:tcW w:w="943" w:type="dxa"/>
            <w:tcBorders>
              <w:top w:val="nil"/>
              <w:left w:val="nil"/>
              <w:bottom w:val="single" w:sz="4" w:space="0" w:color="auto"/>
              <w:right w:val="single" w:sz="4" w:space="0" w:color="auto"/>
            </w:tcBorders>
            <w:shd w:val="clear" w:color="auto" w:fill="auto"/>
            <w:noWrap/>
            <w:vAlign w:val="center"/>
            <w:hideMark/>
          </w:tcPr>
          <w:p w14:paraId="52C71FB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3C19B31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40F81E8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1.8</w:t>
            </w:r>
          </w:p>
        </w:tc>
        <w:tc>
          <w:tcPr>
            <w:tcW w:w="1165" w:type="dxa"/>
            <w:tcBorders>
              <w:top w:val="nil"/>
              <w:left w:val="nil"/>
              <w:bottom w:val="single" w:sz="4" w:space="0" w:color="auto"/>
              <w:right w:val="single" w:sz="4" w:space="0" w:color="auto"/>
            </w:tcBorders>
            <w:shd w:val="clear" w:color="auto" w:fill="auto"/>
            <w:noWrap/>
            <w:vAlign w:val="center"/>
            <w:hideMark/>
          </w:tcPr>
          <w:p w14:paraId="09B7B1C1"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r>
    </w:tbl>
    <w:p w14:paraId="77ABAD07" w14:textId="77777777" w:rsidR="00DD0261" w:rsidRDefault="00DD0261" w:rsidP="00DD0261">
      <w:pPr>
        <w:rPr>
          <w:lang w:eastAsia="ja-JP" w:bidi="hi-IN"/>
        </w:rPr>
      </w:pPr>
    </w:p>
    <w:p w14:paraId="1019EC1E" w14:textId="26EAC121" w:rsidR="00DD0261" w:rsidRPr="0029522F" w:rsidRDefault="00DD0261" w:rsidP="00DD0261">
      <w:pPr>
        <w:jc w:val="both"/>
        <w:rPr>
          <w:rFonts w:ascii="Times-Roman" w:hAnsi="Times-Roman" w:hint="eastAsia"/>
          <w:lang w:val="en-US"/>
        </w:rPr>
      </w:pPr>
      <w:r w:rsidRPr="0029522F">
        <w:rPr>
          <w:rFonts w:ascii="Times-Roman" w:hAnsi="Times-Roman" w:hint="eastAsia"/>
          <w:lang w:val="en-US"/>
        </w:rPr>
        <w:t xml:space="preserve">Next, we compare between the three filters.  Table </w:t>
      </w:r>
      <w:r>
        <w:rPr>
          <w:rFonts w:ascii="Times-Roman" w:hAnsi="Times-Roman"/>
          <w:lang w:val="en-US"/>
        </w:rPr>
        <w:t>6.2.3.</w:t>
      </w:r>
      <w:r w:rsidRPr="0029522F">
        <w:rPr>
          <w:rFonts w:ascii="Times-Roman" w:hAnsi="Times-Roman" w:hint="eastAsia"/>
          <w:lang w:val="en-US"/>
        </w:rPr>
        <w:t>2</w:t>
      </w:r>
      <w:r w:rsidR="001C5C81">
        <w:rPr>
          <w:rFonts w:ascii="Times-Roman" w:hAnsi="Times-Roman"/>
          <w:lang w:val="en-US"/>
        </w:rPr>
        <w:t>.</w:t>
      </w:r>
      <w:r w:rsidR="003026A2">
        <w:rPr>
          <w:rFonts w:ascii="Times-Roman" w:hAnsi="Times-Roman"/>
          <w:lang w:val="en-US"/>
        </w:rPr>
        <w:t>1</w:t>
      </w:r>
      <w:r w:rsidRPr="0029522F">
        <w:rPr>
          <w:rFonts w:ascii="Times-Roman" w:hAnsi="Times-Roman" w:hint="eastAsia"/>
          <w:lang w:val="en-US"/>
        </w:rPr>
        <w:t xml:space="preserve"> shows some specific values selected from the Figures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Pr>
          <w:rFonts w:ascii="Times-Roman" w:hAnsi="Times-Roman"/>
          <w:lang w:val="en-US"/>
        </w:rPr>
        <w:t>1 – 6.2.3.</w:t>
      </w:r>
      <w:r w:rsidR="003026A2">
        <w:rPr>
          <w:rFonts w:ascii="Times-Roman" w:hAnsi="Times-Roman"/>
          <w:lang w:val="en-US"/>
        </w:rPr>
        <w:t>2</w:t>
      </w:r>
      <w:r w:rsidR="001C5C81">
        <w:rPr>
          <w:rFonts w:ascii="Times-Roman" w:hAnsi="Times-Roman"/>
          <w:lang w:val="en-US"/>
        </w:rPr>
        <w:t>.</w:t>
      </w:r>
      <w:r>
        <w:rPr>
          <w:rFonts w:ascii="Times-Roman" w:hAnsi="Times-Roman"/>
          <w:lang w:val="en-US"/>
        </w:rPr>
        <w:t>3</w:t>
      </w:r>
      <w:r w:rsidRPr="0029522F">
        <w:rPr>
          <w:rFonts w:ascii="Times-Roman" w:hAnsi="Times-Roman" w:hint="eastAsia"/>
          <w:lang w:val="en-US"/>
        </w:rPr>
        <w:t>.  The first observation is that there isn</w:t>
      </w:r>
      <w:r>
        <w:rPr>
          <w:rFonts w:ascii="Times-Roman" w:hAnsi="Times-Roman"/>
          <w:lang w:val="en-US"/>
        </w:rPr>
        <w:t>’</w:t>
      </w:r>
      <w:r w:rsidRPr="0029522F">
        <w:rPr>
          <w:rFonts w:ascii="Times-Roman" w:hAnsi="Times-Roman" w:hint="eastAsia"/>
          <w:lang w:val="en-US"/>
        </w:rPr>
        <w:t xml:space="preserve">t a significant difference in </w:t>
      </w:r>
      <w:r>
        <w:rPr>
          <w:rFonts w:ascii="Times-Roman" w:hAnsi="Times-Roman"/>
          <w:lang w:val="en-US"/>
        </w:rPr>
        <w:t>Tx + Rx</w:t>
      </w:r>
      <w:r w:rsidRPr="0029522F">
        <w:rPr>
          <w:rFonts w:ascii="Times-Roman" w:hAnsi="Times-Roman" w:hint="eastAsia"/>
          <w:lang w:val="en-US"/>
        </w:rPr>
        <w:t xml:space="preserve"> link performance between the three filters.  There is only 0.3dB difference between the least aggressive and the most aggressive filter.</w:t>
      </w:r>
    </w:p>
    <w:p w14:paraId="4D83F711" w14:textId="77777777" w:rsidR="00DD0261" w:rsidRDefault="00DD0261" w:rsidP="00DD0261">
      <w:pPr>
        <w:jc w:val="both"/>
        <w:rPr>
          <w:rFonts w:ascii="Times-Roman" w:hAnsi="Times-Roman" w:hint="eastAsia"/>
          <w:lang w:val="en-US"/>
        </w:rPr>
      </w:pPr>
      <w:r w:rsidRPr="0029522F">
        <w:rPr>
          <w:rFonts w:ascii="Times-Roman" w:hAnsi="Times-Roman" w:hint="eastAsia"/>
          <w:lang w:val="en-US"/>
        </w:rPr>
        <w:t>For max Link margin the [0.2 1 0.2] filter achieves the highest value.  This is because the Rx equalization is simplest with the flattest, least aggressive filter.</w:t>
      </w:r>
    </w:p>
    <w:p w14:paraId="5AAA1B8B" w14:textId="77777777" w:rsidR="00DD0261" w:rsidRPr="0029522F" w:rsidRDefault="00DD0261" w:rsidP="00DD0261">
      <w:pPr>
        <w:jc w:val="both"/>
        <w:rPr>
          <w:rFonts w:ascii="Times-Roman" w:hAnsi="Times-Roman" w:hint="eastAsia"/>
          <w:lang w:val="en-US"/>
        </w:rPr>
      </w:pPr>
    </w:p>
    <w:p w14:paraId="4AEF9191" w14:textId="07B87856" w:rsidR="00DD0261" w:rsidRPr="003115E6" w:rsidRDefault="00DD0261" w:rsidP="00687160">
      <w:pPr>
        <w:pStyle w:val="TH"/>
      </w:pPr>
      <w:r w:rsidRPr="00101988">
        <w:lastRenderedPageBreak/>
        <w:t>Table 6.2.3.</w:t>
      </w:r>
      <w:r w:rsidR="004E3051">
        <w:t>2</w:t>
      </w:r>
      <w:r w:rsidR="001C5C81">
        <w:t>.</w:t>
      </w:r>
      <w:r>
        <w:t>2</w:t>
      </w:r>
      <w:r w:rsidRPr="003115E6">
        <w:t>: Link Margin values for LCRB = 40 for the TDL-A30ns case for comparison</w:t>
      </w:r>
    </w:p>
    <w:p w14:paraId="63B03AFF" w14:textId="77777777" w:rsidR="00DD0261" w:rsidRDefault="00DD0261" w:rsidP="00DD0261">
      <w:pPr>
        <w:jc w:val="both"/>
        <w:rPr>
          <w:rFonts w:ascii="Times-Roman" w:hAnsi="Times-Roman" w:hint="eastAsia"/>
          <w:sz w:val="22"/>
          <w:szCs w:val="22"/>
          <w:lang w:val="en-US"/>
        </w:rPr>
      </w:pPr>
      <w:r w:rsidRPr="00F61A9A">
        <w:rPr>
          <w:rFonts w:hint="eastAsia"/>
          <w:noProof/>
          <w:lang w:eastAsia="zh-CN"/>
        </w:rPr>
        <w:drawing>
          <wp:inline distT="0" distB="0" distL="0" distR="0" wp14:anchorId="7B553B03" wp14:editId="0FC5CFC8">
            <wp:extent cx="6120765" cy="698500"/>
            <wp:effectExtent l="0" t="0" r="0" b="6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0765" cy="698500"/>
                    </a:xfrm>
                    <a:prstGeom prst="rect">
                      <a:avLst/>
                    </a:prstGeom>
                    <a:noFill/>
                    <a:ln>
                      <a:noFill/>
                    </a:ln>
                  </pic:spPr>
                </pic:pic>
              </a:graphicData>
            </a:graphic>
          </wp:inline>
        </w:drawing>
      </w:r>
    </w:p>
    <w:p w14:paraId="7AD421E0" w14:textId="560B815E" w:rsidR="00DD0261" w:rsidRPr="0029522F" w:rsidRDefault="00DD0261" w:rsidP="00DD0261">
      <w:pPr>
        <w:rPr>
          <w:rFonts w:ascii="Times-Roman" w:hAnsi="Times-Roman" w:hint="eastAsia"/>
          <w:lang w:val="en-US"/>
        </w:rPr>
      </w:pPr>
      <w:r w:rsidRPr="0029522F">
        <w:rPr>
          <w:rFonts w:ascii="Times-Roman" w:hAnsi="Times-Roman" w:hint="eastAsia"/>
          <w:lang w:val="en-US"/>
        </w:rPr>
        <w:t xml:space="preserve">In Table </w:t>
      </w:r>
      <w:r w:rsidRPr="00101988">
        <w:rPr>
          <w:rFonts w:eastAsia="SimSun"/>
        </w:rPr>
        <w:t>6.2.3.</w:t>
      </w:r>
      <w:r w:rsidR="003026A2">
        <w:rPr>
          <w:rFonts w:eastAsia="SimSun"/>
        </w:rPr>
        <w:t>2</w:t>
      </w:r>
      <w:r w:rsidR="001C5C81">
        <w:rPr>
          <w:rFonts w:eastAsia="SimSun"/>
        </w:rPr>
        <w:t>.</w:t>
      </w:r>
      <w:r>
        <w:rPr>
          <w:rFonts w:eastAsia="SimSun"/>
        </w:rPr>
        <w:t>2</w:t>
      </w:r>
      <w:r w:rsidRPr="0029522F">
        <w:rPr>
          <w:rFonts w:ascii="Times-Roman" w:hAnsi="Times-Roman" w:hint="eastAsia"/>
          <w:lang w:val="en-US"/>
        </w:rPr>
        <w:t xml:space="preserve">, values are shown for each filter for the LCRB = 40 case.  This represents the upper region of the 2D plot.  In the table it is seen that the [0.28 1 0.28] filter has the highest value and the widest region of high values.  This phenomenon can also be seen comparing Figure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 xml:space="preserve">2 to Figure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1,</w:t>
      </w:r>
      <w:r>
        <w:rPr>
          <w:rFonts w:ascii="Times-Roman" w:hAnsi="Times-Roman"/>
          <w:lang w:val="en-US"/>
        </w:rPr>
        <w:t xml:space="preserve"> 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3.  The inner triangle region is largest for the [0.28 1 0.28] filter.</w:t>
      </w:r>
    </w:p>
    <w:p w14:paraId="37247507" w14:textId="77777777" w:rsidR="00DD0261" w:rsidRPr="003115E6" w:rsidRDefault="00DD0261" w:rsidP="00DD0261">
      <w:pPr>
        <w:jc w:val="both"/>
        <w:rPr>
          <w:rFonts w:ascii="Times-Roman" w:hAnsi="Times-Roman" w:hint="eastAsia"/>
          <w:lang w:val="en-US"/>
        </w:rPr>
      </w:pPr>
      <w:r w:rsidRPr="003115E6">
        <w:rPr>
          <w:rFonts w:ascii="Times-Roman" w:hAnsi="Times-Roman"/>
          <w:lang w:val="en-US"/>
        </w:rPr>
        <w:t>Observation 3: The [0.2 1 0.2] filter achieves the highest value for link margin.  However, the [0.28 1 0.28] filter has the largest inner triangle region of high values, making it the best compromise filter. The overall difference in performance of different filters is rather limited and as stated in the updated SI objectives the actual filter design can be transparent to the network.</w:t>
      </w:r>
    </w:p>
    <w:p w14:paraId="0CAA61B1" w14:textId="77777777" w:rsidR="00DD0261" w:rsidRDefault="00DD0261" w:rsidP="00DD0261">
      <w:r>
        <w:t>In summary, two methods of evaluating Tx + Rx link margin were presented.  The first, Tx + Rx absolute link margin shows the RB regions with highest combined performance.  All of the RBs within the region 12% from top or bottom and 8% from the edges.  The middle aggressive [0.28 1 0.28] filter gives the highest overall link margin for the widest range of RBs.  The second Tx + Rx link margin delta compares the filter performance.  In this case, we see that the middle aggressive [0.28 1 0.28] filter also gives the highest performance for outer RB locations.  However, for inner RB locations no filter or the least aggressive [0.2 1 0.2] filter is best for avoiding Rx performance degradation due to filtering.</w:t>
      </w:r>
    </w:p>
    <w:p w14:paraId="7B6D0A94" w14:textId="77777777" w:rsidR="00DD0261" w:rsidRDefault="00DD0261" w:rsidP="00DD0261">
      <w:pPr>
        <w:pStyle w:val="Heading5"/>
        <w:ind w:left="0" w:firstLine="0"/>
      </w:pPr>
    </w:p>
    <w:p w14:paraId="14AD8CB9" w14:textId="016E317C" w:rsidR="00031D0D" w:rsidRDefault="00031D0D" w:rsidP="00031D0D">
      <w:pPr>
        <w:pStyle w:val="Heading5"/>
      </w:pPr>
      <w:bookmarkStart w:id="90" w:name="_Toc98166280"/>
      <w:r>
        <w:t>6.2.4 Qualcomm Net link margin analysis</w:t>
      </w:r>
      <w:bookmarkEnd w:id="90"/>
    </w:p>
    <w:p w14:paraId="60FC612F" w14:textId="77777777" w:rsidR="00031D0D" w:rsidRDefault="00031D0D" w:rsidP="00031D0D">
      <w:pPr>
        <w:rPr>
          <w:sz w:val="24"/>
          <w:szCs w:val="24"/>
        </w:rPr>
      </w:pPr>
      <w:r>
        <w:t>The below table shows the average output power above MPR0 observed for various filter shapes for edge, inner and outer PRB allocations using a DFT-S-OFDM pi/2 BPSK waveform with pi/2 BPSK DMRS.  Results indicate that the output power above MPR0 increases with the aggressiveness of the shaping filter and this increase in output power is not limited to less aggressive filters.  This table also gives the delta increase in output power between no filtering i.e. [0 1 0] and a filter with [X 1 X] coefficients where X=0.1, 0.2 and 0.3. Measurements indicated that the worst-case output power increase above MPR0 for filter coefficients [0.28 0.91 0.28] was 0.9 dB. This difference can be attributed to a more conservative PA model compared to the actual measured hardware.</w:t>
      </w:r>
    </w:p>
    <w:p w14:paraId="4D2928F5" w14:textId="77777777" w:rsidR="00031D0D" w:rsidRDefault="00031D0D" w:rsidP="00031D0D"/>
    <w:p w14:paraId="3F151386" w14:textId="4E9360DE" w:rsidR="00031D0D" w:rsidRPr="004B1C0B" w:rsidRDefault="004B1C0B" w:rsidP="004B1C0B">
      <w:pPr>
        <w:pStyle w:val="TH"/>
        <w:rPr>
          <w:sz w:val="24"/>
          <w:szCs w:val="24"/>
        </w:rPr>
      </w:pPr>
      <w:r>
        <w:t xml:space="preserve">Table 6.2.4.1 – Output power increase above MPR0 and output power increase from [0 1 0] </w:t>
      </w:r>
      <w:r>
        <w:sym w:font="Wingdings" w:char="F0E0"/>
      </w:r>
      <w:r>
        <w:t xml:space="preserve"> [X 1 X]</w:t>
      </w:r>
    </w:p>
    <w:tbl>
      <w:tblPr>
        <w:tblW w:w="9622" w:type="dxa"/>
        <w:tblLook w:val="04A0" w:firstRow="1" w:lastRow="0" w:firstColumn="1" w:lastColumn="0" w:noHBand="0" w:noVBand="1"/>
      </w:tblPr>
      <w:tblGrid>
        <w:gridCol w:w="1975"/>
        <w:gridCol w:w="1260"/>
        <w:gridCol w:w="990"/>
        <w:gridCol w:w="900"/>
        <w:gridCol w:w="1617"/>
        <w:gridCol w:w="960"/>
        <w:gridCol w:w="960"/>
        <w:gridCol w:w="960"/>
      </w:tblGrid>
      <w:tr w:rsidR="00031D0D" w14:paraId="6896069D"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269AD153"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Filter coefficients  [X 1 X]</w:t>
            </w:r>
          </w:p>
        </w:tc>
        <w:tc>
          <w:tcPr>
            <w:tcW w:w="3150" w:type="dxa"/>
            <w:gridSpan w:val="3"/>
            <w:tcBorders>
              <w:top w:val="single" w:sz="4" w:space="0" w:color="auto"/>
              <w:left w:val="single" w:sz="4" w:space="0" w:color="auto"/>
              <w:bottom w:val="single" w:sz="4" w:space="0" w:color="auto"/>
              <w:right w:val="single" w:sz="4" w:space="0" w:color="auto"/>
            </w:tcBorders>
            <w:noWrap/>
            <w:vAlign w:val="bottom"/>
            <w:hideMark/>
          </w:tcPr>
          <w:p w14:paraId="1C5D283C"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Average output power above MPR0</w:t>
            </w:r>
          </w:p>
        </w:tc>
        <w:tc>
          <w:tcPr>
            <w:tcW w:w="1617" w:type="dxa"/>
            <w:tcBorders>
              <w:top w:val="single" w:sz="4" w:space="0" w:color="auto"/>
              <w:left w:val="nil"/>
              <w:bottom w:val="single" w:sz="4" w:space="0" w:color="auto"/>
              <w:right w:val="single" w:sz="4" w:space="0" w:color="auto"/>
            </w:tcBorders>
            <w:noWrap/>
            <w:vAlign w:val="bottom"/>
          </w:tcPr>
          <w:p w14:paraId="3CDD396C" w14:textId="77777777" w:rsidR="00031D0D" w:rsidRDefault="00031D0D" w:rsidP="00680DF5">
            <w:pPr>
              <w:jc w:val="center"/>
              <w:rPr>
                <w:rFonts w:ascii="Calibri" w:hAnsi="Calibri" w:cs="Calibri"/>
                <w:b/>
                <w:bCs/>
                <w:color w:val="000000"/>
                <w:sz w:val="22"/>
                <w:szCs w:val="22"/>
              </w:rPr>
            </w:pPr>
          </w:p>
        </w:tc>
        <w:tc>
          <w:tcPr>
            <w:tcW w:w="2880" w:type="dxa"/>
            <w:gridSpan w:val="3"/>
            <w:tcBorders>
              <w:top w:val="single" w:sz="4" w:space="0" w:color="auto"/>
              <w:left w:val="nil"/>
              <w:bottom w:val="single" w:sz="4" w:space="0" w:color="auto"/>
              <w:right w:val="single" w:sz="4" w:space="0" w:color="auto"/>
            </w:tcBorders>
            <w:noWrap/>
            <w:vAlign w:val="bottom"/>
            <w:hideMark/>
          </w:tcPr>
          <w:p w14:paraId="0DF0C3D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power </w:t>
            </w:r>
          </w:p>
        </w:tc>
      </w:tr>
      <w:tr w:rsidR="00031D0D" w14:paraId="5A2AC66A"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5E88AA5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X</w:t>
            </w:r>
          </w:p>
        </w:tc>
        <w:tc>
          <w:tcPr>
            <w:tcW w:w="1260" w:type="dxa"/>
            <w:tcBorders>
              <w:top w:val="single" w:sz="4" w:space="0" w:color="auto"/>
              <w:left w:val="single" w:sz="4" w:space="0" w:color="auto"/>
              <w:bottom w:val="single" w:sz="4" w:space="0" w:color="auto"/>
              <w:right w:val="single" w:sz="4" w:space="0" w:color="auto"/>
            </w:tcBorders>
            <w:noWrap/>
            <w:vAlign w:val="bottom"/>
            <w:hideMark/>
          </w:tcPr>
          <w:p w14:paraId="3BFCE996"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90" w:type="dxa"/>
            <w:tcBorders>
              <w:top w:val="single" w:sz="4" w:space="0" w:color="auto"/>
              <w:left w:val="nil"/>
              <w:bottom w:val="single" w:sz="4" w:space="0" w:color="auto"/>
              <w:right w:val="single" w:sz="4" w:space="0" w:color="auto"/>
            </w:tcBorders>
            <w:noWrap/>
            <w:vAlign w:val="bottom"/>
            <w:hideMark/>
          </w:tcPr>
          <w:p w14:paraId="7099E89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00" w:type="dxa"/>
            <w:tcBorders>
              <w:top w:val="single" w:sz="4" w:space="0" w:color="auto"/>
              <w:left w:val="nil"/>
              <w:bottom w:val="single" w:sz="4" w:space="0" w:color="auto"/>
              <w:right w:val="single" w:sz="4" w:space="0" w:color="auto"/>
            </w:tcBorders>
            <w:noWrap/>
            <w:vAlign w:val="bottom"/>
            <w:hideMark/>
          </w:tcPr>
          <w:p w14:paraId="5B7E0064"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c>
          <w:tcPr>
            <w:tcW w:w="1617" w:type="dxa"/>
            <w:tcBorders>
              <w:top w:val="single" w:sz="4" w:space="0" w:color="auto"/>
              <w:left w:val="nil"/>
              <w:bottom w:val="single" w:sz="4" w:space="0" w:color="auto"/>
              <w:right w:val="single" w:sz="4" w:space="0" w:color="auto"/>
            </w:tcBorders>
            <w:noWrap/>
            <w:vAlign w:val="bottom"/>
            <w:hideMark/>
          </w:tcPr>
          <w:p w14:paraId="0BE1D413" w14:textId="77777777" w:rsidR="00031D0D" w:rsidRDefault="00031D0D" w:rsidP="00680DF5">
            <w:pPr>
              <w:rPr>
                <w:rFonts w:ascii="Calibri" w:hAnsi="Calibri" w:cs="Calibri"/>
                <w:b/>
                <w:bCs/>
                <w:color w:val="000000"/>
                <w:sz w:val="22"/>
                <w:szCs w:val="22"/>
              </w:rPr>
            </w:pPr>
          </w:p>
        </w:tc>
        <w:tc>
          <w:tcPr>
            <w:tcW w:w="960" w:type="dxa"/>
            <w:tcBorders>
              <w:top w:val="single" w:sz="4" w:space="0" w:color="auto"/>
              <w:left w:val="nil"/>
              <w:bottom w:val="single" w:sz="4" w:space="0" w:color="auto"/>
              <w:right w:val="single" w:sz="4" w:space="0" w:color="auto"/>
            </w:tcBorders>
            <w:noWrap/>
            <w:vAlign w:val="bottom"/>
            <w:hideMark/>
          </w:tcPr>
          <w:p w14:paraId="719184E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60" w:type="dxa"/>
            <w:tcBorders>
              <w:top w:val="single" w:sz="4" w:space="0" w:color="auto"/>
              <w:left w:val="nil"/>
              <w:bottom w:val="single" w:sz="4" w:space="0" w:color="auto"/>
              <w:right w:val="single" w:sz="4" w:space="0" w:color="auto"/>
            </w:tcBorders>
            <w:noWrap/>
            <w:vAlign w:val="bottom"/>
            <w:hideMark/>
          </w:tcPr>
          <w:p w14:paraId="76A4DEB2"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60" w:type="dxa"/>
            <w:tcBorders>
              <w:top w:val="single" w:sz="4" w:space="0" w:color="auto"/>
              <w:left w:val="nil"/>
              <w:bottom w:val="single" w:sz="4" w:space="0" w:color="auto"/>
              <w:right w:val="single" w:sz="4" w:space="0" w:color="auto"/>
            </w:tcBorders>
            <w:noWrap/>
            <w:vAlign w:val="bottom"/>
            <w:hideMark/>
          </w:tcPr>
          <w:p w14:paraId="2E003CD7"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r>
      <w:tr w:rsidR="00031D0D" w14:paraId="0E27564E" w14:textId="77777777" w:rsidTr="00680DF5">
        <w:trPr>
          <w:trHeight w:val="300"/>
        </w:trPr>
        <w:tc>
          <w:tcPr>
            <w:tcW w:w="1975" w:type="dxa"/>
            <w:tcBorders>
              <w:top w:val="nil"/>
              <w:left w:val="single" w:sz="4" w:space="0" w:color="auto"/>
              <w:bottom w:val="single" w:sz="4" w:space="0" w:color="auto"/>
              <w:right w:val="single" w:sz="4" w:space="0" w:color="auto"/>
            </w:tcBorders>
          </w:tcPr>
          <w:p w14:paraId="360AC732" w14:textId="77777777" w:rsidR="00031D0D" w:rsidRDefault="00031D0D" w:rsidP="00680DF5">
            <w:pPr>
              <w:jc w:val="center"/>
              <w:rPr>
                <w:rFonts w:ascii="Calibri" w:hAnsi="Calibri" w:cs="Calibri"/>
                <w:color w:val="000000"/>
                <w:sz w:val="22"/>
                <w:szCs w:val="22"/>
              </w:rPr>
            </w:pPr>
          </w:p>
        </w:tc>
        <w:tc>
          <w:tcPr>
            <w:tcW w:w="1260" w:type="dxa"/>
            <w:tcBorders>
              <w:top w:val="nil"/>
              <w:left w:val="single" w:sz="4" w:space="0" w:color="auto"/>
              <w:bottom w:val="single" w:sz="4" w:space="0" w:color="auto"/>
              <w:right w:val="single" w:sz="4" w:space="0" w:color="auto"/>
            </w:tcBorders>
            <w:noWrap/>
            <w:vAlign w:val="bottom"/>
            <w:hideMark/>
          </w:tcPr>
          <w:p w14:paraId="568898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90" w:type="dxa"/>
            <w:tcBorders>
              <w:top w:val="nil"/>
              <w:left w:val="nil"/>
              <w:bottom w:val="single" w:sz="4" w:space="0" w:color="auto"/>
              <w:right w:val="single" w:sz="4" w:space="0" w:color="auto"/>
            </w:tcBorders>
            <w:noWrap/>
            <w:vAlign w:val="bottom"/>
            <w:hideMark/>
          </w:tcPr>
          <w:p w14:paraId="514441A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00" w:type="dxa"/>
            <w:tcBorders>
              <w:top w:val="nil"/>
              <w:left w:val="nil"/>
              <w:bottom w:val="single" w:sz="4" w:space="0" w:color="auto"/>
              <w:right w:val="single" w:sz="4" w:space="0" w:color="auto"/>
            </w:tcBorders>
            <w:noWrap/>
            <w:vAlign w:val="bottom"/>
            <w:hideMark/>
          </w:tcPr>
          <w:p w14:paraId="4297B56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617" w:type="dxa"/>
            <w:tcBorders>
              <w:top w:val="nil"/>
              <w:left w:val="nil"/>
              <w:bottom w:val="single" w:sz="4" w:space="0" w:color="auto"/>
              <w:right w:val="single" w:sz="4" w:space="0" w:color="auto"/>
            </w:tcBorders>
            <w:noWrap/>
            <w:vAlign w:val="bottom"/>
          </w:tcPr>
          <w:p w14:paraId="5117156C"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7D9DA46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23B7F6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374AD4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1F7B5B67"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1626B0F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 – No filtering</w:t>
            </w:r>
          </w:p>
        </w:tc>
        <w:tc>
          <w:tcPr>
            <w:tcW w:w="1260" w:type="dxa"/>
            <w:tcBorders>
              <w:top w:val="nil"/>
              <w:left w:val="single" w:sz="4" w:space="0" w:color="auto"/>
              <w:bottom w:val="single" w:sz="4" w:space="0" w:color="auto"/>
              <w:right w:val="single" w:sz="4" w:space="0" w:color="auto"/>
            </w:tcBorders>
            <w:noWrap/>
            <w:vAlign w:val="bottom"/>
            <w:hideMark/>
          </w:tcPr>
          <w:p w14:paraId="655F20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90" w:type="dxa"/>
            <w:tcBorders>
              <w:top w:val="nil"/>
              <w:left w:val="nil"/>
              <w:bottom w:val="single" w:sz="4" w:space="0" w:color="auto"/>
              <w:right w:val="single" w:sz="4" w:space="0" w:color="auto"/>
            </w:tcBorders>
            <w:noWrap/>
            <w:vAlign w:val="bottom"/>
            <w:hideMark/>
          </w:tcPr>
          <w:p w14:paraId="0D5FB7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00" w:type="dxa"/>
            <w:tcBorders>
              <w:top w:val="nil"/>
              <w:left w:val="nil"/>
              <w:bottom w:val="single" w:sz="4" w:space="0" w:color="auto"/>
              <w:right w:val="single" w:sz="4" w:space="0" w:color="auto"/>
            </w:tcBorders>
            <w:noWrap/>
            <w:vAlign w:val="bottom"/>
            <w:hideMark/>
          </w:tcPr>
          <w:p w14:paraId="2C002D9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617" w:type="dxa"/>
            <w:tcBorders>
              <w:top w:val="nil"/>
              <w:left w:val="nil"/>
              <w:bottom w:val="single" w:sz="4" w:space="0" w:color="auto"/>
              <w:right w:val="single" w:sz="4" w:space="0" w:color="auto"/>
            </w:tcBorders>
            <w:noWrap/>
            <w:vAlign w:val="bottom"/>
            <w:hideMark/>
          </w:tcPr>
          <w:p w14:paraId="1DE30A0D"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054DAB"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288174C3"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096915F0" w14:textId="77777777" w:rsidR="00031D0D" w:rsidRDefault="00031D0D" w:rsidP="00680DF5"/>
        </w:tc>
      </w:tr>
      <w:tr w:rsidR="00031D0D" w14:paraId="065AF286"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5A6E2F4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single" w:sz="4" w:space="0" w:color="auto"/>
              <w:bottom w:val="single" w:sz="4" w:space="0" w:color="auto"/>
              <w:right w:val="single" w:sz="4" w:space="0" w:color="auto"/>
            </w:tcBorders>
            <w:noWrap/>
            <w:vAlign w:val="bottom"/>
            <w:hideMark/>
          </w:tcPr>
          <w:p w14:paraId="5018546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90" w:type="dxa"/>
            <w:tcBorders>
              <w:top w:val="nil"/>
              <w:left w:val="nil"/>
              <w:bottom w:val="single" w:sz="4" w:space="0" w:color="auto"/>
              <w:right w:val="single" w:sz="4" w:space="0" w:color="auto"/>
            </w:tcBorders>
            <w:noWrap/>
            <w:vAlign w:val="bottom"/>
            <w:hideMark/>
          </w:tcPr>
          <w:p w14:paraId="506A508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00" w:type="dxa"/>
            <w:tcBorders>
              <w:top w:val="nil"/>
              <w:left w:val="nil"/>
              <w:bottom w:val="single" w:sz="4" w:space="0" w:color="auto"/>
              <w:right w:val="single" w:sz="4" w:space="0" w:color="auto"/>
            </w:tcBorders>
            <w:noWrap/>
            <w:vAlign w:val="bottom"/>
            <w:hideMark/>
          </w:tcPr>
          <w:p w14:paraId="199F25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617" w:type="dxa"/>
            <w:tcBorders>
              <w:top w:val="nil"/>
              <w:left w:val="nil"/>
              <w:bottom w:val="single" w:sz="4" w:space="0" w:color="auto"/>
              <w:right w:val="single" w:sz="4" w:space="0" w:color="auto"/>
            </w:tcBorders>
            <w:noWrap/>
            <w:vAlign w:val="bottom"/>
            <w:hideMark/>
          </w:tcPr>
          <w:p w14:paraId="0980BBBE"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AF2C4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60" w:type="dxa"/>
            <w:tcBorders>
              <w:top w:val="nil"/>
              <w:left w:val="nil"/>
              <w:bottom w:val="single" w:sz="4" w:space="0" w:color="auto"/>
              <w:right w:val="single" w:sz="4" w:space="0" w:color="auto"/>
            </w:tcBorders>
            <w:noWrap/>
            <w:vAlign w:val="bottom"/>
            <w:hideMark/>
          </w:tcPr>
          <w:p w14:paraId="1D42B23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22BB4BE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19AE04E"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6A16B4D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0.2 </w:t>
            </w:r>
          </w:p>
        </w:tc>
        <w:tc>
          <w:tcPr>
            <w:tcW w:w="1260" w:type="dxa"/>
            <w:tcBorders>
              <w:top w:val="nil"/>
              <w:left w:val="single" w:sz="4" w:space="0" w:color="auto"/>
              <w:bottom w:val="single" w:sz="4" w:space="0" w:color="auto"/>
              <w:right w:val="single" w:sz="4" w:space="0" w:color="auto"/>
            </w:tcBorders>
            <w:noWrap/>
            <w:vAlign w:val="bottom"/>
            <w:hideMark/>
          </w:tcPr>
          <w:p w14:paraId="0424F5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90" w:type="dxa"/>
            <w:tcBorders>
              <w:top w:val="nil"/>
              <w:left w:val="nil"/>
              <w:bottom w:val="single" w:sz="4" w:space="0" w:color="auto"/>
              <w:right w:val="single" w:sz="4" w:space="0" w:color="auto"/>
            </w:tcBorders>
            <w:noWrap/>
            <w:vAlign w:val="bottom"/>
            <w:hideMark/>
          </w:tcPr>
          <w:p w14:paraId="18ECDA5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0.42</w:t>
            </w:r>
          </w:p>
        </w:tc>
        <w:tc>
          <w:tcPr>
            <w:tcW w:w="900" w:type="dxa"/>
            <w:tcBorders>
              <w:top w:val="nil"/>
              <w:left w:val="nil"/>
              <w:bottom w:val="single" w:sz="4" w:space="0" w:color="auto"/>
              <w:right w:val="single" w:sz="4" w:space="0" w:color="auto"/>
            </w:tcBorders>
            <w:noWrap/>
            <w:vAlign w:val="bottom"/>
            <w:hideMark/>
          </w:tcPr>
          <w:p w14:paraId="51813D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1617" w:type="dxa"/>
            <w:tcBorders>
              <w:top w:val="nil"/>
              <w:left w:val="nil"/>
              <w:bottom w:val="single" w:sz="4" w:space="0" w:color="auto"/>
              <w:right w:val="single" w:sz="4" w:space="0" w:color="auto"/>
            </w:tcBorders>
            <w:noWrap/>
            <w:vAlign w:val="bottom"/>
            <w:hideMark/>
          </w:tcPr>
          <w:p w14:paraId="662822A3"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CC5ACA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367DF3B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18FB73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36A8DF41"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2D9BD35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260" w:type="dxa"/>
            <w:tcBorders>
              <w:top w:val="nil"/>
              <w:left w:val="single" w:sz="4" w:space="0" w:color="auto"/>
              <w:bottom w:val="single" w:sz="4" w:space="0" w:color="auto"/>
              <w:right w:val="single" w:sz="4" w:space="0" w:color="auto"/>
            </w:tcBorders>
            <w:noWrap/>
            <w:vAlign w:val="bottom"/>
            <w:hideMark/>
          </w:tcPr>
          <w:p w14:paraId="4E06D9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0.37</w:t>
            </w:r>
          </w:p>
        </w:tc>
        <w:tc>
          <w:tcPr>
            <w:tcW w:w="990" w:type="dxa"/>
            <w:tcBorders>
              <w:top w:val="nil"/>
              <w:left w:val="nil"/>
              <w:bottom w:val="single" w:sz="4" w:space="0" w:color="auto"/>
              <w:right w:val="single" w:sz="4" w:space="0" w:color="auto"/>
            </w:tcBorders>
            <w:noWrap/>
            <w:vAlign w:val="bottom"/>
            <w:hideMark/>
          </w:tcPr>
          <w:p w14:paraId="77D1860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900" w:type="dxa"/>
            <w:tcBorders>
              <w:top w:val="nil"/>
              <w:left w:val="nil"/>
              <w:bottom w:val="single" w:sz="4" w:space="0" w:color="auto"/>
              <w:right w:val="single" w:sz="4" w:space="0" w:color="auto"/>
            </w:tcBorders>
            <w:noWrap/>
            <w:vAlign w:val="bottom"/>
            <w:hideMark/>
          </w:tcPr>
          <w:p w14:paraId="3C10A4B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1617" w:type="dxa"/>
            <w:tcBorders>
              <w:top w:val="nil"/>
              <w:left w:val="nil"/>
              <w:bottom w:val="single" w:sz="4" w:space="0" w:color="auto"/>
              <w:right w:val="single" w:sz="4" w:space="0" w:color="auto"/>
            </w:tcBorders>
            <w:noWrap/>
            <w:vAlign w:val="bottom"/>
            <w:hideMark/>
          </w:tcPr>
          <w:p w14:paraId="658D0F52"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6F91B8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445156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960" w:type="dxa"/>
            <w:tcBorders>
              <w:top w:val="nil"/>
              <w:left w:val="nil"/>
              <w:bottom w:val="single" w:sz="4" w:space="0" w:color="auto"/>
              <w:right w:val="single" w:sz="4" w:space="0" w:color="auto"/>
            </w:tcBorders>
            <w:noWrap/>
            <w:vAlign w:val="bottom"/>
            <w:hideMark/>
          </w:tcPr>
          <w:p w14:paraId="7F6A93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r>
    </w:tbl>
    <w:p w14:paraId="420BC770" w14:textId="77777777" w:rsidR="00031D0D" w:rsidRDefault="00031D0D" w:rsidP="00031D0D"/>
    <w:p w14:paraId="58EEEA61" w14:textId="77777777" w:rsidR="00031D0D" w:rsidRPr="00BF5358" w:rsidRDefault="00031D0D" w:rsidP="00031D0D">
      <w:r w:rsidRPr="00BF5358">
        <w:t xml:space="preserve">Observation1: The output power above MPR0 increases with the aggressiveness of the shaping filter </w:t>
      </w:r>
    </w:p>
    <w:p w14:paraId="60A26B25" w14:textId="77777777" w:rsidR="00031D0D" w:rsidRDefault="00031D0D" w:rsidP="00031D0D"/>
    <w:p w14:paraId="51F55776" w14:textId="77777777" w:rsidR="00031D0D" w:rsidRDefault="00031D0D" w:rsidP="00031D0D">
      <w:r>
        <w:lastRenderedPageBreak/>
        <w:t>The table below shows the SNR @0.1 BLER as a function of the #PRBs and the filter coefficient X for TDLA 30ns. Results indicate that for a given #PRB the SNR @0.1BLER changes at most by 0.2 dB as the aggressiveness of the shaping filter is increased. Results do not show any significant benefit with less aggressive shaping filter profiles for narrow RBs.</w:t>
      </w:r>
    </w:p>
    <w:p w14:paraId="4C292EB8" w14:textId="7E01EA57" w:rsidR="00031D0D" w:rsidRPr="004B1C0B" w:rsidRDefault="004B1C0B" w:rsidP="004B1C0B">
      <w:pPr>
        <w:pStyle w:val="TH"/>
        <w:rPr>
          <w:sz w:val="24"/>
          <w:szCs w:val="24"/>
        </w:rPr>
      </w:pPr>
      <w:r>
        <w:t>Table 6.4.2.2 – SNR @0.1 BLER for various filter coefficients and SNR change when comparing [0 1 0] to [X 1 X]</w:t>
      </w:r>
    </w:p>
    <w:tbl>
      <w:tblPr>
        <w:tblW w:w="9805" w:type="dxa"/>
        <w:tblLook w:val="04A0" w:firstRow="1" w:lastRow="0" w:firstColumn="1" w:lastColumn="0" w:noHBand="0" w:noVBand="1"/>
      </w:tblPr>
      <w:tblGrid>
        <w:gridCol w:w="960"/>
        <w:gridCol w:w="960"/>
        <w:gridCol w:w="960"/>
        <w:gridCol w:w="1480"/>
        <w:gridCol w:w="960"/>
        <w:gridCol w:w="795"/>
        <w:gridCol w:w="1260"/>
        <w:gridCol w:w="1170"/>
        <w:gridCol w:w="1260"/>
      </w:tblGrid>
      <w:tr w:rsidR="00031D0D" w14:paraId="0085B7FE" w14:textId="77777777" w:rsidTr="00680DF5">
        <w:trPr>
          <w:trHeight w:val="300"/>
        </w:trPr>
        <w:tc>
          <w:tcPr>
            <w:tcW w:w="960" w:type="dxa"/>
            <w:tcBorders>
              <w:top w:val="single" w:sz="4" w:space="0" w:color="auto"/>
              <w:left w:val="single" w:sz="4" w:space="0" w:color="auto"/>
              <w:bottom w:val="single" w:sz="4" w:space="0" w:color="auto"/>
              <w:right w:val="single" w:sz="4" w:space="0" w:color="auto"/>
            </w:tcBorders>
            <w:noWrap/>
            <w:vAlign w:val="bottom"/>
          </w:tcPr>
          <w:p w14:paraId="62F2356A" w14:textId="77777777" w:rsidR="00031D0D" w:rsidRDefault="00031D0D" w:rsidP="00680DF5">
            <w:pPr>
              <w:jc w:val="center"/>
              <w:rPr>
                <w:rFonts w:ascii="Calibri" w:hAnsi="Calibri" w:cs="Calibri"/>
                <w:color w:val="000000"/>
                <w:sz w:val="22"/>
                <w:szCs w:val="22"/>
              </w:rPr>
            </w:pPr>
          </w:p>
        </w:tc>
        <w:tc>
          <w:tcPr>
            <w:tcW w:w="3400" w:type="dxa"/>
            <w:gridSpan w:val="3"/>
            <w:tcBorders>
              <w:top w:val="single" w:sz="4" w:space="0" w:color="auto"/>
              <w:left w:val="nil"/>
              <w:bottom w:val="single" w:sz="4" w:space="0" w:color="auto"/>
              <w:right w:val="single" w:sz="4" w:space="0" w:color="auto"/>
            </w:tcBorders>
            <w:noWrap/>
            <w:vAlign w:val="bottom"/>
            <w:hideMark/>
          </w:tcPr>
          <w:p w14:paraId="00F804E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SNR @0.1 BLER</w:t>
            </w:r>
          </w:p>
        </w:tc>
        <w:tc>
          <w:tcPr>
            <w:tcW w:w="960" w:type="dxa"/>
            <w:tcBorders>
              <w:top w:val="single" w:sz="4" w:space="0" w:color="auto"/>
              <w:left w:val="nil"/>
              <w:bottom w:val="single" w:sz="4" w:space="0" w:color="auto"/>
              <w:right w:val="single" w:sz="4" w:space="0" w:color="auto"/>
            </w:tcBorders>
            <w:noWrap/>
            <w:vAlign w:val="bottom"/>
          </w:tcPr>
          <w:p w14:paraId="45E163F1" w14:textId="77777777" w:rsidR="00031D0D" w:rsidRDefault="00031D0D" w:rsidP="00680DF5">
            <w:pPr>
              <w:jc w:val="center"/>
              <w:rPr>
                <w:rFonts w:ascii="Calibri" w:hAnsi="Calibri" w:cs="Calibri"/>
                <w:color w:val="000000"/>
                <w:sz w:val="22"/>
                <w:szCs w:val="22"/>
              </w:rPr>
            </w:pPr>
          </w:p>
        </w:tc>
        <w:tc>
          <w:tcPr>
            <w:tcW w:w="795" w:type="dxa"/>
            <w:tcBorders>
              <w:top w:val="single" w:sz="4" w:space="0" w:color="auto"/>
              <w:left w:val="nil"/>
              <w:bottom w:val="single" w:sz="4" w:space="0" w:color="auto"/>
              <w:right w:val="single" w:sz="4" w:space="0" w:color="auto"/>
            </w:tcBorders>
            <w:noWrap/>
            <w:vAlign w:val="bottom"/>
          </w:tcPr>
          <w:p w14:paraId="72C3F3B5" w14:textId="77777777" w:rsidR="00031D0D" w:rsidRDefault="00031D0D" w:rsidP="00680DF5">
            <w:pPr>
              <w:jc w:val="center"/>
              <w:rPr>
                <w:rFonts w:ascii="Calibri" w:hAnsi="Calibri" w:cs="Calibri"/>
                <w:color w:val="000000"/>
                <w:sz w:val="22"/>
                <w:szCs w:val="22"/>
              </w:rPr>
            </w:pPr>
          </w:p>
        </w:tc>
        <w:tc>
          <w:tcPr>
            <w:tcW w:w="3690" w:type="dxa"/>
            <w:gridSpan w:val="3"/>
            <w:tcBorders>
              <w:top w:val="single" w:sz="4" w:space="0" w:color="auto"/>
              <w:left w:val="nil"/>
              <w:bottom w:val="single" w:sz="4" w:space="0" w:color="auto"/>
              <w:right w:val="single" w:sz="4" w:space="0" w:color="auto"/>
            </w:tcBorders>
            <w:noWrap/>
            <w:vAlign w:val="bottom"/>
            <w:hideMark/>
          </w:tcPr>
          <w:p w14:paraId="62696648" w14:textId="77777777" w:rsidR="00031D0D" w:rsidRDefault="00031D0D" w:rsidP="00680DF5">
            <w:pPr>
              <w:jc w:val="center"/>
              <w:rPr>
                <w:rFonts w:ascii="Calibri" w:hAnsi="Calibri" w:cs="Calibri"/>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SNR</w:t>
            </w:r>
          </w:p>
        </w:tc>
      </w:tr>
      <w:tr w:rsidR="00031D0D" w14:paraId="4A77073F"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tcPr>
          <w:p w14:paraId="24F04AF7"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3178A85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w:t>
            </w:r>
          </w:p>
        </w:tc>
        <w:tc>
          <w:tcPr>
            <w:tcW w:w="960" w:type="dxa"/>
            <w:tcBorders>
              <w:top w:val="nil"/>
              <w:left w:val="nil"/>
              <w:bottom w:val="single" w:sz="4" w:space="0" w:color="auto"/>
              <w:right w:val="single" w:sz="4" w:space="0" w:color="auto"/>
            </w:tcBorders>
            <w:noWrap/>
            <w:vAlign w:val="bottom"/>
            <w:hideMark/>
          </w:tcPr>
          <w:p w14:paraId="7CDF09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X=0.1</w:t>
            </w:r>
          </w:p>
        </w:tc>
        <w:tc>
          <w:tcPr>
            <w:tcW w:w="1480" w:type="dxa"/>
            <w:tcBorders>
              <w:top w:val="nil"/>
              <w:left w:val="nil"/>
              <w:bottom w:val="single" w:sz="4" w:space="0" w:color="auto"/>
              <w:right w:val="single" w:sz="4" w:space="0" w:color="auto"/>
            </w:tcBorders>
            <w:noWrap/>
            <w:vAlign w:val="bottom"/>
            <w:hideMark/>
          </w:tcPr>
          <w:p w14:paraId="1374C2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X=0.2</w:t>
            </w:r>
          </w:p>
        </w:tc>
        <w:tc>
          <w:tcPr>
            <w:tcW w:w="960" w:type="dxa"/>
            <w:tcBorders>
              <w:top w:val="nil"/>
              <w:left w:val="nil"/>
              <w:bottom w:val="single" w:sz="4" w:space="0" w:color="auto"/>
              <w:right w:val="single" w:sz="4" w:space="0" w:color="auto"/>
            </w:tcBorders>
            <w:noWrap/>
            <w:vAlign w:val="bottom"/>
            <w:hideMark/>
          </w:tcPr>
          <w:p w14:paraId="015868E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X=0.3</w:t>
            </w:r>
          </w:p>
        </w:tc>
        <w:tc>
          <w:tcPr>
            <w:tcW w:w="795" w:type="dxa"/>
            <w:tcBorders>
              <w:top w:val="nil"/>
              <w:left w:val="nil"/>
              <w:bottom w:val="single" w:sz="4" w:space="0" w:color="auto"/>
              <w:right w:val="single" w:sz="4" w:space="0" w:color="auto"/>
            </w:tcBorders>
            <w:noWrap/>
            <w:vAlign w:val="bottom"/>
          </w:tcPr>
          <w:p w14:paraId="37BE0D70" w14:textId="77777777" w:rsidR="00031D0D" w:rsidRDefault="00031D0D" w:rsidP="00680DF5">
            <w:pPr>
              <w:jc w:val="center"/>
              <w:rPr>
                <w:rFonts w:ascii="Calibri" w:hAnsi="Calibri" w:cs="Calibri"/>
                <w:color w:val="000000"/>
                <w:sz w:val="22"/>
                <w:szCs w:val="22"/>
              </w:rPr>
            </w:pPr>
          </w:p>
        </w:tc>
        <w:tc>
          <w:tcPr>
            <w:tcW w:w="1260" w:type="dxa"/>
            <w:tcBorders>
              <w:top w:val="nil"/>
              <w:left w:val="nil"/>
              <w:bottom w:val="single" w:sz="4" w:space="0" w:color="auto"/>
              <w:right w:val="single" w:sz="4" w:space="0" w:color="auto"/>
            </w:tcBorders>
            <w:noWrap/>
            <w:vAlign w:val="bottom"/>
            <w:hideMark/>
          </w:tcPr>
          <w:p w14:paraId="1116442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1E414F8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4A94D33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0.3</w:t>
            </w:r>
          </w:p>
        </w:tc>
      </w:tr>
      <w:tr w:rsidR="00031D0D" w14:paraId="532813EC"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35DCC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960" w:type="dxa"/>
            <w:tcBorders>
              <w:top w:val="nil"/>
              <w:left w:val="nil"/>
              <w:bottom w:val="single" w:sz="4" w:space="0" w:color="auto"/>
              <w:right w:val="single" w:sz="4" w:space="0" w:color="auto"/>
            </w:tcBorders>
            <w:noWrap/>
            <w:vAlign w:val="bottom"/>
            <w:hideMark/>
          </w:tcPr>
          <w:p w14:paraId="508701A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65674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480" w:type="dxa"/>
            <w:tcBorders>
              <w:top w:val="nil"/>
              <w:left w:val="nil"/>
              <w:bottom w:val="single" w:sz="4" w:space="0" w:color="auto"/>
              <w:right w:val="single" w:sz="4" w:space="0" w:color="auto"/>
            </w:tcBorders>
            <w:noWrap/>
            <w:vAlign w:val="bottom"/>
            <w:hideMark/>
          </w:tcPr>
          <w:p w14:paraId="1DD070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06984A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795" w:type="dxa"/>
            <w:tcBorders>
              <w:top w:val="nil"/>
              <w:left w:val="nil"/>
              <w:bottom w:val="single" w:sz="4" w:space="0" w:color="auto"/>
              <w:right w:val="single" w:sz="4" w:space="0" w:color="auto"/>
            </w:tcBorders>
            <w:noWrap/>
            <w:vAlign w:val="bottom"/>
            <w:hideMark/>
          </w:tcPr>
          <w:p w14:paraId="4B12505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1260" w:type="dxa"/>
            <w:tcBorders>
              <w:top w:val="nil"/>
              <w:left w:val="nil"/>
              <w:bottom w:val="single" w:sz="4" w:space="0" w:color="auto"/>
              <w:right w:val="single" w:sz="4" w:space="0" w:color="auto"/>
            </w:tcBorders>
            <w:noWrap/>
            <w:vAlign w:val="bottom"/>
            <w:hideMark/>
          </w:tcPr>
          <w:p w14:paraId="18A0B50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170" w:type="dxa"/>
            <w:tcBorders>
              <w:top w:val="nil"/>
              <w:left w:val="nil"/>
              <w:bottom w:val="single" w:sz="4" w:space="0" w:color="auto"/>
              <w:right w:val="single" w:sz="4" w:space="0" w:color="auto"/>
            </w:tcBorders>
            <w:noWrap/>
            <w:vAlign w:val="bottom"/>
            <w:hideMark/>
          </w:tcPr>
          <w:p w14:paraId="684DB9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260" w:type="dxa"/>
            <w:tcBorders>
              <w:top w:val="nil"/>
              <w:left w:val="nil"/>
              <w:bottom w:val="single" w:sz="4" w:space="0" w:color="auto"/>
              <w:right w:val="single" w:sz="4" w:space="0" w:color="auto"/>
            </w:tcBorders>
            <w:noWrap/>
            <w:vAlign w:val="bottom"/>
            <w:hideMark/>
          </w:tcPr>
          <w:p w14:paraId="08DE4C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747C46D9"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391226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960" w:type="dxa"/>
            <w:tcBorders>
              <w:top w:val="nil"/>
              <w:left w:val="nil"/>
              <w:bottom w:val="single" w:sz="4" w:space="0" w:color="auto"/>
              <w:right w:val="single" w:sz="4" w:space="0" w:color="auto"/>
            </w:tcBorders>
            <w:noWrap/>
            <w:vAlign w:val="bottom"/>
            <w:hideMark/>
          </w:tcPr>
          <w:p w14:paraId="31E158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-6.8</w:t>
            </w:r>
          </w:p>
        </w:tc>
        <w:tc>
          <w:tcPr>
            <w:tcW w:w="960" w:type="dxa"/>
            <w:tcBorders>
              <w:top w:val="nil"/>
              <w:left w:val="nil"/>
              <w:bottom w:val="single" w:sz="4" w:space="0" w:color="auto"/>
              <w:right w:val="single" w:sz="4" w:space="0" w:color="auto"/>
            </w:tcBorders>
            <w:noWrap/>
            <w:vAlign w:val="bottom"/>
            <w:hideMark/>
          </w:tcPr>
          <w:p w14:paraId="2D0C2DB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-6.75</w:t>
            </w:r>
          </w:p>
        </w:tc>
        <w:tc>
          <w:tcPr>
            <w:tcW w:w="1480" w:type="dxa"/>
            <w:tcBorders>
              <w:top w:val="nil"/>
              <w:left w:val="nil"/>
              <w:bottom w:val="single" w:sz="4" w:space="0" w:color="auto"/>
              <w:right w:val="single" w:sz="4" w:space="0" w:color="auto"/>
            </w:tcBorders>
            <w:noWrap/>
            <w:vAlign w:val="bottom"/>
            <w:hideMark/>
          </w:tcPr>
          <w:p w14:paraId="4742A6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w:t>
            </w:r>
          </w:p>
        </w:tc>
        <w:tc>
          <w:tcPr>
            <w:tcW w:w="960" w:type="dxa"/>
            <w:tcBorders>
              <w:top w:val="nil"/>
              <w:left w:val="nil"/>
              <w:bottom w:val="single" w:sz="4" w:space="0" w:color="auto"/>
              <w:right w:val="single" w:sz="4" w:space="0" w:color="auto"/>
            </w:tcBorders>
            <w:noWrap/>
            <w:vAlign w:val="bottom"/>
            <w:hideMark/>
          </w:tcPr>
          <w:p w14:paraId="6306518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-6.6</w:t>
            </w:r>
          </w:p>
        </w:tc>
        <w:tc>
          <w:tcPr>
            <w:tcW w:w="795" w:type="dxa"/>
            <w:tcBorders>
              <w:top w:val="nil"/>
              <w:left w:val="nil"/>
              <w:bottom w:val="single" w:sz="4" w:space="0" w:color="auto"/>
              <w:right w:val="single" w:sz="4" w:space="0" w:color="auto"/>
            </w:tcBorders>
            <w:noWrap/>
            <w:vAlign w:val="bottom"/>
            <w:hideMark/>
          </w:tcPr>
          <w:p w14:paraId="04728B5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1260" w:type="dxa"/>
            <w:tcBorders>
              <w:top w:val="nil"/>
              <w:left w:val="nil"/>
              <w:bottom w:val="single" w:sz="4" w:space="0" w:color="auto"/>
              <w:right w:val="single" w:sz="4" w:space="0" w:color="auto"/>
            </w:tcBorders>
            <w:noWrap/>
            <w:vAlign w:val="bottom"/>
            <w:hideMark/>
          </w:tcPr>
          <w:p w14:paraId="3957BC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75E67F8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6B7CE9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246693A7"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EB6D92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960" w:type="dxa"/>
            <w:tcBorders>
              <w:top w:val="nil"/>
              <w:left w:val="nil"/>
              <w:bottom w:val="single" w:sz="4" w:space="0" w:color="auto"/>
              <w:right w:val="single" w:sz="4" w:space="0" w:color="auto"/>
            </w:tcBorders>
            <w:noWrap/>
            <w:vAlign w:val="bottom"/>
            <w:hideMark/>
          </w:tcPr>
          <w:p w14:paraId="27B6BEB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-8.75</w:t>
            </w:r>
          </w:p>
        </w:tc>
        <w:tc>
          <w:tcPr>
            <w:tcW w:w="960" w:type="dxa"/>
            <w:tcBorders>
              <w:top w:val="nil"/>
              <w:left w:val="nil"/>
              <w:bottom w:val="single" w:sz="4" w:space="0" w:color="auto"/>
              <w:right w:val="single" w:sz="4" w:space="0" w:color="auto"/>
            </w:tcBorders>
            <w:noWrap/>
            <w:vAlign w:val="bottom"/>
            <w:hideMark/>
          </w:tcPr>
          <w:p w14:paraId="28BF0F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w:t>
            </w:r>
          </w:p>
        </w:tc>
        <w:tc>
          <w:tcPr>
            <w:tcW w:w="1480" w:type="dxa"/>
            <w:tcBorders>
              <w:top w:val="nil"/>
              <w:left w:val="nil"/>
              <w:bottom w:val="single" w:sz="4" w:space="0" w:color="auto"/>
              <w:right w:val="single" w:sz="4" w:space="0" w:color="auto"/>
            </w:tcBorders>
            <w:noWrap/>
            <w:vAlign w:val="bottom"/>
            <w:hideMark/>
          </w:tcPr>
          <w:p w14:paraId="44BEC0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-8.6</w:t>
            </w:r>
          </w:p>
        </w:tc>
        <w:tc>
          <w:tcPr>
            <w:tcW w:w="960" w:type="dxa"/>
            <w:tcBorders>
              <w:top w:val="nil"/>
              <w:left w:val="nil"/>
              <w:bottom w:val="single" w:sz="4" w:space="0" w:color="auto"/>
              <w:right w:val="single" w:sz="4" w:space="0" w:color="auto"/>
            </w:tcBorders>
            <w:noWrap/>
            <w:vAlign w:val="bottom"/>
            <w:hideMark/>
          </w:tcPr>
          <w:p w14:paraId="64EFBA2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-8.8</w:t>
            </w:r>
          </w:p>
        </w:tc>
        <w:tc>
          <w:tcPr>
            <w:tcW w:w="795" w:type="dxa"/>
            <w:tcBorders>
              <w:top w:val="nil"/>
              <w:left w:val="nil"/>
              <w:bottom w:val="single" w:sz="4" w:space="0" w:color="auto"/>
              <w:right w:val="single" w:sz="4" w:space="0" w:color="auto"/>
            </w:tcBorders>
            <w:noWrap/>
            <w:vAlign w:val="bottom"/>
            <w:hideMark/>
          </w:tcPr>
          <w:p w14:paraId="5BC514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1260" w:type="dxa"/>
            <w:tcBorders>
              <w:top w:val="nil"/>
              <w:left w:val="nil"/>
              <w:bottom w:val="single" w:sz="4" w:space="0" w:color="auto"/>
              <w:right w:val="single" w:sz="4" w:space="0" w:color="auto"/>
            </w:tcBorders>
            <w:noWrap/>
            <w:vAlign w:val="bottom"/>
            <w:hideMark/>
          </w:tcPr>
          <w:p w14:paraId="32AAA4A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577B59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3237DE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9E248D4"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E3B2A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960" w:type="dxa"/>
            <w:tcBorders>
              <w:top w:val="nil"/>
              <w:left w:val="nil"/>
              <w:bottom w:val="single" w:sz="4" w:space="0" w:color="auto"/>
              <w:right w:val="single" w:sz="4" w:space="0" w:color="auto"/>
            </w:tcBorders>
            <w:noWrap/>
            <w:vAlign w:val="bottom"/>
            <w:hideMark/>
          </w:tcPr>
          <w:p w14:paraId="0ED4EA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960" w:type="dxa"/>
            <w:tcBorders>
              <w:top w:val="nil"/>
              <w:left w:val="nil"/>
              <w:bottom w:val="single" w:sz="4" w:space="0" w:color="auto"/>
              <w:right w:val="single" w:sz="4" w:space="0" w:color="auto"/>
            </w:tcBorders>
            <w:noWrap/>
            <w:vAlign w:val="bottom"/>
            <w:hideMark/>
          </w:tcPr>
          <w:p w14:paraId="1929C4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1480" w:type="dxa"/>
            <w:tcBorders>
              <w:top w:val="nil"/>
              <w:left w:val="nil"/>
              <w:bottom w:val="single" w:sz="4" w:space="0" w:color="auto"/>
              <w:right w:val="single" w:sz="4" w:space="0" w:color="auto"/>
            </w:tcBorders>
            <w:noWrap/>
            <w:vAlign w:val="bottom"/>
            <w:hideMark/>
          </w:tcPr>
          <w:p w14:paraId="7263524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w:t>
            </w:r>
          </w:p>
        </w:tc>
        <w:tc>
          <w:tcPr>
            <w:tcW w:w="960" w:type="dxa"/>
            <w:tcBorders>
              <w:top w:val="nil"/>
              <w:left w:val="nil"/>
              <w:bottom w:val="single" w:sz="4" w:space="0" w:color="auto"/>
              <w:right w:val="single" w:sz="4" w:space="0" w:color="auto"/>
            </w:tcBorders>
            <w:noWrap/>
            <w:vAlign w:val="bottom"/>
            <w:hideMark/>
          </w:tcPr>
          <w:p w14:paraId="6757BB4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-9.75</w:t>
            </w:r>
          </w:p>
        </w:tc>
        <w:tc>
          <w:tcPr>
            <w:tcW w:w="795" w:type="dxa"/>
            <w:tcBorders>
              <w:top w:val="nil"/>
              <w:left w:val="nil"/>
              <w:bottom w:val="single" w:sz="4" w:space="0" w:color="auto"/>
              <w:right w:val="single" w:sz="4" w:space="0" w:color="auto"/>
            </w:tcBorders>
            <w:noWrap/>
            <w:vAlign w:val="bottom"/>
            <w:hideMark/>
          </w:tcPr>
          <w:p w14:paraId="2BB8F5E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1260" w:type="dxa"/>
            <w:tcBorders>
              <w:top w:val="nil"/>
              <w:left w:val="nil"/>
              <w:bottom w:val="single" w:sz="4" w:space="0" w:color="auto"/>
              <w:right w:val="single" w:sz="4" w:space="0" w:color="auto"/>
            </w:tcBorders>
            <w:noWrap/>
            <w:vAlign w:val="bottom"/>
            <w:hideMark/>
          </w:tcPr>
          <w:p w14:paraId="71BE679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309939C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0149DE5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7B051AD1"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910B57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960" w:type="dxa"/>
            <w:tcBorders>
              <w:top w:val="nil"/>
              <w:left w:val="nil"/>
              <w:bottom w:val="single" w:sz="4" w:space="0" w:color="auto"/>
              <w:right w:val="single" w:sz="4" w:space="0" w:color="auto"/>
            </w:tcBorders>
            <w:noWrap/>
            <w:vAlign w:val="bottom"/>
            <w:hideMark/>
          </w:tcPr>
          <w:p w14:paraId="210EBAB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4D1EA3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1480" w:type="dxa"/>
            <w:tcBorders>
              <w:top w:val="nil"/>
              <w:left w:val="nil"/>
              <w:bottom w:val="single" w:sz="4" w:space="0" w:color="auto"/>
              <w:right w:val="single" w:sz="4" w:space="0" w:color="auto"/>
            </w:tcBorders>
            <w:noWrap/>
            <w:vAlign w:val="bottom"/>
            <w:hideMark/>
          </w:tcPr>
          <w:p w14:paraId="2B6B95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5944791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w:t>
            </w:r>
          </w:p>
        </w:tc>
        <w:tc>
          <w:tcPr>
            <w:tcW w:w="795" w:type="dxa"/>
            <w:tcBorders>
              <w:top w:val="nil"/>
              <w:left w:val="nil"/>
              <w:bottom w:val="single" w:sz="4" w:space="0" w:color="auto"/>
              <w:right w:val="single" w:sz="4" w:space="0" w:color="auto"/>
            </w:tcBorders>
            <w:noWrap/>
            <w:vAlign w:val="bottom"/>
            <w:hideMark/>
          </w:tcPr>
          <w:p w14:paraId="32E53A7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1260" w:type="dxa"/>
            <w:tcBorders>
              <w:top w:val="nil"/>
              <w:left w:val="nil"/>
              <w:bottom w:val="single" w:sz="4" w:space="0" w:color="auto"/>
              <w:right w:val="single" w:sz="4" w:space="0" w:color="auto"/>
            </w:tcBorders>
            <w:noWrap/>
            <w:vAlign w:val="bottom"/>
            <w:hideMark/>
          </w:tcPr>
          <w:p w14:paraId="1F01F24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28B7727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20AF2A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r>
      <w:tr w:rsidR="00031D0D" w14:paraId="234F1E75"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DE2BA5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960" w:type="dxa"/>
            <w:tcBorders>
              <w:top w:val="nil"/>
              <w:left w:val="nil"/>
              <w:bottom w:val="single" w:sz="4" w:space="0" w:color="auto"/>
              <w:right w:val="single" w:sz="4" w:space="0" w:color="auto"/>
            </w:tcBorders>
            <w:noWrap/>
            <w:vAlign w:val="bottom"/>
            <w:hideMark/>
          </w:tcPr>
          <w:p w14:paraId="4E1268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-11.95</w:t>
            </w:r>
          </w:p>
        </w:tc>
        <w:tc>
          <w:tcPr>
            <w:tcW w:w="960" w:type="dxa"/>
            <w:tcBorders>
              <w:top w:val="nil"/>
              <w:left w:val="nil"/>
              <w:bottom w:val="single" w:sz="4" w:space="0" w:color="auto"/>
              <w:right w:val="single" w:sz="4" w:space="0" w:color="auto"/>
            </w:tcBorders>
            <w:noWrap/>
            <w:vAlign w:val="bottom"/>
            <w:hideMark/>
          </w:tcPr>
          <w:p w14:paraId="3343B8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1480" w:type="dxa"/>
            <w:tcBorders>
              <w:top w:val="nil"/>
              <w:left w:val="nil"/>
              <w:bottom w:val="single" w:sz="4" w:space="0" w:color="auto"/>
              <w:right w:val="single" w:sz="4" w:space="0" w:color="auto"/>
            </w:tcBorders>
            <w:noWrap/>
            <w:vAlign w:val="bottom"/>
            <w:hideMark/>
          </w:tcPr>
          <w:p w14:paraId="47FACDA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960" w:type="dxa"/>
            <w:tcBorders>
              <w:top w:val="nil"/>
              <w:left w:val="nil"/>
              <w:bottom w:val="single" w:sz="4" w:space="0" w:color="auto"/>
              <w:right w:val="single" w:sz="4" w:space="0" w:color="auto"/>
            </w:tcBorders>
            <w:noWrap/>
            <w:vAlign w:val="bottom"/>
            <w:hideMark/>
          </w:tcPr>
          <w:p w14:paraId="7BB17F4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795" w:type="dxa"/>
            <w:tcBorders>
              <w:top w:val="nil"/>
              <w:left w:val="nil"/>
              <w:bottom w:val="single" w:sz="4" w:space="0" w:color="auto"/>
              <w:right w:val="single" w:sz="4" w:space="0" w:color="auto"/>
            </w:tcBorders>
            <w:noWrap/>
            <w:vAlign w:val="bottom"/>
            <w:hideMark/>
          </w:tcPr>
          <w:p w14:paraId="636D86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1260" w:type="dxa"/>
            <w:tcBorders>
              <w:top w:val="nil"/>
              <w:left w:val="nil"/>
              <w:bottom w:val="single" w:sz="4" w:space="0" w:color="auto"/>
              <w:right w:val="single" w:sz="4" w:space="0" w:color="auto"/>
            </w:tcBorders>
            <w:noWrap/>
            <w:vAlign w:val="bottom"/>
            <w:hideMark/>
          </w:tcPr>
          <w:p w14:paraId="7BD9AB4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688DD60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459C7B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bl>
    <w:p w14:paraId="781D15DE" w14:textId="77777777" w:rsidR="00031D0D" w:rsidRDefault="00031D0D" w:rsidP="00031D0D"/>
    <w:p w14:paraId="0EDCDB5D" w14:textId="77777777" w:rsidR="00031D0D" w:rsidRPr="00BF5358" w:rsidRDefault="00031D0D" w:rsidP="00031D0D">
      <w:r w:rsidRPr="00BF5358">
        <w:t>Observation2: Simulation results indicate that for a given #PRB the SNR @ 0.1BLER changes very little with the aggressiveness of the shaping filter profile</w:t>
      </w:r>
    </w:p>
    <w:p w14:paraId="49D8400C" w14:textId="77777777" w:rsidR="00031D0D" w:rsidRPr="00BF5358" w:rsidRDefault="00031D0D" w:rsidP="00031D0D"/>
    <w:p w14:paraId="081DEE38" w14:textId="77777777" w:rsidR="00031D0D" w:rsidRPr="00BF5358" w:rsidRDefault="00031D0D" w:rsidP="00031D0D">
      <w:r w:rsidRPr="00BF5358">
        <w:t>Observation3: Our results do not show any significant benefit with less aggressive shaping filter profiles for narrow RBs</w:t>
      </w:r>
    </w:p>
    <w:p w14:paraId="7F48965C" w14:textId="77777777" w:rsidR="00031D0D" w:rsidRDefault="00031D0D" w:rsidP="00031D0D">
      <w:pPr>
        <w:rPr>
          <w:sz w:val="24"/>
          <w:szCs w:val="24"/>
        </w:rPr>
      </w:pPr>
      <w:r>
        <w:t>Net gain is defined as:</w:t>
      </w:r>
    </w:p>
    <w:p w14:paraId="1EBD3438" w14:textId="77777777" w:rsidR="00031D0D" w:rsidRDefault="00031D0D" w:rsidP="00031D0D"/>
    <w:p w14:paraId="5B89184A" w14:textId="77777777" w:rsidR="00031D0D" w:rsidRDefault="00031D0D" w:rsidP="00031D0D">
      <w:pPr>
        <w:rPr>
          <w:iCs/>
        </w:rPr>
      </w:pPr>
      <m:oMathPara>
        <m:oMath>
          <m:r>
            <w:rPr>
              <w:rFonts w:ascii="Cambria Math" w:hAnsi="Cambria Math"/>
            </w:rPr>
            <m:t>Net Gain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Ref. filter</m:t>
                  </m:r>
                </m:sub>
              </m:sSub>
            </m:e>
          </m:d>
          <m:r>
            <w:rPr>
              <w:rFonts w:ascii="Cambria Math" w:hAnsi="Cambria Math"/>
            </w:rPr>
            <m:t>+</m:t>
          </m:r>
          <m:d>
            <m:dPr>
              <m:ctrlPr>
                <w:rPr>
                  <w:rFonts w:ascii="Cambria Math" w:hAnsi="Cambria Math"/>
                  <w:i/>
                  <w:iCs/>
                  <w:sz w:val="24"/>
                  <w:szCs w:val="24"/>
                </w:rPr>
              </m:ctrlPr>
            </m:dPr>
            <m:e>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Ref. filter</m:t>
                  </m:r>
                </m:sub>
              </m:sSub>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3575C7D1" w14:textId="77777777" w:rsidR="00031D0D" w:rsidRDefault="00031D0D" w:rsidP="00031D0D">
      <w:pPr>
        <w:rPr>
          <w:iCs/>
        </w:rPr>
      </w:pPr>
    </w:p>
    <w:p w14:paraId="027F7D36" w14:textId="77777777" w:rsidR="00031D0D" w:rsidRDefault="00031D0D" w:rsidP="00031D0D">
      <w:r>
        <w:t>Taking the reference filter as the no filtering case of [0 1 0] the net gain can be calculated for all other filter coefficients in comparison to this reference. The results of this comparison is given below:</w:t>
      </w:r>
    </w:p>
    <w:p w14:paraId="6FF343C0" w14:textId="0658A17D" w:rsidR="00031D0D" w:rsidRDefault="004B1C0B" w:rsidP="004B1C0B">
      <w:pPr>
        <w:pStyle w:val="TH"/>
      </w:pPr>
      <w:r>
        <w:t>Table 6.</w:t>
      </w:r>
      <w:r w:rsidR="00FE28CD">
        <w:t>4</w:t>
      </w:r>
      <w:r>
        <w:t>.2.3 – comparison of net gain using a reference filter of [0 1 0]</w:t>
      </w:r>
    </w:p>
    <w:tbl>
      <w:tblPr>
        <w:tblW w:w="4721" w:type="dxa"/>
        <w:jc w:val="center"/>
        <w:tblLook w:val="04A0" w:firstRow="1" w:lastRow="0" w:firstColumn="1" w:lastColumn="0" w:noHBand="0" w:noVBand="1"/>
      </w:tblPr>
      <w:tblGrid>
        <w:gridCol w:w="948"/>
        <w:gridCol w:w="1221"/>
        <w:gridCol w:w="1306"/>
        <w:gridCol w:w="1246"/>
      </w:tblGrid>
      <w:tr w:rsidR="00031D0D" w14:paraId="26A2B5DF"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627B13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[0.1 1 0.1]</w:t>
            </w:r>
          </w:p>
        </w:tc>
      </w:tr>
      <w:tr w:rsidR="00031D0D" w14:paraId="1465449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B27F2B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56984ED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2C159CE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5431C52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1A0FF2E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C04D2B0"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013532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7069AEE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21677C1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357363A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E5F6A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13579F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3B94728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48F9E2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70A08A0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6C3C4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3F566ED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71E7101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861F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7D08C5E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9DC794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7A26468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296C94C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594EB0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C52E91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49E0E41"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4E95C8E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3481D7A"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609FC4E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645A613A"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43C47F7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[0.2 1 0.2]</w:t>
            </w:r>
          </w:p>
        </w:tc>
      </w:tr>
      <w:tr w:rsidR="00031D0D" w14:paraId="56A2787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A50D0F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lastRenderedPageBreak/>
              <w:t>RB#</w:t>
            </w:r>
          </w:p>
        </w:tc>
        <w:tc>
          <w:tcPr>
            <w:tcW w:w="1221" w:type="dxa"/>
            <w:tcBorders>
              <w:top w:val="nil"/>
              <w:left w:val="nil"/>
              <w:bottom w:val="single" w:sz="4" w:space="0" w:color="auto"/>
              <w:right w:val="single" w:sz="4" w:space="0" w:color="auto"/>
            </w:tcBorders>
            <w:noWrap/>
            <w:vAlign w:val="bottom"/>
            <w:hideMark/>
          </w:tcPr>
          <w:p w14:paraId="096DD7A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55F794A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160EF38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02FE5BA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F41398"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7BA0880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5890791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246" w:type="dxa"/>
            <w:tcBorders>
              <w:top w:val="nil"/>
              <w:left w:val="nil"/>
              <w:bottom w:val="single" w:sz="4" w:space="0" w:color="auto"/>
              <w:right w:val="single" w:sz="4" w:space="0" w:color="auto"/>
            </w:tcBorders>
            <w:noWrap/>
            <w:vAlign w:val="bottom"/>
            <w:hideMark/>
          </w:tcPr>
          <w:p w14:paraId="398373C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1E4E47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30E3FB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04AF8F4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0.00</w:t>
            </w:r>
          </w:p>
        </w:tc>
        <w:tc>
          <w:tcPr>
            <w:tcW w:w="1306" w:type="dxa"/>
            <w:tcBorders>
              <w:top w:val="nil"/>
              <w:left w:val="nil"/>
              <w:bottom w:val="single" w:sz="4" w:space="0" w:color="auto"/>
              <w:right w:val="single" w:sz="4" w:space="0" w:color="auto"/>
            </w:tcBorders>
            <w:noWrap/>
            <w:vAlign w:val="bottom"/>
            <w:hideMark/>
          </w:tcPr>
          <w:p w14:paraId="5E19478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0.17</w:t>
            </w:r>
          </w:p>
        </w:tc>
        <w:tc>
          <w:tcPr>
            <w:tcW w:w="1246" w:type="dxa"/>
            <w:tcBorders>
              <w:top w:val="nil"/>
              <w:left w:val="nil"/>
              <w:bottom w:val="single" w:sz="4" w:space="0" w:color="auto"/>
              <w:right w:val="single" w:sz="4" w:space="0" w:color="auto"/>
            </w:tcBorders>
            <w:noWrap/>
            <w:vAlign w:val="bottom"/>
            <w:hideMark/>
          </w:tcPr>
          <w:p w14:paraId="0AD9D59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4B50B02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51E844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C63F3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3674C2A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0.27</w:t>
            </w:r>
          </w:p>
        </w:tc>
        <w:tc>
          <w:tcPr>
            <w:tcW w:w="1246" w:type="dxa"/>
            <w:tcBorders>
              <w:top w:val="nil"/>
              <w:left w:val="nil"/>
              <w:bottom w:val="single" w:sz="4" w:space="0" w:color="auto"/>
              <w:right w:val="single" w:sz="4" w:space="0" w:color="auto"/>
            </w:tcBorders>
            <w:noWrap/>
            <w:vAlign w:val="bottom"/>
            <w:hideMark/>
          </w:tcPr>
          <w:p w14:paraId="385C63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7FB5E454"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182BE7A"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3FD2474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306" w:type="dxa"/>
            <w:tcBorders>
              <w:top w:val="nil"/>
              <w:left w:val="nil"/>
              <w:bottom w:val="single" w:sz="4" w:space="0" w:color="auto"/>
              <w:right w:val="single" w:sz="4" w:space="0" w:color="auto"/>
            </w:tcBorders>
            <w:noWrap/>
            <w:vAlign w:val="bottom"/>
            <w:hideMark/>
          </w:tcPr>
          <w:p w14:paraId="010469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0.32</w:t>
            </w:r>
          </w:p>
        </w:tc>
        <w:tc>
          <w:tcPr>
            <w:tcW w:w="1246" w:type="dxa"/>
            <w:tcBorders>
              <w:top w:val="nil"/>
              <w:left w:val="nil"/>
              <w:bottom w:val="single" w:sz="4" w:space="0" w:color="auto"/>
              <w:right w:val="single" w:sz="4" w:space="0" w:color="auto"/>
            </w:tcBorders>
            <w:noWrap/>
            <w:vAlign w:val="bottom"/>
            <w:hideMark/>
          </w:tcPr>
          <w:p w14:paraId="213EC26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r w:rsidR="00031D0D" w14:paraId="223C917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005653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6A08A00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7F1385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2C0A4D1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548BDFD3"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08A59D3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[0.3 1 0.3]</w:t>
            </w:r>
          </w:p>
        </w:tc>
      </w:tr>
      <w:tr w:rsidR="00031D0D" w14:paraId="5991EC4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151693F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1E38582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729ACB0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376C875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647DE390"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E2326E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59953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-0.03</w:t>
            </w:r>
          </w:p>
        </w:tc>
        <w:tc>
          <w:tcPr>
            <w:tcW w:w="1306" w:type="dxa"/>
            <w:tcBorders>
              <w:top w:val="nil"/>
              <w:left w:val="nil"/>
              <w:bottom w:val="single" w:sz="4" w:space="0" w:color="auto"/>
              <w:right w:val="single" w:sz="4" w:space="0" w:color="auto"/>
            </w:tcBorders>
            <w:noWrap/>
            <w:vAlign w:val="bottom"/>
            <w:hideMark/>
          </w:tcPr>
          <w:p w14:paraId="563662C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246" w:type="dxa"/>
            <w:tcBorders>
              <w:top w:val="nil"/>
              <w:left w:val="nil"/>
              <w:bottom w:val="single" w:sz="4" w:space="0" w:color="auto"/>
              <w:right w:val="single" w:sz="4" w:space="0" w:color="auto"/>
            </w:tcBorders>
            <w:noWrap/>
            <w:vAlign w:val="bottom"/>
            <w:hideMark/>
          </w:tcPr>
          <w:p w14:paraId="7F791DE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15EAED2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C8FFCD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AE331F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306" w:type="dxa"/>
            <w:tcBorders>
              <w:top w:val="nil"/>
              <w:left w:val="nil"/>
              <w:bottom w:val="single" w:sz="4" w:space="0" w:color="auto"/>
              <w:right w:val="single" w:sz="4" w:space="0" w:color="auto"/>
            </w:tcBorders>
            <w:noWrap/>
            <w:vAlign w:val="bottom"/>
            <w:hideMark/>
          </w:tcPr>
          <w:p w14:paraId="0900F8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0.4</w:t>
            </w:r>
          </w:p>
        </w:tc>
        <w:tc>
          <w:tcPr>
            <w:tcW w:w="1246" w:type="dxa"/>
            <w:tcBorders>
              <w:top w:val="nil"/>
              <w:left w:val="nil"/>
              <w:bottom w:val="single" w:sz="4" w:space="0" w:color="auto"/>
              <w:right w:val="single" w:sz="4" w:space="0" w:color="auto"/>
            </w:tcBorders>
            <w:noWrap/>
            <w:vAlign w:val="bottom"/>
            <w:hideMark/>
          </w:tcPr>
          <w:p w14:paraId="055B2D7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r>
      <w:tr w:rsidR="00031D0D" w14:paraId="16F430D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98548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F049D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0.07</w:t>
            </w:r>
          </w:p>
        </w:tc>
        <w:tc>
          <w:tcPr>
            <w:tcW w:w="1306" w:type="dxa"/>
            <w:tcBorders>
              <w:top w:val="nil"/>
              <w:left w:val="nil"/>
              <w:bottom w:val="single" w:sz="4" w:space="0" w:color="auto"/>
              <w:right w:val="single" w:sz="4" w:space="0" w:color="auto"/>
            </w:tcBorders>
            <w:noWrap/>
            <w:vAlign w:val="bottom"/>
            <w:hideMark/>
          </w:tcPr>
          <w:p w14:paraId="034E766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742051E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175CCC3C"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0291F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4AA716E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0.12</w:t>
            </w:r>
          </w:p>
        </w:tc>
        <w:tc>
          <w:tcPr>
            <w:tcW w:w="1306" w:type="dxa"/>
            <w:tcBorders>
              <w:top w:val="nil"/>
              <w:left w:val="nil"/>
              <w:bottom w:val="single" w:sz="4" w:space="0" w:color="auto"/>
              <w:right w:val="single" w:sz="4" w:space="0" w:color="auto"/>
            </w:tcBorders>
            <w:noWrap/>
            <w:vAlign w:val="bottom"/>
            <w:hideMark/>
          </w:tcPr>
          <w:p w14:paraId="0726C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c>
          <w:tcPr>
            <w:tcW w:w="1246" w:type="dxa"/>
            <w:tcBorders>
              <w:top w:val="nil"/>
              <w:left w:val="nil"/>
              <w:bottom w:val="single" w:sz="4" w:space="0" w:color="auto"/>
              <w:right w:val="single" w:sz="4" w:space="0" w:color="auto"/>
            </w:tcBorders>
            <w:noWrap/>
            <w:vAlign w:val="bottom"/>
            <w:hideMark/>
          </w:tcPr>
          <w:p w14:paraId="74FFE0B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bl>
    <w:p w14:paraId="5E13E818" w14:textId="77777777" w:rsidR="00031D0D" w:rsidRDefault="00031D0D" w:rsidP="00031D0D">
      <w:pPr>
        <w:rPr>
          <w:sz w:val="24"/>
          <w:szCs w:val="24"/>
        </w:rPr>
      </w:pPr>
    </w:p>
    <w:p w14:paraId="0D9F7BB2" w14:textId="77777777" w:rsidR="00031D0D" w:rsidRPr="00A40E26" w:rsidRDefault="00031D0D" w:rsidP="00031D0D">
      <w:pPr>
        <w:rPr>
          <w:sz w:val="24"/>
          <w:szCs w:val="24"/>
        </w:rPr>
      </w:pPr>
      <w:r w:rsidRPr="00BF5358">
        <w:t>Observation 4: Results indicate that the net gain increase is not larger for less aggressive filters.</w:t>
      </w:r>
    </w:p>
    <w:p w14:paraId="3A59168F" w14:textId="77777777" w:rsidR="00031D0D" w:rsidRPr="00BF5358" w:rsidRDefault="00031D0D" w:rsidP="00031D0D">
      <w:r w:rsidRPr="00BF5358">
        <w:t xml:space="preserve">Observation 5: Based on results it is seen that the net gain increase is marginal for all filter shapes </w:t>
      </w:r>
    </w:p>
    <w:p w14:paraId="06C33CF3" w14:textId="77777777" w:rsidR="00031D0D" w:rsidRDefault="00031D0D" w:rsidP="00031D0D">
      <w:r w:rsidRPr="00BF5358">
        <w:t xml:space="preserve">Observation 6: Results indicate that there is no significant net gain increase for narrow RBs for less aggressive filters. </w:t>
      </w:r>
    </w:p>
    <w:p w14:paraId="76EFB1BB" w14:textId="77777777" w:rsidR="00844CAF" w:rsidRPr="001F0D4E" w:rsidRDefault="00844CAF" w:rsidP="004A266C"/>
    <w:p w14:paraId="31EB17B4" w14:textId="34AA483E" w:rsidR="001F0D4E" w:rsidRDefault="002710DC" w:rsidP="001F0D4E">
      <w:pPr>
        <w:pStyle w:val="Heading1"/>
      </w:pPr>
      <w:bookmarkStart w:id="91" w:name="_Toc98166281"/>
      <w:r>
        <w:t>7</w:t>
      </w:r>
      <w:r w:rsidR="001F0D4E" w:rsidRPr="0087716F">
        <w:tab/>
      </w:r>
      <w:r w:rsidR="001F0D4E">
        <w:t xml:space="preserve"> SAR </w:t>
      </w:r>
      <w:r>
        <w:t>mitigation solutions</w:t>
      </w:r>
      <w:bookmarkEnd w:id="91"/>
      <w:r w:rsidR="001F0D4E">
        <w:t xml:space="preserve"> </w:t>
      </w:r>
    </w:p>
    <w:p w14:paraId="07313E3C" w14:textId="5CB79E75" w:rsidR="009A60CE" w:rsidRDefault="003741E9" w:rsidP="009A60CE">
      <w:r>
        <w:t>To guarantee SAR compliance and to reduce strain on the PA</w:t>
      </w:r>
      <w:r w:rsidR="00616089">
        <w:t xml:space="preserve"> </w:t>
      </w:r>
      <w:r w:rsidR="009B17D6">
        <w:t xml:space="preserve">it was agreed that for a 1dB power boost above PC2 the </w:t>
      </w:r>
      <w:r>
        <w:t xml:space="preserve">UL </w:t>
      </w:r>
      <w:r w:rsidR="009B17D6">
        <w:t xml:space="preserve">duty cycle would be limited to a maximum value of 25%. It is anticipated that for higher power boosts the maximum duty cycle would have to be reduced further. </w:t>
      </w:r>
    </w:p>
    <w:p w14:paraId="21BE11A6" w14:textId="248C888D" w:rsidR="004A266C" w:rsidRPr="00333EF1" w:rsidRDefault="006740E1" w:rsidP="00333EF1">
      <w:pPr>
        <w:pStyle w:val="Heading1"/>
      </w:pPr>
      <w:bookmarkStart w:id="92" w:name="_Toc98166282"/>
      <w:r>
        <w:t>8</w:t>
      </w:r>
      <w:r w:rsidR="002F411C" w:rsidRPr="0087716F">
        <w:tab/>
      </w:r>
      <w:r w:rsidR="002F411C">
        <w:t xml:space="preserve"> </w:t>
      </w:r>
      <w:r w:rsidR="002710DC">
        <w:t>Feasibility analysis of power enhancement</w:t>
      </w:r>
      <w:bookmarkEnd w:id="92"/>
      <w:r w:rsidR="002710DC">
        <w:t xml:space="preserve"> </w:t>
      </w:r>
    </w:p>
    <w:p w14:paraId="71FEA4D1" w14:textId="77777777" w:rsidR="00844CAF" w:rsidRDefault="00844CAF" w:rsidP="00844CAF">
      <w:pPr>
        <w:pStyle w:val="Heading4"/>
      </w:pPr>
      <w:bookmarkStart w:id="93" w:name="_Toc98166283"/>
      <w:r>
        <w:t>8.1 Qualcomm results for power enhancement</w:t>
      </w:r>
      <w:bookmarkEnd w:id="93"/>
    </w:p>
    <w:p w14:paraId="5105CFA6" w14:textId="77777777" w:rsidR="00844CAF" w:rsidRDefault="00844CAF" w:rsidP="00844CAF">
      <w:pPr>
        <w:rPr>
          <w:lang w:val="en-US"/>
        </w:rPr>
      </w:pPr>
      <w:r>
        <w:rPr>
          <w:lang w:val="en-US"/>
        </w:rPr>
        <w:t xml:space="preserve">Investigations were done at f=3450MHz using the parameters given in the following table. </w:t>
      </w:r>
    </w:p>
    <w:p w14:paraId="66FBF888" w14:textId="2900E670" w:rsidR="00844CAF" w:rsidRDefault="00156D71" w:rsidP="00156D71">
      <w:pPr>
        <w:pStyle w:val="TH"/>
        <w:rPr>
          <w:lang w:val="en-US"/>
        </w:rPr>
      </w:pPr>
      <w:r>
        <w:rPr>
          <w:lang w:val="en-US"/>
        </w:rPr>
        <w:t>Table 8.1.1: Measurement parameters</w:t>
      </w:r>
    </w:p>
    <w:tbl>
      <w:tblPr>
        <w:tblW w:w="5222" w:type="dxa"/>
        <w:jc w:val="center"/>
        <w:tblCellMar>
          <w:left w:w="0" w:type="dxa"/>
          <w:right w:w="0" w:type="dxa"/>
        </w:tblCellMar>
        <w:tblLook w:val="0420" w:firstRow="1" w:lastRow="0" w:firstColumn="0" w:lastColumn="0" w:noHBand="0" w:noVBand="1"/>
      </w:tblPr>
      <w:tblGrid>
        <w:gridCol w:w="2611"/>
        <w:gridCol w:w="2611"/>
      </w:tblGrid>
      <w:tr w:rsidR="00844CAF" w:rsidRPr="00157BEE" w14:paraId="512C6438" w14:textId="77777777" w:rsidTr="00136E29">
        <w:trPr>
          <w:trHeight w:val="492"/>
          <w:jc w:val="center"/>
        </w:trPr>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B7A6274" w14:textId="77777777" w:rsidR="00844CAF" w:rsidRPr="00157BEE" w:rsidRDefault="00844CAF" w:rsidP="00136E29">
            <w:pPr>
              <w:rPr>
                <w:lang w:val="en-US"/>
              </w:rPr>
            </w:pPr>
            <w:r w:rsidRPr="00157BEE">
              <w:rPr>
                <w:b/>
                <w:bCs/>
                <w:lang w:val="en-US"/>
              </w:rPr>
              <w:t>Parameter</w:t>
            </w:r>
          </w:p>
        </w:tc>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11FEF4E" w14:textId="77777777" w:rsidR="00844CAF" w:rsidRPr="00157BEE" w:rsidRDefault="00844CAF" w:rsidP="00136E29">
            <w:pPr>
              <w:rPr>
                <w:lang w:val="en-US"/>
              </w:rPr>
            </w:pPr>
            <w:r w:rsidRPr="00157BEE">
              <w:rPr>
                <w:b/>
                <w:bCs/>
                <w:lang w:val="en-US"/>
              </w:rPr>
              <w:t>Value</w:t>
            </w:r>
          </w:p>
        </w:tc>
      </w:tr>
      <w:tr w:rsidR="00844CAF" w:rsidRPr="00157BEE" w14:paraId="32F2A88A" w14:textId="77777777" w:rsidTr="00136E29">
        <w:trPr>
          <w:trHeight w:val="492"/>
          <w:jc w:val="center"/>
        </w:trPr>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F0D8CDD" w14:textId="77777777" w:rsidR="00844CAF" w:rsidRPr="00157BEE" w:rsidRDefault="00844CAF" w:rsidP="00136E29">
            <w:pPr>
              <w:rPr>
                <w:lang w:val="en-US"/>
              </w:rPr>
            </w:pPr>
            <w:r w:rsidRPr="00157BEE">
              <w:rPr>
                <w:lang w:val="en-US"/>
              </w:rPr>
              <w:t>Pulse shaping filter</w:t>
            </w:r>
          </w:p>
        </w:tc>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5E1CFEE" w14:textId="77777777" w:rsidR="00844CAF" w:rsidRPr="00157BEE" w:rsidRDefault="00844CAF" w:rsidP="00136E29">
            <w:pPr>
              <w:rPr>
                <w:lang w:val="en-US"/>
              </w:rPr>
            </w:pPr>
            <w:r>
              <w:rPr>
                <w:lang w:val="en-US"/>
              </w:rPr>
              <w:t>[0.28 0.91 0.28]</w:t>
            </w:r>
          </w:p>
        </w:tc>
      </w:tr>
      <w:tr w:rsidR="00844CAF" w:rsidRPr="00157BEE" w14:paraId="1ADC4029"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2389020" w14:textId="77777777" w:rsidR="00844CAF" w:rsidRPr="00157BEE" w:rsidRDefault="00844CAF" w:rsidP="00136E29">
            <w:pPr>
              <w:rPr>
                <w:lang w:val="en-US"/>
              </w:rPr>
            </w:pPr>
            <w:r w:rsidRPr="00157BEE">
              <w:rPr>
                <w:lang w:val="en-US"/>
              </w:rPr>
              <w:t>Waveform</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EFDD4DE" w14:textId="77777777" w:rsidR="00844CAF" w:rsidRPr="00157BEE" w:rsidRDefault="00844CAF" w:rsidP="00136E29">
            <w:pPr>
              <w:rPr>
                <w:lang w:val="en-US"/>
              </w:rPr>
            </w:pPr>
            <w:r w:rsidRPr="00157BEE">
              <w:rPr>
                <w:lang w:val="en-US"/>
              </w:rPr>
              <w:t>DFTS OFDM with pi/2 BPSK with Rel-16 DMRS</w:t>
            </w:r>
          </w:p>
        </w:tc>
      </w:tr>
      <w:tr w:rsidR="00844CAF" w:rsidRPr="00157BEE" w14:paraId="28C50A3B"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0E9633F2" w14:textId="77777777" w:rsidR="00844CAF" w:rsidRPr="00157BEE" w:rsidRDefault="00844CAF" w:rsidP="00136E29">
            <w:pPr>
              <w:rPr>
                <w:lang w:val="en-US"/>
              </w:rPr>
            </w:pPr>
            <w:r>
              <w:rPr>
                <w:lang w:val="en-US"/>
              </w:rPr>
              <w:lastRenderedPageBreak/>
              <w:t>Start 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33539698" w14:textId="77777777" w:rsidR="00844CAF" w:rsidRDefault="00844CAF" w:rsidP="00136E29">
            <w:r>
              <w:t>[10 30 50 70 90]</w:t>
            </w:r>
          </w:p>
        </w:tc>
      </w:tr>
      <w:tr w:rsidR="00844CAF" w:rsidRPr="00157BEE" w14:paraId="5AC87686"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A263813" w14:textId="77777777" w:rsidR="00844CAF" w:rsidRPr="00157BEE" w:rsidRDefault="00844CAF" w:rsidP="00136E29">
            <w:pPr>
              <w:rPr>
                <w:lang w:val="en-US"/>
              </w:rPr>
            </w:pPr>
            <w:r w:rsidRPr="00157BEE">
              <w:rPr>
                <w:lang w:val="en-US"/>
              </w:rPr>
              <w:t>LCRB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742050D" w14:textId="77777777" w:rsidR="00844CAF" w:rsidRPr="00157BEE" w:rsidRDefault="00844CAF" w:rsidP="00136E29">
            <w:pPr>
              <w:rPr>
                <w:lang w:val="en-US"/>
              </w:rPr>
            </w:pPr>
            <w:r>
              <w:t>[2 4 8 16 64]</w:t>
            </w:r>
          </w:p>
        </w:tc>
      </w:tr>
      <w:tr w:rsidR="00844CAF" w:rsidRPr="00157BEE" w14:paraId="3E9195C6" w14:textId="77777777" w:rsidTr="00136E29">
        <w:trPr>
          <w:trHeight w:val="225"/>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777D25D" w14:textId="77777777" w:rsidR="00844CAF" w:rsidRPr="00157BEE" w:rsidRDefault="00844CAF" w:rsidP="00136E29">
            <w:pPr>
              <w:rPr>
                <w:b/>
                <w:bCs/>
                <w:lang w:val="en-US"/>
              </w:rPr>
            </w:pPr>
            <w:r w:rsidRPr="00157BEE">
              <w:rPr>
                <w:b/>
                <w:bCs/>
                <w:lang w:val="en-US"/>
              </w:rPr>
              <w:t>BW</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ACE11E7" w14:textId="77777777" w:rsidR="00844CAF" w:rsidRPr="00157BEE" w:rsidRDefault="00844CAF" w:rsidP="00136E29">
            <w:pPr>
              <w:rPr>
                <w:lang w:val="en-US"/>
              </w:rPr>
            </w:pPr>
            <w:r>
              <w:rPr>
                <w:lang w:val="en-US"/>
              </w:rPr>
              <w:t>40</w:t>
            </w:r>
            <w:r w:rsidRPr="00157BEE">
              <w:rPr>
                <w:lang w:val="en-US"/>
              </w:rPr>
              <w:t xml:space="preserve"> MHz</w:t>
            </w:r>
          </w:p>
        </w:tc>
      </w:tr>
      <w:tr w:rsidR="00844CAF" w:rsidRPr="00157BEE" w14:paraId="28045AEA"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2B9203" w14:textId="77777777" w:rsidR="00844CAF" w:rsidRPr="00157BEE" w:rsidRDefault="00844CAF" w:rsidP="00136E29">
            <w:pPr>
              <w:rPr>
                <w:b/>
                <w:bCs/>
                <w:lang w:val="en-US"/>
              </w:rPr>
            </w:pPr>
            <w:r w:rsidRPr="00157BEE">
              <w:rPr>
                <w:b/>
                <w:bCs/>
                <w:lang w:val="en-US"/>
              </w:rPr>
              <w:t>SCS</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C8D6911" w14:textId="77777777" w:rsidR="00844CAF" w:rsidRPr="00157BEE" w:rsidRDefault="00844CAF" w:rsidP="00136E29">
            <w:pPr>
              <w:rPr>
                <w:lang w:val="en-US"/>
              </w:rPr>
            </w:pPr>
            <w:r w:rsidRPr="00157BEE">
              <w:rPr>
                <w:lang w:val="en-US"/>
              </w:rPr>
              <w:t>30 kHz</w:t>
            </w:r>
          </w:p>
        </w:tc>
      </w:tr>
    </w:tbl>
    <w:p w14:paraId="4A207D27" w14:textId="77777777" w:rsidR="00844CAF" w:rsidRDefault="00844CAF" w:rsidP="00844CAF">
      <w:pPr>
        <w:rPr>
          <w:lang w:val="en-US"/>
        </w:rPr>
      </w:pPr>
    </w:p>
    <w:p w14:paraId="29C9F081" w14:textId="072CB455" w:rsidR="00844CAF" w:rsidRDefault="00844CAF" w:rsidP="00844CAF">
      <w:pPr>
        <w:rPr>
          <w:lang w:val="en-US"/>
        </w:rPr>
      </w:pPr>
      <w:r>
        <w:rPr>
          <w:lang w:val="en-US"/>
        </w:rPr>
        <w:t>Each Pi/2 BPSK waveform was filtered using a 3-tap filter given in table 1. This filter was selected to give waveforms with PAPRs around 2dB which is was thought to be a good compromise between achieving higher output power and limiting excessive filtering of the signal. For each start RB/LCRB combination the PA output was analyzed for IBE, EVM, ACLR, SEM and output power. The table below gives the measured results based on one PA sample. The increase in output power for various pi/2 BPSK waveforms above the PC2 MPR0 power level is given along with the SEM and IBE margins. The pi/2 BPSK output power is constrained by practical implementation considerations.</w:t>
      </w:r>
    </w:p>
    <w:p w14:paraId="590ED627" w14:textId="2E2B467C" w:rsidR="009E4972" w:rsidRDefault="009E4972" w:rsidP="009E4972">
      <w:pPr>
        <w:pStyle w:val="TH"/>
        <w:rPr>
          <w:lang w:val="en-US"/>
        </w:rPr>
      </w:pPr>
      <w:r>
        <w:rPr>
          <w:lang w:val="en-US"/>
        </w:rPr>
        <w:t>Table 8.1.2: Measured PA results</w:t>
      </w:r>
    </w:p>
    <w:tbl>
      <w:tblPr>
        <w:tblW w:w="6222" w:type="dxa"/>
        <w:jc w:val="center"/>
        <w:tblLook w:val="04A0" w:firstRow="1" w:lastRow="0" w:firstColumn="1" w:lastColumn="0" w:noHBand="0" w:noVBand="1"/>
      </w:tblPr>
      <w:tblGrid>
        <w:gridCol w:w="1162"/>
        <w:gridCol w:w="2640"/>
        <w:gridCol w:w="1300"/>
        <w:gridCol w:w="1120"/>
      </w:tblGrid>
      <w:tr w:rsidR="00844CAF" w:rsidRPr="00E96DBB" w14:paraId="259D47BC" w14:textId="77777777" w:rsidTr="00136E29">
        <w:trPr>
          <w:trHeight w:val="300"/>
          <w:jc w:val="center"/>
        </w:trPr>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C4E1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Waveform</w:t>
            </w:r>
          </w:p>
        </w:tc>
        <w:tc>
          <w:tcPr>
            <w:tcW w:w="2640" w:type="dxa"/>
            <w:tcBorders>
              <w:top w:val="single" w:sz="4" w:space="0" w:color="auto"/>
              <w:left w:val="nil"/>
              <w:bottom w:val="single" w:sz="4" w:space="0" w:color="auto"/>
              <w:right w:val="single" w:sz="4" w:space="0" w:color="auto"/>
            </w:tcBorders>
            <w:shd w:val="clear" w:color="auto" w:fill="auto"/>
            <w:noWrap/>
            <w:vAlign w:val="bottom"/>
            <w:hideMark/>
          </w:tcPr>
          <w:p w14:paraId="2FEBCDC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xml:space="preserve">Output Power above </w:t>
            </w:r>
            <w:r>
              <w:rPr>
                <w:rFonts w:ascii="Calibri" w:eastAsia="Times New Roman" w:hAnsi="Calibri" w:cs="Calibri"/>
                <w:color w:val="000000"/>
                <w:sz w:val="22"/>
                <w:szCs w:val="22"/>
                <w:lang w:val="en-US"/>
              </w:rPr>
              <w:t xml:space="preserve">PC2 </w:t>
            </w:r>
            <w:r w:rsidRPr="00E96DBB">
              <w:rPr>
                <w:rFonts w:ascii="Calibri" w:eastAsia="Times New Roman" w:hAnsi="Calibri" w:cs="Calibri"/>
                <w:color w:val="000000"/>
                <w:sz w:val="22"/>
                <w:szCs w:val="22"/>
                <w:lang w:val="en-US"/>
              </w:rPr>
              <w:t>MPR0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0441F87B" w14:textId="77777777" w:rsidR="00844CAF" w:rsidRPr="00E96DBB" w:rsidRDefault="00844CAF" w:rsidP="00136E29">
            <w:pPr>
              <w:spacing w:after="0"/>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SEM margin</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71E6281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IBE margin</w:t>
            </w:r>
          </w:p>
        </w:tc>
      </w:tr>
      <w:tr w:rsidR="00844CAF" w:rsidRPr="00E96DBB" w14:paraId="65F4F86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DD5CC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w:t>
            </w:r>
          </w:p>
        </w:tc>
        <w:tc>
          <w:tcPr>
            <w:tcW w:w="2640" w:type="dxa"/>
            <w:tcBorders>
              <w:top w:val="nil"/>
              <w:left w:val="nil"/>
              <w:bottom w:val="single" w:sz="4" w:space="0" w:color="auto"/>
              <w:right w:val="single" w:sz="4" w:space="0" w:color="auto"/>
            </w:tcBorders>
            <w:shd w:val="clear" w:color="auto" w:fill="auto"/>
            <w:noWrap/>
            <w:vAlign w:val="bottom"/>
            <w:hideMark/>
          </w:tcPr>
          <w:p w14:paraId="2E12C56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(dBm)</w:t>
            </w:r>
          </w:p>
        </w:tc>
        <w:tc>
          <w:tcPr>
            <w:tcW w:w="1300" w:type="dxa"/>
            <w:tcBorders>
              <w:top w:val="nil"/>
              <w:left w:val="nil"/>
              <w:bottom w:val="single" w:sz="4" w:space="0" w:color="auto"/>
              <w:right w:val="single" w:sz="4" w:space="0" w:color="auto"/>
            </w:tcBorders>
            <w:shd w:val="clear" w:color="auto" w:fill="auto"/>
            <w:noWrap/>
            <w:vAlign w:val="bottom"/>
            <w:hideMark/>
          </w:tcPr>
          <w:p w14:paraId="212BF32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c>
          <w:tcPr>
            <w:tcW w:w="1120" w:type="dxa"/>
            <w:tcBorders>
              <w:top w:val="nil"/>
              <w:left w:val="nil"/>
              <w:bottom w:val="single" w:sz="4" w:space="0" w:color="auto"/>
              <w:right w:val="single" w:sz="4" w:space="0" w:color="auto"/>
            </w:tcBorders>
            <w:shd w:val="clear" w:color="auto" w:fill="auto"/>
            <w:noWrap/>
            <w:vAlign w:val="bottom"/>
            <w:hideMark/>
          </w:tcPr>
          <w:p w14:paraId="2E1B3CB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r>
      <w:tr w:rsidR="00844CAF" w:rsidRPr="00E96DBB" w14:paraId="29A9D19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EA12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2RB10</w:t>
            </w:r>
          </w:p>
        </w:tc>
        <w:tc>
          <w:tcPr>
            <w:tcW w:w="2640" w:type="dxa"/>
            <w:tcBorders>
              <w:top w:val="nil"/>
              <w:left w:val="nil"/>
              <w:bottom w:val="single" w:sz="4" w:space="0" w:color="auto"/>
              <w:right w:val="single" w:sz="4" w:space="0" w:color="auto"/>
            </w:tcBorders>
            <w:shd w:val="clear" w:color="auto" w:fill="auto"/>
            <w:noWrap/>
            <w:vAlign w:val="bottom"/>
            <w:hideMark/>
          </w:tcPr>
          <w:p w14:paraId="0BC95B1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1.4</w:t>
            </w:r>
          </w:p>
        </w:tc>
        <w:tc>
          <w:tcPr>
            <w:tcW w:w="1300" w:type="dxa"/>
            <w:tcBorders>
              <w:top w:val="nil"/>
              <w:left w:val="nil"/>
              <w:bottom w:val="single" w:sz="4" w:space="0" w:color="auto"/>
              <w:right w:val="single" w:sz="4" w:space="0" w:color="auto"/>
            </w:tcBorders>
            <w:shd w:val="clear" w:color="auto" w:fill="auto"/>
            <w:noWrap/>
            <w:vAlign w:val="bottom"/>
            <w:hideMark/>
          </w:tcPr>
          <w:p w14:paraId="46B8410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10.7</w:t>
            </w:r>
          </w:p>
        </w:tc>
        <w:tc>
          <w:tcPr>
            <w:tcW w:w="1120" w:type="dxa"/>
            <w:tcBorders>
              <w:top w:val="nil"/>
              <w:left w:val="nil"/>
              <w:bottom w:val="single" w:sz="4" w:space="0" w:color="auto"/>
              <w:right w:val="single" w:sz="4" w:space="0" w:color="auto"/>
            </w:tcBorders>
            <w:shd w:val="clear" w:color="auto" w:fill="auto"/>
            <w:noWrap/>
            <w:vAlign w:val="bottom"/>
            <w:hideMark/>
          </w:tcPr>
          <w:p w14:paraId="25A442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0F75408C"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72D9D80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2RB30</w:t>
            </w:r>
          </w:p>
        </w:tc>
        <w:tc>
          <w:tcPr>
            <w:tcW w:w="2640" w:type="dxa"/>
            <w:tcBorders>
              <w:top w:val="nil"/>
              <w:left w:val="nil"/>
              <w:bottom w:val="single" w:sz="4" w:space="0" w:color="auto"/>
              <w:right w:val="single" w:sz="4" w:space="0" w:color="auto"/>
            </w:tcBorders>
            <w:shd w:val="clear" w:color="auto" w:fill="auto"/>
            <w:noWrap/>
            <w:vAlign w:val="bottom"/>
            <w:hideMark/>
          </w:tcPr>
          <w:p w14:paraId="2A428141"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546571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52B89D3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15.5</w:t>
            </w:r>
          </w:p>
        </w:tc>
      </w:tr>
      <w:tr w:rsidR="00844CAF" w:rsidRPr="00E96DBB" w14:paraId="12A02827"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039F95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2RB50</w:t>
            </w:r>
          </w:p>
        </w:tc>
        <w:tc>
          <w:tcPr>
            <w:tcW w:w="2640" w:type="dxa"/>
            <w:tcBorders>
              <w:top w:val="nil"/>
              <w:left w:val="nil"/>
              <w:bottom w:val="single" w:sz="4" w:space="0" w:color="auto"/>
              <w:right w:val="single" w:sz="4" w:space="0" w:color="auto"/>
            </w:tcBorders>
            <w:shd w:val="clear" w:color="auto" w:fill="auto"/>
            <w:noWrap/>
            <w:vAlign w:val="bottom"/>
            <w:hideMark/>
          </w:tcPr>
          <w:p w14:paraId="6B1FB7E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3ADEFA5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26.6</w:t>
            </w:r>
          </w:p>
        </w:tc>
        <w:tc>
          <w:tcPr>
            <w:tcW w:w="1120" w:type="dxa"/>
            <w:tcBorders>
              <w:top w:val="nil"/>
              <w:left w:val="nil"/>
              <w:bottom w:val="single" w:sz="4" w:space="0" w:color="auto"/>
              <w:right w:val="single" w:sz="4" w:space="0" w:color="auto"/>
            </w:tcBorders>
            <w:shd w:val="clear" w:color="auto" w:fill="auto"/>
            <w:noWrap/>
            <w:vAlign w:val="bottom"/>
            <w:hideMark/>
          </w:tcPr>
          <w:p w14:paraId="1736211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22.7</w:t>
            </w:r>
          </w:p>
        </w:tc>
      </w:tr>
      <w:tr w:rsidR="00844CAF" w:rsidRPr="00E96DBB" w14:paraId="0B532E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5312D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2RB70</w:t>
            </w:r>
          </w:p>
        </w:tc>
        <w:tc>
          <w:tcPr>
            <w:tcW w:w="2640" w:type="dxa"/>
            <w:tcBorders>
              <w:top w:val="nil"/>
              <w:left w:val="nil"/>
              <w:bottom w:val="single" w:sz="4" w:space="0" w:color="auto"/>
              <w:right w:val="single" w:sz="4" w:space="0" w:color="auto"/>
            </w:tcBorders>
            <w:shd w:val="clear" w:color="auto" w:fill="auto"/>
            <w:noWrap/>
            <w:vAlign w:val="bottom"/>
            <w:hideMark/>
          </w:tcPr>
          <w:p w14:paraId="6AB98559"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A3D902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22.3</w:t>
            </w:r>
          </w:p>
        </w:tc>
        <w:tc>
          <w:tcPr>
            <w:tcW w:w="1120" w:type="dxa"/>
            <w:tcBorders>
              <w:top w:val="nil"/>
              <w:left w:val="nil"/>
              <w:bottom w:val="single" w:sz="4" w:space="0" w:color="auto"/>
              <w:right w:val="single" w:sz="4" w:space="0" w:color="auto"/>
            </w:tcBorders>
            <w:shd w:val="clear" w:color="auto" w:fill="auto"/>
            <w:noWrap/>
            <w:vAlign w:val="bottom"/>
            <w:hideMark/>
          </w:tcPr>
          <w:p w14:paraId="56D02CC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521772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12DCA0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2RB90</w:t>
            </w:r>
          </w:p>
        </w:tc>
        <w:tc>
          <w:tcPr>
            <w:tcW w:w="2640" w:type="dxa"/>
            <w:tcBorders>
              <w:top w:val="nil"/>
              <w:left w:val="nil"/>
              <w:bottom w:val="single" w:sz="4" w:space="0" w:color="auto"/>
              <w:right w:val="single" w:sz="4" w:space="0" w:color="auto"/>
            </w:tcBorders>
            <w:shd w:val="clear" w:color="auto" w:fill="auto"/>
            <w:noWrap/>
            <w:vAlign w:val="bottom"/>
            <w:hideMark/>
          </w:tcPr>
          <w:p w14:paraId="24ABB96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6AF5200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11.9</w:t>
            </w:r>
          </w:p>
        </w:tc>
        <w:tc>
          <w:tcPr>
            <w:tcW w:w="1120" w:type="dxa"/>
            <w:tcBorders>
              <w:top w:val="nil"/>
              <w:left w:val="nil"/>
              <w:bottom w:val="single" w:sz="4" w:space="0" w:color="auto"/>
              <w:right w:val="single" w:sz="4" w:space="0" w:color="auto"/>
            </w:tcBorders>
            <w:shd w:val="clear" w:color="auto" w:fill="auto"/>
            <w:noWrap/>
            <w:vAlign w:val="bottom"/>
            <w:hideMark/>
          </w:tcPr>
          <w:p w14:paraId="58DA846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r>
      <w:tr w:rsidR="00844CAF" w:rsidRPr="00E96DBB" w14:paraId="178E86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89888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4RB10</w:t>
            </w:r>
          </w:p>
        </w:tc>
        <w:tc>
          <w:tcPr>
            <w:tcW w:w="2640" w:type="dxa"/>
            <w:tcBorders>
              <w:top w:val="nil"/>
              <w:left w:val="nil"/>
              <w:bottom w:val="single" w:sz="4" w:space="0" w:color="auto"/>
              <w:right w:val="single" w:sz="4" w:space="0" w:color="auto"/>
            </w:tcBorders>
            <w:shd w:val="clear" w:color="auto" w:fill="auto"/>
            <w:noWrap/>
            <w:vAlign w:val="bottom"/>
            <w:hideMark/>
          </w:tcPr>
          <w:p w14:paraId="3EBAB022"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B03E35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7F34618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15.8</w:t>
            </w:r>
          </w:p>
        </w:tc>
      </w:tr>
      <w:tr w:rsidR="00844CAF" w:rsidRPr="00E96DBB" w14:paraId="1B79FC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1D2A19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4RB40</w:t>
            </w:r>
          </w:p>
        </w:tc>
        <w:tc>
          <w:tcPr>
            <w:tcW w:w="2640" w:type="dxa"/>
            <w:tcBorders>
              <w:top w:val="nil"/>
              <w:left w:val="nil"/>
              <w:bottom w:val="single" w:sz="4" w:space="0" w:color="auto"/>
              <w:right w:val="single" w:sz="4" w:space="0" w:color="auto"/>
            </w:tcBorders>
            <w:shd w:val="clear" w:color="auto" w:fill="auto"/>
            <w:noWrap/>
            <w:vAlign w:val="bottom"/>
            <w:hideMark/>
          </w:tcPr>
          <w:p w14:paraId="188E4E3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265C43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16.7</w:t>
            </w:r>
          </w:p>
        </w:tc>
        <w:tc>
          <w:tcPr>
            <w:tcW w:w="1120" w:type="dxa"/>
            <w:tcBorders>
              <w:top w:val="nil"/>
              <w:left w:val="nil"/>
              <w:bottom w:val="single" w:sz="4" w:space="0" w:color="auto"/>
              <w:right w:val="single" w:sz="4" w:space="0" w:color="auto"/>
            </w:tcBorders>
            <w:shd w:val="clear" w:color="auto" w:fill="auto"/>
            <w:noWrap/>
            <w:vAlign w:val="bottom"/>
            <w:hideMark/>
          </w:tcPr>
          <w:p w14:paraId="3CA8315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15.9</w:t>
            </w:r>
          </w:p>
        </w:tc>
      </w:tr>
      <w:tr w:rsidR="00844CAF" w:rsidRPr="00E96DBB" w14:paraId="3E5483D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1CFD4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4RB50</w:t>
            </w:r>
          </w:p>
        </w:tc>
        <w:tc>
          <w:tcPr>
            <w:tcW w:w="2640" w:type="dxa"/>
            <w:tcBorders>
              <w:top w:val="nil"/>
              <w:left w:val="nil"/>
              <w:bottom w:val="single" w:sz="4" w:space="0" w:color="auto"/>
              <w:right w:val="single" w:sz="4" w:space="0" w:color="auto"/>
            </w:tcBorders>
            <w:shd w:val="clear" w:color="auto" w:fill="auto"/>
            <w:noWrap/>
            <w:vAlign w:val="bottom"/>
            <w:hideMark/>
          </w:tcPr>
          <w:p w14:paraId="0D0CD9B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4109CB0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2FBE9B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22.2</w:t>
            </w:r>
          </w:p>
        </w:tc>
      </w:tr>
      <w:tr w:rsidR="00844CAF" w:rsidRPr="00E96DBB" w14:paraId="5CB4B9C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B537F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4RB70</w:t>
            </w:r>
          </w:p>
        </w:tc>
        <w:tc>
          <w:tcPr>
            <w:tcW w:w="2640" w:type="dxa"/>
            <w:tcBorders>
              <w:top w:val="nil"/>
              <w:left w:val="nil"/>
              <w:bottom w:val="single" w:sz="4" w:space="0" w:color="auto"/>
              <w:right w:val="single" w:sz="4" w:space="0" w:color="auto"/>
            </w:tcBorders>
            <w:shd w:val="clear" w:color="auto" w:fill="auto"/>
            <w:noWrap/>
            <w:vAlign w:val="bottom"/>
            <w:hideMark/>
          </w:tcPr>
          <w:p w14:paraId="5D566AF0"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5751578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17.4</w:t>
            </w:r>
          </w:p>
        </w:tc>
        <w:tc>
          <w:tcPr>
            <w:tcW w:w="1120" w:type="dxa"/>
            <w:tcBorders>
              <w:top w:val="nil"/>
              <w:left w:val="nil"/>
              <w:bottom w:val="single" w:sz="4" w:space="0" w:color="auto"/>
              <w:right w:val="single" w:sz="4" w:space="0" w:color="auto"/>
            </w:tcBorders>
            <w:shd w:val="clear" w:color="auto" w:fill="auto"/>
            <w:noWrap/>
            <w:vAlign w:val="bottom"/>
            <w:hideMark/>
          </w:tcPr>
          <w:p w14:paraId="66977D7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5667AD5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C491EE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4RB90</w:t>
            </w:r>
          </w:p>
        </w:tc>
        <w:tc>
          <w:tcPr>
            <w:tcW w:w="2640" w:type="dxa"/>
            <w:tcBorders>
              <w:top w:val="nil"/>
              <w:left w:val="nil"/>
              <w:bottom w:val="single" w:sz="4" w:space="0" w:color="auto"/>
              <w:right w:val="single" w:sz="4" w:space="0" w:color="auto"/>
            </w:tcBorders>
            <w:shd w:val="clear" w:color="auto" w:fill="auto"/>
            <w:noWrap/>
            <w:vAlign w:val="bottom"/>
            <w:hideMark/>
          </w:tcPr>
          <w:p w14:paraId="3C33628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A58A4E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13.9</w:t>
            </w:r>
          </w:p>
        </w:tc>
        <w:tc>
          <w:tcPr>
            <w:tcW w:w="1120" w:type="dxa"/>
            <w:tcBorders>
              <w:top w:val="nil"/>
              <w:left w:val="nil"/>
              <w:bottom w:val="single" w:sz="4" w:space="0" w:color="auto"/>
              <w:right w:val="single" w:sz="4" w:space="0" w:color="auto"/>
            </w:tcBorders>
            <w:shd w:val="clear" w:color="auto" w:fill="auto"/>
            <w:noWrap/>
            <w:vAlign w:val="bottom"/>
            <w:hideMark/>
          </w:tcPr>
          <w:p w14:paraId="55B9DD3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4F1FDE7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272BF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8RB10</w:t>
            </w:r>
          </w:p>
        </w:tc>
        <w:tc>
          <w:tcPr>
            <w:tcW w:w="2640" w:type="dxa"/>
            <w:tcBorders>
              <w:top w:val="nil"/>
              <w:left w:val="nil"/>
              <w:bottom w:val="single" w:sz="4" w:space="0" w:color="auto"/>
              <w:right w:val="single" w:sz="4" w:space="0" w:color="auto"/>
            </w:tcBorders>
            <w:shd w:val="clear" w:color="auto" w:fill="auto"/>
            <w:noWrap/>
            <w:vAlign w:val="bottom"/>
            <w:hideMark/>
          </w:tcPr>
          <w:p w14:paraId="6730F39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5BFEDA1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14.0</w:t>
            </w:r>
          </w:p>
        </w:tc>
        <w:tc>
          <w:tcPr>
            <w:tcW w:w="1120" w:type="dxa"/>
            <w:tcBorders>
              <w:top w:val="nil"/>
              <w:left w:val="nil"/>
              <w:bottom w:val="single" w:sz="4" w:space="0" w:color="auto"/>
              <w:right w:val="single" w:sz="4" w:space="0" w:color="auto"/>
            </w:tcBorders>
            <w:shd w:val="clear" w:color="auto" w:fill="auto"/>
            <w:noWrap/>
            <w:vAlign w:val="bottom"/>
            <w:hideMark/>
          </w:tcPr>
          <w:p w14:paraId="5B00F76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3EA8A543"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4A76AD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8RB30</w:t>
            </w:r>
          </w:p>
        </w:tc>
        <w:tc>
          <w:tcPr>
            <w:tcW w:w="2640" w:type="dxa"/>
            <w:tcBorders>
              <w:top w:val="nil"/>
              <w:left w:val="nil"/>
              <w:bottom w:val="single" w:sz="4" w:space="0" w:color="auto"/>
              <w:right w:val="single" w:sz="4" w:space="0" w:color="auto"/>
            </w:tcBorders>
            <w:shd w:val="clear" w:color="auto" w:fill="auto"/>
            <w:noWrap/>
            <w:vAlign w:val="bottom"/>
            <w:hideMark/>
          </w:tcPr>
          <w:p w14:paraId="75BA25C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0148FAB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18.0</w:t>
            </w:r>
          </w:p>
        </w:tc>
        <w:tc>
          <w:tcPr>
            <w:tcW w:w="1120" w:type="dxa"/>
            <w:tcBorders>
              <w:top w:val="nil"/>
              <w:left w:val="nil"/>
              <w:bottom w:val="single" w:sz="4" w:space="0" w:color="auto"/>
              <w:right w:val="single" w:sz="4" w:space="0" w:color="auto"/>
            </w:tcBorders>
            <w:shd w:val="clear" w:color="auto" w:fill="auto"/>
            <w:noWrap/>
            <w:vAlign w:val="bottom"/>
            <w:hideMark/>
          </w:tcPr>
          <w:p w14:paraId="67C6549B"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15.4</w:t>
            </w:r>
          </w:p>
        </w:tc>
      </w:tr>
      <w:tr w:rsidR="00844CAF" w:rsidRPr="00E96DBB" w14:paraId="33092C4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6D8D0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8RB50</w:t>
            </w:r>
          </w:p>
        </w:tc>
        <w:tc>
          <w:tcPr>
            <w:tcW w:w="2640" w:type="dxa"/>
            <w:tcBorders>
              <w:top w:val="nil"/>
              <w:left w:val="nil"/>
              <w:bottom w:val="single" w:sz="4" w:space="0" w:color="auto"/>
              <w:right w:val="single" w:sz="4" w:space="0" w:color="auto"/>
            </w:tcBorders>
            <w:shd w:val="clear" w:color="auto" w:fill="auto"/>
            <w:noWrap/>
            <w:vAlign w:val="bottom"/>
            <w:hideMark/>
          </w:tcPr>
          <w:p w14:paraId="26BC3FCA"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E8011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28.3</w:t>
            </w:r>
          </w:p>
        </w:tc>
        <w:tc>
          <w:tcPr>
            <w:tcW w:w="1120" w:type="dxa"/>
            <w:tcBorders>
              <w:top w:val="nil"/>
              <w:left w:val="nil"/>
              <w:bottom w:val="single" w:sz="4" w:space="0" w:color="auto"/>
              <w:right w:val="single" w:sz="4" w:space="0" w:color="auto"/>
            </w:tcBorders>
            <w:shd w:val="clear" w:color="auto" w:fill="auto"/>
            <w:noWrap/>
            <w:vAlign w:val="bottom"/>
            <w:hideMark/>
          </w:tcPr>
          <w:p w14:paraId="457EF85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23.8</w:t>
            </w:r>
          </w:p>
        </w:tc>
      </w:tr>
      <w:tr w:rsidR="00844CAF" w:rsidRPr="00E96DBB" w14:paraId="56AEED8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F41BA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8RB70</w:t>
            </w:r>
          </w:p>
        </w:tc>
        <w:tc>
          <w:tcPr>
            <w:tcW w:w="2640" w:type="dxa"/>
            <w:tcBorders>
              <w:top w:val="nil"/>
              <w:left w:val="nil"/>
              <w:bottom w:val="single" w:sz="4" w:space="0" w:color="auto"/>
              <w:right w:val="single" w:sz="4" w:space="0" w:color="auto"/>
            </w:tcBorders>
            <w:shd w:val="clear" w:color="auto" w:fill="auto"/>
            <w:noWrap/>
            <w:vAlign w:val="bottom"/>
            <w:hideMark/>
          </w:tcPr>
          <w:p w14:paraId="0CD66FB4"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0.9</w:t>
            </w:r>
          </w:p>
        </w:tc>
        <w:tc>
          <w:tcPr>
            <w:tcW w:w="1300" w:type="dxa"/>
            <w:tcBorders>
              <w:top w:val="nil"/>
              <w:left w:val="nil"/>
              <w:bottom w:val="single" w:sz="4" w:space="0" w:color="auto"/>
              <w:right w:val="single" w:sz="4" w:space="0" w:color="auto"/>
            </w:tcBorders>
            <w:shd w:val="clear" w:color="auto" w:fill="auto"/>
            <w:noWrap/>
            <w:vAlign w:val="bottom"/>
            <w:hideMark/>
          </w:tcPr>
          <w:p w14:paraId="1987F42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21.1</w:t>
            </w:r>
          </w:p>
        </w:tc>
        <w:tc>
          <w:tcPr>
            <w:tcW w:w="1120" w:type="dxa"/>
            <w:tcBorders>
              <w:top w:val="nil"/>
              <w:left w:val="nil"/>
              <w:bottom w:val="single" w:sz="4" w:space="0" w:color="auto"/>
              <w:right w:val="single" w:sz="4" w:space="0" w:color="auto"/>
            </w:tcBorders>
            <w:shd w:val="clear" w:color="auto" w:fill="auto"/>
            <w:noWrap/>
            <w:vAlign w:val="bottom"/>
            <w:hideMark/>
          </w:tcPr>
          <w:p w14:paraId="0FAF64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14.8</w:t>
            </w:r>
          </w:p>
        </w:tc>
      </w:tr>
      <w:tr w:rsidR="00844CAF" w:rsidRPr="00E96DBB" w14:paraId="5B66C4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FDC567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16Rb10</w:t>
            </w:r>
          </w:p>
        </w:tc>
        <w:tc>
          <w:tcPr>
            <w:tcW w:w="2640" w:type="dxa"/>
            <w:tcBorders>
              <w:top w:val="nil"/>
              <w:left w:val="nil"/>
              <w:bottom w:val="single" w:sz="4" w:space="0" w:color="auto"/>
              <w:right w:val="single" w:sz="4" w:space="0" w:color="auto"/>
            </w:tcBorders>
            <w:shd w:val="clear" w:color="auto" w:fill="auto"/>
            <w:noWrap/>
            <w:vAlign w:val="bottom"/>
            <w:hideMark/>
          </w:tcPr>
          <w:p w14:paraId="12EEB8C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B345D9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c>
          <w:tcPr>
            <w:tcW w:w="1120" w:type="dxa"/>
            <w:tcBorders>
              <w:top w:val="nil"/>
              <w:left w:val="nil"/>
              <w:bottom w:val="single" w:sz="4" w:space="0" w:color="auto"/>
              <w:right w:val="single" w:sz="4" w:space="0" w:color="auto"/>
            </w:tcBorders>
            <w:shd w:val="clear" w:color="auto" w:fill="auto"/>
            <w:noWrap/>
            <w:vAlign w:val="bottom"/>
            <w:hideMark/>
          </w:tcPr>
          <w:p w14:paraId="52F6A6B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16.6</w:t>
            </w:r>
          </w:p>
        </w:tc>
      </w:tr>
      <w:tr w:rsidR="00844CAF" w:rsidRPr="00E96DBB" w14:paraId="71A2C10A"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0848C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16RB30</w:t>
            </w:r>
          </w:p>
        </w:tc>
        <w:tc>
          <w:tcPr>
            <w:tcW w:w="2640" w:type="dxa"/>
            <w:tcBorders>
              <w:top w:val="nil"/>
              <w:left w:val="nil"/>
              <w:bottom w:val="single" w:sz="4" w:space="0" w:color="auto"/>
              <w:right w:val="single" w:sz="4" w:space="0" w:color="auto"/>
            </w:tcBorders>
            <w:shd w:val="clear" w:color="auto" w:fill="auto"/>
            <w:noWrap/>
            <w:vAlign w:val="bottom"/>
            <w:hideMark/>
          </w:tcPr>
          <w:p w14:paraId="48164548"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96CB2F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26.9</w:t>
            </w:r>
          </w:p>
        </w:tc>
        <w:tc>
          <w:tcPr>
            <w:tcW w:w="1120" w:type="dxa"/>
            <w:tcBorders>
              <w:top w:val="nil"/>
              <w:left w:val="nil"/>
              <w:bottom w:val="single" w:sz="4" w:space="0" w:color="auto"/>
              <w:right w:val="single" w:sz="4" w:space="0" w:color="auto"/>
            </w:tcBorders>
            <w:shd w:val="clear" w:color="auto" w:fill="auto"/>
            <w:noWrap/>
            <w:vAlign w:val="bottom"/>
            <w:hideMark/>
          </w:tcPr>
          <w:p w14:paraId="7A1ACFC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22.4</w:t>
            </w:r>
          </w:p>
        </w:tc>
      </w:tr>
      <w:tr w:rsidR="00844CAF" w:rsidRPr="00E96DBB" w14:paraId="7822391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BD487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16RB50</w:t>
            </w:r>
          </w:p>
        </w:tc>
        <w:tc>
          <w:tcPr>
            <w:tcW w:w="2640" w:type="dxa"/>
            <w:tcBorders>
              <w:top w:val="nil"/>
              <w:left w:val="nil"/>
              <w:bottom w:val="single" w:sz="4" w:space="0" w:color="auto"/>
              <w:right w:val="single" w:sz="4" w:space="0" w:color="auto"/>
            </w:tcBorders>
            <w:shd w:val="clear" w:color="auto" w:fill="auto"/>
            <w:noWrap/>
            <w:vAlign w:val="bottom"/>
            <w:hideMark/>
          </w:tcPr>
          <w:p w14:paraId="7355B4B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3A036E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30A9AB6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22.9</w:t>
            </w:r>
          </w:p>
        </w:tc>
      </w:tr>
      <w:tr w:rsidR="00844CAF" w:rsidRPr="00E96DBB" w14:paraId="704CA6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3F4B53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16RB70</w:t>
            </w:r>
          </w:p>
        </w:tc>
        <w:tc>
          <w:tcPr>
            <w:tcW w:w="2640" w:type="dxa"/>
            <w:tcBorders>
              <w:top w:val="nil"/>
              <w:left w:val="nil"/>
              <w:bottom w:val="single" w:sz="4" w:space="0" w:color="auto"/>
              <w:right w:val="single" w:sz="4" w:space="0" w:color="auto"/>
            </w:tcBorders>
            <w:shd w:val="clear" w:color="auto" w:fill="auto"/>
            <w:noWrap/>
            <w:vAlign w:val="bottom"/>
            <w:hideMark/>
          </w:tcPr>
          <w:p w14:paraId="6DD8F00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367DD9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19.2</w:t>
            </w:r>
          </w:p>
        </w:tc>
        <w:tc>
          <w:tcPr>
            <w:tcW w:w="1120" w:type="dxa"/>
            <w:tcBorders>
              <w:top w:val="nil"/>
              <w:left w:val="nil"/>
              <w:bottom w:val="single" w:sz="4" w:space="0" w:color="auto"/>
              <w:right w:val="single" w:sz="4" w:space="0" w:color="auto"/>
            </w:tcBorders>
            <w:shd w:val="clear" w:color="auto" w:fill="auto"/>
            <w:noWrap/>
            <w:vAlign w:val="bottom"/>
            <w:hideMark/>
          </w:tcPr>
          <w:p w14:paraId="151C0DD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4D28E60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79E9C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64RB10</w:t>
            </w:r>
          </w:p>
        </w:tc>
        <w:tc>
          <w:tcPr>
            <w:tcW w:w="2640" w:type="dxa"/>
            <w:tcBorders>
              <w:top w:val="nil"/>
              <w:left w:val="nil"/>
              <w:bottom w:val="single" w:sz="4" w:space="0" w:color="auto"/>
              <w:right w:val="single" w:sz="4" w:space="0" w:color="auto"/>
            </w:tcBorders>
            <w:shd w:val="clear" w:color="auto" w:fill="auto"/>
            <w:noWrap/>
            <w:vAlign w:val="bottom"/>
            <w:hideMark/>
          </w:tcPr>
          <w:p w14:paraId="2AE7EC7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68648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8.4</w:t>
            </w:r>
          </w:p>
        </w:tc>
        <w:tc>
          <w:tcPr>
            <w:tcW w:w="1120" w:type="dxa"/>
            <w:tcBorders>
              <w:top w:val="nil"/>
              <w:left w:val="nil"/>
              <w:bottom w:val="single" w:sz="4" w:space="0" w:color="auto"/>
              <w:right w:val="single" w:sz="4" w:space="0" w:color="auto"/>
            </w:tcBorders>
            <w:shd w:val="clear" w:color="auto" w:fill="auto"/>
            <w:noWrap/>
            <w:vAlign w:val="bottom"/>
            <w:hideMark/>
          </w:tcPr>
          <w:p w14:paraId="25E494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20.1</w:t>
            </w:r>
          </w:p>
        </w:tc>
      </w:tr>
      <w:tr w:rsidR="00844CAF" w:rsidRPr="00E96DBB" w14:paraId="444E30E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50D55F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64RB30</w:t>
            </w:r>
          </w:p>
        </w:tc>
        <w:tc>
          <w:tcPr>
            <w:tcW w:w="2640" w:type="dxa"/>
            <w:tcBorders>
              <w:top w:val="nil"/>
              <w:left w:val="nil"/>
              <w:bottom w:val="single" w:sz="4" w:space="0" w:color="auto"/>
              <w:right w:val="single" w:sz="4" w:space="0" w:color="auto"/>
            </w:tcBorders>
            <w:shd w:val="clear" w:color="auto" w:fill="auto"/>
            <w:noWrap/>
            <w:vAlign w:val="bottom"/>
            <w:hideMark/>
          </w:tcPr>
          <w:p w14:paraId="5BA799C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47C358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10.9</w:t>
            </w:r>
          </w:p>
        </w:tc>
        <w:tc>
          <w:tcPr>
            <w:tcW w:w="1120" w:type="dxa"/>
            <w:tcBorders>
              <w:top w:val="nil"/>
              <w:left w:val="nil"/>
              <w:bottom w:val="single" w:sz="4" w:space="0" w:color="auto"/>
              <w:right w:val="single" w:sz="4" w:space="0" w:color="auto"/>
            </w:tcBorders>
            <w:shd w:val="clear" w:color="auto" w:fill="auto"/>
            <w:noWrap/>
            <w:vAlign w:val="bottom"/>
            <w:hideMark/>
          </w:tcPr>
          <w:p w14:paraId="2C1BDF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20.9</w:t>
            </w:r>
          </w:p>
        </w:tc>
      </w:tr>
    </w:tbl>
    <w:p w14:paraId="24B4471C" w14:textId="77777777" w:rsidR="00844CAF" w:rsidRDefault="00844CAF" w:rsidP="00844CAF">
      <w:pPr>
        <w:rPr>
          <w:lang w:val="en-US"/>
        </w:rPr>
      </w:pPr>
      <w:r>
        <w:rPr>
          <w:lang w:val="en-US"/>
        </w:rPr>
        <w:t>The IBE, EVM, ACLR and SEM were all seen to pass with sufficient margin for these waveforms.</w:t>
      </w:r>
    </w:p>
    <w:p w14:paraId="3318B8AB" w14:textId="77777777" w:rsidR="00844CAF" w:rsidRPr="008A283D" w:rsidRDefault="00844CAF" w:rsidP="00844CAF">
      <w:pPr>
        <w:rPr>
          <w:b/>
          <w:bCs/>
          <w:lang w:val="en-US"/>
        </w:rPr>
      </w:pPr>
      <w:r w:rsidRPr="008A283D">
        <w:rPr>
          <w:b/>
          <w:bCs/>
          <w:lang w:val="en-US"/>
        </w:rPr>
        <w:t>Observation</w:t>
      </w:r>
      <w:r>
        <w:rPr>
          <w:b/>
          <w:bCs/>
          <w:lang w:val="en-US"/>
        </w:rPr>
        <w:t xml:space="preserve"> 1</w:t>
      </w:r>
      <w:r w:rsidRPr="008A283D">
        <w:rPr>
          <w:b/>
          <w:bCs/>
          <w:lang w:val="en-US"/>
        </w:rPr>
        <w:t xml:space="preserve">: </w:t>
      </w:r>
      <w:r>
        <w:rPr>
          <w:b/>
          <w:bCs/>
          <w:lang w:val="en-US"/>
        </w:rPr>
        <w:t>M</w:t>
      </w:r>
      <w:r w:rsidRPr="008A283D">
        <w:rPr>
          <w:b/>
          <w:bCs/>
          <w:lang w:val="en-US"/>
        </w:rPr>
        <w:t xml:space="preserve">easurements on </w:t>
      </w:r>
      <w:r>
        <w:rPr>
          <w:b/>
          <w:bCs/>
          <w:lang w:val="en-US"/>
        </w:rPr>
        <w:t xml:space="preserve">a </w:t>
      </w:r>
      <w:r w:rsidRPr="008A283D">
        <w:rPr>
          <w:b/>
          <w:bCs/>
          <w:lang w:val="en-US"/>
        </w:rPr>
        <w:t xml:space="preserve">PC2 PA revealed that Pi/2 BPSK waveforms can deliver approximately 1 dB of extra power compared to </w:t>
      </w:r>
      <w:r>
        <w:rPr>
          <w:b/>
          <w:bCs/>
          <w:lang w:val="en-US"/>
        </w:rPr>
        <w:t xml:space="preserve">PC2 </w:t>
      </w:r>
      <w:r w:rsidRPr="008A283D">
        <w:rPr>
          <w:b/>
          <w:bCs/>
          <w:lang w:val="en-US"/>
        </w:rPr>
        <w:t>MPR0</w:t>
      </w:r>
      <w:r>
        <w:rPr>
          <w:b/>
          <w:bCs/>
          <w:lang w:val="en-US"/>
        </w:rPr>
        <w:t xml:space="preserve"> power</w:t>
      </w:r>
    </w:p>
    <w:p w14:paraId="4D9797B7" w14:textId="77777777" w:rsidR="00BF71C4" w:rsidRDefault="00BF71C4" w:rsidP="00BF71C4">
      <w:pPr>
        <w:pStyle w:val="Heading4"/>
        <w:rPr>
          <w:lang w:val="en-US"/>
        </w:rPr>
      </w:pPr>
      <w:bookmarkStart w:id="94" w:name="_Toc98166284"/>
      <w:r w:rsidRPr="00304FB4">
        <w:rPr>
          <w:lang w:val="en-US"/>
        </w:rPr>
        <w:t>8.2 Nokia results for power enhancement</w:t>
      </w:r>
      <w:bookmarkEnd w:id="94"/>
    </w:p>
    <w:p w14:paraId="4BA41F13" w14:textId="77777777" w:rsidR="00BF71C4" w:rsidRDefault="00BF71C4" w:rsidP="00BF71C4">
      <w:pPr>
        <w:rPr>
          <w:lang w:val="en-US" w:eastAsia="ko-KR"/>
        </w:rPr>
      </w:pPr>
    </w:p>
    <w:p w14:paraId="7248E7CD" w14:textId="77777777" w:rsidR="00BF71C4" w:rsidRDefault="00BF71C4" w:rsidP="00BF71C4">
      <w:pPr>
        <w:rPr>
          <w:lang w:val="en-US" w:eastAsia="ko-KR"/>
        </w:rPr>
      </w:pPr>
      <w:r>
        <w:rPr>
          <w:lang w:val="en-US" w:eastAsia="ko-KR"/>
        </w:rPr>
        <w:t>The following figure shows the tested filters</w:t>
      </w:r>
    </w:p>
    <w:p w14:paraId="71F1A3BF" w14:textId="77777777" w:rsidR="00BF71C4" w:rsidRDefault="00BF71C4" w:rsidP="00BF71C4">
      <w:pPr>
        <w:rPr>
          <w:lang w:val="en-US" w:eastAsia="ko-KR"/>
        </w:rPr>
      </w:pPr>
    </w:p>
    <w:p w14:paraId="5E23D563" w14:textId="77777777" w:rsidR="00BF71C4" w:rsidRDefault="00BF71C4" w:rsidP="00BF71C4">
      <w:pPr>
        <w:jc w:val="center"/>
        <w:rPr>
          <w:lang w:val="en-US" w:eastAsia="ko-KR"/>
        </w:rPr>
      </w:pPr>
      <w:r>
        <w:rPr>
          <w:noProof/>
          <w:lang w:eastAsia="zh-CN"/>
        </w:rPr>
        <w:drawing>
          <wp:inline distT="0" distB="0" distL="0" distR="0" wp14:anchorId="47F781F8" wp14:editId="307CB873">
            <wp:extent cx="2713444" cy="2035834"/>
            <wp:effectExtent l="0" t="0" r="0" b="2540"/>
            <wp:docPr id="55" name="Picture 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20877" cy="2041411"/>
                    </a:xfrm>
                    <a:prstGeom prst="rect">
                      <a:avLst/>
                    </a:prstGeom>
                    <a:noFill/>
                  </pic:spPr>
                </pic:pic>
              </a:graphicData>
            </a:graphic>
          </wp:inline>
        </w:drawing>
      </w:r>
    </w:p>
    <w:p w14:paraId="1FBE32AC" w14:textId="5DCD5D7B" w:rsidR="00BF71C4" w:rsidRPr="007311E0" w:rsidRDefault="00BF71C4" w:rsidP="009E4972">
      <w:pPr>
        <w:pStyle w:val="TH"/>
        <w:rPr>
          <w:lang w:val="en-US"/>
        </w:rPr>
      </w:pPr>
      <w:r>
        <w:rPr>
          <w:lang w:val="en-US" w:eastAsia="ko-KR"/>
        </w:rPr>
        <w:t>Figure 8.2.1</w:t>
      </w:r>
      <w:r w:rsidR="009E4972">
        <w:rPr>
          <w:lang w:val="en-US" w:eastAsia="ko-KR"/>
        </w:rPr>
        <w:t xml:space="preserve">: </w:t>
      </w:r>
      <w:r>
        <w:rPr>
          <w:lang w:val="en-US" w:eastAsia="ko-KR"/>
        </w:rPr>
        <w:t>Tested filters</w:t>
      </w:r>
    </w:p>
    <w:p w14:paraId="5EAAC60D" w14:textId="77777777" w:rsidR="00BF71C4" w:rsidRPr="00C63968" w:rsidRDefault="00BF71C4" w:rsidP="00304FB4">
      <w:pPr>
        <w:pStyle w:val="Heading6"/>
        <w:rPr>
          <w:lang w:val="en-US"/>
        </w:rPr>
      </w:pPr>
      <w:bookmarkStart w:id="95" w:name="_Toc98166285"/>
      <w:r>
        <w:rPr>
          <w:lang w:val="en-US"/>
        </w:rPr>
        <w:t>8.2.1 Power enhancement with respect to [1+D] filter with DMRS shaped</w:t>
      </w:r>
      <w:bookmarkEnd w:id="95"/>
    </w:p>
    <w:p w14:paraId="587CCB32" w14:textId="77777777" w:rsidR="00BF71C4" w:rsidRPr="005B5602" w:rsidRDefault="00BF71C4" w:rsidP="00BF71C4">
      <w:pPr>
        <w:rPr>
          <w:lang w:val="en-US" w:eastAsia="ko-KR"/>
        </w:rPr>
      </w:pPr>
      <w:r w:rsidRPr="005B5602">
        <w:rPr>
          <w:lang w:val="en-US" w:eastAsia="ko-KR"/>
        </w:rPr>
        <w:t xml:space="preserve">The following slides show the delta in output power for all the filters, CBW and allocations with respect to the [1+D] filter with the DMRS shaped. </w:t>
      </w:r>
    </w:p>
    <w:p w14:paraId="468C1B46" w14:textId="77777777" w:rsidR="00BF71C4" w:rsidRPr="005B5602" w:rsidRDefault="00BF71C4" w:rsidP="00BF71C4">
      <w:pPr>
        <w:rPr>
          <w:lang w:val="en-US" w:eastAsia="ko-KR"/>
        </w:rPr>
      </w:pPr>
      <w:r w:rsidRPr="005B5602">
        <w:rPr>
          <w:lang w:val="en-US" w:eastAsia="ko-KR"/>
        </w:rPr>
        <w:t>Green colors mean more output power for the compared filter with respect to the [1+D], red colors mean less output power for the compared filter with respect to the [1+D].</w:t>
      </w:r>
    </w:p>
    <w:p w14:paraId="36EBF41A" w14:textId="77777777" w:rsidR="00214578" w:rsidRDefault="00BF71C4" w:rsidP="00214578">
      <w:pPr>
        <w:jc w:val="center"/>
        <w:rPr>
          <w:rStyle w:val="THChar"/>
        </w:rPr>
      </w:pPr>
      <w:r>
        <w:rPr>
          <w:noProof/>
          <w:lang w:eastAsia="zh-CN"/>
        </w:rPr>
        <w:drawing>
          <wp:inline distT="0" distB="0" distL="0" distR="0" wp14:anchorId="60E69EF2" wp14:editId="13627599">
            <wp:extent cx="5236234" cy="2454485"/>
            <wp:effectExtent l="0" t="0" r="2540" b="3175"/>
            <wp:docPr id="56" name="Picture 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92"/>
                    <a:stretch>
                      <a:fillRect/>
                    </a:stretch>
                  </pic:blipFill>
                  <pic:spPr>
                    <a:xfrm>
                      <a:off x="0" y="0"/>
                      <a:ext cx="5246067" cy="2459094"/>
                    </a:xfrm>
                    <a:prstGeom prst="rect">
                      <a:avLst/>
                    </a:prstGeom>
                  </pic:spPr>
                </pic:pic>
              </a:graphicData>
            </a:graphic>
          </wp:inline>
        </w:drawing>
      </w:r>
    </w:p>
    <w:p w14:paraId="633AED6D" w14:textId="453FAD66" w:rsidR="00BF71C4" w:rsidRPr="00214578" w:rsidRDefault="00BF71C4" w:rsidP="00214578">
      <w:pPr>
        <w:jc w:val="center"/>
        <w:rPr>
          <w:rStyle w:val="THChar"/>
        </w:rPr>
      </w:pPr>
      <w:r w:rsidRPr="00214578">
        <w:rPr>
          <w:rStyle w:val="THChar"/>
        </w:rPr>
        <w:t>Figure 8.2.1.1</w:t>
      </w:r>
      <w:r w:rsidR="009E4972" w:rsidRPr="00214578">
        <w:rPr>
          <w:rStyle w:val="THChar"/>
        </w:rPr>
        <w:t>:</w:t>
      </w:r>
      <w:r w:rsidRPr="00214578">
        <w:rPr>
          <w:rStyle w:val="THChar"/>
        </w:rPr>
        <w:t xml:space="preserve"> 10 MHz CBW. Delta w.r.t. [1+D]</w:t>
      </w:r>
    </w:p>
    <w:p w14:paraId="66B3522D" w14:textId="77777777" w:rsidR="00BF71C4" w:rsidRDefault="00BF71C4" w:rsidP="00BF71C4">
      <w:pPr>
        <w:jc w:val="center"/>
        <w:rPr>
          <w:lang w:val="en-US" w:eastAsia="ko-KR"/>
        </w:rPr>
      </w:pPr>
      <w:r>
        <w:rPr>
          <w:noProof/>
          <w:lang w:eastAsia="zh-CN"/>
        </w:rPr>
        <w:lastRenderedPageBreak/>
        <w:drawing>
          <wp:inline distT="0" distB="0" distL="0" distR="0" wp14:anchorId="039F2B68" wp14:editId="120D0584">
            <wp:extent cx="5360622" cy="2432649"/>
            <wp:effectExtent l="0" t="0" r="0" b="6350"/>
            <wp:docPr id="57" name="Picture 5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93"/>
                    <a:stretch>
                      <a:fillRect/>
                    </a:stretch>
                  </pic:blipFill>
                  <pic:spPr>
                    <a:xfrm>
                      <a:off x="0" y="0"/>
                      <a:ext cx="5370497" cy="2437130"/>
                    </a:xfrm>
                    <a:prstGeom prst="rect">
                      <a:avLst/>
                    </a:prstGeom>
                  </pic:spPr>
                </pic:pic>
              </a:graphicData>
            </a:graphic>
          </wp:inline>
        </w:drawing>
      </w:r>
    </w:p>
    <w:p w14:paraId="0864718D" w14:textId="4531FA79"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8.2.1.2</w:t>
      </w:r>
      <w:r w:rsidR="009E4972" w:rsidRPr="00906C89">
        <w:rPr>
          <w:rFonts w:ascii="Arial" w:hAnsi="Arial" w:cs="Arial"/>
          <w:b/>
          <w:bCs/>
          <w:lang w:eastAsia="ko-KR"/>
        </w:rPr>
        <w:t xml:space="preserve">: </w:t>
      </w:r>
      <w:r w:rsidRPr="00906C89">
        <w:rPr>
          <w:rFonts w:ascii="Arial" w:hAnsi="Arial" w:cs="Arial"/>
          <w:b/>
          <w:bCs/>
          <w:lang w:eastAsia="ko-KR"/>
        </w:rPr>
        <w:t>15 MHz CBW. Delta w.r.t. [1+D]</w:t>
      </w:r>
    </w:p>
    <w:p w14:paraId="0955E027" w14:textId="28196C2E" w:rsidR="00BF71C4" w:rsidRPr="00906C89" w:rsidRDefault="00BF71C4" w:rsidP="00906C89">
      <w:pPr>
        <w:pStyle w:val="TH"/>
        <w:rPr>
          <w:lang w:eastAsia="ko-KR"/>
        </w:rPr>
      </w:pPr>
      <w:r w:rsidRPr="00906C89">
        <w:rPr>
          <w:noProof/>
          <w:lang w:eastAsia="zh-CN"/>
        </w:rPr>
        <w:drawing>
          <wp:anchor distT="0" distB="0" distL="114300" distR="114300" simplePos="0" relativeHeight="251669504" behindDoc="0" locked="0" layoutInCell="1" allowOverlap="1" wp14:anchorId="14B1D742" wp14:editId="3F25366C">
            <wp:simplePos x="0" y="0"/>
            <wp:positionH relativeFrom="column">
              <wp:posOffset>208593</wp:posOffset>
            </wp:positionH>
            <wp:positionV relativeFrom="paragraph">
              <wp:posOffset>2824</wp:posOffset>
            </wp:positionV>
            <wp:extent cx="5702060" cy="2685864"/>
            <wp:effectExtent l="0" t="0" r="0" b="635"/>
            <wp:wrapSquare wrapText="bothSides"/>
            <wp:docPr id="72" name="Picture 7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02060" cy="2685864"/>
                    </a:xfrm>
                    <a:prstGeom prst="rect">
                      <a:avLst/>
                    </a:prstGeom>
                  </pic:spPr>
                </pic:pic>
              </a:graphicData>
            </a:graphic>
          </wp:anchor>
        </w:drawing>
      </w:r>
      <w:r w:rsidRPr="00906C89">
        <w:rPr>
          <w:lang w:eastAsia="ko-KR"/>
        </w:rPr>
        <w:t>Figure 8.2.1.3</w:t>
      </w:r>
      <w:r w:rsidR="009E4972" w:rsidRPr="00906C89">
        <w:rPr>
          <w:lang w:eastAsia="ko-KR"/>
        </w:rPr>
        <w:t>:</w:t>
      </w:r>
      <w:r w:rsidRPr="00906C89">
        <w:rPr>
          <w:lang w:eastAsia="ko-KR"/>
        </w:rPr>
        <w:t xml:space="preserve"> 20 MHz CBW. Delta w.r.t. [1+D]</w:t>
      </w:r>
    </w:p>
    <w:p w14:paraId="3E84E01B" w14:textId="77777777" w:rsidR="00BF71C4" w:rsidRDefault="00BF71C4" w:rsidP="00BF71C4">
      <w:pPr>
        <w:jc w:val="center"/>
        <w:rPr>
          <w:lang w:eastAsia="ko-KR"/>
        </w:rPr>
      </w:pPr>
      <w:r w:rsidRPr="00B41FD4">
        <w:rPr>
          <w:noProof/>
          <w:lang w:eastAsia="zh-CN"/>
        </w:rPr>
        <w:drawing>
          <wp:inline distT="0" distB="0" distL="0" distR="0" wp14:anchorId="42954CBE" wp14:editId="4A5C0D75">
            <wp:extent cx="5812715" cy="2958861"/>
            <wp:effectExtent l="0" t="0" r="0" b="0"/>
            <wp:docPr id="73" name="Picture 73" descr="Chart, bar 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 surface chart&#10;&#10;Description automatically generated"/>
                    <pic:cNvPicPr/>
                  </pic:nvPicPr>
                  <pic:blipFill>
                    <a:blip r:embed="rId95"/>
                    <a:stretch>
                      <a:fillRect/>
                    </a:stretch>
                  </pic:blipFill>
                  <pic:spPr>
                    <a:xfrm>
                      <a:off x="0" y="0"/>
                      <a:ext cx="5834007" cy="2969699"/>
                    </a:xfrm>
                    <a:prstGeom prst="rect">
                      <a:avLst/>
                    </a:prstGeom>
                  </pic:spPr>
                </pic:pic>
              </a:graphicData>
            </a:graphic>
          </wp:inline>
        </w:drawing>
      </w:r>
    </w:p>
    <w:p w14:paraId="0A963E88" w14:textId="04683E69"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8.2.1.4</w:t>
      </w:r>
      <w:r w:rsidR="009E4972" w:rsidRPr="00906C89">
        <w:rPr>
          <w:rFonts w:ascii="Arial" w:hAnsi="Arial" w:cs="Arial"/>
          <w:b/>
          <w:bCs/>
          <w:lang w:eastAsia="ko-KR"/>
        </w:rPr>
        <w:t xml:space="preserve">: </w:t>
      </w:r>
      <w:r w:rsidRPr="00906C89">
        <w:rPr>
          <w:rFonts w:ascii="Arial" w:hAnsi="Arial" w:cs="Arial"/>
          <w:b/>
          <w:bCs/>
          <w:lang w:eastAsia="ko-KR"/>
        </w:rPr>
        <w:t>30 MHz CBW. Delta w.r.t. [1+D]</w:t>
      </w:r>
    </w:p>
    <w:p w14:paraId="40E9AF43" w14:textId="77777777" w:rsidR="00BF71C4" w:rsidRDefault="00BF71C4" w:rsidP="00BF71C4">
      <w:pPr>
        <w:jc w:val="center"/>
        <w:rPr>
          <w:lang w:eastAsia="ko-KR"/>
        </w:rPr>
      </w:pPr>
      <w:r w:rsidRPr="00B41FD4">
        <w:rPr>
          <w:noProof/>
          <w:lang w:eastAsia="zh-CN"/>
        </w:rPr>
        <w:lastRenderedPageBreak/>
        <w:drawing>
          <wp:inline distT="0" distB="0" distL="0" distR="0" wp14:anchorId="4E97B2A1" wp14:editId="37D2AD27">
            <wp:extent cx="5546785" cy="2597176"/>
            <wp:effectExtent l="0" t="0" r="0" b="0"/>
            <wp:docPr id="74" name="Picture 7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surface chart&#10;&#10;Description automatically generated"/>
                    <pic:cNvPicPr/>
                  </pic:nvPicPr>
                  <pic:blipFill>
                    <a:blip r:embed="rId96"/>
                    <a:stretch>
                      <a:fillRect/>
                    </a:stretch>
                  </pic:blipFill>
                  <pic:spPr>
                    <a:xfrm>
                      <a:off x="0" y="0"/>
                      <a:ext cx="5554175" cy="2600636"/>
                    </a:xfrm>
                    <a:prstGeom prst="rect">
                      <a:avLst/>
                    </a:prstGeom>
                  </pic:spPr>
                </pic:pic>
              </a:graphicData>
            </a:graphic>
          </wp:inline>
        </w:drawing>
      </w:r>
    </w:p>
    <w:p w14:paraId="5FF57E98" w14:textId="763F7936" w:rsidR="00BF71C4" w:rsidRPr="00906C89" w:rsidRDefault="00BF71C4" w:rsidP="009E4972">
      <w:pPr>
        <w:pStyle w:val="TH"/>
        <w:rPr>
          <w:rFonts w:cs="Arial"/>
          <w:lang w:eastAsia="ko-KR"/>
        </w:rPr>
      </w:pPr>
      <w:r w:rsidRPr="00906C89">
        <w:rPr>
          <w:rFonts w:cs="Arial"/>
          <w:lang w:eastAsia="ko-KR"/>
        </w:rPr>
        <w:t>Figure 8.2.1.5</w:t>
      </w:r>
      <w:r w:rsidR="009E4972" w:rsidRPr="00906C89">
        <w:rPr>
          <w:rFonts w:cs="Arial"/>
          <w:lang w:eastAsia="ko-KR"/>
        </w:rPr>
        <w:t xml:space="preserve">: </w:t>
      </w:r>
      <w:r w:rsidRPr="00906C89">
        <w:rPr>
          <w:rFonts w:cs="Arial"/>
          <w:lang w:eastAsia="ko-KR"/>
        </w:rPr>
        <w:t>40 MHz CBW. Delta w.r.t. [1+D]</w:t>
      </w:r>
    </w:p>
    <w:p w14:paraId="68068494" w14:textId="77777777" w:rsidR="00BF71C4" w:rsidRDefault="00BF71C4" w:rsidP="00BF71C4">
      <w:pPr>
        <w:jc w:val="center"/>
        <w:rPr>
          <w:lang w:eastAsia="ko-KR"/>
        </w:rPr>
      </w:pPr>
      <w:r>
        <w:rPr>
          <w:noProof/>
          <w:lang w:eastAsia="zh-CN"/>
        </w:rPr>
        <w:drawing>
          <wp:inline distT="0" distB="0" distL="0" distR="0" wp14:anchorId="791FDA0B" wp14:editId="52E6CF11">
            <wp:extent cx="5399515" cy="2665562"/>
            <wp:effectExtent l="0" t="0" r="0" b="1905"/>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97"/>
                    <a:stretch>
                      <a:fillRect/>
                    </a:stretch>
                  </pic:blipFill>
                  <pic:spPr>
                    <a:xfrm>
                      <a:off x="0" y="0"/>
                      <a:ext cx="5405360" cy="2668448"/>
                    </a:xfrm>
                    <a:prstGeom prst="rect">
                      <a:avLst/>
                    </a:prstGeom>
                  </pic:spPr>
                </pic:pic>
              </a:graphicData>
            </a:graphic>
          </wp:inline>
        </w:drawing>
      </w:r>
    </w:p>
    <w:p w14:paraId="5D19092A" w14:textId="4D8FF68A" w:rsidR="00BF71C4" w:rsidRDefault="00BF71C4" w:rsidP="009E4972">
      <w:pPr>
        <w:pStyle w:val="TH"/>
        <w:rPr>
          <w:lang w:eastAsia="ko-KR"/>
        </w:rPr>
      </w:pPr>
      <w:r>
        <w:rPr>
          <w:lang w:eastAsia="ko-KR"/>
        </w:rPr>
        <w:t>Figure 8.2.1.6</w:t>
      </w:r>
      <w:r w:rsidR="009E4972">
        <w:rPr>
          <w:lang w:eastAsia="ko-KR"/>
        </w:rPr>
        <w:t>:</w:t>
      </w:r>
      <w:r>
        <w:rPr>
          <w:lang w:eastAsia="ko-KR"/>
        </w:rPr>
        <w:t xml:space="preserve"> 50</w:t>
      </w:r>
      <w:r w:rsidRPr="005B5602">
        <w:rPr>
          <w:lang w:eastAsia="ko-KR"/>
        </w:rPr>
        <w:t xml:space="preserve"> MHz CBW. Delta w.r.t. [1+D]</w:t>
      </w:r>
    </w:p>
    <w:p w14:paraId="24818393" w14:textId="77777777" w:rsidR="00BF71C4" w:rsidRDefault="00BF71C4" w:rsidP="00BF71C4">
      <w:pPr>
        <w:jc w:val="center"/>
        <w:rPr>
          <w:lang w:eastAsia="ko-KR"/>
        </w:rPr>
      </w:pPr>
      <w:r>
        <w:rPr>
          <w:noProof/>
          <w:lang w:eastAsia="zh-CN"/>
        </w:rPr>
        <w:drawing>
          <wp:inline distT="0" distB="0" distL="0" distR="0" wp14:anchorId="5DDCC6D8" wp14:editId="17F64727">
            <wp:extent cx="5132717" cy="250188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98"/>
                    <a:stretch>
                      <a:fillRect/>
                    </a:stretch>
                  </pic:blipFill>
                  <pic:spPr>
                    <a:xfrm>
                      <a:off x="0" y="0"/>
                      <a:ext cx="5139228" cy="2505054"/>
                    </a:xfrm>
                    <a:prstGeom prst="rect">
                      <a:avLst/>
                    </a:prstGeom>
                  </pic:spPr>
                </pic:pic>
              </a:graphicData>
            </a:graphic>
          </wp:inline>
        </w:drawing>
      </w:r>
    </w:p>
    <w:p w14:paraId="17A166C9" w14:textId="7F9DCCD2"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8.2.1.7</w:t>
      </w:r>
      <w:r w:rsidR="009E4972" w:rsidRPr="00906C89">
        <w:rPr>
          <w:rFonts w:ascii="Arial" w:hAnsi="Arial" w:cs="Arial"/>
          <w:b/>
          <w:bCs/>
          <w:lang w:eastAsia="ko-KR"/>
        </w:rPr>
        <w:t>:</w:t>
      </w:r>
      <w:r w:rsidRPr="00906C89">
        <w:rPr>
          <w:rFonts w:ascii="Arial" w:hAnsi="Arial" w:cs="Arial"/>
          <w:b/>
          <w:bCs/>
          <w:lang w:eastAsia="ko-KR"/>
        </w:rPr>
        <w:t xml:space="preserve"> 60 MHz CBW. Delta w.r.t. [1+D]</w:t>
      </w:r>
    </w:p>
    <w:p w14:paraId="25F0F255" w14:textId="77777777" w:rsidR="00BF71C4" w:rsidRDefault="00BF71C4" w:rsidP="00BF71C4">
      <w:pPr>
        <w:jc w:val="center"/>
        <w:rPr>
          <w:lang w:eastAsia="ko-KR"/>
        </w:rPr>
      </w:pPr>
      <w:r>
        <w:rPr>
          <w:noProof/>
          <w:lang w:eastAsia="zh-CN"/>
        </w:rPr>
        <w:lastRenderedPageBreak/>
        <w:drawing>
          <wp:inline distT="0" distB="0" distL="0" distR="0" wp14:anchorId="1EB12FF7" wp14:editId="18E3D430">
            <wp:extent cx="5836436" cy="2846717"/>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99"/>
                    <a:stretch>
                      <a:fillRect/>
                    </a:stretch>
                  </pic:blipFill>
                  <pic:spPr>
                    <a:xfrm>
                      <a:off x="0" y="0"/>
                      <a:ext cx="5850759" cy="2853703"/>
                    </a:xfrm>
                    <a:prstGeom prst="rect">
                      <a:avLst/>
                    </a:prstGeom>
                  </pic:spPr>
                </pic:pic>
              </a:graphicData>
            </a:graphic>
          </wp:inline>
        </w:drawing>
      </w:r>
    </w:p>
    <w:p w14:paraId="278D5B08" w14:textId="4EA044DD" w:rsidR="00BF71C4" w:rsidRDefault="00BF71C4" w:rsidP="009E4972">
      <w:pPr>
        <w:pStyle w:val="TH"/>
        <w:rPr>
          <w:lang w:eastAsia="ko-KR"/>
        </w:rPr>
      </w:pPr>
      <w:r>
        <w:rPr>
          <w:lang w:eastAsia="ko-KR"/>
        </w:rPr>
        <w:t>Figure 8.2.1.8</w:t>
      </w:r>
      <w:r w:rsidR="009E4972">
        <w:rPr>
          <w:lang w:eastAsia="ko-KR"/>
        </w:rPr>
        <w:t>:</w:t>
      </w:r>
      <w:r>
        <w:rPr>
          <w:lang w:eastAsia="ko-KR"/>
        </w:rPr>
        <w:t xml:space="preserve"> 80</w:t>
      </w:r>
      <w:r w:rsidRPr="005B5602">
        <w:rPr>
          <w:lang w:eastAsia="ko-KR"/>
        </w:rPr>
        <w:t xml:space="preserve"> MHz CBW. Delta w.r.t. [1+D]</w:t>
      </w:r>
    </w:p>
    <w:p w14:paraId="74EA0590" w14:textId="77777777" w:rsidR="00BF71C4" w:rsidRDefault="00BF71C4" w:rsidP="00BF71C4">
      <w:pPr>
        <w:jc w:val="center"/>
        <w:rPr>
          <w:lang w:eastAsia="ko-KR"/>
        </w:rPr>
      </w:pPr>
      <w:r>
        <w:rPr>
          <w:noProof/>
          <w:lang w:eastAsia="zh-CN"/>
        </w:rPr>
        <w:drawing>
          <wp:inline distT="0" distB="0" distL="0" distR="0" wp14:anchorId="579D9F3C" wp14:editId="6D6A24B3">
            <wp:extent cx="5598543" cy="2583049"/>
            <wp:effectExtent l="0" t="0" r="2540" b="8255"/>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00"/>
                    <a:stretch>
                      <a:fillRect/>
                    </a:stretch>
                  </pic:blipFill>
                  <pic:spPr>
                    <a:xfrm>
                      <a:off x="0" y="0"/>
                      <a:ext cx="5603147" cy="2585173"/>
                    </a:xfrm>
                    <a:prstGeom prst="rect">
                      <a:avLst/>
                    </a:prstGeom>
                  </pic:spPr>
                </pic:pic>
              </a:graphicData>
            </a:graphic>
          </wp:inline>
        </w:drawing>
      </w:r>
    </w:p>
    <w:p w14:paraId="50E46657" w14:textId="62728B2B"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8.2.1.9</w:t>
      </w:r>
      <w:r w:rsidR="00372599" w:rsidRPr="00E4495F">
        <w:rPr>
          <w:rFonts w:ascii="Arial" w:hAnsi="Arial" w:cs="Arial"/>
          <w:b/>
          <w:bCs/>
          <w:lang w:eastAsia="ko-KR"/>
        </w:rPr>
        <w:t>:</w:t>
      </w:r>
      <w:r w:rsidRPr="00E4495F">
        <w:rPr>
          <w:rFonts w:ascii="Arial" w:hAnsi="Arial" w:cs="Arial"/>
          <w:b/>
          <w:bCs/>
          <w:lang w:eastAsia="ko-KR"/>
        </w:rPr>
        <w:t xml:space="preserve"> 90 MHz CBW. Delta w.r.t. [1+D]</w:t>
      </w:r>
    </w:p>
    <w:p w14:paraId="5F51D8D8" w14:textId="77777777" w:rsidR="00906C89" w:rsidRDefault="00906C89" w:rsidP="00372599">
      <w:pPr>
        <w:pStyle w:val="TH"/>
        <w:rPr>
          <w:lang w:eastAsia="ko-KR"/>
        </w:rPr>
      </w:pPr>
    </w:p>
    <w:p w14:paraId="6536E95A" w14:textId="77777777" w:rsidR="00BF71C4" w:rsidRDefault="00BF71C4" w:rsidP="00BF71C4">
      <w:pPr>
        <w:jc w:val="center"/>
        <w:rPr>
          <w:lang w:eastAsia="ko-KR"/>
        </w:rPr>
      </w:pPr>
      <w:r>
        <w:rPr>
          <w:noProof/>
          <w:lang w:eastAsia="zh-CN"/>
        </w:rPr>
        <w:drawing>
          <wp:inline distT="0" distB="0" distL="0" distR="0" wp14:anchorId="7BA45F8E" wp14:editId="0DB6A12E">
            <wp:extent cx="5365630" cy="2548006"/>
            <wp:effectExtent l="0" t="0" r="6985" b="5080"/>
            <wp:docPr id="79" name="Picture 7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with medium confidence"/>
                    <pic:cNvPicPr/>
                  </pic:nvPicPr>
                  <pic:blipFill>
                    <a:blip r:embed="rId101"/>
                    <a:stretch>
                      <a:fillRect/>
                    </a:stretch>
                  </pic:blipFill>
                  <pic:spPr>
                    <a:xfrm>
                      <a:off x="0" y="0"/>
                      <a:ext cx="5374354" cy="2552149"/>
                    </a:xfrm>
                    <a:prstGeom prst="rect">
                      <a:avLst/>
                    </a:prstGeom>
                  </pic:spPr>
                </pic:pic>
              </a:graphicData>
            </a:graphic>
          </wp:inline>
        </w:drawing>
      </w:r>
    </w:p>
    <w:p w14:paraId="06A3020F" w14:textId="3FA85A5F"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8.2.1.10</w:t>
      </w:r>
      <w:r w:rsidR="00372599" w:rsidRPr="00906C89">
        <w:rPr>
          <w:rFonts w:ascii="Arial" w:hAnsi="Arial" w:cs="Arial"/>
          <w:b/>
          <w:bCs/>
          <w:lang w:eastAsia="ko-KR"/>
        </w:rPr>
        <w:t>:</w:t>
      </w:r>
      <w:r w:rsidRPr="00906C89">
        <w:rPr>
          <w:rFonts w:ascii="Arial" w:hAnsi="Arial" w:cs="Arial"/>
          <w:b/>
          <w:bCs/>
          <w:lang w:eastAsia="ko-KR"/>
        </w:rPr>
        <w:t xml:space="preserve"> 100 MHz CBW. Delta w.r.t. [1+D]</w:t>
      </w:r>
    </w:p>
    <w:p w14:paraId="36929D31" w14:textId="77777777" w:rsidR="00BF71C4" w:rsidRDefault="00BF71C4" w:rsidP="00BF71C4">
      <w:pPr>
        <w:jc w:val="center"/>
        <w:rPr>
          <w:lang w:eastAsia="ko-KR"/>
        </w:rPr>
      </w:pPr>
    </w:p>
    <w:p w14:paraId="28B96EEB" w14:textId="5F696F2A" w:rsidR="00BF71C4" w:rsidRPr="00214578" w:rsidRDefault="00BF71C4" w:rsidP="00391299">
      <w:pPr>
        <w:rPr>
          <w:lang w:val="en-US" w:eastAsia="ko-KR"/>
        </w:rPr>
      </w:pPr>
      <w:r w:rsidRPr="00391299">
        <w:rPr>
          <w:b/>
          <w:bCs/>
          <w:lang w:val="en-US" w:eastAsia="ko-KR"/>
        </w:rPr>
        <w:t>Observation 1</w:t>
      </w:r>
      <w:r w:rsidRPr="00391299">
        <w:rPr>
          <w:lang w:val="en-US" w:eastAsia="ko-KR"/>
        </w:rPr>
        <w:t>: For all the tested channel bandwidth, and allocation configurations, there are filters that conform to 38.101-1 Rel-16 requirements that offer larger or same output power than the [1+D] filter with DMRS shaping.</w:t>
      </w:r>
    </w:p>
    <w:p w14:paraId="6CE0F9A5" w14:textId="77777777" w:rsidR="00BF71C4" w:rsidRPr="00C63968" w:rsidRDefault="00BF71C4" w:rsidP="00391299">
      <w:pPr>
        <w:pStyle w:val="Heading6"/>
        <w:rPr>
          <w:lang w:val="en-US"/>
        </w:rPr>
      </w:pPr>
      <w:bookmarkStart w:id="96" w:name="_Toc98166286"/>
      <w:r>
        <w:rPr>
          <w:lang w:val="en-US"/>
        </w:rPr>
        <w:t>8.2.2 Power enhancement with respect to [1+D] filter with DMRS not shaped</w:t>
      </w:r>
      <w:bookmarkEnd w:id="96"/>
    </w:p>
    <w:p w14:paraId="6C573623" w14:textId="18A0D750" w:rsidR="00BF71C4" w:rsidRDefault="00830D55" w:rsidP="00214578">
      <w:r w:rsidRPr="00BC2A83">
        <w:t>Note: The LS from RAN to RAN4 [RP-213655] states that both the data and DMRS should be filtered. The results in this section were generated prior to this decision and therefore do not conform to the instruction provided in this LS</w:t>
      </w:r>
    </w:p>
    <w:p w14:paraId="68C4BAD3" w14:textId="77777777" w:rsidR="00BF71C4" w:rsidRDefault="00BF71C4" w:rsidP="00BF71C4">
      <w:pPr>
        <w:jc w:val="center"/>
        <w:rPr>
          <w:lang w:eastAsia="ko-KR"/>
        </w:rPr>
      </w:pPr>
      <w:r>
        <w:rPr>
          <w:noProof/>
          <w:lang w:eastAsia="zh-CN"/>
        </w:rPr>
        <w:drawing>
          <wp:inline distT="0" distB="0" distL="0" distR="0" wp14:anchorId="5A049407" wp14:editId="7F5E6EF2">
            <wp:extent cx="5451894" cy="2671043"/>
            <wp:effectExtent l="0" t="0" r="0" b="0"/>
            <wp:docPr id="80" name="Picture 8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02"/>
                    <a:stretch>
                      <a:fillRect/>
                    </a:stretch>
                  </pic:blipFill>
                  <pic:spPr>
                    <a:xfrm>
                      <a:off x="0" y="0"/>
                      <a:ext cx="5455909" cy="2673010"/>
                    </a:xfrm>
                    <a:prstGeom prst="rect">
                      <a:avLst/>
                    </a:prstGeom>
                  </pic:spPr>
                </pic:pic>
              </a:graphicData>
            </a:graphic>
          </wp:inline>
        </w:drawing>
      </w:r>
    </w:p>
    <w:p w14:paraId="5E400FE2" w14:textId="6B76BC0F"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8.2.2.1</w:t>
      </w:r>
      <w:r w:rsidR="00372599" w:rsidRPr="00E4495F">
        <w:rPr>
          <w:rFonts w:ascii="Arial" w:hAnsi="Arial" w:cs="Arial"/>
          <w:b/>
          <w:bCs/>
          <w:lang w:eastAsia="ko-KR"/>
        </w:rPr>
        <w:t>:</w:t>
      </w:r>
      <w:r w:rsidRPr="00E4495F">
        <w:rPr>
          <w:rFonts w:ascii="Arial" w:hAnsi="Arial" w:cs="Arial"/>
          <w:b/>
          <w:bCs/>
          <w:lang w:eastAsia="ko-KR"/>
        </w:rPr>
        <w:t xml:space="preserve"> 10 MHz CBW. Delta w.r.t. [1+D]</w:t>
      </w:r>
    </w:p>
    <w:p w14:paraId="5AAE4C22" w14:textId="77777777" w:rsidR="00BF71C4" w:rsidRDefault="00BF71C4" w:rsidP="00BF71C4">
      <w:pPr>
        <w:jc w:val="center"/>
        <w:rPr>
          <w:lang w:eastAsia="ko-KR"/>
        </w:rPr>
      </w:pPr>
      <w:r>
        <w:rPr>
          <w:noProof/>
          <w:lang w:eastAsia="zh-CN"/>
        </w:rPr>
        <w:lastRenderedPageBreak/>
        <w:drawing>
          <wp:inline distT="0" distB="0" distL="0" distR="0" wp14:anchorId="7D1F2121" wp14:editId="2E46E11B">
            <wp:extent cx="6116320" cy="3180715"/>
            <wp:effectExtent l="0" t="0" r="0" b="635"/>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103"/>
                    <a:stretch>
                      <a:fillRect/>
                    </a:stretch>
                  </pic:blipFill>
                  <pic:spPr>
                    <a:xfrm>
                      <a:off x="0" y="0"/>
                      <a:ext cx="6116320" cy="3180715"/>
                    </a:xfrm>
                    <a:prstGeom prst="rect">
                      <a:avLst/>
                    </a:prstGeom>
                  </pic:spPr>
                </pic:pic>
              </a:graphicData>
            </a:graphic>
          </wp:inline>
        </w:drawing>
      </w:r>
    </w:p>
    <w:p w14:paraId="6BAB97EE" w14:textId="62A7574A" w:rsidR="00BF71C4" w:rsidRDefault="00BF71C4" w:rsidP="00372599">
      <w:pPr>
        <w:pStyle w:val="TH"/>
        <w:rPr>
          <w:lang w:eastAsia="ko-KR"/>
        </w:rPr>
      </w:pPr>
      <w:r>
        <w:rPr>
          <w:lang w:eastAsia="ko-KR"/>
        </w:rPr>
        <w:t>Figure 8.2.2.2</w:t>
      </w:r>
      <w:r w:rsidR="00372599">
        <w:rPr>
          <w:lang w:eastAsia="ko-KR"/>
        </w:rPr>
        <w:t>:</w:t>
      </w:r>
      <w:r>
        <w:rPr>
          <w:lang w:eastAsia="ko-KR"/>
        </w:rPr>
        <w:t xml:space="preserve"> 15</w:t>
      </w:r>
      <w:r w:rsidRPr="005B5602">
        <w:rPr>
          <w:lang w:eastAsia="ko-KR"/>
        </w:rPr>
        <w:t xml:space="preserve"> MHz CBW. Delta w.r.t. [1+D]</w:t>
      </w:r>
    </w:p>
    <w:p w14:paraId="30F06EA9" w14:textId="77777777" w:rsidR="00BF71C4" w:rsidRDefault="00BF71C4" w:rsidP="00BF71C4">
      <w:pPr>
        <w:jc w:val="center"/>
        <w:rPr>
          <w:lang w:eastAsia="ko-KR"/>
        </w:rPr>
      </w:pPr>
      <w:r>
        <w:rPr>
          <w:noProof/>
          <w:lang w:eastAsia="zh-CN"/>
        </w:rPr>
        <w:drawing>
          <wp:inline distT="0" distB="0" distL="0" distR="0" wp14:anchorId="703694DC" wp14:editId="78F9A3C5">
            <wp:extent cx="6116320" cy="2921635"/>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104"/>
                    <a:stretch>
                      <a:fillRect/>
                    </a:stretch>
                  </pic:blipFill>
                  <pic:spPr>
                    <a:xfrm>
                      <a:off x="0" y="0"/>
                      <a:ext cx="6116320" cy="2921635"/>
                    </a:xfrm>
                    <a:prstGeom prst="rect">
                      <a:avLst/>
                    </a:prstGeom>
                  </pic:spPr>
                </pic:pic>
              </a:graphicData>
            </a:graphic>
          </wp:inline>
        </w:drawing>
      </w:r>
    </w:p>
    <w:p w14:paraId="12D22423" w14:textId="095389CE"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8.2.2.3</w:t>
      </w:r>
      <w:r w:rsidR="00372599" w:rsidRPr="00E4495F">
        <w:rPr>
          <w:rFonts w:ascii="Arial" w:hAnsi="Arial" w:cs="Arial"/>
          <w:b/>
          <w:bCs/>
          <w:lang w:eastAsia="ko-KR"/>
        </w:rPr>
        <w:t>:</w:t>
      </w:r>
      <w:r w:rsidRPr="00E4495F">
        <w:rPr>
          <w:rFonts w:ascii="Arial" w:hAnsi="Arial" w:cs="Arial"/>
          <w:b/>
          <w:bCs/>
          <w:lang w:eastAsia="ko-KR"/>
        </w:rPr>
        <w:t xml:space="preserve"> 20 MHz CBW. Delta w.r.t. [1+D]</w:t>
      </w:r>
    </w:p>
    <w:p w14:paraId="22C104EB" w14:textId="77777777" w:rsidR="00BF71C4" w:rsidRDefault="00BF71C4" w:rsidP="00BF71C4">
      <w:pPr>
        <w:jc w:val="center"/>
        <w:rPr>
          <w:lang w:eastAsia="ko-KR"/>
        </w:rPr>
      </w:pPr>
      <w:r>
        <w:rPr>
          <w:noProof/>
          <w:lang w:eastAsia="zh-CN"/>
        </w:rPr>
        <w:lastRenderedPageBreak/>
        <w:drawing>
          <wp:inline distT="0" distB="0" distL="0" distR="0" wp14:anchorId="1C0CB37B" wp14:editId="2E4E335A">
            <wp:extent cx="6116320" cy="29337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05"/>
                    <a:stretch>
                      <a:fillRect/>
                    </a:stretch>
                  </pic:blipFill>
                  <pic:spPr>
                    <a:xfrm>
                      <a:off x="0" y="0"/>
                      <a:ext cx="6116320" cy="2933700"/>
                    </a:xfrm>
                    <a:prstGeom prst="rect">
                      <a:avLst/>
                    </a:prstGeom>
                  </pic:spPr>
                </pic:pic>
              </a:graphicData>
            </a:graphic>
          </wp:inline>
        </w:drawing>
      </w:r>
    </w:p>
    <w:p w14:paraId="61E679AB" w14:textId="3EA0CBC7" w:rsidR="00BF71C4" w:rsidRDefault="00BF71C4" w:rsidP="00214578">
      <w:pPr>
        <w:pStyle w:val="TH"/>
        <w:rPr>
          <w:lang w:eastAsia="ko-KR"/>
        </w:rPr>
      </w:pPr>
      <w:r>
        <w:rPr>
          <w:lang w:eastAsia="ko-KR"/>
        </w:rPr>
        <w:t>Figure 8.2.2.4</w:t>
      </w:r>
      <w:r w:rsidR="00372599">
        <w:rPr>
          <w:lang w:eastAsia="ko-KR"/>
        </w:rPr>
        <w:t>:</w:t>
      </w:r>
      <w:r>
        <w:rPr>
          <w:lang w:eastAsia="ko-KR"/>
        </w:rPr>
        <w:t xml:space="preserve"> 30</w:t>
      </w:r>
      <w:r w:rsidRPr="005B5602">
        <w:rPr>
          <w:lang w:eastAsia="ko-KR"/>
        </w:rPr>
        <w:t xml:space="preserve"> MHz CBW. Delta w.r.t. [1+D]</w:t>
      </w:r>
    </w:p>
    <w:p w14:paraId="61D68E34" w14:textId="77777777" w:rsidR="00BF71C4" w:rsidRDefault="00BF71C4" w:rsidP="00BF71C4">
      <w:pPr>
        <w:jc w:val="center"/>
        <w:rPr>
          <w:lang w:eastAsia="ko-KR"/>
        </w:rPr>
      </w:pPr>
      <w:r>
        <w:rPr>
          <w:noProof/>
          <w:lang w:eastAsia="zh-CN"/>
        </w:rPr>
        <w:drawing>
          <wp:inline distT="0" distB="0" distL="0" distR="0" wp14:anchorId="0914C9FB" wp14:editId="7D956431">
            <wp:extent cx="6116320" cy="3051175"/>
            <wp:effectExtent l="0" t="0" r="0" b="0"/>
            <wp:docPr id="84" name="Picture 8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106"/>
                    <a:stretch>
                      <a:fillRect/>
                    </a:stretch>
                  </pic:blipFill>
                  <pic:spPr>
                    <a:xfrm>
                      <a:off x="0" y="0"/>
                      <a:ext cx="6116320" cy="3051175"/>
                    </a:xfrm>
                    <a:prstGeom prst="rect">
                      <a:avLst/>
                    </a:prstGeom>
                  </pic:spPr>
                </pic:pic>
              </a:graphicData>
            </a:graphic>
          </wp:inline>
        </w:drawing>
      </w:r>
    </w:p>
    <w:p w14:paraId="7F1A4F1B" w14:textId="1827C0AC"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8.2.2.5</w:t>
      </w:r>
      <w:r w:rsidR="00214578" w:rsidRPr="00E4495F">
        <w:rPr>
          <w:rFonts w:ascii="Arial" w:hAnsi="Arial" w:cs="Arial"/>
          <w:b/>
          <w:bCs/>
          <w:lang w:eastAsia="ko-KR"/>
        </w:rPr>
        <w:t>:</w:t>
      </w:r>
      <w:r w:rsidRPr="00E4495F">
        <w:rPr>
          <w:rFonts w:ascii="Arial" w:hAnsi="Arial" w:cs="Arial"/>
          <w:b/>
          <w:bCs/>
          <w:lang w:eastAsia="ko-KR"/>
        </w:rPr>
        <w:t xml:space="preserve"> 40 MHz CBW. Delta w.r.t. [1+D]</w:t>
      </w:r>
    </w:p>
    <w:p w14:paraId="2F59C66E" w14:textId="77777777" w:rsidR="00BF71C4" w:rsidRDefault="00BF71C4" w:rsidP="00BF71C4">
      <w:pPr>
        <w:jc w:val="center"/>
        <w:rPr>
          <w:lang w:eastAsia="ko-KR"/>
        </w:rPr>
      </w:pPr>
      <w:r>
        <w:rPr>
          <w:noProof/>
          <w:lang w:eastAsia="zh-CN"/>
        </w:rPr>
        <w:lastRenderedPageBreak/>
        <w:drawing>
          <wp:inline distT="0" distB="0" distL="0" distR="0" wp14:anchorId="6731ACFA" wp14:editId="6476356A">
            <wp:extent cx="5469147" cy="2695962"/>
            <wp:effectExtent l="0" t="0" r="0" b="9525"/>
            <wp:docPr id="85" name="Picture 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107"/>
                    <a:stretch>
                      <a:fillRect/>
                    </a:stretch>
                  </pic:blipFill>
                  <pic:spPr>
                    <a:xfrm>
                      <a:off x="0" y="0"/>
                      <a:ext cx="5472000" cy="2697368"/>
                    </a:xfrm>
                    <a:prstGeom prst="rect">
                      <a:avLst/>
                    </a:prstGeom>
                  </pic:spPr>
                </pic:pic>
              </a:graphicData>
            </a:graphic>
          </wp:inline>
        </w:drawing>
      </w:r>
    </w:p>
    <w:p w14:paraId="221E3B1C" w14:textId="2CCFF185" w:rsidR="00BF71C4" w:rsidRDefault="00BF71C4" w:rsidP="00214578">
      <w:pPr>
        <w:pStyle w:val="TH"/>
        <w:rPr>
          <w:lang w:eastAsia="ko-KR"/>
        </w:rPr>
      </w:pPr>
      <w:r>
        <w:rPr>
          <w:lang w:eastAsia="ko-KR"/>
        </w:rPr>
        <w:t>Figure 8.2.2.6</w:t>
      </w:r>
      <w:r w:rsidR="00214578">
        <w:rPr>
          <w:lang w:eastAsia="ko-KR"/>
        </w:rPr>
        <w:t>:</w:t>
      </w:r>
      <w:r>
        <w:rPr>
          <w:lang w:eastAsia="ko-KR"/>
        </w:rPr>
        <w:t xml:space="preserve"> 50</w:t>
      </w:r>
      <w:r w:rsidRPr="005B5602">
        <w:rPr>
          <w:lang w:eastAsia="ko-KR"/>
        </w:rPr>
        <w:t xml:space="preserve"> MHz CBW. Delta w.r.t. [1+D]</w:t>
      </w:r>
    </w:p>
    <w:p w14:paraId="7CCE7025" w14:textId="77777777" w:rsidR="00BF71C4" w:rsidRDefault="00BF71C4" w:rsidP="00BF71C4">
      <w:pPr>
        <w:jc w:val="center"/>
        <w:rPr>
          <w:lang w:eastAsia="ko-KR"/>
        </w:rPr>
      </w:pPr>
      <w:r>
        <w:rPr>
          <w:noProof/>
          <w:lang w:eastAsia="zh-CN"/>
        </w:rPr>
        <w:drawing>
          <wp:inline distT="0" distB="0" distL="0" distR="0" wp14:anchorId="7B23B73C" wp14:editId="5CA2F458">
            <wp:extent cx="5477773" cy="3079541"/>
            <wp:effectExtent l="0" t="0" r="8890" b="6985"/>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108"/>
                    <a:stretch>
                      <a:fillRect/>
                    </a:stretch>
                  </pic:blipFill>
                  <pic:spPr>
                    <a:xfrm>
                      <a:off x="0" y="0"/>
                      <a:ext cx="5481251" cy="3081496"/>
                    </a:xfrm>
                    <a:prstGeom prst="rect">
                      <a:avLst/>
                    </a:prstGeom>
                  </pic:spPr>
                </pic:pic>
              </a:graphicData>
            </a:graphic>
          </wp:inline>
        </w:drawing>
      </w:r>
    </w:p>
    <w:p w14:paraId="16B12684" w14:textId="0FB21BD4"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8.2.2.7</w:t>
      </w:r>
      <w:r w:rsidR="00214578" w:rsidRPr="00E4495F">
        <w:rPr>
          <w:rFonts w:ascii="Arial" w:hAnsi="Arial" w:cs="Arial"/>
          <w:b/>
          <w:bCs/>
          <w:lang w:eastAsia="ko-KR"/>
        </w:rPr>
        <w:t>:</w:t>
      </w:r>
      <w:r w:rsidRPr="00E4495F">
        <w:rPr>
          <w:rFonts w:ascii="Arial" w:hAnsi="Arial" w:cs="Arial"/>
          <w:b/>
          <w:bCs/>
          <w:lang w:eastAsia="ko-KR"/>
        </w:rPr>
        <w:t xml:space="preserve"> 60 MHz CBW. Delta w.r.t. [1+D]</w:t>
      </w:r>
    </w:p>
    <w:p w14:paraId="251F5F29" w14:textId="77777777" w:rsidR="00BF71C4" w:rsidRDefault="00BF71C4" w:rsidP="00BF71C4">
      <w:pPr>
        <w:jc w:val="center"/>
        <w:rPr>
          <w:lang w:eastAsia="ko-KR"/>
        </w:rPr>
      </w:pPr>
      <w:r>
        <w:rPr>
          <w:noProof/>
          <w:lang w:eastAsia="zh-CN"/>
        </w:rPr>
        <w:lastRenderedPageBreak/>
        <w:drawing>
          <wp:inline distT="0" distB="0" distL="0" distR="0" wp14:anchorId="4AE6D221" wp14:editId="57D69491">
            <wp:extent cx="5564038" cy="2808014"/>
            <wp:effectExtent l="0" t="0" r="0" b="0"/>
            <wp:docPr id="87" name="Picture 8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109"/>
                    <a:stretch>
                      <a:fillRect/>
                    </a:stretch>
                  </pic:blipFill>
                  <pic:spPr>
                    <a:xfrm>
                      <a:off x="0" y="0"/>
                      <a:ext cx="5569361" cy="2810700"/>
                    </a:xfrm>
                    <a:prstGeom prst="rect">
                      <a:avLst/>
                    </a:prstGeom>
                  </pic:spPr>
                </pic:pic>
              </a:graphicData>
            </a:graphic>
          </wp:inline>
        </w:drawing>
      </w:r>
    </w:p>
    <w:p w14:paraId="5F408216" w14:textId="0B402CAC" w:rsidR="00E4495F" w:rsidRPr="00E4495F" w:rsidRDefault="00E4495F" w:rsidP="00E4495F">
      <w:pPr>
        <w:jc w:val="center"/>
        <w:rPr>
          <w:rFonts w:ascii="Arial" w:hAnsi="Arial" w:cs="Arial"/>
          <w:b/>
          <w:bCs/>
          <w:lang w:eastAsia="ko-KR"/>
        </w:rPr>
      </w:pPr>
      <w:r w:rsidRPr="00E4495F">
        <w:rPr>
          <w:rFonts w:ascii="Arial" w:hAnsi="Arial" w:cs="Arial"/>
          <w:b/>
          <w:bCs/>
          <w:lang w:eastAsia="ko-KR"/>
        </w:rPr>
        <w:t>Figure 8.2.2.</w:t>
      </w:r>
      <w:r w:rsidR="00F5388B">
        <w:rPr>
          <w:rFonts w:ascii="Arial" w:hAnsi="Arial" w:cs="Arial"/>
          <w:b/>
          <w:bCs/>
          <w:lang w:eastAsia="ko-KR"/>
        </w:rPr>
        <w:t>8</w:t>
      </w:r>
      <w:r w:rsidRPr="00E4495F">
        <w:rPr>
          <w:rFonts w:ascii="Arial" w:hAnsi="Arial" w:cs="Arial"/>
          <w:b/>
          <w:bCs/>
          <w:lang w:eastAsia="ko-KR"/>
        </w:rPr>
        <w:t xml:space="preserve">: </w:t>
      </w:r>
      <w:r w:rsidR="00F5388B">
        <w:rPr>
          <w:rFonts w:ascii="Arial" w:hAnsi="Arial" w:cs="Arial"/>
          <w:b/>
          <w:bCs/>
          <w:lang w:eastAsia="ko-KR"/>
        </w:rPr>
        <w:t>8</w:t>
      </w:r>
      <w:r w:rsidRPr="00E4495F">
        <w:rPr>
          <w:rFonts w:ascii="Arial" w:hAnsi="Arial" w:cs="Arial"/>
          <w:b/>
          <w:bCs/>
          <w:lang w:eastAsia="ko-KR"/>
        </w:rPr>
        <w:t>0 MHz CBW. Delta w.r.t. [1+D]</w:t>
      </w:r>
    </w:p>
    <w:p w14:paraId="6F715E88" w14:textId="77777777" w:rsidR="00BF71C4" w:rsidRDefault="00BF71C4" w:rsidP="00BF71C4">
      <w:pPr>
        <w:jc w:val="center"/>
        <w:rPr>
          <w:lang w:eastAsia="ko-KR"/>
        </w:rPr>
      </w:pPr>
      <w:r>
        <w:rPr>
          <w:noProof/>
          <w:lang w:eastAsia="zh-CN"/>
        </w:rPr>
        <w:drawing>
          <wp:inline distT="0" distB="0" distL="0" distR="0" wp14:anchorId="78DF70A5" wp14:editId="13D492C6">
            <wp:extent cx="5613939" cy="2898476"/>
            <wp:effectExtent l="0" t="0" r="6350" b="0"/>
            <wp:docPr id="88" name="Picture 8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with medium confidence"/>
                    <pic:cNvPicPr/>
                  </pic:nvPicPr>
                  <pic:blipFill>
                    <a:blip r:embed="rId110"/>
                    <a:stretch>
                      <a:fillRect/>
                    </a:stretch>
                  </pic:blipFill>
                  <pic:spPr>
                    <a:xfrm>
                      <a:off x="0" y="0"/>
                      <a:ext cx="5617875" cy="2900508"/>
                    </a:xfrm>
                    <a:prstGeom prst="rect">
                      <a:avLst/>
                    </a:prstGeom>
                  </pic:spPr>
                </pic:pic>
              </a:graphicData>
            </a:graphic>
          </wp:inline>
        </w:drawing>
      </w:r>
    </w:p>
    <w:p w14:paraId="6B44758C" w14:textId="739B89C5"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8.2.2.9</w:t>
      </w:r>
      <w:r w:rsidR="00214578" w:rsidRPr="00E4495F">
        <w:rPr>
          <w:rFonts w:ascii="Arial" w:hAnsi="Arial" w:cs="Arial"/>
          <w:b/>
          <w:bCs/>
          <w:lang w:eastAsia="ko-KR"/>
        </w:rPr>
        <w:t>:</w:t>
      </w:r>
      <w:r w:rsidRPr="00E4495F">
        <w:rPr>
          <w:rFonts w:ascii="Arial" w:hAnsi="Arial" w:cs="Arial"/>
          <w:b/>
          <w:bCs/>
          <w:lang w:eastAsia="ko-KR"/>
        </w:rPr>
        <w:t xml:space="preserve"> 90 MHz CBW. Delta w.r.t. [1+D]</w:t>
      </w:r>
    </w:p>
    <w:p w14:paraId="3C5E7CA9" w14:textId="77777777" w:rsidR="00BF71C4" w:rsidRDefault="00BF71C4" w:rsidP="00BF71C4">
      <w:pPr>
        <w:jc w:val="center"/>
        <w:rPr>
          <w:lang w:eastAsia="ko-KR"/>
        </w:rPr>
      </w:pPr>
      <w:r>
        <w:rPr>
          <w:noProof/>
          <w:lang w:eastAsia="zh-CN"/>
        </w:rPr>
        <w:lastRenderedPageBreak/>
        <w:drawing>
          <wp:inline distT="0" distB="0" distL="0" distR="0" wp14:anchorId="7CE6D19A" wp14:editId="3E040E8F">
            <wp:extent cx="6116320" cy="3155315"/>
            <wp:effectExtent l="0" t="0" r="0" b="6985"/>
            <wp:docPr id="89" name="Picture 8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with medium confidence"/>
                    <pic:cNvPicPr/>
                  </pic:nvPicPr>
                  <pic:blipFill>
                    <a:blip r:embed="rId111"/>
                    <a:stretch>
                      <a:fillRect/>
                    </a:stretch>
                  </pic:blipFill>
                  <pic:spPr>
                    <a:xfrm>
                      <a:off x="0" y="0"/>
                      <a:ext cx="6116320" cy="3155315"/>
                    </a:xfrm>
                    <a:prstGeom prst="rect">
                      <a:avLst/>
                    </a:prstGeom>
                  </pic:spPr>
                </pic:pic>
              </a:graphicData>
            </a:graphic>
          </wp:inline>
        </w:drawing>
      </w:r>
    </w:p>
    <w:p w14:paraId="66912D5F" w14:textId="2EEAC385" w:rsidR="00E4495F" w:rsidRPr="00E4495F" w:rsidRDefault="00E4495F" w:rsidP="00E4495F">
      <w:pPr>
        <w:jc w:val="center"/>
        <w:rPr>
          <w:rFonts w:ascii="Arial" w:hAnsi="Arial" w:cs="Arial"/>
          <w:b/>
          <w:bCs/>
          <w:lang w:eastAsia="ko-KR"/>
        </w:rPr>
      </w:pPr>
      <w:r w:rsidRPr="00E4495F">
        <w:rPr>
          <w:rFonts w:ascii="Arial" w:hAnsi="Arial" w:cs="Arial"/>
          <w:b/>
          <w:bCs/>
          <w:lang w:eastAsia="ko-KR"/>
        </w:rPr>
        <w:t>Figure 8.2.2.</w:t>
      </w:r>
      <w:r w:rsidR="00C73A1B">
        <w:rPr>
          <w:rFonts w:ascii="Arial" w:hAnsi="Arial" w:cs="Arial"/>
          <w:b/>
          <w:bCs/>
          <w:lang w:eastAsia="ko-KR"/>
        </w:rPr>
        <w:t>10</w:t>
      </w:r>
      <w:r w:rsidRPr="00E4495F">
        <w:rPr>
          <w:rFonts w:ascii="Arial" w:hAnsi="Arial" w:cs="Arial"/>
          <w:b/>
          <w:bCs/>
          <w:lang w:eastAsia="ko-KR"/>
        </w:rPr>
        <w:t xml:space="preserve">: </w:t>
      </w:r>
      <w:r w:rsidR="00C73A1B">
        <w:rPr>
          <w:rFonts w:ascii="Arial" w:hAnsi="Arial" w:cs="Arial"/>
          <w:b/>
          <w:bCs/>
          <w:lang w:eastAsia="ko-KR"/>
        </w:rPr>
        <w:t>10</w:t>
      </w:r>
      <w:r w:rsidRPr="00E4495F">
        <w:rPr>
          <w:rFonts w:ascii="Arial" w:hAnsi="Arial" w:cs="Arial"/>
          <w:b/>
          <w:bCs/>
          <w:lang w:eastAsia="ko-KR"/>
        </w:rPr>
        <w:t>0 MHz CBW. Delta w.r.t. [1+D]</w:t>
      </w:r>
    </w:p>
    <w:p w14:paraId="4FC1F46F" w14:textId="77777777" w:rsidR="00BF71C4" w:rsidRPr="001A06A5" w:rsidRDefault="00BF71C4" w:rsidP="00391299">
      <w:pPr>
        <w:rPr>
          <w:lang w:val="en-US" w:eastAsia="ko-KR"/>
        </w:rPr>
      </w:pPr>
      <w:r w:rsidRPr="00391299">
        <w:rPr>
          <w:b/>
          <w:bCs/>
          <w:lang w:val="en-US" w:eastAsia="ko-KR"/>
        </w:rPr>
        <w:t>Observation 2</w:t>
      </w:r>
      <w:r w:rsidRPr="00391299">
        <w:rPr>
          <w:lang w:val="en-US" w:eastAsia="ko-KR"/>
        </w:rPr>
        <w:t>: For all the tested channel bandwidth, and allocation configurations, there are filters that conform to 38.101-1 Rel-16 requirements that offer larger or same output power than the [1+D] filter without DMRS shaping.</w:t>
      </w:r>
    </w:p>
    <w:p w14:paraId="5ECB136D" w14:textId="77777777" w:rsidR="00BF71C4" w:rsidRPr="00391299" w:rsidRDefault="00BF71C4" w:rsidP="00391299">
      <w:pPr>
        <w:rPr>
          <w:lang w:val="en-US" w:eastAsia="ko-KR"/>
        </w:rPr>
      </w:pPr>
      <w:r w:rsidRPr="00391299">
        <w:rPr>
          <w:b/>
          <w:bCs/>
          <w:lang w:val="en-US" w:eastAsia="ko-KR"/>
        </w:rPr>
        <w:t>Observation 3</w:t>
      </w:r>
      <w:r w:rsidRPr="00391299">
        <w:rPr>
          <w:lang w:val="en-US" w:eastAsia="ko-KR"/>
        </w:rPr>
        <w:t>: When comparing [1+D] results with and without DMRS shaping, it can be noted that in most of the cases DMRS without shaping offers smaller output power. </w:t>
      </w:r>
    </w:p>
    <w:p w14:paraId="2FB512EB" w14:textId="7BC571B7" w:rsidR="00BF71C4" w:rsidRDefault="00BF71C4" w:rsidP="00BF71C4">
      <w:pPr>
        <w:pStyle w:val="Heading6"/>
        <w:rPr>
          <w:lang w:val="en-US"/>
        </w:rPr>
      </w:pPr>
      <w:bookmarkStart w:id="97" w:name="_Toc98166287"/>
      <w:r>
        <w:rPr>
          <w:lang w:val="en-US"/>
        </w:rPr>
        <w:t>8.2.3 Best filters per channel bandwidth</w:t>
      </w:r>
      <w:bookmarkEnd w:id="97"/>
    </w:p>
    <w:p w14:paraId="60A86573" w14:textId="3C917702" w:rsidR="0085268C" w:rsidRPr="0085268C" w:rsidRDefault="0085268C" w:rsidP="0085268C">
      <w:r w:rsidRPr="00BC2A83">
        <w:t>Note: The LS from RAN to RAN4 [RP-213655] states that both the data and DMRS should be filtered. The results in this section were generated prior to this decision and therefore do not conform to the instruction provided in this LS</w:t>
      </w:r>
    </w:p>
    <w:p w14:paraId="50A37E70" w14:textId="77777777" w:rsidR="00BF71C4" w:rsidRPr="009C3C19" w:rsidRDefault="00BF71C4" w:rsidP="00BF71C4">
      <w:pPr>
        <w:rPr>
          <w:lang w:val="en-US" w:eastAsia="ko-KR"/>
        </w:rPr>
      </w:pPr>
      <w:r w:rsidRPr="009C3C19">
        <w:rPr>
          <w:lang w:val="en-US" w:eastAsia="ko-KR"/>
        </w:rPr>
        <w:t>10 MHz: For central and small-medium size transmission, 0.2 and Triang B (less aggressive filters) offer best performance. For edge transmission, 0.335 and 0.28 (more aggressive than Triang B and 0.2) are best. For the small allocations, less aggressive filters perform better.</w:t>
      </w:r>
    </w:p>
    <w:p w14:paraId="2B3669F4" w14:textId="77777777" w:rsidR="00BF71C4" w:rsidRDefault="00BF71C4" w:rsidP="00BF71C4">
      <w:pPr>
        <w:jc w:val="center"/>
        <w:rPr>
          <w:lang w:eastAsia="ko-KR"/>
        </w:rPr>
      </w:pPr>
      <w:r>
        <w:rPr>
          <w:noProof/>
          <w:lang w:eastAsia="zh-CN"/>
        </w:rPr>
        <w:drawing>
          <wp:inline distT="0" distB="0" distL="0" distR="0" wp14:anchorId="3CAF697A" wp14:editId="3DA7FE66">
            <wp:extent cx="3038599" cy="2277374"/>
            <wp:effectExtent l="0" t="0" r="0" b="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044520" cy="2281812"/>
                    </a:xfrm>
                    <a:prstGeom prst="rect">
                      <a:avLst/>
                    </a:prstGeom>
                    <a:noFill/>
                  </pic:spPr>
                </pic:pic>
              </a:graphicData>
            </a:graphic>
          </wp:inline>
        </w:drawing>
      </w:r>
    </w:p>
    <w:p w14:paraId="618B7242" w14:textId="2E974591" w:rsidR="00BF71C4" w:rsidRPr="00214578" w:rsidRDefault="00BF71C4" w:rsidP="00214578">
      <w:pPr>
        <w:pStyle w:val="TH"/>
        <w:rPr>
          <w:lang w:eastAsia="ko-KR"/>
        </w:rPr>
      </w:pPr>
      <w:r w:rsidRPr="00214578">
        <w:rPr>
          <w:lang w:eastAsia="ko-KR"/>
        </w:rPr>
        <w:t>Figure 8.2.3.1</w:t>
      </w:r>
      <w:r w:rsidR="00214578" w:rsidRPr="00214578">
        <w:rPr>
          <w:lang w:eastAsia="ko-KR"/>
        </w:rPr>
        <w:t xml:space="preserve">: </w:t>
      </w:r>
      <w:r w:rsidRPr="00214578">
        <w:rPr>
          <w:lang w:eastAsia="ko-KR"/>
        </w:rPr>
        <w:t>10 MHz CBW</w:t>
      </w:r>
    </w:p>
    <w:p w14:paraId="3DAB25CB" w14:textId="77777777" w:rsidR="00BF71C4" w:rsidRPr="009C3C19" w:rsidRDefault="00BF71C4" w:rsidP="00BF71C4">
      <w:pPr>
        <w:rPr>
          <w:lang w:val="en-US" w:eastAsia="ko-KR"/>
        </w:rPr>
      </w:pPr>
      <w:r w:rsidRPr="009C3C19">
        <w:rPr>
          <w:lang w:val="en-US" w:eastAsia="ko-KR"/>
        </w:rPr>
        <w:t>15 MHz: Central and small-medium allocations, 0.2 and Triang B are best. For edge and medium-large allocations, small difference between 0.335, 0.28.</w:t>
      </w:r>
    </w:p>
    <w:p w14:paraId="69D5B216" w14:textId="77777777" w:rsidR="00BF71C4" w:rsidRDefault="00BF71C4" w:rsidP="00BF71C4">
      <w:pPr>
        <w:jc w:val="center"/>
        <w:rPr>
          <w:lang w:val="en-US" w:eastAsia="ko-KR"/>
        </w:rPr>
      </w:pPr>
      <w:r>
        <w:rPr>
          <w:noProof/>
          <w:lang w:eastAsia="zh-CN"/>
        </w:rPr>
        <w:lastRenderedPageBreak/>
        <w:drawing>
          <wp:inline distT="0" distB="0" distL="0" distR="0" wp14:anchorId="1261D96C" wp14:editId="4EDEC02D">
            <wp:extent cx="3390313" cy="2540977"/>
            <wp:effectExtent l="0" t="0" r="0" b="0"/>
            <wp:docPr id="91" name="Picture 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393633" cy="2543465"/>
                    </a:xfrm>
                    <a:prstGeom prst="rect">
                      <a:avLst/>
                    </a:prstGeom>
                    <a:noFill/>
                  </pic:spPr>
                </pic:pic>
              </a:graphicData>
            </a:graphic>
          </wp:inline>
        </w:drawing>
      </w:r>
    </w:p>
    <w:p w14:paraId="461DF1EC" w14:textId="119516EC" w:rsidR="00BF71C4" w:rsidRDefault="00BF71C4" w:rsidP="003B4331">
      <w:pPr>
        <w:pStyle w:val="TH"/>
        <w:rPr>
          <w:lang w:eastAsia="ko-KR"/>
        </w:rPr>
      </w:pPr>
      <w:r>
        <w:rPr>
          <w:lang w:eastAsia="ko-KR"/>
        </w:rPr>
        <w:t>Figure 8.2.3.2</w:t>
      </w:r>
      <w:r w:rsidR="003B4331">
        <w:rPr>
          <w:lang w:eastAsia="ko-KR"/>
        </w:rPr>
        <w:t xml:space="preserve">: </w:t>
      </w:r>
      <w:r>
        <w:rPr>
          <w:lang w:eastAsia="ko-KR"/>
        </w:rPr>
        <w:t>15</w:t>
      </w:r>
      <w:r w:rsidRPr="005B5602">
        <w:rPr>
          <w:lang w:eastAsia="ko-KR"/>
        </w:rPr>
        <w:t xml:space="preserve"> MHz CBW</w:t>
      </w:r>
    </w:p>
    <w:p w14:paraId="05D6D536" w14:textId="77777777" w:rsidR="00BF71C4" w:rsidRPr="00E86D3E" w:rsidRDefault="00BF71C4" w:rsidP="00391299">
      <w:pPr>
        <w:rPr>
          <w:lang w:val="en-US" w:eastAsia="ko-KR"/>
        </w:rPr>
      </w:pPr>
      <w:r w:rsidRPr="00E86D3E">
        <w:rPr>
          <w:lang w:val="en-US" w:eastAsia="ko-KR"/>
        </w:rPr>
        <w:t>20 MHz: Small and medium allocations, less aggressive filters perform better (0.2 and Triang B). For larger (and edge) allocations, more aggressive filters (0.28, 0.335 and Triang A). [1+D] is barely ever the best filter.</w:t>
      </w:r>
    </w:p>
    <w:p w14:paraId="1DBE305E" w14:textId="77777777" w:rsidR="00BF71C4" w:rsidRDefault="00BF71C4" w:rsidP="00BF71C4">
      <w:pPr>
        <w:jc w:val="center"/>
        <w:rPr>
          <w:lang w:eastAsia="ko-KR"/>
        </w:rPr>
      </w:pPr>
      <w:r>
        <w:rPr>
          <w:noProof/>
          <w:lang w:eastAsia="zh-CN"/>
        </w:rPr>
        <w:drawing>
          <wp:inline distT="0" distB="0" distL="0" distR="0" wp14:anchorId="527F642D" wp14:editId="7C32E66A">
            <wp:extent cx="3315499" cy="2487637"/>
            <wp:effectExtent l="0" t="0" r="0" b="0"/>
            <wp:docPr id="92" name="Picture 9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screenshot of a computer&#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23883" cy="2493928"/>
                    </a:xfrm>
                    <a:prstGeom prst="rect">
                      <a:avLst/>
                    </a:prstGeom>
                    <a:noFill/>
                  </pic:spPr>
                </pic:pic>
              </a:graphicData>
            </a:graphic>
          </wp:inline>
        </w:drawing>
      </w:r>
    </w:p>
    <w:p w14:paraId="24523F05" w14:textId="6A050893" w:rsidR="00BF71C4" w:rsidRDefault="00BF71C4" w:rsidP="003B4331">
      <w:pPr>
        <w:pStyle w:val="TH"/>
        <w:rPr>
          <w:lang w:eastAsia="ko-KR"/>
        </w:rPr>
      </w:pPr>
      <w:r>
        <w:rPr>
          <w:lang w:eastAsia="ko-KR"/>
        </w:rPr>
        <w:t>Figure 8.2.3.3</w:t>
      </w:r>
      <w:r w:rsidR="003B4331">
        <w:rPr>
          <w:lang w:eastAsia="ko-KR"/>
        </w:rPr>
        <w:t xml:space="preserve">: </w:t>
      </w:r>
      <w:r>
        <w:rPr>
          <w:lang w:eastAsia="ko-KR"/>
        </w:rPr>
        <w:t>20</w:t>
      </w:r>
      <w:r w:rsidRPr="005B5602">
        <w:rPr>
          <w:lang w:eastAsia="ko-KR"/>
        </w:rPr>
        <w:t xml:space="preserve"> MHz CBW</w:t>
      </w:r>
    </w:p>
    <w:p w14:paraId="0248777D" w14:textId="77777777" w:rsidR="00BF71C4" w:rsidRPr="00391299" w:rsidRDefault="00BF71C4" w:rsidP="00391299">
      <w:pPr>
        <w:rPr>
          <w:lang w:val="en-US" w:eastAsia="ko-KR"/>
        </w:rPr>
      </w:pPr>
      <w:r w:rsidRPr="00E86D3E">
        <w:rPr>
          <w:lang w:val="en-US" w:eastAsia="ko-KR"/>
        </w:rPr>
        <w:t xml:space="preserve">30 MHz: Small and medium allocations, less aggressive filters perform better (0.2 and Triang B). For larger allocations, closer to the edge, 0.335 is best, and 0.28 for allocations further from the edge. </w:t>
      </w:r>
    </w:p>
    <w:p w14:paraId="311CB3A1" w14:textId="77777777" w:rsidR="00BF71C4" w:rsidRPr="006516F8" w:rsidRDefault="00BF71C4" w:rsidP="00BF71C4">
      <w:pPr>
        <w:jc w:val="center"/>
        <w:rPr>
          <w:lang w:eastAsia="ko-KR"/>
        </w:rPr>
      </w:pPr>
      <w:r>
        <w:rPr>
          <w:noProof/>
          <w:lang w:eastAsia="zh-CN"/>
        </w:rPr>
        <w:lastRenderedPageBreak/>
        <w:drawing>
          <wp:inline distT="0" distB="0" distL="0" distR="0" wp14:anchorId="47BE6911" wp14:editId="6ED1950D">
            <wp:extent cx="3465362" cy="2600080"/>
            <wp:effectExtent l="0" t="0" r="0" b="0"/>
            <wp:docPr id="93" name="Picture 9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69368" cy="2603085"/>
                    </a:xfrm>
                    <a:prstGeom prst="rect">
                      <a:avLst/>
                    </a:prstGeom>
                    <a:noFill/>
                  </pic:spPr>
                </pic:pic>
              </a:graphicData>
            </a:graphic>
          </wp:inline>
        </w:drawing>
      </w:r>
    </w:p>
    <w:p w14:paraId="3523EA54" w14:textId="036BFB38" w:rsidR="00BF71C4" w:rsidRDefault="00BF71C4" w:rsidP="003B4331">
      <w:pPr>
        <w:pStyle w:val="TH"/>
        <w:rPr>
          <w:lang w:eastAsia="ko-KR"/>
        </w:rPr>
      </w:pPr>
      <w:r>
        <w:rPr>
          <w:lang w:eastAsia="ko-KR"/>
        </w:rPr>
        <w:t>Figure 8.2.3.4</w:t>
      </w:r>
      <w:r w:rsidR="003B4331">
        <w:rPr>
          <w:lang w:eastAsia="ko-KR"/>
        </w:rPr>
        <w:t xml:space="preserve">: </w:t>
      </w:r>
      <w:r>
        <w:rPr>
          <w:lang w:eastAsia="ko-KR"/>
        </w:rPr>
        <w:t>30</w:t>
      </w:r>
      <w:r w:rsidRPr="005B5602">
        <w:rPr>
          <w:lang w:eastAsia="ko-KR"/>
        </w:rPr>
        <w:t xml:space="preserve"> MHz CBW</w:t>
      </w:r>
    </w:p>
    <w:p w14:paraId="3DE163E5" w14:textId="77777777" w:rsidR="00BF71C4" w:rsidRPr="00E86D3E" w:rsidRDefault="00BF71C4" w:rsidP="00BF71C4">
      <w:pPr>
        <w:rPr>
          <w:lang w:val="en-US" w:eastAsia="ko-KR"/>
        </w:rPr>
      </w:pPr>
      <w:r w:rsidRPr="00E86D3E">
        <w:rPr>
          <w:lang w:val="en-US" w:eastAsia="ko-KR"/>
        </w:rPr>
        <w:t>40 MHz: For small and central allocations, 0.2 and Triang B are the best. For 1 PRB allocation, closer to the edges, [1+D] is the best. Again, for larger allocations, and edge allocations, more aggressive filters perform better.</w:t>
      </w:r>
    </w:p>
    <w:p w14:paraId="0AC217B2" w14:textId="77777777" w:rsidR="00BF71C4" w:rsidRDefault="00BF71C4" w:rsidP="00BF71C4">
      <w:pPr>
        <w:jc w:val="center"/>
        <w:rPr>
          <w:lang w:eastAsia="ko-KR"/>
        </w:rPr>
      </w:pPr>
      <w:r>
        <w:rPr>
          <w:noProof/>
          <w:lang w:eastAsia="zh-CN"/>
        </w:rPr>
        <w:drawing>
          <wp:inline distT="0" distB="0" distL="0" distR="0" wp14:anchorId="795018CB" wp14:editId="10D4145E">
            <wp:extent cx="3644394" cy="2734408"/>
            <wp:effectExtent l="0" t="0" r="0" b="0"/>
            <wp:docPr id="94" name="Picture 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46236" cy="2735790"/>
                    </a:xfrm>
                    <a:prstGeom prst="rect">
                      <a:avLst/>
                    </a:prstGeom>
                    <a:noFill/>
                  </pic:spPr>
                </pic:pic>
              </a:graphicData>
            </a:graphic>
          </wp:inline>
        </w:drawing>
      </w:r>
    </w:p>
    <w:p w14:paraId="5313B06D" w14:textId="62671101" w:rsidR="00BF71C4" w:rsidRDefault="00BF71C4" w:rsidP="003B4331">
      <w:pPr>
        <w:pStyle w:val="TH"/>
        <w:rPr>
          <w:lang w:eastAsia="ko-KR"/>
        </w:rPr>
      </w:pPr>
      <w:r>
        <w:rPr>
          <w:lang w:eastAsia="ko-KR"/>
        </w:rPr>
        <w:t>Figure 8.2.3.5</w:t>
      </w:r>
      <w:r w:rsidR="003B4331">
        <w:rPr>
          <w:lang w:eastAsia="ko-KR"/>
        </w:rPr>
        <w:t xml:space="preserve">: </w:t>
      </w:r>
      <w:r>
        <w:rPr>
          <w:lang w:eastAsia="ko-KR"/>
        </w:rPr>
        <w:t>40</w:t>
      </w:r>
      <w:r w:rsidRPr="005B5602">
        <w:rPr>
          <w:lang w:eastAsia="ko-KR"/>
        </w:rPr>
        <w:t xml:space="preserve"> MHz CBW</w:t>
      </w:r>
    </w:p>
    <w:p w14:paraId="3564183F" w14:textId="77777777" w:rsidR="00BF71C4" w:rsidRPr="00E86D3E" w:rsidRDefault="00BF71C4" w:rsidP="009157BA">
      <w:pPr>
        <w:rPr>
          <w:lang w:val="en-US" w:eastAsia="ko-KR"/>
        </w:rPr>
      </w:pPr>
      <w:r w:rsidRPr="00E86D3E">
        <w:rPr>
          <w:lang w:val="en-US" w:eastAsia="ko-KR"/>
        </w:rPr>
        <w:t>50 MHz: For small and central allocations, 0.2 and Triang B are the best. Again, for larger allocations, and edge allocations, more aggressive filters perform better.</w:t>
      </w:r>
    </w:p>
    <w:p w14:paraId="5C02E9C6" w14:textId="77777777" w:rsidR="00BF71C4" w:rsidRDefault="00BF71C4" w:rsidP="00BF71C4">
      <w:pPr>
        <w:jc w:val="center"/>
        <w:rPr>
          <w:lang w:eastAsia="ko-KR"/>
        </w:rPr>
      </w:pPr>
      <w:r w:rsidRPr="00E86D3E">
        <w:rPr>
          <w:noProof/>
          <w:lang w:eastAsia="zh-CN"/>
        </w:rPr>
        <w:lastRenderedPageBreak/>
        <w:drawing>
          <wp:inline distT="0" distB="0" distL="0" distR="0" wp14:anchorId="331E0DED" wp14:editId="23090448">
            <wp:extent cx="3774831" cy="2831123"/>
            <wp:effectExtent l="0" t="0" r="0" b="0"/>
            <wp:docPr id="9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776901" cy="2832675"/>
                    </a:xfrm>
                    <a:prstGeom prst="rect">
                      <a:avLst/>
                    </a:prstGeom>
                  </pic:spPr>
                </pic:pic>
              </a:graphicData>
            </a:graphic>
          </wp:inline>
        </w:drawing>
      </w:r>
    </w:p>
    <w:p w14:paraId="76CF364E" w14:textId="7E28047D" w:rsidR="00BF71C4" w:rsidRDefault="00BF71C4" w:rsidP="003B4331">
      <w:pPr>
        <w:pStyle w:val="TH"/>
        <w:rPr>
          <w:lang w:eastAsia="ko-KR"/>
        </w:rPr>
      </w:pPr>
      <w:r>
        <w:rPr>
          <w:lang w:eastAsia="ko-KR"/>
        </w:rPr>
        <w:t>Figure 8.2.3.6</w:t>
      </w:r>
      <w:r w:rsidR="003B4331">
        <w:rPr>
          <w:lang w:eastAsia="ko-KR"/>
        </w:rPr>
        <w:t xml:space="preserve">: </w:t>
      </w:r>
      <w:r>
        <w:rPr>
          <w:lang w:eastAsia="ko-KR"/>
        </w:rPr>
        <w:t>50</w:t>
      </w:r>
      <w:r w:rsidRPr="005B5602">
        <w:rPr>
          <w:lang w:eastAsia="ko-KR"/>
        </w:rPr>
        <w:t xml:space="preserve"> MHz CBW</w:t>
      </w:r>
    </w:p>
    <w:p w14:paraId="06634553" w14:textId="77777777" w:rsidR="00BF71C4" w:rsidRPr="00E86D3E" w:rsidRDefault="00BF71C4" w:rsidP="009157BA">
      <w:pPr>
        <w:rPr>
          <w:lang w:val="en-US" w:eastAsia="ko-KR"/>
        </w:rPr>
      </w:pPr>
      <w:r w:rsidRPr="00E86D3E">
        <w:rPr>
          <w:lang w:val="en-US" w:eastAsia="ko-KR"/>
        </w:rPr>
        <w:t>60 MHz: For small and central allocations, 0.2 and Triang B are the best. For 1 PRB allocation, closer to the edges, 0.335 is the best. Again, for larger allocations, and edge allocations, more aggressive filters perform better.</w:t>
      </w:r>
    </w:p>
    <w:p w14:paraId="296745B7" w14:textId="77777777" w:rsidR="00BF71C4" w:rsidRDefault="00BF71C4" w:rsidP="00BF71C4">
      <w:pPr>
        <w:jc w:val="center"/>
        <w:rPr>
          <w:lang w:eastAsia="ko-KR"/>
        </w:rPr>
      </w:pPr>
      <w:r>
        <w:rPr>
          <w:noProof/>
          <w:lang w:eastAsia="zh-CN"/>
        </w:rPr>
        <w:drawing>
          <wp:inline distT="0" distB="0" distL="0" distR="0" wp14:anchorId="2BF60710" wp14:editId="1879C08A">
            <wp:extent cx="3433584" cy="2576147"/>
            <wp:effectExtent l="0" t="0" r="0" b="0"/>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38723" cy="2580003"/>
                    </a:xfrm>
                    <a:prstGeom prst="rect">
                      <a:avLst/>
                    </a:prstGeom>
                    <a:noFill/>
                  </pic:spPr>
                </pic:pic>
              </a:graphicData>
            </a:graphic>
          </wp:inline>
        </w:drawing>
      </w:r>
    </w:p>
    <w:p w14:paraId="79EA38AC" w14:textId="56F7FD5E" w:rsidR="00BF71C4" w:rsidRDefault="00BF71C4" w:rsidP="003B4331">
      <w:pPr>
        <w:pStyle w:val="TH"/>
        <w:rPr>
          <w:lang w:eastAsia="ko-KR"/>
        </w:rPr>
      </w:pPr>
      <w:r>
        <w:rPr>
          <w:lang w:eastAsia="ko-KR"/>
        </w:rPr>
        <w:t>Figure 8.2.3.7</w:t>
      </w:r>
      <w:r w:rsidR="003B4331">
        <w:rPr>
          <w:lang w:eastAsia="ko-KR"/>
        </w:rPr>
        <w:t xml:space="preserve">: </w:t>
      </w:r>
      <w:r>
        <w:rPr>
          <w:lang w:eastAsia="ko-KR"/>
        </w:rPr>
        <w:t>60</w:t>
      </w:r>
      <w:r w:rsidRPr="005B5602">
        <w:rPr>
          <w:lang w:eastAsia="ko-KR"/>
        </w:rPr>
        <w:t xml:space="preserve"> MHz CBW</w:t>
      </w:r>
    </w:p>
    <w:p w14:paraId="298D0B5B" w14:textId="77777777" w:rsidR="00BF71C4" w:rsidRPr="00B14FDD" w:rsidRDefault="00BF71C4" w:rsidP="00BF71C4">
      <w:pPr>
        <w:rPr>
          <w:lang w:val="en-US" w:eastAsia="ko-KR"/>
        </w:rPr>
      </w:pPr>
      <w:r w:rsidRPr="00B14FDD">
        <w:rPr>
          <w:lang w:val="en-US" w:eastAsia="ko-KR"/>
        </w:rPr>
        <w:t>80 MHz: For small and central allocations, 0.2 and Triang B are the best. Again, for larger allocations, and edge allocations, more aggressive filters perform better.</w:t>
      </w:r>
    </w:p>
    <w:p w14:paraId="22F9790D" w14:textId="77777777" w:rsidR="00BF71C4" w:rsidRDefault="00BF71C4" w:rsidP="00BF71C4">
      <w:pPr>
        <w:jc w:val="center"/>
        <w:rPr>
          <w:lang w:eastAsia="ko-KR"/>
        </w:rPr>
      </w:pPr>
      <w:r>
        <w:rPr>
          <w:noProof/>
          <w:lang w:eastAsia="zh-CN"/>
        </w:rPr>
        <w:lastRenderedPageBreak/>
        <w:drawing>
          <wp:inline distT="0" distB="0" distL="0" distR="0" wp14:anchorId="11DC2BCD" wp14:editId="46891DC1">
            <wp:extent cx="3199210" cy="2400300"/>
            <wp:effectExtent l="0" t="0" r="0" b="0"/>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02849" cy="2403030"/>
                    </a:xfrm>
                    <a:prstGeom prst="rect">
                      <a:avLst/>
                    </a:prstGeom>
                    <a:noFill/>
                  </pic:spPr>
                </pic:pic>
              </a:graphicData>
            </a:graphic>
          </wp:inline>
        </w:drawing>
      </w:r>
    </w:p>
    <w:p w14:paraId="57A5BD24" w14:textId="24CEDBB7" w:rsidR="00BF71C4" w:rsidRDefault="00BF71C4" w:rsidP="003B4331">
      <w:pPr>
        <w:pStyle w:val="TH"/>
        <w:rPr>
          <w:lang w:eastAsia="ko-KR"/>
        </w:rPr>
      </w:pPr>
      <w:r>
        <w:rPr>
          <w:lang w:eastAsia="ko-KR"/>
        </w:rPr>
        <w:t>Figure 8.2.3.8</w:t>
      </w:r>
      <w:r w:rsidR="003B4331">
        <w:rPr>
          <w:lang w:eastAsia="ko-KR"/>
        </w:rPr>
        <w:t xml:space="preserve">: </w:t>
      </w:r>
      <w:r>
        <w:rPr>
          <w:lang w:eastAsia="ko-KR"/>
        </w:rPr>
        <w:t>80</w:t>
      </w:r>
      <w:r w:rsidRPr="005B5602">
        <w:rPr>
          <w:lang w:eastAsia="ko-KR"/>
        </w:rPr>
        <w:t xml:space="preserve"> MHz CBW</w:t>
      </w:r>
    </w:p>
    <w:p w14:paraId="0C55EA9E" w14:textId="77777777" w:rsidR="00BF71C4" w:rsidRPr="00B14FDD" w:rsidRDefault="00BF71C4" w:rsidP="00BF71C4">
      <w:pPr>
        <w:rPr>
          <w:lang w:val="en-US" w:eastAsia="ko-KR"/>
        </w:rPr>
      </w:pPr>
      <w:r w:rsidRPr="00B14FDD">
        <w:rPr>
          <w:lang w:val="en-US" w:eastAsia="ko-KR"/>
        </w:rPr>
        <w:t>90 MHz: For small and central allocations, Triang B and 0.2 are the best. Again, for larger allocations, and edge allocations, more aggressive filters perform better.</w:t>
      </w:r>
    </w:p>
    <w:p w14:paraId="57166F63" w14:textId="77777777" w:rsidR="00BF71C4" w:rsidRDefault="00BF71C4" w:rsidP="00BF71C4">
      <w:pPr>
        <w:jc w:val="center"/>
        <w:rPr>
          <w:lang w:eastAsia="ko-KR"/>
        </w:rPr>
      </w:pPr>
      <w:r>
        <w:rPr>
          <w:noProof/>
          <w:lang w:eastAsia="zh-CN"/>
        </w:rPr>
        <w:drawing>
          <wp:inline distT="0" distB="0" distL="0" distR="0" wp14:anchorId="15475D7E" wp14:editId="0E0FF0FF">
            <wp:extent cx="3550648" cy="2664070"/>
            <wp:effectExtent l="0" t="0" r="0" b="0"/>
            <wp:docPr id="98" name="Picture 9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screenshot of a computer&#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50648" cy="2664070"/>
                    </a:xfrm>
                    <a:prstGeom prst="rect">
                      <a:avLst/>
                    </a:prstGeom>
                    <a:noFill/>
                  </pic:spPr>
                </pic:pic>
              </a:graphicData>
            </a:graphic>
          </wp:inline>
        </w:drawing>
      </w:r>
    </w:p>
    <w:p w14:paraId="12BC0774" w14:textId="1C7F6CEB" w:rsidR="00BF71C4" w:rsidRDefault="00BF71C4" w:rsidP="003B4331">
      <w:pPr>
        <w:pStyle w:val="TH"/>
        <w:rPr>
          <w:lang w:eastAsia="ko-KR"/>
        </w:rPr>
      </w:pPr>
      <w:r>
        <w:rPr>
          <w:lang w:eastAsia="ko-KR"/>
        </w:rPr>
        <w:t>Figure 8.2.3.9</w:t>
      </w:r>
      <w:r w:rsidR="003B4331">
        <w:rPr>
          <w:lang w:eastAsia="ko-KR"/>
        </w:rPr>
        <w:t xml:space="preserve">: </w:t>
      </w:r>
      <w:r>
        <w:rPr>
          <w:lang w:eastAsia="ko-KR"/>
        </w:rPr>
        <w:t>90</w:t>
      </w:r>
      <w:r w:rsidRPr="005B5602">
        <w:rPr>
          <w:lang w:eastAsia="ko-KR"/>
        </w:rPr>
        <w:t xml:space="preserve"> MHz CBW</w:t>
      </w:r>
    </w:p>
    <w:p w14:paraId="5276A27D" w14:textId="77777777" w:rsidR="00BF71C4" w:rsidRPr="00B14FDD" w:rsidRDefault="00BF71C4" w:rsidP="00BF71C4">
      <w:pPr>
        <w:rPr>
          <w:lang w:val="en-US" w:eastAsia="ko-KR"/>
        </w:rPr>
      </w:pPr>
      <w:r w:rsidRPr="00B14FDD">
        <w:rPr>
          <w:lang w:val="en-US" w:eastAsia="ko-KR"/>
        </w:rPr>
        <w:t>100 MHz: For small and central allocations, 0.2 and Triang B are the best. Again, for larger allocations, and edge allocations, more aggressive filters perform better. For closer to the edge allocations, 0.335 is the best, then 0.28 and Triang A are better for large allocations not next to the edge of the channel.</w:t>
      </w:r>
    </w:p>
    <w:p w14:paraId="2C447BD7" w14:textId="77777777" w:rsidR="00BF71C4" w:rsidRDefault="00BF71C4" w:rsidP="00BF71C4">
      <w:pPr>
        <w:jc w:val="center"/>
        <w:rPr>
          <w:lang w:eastAsia="ko-KR"/>
        </w:rPr>
      </w:pPr>
      <w:r>
        <w:rPr>
          <w:noProof/>
          <w:lang w:eastAsia="zh-CN"/>
        </w:rPr>
        <w:drawing>
          <wp:inline distT="0" distB="0" distL="0" distR="0" wp14:anchorId="6D83ED3D" wp14:editId="4EE3A6CA">
            <wp:extent cx="2906140" cy="2180492"/>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06140" cy="2180492"/>
                    </a:xfrm>
                    <a:prstGeom prst="rect">
                      <a:avLst/>
                    </a:prstGeom>
                    <a:noFill/>
                  </pic:spPr>
                </pic:pic>
              </a:graphicData>
            </a:graphic>
          </wp:inline>
        </w:drawing>
      </w:r>
    </w:p>
    <w:p w14:paraId="5A4FA632" w14:textId="0B4B787F" w:rsidR="00BF71C4" w:rsidRDefault="00BF71C4" w:rsidP="003B4331">
      <w:pPr>
        <w:pStyle w:val="TH"/>
        <w:rPr>
          <w:lang w:eastAsia="ko-KR"/>
        </w:rPr>
      </w:pPr>
      <w:r>
        <w:rPr>
          <w:lang w:eastAsia="ko-KR"/>
        </w:rPr>
        <w:lastRenderedPageBreak/>
        <w:t>Figure 8.2.3.10</w:t>
      </w:r>
      <w:r w:rsidR="003B4331">
        <w:rPr>
          <w:lang w:eastAsia="ko-KR"/>
        </w:rPr>
        <w:t xml:space="preserve">: </w:t>
      </w:r>
      <w:r>
        <w:rPr>
          <w:lang w:eastAsia="ko-KR"/>
        </w:rPr>
        <w:t>100</w:t>
      </w:r>
      <w:r w:rsidRPr="005B5602">
        <w:rPr>
          <w:lang w:eastAsia="ko-KR"/>
        </w:rPr>
        <w:t xml:space="preserve"> MHz CBW</w:t>
      </w:r>
    </w:p>
    <w:p w14:paraId="6A571D1C" w14:textId="77777777" w:rsidR="00AA66C8" w:rsidRDefault="00AA66C8" w:rsidP="00AA66C8">
      <w:pPr>
        <w:pStyle w:val="Heading6"/>
        <w:rPr>
          <w:lang w:val="en-US"/>
        </w:rPr>
      </w:pPr>
      <w:bookmarkStart w:id="98" w:name="_Toc98166288"/>
      <w:r>
        <w:rPr>
          <w:lang w:val="en-US"/>
        </w:rPr>
        <w:t>8.2.4 Minimum MPR w.r.t 29 dBm</w:t>
      </w:r>
      <w:bookmarkEnd w:id="98"/>
    </w:p>
    <w:p w14:paraId="2B04B60E" w14:textId="77777777" w:rsidR="00AA66C8" w:rsidRPr="00A915A6" w:rsidRDefault="00AA66C8" w:rsidP="00AA66C8">
      <w:r w:rsidRPr="00A915A6">
        <w:t xml:space="preserve">The following </w:t>
      </w:r>
      <w:r>
        <w:t>figures</w:t>
      </w:r>
      <w:r w:rsidRPr="00A915A6">
        <w:t xml:space="preserve"> show the required MPR for the best and worse tested filter per channel BW and transmission configuration.</w:t>
      </w:r>
    </w:p>
    <w:p w14:paraId="6EC90CBA" w14:textId="77777777" w:rsidR="00AA66C8" w:rsidRDefault="00AA66C8" w:rsidP="00AA66C8">
      <w:pPr>
        <w:jc w:val="center"/>
        <w:rPr>
          <w:lang w:val="en-US"/>
        </w:rPr>
      </w:pPr>
      <w:r>
        <w:rPr>
          <w:noProof/>
          <w:lang w:eastAsia="zh-CN"/>
        </w:rPr>
        <w:drawing>
          <wp:anchor distT="0" distB="0" distL="114300" distR="114300" simplePos="0" relativeHeight="251668480" behindDoc="0" locked="0" layoutInCell="1" allowOverlap="1" wp14:anchorId="5812C2C1" wp14:editId="2F097AC3">
            <wp:simplePos x="0" y="0"/>
            <wp:positionH relativeFrom="column">
              <wp:posOffset>5164</wp:posOffset>
            </wp:positionH>
            <wp:positionV relativeFrom="paragraph">
              <wp:posOffset>3978</wp:posOffset>
            </wp:positionV>
            <wp:extent cx="6116320" cy="4227830"/>
            <wp:effectExtent l="0" t="0" r="0" b="1270"/>
            <wp:wrapTopAndBottom/>
            <wp:docPr id="132" name="Picture 13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scatte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6116320" cy="4227830"/>
                    </a:xfrm>
                    <a:prstGeom prst="rect">
                      <a:avLst/>
                    </a:prstGeom>
                  </pic:spPr>
                </pic:pic>
              </a:graphicData>
            </a:graphic>
            <wp14:sizeRelH relativeFrom="page">
              <wp14:pctWidth>0</wp14:pctWidth>
            </wp14:sizeRelH>
            <wp14:sizeRelV relativeFrom="page">
              <wp14:pctHeight>0</wp14:pctHeight>
            </wp14:sizeRelV>
          </wp:anchor>
        </w:drawing>
      </w:r>
    </w:p>
    <w:p w14:paraId="31FA2D03" w14:textId="5EF818DE" w:rsidR="00AA66C8" w:rsidRPr="00220290" w:rsidRDefault="00AA66C8" w:rsidP="00220290">
      <w:pPr>
        <w:jc w:val="center"/>
        <w:rPr>
          <w:rFonts w:ascii="Arial" w:hAnsi="Arial" w:cs="Arial"/>
          <w:b/>
          <w:bCs/>
          <w:lang w:eastAsia="ko-KR"/>
        </w:rPr>
      </w:pPr>
      <w:r w:rsidRPr="00220290">
        <w:rPr>
          <w:rFonts w:ascii="Arial" w:hAnsi="Arial" w:cs="Arial"/>
          <w:b/>
          <w:bCs/>
          <w:lang w:eastAsia="ko-KR"/>
        </w:rPr>
        <w:t>Figure 8.2.4.1</w:t>
      </w:r>
      <w:r w:rsidR="002E602F" w:rsidRPr="00220290">
        <w:rPr>
          <w:rFonts w:ascii="Arial" w:hAnsi="Arial" w:cs="Arial"/>
          <w:b/>
          <w:bCs/>
          <w:lang w:eastAsia="ko-KR"/>
        </w:rPr>
        <w:t>:</w:t>
      </w:r>
      <w:r w:rsidRPr="00220290">
        <w:rPr>
          <w:rFonts w:ascii="Arial" w:hAnsi="Arial" w:cs="Arial"/>
          <w:b/>
          <w:bCs/>
          <w:lang w:eastAsia="ko-KR"/>
        </w:rPr>
        <w:t xml:space="preserve"> 10, 15 and 20 MHz maximum and minimum MPR filters</w:t>
      </w:r>
    </w:p>
    <w:p w14:paraId="659DA63A" w14:textId="77777777" w:rsidR="00AA66C8" w:rsidRDefault="00AA66C8" w:rsidP="00AA66C8">
      <w:pPr>
        <w:jc w:val="center"/>
        <w:rPr>
          <w:lang w:val="en-US" w:eastAsia="ko-KR"/>
        </w:rPr>
      </w:pPr>
      <w:r>
        <w:rPr>
          <w:noProof/>
          <w:lang w:eastAsia="zh-CN"/>
        </w:rPr>
        <w:lastRenderedPageBreak/>
        <w:drawing>
          <wp:inline distT="0" distB="0" distL="0" distR="0" wp14:anchorId="6EC914AF" wp14:editId="0E9AD491">
            <wp:extent cx="6116320" cy="4246880"/>
            <wp:effectExtent l="0" t="0" r="0" b="1270"/>
            <wp:docPr id="148" name="Picture 1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22"/>
                    <a:stretch>
                      <a:fillRect/>
                    </a:stretch>
                  </pic:blipFill>
                  <pic:spPr>
                    <a:xfrm>
                      <a:off x="0" y="0"/>
                      <a:ext cx="6116320" cy="4246880"/>
                    </a:xfrm>
                    <a:prstGeom prst="rect">
                      <a:avLst/>
                    </a:prstGeom>
                  </pic:spPr>
                </pic:pic>
              </a:graphicData>
            </a:graphic>
          </wp:inline>
        </w:drawing>
      </w:r>
    </w:p>
    <w:p w14:paraId="6BFEEC9D" w14:textId="2C403F5D" w:rsidR="00AA66C8" w:rsidRPr="00680DF5" w:rsidRDefault="00AA66C8" w:rsidP="00942E96">
      <w:pPr>
        <w:pStyle w:val="TH"/>
        <w:rPr>
          <w:lang w:eastAsia="ko-KR"/>
        </w:rPr>
      </w:pPr>
      <w:r>
        <w:rPr>
          <w:lang w:eastAsia="ko-KR"/>
        </w:rPr>
        <w:t>Figure 8.2.4.2</w:t>
      </w:r>
      <w:r w:rsidR="00942E96">
        <w:rPr>
          <w:lang w:eastAsia="ko-KR"/>
        </w:rPr>
        <w:t xml:space="preserve">: </w:t>
      </w:r>
      <w:r>
        <w:rPr>
          <w:lang w:eastAsia="ko-KR"/>
        </w:rPr>
        <w:t>30, 40 and 50 MHz maximum and minimum MPR filters</w:t>
      </w:r>
    </w:p>
    <w:p w14:paraId="2DC8324E" w14:textId="77777777" w:rsidR="00AA66C8" w:rsidRDefault="00AA66C8" w:rsidP="00AA66C8">
      <w:pPr>
        <w:rPr>
          <w:lang w:val="en-US" w:eastAsia="ko-KR"/>
        </w:rPr>
      </w:pPr>
    </w:p>
    <w:p w14:paraId="743EAA22" w14:textId="77777777" w:rsidR="00AA66C8" w:rsidRDefault="00AA66C8" w:rsidP="00AA66C8">
      <w:pPr>
        <w:jc w:val="center"/>
        <w:rPr>
          <w:lang w:val="en-US" w:eastAsia="ko-KR"/>
        </w:rPr>
      </w:pPr>
      <w:r>
        <w:rPr>
          <w:noProof/>
          <w:lang w:eastAsia="zh-CN"/>
        </w:rPr>
        <w:lastRenderedPageBreak/>
        <w:drawing>
          <wp:inline distT="0" distB="0" distL="0" distR="0" wp14:anchorId="2434E7AF" wp14:editId="1CA8E384">
            <wp:extent cx="5743575" cy="6115050"/>
            <wp:effectExtent l="0" t="0" r="9525" b="0"/>
            <wp:docPr id="149" name="Picture 1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123"/>
                    <a:stretch>
                      <a:fillRect/>
                    </a:stretch>
                  </pic:blipFill>
                  <pic:spPr>
                    <a:xfrm>
                      <a:off x="0" y="0"/>
                      <a:ext cx="5743575" cy="6115050"/>
                    </a:xfrm>
                    <a:prstGeom prst="rect">
                      <a:avLst/>
                    </a:prstGeom>
                  </pic:spPr>
                </pic:pic>
              </a:graphicData>
            </a:graphic>
          </wp:inline>
        </w:drawing>
      </w:r>
    </w:p>
    <w:p w14:paraId="2311C55A" w14:textId="551C43E9" w:rsidR="00AA66C8" w:rsidRPr="00680DF5" w:rsidRDefault="00AA66C8" w:rsidP="00942E96">
      <w:pPr>
        <w:pStyle w:val="TH"/>
        <w:rPr>
          <w:lang w:eastAsia="ko-KR"/>
        </w:rPr>
      </w:pPr>
      <w:r>
        <w:rPr>
          <w:lang w:eastAsia="ko-KR"/>
        </w:rPr>
        <w:t>Figure 8.2.4.3</w:t>
      </w:r>
      <w:r w:rsidR="00942E96">
        <w:rPr>
          <w:lang w:eastAsia="ko-KR"/>
        </w:rPr>
        <w:t>:</w:t>
      </w:r>
      <w:r>
        <w:rPr>
          <w:lang w:eastAsia="ko-KR"/>
        </w:rPr>
        <w:t xml:space="preserve"> 60 and 80 MHz maximum and minimum MPR filters</w:t>
      </w:r>
    </w:p>
    <w:p w14:paraId="7BCCCFDB" w14:textId="77777777" w:rsidR="00AA66C8" w:rsidRDefault="00AA66C8" w:rsidP="00AA66C8">
      <w:pPr>
        <w:rPr>
          <w:lang w:val="en-US" w:eastAsia="ko-KR"/>
        </w:rPr>
      </w:pPr>
    </w:p>
    <w:p w14:paraId="7B4EED4E" w14:textId="77777777" w:rsidR="00AA66C8" w:rsidRDefault="00AA66C8" w:rsidP="00AA66C8">
      <w:pPr>
        <w:jc w:val="center"/>
        <w:rPr>
          <w:lang w:val="en-US" w:eastAsia="ko-KR"/>
        </w:rPr>
      </w:pPr>
      <w:r>
        <w:rPr>
          <w:noProof/>
          <w:lang w:eastAsia="zh-CN"/>
        </w:rPr>
        <w:lastRenderedPageBreak/>
        <w:drawing>
          <wp:inline distT="0" distB="0" distL="0" distR="0" wp14:anchorId="162D089C" wp14:editId="58B0115A">
            <wp:extent cx="5695950" cy="6191250"/>
            <wp:effectExtent l="0" t="0" r="0" b="0"/>
            <wp:docPr id="150" name="Picture 1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scatter chart&#10;&#10;Description automatically generated"/>
                    <pic:cNvPicPr/>
                  </pic:nvPicPr>
                  <pic:blipFill>
                    <a:blip r:embed="rId124"/>
                    <a:stretch>
                      <a:fillRect/>
                    </a:stretch>
                  </pic:blipFill>
                  <pic:spPr>
                    <a:xfrm>
                      <a:off x="0" y="0"/>
                      <a:ext cx="5695950" cy="6191250"/>
                    </a:xfrm>
                    <a:prstGeom prst="rect">
                      <a:avLst/>
                    </a:prstGeom>
                  </pic:spPr>
                </pic:pic>
              </a:graphicData>
            </a:graphic>
          </wp:inline>
        </w:drawing>
      </w:r>
    </w:p>
    <w:p w14:paraId="1DF2C725" w14:textId="1E438FCB" w:rsidR="00AA66C8" w:rsidRPr="00680DF5" w:rsidRDefault="00AA66C8" w:rsidP="00C448C5">
      <w:pPr>
        <w:pStyle w:val="TH"/>
        <w:rPr>
          <w:lang w:eastAsia="ko-KR"/>
        </w:rPr>
      </w:pPr>
      <w:r>
        <w:rPr>
          <w:lang w:eastAsia="ko-KR"/>
        </w:rPr>
        <w:t>Figure 8.2.4.4</w:t>
      </w:r>
      <w:r w:rsidR="00C448C5">
        <w:rPr>
          <w:lang w:eastAsia="ko-KR"/>
        </w:rPr>
        <w:t>:</w:t>
      </w:r>
      <w:r>
        <w:rPr>
          <w:lang w:eastAsia="ko-KR"/>
        </w:rPr>
        <w:t xml:space="preserve"> 90 and 100 MHz maximum and minimum MPR filters</w:t>
      </w:r>
    </w:p>
    <w:p w14:paraId="05CE8906" w14:textId="77777777" w:rsidR="00AA66C8" w:rsidRDefault="00AA66C8" w:rsidP="00AA66C8">
      <w:pPr>
        <w:rPr>
          <w:lang w:val="en-US" w:eastAsia="ko-KR"/>
        </w:rPr>
      </w:pPr>
    </w:p>
    <w:p w14:paraId="5F6B4F98"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1</w:t>
      </w:r>
      <w:r w:rsidRPr="00A915A6">
        <w:rPr>
          <w:lang w:val="en-US" w:eastAsia="ko-KR"/>
        </w:rPr>
        <w:t>: The required MPR depends on the filter, and there can be up to 1 dB difference in required MPR for different filters.</w:t>
      </w:r>
    </w:p>
    <w:p w14:paraId="32D95EB3"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2</w:t>
      </w:r>
      <w:r w:rsidRPr="00A915A6">
        <w:rPr>
          <w:b/>
          <w:bCs/>
          <w:lang w:val="en-US" w:eastAsia="ko-KR"/>
        </w:rPr>
        <w:t xml:space="preserve">: </w:t>
      </w:r>
      <w:r w:rsidRPr="00A915A6">
        <w:rPr>
          <w:lang w:val="en-US" w:eastAsia="ko-KR"/>
        </w:rPr>
        <w:t>Current MPR regions could be used to define the MPR values.</w:t>
      </w:r>
    </w:p>
    <w:p w14:paraId="3CA7A3C1" w14:textId="77777777" w:rsidR="00BF71C4" w:rsidRDefault="00BF71C4" w:rsidP="00BF71C4">
      <w:pPr>
        <w:jc w:val="center"/>
        <w:rPr>
          <w:lang w:val="en-US" w:eastAsia="ko-KR"/>
        </w:rPr>
      </w:pPr>
    </w:p>
    <w:p w14:paraId="064209EB" w14:textId="77777777" w:rsidR="00BF71C4" w:rsidRDefault="00BF71C4" w:rsidP="00BF71C4">
      <w:pPr>
        <w:pStyle w:val="Heading4"/>
        <w:rPr>
          <w:lang w:val="en-US"/>
        </w:rPr>
      </w:pPr>
      <w:bookmarkStart w:id="99" w:name="_Toc98166289"/>
      <w:r w:rsidRPr="00BC195D">
        <w:rPr>
          <w:lang w:val="en-US"/>
        </w:rPr>
        <w:t>8.</w:t>
      </w:r>
      <w:r>
        <w:rPr>
          <w:lang w:val="en-US"/>
        </w:rPr>
        <w:t>3</w:t>
      </w:r>
      <w:r w:rsidRPr="00BC195D">
        <w:rPr>
          <w:lang w:val="en-US"/>
        </w:rPr>
        <w:t xml:space="preserve"> </w:t>
      </w:r>
      <w:r w:rsidRPr="00830D55">
        <w:rPr>
          <w:lang w:val="en-US" w:eastAsia="ko-KR"/>
        </w:rPr>
        <w:t>IITH, IITM, CEWiT, Reliance Jio, Tejas Networks</w:t>
      </w:r>
      <w:r w:rsidRPr="00BC195D">
        <w:rPr>
          <w:lang w:val="en-US"/>
        </w:rPr>
        <w:t xml:space="preserve"> results for power enhancement</w:t>
      </w:r>
      <w:bookmarkEnd w:id="99"/>
    </w:p>
    <w:p w14:paraId="2E8337F1" w14:textId="77777777" w:rsidR="00BF71C4" w:rsidRDefault="00BF71C4" w:rsidP="00BF71C4">
      <w:pPr>
        <w:rPr>
          <w:lang w:val="en-US" w:eastAsia="ko-KR"/>
        </w:rPr>
      </w:pPr>
      <w:r>
        <w:rPr>
          <w:lang w:val="en-US" w:eastAsia="ko-KR"/>
        </w:rPr>
        <w:t>Following are the results from measurements using a commercial PC2 PA</w:t>
      </w:r>
    </w:p>
    <w:p w14:paraId="7B05DB89" w14:textId="77777777" w:rsidR="00BF71C4" w:rsidRDefault="00BF71C4" w:rsidP="00830D55">
      <w:pPr>
        <w:spacing w:after="0"/>
        <w:jc w:val="center"/>
        <w:rPr>
          <w:rFonts w:eastAsiaTheme="minorHAnsi"/>
          <w:lang w:val="en-US" w:eastAsia="ja-JP"/>
        </w:rPr>
      </w:pPr>
    </w:p>
    <w:tbl>
      <w:tblPr>
        <w:tblStyle w:val="TableGrid"/>
        <w:tblW w:w="4384" w:type="dxa"/>
        <w:jc w:val="center"/>
        <w:tblLook w:val="04A0" w:firstRow="1" w:lastRow="0" w:firstColumn="1" w:lastColumn="0" w:noHBand="0" w:noVBand="1"/>
      </w:tblPr>
      <w:tblGrid>
        <w:gridCol w:w="2192"/>
        <w:gridCol w:w="2192"/>
      </w:tblGrid>
      <w:tr w:rsidR="00BF71C4" w14:paraId="6D2C6994"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2AC3FF72" w14:textId="77777777" w:rsidR="00BF71C4" w:rsidRDefault="00BF71C4" w:rsidP="00830D55">
            <w:pPr>
              <w:spacing w:after="0"/>
              <w:jc w:val="center"/>
              <w:rPr>
                <w:lang w:val="en-US" w:eastAsia="ja-JP"/>
              </w:rPr>
            </w:pPr>
            <w:r>
              <w:rPr>
                <w:lang w:val="en-US" w:eastAsia="ja-JP"/>
              </w:rPr>
              <w:t>Power class of the PA</w:t>
            </w:r>
          </w:p>
        </w:tc>
        <w:tc>
          <w:tcPr>
            <w:tcW w:w="2192" w:type="dxa"/>
            <w:tcBorders>
              <w:top w:val="single" w:sz="4" w:space="0" w:color="auto"/>
              <w:left w:val="single" w:sz="4" w:space="0" w:color="auto"/>
              <w:bottom w:val="single" w:sz="4" w:space="0" w:color="auto"/>
              <w:right w:val="single" w:sz="4" w:space="0" w:color="auto"/>
            </w:tcBorders>
            <w:hideMark/>
          </w:tcPr>
          <w:p w14:paraId="3C2B88D0" w14:textId="77777777" w:rsidR="00BF71C4" w:rsidRDefault="00BF71C4" w:rsidP="00830D55">
            <w:pPr>
              <w:spacing w:after="0"/>
              <w:jc w:val="center"/>
              <w:rPr>
                <w:lang w:val="en-US" w:eastAsia="ja-JP"/>
              </w:rPr>
            </w:pPr>
            <w:r>
              <w:rPr>
                <w:lang w:val="en-US" w:eastAsia="ja-JP"/>
              </w:rPr>
              <w:t>PC2</w:t>
            </w:r>
          </w:p>
        </w:tc>
      </w:tr>
      <w:tr w:rsidR="00BF71C4" w14:paraId="0537BC25" w14:textId="77777777" w:rsidTr="00830D55">
        <w:trPr>
          <w:trHeight w:val="243"/>
          <w:jc w:val="center"/>
        </w:trPr>
        <w:tc>
          <w:tcPr>
            <w:tcW w:w="2192" w:type="dxa"/>
            <w:tcBorders>
              <w:top w:val="single" w:sz="4" w:space="0" w:color="auto"/>
              <w:left w:val="single" w:sz="4" w:space="0" w:color="auto"/>
              <w:bottom w:val="single" w:sz="4" w:space="0" w:color="auto"/>
              <w:right w:val="single" w:sz="4" w:space="0" w:color="auto"/>
            </w:tcBorders>
            <w:hideMark/>
          </w:tcPr>
          <w:p w14:paraId="5BDB40AF" w14:textId="77777777" w:rsidR="00BF71C4" w:rsidRDefault="00BF71C4" w:rsidP="00830D55">
            <w:pPr>
              <w:spacing w:after="0"/>
              <w:jc w:val="center"/>
              <w:rPr>
                <w:lang w:val="en-US" w:eastAsia="ja-JP"/>
              </w:rPr>
            </w:pPr>
            <w:r>
              <w:rPr>
                <w:lang w:val="en-US" w:eastAsia="ja-JP"/>
              </w:rPr>
              <w:t>Band support</w:t>
            </w:r>
          </w:p>
        </w:tc>
        <w:tc>
          <w:tcPr>
            <w:tcW w:w="2192" w:type="dxa"/>
            <w:tcBorders>
              <w:top w:val="single" w:sz="4" w:space="0" w:color="auto"/>
              <w:left w:val="single" w:sz="4" w:space="0" w:color="auto"/>
              <w:bottom w:val="single" w:sz="4" w:space="0" w:color="auto"/>
              <w:right w:val="single" w:sz="4" w:space="0" w:color="auto"/>
            </w:tcBorders>
            <w:hideMark/>
          </w:tcPr>
          <w:p w14:paraId="054D6566" w14:textId="77777777" w:rsidR="00BF71C4" w:rsidRDefault="00BF71C4" w:rsidP="00830D55">
            <w:pPr>
              <w:spacing w:after="0"/>
              <w:jc w:val="center"/>
              <w:rPr>
                <w:lang w:val="en-US" w:eastAsia="ja-JP"/>
              </w:rPr>
            </w:pPr>
            <w:r>
              <w:rPr>
                <w:lang w:val="en-US" w:eastAsia="ja-JP"/>
              </w:rPr>
              <w:t>N78</w:t>
            </w:r>
          </w:p>
        </w:tc>
      </w:tr>
      <w:tr w:rsidR="00BF71C4" w14:paraId="5A0EF6CB"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463992DC" w14:textId="77777777" w:rsidR="00BF71C4" w:rsidRDefault="00BF71C4" w:rsidP="00830D55">
            <w:pPr>
              <w:spacing w:after="0"/>
              <w:jc w:val="center"/>
              <w:rPr>
                <w:lang w:val="en-US" w:eastAsia="ja-JP"/>
              </w:rPr>
            </w:pPr>
            <w:r>
              <w:rPr>
                <w:lang w:val="en-US" w:eastAsia="ja-JP"/>
              </w:rPr>
              <w:t>Rated Gain</w:t>
            </w:r>
          </w:p>
        </w:tc>
        <w:tc>
          <w:tcPr>
            <w:tcW w:w="2192" w:type="dxa"/>
            <w:tcBorders>
              <w:top w:val="single" w:sz="4" w:space="0" w:color="auto"/>
              <w:left w:val="single" w:sz="4" w:space="0" w:color="auto"/>
              <w:bottom w:val="single" w:sz="4" w:space="0" w:color="auto"/>
              <w:right w:val="single" w:sz="4" w:space="0" w:color="auto"/>
            </w:tcBorders>
            <w:hideMark/>
          </w:tcPr>
          <w:p w14:paraId="29C3DD56" w14:textId="77777777" w:rsidR="00BF71C4" w:rsidRDefault="00BF71C4" w:rsidP="00830D55">
            <w:pPr>
              <w:spacing w:after="0"/>
              <w:jc w:val="center"/>
              <w:rPr>
                <w:lang w:val="en-US" w:eastAsia="ja-JP"/>
              </w:rPr>
            </w:pPr>
            <w:r>
              <w:rPr>
                <w:lang w:val="en-US" w:eastAsia="ja-JP"/>
              </w:rPr>
              <w:t>30-32 dB</w:t>
            </w:r>
          </w:p>
        </w:tc>
      </w:tr>
    </w:tbl>
    <w:p w14:paraId="0B1EBFB0" w14:textId="77777777" w:rsidR="00BF71C4" w:rsidRDefault="00BF71C4" w:rsidP="00830D55">
      <w:pPr>
        <w:spacing w:after="0"/>
        <w:jc w:val="center"/>
        <w:rPr>
          <w:rFonts w:asciiTheme="minorHAnsi" w:hAnsiTheme="minorHAnsi" w:cstheme="minorBidi"/>
          <w:sz w:val="22"/>
          <w:szCs w:val="22"/>
          <w:lang w:val="en-US" w:eastAsia="ja-JP"/>
        </w:rPr>
      </w:pPr>
    </w:p>
    <w:p w14:paraId="35AC72AB" w14:textId="77777777" w:rsidR="00BF71C4" w:rsidRDefault="00BF71C4" w:rsidP="00830D55">
      <w:pPr>
        <w:keepNext/>
        <w:spacing w:after="0"/>
        <w:jc w:val="center"/>
        <w:rPr>
          <w:lang w:val="en-IN"/>
        </w:rPr>
      </w:pPr>
      <w:r>
        <w:rPr>
          <w:noProof/>
          <w:lang w:eastAsia="zh-CN"/>
        </w:rPr>
        <w:drawing>
          <wp:inline distT="0" distB="0" distL="0" distR="0" wp14:anchorId="6EB6056E" wp14:editId="57FB3A94">
            <wp:extent cx="4572000" cy="2892425"/>
            <wp:effectExtent l="0" t="0" r="0" b="3175"/>
            <wp:docPr id="58" name="Picture 58" descr="Output_P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Output_Power_A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72000" cy="2892425"/>
                    </a:xfrm>
                    <a:prstGeom prst="rect">
                      <a:avLst/>
                    </a:prstGeom>
                    <a:noFill/>
                    <a:ln>
                      <a:noFill/>
                    </a:ln>
                  </pic:spPr>
                </pic:pic>
              </a:graphicData>
            </a:graphic>
          </wp:inline>
        </w:drawing>
      </w:r>
    </w:p>
    <w:p w14:paraId="33B7D8A6" w14:textId="349EE39F" w:rsidR="00BF71C4" w:rsidRPr="00830D55" w:rsidRDefault="00BF71C4" w:rsidP="00C448C5">
      <w:pPr>
        <w:pStyle w:val="TH"/>
      </w:pPr>
      <w:bookmarkStart w:id="100" w:name="_Ref85656187"/>
      <w:bookmarkStart w:id="101" w:name="_Ref85656182"/>
      <w:r w:rsidRPr="00830D55">
        <w:t xml:space="preserve">Figure </w:t>
      </w:r>
      <w:bookmarkEnd w:id="100"/>
      <w:r w:rsidRPr="00830D55">
        <w:t>8.</w:t>
      </w:r>
      <w:r>
        <w:t>3</w:t>
      </w:r>
      <w:r w:rsidRPr="00830D55">
        <w:t>.1 : Output power of the PA versus Input power to the PA.</w:t>
      </w:r>
      <w:bookmarkEnd w:id="101"/>
    </w:p>
    <w:p w14:paraId="2EFF1992" w14:textId="77777777" w:rsidR="00BF71C4" w:rsidRDefault="00BF71C4" w:rsidP="00BF71C4">
      <w:pPr>
        <w:jc w:val="both"/>
        <w:rPr>
          <w:rFonts w:eastAsiaTheme="minorHAnsi"/>
          <w:lang w:val="en-IN"/>
        </w:rPr>
      </w:pPr>
      <w:r>
        <w:t>In  8.3.1, the output power is plotted as a function of input power for CP-OFDM waveform with QPSK modulation, DFT-S-OFDM waveform with QPSK modulation, and DFT-s-OFDM waveform with Pi/2 BPSK with spectrum shaping using a 2-tap 1+D filter. We see that the gain is about 32 dB and the saturation level is about 32 dBm.</w:t>
      </w:r>
      <w:r w:rsidRPr="001569B0">
        <w:rPr>
          <w:lang w:val="en-US"/>
        </w:rPr>
        <w:t xml:space="preserve"> </w:t>
      </w:r>
      <w:r>
        <w:rPr>
          <w:lang w:val="en-US"/>
        </w:rPr>
        <w:t xml:space="preserve">The vertical dotted lines in the plot show the IP1dB compression points. </w:t>
      </w:r>
    </w:p>
    <w:p w14:paraId="0B84B189" w14:textId="77777777" w:rsidR="00BF71C4" w:rsidRDefault="00BF71C4" w:rsidP="00BF71C4">
      <w:pPr>
        <w:jc w:val="both"/>
        <w:rPr>
          <w:rFonts w:eastAsiaTheme="minorHAnsi"/>
          <w:lang w:val="en-IN"/>
        </w:rPr>
      </w:pPr>
    </w:p>
    <w:p w14:paraId="7C9B90C9" w14:textId="77777777" w:rsidR="00BF71C4" w:rsidRDefault="00BF71C4" w:rsidP="00830D55">
      <w:pPr>
        <w:jc w:val="center"/>
      </w:pPr>
      <w:r>
        <w:rPr>
          <w:noProof/>
          <w:lang w:eastAsia="zh-CN"/>
        </w:rPr>
        <w:drawing>
          <wp:inline distT="0" distB="0" distL="0" distR="0" wp14:anchorId="5C033613" wp14:editId="023E6FD7">
            <wp:extent cx="2743200" cy="1714500"/>
            <wp:effectExtent l="0" t="0" r="0" b="0"/>
            <wp:docPr id="60" name="Picture 60" descr="Output_power_ACLR_Upp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utput_power_ACLR_Upper_AA"/>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r>
        <w:rPr>
          <w:noProof/>
          <w:lang w:eastAsia="zh-CN"/>
        </w:rPr>
        <w:drawing>
          <wp:inline distT="0" distB="0" distL="0" distR="0" wp14:anchorId="30554507" wp14:editId="5245E0AE">
            <wp:extent cx="2743200" cy="1714500"/>
            <wp:effectExtent l="0" t="0" r="0" b="0"/>
            <wp:docPr id="59" name="Picture 59" descr="Output_power_ACLR_L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utput_power_ACLR_Lower_AA"/>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p>
    <w:p w14:paraId="770E5BD0" w14:textId="77777777" w:rsidR="00BF71C4" w:rsidRDefault="00BF71C4" w:rsidP="00C448C5">
      <w:pPr>
        <w:pStyle w:val="TH"/>
        <w:rPr>
          <w:bCs/>
        </w:rPr>
      </w:pPr>
      <w:r w:rsidRPr="00830D55">
        <w:t>Figure 8.</w:t>
      </w:r>
      <w:r>
        <w:t>3</w:t>
      </w:r>
      <w:r w:rsidRPr="00830D55">
        <w:t>.</w:t>
      </w:r>
      <w:r w:rsidRPr="00830D55">
        <w:fldChar w:fldCharType="begin"/>
      </w:r>
      <w:r w:rsidRPr="009157BA">
        <w:instrText xml:space="preserve"> SEQ Figure \* ARABIC </w:instrText>
      </w:r>
      <w:r w:rsidRPr="00830D55">
        <w:fldChar w:fldCharType="separate"/>
      </w:r>
      <w:r w:rsidRPr="00830D55">
        <w:t>2</w:t>
      </w:r>
      <w:r w:rsidRPr="00830D55">
        <w:fldChar w:fldCharType="end"/>
      </w:r>
      <w:r w:rsidRPr="00830D55">
        <w:t>: The left figure shows the ACLR for the upper end of the spectrum and the right figure shows the ACLR fort the lower end of the spectrum.</w:t>
      </w:r>
      <w:r w:rsidRPr="00830D55">
        <w:rPr>
          <w:lang w:val="en-US"/>
        </w:rPr>
        <w:t xml:space="preserve"> </w:t>
      </w:r>
      <w:r w:rsidRPr="00830D55">
        <w:t xml:space="preserve"> </w:t>
      </w:r>
    </w:p>
    <w:p w14:paraId="7CE530DF" w14:textId="77777777" w:rsidR="00BF71C4" w:rsidRDefault="00BF71C4" w:rsidP="00BF71C4">
      <w:pPr>
        <w:rPr>
          <w:lang w:eastAsia="ko-KR"/>
        </w:rPr>
      </w:pPr>
      <w:r>
        <w:rPr>
          <w:lang w:eastAsia="ko-KR"/>
        </w:rPr>
        <w:t>Observations:</w:t>
      </w:r>
    </w:p>
    <w:p w14:paraId="7F90D404" w14:textId="77777777" w:rsidR="00BF71C4" w:rsidRDefault="00BF71C4" w:rsidP="009157BA">
      <w:pPr>
        <w:pStyle w:val="ListParagraph"/>
        <w:numPr>
          <w:ilvl w:val="0"/>
          <w:numId w:val="50"/>
        </w:numPr>
        <w:overflowPunct/>
        <w:autoSpaceDE/>
        <w:autoSpaceDN/>
        <w:adjustRightInd/>
        <w:spacing w:after="160" w:line="256" w:lineRule="auto"/>
        <w:jc w:val="both"/>
        <w:textAlignment w:val="auto"/>
        <w:rPr>
          <w:rFonts w:eastAsiaTheme="minorHAnsi"/>
          <w:lang w:val="en-IN"/>
        </w:rPr>
      </w:pPr>
      <w:r>
        <w:t xml:space="preserve">For the ACLR limit of 31 dB, we see that the maximum output power of QPSK CP-OFDM is about 25.5 dBm. </w:t>
      </w:r>
    </w:p>
    <w:p w14:paraId="7222AB24" w14:textId="77777777" w:rsidR="00BF71C4" w:rsidRDefault="00BF71C4" w:rsidP="009157BA">
      <w:pPr>
        <w:pStyle w:val="ListParagraph"/>
        <w:numPr>
          <w:ilvl w:val="0"/>
          <w:numId w:val="50"/>
        </w:numPr>
        <w:overflowPunct/>
        <w:autoSpaceDE/>
        <w:autoSpaceDN/>
        <w:adjustRightInd/>
        <w:spacing w:after="160" w:line="256" w:lineRule="auto"/>
        <w:jc w:val="both"/>
        <w:textAlignment w:val="auto"/>
      </w:pPr>
      <w:r>
        <w:t xml:space="preserve">For the ACLR limit of 31 dB, we see that the maximum output power of QPSK DFT-s-OFDM is about 29.2 dBm. </w:t>
      </w:r>
    </w:p>
    <w:p w14:paraId="370C7080" w14:textId="77777777" w:rsidR="00BF71C4" w:rsidRDefault="00BF71C4" w:rsidP="00BF71C4">
      <w:pPr>
        <w:pStyle w:val="ListParagraph"/>
        <w:numPr>
          <w:ilvl w:val="0"/>
          <w:numId w:val="50"/>
        </w:numPr>
        <w:overflowPunct/>
        <w:autoSpaceDE/>
        <w:autoSpaceDN/>
        <w:adjustRightInd/>
        <w:spacing w:after="160" w:line="256" w:lineRule="auto"/>
        <w:jc w:val="both"/>
        <w:textAlignment w:val="auto"/>
      </w:pPr>
      <w:r>
        <w:t xml:space="preserve">For the ACLR limit of 31 dB, we see that the maximum output power of Pi/2 BPSK with 2-tap (1+D) spectrum shaping is about 31.8 dBm. </w:t>
      </w:r>
    </w:p>
    <w:p w14:paraId="7344B20B" w14:textId="77777777" w:rsidR="00BF71C4" w:rsidRDefault="00BF71C4" w:rsidP="009157BA">
      <w:pPr>
        <w:pStyle w:val="ListParagraph"/>
        <w:numPr>
          <w:ilvl w:val="0"/>
          <w:numId w:val="50"/>
        </w:numPr>
        <w:overflowPunct/>
        <w:autoSpaceDE/>
        <w:autoSpaceDN/>
        <w:adjustRightInd/>
        <w:spacing w:after="160" w:line="256" w:lineRule="auto"/>
        <w:jc w:val="both"/>
        <w:textAlignment w:val="auto"/>
      </w:pPr>
      <w:r w:rsidRPr="009157BA">
        <w:t>MPR0=30.2 dBm and maximum output power is 31.8 dBm for an ACLR=-31 dB</w:t>
      </w:r>
      <w:r>
        <w:t>. Therefore, gain boost =1.6 dB. MPR0 is defined in section 4.1.</w:t>
      </w:r>
    </w:p>
    <w:p w14:paraId="4DA981DA" w14:textId="77777777" w:rsidR="00A05ECF" w:rsidRDefault="00A05ECF" w:rsidP="00A05ECF">
      <w:pPr>
        <w:pStyle w:val="Heading4"/>
        <w:rPr>
          <w:lang w:val="en-US"/>
        </w:rPr>
      </w:pPr>
      <w:bookmarkStart w:id="102" w:name="_Toc98166290"/>
      <w:r w:rsidRPr="00BC195D">
        <w:rPr>
          <w:lang w:val="en-US"/>
        </w:rPr>
        <w:t>8.</w:t>
      </w:r>
      <w:r>
        <w:rPr>
          <w:lang w:val="en-US"/>
        </w:rPr>
        <w:t>4</w:t>
      </w:r>
      <w:r w:rsidRPr="00BC195D">
        <w:rPr>
          <w:lang w:val="en-US"/>
        </w:rPr>
        <w:t xml:space="preserve"> I</w:t>
      </w:r>
      <w:r>
        <w:rPr>
          <w:lang w:val="en-US"/>
        </w:rPr>
        <w:t>ntel</w:t>
      </w:r>
      <w:r w:rsidRPr="00BC195D">
        <w:rPr>
          <w:lang w:val="en-US"/>
        </w:rPr>
        <w:t xml:space="preserve"> results for power enhancement</w:t>
      </w:r>
      <w:bookmarkEnd w:id="102"/>
    </w:p>
    <w:p w14:paraId="7AE75AD7" w14:textId="77777777" w:rsidR="00A05ECF" w:rsidRPr="00C87A52" w:rsidRDefault="00A05ECF" w:rsidP="00A05ECF">
      <w:pPr>
        <w:rPr>
          <w:lang w:eastAsia="ko-KR"/>
        </w:rPr>
      </w:pPr>
      <w:r w:rsidRPr="00C87A52">
        <w:rPr>
          <w:lang w:eastAsia="ko-KR"/>
        </w:rPr>
        <w:t xml:space="preserve">The following figures shows the MPR power enhancement for different filtering profiles as a function of RB init. Negative values represent MPR power enhancement </w:t>
      </w:r>
      <w:r>
        <w:rPr>
          <w:lang w:eastAsia="ko-KR"/>
        </w:rPr>
        <w:t>above</w:t>
      </w:r>
      <w:r w:rsidRPr="00C87A52">
        <w:rPr>
          <w:lang w:eastAsia="ko-KR"/>
        </w:rPr>
        <w:t xml:space="preserve"> 26dBm</w:t>
      </w:r>
      <w:r>
        <w:rPr>
          <w:lang w:eastAsia="ko-KR"/>
        </w:rPr>
        <w:t xml:space="preserve"> which is MPR0</w:t>
      </w:r>
      <w:r w:rsidRPr="00C87A52">
        <w:rPr>
          <w:lang w:eastAsia="ko-KR"/>
        </w:rPr>
        <w:t>.</w:t>
      </w:r>
    </w:p>
    <w:p w14:paraId="1894D15C" w14:textId="77777777" w:rsidR="00A05ECF" w:rsidRPr="00C87A52" w:rsidRDefault="00A05ECF" w:rsidP="00A05ECF">
      <w:r w:rsidRPr="00C87A52">
        <w:rPr>
          <w:noProof/>
          <w:lang w:eastAsia="zh-CN"/>
        </w:rPr>
        <w:lastRenderedPageBreak/>
        <w:drawing>
          <wp:inline distT="0" distB="0" distL="0" distR="0" wp14:anchorId="1E9800FB" wp14:editId="486A5EBF">
            <wp:extent cx="6116320" cy="2533015"/>
            <wp:effectExtent l="0" t="0" r="0" b="63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16320" cy="2533015"/>
                    </a:xfrm>
                    <a:prstGeom prst="rect">
                      <a:avLst/>
                    </a:prstGeom>
                    <a:noFill/>
                    <a:ln>
                      <a:noFill/>
                    </a:ln>
                  </pic:spPr>
                </pic:pic>
              </a:graphicData>
            </a:graphic>
          </wp:inline>
        </w:drawing>
      </w:r>
    </w:p>
    <w:p w14:paraId="20307597" w14:textId="6E8F5A7A" w:rsidR="00A05ECF" w:rsidRPr="00101988" w:rsidRDefault="00A05ECF" w:rsidP="00C448C5">
      <w:pPr>
        <w:pStyle w:val="TH"/>
        <w:rPr>
          <w:lang w:eastAsia="ko-KR"/>
        </w:rPr>
      </w:pPr>
      <w:r w:rsidRPr="00101988">
        <w:rPr>
          <w:lang w:eastAsia="ko-KR"/>
        </w:rPr>
        <w:t>Figure 8.4</w:t>
      </w:r>
      <w:r w:rsidR="000F2684">
        <w:rPr>
          <w:lang w:eastAsia="ko-KR"/>
        </w:rPr>
        <w:t>.</w:t>
      </w:r>
      <w:r>
        <w:rPr>
          <w:lang w:eastAsia="ko-KR"/>
        </w:rPr>
        <w:t>1</w:t>
      </w:r>
      <w:r w:rsidRPr="00101988">
        <w:rPr>
          <w:lang w:eastAsia="ko-KR"/>
        </w:rPr>
        <w:t xml:space="preserve">: </w:t>
      </w:r>
      <w:r w:rsidRPr="00DA6D1B">
        <w:rPr>
          <w:lang w:eastAsia="ko-KR"/>
        </w:rPr>
        <w:t>MPR results above MPR0=26dBm for [0.2 1 0.2] filter and [0.28 1 0.28] filter</w:t>
      </w:r>
    </w:p>
    <w:p w14:paraId="7E1BDA0C" w14:textId="77777777" w:rsidR="00A05ECF" w:rsidRPr="00C87A52" w:rsidRDefault="00A05ECF" w:rsidP="00A05ECF">
      <w:pPr>
        <w:rPr>
          <w:lang w:val="en-US" w:eastAsia="ko-KR"/>
        </w:rPr>
      </w:pPr>
      <w:r w:rsidRPr="00C87A52">
        <w:rPr>
          <w:lang w:val="en-US" w:eastAsia="ko-KR"/>
        </w:rPr>
        <w:t xml:space="preserve">The MPR power enhancement shown in Figure 8.4.1 shows that highest power enhancement </w:t>
      </w:r>
      <w:r>
        <w:rPr>
          <w:lang w:val="en-US" w:eastAsia="ko-KR"/>
        </w:rPr>
        <w:t xml:space="preserve">is </w:t>
      </w:r>
      <w:r w:rsidRPr="00C87A52">
        <w:rPr>
          <w:lang w:val="en-US" w:eastAsia="ko-KR"/>
        </w:rPr>
        <w:t>for the [0.28 1 0.28] filter.  This is because the more aggressive [0.28 1 0.28] filter reduces ACLR impacts</w:t>
      </w:r>
      <w:r>
        <w:rPr>
          <w:lang w:val="en-US" w:eastAsia="ko-KR"/>
        </w:rPr>
        <w:t xml:space="preserve"> more than less aggressive filters</w:t>
      </w:r>
      <w:r w:rsidRPr="00C87A52">
        <w:rPr>
          <w:lang w:val="en-US" w:eastAsia="ko-KR"/>
        </w:rPr>
        <w:t>.</w:t>
      </w:r>
    </w:p>
    <w:p w14:paraId="0D890768" w14:textId="77777777" w:rsidR="00A05ECF" w:rsidRPr="00C87A52" w:rsidRDefault="00A05ECF" w:rsidP="00A05ECF">
      <w:pPr>
        <w:keepNext/>
        <w:jc w:val="center"/>
      </w:pPr>
      <w:r w:rsidRPr="00C87A52">
        <w:rPr>
          <w:noProof/>
          <w:lang w:eastAsia="zh-CN"/>
        </w:rPr>
        <w:drawing>
          <wp:inline distT="0" distB="0" distL="0" distR="0" wp14:anchorId="33C19CC1" wp14:editId="25A76A03">
            <wp:extent cx="6116320" cy="26365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6320" cy="2636520"/>
                    </a:xfrm>
                    <a:prstGeom prst="rect">
                      <a:avLst/>
                    </a:prstGeom>
                    <a:noFill/>
                    <a:ln>
                      <a:noFill/>
                    </a:ln>
                  </pic:spPr>
                </pic:pic>
              </a:graphicData>
            </a:graphic>
          </wp:inline>
        </w:drawing>
      </w:r>
    </w:p>
    <w:p w14:paraId="5CEDDCCC" w14:textId="19DB3B42" w:rsidR="00A05ECF" w:rsidRPr="003115E6" w:rsidRDefault="00A05ECF" w:rsidP="00C448C5">
      <w:pPr>
        <w:pStyle w:val="TH"/>
        <w:rPr>
          <w:lang w:eastAsia="ko-KR"/>
        </w:rPr>
      </w:pPr>
      <w:r w:rsidRPr="003115E6">
        <w:rPr>
          <w:lang w:eastAsia="ko-KR"/>
        </w:rPr>
        <w:t>Figure 8.4</w:t>
      </w:r>
      <w:r w:rsidR="000F2684">
        <w:rPr>
          <w:lang w:eastAsia="ko-KR"/>
        </w:rPr>
        <w:t>.</w:t>
      </w:r>
      <w:r w:rsidRPr="003115E6">
        <w:rPr>
          <w:lang w:eastAsia="ko-KR"/>
        </w:rPr>
        <w:t>2: MPR results above MPR0=26dBm for no filter and [1+D] filter</w:t>
      </w:r>
    </w:p>
    <w:p w14:paraId="2C3C6AE8" w14:textId="77777777" w:rsidR="00A05ECF" w:rsidRPr="007B49D0" w:rsidRDefault="00A05ECF" w:rsidP="00A05ECF">
      <w:pPr>
        <w:rPr>
          <w:lang w:val="en-US"/>
        </w:rPr>
      </w:pPr>
      <w:r w:rsidRPr="00C87A52">
        <w:rPr>
          <w:lang w:val="en-US" w:eastAsia="ko-KR"/>
        </w:rPr>
        <w:t xml:space="preserve">The MPR power enhancement shown in Figure 8.4.2 shows the MPR for the </w:t>
      </w:r>
      <w:r>
        <w:rPr>
          <w:lang w:val="en-US" w:eastAsia="ko-KR"/>
        </w:rPr>
        <w:t>‘</w:t>
      </w:r>
      <w:r w:rsidRPr="00C87A52">
        <w:rPr>
          <w:lang w:val="en-US" w:eastAsia="ko-KR"/>
        </w:rPr>
        <w:t>no filter</w:t>
      </w:r>
      <w:r>
        <w:rPr>
          <w:lang w:val="en-US" w:eastAsia="ko-KR"/>
        </w:rPr>
        <w:t>’</w:t>
      </w:r>
      <w:r w:rsidRPr="00C87A52">
        <w:rPr>
          <w:lang w:val="en-US" w:eastAsia="ko-KR"/>
        </w:rPr>
        <w:t xml:space="preserve"> case and [1+D].  For the </w:t>
      </w:r>
      <w:r>
        <w:rPr>
          <w:lang w:val="en-US" w:eastAsia="ko-KR"/>
        </w:rPr>
        <w:t>‘</w:t>
      </w:r>
      <w:r w:rsidRPr="00C87A52">
        <w:rPr>
          <w:lang w:val="en-US" w:eastAsia="ko-KR"/>
        </w:rPr>
        <w:t>no filter</w:t>
      </w:r>
      <w:r>
        <w:rPr>
          <w:lang w:val="en-US" w:eastAsia="ko-KR"/>
        </w:rPr>
        <w:t>’</w:t>
      </w:r>
      <w:r w:rsidRPr="00C87A52">
        <w:rPr>
          <w:lang w:val="en-US" w:eastAsia="ko-KR"/>
        </w:rPr>
        <w:t xml:space="preserve"> case the output power is lowest in the outer RBs</w:t>
      </w:r>
      <w:r w:rsidRPr="00C87A52">
        <w:t xml:space="preserve"> whereas for the inner most RBs, the output power is the same as for the other filter cases.  For the [1+D] filter, the output power similar to the [0.28 1 0.28] filter but with slightly lower performance at the edge RBs</w:t>
      </w:r>
    </w:p>
    <w:p w14:paraId="24DE163B" w14:textId="77777777" w:rsidR="00A05ECF" w:rsidRDefault="00A05ECF" w:rsidP="00A05ECF">
      <w:pPr>
        <w:jc w:val="center"/>
        <w:rPr>
          <w:lang w:val="en-US" w:eastAsia="ko-KR"/>
        </w:rPr>
      </w:pPr>
      <w:r w:rsidRPr="00806F1A">
        <w:rPr>
          <w:noProof/>
          <w:lang w:eastAsia="zh-CN"/>
        </w:rPr>
        <w:lastRenderedPageBreak/>
        <w:drawing>
          <wp:inline distT="0" distB="0" distL="0" distR="0" wp14:anchorId="229ABD06" wp14:editId="2552510B">
            <wp:extent cx="4842344" cy="3269393"/>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1199" cy="3275372"/>
                    </a:xfrm>
                    <a:prstGeom prst="rect">
                      <a:avLst/>
                    </a:prstGeom>
                    <a:noFill/>
                    <a:ln>
                      <a:noFill/>
                    </a:ln>
                  </pic:spPr>
                </pic:pic>
              </a:graphicData>
            </a:graphic>
          </wp:inline>
        </w:drawing>
      </w:r>
    </w:p>
    <w:p w14:paraId="7707A800" w14:textId="26E81137" w:rsidR="00A05ECF" w:rsidRPr="003115E6" w:rsidRDefault="00A05ECF" w:rsidP="00C448C5">
      <w:pPr>
        <w:pStyle w:val="TH"/>
      </w:pPr>
      <w:r w:rsidRPr="00684CEA">
        <w:t xml:space="preserve">Figure </w:t>
      </w:r>
      <w:r>
        <w:t>8</w:t>
      </w:r>
      <w:r w:rsidRPr="00684CEA">
        <w:t>.</w:t>
      </w:r>
      <w:r>
        <w:t>4</w:t>
      </w:r>
      <w:r w:rsidR="000F2684">
        <w:t>.</w:t>
      </w:r>
      <w:r>
        <w:t>3</w:t>
      </w:r>
      <w:r w:rsidRPr="00684CEA">
        <w:t xml:space="preserve">: </w:t>
      </w:r>
      <w:r w:rsidRPr="00310706">
        <w:t>Comparison between filters for MPR using BW = 20MHz, LCRB = 16</w:t>
      </w:r>
    </w:p>
    <w:p w14:paraId="7BC50EA5" w14:textId="72C7E987" w:rsidR="00A05ECF" w:rsidRPr="0073203B" w:rsidRDefault="00A05ECF" w:rsidP="00A05ECF">
      <w:pPr>
        <w:rPr>
          <w:lang w:val="en-US" w:eastAsia="ja-JP" w:bidi="hi-IN"/>
        </w:rPr>
      </w:pPr>
      <w:r>
        <w:rPr>
          <w:lang w:val="en-US"/>
        </w:rPr>
        <w:t>In Figure 8.4</w:t>
      </w:r>
      <w:r w:rsidR="00267175">
        <w:rPr>
          <w:lang w:val="en-US"/>
        </w:rPr>
        <w:t>.</w:t>
      </w:r>
      <w:r>
        <w:rPr>
          <w:lang w:val="en-US"/>
        </w:rPr>
        <w:t>3, a horizontal cross section of the previous MPR figures is compared for the LCRB = 16 within the 2D figures.  In addition, MPR curves for QPSK with no pulse shaping filter and [0.335 1 0.335] filter are shown.  In the inner region the advantage of Pi/2BPSK can be seen over QPSK.  Near the outer edges, the impact of filtering can be seen.  The Pi/2QPSK case with no filtering is only slightly better than QPSK.  However all of the cases with filtering show MPR improvement over the no filtering case.  The [0.335 1 0.335] case is more aggressive than the [0.28 1 0.28] case but shows little MPR improvement.</w:t>
      </w:r>
    </w:p>
    <w:p w14:paraId="51CFB984" w14:textId="77777777" w:rsidR="00A05ECF" w:rsidRPr="00DE7201" w:rsidRDefault="00A05ECF" w:rsidP="00A05ECF">
      <w:pPr>
        <w:rPr>
          <w:rFonts w:eastAsia="SimSun"/>
          <w:lang w:eastAsia="ja-JP" w:bidi="hi-IN"/>
        </w:rPr>
      </w:pPr>
      <w:r w:rsidRPr="00BF6E4A">
        <w:rPr>
          <w:lang w:eastAsia="ja-JP" w:bidi="hi-IN"/>
        </w:rPr>
        <w:t xml:space="preserve">Observation 1: For Inner RBs, the MPR is nearly identical for the </w:t>
      </w:r>
      <w:r>
        <w:rPr>
          <w:lang w:eastAsia="ja-JP" w:bidi="hi-IN"/>
        </w:rPr>
        <w:t>four</w:t>
      </w:r>
      <w:r w:rsidRPr="00BF6E4A">
        <w:rPr>
          <w:lang w:eastAsia="ja-JP" w:bidi="hi-IN"/>
        </w:rPr>
        <w:t xml:space="preserve"> filters considered [0.2 1 0.2], [0.28 1 0.28]</w:t>
      </w:r>
      <w:r>
        <w:rPr>
          <w:lang w:eastAsia="ja-JP" w:bidi="hi-IN"/>
        </w:rPr>
        <w:t>, [1+D]</w:t>
      </w:r>
      <w:r w:rsidRPr="00BF6E4A">
        <w:rPr>
          <w:lang w:eastAsia="ja-JP" w:bidi="hi-IN"/>
        </w:rPr>
        <w:t xml:space="preserve"> and [0.335 1 0.335].</w:t>
      </w:r>
      <w:r w:rsidRPr="00DE7201">
        <w:rPr>
          <w:lang w:eastAsia="ja-JP" w:bidi="hi-IN"/>
        </w:rPr>
        <w:t xml:space="preserve"> </w:t>
      </w:r>
    </w:p>
    <w:p w14:paraId="290CD43F" w14:textId="77777777" w:rsidR="00A05ECF" w:rsidRPr="00BF6E4A" w:rsidRDefault="00A05ECF" w:rsidP="00A05ECF">
      <w:pPr>
        <w:rPr>
          <w:rFonts w:eastAsia="SimSun"/>
          <w:lang w:eastAsia="ja-JP" w:bidi="hi-IN"/>
        </w:rPr>
      </w:pPr>
      <w:r w:rsidRPr="00BF6E4A">
        <w:rPr>
          <w:lang w:eastAsia="ja-JP" w:bidi="hi-IN"/>
        </w:rPr>
        <w:t>Observation 2: For Inner RBs, the MPR for filtered Pi/2BPSK represents 0.8dB additional power that the UE PA can deliver compared to QPSK.</w:t>
      </w:r>
    </w:p>
    <w:p w14:paraId="1F26C8A2" w14:textId="17B5D870" w:rsidR="00A05ECF" w:rsidRPr="008B2605" w:rsidRDefault="00A05ECF" w:rsidP="008B2605">
      <w:pPr>
        <w:rPr>
          <w:lang w:eastAsia="ja-JP" w:bidi="hi-IN"/>
        </w:rPr>
      </w:pPr>
      <w:r w:rsidRPr="00BF6E4A">
        <w:rPr>
          <w:lang w:eastAsia="ja-JP" w:bidi="hi-IN"/>
        </w:rPr>
        <w:t xml:space="preserve">Observation 3: More aggressive roll-off filters improve UE PA output power for the RBs near the edge.  </w:t>
      </w:r>
      <w:r w:rsidRPr="00310706">
        <w:rPr>
          <w:lang w:eastAsia="ja-JP" w:bidi="hi-IN"/>
        </w:rPr>
        <w:t xml:space="preserve"> </w:t>
      </w:r>
      <w:r>
        <w:rPr>
          <w:lang w:eastAsia="ja-JP" w:bidi="hi-IN"/>
        </w:rPr>
        <w:t>[0.28 1 0.28] is the least aggressive filter that yields most of the benefits of filtering.</w:t>
      </w:r>
    </w:p>
    <w:p w14:paraId="7FE9988E" w14:textId="1E66DEA4" w:rsidR="00BF71C4" w:rsidRDefault="00BF71C4" w:rsidP="00BF71C4">
      <w:pPr>
        <w:pStyle w:val="Heading4"/>
        <w:rPr>
          <w:lang w:val="en-US"/>
        </w:rPr>
      </w:pPr>
      <w:bookmarkStart w:id="103" w:name="_Toc98166291"/>
      <w:r w:rsidRPr="00BC195D">
        <w:rPr>
          <w:lang w:val="en-US"/>
        </w:rPr>
        <w:t>8.</w:t>
      </w:r>
      <w:r>
        <w:rPr>
          <w:lang w:val="en-US"/>
        </w:rPr>
        <w:t>5</w:t>
      </w:r>
      <w:r w:rsidRPr="00BC195D">
        <w:rPr>
          <w:lang w:val="en-US"/>
        </w:rPr>
        <w:t xml:space="preserve"> </w:t>
      </w:r>
      <w:r>
        <w:rPr>
          <w:lang w:val="en-US"/>
        </w:rPr>
        <w:t>Huawei</w:t>
      </w:r>
      <w:r w:rsidRPr="00BC195D">
        <w:rPr>
          <w:lang w:val="en-US"/>
        </w:rPr>
        <w:t xml:space="preserve"> results for power enhancement</w:t>
      </w:r>
      <w:bookmarkEnd w:id="103"/>
    </w:p>
    <w:p w14:paraId="6B77FCA3" w14:textId="37250FC6" w:rsidR="00CD6C7B" w:rsidRPr="00CD6C7B" w:rsidRDefault="00CD6C7B" w:rsidP="002A1228">
      <w:pPr>
        <w:pStyle w:val="Heading5"/>
        <w:rPr>
          <w:lang w:val="en-US"/>
        </w:rPr>
      </w:pPr>
      <w:bookmarkStart w:id="104" w:name="_Toc98166292"/>
      <w:r>
        <w:rPr>
          <w:lang w:val="en-US"/>
        </w:rPr>
        <w:t>8.5.1 MPR comparison results</w:t>
      </w:r>
      <w:bookmarkEnd w:id="104"/>
    </w:p>
    <w:p w14:paraId="3F8E7081" w14:textId="77777777" w:rsidR="00BF71C4" w:rsidRDefault="00BF71C4" w:rsidP="00BF71C4">
      <w:pPr>
        <w:rPr>
          <w:color w:val="000000" w:themeColor="text1"/>
          <w:lang w:eastAsia="zh-CN"/>
        </w:rPr>
      </w:pPr>
      <w:r>
        <w:rPr>
          <w:color w:val="000000" w:themeColor="text1"/>
          <w:lang w:eastAsia="zh-CN"/>
        </w:rPr>
        <w:t>The common MPR simulation assumptions are used. More explicitly, they are:</w:t>
      </w:r>
    </w:p>
    <w:p w14:paraId="567ED483" w14:textId="77777777" w:rsidR="00BF71C4" w:rsidRDefault="00BF71C4" w:rsidP="00BF71C4">
      <w:pPr>
        <w:rPr>
          <w:color w:val="000000" w:themeColor="text1"/>
          <w:lang w:eastAsia="zh-CN"/>
        </w:rPr>
      </w:pPr>
      <w:r>
        <w:rPr>
          <w:color w:val="000000" w:themeColor="text1"/>
          <w:lang w:eastAsia="zh-CN"/>
        </w:rPr>
        <w:t xml:space="preserve">  - Single power class 2 PA</w:t>
      </w:r>
    </w:p>
    <w:p w14:paraId="5AAB82A6" w14:textId="77777777" w:rsidR="00BF71C4" w:rsidRDefault="00BF71C4" w:rsidP="00BF71C4">
      <w:pPr>
        <w:rPr>
          <w:color w:val="000000" w:themeColor="text1"/>
          <w:lang w:eastAsia="zh-CN"/>
        </w:rPr>
      </w:pPr>
      <w:r>
        <w:rPr>
          <w:color w:val="000000" w:themeColor="text1"/>
          <w:lang w:eastAsia="zh-CN"/>
        </w:rPr>
        <w:t xml:space="preserve">  - PA Calibration: 1 dB MPR@20MHz DFT-s-OFDM QPSK 100RB0 with 4 dB insertion loss</w:t>
      </w:r>
    </w:p>
    <w:p w14:paraId="00C00B13" w14:textId="77777777" w:rsidR="00BF71C4" w:rsidRDefault="00BF71C4" w:rsidP="00BF71C4">
      <w:pPr>
        <w:rPr>
          <w:color w:val="000000" w:themeColor="text1"/>
          <w:lang w:eastAsia="zh-CN"/>
        </w:rPr>
      </w:pPr>
      <w:r>
        <w:rPr>
          <w:color w:val="000000" w:themeColor="text1"/>
          <w:lang w:eastAsia="zh-CN"/>
        </w:rPr>
        <w:t xml:space="preserve">  - Carrier Leakage: 28 dBc</w:t>
      </w:r>
    </w:p>
    <w:p w14:paraId="6275998A" w14:textId="77777777" w:rsidR="00BF71C4" w:rsidRDefault="00BF71C4" w:rsidP="00BF71C4">
      <w:pPr>
        <w:rPr>
          <w:color w:val="000000" w:themeColor="text1"/>
          <w:lang w:eastAsia="zh-CN"/>
        </w:rPr>
      </w:pPr>
      <w:r>
        <w:rPr>
          <w:color w:val="000000" w:themeColor="text1"/>
          <w:lang w:eastAsia="zh-CN"/>
        </w:rPr>
        <w:t xml:space="preserve">  - Image: 28 dBc</w:t>
      </w:r>
    </w:p>
    <w:p w14:paraId="54902178" w14:textId="77777777" w:rsidR="00BF71C4" w:rsidRDefault="00BF71C4" w:rsidP="00BF71C4">
      <w:pPr>
        <w:rPr>
          <w:color w:val="000000" w:themeColor="text1"/>
          <w:lang w:eastAsia="zh-CN"/>
        </w:rPr>
      </w:pPr>
      <w:r>
        <w:rPr>
          <w:color w:val="000000" w:themeColor="text1"/>
          <w:lang w:eastAsia="zh-CN"/>
        </w:rPr>
        <w:t xml:space="preserve">  - CIM3: 60 dBc</w:t>
      </w:r>
    </w:p>
    <w:p w14:paraId="3860D1D6" w14:textId="77777777" w:rsidR="00BF71C4" w:rsidRDefault="00BF71C4" w:rsidP="00BF71C4">
      <w:pPr>
        <w:rPr>
          <w:color w:val="000000" w:themeColor="text1"/>
          <w:lang w:eastAsia="zh-CN"/>
        </w:rPr>
      </w:pPr>
      <w:r>
        <w:rPr>
          <w:color w:val="000000" w:themeColor="text1"/>
          <w:lang w:eastAsia="zh-CN"/>
        </w:rPr>
        <w:t xml:space="preserve">  - Modulation: Pi/2 BPSK with R16 DMRS, 2 DMRS symbols/slot</w:t>
      </w:r>
    </w:p>
    <w:p w14:paraId="755EBF07" w14:textId="77777777" w:rsidR="00BF71C4" w:rsidRDefault="00BF71C4" w:rsidP="00BF71C4">
      <w:pPr>
        <w:rPr>
          <w:color w:val="000000" w:themeColor="text1"/>
          <w:lang w:eastAsia="zh-CN"/>
        </w:rPr>
      </w:pPr>
      <w:r>
        <w:rPr>
          <w:color w:val="000000" w:themeColor="text1"/>
          <w:lang w:eastAsia="zh-CN"/>
        </w:rPr>
        <w:t xml:space="preserve">  - BW: 20MHz, SCS: 30 kHz</w:t>
      </w:r>
    </w:p>
    <w:p w14:paraId="4ED369E6" w14:textId="77777777" w:rsidR="00BF71C4" w:rsidRDefault="00BF71C4" w:rsidP="00BF71C4">
      <w:pPr>
        <w:rPr>
          <w:color w:val="000000" w:themeColor="text1"/>
          <w:lang w:eastAsia="zh-CN"/>
        </w:rPr>
      </w:pPr>
      <w:r>
        <w:rPr>
          <w:color w:val="000000" w:themeColor="text1"/>
          <w:lang w:eastAsia="zh-CN"/>
        </w:rPr>
        <w:lastRenderedPageBreak/>
        <w:t xml:space="preserve">Both 3-tap FIR filters and RRC filters (implemented in frequency domain) are used in the simulations. For the purpose of comparison, the differences of the MPR values are shown in the figures below. </w:t>
      </w:r>
      <w:r>
        <w:rPr>
          <w:b/>
          <w:color w:val="000000" w:themeColor="text1"/>
          <w:lang w:eastAsia="zh-CN"/>
        </w:rPr>
        <w:t>Note that negative values indicate MPR improvement, while positive values imply MPR degradation</w:t>
      </w:r>
      <w:r>
        <w:rPr>
          <w:color w:val="000000" w:themeColor="text1"/>
          <w:lang w:eastAsia="zh-CN"/>
        </w:rPr>
        <w:t>.</w:t>
      </w:r>
    </w:p>
    <w:p w14:paraId="1F928E39" w14:textId="77777777" w:rsidR="00BF71C4" w:rsidRDefault="00BF71C4" w:rsidP="00BF71C4">
      <w:pPr>
        <w:pStyle w:val="ListParagraph"/>
        <w:numPr>
          <w:ilvl w:val="0"/>
          <w:numId w:val="51"/>
        </w:numPr>
        <w:overflowPunct/>
        <w:autoSpaceDE/>
        <w:autoSpaceDN/>
        <w:adjustRightInd/>
        <w:textAlignment w:val="auto"/>
        <w:rPr>
          <w:b/>
          <w:color w:val="000000" w:themeColor="text1"/>
          <w:lang w:eastAsia="zh-CN"/>
        </w:rPr>
      </w:pPr>
      <w:r>
        <w:rPr>
          <w:b/>
          <w:color w:val="000000" w:themeColor="text1"/>
          <w:lang w:eastAsia="zh-CN"/>
        </w:rPr>
        <w:t>3-tap FIR filters</w:t>
      </w:r>
    </w:p>
    <w:tbl>
      <w:tblPr>
        <w:tblStyle w:val="TableGrid"/>
        <w:tblW w:w="0" w:type="auto"/>
        <w:tblLook w:val="04A0" w:firstRow="1" w:lastRow="0" w:firstColumn="1" w:lastColumn="0" w:noHBand="0" w:noVBand="1"/>
      </w:tblPr>
      <w:tblGrid>
        <w:gridCol w:w="4815"/>
        <w:gridCol w:w="4816"/>
      </w:tblGrid>
      <w:tr w:rsidR="009157BA" w14:paraId="28F9D1F8"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5466E93D" w14:textId="77777777" w:rsidR="00BF71C4" w:rsidRDefault="00BF71C4" w:rsidP="009157BA">
            <w:pPr>
              <w:jc w:val="center"/>
              <w:rPr>
                <w:color w:val="000000" w:themeColor="text1"/>
                <w:lang w:eastAsia="zh-CN"/>
              </w:rPr>
            </w:pPr>
            <w:r>
              <w:rPr>
                <w:noProof/>
                <w:lang w:eastAsia="zh-CN"/>
              </w:rPr>
              <w:drawing>
                <wp:inline distT="0" distB="0" distL="0" distR="0" wp14:anchorId="6FB3AF82" wp14:editId="5B60F926">
                  <wp:extent cx="2663825" cy="2013585"/>
                  <wp:effectExtent l="0" t="0" r="3175" b="5715"/>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63825" cy="201358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0B0E9C69" w14:textId="77777777" w:rsidR="00BF71C4" w:rsidRDefault="00BF71C4" w:rsidP="00F46C70">
            <w:pPr>
              <w:jc w:val="center"/>
              <w:rPr>
                <w:lang w:eastAsia="zh-CN"/>
              </w:rPr>
            </w:pPr>
            <w:r>
              <w:rPr>
                <w:noProof/>
                <w:lang w:eastAsia="zh-CN"/>
              </w:rPr>
              <w:drawing>
                <wp:inline distT="0" distB="0" distL="0" distR="0" wp14:anchorId="32430870" wp14:editId="50A77E2A">
                  <wp:extent cx="2663825" cy="2022475"/>
                  <wp:effectExtent l="0" t="0" r="3175" b="0"/>
                  <wp:docPr id="70" name="Picture 7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scatter chart&#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63825" cy="2022475"/>
                          </a:xfrm>
                          <a:prstGeom prst="rect">
                            <a:avLst/>
                          </a:prstGeom>
                          <a:noFill/>
                          <a:ln>
                            <a:noFill/>
                          </a:ln>
                        </pic:spPr>
                      </pic:pic>
                    </a:graphicData>
                  </a:graphic>
                </wp:inline>
              </w:drawing>
            </w:r>
          </w:p>
        </w:tc>
      </w:tr>
    </w:tbl>
    <w:p w14:paraId="07752180" w14:textId="34396309" w:rsidR="00BF71C4" w:rsidRPr="009157BA" w:rsidRDefault="00BF71C4" w:rsidP="00C448C5">
      <w:pPr>
        <w:pStyle w:val="TH"/>
        <w:rPr>
          <w:sz w:val="21"/>
          <w:szCs w:val="21"/>
          <w:lang w:val="en-US"/>
        </w:rPr>
      </w:pPr>
      <w:r w:rsidRPr="009157BA">
        <w:t>Figure 8.</w:t>
      </w:r>
      <w:r>
        <w:t>5</w:t>
      </w:r>
      <w:r w:rsidRPr="009157BA">
        <w:t>.</w:t>
      </w:r>
      <w:r w:rsidR="00C448C5">
        <w:t>1.</w:t>
      </w:r>
      <w:r w:rsidRPr="009157BA">
        <w:fldChar w:fldCharType="begin"/>
      </w:r>
      <w:r w:rsidRPr="009157BA">
        <w:instrText xml:space="preserve"> SEQ Figure \* ARABIC </w:instrText>
      </w:r>
      <w:r w:rsidRPr="009157BA">
        <w:fldChar w:fldCharType="separate"/>
      </w:r>
      <w:r w:rsidRPr="009157BA">
        <w:rPr>
          <w:noProof/>
        </w:rPr>
        <w:t>1</w:t>
      </w:r>
      <w:r w:rsidRPr="009157BA">
        <w:fldChar w:fldCharType="end"/>
      </w:r>
      <w:r w:rsidRPr="009157BA">
        <w:t>: MPR Comparison: [0.3, 1, 0.3] vs [0.2, 1, 0.2]</w:t>
      </w:r>
    </w:p>
    <w:p w14:paraId="3392D8C2"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5B4CBA21"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392593A" w14:textId="77777777" w:rsidR="00BF71C4" w:rsidRDefault="00BF71C4" w:rsidP="009157BA">
            <w:pPr>
              <w:jc w:val="center"/>
              <w:rPr>
                <w:color w:val="000000" w:themeColor="text1"/>
                <w:lang w:eastAsia="zh-CN"/>
              </w:rPr>
            </w:pPr>
            <w:r>
              <w:rPr>
                <w:noProof/>
                <w:lang w:eastAsia="zh-CN"/>
              </w:rPr>
              <w:drawing>
                <wp:inline distT="0" distB="0" distL="0" distR="0" wp14:anchorId="449FE40E" wp14:editId="44FCBBE9">
                  <wp:extent cx="2646680" cy="1978025"/>
                  <wp:effectExtent l="0" t="0" r="1270" b="3175"/>
                  <wp:docPr id="69" name="Picture 6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Chart, scatter chart&#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4668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4075DC3D" w14:textId="77777777" w:rsidR="00BF71C4" w:rsidRDefault="00BF71C4" w:rsidP="009157BA">
            <w:pPr>
              <w:keepNext/>
              <w:jc w:val="center"/>
              <w:rPr>
                <w:color w:val="000000" w:themeColor="text1"/>
                <w:lang w:eastAsia="zh-CN"/>
              </w:rPr>
            </w:pPr>
            <w:r>
              <w:rPr>
                <w:noProof/>
                <w:lang w:eastAsia="zh-CN"/>
              </w:rPr>
              <w:drawing>
                <wp:inline distT="0" distB="0" distL="0" distR="0" wp14:anchorId="2EC1B6C8" wp14:editId="588DE807">
                  <wp:extent cx="2716530" cy="2030730"/>
                  <wp:effectExtent l="0" t="0" r="7620" b="7620"/>
                  <wp:docPr id="68" name="Picture 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 bar chart&#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16530" cy="2030730"/>
                          </a:xfrm>
                          <a:prstGeom prst="rect">
                            <a:avLst/>
                          </a:prstGeom>
                          <a:noFill/>
                          <a:ln>
                            <a:noFill/>
                          </a:ln>
                        </pic:spPr>
                      </pic:pic>
                    </a:graphicData>
                  </a:graphic>
                </wp:inline>
              </w:drawing>
            </w:r>
          </w:p>
        </w:tc>
      </w:tr>
    </w:tbl>
    <w:p w14:paraId="790D1B2B" w14:textId="15D5FAEF" w:rsidR="00BF71C4" w:rsidRPr="009157BA" w:rsidRDefault="00BF71C4" w:rsidP="00C448C5">
      <w:pPr>
        <w:pStyle w:val="TH"/>
        <w:rPr>
          <w:sz w:val="21"/>
          <w:szCs w:val="21"/>
          <w:lang w:val="en-US"/>
        </w:rPr>
      </w:pPr>
      <w:r w:rsidRPr="009157BA">
        <w:t>Figure 8.</w:t>
      </w:r>
      <w:r>
        <w:t>5</w:t>
      </w:r>
      <w:r w:rsidRPr="009157BA">
        <w:t>.</w:t>
      </w:r>
      <w:r w:rsidR="00C448C5">
        <w:t>1.</w:t>
      </w:r>
      <w:r w:rsidRPr="009157BA">
        <w:fldChar w:fldCharType="begin"/>
      </w:r>
      <w:r w:rsidRPr="009157BA">
        <w:instrText xml:space="preserve"> SEQ Figure \* ARABIC </w:instrText>
      </w:r>
      <w:r w:rsidRPr="009157BA">
        <w:fldChar w:fldCharType="separate"/>
      </w:r>
      <w:r w:rsidRPr="009157BA">
        <w:rPr>
          <w:noProof/>
        </w:rPr>
        <w:t>2</w:t>
      </w:r>
      <w:r w:rsidRPr="009157BA">
        <w:fldChar w:fldCharType="end"/>
      </w:r>
      <w:r w:rsidRPr="009157BA">
        <w:t>: MPR Comparison: [0.4, 1, 0.4] vs [0.3, 1, 0.3]</w:t>
      </w:r>
    </w:p>
    <w:p w14:paraId="06D84938" w14:textId="77777777" w:rsidR="00BF71C4" w:rsidRPr="00E1770D" w:rsidRDefault="00BF71C4" w:rsidP="009157BA">
      <w:pPr>
        <w:jc w:val="center"/>
        <w:rPr>
          <w:lang w:val="en-US"/>
        </w:rPr>
      </w:pPr>
    </w:p>
    <w:p w14:paraId="327DA1EA" w14:textId="77777777" w:rsidR="00BF71C4" w:rsidRPr="009157BA" w:rsidRDefault="00BF71C4" w:rsidP="009157BA">
      <w:pPr>
        <w:pStyle w:val="ListParagraph"/>
        <w:numPr>
          <w:ilvl w:val="0"/>
          <w:numId w:val="51"/>
        </w:numPr>
        <w:overflowPunct/>
        <w:autoSpaceDE/>
        <w:autoSpaceDN/>
        <w:adjustRightInd/>
        <w:jc w:val="center"/>
        <w:textAlignment w:val="auto"/>
        <w:rPr>
          <w:lang w:val="en-US"/>
        </w:rPr>
      </w:pPr>
      <w:r w:rsidRPr="009157BA">
        <w:rPr>
          <w:lang w:val="en-US"/>
        </w:rPr>
        <w:t>RRC filters with different roll-offs (a: roll-off factor, b: truncation factor)</w:t>
      </w:r>
    </w:p>
    <w:tbl>
      <w:tblPr>
        <w:tblStyle w:val="TableGrid"/>
        <w:tblW w:w="0" w:type="auto"/>
        <w:tblLook w:val="04A0" w:firstRow="1" w:lastRow="0" w:firstColumn="1" w:lastColumn="0" w:noHBand="0" w:noVBand="1"/>
      </w:tblPr>
      <w:tblGrid>
        <w:gridCol w:w="4815"/>
        <w:gridCol w:w="4816"/>
      </w:tblGrid>
      <w:tr w:rsidR="009157BA" w14:paraId="196E4AFE"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18B96D2B" w14:textId="77777777" w:rsidR="00BF71C4" w:rsidRDefault="00BF71C4" w:rsidP="009157BA">
            <w:pPr>
              <w:jc w:val="center"/>
              <w:rPr>
                <w:color w:val="000000" w:themeColor="text1"/>
                <w:lang w:eastAsia="zh-CN"/>
              </w:rPr>
            </w:pPr>
            <w:r>
              <w:rPr>
                <w:noProof/>
                <w:lang w:eastAsia="zh-CN"/>
              </w:rPr>
              <w:drawing>
                <wp:inline distT="0" distB="0" distL="0" distR="0" wp14:anchorId="570B386C" wp14:editId="648065F1">
                  <wp:extent cx="2663825" cy="1978025"/>
                  <wp:effectExtent l="0" t="0" r="3175" b="3175"/>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63825"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1C9DD853" w14:textId="77777777" w:rsidR="00BF71C4" w:rsidRDefault="00BF71C4" w:rsidP="009157BA">
            <w:pPr>
              <w:keepNext/>
              <w:jc w:val="center"/>
              <w:rPr>
                <w:color w:val="000000" w:themeColor="text1"/>
                <w:lang w:eastAsia="zh-CN"/>
              </w:rPr>
            </w:pPr>
            <w:r>
              <w:rPr>
                <w:noProof/>
                <w:lang w:eastAsia="zh-CN"/>
              </w:rPr>
              <w:drawing>
                <wp:inline distT="0" distB="0" distL="0" distR="0" wp14:anchorId="2CD3BF2B" wp14:editId="5259AEAF">
                  <wp:extent cx="2655570" cy="1986915"/>
                  <wp:effectExtent l="0" t="0" r="0" b="0"/>
                  <wp:docPr id="66" name="Picture 6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scatter chart&#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55570" cy="1986915"/>
                          </a:xfrm>
                          <a:prstGeom prst="rect">
                            <a:avLst/>
                          </a:prstGeom>
                          <a:noFill/>
                          <a:ln>
                            <a:noFill/>
                          </a:ln>
                        </pic:spPr>
                      </pic:pic>
                    </a:graphicData>
                  </a:graphic>
                </wp:inline>
              </w:drawing>
            </w:r>
          </w:p>
        </w:tc>
      </w:tr>
    </w:tbl>
    <w:p w14:paraId="58F3093C" w14:textId="4A5028CE" w:rsidR="00BF71C4" w:rsidRPr="009157BA" w:rsidRDefault="00BF71C4" w:rsidP="00690C26">
      <w:pPr>
        <w:pStyle w:val="TH"/>
        <w:rPr>
          <w:color w:val="000000" w:themeColor="text1"/>
          <w:sz w:val="21"/>
          <w:szCs w:val="21"/>
          <w:lang w:val="en-US" w:eastAsia="zh-CN"/>
        </w:rPr>
      </w:pPr>
      <w:r w:rsidRPr="009157BA">
        <w:lastRenderedPageBreak/>
        <w:t>Figure 8.</w:t>
      </w:r>
      <w:r>
        <w:t>5.</w:t>
      </w:r>
      <w:r w:rsidR="00690C26">
        <w:t>1.</w:t>
      </w:r>
      <w:r w:rsidRPr="009157BA">
        <w:fldChar w:fldCharType="begin"/>
      </w:r>
      <w:r w:rsidRPr="009157BA">
        <w:instrText xml:space="preserve"> SEQ Figure \* ARABIC </w:instrText>
      </w:r>
      <w:r w:rsidRPr="009157BA">
        <w:fldChar w:fldCharType="separate"/>
      </w:r>
      <w:r w:rsidRPr="009157BA">
        <w:rPr>
          <w:noProof/>
        </w:rPr>
        <w:t>3</w:t>
      </w:r>
      <w:r w:rsidRPr="009157BA">
        <w:fldChar w:fldCharType="end"/>
      </w:r>
      <w:r w:rsidRPr="009157BA">
        <w:t>: MPR Comparison: T-RRC (a=2/3, b=5/6) vs T-RRC (a=1/3, b=2/3)</w:t>
      </w:r>
    </w:p>
    <w:p w14:paraId="7EB62121"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60E4BF47"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C21E321" w14:textId="77777777" w:rsidR="00BF71C4" w:rsidRDefault="00BF71C4" w:rsidP="009157BA">
            <w:pPr>
              <w:jc w:val="center"/>
              <w:rPr>
                <w:color w:val="000000" w:themeColor="text1"/>
                <w:lang w:eastAsia="zh-CN"/>
              </w:rPr>
            </w:pPr>
            <w:r>
              <w:rPr>
                <w:noProof/>
                <w:lang w:eastAsia="zh-CN"/>
              </w:rPr>
              <w:drawing>
                <wp:inline distT="0" distB="0" distL="0" distR="0" wp14:anchorId="558F5626" wp14:editId="76E8E331">
                  <wp:extent cx="2628900" cy="1978025"/>
                  <wp:effectExtent l="0" t="0" r="0" b="3175"/>
                  <wp:docPr id="65" name="Picture 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2890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B133172" w14:textId="77777777" w:rsidR="00BF71C4" w:rsidRDefault="00BF71C4" w:rsidP="009157BA">
            <w:pPr>
              <w:keepNext/>
              <w:jc w:val="center"/>
              <w:rPr>
                <w:color w:val="000000" w:themeColor="text1"/>
                <w:lang w:eastAsia="zh-CN"/>
              </w:rPr>
            </w:pPr>
            <w:r>
              <w:rPr>
                <w:noProof/>
                <w:lang w:eastAsia="zh-CN"/>
              </w:rPr>
              <w:drawing>
                <wp:inline distT="0" distB="0" distL="0" distR="0" wp14:anchorId="5F60C483" wp14:editId="1E5FBD38">
                  <wp:extent cx="2628900" cy="1986915"/>
                  <wp:effectExtent l="0" t="0" r="0" b="0"/>
                  <wp:docPr id="64" name="Picture 6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scatter chart&#10;&#10;Description automatically generat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28900" cy="1986915"/>
                          </a:xfrm>
                          <a:prstGeom prst="rect">
                            <a:avLst/>
                          </a:prstGeom>
                          <a:noFill/>
                          <a:ln>
                            <a:noFill/>
                          </a:ln>
                        </pic:spPr>
                      </pic:pic>
                    </a:graphicData>
                  </a:graphic>
                </wp:inline>
              </w:drawing>
            </w:r>
          </w:p>
        </w:tc>
      </w:tr>
    </w:tbl>
    <w:p w14:paraId="70A692B1" w14:textId="49BB318C" w:rsidR="00BF71C4" w:rsidRPr="009157BA" w:rsidRDefault="00BF71C4" w:rsidP="00690C26">
      <w:pPr>
        <w:pStyle w:val="TH"/>
        <w:rPr>
          <w:color w:val="000000" w:themeColor="text1"/>
          <w:sz w:val="21"/>
          <w:szCs w:val="21"/>
          <w:lang w:val="en-US" w:eastAsia="zh-CN"/>
        </w:rPr>
      </w:pPr>
      <w:r w:rsidRPr="009157BA">
        <w:t>Figure 8.</w:t>
      </w:r>
      <w:r>
        <w:t>5</w:t>
      </w:r>
      <w:r w:rsidRPr="009157BA">
        <w:t>.</w:t>
      </w:r>
      <w:r w:rsidR="00690C26">
        <w:t>1.</w:t>
      </w:r>
      <w:r w:rsidRPr="009157BA">
        <w:fldChar w:fldCharType="begin"/>
      </w:r>
      <w:r w:rsidRPr="009157BA">
        <w:instrText xml:space="preserve"> SEQ Figure \* ARABIC </w:instrText>
      </w:r>
      <w:r w:rsidRPr="009157BA">
        <w:fldChar w:fldCharType="separate"/>
      </w:r>
      <w:r w:rsidRPr="009157BA">
        <w:rPr>
          <w:noProof/>
        </w:rPr>
        <w:t>4</w:t>
      </w:r>
      <w:r w:rsidRPr="009157BA">
        <w:fldChar w:fldCharType="end"/>
      </w:r>
      <w:r w:rsidRPr="009157BA">
        <w:t>: MPR Comparison: T-RRC (a=1, b=1) vs T-RRC (a=2/3, b=5/6)</w:t>
      </w:r>
    </w:p>
    <w:p w14:paraId="41567AB3" w14:textId="77777777" w:rsidR="00BF71C4" w:rsidRDefault="00BF71C4" w:rsidP="009157BA">
      <w:pPr>
        <w:jc w:val="center"/>
        <w:rPr>
          <w:lang w:val="en-US"/>
        </w:rPr>
      </w:pPr>
    </w:p>
    <w:p w14:paraId="2DADFC2C" w14:textId="77777777" w:rsidR="00BF71C4" w:rsidRPr="009157BA" w:rsidRDefault="00BF71C4" w:rsidP="009157BA">
      <w:pPr>
        <w:pStyle w:val="ListParagraph"/>
        <w:numPr>
          <w:ilvl w:val="0"/>
          <w:numId w:val="51"/>
        </w:numPr>
        <w:overflowPunct/>
        <w:autoSpaceDE/>
        <w:autoSpaceDN/>
        <w:adjustRightInd/>
        <w:jc w:val="center"/>
        <w:textAlignment w:val="auto"/>
        <w:rPr>
          <w:bCs/>
          <w:lang w:val="en-US"/>
        </w:rPr>
      </w:pPr>
      <w:r w:rsidRPr="009157BA">
        <w:rPr>
          <w:bCs/>
          <w:lang w:val="en-US"/>
        </w:rPr>
        <w:t>FIR [0.4, 1, 0.4] and 1+D</w:t>
      </w:r>
    </w:p>
    <w:tbl>
      <w:tblPr>
        <w:tblStyle w:val="TableGrid"/>
        <w:tblW w:w="0" w:type="auto"/>
        <w:tblLook w:val="04A0" w:firstRow="1" w:lastRow="0" w:firstColumn="1" w:lastColumn="0" w:noHBand="0" w:noVBand="1"/>
      </w:tblPr>
      <w:tblGrid>
        <w:gridCol w:w="4815"/>
        <w:gridCol w:w="4816"/>
      </w:tblGrid>
      <w:tr w:rsidR="009157BA" w14:paraId="0015B00D"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06AFE0FB" w14:textId="77777777" w:rsidR="00BF71C4" w:rsidRDefault="00BF71C4" w:rsidP="009157BA">
            <w:pPr>
              <w:jc w:val="center"/>
              <w:rPr>
                <w:color w:val="000000" w:themeColor="text1"/>
                <w:lang w:eastAsia="zh-CN"/>
              </w:rPr>
            </w:pPr>
            <w:r>
              <w:rPr>
                <w:noProof/>
                <w:lang w:eastAsia="zh-CN"/>
              </w:rPr>
              <w:drawing>
                <wp:inline distT="0" distB="0" distL="0" distR="0" wp14:anchorId="59EAC8D6" wp14:editId="1F279C20">
                  <wp:extent cx="2655570" cy="2004695"/>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55570" cy="200469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456AB1E" w14:textId="77777777" w:rsidR="00BF71C4" w:rsidRDefault="00BF71C4" w:rsidP="009157BA">
            <w:pPr>
              <w:tabs>
                <w:tab w:val="left" w:pos="1703"/>
              </w:tabs>
              <w:jc w:val="center"/>
              <w:rPr>
                <w:lang w:eastAsia="zh-CN"/>
              </w:rPr>
            </w:pPr>
            <w:r>
              <w:rPr>
                <w:noProof/>
                <w:lang w:eastAsia="zh-CN"/>
              </w:rPr>
              <w:drawing>
                <wp:inline distT="0" distB="0" distL="0" distR="0" wp14:anchorId="4D9D3E0F" wp14:editId="24629566">
                  <wp:extent cx="2628900" cy="196977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28900" cy="1969770"/>
                          </a:xfrm>
                          <a:prstGeom prst="rect">
                            <a:avLst/>
                          </a:prstGeom>
                          <a:noFill/>
                          <a:ln>
                            <a:noFill/>
                          </a:ln>
                        </pic:spPr>
                      </pic:pic>
                    </a:graphicData>
                  </a:graphic>
                </wp:inline>
              </w:drawing>
            </w:r>
          </w:p>
        </w:tc>
      </w:tr>
    </w:tbl>
    <w:p w14:paraId="190E6AA9" w14:textId="4EBD35B6" w:rsidR="00BF71C4" w:rsidRPr="009157BA" w:rsidRDefault="00BF71C4" w:rsidP="00690C26">
      <w:pPr>
        <w:pStyle w:val="TH"/>
        <w:rPr>
          <w:color w:val="000000" w:themeColor="text1"/>
          <w:sz w:val="21"/>
          <w:szCs w:val="21"/>
          <w:lang w:val="en-US" w:eastAsia="zh-CN"/>
        </w:rPr>
      </w:pPr>
      <w:r w:rsidRPr="009157BA">
        <w:t>Figure 8.</w:t>
      </w:r>
      <w:r>
        <w:t>5</w:t>
      </w:r>
      <w:r w:rsidRPr="009157BA">
        <w:t>.</w:t>
      </w:r>
      <w:r w:rsidR="00690C26">
        <w:t>1.</w:t>
      </w:r>
      <w:r w:rsidRPr="009157BA">
        <w:fldChar w:fldCharType="begin"/>
      </w:r>
      <w:r w:rsidRPr="009157BA">
        <w:instrText xml:space="preserve"> SEQ Figure \* ARABIC </w:instrText>
      </w:r>
      <w:r w:rsidRPr="009157BA">
        <w:fldChar w:fldCharType="separate"/>
      </w:r>
      <w:r w:rsidRPr="009157BA">
        <w:rPr>
          <w:noProof/>
        </w:rPr>
        <w:t>5</w:t>
      </w:r>
      <w:r w:rsidRPr="009157BA">
        <w:fldChar w:fldCharType="end"/>
      </w:r>
      <w:r w:rsidRPr="009157BA">
        <w:t>: MPR Comparison: [0.4, 1, 0.4] vs 1+D (Note: The frequency response of 1+D is equivalent to that of T-RRC (a=1, b=1))</w:t>
      </w:r>
    </w:p>
    <w:p w14:paraId="591E87E5" w14:textId="77777777" w:rsidR="00BF71C4" w:rsidRPr="00E1770D" w:rsidRDefault="00BF71C4" w:rsidP="00BF71C4">
      <w:pPr>
        <w:rPr>
          <w:lang w:val="en-US"/>
        </w:rPr>
      </w:pPr>
    </w:p>
    <w:p w14:paraId="0350465E" w14:textId="77777777" w:rsidR="00BF71C4" w:rsidRPr="00FC3D4D" w:rsidRDefault="00BF71C4" w:rsidP="00BF71C4">
      <w:pPr>
        <w:rPr>
          <w:color w:val="000000" w:themeColor="text1"/>
          <w:lang w:eastAsia="zh-CN"/>
        </w:rPr>
      </w:pPr>
      <w:r w:rsidRPr="00FC3D4D">
        <w:rPr>
          <w:color w:val="000000" w:themeColor="text1"/>
          <w:lang w:eastAsia="zh-CN"/>
        </w:rPr>
        <w:t>From the above figures, it can be observed that:</w:t>
      </w:r>
    </w:p>
    <w:p w14:paraId="39A84663" w14:textId="77777777" w:rsidR="00BF71C4" w:rsidRPr="009157BA" w:rsidRDefault="00BF71C4" w:rsidP="00BF71C4">
      <w:pPr>
        <w:rPr>
          <w:color w:val="000000" w:themeColor="text1"/>
          <w:lang w:val="en-US" w:eastAsia="zh-CN"/>
        </w:rPr>
      </w:pPr>
      <w:r w:rsidRPr="009157BA">
        <w:rPr>
          <w:color w:val="000000" w:themeColor="text1"/>
          <w:lang w:eastAsia="zh-CN"/>
        </w:rPr>
        <w:t>Observation 2: For the majority of the inner region, the power capability is not affected much by the spectral shaping filters.</w:t>
      </w:r>
    </w:p>
    <w:p w14:paraId="07A10D53" w14:textId="77777777" w:rsidR="00BF71C4" w:rsidRPr="009157BA" w:rsidRDefault="00BF71C4" w:rsidP="00BF71C4">
      <w:pPr>
        <w:rPr>
          <w:color w:val="000000" w:themeColor="text1"/>
          <w:lang w:eastAsia="zh-CN"/>
        </w:rPr>
      </w:pPr>
      <w:r w:rsidRPr="009157BA">
        <w:rPr>
          <w:color w:val="000000" w:themeColor="text1"/>
          <w:lang w:eastAsia="zh-CN"/>
        </w:rPr>
        <w:t>Observation 3: Increasing the filter attenuation might boost the power for the outer region, but the power capability of the inner region, especially the small RB allocations near the channel edges could be reduced.</w:t>
      </w:r>
    </w:p>
    <w:p w14:paraId="4888ECF6" w14:textId="6A8DF05D" w:rsidR="00BF71C4" w:rsidRDefault="00BF71C4" w:rsidP="00BF71C4">
      <w:pPr>
        <w:rPr>
          <w:color w:val="000000" w:themeColor="text1"/>
          <w:lang w:eastAsia="zh-CN"/>
        </w:rPr>
      </w:pPr>
      <w:r w:rsidRPr="009157BA">
        <w:rPr>
          <w:color w:val="000000" w:themeColor="text1"/>
          <w:lang w:eastAsia="zh-CN"/>
        </w:rPr>
        <w:t>Observation 4: The MPR performance difference caused by different spectral filters is small, no more than around 1 dB.</w:t>
      </w:r>
    </w:p>
    <w:p w14:paraId="34126570" w14:textId="77777777" w:rsidR="00CD6C7B" w:rsidRPr="00614469" w:rsidRDefault="00CD6C7B" w:rsidP="00CD6C7B">
      <w:pPr>
        <w:pStyle w:val="Heading5"/>
        <w:rPr>
          <w:lang w:val="en-US"/>
        </w:rPr>
      </w:pPr>
      <w:bookmarkStart w:id="105" w:name="_Toc98166293"/>
      <w:r>
        <w:rPr>
          <w:lang w:val="en-US"/>
        </w:rPr>
        <w:t>8.5.2 Optimization of RB regions for MPR specifications</w:t>
      </w:r>
      <w:bookmarkEnd w:id="105"/>
    </w:p>
    <w:p w14:paraId="40CA5B9E" w14:textId="77777777" w:rsidR="00CD6C7B" w:rsidRPr="00D1080C" w:rsidRDefault="00CD6C7B" w:rsidP="00CD6C7B">
      <w:pPr>
        <w:rPr>
          <w:lang w:val="en-US"/>
        </w:rPr>
      </w:pPr>
    </w:p>
    <w:p w14:paraId="2E29A5C0" w14:textId="77777777" w:rsidR="00CD6C7B" w:rsidRDefault="00CD6C7B" w:rsidP="00CD6C7B">
      <w:r>
        <w:t>In [R4-2202029] and [R4-2117968], the “V-shaped” lines were reported on the MPR plots for large CBWs, where a sudden increase of MPR is required. Using our PA model, we also observe the same phenomenon for large CBWs. For example, Figure 8.5.2.1 shows the V-shaped lines on the MPR plot for 100MHz CBW.</w:t>
      </w:r>
    </w:p>
    <w:p w14:paraId="0EC87911" w14:textId="77777777" w:rsidR="00CD6C7B" w:rsidRDefault="00CD6C7B" w:rsidP="00CD6C7B">
      <w:pPr>
        <w:keepNext/>
        <w:jc w:val="center"/>
      </w:pPr>
      <w:r>
        <w:rPr>
          <w:rFonts w:ascii="Microsoft YaHei" w:eastAsia="Microsoft YaHei" w:hAnsi="Microsoft YaHei"/>
          <w:noProof/>
          <w:sz w:val="24"/>
          <w:szCs w:val="24"/>
          <w:lang w:eastAsia="zh-CN"/>
        </w:rPr>
        <w:lastRenderedPageBreak/>
        <w:drawing>
          <wp:inline distT="0" distB="0" distL="0" distR="0" wp14:anchorId="45B04D32" wp14:editId="178E4731">
            <wp:extent cx="4010025" cy="3028950"/>
            <wp:effectExtent l="0" t="0" r="9525" b="0"/>
            <wp:docPr id="188" name="Picture 1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010025" cy="3028950"/>
                    </a:xfrm>
                    <a:prstGeom prst="rect">
                      <a:avLst/>
                    </a:prstGeom>
                    <a:noFill/>
                    <a:ln>
                      <a:noFill/>
                    </a:ln>
                  </pic:spPr>
                </pic:pic>
              </a:graphicData>
            </a:graphic>
          </wp:inline>
        </w:drawing>
      </w:r>
    </w:p>
    <w:p w14:paraId="3BD92B23" w14:textId="77777777" w:rsidR="00CD6C7B" w:rsidRDefault="00CD6C7B" w:rsidP="00690C26">
      <w:pPr>
        <w:pStyle w:val="TH"/>
      </w:pPr>
      <w:r>
        <w:t>Figure 8.5.2.</w:t>
      </w:r>
      <w:r>
        <w:fldChar w:fldCharType="begin"/>
      </w:r>
      <w:r>
        <w:instrText xml:space="preserve"> SEQ Figure \* ARABIC </w:instrText>
      </w:r>
      <w:r>
        <w:fldChar w:fldCharType="separate"/>
      </w:r>
      <w:r>
        <w:rPr>
          <w:noProof/>
        </w:rPr>
        <w:t>1</w:t>
      </w:r>
      <w:r>
        <w:fldChar w:fldCharType="end"/>
      </w:r>
      <w:r>
        <w:t>: MPR for CBW 100MHz SCS 30kHz Pi/2 BPSK DFT-s-OFDM. The V-shaped lines are shown.</w:t>
      </w:r>
    </w:p>
    <w:p w14:paraId="1558ACC4" w14:textId="77777777" w:rsidR="00CD6C7B" w:rsidRDefault="00CD6C7B" w:rsidP="00CD6C7B">
      <w:pPr>
        <w:rPr>
          <w:lang w:val="en-US"/>
        </w:rPr>
      </w:pPr>
    </w:p>
    <w:p w14:paraId="05E8A6E2" w14:textId="77777777" w:rsidR="00CD6C7B" w:rsidRDefault="00CD6C7B" w:rsidP="00CD6C7B">
      <w:pPr>
        <w:rPr>
          <w:lang w:val="en-US"/>
        </w:rPr>
      </w:pPr>
      <w:r>
        <w:rPr>
          <w:lang w:val="en-US"/>
        </w:rPr>
        <w:t>Apart from simulations, the existence of such V-shaped lines were verified by measurements in [R4-2202029]. It’s reasonable to avoid power boosting at those RB allocations.</w:t>
      </w:r>
    </w:p>
    <w:p w14:paraId="4956F11C" w14:textId="77777777" w:rsidR="00CD6C7B" w:rsidRDefault="00CD6C7B" w:rsidP="00CD6C7B">
      <w:pPr>
        <w:rPr>
          <w:lang w:val="en-US"/>
        </w:rPr>
      </w:pPr>
      <w:r>
        <w:rPr>
          <w:lang w:val="en-US"/>
        </w:rPr>
        <w:t>So far numerous simulation/measurement results have been provided by various companies, which are largely captured in the latest TR[TR38.868]. Based on those results, the following can be observed.</w:t>
      </w:r>
    </w:p>
    <w:p w14:paraId="276CA42D" w14:textId="77777777" w:rsidR="00CD6C7B" w:rsidRPr="002A1228" w:rsidRDefault="00CD6C7B" w:rsidP="00CD6C7B">
      <w:pPr>
        <w:rPr>
          <w:bCs/>
          <w:lang w:val="en-US"/>
        </w:rPr>
      </w:pPr>
      <w:r w:rsidRPr="002A1228">
        <w:rPr>
          <w:bCs/>
          <w:lang w:val="en-US"/>
        </w:rPr>
        <w:t>Observation 2: For the inner centred region, the Tx power can be boosted with no/moderate filtering, while moderate/aggressive filtering is needed for other regions.</w:t>
      </w:r>
    </w:p>
    <w:p w14:paraId="0DE3267F" w14:textId="77777777" w:rsidR="00CD6C7B" w:rsidRPr="002A1228" w:rsidRDefault="00CD6C7B" w:rsidP="00CD6C7B">
      <w:pPr>
        <w:rPr>
          <w:bCs/>
          <w:lang w:val="en-US"/>
        </w:rPr>
      </w:pPr>
      <w:r w:rsidRPr="002A1228">
        <w:rPr>
          <w:bCs/>
          <w:lang w:val="en-US"/>
        </w:rPr>
        <w:t>Observation 3: The loss of Rx performance (e.g. Rx SNR@10%BLER) increases with the aggressiveness of the filter. More than 1 dB loss was reported for the aggressive 3-tap filter [0.335, 1, 0.335].</w:t>
      </w:r>
    </w:p>
    <w:p w14:paraId="5E4888F0" w14:textId="77777777" w:rsidR="00CD6C7B" w:rsidRPr="002A1228" w:rsidRDefault="00CD6C7B" w:rsidP="00CD6C7B">
      <w:pPr>
        <w:rPr>
          <w:bCs/>
          <w:lang w:val="en-US"/>
        </w:rPr>
      </w:pPr>
      <w:r w:rsidRPr="002A1228">
        <w:rPr>
          <w:bCs/>
          <w:lang w:val="en-US"/>
        </w:rPr>
        <w:t>Observation 4: The net gain for the inner centred region should be the most and it diminishes in other regions.</w:t>
      </w:r>
    </w:p>
    <w:p w14:paraId="1FBA3EE0" w14:textId="77777777" w:rsidR="00CD6C7B" w:rsidRPr="00CD6C7B" w:rsidRDefault="00CD6C7B" w:rsidP="00CD6C7B">
      <w:pPr>
        <w:rPr>
          <w:bCs/>
          <w:lang w:val="en-US"/>
        </w:rPr>
      </w:pPr>
      <w:r w:rsidRPr="002A1228">
        <w:rPr>
          <w:bCs/>
          <w:lang w:val="en-US"/>
        </w:rPr>
        <w:t>Observation 5: The study of power boosting has been focused on small number of RBs such as 2/4/8/16/64, which are the typical use cases for cell edge UEs.</w:t>
      </w:r>
    </w:p>
    <w:p w14:paraId="470AC921" w14:textId="77777777" w:rsidR="00CD6C7B" w:rsidRDefault="00CD6C7B" w:rsidP="00CD6C7B">
      <w:pPr>
        <w:rPr>
          <w:lang w:val="en-US"/>
        </w:rPr>
      </w:pPr>
      <w:r w:rsidRPr="00CD6C7B">
        <w:rPr>
          <w:bCs/>
          <w:lang w:val="en-US"/>
        </w:rPr>
        <w:t>Based on the above observations, we believe that the</w:t>
      </w:r>
      <w:r>
        <w:rPr>
          <w:lang w:val="en-US"/>
        </w:rPr>
        <w:t xml:space="preserve"> power boost should be focused on the inner centred region.</w:t>
      </w:r>
      <w:r w:rsidRPr="006F35DE">
        <w:rPr>
          <w:lang w:val="en-US"/>
        </w:rPr>
        <w:t xml:space="preserve"> </w:t>
      </w:r>
      <w:r>
        <w:rPr>
          <w:lang w:val="en-US"/>
        </w:rPr>
        <w:t>We tend to support simpler classification schemes, and the exact definitions of the new regions can be left for the WI stage to allow more time for refinement as well as verification. An example scheme is illustrated in Figure 8.5.2.2 below.</w:t>
      </w:r>
    </w:p>
    <w:p w14:paraId="03D2C1D8" w14:textId="77777777" w:rsidR="00CD6C7B" w:rsidRDefault="00CD6C7B" w:rsidP="00CD6C7B">
      <w:pPr>
        <w:keepNext/>
        <w:jc w:val="center"/>
      </w:pPr>
      <w:r>
        <w:rPr>
          <w:noProof/>
          <w:lang w:eastAsia="zh-CN"/>
        </w:rPr>
        <w:lastRenderedPageBreak/>
        <mc:AlternateContent>
          <mc:Choice Requires="wps">
            <w:drawing>
              <wp:anchor distT="0" distB="0" distL="114300" distR="114300" simplePos="0" relativeHeight="251666432" behindDoc="0" locked="0" layoutInCell="1" allowOverlap="1" wp14:anchorId="484DD5FA" wp14:editId="6D16B3FB">
                <wp:simplePos x="0" y="0"/>
                <wp:positionH relativeFrom="column">
                  <wp:posOffset>4791394</wp:posOffset>
                </wp:positionH>
                <wp:positionV relativeFrom="paragraph">
                  <wp:posOffset>2499279</wp:posOffset>
                </wp:positionV>
                <wp:extent cx="704137" cy="306708"/>
                <wp:effectExtent l="133350" t="0" r="20320" b="226695"/>
                <wp:wrapNone/>
                <wp:docPr id="179" name="Rounded Rectangular Callout 8"/>
                <wp:cNvGraphicFramePr/>
                <a:graphic xmlns:a="http://schemas.openxmlformats.org/drawingml/2006/main">
                  <a:graphicData uri="http://schemas.microsoft.com/office/word/2010/wordprocessingShape">
                    <wps:wsp>
                      <wps:cNvSpPr/>
                      <wps:spPr>
                        <a:xfrm>
                          <a:off x="0" y="0"/>
                          <a:ext cx="704137" cy="306708"/>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4DD5F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8" o:spid="_x0000_s1026" type="#_x0000_t62" style="position:absolute;left:0;text-align:left;margin-left:377.3pt;margin-top:196.8pt;width:55.45pt;height:24.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" adj="-2555,33938" fillcolor="white [3201]" strokecolor="black [3200]" strokeweight="1pt">
                <v:textbo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v:textbox>
              </v:shape>
            </w:pict>
          </mc:Fallback>
        </mc:AlternateContent>
      </w:r>
      <w:r>
        <w:rPr>
          <w:noProof/>
          <w:lang w:eastAsia="zh-CN"/>
        </w:rPr>
        <mc:AlternateContent>
          <mc:Choice Requires="wps">
            <w:drawing>
              <wp:anchor distT="0" distB="0" distL="114300" distR="114300" simplePos="0" relativeHeight="251667456" behindDoc="0" locked="0" layoutInCell="1" allowOverlap="1" wp14:anchorId="1B038E0F" wp14:editId="726DA23F">
                <wp:simplePos x="0" y="0"/>
                <wp:positionH relativeFrom="column">
                  <wp:posOffset>1436964</wp:posOffset>
                </wp:positionH>
                <wp:positionV relativeFrom="paragraph">
                  <wp:posOffset>2665533</wp:posOffset>
                </wp:positionV>
                <wp:extent cx="3354430" cy="323415"/>
                <wp:effectExtent l="0" t="0" r="17780" b="19685"/>
                <wp:wrapNone/>
                <wp:docPr id="180" name="Straight Connector 180"/>
                <wp:cNvGraphicFramePr/>
                <a:graphic xmlns:a="http://schemas.openxmlformats.org/drawingml/2006/main">
                  <a:graphicData uri="http://schemas.microsoft.com/office/word/2010/wordprocessingShape">
                    <wps:wsp>
                      <wps:cNvCnPr/>
                      <wps:spPr>
                        <a:xfrm flipH="1">
                          <a:off x="0" y="0"/>
                          <a:ext cx="3354430" cy="32341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0CE3A7" id="Straight Connector 180"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09.9pt" to="377.3pt,2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" strokecolor="black [3213]" strokeweight="1pt">
                <v:stroke joinstyle="miter"/>
              </v:line>
            </w:pict>
          </mc:Fallback>
        </mc:AlternateContent>
      </w:r>
      <w:r>
        <w:rPr>
          <w:noProof/>
          <w:lang w:eastAsia="zh-CN"/>
        </w:rPr>
        <mc:AlternateContent>
          <mc:Choice Requires="wps">
            <w:drawing>
              <wp:anchor distT="0" distB="0" distL="114300" distR="114300" simplePos="0" relativeHeight="251665408" behindDoc="0" locked="0" layoutInCell="1" allowOverlap="1" wp14:anchorId="72F6520E" wp14:editId="6EB6D6FF">
                <wp:simplePos x="0" y="0"/>
                <wp:positionH relativeFrom="column">
                  <wp:posOffset>4586021</wp:posOffset>
                </wp:positionH>
                <wp:positionV relativeFrom="paragraph">
                  <wp:posOffset>2988261</wp:posOffset>
                </wp:positionV>
                <wp:extent cx="132026" cy="82231"/>
                <wp:effectExtent l="19050" t="19050" r="20955" b="32385"/>
                <wp:wrapNone/>
                <wp:docPr id="181" name="Straight Connector 181"/>
                <wp:cNvGraphicFramePr/>
                <a:graphic xmlns:a="http://schemas.openxmlformats.org/drawingml/2006/main">
                  <a:graphicData uri="http://schemas.microsoft.com/office/word/2010/wordprocessingShape">
                    <wps:wsp>
                      <wps:cNvCnPr/>
                      <wps:spPr>
                        <a:xfrm>
                          <a:off x="0" y="0"/>
                          <a:ext cx="132026" cy="82231"/>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420305" id="Straight Connector 18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1pt,235.3pt" to="37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" strokecolor="red" strokeweight="2.25pt">
                <v:stroke joinstyle="miter"/>
              </v:line>
            </w:pict>
          </mc:Fallback>
        </mc:AlternateContent>
      </w:r>
      <w:r>
        <w:rPr>
          <w:noProof/>
          <w:lang w:eastAsia="zh-CN"/>
        </w:rPr>
        <mc:AlternateContent>
          <mc:Choice Requires="wps">
            <w:drawing>
              <wp:anchor distT="0" distB="0" distL="114300" distR="114300" simplePos="0" relativeHeight="251664384" behindDoc="0" locked="0" layoutInCell="1" allowOverlap="1" wp14:anchorId="7762F4D6" wp14:editId="2A57ADDB">
                <wp:simplePos x="0" y="0"/>
                <wp:positionH relativeFrom="column">
                  <wp:posOffset>1436964</wp:posOffset>
                </wp:positionH>
                <wp:positionV relativeFrom="paragraph">
                  <wp:posOffset>2963813</wp:posOffset>
                </wp:positionV>
                <wp:extent cx="0" cy="106867"/>
                <wp:effectExtent l="19050" t="0" r="19050" b="26670"/>
                <wp:wrapNone/>
                <wp:docPr id="182" name="Straight Connector 182"/>
                <wp:cNvGraphicFramePr/>
                <a:graphic xmlns:a="http://schemas.openxmlformats.org/drawingml/2006/main">
                  <a:graphicData uri="http://schemas.microsoft.com/office/word/2010/wordprocessingShape">
                    <wps:wsp>
                      <wps:cNvCnPr/>
                      <wps:spPr>
                        <a:xfrm>
                          <a:off x="0" y="0"/>
                          <a:ext cx="0" cy="106867"/>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7DCFFE" id="Straight Connector 18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33.35pt" to="113.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" strokecolor="red" strokeweight="2.25pt">
                <v:stroke joinstyle="miter"/>
              </v:line>
            </w:pict>
          </mc:Fallback>
        </mc:AlternateContent>
      </w:r>
      <w:r>
        <w:rPr>
          <w:noProof/>
          <w:lang w:eastAsia="zh-CN"/>
        </w:rPr>
        <mc:AlternateContent>
          <mc:Choice Requires="wps">
            <w:drawing>
              <wp:anchor distT="0" distB="0" distL="114300" distR="114300" simplePos="0" relativeHeight="251663360" behindDoc="0" locked="0" layoutInCell="1" allowOverlap="1" wp14:anchorId="00B564A2" wp14:editId="49E2458F">
                <wp:simplePos x="0" y="0"/>
                <wp:positionH relativeFrom="column">
                  <wp:posOffset>2195320</wp:posOffset>
                </wp:positionH>
                <wp:positionV relativeFrom="paragraph">
                  <wp:posOffset>397117</wp:posOffset>
                </wp:positionV>
                <wp:extent cx="1207556" cy="464297"/>
                <wp:effectExtent l="190500" t="0" r="12065" b="316865"/>
                <wp:wrapNone/>
                <wp:docPr id="183" name="Rounded Rectangular Callout 5"/>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564A2" id="Rounded Rectangular Callout 5" o:spid="_x0000_s1027" type="#_x0000_t62" style="position:absolute;left:0;text-align:left;margin-left:172.85pt;margin-top:31.25pt;width:95.1pt;height:36.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" adj="-2555,33938" fillcolor="white [3201]" strokecolor="black [3200]" strokeweight="1pt">
                <v:textbo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v:textbox>
              </v:shape>
            </w:pict>
          </mc:Fallback>
        </mc:AlternateContent>
      </w:r>
      <w:r>
        <w:rPr>
          <w:noProof/>
          <w:lang w:eastAsia="zh-CN"/>
        </w:rPr>
        <mc:AlternateContent>
          <mc:Choice Requires="wps">
            <w:drawing>
              <wp:anchor distT="0" distB="0" distL="114300" distR="114300" simplePos="0" relativeHeight="251662336" behindDoc="0" locked="0" layoutInCell="1" allowOverlap="1" wp14:anchorId="08936D53" wp14:editId="1AD5B716">
                <wp:simplePos x="0" y="0"/>
                <wp:positionH relativeFrom="column">
                  <wp:posOffset>2977264</wp:posOffset>
                </wp:positionH>
                <wp:positionV relativeFrom="paragraph">
                  <wp:posOffset>1345275</wp:posOffset>
                </wp:positionV>
                <wp:extent cx="1207556" cy="464297"/>
                <wp:effectExtent l="190500" t="0" r="12065" b="316865"/>
                <wp:wrapNone/>
                <wp:docPr id="184" name="Rounded Rectangular Callout 4"/>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36D53" id="Rounded Rectangular Callout 4" o:spid="_x0000_s1028" type="#_x0000_t62" style="position:absolute;left:0;text-align:left;margin-left:234.45pt;margin-top:105.95pt;width:95.1pt;height:36.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" adj="-2555,33938" fillcolor="white [3201]" strokecolor="black [3200]" strokeweight="1pt">
                <v:textbo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v:textbox>
              </v:shape>
            </w:pict>
          </mc:Fallback>
        </mc:AlternateContent>
      </w:r>
      <w:r>
        <w:rPr>
          <w:noProof/>
          <w:lang w:eastAsia="zh-CN"/>
        </w:rPr>
        <mc:AlternateContent>
          <mc:Choice Requires="wps">
            <w:drawing>
              <wp:anchor distT="0" distB="0" distL="114300" distR="114300" simplePos="0" relativeHeight="251661312" behindDoc="0" locked="0" layoutInCell="1" allowOverlap="1" wp14:anchorId="13DD87BC" wp14:editId="34ACE860">
                <wp:simplePos x="0" y="0"/>
                <wp:positionH relativeFrom="column">
                  <wp:posOffset>2053084</wp:posOffset>
                </wp:positionH>
                <wp:positionV relativeFrom="paragraph">
                  <wp:posOffset>1633777</wp:posOffset>
                </wp:positionV>
                <wp:extent cx="440086" cy="0"/>
                <wp:effectExtent l="0" t="0" r="36195" b="19050"/>
                <wp:wrapNone/>
                <wp:docPr id="185" name="Straight Connector 185"/>
                <wp:cNvGraphicFramePr/>
                <a:graphic xmlns:a="http://schemas.openxmlformats.org/drawingml/2006/main">
                  <a:graphicData uri="http://schemas.microsoft.com/office/word/2010/wordprocessingShape">
                    <wps:wsp>
                      <wps:cNvCnPr/>
                      <wps:spPr>
                        <a:xfrm>
                          <a:off x="0" y="0"/>
                          <a:ext cx="440086"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57F3DD" id="Straight Connector 18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61.65pt,128.65pt" to="196.3pt,1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" strokecolor="red" strokeweight="1pt">
                <v:stroke joinstyle="miter"/>
              </v:line>
            </w:pict>
          </mc:Fallback>
        </mc:AlternateContent>
      </w:r>
      <w:r>
        <w:rPr>
          <w:noProof/>
          <w:lang w:eastAsia="zh-CN"/>
        </w:rPr>
        <mc:AlternateContent>
          <mc:Choice Requires="wps">
            <w:drawing>
              <wp:anchor distT="0" distB="0" distL="114300" distR="114300" simplePos="0" relativeHeight="251660288" behindDoc="0" locked="0" layoutInCell="1" allowOverlap="1" wp14:anchorId="685B83BD" wp14:editId="19D9D3D6">
                <wp:simplePos x="0" y="0"/>
                <wp:positionH relativeFrom="column">
                  <wp:posOffset>2053083</wp:posOffset>
                </wp:positionH>
                <wp:positionV relativeFrom="paragraph">
                  <wp:posOffset>1633776</wp:posOffset>
                </wp:positionV>
                <wp:extent cx="479106" cy="1461454"/>
                <wp:effectExtent l="0" t="0" r="35560" b="24765"/>
                <wp:wrapNone/>
                <wp:docPr id="186" name="Straight Connector 186"/>
                <wp:cNvGraphicFramePr/>
                <a:graphic xmlns:a="http://schemas.openxmlformats.org/drawingml/2006/main">
                  <a:graphicData uri="http://schemas.microsoft.com/office/word/2010/wordprocessingShape">
                    <wps:wsp>
                      <wps:cNvCnPr/>
                      <wps:spPr>
                        <a:xfrm flipH="1" flipV="1">
                          <a:off x="0" y="0"/>
                          <a:ext cx="479106" cy="1461454"/>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080595" id="Straight Connector 186" o:spid="_x0000_s1026" style="position:absolute;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1.65pt,128.65pt" to="199.35pt,2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" strokecolor="red" strokeweight="1pt">
                <v:stroke joinstyle="miter"/>
              </v:line>
            </w:pict>
          </mc:Fallback>
        </mc:AlternateContent>
      </w:r>
      <w:r>
        <w:rPr>
          <w:noProof/>
          <w:lang w:eastAsia="zh-CN"/>
        </w:rPr>
        <mc:AlternateContent>
          <mc:Choice Requires="wps">
            <w:drawing>
              <wp:anchor distT="0" distB="0" distL="114300" distR="114300" simplePos="0" relativeHeight="251659264" behindDoc="0" locked="0" layoutInCell="1" allowOverlap="1" wp14:anchorId="54A07AFA" wp14:editId="2B9AB88A">
                <wp:simplePos x="0" y="0"/>
                <wp:positionH relativeFrom="column">
                  <wp:posOffset>2493170</wp:posOffset>
                </wp:positionH>
                <wp:positionV relativeFrom="paragraph">
                  <wp:posOffset>1633777</wp:posOffset>
                </wp:positionV>
                <wp:extent cx="1095324" cy="1437613"/>
                <wp:effectExtent l="0" t="0" r="29210" b="29845"/>
                <wp:wrapNone/>
                <wp:docPr id="187" name="Straight Connector 187"/>
                <wp:cNvGraphicFramePr/>
                <a:graphic xmlns:a="http://schemas.openxmlformats.org/drawingml/2006/main">
                  <a:graphicData uri="http://schemas.microsoft.com/office/word/2010/wordprocessingShape">
                    <wps:wsp>
                      <wps:cNvCnPr/>
                      <wps:spPr>
                        <a:xfrm>
                          <a:off x="0" y="0"/>
                          <a:ext cx="1095324" cy="1437613"/>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EF075B" id="Straight Connector 18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3pt,128.65pt" to="282.55pt,2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" strokecolor="red" strokeweight="1pt">
                <v:stroke joinstyle="miter"/>
              </v:line>
            </w:pict>
          </mc:Fallback>
        </mc:AlternateContent>
      </w:r>
      <w:r>
        <w:rPr>
          <w:noProof/>
          <w:lang w:eastAsia="zh-CN"/>
        </w:rPr>
        <w:drawing>
          <wp:inline distT="0" distB="0" distL="0" distR="0" wp14:anchorId="69A6594D" wp14:editId="2DBCD0A4">
            <wp:extent cx="4238625" cy="3457575"/>
            <wp:effectExtent l="0" t="0" r="9525" b="9525"/>
            <wp:docPr id="189" name="Picture 1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238625" cy="3457575"/>
                    </a:xfrm>
                    <a:prstGeom prst="rect">
                      <a:avLst/>
                    </a:prstGeom>
                    <a:noFill/>
                    <a:ln>
                      <a:noFill/>
                    </a:ln>
                  </pic:spPr>
                </pic:pic>
              </a:graphicData>
            </a:graphic>
          </wp:inline>
        </w:drawing>
      </w:r>
    </w:p>
    <w:p w14:paraId="4763408D" w14:textId="77777777" w:rsidR="00CD6C7B" w:rsidRPr="00AE40FB" w:rsidRDefault="00CD6C7B" w:rsidP="00690C26">
      <w:pPr>
        <w:pStyle w:val="TH"/>
        <w:rPr>
          <w:lang w:eastAsia="zh-CN"/>
        </w:rPr>
      </w:pPr>
      <w:r>
        <w:t>Figure 8.5.2.</w:t>
      </w:r>
      <w:r>
        <w:fldChar w:fldCharType="begin"/>
      </w:r>
      <w:r>
        <w:instrText xml:space="preserve"> SEQ Figure \* ARABIC </w:instrText>
      </w:r>
      <w:r>
        <w:fldChar w:fldCharType="separate"/>
      </w:r>
      <w:r>
        <w:rPr>
          <w:noProof/>
        </w:rPr>
        <w:t>2</w:t>
      </w:r>
      <w:r>
        <w:fldChar w:fldCharType="end"/>
      </w:r>
      <w:r>
        <w:t>: Illustration of New MPR regions for</w:t>
      </w:r>
      <w:r>
        <w:rPr>
          <w:noProof/>
        </w:rPr>
        <w:t xml:space="preserve"> Pi/2 BPSK power boosting.</w:t>
      </w:r>
    </w:p>
    <w:p w14:paraId="624B17D2" w14:textId="77777777" w:rsidR="00CD6C7B" w:rsidRPr="009157BA" w:rsidRDefault="00CD6C7B" w:rsidP="00BF71C4">
      <w:pPr>
        <w:rPr>
          <w:color w:val="000000" w:themeColor="text1"/>
          <w:lang w:eastAsia="zh-CN"/>
        </w:rPr>
      </w:pPr>
    </w:p>
    <w:p w14:paraId="6710CE7F" w14:textId="1DB24007" w:rsidR="00031D0D" w:rsidRDefault="00031D0D" w:rsidP="00031D0D">
      <w:pPr>
        <w:pStyle w:val="Heading4"/>
        <w:rPr>
          <w:lang w:val="en-US"/>
        </w:rPr>
      </w:pPr>
      <w:bookmarkStart w:id="106" w:name="_Toc98166294"/>
      <w:r w:rsidRPr="00BC195D">
        <w:rPr>
          <w:lang w:val="en-US"/>
        </w:rPr>
        <w:t>8.</w:t>
      </w:r>
      <w:r>
        <w:rPr>
          <w:lang w:val="en-US"/>
        </w:rPr>
        <w:t>6</w:t>
      </w:r>
      <w:r w:rsidRPr="00BC195D">
        <w:rPr>
          <w:lang w:val="en-US"/>
        </w:rPr>
        <w:t xml:space="preserve"> </w:t>
      </w:r>
      <w:r>
        <w:rPr>
          <w:lang w:val="en-US"/>
        </w:rPr>
        <w:t>Skyworks</w:t>
      </w:r>
      <w:r w:rsidRPr="00BC195D">
        <w:rPr>
          <w:lang w:val="en-US"/>
        </w:rPr>
        <w:t xml:space="preserve"> results</w:t>
      </w:r>
      <w:r>
        <w:rPr>
          <w:lang w:val="en-US"/>
        </w:rPr>
        <w:t xml:space="preserve"> for power enhancement</w:t>
      </w:r>
      <w:bookmarkEnd w:id="106"/>
    </w:p>
    <w:p w14:paraId="5A4F02A4" w14:textId="5673C511" w:rsidR="002E0B99" w:rsidRPr="002E0B99" w:rsidRDefault="002E0B99" w:rsidP="002A1228">
      <w:pPr>
        <w:pStyle w:val="Heading5"/>
        <w:rPr>
          <w:lang w:val="en-US"/>
        </w:rPr>
      </w:pPr>
      <w:bookmarkStart w:id="107" w:name="_Toc98166295"/>
      <w:r>
        <w:rPr>
          <w:lang w:val="en-US"/>
        </w:rPr>
        <w:t>8.6.1 Power enhancement results1</w:t>
      </w:r>
      <w:bookmarkEnd w:id="107"/>
    </w:p>
    <w:p w14:paraId="0ACEDEF1" w14:textId="5FB372AD" w:rsidR="00031D0D" w:rsidRDefault="00031D0D" w:rsidP="00031D0D">
      <w:r>
        <w:t>Measured PA current consumption increase vs consumption at PC2 0dB MPR and gain compression for 1,2,3 dB boosting above the PC2 0dB MPR reference level is given in Table 8.6.1.</w:t>
      </w:r>
    </w:p>
    <w:p w14:paraId="02433410" w14:textId="6555690B" w:rsidR="00690C26" w:rsidRPr="00690C26" w:rsidRDefault="00690C26" w:rsidP="00690C26">
      <w:pPr>
        <w:pStyle w:val="TH"/>
        <w:rPr>
          <w:rFonts w:asciiTheme="minorHAnsi" w:eastAsiaTheme="minorHAnsi" w:hAnsiTheme="minorHAnsi" w:cstheme="minorBidi"/>
          <w:sz w:val="22"/>
          <w:szCs w:val="22"/>
          <w:lang w:eastAsia="zh-CN"/>
        </w:rPr>
      </w:pPr>
      <w:r>
        <w:rPr>
          <w:lang w:eastAsia="zh-CN"/>
        </w:rPr>
        <w:t>Table 8.6.1</w:t>
      </w:r>
      <w:r w:rsidR="00F70F0E">
        <w:rPr>
          <w:lang w:eastAsia="zh-CN"/>
        </w:rPr>
        <w:t>.1</w:t>
      </w:r>
      <w:r>
        <w:rPr>
          <w:lang w:eastAsia="zh-CN"/>
        </w:rPr>
        <w:t>: Measured PA current consumption</w:t>
      </w:r>
    </w:p>
    <w:tbl>
      <w:tblPr>
        <w:tblW w:w="5215" w:type="dxa"/>
        <w:jc w:val="center"/>
        <w:tblLook w:val="04A0" w:firstRow="1" w:lastRow="0" w:firstColumn="1" w:lastColumn="0" w:noHBand="0" w:noVBand="1"/>
      </w:tblPr>
      <w:tblGrid>
        <w:gridCol w:w="3199"/>
        <w:gridCol w:w="683"/>
        <w:gridCol w:w="683"/>
        <w:gridCol w:w="650"/>
      </w:tblGrid>
      <w:tr w:rsidR="00031D0D" w14:paraId="437BC6CD" w14:textId="77777777" w:rsidTr="00680DF5">
        <w:trPr>
          <w:trHeight w:val="288"/>
          <w:jc w:val="center"/>
        </w:trPr>
        <w:tc>
          <w:tcPr>
            <w:tcW w:w="3199" w:type="dxa"/>
            <w:tcBorders>
              <w:top w:val="single" w:sz="8" w:space="0" w:color="auto"/>
              <w:left w:val="single" w:sz="8" w:space="0" w:color="auto"/>
              <w:bottom w:val="single" w:sz="4" w:space="0" w:color="auto"/>
              <w:right w:val="single" w:sz="8" w:space="0" w:color="auto"/>
            </w:tcBorders>
            <w:noWrap/>
            <w:vAlign w:val="bottom"/>
            <w:hideMark/>
          </w:tcPr>
          <w:p w14:paraId="3D4B803E" w14:textId="77777777" w:rsidR="00031D0D" w:rsidRDefault="00031D0D" w:rsidP="00680DF5">
            <w:pPr>
              <w:rPr>
                <w:color w:val="000000"/>
              </w:rPr>
            </w:pPr>
            <w:r>
              <w:rPr>
                <w:color w:val="000000"/>
              </w:rPr>
              <w:t>Boosting level(dB)</w:t>
            </w:r>
          </w:p>
        </w:tc>
        <w:tc>
          <w:tcPr>
            <w:tcW w:w="683" w:type="dxa"/>
            <w:tcBorders>
              <w:top w:val="single" w:sz="8" w:space="0" w:color="auto"/>
              <w:left w:val="nil"/>
              <w:bottom w:val="single" w:sz="4" w:space="0" w:color="auto"/>
              <w:right w:val="single" w:sz="4" w:space="0" w:color="auto"/>
            </w:tcBorders>
            <w:noWrap/>
            <w:vAlign w:val="bottom"/>
            <w:hideMark/>
          </w:tcPr>
          <w:p w14:paraId="1483A950" w14:textId="77777777" w:rsidR="00031D0D" w:rsidRDefault="00031D0D" w:rsidP="00680DF5">
            <w:pPr>
              <w:jc w:val="center"/>
              <w:rPr>
                <w:b/>
                <w:bCs/>
                <w:color w:val="000000"/>
              </w:rPr>
            </w:pPr>
            <w:r>
              <w:rPr>
                <w:b/>
                <w:bCs/>
                <w:color w:val="000000"/>
              </w:rPr>
              <w:t>1</w:t>
            </w:r>
          </w:p>
        </w:tc>
        <w:tc>
          <w:tcPr>
            <w:tcW w:w="683" w:type="dxa"/>
            <w:tcBorders>
              <w:top w:val="single" w:sz="8" w:space="0" w:color="auto"/>
              <w:left w:val="nil"/>
              <w:bottom w:val="single" w:sz="4" w:space="0" w:color="auto"/>
              <w:right w:val="single" w:sz="4" w:space="0" w:color="auto"/>
            </w:tcBorders>
            <w:noWrap/>
            <w:vAlign w:val="bottom"/>
            <w:hideMark/>
          </w:tcPr>
          <w:p w14:paraId="1A030CED" w14:textId="77777777" w:rsidR="00031D0D" w:rsidRDefault="00031D0D" w:rsidP="00680DF5">
            <w:pPr>
              <w:jc w:val="center"/>
              <w:rPr>
                <w:b/>
                <w:bCs/>
                <w:color w:val="000000"/>
              </w:rPr>
            </w:pPr>
            <w:r>
              <w:rPr>
                <w:b/>
                <w:bCs/>
                <w:color w:val="000000"/>
              </w:rPr>
              <w:t>2</w:t>
            </w:r>
          </w:p>
        </w:tc>
        <w:tc>
          <w:tcPr>
            <w:tcW w:w="650" w:type="dxa"/>
            <w:tcBorders>
              <w:top w:val="single" w:sz="8" w:space="0" w:color="auto"/>
              <w:left w:val="nil"/>
              <w:bottom w:val="single" w:sz="4" w:space="0" w:color="auto"/>
              <w:right w:val="single" w:sz="8" w:space="0" w:color="auto"/>
            </w:tcBorders>
            <w:noWrap/>
            <w:vAlign w:val="bottom"/>
            <w:hideMark/>
          </w:tcPr>
          <w:p w14:paraId="02138FAE" w14:textId="77777777" w:rsidR="00031D0D" w:rsidRDefault="00031D0D" w:rsidP="00680DF5">
            <w:pPr>
              <w:jc w:val="center"/>
              <w:rPr>
                <w:b/>
                <w:bCs/>
                <w:color w:val="000000"/>
              </w:rPr>
            </w:pPr>
            <w:r>
              <w:rPr>
                <w:b/>
                <w:bCs/>
                <w:color w:val="000000"/>
              </w:rPr>
              <w:t>3</w:t>
            </w:r>
          </w:p>
        </w:tc>
      </w:tr>
      <w:tr w:rsidR="00031D0D" w14:paraId="799671B5" w14:textId="77777777" w:rsidTr="00680DF5">
        <w:trPr>
          <w:trHeight w:val="288"/>
          <w:jc w:val="center"/>
        </w:trPr>
        <w:tc>
          <w:tcPr>
            <w:tcW w:w="3199" w:type="dxa"/>
            <w:tcBorders>
              <w:top w:val="nil"/>
              <w:left w:val="single" w:sz="8" w:space="0" w:color="auto"/>
              <w:bottom w:val="single" w:sz="4" w:space="0" w:color="auto"/>
              <w:right w:val="single" w:sz="8" w:space="0" w:color="auto"/>
            </w:tcBorders>
            <w:noWrap/>
            <w:vAlign w:val="bottom"/>
            <w:hideMark/>
          </w:tcPr>
          <w:p w14:paraId="7E866FFA" w14:textId="77777777" w:rsidR="00031D0D" w:rsidRDefault="00031D0D" w:rsidP="00680DF5">
            <w:pPr>
              <w:rPr>
                <w:color w:val="000000"/>
              </w:rPr>
            </w:pPr>
            <w:r>
              <w:rPr>
                <w:color w:val="000000"/>
              </w:rPr>
              <w:t>Current consumption increase (mA)</w:t>
            </w:r>
          </w:p>
        </w:tc>
        <w:tc>
          <w:tcPr>
            <w:tcW w:w="683" w:type="dxa"/>
            <w:tcBorders>
              <w:top w:val="nil"/>
              <w:left w:val="nil"/>
              <w:bottom w:val="single" w:sz="4" w:space="0" w:color="auto"/>
              <w:right w:val="single" w:sz="4" w:space="0" w:color="auto"/>
            </w:tcBorders>
            <w:noWrap/>
            <w:vAlign w:val="bottom"/>
            <w:hideMark/>
          </w:tcPr>
          <w:p w14:paraId="0682C1EF" w14:textId="77777777" w:rsidR="00031D0D" w:rsidRDefault="00031D0D" w:rsidP="00680DF5">
            <w:pPr>
              <w:jc w:val="center"/>
              <w:rPr>
                <w:color w:val="000000"/>
              </w:rPr>
            </w:pPr>
            <w:r>
              <w:rPr>
                <w:color w:val="000000"/>
              </w:rPr>
              <w:t>12%</w:t>
            </w:r>
          </w:p>
        </w:tc>
        <w:tc>
          <w:tcPr>
            <w:tcW w:w="683" w:type="dxa"/>
            <w:tcBorders>
              <w:top w:val="nil"/>
              <w:left w:val="nil"/>
              <w:bottom w:val="single" w:sz="4" w:space="0" w:color="auto"/>
              <w:right w:val="single" w:sz="4" w:space="0" w:color="auto"/>
            </w:tcBorders>
            <w:noWrap/>
            <w:vAlign w:val="bottom"/>
            <w:hideMark/>
          </w:tcPr>
          <w:p w14:paraId="6156A7E4" w14:textId="77777777" w:rsidR="00031D0D" w:rsidRDefault="00031D0D" w:rsidP="00680DF5">
            <w:pPr>
              <w:jc w:val="center"/>
              <w:rPr>
                <w:color w:val="000000"/>
              </w:rPr>
            </w:pPr>
            <w:r>
              <w:rPr>
                <w:color w:val="000000"/>
              </w:rPr>
              <w:t>27%</w:t>
            </w:r>
          </w:p>
        </w:tc>
        <w:tc>
          <w:tcPr>
            <w:tcW w:w="650" w:type="dxa"/>
            <w:tcBorders>
              <w:top w:val="nil"/>
              <w:left w:val="nil"/>
              <w:bottom w:val="single" w:sz="4" w:space="0" w:color="auto"/>
              <w:right w:val="single" w:sz="8" w:space="0" w:color="auto"/>
            </w:tcBorders>
            <w:noWrap/>
            <w:vAlign w:val="bottom"/>
            <w:hideMark/>
          </w:tcPr>
          <w:p w14:paraId="5473CD43" w14:textId="77777777" w:rsidR="00031D0D" w:rsidRDefault="00031D0D" w:rsidP="00680DF5">
            <w:pPr>
              <w:jc w:val="center"/>
              <w:rPr>
                <w:color w:val="000000"/>
              </w:rPr>
            </w:pPr>
            <w:r>
              <w:rPr>
                <w:color w:val="000000"/>
              </w:rPr>
              <w:t>61%</w:t>
            </w:r>
          </w:p>
        </w:tc>
      </w:tr>
      <w:tr w:rsidR="00031D0D" w14:paraId="5AB59CF4" w14:textId="77777777" w:rsidTr="00680DF5">
        <w:trPr>
          <w:trHeight w:val="300"/>
          <w:jc w:val="center"/>
        </w:trPr>
        <w:tc>
          <w:tcPr>
            <w:tcW w:w="3199" w:type="dxa"/>
            <w:tcBorders>
              <w:top w:val="nil"/>
              <w:left w:val="single" w:sz="8" w:space="0" w:color="auto"/>
              <w:bottom w:val="single" w:sz="8" w:space="0" w:color="auto"/>
              <w:right w:val="single" w:sz="8" w:space="0" w:color="auto"/>
            </w:tcBorders>
            <w:noWrap/>
            <w:vAlign w:val="bottom"/>
            <w:hideMark/>
          </w:tcPr>
          <w:p w14:paraId="1B951BF3" w14:textId="77777777" w:rsidR="00031D0D" w:rsidRDefault="00031D0D" w:rsidP="00680DF5">
            <w:pPr>
              <w:rPr>
                <w:color w:val="000000"/>
              </w:rPr>
            </w:pPr>
            <w:r>
              <w:rPr>
                <w:color w:val="000000"/>
              </w:rPr>
              <w:t>Gain compression (dB)</w:t>
            </w:r>
          </w:p>
        </w:tc>
        <w:tc>
          <w:tcPr>
            <w:tcW w:w="683" w:type="dxa"/>
            <w:tcBorders>
              <w:top w:val="nil"/>
              <w:left w:val="nil"/>
              <w:bottom w:val="single" w:sz="8" w:space="0" w:color="auto"/>
              <w:right w:val="single" w:sz="4" w:space="0" w:color="auto"/>
            </w:tcBorders>
            <w:noWrap/>
            <w:vAlign w:val="bottom"/>
            <w:hideMark/>
          </w:tcPr>
          <w:p w14:paraId="425E0208" w14:textId="77777777" w:rsidR="00031D0D" w:rsidRDefault="00031D0D" w:rsidP="00680DF5">
            <w:pPr>
              <w:jc w:val="center"/>
              <w:rPr>
                <w:color w:val="000000"/>
              </w:rPr>
            </w:pPr>
            <w:r>
              <w:rPr>
                <w:color w:val="000000"/>
              </w:rPr>
              <w:t>0.0</w:t>
            </w:r>
          </w:p>
        </w:tc>
        <w:tc>
          <w:tcPr>
            <w:tcW w:w="683" w:type="dxa"/>
            <w:tcBorders>
              <w:top w:val="nil"/>
              <w:left w:val="nil"/>
              <w:bottom w:val="single" w:sz="8" w:space="0" w:color="auto"/>
              <w:right w:val="single" w:sz="4" w:space="0" w:color="auto"/>
            </w:tcBorders>
            <w:noWrap/>
            <w:vAlign w:val="bottom"/>
            <w:hideMark/>
          </w:tcPr>
          <w:p w14:paraId="2B80D50F" w14:textId="77777777" w:rsidR="00031D0D" w:rsidRDefault="00031D0D" w:rsidP="00680DF5">
            <w:pPr>
              <w:jc w:val="center"/>
              <w:rPr>
                <w:color w:val="000000"/>
              </w:rPr>
            </w:pPr>
            <w:r>
              <w:rPr>
                <w:color w:val="000000"/>
              </w:rPr>
              <w:t>-0.4</w:t>
            </w:r>
          </w:p>
        </w:tc>
        <w:tc>
          <w:tcPr>
            <w:tcW w:w="650" w:type="dxa"/>
            <w:tcBorders>
              <w:top w:val="nil"/>
              <w:left w:val="nil"/>
              <w:bottom w:val="single" w:sz="8" w:space="0" w:color="auto"/>
              <w:right w:val="single" w:sz="8" w:space="0" w:color="auto"/>
            </w:tcBorders>
            <w:noWrap/>
            <w:vAlign w:val="bottom"/>
            <w:hideMark/>
          </w:tcPr>
          <w:p w14:paraId="087A665C" w14:textId="77777777" w:rsidR="00031D0D" w:rsidRDefault="00031D0D" w:rsidP="00680DF5">
            <w:pPr>
              <w:jc w:val="center"/>
              <w:rPr>
                <w:color w:val="000000"/>
              </w:rPr>
            </w:pPr>
            <w:r>
              <w:rPr>
                <w:color w:val="000000"/>
              </w:rPr>
              <w:t>-2.9</w:t>
            </w:r>
          </w:p>
        </w:tc>
      </w:tr>
    </w:tbl>
    <w:p w14:paraId="05CE191D" w14:textId="77777777" w:rsidR="00031D0D" w:rsidRDefault="00031D0D" w:rsidP="00031D0D">
      <w:pPr>
        <w:rPr>
          <w:lang w:eastAsia="zh-CN"/>
        </w:rPr>
      </w:pPr>
      <w:r>
        <w:rPr>
          <w:lang w:eastAsia="zh-CN"/>
        </w:rPr>
        <w:t>PA consumption increases from 12% for 1dB boost to 61% for 3dB boost. Its gain drops by 2.9dB when operated at 3dB boost.</w:t>
      </w:r>
    </w:p>
    <w:p w14:paraId="4EA622F5" w14:textId="77777777" w:rsidR="00031D0D" w:rsidRDefault="00031D0D" w:rsidP="00031D0D">
      <w:pPr>
        <w:rPr>
          <w:u w:val="single"/>
          <w:lang w:eastAsia="zh-CN"/>
        </w:rPr>
      </w:pPr>
      <w:r>
        <w:rPr>
          <w:u w:val="single"/>
          <w:lang w:eastAsia="zh-CN"/>
        </w:rPr>
        <w:t>From a PMU/PA thermal management perspective:</w:t>
      </w:r>
    </w:p>
    <w:p w14:paraId="5697FE66" w14:textId="77777777" w:rsidR="00031D0D" w:rsidRDefault="00031D0D" w:rsidP="00031D0D">
      <w:pPr>
        <w:rPr>
          <w:lang w:eastAsia="zh-CN"/>
        </w:rPr>
      </w:pPr>
      <w:r>
        <w:rPr>
          <w:lang w:eastAsia="zh-CN"/>
        </w:rPr>
        <w:t>It may be assumed that 12% current consumption increase could be supported without impacting current technology. However, at 2dB boost, 27% increase represents a challenge, and at 3dB boost, it is considered impractical, if not impossible to support a 61% increase in current consumption and maintain economy of scale with UEs designed to support PC2. At 3dB boost, it is also considered impractical to drive the PA at such high levels of compression due to thermal runaway considerations that may impact the component lifetime and reliability. We were unable to monitor PA temperature for this measurement campaign, but as an indication of the severity of the thermal issues, we’ve had to attach heatsinks to the PA evaluation board to stabilize the PA behaviour on one of our test benches. Beyond the thermal issue, a 3dB power boosting at 3dB gain compression, creates potential reliability issues (breakdown) but also questions the design robustness against worst-case process, temperature and voltage (PVT conditions) and becomes very sensitive to load line design and antenna VSWR.</w:t>
      </w:r>
    </w:p>
    <w:p w14:paraId="20077064" w14:textId="77777777" w:rsidR="00031D0D" w:rsidRDefault="00031D0D" w:rsidP="00031D0D">
      <w:pPr>
        <w:rPr>
          <w:u w:val="single"/>
          <w:lang w:eastAsia="zh-CN"/>
        </w:rPr>
      </w:pPr>
      <w:r>
        <w:rPr>
          <w:u w:val="single"/>
          <w:lang w:eastAsia="zh-CN"/>
        </w:rPr>
        <w:t>From a transceiver perspective:</w:t>
      </w:r>
    </w:p>
    <w:p w14:paraId="586F5DEE" w14:textId="77777777" w:rsidR="00031D0D" w:rsidRDefault="00031D0D" w:rsidP="00031D0D">
      <w:pPr>
        <w:jc w:val="both"/>
        <w:rPr>
          <w:rFonts w:cs="Arial"/>
          <w:lang w:val="en-US" w:eastAsia="ja-JP"/>
        </w:rPr>
      </w:pPr>
      <w:r>
        <w:rPr>
          <w:lang w:eastAsia="zh-CN"/>
        </w:rPr>
        <w:lastRenderedPageBreak/>
        <w:t xml:space="preserve">The tested band n41 PA represents somehow a best-case scenario since the tested part exhibits a high small signal gain. From an RF transceiver perspective, band n77 or n79 represents a worst-case scenario since these PA typically deliver 6dB lower small signal gain than the part tested in this campaign. Based on gain compression data and if we put aside the PA heavy compression operation, we estimate that, in order to deliver 3dB boost with 4dB post PA losses, the RF transceiver would have to deliver approximately +9dBm rms output power level; and this does not consider worst case PVT corners. </w:t>
      </w:r>
      <w:r>
        <w:rPr>
          <w:rFonts w:cs="Arial"/>
          <w:lang w:eastAsia="ja-JP"/>
        </w:rPr>
        <w:t>At such output levels, the RF transceiver performance and impact on overall system performance should be carefully evaluated. Note that t</w:t>
      </w:r>
      <w:r>
        <w:rPr>
          <w:lang w:eastAsia="zh-CN"/>
        </w:rPr>
        <w:t>he PA gain reported here is for APT PAs and the issue may be exacerbated when operated in Envelope-Tracking mode. It may also be further problematic for operation in band n79 where PA small-signal gain may be further reduced.</w:t>
      </w:r>
    </w:p>
    <w:p w14:paraId="437356BE" w14:textId="77777777" w:rsidR="00031D0D" w:rsidRDefault="00031D0D" w:rsidP="00031D0D">
      <w:pPr>
        <w:rPr>
          <w:rFonts w:cstheme="minorBidi"/>
          <w:lang w:eastAsia="zh-CN"/>
        </w:rPr>
      </w:pPr>
      <w:r>
        <w:rPr>
          <w:rFonts w:cs="Arial"/>
          <w:u w:val="single"/>
          <w:lang w:eastAsia="ja-JP"/>
        </w:rPr>
        <w:t>From an RF-FE component technology perspective</w:t>
      </w:r>
      <w:r>
        <w:rPr>
          <w:rFonts w:cs="Arial"/>
          <w:lang w:eastAsia="ja-JP"/>
        </w:rPr>
        <w:t>:</w:t>
      </w:r>
    </w:p>
    <w:p w14:paraId="3AD3845A" w14:textId="77777777" w:rsidR="00031D0D" w:rsidRDefault="00031D0D" w:rsidP="00031D0D">
      <w:pPr>
        <w:jc w:val="both"/>
        <w:rPr>
          <w:lang w:eastAsia="zh-CN"/>
        </w:rPr>
      </w:pPr>
      <w:r>
        <w:rPr>
          <w:lang w:eastAsia="zh-CN"/>
        </w:rPr>
        <w:t xml:space="preserve">As previously mentioned in [4], metrics observed in </w:t>
      </w:r>
      <w:r>
        <w:rPr>
          <w:lang w:eastAsia="zh-CN"/>
        </w:rPr>
        <w:fldChar w:fldCharType="begin"/>
      </w:r>
      <w:r>
        <w:rPr>
          <w:lang w:eastAsia="zh-CN"/>
        </w:rPr>
        <w:instrText xml:space="preserve"> REF _Ref92278977 \h  \* MERGEFORMAT </w:instrText>
      </w:r>
      <w:r>
        <w:rPr>
          <w:lang w:eastAsia="zh-CN"/>
        </w:rPr>
      </w:r>
      <w:r>
        <w:rPr>
          <w:lang w:eastAsia="zh-CN"/>
        </w:rPr>
        <w:fldChar w:fldCharType="separate"/>
      </w:r>
      <w:r>
        <w:t xml:space="preserve">Table </w:t>
      </w:r>
      <w:r>
        <w:rPr>
          <w:noProof/>
        </w:rPr>
        <w:t>1</w:t>
      </w:r>
      <w:r>
        <w:rPr>
          <w:lang w:eastAsia="zh-CN"/>
        </w:rPr>
        <w:fldChar w:fldCharType="end"/>
      </w:r>
      <w:r>
        <w:rPr>
          <w:lang w:eastAsia="zh-CN"/>
        </w:rPr>
        <w:t xml:space="preserve"> at 3dB boosting level present two types of challenges for RF-FE components: thermal runway situations and component reliability. Unstable thermal runaway situations may occur due to the PA higher current consumption which leads to higher operating temperatures, which, in turn, may shift the filters cut-off frequencies; which may increase the filter’s insertion loss; which may require driving the PA further into compression; which may further increase the current consumption and therefore further increase the device temperature etc. As for component reliability, we have serious concerns regarding how components directly interfacing with the antenna ports where the VSWR presented to these components may result in very high voltages that may lead to component destruction. In any case for the RF FE components between the PA and the antenna, the increased power will lead to larger designs and thus impair the possibility to build on the PC2 ecosystem.</w:t>
      </w:r>
    </w:p>
    <w:p w14:paraId="5F89358E" w14:textId="77777777" w:rsidR="00031D0D" w:rsidRDefault="00031D0D" w:rsidP="00031D0D">
      <w:pPr>
        <w:jc w:val="both"/>
        <w:rPr>
          <w:lang w:eastAsia="zh-CN"/>
        </w:rPr>
      </w:pPr>
      <w:r>
        <w:rPr>
          <w:lang w:eastAsia="zh-CN"/>
        </w:rPr>
        <w:t>For all these reasons, we consider that 3dB power boosting may not be sustained and we consider a maximum of 2dB boost at best. For restrictions on uplink transmission slots, we propose to adopt a restriction of 25% at 2dB boost above PC2 0dB MPR since this is equivalent to the agreed power-class 3 restriction of 40% at 0.2dB MPR referenced to 26dBm 0dB MPR (Inner RB allocations Table 6.2.2-1).</w:t>
      </w:r>
    </w:p>
    <w:p w14:paraId="2DD85FA7" w14:textId="77777777" w:rsidR="00031D0D" w:rsidRDefault="00031D0D" w:rsidP="00031D0D">
      <w:pPr>
        <w:rPr>
          <w:lang w:eastAsia="zh-CN"/>
        </w:rPr>
      </w:pPr>
    </w:p>
    <w:p w14:paraId="60DA660E" w14:textId="78C76677" w:rsidR="00031D0D" w:rsidRDefault="00031D0D" w:rsidP="00031D0D">
      <w:pPr>
        <w:jc w:val="both"/>
        <w:rPr>
          <w:rFonts w:asciiTheme="minorHAnsi" w:eastAsiaTheme="minorHAnsi" w:hAnsiTheme="minorHAnsi" w:cstheme="minorBidi"/>
          <w:sz w:val="22"/>
          <w:szCs w:val="22"/>
        </w:rPr>
      </w:pPr>
      <w:r>
        <w:t xml:space="preserve">Key results are highlighted and mapped onto simulation results reproduced from [R4-2117473] in </w:t>
      </w:r>
      <w:r>
        <w:fldChar w:fldCharType="begin"/>
      </w:r>
      <w:r>
        <w:instrText xml:space="preserve"> REF _Ref92232085 \h  \* MERGEFORMAT </w:instrText>
      </w:r>
      <w:r>
        <w:fldChar w:fldCharType="separate"/>
      </w:r>
      <w:r>
        <w:t>Figure 8.6.</w:t>
      </w:r>
      <w:r>
        <w:rPr>
          <w:noProof/>
        </w:rPr>
        <w:t>1</w:t>
      </w:r>
      <w:r>
        <w:fldChar w:fldCharType="end"/>
      </w:r>
      <w:r w:rsidR="00D43EED">
        <w:t>.1</w:t>
      </w:r>
      <w:r>
        <w:t xml:space="preserve"> and in </w:t>
      </w:r>
      <w:r>
        <w:fldChar w:fldCharType="begin"/>
      </w:r>
      <w:r>
        <w:instrText xml:space="preserve"> REF _Ref92232156 \h  \* MERGEFORMAT </w:instrText>
      </w:r>
      <w:r>
        <w:fldChar w:fldCharType="separate"/>
      </w:r>
      <w:r>
        <w:t>Figure 8.6.</w:t>
      </w:r>
      <w:r w:rsidR="00D43EED">
        <w:t>1.</w:t>
      </w:r>
      <w:r>
        <w:rPr>
          <w:noProof/>
        </w:rPr>
        <w:t>2</w:t>
      </w:r>
      <w:r>
        <w:fldChar w:fldCharType="end"/>
      </w:r>
      <w:r>
        <w:t xml:space="preserve"> below for 50MHz CBW, SCS30kHz. </w:t>
      </w:r>
      <w:r>
        <w:fldChar w:fldCharType="begin"/>
      </w:r>
      <w:r>
        <w:instrText xml:space="preserve"> REF _Ref92233764 \h </w:instrText>
      </w:r>
      <w:r>
        <w:fldChar w:fldCharType="separate"/>
      </w:r>
      <w:r>
        <w:t>Figure 8.6.</w:t>
      </w:r>
      <w:r w:rsidR="00363B18">
        <w:t>1.</w:t>
      </w:r>
      <w:r>
        <w:rPr>
          <w:noProof/>
        </w:rPr>
        <w:t>3</w:t>
      </w:r>
      <w:r>
        <w:fldChar w:fldCharType="end"/>
      </w:r>
      <w:r>
        <w:t xml:space="preserve"> shows the results for 50MHz CBW SCS15kHz. The simulated V-shaped lines for which simulation data indicates a drop in boosting levels are highlighted with overlaid orange lines. Power boosting is explored by varying RB</w:t>
      </w:r>
      <w:r>
        <w:rPr>
          <w:vertAlign w:val="subscript"/>
        </w:rPr>
        <w:t>start</w:t>
      </w:r>
      <w:r>
        <w:t xml:space="preserve"> for allocations with </w:t>
      </w:r>
      <w:r>
        <w:rPr>
          <w:rFonts w:eastAsia="SimSun"/>
          <w:lang w:eastAsia="zh-CN"/>
        </w:rPr>
        <w:t>L</w:t>
      </w:r>
      <w:r>
        <w:rPr>
          <w:rFonts w:eastAsia="SimSun"/>
          <w:vertAlign w:val="subscript"/>
          <w:lang w:eastAsia="zh-CN"/>
        </w:rPr>
        <w:t>CRB</w:t>
      </w:r>
      <w:r>
        <w:t xml:space="preserve"> equal to 1,2,4,20,50,100,120,125,128 RBs for 50MHz SCS30, and with </w:t>
      </w:r>
      <w:r>
        <w:rPr>
          <w:rFonts w:eastAsia="SimSun"/>
          <w:lang w:eastAsia="zh-CN"/>
        </w:rPr>
        <w:t>L</w:t>
      </w:r>
      <w:r>
        <w:rPr>
          <w:rFonts w:eastAsia="SimSun"/>
          <w:vertAlign w:val="subscript"/>
          <w:lang w:eastAsia="zh-CN"/>
        </w:rPr>
        <w:t>CRB</w:t>
      </w:r>
      <w:r>
        <w:t xml:space="preserve"> =1,2,4,20,180,200,216,250,270 for 50MHz SCS15. For each RB allocation, ACLR, SEM, EVM and IBE is verified for 0,1,2,3 dB boosting above the PC2 0dB MPR power level. Red boxes and red arrows indicate RB allocations where the SEM margin suddenly drops. In </w:t>
      </w:r>
      <w:r>
        <w:fldChar w:fldCharType="begin"/>
      </w:r>
      <w:r>
        <w:instrText xml:space="preserve"> REF _Ref92232085 \h  \* MERGEFORMAT </w:instrText>
      </w:r>
      <w:r>
        <w:fldChar w:fldCharType="separate"/>
      </w:r>
      <w:r>
        <w:t>Figure 8.6.</w:t>
      </w:r>
      <w:r w:rsidR="00CA5674">
        <w:t>1.</w:t>
      </w:r>
      <w:r>
        <w:rPr>
          <w:noProof/>
        </w:rPr>
        <w:t>1</w:t>
      </w:r>
      <w:r>
        <w:fldChar w:fldCharType="end"/>
      </w:r>
      <w:r>
        <w:t xml:space="preserve">, the blue boxes are used to show the measured ACLR and SEM margins at </w:t>
      </w:r>
      <w:r>
        <w:rPr>
          <w:rFonts w:eastAsia="SimSun"/>
          <w:lang w:eastAsia="zh-CN"/>
        </w:rPr>
        <w:t>L</w:t>
      </w:r>
      <w:r>
        <w:rPr>
          <w:rFonts w:eastAsia="SimSun"/>
          <w:vertAlign w:val="subscript"/>
          <w:lang w:eastAsia="zh-CN"/>
        </w:rPr>
        <w:t>CRB</w:t>
      </w:r>
      <w:r>
        <w:t xml:space="preserve"> =50RB on each side of the V-shaped line for 1 and 2dB boost, while in </w:t>
      </w:r>
      <w:r>
        <w:fldChar w:fldCharType="begin"/>
      </w:r>
      <w:r>
        <w:instrText xml:space="preserve"> REF _Ref92232156 \h  \* MERGEFORMAT </w:instrText>
      </w:r>
      <w:r>
        <w:fldChar w:fldCharType="separate"/>
      </w:r>
      <w:r>
        <w:t xml:space="preserve">Figure </w:t>
      </w:r>
      <w:r>
        <w:rPr>
          <w:noProof/>
        </w:rPr>
        <w:t>2</w:t>
      </w:r>
      <w:r>
        <w:fldChar w:fldCharType="end"/>
      </w:r>
      <w:r>
        <w:t xml:space="preserve"> and in </w:t>
      </w:r>
      <w:r>
        <w:fldChar w:fldCharType="begin"/>
      </w:r>
      <w:r>
        <w:instrText xml:space="preserve"> REF _Ref92233764 \h </w:instrText>
      </w:r>
      <w:r>
        <w:fldChar w:fldCharType="separate"/>
      </w:r>
      <w:r>
        <w:t xml:space="preserve">Figure </w:t>
      </w:r>
      <w:r>
        <w:rPr>
          <w:noProof/>
        </w:rPr>
        <w:t>3</w:t>
      </w:r>
      <w:r>
        <w:fldChar w:fldCharType="end"/>
      </w:r>
      <w:r>
        <w:t xml:space="preserve"> they indicate RB allocations for which up to 2dB boosting may be achieved considering solely 3GPP gating factors, and no practical PA/PMU considerations/limitations.</w:t>
      </w:r>
    </w:p>
    <w:p w14:paraId="3589FF81" w14:textId="77777777" w:rsidR="00031D0D" w:rsidRDefault="00031D0D" w:rsidP="00031D0D">
      <w:r>
        <w:rPr>
          <w:noProof/>
          <w:lang w:eastAsia="zh-CN"/>
        </w:rPr>
        <w:lastRenderedPageBreak/>
        <w:drawing>
          <wp:inline distT="0" distB="0" distL="0" distR="0" wp14:anchorId="7F6366B5" wp14:editId="236826B1">
            <wp:extent cx="5972175" cy="371475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r="10197"/>
                    <a:stretch>
                      <a:fillRect/>
                    </a:stretch>
                  </pic:blipFill>
                  <pic:spPr bwMode="auto">
                    <a:xfrm>
                      <a:off x="0" y="0"/>
                      <a:ext cx="5972175" cy="3714750"/>
                    </a:xfrm>
                    <a:prstGeom prst="rect">
                      <a:avLst/>
                    </a:prstGeom>
                    <a:noFill/>
                    <a:ln>
                      <a:noFill/>
                    </a:ln>
                  </pic:spPr>
                </pic:pic>
              </a:graphicData>
            </a:graphic>
          </wp:inline>
        </w:drawing>
      </w:r>
    </w:p>
    <w:p w14:paraId="0A1BB83B" w14:textId="72CA7A67" w:rsidR="00031D0D" w:rsidRDefault="00031D0D" w:rsidP="00690C26">
      <w:pPr>
        <w:pStyle w:val="TH"/>
        <w:rPr>
          <w:lang w:val="en-US"/>
        </w:rPr>
      </w:pPr>
      <w:bookmarkStart w:id="108" w:name="_Ref92232085"/>
      <w:r w:rsidRPr="00FC202B">
        <w:t xml:space="preserve">Figure </w:t>
      </w:r>
      <w:bookmarkEnd w:id="108"/>
      <w:r w:rsidRPr="00FC202B">
        <w:t>8.6.1</w:t>
      </w:r>
      <w:r w:rsidR="00690C26">
        <w:t>.1</w:t>
      </w:r>
      <w:r w:rsidRPr="00FC202B">
        <w:t>: 50MHz</w:t>
      </w:r>
      <w:r>
        <w:t xml:space="preserve"> SCS30kHz Edge and Outer RB allocation measurement results (right) vs simulation data reproduced from [2].</w:t>
      </w:r>
    </w:p>
    <w:p w14:paraId="64776408" w14:textId="77777777" w:rsidR="00031D0D" w:rsidRDefault="00031D0D" w:rsidP="00031D0D">
      <w:r>
        <w:rPr>
          <w:noProof/>
          <w:lang w:eastAsia="zh-CN"/>
        </w:rPr>
        <w:drawing>
          <wp:inline distT="0" distB="0" distL="0" distR="0" wp14:anchorId="6DA119C2" wp14:editId="58660FED">
            <wp:extent cx="6116320" cy="3899535"/>
            <wp:effectExtent l="0" t="0" r="0" b="5715"/>
            <wp:docPr id="108" name="Picture 10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16320" cy="3899535"/>
                    </a:xfrm>
                    <a:prstGeom prst="rect">
                      <a:avLst/>
                    </a:prstGeom>
                    <a:noFill/>
                    <a:ln>
                      <a:noFill/>
                    </a:ln>
                  </pic:spPr>
                </pic:pic>
              </a:graphicData>
            </a:graphic>
          </wp:inline>
        </w:drawing>
      </w:r>
    </w:p>
    <w:p w14:paraId="53457460" w14:textId="72345A82" w:rsidR="00031D0D" w:rsidRDefault="00031D0D" w:rsidP="00690C26">
      <w:pPr>
        <w:pStyle w:val="TH"/>
      </w:pPr>
      <w:bookmarkStart w:id="109" w:name="_Ref92232156"/>
      <w:r w:rsidRPr="00FC202B">
        <w:t>Figure 8.6.</w:t>
      </w:r>
      <w:r w:rsidR="00690C26">
        <w:t>1.</w:t>
      </w:r>
      <w:r w:rsidRPr="00FC202B">
        <w:rPr>
          <w:bCs/>
        </w:rPr>
        <w:fldChar w:fldCharType="begin"/>
      </w:r>
      <w:r w:rsidRPr="00FC202B">
        <w:instrText xml:space="preserve"> SEQ Figure \* ARABIC </w:instrText>
      </w:r>
      <w:r w:rsidRPr="00FC202B">
        <w:rPr>
          <w:bCs/>
        </w:rPr>
        <w:fldChar w:fldCharType="separate"/>
      </w:r>
      <w:r w:rsidRPr="00FC202B">
        <w:rPr>
          <w:noProof/>
        </w:rPr>
        <w:t>2</w:t>
      </w:r>
      <w:r w:rsidRPr="00FC202B">
        <w:rPr>
          <w:bCs/>
        </w:rPr>
        <w:fldChar w:fldCharType="end"/>
      </w:r>
      <w:bookmarkEnd w:id="109"/>
      <w:r w:rsidRPr="00FC202B">
        <w:t>:</w:t>
      </w:r>
      <w:r>
        <w:t xml:space="preserve"> 50MHz SCS30kHz Inner RB allocation measurement results (right) vs simulation data reproduced from [2].</w:t>
      </w:r>
    </w:p>
    <w:p w14:paraId="2A8E6F2D" w14:textId="77777777" w:rsidR="00031D0D" w:rsidRDefault="00031D0D" w:rsidP="00031D0D"/>
    <w:p w14:paraId="354BE532" w14:textId="77777777" w:rsidR="00031D0D" w:rsidRDefault="00031D0D" w:rsidP="00031D0D">
      <w:pPr>
        <w:jc w:val="center"/>
      </w:pPr>
      <w:r>
        <w:rPr>
          <w:noProof/>
          <w:lang w:eastAsia="zh-CN"/>
        </w:rPr>
        <w:lastRenderedPageBreak/>
        <w:drawing>
          <wp:inline distT="0" distB="0" distL="0" distR="0" wp14:anchorId="5E7DD907" wp14:editId="1CFBCAE5">
            <wp:extent cx="2466975" cy="3209925"/>
            <wp:effectExtent l="0" t="0" r="9525" b="9525"/>
            <wp:docPr id="109" name="Picture 10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r="21768"/>
                    <a:stretch>
                      <a:fillRect/>
                    </a:stretch>
                  </pic:blipFill>
                  <pic:spPr bwMode="auto">
                    <a:xfrm>
                      <a:off x="0" y="0"/>
                      <a:ext cx="2466975" cy="3209925"/>
                    </a:xfrm>
                    <a:prstGeom prst="rect">
                      <a:avLst/>
                    </a:prstGeom>
                    <a:noFill/>
                    <a:ln>
                      <a:noFill/>
                    </a:ln>
                  </pic:spPr>
                </pic:pic>
              </a:graphicData>
            </a:graphic>
          </wp:inline>
        </w:drawing>
      </w:r>
      <w:r>
        <w:rPr>
          <w:noProof/>
        </w:rPr>
        <w:t xml:space="preserve"> </w:t>
      </w:r>
      <w:r>
        <w:rPr>
          <w:noProof/>
          <w:lang w:eastAsia="zh-CN"/>
        </w:rPr>
        <w:drawing>
          <wp:inline distT="0" distB="0" distL="0" distR="0" wp14:anchorId="02A37582" wp14:editId="53DFA62F">
            <wp:extent cx="2219325" cy="4286250"/>
            <wp:effectExtent l="0" t="0" r="9525" b="0"/>
            <wp:docPr id="110" name="Picture 1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diagram&#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r="22272"/>
                    <a:stretch>
                      <a:fillRect/>
                    </a:stretch>
                  </pic:blipFill>
                  <pic:spPr bwMode="auto">
                    <a:xfrm>
                      <a:off x="0" y="0"/>
                      <a:ext cx="2219325" cy="4286250"/>
                    </a:xfrm>
                    <a:prstGeom prst="rect">
                      <a:avLst/>
                    </a:prstGeom>
                    <a:noFill/>
                    <a:ln>
                      <a:noFill/>
                    </a:ln>
                  </pic:spPr>
                </pic:pic>
              </a:graphicData>
            </a:graphic>
          </wp:inline>
        </w:drawing>
      </w:r>
    </w:p>
    <w:p w14:paraId="3BA46C75" w14:textId="45694B5C" w:rsidR="00031D0D" w:rsidRDefault="00031D0D" w:rsidP="00690C26">
      <w:pPr>
        <w:pStyle w:val="TH"/>
      </w:pPr>
      <w:bookmarkStart w:id="110" w:name="_Ref92233764"/>
      <w:r w:rsidRPr="00FC202B">
        <w:t>Figure 8.6.</w:t>
      </w:r>
      <w:r w:rsidR="00690C26">
        <w:t>1.</w:t>
      </w:r>
      <w:r w:rsidRPr="00FC202B">
        <w:rPr>
          <w:bCs/>
        </w:rPr>
        <w:fldChar w:fldCharType="begin"/>
      </w:r>
      <w:r w:rsidRPr="00FC202B">
        <w:instrText xml:space="preserve"> SEQ Figure \* ARABIC </w:instrText>
      </w:r>
      <w:r w:rsidRPr="00FC202B">
        <w:rPr>
          <w:bCs/>
        </w:rPr>
        <w:fldChar w:fldCharType="separate"/>
      </w:r>
      <w:r w:rsidRPr="00FC202B">
        <w:rPr>
          <w:noProof/>
        </w:rPr>
        <w:t>3</w:t>
      </w:r>
      <w:r w:rsidRPr="00FC202B">
        <w:rPr>
          <w:bCs/>
        </w:rPr>
        <w:fldChar w:fldCharType="end"/>
      </w:r>
      <w:bookmarkEnd w:id="110"/>
      <w:r w:rsidRPr="00FC202B">
        <w:t>: 50MHz</w:t>
      </w:r>
      <w:r>
        <w:t xml:space="preserve"> SCS15kHz Edge, Outer (left) and Inner (right) RB allocation measurement results.</w:t>
      </w:r>
    </w:p>
    <w:p w14:paraId="2DE18E4F" w14:textId="1C3688C1" w:rsidR="00031D0D" w:rsidRDefault="00031D0D" w:rsidP="00031D0D">
      <w:pPr>
        <w:jc w:val="both"/>
      </w:pPr>
      <w:r>
        <w:t xml:space="preserve">The measurement results confirm the presence of sudden drops in power boosting capability as simulated in [R4-2117473, R4-2117968]. For example, </w:t>
      </w:r>
      <w:r>
        <w:fldChar w:fldCharType="begin"/>
      </w:r>
      <w:r>
        <w:instrText xml:space="preserve"> REF _Ref92232085 \h  \* MERGEFORMAT </w:instrText>
      </w:r>
      <w:r>
        <w:fldChar w:fldCharType="separate"/>
      </w:r>
      <w:r>
        <w:t>Figure 8.6.</w:t>
      </w:r>
      <w:r w:rsidR="006E07E9">
        <w:t>1.</w:t>
      </w:r>
      <w:r>
        <w:rPr>
          <w:noProof/>
        </w:rPr>
        <w:t>1</w:t>
      </w:r>
      <w:r>
        <w:fldChar w:fldCharType="end"/>
      </w:r>
      <w:r>
        <w:t xml:space="preserve"> shows that at 2dB boost, the worst-case SEM margin for </w:t>
      </w:r>
      <w:r>
        <w:rPr>
          <w:rFonts w:eastAsia="SimSun"/>
          <w:lang w:eastAsia="zh-CN"/>
        </w:rPr>
        <w:t>L</w:t>
      </w:r>
      <w:r>
        <w:rPr>
          <w:rFonts w:eastAsia="SimSun"/>
          <w:vertAlign w:val="subscript"/>
          <w:lang w:eastAsia="zh-CN"/>
        </w:rPr>
        <w:t>CRB</w:t>
      </w:r>
      <w:r>
        <w:t xml:space="preserve"> =50 RB</w:t>
      </w:r>
      <w:r>
        <w:rPr>
          <w:vertAlign w:val="subscript"/>
        </w:rPr>
        <w:t>start</w:t>
      </w:r>
      <w:r>
        <w:t xml:space="preserve"> 15,16,17,20 is approximately 3dB, but at RB</w:t>
      </w:r>
      <w:r>
        <w:rPr>
          <w:vertAlign w:val="subscript"/>
        </w:rPr>
        <w:t>start</w:t>
      </w:r>
      <w:r>
        <w:t xml:space="preserve"> 18 and 19 SEM is failed by -4.8dB, meaning that for 50RB18 and 50RB19 a maximum of 1dB boost may be achieved only. Measurements also confirm that for small </w:t>
      </w:r>
      <w:r>
        <w:rPr>
          <w:rFonts w:eastAsia="SimSun"/>
          <w:lang w:eastAsia="zh-CN"/>
        </w:rPr>
        <w:t>L</w:t>
      </w:r>
      <w:r>
        <w:rPr>
          <w:rFonts w:eastAsia="SimSun"/>
          <w:vertAlign w:val="subscript"/>
          <w:lang w:eastAsia="zh-CN"/>
        </w:rPr>
        <w:t>CRB</w:t>
      </w:r>
      <w:r>
        <w:t xml:space="preserve"> (&lt;5), the “new-inner” region, a region in which maximum power boosting may be supported, is bounded by RB allocations where a sudden drop in boosting capability occurs. </w:t>
      </w:r>
    </w:p>
    <w:p w14:paraId="411D4351" w14:textId="171BB22A" w:rsidR="00031D0D" w:rsidRDefault="00031D0D" w:rsidP="00031D0D">
      <w:pPr>
        <w:jc w:val="both"/>
      </w:pPr>
      <w:r>
        <w:t xml:space="preserve">In </w:t>
      </w:r>
      <w:r>
        <w:fldChar w:fldCharType="begin"/>
      </w:r>
      <w:r>
        <w:instrText xml:space="preserve"> REF _Ref92232156 \h </w:instrText>
      </w:r>
      <w:r>
        <w:fldChar w:fldCharType="separate"/>
      </w:r>
      <w:r>
        <w:t>Figure 8.6.</w:t>
      </w:r>
      <w:r w:rsidR="006E07E9">
        <w:t>1.</w:t>
      </w:r>
      <w:r>
        <w:rPr>
          <w:noProof/>
        </w:rPr>
        <w:t>2</w:t>
      </w:r>
      <w:r>
        <w:fldChar w:fldCharType="end"/>
      </w:r>
      <w:r>
        <w:t>, the zoom on simulation results from [R4-2117473] for small L</w:t>
      </w:r>
      <w:r>
        <w:rPr>
          <w:vertAlign w:val="subscript"/>
        </w:rPr>
        <w:t>CRB</w:t>
      </w:r>
      <w:r>
        <w:t xml:space="preserve"> indicate that the boosting “drop” affects the 1RB43 allocation, while maximum boosting may be supported for 1RB44. This is more visible on simulation results from [R4-2117968] where the sharp color contrast clearly highlights this transition. Simulation results indicate that at L</w:t>
      </w:r>
      <w:r>
        <w:rPr>
          <w:vertAlign w:val="subscript"/>
        </w:rPr>
        <w:t>CRB</w:t>
      </w:r>
      <w:r>
        <w:t xml:space="preserve"> =1, maximum boosting may be supported over the range 44</w:t>
      </w:r>
      <w:r>
        <w:sym w:font="Symbol" w:char="F0A3"/>
      </w:r>
      <w:r>
        <w:t xml:space="preserve"> RB</w:t>
      </w:r>
      <w:r>
        <w:rPr>
          <w:vertAlign w:val="subscript"/>
        </w:rPr>
        <w:t>start</w:t>
      </w:r>
      <w:r>
        <w:t xml:space="preserve"> </w:t>
      </w:r>
      <w:r>
        <w:sym w:font="Symbol" w:char="F0A3"/>
      </w:r>
      <w:r>
        <w:t>88 (</w:t>
      </w:r>
      <w:r>
        <w:fldChar w:fldCharType="begin"/>
      </w:r>
      <w:r>
        <w:instrText xml:space="preserve"> REF _Ref92232085 \h  \* MERGEFORMAT </w:instrText>
      </w:r>
      <w:r>
        <w:fldChar w:fldCharType="separate"/>
      </w:r>
      <w:r>
        <w:t>Figure 8.6.</w:t>
      </w:r>
      <w:r>
        <w:rPr>
          <w:noProof/>
        </w:rPr>
        <w:t>1</w:t>
      </w:r>
      <w:r>
        <w:fldChar w:fldCharType="end"/>
      </w:r>
      <w:r w:rsidR="006E07E9">
        <w:t>.1</w:t>
      </w:r>
      <w:r>
        <w:t xml:space="preserve">, </w:t>
      </w:r>
      <w:r>
        <w:fldChar w:fldCharType="begin"/>
      </w:r>
      <w:r>
        <w:instrText xml:space="preserve"> REF _Ref92232156 \h  \* MERGEFORMAT </w:instrText>
      </w:r>
      <w:r>
        <w:fldChar w:fldCharType="separate"/>
      </w:r>
      <w:r>
        <w:t>Figure 8.6.</w:t>
      </w:r>
      <w:r w:rsidR="006E07E9">
        <w:t>1.</w:t>
      </w:r>
      <w:r>
        <w:rPr>
          <w:noProof/>
        </w:rPr>
        <w:t>2</w:t>
      </w:r>
      <w:r>
        <w:fldChar w:fldCharType="end"/>
      </w:r>
      <w:r>
        <w:t xml:space="preserve">). In our measurements, we did not select 1RB43 and 1RB44 as candidate waveforms for SCS30kHz 50MHz CBW. We have however observed a similar drop at </w:t>
      </w:r>
      <w:r>
        <w:rPr>
          <w:rFonts w:eastAsia="SimSun"/>
          <w:lang w:eastAsia="zh-CN"/>
        </w:rPr>
        <w:t>L</w:t>
      </w:r>
      <w:r>
        <w:rPr>
          <w:rFonts w:eastAsia="SimSun"/>
          <w:vertAlign w:val="subscript"/>
          <w:lang w:eastAsia="zh-CN"/>
        </w:rPr>
        <w:t>CRB</w:t>
      </w:r>
      <w:r>
        <w:t xml:space="preserve"> =1RB88 for 50MHz SCS15kHz – refer to </w:t>
      </w:r>
      <w:r>
        <w:fldChar w:fldCharType="begin"/>
      </w:r>
      <w:r>
        <w:instrText xml:space="preserve"> REF _Ref92233764 \h  \* MERGEFORMAT </w:instrText>
      </w:r>
      <w:r>
        <w:fldChar w:fldCharType="separate"/>
      </w:r>
      <w:r>
        <w:t>Figure 8.6.</w:t>
      </w:r>
      <w:r w:rsidR="006E07E9">
        <w:t>1.</w:t>
      </w:r>
      <w:r>
        <w:rPr>
          <w:noProof/>
        </w:rPr>
        <w:t>3</w:t>
      </w:r>
      <w:r>
        <w:fldChar w:fldCharType="end"/>
      </w:r>
      <w:r>
        <w:t>. This allocation may be considered equivalent to 1RB43 at SCS30kHz.</w:t>
      </w:r>
    </w:p>
    <w:p w14:paraId="1AAC535E" w14:textId="77777777" w:rsidR="00031D0D" w:rsidRPr="00FE62CD" w:rsidRDefault="00031D0D" w:rsidP="00031D0D">
      <w:pPr>
        <w:jc w:val="both"/>
      </w:pPr>
      <w:r w:rsidRPr="00FE62CD">
        <w:t>Observation 1: V-shaped lines are confirmed by measurements. These lines bound the width of the “new-inner” allocation region where maximum power boosting may be achieved. They also restrict the maximum of boosting that may be achieved for “outer” RB allocations.</w:t>
      </w:r>
    </w:p>
    <w:p w14:paraId="600707ED" w14:textId="49DBEA1D" w:rsidR="00031D0D" w:rsidRDefault="00031D0D" w:rsidP="00031D0D">
      <w:pPr>
        <w:jc w:val="both"/>
        <w:rPr>
          <w:rFonts w:asciiTheme="minorHAnsi" w:eastAsia="SimSun" w:hAnsiTheme="minorHAnsi" w:cstheme="minorBidi"/>
          <w:sz w:val="22"/>
          <w:szCs w:val="22"/>
          <w:lang w:eastAsia="zh-CN"/>
        </w:rPr>
      </w:pPr>
      <w:r>
        <w:rPr>
          <w:rFonts w:eastAsia="SimSun"/>
          <w:lang w:eastAsia="zh-CN"/>
        </w:rPr>
        <w:t xml:space="preserve">The contours of a tentative “new-inner” region triangle are explored in </w:t>
      </w:r>
      <w:r>
        <w:rPr>
          <w:rFonts w:eastAsia="SimSun"/>
          <w:lang w:eastAsia="zh-CN"/>
        </w:rPr>
        <w:fldChar w:fldCharType="begin"/>
      </w:r>
      <w:r>
        <w:rPr>
          <w:rFonts w:eastAsia="SimSun"/>
          <w:lang w:eastAsia="zh-CN"/>
        </w:rPr>
        <w:instrText xml:space="preserve"> REF _Ref92270851 \h </w:instrText>
      </w:r>
      <w:r>
        <w:rPr>
          <w:rFonts w:eastAsia="SimSun"/>
          <w:lang w:eastAsia="zh-CN"/>
        </w:rPr>
      </w:r>
      <w:r>
        <w:rPr>
          <w:rFonts w:eastAsia="SimSun"/>
          <w:lang w:eastAsia="zh-CN"/>
        </w:rPr>
        <w:fldChar w:fldCharType="separate"/>
      </w:r>
      <w:r>
        <w:t>Figure 8.6.</w:t>
      </w:r>
      <w:r w:rsidR="006E07E9">
        <w:t>1.</w:t>
      </w:r>
      <w:r>
        <w:rPr>
          <w:noProof/>
        </w:rPr>
        <w:t>4</w:t>
      </w:r>
      <w:r>
        <w:rPr>
          <w:rFonts w:eastAsia="SimSun"/>
          <w:lang w:eastAsia="zh-CN"/>
        </w:rPr>
        <w:fldChar w:fldCharType="end"/>
      </w:r>
      <w:r>
        <w:rPr>
          <w:rFonts w:eastAsia="SimSun"/>
          <w:lang w:eastAsia="zh-CN"/>
        </w:rPr>
        <w:t xml:space="preserve"> and </w:t>
      </w:r>
      <w:r>
        <w:rPr>
          <w:rFonts w:eastAsia="SimSun"/>
          <w:lang w:eastAsia="zh-CN"/>
        </w:rPr>
        <w:fldChar w:fldCharType="begin"/>
      </w:r>
      <w:r>
        <w:rPr>
          <w:rFonts w:eastAsia="SimSun"/>
          <w:lang w:eastAsia="zh-CN"/>
        </w:rPr>
        <w:instrText xml:space="preserve"> REF _Ref92270853 \h </w:instrText>
      </w:r>
      <w:r>
        <w:rPr>
          <w:rFonts w:eastAsia="SimSun"/>
          <w:lang w:eastAsia="zh-CN"/>
        </w:rPr>
      </w:r>
      <w:r>
        <w:rPr>
          <w:rFonts w:eastAsia="SimSun"/>
          <w:lang w:eastAsia="zh-CN"/>
        </w:rPr>
        <w:fldChar w:fldCharType="separate"/>
      </w:r>
      <w:r>
        <w:t>Figure 8.6.</w:t>
      </w:r>
      <w:r w:rsidR="006E07E9">
        <w:t>1.</w:t>
      </w:r>
      <w:r>
        <w:rPr>
          <w:noProof/>
        </w:rPr>
        <w:t>5</w:t>
      </w:r>
      <w:r>
        <w:rPr>
          <w:rFonts w:eastAsia="SimSun"/>
          <w:lang w:eastAsia="zh-CN"/>
        </w:rPr>
        <w:fldChar w:fldCharType="end"/>
      </w:r>
      <w:r>
        <w:rPr>
          <w:rFonts w:eastAsia="SimSun"/>
          <w:lang w:eastAsia="zh-CN"/>
        </w:rPr>
        <w:t xml:space="preserve"> using 50MHz SCS30kHz measurement results. The tentative “new-inner” triangle summit is L</w:t>
      </w:r>
      <w:r>
        <w:rPr>
          <w:rFonts w:eastAsia="SimSun"/>
          <w:vertAlign w:val="subscript"/>
          <w:lang w:eastAsia="zh-CN"/>
        </w:rPr>
        <w:t>CRB</w:t>
      </w:r>
      <w:r>
        <w:rPr>
          <w:rFonts w:eastAsia="SimSun"/>
          <w:lang w:eastAsia="zh-CN"/>
        </w:rPr>
        <w:t>=80RB, i.e., 3/5 N</w:t>
      </w:r>
      <w:r>
        <w:rPr>
          <w:rFonts w:eastAsia="SimSun"/>
          <w:vertAlign w:val="subscript"/>
          <w:lang w:eastAsia="zh-CN"/>
        </w:rPr>
        <w:t>RB</w:t>
      </w:r>
      <w:r>
        <w:rPr>
          <w:rFonts w:eastAsia="SimSun"/>
          <w:lang w:eastAsia="zh-CN"/>
        </w:rPr>
        <w:t xml:space="preserve"> for SCS30, and its base is 44RB wide, i.e., 1/3 N</w:t>
      </w:r>
      <w:r>
        <w:rPr>
          <w:rFonts w:eastAsia="SimSun"/>
          <w:vertAlign w:val="subscript"/>
          <w:lang w:eastAsia="zh-CN"/>
        </w:rPr>
        <w:t>RB</w:t>
      </w:r>
      <w:r>
        <w:rPr>
          <w:rFonts w:eastAsia="SimSun"/>
          <w:lang w:eastAsia="zh-CN"/>
        </w:rPr>
        <w:t>, where N</w:t>
      </w:r>
      <w:r>
        <w:rPr>
          <w:rFonts w:eastAsia="SimSun"/>
          <w:vertAlign w:val="subscript"/>
          <w:lang w:eastAsia="zh-CN"/>
        </w:rPr>
        <w:t>RB</w:t>
      </w:r>
      <w:r>
        <w:rPr>
          <w:rFonts w:eastAsia="SimSun"/>
          <w:lang w:eastAsia="zh-CN"/>
        </w:rPr>
        <w:t xml:space="preserve"> is the maximum number of RBs for a given Channel bandwidth and sub-carrier spacing defined in Table 5.3.2-1 (TS38.101-1). The “new-inner” region is bounded in width by the V-shaped lines as discussed in the previous section. In both figures:</w:t>
      </w:r>
    </w:p>
    <w:p w14:paraId="08C7F395" w14:textId="77777777" w:rsidR="00031D0D" w:rsidRDefault="00031D0D" w:rsidP="00031D0D">
      <w:pPr>
        <w:pStyle w:val="ListParagraph"/>
        <w:numPr>
          <w:ilvl w:val="0"/>
          <w:numId w:val="52"/>
        </w:numPr>
        <w:overflowPunct/>
        <w:autoSpaceDE/>
        <w:autoSpaceDN/>
        <w:adjustRightInd/>
        <w:jc w:val="both"/>
        <w:textAlignment w:val="auto"/>
        <w:rPr>
          <w:rFonts w:eastAsia="SimSun"/>
          <w:lang w:eastAsia="zh-CN"/>
        </w:rPr>
      </w:pPr>
      <w:r>
        <w:rPr>
          <w:lang w:eastAsia="zh-CN"/>
        </w:rPr>
        <w:t>The red boxes and red arrows indicate allocations where boosting ranges from 0 to 1 dB. For L</w:t>
      </w:r>
      <w:r>
        <w:rPr>
          <w:vertAlign w:val="subscript"/>
          <w:lang w:eastAsia="zh-CN"/>
        </w:rPr>
        <w:t xml:space="preserve">CRB </w:t>
      </w:r>
      <w:r>
        <w:rPr>
          <w:lang w:eastAsia="zh-CN"/>
        </w:rPr>
        <w:t>less than 4, they indicate allocations for which 1dB boosting is not feasible since SEM margins are close to zero. Example 1RB1,1RB2…1RB40. It is worth reminding that 1RB43 may only support 0dB boosting (</w:t>
      </w:r>
      <w:r>
        <w:fldChar w:fldCharType="begin"/>
      </w:r>
      <w:r>
        <w:instrText xml:space="preserve"> REF _Ref92232156 \h  \* MERGEFORMAT </w:instrText>
      </w:r>
      <w:r>
        <w:fldChar w:fldCharType="separate"/>
      </w:r>
      <w:r>
        <w:t xml:space="preserve">Figure </w:t>
      </w:r>
      <w:r>
        <w:rPr>
          <w:noProof/>
        </w:rPr>
        <w:t>2</w:t>
      </w:r>
      <w:r>
        <w:fldChar w:fldCharType="end"/>
      </w:r>
      <w:r>
        <w:t>).</w:t>
      </w:r>
    </w:p>
    <w:p w14:paraId="79D83E7E" w14:textId="77777777" w:rsidR="00031D0D" w:rsidRDefault="00031D0D" w:rsidP="00031D0D">
      <w:pPr>
        <w:pStyle w:val="ListParagraph"/>
        <w:numPr>
          <w:ilvl w:val="0"/>
          <w:numId w:val="52"/>
        </w:numPr>
        <w:overflowPunct/>
        <w:autoSpaceDE/>
        <w:autoSpaceDN/>
        <w:adjustRightInd/>
        <w:jc w:val="both"/>
        <w:textAlignment w:val="auto"/>
        <w:rPr>
          <w:lang w:eastAsia="zh-CN"/>
        </w:rPr>
      </w:pPr>
      <w:r>
        <w:rPr>
          <w:lang w:eastAsia="zh-CN"/>
        </w:rPr>
        <w:lastRenderedPageBreak/>
        <w:t>The blue boxes highlight RB allocations where up to 2dB may be supported. These allocations are located within the tentative inner triangle or at the border of this triangle.</w:t>
      </w:r>
    </w:p>
    <w:p w14:paraId="77E25DC8" w14:textId="77777777" w:rsidR="00031D0D" w:rsidRDefault="00031D0D" w:rsidP="00031D0D">
      <w:pPr>
        <w:pStyle w:val="ListParagraph"/>
        <w:numPr>
          <w:ilvl w:val="0"/>
          <w:numId w:val="52"/>
        </w:numPr>
        <w:overflowPunct/>
        <w:autoSpaceDE/>
        <w:autoSpaceDN/>
        <w:adjustRightInd/>
        <w:jc w:val="both"/>
        <w:textAlignment w:val="auto"/>
        <w:rPr>
          <w:lang w:eastAsia="zh-CN"/>
        </w:rPr>
      </w:pPr>
      <w:r>
        <w:rPr>
          <w:lang w:eastAsia="zh-CN"/>
        </w:rPr>
        <w:t>The orange boxes indicate allocations where 1dB maximum boosting may be supported with sufficient margin.</w:t>
      </w:r>
    </w:p>
    <w:p w14:paraId="4234C528" w14:textId="77777777" w:rsidR="00031D0D" w:rsidRDefault="00031D0D" w:rsidP="00031D0D">
      <w:pPr>
        <w:jc w:val="center"/>
        <w:rPr>
          <w:rFonts w:eastAsia="SimSun"/>
          <w:lang w:eastAsia="zh-CN"/>
        </w:rPr>
      </w:pPr>
      <w:r>
        <w:rPr>
          <w:noProof/>
          <w:lang w:eastAsia="zh-CN"/>
        </w:rPr>
        <w:drawing>
          <wp:inline distT="0" distB="0" distL="0" distR="0" wp14:anchorId="45F74E7D" wp14:editId="3B8AF417">
            <wp:extent cx="6116320" cy="3826510"/>
            <wp:effectExtent l="0" t="0" r="0" b="2540"/>
            <wp:docPr id="111" name="Picture 1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D7C60FA" w14:textId="50EBF2F7" w:rsidR="00031D0D" w:rsidRDefault="00031D0D" w:rsidP="00690C26">
      <w:pPr>
        <w:pStyle w:val="TH"/>
        <w:rPr>
          <w:rFonts w:eastAsiaTheme="minorHAnsi"/>
          <w:lang w:val="en-US"/>
        </w:rPr>
      </w:pPr>
      <w:bookmarkStart w:id="111" w:name="_Ref92270851"/>
      <w:r w:rsidRPr="00FE62CD">
        <w:t>Figure 8.6.</w:t>
      </w:r>
      <w:r w:rsidR="00690C26">
        <w:t>1.</w:t>
      </w:r>
      <w:r w:rsidRPr="00FE62CD">
        <w:rPr>
          <w:bCs/>
        </w:rPr>
        <w:fldChar w:fldCharType="begin"/>
      </w:r>
      <w:r w:rsidRPr="00FE62CD">
        <w:instrText xml:space="preserve"> SEQ Figure \* ARABIC </w:instrText>
      </w:r>
      <w:r w:rsidRPr="00FE62CD">
        <w:rPr>
          <w:bCs/>
        </w:rPr>
        <w:fldChar w:fldCharType="separate"/>
      </w:r>
      <w:r w:rsidRPr="00FE62CD">
        <w:rPr>
          <w:noProof/>
        </w:rPr>
        <w:t>4</w:t>
      </w:r>
      <w:r w:rsidRPr="00FE62CD">
        <w:rPr>
          <w:bCs/>
        </w:rPr>
        <w:fldChar w:fldCharType="end"/>
      </w:r>
      <w:bookmarkEnd w:id="111"/>
      <w:r w:rsidRPr="00FE62CD">
        <w:t>: 50MHz</w:t>
      </w:r>
      <w:r>
        <w:t xml:space="preserve"> SCS30kHz Edge and Outer RB allocation measurement results (right) vs simulation data reproduced from [2].</w:t>
      </w:r>
    </w:p>
    <w:p w14:paraId="27A141AB" w14:textId="77777777" w:rsidR="00031D0D" w:rsidRDefault="00031D0D" w:rsidP="00031D0D">
      <w:pPr>
        <w:jc w:val="center"/>
        <w:rPr>
          <w:rFonts w:eastAsia="SimSun"/>
          <w:lang w:eastAsia="zh-CN"/>
        </w:rPr>
      </w:pPr>
      <w:r>
        <w:rPr>
          <w:noProof/>
          <w:lang w:eastAsia="zh-CN"/>
        </w:rPr>
        <w:drawing>
          <wp:inline distT="0" distB="0" distL="0" distR="0" wp14:anchorId="5CC2F8A9" wp14:editId="3ECA5139">
            <wp:extent cx="6116320" cy="3826510"/>
            <wp:effectExtent l="0" t="0" r="0" b="2540"/>
            <wp:docPr id="112" name="Picture 1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06117DB" w14:textId="423134D9" w:rsidR="00031D0D" w:rsidRDefault="00031D0D" w:rsidP="00690C26">
      <w:pPr>
        <w:pStyle w:val="TH"/>
        <w:rPr>
          <w:rFonts w:eastAsiaTheme="minorHAnsi"/>
          <w:lang w:val="en-US"/>
        </w:rPr>
      </w:pPr>
      <w:bookmarkStart w:id="112" w:name="_Ref92270853"/>
      <w:r w:rsidRPr="00FE62CD">
        <w:lastRenderedPageBreak/>
        <w:t>Figure 8.6.</w:t>
      </w:r>
      <w:r w:rsidR="00690C26">
        <w:t>1.</w:t>
      </w:r>
      <w:r w:rsidRPr="00FE62CD">
        <w:rPr>
          <w:bCs/>
        </w:rPr>
        <w:fldChar w:fldCharType="begin"/>
      </w:r>
      <w:r w:rsidRPr="00FE62CD">
        <w:instrText xml:space="preserve"> SEQ Figure \* ARABIC </w:instrText>
      </w:r>
      <w:r w:rsidRPr="00FE62CD">
        <w:rPr>
          <w:bCs/>
        </w:rPr>
        <w:fldChar w:fldCharType="separate"/>
      </w:r>
      <w:r w:rsidRPr="00FE62CD">
        <w:rPr>
          <w:noProof/>
        </w:rPr>
        <w:t>5</w:t>
      </w:r>
      <w:r w:rsidRPr="00FE62CD">
        <w:rPr>
          <w:bCs/>
        </w:rPr>
        <w:fldChar w:fldCharType="end"/>
      </w:r>
      <w:bookmarkEnd w:id="112"/>
      <w:r w:rsidRPr="00FE62CD">
        <w:t>: 50MHz SCS30kHz Edge and Outer RB allocation measurement results (right) vs simulation data</w:t>
      </w:r>
      <w:r>
        <w:t xml:space="preserve"> reproduced from [2]</w:t>
      </w:r>
    </w:p>
    <w:p w14:paraId="57DD2B7C" w14:textId="753D6196" w:rsidR="00031D0D" w:rsidRDefault="00031D0D" w:rsidP="00031D0D">
      <w:pPr>
        <w:spacing w:after="0"/>
        <w:jc w:val="both"/>
        <w:rPr>
          <w:rFonts w:cs="Arial"/>
          <w:lang w:eastAsia="ja-JP"/>
        </w:rPr>
      </w:pPr>
      <w:r>
        <w:rPr>
          <w:rFonts w:cs="Arial"/>
          <w:lang w:eastAsia="ja-JP"/>
        </w:rPr>
        <w:t xml:space="preserve">From </w:t>
      </w:r>
      <w:r>
        <w:rPr>
          <w:rFonts w:cs="Arial"/>
          <w:lang w:eastAsia="ja-JP"/>
        </w:rPr>
        <w:fldChar w:fldCharType="begin"/>
      </w:r>
      <w:r>
        <w:rPr>
          <w:rFonts w:cs="Arial"/>
          <w:lang w:eastAsia="ja-JP"/>
        </w:rPr>
        <w:instrText xml:space="preserve"> REF _Ref92270851 \h </w:instrText>
      </w:r>
      <w:r>
        <w:rPr>
          <w:rFonts w:cs="Arial"/>
          <w:lang w:eastAsia="ja-JP"/>
        </w:rPr>
      </w:r>
      <w:r>
        <w:rPr>
          <w:rFonts w:cs="Arial"/>
          <w:lang w:eastAsia="ja-JP"/>
        </w:rPr>
        <w:fldChar w:fldCharType="separate"/>
      </w:r>
      <w:r>
        <w:t>Figure 8.6.</w:t>
      </w:r>
      <w:r w:rsidR="00EB0AB5">
        <w:t>1.</w:t>
      </w:r>
      <w:r>
        <w:rPr>
          <w:noProof/>
        </w:rPr>
        <w:t>4</w:t>
      </w:r>
      <w:r>
        <w:rPr>
          <w:rFonts w:cs="Arial"/>
          <w:lang w:eastAsia="ja-JP"/>
        </w:rPr>
        <w:fldChar w:fldCharType="end"/>
      </w:r>
      <w:r>
        <w:rPr>
          <w:rFonts w:cs="Arial"/>
          <w:lang w:eastAsia="ja-JP"/>
        </w:rPr>
        <w:t xml:space="preserve">, up to 2dB boosting may be achieved for fully centered allocations with </w:t>
      </w:r>
      <w:r>
        <w:rPr>
          <w:rFonts w:eastAsia="SimSun"/>
          <w:lang w:eastAsia="zh-CN"/>
        </w:rPr>
        <w:t>L</w:t>
      </w:r>
      <w:r>
        <w:rPr>
          <w:rFonts w:eastAsia="SimSun"/>
          <w:vertAlign w:val="subscript"/>
          <w:lang w:eastAsia="zh-CN"/>
        </w:rPr>
        <w:t>CRB</w:t>
      </w:r>
      <w:r>
        <w:rPr>
          <w:rFonts w:cs="Arial"/>
          <w:lang w:eastAsia="ja-JP"/>
        </w:rPr>
        <w:t xml:space="preserve"> ranging from 1 to 50 (1RB66,2RB65,4RB64,20RB56,50RB41). In </w:t>
      </w:r>
      <w:r>
        <w:rPr>
          <w:rFonts w:cs="Arial"/>
          <w:lang w:eastAsia="ja-JP"/>
        </w:rPr>
        <w:fldChar w:fldCharType="begin"/>
      </w:r>
      <w:r>
        <w:rPr>
          <w:rFonts w:cs="Arial"/>
          <w:lang w:eastAsia="ja-JP"/>
        </w:rPr>
        <w:instrText xml:space="preserve"> REF _Ref92270853 \h </w:instrText>
      </w:r>
      <w:r>
        <w:rPr>
          <w:rFonts w:cs="Arial"/>
          <w:lang w:eastAsia="ja-JP"/>
        </w:rPr>
      </w:r>
      <w:r>
        <w:rPr>
          <w:rFonts w:cs="Arial"/>
          <w:lang w:eastAsia="ja-JP"/>
        </w:rPr>
        <w:fldChar w:fldCharType="separate"/>
      </w:r>
      <w:r>
        <w:t xml:space="preserve">Figure </w:t>
      </w:r>
      <w:r>
        <w:rPr>
          <w:noProof/>
        </w:rPr>
        <w:t>5</w:t>
      </w:r>
      <w:r>
        <w:rPr>
          <w:rFonts w:cs="Arial"/>
          <w:lang w:eastAsia="ja-JP"/>
        </w:rPr>
        <w:fldChar w:fldCharType="end"/>
      </w:r>
      <w:r>
        <w:rPr>
          <w:rFonts w:cs="Arial"/>
          <w:lang w:eastAsia="ja-JP"/>
        </w:rPr>
        <w:t xml:space="preserve">, data collected at 50MHz CBW SCS30 indicate 1dB boost may be supported with for fully centered allocations of </w:t>
      </w:r>
      <w:r>
        <w:rPr>
          <w:rFonts w:eastAsia="SimSun"/>
          <w:lang w:eastAsia="zh-CN"/>
        </w:rPr>
        <w:t>L</w:t>
      </w:r>
      <w:r>
        <w:rPr>
          <w:rFonts w:eastAsia="SimSun"/>
          <w:vertAlign w:val="subscript"/>
          <w:lang w:eastAsia="zh-CN"/>
        </w:rPr>
        <w:t>CRB</w:t>
      </w:r>
      <w:r>
        <w:rPr>
          <w:rFonts w:cs="Arial"/>
          <w:lang w:eastAsia="ja-JP"/>
        </w:rPr>
        <w:t xml:space="preserve"> greater than 100RB (100RB16,120RB6, 128RB2). Additional data points have been overlaid with dark blue filled boxes by extrapolating data from other CBW measurement data. For example, from data collected at:</w:t>
      </w:r>
    </w:p>
    <w:p w14:paraId="5ADA28DC" w14:textId="77777777" w:rsidR="00031D0D" w:rsidRDefault="00031D0D" w:rsidP="00031D0D">
      <w:pPr>
        <w:pStyle w:val="ListParagraph"/>
        <w:numPr>
          <w:ilvl w:val="0"/>
          <w:numId w:val="53"/>
        </w:numPr>
        <w:overflowPunct/>
        <w:autoSpaceDE/>
        <w:autoSpaceDN/>
        <w:adjustRightInd/>
        <w:spacing w:after="0"/>
        <w:jc w:val="both"/>
        <w:textAlignment w:val="auto"/>
        <w:rPr>
          <w:rFonts w:cs="Arial"/>
          <w:lang w:eastAsia="ja-JP"/>
        </w:rPr>
      </w:pPr>
      <w:r>
        <w:rPr>
          <w:rFonts w:cs="Arial"/>
          <w:lang w:eastAsia="ja-JP"/>
        </w:rPr>
        <w:t>50MHz CBW SCS15kHz (</w:t>
      </w:r>
      <w:r>
        <w:rPr>
          <w:rFonts w:cs="Arial"/>
          <w:lang w:eastAsia="ja-JP"/>
        </w:rPr>
        <w:fldChar w:fldCharType="begin"/>
      </w:r>
      <w:r>
        <w:rPr>
          <w:rFonts w:cs="Arial"/>
          <w:lang w:eastAsia="ja-JP"/>
        </w:rPr>
        <w:instrText xml:space="preserve"> REF _Ref92233764 \h </w:instrText>
      </w:r>
      <w:r>
        <w:rPr>
          <w:rFonts w:cs="Arial"/>
          <w:lang w:eastAsia="ja-JP"/>
        </w:rPr>
      </w:r>
      <w:r>
        <w:rPr>
          <w:rFonts w:cs="Arial"/>
          <w:lang w:eastAsia="ja-JP"/>
        </w:rPr>
        <w:fldChar w:fldCharType="separate"/>
      </w:r>
      <w:r>
        <w:t xml:space="preserve">Figure </w:t>
      </w:r>
      <w:r>
        <w:rPr>
          <w:noProof/>
        </w:rPr>
        <w:t>3</w:t>
      </w:r>
      <w:r>
        <w:rPr>
          <w:rFonts w:cs="Arial"/>
          <w:lang w:eastAsia="ja-JP"/>
        </w:rPr>
        <w:fldChar w:fldCharType="end"/>
      </w:r>
      <w:r>
        <w:rPr>
          <w:rFonts w:cs="Arial"/>
          <w:lang w:eastAsia="ja-JP"/>
        </w:rPr>
        <w:t xml:space="preserve"> – left), 2dB boosting may be supported with low margin on SEM for 90RB22;</w:t>
      </w:r>
    </w:p>
    <w:p w14:paraId="7E5E6093" w14:textId="77777777" w:rsidR="00031D0D" w:rsidRDefault="00031D0D" w:rsidP="00031D0D">
      <w:pPr>
        <w:pStyle w:val="ListParagraph"/>
        <w:numPr>
          <w:ilvl w:val="0"/>
          <w:numId w:val="53"/>
        </w:numPr>
        <w:overflowPunct/>
        <w:autoSpaceDE/>
        <w:autoSpaceDN/>
        <w:adjustRightInd/>
        <w:spacing w:after="0"/>
        <w:jc w:val="both"/>
        <w:textAlignment w:val="auto"/>
        <w:rPr>
          <w:rFonts w:cs="Arial"/>
          <w:lang w:eastAsia="ja-JP"/>
        </w:rPr>
      </w:pPr>
      <w:r>
        <w:rPr>
          <w:rFonts w:cs="Arial"/>
          <w:lang w:eastAsia="ja-JP"/>
        </w:rPr>
        <w:t xml:space="preserve">10MHz CBW SCS 30kHz (Annex </w:t>
      </w:r>
      <w:r>
        <w:rPr>
          <w:rFonts w:cs="Arial"/>
          <w:lang w:eastAsia="ja-JP"/>
        </w:rPr>
        <w:fldChar w:fldCharType="begin"/>
      </w:r>
      <w:r>
        <w:rPr>
          <w:rFonts w:cs="Arial"/>
          <w:lang w:eastAsia="ja-JP"/>
        </w:rPr>
        <w:instrText xml:space="preserve"> REF _Ref92282429 \h </w:instrText>
      </w:r>
      <w:r>
        <w:rPr>
          <w:rFonts w:cs="Arial"/>
          <w:lang w:eastAsia="ja-JP"/>
        </w:rPr>
      </w:r>
      <w:r>
        <w:rPr>
          <w:rFonts w:cs="Arial"/>
          <w:lang w:eastAsia="ja-JP"/>
        </w:rPr>
        <w:fldChar w:fldCharType="separate"/>
      </w:r>
      <w:r>
        <w:t xml:space="preserve">Figure </w:t>
      </w:r>
      <w:r>
        <w:rPr>
          <w:noProof/>
        </w:rPr>
        <w:t>8</w:t>
      </w:r>
      <w:r>
        <w:rPr>
          <w:rFonts w:cs="Arial"/>
          <w:lang w:eastAsia="ja-JP"/>
        </w:rPr>
        <w:fldChar w:fldCharType="end"/>
      </w:r>
      <w:r>
        <w:rPr>
          <w:rFonts w:cs="Arial"/>
          <w:lang w:eastAsia="ja-JP"/>
        </w:rPr>
        <w:t>), 2dB boost may be supported for 80RB25; and,</w:t>
      </w:r>
    </w:p>
    <w:p w14:paraId="05ABF3BF" w14:textId="056C4208" w:rsidR="00031D0D" w:rsidRDefault="00031D0D" w:rsidP="00031D0D">
      <w:pPr>
        <w:pStyle w:val="ListParagraph"/>
        <w:numPr>
          <w:ilvl w:val="0"/>
          <w:numId w:val="53"/>
        </w:numPr>
        <w:overflowPunct/>
        <w:autoSpaceDE/>
        <w:autoSpaceDN/>
        <w:adjustRightInd/>
        <w:spacing w:after="0"/>
        <w:jc w:val="both"/>
        <w:textAlignment w:val="auto"/>
        <w:rPr>
          <w:rFonts w:cs="Arial"/>
          <w:lang w:eastAsia="ja-JP"/>
        </w:rPr>
      </w:pPr>
      <w:r>
        <w:rPr>
          <w:rFonts w:cs="Arial"/>
          <w:lang w:eastAsia="ja-JP"/>
        </w:rPr>
        <w:t xml:space="preserve">40MHz CBW SCS30kHz (Annex </w:t>
      </w:r>
      <w:r>
        <w:rPr>
          <w:rFonts w:cs="Arial"/>
          <w:lang w:eastAsia="ja-JP"/>
        </w:rPr>
        <w:fldChar w:fldCharType="begin"/>
      </w:r>
      <w:r>
        <w:rPr>
          <w:rFonts w:cs="Arial"/>
          <w:lang w:eastAsia="ja-JP"/>
        </w:rPr>
        <w:instrText xml:space="preserve"> REF _Ref92282548 \h </w:instrText>
      </w:r>
      <w:r>
        <w:rPr>
          <w:rFonts w:cs="Arial"/>
          <w:lang w:eastAsia="ja-JP"/>
        </w:rPr>
      </w:r>
      <w:r>
        <w:rPr>
          <w:rFonts w:cs="Arial"/>
          <w:lang w:eastAsia="ja-JP"/>
        </w:rPr>
        <w:fldChar w:fldCharType="separate"/>
      </w:r>
      <w:r>
        <w:t xml:space="preserve">Figure </w:t>
      </w:r>
      <w:r>
        <w:rPr>
          <w:noProof/>
        </w:rPr>
        <w:t>7</w:t>
      </w:r>
      <w:r>
        <w:rPr>
          <w:rFonts w:cs="Arial"/>
          <w:lang w:eastAsia="ja-JP"/>
        </w:rPr>
        <w:fldChar w:fldCharType="end"/>
      </w:r>
      <w:r>
        <w:rPr>
          <w:rFonts w:cs="Arial"/>
          <w:lang w:eastAsia="ja-JP"/>
        </w:rPr>
        <w:t>), 2dB boost may be supported for 60RB36.</w:t>
      </w:r>
    </w:p>
    <w:p w14:paraId="252DD2D2" w14:textId="77777777" w:rsidR="002E0B99" w:rsidRPr="002E0B99" w:rsidRDefault="002E0B99" w:rsidP="002E0B99">
      <w:pPr>
        <w:spacing w:after="0"/>
        <w:ind w:left="440"/>
        <w:jc w:val="both"/>
        <w:rPr>
          <w:rFonts w:cs="Arial"/>
          <w:lang w:eastAsia="ja-JP"/>
        </w:rPr>
      </w:pPr>
    </w:p>
    <w:p w14:paraId="394004BC" w14:textId="77777777" w:rsidR="002E0B99" w:rsidRPr="00614469" w:rsidRDefault="002E0B99" w:rsidP="002E0B99">
      <w:pPr>
        <w:pStyle w:val="Heading5"/>
        <w:rPr>
          <w:lang w:val="en-US"/>
        </w:rPr>
      </w:pPr>
      <w:bookmarkStart w:id="113" w:name="_Toc98166296"/>
      <w:r>
        <w:rPr>
          <w:lang w:val="en-US"/>
        </w:rPr>
        <w:t>8.6.2 Power enhancement results2</w:t>
      </w:r>
      <w:bookmarkEnd w:id="113"/>
    </w:p>
    <w:p w14:paraId="68027976" w14:textId="77777777" w:rsidR="002E0B99" w:rsidRPr="00832D94" w:rsidRDefault="002E0B99" w:rsidP="002E0B99">
      <w:pPr>
        <w:spacing w:after="0"/>
        <w:jc w:val="both"/>
        <w:rPr>
          <w:rFonts w:cs="Arial"/>
          <w:lang w:eastAsia="ja-JP"/>
        </w:rPr>
      </w:pPr>
      <w:r>
        <w:rPr>
          <w:lang w:eastAsia="zh-CN"/>
        </w:rPr>
        <w:t xml:space="preserve">The measurements are performed in band n79 with </w:t>
      </w:r>
      <w:r>
        <w:rPr>
          <w:rFonts w:cs="Arial"/>
          <w:lang w:eastAsia="ja-JP"/>
        </w:rPr>
        <w:t>the following waveform parameters:</w:t>
      </w:r>
    </w:p>
    <w:p w14:paraId="41FA838D" w14:textId="77777777" w:rsidR="002E0B99" w:rsidRDefault="002E0B99" w:rsidP="002E0B99">
      <w:pPr>
        <w:pStyle w:val="ListParagraph"/>
        <w:numPr>
          <w:ilvl w:val="0"/>
          <w:numId w:val="55"/>
        </w:numPr>
        <w:spacing w:after="0"/>
        <w:jc w:val="both"/>
        <w:rPr>
          <w:rFonts w:cs="Arial"/>
          <w:lang w:eastAsia="ja-JP"/>
        </w:rPr>
      </w:pPr>
      <w:r>
        <w:rPr>
          <w:rFonts w:cs="Arial"/>
          <w:lang w:eastAsia="ja-JP"/>
        </w:rPr>
        <w:t>Waveform parameters:</w:t>
      </w:r>
    </w:p>
    <w:p w14:paraId="42959057" w14:textId="77777777" w:rsidR="002E0B99" w:rsidRDefault="002E0B99" w:rsidP="002E0B99">
      <w:pPr>
        <w:pStyle w:val="ListParagraph"/>
        <w:numPr>
          <w:ilvl w:val="1"/>
          <w:numId w:val="55"/>
        </w:numPr>
        <w:spacing w:after="0"/>
        <w:jc w:val="both"/>
        <w:rPr>
          <w:rFonts w:cs="Arial"/>
          <w:lang w:eastAsia="ja-JP"/>
        </w:rPr>
      </w:pPr>
      <w:r>
        <w:rPr>
          <w:rFonts w:cs="Arial"/>
          <w:lang w:eastAsia="ja-JP"/>
        </w:rPr>
        <w:t>DFT-s-OFDM Pi/2 BPSK with REL-16 DMRS;</w:t>
      </w:r>
    </w:p>
    <w:p w14:paraId="7ECF2475" w14:textId="77777777" w:rsidR="002E0B99" w:rsidRPr="0047368B" w:rsidRDefault="002E0B99" w:rsidP="002E0B99">
      <w:pPr>
        <w:pStyle w:val="ListParagraph"/>
        <w:numPr>
          <w:ilvl w:val="1"/>
          <w:numId w:val="55"/>
        </w:numPr>
        <w:spacing w:after="0"/>
        <w:jc w:val="both"/>
        <w:rPr>
          <w:rFonts w:cs="Arial"/>
          <w:lang w:eastAsia="ja-JP"/>
        </w:rPr>
      </w:pPr>
      <w:r w:rsidRPr="0047368B">
        <w:rPr>
          <w:rFonts w:cs="Arial"/>
          <w:lang w:eastAsia="ja-JP"/>
        </w:rPr>
        <w:t>Local Oscillator (LO) leakage: -28dBc;</w:t>
      </w:r>
    </w:p>
    <w:p w14:paraId="6BB687F3" w14:textId="77777777" w:rsidR="002E0B99" w:rsidRPr="0047368B" w:rsidRDefault="002E0B99" w:rsidP="002E0B99">
      <w:pPr>
        <w:pStyle w:val="ListParagraph"/>
        <w:numPr>
          <w:ilvl w:val="1"/>
          <w:numId w:val="55"/>
        </w:numPr>
        <w:spacing w:after="0"/>
        <w:jc w:val="both"/>
        <w:rPr>
          <w:rFonts w:cs="Arial"/>
          <w:lang w:eastAsia="ja-JP"/>
        </w:rPr>
      </w:pPr>
      <w:r w:rsidRPr="0047368B">
        <w:rPr>
          <w:rFonts w:cs="Arial"/>
          <w:lang w:eastAsia="ja-JP"/>
        </w:rPr>
        <w:t>IQ Image rejection: -28dB;</w:t>
      </w:r>
    </w:p>
    <w:p w14:paraId="548A6166" w14:textId="77777777" w:rsidR="002E0B99" w:rsidRDefault="002E0B99" w:rsidP="002E0B99">
      <w:pPr>
        <w:pStyle w:val="ListParagraph"/>
        <w:numPr>
          <w:ilvl w:val="1"/>
          <w:numId w:val="55"/>
        </w:numPr>
        <w:spacing w:after="0"/>
        <w:jc w:val="both"/>
        <w:rPr>
          <w:rFonts w:cs="Arial"/>
          <w:lang w:eastAsia="ja-JP"/>
        </w:rPr>
      </w:pPr>
      <w:r w:rsidRPr="0047368B">
        <w:rPr>
          <w:rFonts w:cs="Arial"/>
          <w:lang w:eastAsia="ja-JP"/>
        </w:rPr>
        <w:t>C-IM3: -60dBc, C-IM5: -70dBc</w:t>
      </w:r>
      <w:r>
        <w:rPr>
          <w:rFonts w:cs="Arial"/>
          <w:lang w:eastAsia="ja-JP"/>
        </w:rPr>
        <w:t>;</w:t>
      </w:r>
    </w:p>
    <w:p w14:paraId="5BC76417" w14:textId="77777777" w:rsidR="002E0B99" w:rsidRDefault="002E0B99" w:rsidP="002E0B99">
      <w:pPr>
        <w:pStyle w:val="ListParagraph"/>
        <w:numPr>
          <w:ilvl w:val="1"/>
          <w:numId w:val="55"/>
        </w:numPr>
        <w:spacing w:after="0"/>
        <w:jc w:val="both"/>
        <w:rPr>
          <w:rFonts w:cs="Arial"/>
          <w:lang w:eastAsia="ja-JP"/>
        </w:rPr>
      </w:pPr>
      <w:r>
        <w:rPr>
          <w:rFonts w:cs="Arial"/>
          <w:lang w:eastAsia="ja-JP"/>
        </w:rPr>
        <w:t xml:space="preserve">Pulse shaping filter coefficients: </w:t>
      </w:r>
      <w:r w:rsidRPr="007834AF">
        <w:rPr>
          <w:rFonts w:cs="Arial"/>
          <w:lang w:eastAsia="ja-JP"/>
        </w:rPr>
        <w:t xml:space="preserve">[-0.28 </w:t>
      </w:r>
      <w:r>
        <w:rPr>
          <w:rFonts w:cs="Arial"/>
          <w:lang w:eastAsia="ja-JP"/>
        </w:rPr>
        <w:t>1</w:t>
      </w:r>
      <w:r w:rsidRPr="007834AF">
        <w:rPr>
          <w:rFonts w:cs="Arial"/>
          <w:lang w:eastAsia="ja-JP"/>
        </w:rPr>
        <w:t xml:space="preserve"> -0.28]</w:t>
      </w:r>
      <w:r>
        <w:rPr>
          <w:rFonts w:cs="Arial"/>
          <w:lang w:eastAsia="ja-JP"/>
        </w:rPr>
        <w:t>;</w:t>
      </w:r>
    </w:p>
    <w:p w14:paraId="0B579EA0" w14:textId="77777777" w:rsidR="002E0B99" w:rsidRDefault="002E0B99" w:rsidP="002E0B99">
      <w:pPr>
        <w:pStyle w:val="ListParagraph"/>
        <w:numPr>
          <w:ilvl w:val="1"/>
          <w:numId w:val="55"/>
        </w:numPr>
        <w:spacing w:after="0"/>
        <w:jc w:val="both"/>
        <w:rPr>
          <w:rFonts w:cs="Arial"/>
          <w:lang w:eastAsia="ja-JP"/>
        </w:rPr>
      </w:pPr>
      <w:r>
        <w:rPr>
          <w:rFonts w:cs="Arial"/>
          <w:lang w:eastAsia="ja-JP"/>
        </w:rPr>
        <w:t>CBW (MHz)/SCS (kHz): 5/15, 20/15, 50/15; and</w:t>
      </w:r>
    </w:p>
    <w:p w14:paraId="3B6D128D" w14:textId="77777777" w:rsidR="002E0B99" w:rsidRDefault="002E0B99" w:rsidP="002E0B99">
      <w:pPr>
        <w:pStyle w:val="ListParagraph"/>
        <w:numPr>
          <w:ilvl w:val="1"/>
          <w:numId w:val="55"/>
        </w:numPr>
        <w:spacing w:after="0"/>
        <w:jc w:val="both"/>
        <w:rPr>
          <w:rFonts w:cs="Arial"/>
          <w:lang w:eastAsia="ja-JP"/>
        </w:rPr>
      </w:pPr>
      <w:r>
        <w:rPr>
          <w:rFonts w:cs="Arial"/>
          <w:lang w:eastAsia="ja-JP"/>
        </w:rPr>
        <w:t>RB allocations: a selection of Edge/Outer and Inner allocations. The list of tested waveforms is too large to be captured in tables or text. For example, for 50MHz CBW SCS15, we tested 275 different waveforms, slicing the RB allocation triangle at L</w:t>
      </w:r>
      <w:r w:rsidRPr="00586AEA">
        <w:rPr>
          <w:rFonts w:cs="Arial"/>
          <w:vertAlign w:val="subscript"/>
          <w:lang w:eastAsia="ja-JP"/>
        </w:rPr>
        <w:t>CRB</w:t>
      </w:r>
      <w:r>
        <w:rPr>
          <w:rFonts w:cs="Arial"/>
          <w:lang w:eastAsia="ja-JP"/>
        </w:rPr>
        <w:t>=1,2,4,12,60,90,135,162,180,200,216,225,250,256,270.</w:t>
      </w:r>
    </w:p>
    <w:p w14:paraId="626D8E6D" w14:textId="77777777" w:rsidR="002E0B99" w:rsidRDefault="002E0B99" w:rsidP="002E0B99">
      <w:pPr>
        <w:pStyle w:val="ListParagraph"/>
        <w:numPr>
          <w:ilvl w:val="0"/>
          <w:numId w:val="55"/>
        </w:numPr>
        <w:spacing w:after="0"/>
        <w:jc w:val="both"/>
        <w:rPr>
          <w:rFonts w:cs="Arial"/>
          <w:lang w:eastAsia="ja-JP"/>
        </w:rPr>
      </w:pPr>
      <w:r>
        <w:rPr>
          <w:rFonts w:cs="Arial"/>
          <w:lang w:eastAsia="ja-JP"/>
        </w:rPr>
        <w:t xml:space="preserve">The PA output power level is swept in 0.5dB steps. At each output power level, and each waveform, </w:t>
      </w:r>
      <w:r w:rsidRPr="00326D8C">
        <w:rPr>
          <w:rFonts w:cs="Arial"/>
          <w:lang w:eastAsia="ja-JP"/>
        </w:rPr>
        <w:t>ACLR</w:t>
      </w:r>
      <w:r>
        <w:rPr>
          <w:rFonts w:cs="Arial"/>
          <w:lang w:eastAsia="ja-JP"/>
        </w:rPr>
        <w:t>,</w:t>
      </w:r>
      <w:r w:rsidRPr="00326D8C">
        <w:rPr>
          <w:rFonts w:cs="Arial"/>
          <w:lang w:eastAsia="ja-JP"/>
        </w:rPr>
        <w:t xml:space="preserve"> NR general </w:t>
      </w:r>
      <w:r>
        <w:rPr>
          <w:rFonts w:cs="Arial"/>
          <w:lang w:eastAsia="ja-JP"/>
        </w:rPr>
        <w:t>Spectrum Emission Mask (SEM), EVM and In-band Emission (IBE) mask are verified;</w:t>
      </w:r>
    </w:p>
    <w:p w14:paraId="1FFDD852" w14:textId="77777777" w:rsidR="002E0B99" w:rsidRPr="00CB114C" w:rsidRDefault="002E0B99" w:rsidP="002E0B99">
      <w:pPr>
        <w:pStyle w:val="ListParagraph"/>
        <w:numPr>
          <w:ilvl w:val="0"/>
          <w:numId w:val="55"/>
        </w:numPr>
        <w:spacing w:after="0"/>
        <w:jc w:val="both"/>
        <w:rPr>
          <w:rFonts w:cs="Arial"/>
          <w:lang w:eastAsia="ja-JP"/>
        </w:rPr>
      </w:pPr>
      <w:r w:rsidRPr="00CB114C">
        <w:rPr>
          <w:rFonts w:cs="Arial"/>
          <w:lang w:eastAsia="ja-JP"/>
        </w:rPr>
        <w:t>Throughout this document, the Pi/2 BPSK boosting is referenced to the PC2 0dB MPR output power level. In this measurement campaign, we focus our investigations on 0,1,2dB boost levels to explore the contours of the inner region and the boosting drop “v-shaped lines”.</w:t>
      </w:r>
    </w:p>
    <w:p w14:paraId="68608AC4" w14:textId="77777777" w:rsidR="002E0B99" w:rsidRDefault="002E0B99" w:rsidP="002E0B99">
      <w:pPr>
        <w:jc w:val="both"/>
        <w:rPr>
          <w:lang w:eastAsia="zh-CN"/>
        </w:rPr>
      </w:pPr>
      <w:r>
        <w:rPr>
          <w:lang w:eastAsia="zh-CN"/>
        </w:rPr>
        <w:t>In our previous contribution [R4-2202029], we proposed a maximum of 2dB boosting and corresponding MPR table based on measurements captured with a band n41 PA. We also noted that at higher frequencies, such as band n79, the small-signal gain of the PA is generally lower than that of a band n41 PA. We estimated that the combined effect of lower small-signal gain and high gain compression at 2dB boost above the PC2 0dB MPR level would require the RF transceiver to deliver approximately +9dBm into the PA. The measurements performed in band n79 confirm these initial estimations: at 2dB boost, they indicate the RF transceiver need to output approximately +8dBm input power level to the PA. Practical considerations presented in [R4-2202029] are exacerbated when operating in high frequency bands: PA power consumption increase and impact on temperature rise and DC-DC converters, heavy PA gain compression, impact on RF transceiver performance, component reliability under high VSWR, PVT considerations, etc… We therefore consider that 2dB maximum boost may not be sustained. We propose a maximum boost of 1dB above the PC2 0dB MPR level. For restrictions of the number of uplink slots, we propose aligning the restrictions for Pi/2 BPSK PC2 with the PC1.5 agreement, i.e. of restrict the number of uplink slots to 25%.</w:t>
      </w:r>
    </w:p>
    <w:p w14:paraId="5AB87E42" w14:textId="77777777" w:rsidR="002E0B99" w:rsidRPr="00F34FFC" w:rsidRDefault="002E0B99" w:rsidP="002E0B99">
      <w:r w:rsidRPr="00F34FFC">
        <w:t>Observation 1: Practical considerations limit the maximum amount of power boosting to within 1dB above the PC2 0dB MPR power level for shaped Pi/2 BPSK waveforms. This corresponds to WF [</w:t>
      </w:r>
      <w:r>
        <w:t>R4-2202386</w:t>
      </w:r>
      <w:r w:rsidRPr="00F34FFC">
        <w:t xml:space="preserve">] option 1. Restrictions on the maximum number of uplink transmission slots is 25%. </w:t>
      </w:r>
    </w:p>
    <w:p w14:paraId="72D089E2" w14:textId="77777777" w:rsidR="002E0B99" w:rsidRDefault="002E0B99" w:rsidP="002E0B99">
      <w:pPr>
        <w:jc w:val="both"/>
        <w:rPr>
          <w:rFonts w:eastAsia="SimSun"/>
          <w:lang w:eastAsia="zh-CN"/>
        </w:rPr>
      </w:pPr>
      <w:r>
        <w:rPr>
          <w:rFonts w:eastAsia="SimSun"/>
          <w:lang w:eastAsia="zh-CN"/>
        </w:rPr>
        <w:t>We present data with the following colour code:</w:t>
      </w:r>
    </w:p>
    <w:p w14:paraId="4546901F" w14:textId="77777777" w:rsidR="002E0B99" w:rsidRDefault="002E0B99" w:rsidP="002E0B99">
      <w:pPr>
        <w:pStyle w:val="ListParagraph"/>
        <w:numPr>
          <w:ilvl w:val="0"/>
          <w:numId w:val="56"/>
        </w:numPr>
        <w:jc w:val="both"/>
        <w:rPr>
          <w:lang w:eastAsia="zh-CN"/>
        </w:rPr>
      </w:pPr>
      <w:r>
        <w:rPr>
          <w:lang w:eastAsia="zh-CN"/>
        </w:rPr>
        <w:t>In green: RB allocations for which 1dB boost is feasible (reported as “</w:t>
      </w:r>
      <w:r>
        <w:rPr>
          <w:lang w:eastAsia="zh-CN"/>
        </w:rPr>
        <w:sym w:font="Symbol" w:char="F0B3"/>
      </w:r>
      <w:r>
        <w:rPr>
          <w:lang w:eastAsia="zh-CN"/>
        </w:rPr>
        <w:t>1”);</w:t>
      </w:r>
    </w:p>
    <w:p w14:paraId="3F13DA31" w14:textId="77777777" w:rsidR="002E0B99" w:rsidRPr="00346168" w:rsidRDefault="002E0B99" w:rsidP="002E0B99">
      <w:pPr>
        <w:pStyle w:val="ListParagraph"/>
        <w:numPr>
          <w:ilvl w:val="0"/>
          <w:numId w:val="56"/>
        </w:numPr>
        <w:jc w:val="both"/>
        <w:rPr>
          <w:lang w:eastAsia="zh-CN"/>
        </w:rPr>
      </w:pPr>
      <w:r w:rsidRPr="00346168">
        <w:rPr>
          <w:lang w:eastAsia="zh-CN"/>
        </w:rPr>
        <w:t>in white: RB allocations for which boosting may be greater then 0.5dB and strictly less than 1dB</w:t>
      </w:r>
      <w:r>
        <w:rPr>
          <w:lang w:eastAsia="zh-CN"/>
        </w:rPr>
        <w:t xml:space="preserve"> (</w:t>
      </w:r>
      <w:r w:rsidRPr="00346168">
        <w:rPr>
          <w:lang w:eastAsia="zh-CN"/>
        </w:rPr>
        <w:t>reported as “0.5</w:t>
      </w:r>
      <w:r>
        <w:rPr>
          <w:lang w:eastAsia="zh-CN"/>
        </w:rPr>
        <w:sym w:font="Symbol" w:char="F0A3"/>
      </w:r>
      <w:r w:rsidRPr="00346168">
        <w:rPr>
          <w:lang w:eastAsia="zh-CN"/>
        </w:rPr>
        <w:t xml:space="preserve"> &lt;1”</w:t>
      </w:r>
      <w:r>
        <w:rPr>
          <w:lang w:eastAsia="zh-CN"/>
        </w:rPr>
        <w:t>)</w:t>
      </w:r>
      <w:r w:rsidRPr="00346168">
        <w:rPr>
          <w:lang w:eastAsia="zh-CN"/>
        </w:rPr>
        <w:t>;</w:t>
      </w:r>
    </w:p>
    <w:p w14:paraId="77A656F9" w14:textId="77777777" w:rsidR="002E0B99" w:rsidRDefault="002E0B99" w:rsidP="002E0B99">
      <w:pPr>
        <w:pStyle w:val="ListParagraph"/>
        <w:numPr>
          <w:ilvl w:val="0"/>
          <w:numId w:val="56"/>
        </w:numPr>
        <w:jc w:val="both"/>
        <w:rPr>
          <w:lang w:eastAsia="zh-CN"/>
        </w:rPr>
      </w:pPr>
      <w:r>
        <w:rPr>
          <w:lang w:eastAsia="zh-CN"/>
        </w:rPr>
        <w:t>in orange: RB allocations for which less than 0.5dB boosting is feasible (reported as “</w:t>
      </w:r>
      <w:r>
        <w:rPr>
          <w:lang w:eastAsia="zh-CN"/>
        </w:rPr>
        <w:sym w:font="Symbol" w:char="F0A3"/>
      </w:r>
      <w:r>
        <w:rPr>
          <w:lang w:eastAsia="zh-CN"/>
        </w:rPr>
        <w:t>0.5”);</w:t>
      </w:r>
    </w:p>
    <w:p w14:paraId="4363921B" w14:textId="77777777" w:rsidR="002E0B99" w:rsidRDefault="002E0B99" w:rsidP="002E0B99">
      <w:pPr>
        <w:pStyle w:val="ListParagraph"/>
        <w:numPr>
          <w:ilvl w:val="0"/>
          <w:numId w:val="56"/>
        </w:numPr>
        <w:jc w:val="both"/>
        <w:rPr>
          <w:lang w:eastAsia="zh-CN"/>
        </w:rPr>
      </w:pPr>
      <w:r>
        <w:rPr>
          <w:lang w:eastAsia="zh-CN"/>
        </w:rPr>
        <w:t>in red: RB allocations for which boosting may not exceed 0dB and may, in certain cases, require 0.5 dB back-off (reported as “</w:t>
      </w:r>
      <w:r>
        <w:rPr>
          <w:lang w:eastAsia="zh-CN"/>
        </w:rPr>
        <w:sym w:font="Symbol" w:char="F0A3"/>
      </w:r>
      <w:r>
        <w:rPr>
          <w:lang w:eastAsia="zh-CN"/>
        </w:rPr>
        <w:t>0.5”).</w:t>
      </w:r>
    </w:p>
    <w:p w14:paraId="5DE8F531" w14:textId="77777777" w:rsidR="002E0B99" w:rsidRDefault="002E0B99" w:rsidP="002E0B99">
      <w:pPr>
        <w:jc w:val="both"/>
        <w:rPr>
          <w:rFonts w:eastAsia="SimSun"/>
          <w:lang w:eastAsia="zh-CN"/>
        </w:rPr>
      </w:pPr>
      <w:r>
        <w:rPr>
          <w:rFonts w:eastAsia="SimSun"/>
          <w:lang w:eastAsia="zh-CN"/>
        </w:rPr>
        <w:t>The colour scheme is presented for 3 levels of margins vs the worst measured margin amongst EVM, ACLR, IBE and SEM: 6dB worst-case margin, 3dB worst-case margin and 0dB margin. Due to 0.5dB power steps, this colour scheme cannot provide a high level of accuracy. It is intended to graphically highlight the contours of the RB allocation regions where a 1dB boost is feasible.</w:t>
      </w:r>
    </w:p>
    <w:p w14:paraId="4D133B68" w14:textId="77777777" w:rsidR="002E0B99" w:rsidRDefault="002E0B99" w:rsidP="002E0B99">
      <w:pPr>
        <w:jc w:val="both"/>
      </w:pPr>
      <w:r>
        <w:lastRenderedPageBreak/>
        <w:t>Results for RB allocations sliced at L</w:t>
      </w:r>
      <w:r w:rsidRPr="00327743">
        <w:rPr>
          <w:vertAlign w:val="subscript"/>
        </w:rPr>
        <w:t>CRB</w:t>
      </w:r>
      <w:r>
        <w:t>=1,2 and 4RB are highlighted and overlaid onto simulation results reproduced from [R4-2117473] in 8.6.2.1 for 50MHz CBW, SCS15kHz. For each L</w:t>
      </w:r>
      <w:r w:rsidRPr="007F6A7B">
        <w:rPr>
          <w:vertAlign w:val="subscript"/>
        </w:rPr>
        <w:t>CRB</w:t>
      </w:r>
      <w:r>
        <w:t xml:space="preserve"> slice, RB</w:t>
      </w:r>
      <w:r w:rsidRPr="00031A6E">
        <w:rPr>
          <w:vertAlign w:val="subscript"/>
        </w:rPr>
        <w:t>start</w:t>
      </w:r>
      <w:r>
        <w:t xml:space="preserve"> is swept in 1RB steps. The tabulated data in </w:t>
      </w:r>
      <w:r>
        <w:fldChar w:fldCharType="begin"/>
      </w:r>
      <w:r>
        <w:instrText xml:space="preserve"> REF _Ref92232085 \h  \* MERGEFORMAT </w:instrText>
      </w:r>
      <w:r>
        <w:fldChar w:fldCharType="separate"/>
      </w:r>
      <w:r>
        <w:t xml:space="preserve">Figure </w:t>
      </w:r>
      <w:r>
        <w:rPr>
          <w:noProof/>
        </w:rPr>
        <w:t>2</w:t>
      </w:r>
      <w:r>
        <w:fldChar w:fldCharType="end"/>
      </w:r>
      <w:r>
        <w:t>-right confirm the sudden transition observed in simulation results [R4-2117473, R4-2200443]: no boosting for 6dB margin, or less than 0.5dB boosting (for 0dB margin) is observed at:</w:t>
      </w:r>
    </w:p>
    <w:p w14:paraId="75DAE01E" w14:textId="77777777" w:rsidR="002E0B99" w:rsidRDefault="002E0B99" w:rsidP="002E0B99">
      <w:pPr>
        <w:pStyle w:val="ListParagraph"/>
        <w:numPr>
          <w:ilvl w:val="0"/>
          <w:numId w:val="57"/>
        </w:numPr>
        <w:jc w:val="both"/>
      </w:pPr>
      <w:r>
        <w:t>RB</w:t>
      </w:r>
      <w:r w:rsidRPr="00031A6E">
        <w:rPr>
          <w:vertAlign w:val="subscript"/>
        </w:rPr>
        <w:t>start</w:t>
      </w:r>
      <w:r>
        <w:t>=87,88 and 181,182,183 for L</w:t>
      </w:r>
      <w:r w:rsidRPr="006231C8">
        <w:rPr>
          <w:vertAlign w:val="subscript"/>
        </w:rPr>
        <w:t>CRB</w:t>
      </w:r>
      <w:r>
        <w:t>=1;</w:t>
      </w:r>
    </w:p>
    <w:p w14:paraId="68D4C8D8" w14:textId="77777777" w:rsidR="002E0B99" w:rsidRDefault="002E0B99" w:rsidP="002E0B99">
      <w:pPr>
        <w:pStyle w:val="ListParagraph"/>
        <w:numPr>
          <w:ilvl w:val="0"/>
          <w:numId w:val="57"/>
        </w:numPr>
        <w:jc w:val="both"/>
      </w:pPr>
      <w:r>
        <w:t>RB</w:t>
      </w:r>
      <w:r w:rsidRPr="00031A6E">
        <w:rPr>
          <w:vertAlign w:val="subscript"/>
        </w:rPr>
        <w:t>start</w:t>
      </w:r>
      <w:r>
        <w:t>=86,87,88 and 180,181,182 for L</w:t>
      </w:r>
      <w:r w:rsidRPr="006231C8">
        <w:rPr>
          <w:vertAlign w:val="subscript"/>
        </w:rPr>
        <w:t>CRB</w:t>
      </w:r>
      <w:r>
        <w:t>=2;</w:t>
      </w:r>
    </w:p>
    <w:p w14:paraId="462A00AD" w14:textId="77777777" w:rsidR="002E0B99" w:rsidRDefault="002E0B99" w:rsidP="002E0B99">
      <w:pPr>
        <w:pStyle w:val="ListParagraph"/>
        <w:numPr>
          <w:ilvl w:val="0"/>
          <w:numId w:val="57"/>
        </w:numPr>
        <w:jc w:val="both"/>
      </w:pPr>
      <w:r>
        <w:t>RB</w:t>
      </w:r>
      <w:r w:rsidRPr="00031A6E">
        <w:rPr>
          <w:vertAlign w:val="subscript"/>
        </w:rPr>
        <w:t>start</w:t>
      </w:r>
      <w:r>
        <w:t>=85,86,87 and 179,180,181 for L</w:t>
      </w:r>
      <w:r w:rsidRPr="006231C8">
        <w:rPr>
          <w:vertAlign w:val="subscript"/>
        </w:rPr>
        <w:t>CRB</w:t>
      </w:r>
      <w:r>
        <w:t>=4.</w:t>
      </w:r>
    </w:p>
    <w:p w14:paraId="5468D080" w14:textId="77777777" w:rsidR="002E0B99" w:rsidRPr="00946E86" w:rsidRDefault="002E0B99" w:rsidP="002E0B99">
      <w:pPr>
        <w:jc w:val="both"/>
      </w:pPr>
      <w:r>
        <w:t>These results confirm that the new-inner RB allocation proposed in [2] of (1/3)N</w:t>
      </w:r>
      <w:r w:rsidRPr="00681481">
        <w:rPr>
          <w:rFonts w:ascii="b" w:hAnsi="b"/>
          <w:vertAlign w:val="subscript"/>
        </w:rPr>
        <w:t>RB</w:t>
      </w:r>
      <w:r>
        <w:t xml:space="preserve"> base-width is valid and can be exploited even at low L</w:t>
      </w:r>
      <w:r w:rsidRPr="00946E86">
        <w:rPr>
          <w:vertAlign w:val="subscript"/>
        </w:rPr>
        <w:t>CRB</w:t>
      </w:r>
      <w:r>
        <w:t xml:space="preserve"> value of 1RB.</w:t>
      </w:r>
    </w:p>
    <w:p w14:paraId="5413AEAB" w14:textId="77777777" w:rsidR="002E0B99" w:rsidRDefault="002E0B99" w:rsidP="002E0B99">
      <w:pPr>
        <w:jc w:val="center"/>
      </w:pPr>
      <w:r w:rsidRPr="004F2702">
        <w:rPr>
          <w:noProof/>
          <w:lang w:eastAsia="zh-CN"/>
        </w:rPr>
        <w:drawing>
          <wp:inline distT="0" distB="0" distL="0" distR="0" wp14:anchorId="5C2C56F3" wp14:editId="2C10A077">
            <wp:extent cx="6432698" cy="3523326"/>
            <wp:effectExtent l="0" t="0" r="6350" b="127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435579" cy="3524904"/>
                    </a:xfrm>
                    <a:prstGeom prst="rect">
                      <a:avLst/>
                    </a:prstGeom>
                    <a:noFill/>
                    <a:ln>
                      <a:noFill/>
                    </a:ln>
                  </pic:spPr>
                </pic:pic>
              </a:graphicData>
            </a:graphic>
          </wp:inline>
        </w:drawing>
      </w:r>
    </w:p>
    <w:p w14:paraId="1220ACBE" w14:textId="77777777" w:rsidR="002E0B99" w:rsidRDefault="002E0B99" w:rsidP="00B37192">
      <w:pPr>
        <w:pStyle w:val="TH"/>
        <w:rPr>
          <w:bCs/>
        </w:rPr>
      </w:pPr>
      <w:r>
        <w:t xml:space="preserve">Figure 8.6.2.1: </w:t>
      </w:r>
      <w:r w:rsidRPr="009C2544">
        <w:t>50</w:t>
      </w:r>
      <w:r w:rsidRPr="00A75D54">
        <w:t>MHz SCS</w:t>
      </w:r>
      <w:r>
        <w:t>15</w:t>
      </w:r>
      <w:r w:rsidRPr="00A75D54">
        <w:t>kHz</w:t>
      </w:r>
      <w:r>
        <w:t xml:space="preserve"> “New-Inner” triangle “base-width” results overlaid on 100MHz SCS30kHz simulation data [3]. RB allocation slicing at L</w:t>
      </w:r>
      <w:r w:rsidRPr="005B3CBD">
        <w:rPr>
          <w:vertAlign w:val="subscript"/>
        </w:rPr>
        <w:t>CRB</w:t>
      </w:r>
      <w:r>
        <w:t>=1,2,4.</w:t>
      </w:r>
    </w:p>
    <w:p w14:paraId="0A8FA79B" w14:textId="77777777" w:rsidR="002E0B99" w:rsidRPr="00F34FFC" w:rsidRDefault="002E0B99" w:rsidP="002E0B99">
      <w:pPr>
        <w:jc w:val="both"/>
      </w:pPr>
      <w:r w:rsidRPr="00F34FFC">
        <w:t>Observation 2: For 1dB boost, the base-width of (1/3)N</w:t>
      </w:r>
      <w:r w:rsidRPr="00614469">
        <w:rPr>
          <w:rFonts w:ascii="b" w:hAnsi="b"/>
          <w:vertAlign w:val="subscript"/>
        </w:rPr>
        <w:t>RB</w:t>
      </w:r>
      <w:r w:rsidRPr="00F34FFC">
        <w:t xml:space="preserve"> for the new-inner RB allocation region is feasible at L</w:t>
      </w:r>
      <w:r w:rsidRPr="00F34FFC">
        <w:rPr>
          <w:rFonts w:ascii="Times New Roman Bold" w:hAnsi="Times New Roman Bold"/>
          <w:vertAlign w:val="subscript"/>
        </w:rPr>
        <w:t>CRB</w:t>
      </w:r>
      <w:r w:rsidRPr="00F34FFC">
        <w:t>=1. For this new-inner region, valid RB</w:t>
      </w:r>
      <w:r w:rsidRPr="00614469">
        <w:rPr>
          <w:vertAlign w:val="subscript"/>
        </w:rPr>
        <w:t>start</w:t>
      </w:r>
      <w:r w:rsidRPr="00F34FFC">
        <w:t xml:space="preserve"> positions range from 89 to 180 for L</w:t>
      </w:r>
      <w:r w:rsidRPr="00F34FFC">
        <w:rPr>
          <w:rFonts w:ascii="Times New Roman Bold" w:hAnsi="Times New Roman Bold"/>
          <w:vertAlign w:val="subscript"/>
        </w:rPr>
        <w:t>CRB</w:t>
      </w:r>
      <w:r w:rsidRPr="00F34FFC">
        <w:t>=1, from 89 to 179 for L</w:t>
      </w:r>
      <w:r w:rsidRPr="00F34FFC">
        <w:rPr>
          <w:rFonts w:ascii="Times New Roman Bold" w:hAnsi="Times New Roman Bold"/>
          <w:vertAlign w:val="subscript"/>
        </w:rPr>
        <w:t>CRB</w:t>
      </w:r>
      <w:r w:rsidRPr="00F34FFC">
        <w:t>=2, and from 88 to 178 for L</w:t>
      </w:r>
      <w:r w:rsidRPr="00F34FFC">
        <w:rPr>
          <w:rFonts w:ascii="Times New Roman Bold" w:hAnsi="Times New Roman Bold"/>
          <w:vertAlign w:val="subscript"/>
        </w:rPr>
        <w:t>CRB</w:t>
      </w:r>
      <w:r w:rsidRPr="00F34FFC">
        <w:t xml:space="preserve">=4. </w:t>
      </w:r>
    </w:p>
    <w:p w14:paraId="441D89B9" w14:textId="77777777" w:rsidR="002E0B99" w:rsidRDefault="002E0B99" w:rsidP="002E0B99">
      <w:pPr>
        <w:jc w:val="both"/>
        <w:rPr>
          <w:b/>
          <w:bCs/>
        </w:rPr>
      </w:pPr>
      <w:r>
        <w:t>The goal of this section is to verify the “width” (expressed in RB</w:t>
      </w:r>
      <w:r w:rsidRPr="00031A6E">
        <w:rPr>
          <w:vertAlign w:val="subscript"/>
        </w:rPr>
        <w:t>start</w:t>
      </w:r>
      <w:r>
        <w:t>) and “depth” (expressed in boost “drop”) of the lines where power boost suddenly drops due to emissions failing the first segment of the SEM, lines also referred to “V-shaped” and highlighted in orange in all figures of this document. 8.6.2.2 summarizes the measurement data obtained by slicing the 50MHz SCS15kHz waveform-set at L</w:t>
      </w:r>
      <w:r w:rsidRPr="007F6A7B">
        <w:rPr>
          <w:vertAlign w:val="subscript"/>
        </w:rPr>
        <w:t>CRB</w:t>
      </w:r>
      <w:r>
        <w:t>=60,90,135,180,250. For each slice, RB</w:t>
      </w:r>
      <w:r w:rsidRPr="00031A6E">
        <w:rPr>
          <w:vertAlign w:val="subscript"/>
        </w:rPr>
        <w:t>start</w:t>
      </w:r>
      <w:r>
        <w:t xml:space="preserve"> candidates are calculated according to the equations provided in [R4-2200443] and by adding a few start positions on each side of the line crossings. </w:t>
      </w:r>
    </w:p>
    <w:p w14:paraId="3C3962B0" w14:textId="77777777" w:rsidR="002E0B99" w:rsidRDefault="002E0B99" w:rsidP="002E0B99">
      <w:pPr>
        <w:jc w:val="both"/>
        <w:rPr>
          <w:b/>
          <w:bCs/>
        </w:rPr>
      </w:pPr>
    </w:p>
    <w:p w14:paraId="008BC3AC" w14:textId="77777777" w:rsidR="002E0B99" w:rsidRDefault="002E0B99" w:rsidP="002E0B99">
      <w:pPr>
        <w:jc w:val="center"/>
        <w:rPr>
          <w:b/>
          <w:bCs/>
        </w:rPr>
      </w:pPr>
      <w:r w:rsidRPr="00935476">
        <w:rPr>
          <w:noProof/>
          <w:lang w:eastAsia="zh-CN"/>
        </w:rPr>
        <w:lastRenderedPageBreak/>
        <w:drawing>
          <wp:inline distT="0" distB="0" distL="0" distR="0" wp14:anchorId="14E8B632" wp14:editId="3EA26226">
            <wp:extent cx="5152757" cy="3838353"/>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58313" cy="3842491"/>
                    </a:xfrm>
                    <a:prstGeom prst="rect">
                      <a:avLst/>
                    </a:prstGeom>
                    <a:noFill/>
                    <a:ln>
                      <a:noFill/>
                    </a:ln>
                  </pic:spPr>
                </pic:pic>
              </a:graphicData>
            </a:graphic>
          </wp:inline>
        </w:drawing>
      </w:r>
    </w:p>
    <w:p w14:paraId="0CDE46C6" w14:textId="77777777" w:rsidR="002E0B99" w:rsidRPr="00086C40" w:rsidRDefault="002E0B99" w:rsidP="00B37192">
      <w:pPr>
        <w:pStyle w:val="TH"/>
        <w:rPr>
          <w:bCs/>
        </w:rPr>
      </w:pPr>
      <w:bookmarkStart w:id="114" w:name="_Ref95690420"/>
      <w:r>
        <w:t>Figure 8.6.2.2</w:t>
      </w:r>
      <w:bookmarkEnd w:id="114"/>
      <w:r>
        <w:t xml:space="preserve">: </w:t>
      </w:r>
      <w:r w:rsidRPr="00101F4F">
        <w:t>“V-shaped” line measurements at</w:t>
      </w:r>
      <w:r>
        <w:t xml:space="preserve"> </w:t>
      </w:r>
      <w:r w:rsidRPr="00A75D54">
        <w:t>5</w:t>
      </w:r>
      <w:r>
        <w:t>0</w:t>
      </w:r>
      <w:r w:rsidRPr="00A75D54">
        <w:t>MHz SCS</w:t>
      </w:r>
      <w:r>
        <w:t>15</w:t>
      </w:r>
      <w:r w:rsidRPr="00A75D54">
        <w:t>kHz</w:t>
      </w:r>
      <w:r>
        <w:t xml:space="preserve"> for L</w:t>
      </w:r>
      <w:r w:rsidRPr="006231C8">
        <w:rPr>
          <w:vertAlign w:val="subscript"/>
        </w:rPr>
        <w:t>CRB</w:t>
      </w:r>
      <w:r>
        <w:t>=60,90,135,180,250 overlaid on 100MHz SCS30kHz simulation results from [R4-2117473].</w:t>
      </w:r>
    </w:p>
    <w:p w14:paraId="464DD0A1" w14:textId="77777777" w:rsidR="002E0B99" w:rsidRDefault="002E0B99" w:rsidP="002E0B99">
      <w:pPr>
        <w:jc w:val="both"/>
      </w:pPr>
      <w:r>
        <w:t>The data confirms the sudden power boost “drop” observed in simulation results [R4-2117473, R4-2200443] and the validity of equations in [R4-2200443]. We observe no boosting for 6dB margin, or less than 0.5dB boosting (for 0dB margin) at:</w:t>
      </w:r>
    </w:p>
    <w:p w14:paraId="32498665" w14:textId="77777777" w:rsidR="002E0B99" w:rsidRDefault="002E0B99" w:rsidP="002E0B99">
      <w:pPr>
        <w:pStyle w:val="ListParagraph"/>
        <w:numPr>
          <w:ilvl w:val="0"/>
          <w:numId w:val="57"/>
        </w:numPr>
        <w:jc w:val="both"/>
      </w:pPr>
      <w:r>
        <w:t>RB</w:t>
      </w:r>
      <w:r w:rsidRPr="00031A6E">
        <w:rPr>
          <w:vertAlign w:val="subscript"/>
        </w:rPr>
        <w:t>start</w:t>
      </w:r>
      <w:r>
        <w:t>=18,19,20 and 48,49,50 for L</w:t>
      </w:r>
      <w:r w:rsidRPr="00EE19AE">
        <w:rPr>
          <w:vertAlign w:val="subscript"/>
        </w:rPr>
        <w:t>CRB</w:t>
      </w:r>
      <w:r>
        <w:t>=60;</w:t>
      </w:r>
    </w:p>
    <w:p w14:paraId="49B5A104" w14:textId="77777777" w:rsidR="002E0B99" w:rsidRDefault="002E0B99" w:rsidP="002E0B99">
      <w:pPr>
        <w:pStyle w:val="ListParagraph"/>
        <w:numPr>
          <w:ilvl w:val="0"/>
          <w:numId w:val="57"/>
        </w:numPr>
        <w:jc w:val="both"/>
      </w:pPr>
      <w:r>
        <w:t>RB</w:t>
      </w:r>
      <w:r w:rsidRPr="00031A6E">
        <w:rPr>
          <w:vertAlign w:val="subscript"/>
        </w:rPr>
        <w:t>start</w:t>
      </w:r>
      <w:r>
        <w:t>=41,42,43 and 137,138,139 for L</w:t>
      </w:r>
      <w:r w:rsidRPr="00DD25D3">
        <w:rPr>
          <w:vertAlign w:val="subscript"/>
        </w:rPr>
        <w:t>CRB</w:t>
      </w:r>
      <w:r>
        <w:t>=90;</w:t>
      </w:r>
    </w:p>
    <w:p w14:paraId="57EEE580" w14:textId="77777777" w:rsidR="002E0B99" w:rsidRDefault="002E0B99" w:rsidP="002E0B99">
      <w:pPr>
        <w:pStyle w:val="ListParagraph"/>
        <w:numPr>
          <w:ilvl w:val="0"/>
          <w:numId w:val="57"/>
        </w:numPr>
        <w:jc w:val="both"/>
      </w:pPr>
      <w:r>
        <w:t>RB</w:t>
      </w:r>
      <w:r w:rsidRPr="00031A6E">
        <w:rPr>
          <w:vertAlign w:val="subscript"/>
        </w:rPr>
        <w:t>start</w:t>
      </w:r>
      <w:r>
        <w:t>=30,31 and 104,105 for L</w:t>
      </w:r>
      <w:r w:rsidRPr="00DD25D3">
        <w:rPr>
          <w:vertAlign w:val="subscript"/>
        </w:rPr>
        <w:t>CRB</w:t>
      </w:r>
      <w:r>
        <w:t>=135;</w:t>
      </w:r>
    </w:p>
    <w:p w14:paraId="02E7518B" w14:textId="77777777" w:rsidR="002E0B99" w:rsidRDefault="002E0B99" w:rsidP="002E0B99">
      <w:pPr>
        <w:pStyle w:val="ListParagraph"/>
        <w:numPr>
          <w:ilvl w:val="0"/>
          <w:numId w:val="57"/>
        </w:numPr>
        <w:jc w:val="both"/>
      </w:pPr>
      <w:r>
        <w:t>RB</w:t>
      </w:r>
      <w:r w:rsidRPr="00031A6E">
        <w:rPr>
          <w:vertAlign w:val="subscript"/>
        </w:rPr>
        <w:t>start</w:t>
      </w:r>
      <w:r>
        <w:t>=18,19,20 for L</w:t>
      </w:r>
      <w:r w:rsidRPr="00DD25D3">
        <w:rPr>
          <w:vertAlign w:val="subscript"/>
        </w:rPr>
        <w:t>CRB</w:t>
      </w:r>
      <w:r>
        <w:t>=180;</w:t>
      </w:r>
    </w:p>
    <w:p w14:paraId="7F300680" w14:textId="77777777" w:rsidR="002E0B99" w:rsidRDefault="002E0B99" w:rsidP="002E0B99">
      <w:pPr>
        <w:pStyle w:val="ListParagraph"/>
        <w:numPr>
          <w:ilvl w:val="0"/>
          <w:numId w:val="57"/>
        </w:numPr>
        <w:jc w:val="both"/>
      </w:pPr>
      <w:r>
        <w:t>RB</w:t>
      </w:r>
      <w:r w:rsidRPr="00031A6E">
        <w:rPr>
          <w:vertAlign w:val="subscript"/>
        </w:rPr>
        <w:t>start</w:t>
      </w:r>
      <w:r>
        <w:t>=1,2,3 for L</w:t>
      </w:r>
      <w:r w:rsidRPr="00DD25D3">
        <w:rPr>
          <w:vertAlign w:val="subscript"/>
        </w:rPr>
        <w:t>CRB</w:t>
      </w:r>
      <w:r>
        <w:t xml:space="preserve">=250. </w:t>
      </w:r>
    </w:p>
    <w:p w14:paraId="707667DE" w14:textId="77777777" w:rsidR="002E0B99" w:rsidRDefault="002E0B99" w:rsidP="002E0B99">
      <w:pPr>
        <w:jc w:val="both"/>
      </w:pPr>
      <w:r w:rsidRPr="00F34FFC">
        <w:t>Observation 3: V-shaped lines RB</w:t>
      </w:r>
      <w:r w:rsidRPr="00614469">
        <w:rPr>
          <w:vertAlign w:val="subscript"/>
        </w:rPr>
        <w:t>start</w:t>
      </w:r>
      <w:r w:rsidRPr="00F34FFC">
        <w:t xml:space="preserve"> positions are accurately captured by equations presented in [</w:t>
      </w:r>
      <w:r>
        <w:t>R4-2200443</w:t>
      </w:r>
      <w:r w:rsidRPr="00F34FFC">
        <w:t>]. For RB</w:t>
      </w:r>
      <w:r w:rsidRPr="00614469">
        <w:rPr>
          <w:vertAlign w:val="subscript"/>
        </w:rPr>
        <w:t>start</w:t>
      </w:r>
      <w:r w:rsidRPr="00F34FFC">
        <w:t xml:space="preserve"> positions crossing each of these lines, no boosting for 6dB margin, or less than 0.5dB boosting (for 0dB margin) is observed in measurements.</w:t>
      </w:r>
    </w:p>
    <w:p w14:paraId="097B9AE0" w14:textId="77777777" w:rsidR="002E0B99" w:rsidRDefault="002E0B99" w:rsidP="002E0B99">
      <w:pPr>
        <w:jc w:val="both"/>
        <w:rPr>
          <w:rFonts w:eastAsia="SimSun"/>
          <w:lang w:eastAsia="zh-CN"/>
        </w:rPr>
      </w:pPr>
      <w:r>
        <w:rPr>
          <w:rFonts w:eastAsia="SimSun"/>
          <w:lang w:eastAsia="zh-CN"/>
        </w:rPr>
        <w:t>The goal of this section is to verify if the previously proposed L</w:t>
      </w:r>
      <w:r w:rsidRPr="009839AF">
        <w:rPr>
          <w:rFonts w:eastAsia="SimSun"/>
          <w:vertAlign w:val="subscript"/>
          <w:lang w:eastAsia="zh-CN"/>
        </w:rPr>
        <w:t>CRB</w:t>
      </w:r>
      <w:r>
        <w:rPr>
          <w:rFonts w:eastAsia="SimSun"/>
          <w:lang w:eastAsia="zh-CN"/>
        </w:rPr>
        <w:t xml:space="preserve"> “height/summit” of (3/5)N</w:t>
      </w:r>
      <w:r w:rsidRPr="00101F4F">
        <w:rPr>
          <w:rFonts w:eastAsia="SimSun"/>
          <w:vertAlign w:val="subscript"/>
          <w:lang w:eastAsia="zh-CN"/>
        </w:rPr>
        <w:t>RB</w:t>
      </w:r>
      <w:r>
        <w:rPr>
          <w:rFonts w:eastAsia="SimSun"/>
          <w:lang w:eastAsia="zh-CN"/>
        </w:rPr>
        <w:t xml:space="preserve"> for “new-inner” RB region may be increased [</w:t>
      </w:r>
      <w:r>
        <w:t>R4-2202029</w:t>
      </w:r>
      <w:r>
        <w:rPr>
          <w:rFonts w:eastAsia="SimSun"/>
          <w:lang w:eastAsia="zh-CN"/>
        </w:rPr>
        <w:t>]. The inner region is explored by slicing the 50MHz SCS15kHz waveform set at L</w:t>
      </w:r>
      <w:r w:rsidRPr="00B15E11">
        <w:rPr>
          <w:rFonts w:eastAsia="SimSun"/>
          <w:vertAlign w:val="subscript"/>
          <w:lang w:eastAsia="zh-CN"/>
        </w:rPr>
        <w:t>CRB</w:t>
      </w:r>
      <w:r>
        <w:rPr>
          <w:rFonts w:eastAsia="SimSun"/>
          <w:lang w:eastAsia="zh-CN"/>
        </w:rPr>
        <w:t>=135,162,180,200,216,225,250,256 and 270. For each slice, a range of RB</w:t>
      </w:r>
      <w:r w:rsidRPr="00FB38BE">
        <w:rPr>
          <w:rFonts w:eastAsia="SimSun"/>
          <w:vertAlign w:val="subscript"/>
          <w:lang w:eastAsia="zh-CN"/>
        </w:rPr>
        <w:t>start</w:t>
      </w:r>
      <w:r>
        <w:rPr>
          <w:rFonts w:eastAsia="SimSun"/>
          <w:lang w:eastAsia="zh-CN"/>
        </w:rPr>
        <w:t xml:space="preserve"> position is evaluated, including a fully centred RB allocation. The measurement data is overlaid on simulation data [R4-2117473] and summarized in tables in 8.6.2.3-right. 1dB boost is observed feasible for:</w:t>
      </w:r>
    </w:p>
    <w:p w14:paraId="65F13427" w14:textId="77777777" w:rsidR="002E0B99" w:rsidRDefault="002E0B99" w:rsidP="002E0B99">
      <w:pPr>
        <w:pStyle w:val="ListParagraph"/>
        <w:numPr>
          <w:ilvl w:val="0"/>
          <w:numId w:val="58"/>
        </w:numPr>
        <w:jc w:val="both"/>
        <w:rPr>
          <w:lang w:eastAsia="zh-CN"/>
        </w:rPr>
      </w:pPr>
      <w:r>
        <w:rPr>
          <w:lang w:eastAsia="zh-CN"/>
        </w:rPr>
        <w:t>RB</w:t>
      </w:r>
      <w:r w:rsidRPr="00FB38BE">
        <w:rPr>
          <w:vertAlign w:val="subscript"/>
          <w:lang w:eastAsia="zh-CN"/>
        </w:rPr>
        <w:t>start</w:t>
      </w:r>
      <w:r>
        <w:rPr>
          <w:lang w:eastAsia="zh-CN"/>
        </w:rPr>
        <w:t>=45 to 90 at L</w:t>
      </w:r>
      <w:r w:rsidRPr="00B15E11">
        <w:rPr>
          <w:vertAlign w:val="subscript"/>
          <w:lang w:eastAsia="zh-CN"/>
        </w:rPr>
        <w:t>CRB</w:t>
      </w:r>
      <w:r>
        <w:rPr>
          <w:lang w:eastAsia="zh-CN"/>
        </w:rPr>
        <w:t>=135, i.e. at (1/2)N</w:t>
      </w:r>
      <w:r w:rsidRPr="00B15E11">
        <w:rPr>
          <w:vertAlign w:val="subscript"/>
          <w:lang w:eastAsia="zh-CN"/>
        </w:rPr>
        <w:t>RB</w:t>
      </w:r>
      <w:r>
        <w:rPr>
          <w:lang w:eastAsia="zh-CN"/>
        </w:rPr>
        <w:t xml:space="preserve"> “summit”;</w:t>
      </w:r>
    </w:p>
    <w:p w14:paraId="716A9F85" w14:textId="77777777" w:rsidR="002E0B99" w:rsidRDefault="002E0B99" w:rsidP="002E0B99">
      <w:pPr>
        <w:pStyle w:val="ListParagraph"/>
        <w:numPr>
          <w:ilvl w:val="0"/>
          <w:numId w:val="58"/>
        </w:numPr>
        <w:jc w:val="both"/>
        <w:rPr>
          <w:lang w:eastAsia="zh-CN"/>
        </w:rPr>
      </w:pPr>
      <w:r>
        <w:rPr>
          <w:lang w:eastAsia="zh-CN"/>
        </w:rPr>
        <w:t>RB</w:t>
      </w:r>
      <w:r w:rsidRPr="00FB38BE">
        <w:rPr>
          <w:vertAlign w:val="subscript"/>
          <w:lang w:eastAsia="zh-CN"/>
        </w:rPr>
        <w:t>start</w:t>
      </w:r>
      <w:r>
        <w:rPr>
          <w:lang w:eastAsia="zh-CN"/>
        </w:rPr>
        <w:t>=42 to 66 at L</w:t>
      </w:r>
      <w:r w:rsidRPr="00B15E11">
        <w:rPr>
          <w:vertAlign w:val="subscript"/>
          <w:lang w:eastAsia="zh-CN"/>
        </w:rPr>
        <w:t>CRB</w:t>
      </w:r>
      <w:r>
        <w:rPr>
          <w:lang w:eastAsia="zh-CN"/>
        </w:rPr>
        <w:t>=162, i.e. at (3/5)N</w:t>
      </w:r>
      <w:r w:rsidRPr="00B15E11">
        <w:rPr>
          <w:vertAlign w:val="subscript"/>
          <w:lang w:eastAsia="zh-CN"/>
        </w:rPr>
        <w:t>RB</w:t>
      </w:r>
      <w:r>
        <w:rPr>
          <w:lang w:eastAsia="zh-CN"/>
        </w:rPr>
        <w:t xml:space="preserve"> “summit”;</w:t>
      </w:r>
    </w:p>
    <w:p w14:paraId="2276ABFA" w14:textId="77777777" w:rsidR="002E0B99" w:rsidRDefault="002E0B99" w:rsidP="002E0B99">
      <w:pPr>
        <w:pStyle w:val="ListParagraph"/>
        <w:numPr>
          <w:ilvl w:val="0"/>
          <w:numId w:val="58"/>
        </w:numPr>
        <w:jc w:val="both"/>
        <w:rPr>
          <w:lang w:eastAsia="zh-CN"/>
        </w:rPr>
      </w:pPr>
      <w:r>
        <w:rPr>
          <w:lang w:eastAsia="zh-CN"/>
        </w:rPr>
        <w:t>RB</w:t>
      </w:r>
      <w:r w:rsidRPr="00FB38BE">
        <w:rPr>
          <w:vertAlign w:val="subscript"/>
          <w:lang w:eastAsia="zh-CN"/>
        </w:rPr>
        <w:t>start</w:t>
      </w:r>
      <w:r>
        <w:rPr>
          <w:lang w:eastAsia="zh-CN"/>
        </w:rPr>
        <w:t>=45 at L</w:t>
      </w:r>
      <w:r w:rsidRPr="00B15E11">
        <w:rPr>
          <w:vertAlign w:val="subscript"/>
          <w:lang w:eastAsia="zh-CN"/>
        </w:rPr>
        <w:t>CRB</w:t>
      </w:r>
      <w:r>
        <w:rPr>
          <w:lang w:eastAsia="zh-CN"/>
        </w:rPr>
        <w:t>=180, i.e. at (2/3)N</w:t>
      </w:r>
      <w:r w:rsidRPr="00B15E11">
        <w:rPr>
          <w:vertAlign w:val="subscript"/>
          <w:lang w:eastAsia="zh-CN"/>
        </w:rPr>
        <w:t>RB</w:t>
      </w:r>
      <w:r>
        <w:rPr>
          <w:lang w:eastAsia="zh-CN"/>
        </w:rPr>
        <w:t xml:space="preserve"> “summit”;</w:t>
      </w:r>
    </w:p>
    <w:p w14:paraId="3DB056A2" w14:textId="77777777" w:rsidR="002E0B99" w:rsidRPr="00DD25D3" w:rsidRDefault="002E0B99" w:rsidP="002E0B99">
      <w:pPr>
        <w:jc w:val="both"/>
        <w:rPr>
          <w:rFonts w:eastAsia="SimSun"/>
          <w:lang w:eastAsia="zh-CN"/>
        </w:rPr>
      </w:pPr>
      <w:r>
        <w:rPr>
          <w:rFonts w:eastAsia="SimSun"/>
          <w:lang w:eastAsia="zh-CN"/>
        </w:rPr>
        <w:t>For L</w:t>
      </w:r>
      <w:r w:rsidRPr="00FB38BE">
        <w:rPr>
          <w:rFonts w:eastAsia="SimSun"/>
          <w:vertAlign w:val="subscript"/>
          <w:lang w:eastAsia="zh-CN"/>
        </w:rPr>
        <w:t>CRB</w:t>
      </w:r>
      <w:r>
        <w:rPr>
          <w:rFonts w:eastAsia="SimSun"/>
          <w:lang w:eastAsia="zh-CN"/>
        </w:rPr>
        <w:t xml:space="preserve"> 200, and 216, between 0.5dB and 1dB boost is feasible for fully centred waveforms. For higher L</w:t>
      </w:r>
      <w:r w:rsidRPr="00B15E11">
        <w:rPr>
          <w:rFonts w:eastAsia="SimSun"/>
          <w:vertAlign w:val="subscript"/>
          <w:lang w:eastAsia="zh-CN"/>
        </w:rPr>
        <w:t>CRB</w:t>
      </w:r>
      <w:r>
        <w:rPr>
          <w:rFonts w:eastAsia="SimSun"/>
          <w:lang w:eastAsia="zh-CN"/>
        </w:rPr>
        <w:t xml:space="preserve"> values, a maximum of 0.5dB boosting may be achieved when fully centred. </w:t>
      </w:r>
    </w:p>
    <w:p w14:paraId="30F86343" w14:textId="77777777" w:rsidR="002E0B99" w:rsidRDefault="002E0B99" w:rsidP="002E0B99">
      <w:pPr>
        <w:jc w:val="center"/>
        <w:rPr>
          <w:rFonts w:eastAsia="SimSun"/>
          <w:lang w:eastAsia="zh-CN"/>
        </w:rPr>
      </w:pPr>
    </w:p>
    <w:p w14:paraId="4404D615" w14:textId="77777777" w:rsidR="002E0B99" w:rsidRDefault="002E0B99" w:rsidP="002E0B99">
      <w:pPr>
        <w:jc w:val="center"/>
        <w:rPr>
          <w:rFonts w:eastAsia="SimSun"/>
          <w:lang w:eastAsia="zh-CN"/>
        </w:rPr>
      </w:pPr>
      <w:r w:rsidRPr="009B481D">
        <w:rPr>
          <w:rFonts w:eastAsia="SimSun"/>
          <w:noProof/>
          <w:lang w:eastAsia="zh-CN"/>
        </w:rPr>
        <w:lastRenderedPageBreak/>
        <w:drawing>
          <wp:inline distT="0" distB="0" distL="0" distR="0" wp14:anchorId="769C184E" wp14:editId="5D5D53A2">
            <wp:extent cx="5974004" cy="3785191"/>
            <wp:effectExtent l="0" t="0" r="8255" b="63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80893" cy="3789556"/>
                    </a:xfrm>
                    <a:prstGeom prst="rect">
                      <a:avLst/>
                    </a:prstGeom>
                    <a:noFill/>
                    <a:ln>
                      <a:noFill/>
                    </a:ln>
                  </pic:spPr>
                </pic:pic>
              </a:graphicData>
            </a:graphic>
          </wp:inline>
        </w:drawing>
      </w:r>
    </w:p>
    <w:p w14:paraId="0895CE2E" w14:textId="77777777" w:rsidR="002E0B99" w:rsidRDefault="002E0B99" w:rsidP="002E0B99">
      <w:pPr>
        <w:rPr>
          <w:rFonts w:eastAsia="SimSun"/>
          <w:lang w:eastAsia="zh-CN"/>
        </w:rPr>
      </w:pPr>
    </w:p>
    <w:p w14:paraId="7613796C" w14:textId="77777777" w:rsidR="002E0B99" w:rsidRDefault="002E0B99" w:rsidP="00B37192">
      <w:pPr>
        <w:pStyle w:val="TH"/>
      </w:pPr>
      <w:r>
        <w:t xml:space="preserve">Figure 8.6.2.3: </w:t>
      </w:r>
      <w:r w:rsidRPr="00A75D54">
        <w:t xml:space="preserve">50MHz SCS30kHz </w:t>
      </w:r>
      <w:r>
        <w:t>“New-Inner” triangle summit exploration results mapped onto 100MHz SCS30kHz simulation data from [R4-2117473]. RB allocation slicing at L</w:t>
      </w:r>
      <w:r w:rsidRPr="005B3CBD">
        <w:rPr>
          <w:vertAlign w:val="subscript"/>
        </w:rPr>
        <w:t>CRB</w:t>
      </w:r>
      <w:r>
        <w:t>=135,162,180,200,216,225,250,256,270.</w:t>
      </w:r>
    </w:p>
    <w:p w14:paraId="642625B5" w14:textId="77777777" w:rsidR="002E0B99" w:rsidRDefault="002E0B99" w:rsidP="002E0B99">
      <w:pPr>
        <w:rPr>
          <w:lang w:eastAsia="zh-CN"/>
        </w:rPr>
      </w:pPr>
      <w:r>
        <w:rPr>
          <w:lang w:eastAsia="zh-CN"/>
        </w:rPr>
        <w:t>8.6.2.4 below illustrates the MPR region proposal of “new-inner”, “new-outer” and edge allocation region contours using the 50MHz CBW SCS15kHz triangle as example plot.</w:t>
      </w:r>
    </w:p>
    <w:p w14:paraId="26818C2A" w14:textId="77777777" w:rsidR="002E0B99" w:rsidRDefault="002E0B99" w:rsidP="002E0B99">
      <w:pPr>
        <w:jc w:val="center"/>
        <w:rPr>
          <w:rFonts w:eastAsia="SimSun"/>
          <w:lang w:eastAsia="zh-CN"/>
        </w:rPr>
      </w:pPr>
      <w:r>
        <w:rPr>
          <w:rFonts w:eastAsia="SimSun"/>
          <w:noProof/>
          <w:lang w:eastAsia="zh-CN"/>
        </w:rPr>
        <w:drawing>
          <wp:inline distT="0" distB="0" distL="0" distR="0" wp14:anchorId="605E4BE3" wp14:editId="1C921BBC">
            <wp:extent cx="3743325" cy="356235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743325" cy="3562350"/>
                    </a:xfrm>
                    <a:prstGeom prst="rect">
                      <a:avLst/>
                    </a:prstGeom>
                    <a:noFill/>
                    <a:ln>
                      <a:noFill/>
                    </a:ln>
                  </pic:spPr>
                </pic:pic>
              </a:graphicData>
            </a:graphic>
          </wp:inline>
        </w:drawing>
      </w:r>
    </w:p>
    <w:p w14:paraId="52EAE0F4" w14:textId="77777777" w:rsidR="002E0B99" w:rsidRDefault="002E0B99" w:rsidP="00B37192">
      <w:pPr>
        <w:pStyle w:val="TH"/>
        <w:rPr>
          <w:rFonts w:eastAsiaTheme="minorHAnsi"/>
          <w:lang w:val="en-US"/>
        </w:rPr>
      </w:pPr>
      <w:bookmarkStart w:id="115" w:name="_Ref92282704"/>
      <w:r>
        <w:lastRenderedPageBreak/>
        <w:t xml:space="preserve">Figure </w:t>
      </w:r>
      <w:bookmarkEnd w:id="115"/>
      <w:r>
        <w:t>8.6.2.4: Simplified new-inner, new-outer and edge allocation region contours based on measurement dataset.</w:t>
      </w:r>
    </w:p>
    <w:p w14:paraId="17C4C53D" w14:textId="77777777" w:rsidR="002E0B99" w:rsidRDefault="002E0B99" w:rsidP="002E0B99">
      <w:pPr>
        <w:jc w:val="both"/>
        <w:rPr>
          <w:lang w:eastAsia="zh-CN"/>
        </w:rPr>
      </w:pPr>
      <w:r>
        <w:rPr>
          <w:lang w:eastAsia="zh-CN"/>
        </w:rPr>
        <w:t>Where:</w:t>
      </w:r>
    </w:p>
    <w:p w14:paraId="72CF6B68"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lang w:eastAsia="zh-CN"/>
        </w:rPr>
      </w:pPr>
      <w:r>
        <w:rPr>
          <w:b/>
          <w:bCs/>
          <w:lang w:eastAsia="zh-CN"/>
        </w:rPr>
        <w:t>Edge Allocations</w:t>
      </w:r>
      <w:r>
        <w:rPr>
          <w:lang w:eastAsia="zh-CN"/>
        </w:rPr>
        <w:t>: We propose to extend the edge allocations to L</w:t>
      </w:r>
      <w:r>
        <w:rPr>
          <w:vertAlign w:val="subscript"/>
          <w:lang w:eastAsia="zh-CN"/>
        </w:rPr>
        <w:t>CRB</w:t>
      </w:r>
      <w:r>
        <w:rPr>
          <w:lang w:eastAsia="zh-CN"/>
        </w:rPr>
        <w:t>&lt;=4 RB based on agreements reached for PC1.5. The proposed boosting for these allocations remains limited by windowing considerations to -3.5dB, i.e. a 6.5 dB MPR;</w:t>
      </w:r>
    </w:p>
    <w:p w14:paraId="1A58621B"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lang w:eastAsia="zh-CN"/>
        </w:rPr>
      </w:pPr>
      <w:r>
        <w:rPr>
          <w:b/>
          <w:bCs/>
          <w:lang w:eastAsia="zh-CN"/>
        </w:rPr>
        <w:t>New-inner allocations</w:t>
      </w:r>
      <w:r>
        <w:rPr>
          <w:lang w:eastAsia="zh-CN"/>
        </w:rPr>
        <w:t xml:space="preserve"> are defined as allocations where maximum boosting of 1dB above the PC2 0dB reference level may be supported and is illustrated by the dark blue triangle of </w:t>
      </w:r>
      <w:r>
        <w:rPr>
          <w:lang w:eastAsia="zh-CN"/>
        </w:rPr>
        <w:fldChar w:fldCharType="begin"/>
      </w:r>
      <w:r>
        <w:rPr>
          <w:lang w:eastAsia="zh-CN"/>
        </w:rPr>
        <w:instrText xml:space="preserve"> REF _Ref92282704 \h  \* MERGEFORMAT </w:instrText>
      </w:r>
      <w:r>
        <w:rPr>
          <w:lang w:eastAsia="zh-CN"/>
        </w:rPr>
      </w:r>
      <w:r>
        <w:rPr>
          <w:lang w:eastAsia="zh-CN"/>
        </w:rPr>
        <w:fldChar w:fldCharType="separate"/>
      </w:r>
      <w:r>
        <w:t xml:space="preserve">Figure </w:t>
      </w:r>
      <w:r>
        <w:rPr>
          <w:noProof/>
        </w:rPr>
        <w:t>6</w:t>
      </w:r>
      <w:r>
        <w:rPr>
          <w:lang w:eastAsia="zh-CN"/>
        </w:rPr>
        <w:fldChar w:fldCharType="end"/>
      </w:r>
      <w:r>
        <w:rPr>
          <w:lang w:eastAsia="zh-CN"/>
        </w:rPr>
        <w:t>. The base of the triangle is (1/3) of N</w:t>
      </w:r>
      <w:r>
        <w:rPr>
          <w:vertAlign w:val="subscript"/>
          <w:lang w:eastAsia="zh-CN"/>
        </w:rPr>
        <w:t>RB</w:t>
      </w:r>
      <w:r>
        <w:rPr>
          <w:lang w:eastAsia="zh-CN"/>
        </w:rPr>
        <w:t xml:space="preserve"> in width and its summit reaches (2/3) of N</w:t>
      </w:r>
      <w:r>
        <w:rPr>
          <w:vertAlign w:val="subscript"/>
          <w:lang w:eastAsia="zh-CN"/>
        </w:rPr>
        <w:t>RB</w:t>
      </w:r>
      <w:r>
        <w:rPr>
          <w:lang w:eastAsia="zh-CN"/>
        </w:rPr>
        <w:t xml:space="preserve"> centred in the channel. The proposed MPR is 1dB with 25% restrictions on the number of UL transmission slots; </w:t>
      </w:r>
    </w:p>
    <w:p w14:paraId="4BB859E2"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rFonts w:cs="Arial"/>
          <w:lang w:val="en-US" w:eastAsia="ja-JP"/>
        </w:rPr>
      </w:pPr>
      <w:r>
        <w:rPr>
          <w:b/>
          <w:bCs/>
          <w:lang w:eastAsia="zh-CN"/>
        </w:rPr>
        <w:t>New-outer allocations</w:t>
      </w:r>
      <w:r>
        <w:rPr>
          <w:lang w:eastAsia="zh-CN"/>
        </w:rPr>
        <w:t xml:space="preserve"> are defined as allocations which are neither an Inner allocation nor an Edge allocation. The proposed MPR is 3dB.</w:t>
      </w:r>
    </w:p>
    <w:p w14:paraId="7A5D1627" w14:textId="77777777" w:rsidR="002E0B99" w:rsidRPr="00680DF5" w:rsidRDefault="002E0B99" w:rsidP="002E0B99">
      <w:pPr>
        <w:pStyle w:val="ListParagraph"/>
        <w:numPr>
          <w:ilvl w:val="0"/>
          <w:numId w:val="59"/>
        </w:numPr>
        <w:overflowPunct/>
        <w:autoSpaceDE/>
        <w:autoSpaceDN/>
        <w:adjustRightInd/>
        <w:spacing w:after="160" w:line="256" w:lineRule="auto"/>
        <w:ind w:left="426"/>
        <w:jc w:val="both"/>
        <w:textAlignment w:val="auto"/>
        <w:rPr>
          <w:rFonts w:cs="Arial"/>
          <w:lang w:eastAsia="ja-JP"/>
        </w:rPr>
      </w:pPr>
      <w:r>
        <w:rPr>
          <w:b/>
          <w:bCs/>
          <w:lang w:eastAsia="zh-CN"/>
        </w:rPr>
        <w:t xml:space="preserve">0dB MPR reference level: </w:t>
      </w:r>
      <w:r>
        <w:rPr>
          <w:lang w:eastAsia="zh-CN"/>
        </w:rPr>
        <w:t>for consistency with the agreed PC3 boosting specifications, we propose 29dBm as 0dB MPR reference level and capture boosting in the form of MPR relative to this level.</w:t>
      </w:r>
    </w:p>
    <w:p w14:paraId="6027DB50" w14:textId="77777777" w:rsidR="002E0B99" w:rsidRPr="00680DF5" w:rsidRDefault="002E0B99" w:rsidP="002E0B99">
      <w:pPr>
        <w:spacing w:after="0"/>
        <w:rPr>
          <w:rFonts w:eastAsia="MS Mincho"/>
          <w:color w:val="000000"/>
          <w:lang w:val="en-US"/>
        </w:rPr>
      </w:pPr>
      <w:r w:rsidRPr="00C233B1">
        <w:rPr>
          <w:rFonts w:cs="Arial"/>
          <w:lang w:eastAsia="ja-JP"/>
        </w:rPr>
        <w:t xml:space="preserve">The following parameters are defined to specify valid </w:t>
      </w:r>
      <w:r w:rsidRPr="00680DF5">
        <w:rPr>
          <w:rFonts w:eastAsia="MS Mincho"/>
          <w:color w:val="000000"/>
        </w:rPr>
        <w:t xml:space="preserve">RB allocation ranges for Outer and Inner RB allocations: </w:t>
      </w:r>
    </w:p>
    <w:p w14:paraId="741583B8" w14:textId="77777777" w:rsidR="002E0B99" w:rsidRPr="00680DF5" w:rsidRDefault="002E0B99" w:rsidP="002E0B99">
      <w:pPr>
        <w:spacing w:after="0"/>
        <w:rPr>
          <w:rFonts w:eastAsia="MS Mincho"/>
          <w:color w:val="000000"/>
        </w:rPr>
      </w:pPr>
    </w:p>
    <w:p w14:paraId="786B2D1D" w14:textId="62F65431" w:rsidR="002E0B99" w:rsidRPr="00680DF5" w:rsidRDefault="002E0B99" w:rsidP="002E0B99">
      <w:pPr>
        <w:pStyle w:val="ListParagraph"/>
        <w:numPr>
          <w:ilvl w:val="0"/>
          <w:numId w:val="60"/>
        </w:numPr>
        <w:overflowPunct/>
        <w:autoSpaceDE/>
        <w:autoSpaceDN/>
        <w:adjustRightInd/>
        <w:spacing w:after="0" w:line="256" w:lineRule="auto"/>
        <w:jc w:val="both"/>
        <w:textAlignment w:val="auto"/>
        <w:rPr>
          <w:rFonts w:eastAsia="SimSun" w:cs="Arial"/>
          <w:lang w:eastAsia="ja-JP"/>
        </w:rPr>
      </w:pPr>
      <w:r w:rsidRPr="00680DF5">
        <w:rPr>
          <w:color w:val="000000"/>
        </w:rPr>
        <w:t>N</w:t>
      </w:r>
      <w:r w:rsidRPr="00680DF5">
        <w:rPr>
          <w:color w:val="000000"/>
          <w:sz w:val="13"/>
          <w:szCs w:val="13"/>
        </w:rPr>
        <w:t xml:space="preserve">RB </w:t>
      </w:r>
      <w:r w:rsidRPr="00680DF5">
        <w:rPr>
          <w:color w:val="000000"/>
        </w:rPr>
        <w:t>is the maximum number of RBs for a given Channel bandwidth and sub-carrier spacing defined in Table 5.3.2-1;</w:t>
      </w:r>
    </w:p>
    <w:p w14:paraId="42AEBABB" w14:textId="77777777" w:rsidR="002E0B99" w:rsidRPr="00680DF5" w:rsidRDefault="002E0B99" w:rsidP="002E0B99">
      <w:pPr>
        <w:pStyle w:val="ListParagraph"/>
        <w:numPr>
          <w:ilvl w:val="0"/>
          <w:numId w:val="60"/>
        </w:numPr>
        <w:overflowPunct/>
        <w:autoSpaceDE/>
        <w:autoSpaceDN/>
        <w:adjustRightInd/>
        <w:spacing w:after="0" w:line="256" w:lineRule="auto"/>
        <w:jc w:val="both"/>
        <w:textAlignment w:val="auto"/>
        <w:rPr>
          <w:rFonts w:cstheme="minorBidi"/>
        </w:rPr>
      </w:pPr>
      <w:r w:rsidRPr="00680DF5">
        <w:rPr>
          <w:rFonts w:cs="Arial"/>
          <w:lang w:eastAsia="ja-JP"/>
        </w:rPr>
        <w:t>RB</w:t>
      </w:r>
      <w:r w:rsidRPr="00680DF5">
        <w:rPr>
          <w:rFonts w:cs="Arial"/>
          <w:vertAlign w:val="subscript"/>
          <w:lang w:eastAsia="ja-JP"/>
        </w:rPr>
        <w:t xml:space="preserve">Start,Low </w:t>
      </w:r>
      <w:r w:rsidRPr="00680DF5">
        <w:rPr>
          <w:rFonts w:cs="Arial"/>
          <w:lang w:eastAsia="ja-JP"/>
        </w:rPr>
        <w:t>= Max(1, Floor(N</w:t>
      </w:r>
      <w:r w:rsidRPr="00680DF5">
        <w:rPr>
          <w:rFonts w:ascii="Times New Roman Bold" w:hAnsi="Times New Roman Bold" w:cs="Arial"/>
          <w:vertAlign w:val="subscript"/>
          <w:lang w:eastAsia="ja-JP"/>
        </w:rPr>
        <w:t>RB</w:t>
      </w:r>
      <w:r w:rsidRPr="00680DF5">
        <w:rPr>
          <w:rFonts w:cs="Arial"/>
          <w:lang w:eastAsia="ja-JP"/>
        </w:rPr>
        <w:t xml:space="preserve">/3 - </w:t>
      </w:r>
      <w:r w:rsidRPr="00680DF5">
        <w:rPr>
          <w:lang w:eastAsia="zh-CN"/>
        </w:rPr>
        <w:t>L</w:t>
      </w:r>
      <w:r w:rsidRPr="00680DF5">
        <w:rPr>
          <w:vertAlign w:val="subscript"/>
          <w:lang w:eastAsia="zh-CN"/>
        </w:rPr>
        <w:t>CRB</w:t>
      </w:r>
      <w:r w:rsidRPr="00680DF5">
        <w:rPr>
          <w:rFonts w:ascii="Times New Roman Bold" w:hAnsi="Times New Roman Bold"/>
          <w:lang w:eastAsia="zh-CN"/>
        </w:rPr>
        <w:t>/</w:t>
      </w:r>
      <w:r w:rsidRPr="00680DF5">
        <w:rPr>
          <w:rFonts w:cs="Arial"/>
          <w:lang w:eastAsia="ja-JP"/>
        </w:rPr>
        <w:t>4);)</w:t>
      </w:r>
      <w:r w:rsidRPr="00680DF5">
        <w:t xml:space="preserve"> and,</w:t>
      </w:r>
    </w:p>
    <w:p w14:paraId="443E61E3" w14:textId="77777777" w:rsidR="002E0B99" w:rsidRPr="00680DF5" w:rsidRDefault="002E0B99" w:rsidP="002E0B99">
      <w:pPr>
        <w:pStyle w:val="ListParagraph"/>
        <w:numPr>
          <w:ilvl w:val="0"/>
          <w:numId w:val="60"/>
        </w:numPr>
        <w:overflowPunct/>
        <w:autoSpaceDE/>
        <w:autoSpaceDN/>
        <w:adjustRightInd/>
        <w:spacing w:after="0" w:line="256" w:lineRule="auto"/>
        <w:jc w:val="both"/>
        <w:textAlignment w:val="auto"/>
      </w:pPr>
      <w:r w:rsidRPr="00680DF5">
        <w:rPr>
          <w:rFonts w:cs="Arial"/>
          <w:lang w:eastAsia="ja-JP"/>
        </w:rPr>
        <w:t>RB</w:t>
      </w:r>
      <w:r w:rsidRPr="00680DF5">
        <w:rPr>
          <w:rFonts w:cs="Arial"/>
          <w:vertAlign w:val="subscript"/>
          <w:lang w:eastAsia="ja-JP"/>
        </w:rPr>
        <w:t xml:space="preserve">Start,High </w:t>
      </w:r>
      <w:r w:rsidRPr="00680DF5">
        <w:rPr>
          <w:rFonts w:cs="Arial"/>
          <w:lang w:eastAsia="ja-JP"/>
        </w:rPr>
        <w:t xml:space="preserve">= </w:t>
      </w:r>
      <w:r w:rsidRPr="00680DF5">
        <w:t>N</w:t>
      </w:r>
      <w:r w:rsidRPr="00680DF5">
        <w:rPr>
          <w:vertAlign w:val="subscript"/>
        </w:rPr>
        <w:t>RB</w:t>
      </w:r>
      <w:r w:rsidRPr="00680DF5">
        <w:t xml:space="preserve"> – RB</w:t>
      </w:r>
      <w:r w:rsidRPr="00680DF5">
        <w:rPr>
          <w:vertAlign w:val="subscript"/>
        </w:rPr>
        <w:t>Start,Low</w:t>
      </w:r>
      <w:r w:rsidRPr="00680DF5">
        <w:t xml:space="preserve"> – L</w:t>
      </w:r>
      <w:r w:rsidRPr="00680DF5">
        <w:rPr>
          <w:vertAlign w:val="subscript"/>
        </w:rPr>
        <w:t>CRB</w:t>
      </w:r>
      <w:r w:rsidRPr="00680DF5">
        <w:t>.</w:t>
      </w:r>
    </w:p>
    <w:p w14:paraId="283E2605" w14:textId="77777777" w:rsidR="002E0B99" w:rsidRPr="00680DF5" w:rsidRDefault="002E0B99" w:rsidP="002E0B99">
      <w:pPr>
        <w:spacing w:after="0"/>
        <w:jc w:val="both"/>
        <w:rPr>
          <w:rFonts w:cs="Arial"/>
          <w:lang w:eastAsia="ja-JP"/>
        </w:rPr>
      </w:pPr>
    </w:p>
    <w:p w14:paraId="73455E83" w14:textId="77777777" w:rsidR="002E0B99" w:rsidRPr="00680DF5" w:rsidRDefault="002E0B99" w:rsidP="002E0B99">
      <w:pPr>
        <w:spacing w:after="0"/>
        <w:jc w:val="both"/>
        <w:rPr>
          <w:rFonts w:cstheme="minorBidi"/>
        </w:rPr>
      </w:pPr>
      <w:r w:rsidRPr="00680DF5">
        <w:rPr>
          <w:rFonts w:cs="Arial"/>
          <w:lang w:eastAsia="ja-JP"/>
        </w:rPr>
        <w:t xml:space="preserve">where </w:t>
      </w:r>
      <w:r w:rsidRPr="00680DF5">
        <w:t>max() indicates the largest value of all arguments and floor(x) is the greatest integer less than or equal to x.</w:t>
      </w:r>
    </w:p>
    <w:p w14:paraId="4747B97B" w14:textId="77777777" w:rsidR="002E0B99" w:rsidRPr="00680DF5" w:rsidRDefault="002E0B99" w:rsidP="002E0B99">
      <w:pPr>
        <w:spacing w:after="0"/>
        <w:jc w:val="both"/>
        <w:rPr>
          <w:rFonts w:cs="Arial"/>
          <w:lang w:eastAsia="ja-JP"/>
        </w:rPr>
      </w:pPr>
    </w:p>
    <w:p w14:paraId="25A3811F" w14:textId="77777777" w:rsidR="002E0B99" w:rsidRPr="00680DF5" w:rsidRDefault="002E0B99" w:rsidP="002E0B99">
      <w:pPr>
        <w:spacing w:after="0"/>
        <w:jc w:val="both"/>
        <w:rPr>
          <w:rFonts w:cs="Arial"/>
          <w:lang w:eastAsia="ja-JP"/>
        </w:rPr>
      </w:pPr>
      <w:r w:rsidRPr="00680DF5">
        <w:rPr>
          <w:rFonts w:cs="Arial"/>
          <w:lang w:eastAsia="ja-JP"/>
        </w:rPr>
        <w:t>The RB allocation is an inner RB allocation if</w:t>
      </w:r>
      <w:r w:rsidRPr="00680DF5">
        <w:t xml:space="preserve"> the following conditions are met:</w:t>
      </w:r>
    </w:p>
    <w:p w14:paraId="0C9D4926" w14:textId="77777777" w:rsidR="002E0B99" w:rsidRPr="00680DF5" w:rsidRDefault="002E0B99" w:rsidP="002E0B99">
      <w:pPr>
        <w:pStyle w:val="ListParagraph"/>
        <w:numPr>
          <w:ilvl w:val="0"/>
          <w:numId w:val="61"/>
        </w:numPr>
        <w:overflowPunct/>
        <w:autoSpaceDE/>
        <w:autoSpaceDN/>
        <w:adjustRightInd/>
        <w:spacing w:after="0" w:line="256" w:lineRule="auto"/>
        <w:jc w:val="both"/>
        <w:textAlignment w:val="auto"/>
        <w:rPr>
          <w:rFonts w:cs="Arial"/>
          <w:lang w:eastAsia="ja-JP"/>
        </w:rPr>
      </w:pPr>
      <w:r w:rsidRPr="00680DF5">
        <w:rPr>
          <w:rFonts w:cs="Arial"/>
          <w:lang w:eastAsia="ja-JP"/>
        </w:rPr>
        <w:t>RB</w:t>
      </w:r>
      <w:r w:rsidRPr="00680DF5">
        <w:rPr>
          <w:rFonts w:cs="Arial"/>
          <w:vertAlign w:val="subscript"/>
          <w:lang w:eastAsia="ja-JP"/>
        </w:rPr>
        <w:t>Start,Low</w:t>
      </w:r>
      <w:r w:rsidRPr="00680DF5">
        <w:rPr>
          <w:rFonts w:cs="Arial"/>
          <w:lang w:eastAsia="ja-JP"/>
        </w:rPr>
        <w:t xml:space="preserve"> ≤ RB</w:t>
      </w:r>
      <w:r w:rsidRPr="00680DF5">
        <w:rPr>
          <w:rFonts w:cs="Arial"/>
          <w:vertAlign w:val="subscript"/>
          <w:lang w:eastAsia="ja-JP"/>
        </w:rPr>
        <w:t>Start</w:t>
      </w:r>
      <w:r w:rsidRPr="00680DF5">
        <w:rPr>
          <w:rFonts w:cs="Arial"/>
          <w:lang w:eastAsia="ja-JP"/>
        </w:rPr>
        <w:t xml:space="preserve"> ≤ RB</w:t>
      </w:r>
      <w:r w:rsidRPr="00680DF5">
        <w:rPr>
          <w:rFonts w:cs="Arial"/>
          <w:vertAlign w:val="subscript"/>
          <w:lang w:eastAsia="ja-JP"/>
        </w:rPr>
        <w:t>Start,High</w:t>
      </w:r>
      <w:r w:rsidRPr="00680DF5">
        <w:rPr>
          <w:rFonts w:cs="Arial"/>
          <w:lang w:eastAsia="ja-JP"/>
        </w:rPr>
        <w:t xml:space="preserve"> AND and </w:t>
      </w:r>
      <w:r w:rsidRPr="00680DF5">
        <w:rPr>
          <w:lang w:eastAsia="zh-CN"/>
        </w:rPr>
        <w:t>L</w:t>
      </w:r>
      <w:r w:rsidRPr="00680DF5">
        <w:rPr>
          <w:vertAlign w:val="subscript"/>
          <w:lang w:eastAsia="zh-CN"/>
        </w:rPr>
        <w:t>CRB</w:t>
      </w:r>
      <w:r w:rsidRPr="00680DF5">
        <w:rPr>
          <w:rFonts w:cs="Arial"/>
          <w:lang w:eastAsia="ja-JP"/>
        </w:rPr>
        <w:t xml:space="preserve"> ≤ Ceil(2/3 N</w:t>
      </w:r>
      <w:r w:rsidRPr="00680DF5">
        <w:rPr>
          <w:rFonts w:cs="Arial"/>
          <w:vertAlign w:val="subscript"/>
          <w:lang w:eastAsia="ja-JP"/>
        </w:rPr>
        <w:t>RB</w:t>
      </w:r>
      <w:r w:rsidRPr="00680DF5">
        <w:rPr>
          <w:rFonts w:cs="Arial"/>
          <w:lang w:eastAsia="ja-JP"/>
        </w:rPr>
        <w:t xml:space="preserve">). </w:t>
      </w:r>
    </w:p>
    <w:p w14:paraId="090BE3D7" w14:textId="77777777" w:rsidR="002E0B99" w:rsidRPr="00680DF5" w:rsidRDefault="002E0B99" w:rsidP="002E0B99">
      <w:pPr>
        <w:spacing w:after="0"/>
        <w:jc w:val="both"/>
        <w:rPr>
          <w:rFonts w:cs="Arial"/>
          <w:lang w:eastAsia="ja-JP"/>
        </w:rPr>
      </w:pPr>
    </w:p>
    <w:p w14:paraId="283068F4" w14:textId="77777777" w:rsidR="002E0B99" w:rsidRPr="00680DF5" w:rsidRDefault="002E0B99" w:rsidP="002E0B99">
      <w:pPr>
        <w:spacing w:after="0"/>
        <w:jc w:val="both"/>
        <w:rPr>
          <w:rFonts w:cs="Arial"/>
          <w:lang w:eastAsia="ja-JP"/>
        </w:rPr>
      </w:pPr>
      <w:r w:rsidRPr="00680DF5">
        <w:rPr>
          <w:rFonts w:cs="Arial"/>
          <w:lang w:eastAsia="ja-JP"/>
        </w:rPr>
        <w:t>where Ceil(x) is the smallest integer greater than or equal to x.</w:t>
      </w:r>
    </w:p>
    <w:p w14:paraId="643714CE" w14:textId="77777777" w:rsidR="002E0B99" w:rsidRPr="00680DF5" w:rsidRDefault="002E0B99" w:rsidP="002E0B99">
      <w:pPr>
        <w:spacing w:after="0"/>
        <w:ind w:firstLine="284"/>
        <w:jc w:val="both"/>
        <w:rPr>
          <w:rFonts w:cstheme="minorBidi"/>
        </w:rPr>
      </w:pPr>
    </w:p>
    <w:p w14:paraId="30261D92" w14:textId="77777777" w:rsidR="002E0B99" w:rsidRPr="00680DF5" w:rsidRDefault="002E0B99" w:rsidP="002E0B99">
      <w:pPr>
        <w:spacing w:after="0"/>
        <w:jc w:val="both"/>
      </w:pPr>
      <w:r w:rsidRPr="00680DF5">
        <w:t xml:space="preserve">An Edge RB allocation is one for which the RB(s) is (are) allocated at the lowermost or uppermost edge of the channel with </w:t>
      </w:r>
      <w:r w:rsidRPr="00680DF5">
        <w:rPr>
          <w:rFonts w:eastAsia="SimSun"/>
          <w:lang w:eastAsia="zh-CN"/>
        </w:rPr>
        <w:t>L</w:t>
      </w:r>
      <w:r w:rsidRPr="00680DF5">
        <w:rPr>
          <w:rFonts w:eastAsia="SimSun"/>
          <w:vertAlign w:val="subscript"/>
          <w:lang w:eastAsia="zh-CN"/>
        </w:rPr>
        <w:t>CRB</w:t>
      </w:r>
      <w:r w:rsidRPr="00680DF5">
        <w:rPr>
          <w:sz w:val="13"/>
          <w:szCs w:val="13"/>
        </w:rPr>
        <w:t xml:space="preserve"> </w:t>
      </w:r>
      <w:r w:rsidRPr="00680DF5">
        <w:t>≤ 4 RBs.</w:t>
      </w:r>
    </w:p>
    <w:p w14:paraId="414931BF" w14:textId="77777777" w:rsidR="002E0B99" w:rsidRPr="00680DF5" w:rsidRDefault="002E0B99" w:rsidP="002E0B99">
      <w:pPr>
        <w:spacing w:after="0"/>
        <w:jc w:val="both"/>
      </w:pPr>
    </w:p>
    <w:p w14:paraId="30063FB5" w14:textId="77777777" w:rsidR="002E0B99" w:rsidRPr="00680DF5" w:rsidRDefault="002E0B99" w:rsidP="002E0B99">
      <w:pPr>
        <w:spacing w:after="0"/>
        <w:jc w:val="both"/>
      </w:pPr>
      <w:r w:rsidRPr="00680DF5">
        <w:t>The RB allocation is an Outer RB allocation for all other allocations which are not an Inner RB allocation or an Edge RB allocation.</w:t>
      </w:r>
    </w:p>
    <w:p w14:paraId="7AC6DBFE" w14:textId="77777777" w:rsidR="002E0B99" w:rsidRPr="00C233B1" w:rsidRDefault="002E0B99" w:rsidP="002E0B99">
      <w:pPr>
        <w:spacing w:after="160" w:line="256" w:lineRule="auto"/>
        <w:ind w:left="66"/>
        <w:jc w:val="both"/>
        <w:rPr>
          <w:rFonts w:cs="Arial"/>
          <w:lang w:eastAsia="ja-JP"/>
        </w:rPr>
      </w:pPr>
    </w:p>
    <w:p w14:paraId="39F285ED" w14:textId="77777777" w:rsidR="002E0B99" w:rsidRPr="00C233B1" w:rsidRDefault="002E0B99" w:rsidP="002E0B99">
      <w:r w:rsidRPr="00C233B1">
        <w:t xml:space="preserve">Observation </w:t>
      </w:r>
      <w:r>
        <w:t>4</w:t>
      </w:r>
      <w:r w:rsidRPr="00C233B1">
        <w:t xml:space="preserve">: Practical considerations limit the maximum amount of power boosting to within 1dB above the PC2 0dB MPR power level for shaped Pi/2 BPSK waveforms. This corresponds to WF [1] option 1. Restrictions on the maximum number of uplink transmission slots is 25%. </w:t>
      </w:r>
    </w:p>
    <w:p w14:paraId="2808A93E" w14:textId="77777777" w:rsidR="002E0B99" w:rsidRDefault="002E0B99" w:rsidP="002E0B99">
      <w:pPr>
        <w:jc w:val="both"/>
        <w:rPr>
          <w:lang w:eastAsia="zh-CN"/>
        </w:rPr>
      </w:pPr>
    </w:p>
    <w:p w14:paraId="6F5188AF" w14:textId="77777777" w:rsidR="002E0B99" w:rsidRPr="00C233B1" w:rsidRDefault="002E0B99" w:rsidP="002E0B99">
      <w:pPr>
        <w:rPr>
          <w:b/>
          <w:bCs/>
        </w:rPr>
      </w:pPr>
    </w:p>
    <w:p w14:paraId="25F5A79F" w14:textId="77777777" w:rsidR="002E0B99" w:rsidRPr="008F7F86" w:rsidRDefault="002E0B99" w:rsidP="002E0B99">
      <w:pPr>
        <w:jc w:val="both"/>
        <w:rPr>
          <w:rFonts w:eastAsia="SimSun"/>
          <w:lang w:eastAsia="zh-CN"/>
        </w:rPr>
      </w:pPr>
      <w:r w:rsidRPr="00F34FFC">
        <w:t xml:space="preserve">Observation </w:t>
      </w:r>
      <w:r>
        <w:t>5</w:t>
      </w:r>
      <w:r w:rsidRPr="00F34FFC">
        <w:t>: 1dB boost may be supported with reasonable margins in the centred inner region triangle of width (1/3)N</w:t>
      </w:r>
      <w:r w:rsidRPr="00F34FFC">
        <w:rPr>
          <w:rFonts w:ascii="Times New Roman Bold" w:hAnsi="Times New Roman Bold"/>
          <w:vertAlign w:val="subscript"/>
        </w:rPr>
        <w:t>RB</w:t>
      </w:r>
      <w:r w:rsidRPr="00F34FFC">
        <w:t xml:space="preserve"> and summit (2/3)N</w:t>
      </w:r>
      <w:r w:rsidRPr="00F34FFC">
        <w:rPr>
          <w:rFonts w:ascii="Times New Roman Bold" w:hAnsi="Times New Roman Bold"/>
          <w:vertAlign w:val="subscript"/>
        </w:rPr>
        <w:t>R</w:t>
      </w:r>
      <w:r>
        <w:rPr>
          <w:rFonts w:ascii="Times New Roman Bold" w:hAnsi="Times New Roman Bold"/>
          <w:vertAlign w:val="subscript"/>
        </w:rPr>
        <w:t xml:space="preserve">B. </w:t>
      </w:r>
      <w:r>
        <w:rPr>
          <w:rFonts w:eastAsia="SimSun"/>
          <w:lang w:eastAsia="zh-CN"/>
        </w:rPr>
        <w:t>The inner triangle illustrated in blue in figure 8.6.2.3.</w:t>
      </w:r>
    </w:p>
    <w:p w14:paraId="4109ACE0" w14:textId="77777777" w:rsidR="002E0B99" w:rsidRPr="002E0B99" w:rsidRDefault="002E0B99" w:rsidP="002A1228">
      <w:pPr>
        <w:spacing w:after="0"/>
        <w:ind w:left="284"/>
        <w:jc w:val="both"/>
        <w:rPr>
          <w:rFonts w:cs="Arial"/>
          <w:lang w:eastAsia="ja-JP"/>
        </w:rPr>
      </w:pPr>
    </w:p>
    <w:p w14:paraId="30B2A21B" w14:textId="77777777" w:rsidR="00031D0D" w:rsidRDefault="00031D0D" w:rsidP="00031D0D">
      <w:pPr>
        <w:pStyle w:val="ListParagraph"/>
        <w:overflowPunct/>
        <w:autoSpaceDE/>
        <w:autoSpaceDN/>
        <w:adjustRightInd/>
        <w:spacing w:after="0"/>
        <w:ind w:left="800"/>
        <w:jc w:val="both"/>
        <w:textAlignment w:val="auto"/>
        <w:rPr>
          <w:rFonts w:cs="Arial"/>
          <w:lang w:eastAsia="ja-JP"/>
        </w:rPr>
      </w:pPr>
    </w:p>
    <w:p w14:paraId="5001B6BB" w14:textId="532F154C" w:rsidR="00031D0D" w:rsidRDefault="00031D0D" w:rsidP="00031D0D">
      <w:pPr>
        <w:pStyle w:val="Heading4"/>
        <w:rPr>
          <w:lang w:val="en-US"/>
        </w:rPr>
      </w:pPr>
      <w:bookmarkStart w:id="116" w:name="_Toc98166297"/>
      <w:r w:rsidRPr="00BC195D">
        <w:rPr>
          <w:lang w:val="en-US"/>
        </w:rPr>
        <w:t>8.</w:t>
      </w:r>
      <w:r>
        <w:rPr>
          <w:lang w:val="en-US"/>
        </w:rPr>
        <w:t>7</w:t>
      </w:r>
      <w:r w:rsidRPr="00BC195D">
        <w:rPr>
          <w:lang w:val="en-US"/>
        </w:rPr>
        <w:t xml:space="preserve"> </w:t>
      </w:r>
      <w:r>
        <w:rPr>
          <w:lang w:val="en-US"/>
        </w:rPr>
        <w:t>Apple</w:t>
      </w:r>
      <w:r w:rsidRPr="00BC195D">
        <w:rPr>
          <w:lang w:val="en-US"/>
        </w:rPr>
        <w:t xml:space="preserve"> results</w:t>
      </w:r>
      <w:r>
        <w:rPr>
          <w:lang w:val="en-US"/>
        </w:rPr>
        <w:t xml:space="preserve"> for power enhancement</w:t>
      </w:r>
      <w:bookmarkEnd w:id="116"/>
    </w:p>
    <w:p w14:paraId="5050E411" w14:textId="11DFF689" w:rsidR="00122FE8" w:rsidRPr="002A1228" w:rsidRDefault="00122FE8" w:rsidP="002A1228">
      <w:pPr>
        <w:pStyle w:val="Heading5"/>
      </w:pPr>
      <w:bookmarkStart w:id="117" w:name="_Toc98166298"/>
      <w:r>
        <w:t>8.7.1 Results for power boost &gt;2dB</w:t>
      </w:r>
      <w:bookmarkEnd w:id="117"/>
    </w:p>
    <w:p w14:paraId="6CCC045D" w14:textId="77777777" w:rsidR="00031D0D" w:rsidRDefault="00031D0D" w:rsidP="00031D0D">
      <w:pPr>
        <w:jc w:val="both"/>
      </w:pPr>
      <w:r>
        <w:t>The typical 3GPP calibration and the agreed waveform configuration from [R4-210818] was used. The simulation setup is summarized below:</w:t>
      </w:r>
    </w:p>
    <w:p w14:paraId="69D05B38" w14:textId="77777777" w:rsidR="00031D0D" w:rsidRDefault="00031D0D" w:rsidP="00031D0D">
      <w:pPr>
        <w:pStyle w:val="ListParagraph"/>
        <w:numPr>
          <w:ilvl w:val="0"/>
          <w:numId w:val="54"/>
        </w:numPr>
        <w:overflowPunct/>
        <w:autoSpaceDE/>
        <w:autoSpaceDN/>
        <w:adjustRightInd/>
        <w:textAlignment w:val="auto"/>
      </w:pPr>
      <w:r>
        <w:t>Single Tx with power class 2</w:t>
      </w:r>
    </w:p>
    <w:p w14:paraId="794861DC" w14:textId="77777777" w:rsidR="00031D0D" w:rsidRDefault="00031D0D" w:rsidP="00031D0D">
      <w:pPr>
        <w:pStyle w:val="ListParagraph"/>
        <w:numPr>
          <w:ilvl w:val="0"/>
          <w:numId w:val="54"/>
        </w:numPr>
        <w:overflowPunct/>
        <w:autoSpaceDE/>
        <w:autoSpaceDN/>
        <w:adjustRightInd/>
        <w:textAlignment w:val="auto"/>
      </w:pPr>
      <w:r>
        <w:t>Calibration: 1dB MPR: DFT-s-OFDM QPSK 20MHz, 100RB with 4 dB post PA loss</w:t>
      </w:r>
    </w:p>
    <w:p w14:paraId="68DF320D" w14:textId="77777777" w:rsidR="00031D0D" w:rsidRDefault="00031D0D" w:rsidP="00031D0D">
      <w:pPr>
        <w:pStyle w:val="ListParagraph"/>
        <w:numPr>
          <w:ilvl w:val="0"/>
          <w:numId w:val="54"/>
        </w:numPr>
        <w:overflowPunct/>
        <w:autoSpaceDE/>
        <w:autoSpaceDN/>
        <w:adjustRightInd/>
        <w:textAlignment w:val="auto"/>
      </w:pPr>
      <w:r>
        <w:t>Carrier Leakage: 28dBc</w:t>
      </w:r>
    </w:p>
    <w:p w14:paraId="559003C0" w14:textId="77777777" w:rsidR="00031D0D" w:rsidRDefault="00031D0D" w:rsidP="00031D0D">
      <w:pPr>
        <w:pStyle w:val="ListParagraph"/>
        <w:numPr>
          <w:ilvl w:val="0"/>
          <w:numId w:val="54"/>
        </w:numPr>
        <w:overflowPunct/>
        <w:autoSpaceDE/>
        <w:autoSpaceDN/>
        <w:adjustRightInd/>
        <w:textAlignment w:val="auto"/>
      </w:pPr>
      <w:r>
        <w:lastRenderedPageBreak/>
        <w:t>Image: 28dBc</w:t>
      </w:r>
    </w:p>
    <w:p w14:paraId="10ECAD3A" w14:textId="77777777" w:rsidR="00031D0D" w:rsidRDefault="00031D0D" w:rsidP="00031D0D">
      <w:pPr>
        <w:pStyle w:val="ListParagraph"/>
        <w:numPr>
          <w:ilvl w:val="0"/>
          <w:numId w:val="54"/>
        </w:numPr>
        <w:overflowPunct/>
        <w:autoSpaceDE/>
        <w:autoSpaceDN/>
        <w:adjustRightInd/>
        <w:textAlignment w:val="auto"/>
      </w:pPr>
      <w:r>
        <w:t>CIM3: 60dBc</w:t>
      </w:r>
    </w:p>
    <w:p w14:paraId="62BE40B1" w14:textId="77777777" w:rsidR="00031D0D" w:rsidRDefault="00031D0D" w:rsidP="00031D0D">
      <w:pPr>
        <w:pStyle w:val="ListParagraph"/>
        <w:numPr>
          <w:ilvl w:val="0"/>
          <w:numId w:val="54"/>
        </w:numPr>
        <w:overflowPunct/>
        <w:autoSpaceDE/>
        <w:autoSpaceDN/>
        <w:adjustRightInd/>
        <w:textAlignment w:val="auto"/>
      </w:pPr>
      <w:r>
        <w:t>CIM5: 70dBc</w:t>
      </w:r>
    </w:p>
    <w:p w14:paraId="37C4B01A" w14:textId="77777777" w:rsidR="00031D0D" w:rsidRDefault="00031D0D" w:rsidP="00031D0D">
      <w:pPr>
        <w:pStyle w:val="ListParagraph"/>
        <w:numPr>
          <w:ilvl w:val="0"/>
          <w:numId w:val="54"/>
        </w:numPr>
        <w:overflowPunct/>
        <w:autoSpaceDE/>
        <w:autoSpaceDN/>
        <w:adjustRightInd/>
        <w:textAlignment w:val="auto"/>
      </w:pPr>
      <w:r>
        <w:t>Modulation: pi/2 BPSK with Rel-16 DMRS</w:t>
      </w:r>
    </w:p>
    <w:p w14:paraId="0FA49B35" w14:textId="77777777" w:rsidR="00031D0D" w:rsidRDefault="00031D0D" w:rsidP="00031D0D">
      <w:pPr>
        <w:pStyle w:val="ListParagraph"/>
        <w:numPr>
          <w:ilvl w:val="0"/>
          <w:numId w:val="54"/>
        </w:numPr>
        <w:overflowPunct/>
        <w:autoSpaceDE/>
        <w:autoSpaceDN/>
        <w:adjustRightInd/>
        <w:textAlignment w:val="auto"/>
      </w:pPr>
      <w:r>
        <w:t>Number of DMRS symbols/slot set to 2</w:t>
      </w:r>
    </w:p>
    <w:p w14:paraId="38E2F7DA" w14:textId="77777777" w:rsidR="00031D0D" w:rsidRDefault="00031D0D" w:rsidP="00031D0D">
      <w:pPr>
        <w:pStyle w:val="ListParagraph"/>
        <w:overflowPunct/>
        <w:autoSpaceDE/>
        <w:autoSpaceDN/>
        <w:adjustRightInd/>
        <w:textAlignment w:val="auto"/>
      </w:pPr>
    </w:p>
    <w:p w14:paraId="764B377D" w14:textId="43BFA58A" w:rsidR="00031D0D" w:rsidRPr="00436915" w:rsidRDefault="00031D0D" w:rsidP="00031D0D">
      <w:r w:rsidRPr="00436915">
        <w:t xml:space="preserve">Simulations have been conducted for several CBW from 10MHz to 100MHz. Selected simulation results can be found in the Table </w:t>
      </w:r>
      <w:r>
        <w:t>8.7.</w:t>
      </w:r>
      <w:r w:rsidR="00910FDC">
        <w:t>1.</w:t>
      </w:r>
      <w:r w:rsidRPr="00436915">
        <w:t>1 with SCS of 30kHz and a shaping filter with the coefficients [0.28 1 0.28]. The results are displayed in a quantitative manner. Dark colours indicate large power boost capability while bright colours imply low to no power enhancement. The assigned dark and bright colour association was chosen as it simply allows to slightly better identify the new RB regions compared to the case where the association is inverted.</w:t>
      </w:r>
    </w:p>
    <w:p w14:paraId="3E9CB9AF" w14:textId="1E9B556D" w:rsidR="00031D0D" w:rsidRDefault="00031D0D" w:rsidP="00031D0D">
      <w:r w:rsidRPr="00436915">
        <w:t xml:space="preserve">With observing Table </w:t>
      </w:r>
      <w:r>
        <w:t>8.7.</w:t>
      </w:r>
      <w:r w:rsidR="00910FDC">
        <w:t>1.</w:t>
      </w:r>
      <w:r w:rsidRPr="00436915">
        <w:t>1 the aim is to identify features which exist for all channel bandwidth. Most prominent is the dark patch located in the middle indicating high power boost. The patch overlaps with the conventional inner and outer MPR regions. The limiting factor is either EVM/IBE (most likely belonging to inner allocations), SEM/ACLR (most likely belonging to outer allocations) or the power limitation of the calibrated PC2 power amplifier.  The second distinct feature consists of a region with low LCRB number located at the lower and upper third of RB_Start. The intermodulation products are falling into the mask region and SEM is strongly limiting the power enhancement. For this region the power boost is very low for small LCRB but tends to rise with increasing LCRB number. The third feature typically appears for</w:t>
      </w:r>
      <w:r>
        <w:br w:type="page"/>
      </w:r>
    </w:p>
    <w:p w14:paraId="1D8C5168" w14:textId="3ECD8B03" w:rsidR="00031D0D" w:rsidRDefault="00B37192" w:rsidP="00B37192">
      <w:pPr>
        <w:pStyle w:val="TH"/>
      </w:pPr>
      <w:r>
        <w:lastRenderedPageBreak/>
        <w:t>Table 8.7.1.1: Quantitative plots for identifying RB regions</w:t>
      </w:r>
    </w:p>
    <w:tbl>
      <w:tblPr>
        <w:tblStyle w:val="TableGrid"/>
        <w:tblW w:w="0" w:type="auto"/>
        <w:tblLook w:val="04A0" w:firstRow="1" w:lastRow="0" w:firstColumn="1" w:lastColumn="0" w:noHBand="0" w:noVBand="1"/>
      </w:tblPr>
      <w:tblGrid>
        <w:gridCol w:w="4807"/>
        <w:gridCol w:w="4815"/>
      </w:tblGrid>
      <w:tr w:rsidR="00031D0D" w14:paraId="4F6433E9"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2B1BCCAA" w14:textId="77777777" w:rsidR="00031D0D" w:rsidRDefault="00031D0D" w:rsidP="00680DF5">
            <w:pPr>
              <w:jc w:val="center"/>
              <w:rPr>
                <w:lang w:eastAsia="en-GB"/>
              </w:rPr>
            </w:pPr>
            <w:r>
              <w:rPr>
                <w:lang w:eastAsia="en-GB"/>
              </w:rPr>
              <w:t>CBW = 10 MHz</w:t>
            </w:r>
          </w:p>
          <w:p w14:paraId="64874CFA" w14:textId="77777777" w:rsidR="00031D0D" w:rsidRDefault="00031D0D" w:rsidP="00680DF5">
            <w:pPr>
              <w:rPr>
                <w:lang w:eastAsia="en-GB"/>
              </w:rPr>
            </w:pPr>
            <w:r>
              <w:rPr>
                <w:noProof/>
                <w:lang w:eastAsia="zh-CN"/>
              </w:rPr>
              <w:drawing>
                <wp:inline distT="0" distB="0" distL="0" distR="0" wp14:anchorId="729ACBC6" wp14:editId="3788637D">
                  <wp:extent cx="2822575" cy="2440940"/>
                  <wp:effectExtent l="0" t="0" r="0" b="0"/>
                  <wp:docPr id="113" name="Picture 11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histogram&#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t="1117"/>
                          <a:stretch>
                            <a:fillRect/>
                          </a:stretch>
                        </pic:blipFill>
                        <pic:spPr bwMode="auto">
                          <a:xfrm>
                            <a:off x="0" y="0"/>
                            <a:ext cx="2822575" cy="2440940"/>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5A10E01" w14:textId="77777777" w:rsidR="00031D0D" w:rsidRDefault="00031D0D" w:rsidP="00680DF5">
            <w:pPr>
              <w:jc w:val="center"/>
              <w:rPr>
                <w:lang w:eastAsia="en-GB"/>
              </w:rPr>
            </w:pPr>
            <w:r>
              <w:rPr>
                <w:lang w:eastAsia="en-GB"/>
              </w:rPr>
              <w:t>CBW = 20 MHz</w:t>
            </w:r>
          </w:p>
          <w:p w14:paraId="7EA30783" w14:textId="77777777" w:rsidR="00031D0D" w:rsidRDefault="00031D0D" w:rsidP="00680DF5">
            <w:pPr>
              <w:rPr>
                <w:lang w:eastAsia="en-GB"/>
              </w:rPr>
            </w:pPr>
            <w:r>
              <w:rPr>
                <w:noProof/>
                <w:lang w:eastAsia="zh-CN"/>
              </w:rPr>
              <w:drawing>
                <wp:inline distT="0" distB="0" distL="0" distR="0" wp14:anchorId="065D964B" wp14:editId="4F5B7397">
                  <wp:extent cx="2854325" cy="2472690"/>
                  <wp:effectExtent l="0" t="0" r="3175" b="3810"/>
                  <wp:docPr id="114" name="Picture 11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bar chart, histogram&#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54325" cy="2472690"/>
                          </a:xfrm>
                          <a:prstGeom prst="rect">
                            <a:avLst/>
                          </a:prstGeom>
                          <a:noFill/>
                          <a:ln>
                            <a:noFill/>
                          </a:ln>
                        </pic:spPr>
                      </pic:pic>
                    </a:graphicData>
                  </a:graphic>
                </wp:inline>
              </w:drawing>
            </w:r>
          </w:p>
        </w:tc>
      </w:tr>
      <w:tr w:rsidR="00031D0D" w14:paraId="562FE3A8"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52284D48" w14:textId="77777777" w:rsidR="00031D0D" w:rsidRDefault="00031D0D" w:rsidP="00680DF5">
            <w:pPr>
              <w:jc w:val="center"/>
              <w:rPr>
                <w:lang w:eastAsia="en-GB"/>
              </w:rPr>
            </w:pPr>
            <w:r>
              <w:rPr>
                <w:lang w:eastAsia="en-GB"/>
              </w:rPr>
              <w:t>CBW = 40 MHz</w:t>
            </w:r>
          </w:p>
          <w:p w14:paraId="6F29A29D" w14:textId="77777777" w:rsidR="00031D0D" w:rsidRDefault="00031D0D" w:rsidP="00680DF5">
            <w:pPr>
              <w:rPr>
                <w:lang w:eastAsia="en-GB"/>
              </w:rPr>
            </w:pPr>
            <w:r>
              <w:rPr>
                <w:noProof/>
                <w:lang w:eastAsia="zh-CN"/>
              </w:rPr>
              <w:drawing>
                <wp:inline distT="0" distB="0" distL="0" distR="0" wp14:anchorId="026E587A" wp14:editId="5E44F405">
                  <wp:extent cx="2878455" cy="2417445"/>
                  <wp:effectExtent l="0" t="0" r="0" b="1905"/>
                  <wp:docPr id="115" name="Picture 1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55" cstate="print">
                            <a:extLst>
                              <a:ext uri="{28A0092B-C50C-407E-A947-70E740481C1C}">
                                <a14:useLocalDpi xmlns:a14="http://schemas.microsoft.com/office/drawing/2010/main" val="0"/>
                              </a:ext>
                            </a:extLst>
                          </a:blip>
                          <a:srcRect t="522" b="2"/>
                          <a:stretch>
                            <a:fillRect/>
                          </a:stretch>
                        </pic:blipFill>
                        <pic:spPr bwMode="auto">
                          <a:xfrm>
                            <a:off x="0" y="0"/>
                            <a:ext cx="2878455" cy="241744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2B504A9C" w14:textId="77777777" w:rsidR="00031D0D" w:rsidRDefault="00031D0D" w:rsidP="00680DF5">
            <w:pPr>
              <w:jc w:val="center"/>
              <w:rPr>
                <w:lang w:eastAsia="en-GB"/>
              </w:rPr>
            </w:pPr>
            <w:r>
              <w:rPr>
                <w:lang w:eastAsia="en-GB"/>
              </w:rPr>
              <w:t>CBW = 50 MHz</w:t>
            </w:r>
          </w:p>
          <w:p w14:paraId="424B19F7" w14:textId="77777777" w:rsidR="00031D0D" w:rsidRDefault="00031D0D" w:rsidP="00680DF5">
            <w:pPr>
              <w:rPr>
                <w:lang w:eastAsia="en-GB"/>
              </w:rPr>
            </w:pPr>
            <w:r>
              <w:rPr>
                <w:noProof/>
                <w:lang w:eastAsia="zh-CN"/>
              </w:rPr>
              <w:drawing>
                <wp:inline distT="0" distB="0" distL="0" distR="0" wp14:anchorId="16524A66" wp14:editId="6DFCE8B8">
                  <wp:extent cx="2838450" cy="2440940"/>
                  <wp:effectExtent l="0" t="0" r="0" b="0"/>
                  <wp:docPr id="116" name="Picture 1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838450" cy="2440940"/>
                          </a:xfrm>
                          <a:prstGeom prst="rect">
                            <a:avLst/>
                          </a:prstGeom>
                          <a:noFill/>
                          <a:ln>
                            <a:noFill/>
                          </a:ln>
                        </pic:spPr>
                      </pic:pic>
                    </a:graphicData>
                  </a:graphic>
                </wp:inline>
              </w:drawing>
            </w:r>
          </w:p>
        </w:tc>
      </w:tr>
      <w:tr w:rsidR="00031D0D" w14:paraId="07A0BBCA"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063D9673" w14:textId="77777777" w:rsidR="00031D0D" w:rsidRDefault="00031D0D" w:rsidP="00680DF5">
            <w:pPr>
              <w:jc w:val="center"/>
              <w:rPr>
                <w:lang w:eastAsia="en-GB"/>
              </w:rPr>
            </w:pPr>
            <w:r>
              <w:rPr>
                <w:lang w:eastAsia="en-GB"/>
              </w:rPr>
              <w:t>CBW = 80 MHz</w:t>
            </w:r>
          </w:p>
          <w:p w14:paraId="03C17B45" w14:textId="77777777" w:rsidR="00031D0D" w:rsidRDefault="00031D0D" w:rsidP="00680DF5">
            <w:pPr>
              <w:rPr>
                <w:lang w:eastAsia="en-GB"/>
              </w:rPr>
            </w:pPr>
            <w:r>
              <w:rPr>
                <w:noProof/>
                <w:lang w:eastAsia="zh-CN"/>
              </w:rPr>
              <w:drawing>
                <wp:inline distT="0" distB="0" distL="0" distR="0" wp14:anchorId="1A78C77E" wp14:editId="2689EEF0">
                  <wp:extent cx="2901950" cy="2488565"/>
                  <wp:effectExtent l="0" t="0" r="0" b="6985"/>
                  <wp:docPr id="117" name="Picture 117"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surface chart&#10;&#10;Description automatically generated"/>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01950" cy="248856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0A2B01A" w14:textId="77777777" w:rsidR="00031D0D" w:rsidRDefault="00031D0D" w:rsidP="00680DF5">
            <w:pPr>
              <w:jc w:val="center"/>
              <w:rPr>
                <w:lang w:eastAsia="en-GB"/>
              </w:rPr>
            </w:pPr>
            <w:r>
              <w:rPr>
                <w:lang w:eastAsia="en-GB"/>
              </w:rPr>
              <w:t>CBW = 100MHz</w:t>
            </w:r>
          </w:p>
          <w:p w14:paraId="6C4AAB76" w14:textId="77777777" w:rsidR="00031D0D" w:rsidRDefault="00031D0D" w:rsidP="00680DF5">
            <w:pPr>
              <w:rPr>
                <w:lang w:eastAsia="en-GB"/>
              </w:rPr>
            </w:pPr>
            <w:r>
              <w:rPr>
                <w:noProof/>
                <w:lang w:eastAsia="zh-CN"/>
              </w:rPr>
              <w:drawing>
                <wp:inline distT="0" distB="0" distL="0" distR="0" wp14:anchorId="14A02F94" wp14:editId="604DF1B1">
                  <wp:extent cx="2917825" cy="2488565"/>
                  <wp:effectExtent l="0" t="0" r="0" b="6985"/>
                  <wp:docPr id="118" name="Picture 118"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surface chart&#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17825" cy="2488565"/>
                          </a:xfrm>
                          <a:prstGeom prst="rect">
                            <a:avLst/>
                          </a:prstGeom>
                          <a:noFill/>
                          <a:ln>
                            <a:noFill/>
                          </a:ln>
                        </pic:spPr>
                      </pic:pic>
                    </a:graphicData>
                  </a:graphic>
                </wp:inline>
              </w:drawing>
            </w:r>
          </w:p>
        </w:tc>
      </w:tr>
    </w:tbl>
    <w:p w14:paraId="098D958F" w14:textId="77777777" w:rsidR="00031D0D" w:rsidRPr="00436915" w:rsidRDefault="00031D0D" w:rsidP="00031D0D">
      <w:r w:rsidRPr="00436915">
        <w:lastRenderedPageBreak/>
        <w:t>channel bandwidth of 50 MHz and above. The locations resemble V-shaped lines with the root starting at LCRB of one. The lines thickness is typically one or two adjacent RB_start positions with 30kHz SCS. The lines are created by intermodulation products falling into the very first SEM bin directly adjacent to the channel.</w:t>
      </w:r>
    </w:p>
    <w:p w14:paraId="17AF4A5F" w14:textId="3BA283C1" w:rsidR="00031D0D" w:rsidRDefault="00031D0D" w:rsidP="00031D0D">
      <w:r w:rsidRPr="00436915">
        <w:t>In general, the available power boost of an individual RB allocation is dependent on the applied shaping filter. In most cases this means that with increasing the aggressiveness of the shaping filter the power boost for certain RB allocations increases. For example, several allocations with LCRB sizes above N</w:t>
      </w:r>
      <w:r w:rsidRPr="00D31A71">
        <w:t>RB</w:t>
      </w:r>
      <w:r w:rsidRPr="00436915">
        <w:t xml:space="preserve">/2 benefit from more aggressive shaping. This can be observed in table </w:t>
      </w:r>
      <w:r>
        <w:t>8.7.</w:t>
      </w:r>
      <w:r w:rsidR="00B37192">
        <w:t>1.</w:t>
      </w:r>
      <w:r w:rsidRPr="00436915">
        <w:t>2 where the power enhancement is displayed for different filter setups. However, there are certain RB allocations which do not benefit from applying more aggressive shaping filter. Those are mostly RB allocations with small number of LCRB located at the lower and upper third of RB_start. This is due to the intermodulation products falling into the mask region are not affected by the spectral</w:t>
      </w:r>
      <w:r>
        <w:t xml:space="preserve"> shaping and the SEM remains a limiting factor. </w:t>
      </w:r>
    </w:p>
    <w:p w14:paraId="3AC4D390" w14:textId="01F4FA89" w:rsidR="00031D0D" w:rsidRDefault="00B37192" w:rsidP="00B37192">
      <w:pPr>
        <w:pStyle w:val="TH"/>
      </w:pPr>
      <w:r>
        <w:t>Table 8.7.1.2: Quantitative power enhancement comparison for several shaping filter</w:t>
      </w:r>
    </w:p>
    <w:tbl>
      <w:tblPr>
        <w:tblStyle w:val="TableGrid"/>
        <w:tblW w:w="10485" w:type="dxa"/>
        <w:tblInd w:w="-431" w:type="dxa"/>
        <w:tblLayout w:type="fixed"/>
        <w:tblLook w:val="04A0" w:firstRow="1" w:lastRow="0" w:firstColumn="1" w:lastColumn="0" w:noHBand="0" w:noVBand="1"/>
      </w:tblPr>
      <w:tblGrid>
        <w:gridCol w:w="709"/>
        <w:gridCol w:w="2443"/>
        <w:gridCol w:w="2444"/>
        <w:gridCol w:w="2444"/>
        <w:gridCol w:w="2445"/>
      </w:tblGrid>
      <w:tr w:rsidR="00031D0D" w14:paraId="063E63A4"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BF505DE" w14:textId="77777777" w:rsidR="00031D0D" w:rsidRDefault="00031D0D" w:rsidP="00680DF5">
            <w:pPr>
              <w:spacing w:after="0"/>
              <w:jc w:val="center"/>
              <w:rPr>
                <w:sz w:val="18"/>
                <w:szCs w:val="18"/>
                <w:lang w:eastAsia="en-GB"/>
              </w:rPr>
            </w:pPr>
            <w:r>
              <w:rPr>
                <w:sz w:val="18"/>
                <w:szCs w:val="18"/>
                <w:lang w:eastAsia="en-GB"/>
              </w:rPr>
              <w:t>CBW</w:t>
            </w:r>
          </w:p>
          <w:p w14:paraId="71EEE538" w14:textId="77777777" w:rsidR="00031D0D" w:rsidRDefault="00031D0D" w:rsidP="00680DF5">
            <w:pPr>
              <w:spacing w:after="0"/>
              <w:jc w:val="center"/>
              <w:rPr>
                <w:sz w:val="18"/>
                <w:szCs w:val="18"/>
                <w:lang w:eastAsia="en-GB"/>
              </w:rPr>
            </w:pPr>
            <w:r>
              <w:rPr>
                <w:sz w:val="18"/>
                <w:szCs w:val="18"/>
                <w:lang w:eastAsia="en-GB"/>
              </w:rPr>
              <w:t>(MHz)</w:t>
            </w:r>
          </w:p>
        </w:tc>
        <w:tc>
          <w:tcPr>
            <w:tcW w:w="2443" w:type="dxa"/>
            <w:tcBorders>
              <w:top w:val="single" w:sz="4" w:space="0" w:color="auto"/>
              <w:left w:val="single" w:sz="4" w:space="0" w:color="auto"/>
              <w:bottom w:val="single" w:sz="4" w:space="0" w:color="auto"/>
              <w:right w:val="single" w:sz="4" w:space="0" w:color="auto"/>
            </w:tcBorders>
            <w:vAlign w:val="center"/>
            <w:hideMark/>
          </w:tcPr>
          <w:p w14:paraId="74DC91CC" w14:textId="77777777" w:rsidR="00031D0D" w:rsidRDefault="00031D0D" w:rsidP="00680DF5">
            <w:pPr>
              <w:spacing w:after="0"/>
              <w:jc w:val="center"/>
              <w:rPr>
                <w:lang w:eastAsia="en-GB"/>
              </w:rPr>
            </w:pPr>
            <w:r>
              <w:rPr>
                <w:lang w:eastAsia="en-GB"/>
              </w:rPr>
              <w:t>[0.17 1 0.17]</w:t>
            </w:r>
          </w:p>
        </w:tc>
        <w:tc>
          <w:tcPr>
            <w:tcW w:w="2444" w:type="dxa"/>
            <w:tcBorders>
              <w:top w:val="single" w:sz="4" w:space="0" w:color="auto"/>
              <w:left w:val="single" w:sz="4" w:space="0" w:color="auto"/>
              <w:bottom w:val="single" w:sz="4" w:space="0" w:color="auto"/>
              <w:right w:val="single" w:sz="4" w:space="0" w:color="auto"/>
            </w:tcBorders>
            <w:vAlign w:val="center"/>
            <w:hideMark/>
          </w:tcPr>
          <w:p w14:paraId="4CD23412" w14:textId="77777777" w:rsidR="00031D0D" w:rsidRDefault="00031D0D" w:rsidP="00680DF5">
            <w:pPr>
              <w:spacing w:after="0"/>
              <w:jc w:val="center"/>
              <w:rPr>
                <w:lang w:eastAsia="en-GB"/>
              </w:rPr>
            </w:pPr>
            <w:r>
              <w:rPr>
                <w:lang w:eastAsia="en-GB"/>
              </w:rPr>
              <w:t>[0.28 1 0.28]</w:t>
            </w:r>
          </w:p>
        </w:tc>
        <w:tc>
          <w:tcPr>
            <w:tcW w:w="2444" w:type="dxa"/>
            <w:tcBorders>
              <w:top w:val="single" w:sz="4" w:space="0" w:color="auto"/>
              <w:left w:val="single" w:sz="4" w:space="0" w:color="auto"/>
              <w:bottom w:val="single" w:sz="4" w:space="0" w:color="auto"/>
              <w:right w:val="single" w:sz="4" w:space="0" w:color="auto"/>
            </w:tcBorders>
            <w:vAlign w:val="center"/>
            <w:hideMark/>
          </w:tcPr>
          <w:p w14:paraId="37248536" w14:textId="77777777" w:rsidR="00031D0D" w:rsidRDefault="00031D0D" w:rsidP="00680DF5">
            <w:pPr>
              <w:spacing w:after="0"/>
              <w:jc w:val="center"/>
              <w:rPr>
                <w:lang w:eastAsia="en-GB"/>
              </w:rPr>
            </w:pPr>
            <w:r>
              <w:rPr>
                <w:lang w:eastAsia="en-GB"/>
              </w:rPr>
              <w:t>[0.4 1 0.4]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F1726F6" w14:textId="77777777" w:rsidR="00031D0D" w:rsidRDefault="00031D0D" w:rsidP="00680DF5">
            <w:pPr>
              <w:spacing w:after="0"/>
              <w:jc w:val="center"/>
              <w:rPr>
                <w:lang w:eastAsia="en-GB"/>
              </w:rPr>
            </w:pPr>
            <w:r>
              <w:rPr>
                <w:lang w:eastAsia="en-GB"/>
              </w:rPr>
              <w:t>[1+D]</w:t>
            </w:r>
          </w:p>
        </w:tc>
      </w:tr>
      <w:tr w:rsidR="00031D0D" w14:paraId="2061D53A"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2814DDE" w14:textId="77777777" w:rsidR="00031D0D" w:rsidRDefault="00031D0D" w:rsidP="00680DF5">
            <w:pPr>
              <w:spacing w:after="0"/>
              <w:jc w:val="center"/>
              <w:rPr>
                <w:sz w:val="18"/>
                <w:szCs w:val="18"/>
                <w:lang w:eastAsia="en-GB"/>
              </w:rPr>
            </w:pPr>
            <w:r>
              <w:rPr>
                <w:sz w:val="18"/>
                <w:szCs w:val="18"/>
                <w:lang w:eastAsia="en-GB"/>
              </w:rPr>
              <w:t>20</w:t>
            </w:r>
          </w:p>
        </w:tc>
        <w:tc>
          <w:tcPr>
            <w:tcW w:w="2443" w:type="dxa"/>
            <w:tcBorders>
              <w:top w:val="single" w:sz="4" w:space="0" w:color="auto"/>
              <w:left w:val="single" w:sz="4" w:space="0" w:color="auto"/>
              <w:bottom w:val="single" w:sz="4" w:space="0" w:color="auto"/>
              <w:right w:val="single" w:sz="4" w:space="0" w:color="auto"/>
            </w:tcBorders>
            <w:hideMark/>
          </w:tcPr>
          <w:p w14:paraId="5594F578" w14:textId="77777777" w:rsidR="00031D0D" w:rsidRDefault="00031D0D" w:rsidP="00680DF5">
            <w:pPr>
              <w:spacing w:after="0"/>
              <w:rPr>
                <w:lang w:eastAsia="en-GB"/>
              </w:rPr>
            </w:pPr>
            <w:r>
              <w:rPr>
                <w:noProof/>
                <w:lang w:eastAsia="zh-CN"/>
              </w:rPr>
              <w:drawing>
                <wp:inline distT="0" distB="0" distL="0" distR="0" wp14:anchorId="293E0498" wp14:editId="4B430745">
                  <wp:extent cx="1478915" cy="1296035"/>
                  <wp:effectExtent l="0" t="0" r="6985" b="0"/>
                  <wp:docPr id="119" name="Picture 1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bar chart&#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4E99E2CC" w14:textId="77777777" w:rsidR="00031D0D" w:rsidRDefault="00031D0D" w:rsidP="00680DF5">
            <w:pPr>
              <w:spacing w:after="0"/>
              <w:rPr>
                <w:lang w:eastAsia="en-GB"/>
              </w:rPr>
            </w:pPr>
            <w:r>
              <w:rPr>
                <w:noProof/>
                <w:lang w:eastAsia="zh-CN"/>
              </w:rPr>
              <w:drawing>
                <wp:inline distT="0" distB="0" distL="0" distR="0" wp14:anchorId="657AC9EA" wp14:editId="32A10CC5">
                  <wp:extent cx="1478915" cy="1280160"/>
                  <wp:effectExtent l="0" t="0" r="6985" b="0"/>
                  <wp:docPr id="120" name="Picture 120"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 bar chart, histogram&#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478915" cy="1280160"/>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009E7CA9" w14:textId="77777777" w:rsidR="00031D0D" w:rsidRDefault="00031D0D" w:rsidP="00680DF5">
            <w:pPr>
              <w:spacing w:after="0"/>
              <w:rPr>
                <w:lang w:eastAsia="en-GB"/>
              </w:rPr>
            </w:pPr>
            <w:r>
              <w:rPr>
                <w:noProof/>
                <w:lang w:eastAsia="zh-CN"/>
              </w:rPr>
              <w:drawing>
                <wp:inline distT="0" distB="0" distL="0" distR="0" wp14:anchorId="6773B795" wp14:editId="5D56BD0C">
                  <wp:extent cx="1478915" cy="1296035"/>
                  <wp:effectExtent l="0" t="0" r="6985" b="0"/>
                  <wp:docPr id="121" name="Picture 12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histogram&#10;&#10;Description automatically generated"/>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B211CFC" w14:textId="77777777" w:rsidR="00031D0D" w:rsidRDefault="00031D0D" w:rsidP="00680DF5">
            <w:pPr>
              <w:spacing w:after="0"/>
              <w:rPr>
                <w:lang w:eastAsia="en-GB"/>
              </w:rPr>
            </w:pPr>
            <w:r>
              <w:rPr>
                <w:noProof/>
                <w:lang w:eastAsia="zh-CN"/>
              </w:rPr>
              <w:drawing>
                <wp:inline distT="0" distB="0" distL="0" distR="0" wp14:anchorId="639F611B" wp14:editId="745D2A4A">
                  <wp:extent cx="1478915" cy="1288415"/>
                  <wp:effectExtent l="0" t="0" r="6985" b="6985"/>
                  <wp:docPr id="122" name="Picture 122"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bar chart, histogram&#10;&#10;Description automatically generated"/>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478915" cy="1288415"/>
                          </a:xfrm>
                          <a:prstGeom prst="rect">
                            <a:avLst/>
                          </a:prstGeom>
                          <a:noFill/>
                          <a:ln>
                            <a:noFill/>
                          </a:ln>
                        </pic:spPr>
                      </pic:pic>
                    </a:graphicData>
                  </a:graphic>
                </wp:inline>
              </w:drawing>
            </w:r>
          </w:p>
        </w:tc>
      </w:tr>
      <w:tr w:rsidR="00031D0D" w14:paraId="096177C0"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643DE3AA" w14:textId="77777777" w:rsidR="00031D0D" w:rsidRDefault="00031D0D" w:rsidP="00680DF5">
            <w:pPr>
              <w:spacing w:after="0"/>
              <w:jc w:val="center"/>
              <w:rPr>
                <w:sz w:val="18"/>
                <w:szCs w:val="18"/>
                <w:lang w:eastAsia="en-GB"/>
              </w:rPr>
            </w:pPr>
            <w:r>
              <w:rPr>
                <w:sz w:val="18"/>
                <w:szCs w:val="18"/>
                <w:lang w:eastAsia="en-GB"/>
              </w:rPr>
              <w:t>50</w:t>
            </w:r>
          </w:p>
        </w:tc>
        <w:tc>
          <w:tcPr>
            <w:tcW w:w="2443" w:type="dxa"/>
            <w:tcBorders>
              <w:top w:val="single" w:sz="4" w:space="0" w:color="auto"/>
              <w:left w:val="single" w:sz="4" w:space="0" w:color="auto"/>
              <w:bottom w:val="single" w:sz="4" w:space="0" w:color="auto"/>
              <w:right w:val="single" w:sz="4" w:space="0" w:color="auto"/>
            </w:tcBorders>
            <w:hideMark/>
          </w:tcPr>
          <w:p w14:paraId="3553E98B" w14:textId="77777777" w:rsidR="00031D0D" w:rsidRDefault="00031D0D" w:rsidP="00680DF5">
            <w:pPr>
              <w:spacing w:after="0"/>
              <w:rPr>
                <w:lang w:eastAsia="en-GB"/>
              </w:rPr>
            </w:pPr>
            <w:r>
              <w:rPr>
                <w:noProof/>
                <w:lang w:eastAsia="zh-CN"/>
              </w:rPr>
              <w:drawing>
                <wp:inline distT="0" distB="0" distL="0" distR="0" wp14:anchorId="352C3EC9" wp14:editId="7D71800E">
                  <wp:extent cx="1478915" cy="1264285"/>
                  <wp:effectExtent l="0" t="0" r="6985" b="0"/>
                  <wp:docPr id="123" name="Picture 1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10;&#10;Description automatically generated"/>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6F334BD7" w14:textId="77777777" w:rsidR="00031D0D" w:rsidRDefault="00031D0D" w:rsidP="00680DF5">
            <w:pPr>
              <w:spacing w:after="0"/>
              <w:rPr>
                <w:lang w:eastAsia="en-GB"/>
              </w:rPr>
            </w:pPr>
            <w:r>
              <w:rPr>
                <w:noProof/>
                <w:lang w:eastAsia="zh-CN"/>
              </w:rPr>
              <w:drawing>
                <wp:inline distT="0" distB="0" distL="0" distR="0" wp14:anchorId="064A8D87" wp14:editId="75243201">
                  <wp:extent cx="1478915" cy="1264285"/>
                  <wp:effectExtent l="0" t="0" r="6985" b="0"/>
                  <wp:docPr id="124" name="Picture 1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10;&#10;Description automatically generated"/>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1DF168D9" w14:textId="77777777" w:rsidR="00031D0D" w:rsidRDefault="00031D0D" w:rsidP="00680DF5">
            <w:pPr>
              <w:spacing w:after="0"/>
              <w:rPr>
                <w:lang w:eastAsia="en-GB"/>
              </w:rPr>
            </w:pPr>
            <w:r>
              <w:rPr>
                <w:noProof/>
                <w:lang w:eastAsia="zh-CN"/>
              </w:rPr>
              <w:drawing>
                <wp:inline distT="0" distB="0" distL="0" distR="0" wp14:anchorId="089F58E3" wp14:editId="6421AE24">
                  <wp:extent cx="1463040" cy="1248410"/>
                  <wp:effectExtent l="0" t="0" r="3810" b="889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10;&#10;Description automatically generated"/>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63040" cy="1248410"/>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1501C7B" w14:textId="77777777" w:rsidR="00031D0D" w:rsidRDefault="00031D0D" w:rsidP="00680DF5">
            <w:pPr>
              <w:spacing w:after="0"/>
              <w:rPr>
                <w:lang w:eastAsia="en-GB"/>
              </w:rPr>
            </w:pPr>
            <w:r>
              <w:rPr>
                <w:noProof/>
                <w:lang w:eastAsia="zh-CN"/>
              </w:rPr>
              <w:drawing>
                <wp:inline distT="0" distB="0" distL="0" distR="0" wp14:anchorId="7B228553" wp14:editId="7661B0B8">
                  <wp:extent cx="1463040" cy="1256030"/>
                  <wp:effectExtent l="0" t="0" r="3810" b="1270"/>
                  <wp:docPr id="126" name="Picture 126" descr="A black and white photo of a pian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 black and white photo of a piano&#10;&#10;Description automatically generated with low confidence"/>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463040" cy="1256030"/>
                          </a:xfrm>
                          <a:prstGeom prst="rect">
                            <a:avLst/>
                          </a:prstGeom>
                          <a:noFill/>
                          <a:ln>
                            <a:noFill/>
                          </a:ln>
                        </pic:spPr>
                      </pic:pic>
                    </a:graphicData>
                  </a:graphic>
                </wp:inline>
              </w:drawing>
            </w:r>
          </w:p>
        </w:tc>
      </w:tr>
    </w:tbl>
    <w:p w14:paraId="7B3BA4CA" w14:textId="77777777" w:rsidR="00031D0D" w:rsidRDefault="00031D0D" w:rsidP="00031D0D">
      <w:pPr>
        <w:pStyle w:val="ListParagraph"/>
        <w:jc w:val="both"/>
      </w:pPr>
    </w:p>
    <w:p w14:paraId="0860AAF1" w14:textId="4AA72DD5" w:rsidR="00031D0D" w:rsidRPr="00436915" w:rsidRDefault="00031D0D" w:rsidP="00031D0D">
      <w:r w:rsidRPr="00436915">
        <w:t xml:space="preserve">Observing the behaviour regarding different CBW (Table </w:t>
      </w:r>
      <w:r>
        <w:t>8.7.</w:t>
      </w:r>
      <w:r w:rsidR="00910FDC">
        <w:t>1.</w:t>
      </w:r>
      <w:r w:rsidRPr="00436915">
        <w:t xml:space="preserve">1) and the effect of the shaping filter setup (Table </w:t>
      </w:r>
      <w:r>
        <w:t>8.7.</w:t>
      </w:r>
      <w:r w:rsidR="00910FDC">
        <w:t>1.</w:t>
      </w:r>
      <w:r w:rsidRPr="00436915">
        <w:t xml:space="preserve">2) we identified several distinctive regions. Those regions are mimicked by abstract shapes efficiently covering the diverse needs of power boosting. The selected shapes can be described by a certain set of conditions while keeping the complexity in a reasonable range. The proposed shapes for classifying the different regions are displayed in figure </w:t>
      </w:r>
      <w:r>
        <w:t>8.7.</w:t>
      </w:r>
      <w:r w:rsidR="00910FDC">
        <w:t>1.</w:t>
      </w:r>
      <w:r w:rsidRPr="00436915">
        <w:t>1.</w:t>
      </w:r>
    </w:p>
    <w:p w14:paraId="7F8A86F6" w14:textId="77777777" w:rsidR="00031D0D" w:rsidRDefault="00031D0D" w:rsidP="00031D0D">
      <w:pPr>
        <w:pStyle w:val="ListParagraph"/>
        <w:jc w:val="center"/>
      </w:pPr>
      <w:r>
        <w:rPr>
          <w:noProof/>
          <w:lang w:eastAsia="zh-CN"/>
        </w:rPr>
        <w:lastRenderedPageBreak/>
        <w:drawing>
          <wp:inline distT="0" distB="0" distL="0" distR="0" wp14:anchorId="1CC56E85" wp14:editId="5D2D988A">
            <wp:extent cx="3705225" cy="3045460"/>
            <wp:effectExtent l="0" t="0" r="9525" b="2540"/>
            <wp:docPr id="127" name="Picture 12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picture containing chart&#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705225" cy="3045460"/>
                    </a:xfrm>
                    <a:prstGeom prst="rect">
                      <a:avLst/>
                    </a:prstGeom>
                    <a:noFill/>
                    <a:ln>
                      <a:noFill/>
                    </a:ln>
                  </pic:spPr>
                </pic:pic>
              </a:graphicData>
            </a:graphic>
          </wp:inline>
        </w:drawing>
      </w:r>
    </w:p>
    <w:p w14:paraId="00687A0A" w14:textId="4A79F522" w:rsidR="00031D0D" w:rsidRDefault="00031D0D" w:rsidP="00B37192">
      <w:pPr>
        <w:pStyle w:val="TH"/>
      </w:pPr>
      <w:r>
        <w:t>Fig. 8.7.</w:t>
      </w:r>
      <w:r w:rsidR="00910FDC">
        <w:t>1.</w:t>
      </w:r>
      <w:r>
        <w:t>1: Visualizing regions featuring different properties for power enhancement</w:t>
      </w:r>
    </w:p>
    <w:p w14:paraId="431E900C" w14:textId="77777777" w:rsidR="00031D0D" w:rsidRPr="00436915" w:rsidRDefault="00031D0D" w:rsidP="00031D0D">
      <w:r w:rsidRPr="00436915">
        <w:t>The RB allocations with highest power boost are located inside region A3. The RB regions A1, A2 and A4 include allocations which only feature small boost or even no boost at all. The V-shaped lines are summarised with A4. Further region is A5 which shall provide the possibility to define specific MPR for the top part. The remaining allocations which are not part of A1 to A5 are considered to belong to A6.</w:t>
      </w:r>
    </w:p>
    <w:p w14:paraId="068901F8" w14:textId="6C89B4ED" w:rsidR="00031D0D" w:rsidRPr="00436915" w:rsidRDefault="00031D0D" w:rsidP="00031D0D">
      <w:r w:rsidRPr="00436915">
        <w:t xml:space="preserve">The proposed shapes are chosen to allow efficient coverage while still having reasonable complexity for setting up the conditions. The goal is to have a description which fits for all channel bandwidths and subcarrier spacings so that one set of parameters is sufficient. Table </w:t>
      </w:r>
      <w:r>
        <w:t>8.7.</w:t>
      </w:r>
      <w:r w:rsidR="00910FDC">
        <w:t>1.</w:t>
      </w:r>
      <w:r w:rsidRPr="00436915">
        <w:t xml:space="preserve">3 contains the proposed conditions for each region. The conditions are parameterised to allow easy tuning to explore different setups. A set of parameters is provided in the table </w:t>
      </w:r>
      <w:r>
        <w:t>8.7.</w:t>
      </w:r>
      <w:r w:rsidR="00910FDC">
        <w:t>1.</w:t>
      </w:r>
      <w:r w:rsidRPr="00436915">
        <w:t xml:space="preserve">4. The parameters have been tested for several channel bandwidths and subcarrier spacings. The targeted shaping filter coefficients are [0.28 1 0.28]. </w:t>
      </w:r>
    </w:p>
    <w:p w14:paraId="511D2E48" w14:textId="77777777" w:rsidR="00031D0D" w:rsidRDefault="00031D0D" w:rsidP="00031D0D">
      <w:pPr>
        <w:pStyle w:val="ListParagraph"/>
        <w:jc w:val="both"/>
      </w:pPr>
    </w:p>
    <w:p w14:paraId="678559EB" w14:textId="7407C8AB" w:rsidR="00031D0D" w:rsidRDefault="00910FDC" w:rsidP="00910FDC">
      <w:pPr>
        <w:pStyle w:val="TH"/>
      </w:pPr>
      <w:r>
        <w:t>Table 8.7.1.3: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031D0D" w14:paraId="6C27A083" w14:textId="77777777" w:rsidTr="00680DF5">
        <w:tc>
          <w:tcPr>
            <w:tcW w:w="794" w:type="dxa"/>
            <w:tcBorders>
              <w:top w:val="single" w:sz="4" w:space="0" w:color="auto"/>
              <w:left w:val="single" w:sz="4" w:space="0" w:color="auto"/>
              <w:bottom w:val="single" w:sz="4" w:space="0" w:color="auto"/>
              <w:right w:val="single" w:sz="4" w:space="0" w:color="auto"/>
            </w:tcBorders>
            <w:hideMark/>
          </w:tcPr>
          <w:p w14:paraId="01D77D71" w14:textId="77777777" w:rsidR="00031D0D" w:rsidRDefault="00031D0D" w:rsidP="00680DF5">
            <w:pPr>
              <w:spacing w:after="0"/>
              <w:rPr>
                <w:lang w:eastAsia="en-GB"/>
              </w:rPr>
            </w:pPr>
            <w:r>
              <w:rPr>
                <w:lang w:eastAsia="en-GB"/>
              </w:rPr>
              <w:t>RB Region</w:t>
            </w:r>
          </w:p>
        </w:tc>
        <w:tc>
          <w:tcPr>
            <w:tcW w:w="7996" w:type="dxa"/>
            <w:tcBorders>
              <w:top w:val="single" w:sz="4" w:space="0" w:color="auto"/>
              <w:left w:val="single" w:sz="4" w:space="0" w:color="auto"/>
              <w:bottom w:val="single" w:sz="4" w:space="0" w:color="auto"/>
              <w:right w:val="single" w:sz="4" w:space="0" w:color="auto"/>
            </w:tcBorders>
            <w:hideMark/>
          </w:tcPr>
          <w:p w14:paraId="42F40F33" w14:textId="77777777" w:rsidR="00031D0D" w:rsidRDefault="00031D0D" w:rsidP="00680DF5">
            <w:pPr>
              <w:spacing w:after="0"/>
              <w:rPr>
                <w:lang w:eastAsia="en-GB"/>
              </w:rPr>
            </w:pPr>
            <w:r>
              <w:rPr>
                <w:lang w:eastAsia="en-GB"/>
              </w:rPr>
              <w:t>Conditions</w:t>
            </w:r>
          </w:p>
        </w:tc>
        <w:tc>
          <w:tcPr>
            <w:tcW w:w="1701" w:type="dxa"/>
            <w:tcBorders>
              <w:top w:val="single" w:sz="4" w:space="0" w:color="auto"/>
              <w:left w:val="single" w:sz="4" w:space="0" w:color="auto"/>
              <w:bottom w:val="single" w:sz="4" w:space="0" w:color="auto"/>
              <w:right w:val="single" w:sz="4" w:space="0" w:color="auto"/>
            </w:tcBorders>
            <w:hideMark/>
          </w:tcPr>
          <w:p w14:paraId="27F7E562" w14:textId="77777777" w:rsidR="00031D0D" w:rsidRDefault="00031D0D" w:rsidP="00680DF5">
            <w:pPr>
              <w:spacing w:after="0"/>
              <w:rPr>
                <w:lang w:eastAsia="en-GB"/>
              </w:rPr>
            </w:pPr>
            <w:r>
              <w:rPr>
                <w:lang w:eastAsia="en-GB"/>
              </w:rPr>
              <w:t>Notes</w:t>
            </w:r>
          </w:p>
        </w:tc>
      </w:tr>
      <w:tr w:rsidR="00031D0D" w14:paraId="11DC37B6" w14:textId="77777777" w:rsidTr="00680DF5">
        <w:trPr>
          <w:trHeight w:val="630"/>
        </w:trPr>
        <w:tc>
          <w:tcPr>
            <w:tcW w:w="794" w:type="dxa"/>
            <w:tcBorders>
              <w:top w:val="single" w:sz="4" w:space="0" w:color="auto"/>
              <w:left w:val="single" w:sz="4" w:space="0" w:color="auto"/>
              <w:bottom w:val="single" w:sz="4" w:space="0" w:color="auto"/>
              <w:right w:val="single" w:sz="4" w:space="0" w:color="auto"/>
            </w:tcBorders>
            <w:vAlign w:val="center"/>
            <w:hideMark/>
          </w:tcPr>
          <w:p w14:paraId="4745BF78" w14:textId="77777777" w:rsidR="00031D0D" w:rsidRDefault="00031D0D" w:rsidP="00680DF5">
            <w:pPr>
              <w:spacing w:after="0"/>
              <w:jc w:val="center"/>
              <w:rPr>
                <w:lang w:eastAsia="en-GB"/>
              </w:rPr>
            </w:pPr>
            <w:r>
              <w:rPr>
                <w:lang w:eastAsia="en-GB"/>
              </w:rPr>
              <w:t>A1</w:t>
            </w:r>
          </w:p>
        </w:tc>
        <w:tc>
          <w:tcPr>
            <w:tcW w:w="7996" w:type="dxa"/>
            <w:tcBorders>
              <w:top w:val="single" w:sz="4" w:space="0" w:color="auto"/>
              <w:left w:val="single" w:sz="4" w:space="0" w:color="auto"/>
              <w:bottom w:val="single" w:sz="4" w:space="0" w:color="auto"/>
              <w:right w:val="single" w:sz="4" w:space="0" w:color="auto"/>
            </w:tcBorders>
            <w:hideMark/>
          </w:tcPr>
          <w:p w14:paraId="59CF3E6D" w14:textId="77777777" w:rsidR="00031D0D" w:rsidRDefault="00031D0D" w:rsidP="00680DF5">
            <w:pPr>
              <w:spacing w:after="0"/>
              <w:rPr>
                <w:sz w:val="18"/>
                <w:szCs w:val="18"/>
                <w:lang w:eastAsia="en-GB"/>
              </w:rPr>
            </w:pPr>
            <w:r>
              <w:rPr>
                <w:sz w:val="18"/>
                <w:szCs w:val="18"/>
                <w:lang w:eastAsia="en-GB"/>
              </w:rPr>
              <w:t>1) RB_start &lt;= c1</w:t>
            </w:r>
          </w:p>
          <w:p w14:paraId="7E9AC1A6" w14:textId="77777777" w:rsidR="00031D0D" w:rsidRDefault="00031D0D" w:rsidP="00680DF5">
            <w:pPr>
              <w:spacing w:after="0"/>
              <w:rPr>
                <w:sz w:val="18"/>
                <w:szCs w:val="18"/>
                <w:lang w:eastAsia="en-GB"/>
              </w:rPr>
            </w:pPr>
            <w:r>
              <w:rPr>
                <w:sz w:val="18"/>
                <w:szCs w:val="18"/>
                <w:lang w:eastAsia="en-GB"/>
              </w:rPr>
              <w:t>2) RB_start &gt;= N_RB – c8</w:t>
            </w:r>
          </w:p>
          <w:p w14:paraId="1203E648" w14:textId="77777777" w:rsidR="00031D0D" w:rsidRDefault="00031D0D" w:rsidP="00680DF5">
            <w:pPr>
              <w:spacing w:after="0"/>
              <w:rPr>
                <w:sz w:val="18"/>
                <w:szCs w:val="18"/>
                <w:lang w:eastAsia="en-GB"/>
              </w:rPr>
            </w:pPr>
            <w:r>
              <w:rPr>
                <w:sz w:val="18"/>
                <w:szCs w:val="18"/>
                <w:lang w:eastAsia="en-GB"/>
              </w:rPr>
              <w:t>with LCRB &lt;= c0</w:t>
            </w:r>
          </w:p>
        </w:tc>
        <w:tc>
          <w:tcPr>
            <w:tcW w:w="1701" w:type="dxa"/>
            <w:tcBorders>
              <w:top w:val="single" w:sz="4" w:space="0" w:color="auto"/>
              <w:left w:val="single" w:sz="4" w:space="0" w:color="auto"/>
              <w:bottom w:val="single" w:sz="4" w:space="0" w:color="auto"/>
              <w:right w:val="single" w:sz="4" w:space="0" w:color="auto"/>
            </w:tcBorders>
            <w:hideMark/>
          </w:tcPr>
          <w:p w14:paraId="3AA61E11" w14:textId="77777777" w:rsidR="00031D0D" w:rsidRDefault="00031D0D" w:rsidP="00680DF5">
            <w:pPr>
              <w:spacing w:after="0"/>
              <w:rPr>
                <w:sz w:val="18"/>
                <w:szCs w:val="18"/>
                <w:lang w:eastAsia="en-GB"/>
              </w:rPr>
            </w:pPr>
            <w:r>
              <w:rPr>
                <w:sz w:val="18"/>
                <w:szCs w:val="18"/>
                <w:lang w:eastAsia="en-GB"/>
              </w:rPr>
              <w:t>A1 consists of two sections bordering the lower and upper edges of the channel.</w:t>
            </w:r>
          </w:p>
        </w:tc>
      </w:tr>
      <w:tr w:rsidR="00031D0D" w14:paraId="042470B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48520A2C" w14:textId="77777777" w:rsidR="00031D0D" w:rsidRDefault="00031D0D" w:rsidP="00680DF5">
            <w:pPr>
              <w:spacing w:after="0"/>
              <w:jc w:val="center"/>
              <w:rPr>
                <w:lang w:eastAsia="en-GB"/>
              </w:rPr>
            </w:pPr>
            <w:r>
              <w:rPr>
                <w:lang w:eastAsia="en-GB"/>
              </w:rPr>
              <w:t>A2</w:t>
            </w:r>
          </w:p>
        </w:tc>
        <w:tc>
          <w:tcPr>
            <w:tcW w:w="7996" w:type="dxa"/>
            <w:tcBorders>
              <w:top w:val="single" w:sz="4" w:space="0" w:color="auto"/>
              <w:left w:val="single" w:sz="4" w:space="0" w:color="auto"/>
              <w:bottom w:val="single" w:sz="4" w:space="0" w:color="auto"/>
              <w:right w:val="single" w:sz="4" w:space="0" w:color="auto"/>
            </w:tcBorders>
          </w:tcPr>
          <w:p w14:paraId="0E5D17A6" w14:textId="77777777" w:rsidR="00031D0D" w:rsidRDefault="00031D0D" w:rsidP="00680DF5">
            <w:pPr>
              <w:spacing w:after="0"/>
              <w:rPr>
                <w:sz w:val="18"/>
                <w:szCs w:val="18"/>
                <w:lang w:eastAsia="en-GB"/>
              </w:rPr>
            </w:pPr>
            <w:r>
              <w:rPr>
                <w:sz w:val="18"/>
                <w:szCs w:val="18"/>
                <w:lang w:eastAsia="en-GB"/>
              </w:rPr>
              <w:t>1) c0 + RB_start &lt; LCRB &lt;= c3</w:t>
            </w:r>
          </w:p>
          <w:p w14:paraId="2460F0BB" w14:textId="77777777" w:rsidR="00031D0D" w:rsidRDefault="00031D0D" w:rsidP="00680DF5">
            <w:pPr>
              <w:spacing w:after="0"/>
              <w:rPr>
                <w:sz w:val="18"/>
                <w:szCs w:val="18"/>
                <w:lang w:eastAsia="en-GB"/>
              </w:rPr>
            </w:pPr>
            <w:r>
              <w:rPr>
                <w:sz w:val="18"/>
                <w:szCs w:val="18"/>
                <w:lang w:eastAsia="en-GB"/>
              </w:rPr>
              <w:t>2) c0 + (N_RB – LCRB – RB_start) &lt; LCRB &lt;= c3</w:t>
            </w:r>
          </w:p>
          <w:p w14:paraId="35FFFCF7" w14:textId="77777777" w:rsidR="00031D0D" w:rsidRDefault="00031D0D" w:rsidP="00680DF5">
            <w:pPr>
              <w:spacing w:after="0"/>
              <w:rPr>
                <w:sz w:val="18"/>
                <w:szCs w:val="18"/>
                <w:lang w:eastAsia="en-GB"/>
              </w:rPr>
            </w:pPr>
          </w:p>
          <w:p w14:paraId="38987110" w14:textId="77777777" w:rsidR="00031D0D" w:rsidRDefault="00031D0D" w:rsidP="00680DF5">
            <w:pPr>
              <w:spacing w:after="0"/>
              <w:rPr>
                <w:sz w:val="18"/>
                <w:szCs w:val="18"/>
                <w:lang w:eastAsia="en-GB"/>
              </w:rPr>
            </w:pPr>
          </w:p>
          <w:p w14:paraId="4B364AC7" w14:textId="77777777" w:rsidR="00031D0D" w:rsidRDefault="00031D0D" w:rsidP="00680DF5">
            <w:pPr>
              <w:spacing w:after="0"/>
              <w:rPr>
                <w:sz w:val="18"/>
                <w:szCs w:val="18"/>
                <w:lang w:eastAsia="en-GB"/>
              </w:rPr>
            </w:pPr>
            <w:r>
              <w:rPr>
                <w:sz w:val="18"/>
                <w:szCs w:val="18"/>
                <w:lang w:eastAsia="en-GB"/>
              </w:rPr>
              <w:t>Alternative:</w:t>
            </w:r>
          </w:p>
          <w:p w14:paraId="7CDF9792" w14:textId="77777777" w:rsidR="00031D0D" w:rsidRDefault="00031D0D" w:rsidP="00680DF5">
            <w:pPr>
              <w:spacing w:after="0"/>
              <w:rPr>
                <w:sz w:val="18"/>
                <w:szCs w:val="18"/>
                <w:lang w:eastAsia="en-GB"/>
              </w:rPr>
            </w:pPr>
            <w:r>
              <w:rPr>
                <w:sz w:val="18"/>
                <w:szCs w:val="18"/>
                <w:lang w:eastAsia="en-GB"/>
              </w:rPr>
              <w:t>1) RB_start &lt;= c2</w:t>
            </w:r>
          </w:p>
          <w:p w14:paraId="28C6AFBB" w14:textId="77777777" w:rsidR="00031D0D" w:rsidRDefault="00031D0D" w:rsidP="00680DF5">
            <w:pPr>
              <w:spacing w:after="0"/>
              <w:rPr>
                <w:sz w:val="18"/>
                <w:szCs w:val="18"/>
                <w:lang w:eastAsia="en-GB"/>
              </w:rPr>
            </w:pPr>
            <w:r>
              <w:rPr>
                <w:sz w:val="18"/>
                <w:szCs w:val="18"/>
                <w:lang w:eastAsia="en-GB"/>
              </w:rPr>
              <w:t>2) RB_start &gt;= N_RB – LCRB – c2</w:t>
            </w:r>
          </w:p>
          <w:p w14:paraId="69505DCA" w14:textId="77777777" w:rsidR="00031D0D" w:rsidRDefault="00031D0D" w:rsidP="00680DF5">
            <w:pPr>
              <w:spacing w:after="0"/>
              <w:rPr>
                <w:sz w:val="18"/>
                <w:szCs w:val="18"/>
                <w:lang w:eastAsia="en-GB"/>
              </w:rPr>
            </w:pPr>
            <w:r>
              <w:rPr>
                <w:sz w:val="18"/>
                <w:szCs w:val="18"/>
                <w:lang w:eastAsia="en-GB"/>
              </w:rPr>
              <w:t>with c0 &lt; LCRB &lt;= c3</w:t>
            </w:r>
          </w:p>
        </w:tc>
        <w:tc>
          <w:tcPr>
            <w:tcW w:w="1701" w:type="dxa"/>
            <w:tcBorders>
              <w:top w:val="single" w:sz="4" w:space="0" w:color="auto"/>
              <w:left w:val="single" w:sz="4" w:space="0" w:color="auto"/>
              <w:bottom w:val="single" w:sz="4" w:space="0" w:color="auto"/>
              <w:right w:val="single" w:sz="4" w:space="0" w:color="auto"/>
            </w:tcBorders>
            <w:hideMark/>
          </w:tcPr>
          <w:p w14:paraId="4B2B0BD0" w14:textId="77777777" w:rsidR="00031D0D" w:rsidRDefault="00031D0D" w:rsidP="00680DF5">
            <w:pPr>
              <w:spacing w:after="0"/>
              <w:rPr>
                <w:sz w:val="18"/>
                <w:szCs w:val="18"/>
                <w:lang w:eastAsia="en-GB"/>
              </w:rPr>
            </w:pPr>
            <w:r>
              <w:rPr>
                <w:sz w:val="18"/>
                <w:szCs w:val="18"/>
                <w:lang w:eastAsia="en-GB"/>
              </w:rPr>
              <w:t>A2 consists of two sections bordering the lower and upper edges of the channel.</w:t>
            </w:r>
          </w:p>
          <w:p w14:paraId="4D7106F3" w14:textId="77777777" w:rsidR="00031D0D" w:rsidRDefault="00031D0D" w:rsidP="00680DF5">
            <w:pPr>
              <w:spacing w:after="0"/>
              <w:rPr>
                <w:sz w:val="18"/>
                <w:szCs w:val="18"/>
                <w:lang w:eastAsia="en-GB"/>
              </w:rPr>
            </w:pPr>
            <w:r>
              <w:rPr>
                <w:sz w:val="18"/>
                <w:szCs w:val="18"/>
                <w:lang w:eastAsia="en-GB"/>
              </w:rPr>
              <w:t>Alternative has rectangular shape instead of triangular.</w:t>
            </w:r>
          </w:p>
        </w:tc>
      </w:tr>
      <w:tr w:rsidR="00031D0D" w14:paraId="48C8CB2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05041D08" w14:textId="77777777" w:rsidR="00031D0D" w:rsidRDefault="00031D0D" w:rsidP="00680DF5">
            <w:pPr>
              <w:spacing w:after="0"/>
              <w:jc w:val="center"/>
              <w:rPr>
                <w:lang w:eastAsia="en-GB"/>
              </w:rPr>
            </w:pPr>
            <w:r>
              <w:rPr>
                <w:lang w:eastAsia="en-GB"/>
              </w:rPr>
              <w:t>A3</w:t>
            </w:r>
          </w:p>
        </w:tc>
        <w:tc>
          <w:tcPr>
            <w:tcW w:w="7996" w:type="dxa"/>
            <w:tcBorders>
              <w:top w:val="single" w:sz="4" w:space="0" w:color="auto"/>
              <w:left w:val="single" w:sz="4" w:space="0" w:color="auto"/>
              <w:bottom w:val="single" w:sz="4" w:space="0" w:color="auto"/>
              <w:right w:val="single" w:sz="4" w:space="0" w:color="auto"/>
            </w:tcBorders>
          </w:tcPr>
          <w:p w14:paraId="09DA7082" w14:textId="77777777" w:rsidR="00031D0D" w:rsidRDefault="00031D0D" w:rsidP="00680DF5">
            <w:pPr>
              <w:spacing w:after="0"/>
              <w:rPr>
                <w:sz w:val="18"/>
                <w:szCs w:val="18"/>
                <w:lang w:eastAsia="en-GB"/>
              </w:rPr>
            </w:pPr>
            <w:r>
              <w:rPr>
                <w:sz w:val="18"/>
                <w:szCs w:val="18"/>
                <w:lang w:eastAsia="en-GB"/>
              </w:rPr>
              <w:t>if c14 &lt; LCRB &lt; c9:</w:t>
            </w:r>
          </w:p>
          <w:p w14:paraId="1C1AF256" w14:textId="77777777" w:rsidR="00031D0D" w:rsidRDefault="00031D0D" w:rsidP="00680DF5">
            <w:pPr>
              <w:spacing w:after="0"/>
              <w:rPr>
                <w:sz w:val="18"/>
                <w:szCs w:val="18"/>
                <w:lang w:eastAsia="en-GB"/>
              </w:rPr>
            </w:pPr>
            <w:r>
              <w:rPr>
                <w:sz w:val="18"/>
                <w:szCs w:val="18"/>
                <w:lang w:eastAsia="en-GB"/>
              </w:rPr>
              <w:t>floor(N_RB*c11- LCRB*c4 – c6 + c7) &lt; RB_start &lt; floor(N_RB*c12 – LCRB*c5 + c13 – c6)</w:t>
            </w:r>
          </w:p>
          <w:p w14:paraId="50CF8F2E" w14:textId="77777777" w:rsidR="00031D0D" w:rsidRDefault="00031D0D" w:rsidP="00680DF5">
            <w:pPr>
              <w:spacing w:after="0"/>
              <w:rPr>
                <w:sz w:val="18"/>
                <w:szCs w:val="18"/>
                <w:lang w:eastAsia="en-GB"/>
              </w:rPr>
            </w:pPr>
          </w:p>
          <w:p w14:paraId="45B4AB8E" w14:textId="77777777" w:rsidR="00031D0D" w:rsidRDefault="00031D0D" w:rsidP="00680DF5">
            <w:pPr>
              <w:spacing w:after="0"/>
              <w:rPr>
                <w:sz w:val="18"/>
                <w:szCs w:val="18"/>
                <w:lang w:eastAsia="en-GB"/>
              </w:rPr>
            </w:pPr>
            <w:r>
              <w:rPr>
                <w:sz w:val="18"/>
                <w:szCs w:val="18"/>
                <w:lang w:eastAsia="en-GB"/>
              </w:rPr>
              <w:t xml:space="preserve">if LCRB &lt;= c14: </w:t>
            </w:r>
          </w:p>
          <w:p w14:paraId="3F264A3E" w14:textId="77777777" w:rsidR="00031D0D" w:rsidRDefault="00031D0D" w:rsidP="00680DF5">
            <w:pPr>
              <w:spacing w:after="0"/>
              <w:rPr>
                <w:sz w:val="18"/>
                <w:szCs w:val="18"/>
                <w:lang w:eastAsia="en-GB"/>
              </w:rPr>
            </w:pPr>
            <w:r>
              <w:rPr>
                <w:sz w:val="18"/>
                <w:szCs w:val="18"/>
                <w:lang w:eastAsia="en-GB"/>
              </w:rPr>
              <w:t>c1 &lt;  RB_start &lt; N_RB – c8</w:t>
            </w:r>
          </w:p>
        </w:tc>
        <w:tc>
          <w:tcPr>
            <w:tcW w:w="1701" w:type="dxa"/>
            <w:tcBorders>
              <w:top w:val="single" w:sz="4" w:space="0" w:color="auto"/>
              <w:left w:val="single" w:sz="4" w:space="0" w:color="auto"/>
              <w:bottom w:val="single" w:sz="4" w:space="0" w:color="auto"/>
              <w:right w:val="single" w:sz="4" w:space="0" w:color="auto"/>
            </w:tcBorders>
          </w:tcPr>
          <w:p w14:paraId="3AFAF654" w14:textId="77777777" w:rsidR="00031D0D" w:rsidRDefault="00031D0D" w:rsidP="00680DF5">
            <w:pPr>
              <w:spacing w:after="0"/>
              <w:rPr>
                <w:sz w:val="18"/>
                <w:szCs w:val="18"/>
                <w:lang w:eastAsia="en-GB"/>
              </w:rPr>
            </w:pPr>
          </w:p>
        </w:tc>
      </w:tr>
      <w:tr w:rsidR="00031D0D" w14:paraId="5766E1EB"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A25B04A" w14:textId="77777777" w:rsidR="00031D0D" w:rsidRDefault="00031D0D" w:rsidP="00680DF5">
            <w:pPr>
              <w:spacing w:after="0"/>
              <w:jc w:val="center"/>
              <w:rPr>
                <w:lang w:eastAsia="en-GB"/>
              </w:rPr>
            </w:pPr>
            <w:r>
              <w:rPr>
                <w:lang w:eastAsia="en-GB"/>
              </w:rPr>
              <w:t>A4</w:t>
            </w:r>
          </w:p>
        </w:tc>
        <w:tc>
          <w:tcPr>
            <w:tcW w:w="7996" w:type="dxa"/>
            <w:tcBorders>
              <w:top w:val="single" w:sz="4" w:space="0" w:color="auto"/>
              <w:left w:val="single" w:sz="4" w:space="0" w:color="auto"/>
              <w:bottom w:val="single" w:sz="4" w:space="0" w:color="auto"/>
              <w:right w:val="single" w:sz="4" w:space="0" w:color="auto"/>
            </w:tcBorders>
            <w:hideMark/>
          </w:tcPr>
          <w:p w14:paraId="72E8F806" w14:textId="77777777" w:rsidR="00031D0D" w:rsidRDefault="00031D0D" w:rsidP="00680DF5">
            <w:pPr>
              <w:spacing w:after="0"/>
              <w:rPr>
                <w:sz w:val="18"/>
                <w:szCs w:val="18"/>
                <w:lang w:eastAsia="en-GB"/>
              </w:rPr>
            </w:pPr>
            <w:r>
              <w:rPr>
                <w:sz w:val="18"/>
                <w:szCs w:val="18"/>
                <w:lang w:eastAsia="en-GB"/>
              </w:rPr>
              <w:t>1) floor(N_RB*c11 – LCRB*c5 – c6)   &lt;=  RB_start  &lt;=  floor(N_RB*c11 – LCRB*c5 – c6 + c7)</w:t>
            </w:r>
          </w:p>
          <w:p w14:paraId="6E7FE2A8" w14:textId="77777777" w:rsidR="00031D0D" w:rsidRDefault="00031D0D" w:rsidP="00680DF5">
            <w:pPr>
              <w:spacing w:after="0"/>
              <w:rPr>
                <w:sz w:val="18"/>
                <w:szCs w:val="18"/>
                <w:lang w:eastAsia="en-GB"/>
              </w:rPr>
            </w:pPr>
            <w:r>
              <w:rPr>
                <w:sz w:val="18"/>
                <w:szCs w:val="18"/>
                <w:lang w:eastAsia="en-GB"/>
              </w:rPr>
              <w:t>2) floor(N_RB*c11 – LCRB*c4 – c6)   &lt;=  RB_start  &lt;=  floor(N_RB*c11 – LCRB*c4 – c6 + c7)</w:t>
            </w:r>
          </w:p>
          <w:p w14:paraId="3B273733" w14:textId="77777777" w:rsidR="00031D0D" w:rsidRDefault="00031D0D" w:rsidP="00680DF5">
            <w:pPr>
              <w:spacing w:after="0"/>
              <w:rPr>
                <w:sz w:val="18"/>
                <w:szCs w:val="18"/>
                <w:lang w:eastAsia="en-GB"/>
              </w:rPr>
            </w:pPr>
            <w:r>
              <w:rPr>
                <w:sz w:val="18"/>
                <w:szCs w:val="18"/>
                <w:lang w:eastAsia="en-GB"/>
              </w:rPr>
              <w:t>3) floor(N_RB*c12 – LCRB*c5 + c13 – c6)  &lt;=  RB_start  &lt;=  floor(N_RB*c12 – LCRB*c5 + c13 – c6 + c7)</w:t>
            </w:r>
          </w:p>
          <w:p w14:paraId="6A7D7638" w14:textId="77777777" w:rsidR="00031D0D" w:rsidRDefault="00031D0D" w:rsidP="00680DF5">
            <w:pPr>
              <w:spacing w:after="0"/>
              <w:rPr>
                <w:sz w:val="18"/>
                <w:szCs w:val="18"/>
                <w:lang w:eastAsia="en-GB"/>
              </w:rPr>
            </w:pPr>
            <w:r>
              <w:rPr>
                <w:sz w:val="18"/>
                <w:szCs w:val="18"/>
                <w:lang w:eastAsia="en-GB"/>
              </w:rPr>
              <w:t xml:space="preserve">4) floor(N_RB*c12 – LCRB*c4 + c13 – c6)  &lt;=  RB_start  &lt;=  floor(N_RB*c12 – LCRB*c4 + c13 – c6 + </w:t>
            </w:r>
            <w:r>
              <w:rPr>
                <w:sz w:val="18"/>
                <w:szCs w:val="18"/>
                <w:lang w:eastAsia="en-GB"/>
              </w:rPr>
              <w:lastRenderedPageBreak/>
              <w:t>c7)</w:t>
            </w:r>
          </w:p>
          <w:p w14:paraId="6A2D2240" w14:textId="77777777" w:rsidR="00031D0D" w:rsidRDefault="00031D0D" w:rsidP="00680DF5">
            <w:pPr>
              <w:spacing w:after="0"/>
              <w:rPr>
                <w:sz w:val="18"/>
                <w:szCs w:val="18"/>
                <w:lang w:eastAsia="en-GB"/>
              </w:rPr>
            </w:pPr>
            <w:r>
              <w:rPr>
                <w:sz w:val="18"/>
                <w:szCs w:val="18"/>
                <w:lang w:eastAsia="en-GB"/>
              </w:rPr>
              <w:t>with c0 &lt; LCRB &lt; c10</w:t>
            </w:r>
          </w:p>
        </w:tc>
        <w:tc>
          <w:tcPr>
            <w:tcW w:w="1701" w:type="dxa"/>
            <w:tcBorders>
              <w:top w:val="single" w:sz="4" w:space="0" w:color="auto"/>
              <w:left w:val="single" w:sz="4" w:space="0" w:color="auto"/>
              <w:bottom w:val="single" w:sz="4" w:space="0" w:color="auto"/>
              <w:right w:val="single" w:sz="4" w:space="0" w:color="auto"/>
            </w:tcBorders>
            <w:hideMark/>
          </w:tcPr>
          <w:p w14:paraId="6087DE45" w14:textId="77777777" w:rsidR="00031D0D" w:rsidRDefault="00031D0D" w:rsidP="00680DF5">
            <w:pPr>
              <w:spacing w:after="0"/>
              <w:rPr>
                <w:sz w:val="18"/>
                <w:szCs w:val="18"/>
                <w:lang w:eastAsia="en-GB"/>
              </w:rPr>
            </w:pPr>
            <w:r>
              <w:rPr>
                <w:sz w:val="18"/>
                <w:szCs w:val="18"/>
                <w:lang w:eastAsia="en-GB"/>
              </w:rPr>
              <w:lastRenderedPageBreak/>
              <w:t>A4 consists of four sections to cover the V-shaped lines</w:t>
            </w:r>
          </w:p>
        </w:tc>
      </w:tr>
      <w:tr w:rsidR="00031D0D" w14:paraId="3B1CC559"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20F5E0F2" w14:textId="77777777" w:rsidR="00031D0D" w:rsidRDefault="00031D0D" w:rsidP="00680DF5">
            <w:pPr>
              <w:spacing w:after="0"/>
              <w:jc w:val="center"/>
              <w:rPr>
                <w:lang w:eastAsia="en-GB"/>
              </w:rPr>
            </w:pPr>
            <w:r>
              <w:rPr>
                <w:lang w:eastAsia="en-GB"/>
              </w:rPr>
              <w:t>A5</w:t>
            </w:r>
          </w:p>
        </w:tc>
        <w:tc>
          <w:tcPr>
            <w:tcW w:w="7996" w:type="dxa"/>
            <w:tcBorders>
              <w:top w:val="single" w:sz="4" w:space="0" w:color="auto"/>
              <w:left w:val="single" w:sz="4" w:space="0" w:color="auto"/>
              <w:bottom w:val="single" w:sz="4" w:space="0" w:color="auto"/>
              <w:right w:val="single" w:sz="4" w:space="0" w:color="auto"/>
            </w:tcBorders>
            <w:hideMark/>
          </w:tcPr>
          <w:p w14:paraId="13C35EF6" w14:textId="77777777" w:rsidR="00031D0D" w:rsidRDefault="00031D0D" w:rsidP="00680DF5">
            <w:pPr>
              <w:spacing w:after="0"/>
              <w:rPr>
                <w:lang w:eastAsia="en-GB"/>
              </w:rPr>
            </w:pPr>
            <w:r>
              <w:rPr>
                <w:lang w:eastAsia="en-GB"/>
              </w:rPr>
              <w:t>LCRB &gt;= c10</w:t>
            </w:r>
          </w:p>
        </w:tc>
        <w:tc>
          <w:tcPr>
            <w:tcW w:w="1701" w:type="dxa"/>
            <w:tcBorders>
              <w:top w:val="single" w:sz="4" w:space="0" w:color="auto"/>
              <w:left w:val="single" w:sz="4" w:space="0" w:color="auto"/>
              <w:bottom w:val="single" w:sz="4" w:space="0" w:color="auto"/>
              <w:right w:val="single" w:sz="4" w:space="0" w:color="auto"/>
            </w:tcBorders>
          </w:tcPr>
          <w:p w14:paraId="491EBBF0" w14:textId="77777777" w:rsidR="00031D0D" w:rsidRDefault="00031D0D" w:rsidP="00680DF5">
            <w:pPr>
              <w:spacing w:after="0"/>
              <w:rPr>
                <w:sz w:val="18"/>
                <w:szCs w:val="18"/>
                <w:lang w:eastAsia="en-GB"/>
              </w:rPr>
            </w:pPr>
          </w:p>
        </w:tc>
      </w:tr>
      <w:tr w:rsidR="00031D0D" w14:paraId="770BA0AF"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9CBB508" w14:textId="77777777" w:rsidR="00031D0D" w:rsidRDefault="00031D0D" w:rsidP="00680DF5">
            <w:pPr>
              <w:spacing w:after="0"/>
              <w:jc w:val="center"/>
              <w:rPr>
                <w:lang w:eastAsia="en-GB"/>
              </w:rPr>
            </w:pPr>
            <w:r>
              <w:rPr>
                <w:lang w:eastAsia="en-GB"/>
              </w:rPr>
              <w:t>A6</w:t>
            </w:r>
          </w:p>
        </w:tc>
        <w:tc>
          <w:tcPr>
            <w:tcW w:w="7996" w:type="dxa"/>
            <w:tcBorders>
              <w:top w:val="single" w:sz="4" w:space="0" w:color="auto"/>
              <w:left w:val="single" w:sz="4" w:space="0" w:color="auto"/>
              <w:bottom w:val="single" w:sz="4" w:space="0" w:color="auto"/>
              <w:right w:val="single" w:sz="4" w:space="0" w:color="auto"/>
            </w:tcBorders>
            <w:hideMark/>
          </w:tcPr>
          <w:p w14:paraId="76ECDB9B" w14:textId="77777777" w:rsidR="00031D0D" w:rsidRDefault="00031D0D" w:rsidP="00680DF5">
            <w:pPr>
              <w:spacing w:after="0"/>
              <w:rPr>
                <w:lang w:eastAsia="en-GB"/>
              </w:rPr>
            </w:pPr>
            <w:r>
              <w:rPr>
                <w:lang w:eastAsia="en-GB"/>
              </w:rPr>
              <w:t>All RB allocations which are not part of A1, A2, A3, A4 and A5</w:t>
            </w:r>
          </w:p>
        </w:tc>
        <w:tc>
          <w:tcPr>
            <w:tcW w:w="1701" w:type="dxa"/>
            <w:tcBorders>
              <w:top w:val="single" w:sz="4" w:space="0" w:color="auto"/>
              <w:left w:val="single" w:sz="4" w:space="0" w:color="auto"/>
              <w:bottom w:val="single" w:sz="4" w:space="0" w:color="auto"/>
              <w:right w:val="single" w:sz="4" w:space="0" w:color="auto"/>
            </w:tcBorders>
          </w:tcPr>
          <w:p w14:paraId="77B1B221" w14:textId="77777777" w:rsidR="00031D0D" w:rsidRDefault="00031D0D" w:rsidP="00680DF5">
            <w:pPr>
              <w:spacing w:after="0"/>
              <w:rPr>
                <w:sz w:val="18"/>
                <w:szCs w:val="18"/>
                <w:lang w:eastAsia="en-GB"/>
              </w:rPr>
            </w:pPr>
          </w:p>
        </w:tc>
      </w:tr>
    </w:tbl>
    <w:p w14:paraId="36550DBC" w14:textId="55A87540" w:rsidR="00031D0D" w:rsidRPr="00910FDC" w:rsidRDefault="00910FDC" w:rsidP="00910FDC">
      <w:pPr>
        <w:pStyle w:val="TH"/>
        <w:rPr>
          <w:color w:val="000000" w:themeColor="text1"/>
          <w:lang w:eastAsia="zh-CN"/>
        </w:rPr>
      </w:pPr>
      <w:r>
        <w:t>Table 8.7.1.4: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031D0D" w14:paraId="55A04AEF" w14:textId="77777777" w:rsidTr="00680DF5">
        <w:tc>
          <w:tcPr>
            <w:tcW w:w="5246" w:type="dxa"/>
            <w:tcBorders>
              <w:top w:val="single" w:sz="4" w:space="0" w:color="auto"/>
              <w:left w:val="single" w:sz="4" w:space="0" w:color="auto"/>
              <w:bottom w:val="single" w:sz="4" w:space="0" w:color="auto"/>
              <w:right w:val="single" w:sz="4" w:space="0" w:color="auto"/>
            </w:tcBorders>
            <w:hideMark/>
          </w:tcPr>
          <w:p w14:paraId="77FCA67B" w14:textId="77777777" w:rsidR="00031D0D" w:rsidRDefault="00031D0D" w:rsidP="00680DF5">
            <w:pPr>
              <w:spacing w:after="0"/>
              <w:rPr>
                <w:lang w:eastAsia="en-GB"/>
              </w:rPr>
            </w:pPr>
            <w:r>
              <w:rPr>
                <w:lang w:eastAsia="en-GB"/>
              </w:rPr>
              <w:t>c0  =  6</w:t>
            </w:r>
          </w:p>
          <w:p w14:paraId="328BBDF0" w14:textId="77777777" w:rsidR="00031D0D" w:rsidRDefault="00031D0D" w:rsidP="00680DF5">
            <w:pPr>
              <w:spacing w:after="0"/>
              <w:rPr>
                <w:lang w:eastAsia="en-GB"/>
              </w:rPr>
            </w:pPr>
            <w:r>
              <w:rPr>
                <w:lang w:eastAsia="en-GB"/>
              </w:rPr>
              <w:t>c1  =  ceil(N_RB/3)</w:t>
            </w:r>
          </w:p>
          <w:p w14:paraId="36026067" w14:textId="77777777" w:rsidR="00031D0D" w:rsidRDefault="00031D0D" w:rsidP="00680DF5">
            <w:pPr>
              <w:spacing w:after="0"/>
              <w:rPr>
                <w:lang w:eastAsia="en-GB"/>
              </w:rPr>
            </w:pPr>
            <w:r>
              <w:rPr>
                <w:lang w:eastAsia="en-GB"/>
              </w:rPr>
              <w:t>c2  =  ceil(N_RB/20)</w:t>
            </w:r>
          </w:p>
          <w:p w14:paraId="14391C72" w14:textId="77777777" w:rsidR="00031D0D" w:rsidRDefault="00031D0D" w:rsidP="00680DF5">
            <w:pPr>
              <w:spacing w:after="0"/>
              <w:rPr>
                <w:lang w:eastAsia="en-GB"/>
              </w:rPr>
            </w:pPr>
            <w:r>
              <w:rPr>
                <w:lang w:eastAsia="en-GB"/>
              </w:rPr>
              <w:t>c3  =  ceil(N_RB/8)</w:t>
            </w:r>
          </w:p>
          <w:p w14:paraId="6E0510C3" w14:textId="77777777" w:rsidR="00031D0D" w:rsidRDefault="00031D0D" w:rsidP="00680DF5">
            <w:pPr>
              <w:spacing w:after="0"/>
              <w:rPr>
                <w:lang w:eastAsia="en-GB"/>
              </w:rPr>
            </w:pPr>
            <w:r>
              <w:rPr>
                <w:lang w:eastAsia="en-GB"/>
              </w:rPr>
              <w:t>c4  =  0.25</w:t>
            </w:r>
          </w:p>
          <w:p w14:paraId="5360F064" w14:textId="77777777" w:rsidR="00031D0D" w:rsidRDefault="00031D0D" w:rsidP="00680DF5">
            <w:pPr>
              <w:spacing w:after="0"/>
              <w:rPr>
                <w:lang w:eastAsia="en-GB"/>
              </w:rPr>
            </w:pPr>
            <w:r>
              <w:rPr>
                <w:lang w:eastAsia="en-GB"/>
              </w:rPr>
              <w:t>c5  =  0.75</w:t>
            </w:r>
          </w:p>
          <w:p w14:paraId="48F3075E" w14:textId="77777777" w:rsidR="00031D0D" w:rsidRDefault="00031D0D" w:rsidP="00680DF5">
            <w:pPr>
              <w:spacing w:after="0"/>
              <w:rPr>
                <w:lang w:eastAsia="en-GB"/>
              </w:rPr>
            </w:pPr>
            <w:r>
              <w:rPr>
                <w:lang w:eastAsia="en-GB"/>
              </w:rPr>
              <w:t>c6  =  3</w:t>
            </w:r>
          </w:p>
          <w:p w14:paraId="2E6E6F3A" w14:textId="77777777" w:rsidR="00031D0D" w:rsidRDefault="00031D0D" w:rsidP="00680DF5">
            <w:pPr>
              <w:spacing w:after="0"/>
              <w:rPr>
                <w:lang w:eastAsia="en-GB"/>
              </w:rPr>
            </w:pPr>
            <w:r>
              <w:rPr>
                <w:lang w:eastAsia="en-GB"/>
              </w:rPr>
              <w:t>c7  =  3</w:t>
            </w:r>
          </w:p>
        </w:tc>
        <w:tc>
          <w:tcPr>
            <w:tcW w:w="5245" w:type="dxa"/>
            <w:tcBorders>
              <w:top w:val="single" w:sz="4" w:space="0" w:color="auto"/>
              <w:left w:val="single" w:sz="4" w:space="0" w:color="auto"/>
              <w:bottom w:val="single" w:sz="4" w:space="0" w:color="auto"/>
              <w:right w:val="single" w:sz="4" w:space="0" w:color="auto"/>
            </w:tcBorders>
            <w:hideMark/>
          </w:tcPr>
          <w:p w14:paraId="5DADC1E2" w14:textId="77777777" w:rsidR="00031D0D" w:rsidRDefault="00031D0D" w:rsidP="00680DF5">
            <w:pPr>
              <w:spacing w:after="0"/>
              <w:rPr>
                <w:lang w:eastAsia="en-GB"/>
              </w:rPr>
            </w:pPr>
            <w:r>
              <w:rPr>
                <w:lang w:eastAsia="en-GB"/>
              </w:rPr>
              <w:t>c8  =  c1 + 4</w:t>
            </w:r>
          </w:p>
          <w:p w14:paraId="6DF3F5AF" w14:textId="77777777" w:rsidR="00031D0D" w:rsidRDefault="00031D0D" w:rsidP="00680DF5">
            <w:pPr>
              <w:spacing w:after="0"/>
              <w:rPr>
                <w:lang w:eastAsia="en-GB"/>
              </w:rPr>
            </w:pPr>
            <w:r>
              <w:rPr>
                <w:lang w:eastAsia="en-GB"/>
              </w:rPr>
              <w:t>c9  =  floor(N_RB/2)</w:t>
            </w:r>
          </w:p>
          <w:p w14:paraId="43251AB5" w14:textId="77777777" w:rsidR="00031D0D" w:rsidRDefault="00031D0D" w:rsidP="00680DF5">
            <w:pPr>
              <w:spacing w:after="0"/>
              <w:rPr>
                <w:lang w:eastAsia="en-GB"/>
              </w:rPr>
            </w:pPr>
            <w:r>
              <w:rPr>
                <w:lang w:eastAsia="en-GB"/>
              </w:rPr>
              <w:t>c10 = N_RB-3</w:t>
            </w:r>
          </w:p>
          <w:p w14:paraId="017E6D65" w14:textId="77777777" w:rsidR="00031D0D" w:rsidRDefault="00031D0D" w:rsidP="00680DF5">
            <w:pPr>
              <w:spacing w:after="0"/>
              <w:rPr>
                <w:lang w:eastAsia="en-GB"/>
              </w:rPr>
            </w:pPr>
            <w:r>
              <w:rPr>
                <w:lang w:eastAsia="en-GB"/>
              </w:rPr>
              <w:t>c11  =  0.25</w:t>
            </w:r>
          </w:p>
          <w:p w14:paraId="6A3774C9" w14:textId="77777777" w:rsidR="00031D0D" w:rsidRDefault="00031D0D" w:rsidP="00680DF5">
            <w:pPr>
              <w:spacing w:after="0"/>
              <w:rPr>
                <w:lang w:eastAsia="en-GB"/>
              </w:rPr>
            </w:pPr>
            <w:r>
              <w:rPr>
                <w:lang w:eastAsia="en-GB"/>
              </w:rPr>
              <w:t>c12  =  0.75</w:t>
            </w:r>
          </w:p>
          <w:p w14:paraId="6C882C98" w14:textId="77777777" w:rsidR="00031D0D" w:rsidRDefault="00031D0D" w:rsidP="00680DF5">
            <w:pPr>
              <w:spacing w:after="0"/>
              <w:rPr>
                <w:lang w:eastAsia="en-GB"/>
              </w:rPr>
            </w:pPr>
            <w:r>
              <w:rPr>
                <w:lang w:eastAsia="en-GB"/>
              </w:rPr>
              <w:t>c13 = 4</w:t>
            </w:r>
          </w:p>
          <w:p w14:paraId="3F23A5E6" w14:textId="77777777" w:rsidR="00031D0D" w:rsidRDefault="00031D0D" w:rsidP="00680DF5">
            <w:pPr>
              <w:spacing w:after="0"/>
              <w:rPr>
                <w:lang w:eastAsia="en-GB"/>
              </w:rPr>
            </w:pPr>
            <w:r>
              <w:rPr>
                <w:lang w:eastAsia="en-GB"/>
              </w:rPr>
              <w:t>c14 = ceil(N_RB/10)</w:t>
            </w:r>
          </w:p>
        </w:tc>
      </w:tr>
    </w:tbl>
    <w:p w14:paraId="48B3F486" w14:textId="77777777" w:rsidR="00122FE8" w:rsidRDefault="00122FE8" w:rsidP="00122FE8">
      <w:pPr>
        <w:pStyle w:val="Heading5"/>
      </w:pPr>
      <w:bookmarkStart w:id="118" w:name="_Toc98166299"/>
      <w:r>
        <w:t>8.7.2 Results for power boost between 1dB to 2dB</w:t>
      </w:r>
      <w:bookmarkEnd w:id="118"/>
    </w:p>
    <w:p w14:paraId="3AB88987" w14:textId="77777777" w:rsidR="00122FE8" w:rsidRDefault="00122FE8" w:rsidP="00122FE8">
      <w:pPr>
        <w:jc w:val="both"/>
      </w:pPr>
      <w:r>
        <w:t xml:space="preserve">We conducted simulations in band n77 and deployed PC2 power amplifier model. The typical 3GPP calibration and the agreed waveform configuration from </w:t>
      </w:r>
      <w:r w:rsidRPr="004F24E4">
        <w:t>[</w:t>
      </w:r>
      <w:r>
        <w:t>R4-2108018</w:t>
      </w:r>
      <w:r w:rsidRPr="004F24E4">
        <w:t>]</w:t>
      </w:r>
      <w:r>
        <w:t xml:space="preserve"> was used. The simulation setup is summarized below:</w:t>
      </w:r>
    </w:p>
    <w:p w14:paraId="5480D982" w14:textId="77777777" w:rsidR="00122FE8" w:rsidRDefault="00122FE8" w:rsidP="00122FE8">
      <w:pPr>
        <w:pStyle w:val="ListParagraph"/>
        <w:numPr>
          <w:ilvl w:val="0"/>
          <w:numId w:val="54"/>
        </w:numPr>
        <w:overflowPunct/>
        <w:autoSpaceDE/>
        <w:autoSpaceDN/>
        <w:adjustRightInd/>
        <w:textAlignment w:val="auto"/>
      </w:pPr>
      <w:r>
        <w:t>Single Tx with power class 2</w:t>
      </w:r>
    </w:p>
    <w:p w14:paraId="6E25256B" w14:textId="77777777" w:rsidR="00122FE8" w:rsidRDefault="00122FE8" w:rsidP="00122FE8">
      <w:pPr>
        <w:pStyle w:val="ListParagraph"/>
        <w:numPr>
          <w:ilvl w:val="0"/>
          <w:numId w:val="54"/>
        </w:numPr>
        <w:overflowPunct/>
        <w:autoSpaceDE/>
        <w:autoSpaceDN/>
        <w:adjustRightInd/>
        <w:textAlignment w:val="auto"/>
      </w:pPr>
      <w:r>
        <w:t xml:space="preserve">Calibration: </w:t>
      </w:r>
      <w:r w:rsidRPr="00C9406B">
        <w:t>1dB MPR: DFT-s-OFDM QPSK 20MHz, 100RB</w:t>
      </w:r>
      <w:r>
        <w:t xml:space="preserve"> with 4 dB post PA loss</w:t>
      </w:r>
    </w:p>
    <w:p w14:paraId="221967DE" w14:textId="77777777" w:rsidR="00122FE8" w:rsidRDefault="00122FE8" w:rsidP="00122FE8">
      <w:pPr>
        <w:pStyle w:val="ListParagraph"/>
        <w:numPr>
          <w:ilvl w:val="0"/>
          <w:numId w:val="54"/>
        </w:numPr>
        <w:overflowPunct/>
        <w:autoSpaceDE/>
        <w:autoSpaceDN/>
        <w:adjustRightInd/>
        <w:textAlignment w:val="auto"/>
      </w:pPr>
      <w:r>
        <w:t>Carrier Leakage: 28dBc</w:t>
      </w:r>
    </w:p>
    <w:p w14:paraId="43B27C00" w14:textId="77777777" w:rsidR="00122FE8" w:rsidRDefault="00122FE8" w:rsidP="00122FE8">
      <w:pPr>
        <w:pStyle w:val="ListParagraph"/>
        <w:numPr>
          <w:ilvl w:val="0"/>
          <w:numId w:val="54"/>
        </w:numPr>
        <w:overflowPunct/>
        <w:autoSpaceDE/>
        <w:autoSpaceDN/>
        <w:adjustRightInd/>
        <w:textAlignment w:val="auto"/>
      </w:pPr>
      <w:r>
        <w:t>Image: 28dBc</w:t>
      </w:r>
    </w:p>
    <w:p w14:paraId="314BE95D" w14:textId="77777777" w:rsidR="00122FE8" w:rsidRDefault="00122FE8" w:rsidP="00122FE8">
      <w:pPr>
        <w:pStyle w:val="ListParagraph"/>
        <w:numPr>
          <w:ilvl w:val="0"/>
          <w:numId w:val="54"/>
        </w:numPr>
        <w:overflowPunct/>
        <w:autoSpaceDE/>
        <w:autoSpaceDN/>
        <w:adjustRightInd/>
        <w:textAlignment w:val="auto"/>
      </w:pPr>
      <w:r>
        <w:t>CIM3: 60dBc</w:t>
      </w:r>
    </w:p>
    <w:p w14:paraId="484454B3" w14:textId="77777777" w:rsidR="00122FE8" w:rsidRDefault="00122FE8" w:rsidP="00122FE8">
      <w:pPr>
        <w:pStyle w:val="ListParagraph"/>
        <w:numPr>
          <w:ilvl w:val="0"/>
          <w:numId w:val="54"/>
        </w:numPr>
        <w:overflowPunct/>
        <w:autoSpaceDE/>
        <w:autoSpaceDN/>
        <w:adjustRightInd/>
        <w:textAlignment w:val="auto"/>
      </w:pPr>
      <w:r>
        <w:t>CIM5: 70dBc</w:t>
      </w:r>
    </w:p>
    <w:p w14:paraId="00722E8C" w14:textId="77777777" w:rsidR="00122FE8" w:rsidRDefault="00122FE8" w:rsidP="00122FE8">
      <w:pPr>
        <w:pStyle w:val="ListParagraph"/>
        <w:numPr>
          <w:ilvl w:val="0"/>
          <w:numId w:val="54"/>
        </w:numPr>
        <w:overflowPunct/>
        <w:autoSpaceDE/>
        <w:autoSpaceDN/>
        <w:adjustRightInd/>
        <w:textAlignment w:val="auto"/>
      </w:pPr>
      <w:r>
        <w:t>Modulation: pi/2 BPSK with Rel-16 DMRS</w:t>
      </w:r>
    </w:p>
    <w:p w14:paraId="37706A55" w14:textId="77777777" w:rsidR="00122FE8" w:rsidRDefault="00122FE8" w:rsidP="00122FE8">
      <w:pPr>
        <w:pStyle w:val="ListParagraph"/>
        <w:numPr>
          <w:ilvl w:val="0"/>
          <w:numId w:val="54"/>
        </w:numPr>
        <w:overflowPunct/>
        <w:autoSpaceDE/>
        <w:autoSpaceDN/>
        <w:adjustRightInd/>
        <w:textAlignment w:val="auto"/>
      </w:pPr>
      <w:r>
        <w:t>Number of DMRS symbols/slot set to 2</w:t>
      </w:r>
    </w:p>
    <w:p w14:paraId="6EABFE91" w14:textId="77777777" w:rsidR="00122FE8" w:rsidRDefault="00122FE8" w:rsidP="00122FE8">
      <w:pPr>
        <w:pStyle w:val="ListParagraph"/>
        <w:overflowPunct/>
        <w:autoSpaceDE/>
        <w:autoSpaceDN/>
        <w:adjustRightInd/>
        <w:textAlignment w:val="auto"/>
      </w:pPr>
    </w:p>
    <w:p w14:paraId="5751F51D" w14:textId="77777777" w:rsidR="00122FE8" w:rsidRDefault="00122FE8" w:rsidP="00122FE8">
      <w:pPr>
        <w:jc w:val="both"/>
      </w:pPr>
      <w:r>
        <w:t>This contribution proposes one set of RB regions suited for a power boost of 1dB and another set of RB regions for the range 1.5 to 2dB.</w:t>
      </w:r>
    </w:p>
    <w:p w14:paraId="7E353DDC" w14:textId="77777777" w:rsidR="00122FE8" w:rsidRDefault="00122FE8" w:rsidP="00122FE8">
      <w:pPr>
        <w:jc w:val="both"/>
      </w:pPr>
      <w:r>
        <w:t>Quantitative plots for power backoff are provided in Tables 8.7.2.1 to 8.7.2.3. Please note that the visualization of the plots is optimised for identifying allocation regions and not for providing data on MPR. Comparing the plots with those found in our previous contribution [R4-2200443] one can observe that less RB regions are required. Therefore, the updated proposal removes unnecessary regions and rescales the remaining regions accordingly. One benefit of the new proposal is that it offers lower complexity.</w:t>
      </w:r>
      <w:r>
        <w:br w:type="page"/>
      </w:r>
    </w:p>
    <w:p w14:paraId="5B932971" w14:textId="77777777" w:rsidR="00122FE8" w:rsidRDefault="00122FE8" w:rsidP="003C20D9">
      <w:pPr>
        <w:pStyle w:val="TH"/>
      </w:pPr>
      <w:r>
        <w:lastRenderedPageBreak/>
        <w:t>Table 8.7.2.1: Quantitative plots for identifying RB regions for 1.5dB to 2dB power boost</w:t>
      </w:r>
    </w:p>
    <w:tbl>
      <w:tblPr>
        <w:tblStyle w:val="TableGrid"/>
        <w:tblW w:w="0" w:type="auto"/>
        <w:tblLayout w:type="fixed"/>
        <w:tblLook w:val="04A0" w:firstRow="1" w:lastRow="0" w:firstColumn="1" w:lastColumn="0" w:noHBand="0" w:noVBand="1"/>
      </w:tblPr>
      <w:tblGrid>
        <w:gridCol w:w="1271"/>
        <w:gridCol w:w="4180"/>
        <w:gridCol w:w="4180"/>
      </w:tblGrid>
      <w:tr w:rsidR="00122FE8" w14:paraId="301C3C31" w14:textId="77777777" w:rsidTr="00680DF5">
        <w:tc>
          <w:tcPr>
            <w:tcW w:w="1271" w:type="dxa"/>
            <w:shd w:val="clear" w:color="auto" w:fill="D9D9D9" w:themeFill="background1" w:themeFillShade="D9"/>
            <w:vAlign w:val="center"/>
          </w:tcPr>
          <w:p w14:paraId="37A9AC18" w14:textId="77777777" w:rsidR="00122FE8" w:rsidRDefault="00122FE8" w:rsidP="00680DF5">
            <w:pPr>
              <w:tabs>
                <w:tab w:val="left" w:pos="3036"/>
              </w:tabs>
              <w:spacing w:after="0"/>
              <w:jc w:val="center"/>
            </w:pPr>
            <w:r>
              <w:t>CBW/ SCS</w:t>
            </w:r>
          </w:p>
        </w:tc>
        <w:tc>
          <w:tcPr>
            <w:tcW w:w="4180" w:type="dxa"/>
            <w:shd w:val="clear" w:color="auto" w:fill="D9D9D9" w:themeFill="background1" w:themeFillShade="D9"/>
            <w:vAlign w:val="center"/>
          </w:tcPr>
          <w:p w14:paraId="033BD89C" w14:textId="77777777" w:rsidR="00122FE8" w:rsidRDefault="00122FE8" w:rsidP="00680DF5">
            <w:pPr>
              <w:tabs>
                <w:tab w:val="left" w:pos="3036"/>
              </w:tabs>
              <w:spacing w:after="0"/>
              <w:jc w:val="center"/>
            </w:pPr>
            <w:r>
              <w:t>15kHz</w:t>
            </w:r>
          </w:p>
        </w:tc>
        <w:tc>
          <w:tcPr>
            <w:tcW w:w="4180" w:type="dxa"/>
            <w:shd w:val="clear" w:color="auto" w:fill="D9D9D9" w:themeFill="background1" w:themeFillShade="D9"/>
            <w:vAlign w:val="center"/>
          </w:tcPr>
          <w:p w14:paraId="29F17B84" w14:textId="77777777" w:rsidR="00122FE8" w:rsidRDefault="00122FE8" w:rsidP="00680DF5">
            <w:pPr>
              <w:spacing w:after="0"/>
              <w:jc w:val="center"/>
            </w:pPr>
            <w:r>
              <w:t>30kHz</w:t>
            </w:r>
          </w:p>
        </w:tc>
      </w:tr>
      <w:tr w:rsidR="00122FE8" w14:paraId="2890C535" w14:textId="77777777" w:rsidTr="00680DF5">
        <w:tc>
          <w:tcPr>
            <w:tcW w:w="1271" w:type="dxa"/>
          </w:tcPr>
          <w:p w14:paraId="463DE7FC" w14:textId="77777777" w:rsidR="00122FE8" w:rsidRDefault="00122FE8" w:rsidP="00680DF5">
            <w:pPr>
              <w:jc w:val="center"/>
            </w:pPr>
            <w:r>
              <w:t>10MHz</w:t>
            </w:r>
          </w:p>
        </w:tc>
        <w:tc>
          <w:tcPr>
            <w:tcW w:w="4180" w:type="dxa"/>
          </w:tcPr>
          <w:p w14:paraId="4FF993A0" w14:textId="77777777" w:rsidR="00122FE8" w:rsidRDefault="00122FE8" w:rsidP="00680DF5">
            <w:pPr>
              <w:jc w:val="center"/>
            </w:pPr>
            <w:r w:rsidRPr="008877DB">
              <w:rPr>
                <w:noProof/>
                <w:lang w:eastAsia="zh-CN"/>
              </w:rPr>
              <w:drawing>
                <wp:inline distT="0" distB="0" distL="0" distR="0" wp14:anchorId="2185F869" wp14:editId="2B97902A">
                  <wp:extent cx="2163600" cy="1844855"/>
                  <wp:effectExtent l="0" t="0" r="0" b="0"/>
                  <wp:docPr id="155" name="Picture 15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168"/>
                          <a:stretch>
                            <a:fillRect/>
                          </a:stretch>
                        </pic:blipFill>
                        <pic:spPr>
                          <a:xfrm>
                            <a:off x="0" y="0"/>
                            <a:ext cx="2163600" cy="1844855"/>
                          </a:xfrm>
                          <a:prstGeom prst="rect">
                            <a:avLst/>
                          </a:prstGeom>
                        </pic:spPr>
                      </pic:pic>
                    </a:graphicData>
                  </a:graphic>
                </wp:inline>
              </w:drawing>
            </w:r>
          </w:p>
        </w:tc>
        <w:tc>
          <w:tcPr>
            <w:tcW w:w="4180" w:type="dxa"/>
          </w:tcPr>
          <w:p w14:paraId="34A13C3D" w14:textId="77777777" w:rsidR="00122FE8" w:rsidRDefault="00122FE8" w:rsidP="00680DF5">
            <w:pPr>
              <w:jc w:val="center"/>
            </w:pPr>
            <w:r w:rsidRPr="007E28BC">
              <w:rPr>
                <w:noProof/>
                <w:lang w:eastAsia="zh-CN"/>
              </w:rPr>
              <w:drawing>
                <wp:inline distT="0" distB="0" distL="0" distR="0" wp14:anchorId="708261B0" wp14:editId="54EA9340">
                  <wp:extent cx="2160000" cy="1883734"/>
                  <wp:effectExtent l="0" t="0" r="0" b="0"/>
                  <wp:docPr id="156" name="Picture 15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histogram&#10;&#10;Description automatically generated"/>
                          <pic:cNvPicPr/>
                        </pic:nvPicPr>
                        <pic:blipFill>
                          <a:blip r:embed="rId169"/>
                          <a:stretch>
                            <a:fillRect/>
                          </a:stretch>
                        </pic:blipFill>
                        <pic:spPr>
                          <a:xfrm>
                            <a:off x="0" y="0"/>
                            <a:ext cx="2160000" cy="1883734"/>
                          </a:xfrm>
                          <a:prstGeom prst="rect">
                            <a:avLst/>
                          </a:prstGeom>
                        </pic:spPr>
                      </pic:pic>
                    </a:graphicData>
                  </a:graphic>
                </wp:inline>
              </w:drawing>
            </w:r>
          </w:p>
        </w:tc>
      </w:tr>
      <w:tr w:rsidR="00122FE8" w14:paraId="17996116" w14:textId="77777777" w:rsidTr="00680DF5">
        <w:tc>
          <w:tcPr>
            <w:tcW w:w="1271" w:type="dxa"/>
          </w:tcPr>
          <w:p w14:paraId="54EA3BF3" w14:textId="77777777" w:rsidR="00122FE8" w:rsidRDefault="00122FE8" w:rsidP="00680DF5">
            <w:pPr>
              <w:jc w:val="center"/>
            </w:pPr>
            <w:r>
              <w:t>20MHz</w:t>
            </w:r>
          </w:p>
        </w:tc>
        <w:tc>
          <w:tcPr>
            <w:tcW w:w="4180" w:type="dxa"/>
          </w:tcPr>
          <w:p w14:paraId="390AADDF" w14:textId="77777777" w:rsidR="00122FE8" w:rsidRDefault="00122FE8" w:rsidP="00680DF5">
            <w:pPr>
              <w:jc w:val="center"/>
            </w:pPr>
            <w:r w:rsidRPr="007E28BC">
              <w:rPr>
                <w:noProof/>
                <w:lang w:eastAsia="zh-CN"/>
              </w:rPr>
              <w:drawing>
                <wp:inline distT="0" distB="0" distL="0" distR="0" wp14:anchorId="461FD0E5" wp14:editId="4D9DC871">
                  <wp:extent cx="2160000" cy="1837962"/>
                  <wp:effectExtent l="0" t="0" r="0" b="3810"/>
                  <wp:docPr id="157" name="Picture 15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170"/>
                          <a:stretch>
                            <a:fillRect/>
                          </a:stretch>
                        </pic:blipFill>
                        <pic:spPr>
                          <a:xfrm>
                            <a:off x="0" y="0"/>
                            <a:ext cx="2160000" cy="1837962"/>
                          </a:xfrm>
                          <a:prstGeom prst="rect">
                            <a:avLst/>
                          </a:prstGeom>
                        </pic:spPr>
                      </pic:pic>
                    </a:graphicData>
                  </a:graphic>
                </wp:inline>
              </w:drawing>
            </w:r>
          </w:p>
        </w:tc>
        <w:tc>
          <w:tcPr>
            <w:tcW w:w="4180" w:type="dxa"/>
          </w:tcPr>
          <w:p w14:paraId="69BD209F" w14:textId="77777777" w:rsidR="00122FE8" w:rsidRDefault="00122FE8" w:rsidP="00680DF5">
            <w:pPr>
              <w:jc w:val="center"/>
            </w:pPr>
            <w:r w:rsidRPr="00B206E9">
              <w:rPr>
                <w:noProof/>
                <w:lang w:eastAsia="zh-CN"/>
              </w:rPr>
              <w:drawing>
                <wp:inline distT="0" distB="0" distL="0" distR="0" wp14:anchorId="391F7C6E" wp14:editId="07F55896">
                  <wp:extent cx="2160000" cy="1864117"/>
                  <wp:effectExtent l="0" t="0" r="0" b="3175"/>
                  <wp:docPr id="158" name="Picture 15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histogram&#10;&#10;Description automatically generated"/>
                          <pic:cNvPicPr/>
                        </pic:nvPicPr>
                        <pic:blipFill>
                          <a:blip r:embed="rId171"/>
                          <a:stretch>
                            <a:fillRect/>
                          </a:stretch>
                        </pic:blipFill>
                        <pic:spPr>
                          <a:xfrm>
                            <a:off x="0" y="0"/>
                            <a:ext cx="2160000" cy="1864117"/>
                          </a:xfrm>
                          <a:prstGeom prst="rect">
                            <a:avLst/>
                          </a:prstGeom>
                        </pic:spPr>
                      </pic:pic>
                    </a:graphicData>
                  </a:graphic>
                </wp:inline>
              </w:drawing>
            </w:r>
          </w:p>
        </w:tc>
      </w:tr>
      <w:tr w:rsidR="00122FE8" w14:paraId="3E533B4F" w14:textId="77777777" w:rsidTr="00680DF5">
        <w:tc>
          <w:tcPr>
            <w:tcW w:w="1271" w:type="dxa"/>
          </w:tcPr>
          <w:p w14:paraId="722E3CFD" w14:textId="77777777" w:rsidR="00122FE8" w:rsidRDefault="00122FE8" w:rsidP="00680DF5">
            <w:pPr>
              <w:jc w:val="center"/>
            </w:pPr>
            <w:r>
              <w:t>50MHz</w:t>
            </w:r>
          </w:p>
        </w:tc>
        <w:tc>
          <w:tcPr>
            <w:tcW w:w="4180" w:type="dxa"/>
            <w:tcBorders>
              <w:bottom w:val="single" w:sz="4" w:space="0" w:color="auto"/>
            </w:tcBorders>
          </w:tcPr>
          <w:p w14:paraId="72E6B85C" w14:textId="77777777" w:rsidR="00122FE8" w:rsidRDefault="00122FE8" w:rsidP="00680DF5">
            <w:pPr>
              <w:jc w:val="center"/>
            </w:pPr>
            <w:r w:rsidRPr="007E28BC">
              <w:rPr>
                <w:noProof/>
                <w:lang w:eastAsia="zh-CN"/>
              </w:rPr>
              <w:drawing>
                <wp:inline distT="0" distB="0" distL="0" distR="0" wp14:anchorId="6A54370D" wp14:editId="3BD0CF48">
                  <wp:extent cx="2160000" cy="1841231"/>
                  <wp:effectExtent l="0" t="0" r="0" b="63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172"/>
                          <a:stretch>
                            <a:fillRect/>
                          </a:stretch>
                        </pic:blipFill>
                        <pic:spPr>
                          <a:xfrm>
                            <a:off x="0" y="0"/>
                            <a:ext cx="2160000" cy="1841231"/>
                          </a:xfrm>
                          <a:prstGeom prst="rect">
                            <a:avLst/>
                          </a:prstGeom>
                        </pic:spPr>
                      </pic:pic>
                    </a:graphicData>
                  </a:graphic>
                </wp:inline>
              </w:drawing>
            </w:r>
          </w:p>
        </w:tc>
        <w:tc>
          <w:tcPr>
            <w:tcW w:w="4180" w:type="dxa"/>
          </w:tcPr>
          <w:p w14:paraId="183B8468" w14:textId="77777777" w:rsidR="00122FE8" w:rsidRPr="00B206E9" w:rsidRDefault="00122FE8" w:rsidP="00680DF5">
            <w:pPr>
              <w:jc w:val="center"/>
            </w:pPr>
            <w:r w:rsidRPr="00B206E9">
              <w:rPr>
                <w:noProof/>
                <w:lang w:eastAsia="zh-CN"/>
              </w:rPr>
              <w:drawing>
                <wp:inline distT="0" distB="0" distL="0" distR="0" wp14:anchorId="54ACC3AA" wp14:editId="02DB27AE">
                  <wp:extent cx="2160000" cy="1846680"/>
                  <wp:effectExtent l="0" t="0" r="0" b="0"/>
                  <wp:docPr id="160" name="Picture 1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173"/>
                          <a:stretch>
                            <a:fillRect/>
                          </a:stretch>
                        </pic:blipFill>
                        <pic:spPr>
                          <a:xfrm>
                            <a:off x="0" y="0"/>
                            <a:ext cx="2160000" cy="1846680"/>
                          </a:xfrm>
                          <a:prstGeom prst="rect">
                            <a:avLst/>
                          </a:prstGeom>
                        </pic:spPr>
                      </pic:pic>
                    </a:graphicData>
                  </a:graphic>
                </wp:inline>
              </w:drawing>
            </w:r>
          </w:p>
        </w:tc>
      </w:tr>
      <w:tr w:rsidR="00122FE8" w14:paraId="4CD8FFFC" w14:textId="77777777" w:rsidTr="00680DF5">
        <w:tc>
          <w:tcPr>
            <w:tcW w:w="1271" w:type="dxa"/>
          </w:tcPr>
          <w:p w14:paraId="1A172203" w14:textId="77777777" w:rsidR="00122FE8" w:rsidRDefault="00122FE8" w:rsidP="00680DF5">
            <w:pPr>
              <w:jc w:val="center"/>
            </w:pPr>
            <w:r>
              <w:t>100MHz</w:t>
            </w:r>
          </w:p>
        </w:tc>
        <w:tc>
          <w:tcPr>
            <w:tcW w:w="4180" w:type="dxa"/>
            <w:shd w:val="clear" w:color="auto" w:fill="D9D9D9" w:themeFill="background1" w:themeFillShade="D9"/>
          </w:tcPr>
          <w:p w14:paraId="04809E8A" w14:textId="77777777" w:rsidR="00122FE8" w:rsidRDefault="00122FE8" w:rsidP="00680DF5">
            <w:pPr>
              <w:jc w:val="center"/>
            </w:pPr>
            <w:r>
              <w:t xml:space="preserve"> </w:t>
            </w:r>
          </w:p>
        </w:tc>
        <w:tc>
          <w:tcPr>
            <w:tcW w:w="4180" w:type="dxa"/>
          </w:tcPr>
          <w:p w14:paraId="554ED89E" w14:textId="77777777" w:rsidR="00122FE8" w:rsidRDefault="00122FE8" w:rsidP="00680DF5">
            <w:pPr>
              <w:jc w:val="center"/>
            </w:pPr>
            <w:r w:rsidRPr="009C67CA">
              <w:rPr>
                <w:noProof/>
                <w:lang w:eastAsia="zh-CN"/>
              </w:rPr>
              <w:drawing>
                <wp:inline distT="0" distB="0" distL="0" distR="0" wp14:anchorId="2C8DE64D" wp14:editId="5AC8D245">
                  <wp:extent cx="2160000" cy="1843411"/>
                  <wp:effectExtent l="0" t="0" r="0" b="0"/>
                  <wp:docPr id="161" name="Picture 16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a:blip r:embed="rId174"/>
                          <a:stretch>
                            <a:fillRect/>
                          </a:stretch>
                        </pic:blipFill>
                        <pic:spPr>
                          <a:xfrm>
                            <a:off x="0" y="0"/>
                            <a:ext cx="2160000" cy="1843411"/>
                          </a:xfrm>
                          <a:prstGeom prst="rect">
                            <a:avLst/>
                          </a:prstGeom>
                        </pic:spPr>
                      </pic:pic>
                    </a:graphicData>
                  </a:graphic>
                </wp:inline>
              </w:drawing>
            </w:r>
          </w:p>
        </w:tc>
      </w:tr>
    </w:tbl>
    <w:p w14:paraId="3BE1578A" w14:textId="77777777" w:rsidR="00122FE8" w:rsidRDefault="00122FE8" w:rsidP="00122FE8">
      <w:pPr>
        <w:pStyle w:val="ListParagraph"/>
        <w:jc w:val="both"/>
      </w:pPr>
    </w:p>
    <w:p w14:paraId="4EE81FAD" w14:textId="77777777" w:rsidR="00122FE8" w:rsidRDefault="00122FE8" w:rsidP="00122FE8">
      <w:pPr>
        <w:pStyle w:val="ListParagraph"/>
        <w:jc w:val="both"/>
      </w:pPr>
    </w:p>
    <w:p w14:paraId="3A1401D2" w14:textId="77777777" w:rsidR="00122FE8" w:rsidRDefault="00122FE8" w:rsidP="00122FE8">
      <w:pPr>
        <w:pStyle w:val="ListParagraph"/>
        <w:jc w:val="both"/>
      </w:pPr>
    </w:p>
    <w:p w14:paraId="2C96A431" w14:textId="77777777" w:rsidR="00122FE8" w:rsidRDefault="00122FE8" w:rsidP="003C20D9">
      <w:pPr>
        <w:pStyle w:val="TH"/>
      </w:pPr>
      <w:r>
        <w:lastRenderedPageBreak/>
        <w:t>Table 8.7.2.2: Quantitative power enhancement comparison for several shaping filter for 1.5dB to 2dB power boost and SCS of 15kHz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4B5AF7B8" w14:textId="77777777" w:rsidTr="00680DF5">
        <w:tc>
          <w:tcPr>
            <w:tcW w:w="710" w:type="dxa"/>
            <w:vAlign w:val="center"/>
          </w:tcPr>
          <w:p w14:paraId="2A25A98B" w14:textId="77777777" w:rsidR="00122FE8" w:rsidRPr="00CB3C83" w:rsidRDefault="00122FE8" w:rsidP="00680DF5">
            <w:pPr>
              <w:spacing w:after="0"/>
              <w:jc w:val="center"/>
              <w:rPr>
                <w:sz w:val="18"/>
                <w:szCs w:val="18"/>
              </w:rPr>
            </w:pPr>
            <w:r w:rsidRPr="00CB3C83">
              <w:rPr>
                <w:sz w:val="18"/>
                <w:szCs w:val="18"/>
              </w:rPr>
              <w:t>CBW</w:t>
            </w:r>
          </w:p>
          <w:p w14:paraId="01E606C0"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709DB1A3" w14:textId="77777777" w:rsidR="00122FE8" w:rsidRDefault="00122FE8" w:rsidP="00680DF5">
            <w:pPr>
              <w:spacing w:after="0"/>
              <w:jc w:val="center"/>
            </w:pPr>
            <w:r>
              <w:t>[0.17 1 0.17]</w:t>
            </w:r>
          </w:p>
        </w:tc>
        <w:tc>
          <w:tcPr>
            <w:tcW w:w="2445" w:type="dxa"/>
            <w:vAlign w:val="center"/>
          </w:tcPr>
          <w:p w14:paraId="6CB4BBC4" w14:textId="77777777" w:rsidR="00122FE8" w:rsidRDefault="00122FE8" w:rsidP="00680DF5">
            <w:pPr>
              <w:spacing w:after="0"/>
              <w:jc w:val="center"/>
            </w:pPr>
            <w:r>
              <w:t>[0.28 1 0.28]</w:t>
            </w:r>
          </w:p>
        </w:tc>
        <w:tc>
          <w:tcPr>
            <w:tcW w:w="2445" w:type="dxa"/>
            <w:vAlign w:val="center"/>
          </w:tcPr>
          <w:p w14:paraId="6C944137" w14:textId="77777777" w:rsidR="00122FE8" w:rsidRDefault="00122FE8" w:rsidP="00680DF5">
            <w:pPr>
              <w:spacing w:after="0"/>
              <w:jc w:val="center"/>
            </w:pPr>
            <w:r>
              <w:t>[0.4 1 0.4]</w:t>
            </w:r>
          </w:p>
        </w:tc>
        <w:tc>
          <w:tcPr>
            <w:tcW w:w="2446" w:type="dxa"/>
            <w:vAlign w:val="center"/>
          </w:tcPr>
          <w:p w14:paraId="0E96D44B" w14:textId="77777777" w:rsidR="00122FE8" w:rsidRDefault="00122FE8" w:rsidP="00680DF5">
            <w:pPr>
              <w:spacing w:after="0"/>
              <w:jc w:val="center"/>
            </w:pPr>
            <w:r>
              <w:t>[1+D]</w:t>
            </w:r>
          </w:p>
        </w:tc>
      </w:tr>
      <w:tr w:rsidR="00122FE8" w14:paraId="3D3294B2" w14:textId="77777777" w:rsidTr="00680DF5">
        <w:trPr>
          <w:trHeight w:val="1575"/>
        </w:trPr>
        <w:tc>
          <w:tcPr>
            <w:tcW w:w="710" w:type="dxa"/>
            <w:vAlign w:val="center"/>
          </w:tcPr>
          <w:p w14:paraId="7BDE29B4"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14F2D2C2" w14:textId="77777777" w:rsidR="00122FE8" w:rsidRDefault="00122FE8" w:rsidP="00680DF5">
            <w:pPr>
              <w:spacing w:after="0"/>
            </w:pPr>
            <w:r w:rsidRPr="00246CC9">
              <w:rPr>
                <w:noProof/>
                <w:lang w:eastAsia="zh-CN"/>
              </w:rPr>
              <w:drawing>
                <wp:inline distT="0" distB="0" distL="0" distR="0" wp14:anchorId="653777AE" wp14:editId="1BF74D84">
                  <wp:extent cx="1476000" cy="1258805"/>
                  <wp:effectExtent l="0" t="0" r="0" b="0"/>
                  <wp:docPr id="162" name="Picture 162"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urface chart&#10;&#10;Description automatically generated"/>
                          <pic:cNvPicPr/>
                        </pic:nvPicPr>
                        <pic:blipFill>
                          <a:blip r:embed="rId175"/>
                          <a:stretch>
                            <a:fillRect/>
                          </a:stretch>
                        </pic:blipFill>
                        <pic:spPr>
                          <a:xfrm>
                            <a:off x="0" y="0"/>
                            <a:ext cx="1476000" cy="1258805"/>
                          </a:xfrm>
                          <a:prstGeom prst="rect">
                            <a:avLst/>
                          </a:prstGeom>
                        </pic:spPr>
                      </pic:pic>
                    </a:graphicData>
                  </a:graphic>
                </wp:inline>
              </w:drawing>
            </w:r>
          </w:p>
        </w:tc>
        <w:tc>
          <w:tcPr>
            <w:tcW w:w="2445" w:type="dxa"/>
          </w:tcPr>
          <w:p w14:paraId="428C1366" w14:textId="77777777" w:rsidR="00122FE8" w:rsidRPr="004D4330" w:rsidRDefault="00122FE8" w:rsidP="00680DF5">
            <w:r w:rsidRPr="004D4330">
              <w:rPr>
                <w:noProof/>
                <w:lang w:eastAsia="zh-CN"/>
              </w:rPr>
              <w:drawing>
                <wp:inline distT="0" distB="0" distL="0" distR="0" wp14:anchorId="79658BBA" wp14:editId="47AE696A">
                  <wp:extent cx="1476000" cy="1258144"/>
                  <wp:effectExtent l="0" t="0" r="0" b="0"/>
                  <wp:docPr id="163" name="Picture 16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76"/>
                          <a:stretch>
                            <a:fillRect/>
                          </a:stretch>
                        </pic:blipFill>
                        <pic:spPr>
                          <a:xfrm>
                            <a:off x="0" y="0"/>
                            <a:ext cx="1476000" cy="1258144"/>
                          </a:xfrm>
                          <a:prstGeom prst="rect">
                            <a:avLst/>
                          </a:prstGeom>
                        </pic:spPr>
                      </pic:pic>
                    </a:graphicData>
                  </a:graphic>
                </wp:inline>
              </w:drawing>
            </w:r>
          </w:p>
        </w:tc>
        <w:tc>
          <w:tcPr>
            <w:tcW w:w="2445" w:type="dxa"/>
          </w:tcPr>
          <w:p w14:paraId="12D10F5E" w14:textId="77777777" w:rsidR="00122FE8" w:rsidRDefault="00122FE8" w:rsidP="00680DF5">
            <w:pPr>
              <w:spacing w:after="0"/>
            </w:pPr>
            <w:r w:rsidRPr="004D4330">
              <w:rPr>
                <w:noProof/>
                <w:lang w:eastAsia="zh-CN"/>
              </w:rPr>
              <w:drawing>
                <wp:inline distT="0" distB="0" distL="0" distR="0" wp14:anchorId="090ED151" wp14:editId="1880C0AF">
                  <wp:extent cx="1476000" cy="1258143"/>
                  <wp:effectExtent l="0" t="0" r="0" b="0"/>
                  <wp:docPr id="164" name="Picture 16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77"/>
                          <a:stretch>
                            <a:fillRect/>
                          </a:stretch>
                        </pic:blipFill>
                        <pic:spPr>
                          <a:xfrm>
                            <a:off x="0" y="0"/>
                            <a:ext cx="1476000" cy="1258143"/>
                          </a:xfrm>
                          <a:prstGeom prst="rect">
                            <a:avLst/>
                          </a:prstGeom>
                        </pic:spPr>
                      </pic:pic>
                    </a:graphicData>
                  </a:graphic>
                </wp:inline>
              </w:drawing>
            </w:r>
          </w:p>
        </w:tc>
        <w:tc>
          <w:tcPr>
            <w:tcW w:w="2446" w:type="dxa"/>
          </w:tcPr>
          <w:p w14:paraId="79473E6B" w14:textId="77777777" w:rsidR="00122FE8" w:rsidRDefault="00122FE8" w:rsidP="00680DF5">
            <w:pPr>
              <w:spacing w:after="0"/>
            </w:pPr>
            <w:r w:rsidRPr="004D4330">
              <w:rPr>
                <w:noProof/>
                <w:lang w:eastAsia="zh-CN"/>
              </w:rPr>
              <w:drawing>
                <wp:inline distT="0" distB="0" distL="0" distR="0" wp14:anchorId="1E6CAC27" wp14:editId="4A151EF2">
                  <wp:extent cx="1476000" cy="1258902"/>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8"/>
                          <a:stretch>
                            <a:fillRect/>
                          </a:stretch>
                        </pic:blipFill>
                        <pic:spPr>
                          <a:xfrm>
                            <a:off x="0" y="0"/>
                            <a:ext cx="1476000" cy="1258902"/>
                          </a:xfrm>
                          <a:prstGeom prst="rect">
                            <a:avLst/>
                          </a:prstGeom>
                        </pic:spPr>
                      </pic:pic>
                    </a:graphicData>
                  </a:graphic>
                </wp:inline>
              </w:drawing>
            </w:r>
          </w:p>
        </w:tc>
      </w:tr>
      <w:tr w:rsidR="00122FE8" w14:paraId="52C2427F" w14:textId="77777777" w:rsidTr="00680DF5">
        <w:tc>
          <w:tcPr>
            <w:tcW w:w="710" w:type="dxa"/>
            <w:vAlign w:val="center"/>
          </w:tcPr>
          <w:p w14:paraId="587F3406"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22FBAF56" w14:textId="77777777" w:rsidR="00122FE8" w:rsidRPr="008A0BF8" w:rsidRDefault="00122FE8" w:rsidP="00680DF5">
            <w:r w:rsidRPr="008A0BF8">
              <w:rPr>
                <w:noProof/>
                <w:lang w:eastAsia="zh-CN"/>
              </w:rPr>
              <w:drawing>
                <wp:inline distT="0" distB="0" distL="0" distR="0" wp14:anchorId="27510E65" wp14:editId="6BA2026B">
                  <wp:extent cx="1476000" cy="1256818"/>
                  <wp:effectExtent l="0" t="0" r="0" b="635"/>
                  <wp:docPr id="166" name="Picture 16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histogram&#10;&#10;Description automatically generated"/>
                          <pic:cNvPicPr/>
                        </pic:nvPicPr>
                        <pic:blipFill>
                          <a:blip r:embed="rId179"/>
                          <a:stretch>
                            <a:fillRect/>
                          </a:stretch>
                        </pic:blipFill>
                        <pic:spPr>
                          <a:xfrm>
                            <a:off x="0" y="0"/>
                            <a:ext cx="1476000" cy="1256818"/>
                          </a:xfrm>
                          <a:prstGeom prst="rect">
                            <a:avLst/>
                          </a:prstGeom>
                        </pic:spPr>
                      </pic:pic>
                    </a:graphicData>
                  </a:graphic>
                </wp:inline>
              </w:drawing>
            </w:r>
          </w:p>
        </w:tc>
        <w:tc>
          <w:tcPr>
            <w:tcW w:w="2445" w:type="dxa"/>
          </w:tcPr>
          <w:p w14:paraId="2C8231F6" w14:textId="77777777" w:rsidR="00122FE8" w:rsidRDefault="00122FE8" w:rsidP="00680DF5">
            <w:pPr>
              <w:spacing w:after="0"/>
            </w:pPr>
            <w:r w:rsidRPr="00BB37AF">
              <w:rPr>
                <w:noProof/>
                <w:lang w:eastAsia="zh-CN"/>
              </w:rPr>
              <w:drawing>
                <wp:inline distT="0" distB="0" distL="0" distR="0" wp14:anchorId="4143B8E2" wp14:editId="5E18933C">
                  <wp:extent cx="1476000" cy="1255494"/>
                  <wp:effectExtent l="0" t="0" r="0" b="1905"/>
                  <wp:docPr id="167" name="Picture 1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80"/>
                          <a:stretch>
                            <a:fillRect/>
                          </a:stretch>
                        </pic:blipFill>
                        <pic:spPr>
                          <a:xfrm>
                            <a:off x="0" y="0"/>
                            <a:ext cx="1476000" cy="1255494"/>
                          </a:xfrm>
                          <a:prstGeom prst="rect">
                            <a:avLst/>
                          </a:prstGeom>
                        </pic:spPr>
                      </pic:pic>
                    </a:graphicData>
                  </a:graphic>
                </wp:inline>
              </w:drawing>
            </w:r>
          </w:p>
        </w:tc>
        <w:tc>
          <w:tcPr>
            <w:tcW w:w="2445" w:type="dxa"/>
          </w:tcPr>
          <w:p w14:paraId="19C37B4B" w14:textId="77777777" w:rsidR="00122FE8" w:rsidRDefault="00122FE8" w:rsidP="00680DF5">
            <w:pPr>
              <w:spacing w:after="0"/>
            </w:pPr>
            <w:r w:rsidRPr="00663ACC">
              <w:rPr>
                <w:noProof/>
                <w:lang w:eastAsia="zh-CN"/>
              </w:rPr>
              <w:drawing>
                <wp:inline distT="0" distB="0" distL="0" distR="0" wp14:anchorId="6FD55C88" wp14:editId="674BB149">
                  <wp:extent cx="1476000" cy="1247548"/>
                  <wp:effectExtent l="0" t="0" r="0" b="0"/>
                  <wp:docPr id="168" name="Picture 16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181"/>
                          <a:stretch>
                            <a:fillRect/>
                          </a:stretch>
                        </pic:blipFill>
                        <pic:spPr>
                          <a:xfrm>
                            <a:off x="0" y="0"/>
                            <a:ext cx="1476000" cy="1247548"/>
                          </a:xfrm>
                          <a:prstGeom prst="rect">
                            <a:avLst/>
                          </a:prstGeom>
                        </pic:spPr>
                      </pic:pic>
                    </a:graphicData>
                  </a:graphic>
                </wp:inline>
              </w:drawing>
            </w:r>
          </w:p>
        </w:tc>
        <w:tc>
          <w:tcPr>
            <w:tcW w:w="2446" w:type="dxa"/>
          </w:tcPr>
          <w:p w14:paraId="7B5DA650" w14:textId="77777777" w:rsidR="00122FE8" w:rsidRDefault="00122FE8" w:rsidP="00680DF5">
            <w:pPr>
              <w:spacing w:after="0"/>
            </w:pPr>
            <w:r w:rsidRPr="00174783">
              <w:rPr>
                <w:noProof/>
                <w:lang w:eastAsia="zh-CN"/>
              </w:rPr>
              <w:drawing>
                <wp:inline distT="0" distB="0" distL="0" distR="0" wp14:anchorId="5DDD1C4D" wp14:editId="0693AD90">
                  <wp:extent cx="1476000" cy="1256255"/>
                  <wp:effectExtent l="0" t="0" r="0" b="1270"/>
                  <wp:docPr id="169" name="Picture 16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10;&#10;Description automatically generated"/>
                          <pic:cNvPicPr/>
                        </pic:nvPicPr>
                        <pic:blipFill>
                          <a:blip r:embed="rId182"/>
                          <a:stretch>
                            <a:fillRect/>
                          </a:stretch>
                        </pic:blipFill>
                        <pic:spPr>
                          <a:xfrm>
                            <a:off x="0" y="0"/>
                            <a:ext cx="1476000" cy="1256255"/>
                          </a:xfrm>
                          <a:prstGeom prst="rect">
                            <a:avLst/>
                          </a:prstGeom>
                        </pic:spPr>
                      </pic:pic>
                    </a:graphicData>
                  </a:graphic>
                </wp:inline>
              </w:drawing>
            </w:r>
          </w:p>
        </w:tc>
      </w:tr>
    </w:tbl>
    <w:p w14:paraId="017DF0A9" w14:textId="77777777" w:rsidR="00122FE8" w:rsidRDefault="00122FE8" w:rsidP="00122FE8">
      <w:pPr>
        <w:pStyle w:val="ListParagraph"/>
        <w:jc w:val="both"/>
      </w:pPr>
    </w:p>
    <w:p w14:paraId="578633CC" w14:textId="77777777" w:rsidR="00122FE8" w:rsidRDefault="00122FE8" w:rsidP="003C20D9">
      <w:pPr>
        <w:pStyle w:val="TH"/>
      </w:pPr>
      <w:r>
        <w:t>Table 8.7.2.3: Quantitative power enhancement comparison for several shaping filter for 1.5dB to 2dB power boost and SCS of 30kHz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58FCC989" w14:textId="77777777" w:rsidTr="00680DF5">
        <w:tc>
          <w:tcPr>
            <w:tcW w:w="710" w:type="dxa"/>
            <w:vAlign w:val="center"/>
          </w:tcPr>
          <w:p w14:paraId="527DFFFC" w14:textId="77777777" w:rsidR="00122FE8" w:rsidRPr="00CB3C83" w:rsidRDefault="00122FE8" w:rsidP="00680DF5">
            <w:pPr>
              <w:spacing w:after="0"/>
              <w:jc w:val="center"/>
              <w:rPr>
                <w:sz w:val="18"/>
                <w:szCs w:val="18"/>
              </w:rPr>
            </w:pPr>
            <w:r w:rsidRPr="00CB3C83">
              <w:rPr>
                <w:sz w:val="18"/>
                <w:szCs w:val="18"/>
              </w:rPr>
              <w:t>CBW</w:t>
            </w:r>
          </w:p>
          <w:p w14:paraId="46D25AE9"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0EF679DC" w14:textId="77777777" w:rsidR="00122FE8" w:rsidRDefault="00122FE8" w:rsidP="00680DF5">
            <w:pPr>
              <w:spacing w:after="0"/>
              <w:jc w:val="center"/>
            </w:pPr>
            <w:r>
              <w:t>[0.17 1 0.17]</w:t>
            </w:r>
          </w:p>
        </w:tc>
        <w:tc>
          <w:tcPr>
            <w:tcW w:w="2445" w:type="dxa"/>
            <w:vAlign w:val="center"/>
          </w:tcPr>
          <w:p w14:paraId="20AD9EE7" w14:textId="77777777" w:rsidR="00122FE8" w:rsidRDefault="00122FE8" w:rsidP="00680DF5">
            <w:pPr>
              <w:spacing w:after="0"/>
              <w:jc w:val="center"/>
            </w:pPr>
            <w:r>
              <w:t>[0.28 1 0.28]</w:t>
            </w:r>
          </w:p>
        </w:tc>
        <w:tc>
          <w:tcPr>
            <w:tcW w:w="2445" w:type="dxa"/>
            <w:vAlign w:val="center"/>
          </w:tcPr>
          <w:p w14:paraId="3FB5BD50" w14:textId="77777777" w:rsidR="00122FE8" w:rsidRDefault="00122FE8" w:rsidP="00680DF5">
            <w:pPr>
              <w:spacing w:after="0"/>
              <w:jc w:val="center"/>
            </w:pPr>
            <w:r>
              <w:t>[0.4 1 0.4]</w:t>
            </w:r>
          </w:p>
        </w:tc>
        <w:tc>
          <w:tcPr>
            <w:tcW w:w="2446" w:type="dxa"/>
            <w:vAlign w:val="center"/>
          </w:tcPr>
          <w:p w14:paraId="3A2C8526" w14:textId="77777777" w:rsidR="00122FE8" w:rsidRDefault="00122FE8" w:rsidP="00680DF5">
            <w:pPr>
              <w:spacing w:after="0"/>
              <w:jc w:val="center"/>
            </w:pPr>
            <w:r>
              <w:t>[1+D]</w:t>
            </w:r>
          </w:p>
        </w:tc>
      </w:tr>
      <w:tr w:rsidR="00122FE8" w14:paraId="5A769D1E" w14:textId="77777777" w:rsidTr="00680DF5">
        <w:trPr>
          <w:trHeight w:val="1575"/>
        </w:trPr>
        <w:tc>
          <w:tcPr>
            <w:tcW w:w="710" w:type="dxa"/>
            <w:vAlign w:val="center"/>
          </w:tcPr>
          <w:p w14:paraId="74CC7897"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633B214E" w14:textId="77777777" w:rsidR="00122FE8" w:rsidRPr="009A4864" w:rsidRDefault="00122FE8" w:rsidP="00680DF5">
            <w:r w:rsidRPr="009A4864">
              <w:rPr>
                <w:noProof/>
                <w:lang w:eastAsia="zh-CN"/>
              </w:rPr>
              <w:drawing>
                <wp:inline distT="0" distB="0" distL="0" distR="0" wp14:anchorId="6A761CE4" wp14:editId="503F3DC7">
                  <wp:extent cx="1476000" cy="1283968"/>
                  <wp:effectExtent l="0" t="0" r="0" b="0"/>
                  <wp:docPr id="170" name="Picture 1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183"/>
                          <a:stretch>
                            <a:fillRect/>
                          </a:stretch>
                        </pic:blipFill>
                        <pic:spPr>
                          <a:xfrm>
                            <a:off x="0" y="0"/>
                            <a:ext cx="1476000" cy="1283968"/>
                          </a:xfrm>
                          <a:prstGeom prst="rect">
                            <a:avLst/>
                          </a:prstGeom>
                        </pic:spPr>
                      </pic:pic>
                    </a:graphicData>
                  </a:graphic>
                </wp:inline>
              </w:drawing>
            </w:r>
          </w:p>
        </w:tc>
        <w:tc>
          <w:tcPr>
            <w:tcW w:w="2445" w:type="dxa"/>
          </w:tcPr>
          <w:p w14:paraId="6E798F44" w14:textId="77777777" w:rsidR="00122FE8" w:rsidRPr="004D4330" w:rsidRDefault="00122FE8" w:rsidP="00680DF5">
            <w:r w:rsidRPr="00B124EE">
              <w:rPr>
                <w:noProof/>
                <w:lang w:eastAsia="zh-CN"/>
              </w:rPr>
              <w:drawing>
                <wp:inline distT="0" distB="0" distL="0" distR="0" wp14:anchorId="2531EB2A" wp14:editId="07176501">
                  <wp:extent cx="1476000" cy="1281319"/>
                  <wp:effectExtent l="0" t="0" r="0" b="1905"/>
                  <wp:docPr id="171" name="Picture 17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histogram&#10;&#10;Description automatically generated"/>
                          <pic:cNvPicPr/>
                        </pic:nvPicPr>
                        <pic:blipFill>
                          <a:blip r:embed="rId184"/>
                          <a:stretch>
                            <a:fillRect/>
                          </a:stretch>
                        </pic:blipFill>
                        <pic:spPr>
                          <a:xfrm>
                            <a:off x="0" y="0"/>
                            <a:ext cx="1476000" cy="1281319"/>
                          </a:xfrm>
                          <a:prstGeom prst="rect">
                            <a:avLst/>
                          </a:prstGeom>
                        </pic:spPr>
                      </pic:pic>
                    </a:graphicData>
                  </a:graphic>
                </wp:inline>
              </w:drawing>
            </w:r>
          </w:p>
        </w:tc>
        <w:tc>
          <w:tcPr>
            <w:tcW w:w="2445" w:type="dxa"/>
          </w:tcPr>
          <w:p w14:paraId="487A0D0D" w14:textId="77777777" w:rsidR="00122FE8" w:rsidRDefault="00122FE8" w:rsidP="00680DF5">
            <w:pPr>
              <w:spacing w:after="0"/>
            </w:pPr>
            <w:r w:rsidRPr="00723AA0">
              <w:rPr>
                <w:noProof/>
                <w:lang w:eastAsia="zh-CN"/>
              </w:rPr>
              <w:drawing>
                <wp:inline distT="0" distB="0" distL="0" distR="0" wp14:anchorId="278A9A6D" wp14:editId="0B5310E2">
                  <wp:extent cx="1476000" cy="1278008"/>
                  <wp:effectExtent l="0" t="0" r="0" b="5080"/>
                  <wp:docPr id="172" name="Picture 17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histogram&#10;&#10;Description automatically generated"/>
                          <pic:cNvPicPr/>
                        </pic:nvPicPr>
                        <pic:blipFill>
                          <a:blip r:embed="rId185"/>
                          <a:stretch>
                            <a:fillRect/>
                          </a:stretch>
                        </pic:blipFill>
                        <pic:spPr>
                          <a:xfrm>
                            <a:off x="0" y="0"/>
                            <a:ext cx="1476000" cy="1278008"/>
                          </a:xfrm>
                          <a:prstGeom prst="rect">
                            <a:avLst/>
                          </a:prstGeom>
                        </pic:spPr>
                      </pic:pic>
                    </a:graphicData>
                  </a:graphic>
                </wp:inline>
              </w:drawing>
            </w:r>
          </w:p>
        </w:tc>
        <w:tc>
          <w:tcPr>
            <w:tcW w:w="2446" w:type="dxa"/>
          </w:tcPr>
          <w:p w14:paraId="0D53948D" w14:textId="77777777" w:rsidR="00122FE8" w:rsidRDefault="00122FE8" w:rsidP="00680DF5">
            <w:pPr>
              <w:spacing w:after="0"/>
            </w:pPr>
            <w:r w:rsidRPr="00146CCB">
              <w:rPr>
                <w:noProof/>
                <w:lang w:eastAsia="zh-CN"/>
              </w:rPr>
              <w:drawing>
                <wp:inline distT="0" distB="0" distL="0" distR="0" wp14:anchorId="0CBB53F2" wp14:editId="099013FA">
                  <wp:extent cx="1476000" cy="1290011"/>
                  <wp:effectExtent l="0" t="0" r="0" b="5715"/>
                  <wp:docPr id="173" name="Picture 17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histogram&#10;&#10;Description automatically generated"/>
                          <pic:cNvPicPr/>
                        </pic:nvPicPr>
                        <pic:blipFill>
                          <a:blip r:embed="rId186"/>
                          <a:stretch>
                            <a:fillRect/>
                          </a:stretch>
                        </pic:blipFill>
                        <pic:spPr>
                          <a:xfrm>
                            <a:off x="0" y="0"/>
                            <a:ext cx="1476000" cy="1290011"/>
                          </a:xfrm>
                          <a:prstGeom prst="rect">
                            <a:avLst/>
                          </a:prstGeom>
                        </pic:spPr>
                      </pic:pic>
                    </a:graphicData>
                  </a:graphic>
                </wp:inline>
              </w:drawing>
            </w:r>
          </w:p>
        </w:tc>
      </w:tr>
      <w:tr w:rsidR="00122FE8" w14:paraId="3440AAEA" w14:textId="77777777" w:rsidTr="00680DF5">
        <w:tc>
          <w:tcPr>
            <w:tcW w:w="710" w:type="dxa"/>
            <w:vAlign w:val="center"/>
          </w:tcPr>
          <w:p w14:paraId="13767512"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4275FFF7" w14:textId="77777777" w:rsidR="00122FE8" w:rsidRPr="008A0BF8" w:rsidRDefault="00122FE8" w:rsidP="00680DF5">
            <w:r w:rsidRPr="00146CCB">
              <w:rPr>
                <w:noProof/>
                <w:lang w:eastAsia="zh-CN"/>
              </w:rPr>
              <w:drawing>
                <wp:inline distT="0" distB="0" distL="0" distR="0" wp14:anchorId="775B25F9" wp14:editId="7ECCBE95">
                  <wp:extent cx="1476000" cy="1258805"/>
                  <wp:effectExtent l="0" t="0" r="0" b="0"/>
                  <wp:docPr id="174" name="Picture 17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histogram&#10;&#10;Description automatically generated"/>
                          <pic:cNvPicPr/>
                        </pic:nvPicPr>
                        <pic:blipFill>
                          <a:blip r:embed="rId187"/>
                          <a:stretch>
                            <a:fillRect/>
                          </a:stretch>
                        </pic:blipFill>
                        <pic:spPr>
                          <a:xfrm>
                            <a:off x="0" y="0"/>
                            <a:ext cx="1476000" cy="1258805"/>
                          </a:xfrm>
                          <a:prstGeom prst="rect">
                            <a:avLst/>
                          </a:prstGeom>
                        </pic:spPr>
                      </pic:pic>
                    </a:graphicData>
                  </a:graphic>
                </wp:inline>
              </w:drawing>
            </w:r>
          </w:p>
        </w:tc>
        <w:tc>
          <w:tcPr>
            <w:tcW w:w="2445" w:type="dxa"/>
          </w:tcPr>
          <w:p w14:paraId="43E98B0F" w14:textId="77777777" w:rsidR="00122FE8" w:rsidRDefault="00122FE8" w:rsidP="00680DF5">
            <w:pPr>
              <w:spacing w:after="0"/>
            </w:pPr>
            <w:r w:rsidRPr="00146CCB">
              <w:rPr>
                <w:noProof/>
                <w:lang w:eastAsia="zh-CN"/>
              </w:rPr>
              <w:drawing>
                <wp:inline distT="0" distB="0" distL="0" distR="0" wp14:anchorId="0FB86786" wp14:editId="306829DE">
                  <wp:extent cx="1476000" cy="1230993"/>
                  <wp:effectExtent l="0" t="0" r="0" b="1270"/>
                  <wp:docPr id="175" name="Picture 1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88"/>
                          <a:stretch>
                            <a:fillRect/>
                          </a:stretch>
                        </pic:blipFill>
                        <pic:spPr>
                          <a:xfrm>
                            <a:off x="0" y="0"/>
                            <a:ext cx="1476000" cy="1230993"/>
                          </a:xfrm>
                          <a:prstGeom prst="rect">
                            <a:avLst/>
                          </a:prstGeom>
                        </pic:spPr>
                      </pic:pic>
                    </a:graphicData>
                  </a:graphic>
                </wp:inline>
              </w:drawing>
            </w:r>
          </w:p>
        </w:tc>
        <w:tc>
          <w:tcPr>
            <w:tcW w:w="2445" w:type="dxa"/>
          </w:tcPr>
          <w:p w14:paraId="7188A09A" w14:textId="77777777" w:rsidR="00122FE8" w:rsidRDefault="00122FE8" w:rsidP="00680DF5">
            <w:pPr>
              <w:spacing w:after="0"/>
            </w:pPr>
            <w:r w:rsidRPr="00174783">
              <w:rPr>
                <w:noProof/>
                <w:lang w:eastAsia="zh-CN"/>
              </w:rPr>
              <w:drawing>
                <wp:inline distT="0" distB="0" distL="0" distR="0" wp14:anchorId="271AE73E" wp14:editId="4E25F4D6">
                  <wp:extent cx="1476000" cy="1256156"/>
                  <wp:effectExtent l="0" t="0" r="0" b="1270"/>
                  <wp:docPr id="176" name="Picture 1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pic:cNvPicPr/>
                        </pic:nvPicPr>
                        <pic:blipFill>
                          <a:blip r:embed="rId189"/>
                          <a:stretch>
                            <a:fillRect/>
                          </a:stretch>
                        </pic:blipFill>
                        <pic:spPr>
                          <a:xfrm>
                            <a:off x="0" y="0"/>
                            <a:ext cx="1476000" cy="1256156"/>
                          </a:xfrm>
                          <a:prstGeom prst="rect">
                            <a:avLst/>
                          </a:prstGeom>
                        </pic:spPr>
                      </pic:pic>
                    </a:graphicData>
                  </a:graphic>
                </wp:inline>
              </w:drawing>
            </w:r>
          </w:p>
        </w:tc>
        <w:tc>
          <w:tcPr>
            <w:tcW w:w="2446" w:type="dxa"/>
          </w:tcPr>
          <w:p w14:paraId="21863234" w14:textId="77777777" w:rsidR="00122FE8" w:rsidRPr="00951F39" w:rsidRDefault="00122FE8" w:rsidP="00680DF5">
            <w:r w:rsidRPr="00951F39">
              <w:rPr>
                <w:noProof/>
                <w:lang w:eastAsia="zh-CN"/>
              </w:rPr>
              <w:drawing>
                <wp:inline distT="0" distB="0" distL="0" distR="0" wp14:anchorId="212EA23E" wp14:editId="1512D89A">
                  <wp:extent cx="1476000" cy="1252945"/>
                  <wp:effectExtent l="0" t="0" r="0" b="4445"/>
                  <wp:docPr id="177" name="Picture 1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10;&#10;Description automatically generated"/>
                          <pic:cNvPicPr/>
                        </pic:nvPicPr>
                        <pic:blipFill>
                          <a:blip r:embed="rId190"/>
                          <a:stretch>
                            <a:fillRect/>
                          </a:stretch>
                        </pic:blipFill>
                        <pic:spPr>
                          <a:xfrm>
                            <a:off x="0" y="0"/>
                            <a:ext cx="1476000" cy="1252945"/>
                          </a:xfrm>
                          <a:prstGeom prst="rect">
                            <a:avLst/>
                          </a:prstGeom>
                        </pic:spPr>
                      </pic:pic>
                    </a:graphicData>
                  </a:graphic>
                </wp:inline>
              </w:drawing>
            </w:r>
          </w:p>
        </w:tc>
      </w:tr>
    </w:tbl>
    <w:p w14:paraId="2FE9AB6D" w14:textId="77777777" w:rsidR="00122FE8" w:rsidRDefault="00122FE8" w:rsidP="00122FE8">
      <w:pPr>
        <w:pStyle w:val="ListParagraph"/>
        <w:jc w:val="both"/>
      </w:pPr>
    </w:p>
    <w:p w14:paraId="326234F6" w14:textId="77777777" w:rsidR="00122FE8" w:rsidRDefault="00122FE8" w:rsidP="00122FE8">
      <w:pPr>
        <w:pStyle w:val="ListParagraph"/>
        <w:numPr>
          <w:ilvl w:val="0"/>
          <w:numId w:val="54"/>
        </w:numPr>
        <w:spacing w:after="0"/>
      </w:pPr>
      <w:r>
        <w:br w:type="page"/>
      </w:r>
    </w:p>
    <w:p w14:paraId="7C969C54" w14:textId="2559DA8F" w:rsidR="00122FE8" w:rsidRDefault="00122FE8" w:rsidP="00122FE8">
      <w:pPr>
        <w:pStyle w:val="ListParagraph"/>
        <w:spacing w:after="0"/>
      </w:pPr>
      <w:r>
        <w:lastRenderedPageBreak/>
        <w:t>The updated shapes for classifying the different regions are displayed in figure 8.7.</w:t>
      </w:r>
      <w:r w:rsidR="003C20D9">
        <w:t>2.</w:t>
      </w:r>
      <w:r>
        <w:t>1.</w:t>
      </w:r>
    </w:p>
    <w:p w14:paraId="38F82FFD" w14:textId="77777777" w:rsidR="00122FE8" w:rsidRDefault="00122FE8" w:rsidP="00122FE8">
      <w:pPr>
        <w:pStyle w:val="ListParagraph"/>
        <w:jc w:val="center"/>
      </w:pPr>
      <w:r w:rsidRPr="00D61AEE">
        <w:rPr>
          <w:noProof/>
          <w:lang w:eastAsia="zh-CN"/>
        </w:rPr>
        <w:drawing>
          <wp:inline distT="0" distB="0" distL="0" distR="0" wp14:anchorId="0F0C48A4" wp14:editId="654B73FF">
            <wp:extent cx="2828662" cy="2400300"/>
            <wp:effectExtent l="0" t="0" r="3810" b="0"/>
            <wp:docPr id="178" name="Picture 17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191"/>
                    <a:stretch>
                      <a:fillRect/>
                    </a:stretch>
                  </pic:blipFill>
                  <pic:spPr>
                    <a:xfrm>
                      <a:off x="0" y="0"/>
                      <a:ext cx="2844534" cy="2413768"/>
                    </a:xfrm>
                    <a:prstGeom prst="rect">
                      <a:avLst/>
                    </a:prstGeom>
                  </pic:spPr>
                </pic:pic>
              </a:graphicData>
            </a:graphic>
          </wp:inline>
        </w:drawing>
      </w:r>
    </w:p>
    <w:p w14:paraId="2455BEED" w14:textId="583C0D45" w:rsidR="00122FE8" w:rsidRDefault="00122FE8" w:rsidP="003C20D9">
      <w:pPr>
        <w:pStyle w:val="TH"/>
      </w:pPr>
      <w:r>
        <w:t>Fig. 8.7.</w:t>
      </w:r>
      <w:r w:rsidR="003C20D9">
        <w:t>2.</w:t>
      </w:r>
      <w:r>
        <w:t>1: Visualizing regions featuring different properties for power enhancement</w:t>
      </w:r>
    </w:p>
    <w:p w14:paraId="088A3E8D" w14:textId="77777777" w:rsidR="00122FE8" w:rsidRDefault="00122FE8" w:rsidP="00122FE8">
      <w:pPr>
        <w:ind w:left="360"/>
        <w:rPr>
          <w:lang w:eastAsia="ko-KR"/>
        </w:rPr>
      </w:pPr>
      <w:r>
        <w:t>The RB allocations with highest power boost are located inside region A2. The RB region A1 includes allocations which feature no boost compared to 26dBm. The V-shaped lines are combined in A3. The remaining allocations which are not part of A1, A2 and A3 are considered to belong to A4. Those allocations can achieve a certain power boost which is in between A1 and A2.</w:t>
      </w:r>
    </w:p>
    <w:p w14:paraId="3A8E6065" w14:textId="77777777" w:rsidR="00122FE8" w:rsidRDefault="00122FE8" w:rsidP="00122FE8">
      <w:pPr>
        <w:spacing w:after="0"/>
        <w:jc w:val="both"/>
      </w:pPr>
      <w:r>
        <w:t>The proposed shapes are chosen to allow efficient coverage while still having reasonable complexity for setting up the conditions. The goal is to have a description which fits for all channel bandwidths and subcarrier spacings so that one set of parameters is sufficient. Table 8.7.2.4 contains the proposed conditions for each region. RB_start shall be contained in the range [0, N_RB-1]. The conditions are parameterised to allow easy tuning to explore different setups. A</w:t>
      </w:r>
      <w:r w:rsidRPr="007374C6">
        <w:t xml:space="preserve"> set of parameters is provided in the table </w:t>
      </w:r>
      <w:r>
        <w:t>8.7.2.5. The parameters have been tested for several channel bandwidths and subcarrier spacings. The shaping filter coefficients are optimized for [0.28 1 0.28] but are suited for other filter coefficients as well.</w:t>
      </w:r>
    </w:p>
    <w:p w14:paraId="0314CCE0" w14:textId="77777777" w:rsidR="00122FE8" w:rsidRDefault="00122FE8" w:rsidP="00122FE8">
      <w:pPr>
        <w:pStyle w:val="ListParagraph"/>
        <w:spacing w:after="0"/>
        <w:jc w:val="both"/>
      </w:pPr>
    </w:p>
    <w:p w14:paraId="50045A1B" w14:textId="77777777" w:rsidR="00122FE8" w:rsidRDefault="00122FE8" w:rsidP="003C20D9">
      <w:pPr>
        <w:pStyle w:val="TH"/>
      </w:pPr>
      <w:r>
        <w:t>Table 8.7.2.4: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122FE8" w14:paraId="19045BE7" w14:textId="77777777" w:rsidTr="00680DF5">
        <w:tc>
          <w:tcPr>
            <w:tcW w:w="794" w:type="dxa"/>
          </w:tcPr>
          <w:p w14:paraId="5201A882" w14:textId="77777777" w:rsidR="00122FE8" w:rsidRDefault="00122FE8" w:rsidP="00680DF5">
            <w:pPr>
              <w:spacing w:after="0"/>
            </w:pPr>
            <w:r>
              <w:t>RB Region</w:t>
            </w:r>
          </w:p>
        </w:tc>
        <w:tc>
          <w:tcPr>
            <w:tcW w:w="7996" w:type="dxa"/>
          </w:tcPr>
          <w:p w14:paraId="24AA66E2" w14:textId="77777777" w:rsidR="00122FE8" w:rsidRDefault="00122FE8" w:rsidP="00680DF5">
            <w:pPr>
              <w:spacing w:after="0"/>
            </w:pPr>
            <w:r>
              <w:t>Conditions</w:t>
            </w:r>
          </w:p>
        </w:tc>
        <w:tc>
          <w:tcPr>
            <w:tcW w:w="1701" w:type="dxa"/>
          </w:tcPr>
          <w:p w14:paraId="3839B5E8" w14:textId="77777777" w:rsidR="00122FE8" w:rsidRDefault="00122FE8" w:rsidP="00680DF5">
            <w:pPr>
              <w:spacing w:after="0"/>
            </w:pPr>
            <w:r>
              <w:t>Notes</w:t>
            </w:r>
          </w:p>
        </w:tc>
      </w:tr>
      <w:tr w:rsidR="00122FE8" w14:paraId="1D283BA2" w14:textId="77777777" w:rsidTr="00680DF5">
        <w:trPr>
          <w:trHeight w:val="630"/>
        </w:trPr>
        <w:tc>
          <w:tcPr>
            <w:tcW w:w="794" w:type="dxa"/>
            <w:vAlign w:val="center"/>
          </w:tcPr>
          <w:p w14:paraId="57465F7E" w14:textId="77777777" w:rsidR="00122FE8" w:rsidRDefault="00122FE8" w:rsidP="00680DF5">
            <w:pPr>
              <w:spacing w:after="0"/>
              <w:jc w:val="center"/>
            </w:pPr>
            <w:r>
              <w:t>A1</w:t>
            </w:r>
          </w:p>
        </w:tc>
        <w:tc>
          <w:tcPr>
            <w:tcW w:w="7996" w:type="dxa"/>
          </w:tcPr>
          <w:p w14:paraId="41CA55EA" w14:textId="77777777" w:rsidR="00122FE8" w:rsidRPr="00696A0E" w:rsidRDefault="00122FE8" w:rsidP="00680DF5">
            <w:pPr>
              <w:spacing w:after="0"/>
              <w:rPr>
                <w:sz w:val="18"/>
                <w:szCs w:val="18"/>
              </w:rPr>
            </w:pPr>
            <w:r w:rsidRPr="00696A0E">
              <w:rPr>
                <w:sz w:val="18"/>
                <w:szCs w:val="18"/>
              </w:rPr>
              <w:t>1) RB_start &lt;= c1</w:t>
            </w:r>
          </w:p>
          <w:p w14:paraId="0A4ED67E" w14:textId="77777777" w:rsidR="00122FE8" w:rsidRPr="00696A0E" w:rsidRDefault="00122FE8" w:rsidP="00680DF5">
            <w:pPr>
              <w:spacing w:after="0"/>
              <w:rPr>
                <w:sz w:val="18"/>
                <w:szCs w:val="18"/>
              </w:rPr>
            </w:pPr>
            <w:r w:rsidRPr="00696A0E">
              <w:rPr>
                <w:sz w:val="18"/>
                <w:szCs w:val="18"/>
              </w:rPr>
              <w:t xml:space="preserve">2) RB_start &gt;= N_RB </w:t>
            </w:r>
            <w:r>
              <w:rPr>
                <w:sz w:val="18"/>
                <w:szCs w:val="18"/>
              </w:rPr>
              <w:t>–</w:t>
            </w:r>
            <w:r w:rsidRPr="00696A0E">
              <w:rPr>
                <w:sz w:val="18"/>
                <w:szCs w:val="18"/>
              </w:rPr>
              <w:t xml:space="preserve"> c</w:t>
            </w:r>
            <w:r>
              <w:rPr>
                <w:sz w:val="18"/>
                <w:szCs w:val="18"/>
              </w:rPr>
              <w:t>8</w:t>
            </w:r>
          </w:p>
          <w:p w14:paraId="0D874325" w14:textId="77777777" w:rsidR="00122FE8" w:rsidRPr="00696A0E" w:rsidRDefault="00122FE8" w:rsidP="00680DF5">
            <w:pPr>
              <w:spacing w:after="0"/>
              <w:rPr>
                <w:sz w:val="18"/>
                <w:szCs w:val="18"/>
              </w:rPr>
            </w:pPr>
            <w:r w:rsidRPr="00696A0E">
              <w:rPr>
                <w:sz w:val="18"/>
                <w:szCs w:val="18"/>
              </w:rPr>
              <w:t>with LCRB &lt;= c0</w:t>
            </w:r>
          </w:p>
        </w:tc>
        <w:tc>
          <w:tcPr>
            <w:tcW w:w="1701" w:type="dxa"/>
          </w:tcPr>
          <w:p w14:paraId="19278BBB" w14:textId="77777777" w:rsidR="00122FE8" w:rsidRPr="00696A0E" w:rsidRDefault="00122FE8" w:rsidP="00680DF5">
            <w:pPr>
              <w:spacing w:after="0"/>
              <w:rPr>
                <w:sz w:val="18"/>
                <w:szCs w:val="18"/>
              </w:rPr>
            </w:pPr>
            <w:r w:rsidRPr="00696A0E">
              <w:rPr>
                <w:sz w:val="18"/>
                <w:szCs w:val="18"/>
              </w:rPr>
              <w:t>A1 consists of two sections bordering the lower and upper edges of the channel.</w:t>
            </w:r>
          </w:p>
        </w:tc>
      </w:tr>
      <w:tr w:rsidR="00122FE8" w14:paraId="1F0A6FC5" w14:textId="77777777" w:rsidTr="00680DF5">
        <w:tc>
          <w:tcPr>
            <w:tcW w:w="794" w:type="dxa"/>
            <w:vAlign w:val="center"/>
          </w:tcPr>
          <w:p w14:paraId="2B848042" w14:textId="77777777" w:rsidR="00122FE8" w:rsidRDefault="00122FE8" w:rsidP="00680DF5">
            <w:pPr>
              <w:spacing w:after="0"/>
              <w:jc w:val="center"/>
            </w:pPr>
            <w:r>
              <w:t>A2</w:t>
            </w:r>
          </w:p>
        </w:tc>
        <w:tc>
          <w:tcPr>
            <w:tcW w:w="7996" w:type="dxa"/>
          </w:tcPr>
          <w:p w14:paraId="1539259E" w14:textId="77777777" w:rsidR="00122FE8" w:rsidRDefault="00122FE8" w:rsidP="00680DF5">
            <w:pPr>
              <w:spacing w:after="0"/>
              <w:rPr>
                <w:sz w:val="18"/>
                <w:szCs w:val="18"/>
              </w:rPr>
            </w:pPr>
            <w:r w:rsidRPr="00696A0E">
              <w:rPr>
                <w:sz w:val="18"/>
                <w:szCs w:val="18"/>
              </w:rPr>
              <w:t>if c</w:t>
            </w:r>
            <w:r>
              <w:rPr>
                <w:sz w:val="18"/>
                <w:szCs w:val="18"/>
              </w:rPr>
              <w:t xml:space="preserve">0 &lt; </w:t>
            </w:r>
            <w:r w:rsidRPr="00696A0E">
              <w:rPr>
                <w:sz w:val="18"/>
                <w:szCs w:val="18"/>
              </w:rPr>
              <w:t>LCRB &lt; c9</w:t>
            </w:r>
            <w:r>
              <w:rPr>
                <w:sz w:val="18"/>
                <w:szCs w:val="18"/>
              </w:rPr>
              <w:t>:</w:t>
            </w:r>
          </w:p>
          <w:p w14:paraId="4C64D65F" w14:textId="77777777" w:rsidR="00122FE8" w:rsidRDefault="00122FE8" w:rsidP="00680DF5">
            <w:pPr>
              <w:spacing w:after="0"/>
              <w:rPr>
                <w:sz w:val="18"/>
                <w:szCs w:val="18"/>
              </w:rPr>
            </w:pPr>
            <w:r w:rsidRPr="00696A0E">
              <w:rPr>
                <w:sz w:val="18"/>
                <w:szCs w:val="18"/>
              </w:rPr>
              <w:t>floor(N_RB*c11- LCRB*c4 - c6 + c7) &lt; RB_start &lt; floor(N_RB*c12 - LCRB*c5 + c13 - c6)</w:t>
            </w:r>
          </w:p>
          <w:p w14:paraId="5380C849" w14:textId="77777777" w:rsidR="00122FE8" w:rsidRPr="00696A0E" w:rsidRDefault="00122FE8" w:rsidP="00680DF5">
            <w:pPr>
              <w:spacing w:after="0"/>
              <w:rPr>
                <w:sz w:val="18"/>
                <w:szCs w:val="18"/>
              </w:rPr>
            </w:pPr>
          </w:p>
          <w:p w14:paraId="0E908731" w14:textId="77777777" w:rsidR="00122FE8" w:rsidRDefault="00122FE8" w:rsidP="00680DF5">
            <w:pPr>
              <w:spacing w:after="0"/>
              <w:rPr>
                <w:sz w:val="18"/>
                <w:szCs w:val="18"/>
              </w:rPr>
            </w:pPr>
            <w:r w:rsidRPr="00696A0E">
              <w:rPr>
                <w:sz w:val="18"/>
                <w:szCs w:val="18"/>
              </w:rPr>
              <w:t>if LCRB &lt;= c</w:t>
            </w:r>
            <w:r>
              <w:rPr>
                <w:sz w:val="18"/>
                <w:szCs w:val="18"/>
              </w:rPr>
              <w:t>0:</w:t>
            </w:r>
            <w:r w:rsidRPr="00696A0E">
              <w:rPr>
                <w:sz w:val="18"/>
                <w:szCs w:val="18"/>
              </w:rPr>
              <w:t xml:space="preserve"> </w:t>
            </w:r>
          </w:p>
          <w:p w14:paraId="599F2124" w14:textId="77777777" w:rsidR="00122FE8" w:rsidRPr="00696A0E" w:rsidRDefault="00122FE8" w:rsidP="00680DF5">
            <w:pPr>
              <w:spacing w:after="0"/>
              <w:rPr>
                <w:sz w:val="18"/>
                <w:szCs w:val="18"/>
              </w:rPr>
            </w:pPr>
            <w:r w:rsidRPr="00696A0E">
              <w:rPr>
                <w:sz w:val="18"/>
                <w:szCs w:val="18"/>
              </w:rPr>
              <w:t>c1 &lt;  RB_start &lt; N_RB - c8</w:t>
            </w:r>
          </w:p>
        </w:tc>
        <w:tc>
          <w:tcPr>
            <w:tcW w:w="1701" w:type="dxa"/>
          </w:tcPr>
          <w:p w14:paraId="48C740B6" w14:textId="77777777" w:rsidR="00122FE8" w:rsidRPr="006734E1" w:rsidRDefault="00122FE8" w:rsidP="00680DF5">
            <w:pPr>
              <w:spacing w:after="0"/>
              <w:rPr>
                <w:sz w:val="18"/>
                <w:szCs w:val="18"/>
              </w:rPr>
            </w:pPr>
          </w:p>
        </w:tc>
      </w:tr>
      <w:tr w:rsidR="00122FE8" w14:paraId="50463CD9" w14:textId="77777777" w:rsidTr="00680DF5">
        <w:tc>
          <w:tcPr>
            <w:tcW w:w="794" w:type="dxa"/>
            <w:vAlign w:val="center"/>
          </w:tcPr>
          <w:p w14:paraId="6E6E9063" w14:textId="77777777" w:rsidR="00122FE8" w:rsidRDefault="00122FE8" w:rsidP="00680DF5">
            <w:pPr>
              <w:spacing w:after="0"/>
              <w:jc w:val="center"/>
            </w:pPr>
            <w:r>
              <w:t>A3</w:t>
            </w:r>
          </w:p>
        </w:tc>
        <w:tc>
          <w:tcPr>
            <w:tcW w:w="7996" w:type="dxa"/>
          </w:tcPr>
          <w:p w14:paraId="22A60C2B" w14:textId="77777777" w:rsidR="00122FE8" w:rsidRPr="00696A0E" w:rsidRDefault="00122FE8" w:rsidP="00680DF5">
            <w:pPr>
              <w:spacing w:after="0"/>
              <w:rPr>
                <w:sz w:val="18"/>
                <w:szCs w:val="18"/>
              </w:rPr>
            </w:pPr>
            <w:r w:rsidRPr="00696A0E">
              <w:rPr>
                <w:sz w:val="18"/>
                <w:szCs w:val="18"/>
              </w:rPr>
              <w:t>1) floor(N_RB*c11 - LCRB*c5 - c6)   &lt;=  RB_start  &lt;=  floor(N_RB*c11 - LCRB*c5 - c6 + c7)</w:t>
            </w:r>
          </w:p>
          <w:p w14:paraId="572D9E2B" w14:textId="77777777" w:rsidR="00122FE8" w:rsidRPr="00696A0E" w:rsidRDefault="00122FE8" w:rsidP="00680DF5">
            <w:pPr>
              <w:spacing w:after="0"/>
              <w:rPr>
                <w:sz w:val="18"/>
                <w:szCs w:val="18"/>
              </w:rPr>
            </w:pPr>
            <w:r w:rsidRPr="00696A0E">
              <w:rPr>
                <w:sz w:val="18"/>
                <w:szCs w:val="18"/>
              </w:rPr>
              <w:t>2) floor(N_RB*c11 - LCRB*c4 - c6)   &lt;=  RB_start  &lt;=  floor(N_RB*c11 - LCRB*c4 - c6 + c7)</w:t>
            </w:r>
          </w:p>
          <w:p w14:paraId="0C19BB94" w14:textId="77777777" w:rsidR="00122FE8" w:rsidRPr="00696A0E" w:rsidRDefault="00122FE8" w:rsidP="00680DF5">
            <w:pPr>
              <w:spacing w:after="0"/>
              <w:rPr>
                <w:sz w:val="18"/>
                <w:szCs w:val="18"/>
              </w:rPr>
            </w:pPr>
            <w:r w:rsidRPr="00696A0E">
              <w:rPr>
                <w:sz w:val="18"/>
                <w:szCs w:val="18"/>
              </w:rPr>
              <w:t>3) floor(N_RB*c12 - LCRB*c5 + c13 - c6)  &lt;=  RB_start  &lt;=  floor(N_RB*c12 - LCRB*c5 + c13 - c6 + c7)</w:t>
            </w:r>
          </w:p>
          <w:p w14:paraId="523DDC14" w14:textId="77777777" w:rsidR="00122FE8" w:rsidRPr="00696A0E" w:rsidRDefault="00122FE8" w:rsidP="00680DF5">
            <w:pPr>
              <w:spacing w:after="0"/>
              <w:rPr>
                <w:sz w:val="18"/>
                <w:szCs w:val="18"/>
              </w:rPr>
            </w:pPr>
            <w:r w:rsidRPr="00696A0E">
              <w:rPr>
                <w:sz w:val="18"/>
                <w:szCs w:val="18"/>
              </w:rPr>
              <w:t>4) floor(N_RB*c12 - LCRB*c4 + c13 - c6)  &lt;=  RB_start  &lt;=  floor(N_RB*c12 - LCRB*c4 + c13 - c6 + c7)</w:t>
            </w:r>
          </w:p>
          <w:p w14:paraId="2A30D7C3" w14:textId="77777777" w:rsidR="00122FE8" w:rsidRPr="00696A0E" w:rsidRDefault="00122FE8" w:rsidP="00680DF5">
            <w:pPr>
              <w:spacing w:after="0"/>
              <w:rPr>
                <w:sz w:val="18"/>
                <w:szCs w:val="18"/>
              </w:rPr>
            </w:pPr>
            <w:r w:rsidRPr="00696A0E">
              <w:rPr>
                <w:sz w:val="18"/>
                <w:szCs w:val="18"/>
              </w:rPr>
              <w:t>with c0 &lt; LCRB</w:t>
            </w:r>
          </w:p>
        </w:tc>
        <w:tc>
          <w:tcPr>
            <w:tcW w:w="1701" w:type="dxa"/>
          </w:tcPr>
          <w:p w14:paraId="2ED22E48" w14:textId="77777777" w:rsidR="00122FE8" w:rsidRPr="006734E1" w:rsidRDefault="00122FE8" w:rsidP="00680DF5">
            <w:pPr>
              <w:spacing w:after="0"/>
              <w:rPr>
                <w:sz w:val="18"/>
                <w:szCs w:val="18"/>
              </w:rPr>
            </w:pPr>
            <w:r w:rsidRPr="006734E1">
              <w:rPr>
                <w:sz w:val="18"/>
                <w:szCs w:val="18"/>
              </w:rPr>
              <w:t>A4 consists of four sections to cover the V-shaped lines</w:t>
            </w:r>
          </w:p>
        </w:tc>
      </w:tr>
      <w:tr w:rsidR="00122FE8" w14:paraId="0CF21E58" w14:textId="77777777" w:rsidTr="00680DF5">
        <w:tc>
          <w:tcPr>
            <w:tcW w:w="794" w:type="dxa"/>
            <w:vAlign w:val="center"/>
          </w:tcPr>
          <w:p w14:paraId="31992F9E" w14:textId="77777777" w:rsidR="00122FE8" w:rsidRDefault="00122FE8" w:rsidP="00680DF5">
            <w:pPr>
              <w:spacing w:after="0"/>
              <w:jc w:val="center"/>
            </w:pPr>
            <w:r>
              <w:t>A4</w:t>
            </w:r>
          </w:p>
        </w:tc>
        <w:tc>
          <w:tcPr>
            <w:tcW w:w="7996" w:type="dxa"/>
          </w:tcPr>
          <w:p w14:paraId="5CC4919F" w14:textId="77777777" w:rsidR="00122FE8" w:rsidRDefault="00122FE8" w:rsidP="00680DF5">
            <w:pPr>
              <w:spacing w:after="0"/>
            </w:pPr>
            <w:r>
              <w:t xml:space="preserve">All RB allocations which are not part of A1, A2 and A3 </w:t>
            </w:r>
          </w:p>
        </w:tc>
        <w:tc>
          <w:tcPr>
            <w:tcW w:w="1701" w:type="dxa"/>
          </w:tcPr>
          <w:p w14:paraId="7C1356B3" w14:textId="77777777" w:rsidR="00122FE8" w:rsidRPr="006734E1" w:rsidRDefault="00122FE8" w:rsidP="00680DF5">
            <w:pPr>
              <w:spacing w:after="0"/>
              <w:rPr>
                <w:sz w:val="18"/>
                <w:szCs w:val="18"/>
              </w:rPr>
            </w:pPr>
          </w:p>
        </w:tc>
      </w:tr>
    </w:tbl>
    <w:p w14:paraId="3F82DFA0" w14:textId="77777777" w:rsidR="00122FE8" w:rsidRDefault="00122FE8" w:rsidP="003C20D9">
      <w:pPr>
        <w:pStyle w:val="TH"/>
      </w:pPr>
    </w:p>
    <w:p w14:paraId="1AC9C5CF" w14:textId="77777777" w:rsidR="00122FE8" w:rsidRDefault="00122FE8" w:rsidP="003C20D9">
      <w:pPr>
        <w:pStyle w:val="TH"/>
      </w:pPr>
      <w:r>
        <w:t>Table 8.7.2.5: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122FE8" w14:paraId="4DD5B40B" w14:textId="77777777" w:rsidTr="00680DF5">
        <w:tc>
          <w:tcPr>
            <w:tcW w:w="5246" w:type="dxa"/>
          </w:tcPr>
          <w:p w14:paraId="49B65105" w14:textId="77777777" w:rsidR="00122FE8" w:rsidRDefault="00122FE8" w:rsidP="00680DF5">
            <w:pPr>
              <w:spacing w:after="0"/>
            </w:pPr>
            <w:r>
              <w:t>c0  =  ceil(N_RB/10)</w:t>
            </w:r>
          </w:p>
          <w:p w14:paraId="724EF6D8" w14:textId="77777777" w:rsidR="00122FE8" w:rsidRDefault="00122FE8" w:rsidP="00680DF5">
            <w:pPr>
              <w:spacing w:after="0"/>
            </w:pPr>
            <w:r>
              <w:t>c1  =  ceil(N_RB/3)</w:t>
            </w:r>
          </w:p>
          <w:p w14:paraId="5A60A7FD" w14:textId="77777777" w:rsidR="00122FE8" w:rsidRDefault="00122FE8" w:rsidP="00680DF5">
            <w:pPr>
              <w:spacing w:after="0"/>
            </w:pPr>
            <w:r>
              <w:t>c4  =  0.25</w:t>
            </w:r>
          </w:p>
          <w:p w14:paraId="491987ED" w14:textId="77777777" w:rsidR="00122FE8" w:rsidRDefault="00122FE8" w:rsidP="00680DF5">
            <w:pPr>
              <w:spacing w:after="0"/>
            </w:pPr>
            <w:r>
              <w:t>c5  =  0.75</w:t>
            </w:r>
          </w:p>
          <w:p w14:paraId="738061F7" w14:textId="77777777" w:rsidR="00122FE8" w:rsidRDefault="00122FE8" w:rsidP="00680DF5">
            <w:pPr>
              <w:spacing w:after="0"/>
            </w:pPr>
            <w:r>
              <w:t>c6  =  4</w:t>
            </w:r>
          </w:p>
          <w:p w14:paraId="1F3B3CE4" w14:textId="77777777" w:rsidR="00122FE8" w:rsidRDefault="00122FE8" w:rsidP="00680DF5">
            <w:pPr>
              <w:spacing w:after="0"/>
            </w:pPr>
            <w:r>
              <w:t>c7  =  4</w:t>
            </w:r>
          </w:p>
        </w:tc>
        <w:tc>
          <w:tcPr>
            <w:tcW w:w="5245" w:type="dxa"/>
          </w:tcPr>
          <w:p w14:paraId="3E9BA98E" w14:textId="77777777" w:rsidR="00122FE8" w:rsidRDefault="00122FE8" w:rsidP="00680DF5">
            <w:pPr>
              <w:spacing w:after="0"/>
            </w:pPr>
            <w:r>
              <w:t>c8 = c1 + 1</w:t>
            </w:r>
          </w:p>
          <w:p w14:paraId="74C4854C" w14:textId="77777777" w:rsidR="00122FE8" w:rsidRDefault="00122FE8" w:rsidP="00680DF5">
            <w:pPr>
              <w:spacing w:after="0"/>
            </w:pPr>
            <w:r>
              <w:t>c9  =  floor(N_RB/3*2)</w:t>
            </w:r>
          </w:p>
          <w:p w14:paraId="323AB736" w14:textId="77777777" w:rsidR="00122FE8" w:rsidRDefault="00122FE8" w:rsidP="00680DF5">
            <w:pPr>
              <w:spacing w:after="0"/>
            </w:pPr>
            <w:r>
              <w:t>c11  =  0.25</w:t>
            </w:r>
          </w:p>
          <w:p w14:paraId="11935D2D" w14:textId="77777777" w:rsidR="00122FE8" w:rsidRDefault="00122FE8" w:rsidP="00680DF5">
            <w:pPr>
              <w:spacing w:after="0"/>
            </w:pPr>
            <w:r>
              <w:t>c12  =  0.75</w:t>
            </w:r>
          </w:p>
          <w:p w14:paraId="5D6A308F" w14:textId="77777777" w:rsidR="00122FE8" w:rsidRDefault="00122FE8" w:rsidP="00680DF5">
            <w:pPr>
              <w:spacing w:after="0"/>
            </w:pPr>
            <w:r>
              <w:t>c13 = 5</w:t>
            </w:r>
          </w:p>
        </w:tc>
      </w:tr>
    </w:tbl>
    <w:p w14:paraId="1DF396E8" w14:textId="77777777" w:rsidR="00661635" w:rsidRPr="0087716F" w:rsidRDefault="00661635" w:rsidP="004A266C">
      <w:pPr>
        <w:spacing w:after="0"/>
      </w:pPr>
    </w:p>
    <w:p w14:paraId="210AF186" w14:textId="146F1A98" w:rsidR="004A266C" w:rsidRDefault="006740E1" w:rsidP="004A266C">
      <w:pPr>
        <w:pStyle w:val="Heading1"/>
      </w:pPr>
      <w:bookmarkStart w:id="119" w:name="_Toc98166300"/>
      <w:bookmarkStart w:id="120" w:name="historyclause"/>
      <w:r>
        <w:lastRenderedPageBreak/>
        <w:t>9</w:t>
      </w:r>
      <w:r w:rsidR="004A266C" w:rsidRPr="0087716F">
        <w:tab/>
      </w:r>
      <w:r w:rsidR="004A266C">
        <w:t xml:space="preserve"> </w:t>
      </w:r>
      <w:r w:rsidR="007122E8">
        <w:t>Agreements, c</w:t>
      </w:r>
      <w:r w:rsidR="004A266C">
        <w:t>onclusion and recommendations</w:t>
      </w:r>
      <w:bookmarkEnd w:id="119"/>
    </w:p>
    <w:p w14:paraId="4000D021" w14:textId="48FB73DA" w:rsidR="007122E8" w:rsidRDefault="007122E8" w:rsidP="007122E8"/>
    <w:p w14:paraId="6DB48738" w14:textId="77777777" w:rsidR="007122E8" w:rsidRDefault="007122E8" w:rsidP="007122E8">
      <w:pPr>
        <w:pStyle w:val="Heading4"/>
        <w:rPr>
          <w:lang w:val="en-US"/>
        </w:rPr>
      </w:pPr>
      <w:bookmarkStart w:id="121" w:name="_Toc98166301"/>
      <w:r>
        <w:rPr>
          <w:lang w:val="en-US"/>
        </w:rPr>
        <w:t>9.1</w:t>
      </w:r>
      <w:r w:rsidRPr="00BC195D">
        <w:rPr>
          <w:lang w:val="en-US"/>
        </w:rPr>
        <w:t xml:space="preserve"> </w:t>
      </w:r>
      <w:r>
        <w:rPr>
          <w:lang w:val="en-US"/>
        </w:rPr>
        <w:t>RAN4 and RAN agreements</w:t>
      </w:r>
      <w:bookmarkEnd w:id="121"/>
    </w:p>
    <w:p w14:paraId="41B466A1" w14:textId="77777777" w:rsidR="007122E8" w:rsidRDefault="007122E8" w:rsidP="007122E8">
      <w:pPr>
        <w:rPr>
          <w:lang w:eastAsia="ko-KR"/>
        </w:rPr>
      </w:pPr>
      <w:r>
        <w:rPr>
          <w:lang w:eastAsia="ko-KR"/>
        </w:rPr>
        <w:t>The following has been agreed in this study item:</w:t>
      </w:r>
    </w:p>
    <w:p w14:paraId="40D20EEC" w14:textId="77777777" w:rsidR="007122E8" w:rsidRDefault="007122E8" w:rsidP="007122E8">
      <w:pPr>
        <w:pStyle w:val="ListParagraph"/>
        <w:numPr>
          <w:ilvl w:val="0"/>
          <w:numId w:val="48"/>
        </w:numPr>
        <w:overflowPunct/>
        <w:autoSpaceDE/>
        <w:autoSpaceDN/>
        <w:adjustRightInd/>
        <w:spacing w:after="160" w:line="259" w:lineRule="auto"/>
        <w:textAlignment w:val="auto"/>
      </w:pPr>
      <w:r>
        <w:t>PA architecture (R4-2107897, RAN4#99-e):</w:t>
      </w:r>
    </w:p>
    <w:p w14:paraId="559344CE" w14:textId="77777777" w:rsidR="007122E8" w:rsidRDefault="007122E8" w:rsidP="007122E8">
      <w:pPr>
        <w:pStyle w:val="ListParagraph"/>
        <w:numPr>
          <w:ilvl w:val="1"/>
          <w:numId w:val="48"/>
        </w:numPr>
        <w:overflowPunct/>
        <w:autoSpaceDE/>
        <w:autoSpaceDN/>
        <w:adjustRightInd/>
        <w:spacing w:after="160" w:line="259" w:lineRule="auto"/>
        <w:textAlignment w:val="auto"/>
      </w:pPr>
      <w:r>
        <w:t>All companies to initially study 1 PA designs</w:t>
      </w:r>
    </w:p>
    <w:p w14:paraId="0DC38135" w14:textId="77777777" w:rsidR="007122E8" w:rsidRDefault="007122E8" w:rsidP="007122E8">
      <w:pPr>
        <w:pStyle w:val="ListParagraph"/>
        <w:numPr>
          <w:ilvl w:val="1"/>
          <w:numId w:val="48"/>
        </w:numPr>
        <w:overflowPunct/>
        <w:autoSpaceDE/>
        <w:autoSpaceDN/>
        <w:adjustRightInd/>
        <w:spacing w:after="160" w:line="259" w:lineRule="auto"/>
        <w:textAlignment w:val="auto"/>
      </w:pPr>
      <w:r>
        <w:t>Interested companies can subsequently study multi-PA designs</w:t>
      </w:r>
    </w:p>
    <w:p w14:paraId="20409716" w14:textId="77777777" w:rsidR="007122E8" w:rsidRDefault="007122E8" w:rsidP="007122E8">
      <w:pPr>
        <w:pStyle w:val="ListParagraph"/>
        <w:numPr>
          <w:ilvl w:val="0"/>
          <w:numId w:val="48"/>
        </w:numPr>
        <w:overflowPunct/>
        <w:autoSpaceDE/>
        <w:autoSpaceDN/>
        <w:adjustRightInd/>
        <w:spacing w:after="160" w:line="259" w:lineRule="auto"/>
        <w:textAlignment w:val="auto"/>
      </w:pPr>
      <w:r>
        <w:t>Adjustment of ACLR requirements (R4-2115064, RAN4#100-e):</w:t>
      </w:r>
    </w:p>
    <w:p w14:paraId="68F0EFBF" w14:textId="77777777" w:rsidR="007122E8" w:rsidRDefault="007122E8" w:rsidP="007122E8">
      <w:pPr>
        <w:pStyle w:val="ListParagraph"/>
        <w:numPr>
          <w:ilvl w:val="1"/>
          <w:numId w:val="48"/>
        </w:numPr>
        <w:overflowPunct/>
        <w:autoSpaceDE/>
        <w:autoSpaceDN/>
        <w:adjustRightInd/>
        <w:spacing w:after="160" w:line="259" w:lineRule="auto"/>
        <w:textAlignment w:val="auto"/>
        <w:rPr>
          <w:rFonts w:eastAsia="Malgun Gothic"/>
        </w:rPr>
      </w:pPr>
      <w:r w:rsidRPr="00E73E89">
        <w:rPr>
          <w:rFonts w:eastAsia="Malgun Gothic"/>
        </w:rPr>
        <w:t>Companies agreed that if the output power is increased beyond PC1 levels, the ACLR would have to be re-evaluated.</w:t>
      </w:r>
    </w:p>
    <w:p w14:paraId="7E2A5A89" w14:textId="77777777" w:rsidR="007122E8" w:rsidRPr="00E73E89" w:rsidRDefault="007122E8" w:rsidP="007122E8">
      <w:pPr>
        <w:pStyle w:val="ListParagraph"/>
        <w:numPr>
          <w:ilvl w:val="0"/>
          <w:numId w:val="48"/>
        </w:numPr>
        <w:overflowPunct/>
        <w:autoSpaceDE/>
        <w:autoSpaceDN/>
        <w:adjustRightInd/>
        <w:spacing w:after="160" w:line="259" w:lineRule="auto"/>
        <w:textAlignment w:val="auto"/>
        <w:rPr>
          <w:rFonts w:eastAsia="Malgun Gothic"/>
        </w:rPr>
      </w:pPr>
      <w:r>
        <w:rPr>
          <w:rFonts w:eastAsia="Malgun Gothic"/>
        </w:rPr>
        <w:t>UE type considered for power enhancement (</w:t>
      </w:r>
      <w:r>
        <w:t>R4-2115064, RAN4#100-e):</w:t>
      </w:r>
    </w:p>
    <w:p w14:paraId="39E0260B" w14:textId="77777777" w:rsidR="007122E8" w:rsidRDefault="007122E8" w:rsidP="007122E8">
      <w:pPr>
        <w:pStyle w:val="ListParagraph"/>
        <w:numPr>
          <w:ilvl w:val="1"/>
          <w:numId w:val="48"/>
        </w:numPr>
        <w:overflowPunct/>
        <w:autoSpaceDE/>
        <w:autoSpaceDN/>
        <w:adjustRightInd/>
        <w:spacing w:after="160" w:line="259" w:lineRule="auto"/>
        <w:textAlignment w:val="auto"/>
        <w:rPr>
          <w:bCs/>
        </w:rPr>
      </w:pPr>
      <w:r w:rsidRPr="00E73E89">
        <w:rPr>
          <w:bCs/>
        </w:rPr>
        <w:t>Companies agreed to initially address UE handhelds with PC2 as a baseline</w:t>
      </w:r>
    </w:p>
    <w:p w14:paraId="6720399A" w14:textId="77777777" w:rsidR="007122E8" w:rsidRDefault="007122E8" w:rsidP="007122E8">
      <w:pPr>
        <w:pStyle w:val="ListParagraph"/>
        <w:numPr>
          <w:ilvl w:val="1"/>
          <w:numId w:val="48"/>
        </w:numPr>
        <w:overflowPunct/>
        <w:autoSpaceDE/>
        <w:autoSpaceDN/>
        <w:adjustRightInd/>
        <w:spacing w:after="160" w:line="259" w:lineRule="auto"/>
        <w:textAlignment w:val="auto"/>
        <w:rPr>
          <w:bCs/>
        </w:rPr>
      </w:pPr>
      <w:r>
        <w:rPr>
          <w:bCs/>
        </w:rPr>
        <w:t>Other power classes are not precluded (moderator comment)</w:t>
      </w:r>
    </w:p>
    <w:p w14:paraId="5A4EBF55" w14:textId="77777777" w:rsidR="007122E8" w:rsidRPr="007E25F8" w:rsidRDefault="007122E8" w:rsidP="007122E8">
      <w:pPr>
        <w:pStyle w:val="ListParagraph"/>
        <w:numPr>
          <w:ilvl w:val="0"/>
          <w:numId w:val="48"/>
        </w:numPr>
        <w:overflowPunct/>
        <w:autoSpaceDE/>
        <w:autoSpaceDN/>
        <w:adjustRightInd/>
        <w:spacing w:after="160" w:line="259" w:lineRule="auto"/>
        <w:textAlignment w:val="auto"/>
        <w:rPr>
          <w:rFonts w:eastAsia="Malgun Gothic"/>
        </w:rPr>
      </w:pPr>
      <w:r>
        <w:rPr>
          <w:bCs/>
        </w:rPr>
        <w:t xml:space="preserve">Use of net gain for evaluating candidate filters </w:t>
      </w:r>
      <w:r>
        <w:rPr>
          <w:rFonts w:eastAsia="Malgun Gothic"/>
        </w:rPr>
        <w:t>(</w:t>
      </w:r>
      <w:r>
        <w:t>R4-2120057, RAN4#101-e):</w:t>
      </w:r>
    </w:p>
    <w:p w14:paraId="67F97B22" w14:textId="77777777" w:rsidR="001D627D" w:rsidRPr="001D627D" w:rsidRDefault="007122E8" w:rsidP="001D627D">
      <w:pPr>
        <w:pStyle w:val="ListParagraph"/>
        <w:numPr>
          <w:ilvl w:val="1"/>
          <w:numId w:val="48"/>
        </w:numPr>
        <w:overflowPunct/>
        <w:autoSpaceDE/>
        <w:autoSpaceDN/>
        <w:adjustRightInd/>
        <w:spacing w:after="160" w:line="259" w:lineRule="auto"/>
        <w:textAlignment w:val="auto"/>
        <w:rPr>
          <w:rFonts w:eastAsia="Malgun Gothic"/>
        </w:rPr>
      </w:pPr>
      <w:r w:rsidRPr="007E25F8">
        <w:rPr>
          <w:bCs/>
        </w:rPr>
        <w:t xml:space="preserve">Net gain that combines both the transmitter and receiver performances should be the deciding criterion for filter evaluation </w:t>
      </w:r>
    </w:p>
    <w:p w14:paraId="4B835A08" w14:textId="69E3EC9F" w:rsidR="007122E8" w:rsidRPr="001D627D" w:rsidRDefault="007122E8" w:rsidP="001D627D">
      <w:pPr>
        <w:pStyle w:val="ListParagraph"/>
        <w:numPr>
          <w:ilvl w:val="0"/>
          <w:numId w:val="48"/>
        </w:numPr>
        <w:overflowPunct/>
        <w:autoSpaceDE/>
        <w:autoSpaceDN/>
        <w:adjustRightInd/>
        <w:spacing w:after="160" w:line="259" w:lineRule="auto"/>
        <w:textAlignment w:val="auto"/>
        <w:rPr>
          <w:rFonts w:eastAsia="Malgun Gothic"/>
        </w:rPr>
      </w:pPr>
      <w:r w:rsidRPr="001D627D">
        <w:rPr>
          <w:bCs/>
        </w:rPr>
        <w:t>Both data and DMRS are filtered. The choice of filters is up to UE implementation and transparent to the network (RP-213655, RAN#94e)</w:t>
      </w:r>
    </w:p>
    <w:p w14:paraId="54A024E9" w14:textId="490E358C" w:rsidR="001D627D" w:rsidRPr="00D31A71" w:rsidRDefault="001D627D" w:rsidP="001D627D">
      <w:pPr>
        <w:pStyle w:val="ListParagraph"/>
        <w:numPr>
          <w:ilvl w:val="0"/>
          <w:numId w:val="48"/>
        </w:numPr>
        <w:overflowPunct/>
        <w:autoSpaceDE/>
        <w:autoSpaceDN/>
        <w:adjustRightInd/>
        <w:spacing w:after="160" w:line="259" w:lineRule="auto"/>
        <w:textAlignment w:val="auto"/>
        <w:rPr>
          <w:lang w:eastAsia="ko-KR"/>
        </w:rPr>
      </w:pPr>
      <w:r>
        <w:rPr>
          <w:color w:val="000000" w:themeColor="text1"/>
          <w:lang w:eastAsia="zh-CN"/>
        </w:rPr>
        <w:t>There is no need to update ACLR requirements for PC2 (R4-2202386</w:t>
      </w:r>
      <w:r w:rsidR="00A70923">
        <w:rPr>
          <w:color w:val="000000" w:themeColor="text1"/>
          <w:lang w:eastAsia="zh-CN"/>
        </w:rPr>
        <w:t>, RAN#101-bis-e</w:t>
      </w:r>
      <w:r>
        <w:rPr>
          <w:color w:val="000000" w:themeColor="text1"/>
          <w:lang w:eastAsia="zh-CN"/>
        </w:rPr>
        <w:t>)</w:t>
      </w:r>
    </w:p>
    <w:p w14:paraId="1EB4EAD8" w14:textId="51D31E48" w:rsidR="001D627D" w:rsidRPr="00D31A71" w:rsidRDefault="001D627D" w:rsidP="001D627D">
      <w:pPr>
        <w:pStyle w:val="ListParagraph"/>
        <w:numPr>
          <w:ilvl w:val="0"/>
          <w:numId w:val="48"/>
        </w:numPr>
        <w:overflowPunct/>
        <w:autoSpaceDE/>
        <w:autoSpaceDN/>
        <w:adjustRightInd/>
        <w:spacing w:after="160" w:line="259" w:lineRule="auto"/>
        <w:textAlignment w:val="auto"/>
        <w:rPr>
          <w:lang w:eastAsia="ko-KR"/>
        </w:rPr>
      </w:pPr>
      <w:r>
        <w:rPr>
          <w:color w:val="000000" w:themeColor="text1"/>
          <w:lang w:eastAsia="zh-CN"/>
        </w:rPr>
        <w:t>Maintain the spectral flatness specifications established in the Rel-16 specifications (R4-2202386</w:t>
      </w:r>
      <w:r w:rsidR="00A70923">
        <w:rPr>
          <w:color w:val="000000" w:themeColor="text1"/>
          <w:lang w:eastAsia="zh-CN"/>
        </w:rPr>
        <w:t>, RAN#101-bis-e</w:t>
      </w:r>
      <w:r>
        <w:rPr>
          <w:color w:val="000000" w:themeColor="text1"/>
          <w:lang w:eastAsia="zh-CN"/>
        </w:rPr>
        <w:t>)</w:t>
      </w:r>
    </w:p>
    <w:p w14:paraId="1DA21F09" w14:textId="727545A3" w:rsidR="001D627D" w:rsidRDefault="001D627D" w:rsidP="001D627D">
      <w:pPr>
        <w:pStyle w:val="ListParagraph"/>
        <w:numPr>
          <w:ilvl w:val="0"/>
          <w:numId w:val="48"/>
        </w:numPr>
        <w:overflowPunct/>
        <w:autoSpaceDE/>
        <w:autoSpaceDN/>
        <w:adjustRightInd/>
        <w:textAlignment w:val="auto"/>
        <w:rPr>
          <w:color w:val="000000" w:themeColor="text1"/>
          <w:lang w:eastAsia="zh-CN"/>
        </w:rPr>
      </w:pPr>
      <w:r>
        <w:rPr>
          <w:color w:val="000000" w:themeColor="text1"/>
          <w:lang w:eastAsia="zh-CN"/>
        </w:rPr>
        <w:t>There is no need to specify a minimum LCRB value for net gain (R4-2202386</w:t>
      </w:r>
      <w:r w:rsidR="00A70923">
        <w:rPr>
          <w:color w:val="000000" w:themeColor="text1"/>
          <w:lang w:eastAsia="zh-CN"/>
        </w:rPr>
        <w:t>, RAN#101-bis-e</w:t>
      </w:r>
      <w:r>
        <w:rPr>
          <w:color w:val="000000" w:themeColor="text1"/>
          <w:lang w:eastAsia="zh-CN"/>
        </w:rPr>
        <w:t>).</w:t>
      </w:r>
    </w:p>
    <w:p w14:paraId="0F3C2FA6" w14:textId="3493F6B4" w:rsidR="00DF724D" w:rsidRDefault="00851BBB" w:rsidP="00DF724D">
      <w:pPr>
        <w:pStyle w:val="ListParagraph"/>
        <w:numPr>
          <w:ilvl w:val="0"/>
          <w:numId w:val="48"/>
        </w:numPr>
        <w:overflowPunct/>
        <w:autoSpaceDE/>
        <w:autoSpaceDN/>
        <w:adjustRightInd/>
        <w:textAlignment w:val="auto"/>
        <w:rPr>
          <w:color w:val="000000" w:themeColor="text1"/>
          <w:lang w:eastAsia="zh-CN"/>
        </w:rPr>
      </w:pPr>
      <w:r>
        <w:rPr>
          <w:color w:val="000000" w:themeColor="text1"/>
          <w:lang w:eastAsia="zh-CN"/>
        </w:rPr>
        <w:t>W</w:t>
      </w:r>
      <w:r w:rsidRPr="00056CB6">
        <w:rPr>
          <w:color w:val="000000" w:themeColor="text1"/>
          <w:lang w:eastAsia="zh-CN"/>
        </w:rPr>
        <w:t>hether to modify the MPRs for the existing regions or define new regions for power boost of PC2 1Tx PA can be deprioritized in the SI</w:t>
      </w:r>
      <w:r w:rsidR="00A70923">
        <w:rPr>
          <w:color w:val="000000" w:themeColor="text1"/>
          <w:lang w:eastAsia="zh-CN"/>
        </w:rPr>
        <w:t xml:space="preserve"> (R4-2206598, RAN4#102-e)</w:t>
      </w:r>
    </w:p>
    <w:p w14:paraId="27D7264F" w14:textId="07741B2B" w:rsidR="00CE3216" w:rsidRPr="00DF724D" w:rsidRDefault="00B279BC" w:rsidP="00DF724D">
      <w:pPr>
        <w:pStyle w:val="ListParagraph"/>
        <w:numPr>
          <w:ilvl w:val="0"/>
          <w:numId w:val="48"/>
        </w:numPr>
        <w:overflowPunct/>
        <w:autoSpaceDE/>
        <w:autoSpaceDN/>
        <w:adjustRightInd/>
        <w:textAlignment w:val="auto"/>
        <w:rPr>
          <w:color w:val="000000" w:themeColor="text1"/>
          <w:lang w:eastAsia="zh-CN"/>
        </w:rPr>
      </w:pPr>
      <w:r>
        <w:rPr>
          <w:rFonts w:eastAsia="SimSun"/>
          <w:lang w:eastAsia="zh-CN"/>
        </w:rPr>
        <w:t>Regarding maximum power boost f</w:t>
      </w:r>
      <w:r w:rsidR="00DF724D" w:rsidRPr="00DF724D">
        <w:rPr>
          <w:rFonts w:eastAsia="SimSun"/>
          <w:lang w:eastAsia="zh-CN"/>
        </w:rPr>
        <w:t>or 1Tx PC2 PAs, MRP relative to 29dBm should be less than or equal to 2dB</w:t>
      </w:r>
      <w:r>
        <w:rPr>
          <w:rFonts w:eastAsia="SimSun"/>
          <w:lang w:eastAsia="zh-CN"/>
        </w:rPr>
        <w:t xml:space="preserve"> for limited set of </w:t>
      </w:r>
      <w:r w:rsidR="00932428">
        <w:rPr>
          <w:rFonts w:eastAsia="SimSun"/>
          <w:lang w:eastAsia="zh-CN"/>
        </w:rPr>
        <w:t xml:space="preserve">RB </w:t>
      </w:r>
      <w:r>
        <w:rPr>
          <w:rFonts w:eastAsia="SimSun"/>
          <w:lang w:eastAsia="zh-CN"/>
        </w:rPr>
        <w:t>allocations</w:t>
      </w:r>
      <w:r w:rsidR="00DF724D" w:rsidRPr="00DF724D">
        <w:rPr>
          <w:rFonts w:eastAsia="SimSun"/>
          <w:lang w:eastAsia="zh-CN"/>
        </w:rPr>
        <w:t>.</w:t>
      </w:r>
      <w:r w:rsidR="00A70923" w:rsidRPr="00A70923">
        <w:rPr>
          <w:color w:val="000000" w:themeColor="text1"/>
          <w:lang w:eastAsia="zh-CN"/>
        </w:rPr>
        <w:t xml:space="preserve"> </w:t>
      </w:r>
      <w:r w:rsidR="00A70923">
        <w:rPr>
          <w:color w:val="000000" w:themeColor="text1"/>
          <w:lang w:eastAsia="zh-CN"/>
        </w:rPr>
        <w:t>(R4-2206598, RAN4#102-e)</w:t>
      </w:r>
    </w:p>
    <w:p w14:paraId="03E56332" w14:textId="1C1B6668" w:rsidR="00CE3216" w:rsidRDefault="00CE3216" w:rsidP="00CE3216">
      <w:pPr>
        <w:pStyle w:val="ListParagraph"/>
        <w:numPr>
          <w:ilvl w:val="0"/>
          <w:numId w:val="48"/>
        </w:numPr>
        <w:overflowPunct/>
        <w:autoSpaceDE/>
        <w:autoSpaceDN/>
        <w:adjustRightInd/>
        <w:spacing w:after="120" w:line="256" w:lineRule="auto"/>
        <w:textAlignment w:val="auto"/>
        <w:rPr>
          <w:rFonts w:eastAsia="SimSun"/>
          <w:lang w:eastAsia="zh-CN"/>
        </w:rPr>
      </w:pPr>
      <w:r w:rsidRPr="002F321F">
        <w:t>Limit UL slots in radio frame to max 25% to guarantee SAR compliance and to reduce strain on amplifier</w:t>
      </w:r>
      <w:r>
        <w:rPr>
          <w:rFonts w:eastAsia="SimSun"/>
          <w:lang w:eastAsia="zh-CN"/>
        </w:rPr>
        <w:t xml:space="preserve"> (R4-2203682, R4-2204085) for 1 dB power boost</w:t>
      </w:r>
      <w:r w:rsidR="00A70923">
        <w:rPr>
          <w:rFonts w:eastAsia="SimSun"/>
          <w:lang w:eastAsia="zh-CN"/>
        </w:rPr>
        <w:t xml:space="preserve"> </w:t>
      </w:r>
      <w:r w:rsidR="00A70923">
        <w:rPr>
          <w:color w:val="000000" w:themeColor="text1"/>
          <w:lang w:eastAsia="zh-CN"/>
        </w:rPr>
        <w:t>(R4-2206598, RAN4#102-e)</w:t>
      </w:r>
    </w:p>
    <w:p w14:paraId="609356B0" w14:textId="034E23BF" w:rsidR="001D627D" w:rsidRPr="00DF724D" w:rsidRDefault="00CE3216" w:rsidP="00DF724D">
      <w:pPr>
        <w:pStyle w:val="ListParagraph"/>
        <w:numPr>
          <w:ilvl w:val="0"/>
          <w:numId w:val="48"/>
        </w:numPr>
        <w:overflowPunct/>
        <w:autoSpaceDE/>
        <w:autoSpaceDN/>
        <w:adjustRightInd/>
        <w:spacing w:after="120" w:line="256" w:lineRule="auto"/>
        <w:textAlignment w:val="auto"/>
        <w:rPr>
          <w:rFonts w:eastAsia="SimSun"/>
          <w:lang w:eastAsia="zh-CN"/>
        </w:rPr>
      </w:pPr>
      <w:r w:rsidRPr="00E715DE">
        <w:rPr>
          <w:rFonts w:eastAsia="SimSun"/>
          <w:lang w:eastAsia="zh-CN"/>
        </w:rPr>
        <w:t xml:space="preserve">Further study </w:t>
      </w:r>
      <w:r>
        <w:rPr>
          <w:rFonts w:eastAsia="SimSun"/>
          <w:lang w:eastAsia="zh-CN"/>
        </w:rPr>
        <w:t xml:space="preserve">of </w:t>
      </w:r>
      <w:r w:rsidRPr="00E715DE">
        <w:rPr>
          <w:rFonts w:eastAsia="SimSun"/>
          <w:lang w:eastAsia="zh-CN"/>
        </w:rPr>
        <w:t>the power boosting requirements for PC2 with dual Tx</w:t>
      </w:r>
      <w:r>
        <w:rPr>
          <w:rFonts w:eastAsia="SimSun"/>
          <w:lang w:eastAsia="zh-CN"/>
        </w:rPr>
        <w:t xml:space="preserve"> can be deprioritized in SI</w:t>
      </w:r>
      <w:r w:rsidR="00A70923">
        <w:rPr>
          <w:rFonts w:eastAsia="SimSun"/>
          <w:lang w:eastAsia="zh-CN"/>
        </w:rPr>
        <w:t xml:space="preserve"> </w:t>
      </w:r>
      <w:r w:rsidR="00A70923">
        <w:rPr>
          <w:color w:val="000000" w:themeColor="text1"/>
          <w:lang w:eastAsia="zh-CN"/>
        </w:rPr>
        <w:t>(R4-2206598, RAN4#102-e)</w:t>
      </w:r>
    </w:p>
    <w:p w14:paraId="71985E50" w14:textId="77777777" w:rsidR="007122E8" w:rsidRPr="007122E8" w:rsidRDefault="007122E8" w:rsidP="009157BA"/>
    <w:p w14:paraId="7294E00E" w14:textId="2D3BA0D7" w:rsidR="00851BBB" w:rsidRDefault="00851BBB" w:rsidP="00851BBB">
      <w:pPr>
        <w:pStyle w:val="Heading4"/>
        <w:rPr>
          <w:lang w:val="en-US"/>
        </w:rPr>
      </w:pPr>
      <w:bookmarkStart w:id="122" w:name="_Toc97023183"/>
      <w:bookmarkStart w:id="123" w:name="_Toc98166302"/>
      <w:r>
        <w:rPr>
          <w:lang w:val="en-US"/>
        </w:rPr>
        <w:t>9.2</w:t>
      </w:r>
      <w:r w:rsidRPr="00BC195D">
        <w:rPr>
          <w:lang w:val="en-US"/>
        </w:rPr>
        <w:t xml:space="preserve"> </w:t>
      </w:r>
      <w:r>
        <w:rPr>
          <w:lang w:val="en-US"/>
        </w:rPr>
        <w:t>Conclusions</w:t>
      </w:r>
      <w:bookmarkEnd w:id="122"/>
      <w:bookmarkEnd w:id="123"/>
    </w:p>
    <w:p w14:paraId="4A247C3E" w14:textId="52792148" w:rsidR="00734971" w:rsidRDefault="00851BBB" w:rsidP="005E7ACF">
      <w:pPr>
        <w:rPr>
          <w:lang w:val="en-US"/>
        </w:rPr>
      </w:pPr>
      <w:r>
        <w:rPr>
          <w:lang w:val="en-US"/>
        </w:rPr>
        <w:t xml:space="preserve">In this </w:t>
      </w:r>
      <w:r w:rsidR="00125966">
        <w:rPr>
          <w:lang w:val="en-US"/>
        </w:rPr>
        <w:t>SI</w:t>
      </w:r>
      <w:r>
        <w:rPr>
          <w:lang w:val="en-US"/>
        </w:rPr>
        <w:t xml:space="preserve"> the power boost </w:t>
      </w:r>
      <w:r w:rsidR="00125966">
        <w:rPr>
          <w:lang w:val="en-US"/>
        </w:rPr>
        <w:t>capability</w:t>
      </w:r>
      <w:r w:rsidR="00FE3BE9">
        <w:rPr>
          <w:lang w:val="en-US"/>
        </w:rPr>
        <w:t xml:space="preserve"> of</w:t>
      </w:r>
      <w:r>
        <w:rPr>
          <w:lang w:val="en-US"/>
        </w:rPr>
        <w:t xml:space="preserve"> 1Tx PC2 PA</w:t>
      </w:r>
      <w:r w:rsidR="00125966">
        <w:rPr>
          <w:lang w:val="en-US"/>
        </w:rPr>
        <w:t>s</w:t>
      </w:r>
      <w:r>
        <w:rPr>
          <w:lang w:val="en-US"/>
        </w:rPr>
        <w:t xml:space="preserve"> w</w:t>
      </w:r>
      <w:r w:rsidR="00FE3BE9">
        <w:rPr>
          <w:lang w:val="en-US"/>
        </w:rPr>
        <w:t>ere</w:t>
      </w:r>
      <w:r>
        <w:rPr>
          <w:lang w:val="en-US"/>
        </w:rPr>
        <w:t xml:space="preserve"> </w:t>
      </w:r>
      <w:r w:rsidR="00125966">
        <w:rPr>
          <w:lang w:val="en-US"/>
        </w:rPr>
        <w:t>investigated</w:t>
      </w:r>
      <w:r>
        <w:rPr>
          <w:lang w:val="en-US"/>
        </w:rPr>
        <w:t xml:space="preserve">. </w:t>
      </w:r>
      <w:r w:rsidR="00E65633">
        <w:rPr>
          <w:lang w:val="en-US"/>
        </w:rPr>
        <w:t xml:space="preserve">PC2 </w:t>
      </w:r>
      <w:r>
        <w:rPr>
          <w:lang w:val="en-US"/>
        </w:rPr>
        <w:t xml:space="preserve">PAs for UE handhelds was the primary focus of this </w:t>
      </w:r>
      <w:r w:rsidR="00125966">
        <w:rPr>
          <w:lang w:val="en-US"/>
        </w:rPr>
        <w:t>work</w:t>
      </w:r>
      <w:r>
        <w:rPr>
          <w:lang w:val="en-US"/>
        </w:rPr>
        <w:t xml:space="preserve">. </w:t>
      </w:r>
      <w:r w:rsidR="00125966">
        <w:rPr>
          <w:lang w:val="en-US"/>
        </w:rPr>
        <w:t>I</w:t>
      </w:r>
      <w:r w:rsidR="00E65633">
        <w:rPr>
          <w:lang w:val="en-US"/>
        </w:rPr>
        <w:t>nvestigations revealed that</w:t>
      </w:r>
      <w:r w:rsidR="008F1A16">
        <w:rPr>
          <w:lang w:val="en-US"/>
        </w:rPr>
        <w:t xml:space="preserve"> with existing hardware</w:t>
      </w:r>
      <w:r w:rsidR="00E65633">
        <w:rPr>
          <w:lang w:val="en-US"/>
        </w:rPr>
        <w:t xml:space="preserve"> the </w:t>
      </w:r>
      <w:r w:rsidR="008F1A16">
        <w:rPr>
          <w:lang w:val="en-US"/>
        </w:rPr>
        <w:t>output power obtained through boosting was</w:t>
      </w:r>
      <w:r w:rsidR="00125966">
        <w:rPr>
          <w:lang w:val="en-US"/>
        </w:rPr>
        <w:t xml:space="preserve"> less than PC1 values. Therefore, </w:t>
      </w:r>
      <w:r w:rsidR="00E65633">
        <w:rPr>
          <w:lang w:val="en-US"/>
        </w:rPr>
        <w:t xml:space="preserve">it was decided that the </w:t>
      </w:r>
      <w:r w:rsidR="00DB6E10">
        <w:rPr>
          <w:lang w:val="en-US"/>
        </w:rPr>
        <w:t xml:space="preserve">PC2 </w:t>
      </w:r>
      <w:r w:rsidR="00E65633">
        <w:rPr>
          <w:lang w:val="en-US"/>
        </w:rPr>
        <w:t xml:space="preserve">ACLR requirements need not be modified </w:t>
      </w:r>
      <w:r w:rsidR="008F1A16">
        <w:rPr>
          <w:lang w:val="en-US"/>
        </w:rPr>
        <w:t>for this</w:t>
      </w:r>
      <w:r w:rsidR="00FE3BE9">
        <w:rPr>
          <w:lang w:val="en-US"/>
        </w:rPr>
        <w:t xml:space="preserve"> level of </w:t>
      </w:r>
      <w:r w:rsidR="00E65633">
        <w:rPr>
          <w:lang w:val="en-US"/>
        </w:rPr>
        <w:t>boost</w:t>
      </w:r>
      <w:r w:rsidR="00FE3BE9">
        <w:rPr>
          <w:lang w:val="en-US"/>
        </w:rPr>
        <w:t>ing in</w:t>
      </w:r>
      <w:r w:rsidR="00E65633">
        <w:rPr>
          <w:lang w:val="en-US"/>
        </w:rPr>
        <w:t xml:space="preserve"> </w:t>
      </w:r>
      <w:r w:rsidR="00FE3BE9">
        <w:rPr>
          <w:lang w:val="en-US"/>
        </w:rPr>
        <w:t xml:space="preserve">PC2 </w:t>
      </w:r>
      <w:r w:rsidR="00E65633">
        <w:rPr>
          <w:lang w:val="en-US"/>
        </w:rPr>
        <w:t xml:space="preserve">PAs. </w:t>
      </w:r>
      <w:r w:rsidR="00DB6E10">
        <w:rPr>
          <w:lang w:val="en-US"/>
        </w:rPr>
        <w:t>If in the future higher boosting is possible whereby PC1 levels are exceeded, then the issue of modifying the ACLR values can be revisited.</w:t>
      </w:r>
    </w:p>
    <w:p w14:paraId="659F2AE2" w14:textId="77777777" w:rsidR="00734971" w:rsidRDefault="00E65633" w:rsidP="005E7ACF">
      <w:pPr>
        <w:rPr>
          <w:lang w:val="en-US"/>
        </w:rPr>
      </w:pPr>
      <w:r>
        <w:rPr>
          <w:lang w:val="en-US"/>
        </w:rPr>
        <w:t>The concept of ‘Net gain’ was used to evaluate candidate filter types</w:t>
      </w:r>
      <w:r w:rsidR="00125966">
        <w:rPr>
          <w:lang w:val="en-US"/>
        </w:rPr>
        <w:t>.</w:t>
      </w:r>
      <w:r>
        <w:rPr>
          <w:lang w:val="en-US"/>
        </w:rPr>
        <w:t xml:space="preserve"> </w:t>
      </w:r>
      <w:r w:rsidR="00125966">
        <w:rPr>
          <w:lang w:val="en-US"/>
        </w:rPr>
        <w:t>I</w:t>
      </w:r>
      <w:r>
        <w:rPr>
          <w:lang w:val="en-US"/>
        </w:rPr>
        <w:t xml:space="preserve">t was agreed that both data and DMRS </w:t>
      </w:r>
      <w:r w:rsidR="00125966">
        <w:rPr>
          <w:lang w:val="en-US"/>
        </w:rPr>
        <w:t>would be</w:t>
      </w:r>
      <w:r>
        <w:rPr>
          <w:lang w:val="en-US"/>
        </w:rPr>
        <w:t xml:space="preserve"> </w:t>
      </w:r>
      <w:r w:rsidR="00125966">
        <w:rPr>
          <w:lang w:val="en-US"/>
        </w:rPr>
        <w:t>filtered,</w:t>
      </w:r>
      <w:r>
        <w:rPr>
          <w:lang w:val="en-US"/>
        </w:rPr>
        <w:t xml:space="preserve"> and that the choice of filter is up to UE implementation and transparent to the network as it was in Rel-16. Also, companies agreed to maintain the spectral flatness specifications established in Rel-16. </w:t>
      </w:r>
    </w:p>
    <w:p w14:paraId="639613F9" w14:textId="0B544507" w:rsidR="00851BBB" w:rsidRDefault="00E65633" w:rsidP="005E7ACF">
      <w:pPr>
        <w:rPr>
          <w:lang w:val="en-US"/>
        </w:rPr>
      </w:pPr>
      <w:r>
        <w:rPr>
          <w:lang w:val="en-US"/>
        </w:rPr>
        <w:t xml:space="preserve">Discussions related to modifying the MPRs for boosted PAs either by updating existing MPR tables or defining new </w:t>
      </w:r>
      <w:r w:rsidR="00125966">
        <w:rPr>
          <w:lang w:val="en-US"/>
        </w:rPr>
        <w:t xml:space="preserve">MPR </w:t>
      </w:r>
      <w:r>
        <w:rPr>
          <w:lang w:val="en-US"/>
        </w:rPr>
        <w:t>regions was deprioritized in the SI.</w:t>
      </w:r>
    </w:p>
    <w:p w14:paraId="3AE8DA9C" w14:textId="77744E9C" w:rsidR="00CE3216" w:rsidRDefault="00CE3216" w:rsidP="005E7ACF">
      <w:pPr>
        <w:rPr>
          <w:lang w:val="en-US"/>
        </w:rPr>
      </w:pPr>
      <w:r w:rsidRPr="00DF724D">
        <w:rPr>
          <w:lang w:val="en-US"/>
        </w:rPr>
        <w:t xml:space="preserve">It was agreed that </w:t>
      </w:r>
      <w:r w:rsidR="00B279BC">
        <w:rPr>
          <w:lang w:val="en-US"/>
        </w:rPr>
        <w:t xml:space="preserve">regarding maximum power boost </w:t>
      </w:r>
      <w:r w:rsidR="00DF724D" w:rsidRPr="00DF724D">
        <w:rPr>
          <w:lang w:val="en-US"/>
        </w:rPr>
        <w:t>for</w:t>
      </w:r>
      <w:r w:rsidR="00DF724D">
        <w:rPr>
          <w:lang w:val="en-US"/>
        </w:rPr>
        <w:t xml:space="preserve"> 1Tx PC2 PAs the MPR relative to 29 dBm should be less than or equal to 2 dB</w:t>
      </w:r>
      <w:r>
        <w:rPr>
          <w:lang w:val="en-US"/>
        </w:rPr>
        <w:t xml:space="preserve"> </w:t>
      </w:r>
      <w:r w:rsidR="00B279BC">
        <w:rPr>
          <w:lang w:val="en-US"/>
        </w:rPr>
        <w:t xml:space="preserve">for limited set of </w:t>
      </w:r>
      <w:r w:rsidR="00932428">
        <w:rPr>
          <w:lang w:val="en-US"/>
        </w:rPr>
        <w:t xml:space="preserve">RB </w:t>
      </w:r>
      <w:r w:rsidR="00B279BC">
        <w:rPr>
          <w:lang w:val="en-US"/>
        </w:rPr>
        <w:t xml:space="preserve">allocations </w:t>
      </w:r>
      <w:r>
        <w:rPr>
          <w:lang w:val="en-US"/>
        </w:rPr>
        <w:t>and that the</w:t>
      </w:r>
      <w:r w:rsidR="007D6019">
        <w:rPr>
          <w:lang w:val="en-US"/>
        </w:rPr>
        <w:t xml:space="preserve"> </w:t>
      </w:r>
      <w:r w:rsidR="0073452D">
        <w:rPr>
          <w:lang w:val="en-US"/>
        </w:rPr>
        <w:t xml:space="preserve">UL </w:t>
      </w:r>
      <w:r>
        <w:rPr>
          <w:lang w:val="en-US"/>
        </w:rPr>
        <w:t xml:space="preserve">duty cycle for 1 dB power boost should be </w:t>
      </w:r>
      <w:r w:rsidR="00271664">
        <w:rPr>
          <w:lang w:val="en-US"/>
        </w:rPr>
        <w:t>limited to</w:t>
      </w:r>
      <w:r>
        <w:rPr>
          <w:lang w:val="en-US"/>
        </w:rPr>
        <w:t xml:space="preserve"> a maximum value of 25%.</w:t>
      </w:r>
    </w:p>
    <w:p w14:paraId="74ECF5F4" w14:textId="0A02E467" w:rsidR="00CE3216" w:rsidRPr="00851BBB" w:rsidRDefault="00CE3216" w:rsidP="005E7ACF">
      <w:pPr>
        <w:rPr>
          <w:lang w:val="en-US"/>
        </w:rPr>
      </w:pPr>
      <w:r>
        <w:rPr>
          <w:lang w:val="en-US"/>
        </w:rPr>
        <w:t xml:space="preserve">It was </w:t>
      </w:r>
      <w:r w:rsidR="00CB6F1C">
        <w:rPr>
          <w:lang w:val="en-US"/>
        </w:rPr>
        <w:t xml:space="preserve">also </w:t>
      </w:r>
      <w:r>
        <w:rPr>
          <w:lang w:val="en-US"/>
        </w:rPr>
        <w:t xml:space="preserve">decided that power boosting for dual Tx architectures </w:t>
      </w:r>
      <w:r w:rsidR="00CB6F1C">
        <w:rPr>
          <w:lang w:val="en-US"/>
        </w:rPr>
        <w:t>should be</w:t>
      </w:r>
      <w:r>
        <w:rPr>
          <w:color w:val="000000" w:themeColor="text1"/>
          <w:lang w:eastAsia="zh-CN"/>
        </w:rPr>
        <w:t xml:space="preserve"> deprioritized in the SI</w:t>
      </w:r>
    </w:p>
    <w:p w14:paraId="59BE6030" w14:textId="77777777" w:rsidR="00661635" w:rsidRPr="00C47FF9" w:rsidRDefault="00661635" w:rsidP="00661635">
      <w:pPr>
        <w:rPr>
          <w:rFonts w:eastAsia="SimSun"/>
          <w:color w:val="BF8F00"/>
          <w:lang w:eastAsia="zh-CN"/>
        </w:rPr>
      </w:pPr>
    </w:p>
    <w:p w14:paraId="777D0772" w14:textId="4DDBC82B" w:rsidR="00661635" w:rsidRPr="0087716F" w:rsidRDefault="00661635" w:rsidP="004A266C">
      <w:pPr>
        <w:pStyle w:val="Heading1"/>
        <w:rPr>
          <w:rFonts w:cs="Arial"/>
        </w:rPr>
      </w:pPr>
      <w:r w:rsidRPr="0087716F">
        <w:rPr>
          <w:rFonts w:eastAsia="SimSun"/>
          <w:color w:val="BF8F00"/>
          <w:u w:val="single"/>
          <w:lang w:eastAsia="zh-CN"/>
        </w:rPr>
        <w:br w:type="page"/>
      </w:r>
      <w:bookmarkStart w:id="124" w:name="_Toc36034893"/>
      <w:bookmarkStart w:id="125" w:name="_Toc42537493"/>
      <w:bookmarkStart w:id="126" w:name="_Toc46356558"/>
      <w:bookmarkStart w:id="127" w:name="_Toc52566472"/>
      <w:bookmarkStart w:id="128" w:name="_Toc98166303"/>
      <w:r w:rsidRPr="0087716F">
        <w:lastRenderedPageBreak/>
        <w:t xml:space="preserve">Annex </w:t>
      </w:r>
      <w:r w:rsidR="004A266C">
        <w:t>A</w:t>
      </w:r>
      <w:r w:rsidRPr="0087716F">
        <w:t>:</w:t>
      </w:r>
      <w:bookmarkEnd w:id="124"/>
      <w:bookmarkEnd w:id="125"/>
      <w:bookmarkEnd w:id="126"/>
      <w:bookmarkEnd w:id="127"/>
      <w:r w:rsidRPr="0087716F">
        <w:t xml:space="preserve"> </w:t>
      </w:r>
      <w:r w:rsidRPr="0087716F">
        <w:rPr>
          <w:rFonts w:cs="Arial"/>
        </w:rPr>
        <w:t>Change history</w:t>
      </w:r>
      <w:bookmarkEnd w:id="128"/>
    </w:p>
    <w:p w14:paraId="1293A3D7" w14:textId="77777777" w:rsidR="00661635" w:rsidRPr="0087716F" w:rsidRDefault="00661635" w:rsidP="00661635">
      <w:pPr>
        <w:pStyle w:val="TH"/>
      </w:pPr>
      <w:bookmarkStart w:id="129" w:name="OLE_LINK6"/>
      <w:bookmarkStart w:id="130" w:name="OLE_LINK7"/>
      <w:bookmarkStart w:id="131" w:name="OLE_LINK20"/>
      <w:bookmarkStart w:id="132" w:name="OLE_LINK21"/>
      <w:bookmarkStart w:id="133" w:name="OLE_LINK22"/>
    </w:p>
    <w:tbl>
      <w:tblPr>
        <w:tblW w:w="1021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260"/>
        <w:gridCol w:w="360"/>
        <w:gridCol w:w="450"/>
        <w:gridCol w:w="450"/>
        <w:gridCol w:w="4860"/>
        <w:gridCol w:w="1080"/>
      </w:tblGrid>
      <w:tr w:rsidR="00661635" w:rsidRPr="0087716F" w14:paraId="5B0DD7F8" w14:textId="77777777" w:rsidTr="004D3A98">
        <w:trPr>
          <w:cantSplit/>
        </w:trPr>
        <w:tc>
          <w:tcPr>
            <w:tcW w:w="10212" w:type="dxa"/>
            <w:gridSpan w:val="8"/>
            <w:tcBorders>
              <w:bottom w:val="nil"/>
            </w:tcBorders>
            <w:shd w:val="solid" w:color="FFFFFF" w:fill="auto"/>
          </w:tcPr>
          <w:bookmarkEnd w:id="129"/>
          <w:bookmarkEnd w:id="130"/>
          <w:p w14:paraId="450139A9" w14:textId="77777777" w:rsidR="00661635" w:rsidRPr="0087716F" w:rsidRDefault="00661635" w:rsidP="004B5B48">
            <w:pPr>
              <w:pStyle w:val="TAL"/>
              <w:jc w:val="center"/>
              <w:rPr>
                <w:b/>
                <w:sz w:val="16"/>
              </w:rPr>
            </w:pPr>
            <w:r w:rsidRPr="0087716F">
              <w:rPr>
                <w:b/>
              </w:rPr>
              <w:t>Change history</w:t>
            </w:r>
          </w:p>
        </w:tc>
      </w:tr>
      <w:tr w:rsidR="00661635" w:rsidRPr="0087716F" w14:paraId="006EAD95" w14:textId="77777777" w:rsidTr="004D3A98">
        <w:tc>
          <w:tcPr>
            <w:tcW w:w="800" w:type="dxa"/>
            <w:shd w:val="pct10" w:color="auto" w:fill="FFFFFF"/>
          </w:tcPr>
          <w:p w14:paraId="3D231B30" w14:textId="77777777" w:rsidR="00661635" w:rsidRPr="0087716F" w:rsidRDefault="00661635" w:rsidP="004B5B48">
            <w:pPr>
              <w:pStyle w:val="TAL"/>
              <w:rPr>
                <w:b/>
                <w:sz w:val="16"/>
              </w:rPr>
            </w:pPr>
            <w:r w:rsidRPr="0087716F">
              <w:rPr>
                <w:b/>
                <w:sz w:val="16"/>
              </w:rPr>
              <w:t>Date</w:t>
            </w:r>
          </w:p>
        </w:tc>
        <w:tc>
          <w:tcPr>
            <w:tcW w:w="952" w:type="dxa"/>
            <w:shd w:val="pct10" w:color="auto" w:fill="FFFFFF"/>
          </w:tcPr>
          <w:p w14:paraId="06D6CEF7" w14:textId="77777777" w:rsidR="00661635" w:rsidRPr="0087716F" w:rsidRDefault="00661635" w:rsidP="004B5B48">
            <w:pPr>
              <w:pStyle w:val="TAL"/>
              <w:rPr>
                <w:b/>
                <w:sz w:val="16"/>
              </w:rPr>
            </w:pPr>
            <w:r w:rsidRPr="0087716F">
              <w:rPr>
                <w:b/>
                <w:sz w:val="16"/>
              </w:rPr>
              <w:t>Meeting</w:t>
            </w:r>
          </w:p>
        </w:tc>
        <w:tc>
          <w:tcPr>
            <w:tcW w:w="1260" w:type="dxa"/>
            <w:shd w:val="pct10" w:color="auto" w:fill="FFFFFF"/>
          </w:tcPr>
          <w:p w14:paraId="79CE9AFD" w14:textId="77777777" w:rsidR="00661635" w:rsidRPr="0087716F" w:rsidRDefault="00661635" w:rsidP="004B5B48">
            <w:pPr>
              <w:pStyle w:val="TAL"/>
              <w:rPr>
                <w:b/>
                <w:sz w:val="16"/>
              </w:rPr>
            </w:pPr>
            <w:r w:rsidRPr="0087716F">
              <w:rPr>
                <w:b/>
                <w:sz w:val="16"/>
              </w:rPr>
              <w:t>TDoc</w:t>
            </w:r>
          </w:p>
        </w:tc>
        <w:tc>
          <w:tcPr>
            <w:tcW w:w="360" w:type="dxa"/>
            <w:shd w:val="pct10" w:color="auto" w:fill="FFFFFF"/>
          </w:tcPr>
          <w:p w14:paraId="061CE422" w14:textId="77777777" w:rsidR="00661635" w:rsidRPr="0087716F" w:rsidRDefault="00661635" w:rsidP="004B5B48">
            <w:pPr>
              <w:pStyle w:val="TAL"/>
              <w:rPr>
                <w:b/>
                <w:sz w:val="16"/>
              </w:rPr>
            </w:pPr>
            <w:r w:rsidRPr="0087716F">
              <w:rPr>
                <w:b/>
                <w:sz w:val="16"/>
              </w:rPr>
              <w:t>CR</w:t>
            </w:r>
          </w:p>
        </w:tc>
        <w:tc>
          <w:tcPr>
            <w:tcW w:w="450" w:type="dxa"/>
            <w:shd w:val="pct10" w:color="auto" w:fill="FFFFFF"/>
          </w:tcPr>
          <w:p w14:paraId="1D68A885" w14:textId="77777777" w:rsidR="00661635" w:rsidRPr="0087716F" w:rsidRDefault="00661635" w:rsidP="004B5B48">
            <w:pPr>
              <w:pStyle w:val="TAL"/>
              <w:rPr>
                <w:b/>
                <w:sz w:val="16"/>
              </w:rPr>
            </w:pPr>
            <w:r w:rsidRPr="0087716F">
              <w:rPr>
                <w:b/>
                <w:sz w:val="16"/>
              </w:rPr>
              <w:t>Rev</w:t>
            </w:r>
          </w:p>
        </w:tc>
        <w:tc>
          <w:tcPr>
            <w:tcW w:w="450" w:type="dxa"/>
            <w:shd w:val="pct10" w:color="auto" w:fill="FFFFFF"/>
          </w:tcPr>
          <w:p w14:paraId="5315CAAF" w14:textId="77777777" w:rsidR="00661635" w:rsidRPr="0087716F" w:rsidRDefault="00661635" w:rsidP="004B5B48">
            <w:pPr>
              <w:pStyle w:val="TAL"/>
              <w:rPr>
                <w:b/>
                <w:sz w:val="16"/>
              </w:rPr>
            </w:pPr>
            <w:r w:rsidRPr="0087716F">
              <w:rPr>
                <w:b/>
                <w:sz w:val="16"/>
              </w:rPr>
              <w:t>Cat</w:t>
            </w:r>
          </w:p>
        </w:tc>
        <w:tc>
          <w:tcPr>
            <w:tcW w:w="4860" w:type="dxa"/>
            <w:shd w:val="pct10" w:color="auto" w:fill="FFFFFF"/>
          </w:tcPr>
          <w:p w14:paraId="060D89A6" w14:textId="77777777" w:rsidR="00661635" w:rsidRPr="0087716F" w:rsidRDefault="00661635" w:rsidP="004B5B48">
            <w:pPr>
              <w:pStyle w:val="TAL"/>
              <w:rPr>
                <w:b/>
                <w:sz w:val="16"/>
              </w:rPr>
            </w:pPr>
            <w:r w:rsidRPr="0087716F">
              <w:rPr>
                <w:b/>
                <w:sz w:val="16"/>
              </w:rPr>
              <w:t>Subject/Comment</w:t>
            </w:r>
          </w:p>
        </w:tc>
        <w:tc>
          <w:tcPr>
            <w:tcW w:w="1080" w:type="dxa"/>
            <w:shd w:val="pct10" w:color="auto" w:fill="FFFFFF"/>
          </w:tcPr>
          <w:p w14:paraId="50665243" w14:textId="77777777" w:rsidR="00661635" w:rsidRPr="0087716F" w:rsidRDefault="00661635" w:rsidP="004B5B48">
            <w:pPr>
              <w:pStyle w:val="TAL"/>
              <w:rPr>
                <w:b/>
                <w:sz w:val="16"/>
              </w:rPr>
            </w:pPr>
            <w:r w:rsidRPr="0087716F">
              <w:rPr>
                <w:b/>
                <w:sz w:val="16"/>
              </w:rPr>
              <w:t>New version</w:t>
            </w:r>
          </w:p>
        </w:tc>
      </w:tr>
      <w:tr w:rsidR="00661635" w:rsidRPr="0087716F" w14:paraId="00C5AC4C" w14:textId="77777777" w:rsidTr="004D3A98">
        <w:tc>
          <w:tcPr>
            <w:tcW w:w="800" w:type="dxa"/>
            <w:shd w:val="solid" w:color="FFFFFF" w:fill="auto"/>
          </w:tcPr>
          <w:p w14:paraId="3105ED6B" w14:textId="18E2D1A0" w:rsidR="00661635" w:rsidRPr="0087716F" w:rsidRDefault="00661635" w:rsidP="004B5B48">
            <w:pPr>
              <w:pStyle w:val="TAC"/>
              <w:rPr>
                <w:sz w:val="16"/>
                <w:szCs w:val="16"/>
                <w:lang w:eastAsia="ko-KR"/>
              </w:rPr>
            </w:pPr>
            <w:r>
              <w:rPr>
                <w:rFonts w:hint="eastAsia"/>
                <w:sz w:val="16"/>
                <w:szCs w:val="16"/>
                <w:lang w:eastAsia="ko-KR"/>
              </w:rPr>
              <w:t>2021</w:t>
            </w:r>
            <w:r w:rsidRPr="0087716F">
              <w:rPr>
                <w:rFonts w:hint="eastAsia"/>
                <w:sz w:val="16"/>
                <w:szCs w:val="16"/>
                <w:lang w:eastAsia="ko-KR"/>
              </w:rPr>
              <w:t>-0</w:t>
            </w:r>
            <w:r w:rsidR="004A266C">
              <w:rPr>
                <w:sz w:val="16"/>
                <w:szCs w:val="16"/>
                <w:lang w:eastAsia="ko-KR"/>
              </w:rPr>
              <w:t>5</w:t>
            </w:r>
          </w:p>
        </w:tc>
        <w:tc>
          <w:tcPr>
            <w:tcW w:w="952" w:type="dxa"/>
            <w:shd w:val="solid" w:color="FFFFFF" w:fill="auto"/>
          </w:tcPr>
          <w:p w14:paraId="4B71F5DE" w14:textId="1C7084DB" w:rsidR="00661635" w:rsidRPr="0087716F" w:rsidRDefault="00661635" w:rsidP="004B5B48">
            <w:pPr>
              <w:pStyle w:val="TAC"/>
              <w:rPr>
                <w:sz w:val="16"/>
                <w:szCs w:val="16"/>
                <w:lang w:eastAsia="ko-KR"/>
              </w:rPr>
            </w:pPr>
            <w:r>
              <w:rPr>
                <w:rFonts w:hint="eastAsia"/>
                <w:sz w:val="16"/>
                <w:szCs w:val="16"/>
                <w:lang w:eastAsia="ko-KR"/>
              </w:rPr>
              <w:t>RAN4 #9</w:t>
            </w:r>
            <w:r w:rsidR="004A266C">
              <w:rPr>
                <w:sz w:val="16"/>
                <w:szCs w:val="16"/>
                <w:lang w:eastAsia="ko-KR"/>
              </w:rPr>
              <w:t>9</w:t>
            </w:r>
            <w:r>
              <w:rPr>
                <w:rFonts w:hint="eastAsia"/>
                <w:sz w:val="16"/>
                <w:szCs w:val="16"/>
                <w:lang w:eastAsia="ko-KR"/>
              </w:rPr>
              <w:t>e</w:t>
            </w:r>
          </w:p>
        </w:tc>
        <w:tc>
          <w:tcPr>
            <w:tcW w:w="1260" w:type="dxa"/>
            <w:shd w:val="solid" w:color="FFFFFF" w:fill="auto"/>
          </w:tcPr>
          <w:p w14:paraId="6DF21C60" w14:textId="2974D240" w:rsidR="00661635" w:rsidRPr="0087716F" w:rsidRDefault="00661635" w:rsidP="004B5B48">
            <w:pPr>
              <w:pStyle w:val="TAC"/>
              <w:rPr>
                <w:sz w:val="16"/>
                <w:szCs w:val="16"/>
                <w:lang w:eastAsia="ko-KR"/>
              </w:rPr>
            </w:pPr>
            <w:r w:rsidRPr="0087716F">
              <w:rPr>
                <w:rFonts w:hint="eastAsia"/>
                <w:sz w:val="16"/>
                <w:szCs w:val="16"/>
                <w:lang w:eastAsia="ko-KR"/>
              </w:rPr>
              <w:t>R</w:t>
            </w:r>
            <w:r>
              <w:rPr>
                <w:rFonts w:hint="eastAsia"/>
                <w:sz w:val="16"/>
                <w:szCs w:val="16"/>
                <w:lang w:eastAsia="ko-KR"/>
              </w:rPr>
              <w:t>4-210</w:t>
            </w:r>
            <w:r w:rsidR="00FF6C6F">
              <w:rPr>
                <w:sz w:val="16"/>
                <w:szCs w:val="16"/>
                <w:lang w:eastAsia="ko-KR"/>
              </w:rPr>
              <w:t>9373</w:t>
            </w:r>
          </w:p>
        </w:tc>
        <w:tc>
          <w:tcPr>
            <w:tcW w:w="360" w:type="dxa"/>
            <w:shd w:val="solid" w:color="FFFFFF" w:fill="auto"/>
          </w:tcPr>
          <w:p w14:paraId="7C378569" w14:textId="77777777" w:rsidR="00661635" w:rsidRPr="0087716F" w:rsidRDefault="00661635" w:rsidP="004B5B48">
            <w:pPr>
              <w:pStyle w:val="TAL"/>
              <w:rPr>
                <w:sz w:val="16"/>
                <w:szCs w:val="16"/>
              </w:rPr>
            </w:pPr>
          </w:p>
        </w:tc>
        <w:tc>
          <w:tcPr>
            <w:tcW w:w="450" w:type="dxa"/>
            <w:shd w:val="solid" w:color="FFFFFF" w:fill="auto"/>
          </w:tcPr>
          <w:p w14:paraId="7905F4C4" w14:textId="77777777" w:rsidR="00661635" w:rsidRPr="0087716F" w:rsidRDefault="00661635" w:rsidP="004B5B48">
            <w:pPr>
              <w:pStyle w:val="TAR"/>
              <w:rPr>
                <w:sz w:val="16"/>
                <w:szCs w:val="16"/>
              </w:rPr>
            </w:pPr>
          </w:p>
        </w:tc>
        <w:tc>
          <w:tcPr>
            <w:tcW w:w="450" w:type="dxa"/>
            <w:shd w:val="solid" w:color="FFFFFF" w:fill="auto"/>
          </w:tcPr>
          <w:p w14:paraId="748C0B7F" w14:textId="77777777" w:rsidR="00661635" w:rsidRPr="0087716F" w:rsidRDefault="00661635" w:rsidP="004B5B48">
            <w:pPr>
              <w:pStyle w:val="TAC"/>
              <w:rPr>
                <w:sz w:val="16"/>
                <w:szCs w:val="16"/>
              </w:rPr>
            </w:pPr>
          </w:p>
        </w:tc>
        <w:tc>
          <w:tcPr>
            <w:tcW w:w="4860" w:type="dxa"/>
            <w:shd w:val="solid" w:color="FFFFFF" w:fill="auto"/>
          </w:tcPr>
          <w:p w14:paraId="3BA1F090" w14:textId="380FC99C" w:rsidR="00661635" w:rsidRPr="0087716F" w:rsidRDefault="00661635" w:rsidP="004B5B48">
            <w:pPr>
              <w:pStyle w:val="TAL"/>
              <w:rPr>
                <w:sz w:val="16"/>
                <w:szCs w:val="16"/>
                <w:lang w:eastAsia="ko-KR"/>
              </w:rPr>
            </w:pPr>
            <w:r>
              <w:rPr>
                <w:rFonts w:hint="eastAsia"/>
                <w:sz w:val="16"/>
                <w:szCs w:val="16"/>
                <w:lang w:eastAsia="ko-KR"/>
              </w:rPr>
              <w:t>TR38.xxx</w:t>
            </w:r>
            <w:r w:rsidRPr="0087716F">
              <w:rPr>
                <w:rFonts w:hint="eastAsia"/>
                <w:sz w:val="16"/>
                <w:szCs w:val="16"/>
                <w:lang w:eastAsia="ko-KR"/>
              </w:rPr>
              <w:t xml:space="preserve"> v0.0.1</w:t>
            </w:r>
            <w:r w:rsidRPr="0087716F">
              <w:rPr>
                <w:sz w:val="16"/>
                <w:szCs w:val="16"/>
                <w:lang w:eastAsia="ko-KR"/>
              </w:rPr>
              <w:t xml:space="preserve">: TR skeleton for </w:t>
            </w:r>
            <w:r w:rsidR="00D50A9E">
              <w:rPr>
                <w:sz w:val="16"/>
                <w:szCs w:val="16"/>
                <w:lang w:eastAsia="ko-KR"/>
              </w:rPr>
              <w:t>optimizations</w:t>
            </w:r>
            <w:r w:rsidR="004A266C">
              <w:rPr>
                <w:sz w:val="16"/>
                <w:szCs w:val="16"/>
                <w:lang w:eastAsia="ko-KR"/>
              </w:rPr>
              <w:t xml:space="preserve"> of pi/2 BPSK uplink power in NR</w:t>
            </w:r>
          </w:p>
        </w:tc>
        <w:tc>
          <w:tcPr>
            <w:tcW w:w="1080" w:type="dxa"/>
            <w:shd w:val="solid" w:color="FFFFFF" w:fill="auto"/>
          </w:tcPr>
          <w:p w14:paraId="4E968DAB" w14:textId="77777777" w:rsidR="00661635" w:rsidRPr="0087716F" w:rsidRDefault="00661635" w:rsidP="004B5B48">
            <w:pPr>
              <w:pStyle w:val="TAC"/>
              <w:rPr>
                <w:sz w:val="16"/>
                <w:szCs w:val="16"/>
                <w:lang w:eastAsia="ko-KR"/>
              </w:rPr>
            </w:pPr>
            <w:r w:rsidRPr="0087716F">
              <w:rPr>
                <w:rFonts w:hint="eastAsia"/>
                <w:sz w:val="16"/>
                <w:szCs w:val="16"/>
                <w:lang w:eastAsia="ko-KR"/>
              </w:rPr>
              <w:t>0.0.1</w:t>
            </w:r>
          </w:p>
        </w:tc>
      </w:tr>
      <w:tr w:rsidR="00661635" w:rsidRPr="0087716F" w14:paraId="37F7881D" w14:textId="77777777" w:rsidTr="004D3A98">
        <w:tc>
          <w:tcPr>
            <w:tcW w:w="800" w:type="dxa"/>
            <w:vMerge w:val="restart"/>
            <w:shd w:val="solid" w:color="FFFFFF" w:fill="auto"/>
          </w:tcPr>
          <w:p w14:paraId="3A6F848D" w14:textId="7EB0350E" w:rsidR="00661635" w:rsidRPr="0087716F" w:rsidRDefault="009337CC" w:rsidP="004B5B48">
            <w:pPr>
              <w:pStyle w:val="TAC"/>
              <w:rPr>
                <w:sz w:val="16"/>
                <w:szCs w:val="16"/>
                <w:lang w:eastAsia="ko-KR"/>
              </w:rPr>
            </w:pPr>
            <w:r>
              <w:rPr>
                <w:sz w:val="16"/>
                <w:szCs w:val="16"/>
                <w:lang w:eastAsia="ko-KR"/>
              </w:rPr>
              <w:t>2021</w:t>
            </w:r>
          </w:p>
        </w:tc>
        <w:tc>
          <w:tcPr>
            <w:tcW w:w="952" w:type="dxa"/>
            <w:vMerge w:val="restart"/>
            <w:shd w:val="solid" w:color="FFFFFF" w:fill="auto"/>
          </w:tcPr>
          <w:p w14:paraId="633CDDC1" w14:textId="6E54F7F7" w:rsidR="00661635" w:rsidRPr="0087716F" w:rsidRDefault="009337CC" w:rsidP="004B5B48">
            <w:pPr>
              <w:pStyle w:val="TAC"/>
              <w:rPr>
                <w:sz w:val="16"/>
                <w:szCs w:val="16"/>
                <w:lang w:eastAsia="ko-KR"/>
              </w:rPr>
            </w:pPr>
            <w:r>
              <w:rPr>
                <w:sz w:val="16"/>
                <w:szCs w:val="16"/>
                <w:lang w:eastAsia="ko-KR"/>
              </w:rPr>
              <w:t>RAN4#100e</w:t>
            </w:r>
          </w:p>
        </w:tc>
        <w:tc>
          <w:tcPr>
            <w:tcW w:w="1260" w:type="dxa"/>
            <w:shd w:val="solid" w:color="FFFFFF" w:fill="auto"/>
          </w:tcPr>
          <w:p w14:paraId="311413D3" w14:textId="1C4D8B50" w:rsidR="00661635" w:rsidRPr="0087716F" w:rsidRDefault="009337CC" w:rsidP="004B5B48">
            <w:pPr>
              <w:pStyle w:val="TAC"/>
              <w:rPr>
                <w:sz w:val="16"/>
                <w:szCs w:val="16"/>
                <w:lang w:eastAsia="ko-KR"/>
              </w:rPr>
            </w:pPr>
            <w:r>
              <w:rPr>
                <w:sz w:val="16"/>
                <w:szCs w:val="16"/>
                <w:lang w:eastAsia="ko-KR"/>
              </w:rPr>
              <w:t>R4-2109377</w:t>
            </w:r>
          </w:p>
        </w:tc>
        <w:tc>
          <w:tcPr>
            <w:tcW w:w="360" w:type="dxa"/>
            <w:shd w:val="solid" w:color="FFFFFF" w:fill="auto"/>
          </w:tcPr>
          <w:p w14:paraId="6A494FE7" w14:textId="77777777" w:rsidR="00661635" w:rsidRPr="0087716F" w:rsidRDefault="00661635" w:rsidP="004B5B48">
            <w:pPr>
              <w:pStyle w:val="TAL"/>
              <w:rPr>
                <w:sz w:val="16"/>
                <w:szCs w:val="16"/>
              </w:rPr>
            </w:pPr>
          </w:p>
        </w:tc>
        <w:tc>
          <w:tcPr>
            <w:tcW w:w="450" w:type="dxa"/>
            <w:shd w:val="solid" w:color="FFFFFF" w:fill="auto"/>
          </w:tcPr>
          <w:p w14:paraId="198B5159" w14:textId="77777777" w:rsidR="00661635" w:rsidRPr="0087716F" w:rsidRDefault="00661635" w:rsidP="004B5B48">
            <w:pPr>
              <w:pStyle w:val="TAR"/>
              <w:rPr>
                <w:sz w:val="16"/>
                <w:szCs w:val="16"/>
              </w:rPr>
            </w:pPr>
          </w:p>
        </w:tc>
        <w:tc>
          <w:tcPr>
            <w:tcW w:w="450" w:type="dxa"/>
            <w:shd w:val="solid" w:color="FFFFFF" w:fill="auto"/>
          </w:tcPr>
          <w:p w14:paraId="10BC838C" w14:textId="77777777" w:rsidR="00661635" w:rsidRPr="0087716F" w:rsidRDefault="00661635" w:rsidP="004B5B48">
            <w:pPr>
              <w:pStyle w:val="TAC"/>
              <w:rPr>
                <w:sz w:val="16"/>
                <w:szCs w:val="16"/>
              </w:rPr>
            </w:pPr>
          </w:p>
        </w:tc>
        <w:tc>
          <w:tcPr>
            <w:tcW w:w="4860" w:type="dxa"/>
            <w:shd w:val="solid" w:color="FFFFFF" w:fill="auto"/>
          </w:tcPr>
          <w:p w14:paraId="2B0F5EE3" w14:textId="6B893109" w:rsidR="00661635" w:rsidRPr="0087716F" w:rsidRDefault="009337CC" w:rsidP="004B5B48">
            <w:pPr>
              <w:pStyle w:val="TAL"/>
              <w:rPr>
                <w:sz w:val="16"/>
                <w:szCs w:val="16"/>
                <w:lang w:eastAsia="ko-KR"/>
              </w:rPr>
            </w:pPr>
            <w:r>
              <w:rPr>
                <w:sz w:val="16"/>
                <w:szCs w:val="16"/>
                <w:lang w:eastAsia="ko-KR"/>
              </w:rPr>
              <w:t>General information for TR skeleton for optimizations of pi.2 BPSK uplink power in NR</w:t>
            </w:r>
          </w:p>
        </w:tc>
        <w:tc>
          <w:tcPr>
            <w:tcW w:w="1080" w:type="dxa"/>
            <w:shd w:val="solid" w:color="FFFFFF" w:fill="auto"/>
          </w:tcPr>
          <w:p w14:paraId="07B7F9D1" w14:textId="48A3ACE8" w:rsidR="00661635" w:rsidRPr="0087716F" w:rsidRDefault="009337CC" w:rsidP="004B5B48">
            <w:pPr>
              <w:pStyle w:val="TAC"/>
              <w:rPr>
                <w:sz w:val="16"/>
                <w:szCs w:val="16"/>
                <w:lang w:eastAsia="ko-KR"/>
              </w:rPr>
            </w:pPr>
            <w:r>
              <w:rPr>
                <w:sz w:val="16"/>
                <w:szCs w:val="16"/>
                <w:lang w:eastAsia="ko-KR"/>
              </w:rPr>
              <w:t>0.0.2</w:t>
            </w:r>
          </w:p>
        </w:tc>
      </w:tr>
      <w:tr w:rsidR="00661635" w:rsidRPr="0087716F" w14:paraId="136E6BF9" w14:textId="77777777" w:rsidTr="004D3A98">
        <w:tc>
          <w:tcPr>
            <w:tcW w:w="800" w:type="dxa"/>
            <w:vMerge/>
            <w:shd w:val="solid" w:color="FFFFFF" w:fill="auto"/>
          </w:tcPr>
          <w:p w14:paraId="2E2D9B6D" w14:textId="77777777" w:rsidR="00661635" w:rsidRPr="0087716F" w:rsidRDefault="00661635" w:rsidP="004B5B48">
            <w:pPr>
              <w:pStyle w:val="TAC"/>
              <w:rPr>
                <w:sz w:val="16"/>
                <w:szCs w:val="16"/>
              </w:rPr>
            </w:pPr>
          </w:p>
        </w:tc>
        <w:tc>
          <w:tcPr>
            <w:tcW w:w="952" w:type="dxa"/>
            <w:vMerge/>
            <w:shd w:val="solid" w:color="FFFFFF" w:fill="auto"/>
          </w:tcPr>
          <w:p w14:paraId="26B064BD" w14:textId="77777777" w:rsidR="00661635" w:rsidRPr="0087716F" w:rsidRDefault="00661635" w:rsidP="004B5B48">
            <w:pPr>
              <w:pStyle w:val="TAC"/>
              <w:rPr>
                <w:sz w:val="16"/>
                <w:szCs w:val="16"/>
                <w:lang w:eastAsia="ko-KR"/>
              </w:rPr>
            </w:pPr>
          </w:p>
        </w:tc>
        <w:tc>
          <w:tcPr>
            <w:tcW w:w="1260" w:type="dxa"/>
            <w:shd w:val="solid" w:color="FFFFFF" w:fill="auto"/>
          </w:tcPr>
          <w:p w14:paraId="58156CB8" w14:textId="77777777" w:rsidR="00661635" w:rsidRPr="0087716F" w:rsidRDefault="00661635" w:rsidP="004B5B48">
            <w:pPr>
              <w:pStyle w:val="TAC"/>
              <w:rPr>
                <w:sz w:val="16"/>
                <w:szCs w:val="16"/>
                <w:lang w:eastAsia="ko-KR"/>
              </w:rPr>
            </w:pPr>
          </w:p>
        </w:tc>
        <w:tc>
          <w:tcPr>
            <w:tcW w:w="360" w:type="dxa"/>
            <w:shd w:val="solid" w:color="FFFFFF" w:fill="auto"/>
          </w:tcPr>
          <w:p w14:paraId="48F8A250" w14:textId="77777777" w:rsidR="00661635" w:rsidRPr="0087716F" w:rsidRDefault="00661635" w:rsidP="004B5B48">
            <w:pPr>
              <w:pStyle w:val="TAL"/>
              <w:rPr>
                <w:sz w:val="16"/>
                <w:szCs w:val="16"/>
              </w:rPr>
            </w:pPr>
          </w:p>
        </w:tc>
        <w:tc>
          <w:tcPr>
            <w:tcW w:w="450" w:type="dxa"/>
            <w:shd w:val="solid" w:color="FFFFFF" w:fill="auto"/>
          </w:tcPr>
          <w:p w14:paraId="0577BE3E" w14:textId="77777777" w:rsidR="00661635" w:rsidRPr="0087716F" w:rsidRDefault="00661635" w:rsidP="004B5B48">
            <w:pPr>
              <w:pStyle w:val="TAR"/>
              <w:rPr>
                <w:sz w:val="16"/>
                <w:szCs w:val="16"/>
              </w:rPr>
            </w:pPr>
          </w:p>
        </w:tc>
        <w:tc>
          <w:tcPr>
            <w:tcW w:w="450" w:type="dxa"/>
            <w:shd w:val="solid" w:color="FFFFFF" w:fill="auto"/>
          </w:tcPr>
          <w:p w14:paraId="5DCA0891" w14:textId="77777777" w:rsidR="00661635" w:rsidRPr="0087716F" w:rsidRDefault="00661635" w:rsidP="004B5B48">
            <w:pPr>
              <w:pStyle w:val="TAC"/>
              <w:rPr>
                <w:sz w:val="16"/>
                <w:szCs w:val="16"/>
              </w:rPr>
            </w:pPr>
          </w:p>
        </w:tc>
        <w:tc>
          <w:tcPr>
            <w:tcW w:w="4860" w:type="dxa"/>
            <w:shd w:val="solid" w:color="FFFFFF" w:fill="auto"/>
          </w:tcPr>
          <w:p w14:paraId="2AB79DC9" w14:textId="77777777" w:rsidR="00661635" w:rsidRPr="0087716F" w:rsidRDefault="00661635" w:rsidP="004B5B48">
            <w:pPr>
              <w:pStyle w:val="TAL"/>
              <w:numPr>
                <w:ilvl w:val="4"/>
                <w:numId w:val="10"/>
              </w:numPr>
              <w:ind w:left="470" w:hanging="357"/>
              <w:rPr>
                <w:sz w:val="16"/>
                <w:szCs w:val="16"/>
                <w:lang w:eastAsia="ko-KR"/>
              </w:rPr>
            </w:pPr>
          </w:p>
        </w:tc>
        <w:tc>
          <w:tcPr>
            <w:tcW w:w="1080" w:type="dxa"/>
            <w:shd w:val="solid" w:color="FFFFFF" w:fill="auto"/>
          </w:tcPr>
          <w:p w14:paraId="612CEC34" w14:textId="77777777" w:rsidR="00661635" w:rsidRPr="0087716F" w:rsidRDefault="00661635" w:rsidP="004B5B48">
            <w:pPr>
              <w:pStyle w:val="TAC"/>
              <w:rPr>
                <w:sz w:val="16"/>
                <w:szCs w:val="16"/>
                <w:lang w:eastAsia="ko-KR"/>
              </w:rPr>
            </w:pPr>
          </w:p>
        </w:tc>
      </w:tr>
      <w:tr w:rsidR="00661635" w:rsidRPr="0087716F" w14:paraId="0E85674D" w14:textId="77777777" w:rsidTr="004D3A98">
        <w:tc>
          <w:tcPr>
            <w:tcW w:w="800" w:type="dxa"/>
            <w:vMerge w:val="restart"/>
            <w:shd w:val="solid" w:color="FFFFFF" w:fill="auto"/>
          </w:tcPr>
          <w:p w14:paraId="0E30E436" w14:textId="15D8167B" w:rsidR="00661635" w:rsidRPr="0087716F" w:rsidRDefault="00AF4535" w:rsidP="004B5B48">
            <w:pPr>
              <w:pStyle w:val="TAC"/>
              <w:rPr>
                <w:sz w:val="16"/>
                <w:szCs w:val="16"/>
                <w:lang w:eastAsia="ko-KR"/>
              </w:rPr>
            </w:pPr>
            <w:r>
              <w:rPr>
                <w:sz w:val="16"/>
                <w:szCs w:val="16"/>
                <w:lang w:eastAsia="ko-KR"/>
              </w:rPr>
              <w:t>2022</w:t>
            </w:r>
          </w:p>
        </w:tc>
        <w:tc>
          <w:tcPr>
            <w:tcW w:w="952" w:type="dxa"/>
            <w:vMerge w:val="restart"/>
            <w:shd w:val="solid" w:color="FFFFFF" w:fill="auto"/>
          </w:tcPr>
          <w:p w14:paraId="04AF9A4D" w14:textId="4095897A" w:rsidR="00661635" w:rsidRPr="0087716F" w:rsidRDefault="00AF4535" w:rsidP="004B5B48">
            <w:pPr>
              <w:pStyle w:val="TAC"/>
              <w:rPr>
                <w:sz w:val="16"/>
                <w:szCs w:val="16"/>
                <w:lang w:eastAsia="ko-KR"/>
              </w:rPr>
            </w:pPr>
            <w:r>
              <w:rPr>
                <w:sz w:val="16"/>
                <w:szCs w:val="16"/>
                <w:lang w:eastAsia="ko-KR"/>
              </w:rPr>
              <w:t>RAN4#101</w:t>
            </w:r>
            <w:r w:rsidR="00306446">
              <w:rPr>
                <w:sz w:val="16"/>
                <w:szCs w:val="16"/>
                <w:lang w:eastAsia="ko-KR"/>
              </w:rPr>
              <w:t>-</w:t>
            </w:r>
            <w:r>
              <w:rPr>
                <w:sz w:val="16"/>
                <w:szCs w:val="16"/>
                <w:lang w:eastAsia="ko-KR"/>
              </w:rPr>
              <w:t>bis</w:t>
            </w:r>
            <w:r w:rsidR="00306446">
              <w:rPr>
                <w:sz w:val="16"/>
                <w:szCs w:val="16"/>
                <w:lang w:eastAsia="ko-KR"/>
              </w:rPr>
              <w:t>-e</w:t>
            </w:r>
          </w:p>
        </w:tc>
        <w:tc>
          <w:tcPr>
            <w:tcW w:w="1260" w:type="dxa"/>
            <w:shd w:val="solid" w:color="FFFFFF" w:fill="auto"/>
          </w:tcPr>
          <w:p w14:paraId="5FBF35AA" w14:textId="235748BE" w:rsidR="00661635" w:rsidRPr="0087716F" w:rsidRDefault="00D80E3C" w:rsidP="004B5B48">
            <w:pPr>
              <w:pStyle w:val="TAC"/>
              <w:rPr>
                <w:sz w:val="16"/>
                <w:szCs w:val="16"/>
                <w:lang w:eastAsia="ko-KR"/>
              </w:rPr>
            </w:pPr>
            <w:r>
              <w:rPr>
                <w:sz w:val="16"/>
                <w:szCs w:val="16"/>
                <w:lang w:eastAsia="ko-KR"/>
              </w:rPr>
              <w:t>R4-2200506</w:t>
            </w:r>
          </w:p>
        </w:tc>
        <w:tc>
          <w:tcPr>
            <w:tcW w:w="360" w:type="dxa"/>
            <w:shd w:val="solid" w:color="FFFFFF" w:fill="auto"/>
          </w:tcPr>
          <w:p w14:paraId="457AB5B7" w14:textId="77777777" w:rsidR="00661635" w:rsidRPr="0087716F" w:rsidRDefault="00661635" w:rsidP="004B5B48">
            <w:pPr>
              <w:pStyle w:val="TAL"/>
              <w:rPr>
                <w:sz w:val="16"/>
                <w:szCs w:val="16"/>
              </w:rPr>
            </w:pPr>
          </w:p>
        </w:tc>
        <w:tc>
          <w:tcPr>
            <w:tcW w:w="450" w:type="dxa"/>
            <w:shd w:val="solid" w:color="FFFFFF" w:fill="auto"/>
          </w:tcPr>
          <w:p w14:paraId="0F9A0A18" w14:textId="77777777" w:rsidR="00661635" w:rsidRPr="0087716F" w:rsidRDefault="00661635" w:rsidP="004B5B48">
            <w:pPr>
              <w:pStyle w:val="TAR"/>
              <w:rPr>
                <w:sz w:val="16"/>
                <w:szCs w:val="16"/>
              </w:rPr>
            </w:pPr>
          </w:p>
        </w:tc>
        <w:tc>
          <w:tcPr>
            <w:tcW w:w="450" w:type="dxa"/>
            <w:shd w:val="solid" w:color="FFFFFF" w:fill="auto"/>
          </w:tcPr>
          <w:p w14:paraId="238201AE" w14:textId="77777777" w:rsidR="00661635" w:rsidRPr="0087716F" w:rsidRDefault="00661635" w:rsidP="004B5B48">
            <w:pPr>
              <w:pStyle w:val="TAC"/>
              <w:rPr>
                <w:sz w:val="16"/>
                <w:szCs w:val="16"/>
              </w:rPr>
            </w:pPr>
          </w:p>
        </w:tc>
        <w:tc>
          <w:tcPr>
            <w:tcW w:w="4860" w:type="dxa"/>
            <w:shd w:val="solid" w:color="FFFFFF" w:fill="auto"/>
          </w:tcPr>
          <w:p w14:paraId="4D872436" w14:textId="3035CCCB" w:rsidR="00661635" w:rsidRPr="0087716F" w:rsidRDefault="00AF4535" w:rsidP="004B5B48">
            <w:pPr>
              <w:pStyle w:val="TAL"/>
              <w:rPr>
                <w:szCs w:val="16"/>
                <w:lang w:eastAsia="ko-KR"/>
              </w:rPr>
            </w:pPr>
            <w:r>
              <w:rPr>
                <w:szCs w:val="16"/>
                <w:lang w:eastAsia="ko-KR"/>
              </w:rPr>
              <w:t xml:space="preserve">Added contents of TP R4-2117644 </w:t>
            </w:r>
          </w:p>
        </w:tc>
        <w:tc>
          <w:tcPr>
            <w:tcW w:w="1080" w:type="dxa"/>
            <w:shd w:val="solid" w:color="FFFFFF" w:fill="auto"/>
          </w:tcPr>
          <w:p w14:paraId="548507B4" w14:textId="7D7E8681" w:rsidR="00661635" w:rsidRPr="0087716F" w:rsidRDefault="00AF4535" w:rsidP="004B5B48">
            <w:pPr>
              <w:pStyle w:val="TAC"/>
              <w:rPr>
                <w:sz w:val="16"/>
                <w:szCs w:val="16"/>
                <w:lang w:eastAsia="ko-KR"/>
              </w:rPr>
            </w:pPr>
            <w:r>
              <w:rPr>
                <w:sz w:val="16"/>
                <w:szCs w:val="16"/>
                <w:lang w:eastAsia="ko-KR"/>
              </w:rPr>
              <w:t>0.0.3</w:t>
            </w:r>
          </w:p>
        </w:tc>
      </w:tr>
      <w:tr w:rsidR="00661635" w:rsidRPr="0087716F" w14:paraId="2069D8CB" w14:textId="77777777" w:rsidTr="004D3A98">
        <w:tc>
          <w:tcPr>
            <w:tcW w:w="800" w:type="dxa"/>
            <w:vMerge/>
            <w:shd w:val="solid" w:color="FFFFFF" w:fill="auto"/>
          </w:tcPr>
          <w:p w14:paraId="2ED89F75" w14:textId="77777777" w:rsidR="00661635" w:rsidRPr="0087716F" w:rsidRDefault="00661635" w:rsidP="004B5B48">
            <w:pPr>
              <w:pStyle w:val="TAC"/>
              <w:rPr>
                <w:sz w:val="16"/>
                <w:szCs w:val="16"/>
                <w:lang w:eastAsia="ko-KR"/>
              </w:rPr>
            </w:pPr>
          </w:p>
        </w:tc>
        <w:tc>
          <w:tcPr>
            <w:tcW w:w="952" w:type="dxa"/>
            <w:vMerge/>
            <w:shd w:val="solid" w:color="FFFFFF" w:fill="auto"/>
          </w:tcPr>
          <w:p w14:paraId="476A24F8" w14:textId="77777777" w:rsidR="00661635" w:rsidRPr="0087716F" w:rsidRDefault="00661635" w:rsidP="004B5B48">
            <w:pPr>
              <w:pStyle w:val="TAC"/>
              <w:rPr>
                <w:sz w:val="16"/>
                <w:szCs w:val="16"/>
                <w:lang w:eastAsia="ko-KR"/>
              </w:rPr>
            </w:pPr>
          </w:p>
        </w:tc>
        <w:tc>
          <w:tcPr>
            <w:tcW w:w="1260" w:type="dxa"/>
            <w:shd w:val="solid" w:color="FFFFFF" w:fill="auto"/>
          </w:tcPr>
          <w:p w14:paraId="4E191349" w14:textId="77777777" w:rsidR="00661635" w:rsidRPr="0087716F" w:rsidRDefault="00661635" w:rsidP="004B5B48">
            <w:pPr>
              <w:pStyle w:val="TAC"/>
              <w:rPr>
                <w:sz w:val="16"/>
                <w:szCs w:val="16"/>
                <w:lang w:eastAsia="ko-KR"/>
              </w:rPr>
            </w:pPr>
          </w:p>
        </w:tc>
        <w:tc>
          <w:tcPr>
            <w:tcW w:w="360" w:type="dxa"/>
            <w:shd w:val="solid" w:color="FFFFFF" w:fill="auto"/>
          </w:tcPr>
          <w:p w14:paraId="3305C584" w14:textId="77777777" w:rsidR="00661635" w:rsidRPr="0087716F" w:rsidRDefault="00661635" w:rsidP="004B5B48">
            <w:pPr>
              <w:pStyle w:val="TAL"/>
              <w:rPr>
                <w:sz w:val="16"/>
                <w:szCs w:val="16"/>
              </w:rPr>
            </w:pPr>
          </w:p>
        </w:tc>
        <w:tc>
          <w:tcPr>
            <w:tcW w:w="450" w:type="dxa"/>
            <w:shd w:val="solid" w:color="FFFFFF" w:fill="auto"/>
          </w:tcPr>
          <w:p w14:paraId="7F77254D" w14:textId="77777777" w:rsidR="00661635" w:rsidRPr="0087716F" w:rsidRDefault="00661635" w:rsidP="004B5B48">
            <w:pPr>
              <w:pStyle w:val="TAR"/>
              <w:rPr>
                <w:sz w:val="16"/>
                <w:szCs w:val="16"/>
              </w:rPr>
            </w:pPr>
          </w:p>
        </w:tc>
        <w:tc>
          <w:tcPr>
            <w:tcW w:w="450" w:type="dxa"/>
            <w:shd w:val="solid" w:color="FFFFFF" w:fill="auto"/>
          </w:tcPr>
          <w:p w14:paraId="18DEFEB3" w14:textId="77777777" w:rsidR="00661635" w:rsidRPr="0087716F" w:rsidRDefault="00661635" w:rsidP="004B5B48">
            <w:pPr>
              <w:pStyle w:val="TAC"/>
              <w:rPr>
                <w:sz w:val="16"/>
                <w:szCs w:val="16"/>
              </w:rPr>
            </w:pPr>
          </w:p>
        </w:tc>
        <w:tc>
          <w:tcPr>
            <w:tcW w:w="4860" w:type="dxa"/>
            <w:shd w:val="solid" w:color="FFFFFF" w:fill="auto"/>
          </w:tcPr>
          <w:p w14:paraId="3DDDD917" w14:textId="77777777" w:rsidR="00661635" w:rsidRPr="0087716F" w:rsidRDefault="00661635" w:rsidP="004B5B48">
            <w:pPr>
              <w:pStyle w:val="TAL"/>
              <w:rPr>
                <w:sz w:val="16"/>
                <w:szCs w:val="16"/>
                <w:lang w:eastAsia="ko-KR"/>
              </w:rPr>
            </w:pPr>
          </w:p>
        </w:tc>
        <w:tc>
          <w:tcPr>
            <w:tcW w:w="1080" w:type="dxa"/>
            <w:shd w:val="solid" w:color="FFFFFF" w:fill="auto"/>
          </w:tcPr>
          <w:p w14:paraId="02DE2CD0" w14:textId="77777777" w:rsidR="00661635" w:rsidRPr="0087716F" w:rsidRDefault="00661635" w:rsidP="004B5B48">
            <w:pPr>
              <w:pStyle w:val="TAC"/>
              <w:rPr>
                <w:sz w:val="16"/>
                <w:szCs w:val="16"/>
                <w:lang w:eastAsia="ko-KR"/>
              </w:rPr>
            </w:pPr>
          </w:p>
        </w:tc>
      </w:tr>
      <w:tr w:rsidR="00D80E3C" w:rsidRPr="0087716F" w14:paraId="1009290F" w14:textId="77777777" w:rsidTr="004D3A98">
        <w:tc>
          <w:tcPr>
            <w:tcW w:w="800" w:type="dxa"/>
            <w:shd w:val="solid" w:color="FFFFFF" w:fill="auto"/>
          </w:tcPr>
          <w:p w14:paraId="0FD192AB" w14:textId="27236D7E" w:rsidR="00D80E3C" w:rsidRPr="0087716F" w:rsidRDefault="00D80E3C" w:rsidP="004B5B48">
            <w:pPr>
              <w:pStyle w:val="TAC"/>
              <w:rPr>
                <w:sz w:val="16"/>
                <w:szCs w:val="16"/>
                <w:lang w:eastAsia="ko-KR"/>
              </w:rPr>
            </w:pPr>
            <w:r>
              <w:rPr>
                <w:sz w:val="16"/>
                <w:szCs w:val="16"/>
                <w:lang w:eastAsia="ko-KR"/>
              </w:rPr>
              <w:t>2022</w:t>
            </w:r>
          </w:p>
        </w:tc>
        <w:tc>
          <w:tcPr>
            <w:tcW w:w="952" w:type="dxa"/>
            <w:shd w:val="solid" w:color="FFFFFF" w:fill="auto"/>
          </w:tcPr>
          <w:p w14:paraId="75F47592" w14:textId="04443975" w:rsidR="00D80E3C" w:rsidRPr="0087716F" w:rsidRDefault="00D80E3C" w:rsidP="004B5B48">
            <w:pPr>
              <w:pStyle w:val="TAC"/>
              <w:rPr>
                <w:sz w:val="16"/>
                <w:szCs w:val="16"/>
                <w:lang w:eastAsia="ko-KR"/>
              </w:rPr>
            </w:pPr>
            <w:r>
              <w:rPr>
                <w:sz w:val="16"/>
                <w:szCs w:val="16"/>
                <w:lang w:eastAsia="ko-KR"/>
              </w:rPr>
              <w:t>RAN4#102-e</w:t>
            </w:r>
          </w:p>
        </w:tc>
        <w:tc>
          <w:tcPr>
            <w:tcW w:w="1260" w:type="dxa"/>
            <w:shd w:val="solid" w:color="FFFFFF" w:fill="auto"/>
          </w:tcPr>
          <w:p w14:paraId="3E4F5EDF" w14:textId="5BCC7E49" w:rsidR="00D80E3C" w:rsidRPr="0087716F" w:rsidRDefault="00D80E3C" w:rsidP="004B5B48">
            <w:pPr>
              <w:pStyle w:val="TAC"/>
              <w:rPr>
                <w:sz w:val="16"/>
                <w:szCs w:val="16"/>
                <w:lang w:eastAsia="ko-KR"/>
              </w:rPr>
            </w:pPr>
            <w:r>
              <w:rPr>
                <w:sz w:val="16"/>
                <w:szCs w:val="16"/>
                <w:lang w:eastAsia="ko-KR"/>
              </w:rPr>
              <w:t>R4-2204012</w:t>
            </w:r>
          </w:p>
        </w:tc>
        <w:tc>
          <w:tcPr>
            <w:tcW w:w="360" w:type="dxa"/>
            <w:shd w:val="solid" w:color="FFFFFF" w:fill="auto"/>
          </w:tcPr>
          <w:p w14:paraId="05F75C2B" w14:textId="77777777" w:rsidR="00D80E3C" w:rsidRPr="0087716F" w:rsidRDefault="00D80E3C" w:rsidP="004B5B48">
            <w:pPr>
              <w:pStyle w:val="TAL"/>
              <w:rPr>
                <w:sz w:val="16"/>
                <w:szCs w:val="16"/>
              </w:rPr>
            </w:pPr>
          </w:p>
        </w:tc>
        <w:tc>
          <w:tcPr>
            <w:tcW w:w="450" w:type="dxa"/>
            <w:shd w:val="solid" w:color="FFFFFF" w:fill="auto"/>
          </w:tcPr>
          <w:p w14:paraId="7D979836" w14:textId="77777777" w:rsidR="00D80E3C" w:rsidRPr="0087716F" w:rsidRDefault="00D80E3C" w:rsidP="004B5B48">
            <w:pPr>
              <w:pStyle w:val="TAR"/>
              <w:rPr>
                <w:sz w:val="16"/>
                <w:szCs w:val="16"/>
              </w:rPr>
            </w:pPr>
          </w:p>
        </w:tc>
        <w:tc>
          <w:tcPr>
            <w:tcW w:w="450" w:type="dxa"/>
            <w:shd w:val="solid" w:color="FFFFFF" w:fill="auto"/>
          </w:tcPr>
          <w:p w14:paraId="3BB75178" w14:textId="77777777" w:rsidR="00D80E3C" w:rsidRPr="0087716F" w:rsidRDefault="00D80E3C" w:rsidP="004B5B48">
            <w:pPr>
              <w:pStyle w:val="TAC"/>
              <w:rPr>
                <w:sz w:val="16"/>
                <w:szCs w:val="16"/>
              </w:rPr>
            </w:pPr>
          </w:p>
        </w:tc>
        <w:tc>
          <w:tcPr>
            <w:tcW w:w="4860" w:type="dxa"/>
            <w:shd w:val="solid" w:color="FFFFFF" w:fill="auto"/>
          </w:tcPr>
          <w:p w14:paraId="02BD3A32" w14:textId="7E5D85A3" w:rsidR="00D80E3C" w:rsidRPr="00D80E3C" w:rsidRDefault="00D80E3C" w:rsidP="004B5B48">
            <w:pPr>
              <w:pStyle w:val="TAL"/>
              <w:rPr>
                <w:szCs w:val="16"/>
                <w:lang w:eastAsia="ko-KR"/>
              </w:rPr>
            </w:pPr>
            <w:r w:rsidRPr="00D80E3C">
              <w:rPr>
                <w:szCs w:val="16"/>
                <w:lang w:eastAsia="ko-KR"/>
              </w:rPr>
              <w:t>Added contents of TP R4-2202387</w:t>
            </w:r>
          </w:p>
        </w:tc>
        <w:tc>
          <w:tcPr>
            <w:tcW w:w="1080" w:type="dxa"/>
            <w:shd w:val="solid" w:color="FFFFFF" w:fill="auto"/>
          </w:tcPr>
          <w:p w14:paraId="306E3C39" w14:textId="5DFE22F1" w:rsidR="00D80E3C" w:rsidRPr="00D80E3C" w:rsidRDefault="00D80E3C" w:rsidP="004B5B48">
            <w:pPr>
              <w:pStyle w:val="TAC"/>
              <w:rPr>
                <w:szCs w:val="16"/>
                <w:lang w:eastAsia="ko-KR"/>
              </w:rPr>
            </w:pPr>
            <w:r w:rsidRPr="00D80E3C">
              <w:rPr>
                <w:szCs w:val="16"/>
                <w:lang w:eastAsia="ko-KR"/>
              </w:rPr>
              <w:t>0.0.4</w:t>
            </w:r>
          </w:p>
        </w:tc>
      </w:tr>
      <w:tr w:rsidR="00592716" w:rsidRPr="0087716F" w14:paraId="57FDDD94" w14:textId="77777777" w:rsidTr="004D3A98">
        <w:tc>
          <w:tcPr>
            <w:tcW w:w="800" w:type="dxa"/>
            <w:shd w:val="solid" w:color="FFFFFF" w:fill="auto"/>
          </w:tcPr>
          <w:p w14:paraId="4A78E077" w14:textId="2D9FCC3F" w:rsidR="00592716" w:rsidRPr="0087716F" w:rsidRDefault="00592716" w:rsidP="00592716">
            <w:pPr>
              <w:pStyle w:val="TAC"/>
              <w:rPr>
                <w:sz w:val="16"/>
                <w:szCs w:val="16"/>
                <w:lang w:eastAsia="ko-KR"/>
              </w:rPr>
            </w:pPr>
            <w:r>
              <w:rPr>
                <w:sz w:val="16"/>
                <w:szCs w:val="16"/>
                <w:lang w:eastAsia="ko-KR"/>
              </w:rPr>
              <w:t>2022</w:t>
            </w:r>
          </w:p>
        </w:tc>
        <w:tc>
          <w:tcPr>
            <w:tcW w:w="952" w:type="dxa"/>
            <w:shd w:val="solid" w:color="FFFFFF" w:fill="auto"/>
          </w:tcPr>
          <w:p w14:paraId="1A482207" w14:textId="666B678C" w:rsidR="00592716" w:rsidRPr="0087716F" w:rsidRDefault="00592716" w:rsidP="00592716">
            <w:pPr>
              <w:pStyle w:val="TAC"/>
              <w:rPr>
                <w:sz w:val="16"/>
                <w:szCs w:val="16"/>
                <w:lang w:eastAsia="ko-KR"/>
              </w:rPr>
            </w:pPr>
            <w:r>
              <w:rPr>
                <w:sz w:val="16"/>
                <w:szCs w:val="16"/>
                <w:lang w:eastAsia="ko-KR"/>
              </w:rPr>
              <w:t>RAN4#102-e</w:t>
            </w:r>
          </w:p>
        </w:tc>
        <w:tc>
          <w:tcPr>
            <w:tcW w:w="1260" w:type="dxa"/>
            <w:shd w:val="solid" w:color="FFFFFF" w:fill="auto"/>
          </w:tcPr>
          <w:p w14:paraId="5C4E367D" w14:textId="314946D0" w:rsidR="00592716" w:rsidRPr="0087716F" w:rsidRDefault="00592716" w:rsidP="00592716">
            <w:pPr>
              <w:pStyle w:val="TAC"/>
              <w:rPr>
                <w:sz w:val="16"/>
                <w:szCs w:val="16"/>
                <w:lang w:eastAsia="ko-KR"/>
              </w:rPr>
            </w:pPr>
            <w:r>
              <w:rPr>
                <w:sz w:val="16"/>
                <w:szCs w:val="16"/>
                <w:lang w:eastAsia="ko-KR"/>
              </w:rPr>
              <w:t>R4-2xxxxx</w:t>
            </w:r>
          </w:p>
        </w:tc>
        <w:tc>
          <w:tcPr>
            <w:tcW w:w="360" w:type="dxa"/>
            <w:shd w:val="solid" w:color="FFFFFF" w:fill="auto"/>
          </w:tcPr>
          <w:p w14:paraId="3F8D5258" w14:textId="77777777" w:rsidR="00592716" w:rsidRPr="0087716F" w:rsidRDefault="00592716" w:rsidP="00592716">
            <w:pPr>
              <w:pStyle w:val="TAL"/>
              <w:rPr>
                <w:sz w:val="16"/>
                <w:szCs w:val="16"/>
              </w:rPr>
            </w:pPr>
          </w:p>
        </w:tc>
        <w:tc>
          <w:tcPr>
            <w:tcW w:w="450" w:type="dxa"/>
            <w:shd w:val="solid" w:color="FFFFFF" w:fill="auto"/>
          </w:tcPr>
          <w:p w14:paraId="2B9CDA41" w14:textId="77777777" w:rsidR="00592716" w:rsidRPr="0087716F" w:rsidRDefault="00592716" w:rsidP="00592716">
            <w:pPr>
              <w:pStyle w:val="TAR"/>
              <w:rPr>
                <w:sz w:val="16"/>
                <w:szCs w:val="16"/>
              </w:rPr>
            </w:pPr>
          </w:p>
        </w:tc>
        <w:tc>
          <w:tcPr>
            <w:tcW w:w="450" w:type="dxa"/>
            <w:shd w:val="solid" w:color="FFFFFF" w:fill="auto"/>
          </w:tcPr>
          <w:p w14:paraId="3B6DB2C0" w14:textId="77777777" w:rsidR="00592716" w:rsidRPr="0087716F" w:rsidRDefault="00592716" w:rsidP="00592716">
            <w:pPr>
              <w:pStyle w:val="TAC"/>
              <w:rPr>
                <w:sz w:val="16"/>
                <w:szCs w:val="16"/>
              </w:rPr>
            </w:pPr>
          </w:p>
        </w:tc>
        <w:tc>
          <w:tcPr>
            <w:tcW w:w="4860" w:type="dxa"/>
            <w:shd w:val="solid" w:color="FFFFFF" w:fill="auto"/>
          </w:tcPr>
          <w:p w14:paraId="7A6F3FFF" w14:textId="49696E70" w:rsidR="00592716" w:rsidRPr="0087716F" w:rsidRDefault="00592716" w:rsidP="00592716">
            <w:pPr>
              <w:pStyle w:val="TAL"/>
              <w:rPr>
                <w:sz w:val="16"/>
                <w:szCs w:val="16"/>
                <w:lang w:eastAsia="ko-KR"/>
              </w:rPr>
            </w:pPr>
            <w:r w:rsidRPr="00D80E3C">
              <w:rPr>
                <w:szCs w:val="16"/>
                <w:lang w:eastAsia="ko-KR"/>
              </w:rPr>
              <w:t>Added contents of TP R4-220</w:t>
            </w:r>
            <w:r>
              <w:rPr>
                <w:szCs w:val="16"/>
                <w:lang w:eastAsia="ko-KR"/>
              </w:rPr>
              <w:t>4014, R4-2204414</w:t>
            </w:r>
            <w:r w:rsidR="002D4985">
              <w:rPr>
                <w:szCs w:val="16"/>
                <w:lang w:eastAsia="ko-KR"/>
              </w:rPr>
              <w:t>, R4-2206564, R4-2206565</w:t>
            </w:r>
          </w:p>
        </w:tc>
        <w:tc>
          <w:tcPr>
            <w:tcW w:w="1080" w:type="dxa"/>
            <w:shd w:val="solid" w:color="FFFFFF" w:fill="auto"/>
          </w:tcPr>
          <w:p w14:paraId="18F70815" w14:textId="1A24191C" w:rsidR="00592716" w:rsidRPr="0087716F" w:rsidRDefault="002D4985" w:rsidP="00592716">
            <w:pPr>
              <w:pStyle w:val="TAC"/>
              <w:rPr>
                <w:sz w:val="16"/>
                <w:szCs w:val="16"/>
                <w:lang w:eastAsia="ko-KR"/>
              </w:rPr>
            </w:pPr>
            <w:r>
              <w:rPr>
                <w:szCs w:val="16"/>
                <w:lang w:eastAsia="ko-KR"/>
              </w:rPr>
              <w:t>1.0.0</w:t>
            </w:r>
          </w:p>
        </w:tc>
      </w:tr>
      <w:bookmarkEnd w:id="120"/>
    </w:tbl>
    <w:p w14:paraId="17AEA431" w14:textId="77777777" w:rsidR="00661635" w:rsidRPr="0087716F" w:rsidRDefault="00661635" w:rsidP="00661635"/>
    <w:bookmarkEnd w:id="131"/>
    <w:bookmarkEnd w:id="132"/>
    <w:bookmarkEnd w:id="133"/>
    <w:p w14:paraId="21DD9803" w14:textId="77777777" w:rsidR="00E8629F" w:rsidRPr="000F1E5D" w:rsidRDefault="00E8629F" w:rsidP="000F1E5D"/>
    <w:sectPr w:rsidR="00E8629F" w:rsidRPr="000F1E5D">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E6C907" w14:textId="77777777" w:rsidR="00423811" w:rsidRDefault="00423811">
      <w:r>
        <w:separator/>
      </w:r>
    </w:p>
  </w:endnote>
  <w:endnote w:type="continuationSeparator" w:id="0">
    <w:p w14:paraId="0422171D" w14:textId="77777777" w:rsidR="00423811" w:rsidRDefault="004238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b">
    <w:altName w:val="Cambria"/>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33C87" w14:textId="77777777" w:rsidR="00825161" w:rsidRDefault="008251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407006" w14:textId="77777777" w:rsidR="00423811" w:rsidRDefault="00423811">
      <w:r>
        <w:separator/>
      </w:r>
    </w:p>
  </w:footnote>
  <w:footnote w:type="continuationSeparator" w:id="0">
    <w:p w14:paraId="6A092FBA" w14:textId="77777777" w:rsidR="00423811" w:rsidRDefault="004238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66EE5" w14:textId="2F6CE223" w:rsidR="00825161" w:rsidRDefault="00825161">
    <w:pPr>
      <w:pStyle w:val="Header"/>
      <w:framePr w:wrap="auto" w:vAnchor="text" w:hAnchor="margin" w:xAlign="right" w:y="1"/>
      <w:widowControl/>
    </w:pPr>
    <w:r>
      <w:fldChar w:fldCharType="begin"/>
    </w:r>
    <w:r>
      <w:instrText xml:space="preserve"> STYLEREF ZA </w:instrText>
    </w:r>
    <w:r>
      <w:fldChar w:fldCharType="separate"/>
    </w:r>
    <w:r w:rsidR="00F70F0E">
      <w:t>3GPP TR 38.868 V1.0.0 (2022-03)</w:t>
    </w:r>
    <w:r>
      <w:fldChar w:fldCharType="end"/>
    </w:r>
  </w:p>
  <w:p w14:paraId="38893CD4" w14:textId="77777777" w:rsidR="00825161" w:rsidRDefault="00825161">
    <w:pPr>
      <w:pStyle w:val="Header"/>
      <w:framePr w:wrap="auto" w:vAnchor="text" w:hAnchor="margin" w:xAlign="center" w:y="1"/>
      <w:widowControl/>
    </w:pPr>
    <w:r>
      <w:fldChar w:fldCharType="begin"/>
    </w:r>
    <w:r>
      <w:instrText xml:space="preserve"> PAGE </w:instrText>
    </w:r>
    <w:r>
      <w:fldChar w:fldCharType="separate"/>
    </w:r>
    <w:r w:rsidR="00B279BC">
      <w:t>90</w:t>
    </w:r>
    <w:r>
      <w:fldChar w:fldCharType="end"/>
    </w:r>
  </w:p>
  <w:p w14:paraId="03EF71C1" w14:textId="5B51DDA4" w:rsidR="00825161" w:rsidRDefault="00825161">
    <w:pPr>
      <w:pStyle w:val="Header"/>
      <w:framePr w:wrap="auto" w:vAnchor="text" w:hAnchor="margin" w:y="1"/>
      <w:widowControl/>
    </w:pPr>
    <w:r>
      <w:fldChar w:fldCharType="begin"/>
    </w:r>
    <w:r>
      <w:instrText xml:space="preserve"> STYLEREF ZGSM </w:instrText>
    </w:r>
    <w:r>
      <w:fldChar w:fldCharType="separate"/>
    </w:r>
    <w:r w:rsidR="00F70F0E">
      <w:t>Release 17</w:t>
    </w:r>
    <w:r>
      <w:fldChar w:fldCharType="end"/>
    </w:r>
  </w:p>
  <w:p w14:paraId="13EB9956" w14:textId="77777777" w:rsidR="00825161" w:rsidRDefault="008251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3AD2C4F"/>
    <w:multiLevelType w:val="hybridMultilevel"/>
    <w:tmpl w:val="A5402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7"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79F5556"/>
    <w:multiLevelType w:val="hybridMultilevel"/>
    <w:tmpl w:val="1F06A2F6"/>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6B27C8"/>
    <w:multiLevelType w:val="hybridMultilevel"/>
    <w:tmpl w:val="991A0E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9"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22"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4" w15:restartNumberingAfterBreak="0">
    <w:nsid w:val="36692ADD"/>
    <w:multiLevelType w:val="hybridMultilevel"/>
    <w:tmpl w:val="097C591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5" w15:restartNumberingAfterBreak="0">
    <w:nsid w:val="372C45F5"/>
    <w:multiLevelType w:val="hybridMultilevel"/>
    <w:tmpl w:val="0570F1C2"/>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D52231"/>
    <w:multiLevelType w:val="hybridMultilevel"/>
    <w:tmpl w:val="DA7EBB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8875C09"/>
    <w:multiLevelType w:val="hybridMultilevel"/>
    <w:tmpl w:val="A6AE0D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4033DD"/>
    <w:multiLevelType w:val="hybridMultilevel"/>
    <w:tmpl w:val="AFBAFBA2"/>
    <w:lvl w:ilvl="0" w:tplc="6788486E">
      <w:start w:val="1"/>
      <w:numFmt w:val="bullet"/>
      <w:lvlText w:val="-"/>
      <w:lvlJc w:val="left"/>
      <w:pPr>
        <w:ind w:left="804" w:hanging="360"/>
      </w:pPr>
      <w:rPr>
        <w:rFonts w:ascii="Times New Roman" w:hAnsi="Times New Roman" w:cs="Times New Roman"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29"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0"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2"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4C44138E"/>
    <w:multiLevelType w:val="hybridMultilevel"/>
    <w:tmpl w:val="E7FEA862"/>
    <w:lvl w:ilvl="0" w:tplc="0409000F">
      <w:start w:val="1"/>
      <w:numFmt w:val="decimal"/>
      <w:lvlText w:val="%1."/>
      <w:lvlJc w:val="left"/>
      <w:pPr>
        <w:ind w:left="90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5529490F"/>
    <w:multiLevelType w:val="hybridMultilevel"/>
    <w:tmpl w:val="EB7EDFA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9"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40"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40D2417"/>
    <w:multiLevelType w:val="hybridMultilevel"/>
    <w:tmpl w:val="8FFAD488"/>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43"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669361E3"/>
    <w:multiLevelType w:val="hybridMultilevel"/>
    <w:tmpl w:val="F992DDDA"/>
    <w:lvl w:ilvl="0" w:tplc="6788486E">
      <w:start w:val="1"/>
      <w:numFmt w:val="bullet"/>
      <w:lvlText w:val="-"/>
      <w:lvlJc w:val="left"/>
      <w:pPr>
        <w:ind w:left="823" w:hanging="360"/>
      </w:pPr>
      <w:rPr>
        <w:rFonts w:ascii="Times New Roman" w:hAnsi="Times New Roman" w:cs="Times New Roman" w:hint="default"/>
      </w:rPr>
    </w:lvl>
    <w:lvl w:ilvl="1" w:tplc="04090003">
      <w:start w:val="1"/>
      <w:numFmt w:val="bullet"/>
      <w:lvlText w:val="o"/>
      <w:lvlJc w:val="left"/>
      <w:pPr>
        <w:ind w:left="1543" w:hanging="360"/>
      </w:pPr>
      <w:rPr>
        <w:rFonts w:ascii="Courier New" w:hAnsi="Courier New" w:cs="Courier New" w:hint="default"/>
      </w:rPr>
    </w:lvl>
    <w:lvl w:ilvl="2" w:tplc="04090005">
      <w:start w:val="1"/>
      <w:numFmt w:val="bullet"/>
      <w:lvlText w:val=""/>
      <w:lvlJc w:val="left"/>
      <w:pPr>
        <w:ind w:left="2263" w:hanging="360"/>
      </w:pPr>
      <w:rPr>
        <w:rFonts w:ascii="Wingdings" w:hAnsi="Wingdings" w:hint="default"/>
      </w:rPr>
    </w:lvl>
    <w:lvl w:ilvl="3" w:tplc="04090001">
      <w:start w:val="1"/>
      <w:numFmt w:val="bullet"/>
      <w:lvlText w:val=""/>
      <w:lvlJc w:val="left"/>
      <w:pPr>
        <w:ind w:left="2983" w:hanging="360"/>
      </w:pPr>
      <w:rPr>
        <w:rFonts w:ascii="Symbol" w:hAnsi="Symbol" w:hint="default"/>
      </w:rPr>
    </w:lvl>
    <w:lvl w:ilvl="4" w:tplc="04090003">
      <w:start w:val="1"/>
      <w:numFmt w:val="bullet"/>
      <w:lvlText w:val="o"/>
      <w:lvlJc w:val="left"/>
      <w:pPr>
        <w:ind w:left="3703" w:hanging="360"/>
      </w:pPr>
      <w:rPr>
        <w:rFonts w:ascii="Courier New" w:hAnsi="Courier New" w:cs="Courier New" w:hint="default"/>
      </w:rPr>
    </w:lvl>
    <w:lvl w:ilvl="5" w:tplc="04090005">
      <w:start w:val="1"/>
      <w:numFmt w:val="bullet"/>
      <w:lvlText w:val=""/>
      <w:lvlJc w:val="left"/>
      <w:pPr>
        <w:ind w:left="4423" w:hanging="360"/>
      </w:pPr>
      <w:rPr>
        <w:rFonts w:ascii="Wingdings" w:hAnsi="Wingdings" w:hint="default"/>
      </w:rPr>
    </w:lvl>
    <w:lvl w:ilvl="6" w:tplc="04090001">
      <w:start w:val="1"/>
      <w:numFmt w:val="bullet"/>
      <w:lvlText w:val=""/>
      <w:lvlJc w:val="left"/>
      <w:pPr>
        <w:ind w:left="5143" w:hanging="360"/>
      </w:pPr>
      <w:rPr>
        <w:rFonts w:ascii="Symbol" w:hAnsi="Symbol" w:hint="default"/>
      </w:rPr>
    </w:lvl>
    <w:lvl w:ilvl="7" w:tplc="04090003">
      <w:start w:val="1"/>
      <w:numFmt w:val="bullet"/>
      <w:lvlText w:val="o"/>
      <w:lvlJc w:val="left"/>
      <w:pPr>
        <w:ind w:left="5863" w:hanging="360"/>
      </w:pPr>
      <w:rPr>
        <w:rFonts w:ascii="Courier New" w:hAnsi="Courier New" w:cs="Courier New" w:hint="default"/>
      </w:rPr>
    </w:lvl>
    <w:lvl w:ilvl="8" w:tplc="04090005">
      <w:start w:val="1"/>
      <w:numFmt w:val="bullet"/>
      <w:lvlText w:val=""/>
      <w:lvlJc w:val="left"/>
      <w:pPr>
        <w:ind w:left="6583" w:hanging="360"/>
      </w:pPr>
      <w:rPr>
        <w:rFonts w:ascii="Wingdings" w:hAnsi="Wingdings" w:hint="default"/>
      </w:rPr>
    </w:lvl>
  </w:abstractNum>
  <w:abstractNum w:abstractNumId="45"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CBC36D8"/>
    <w:multiLevelType w:val="hybridMultilevel"/>
    <w:tmpl w:val="6396FEA4"/>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721A2E5F"/>
    <w:multiLevelType w:val="hybridMultilevel"/>
    <w:tmpl w:val="4426D8F0"/>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6"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58"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9" w15:restartNumberingAfterBreak="0">
    <w:nsid w:val="7E8930F1"/>
    <w:multiLevelType w:val="hybridMultilevel"/>
    <w:tmpl w:val="9676C322"/>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7EB71301"/>
    <w:multiLevelType w:val="hybridMultilevel"/>
    <w:tmpl w:val="A0B6E81E"/>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0"/>
  </w:num>
  <w:num w:numId="5">
    <w:abstractNumId w:val="13"/>
  </w:num>
  <w:num w:numId="6">
    <w:abstractNumId w:val="58"/>
  </w:num>
  <w:num w:numId="7">
    <w:abstractNumId w:val="57"/>
  </w:num>
  <w:num w:numId="8">
    <w:abstractNumId w:val="54"/>
  </w:num>
  <w:num w:numId="9">
    <w:abstractNumId w:val="37"/>
  </w:num>
  <w:num w:numId="10">
    <w:abstractNumId w:val="36"/>
  </w:num>
  <w:num w:numId="11">
    <w:abstractNumId w:val="53"/>
  </w:num>
  <w:num w:numId="12">
    <w:abstractNumId w:val="30"/>
  </w:num>
  <w:num w:numId="13">
    <w:abstractNumId w:val="20"/>
  </w:num>
  <w:num w:numId="14">
    <w:abstractNumId w:val="47"/>
  </w:num>
  <w:num w:numId="15">
    <w:abstractNumId w:val="3"/>
  </w:num>
  <w:num w:numId="16">
    <w:abstractNumId w:val="41"/>
  </w:num>
  <w:num w:numId="17">
    <w:abstractNumId w:val="16"/>
  </w:num>
  <w:num w:numId="18">
    <w:abstractNumId w:val="51"/>
  </w:num>
  <w:num w:numId="19">
    <w:abstractNumId w:val="32"/>
  </w:num>
  <w:num w:numId="20">
    <w:abstractNumId w:val="49"/>
  </w:num>
  <w:num w:numId="21">
    <w:abstractNumId w:val="6"/>
  </w:num>
  <w:num w:numId="22">
    <w:abstractNumId w:val="10"/>
  </w:num>
  <w:num w:numId="23">
    <w:abstractNumId w:val="43"/>
  </w:num>
  <w:num w:numId="24">
    <w:abstractNumId w:val="4"/>
  </w:num>
  <w:num w:numId="25">
    <w:abstractNumId w:val="29"/>
  </w:num>
  <w:num w:numId="26">
    <w:abstractNumId w:val="45"/>
  </w:num>
  <w:num w:numId="27">
    <w:abstractNumId w:val="9"/>
  </w:num>
  <w:num w:numId="28">
    <w:abstractNumId w:val="15"/>
  </w:num>
  <w:num w:numId="29">
    <w:abstractNumId w:val="46"/>
  </w:num>
  <w:num w:numId="30">
    <w:abstractNumId w:val="56"/>
  </w:num>
  <w:num w:numId="31">
    <w:abstractNumId w:val="14"/>
  </w:num>
  <w:num w:numId="32">
    <w:abstractNumId w:val="2"/>
  </w:num>
  <w:num w:numId="33">
    <w:abstractNumId w:val="22"/>
  </w:num>
  <w:num w:numId="34">
    <w:abstractNumId w:val="18"/>
  </w:num>
  <w:num w:numId="35">
    <w:abstractNumId w:val="23"/>
  </w:num>
  <w:num w:numId="36">
    <w:abstractNumId w:val="55"/>
  </w:num>
  <w:num w:numId="37">
    <w:abstractNumId w:val="12"/>
  </w:num>
  <w:num w:numId="38">
    <w:abstractNumId w:val="21"/>
  </w:num>
  <w:num w:numId="39">
    <w:abstractNumId w:val="39"/>
  </w:num>
  <w:num w:numId="40">
    <w:abstractNumId w:val="52"/>
  </w:num>
  <w:num w:numId="41">
    <w:abstractNumId w:val="8"/>
  </w:num>
  <w:num w:numId="42">
    <w:abstractNumId w:val="27"/>
  </w:num>
  <w:num w:numId="43">
    <w:abstractNumId w:val="35"/>
  </w:num>
  <w:num w:numId="44">
    <w:abstractNumId w:val="38"/>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2"/>
  </w:num>
  <w:num w:numId="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3"/>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1"/>
  </w:num>
  <w:num w:numId="51">
    <w:abstractNumId w:val="34"/>
  </w:num>
  <w:num w:numId="52">
    <w:abstractNumId w:val="44"/>
  </w:num>
  <w:num w:numId="53">
    <w:abstractNumId w:val="60"/>
  </w:num>
  <w:num w:numId="54">
    <w:abstractNumId w:val="5"/>
  </w:num>
  <w:num w:numId="55">
    <w:abstractNumId w:val="25"/>
  </w:num>
  <w:num w:numId="56">
    <w:abstractNumId w:val="50"/>
  </w:num>
  <w:num w:numId="57">
    <w:abstractNumId w:val="28"/>
  </w:num>
  <w:num w:numId="58">
    <w:abstractNumId w:val="11"/>
  </w:num>
  <w:num w:numId="59">
    <w:abstractNumId w:val="17"/>
  </w:num>
  <w:num w:numId="60">
    <w:abstractNumId w:val="48"/>
  </w:num>
  <w:num w:numId="61">
    <w:abstractNumId w:val="59"/>
  </w:num>
  <w:num w:numId="62">
    <w:abstractNumId w:val="26"/>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1D0D"/>
    <w:rsid w:val="00033ED6"/>
    <w:rsid w:val="000343F2"/>
    <w:rsid w:val="00047BC1"/>
    <w:rsid w:val="00060EA6"/>
    <w:rsid w:val="00076CE6"/>
    <w:rsid w:val="00085221"/>
    <w:rsid w:val="000910D8"/>
    <w:rsid w:val="00093E7E"/>
    <w:rsid w:val="000A420F"/>
    <w:rsid w:val="000B24E0"/>
    <w:rsid w:val="000B460B"/>
    <w:rsid w:val="000D35DD"/>
    <w:rsid w:val="000D6CFC"/>
    <w:rsid w:val="000E2265"/>
    <w:rsid w:val="000F1E5D"/>
    <w:rsid w:val="000F2684"/>
    <w:rsid w:val="001032F5"/>
    <w:rsid w:val="00122FE8"/>
    <w:rsid w:val="00125966"/>
    <w:rsid w:val="0012626F"/>
    <w:rsid w:val="00131F81"/>
    <w:rsid w:val="00133FC5"/>
    <w:rsid w:val="0013572D"/>
    <w:rsid w:val="0014073D"/>
    <w:rsid w:val="00153528"/>
    <w:rsid w:val="00156D71"/>
    <w:rsid w:val="001616AC"/>
    <w:rsid w:val="00162812"/>
    <w:rsid w:val="00173B22"/>
    <w:rsid w:val="00185606"/>
    <w:rsid w:val="001A08AA"/>
    <w:rsid w:val="001A3120"/>
    <w:rsid w:val="001A5242"/>
    <w:rsid w:val="001A58CB"/>
    <w:rsid w:val="001A67F3"/>
    <w:rsid w:val="001C3A35"/>
    <w:rsid w:val="001C5C81"/>
    <w:rsid w:val="001D0EB7"/>
    <w:rsid w:val="001D34FF"/>
    <w:rsid w:val="001D3673"/>
    <w:rsid w:val="001D627D"/>
    <w:rsid w:val="001F0D4E"/>
    <w:rsid w:val="002050FE"/>
    <w:rsid w:val="00212373"/>
    <w:rsid w:val="002138EA"/>
    <w:rsid w:val="00214578"/>
    <w:rsid w:val="00214FBD"/>
    <w:rsid w:val="00215B7E"/>
    <w:rsid w:val="00220290"/>
    <w:rsid w:val="00222897"/>
    <w:rsid w:val="002254C3"/>
    <w:rsid w:val="00235394"/>
    <w:rsid w:val="00235FEF"/>
    <w:rsid w:val="0023718E"/>
    <w:rsid w:val="002407B2"/>
    <w:rsid w:val="00246019"/>
    <w:rsid w:val="0025366F"/>
    <w:rsid w:val="00254577"/>
    <w:rsid w:val="0026179F"/>
    <w:rsid w:val="00267175"/>
    <w:rsid w:val="00270CCD"/>
    <w:rsid w:val="002710DC"/>
    <w:rsid w:val="00271664"/>
    <w:rsid w:val="00274E1A"/>
    <w:rsid w:val="00275B16"/>
    <w:rsid w:val="00277F6B"/>
    <w:rsid w:val="00282213"/>
    <w:rsid w:val="00287167"/>
    <w:rsid w:val="002A1228"/>
    <w:rsid w:val="002A1BEC"/>
    <w:rsid w:val="002A527D"/>
    <w:rsid w:val="002A66D3"/>
    <w:rsid w:val="002B2832"/>
    <w:rsid w:val="002C0257"/>
    <w:rsid w:val="002C142C"/>
    <w:rsid w:val="002C19BB"/>
    <w:rsid w:val="002C5548"/>
    <w:rsid w:val="002D2B0D"/>
    <w:rsid w:val="002D4985"/>
    <w:rsid w:val="002E0B99"/>
    <w:rsid w:val="002E3B39"/>
    <w:rsid w:val="002E602F"/>
    <w:rsid w:val="002F4093"/>
    <w:rsid w:val="002F411C"/>
    <w:rsid w:val="003026A2"/>
    <w:rsid w:val="00302DF3"/>
    <w:rsid w:val="00304FB4"/>
    <w:rsid w:val="00305166"/>
    <w:rsid w:val="00306446"/>
    <w:rsid w:val="00333EF1"/>
    <w:rsid w:val="00340BC6"/>
    <w:rsid w:val="00344F50"/>
    <w:rsid w:val="003456F3"/>
    <w:rsid w:val="00351ED6"/>
    <w:rsid w:val="00354F5C"/>
    <w:rsid w:val="00363B18"/>
    <w:rsid w:val="003644BB"/>
    <w:rsid w:val="00367724"/>
    <w:rsid w:val="00372599"/>
    <w:rsid w:val="003741E9"/>
    <w:rsid w:val="00374B5F"/>
    <w:rsid w:val="00391299"/>
    <w:rsid w:val="003A5740"/>
    <w:rsid w:val="003A62DF"/>
    <w:rsid w:val="003B3B57"/>
    <w:rsid w:val="003B4331"/>
    <w:rsid w:val="003B51DC"/>
    <w:rsid w:val="003C20D9"/>
    <w:rsid w:val="003C2B39"/>
    <w:rsid w:val="003C5549"/>
    <w:rsid w:val="003C7D26"/>
    <w:rsid w:val="003D193A"/>
    <w:rsid w:val="003D648D"/>
    <w:rsid w:val="003D7224"/>
    <w:rsid w:val="003E3D9A"/>
    <w:rsid w:val="003E7B62"/>
    <w:rsid w:val="003F2747"/>
    <w:rsid w:val="003F6FBA"/>
    <w:rsid w:val="003F6FC9"/>
    <w:rsid w:val="00423811"/>
    <w:rsid w:val="00432669"/>
    <w:rsid w:val="00444225"/>
    <w:rsid w:val="00450ADA"/>
    <w:rsid w:val="0045396E"/>
    <w:rsid w:val="00453BA4"/>
    <w:rsid w:val="004540C9"/>
    <w:rsid w:val="004618DF"/>
    <w:rsid w:val="00462B4E"/>
    <w:rsid w:val="0047291E"/>
    <w:rsid w:val="00487671"/>
    <w:rsid w:val="00496C45"/>
    <w:rsid w:val="004A1460"/>
    <w:rsid w:val="004A17C7"/>
    <w:rsid w:val="004A266C"/>
    <w:rsid w:val="004B1C0B"/>
    <w:rsid w:val="004B452A"/>
    <w:rsid w:val="004B5B48"/>
    <w:rsid w:val="004C237D"/>
    <w:rsid w:val="004D3A98"/>
    <w:rsid w:val="004E3051"/>
    <w:rsid w:val="004F23F1"/>
    <w:rsid w:val="004F56F0"/>
    <w:rsid w:val="004F7A3D"/>
    <w:rsid w:val="00505437"/>
    <w:rsid w:val="00505BFA"/>
    <w:rsid w:val="0052038C"/>
    <w:rsid w:val="00524F59"/>
    <w:rsid w:val="00526BE8"/>
    <w:rsid w:val="00537775"/>
    <w:rsid w:val="00542DFB"/>
    <w:rsid w:val="0054733C"/>
    <w:rsid w:val="00550F1D"/>
    <w:rsid w:val="00554F87"/>
    <w:rsid w:val="00556045"/>
    <w:rsid w:val="00561EA0"/>
    <w:rsid w:val="005649A5"/>
    <w:rsid w:val="00567A06"/>
    <w:rsid w:val="00573893"/>
    <w:rsid w:val="00577849"/>
    <w:rsid w:val="00577FEA"/>
    <w:rsid w:val="005837F0"/>
    <w:rsid w:val="00586FA9"/>
    <w:rsid w:val="00592716"/>
    <w:rsid w:val="00596B91"/>
    <w:rsid w:val="005A68A2"/>
    <w:rsid w:val="005A6D85"/>
    <w:rsid w:val="005B14FE"/>
    <w:rsid w:val="005C23E6"/>
    <w:rsid w:val="005E6196"/>
    <w:rsid w:val="005E7ACF"/>
    <w:rsid w:val="005F6F79"/>
    <w:rsid w:val="0060336A"/>
    <w:rsid w:val="00603A4C"/>
    <w:rsid w:val="00616089"/>
    <w:rsid w:val="006171FE"/>
    <w:rsid w:val="00617682"/>
    <w:rsid w:val="00620C4F"/>
    <w:rsid w:val="00635776"/>
    <w:rsid w:val="006369A2"/>
    <w:rsid w:val="0063774C"/>
    <w:rsid w:val="00640D55"/>
    <w:rsid w:val="00641B80"/>
    <w:rsid w:val="00645205"/>
    <w:rsid w:val="00645857"/>
    <w:rsid w:val="00661635"/>
    <w:rsid w:val="00672A66"/>
    <w:rsid w:val="006740E1"/>
    <w:rsid w:val="00674E62"/>
    <w:rsid w:val="0068528C"/>
    <w:rsid w:val="006856E5"/>
    <w:rsid w:val="00685AAF"/>
    <w:rsid w:val="00687160"/>
    <w:rsid w:val="00690C26"/>
    <w:rsid w:val="00694C16"/>
    <w:rsid w:val="00696694"/>
    <w:rsid w:val="006B0D02"/>
    <w:rsid w:val="006B4388"/>
    <w:rsid w:val="006B7023"/>
    <w:rsid w:val="006C629A"/>
    <w:rsid w:val="006D01EE"/>
    <w:rsid w:val="006D1296"/>
    <w:rsid w:val="006D3876"/>
    <w:rsid w:val="006E07E9"/>
    <w:rsid w:val="006F496B"/>
    <w:rsid w:val="0070646B"/>
    <w:rsid w:val="007066FA"/>
    <w:rsid w:val="00707941"/>
    <w:rsid w:val="007122E8"/>
    <w:rsid w:val="00714FB6"/>
    <w:rsid w:val="00715277"/>
    <w:rsid w:val="00720E39"/>
    <w:rsid w:val="00722ECC"/>
    <w:rsid w:val="00726E58"/>
    <w:rsid w:val="0073452D"/>
    <w:rsid w:val="00734971"/>
    <w:rsid w:val="00742A6D"/>
    <w:rsid w:val="007640C8"/>
    <w:rsid w:val="00770BE6"/>
    <w:rsid w:val="00772F3D"/>
    <w:rsid w:val="007747A7"/>
    <w:rsid w:val="007869E3"/>
    <w:rsid w:val="0079241D"/>
    <w:rsid w:val="00794542"/>
    <w:rsid w:val="007A0332"/>
    <w:rsid w:val="007B101B"/>
    <w:rsid w:val="007B6A51"/>
    <w:rsid w:val="007D154C"/>
    <w:rsid w:val="007D279F"/>
    <w:rsid w:val="007D56B3"/>
    <w:rsid w:val="007D6019"/>
    <w:rsid w:val="007D6048"/>
    <w:rsid w:val="007E2A7D"/>
    <w:rsid w:val="007F0E1E"/>
    <w:rsid w:val="007F3D02"/>
    <w:rsid w:val="007F62EA"/>
    <w:rsid w:val="00805EC4"/>
    <w:rsid w:val="00816821"/>
    <w:rsid w:val="00816DE6"/>
    <w:rsid w:val="0081717E"/>
    <w:rsid w:val="0081772C"/>
    <w:rsid w:val="008229DD"/>
    <w:rsid w:val="00825161"/>
    <w:rsid w:val="00830D55"/>
    <w:rsid w:val="00831F1E"/>
    <w:rsid w:val="0083356E"/>
    <w:rsid w:val="00835E9B"/>
    <w:rsid w:val="008360F3"/>
    <w:rsid w:val="00836C44"/>
    <w:rsid w:val="00844CAF"/>
    <w:rsid w:val="00851BBB"/>
    <w:rsid w:val="0085268C"/>
    <w:rsid w:val="0086313F"/>
    <w:rsid w:val="0087044E"/>
    <w:rsid w:val="0087716F"/>
    <w:rsid w:val="00880A30"/>
    <w:rsid w:val="00882BE8"/>
    <w:rsid w:val="008842C6"/>
    <w:rsid w:val="00892CD0"/>
    <w:rsid w:val="00893454"/>
    <w:rsid w:val="008A58F2"/>
    <w:rsid w:val="008A5D1E"/>
    <w:rsid w:val="008B2605"/>
    <w:rsid w:val="008C1185"/>
    <w:rsid w:val="008C48FE"/>
    <w:rsid w:val="008C4B17"/>
    <w:rsid w:val="008C60E9"/>
    <w:rsid w:val="008D1C24"/>
    <w:rsid w:val="008D2461"/>
    <w:rsid w:val="008D7B9F"/>
    <w:rsid w:val="008E0947"/>
    <w:rsid w:val="008E185E"/>
    <w:rsid w:val="008E6F9A"/>
    <w:rsid w:val="008E7B42"/>
    <w:rsid w:val="008F1A16"/>
    <w:rsid w:val="008F7D93"/>
    <w:rsid w:val="00903B21"/>
    <w:rsid w:val="00906C89"/>
    <w:rsid w:val="00910FDC"/>
    <w:rsid w:val="009157BA"/>
    <w:rsid w:val="00917C3A"/>
    <w:rsid w:val="009246C1"/>
    <w:rsid w:val="00926F22"/>
    <w:rsid w:val="00931702"/>
    <w:rsid w:val="00932428"/>
    <w:rsid w:val="009337CC"/>
    <w:rsid w:val="00940C48"/>
    <w:rsid w:val="00942E96"/>
    <w:rsid w:val="00947E41"/>
    <w:rsid w:val="00970053"/>
    <w:rsid w:val="0097565E"/>
    <w:rsid w:val="00983910"/>
    <w:rsid w:val="009908E9"/>
    <w:rsid w:val="009912EE"/>
    <w:rsid w:val="009A60CE"/>
    <w:rsid w:val="009B17D6"/>
    <w:rsid w:val="009B39EB"/>
    <w:rsid w:val="009B51BB"/>
    <w:rsid w:val="009B6091"/>
    <w:rsid w:val="009C0727"/>
    <w:rsid w:val="009E4972"/>
    <w:rsid w:val="009E6AFE"/>
    <w:rsid w:val="009F0DCE"/>
    <w:rsid w:val="00A03D4F"/>
    <w:rsid w:val="00A05ECF"/>
    <w:rsid w:val="00A12636"/>
    <w:rsid w:val="00A17573"/>
    <w:rsid w:val="00A456ED"/>
    <w:rsid w:val="00A5168D"/>
    <w:rsid w:val="00A61D31"/>
    <w:rsid w:val="00A623D6"/>
    <w:rsid w:val="00A65439"/>
    <w:rsid w:val="00A704B1"/>
    <w:rsid w:val="00A70923"/>
    <w:rsid w:val="00A72864"/>
    <w:rsid w:val="00A732EE"/>
    <w:rsid w:val="00A7476D"/>
    <w:rsid w:val="00A74AAB"/>
    <w:rsid w:val="00A811F5"/>
    <w:rsid w:val="00A81B15"/>
    <w:rsid w:val="00A85DBC"/>
    <w:rsid w:val="00A85DFF"/>
    <w:rsid w:val="00A93D3B"/>
    <w:rsid w:val="00AA09AB"/>
    <w:rsid w:val="00AA5B2E"/>
    <w:rsid w:val="00AA66C8"/>
    <w:rsid w:val="00AB3F85"/>
    <w:rsid w:val="00AE0031"/>
    <w:rsid w:val="00AF4535"/>
    <w:rsid w:val="00AF69AB"/>
    <w:rsid w:val="00B010CC"/>
    <w:rsid w:val="00B05355"/>
    <w:rsid w:val="00B075ED"/>
    <w:rsid w:val="00B077A0"/>
    <w:rsid w:val="00B164F4"/>
    <w:rsid w:val="00B279BC"/>
    <w:rsid w:val="00B37192"/>
    <w:rsid w:val="00B42D74"/>
    <w:rsid w:val="00B46CA5"/>
    <w:rsid w:val="00B51F84"/>
    <w:rsid w:val="00B710D2"/>
    <w:rsid w:val="00B8446C"/>
    <w:rsid w:val="00B8638F"/>
    <w:rsid w:val="00B902B4"/>
    <w:rsid w:val="00B945BD"/>
    <w:rsid w:val="00B97D44"/>
    <w:rsid w:val="00BB08BF"/>
    <w:rsid w:val="00BB1ACF"/>
    <w:rsid w:val="00BC0601"/>
    <w:rsid w:val="00BC189F"/>
    <w:rsid w:val="00BC2A83"/>
    <w:rsid w:val="00BD5275"/>
    <w:rsid w:val="00BF71C4"/>
    <w:rsid w:val="00C0662A"/>
    <w:rsid w:val="00C14642"/>
    <w:rsid w:val="00C27B4D"/>
    <w:rsid w:val="00C32BE0"/>
    <w:rsid w:val="00C35F3F"/>
    <w:rsid w:val="00C40C06"/>
    <w:rsid w:val="00C448C5"/>
    <w:rsid w:val="00C4594E"/>
    <w:rsid w:val="00C47FF9"/>
    <w:rsid w:val="00C50538"/>
    <w:rsid w:val="00C60355"/>
    <w:rsid w:val="00C6611B"/>
    <w:rsid w:val="00C73A1B"/>
    <w:rsid w:val="00C74F7E"/>
    <w:rsid w:val="00C772AC"/>
    <w:rsid w:val="00C85E8C"/>
    <w:rsid w:val="00CA2DC5"/>
    <w:rsid w:val="00CA5674"/>
    <w:rsid w:val="00CB6F1C"/>
    <w:rsid w:val="00CB7F02"/>
    <w:rsid w:val="00CD24E4"/>
    <w:rsid w:val="00CD6C7B"/>
    <w:rsid w:val="00CE2AC6"/>
    <w:rsid w:val="00CE3216"/>
    <w:rsid w:val="00CF4F7A"/>
    <w:rsid w:val="00CF7C6D"/>
    <w:rsid w:val="00D069CB"/>
    <w:rsid w:val="00D10698"/>
    <w:rsid w:val="00D10C8E"/>
    <w:rsid w:val="00D126B1"/>
    <w:rsid w:val="00D25336"/>
    <w:rsid w:val="00D33342"/>
    <w:rsid w:val="00D362EA"/>
    <w:rsid w:val="00D36542"/>
    <w:rsid w:val="00D43EED"/>
    <w:rsid w:val="00D50A9E"/>
    <w:rsid w:val="00D51387"/>
    <w:rsid w:val="00D520E4"/>
    <w:rsid w:val="00D554E6"/>
    <w:rsid w:val="00D57DFA"/>
    <w:rsid w:val="00D642D4"/>
    <w:rsid w:val="00D66440"/>
    <w:rsid w:val="00D711EF"/>
    <w:rsid w:val="00D756B6"/>
    <w:rsid w:val="00D80E3C"/>
    <w:rsid w:val="00D93858"/>
    <w:rsid w:val="00DA197E"/>
    <w:rsid w:val="00DB037E"/>
    <w:rsid w:val="00DB2E03"/>
    <w:rsid w:val="00DB6E10"/>
    <w:rsid w:val="00DC2C5C"/>
    <w:rsid w:val="00DC74B5"/>
    <w:rsid w:val="00DD0261"/>
    <w:rsid w:val="00DD0C2C"/>
    <w:rsid w:val="00DD2715"/>
    <w:rsid w:val="00DD7D35"/>
    <w:rsid w:val="00DF6213"/>
    <w:rsid w:val="00DF724D"/>
    <w:rsid w:val="00E01FF3"/>
    <w:rsid w:val="00E20C26"/>
    <w:rsid w:val="00E213CC"/>
    <w:rsid w:val="00E2294C"/>
    <w:rsid w:val="00E23CCE"/>
    <w:rsid w:val="00E24F25"/>
    <w:rsid w:val="00E2734F"/>
    <w:rsid w:val="00E4495F"/>
    <w:rsid w:val="00E50DEB"/>
    <w:rsid w:val="00E55ABC"/>
    <w:rsid w:val="00E57866"/>
    <w:rsid w:val="00E57B74"/>
    <w:rsid w:val="00E61DDC"/>
    <w:rsid w:val="00E65633"/>
    <w:rsid w:val="00E70B43"/>
    <w:rsid w:val="00E711CD"/>
    <w:rsid w:val="00E8629F"/>
    <w:rsid w:val="00E91BC8"/>
    <w:rsid w:val="00EA3C24"/>
    <w:rsid w:val="00EA6EFD"/>
    <w:rsid w:val="00EB0AB5"/>
    <w:rsid w:val="00EB3BDE"/>
    <w:rsid w:val="00EB4EA3"/>
    <w:rsid w:val="00EC0173"/>
    <w:rsid w:val="00EC6D16"/>
    <w:rsid w:val="00ED5D1F"/>
    <w:rsid w:val="00ED6177"/>
    <w:rsid w:val="00EE4267"/>
    <w:rsid w:val="00EF0957"/>
    <w:rsid w:val="00EF3A40"/>
    <w:rsid w:val="00EF53A1"/>
    <w:rsid w:val="00F072D8"/>
    <w:rsid w:val="00F07A0B"/>
    <w:rsid w:val="00F1328C"/>
    <w:rsid w:val="00F23FD8"/>
    <w:rsid w:val="00F266A9"/>
    <w:rsid w:val="00F362F0"/>
    <w:rsid w:val="00F41C82"/>
    <w:rsid w:val="00F46562"/>
    <w:rsid w:val="00F47E8B"/>
    <w:rsid w:val="00F51F30"/>
    <w:rsid w:val="00F53372"/>
    <w:rsid w:val="00F5388B"/>
    <w:rsid w:val="00F54C73"/>
    <w:rsid w:val="00F61041"/>
    <w:rsid w:val="00F65B45"/>
    <w:rsid w:val="00F66124"/>
    <w:rsid w:val="00F70F0E"/>
    <w:rsid w:val="00F7249E"/>
    <w:rsid w:val="00F76925"/>
    <w:rsid w:val="00F8466E"/>
    <w:rsid w:val="00F856A7"/>
    <w:rsid w:val="00F9064E"/>
    <w:rsid w:val="00FB174E"/>
    <w:rsid w:val="00FC051F"/>
    <w:rsid w:val="00FC6B4E"/>
    <w:rsid w:val="00FD5639"/>
    <w:rsid w:val="00FD6454"/>
    <w:rsid w:val="00FD6EF0"/>
    <w:rsid w:val="00FE28CD"/>
    <w:rsid w:val="00FE3BE9"/>
    <w:rsid w:val="00FF6C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F6152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qFormat/>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uiPriority w:val="59"/>
    <w:qFormat/>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link w:val="LGTdoc"/>
    <w:qFormat/>
    <w:locked/>
    <w:rsid w:val="003D648D"/>
    <w:rPr>
      <w:kern w:val="2"/>
      <w:sz w:val="22"/>
      <w:szCs w:val="24"/>
      <w:lang w:val="en-GB"/>
    </w:rPr>
  </w:style>
  <w:style w:type="paragraph" w:customStyle="1" w:styleId="LGTdoc">
    <w:name w:val="LGTdoc_본문"/>
    <w:basedOn w:val="Normal"/>
    <w:link w:val="LGTdocChar"/>
    <w:qFormat/>
    <w:rsid w:val="003D648D"/>
    <w:pPr>
      <w:widowControl w:val="0"/>
      <w:autoSpaceDE w:val="0"/>
      <w:autoSpaceDN w:val="0"/>
      <w:adjustRightInd w:val="0"/>
      <w:snapToGrid w:val="0"/>
      <w:spacing w:afterLines="50" w:after="120" w:line="264" w:lineRule="auto"/>
      <w:jc w:val="both"/>
    </w:pPr>
    <w:rPr>
      <w:kern w:val="2"/>
      <w:sz w:val="22"/>
      <w:szCs w:val="24"/>
      <w:lang w:eastAsia="ko-KR"/>
    </w:rPr>
  </w:style>
  <w:style w:type="character" w:customStyle="1" w:styleId="Heading1Char">
    <w:name w:val="Heading 1 Char"/>
    <w:basedOn w:val="DefaultParagraphFont"/>
    <w:link w:val="Heading1"/>
    <w:rsid w:val="002710DC"/>
    <w:rPr>
      <w:rFonts w:ascii="Arial" w:hAnsi="Arial"/>
      <w:sz w:val="36"/>
      <w:lang w:val="en-GB" w:eastAsia="en-US"/>
    </w:rPr>
  </w:style>
  <w:style w:type="character" w:customStyle="1" w:styleId="B3Char">
    <w:name w:val="B3 Char"/>
    <w:link w:val="B3"/>
    <w:locked/>
    <w:rsid w:val="008C1185"/>
    <w:rPr>
      <w:lang w:val="en-GB" w:eastAsia="en-US"/>
    </w:rPr>
  </w:style>
  <w:style w:type="table" w:styleId="GridTable5Dark-Accent3">
    <w:name w:val="Grid Table 5 Dark Accent 3"/>
    <w:basedOn w:val="TableNormal"/>
    <w:uiPriority w:val="50"/>
    <w:rsid w:val="00844CAF"/>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844CAF"/>
  </w:style>
  <w:style w:type="character" w:customStyle="1" w:styleId="eop">
    <w:name w:val="eop"/>
    <w:basedOn w:val="DefaultParagraphFont"/>
    <w:rsid w:val="00844CAF"/>
  </w:style>
  <w:style w:type="paragraph" w:styleId="Revision">
    <w:name w:val="Revision"/>
    <w:hidden/>
    <w:uiPriority w:val="99"/>
    <w:semiHidden/>
    <w:rsid w:val="007122E8"/>
    <w:rPr>
      <w:lang w:val="en-GB" w:eastAsia="en-US"/>
    </w:rPr>
  </w:style>
  <w:style w:type="paragraph" w:styleId="NormalWeb">
    <w:name w:val="Normal (Web)"/>
    <w:basedOn w:val="Normal"/>
    <w:uiPriority w:val="99"/>
    <w:unhideWhenUsed/>
    <w:rsid w:val="00BF71C4"/>
    <w:pPr>
      <w:spacing w:before="100" w:beforeAutospacing="1" w:after="100" w:afterAutospacing="1"/>
    </w:pPr>
    <w:rPr>
      <w:rFonts w:eastAsia="Times New Roman"/>
      <w:sz w:val="24"/>
      <w:szCs w:val="24"/>
      <w:lang w:val="en-US"/>
    </w:rPr>
  </w:style>
  <w:style w:type="table" w:styleId="GridTable1Light-Accent5">
    <w:name w:val="Grid Table 1 Light Accent 5"/>
    <w:basedOn w:val="TableNormal"/>
    <w:uiPriority w:val="46"/>
    <w:rsid w:val="00BF71C4"/>
    <w:rPr>
      <w:rFonts w:asciiTheme="minorHAnsi" w:eastAsiaTheme="minorHAnsi" w:hAnsiTheme="minorHAnsi" w:cstheme="minorBidi"/>
      <w:sz w:val="22"/>
      <w:szCs w:val="22"/>
      <w:lang w:val="ru-RU" w:eastAsia="en-US"/>
    </w:rPr>
    <w:tblPr>
      <w:tblStyleRowBandSize w:val="1"/>
      <w:tblStyleColBandSize w:val="1"/>
      <w:tblInd w:w="0" w:type="nil"/>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996">
      <w:bodyDiv w:val="1"/>
      <w:marLeft w:val="0"/>
      <w:marRight w:val="0"/>
      <w:marTop w:val="0"/>
      <w:marBottom w:val="0"/>
      <w:divBdr>
        <w:top w:val="none" w:sz="0" w:space="0" w:color="auto"/>
        <w:left w:val="none" w:sz="0" w:space="0" w:color="auto"/>
        <w:bottom w:val="none" w:sz="0" w:space="0" w:color="auto"/>
        <w:right w:val="none" w:sz="0" w:space="0" w:color="auto"/>
      </w:divBdr>
    </w:div>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232546529">
      <w:bodyDiv w:val="1"/>
      <w:marLeft w:val="0"/>
      <w:marRight w:val="0"/>
      <w:marTop w:val="0"/>
      <w:marBottom w:val="0"/>
      <w:divBdr>
        <w:top w:val="none" w:sz="0" w:space="0" w:color="auto"/>
        <w:left w:val="none" w:sz="0" w:space="0" w:color="auto"/>
        <w:bottom w:val="none" w:sz="0" w:space="0" w:color="auto"/>
        <w:right w:val="none" w:sz="0" w:space="0" w:color="auto"/>
      </w:divBdr>
    </w:div>
    <w:div w:id="285086738">
      <w:bodyDiv w:val="1"/>
      <w:marLeft w:val="0"/>
      <w:marRight w:val="0"/>
      <w:marTop w:val="0"/>
      <w:marBottom w:val="0"/>
      <w:divBdr>
        <w:top w:val="none" w:sz="0" w:space="0" w:color="auto"/>
        <w:left w:val="none" w:sz="0" w:space="0" w:color="auto"/>
        <w:bottom w:val="none" w:sz="0" w:space="0" w:color="auto"/>
        <w:right w:val="none" w:sz="0" w:space="0" w:color="auto"/>
      </w:divBdr>
    </w:div>
    <w:div w:id="396973980">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684749682">
      <w:bodyDiv w:val="1"/>
      <w:marLeft w:val="0"/>
      <w:marRight w:val="0"/>
      <w:marTop w:val="0"/>
      <w:marBottom w:val="0"/>
      <w:divBdr>
        <w:top w:val="none" w:sz="0" w:space="0" w:color="auto"/>
        <w:left w:val="none" w:sz="0" w:space="0" w:color="auto"/>
        <w:bottom w:val="none" w:sz="0" w:space="0" w:color="auto"/>
        <w:right w:val="none" w:sz="0" w:space="0" w:color="auto"/>
      </w:divBdr>
    </w:div>
    <w:div w:id="992681171">
      <w:bodyDiv w:val="1"/>
      <w:marLeft w:val="0"/>
      <w:marRight w:val="0"/>
      <w:marTop w:val="0"/>
      <w:marBottom w:val="0"/>
      <w:divBdr>
        <w:top w:val="none" w:sz="0" w:space="0" w:color="auto"/>
        <w:left w:val="none" w:sz="0" w:space="0" w:color="auto"/>
        <w:bottom w:val="none" w:sz="0" w:space="0" w:color="auto"/>
        <w:right w:val="none" w:sz="0" w:space="0" w:color="auto"/>
      </w:divBdr>
    </w:div>
    <w:div w:id="1018508356">
      <w:bodyDiv w:val="1"/>
      <w:marLeft w:val="0"/>
      <w:marRight w:val="0"/>
      <w:marTop w:val="0"/>
      <w:marBottom w:val="0"/>
      <w:divBdr>
        <w:top w:val="none" w:sz="0" w:space="0" w:color="auto"/>
        <w:left w:val="none" w:sz="0" w:space="0" w:color="auto"/>
        <w:bottom w:val="none" w:sz="0" w:space="0" w:color="auto"/>
        <w:right w:val="none" w:sz="0" w:space="0" w:color="auto"/>
      </w:divBdr>
    </w:div>
    <w:div w:id="1048259204">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165121173">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353146840">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448356003">
      <w:bodyDiv w:val="1"/>
      <w:marLeft w:val="0"/>
      <w:marRight w:val="0"/>
      <w:marTop w:val="0"/>
      <w:marBottom w:val="0"/>
      <w:divBdr>
        <w:top w:val="none" w:sz="0" w:space="0" w:color="auto"/>
        <w:left w:val="none" w:sz="0" w:space="0" w:color="auto"/>
        <w:bottom w:val="none" w:sz="0" w:space="0" w:color="auto"/>
        <w:right w:val="none" w:sz="0" w:space="0" w:color="auto"/>
      </w:divBdr>
    </w:div>
    <w:div w:id="1513252858">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48845232">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795556399">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emf"/><Relationship Id="rId47" Type="http://schemas.openxmlformats.org/officeDocument/2006/relationships/image" Target="media/image35.png"/><Relationship Id="rId63" Type="http://schemas.openxmlformats.org/officeDocument/2006/relationships/image" Target="media/image51.emf"/><Relationship Id="rId68" Type="http://schemas.openxmlformats.org/officeDocument/2006/relationships/image" Target="media/image56.emf"/><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image" Target="media/image147.png"/><Relationship Id="rId175" Type="http://schemas.openxmlformats.org/officeDocument/2006/relationships/image" Target="media/image163.png"/><Relationship Id="rId170" Type="http://schemas.openxmlformats.org/officeDocument/2006/relationships/image" Target="media/image158.png"/><Relationship Id="rId191" Type="http://schemas.openxmlformats.org/officeDocument/2006/relationships/image" Target="media/image179.png"/><Relationship Id="rId16" Type="http://schemas.openxmlformats.org/officeDocument/2006/relationships/image" Target="cid:image002.jpg@01D78499.464E5380" TargetMode="External"/><Relationship Id="rId107" Type="http://schemas.openxmlformats.org/officeDocument/2006/relationships/image" Target="media/image95.png"/><Relationship Id="rId11" Type="http://schemas.openxmlformats.org/officeDocument/2006/relationships/image" Target="media/image3.jpeg"/><Relationship Id="rId32" Type="http://schemas.openxmlformats.org/officeDocument/2006/relationships/image" Target="media/image20.png"/><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emf"/><Relationship Id="rId144" Type="http://schemas.openxmlformats.org/officeDocument/2006/relationships/image" Target="media/image132.png"/><Relationship Id="rId149" Type="http://schemas.openxmlformats.org/officeDocument/2006/relationships/image" Target="media/image137.emf"/><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4.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8.emf"/><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header" Target="header1.xml"/><Relationship Id="rId12" Type="http://schemas.openxmlformats.org/officeDocument/2006/relationships/image" Target="cid:image003.jpg@01D78499.464E5380" TargetMode="External"/><Relationship Id="rId17" Type="http://schemas.openxmlformats.org/officeDocument/2006/relationships/image" Target="media/image6.jpeg"/><Relationship Id="rId33" Type="http://schemas.openxmlformats.org/officeDocument/2006/relationships/image" Target="media/image21.png"/><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emf"/><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8.emf"/><Relationship Id="rId135" Type="http://schemas.openxmlformats.org/officeDocument/2006/relationships/image" Target="media/image123.png"/><Relationship Id="rId151" Type="http://schemas.openxmlformats.org/officeDocument/2006/relationships/image" Target="media/image139.emf"/><Relationship Id="rId156" Type="http://schemas.openxmlformats.org/officeDocument/2006/relationships/image" Target="media/image144.png"/><Relationship Id="rId177" Type="http://schemas.openxmlformats.org/officeDocument/2006/relationships/image" Target="media/image165.png"/><Relationship Id="rId172" Type="http://schemas.openxmlformats.org/officeDocument/2006/relationships/image" Target="media/image160.png"/><Relationship Id="rId193"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cid:image004.jpg@01D78499.464E5380" TargetMode="External"/><Relationship Id="rId39" Type="http://schemas.openxmlformats.org/officeDocument/2006/relationships/image" Target="media/image27.emf"/><Relationship Id="rId109" Type="http://schemas.openxmlformats.org/officeDocument/2006/relationships/image" Target="media/image97.png"/><Relationship Id="rId34" Type="http://schemas.openxmlformats.org/officeDocument/2006/relationships/image" Target="media/image22.emf"/><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jpe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40.emf"/><Relationship Id="rId173" Type="http://schemas.openxmlformats.org/officeDocument/2006/relationships/image" Target="media/image161.png"/><Relationship Id="rId194"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cid:image001.jpg@01D78499.464E5380" TargetMode="External"/><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jpe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theme" Target="theme/theme1.xml"/><Relationship Id="rId190" Type="http://schemas.openxmlformats.org/officeDocument/2006/relationships/image" Target="media/image178.png"/><Relationship Id="rId15" Type="http://schemas.openxmlformats.org/officeDocument/2006/relationships/image" Target="media/image5.jpeg"/><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image" Target="media/image94.png"/><Relationship Id="rId127" Type="http://schemas.openxmlformats.org/officeDocument/2006/relationships/image" Target="media/image115.jpeg"/><Relationship Id="rId10" Type="http://schemas.openxmlformats.org/officeDocument/2006/relationships/image" Target="media/image2.png"/><Relationship Id="rId31" Type="http://schemas.openxmlformats.org/officeDocument/2006/relationships/image" Target="media/image19.png"/><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emf"/><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8.png"/><Relationship Id="rId26"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D6743A-8332-4350-9D2E-A02BFEBAD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227</TotalTime>
  <Pages>91</Pages>
  <Words>14658</Words>
  <Characters>83555</Characters>
  <Application>Microsoft Office Word</Application>
  <DocSecurity>0</DocSecurity>
  <Lines>696</Lines>
  <Paragraphs>196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98017</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Chan Fernando</cp:lastModifiedBy>
  <cp:revision>49</cp:revision>
  <cp:lastPrinted>2020-12-29T08:40:00Z</cp:lastPrinted>
  <dcterms:created xsi:type="dcterms:W3CDTF">2022-03-14T20:36:00Z</dcterms:created>
  <dcterms:modified xsi:type="dcterms:W3CDTF">2022-03-15T23:51:00Z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1646647899</vt:lpwstr>
  </property>
</Properties>
</file>