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37598" w14:textId="261CD8BB" w:rsidR="009C0564" w:rsidRPr="008D6432" w:rsidRDefault="00035B74" w:rsidP="00C91605">
      <w:pPr>
        <w:tabs>
          <w:tab w:val="right" w:pos="9216"/>
        </w:tabs>
        <w:kinsoku w:val="0"/>
        <w:spacing w:before="120" w:after="120"/>
        <w:rPr>
          <w:rFonts w:ascii="Arial" w:hAnsi="Arial" w:cs="Arial"/>
          <w:b/>
          <w:kern w:val="2"/>
          <w:sz w:val="22"/>
          <w:lang w:val="en-US" w:eastAsia="zh-CN"/>
        </w:rPr>
      </w:pPr>
      <w:r w:rsidRPr="008D6432">
        <w:rPr>
          <w:rFonts w:ascii="Arial" w:hAnsi="Arial" w:cs="Arial"/>
          <w:b/>
          <w:noProof/>
          <w:kern w:val="2"/>
          <w:sz w:val="22"/>
          <w:lang w:val="en-US"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8D6432">
        <w:rPr>
          <w:rFonts w:ascii="Arial" w:hAnsi="Arial" w:cs="Arial"/>
          <w:b/>
          <w:kern w:val="2"/>
          <w:sz w:val="22"/>
          <w:lang w:val="en-US" w:eastAsia="zh-CN"/>
        </w:rPr>
        <w:t xml:space="preserve">3GPP </w:t>
      </w:r>
      <w:r w:rsidR="009C0564" w:rsidRPr="008D6432">
        <w:rPr>
          <w:rFonts w:ascii="Arial" w:hAnsi="Arial" w:cs="Arial"/>
          <w:b/>
          <w:kern w:val="2"/>
          <w:sz w:val="22"/>
          <w:lang w:val="en-US" w:eastAsia="zh-CN"/>
        </w:rPr>
        <w:t xml:space="preserve">TSG RAN </w:t>
      </w:r>
      <w:r w:rsidR="00CF195E" w:rsidRPr="008D6432">
        <w:rPr>
          <w:rFonts w:ascii="Arial" w:hAnsi="Arial" w:cs="Arial"/>
          <w:b/>
          <w:kern w:val="2"/>
          <w:sz w:val="22"/>
          <w:lang w:val="en-US" w:eastAsia="zh-CN"/>
        </w:rPr>
        <w:t>M</w:t>
      </w:r>
      <w:r w:rsidR="00972929" w:rsidRPr="008D6432">
        <w:rPr>
          <w:rFonts w:ascii="Arial" w:hAnsi="Arial" w:cs="Arial"/>
          <w:b/>
          <w:kern w:val="2"/>
          <w:sz w:val="22"/>
          <w:lang w:val="en-US" w:eastAsia="zh-CN"/>
        </w:rPr>
        <w:t>eeting</w:t>
      </w:r>
      <w:r w:rsidR="001F7121" w:rsidRPr="008D6432">
        <w:rPr>
          <w:rFonts w:ascii="Arial" w:hAnsi="Arial" w:cs="Arial"/>
          <w:b/>
          <w:kern w:val="2"/>
          <w:sz w:val="22"/>
          <w:lang w:val="en-US" w:eastAsia="zh-CN"/>
        </w:rPr>
        <w:t xml:space="preserve"> #</w:t>
      </w:r>
      <w:r w:rsidR="008C4B65" w:rsidRPr="008D6432">
        <w:rPr>
          <w:rFonts w:ascii="Arial" w:hAnsi="Arial" w:cs="Arial"/>
          <w:b/>
          <w:kern w:val="2"/>
          <w:sz w:val="22"/>
          <w:lang w:val="en-US" w:eastAsia="zh-CN"/>
        </w:rPr>
        <w:t>9</w:t>
      </w:r>
      <w:r w:rsidR="00BA0C0F">
        <w:rPr>
          <w:rFonts w:ascii="Arial" w:hAnsi="Arial" w:cs="Arial"/>
          <w:b/>
          <w:kern w:val="2"/>
          <w:sz w:val="22"/>
          <w:lang w:val="en-US" w:eastAsia="zh-CN"/>
        </w:rPr>
        <w:t>5</w:t>
      </w:r>
      <w:r w:rsidR="00820845" w:rsidRPr="008D6432">
        <w:rPr>
          <w:rFonts w:ascii="Arial" w:hAnsi="Arial" w:cs="Arial"/>
          <w:b/>
          <w:kern w:val="2"/>
          <w:sz w:val="22"/>
          <w:lang w:val="en-US" w:eastAsia="zh-CN"/>
        </w:rPr>
        <w:t>e</w:t>
      </w:r>
      <w:r w:rsidR="00972929" w:rsidRPr="008D6432">
        <w:rPr>
          <w:rFonts w:ascii="Arial" w:hAnsi="Arial" w:cs="Arial"/>
          <w:b/>
          <w:kern w:val="2"/>
          <w:sz w:val="22"/>
          <w:lang w:val="en-US" w:eastAsia="zh-CN"/>
        </w:rPr>
        <w:tab/>
      </w:r>
      <w:r w:rsidR="004276D5" w:rsidRPr="008D6432">
        <w:rPr>
          <w:rFonts w:ascii="Arial" w:hAnsi="Arial" w:cs="Arial"/>
          <w:b/>
          <w:kern w:val="2"/>
          <w:sz w:val="22"/>
          <w:lang w:val="en-US" w:eastAsia="zh-CN"/>
        </w:rPr>
        <w:t>R</w:t>
      </w:r>
      <w:r w:rsidR="0061458A" w:rsidRPr="008D6432">
        <w:rPr>
          <w:rFonts w:ascii="Arial" w:hAnsi="Arial" w:cs="Arial"/>
          <w:b/>
          <w:kern w:val="2"/>
          <w:sz w:val="22"/>
          <w:lang w:val="en-US" w:eastAsia="zh-CN"/>
        </w:rPr>
        <w:t>P-</w:t>
      </w:r>
      <w:r w:rsidR="00820845" w:rsidRPr="008D6432">
        <w:rPr>
          <w:rFonts w:ascii="Arial" w:hAnsi="Arial" w:cs="Arial"/>
          <w:b/>
          <w:kern w:val="2"/>
          <w:sz w:val="22"/>
          <w:lang w:val="en-US" w:eastAsia="zh-CN"/>
        </w:rPr>
        <w:t>2</w:t>
      </w:r>
      <w:r w:rsidR="00BA0C0F">
        <w:rPr>
          <w:rFonts w:ascii="Arial" w:hAnsi="Arial" w:cs="Arial"/>
          <w:b/>
          <w:kern w:val="2"/>
          <w:sz w:val="22"/>
          <w:lang w:val="en-US" w:eastAsia="zh-CN"/>
        </w:rPr>
        <w:t>2</w:t>
      </w:r>
      <w:r w:rsidR="00213808">
        <w:rPr>
          <w:rFonts w:ascii="Arial" w:hAnsi="Arial" w:cs="Arial"/>
          <w:b/>
          <w:kern w:val="2"/>
          <w:sz w:val="22"/>
          <w:lang w:val="en-US" w:eastAsia="zh-CN"/>
        </w:rPr>
        <w:t>0533</w:t>
      </w:r>
    </w:p>
    <w:p w14:paraId="42330B81" w14:textId="70F816C1" w:rsidR="009C0564" w:rsidRPr="008D6432" w:rsidRDefault="00643393" w:rsidP="00C91605">
      <w:pPr>
        <w:kinsoku w:val="0"/>
        <w:spacing w:before="120" w:after="120"/>
        <w:rPr>
          <w:rFonts w:ascii="Arial" w:hAnsi="Arial" w:cs="Arial"/>
          <w:b/>
          <w:kern w:val="2"/>
          <w:sz w:val="22"/>
          <w:lang w:val="en-US" w:eastAsia="zh-CN"/>
        </w:rPr>
      </w:pPr>
      <w:r w:rsidRPr="008D6432">
        <w:rPr>
          <w:rFonts w:ascii="Arial" w:hAnsi="Arial" w:cs="Arial"/>
          <w:b/>
          <w:kern w:val="2"/>
          <w:sz w:val="22"/>
          <w:lang w:val="en-US" w:eastAsia="zh-CN"/>
        </w:rPr>
        <w:t xml:space="preserve">Electronic Meeting, </w:t>
      </w:r>
      <w:r w:rsidR="00E06A4D">
        <w:rPr>
          <w:rFonts w:ascii="Arial" w:hAnsi="Arial" w:cs="Arial"/>
          <w:b/>
          <w:kern w:val="2"/>
          <w:sz w:val="22"/>
          <w:lang w:val="en-US" w:eastAsia="zh-CN"/>
        </w:rPr>
        <w:t>March</w:t>
      </w:r>
      <w:r w:rsidR="00054158">
        <w:rPr>
          <w:rFonts w:ascii="Arial" w:hAnsi="Arial" w:cs="Arial"/>
          <w:b/>
          <w:kern w:val="2"/>
          <w:sz w:val="22"/>
          <w:lang w:val="en-US" w:eastAsia="zh-CN"/>
        </w:rPr>
        <w:t xml:space="preserve"> 17 - 23</w:t>
      </w:r>
      <w:r w:rsidR="008D6432" w:rsidRPr="008D6432">
        <w:rPr>
          <w:rFonts w:ascii="Arial" w:hAnsi="Arial" w:cs="Arial"/>
          <w:b/>
          <w:kern w:val="2"/>
          <w:sz w:val="22"/>
          <w:lang w:val="en-US" w:eastAsia="zh-CN"/>
        </w:rPr>
        <w:t>,</w:t>
      </w:r>
      <w:r w:rsidR="002309F8" w:rsidRPr="008D6432">
        <w:rPr>
          <w:rFonts w:ascii="Arial" w:hAnsi="Arial" w:cs="Arial"/>
          <w:b/>
          <w:kern w:val="2"/>
          <w:sz w:val="22"/>
          <w:lang w:val="en-US" w:eastAsia="zh-CN"/>
        </w:rPr>
        <w:t xml:space="preserve"> 2021</w:t>
      </w:r>
    </w:p>
    <w:p w14:paraId="3B4D320C" w14:textId="77777777" w:rsidR="009C0564" w:rsidRPr="008D6432" w:rsidRDefault="009C0564" w:rsidP="00C91605">
      <w:pPr>
        <w:pBdr>
          <w:top w:val="single" w:sz="4" w:space="1" w:color="auto"/>
        </w:pBdr>
        <w:kinsoku w:val="0"/>
        <w:spacing w:before="120" w:after="120"/>
        <w:rPr>
          <w:rFonts w:ascii="Arial" w:hAnsi="Arial" w:cs="Arial"/>
          <w:b/>
          <w:kern w:val="2"/>
          <w:szCs w:val="16"/>
          <w:lang w:val="en-US" w:eastAsia="zh-CN"/>
        </w:rPr>
      </w:pPr>
    </w:p>
    <w:p w14:paraId="1B85DC90" w14:textId="3BB336CE" w:rsidR="009C0564" w:rsidRPr="008D6432" w:rsidRDefault="009C0564" w:rsidP="00C91605">
      <w:pPr>
        <w:kinsoku w:val="0"/>
        <w:spacing w:before="120" w:after="120"/>
        <w:ind w:left="1555" w:hanging="1555"/>
        <w:rPr>
          <w:rFonts w:ascii="Arial" w:hAnsi="Arial" w:cs="Arial"/>
          <w:b/>
          <w:sz w:val="22"/>
          <w:lang w:val="en-US" w:eastAsia="zh-CN"/>
        </w:rPr>
      </w:pPr>
      <w:r w:rsidRPr="008D6432">
        <w:rPr>
          <w:rFonts w:ascii="Arial" w:hAnsi="Arial" w:cs="Arial"/>
          <w:b/>
          <w:sz w:val="22"/>
          <w:lang w:val="en-US" w:eastAsia="zh-CN"/>
        </w:rPr>
        <w:t>Agenda Item:</w:t>
      </w:r>
      <w:r w:rsidR="00F31B49" w:rsidRPr="008D6432">
        <w:rPr>
          <w:rFonts w:ascii="Arial" w:hAnsi="Arial" w:cs="Arial"/>
          <w:b/>
          <w:sz w:val="22"/>
          <w:lang w:val="en-US" w:eastAsia="zh-CN"/>
        </w:rPr>
        <w:tab/>
      </w:r>
      <w:r w:rsidR="000E7D20">
        <w:rPr>
          <w:rFonts w:ascii="Arial" w:hAnsi="Arial" w:cs="Arial"/>
          <w:b/>
          <w:sz w:val="22"/>
          <w:lang w:val="en-US" w:eastAsia="zh-CN"/>
        </w:rPr>
        <w:t>9.5.1.3</w:t>
      </w:r>
    </w:p>
    <w:p w14:paraId="796B50DB" w14:textId="77777777" w:rsidR="00BC1C3C" w:rsidRPr="008D6432" w:rsidRDefault="00305FF9" w:rsidP="00C91605">
      <w:pPr>
        <w:kinsoku w:val="0"/>
        <w:spacing w:before="120" w:after="120"/>
        <w:ind w:left="1555" w:hanging="1555"/>
        <w:rPr>
          <w:rFonts w:ascii="Arial" w:hAnsi="Arial" w:cs="Arial"/>
          <w:b/>
          <w:kern w:val="2"/>
          <w:sz w:val="22"/>
          <w:lang w:val="en-US" w:eastAsia="zh-CN"/>
        </w:rPr>
      </w:pPr>
      <w:r w:rsidRPr="008D6432">
        <w:rPr>
          <w:rFonts w:ascii="Arial" w:hAnsi="Arial" w:cs="Arial"/>
          <w:b/>
          <w:kern w:val="2"/>
          <w:sz w:val="22"/>
          <w:lang w:val="en-US" w:eastAsia="zh-CN"/>
        </w:rPr>
        <w:t>Source:</w:t>
      </w:r>
      <w:r w:rsidRPr="008D6432">
        <w:rPr>
          <w:rFonts w:ascii="Arial" w:hAnsi="Arial" w:cs="Arial"/>
          <w:b/>
          <w:kern w:val="2"/>
          <w:sz w:val="22"/>
          <w:lang w:val="en-US" w:eastAsia="zh-CN"/>
        </w:rPr>
        <w:tab/>
      </w:r>
      <w:r w:rsidR="009C0564" w:rsidRPr="008D6432">
        <w:rPr>
          <w:rFonts w:ascii="Arial" w:hAnsi="Arial" w:cs="Arial"/>
          <w:b/>
          <w:kern w:val="2"/>
          <w:sz w:val="22"/>
          <w:lang w:val="en-US" w:eastAsia="zh-CN"/>
        </w:rPr>
        <w:t>Huawei</w:t>
      </w:r>
      <w:r w:rsidR="008278D2" w:rsidRPr="008D6432">
        <w:rPr>
          <w:rFonts w:ascii="Arial" w:hAnsi="Arial" w:cs="Arial"/>
          <w:b/>
          <w:kern w:val="2"/>
          <w:sz w:val="22"/>
          <w:lang w:val="en-US" w:eastAsia="zh-CN"/>
        </w:rPr>
        <w:t>, HiSilicon</w:t>
      </w:r>
    </w:p>
    <w:p w14:paraId="2509EBE1" w14:textId="57374CCF" w:rsidR="0026538C" w:rsidRPr="008D6432" w:rsidRDefault="009C0564" w:rsidP="00C91605">
      <w:pPr>
        <w:kinsoku w:val="0"/>
        <w:spacing w:before="120" w:after="120"/>
        <w:ind w:left="1555" w:hanging="1555"/>
        <w:rPr>
          <w:rFonts w:ascii="Arial" w:hAnsi="Arial" w:cs="Arial"/>
          <w:b/>
          <w:kern w:val="2"/>
          <w:sz w:val="22"/>
          <w:lang w:val="en-US" w:eastAsia="zh-CN"/>
        </w:rPr>
      </w:pPr>
      <w:r w:rsidRPr="008D6432">
        <w:rPr>
          <w:rFonts w:ascii="Arial" w:hAnsi="Arial" w:cs="Arial"/>
          <w:b/>
          <w:kern w:val="2"/>
          <w:sz w:val="22"/>
          <w:lang w:val="en-US" w:eastAsia="zh-CN"/>
        </w:rPr>
        <w:t>Title:</w:t>
      </w:r>
      <w:r w:rsidRPr="008D6432">
        <w:rPr>
          <w:rFonts w:ascii="Arial" w:hAnsi="Arial" w:cs="Arial"/>
          <w:b/>
          <w:kern w:val="2"/>
          <w:sz w:val="22"/>
          <w:lang w:val="en-US" w:eastAsia="zh-CN"/>
        </w:rPr>
        <w:tab/>
      </w:r>
      <w:r w:rsidR="008C4204" w:rsidRPr="008C4204">
        <w:rPr>
          <w:rFonts w:ascii="Arial" w:hAnsi="Arial" w:cs="Arial"/>
          <w:b/>
          <w:kern w:val="2"/>
          <w:sz w:val="22"/>
          <w:lang w:val="en-US" w:eastAsia="zh-CN"/>
        </w:rPr>
        <w:t>View</w:t>
      </w:r>
      <w:r w:rsidR="00543A7F">
        <w:rPr>
          <w:rFonts w:ascii="Arial" w:hAnsi="Arial" w:cs="Arial"/>
          <w:b/>
          <w:kern w:val="2"/>
          <w:sz w:val="22"/>
          <w:lang w:val="en-US" w:eastAsia="zh-CN"/>
        </w:rPr>
        <w:t>s</w:t>
      </w:r>
      <w:r w:rsidR="008C4204" w:rsidRPr="008C4204">
        <w:rPr>
          <w:rFonts w:ascii="Arial" w:hAnsi="Arial" w:cs="Arial"/>
          <w:b/>
          <w:kern w:val="2"/>
          <w:sz w:val="22"/>
          <w:lang w:val="en-US" w:eastAsia="zh-CN"/>
        </w:rPr>
        <w:t xml:space="preserve"> on Rel-17 Sidelink Enhancements WI and UE features</w:t>
      </w:r>
    </w:p>
    <w:p w14:paraId="08AAD635" w14:textId="77777777" w:rsidR="009C0564" w:rsidRPr="008D6432" w:rsidRDefault="009C0564" w:rsidP="00C91605">
      <w:pPr>
        <w:kinsoku w:val="0"/>
        <w:spacing w:before="120" w:after="120"/>
        <w:ind w:left="1555" w:hanging="1555"/>
        <w:rPr>
          <w:rFonts w:ascii="Arial" w:hAnsi="Arial" w:cs="Arial"/>
          <w:b/>
          <w:kern w:val="2"/>
          <w:sz w:val="22"/>
          <w:lang w:val="en-US" w:eastAsia="zh-CN"/>
        </w:rPr>
      </w:pPr>
      <w:r w:rsidRPr="008D6432">
        <w:rPr>
          <w:rFonts w:ascii="Arial" w:hAnsi="Arial" w:cs="Arial"/>
          <w:b/>
          <w:kern w:val="2"/>
          <w:sz w:val="22"/>
          <w:lang w:val="en-US" w:eastAsia="zh-CN"/>
        </w:rPr>
        <w:t>Document for:</w:t>
      </w:r>
      <w:r w:rsidRPr="008D6432">
        <w:rPr>
          <w:rFonts w:ascii="Arial" w:hAnsi="Arial" w:cs="Arial"/>
          <w:b/>
          <w:kern w:val="2"/>
          <w:sz w:val="22"/>
          <w:lang w:val="en-US" w:eastAsia="zh-CN"/>
        </w:rPr>
        <w:tab/>
      </w:r>
      <w:r w:rsidR="001F7121" w:rsidRPr="008D6432">
        <w:rPr>
          <w:rFonts w:ascii="Arial" w:hAnsi="Arial" w:cs="Arial"/>
          <w:b/>
          <w:kern w:val="2"/>
          <w:sz w:val="22"/>
          <w:lang w:val="en-US" w:eastAsia="zh-CN"/>
        </w:rPr>
        <w:t>Discussion and decision</w:t>
      </w:r>
      <w:r w:rsidR="002D0439" w:rsidRPr="008D6432">
        <w:rPr>
          <w:rFonts w:ascii="Arial" w:hAnsi="Arial" w:cs="Arial"/>
          <w:b/>
          <w:kern w:val="2"/>
          <w:sz w:val="22"/>
          <w:lang w:val="en-US" w:eastAsia="zh-CN"/>
        </w:rPr>
        <w:t xml:space="preserve"> </w:t>
      </w:r>
    </w:p>
    <w:p w14:paraId="1CE85CF6" w14:textId="77777777" w:rsidR="009C0564" w:rsidRPr="008D6432" w:rsidRDefault="009C0564" w:rsidP="00C91605">
      <w:pPr>
        <w:pBdr>
          <w:bottom w:val="single" w:sz="4" w:space="1" w:color="auto"/>
        </w:pBdr>
        <w:kinsoku w:val="0"/>
        <w:spacing w:before="120" w:after="120"/>
        <w:rPr>
          <w:rFonts w:ascii="Arial" w:hAnsi="Arial" w:cs="Arial"/>
          <w:b/>
          <w:kern w:val="2"/>
          <w:szCs w:val="16"/>
          <w:lang w:val="en-US" w:eastAsia="zh-CN"/>
        </w:rPr>
      </w:pPr>
    </w:p>
    <w:p w14:paraId="19431B91" w14:textId="77777777" w:rsidR="009C0564" w:rsidRPr="008D6432" w:rsidRDefault="009C0564" w:rsidP="00C91605">
      <w:pPr>
        <w:pStyle w:val="Heading1"/>
        <w:kinsoku w:val="0"/>
        <w:spacing w:after="120"/>
        <w:jc w:val="both"/>
        <w:rPr>
          <w:rFonts w:ascii="Arial" w:hAnsi="Arial" w:cs="Arial"/>
          <w:sz w:val="24"/>
          <w:lang w:val="en-US"/>
        </w:rPr>
      </w:pPr>
      <w:bookmarkStart w:id="0" w:name="_Ref124589705"/>
      <w:bookmarkStart w:id="1" w:name="_Ref129681862"/>
      <w:r w:rsidRPr="008D6432">
        <w:rPr>
          <w:rFonts w:ascii="Arial" w:hAnsi="Arial" w:cs="Arial"/>
          <w:sz w:val="24"/>
          <w:lang w:val="en-US"/>
        </w:rPr>
        <w:t>Introduction</w:t>
      </w:r>
      <w:bookmarkEnd w:id="0"/>
      <w:bookmarkEnd w:id="1"/>
    </w:p>
    <w:p w14:paraId="15DB42C8" w14:textId="5F084F2C" w:rsidR="00711767" w:rsidRDefault="00185930" w:rsidP="00C91605">
      <w:pPr>
        <w:kinsoku w:val="0"/>
        <w:spacing w:before="120" w:after="120"/>
        <w:jc w:val="both"/>
        <w:rPr>
          <w:lang w:val="en-US"/>
        </w:rPr>
      </w:pPr>
      <w:r>
        <w:rPr>
          <w:lang w:val="en-US"/>
        </w:rPr>
        <w:t>The</w:t>
      </w:r>
      <w:r w:rsidR="00C1468C" w:rsidRPr="000669D6">
        <w:rPr>
          <w:lang w:val="en-US"/>
        </w:rPr>
        <w:t xml:space="preserve"> </w:t>
      </w:r>
      <w:r w:rsidR="006609D2">
        <w:rPr>
          <w:lang w:val="en-US"/>
        </w:rPr>
        <w:t xml:space="preserve">most recent update for </w:t>
      </w:r>
      <w:r w:rsidR="00B1147A" w:rsidRPr="000669D6">
        <w:rPr>
          <w:lang w:val="en-US"/>
        </w:rPr>
        <w:t xml:space="preserve">Rel-17 </w:t>
      </w:r>
      <w:r>
        <w:rPr>
          <w:lang w:val="en-US"/>
        </w:rPr>
        <w:t>WID</w:t>
      </w:r>
      <w:r w:rsidR="00C1468C" w:rsidRPr="000669D6">
        <w:rPr>
          <w:lang w:val="en-US"/>
        </w:rPr>
        <w:t xml:space="preserve"> for NR sidelink enhancement </w:t>
      </w:r>
      <w:r w:rsidRPr="007B57A6">
        <w:rPr>
          <w:vertAlign w:val="superscript"/>
          <w:lang w:val="en-US"/>
        </w:rPr>
        <w:t>[1]</w:t>
      </w:r>
      <w:r w:rsidR="006609D2">
        <w:rPr>
          <w:lang w:val="en-US"/>
        </w:rPr>
        <w:t xml:space="preserve"> includes two RAN1-led objectives</w:t>
      </w:r>
      <w:r w:rsidR="00544248">
        <w:rPr>
          <w:lang w:val="en-US"/>
        </w:rPr>
        <w:t>:</w:t>
      </w:r>
      <w:r w:rsidR="006609D2">
        <w:rPr>
          <w:lang w:val="en-US"/>
        </w:rPr>
        <w:t xml:space="preserve"> </w:t>
      </w:r>
      <w:r w:rsidR="006609D2" w:rsidRPr="00B05174">
        <w:rPr>
          <w:lang w:val="en-US"/>
        </w:rPr>
        <w:t>resource allocation to reduce power consumption</w:t>
      </w:r>
      <w:r w:rsidR="00544248">
        <w:rPr>
          <w:lang w:val="en-US"/>
        </w:rPr>
        <w:t>,</w:t>
      </w:r>
      <w:r w:rsidR="006609D2">
        <w:rPr>
          <w:lang w:val="en-US"/>
        </w:rPr>
        <w:t xml:space="preserve"> and inter-UE coordination. </w:t>
      </w:r>
      <w:r w:rsidR="00711767">
        <w:rPr>
          <w:lang w:val="en-US"/>
        </w:rPr>
        <w:t>T</w:t>
      </w:r>
      <w:r w:rsidR="00B05174">
        <w:rPr>
          <w:lang w:val="en-US"/>
        </w:rPr>
        <w:t xml:space="preserve">he RAN1 </w:t>
      </w:r>
      <w:r w:rsidR="00BA0C0F" w:rsidRPr="00BA0C0F">
        <w:rPr>
          <w:lang w:val="en-US"/>
        </w:rPr>
        <w:t>normative</w:t>
      </w:r>
      <w:r w:rsidR="00BA0C0F">
        <w:rPr>
          <w:lang w:val="en-US"/>
        </w:rPr>
        <w:t xml:space="preserve"> </w:t>
      </w:r>
      <w:r w:rsidR="00B05174">
        <w:rPr>
          <w:lang w:val="en-US"/>
        </w:rPr>
        <w:t>work</w:t>
      </w:r>
      <w:r w:rsidR="00711767">
        <w:rPr>
          <w:rFonts w:hint="eastAsia"/>
          <w:lang w:val="en-US" w:eastAsia="zh-CN"/>
        </w:rPr>
        <w:t>,</w:t>
      </w:r>
      <w:r w:rsidR="00711767">
        <w:rPr>
          <w:lang w:val="en-US" w:eastAsia="zh-CN"/>
        </w:rPr>
        <w:t xml:space="preserve"> originally scheduled to be completed by </w:t>
      </w:r>
      <w:r w:rsidR="00711767">
        <w:rPr>
          <w:lang w:val="en-US"/>
        </w:rPr>
        <w:t>RAN#94-e, wa</w:t>
      </w:r>
      <w:r w:rsidR="00B05174">
        <w:rPr>
          <w:lang w:val="en-US"/>
        </w:rPr>
        <w:t xml:space="preserve">s </w:t>
      </w:r>
      <w:r w:rsidR="00711767">
        <w:rPr>
          <w:lang w:val="en-US"/>
        </w:rPr>
        <w:t xml:space="preserve">extended </w:t>
      </w:r>
      <w:r w:rsidR="00544248">
        <w:rPr>
          <w:lang w:val="en-US"/>
        </w:rPr>
        <w:t>through</w:t>
      </w:r>
      <w:r w:rsidR="00BA0C0F" w:rsidRPr="00BA0C0F">
        <w:rPr>
          <w:lang w:val="en-US"/>
        </w:rPr>
        <w:t xml:space="preserve"> Q1 of 2022</w:t>
      </w:r>
      <w:r w:rsidR="00BA0C0F">
        <w:rPr>
          <w:lang w:val="en-US"/>
        </w:rPr>
        <w:t xml:space="preserve"> due to a number of </w:t>
      </w:r>
      <w:r w:rsidR="00BA0C0F" w:rsidRPr="00BA0C0F">
        <w:rPr>
          <w:lang w:val="en-US"/>
        </w:rPr>
        <w:t xml:space="preserve">remaining </w:t>
      </w:r>
      <w:r w:rsidR="00BA0C0F">
        <w:rPr>
          <w:lang w:val="en-US"/>
        </w:rPr>
        <w:t>open issues</w:t>
      </w:r>
      <w:r w:rsidR="005557A6">
        <w:rPr>
          <w:lang w:val="en-US"/>
        </w:rPr>
        <w:t xml:space="preserve"> at RAN#94-e</w:t>
      </w:r>
      <w:r w:rsidR="00BA0C0F">
        <w:rPr>
          <w:lang w:val="en-US"/>
        </w:rPr>
        <w:t>.</w:t>
      </w:r>
    </w:p>
    <w:p w14:paraId="1887E2DC" w14:textId="0B5DE520" w:rsidR="004B0902" w:rsidRDefault="002142CE" w:rsidP="00C91605">
      <w:pPr>
        <w:kinsoku w:val="0"/>
        <w:spacing w:before="120" w:after="120"/>
        <w:jc w:val="both"/>
        <w:rPr>
          <w:lang w:val="en-US"/>
        </w:rPr>
      </w:pPr>
      <w:r>
        <w:rPr>
          <w:lang w:val="en-US" w:eastAsia="zh-CN"/>
        </w:rPr>
        <w:t xml:space="preserve">In this contribution, we provide our view on </w:t>
      </w:r>
      <w:r w:rsidRPr="002142CE">
        <w:rPr>
          <w:lang w:val="en-US" w:eastAsia="zh-CN"/>
        </w:rPr>
        <w:t>status of Rel-17 sidelink enhancements WI</w:t>
      </w:r>
      <w:r>
        <w:rPr>
          <w:lang w:val="en-US" w:eastAsia="zh-CN"/>
        </w:rPr>
        <w:t>, and suggest</w:t>
      </w:r>
      <w:r w:rsidR="00BA0C0F">
        <w:rPr>
          <w:lang w:val="en-US" w:eastAsia="zh-CN"/>
        </w:rPr>
        <w:t>ion for</w:t>
      </w:r>
      <w:r w:rsidR="00164AC2">
        <w:rPr>
          <w:lang w:val="en-US" w:eastAsia="zh-CN"/>
        </w:rPr>
        <w:t xml:space="preserve"> </w:t>
      </w:r>
      <w:r w:rsidR="00BA0C0F">
        <w:rPr>
          <w:lang w:val="en-US" w:eastAsia="zh-CN"/>
        </w:rPr>
        <w:t>RAN plenary’s actions on closing the remaining open issue</w:t>
      </w:r>
      <w:r w:rsidR="00BA0C0F">
        <w:rPr>
          <w:rFonts w:hint="eastAsia"/>
          <w:lang w:val="en-US" w:eastAsia="zh-CN"/>
        </w:rPr>
        <w:t>.</w:t>
      </w:r>
    </w:p>
    <w:p w14:paraId="359D7DAF" w14:textId="3652A547" w:rsidR="00641A50" w:rsidRDefault="00641A50" w:rsidP="008D6432">
      <w:pPr>
        <w:pStyle w:val="Heading1"/>
        <w:kinsoku w:val="0"/>
        <w:spacing w:after="120"/>
        <w:jc w:val="both"/>
        <w:rPr>
          <w:rFonts w:ascii="Arial" w:hAnsi="Arial" w:cs="Arial"/>
          <w:sz w:val="24"/>
          <w:lang w:val="en-US"/>
        </w:rPr>
      </w:pPr>
      <w:r>
        <w:rPr>
          <w:rFonts w:ascii="Arial" w:hAnsi="Arial" w:cs="Arial"/>
          <w:sz w:val="24"/>
          <w:lang w:val="en-US"/>
        </w:rPr>
        <w:t xml:space="preserve">UE feature on </w:t>
      </w:r>
      <w:r w:rsidR="00F5744D">
        <w:rPr>
          <w:rFonts w:ascii="Arial" w:hAnsi="Arial" w:cs="Arial"/>
          <w:sz w:val="24"/>
          <w:lang w:val="en-US"/>
        </w:rPr>
        <w:t xml:space="preserve">Rel-17 </w:t>
      </w:r>
      <w:r>
        <w:rPr>
          <w:rFonts w:ascii="Arial" w:hAnsi="Arial" w:cs="Arial"/>
          <w:sz w:val="24"/>
          <w:lang w:val="en-US"/>
        </w:rPr>
        <w:t>support of PSFCH / S-SSB</w:t>
      </w:r>
    </w:p>
    <w:p w14:paraId="1B8F740A" w14:textId="5CD24258" w:rsidR="009F4754" w:rsidRDefault="009F4754" w:rsidP="009F4754">
      <w:pPr>
        <w:spacing w:beforeLines="50" w:before="120"/>
        <w:jc w:val="both"/>
        <w:rPr>
          <w:lang w:eastAsia="zh-CN"/>
        </w:rPr>
      </w:pPr>
      <w:r w:rsidRPr="001B5A66">
        <w:rPr>
          <w:lang w:eastAsia="zh-CN"/>
        </w:rPr>
        <w:t>The overall progress on UE feature</w:t>
      </w:r>
      <w:r>
        <w:rPr>
          <w:lang w:eastAsia="zh-CN"/>
        </w:rPr>
        <w:t>s</w:t>
      </w:r>
      <w:r w:rsidRPr="001B5A66">
        <w:rPr>
          <w:lang w:eastAsia="zh-CN"/>
        </w:rPr>
        <w:t xml:space="preserve"> is good</w:t>
      </w:r>
      <w:r>
        <w:rPr>
          <w:lang w:eastAsia="zh-CN"/>
        </w:rPr>
        <w:t>.</w:t>
      </w:r>
      <w:r w:rsidRPr="001B5A66">
        <w:rPr>
          <w:lang w:eastAsia="zh-CN"/>
        </w:rPr>
        <w:t xml:space="preserve"> </w:t>
      </w:r>
      <w:r>
        <w:rPr>
          <w:lang w:eastAsia="zh-CN"/>
        </w:rPr>
        <w:t>T</w:t>
      </w:r>
      <w:r w:rsidRPr="001B5A66">
        <w:rPr>
          <w:lang w:eastAsia="zh-CN"/>
        </w:rPr>
        <w:t xml:space="preserve">here is </w:t>
      </w:r>
      <w:r>
        <w:rPr>
          <w:lang w:eastAsia="zh-CN"/>
        </w:rPr>
        <w:t xml:space="preserve">an FFS </w:t>
      </w:r>
      <w:r w:rsidRPr="001B5A66">
        <w:rPr>
          <w:lang w:eastAsia="zh-CN"/>
        </w:rPr>
        <w:t>on whether to split the capabilities for PSFCH and S-SSB receptions as different FGs</w:t>
      </w:r>
      <w:r>
        <w:rPr>
          <w:lang w:eastAsia="zh-CN"/>
        </w:rPr>
        <w:t xml:space="preserve">, under </w:t>
      </w:r>
      <w:r w:rsidRPr="001B5A66">
        <w:rPr>
          <w:lang w:eastAsia="zh-CN"/>
        </w:rPr>
        <w:t>FG 32-2</w:t>
      </w:r>
      <w:r>
        <w:rPr>
          <w:lang w:eastAsia="zh-CN"/>
        </w:rPr>
        <w:t xml:space="preserve"> (</w:t>
      </w:r>
      <w:r w:rsidRPr="001B5A66">
        <w:rPr>
          <w:lang w:eastAsia="zh-CN"/>
        </w:rPr>
        <w:t>i.e. receiving NR sidelink of PSFCH/S-SSB</w:t>
      </w:r>
      <w:r>
        <w:rPr>
          <w:lang w:eastAsia="zh-CN"/>
        </w:rPr>
        <w:t>).</w:t>
      </w:r>
      <w:r w:rsidR="004A2F6C">
        <w:rPr>
          <w:lang w:eastAsia="zh-CN"/>
        </w:rPr>
        <w:t xml:space="preserve"> The question is whether to split FG 32-2 into one FG for support of only PSFCH, and another for support of only S-SSB; or to keep the two together in a single FG.</w:t>
      </w:r>
    </w:p>
    <w:p w14:paraId="730B338D" w14:textId="77777777" w:rsidR="00077564" w:rsidRDefault="00077564" w:rsidP="009F4754">
      <w:pPr>
        <w:spacing w:beforeLines="50" w:before="120"/>
        <w:jc w:val="both"/>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478"/>
        <w:gridCol w:w="1057"/>
        <w:gridCol w:w="6051"/>
        <w:gridCol w:w="521"/>
      </w:tblGrid>
      <w:tr w:rsidR="00077564" w:rsidRPr="00077564" w14:paraId="06534214" w14:textId="11BAD4E8" w:rsidTr="00077564">
        <w:trPr>
          <w:trHeight w:val="20"/>
        </w:trPr>
        <w:tc>
          <w:tcPr>
            <w:tcW w:w="644"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156E832" w14:textId="77777777" w:rsidR="00077564" w:rsidRPr="00077564" w:rsidRDefault="00077564" w:rsidP="00077564">
            <w:pPr>
              <w:keepNext/>
              <w:keepLines/>
              <w:rPr>
                <w:rFonts w:ascii="Arial" w:eastAsia="SimSun" w:hAnsi="Arial" w:cs="Arial"/>
                <w:sz w:val="18"/>
                <w:szCs w:val="18"/>
                <w:lang w:eastAsia="ja-JP"/>
              </w:rPr>
            </w:pPr>
            <w:r w:rsidRPr="00077564">
              <w:rPr>
                <w:rFonts w:ascii="Arial" w:eastAsia="SimSun" w:hAnsi="Arial" w:cs="Arial"/>
                <w:sz w:val="18"/>
                <w:szCs w:val="18"/>
                <w:lang w:eastAsia="ja-JP"/>
              </w:rPr>
              <w:t xml:space="preserve">32. </w:t>
            </w:r>
            <w:proofErr w:type="spellStart"/>
            <w:r w:rsidRPr="00077564">
              <w:rPr>
                <w:rFonts w:ascii="Arial" w:eastAsia="SimSun" w:hAnsi="Arial" w:cs="Arial"/>
                <w:sz w:val="18"/>
                <w:szCs w:val="18"/>
                <w:lang w:eastAsia="ja-JP"/>
              </w:rPr>
              <w:t>NR_SL_enh</w:t>
            </w:r>
            <w:proofErr w:type="spellEnd"/>
          </w:p>
        </w:tc>
        <w:tc>
          <w:tcPr>
            <w:tcW w:w="25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E169DAF" w14:textId="77777777" w:rsidR="00077564" w:rsidRPr="00077564" w:rsidRDefault="00077564" w:rsidP="00077564">
            <w:pPr>
              <w:keepNext/>
              <w:keepLines/>
              <w:rPr>
                <w:rFonts w:ascii="Arial" w:eastAsia="SimSun" w:hAnsi="Arial" w:cs="Arial"/>
                <w:sz w:val="18"/>
                <w:szCs w:val="18"/>
                <w:lang w:eastAsia="ja-JP"/>
              </w:rPr>
            </w:pPr>
            <w:r w:rsidRPr="00077564">
              <w:rPr>
                <w:rFonts w:ascii="Arial" w:eastAsia="SimSun" w:hAnsi="Arial" w:cs="Arial"/>
                <w:sz w:val="18"/>
                <w:szCs w:val="18"/>
                <w:lang w:eastAsia="ja-JP"/>
              </w:rPr>
              <w:t>32-2</w:t>
            </w:r>
          </w:p>
        </w:tc>
        <w:tc>
          <w:tcPr>
            <w:tcW w:w="56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14ABFC0C" w14:textId="77777777" w:rsidR="00077564" w:rsidRPr="00077564" w:rsidRDefault="00077564" w:rsidP="00077564">
            <w:pPr>
              <w:keepNext/>
              <w:keepLines/>
              <w:rPr>
                <w:rFonts w:ascii="Arial" w:eastAsia="SimSun" w:hAnsi="Arial" w:cs="Arial"/>
                <w:sz w:val="18"/>
                <w:szCs w:val="18"/>
                <w:lang w:eastAsia="zh-CN"/>
              </w:rPr>
            </w:pPr>
            <w:r w:rsidRPr="00077564">
              <w:rPr>
                <w:rFonts w:ascii="Arial" w:eastAsia="SimSun" w:hAnsi="Arial"/>
                <w:color w:val="000000"/>
                <w:sz w:val="18"/>
              </w:rPr>
              <w:t xml:space="preserve">Receiving NR sidelink of PSFCH/S-SSB </w:t>
            </w:r>
          </w:p>
        </w:tc>
        <w:tc>
          <w:tcPr>
            <w:tcW w:w="3251"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4F1180D" w14:textId="77777777" w:rsidR="00077564" w:rsidRPr="00077564" w:rsidRDefault="00077564" w:rsidP="00077564">
            <w:pPr>
              <w:autoSpaceDE w:val="0"/>
              <w:autoSpaceDN w:val="0"/>
              <w:adjustRightInd w:val="0"/>
              <w:snapToGrid w:val="0"/>
              <w:spacing w:afterLines="50" w:after="120"/>
              <w:contextualSpacing/>
              <w:rPr>
                <w:rFonts w:ascii="Arial" w:eastAsia="Malgun Gothic" w:hAnsi="Arial" w:cs="Arial"/>
                <w:sz w:val="18"/>
                <w:szCs w:val="18"/>
                <w:lang w:eastAsia="ko-KR"/>
              </w:rPr>
            </w:pPr>
            <w:r w:rsidRPr="00077564">
              <w:rPr>
                <w:rFonts w:ascii="Arial" w:eastAsia="Malgun Gothic" w:hAnsi="Arial" w:cs="Arial"/>
                <w:sz w:val="18"/>
                <w:szCs w:val="18"/>
                <w:lang w:eastAsia="ko-KR"/>
              </w:rPr>
              <w:t>1) UE can receive NR PSFCH/S-SSB.</w:t>
            </w:r>
          </w:p>
          <w:p w14:paraId="50346D55" w14:textId="77777777" w:rsidR="00077564" w:rsidRPr="00077564" w:rsidRDefault="00077564" w:rsidP="00077564">
            <w:pPr>
              <w:rPr>
                <w:rFonts w:eastAsia="MS Gothic"/>
                <w:sz w:val="24"/>
                <w:lang w:eastAsia="ko-KR"/>
              </w:rPr>
            </w:pPr>
            <w:r w:rsidRPr="00077564">
              <w:rPr>
                <w:rFonts w:ascii="Arial" w:eastAsia="MS Gothic" w:hAnsi="Arial" w:cs="Arial"/>
                <w:sz w:val="18"/>
                <w:szCs w:val="12"/>
                <w:lang w:eastAsia="ko-KR"/>
              </w:rPr>
              <w:t>FFS whether other components will be included</w:t>
            </w:r>
          </w:p>
        </w:tc>
        <w:tc>
          <w:tcPr>
            <w:tcW w:w="281" w:type="pct"/>
            <w:tcBorders>
              <w:top w:val="single" w:sz="4" w:space="0" w:color="auto"/>
              <w:left w:val="single" w:sz="4" w:space="0" w:color="auto"/>
              <w:bottom w:val="single" w:sz="4" w:space="0" w:color="auto"/>
              <w:right w:val="single" w:sz="4" w:space="0" w:color="auto"/>
            </w:tcBorders>
            <w:shd w:val="clear" w:color="auto" w:fill="FFFF00"/>
            <w:vAlign w:val="center"/>
          </w:tcPr>
          <w:p w14:paraId="478673F7" w14:textId="5A95CA4F" w:rsidR="00077564" w:rsidRPr="00077564" w:rsidRDefault="00077564" w:rsidP="00077564">
            <w:pPr>
              <w:autoSpaceDE w:val="0"/>
              <w:autoSpaceDN w:val="0"/>
              <w:adjustRightInd w:val="0"/>
              <w:snapToGrid w:val="0"/>
              <w:spacing w:afterLines="50" w:after="120"/>
              <w:contextualSpacing/>
              <w:rPr>
                <w:rFonts w:ascii="Arial" w:eastAsia="Malgun Gothic" w:hAnsi="Arial" w:cs="Arial"/>
                <w:sz w:val="18"/>
                <w:szCs w:val="18"/>
                <w:lang w:eastAsia="ko-KR"/>
              </w:rPr>
            </w:pPr>
            <w:r>
              <w:rPr>
                <w:rFonts w:ascii="Arial" w:eastAsia="Malgun Gothic" w:hAnsi="Arial" w:cs="Arial"/>
                <w:sz w:val="18"/>
                <w:szCs w:val="18"/>
                <w:lang w:eastAsia="ko-KR"/>
              </w:rPr>
              <w:t>(…)</w:t>
            </w:r>
          </w:p>
        </w:tc>
      </w:tr>
    </w:tbl>
    <w:p w14:paraId="32F6BF66" w14:textId="26BFF97C" w:rsidR="001F6B2E" w:rsidRDefault="009F4754" w:rsidP="009F4754">
      <w:pPr>
        <w:spacing w:beforeLines="50" w:before="120"/>
        <w:jc w:val="both"/>
        <w:rPr>
          <w:lang w:eastAsia="zh-CN"/>
        </w:rPr>
      </w:pPr>
      <w:r w:rsidRPr="001B5A66">
        <w:rPr>
          <w:lang w:eastAsia="zh-CN"/>
        </w:rPr>
        <w:t xml:space="preserve">RAN1 cannot reach </w:t>
      </w:r>
      <w:r>
        <w:rPr>
          <w:lang w:eastAsia="zh-CN"/>
        </w:rPr>
        <w:t>consensus due to</w:t>
      </w:r>
      <w:r w:rsidRPr="001B5A66">
        <w:rPr>
          <w:lang w:eastAsia="zh-CN"/>
        </w:rPr>
        <w:t xml:space="preserve"> </w:t>
      </w:r>
      <w:r w:rsidR="004A2F6C">
        <w:rPr>
          <w:lang w:eastAsia="zh-CN"/>
        </w:rPr>
        <w:t xml:space="preserve">an </w:t>
      </w:r>
      <w:r>
        <w:rPr>
          <w:lang w:eastAsia="zh-CN"/>
        </w:rPr>
        <w:t xml:space="preserve">almost </w:t>
      </w:r>
      <w:r w:rsidR="004A2F6C">
        <w:rPr>
          <w:lang w:eastAsia="zh-CN"/>
        </w:rPr>
        <w:t>even split of views between companies</w:t>
      </w:r>
      <w:r w:rsidR="00652649">
        <w:rPr>
          <w:lang w:eastAsia="zh-CN"/>
        </w:rPr>
        <w:t>, and it was felt that RAN should be asked to decide the issue</w:t>
      </w:r>
      <w:r>
        <w:rPr>
          <w:lang w:eastAsia="zh-CN"/>
        </w:rPr>
        <w:t>.</w:t>
      </w:r>
    </w:p>
    <w:p w14:paraId="4F7DBB23" w14:textId="32F5BA9B" w:rsidR="009F4754" w:rsidRDefault="001F6B2E" w:rsidP="009F4754">
      <w:pPr>
        <w:spacing w:beforeLines="50" w:before="120"/>
        <w:jc w:val="both"/>
        <w:rPr>
          <w:lang w:eastAsia="zh-CN"/>
        </w:rPr>
      </w:pPr>
      <w:r>
        <w:rPr>
          <w:lang w:eastAsia="zh-CN"/>
        </w:rPr>
        <w:t>T</w:t>
      </w:r>
      <w:r w:rsidR="009F4754">
        <w:rPr>
          <w:lang w:eastAsia="zh-CN"/>
        </w:rPr>
        <w:t xml:space="preserve">he scope of </w:t>
      </w:r>
      <w:r>
        <w:rPr>
          <w:lang w:eastAsia="zh-CN"/>
        </w:rPr>
        <w:t xml:space="preserve">the </w:t>
      </w:r>
      <w:r w:rsidR="009F4754">
        <w:rPr>
          <w:lang w:eastAsia="zh-CN"/>
        </w:rPr>
        <w:t xml:space="preserve">Rel-17 WI does not </w:t>
      </w:r>
      <w:r>
        <w:rPr>
          <w:lang w:eastAsia="zh-CN"/>
        </w:rPr>
        <w:t>call</w:t>
      </w:r>
      <w:r w:rsidR="009F4754">
        <w:rPr>
          <w:lang w:eastAsia="zh-CN"/>
        </w:rPr>
        <w:t xml:space="preserve"> for a low</w:t>
      </w:r>
      <w:r w:rsidRPr="00FE02EB">
        <w:rPr>
          <w:b/>
          <w:i/>
          <w:lang w:eastAsia="zh-CN"/>
        </w:rPr>
        <w:t>-</w:t>
      </w:r>
      <w:r w:rsidR="009F4754" w:rsidRPr="00FE02EB">
        <w:rPr>
          <w:b/>
          <w:i/>
          <w:lang w:eastAsia="zh-CN"/>
        </w:rPr>
        <w:t>cost</w:t>
      </w:r>
      <w:r w:rsidR="009F4754">
        <w:rPr>
          <w:lang w:eastAsia="zh-CN"/>
        </w:rPr>
        <w:t xml:space="preserve"> sidelink UE</w:t>
      </w:r>
      <w:r>
        <w:rPr>
          <w:lang w:eastAsia="zh-CN"/>
        </w:rPr>
        <w:t>,</w:t>
      </w:r>
      <w:r w:rsidR="009F4754">
        <w:rPr>
          <w:lang w:eastAsia="zh-CN"/>
        </w:rPr>
        <w:t xml:space="preserve"> but</w:t>
      </w:r>
      <w:r>
        <w:rPr>
          <w:lang w:eastAsia="zh-CN"/>
        </w:rPr>
        <w:t xml:space="preserve"> calls rather for</w:t>
      </w:r>
      <w:r w:rsidR="009F4754">
        <w:rPr>
          <w:lang w:eastAsia="zh-CN"/>
        </w:rPr>
        <w:t xml:space="preserve"> power consumption reduction, which is mainly achieved by power-efficient resource allocation schemes </w:t>
      </w:r>
      <w:r>
        <w:rPr>
          <w:lang w:eastAsia="zh-CN"/>
        </w:rPr>
        <w:t>of</w:t>
      </w:r>
      <w:r w:rsidR="009F4754">
        <w:rPr>
          <w:lang w:eastAsia="zh-CN"/>
        </w:rPr>
        <w:t xml:space="preserve"> partial sensing and random resource selection</w:t>
      </w:r>
      <w:r>
        <w:rPr>
          <w:lang w:eastAsia="zh-CN"/>
        </w:rPr>
        <w:t>,</w:t>
      </w:r>
      <w:r w:rsidR="009F4754">
        <w:rPr>
          <w:lang w:eastAsia="zh-CN"/>
        </w:rPr>
        <w:t xml:space="preserve"> </w:t>
      </w:r>
      <w:r>
        <w:rPr>
          <w:lang w:eastAsia="zh-CN"/>
        </w:rPr>
        <w:t>as well as</w:t>
      </w:r>
      <w:r w:rsidR="009F4754">
        <w:rPr>
          <w:lang w:eastAsia="zh-CN"/>
        </w:rPr>
        <w:t xml:space="preserve"> SL-DRX</w:t>
      </w:r>
      <w:r>
        <w:rPr>
          <w:lang w:eastAsia="zh-CN"/>
        </w:rPr>
        <w:t>.</w:t>
      </w:r>
      <w:r w:rsidR="009F4754">
        <w:rPr>
          <w:lang w:eastAsia="zh-CN"/>
        </w:rPr>
        <w:t xml:space="preserve"> </w:t>
      </w:r>
      <w:r>
        <w:rPr>
          <w:lang w:eastAsia="zh-CN"/>
        </w:rPr>
        <w:t>T</w:t>
      </w:r>
      <w:r w:rsidR="009F4754">
        <w:rPr>
          <w:lang w:eastAsia="zh-CN"/>
        </w:rPr>
        <w:t>herefore the split of FG 32-2 is not essential at least from a WID objective view.</w:t>
      </w:r>
    </w:p>
    <w:p w14:paraId="25810888" w14:textId="15B0BAF5" w:rsidR="009F4754" w:rsidRPr="001D4581" w:rsidRDefault="009F4754" w:rsidP="009F4754">
      <w:pPr>
        <w:spacing w:beforeLines="50" w:before="120"/>
        <w:jc w:val="both"/>
        <w:rPr>
          <w:b/>
          <w:lang w:val="en-US" w:eastAsia="zh-CN"/>
        </w:rPr>
      </w:pPr>
      <w:r>
        <w:rPr>
          <w:b/>
          <w:lang w:eastAsia="zh-CN"/>
        </w:rPr>
        <w:t xml:space="preserve">Proposal </w:t>
      </w:r>
      <w:r w:rsidR="00FE02EB">
        <w:rPr>
          <w:b/>
          <w:lang w:eastAsia="zh-CN"/>
        </w:rPr>
        <w:t>1</w:t>
      </w:r>
      <w:r>
        <w:rPr>
          <w:b/>
          <w:lang w:eastAsia="zh-CN"/>
        </w:rPr>
        <w:t xml:space="preserve">: RAN action is needed on </w:t>
      </w:r>
      <w:r w:rsidRPr="001D4581">
        <w:rPr>
          <w:b/>
          <w:lang w:eastAsia="zh-CN"/>
        </w:rPr>
        <w:t xml:space="preserve">whether to split the </w:t>
      </w:r>
      <w:r>
        <w:rPr>
          <w:b/>
          <w:lang w:eastAsia="zh-CN"/>
        </w:rPr>
        <w:t xml:space="preserve">UE </w:t>
      </w:r>
      <w:r w:rsidRPr="001D4581">
        <w:rPr>
          <w:b/>
          <w:lang w:eastAsia="zh-CN"/>
        </w:rPr>
        <w:t xml:space="preserve">capabilities for PSFCH and S-SSB reception </w:t>
      </w:r>
      <w:r w:rsidR="00FE02EB">
        <w:rPr>
          <w:b/>
          <w:lang w:eastAsia="zh-CN"/>
        </w:rPr>
        <w:t>into</w:t>
      </w:r>
      <w:r w:rsidRPr="001D4581">
        <w:rPr>
          <w:b/>
          <w:lang w:eastAsia="zh-CN"/>
        </w:rPr>
        <w:t xml:space="preserve"> different FGs</w:t>
      </w:r>
      <w:r>
        <w:rPr>
          <w:b/>
          <w:lang w:eastAsia="zh-CN"/>
        </w:rPr>
        <w:t>.</w:t>
      </w:r>
    </w:p>
    <w:p w14:paraId="0836CBE7" w14:textId="380113A2" w:rsidR="001708B1" w:rsidRDefault="008D6432" w:rsidP="008D6432">
      <w:pPr>
        <w:pStyle w:val="Heading1"/>
        <w:kinsoku w:val="0"/>
        <w:spacing w:after="120"/>
        <w:jc w:val="both"/>
        <w:rPr>
          <w:rFonts w:ascii="Arial" w:hAnsi="Arial" w:cs="Arial"/>
          <w:sz w:val="24"/>
          <w:lang w:val="en-US"/>
        </w:rPr>
      </w:pPr>
      <w:r>
        <w:rPr>
          <w:rFonts w:ascii="Arial" w:hAnsi="Arial" w:cs="Arial"/>
          <w:sz w:val="24"/>
          <w:lang w:val="en-US"/>
        </w:rPr>
        <w:t>Status of RAN1-led objectives</w:t>
      </w:r>
    </w:p>
    <w:p w14:paraId="75671C76" w14:textId="4EA64377" w:rsidR="008D6432" w:rsidRPr="008D6432" w:rsidRDefault="00115AAF" w:rsidP="00B05174">
      <w:pPr>
        <w:pStyle w:val="Heading2"/>
        <w:spacing w:afterLines="50" w:after="120"/>
        <w:ind w:left="578" w:hanging="578"/>
        <w:rPr>
          <w:rFonts w:ascii="Arial" w:hAnsi="Arial" w:cs="Arial"/>
          <w:sz w:val="21"/>
        </w:rPr>
      </w:pPr>
      <w:r>
        <w:rPr>
          <w:rFonts w:ascii="Arial" w:hAnsi="Arial" w:cs="Arial"/>
          <w:sz w:val="21"/>
        </w:rPr>
        <w:t>On i</w:t>
      </w:r>
      <w:r w:rsidR="008D6432" w:rsidRPr="008D6432">
        <w:rPr>
          <w:rFonts w:ascii="Arial" w:hAnsi="Arial" w:cs="Arial"/>
          <w:sz w:val="21"/>
        </w:rPr>
        <w:t>nter-UE coordination</w:t>
      </w:r>
    </w:p>
    <w:p w14:paraId="2DE89A04" w14:textId="77777777" w:rsidR="000F1EE7" w:rsidRDefault="00287F79" w:rsidP="00C91605">
      <w:pPr>
        <w:kinsoku w:val="0"/>
        <w:spacing w:before="120" w:after="120"/>
        <w:jc w:val="both"/>
        <w:rPr>
          <w:lang w:val="en-US" w:eastAsia="zh-CN"/>
        </w:rPr>
      </w:pPr>
      <w:r>
        <w:rPr>
          <w:rFonts w:hint="eastAsia"/>
          <w:lang w:val="en-US" w:eastAsia="zh-CN"/>
        </w:rPr>
        <w:t>T</w:t>
      </w:r>
      <w:r>
        <w:rPr>
          <w:lang w:val="en-US" w:eastAsia="zh-CN"/>
        </w:rPr>
        <w:t xml:space="preserve">he overall progress on this objective </w:t>
      </w:r>
      <w:r w:rsidR="007162BF">
        <w:rPr>
          <w:lang w:val="en-US" w:eastAsia="zh-CN"/>
        </w:rPr>
        <w:t xml:space="preserve">in Q1 of 2022 </w:t>
      </w:r>
      <w:r>
        <w:rPr>
          <w:lang w:val="en-US" w:eastAsia="zh-CN"/>
        </w:rPr>
        <w:t>is good</w:t>
      </w:r>
      <w:r w:rsidR="007162BF">
        <w:rPr>
          <w:lang w:val="en-US" w:eastAsia="zh-CN"/>
        </w:rPr>
        <w:t>. A</w:t>
      </w:r>
      <w:r>
        <w:rPr>
          <w:lang w:val="en-US" w:eastAsia="zh-CN"/>
        </w:rPr>
        <w:t xml:space="preserve">lthough </w:t>
      </w:r>
      <w:r w:rsidR="007162BF">
        <w:rPr>
          <w:lang w:val="en-US" w:eastAsia="zh-CN"/>
        </w:rPr>
        <w:t>there are a few FFS, s</w:t>
      </w:r>
      <w:r>
        <w:rPr>
          <w:lang w:val="en-US" w:eastAsia="zh-CN"/>
        </w:rPr>
        <w:t xml:space="preserve">olutions to </w:t>
      </w:r>
      <w:r w:rsidR="007162BF">
        <w:rPr>
          <w:lang w:val="en-US" w:eastAsia="zh-CN"/>
        </w:rPr>
        <w:t xml:space="preserve">the </w:t>
      </w:r>
      <w:r>
        <w:rPr>
          <w:lang w:val="en-US" w:eastAsia="zh-CN"/>
        </w:rPr>
        <w:t>FFSs</w:t>
      </w:r>
      <w:r w:rsidR="007162BF">
        <w:rPr>
          <w:lang w:val="en-US" w:eastAsia="zh-CN"/>
        </w:rPr>
        <w:t xml:space="preserve"> seems clear and simple.</w:t>
      </w:r>
    </w:p>
    <w:p w14:paraId="26F4F199" w14:textId="6AC468A9" w:rsidR="006663C8" w:rsidRDefault="007162BF" w:rsidP="00C91605">
      <w:pPr>
        <w:kinsoku w:val="0"/>
        <w:spacing w:before="120" w:after="120"/>
        <w:jc w:val="both"/>
        <w:rPr>
          <w:lang w:val="en-US" w:eastAsia="zh-CN"/>
        </w:rPr>
      </w:pPr>
      <w:r>
        <w:rPr>
          <w:lang w:val="en-US" w:eastAsia="zh-CN"/>
        </w:rPr>
        <w:t>On</w:t>
      </w:r>
      <w:r w:rsidR="00287F79">
        <w:rPr>
          <w:lang w:val="en-US" w:eastAsia="zh-CN"/>
        </w:rPr>
        <w:t xml:space="preserve"> </w:t>
      </w:r>
      <w:r w:rsidR="00287F79" w:rsidRPr="00287F79">
        <w:rPr>
          <w:lang w:val="en-US" w:eastAsia="zh-CN"/>
        </w:rPr>
        <w:t xml:space="preserve">UE-B’s </w:t>
      </w:r>
      <w:r w:rsidRPr="00287F79">
        <w:rPr>
          <w:lang w:val="en-US" w:eastAsia="zh-CN"/>
        </w:rPr>
        <w:t>behavior</w:t>
      </w:r>
      <w:r w:rsidR="00287F79" w:rsidRPr="00287F79">
        <w:rPr>
          <w:lang w:val="en-US" w:eastAsia="zh-CN"/>
        </w:rPr>
        <w:t xml:space="preserve"> when it receives both preferred resource set and non-preferred resource set from the same</w:t>
      </w:r>
      <w:r w:rsidR="00251C5C">
        <w:rPr>
          <w:lang w:val="en-US" w:eastAsia="zh-CN"/>
        </w:rPr>
        <w:t>/</w:t>
      </w:r>
      <w:r w:rsidR="00287F79" w:rsidRPr="00287F79">
        <w:rPr>
          <w:lang w:val="en-US" w:eastAsia="zh-CN"/>
        </w:rPr>
        <w:t>different UE-As</w:t>
      </w:r>
      <w:r w:rsidR="00287F79">
        <w:rPr>
          <w:lang w:val="en-US" w:eastAsia="zh-CN"/>
        </w:rPr>
        <w:t xml:space="preserve">, </w:t>
      </w:r>
      <w:r>
        <w:rPr>
          <w:lang w:val="en-US" w:eastAsia="zh-CN"/>
        </w:rPr>
        <w:t>this issue has been</w:t>
      </w:r>
      <w:r w:rsidR="00287F79">
        <w:rPr>
          <w:lang w:val="en-US" w:eastAsia="zh-CN"/>
        </w:rPr>
        <w:t xml:space="preserve"> discussed</w:t>
      </w:r>
      <w:r>
        <w:rPr>
          <w:lang w:val="en-US" w:eastAsia="zh-CN"/>
        </w:rPr>
        <w:t xml:space="preserve"> with possible solution such as </w:t>
      </w:r>
      <w:r w:rsidR="00287F79">
        <w:rPr>
          <w:lang w:val="en-US" w:eastAsia="zh-CN"/>
        </w:rPr>
        <w:t>UE implementation, which is without spec impact or system error.</w:t>
      </w:r>
      <w:r w:rsidR="006663C8">
        <w:rPr>
          <w:lang w:val="en-US" w:eastAsia="zh-CN"/>
        </w:rPr>
        <w:t xml:space="preserve"> Thus</w:t>
      </w:r>
      <w:r w:rsidR="002F7F1C">
        <w:rPr>
          <w:lang w:val="en-US" w:eastAsia="zh-CN"/>
        </w:rPr>
        <w:t>,</w:t>
      </w:r>
      <w:r w:rsidR="006663C8">
        <w:rPr>
          <w:lang w:val="en-US" w:eastAsia="zh-CN"/>
        </w:rPr>
        <w:t xml:space="preserve"> the specifications as submitted to RAN are complete, and RAN1 may decide </w:t>
      </w:r>
      <w:r w:rsidR="00C13114">
        <w:rPr>
          <w:lang w:val="en-US" w:eastAsia="zh-CN"/>
        </w:rPr>
        <w:t>as normal</w:t>
      </w:r>
      <w:r w:rsidR="006663C8">
        <w:rPr>
          <w:lang w:val="en-US" w:eastAsia="zh-CN"/>
        </w:rPr>
        <w:t xml:space="preserve"> maintenance </w:t>
      </w:r>
      <w:r w:rsidR="00C13114">
        <w:rPr>
          <w:lang w:val="en-US" w:eastAsia="zh-CN"/>
        </w:rPr>
        <w:t xml:space="preserve">work </w:t>
      </w:r>
      <w:r w:rsidR="006663C8">
        <w:rPr>
          <w:lang w:val="en-US" w:eastAsia="zh-CN"/>
        </w:rPr>
        <w:t>to further clarify any constraints needed due to errors that are discovered.</w:t>
      </w:r>
    </w:p>
    <w:p w14:paraId="162F8D87" w14:textId="142E758A" w:rsidR="00C13114" w:rsidRDefault="00287F79" w:rsidP="00C91605">
      <w:pPr>
        <w:kinsoku w:val="0"/>
        <w:spacing w:before="120" w:after="120"/>
        <w:jc w:val="both"/>
        <w:rPr>
          <w:lang w:val="en-US" w:eastAsia="zh-CN"/>
        </w:rPr>
      </w:pPr>
      <w:r>
        <w:rPr>
          <w:lang w:val="en-US" w:eastAsia="zh-CN"/>
        </w:rPr>
        <w:t xml:space="preserve">There is also </w:t>
      </w:r>
      <w:proofErr w:type="gramStart"/>
      <w:r w:rsidR="007162BF">
        <w:rPr>
          <w:lang w:val="en-US" w:eastAsia="zh-CN"/>
        </w:rPr>
        <w:t>a</w:t>
      </w:r>
      <w:proofErr w:type="gramEnd"/>
      <w:r w:rsidR="007162BF">
        <w:rPr>
          <w:lang w:val="en-US" w:eastAsia="zh-CN"/>
        </w:rPr>
        <w:t xml:space="preserve"> </w:t>
      </w:r>
      <w:r>
        <w:rPr>
          <w:lang w:val="en-US" w:eastAsia="zh-CN"/>
        </w:rPr>
        <w:t xml:space="preserve">FFS on how to set </w:t>
      </w:r>
      <w:r w:rsidR="00FE2037">
        <w:rPr>
          <w:lang w:val="en-US" w:eastAsia="zh-CN"/>
        </w:rPr>
        <w:t xml:space="preserve">timing </w:t>
      </w:r>
      <w:r>
        <w:rPr>
          <w:lang w:val="en-US" w:eastAsia="zh-CN"/>
        </w:rPr>
        <w:t xml:space="preserve">values </w:t>
      </w:r>
      <w:r w:rsidR="00FE2037">
        <w:rPr>
          <w:lang w:val="en-US" w:eastAsia="zh-CN"/>
        </w:rPr>
        <w:t>for the</w:t>
      </w:r>
      <w:r>
        <w:rPr>
          <w:lang w:val="en-US" w:eastAsia="zh-CN"/>
        </w:rPr>
        <w:t xml:space="preserve"> </w:t>
      </w:r>
      <w:r w:rsidRPr="00287F79">
        <w:rPr>
          <w:lang w:val="en-US" w:eastAsia="zh-CN"/>
        </w:rPr>
        <w:t xml:space="preserve">relationship between </w:t>
      </w:r>
      <w:r w:rsidR="00FE2037">
        <w:rPr>
          <w:lang w:val="en-US" w:eastAsia="zh-CN"/>
        </w:rPr>
        <w:t xml:space="preserve">the </w:t>
      </w:r>
      <w:r w:rsidRPr="00287F79">
        <w:rPr>
          <w:lang w:val="en-US" w:eastAsia="zh-CN"/>
        </w:rPr>
        <w:t>start/end slots of resource selection window used for sidelink transmission carrying inter-UE coordination information</w:t>
      </w:r>
      <w:r w:rsidR="00FE2037">
        <w:rPr>
          <w:lang w:val="en-US" w:eastAsia="zh-CN"/>
        </w:rPr>
        <w:t>,</w:t>
      </w:r>
      <w:r w:rsidRPr="00287F79">
        <w:rPr>
          <w:lang w:val="en-US" w:eastAsia="zh-CN"/>
        </w:rPr>
        <w:t xml:space="preserve"> and</w:t>
      </w:r>
      <w:r w:rsidR="00FE2037">
        <w:rPr>
          <w:lang w:val="en-US" w:eastAsia="zh-CN"/>
        </w:rPr>
        <w:t xml:space="preserve"> the</w:t>
      </w:r>
      <w:r w:rsidRPr="00287F79">
        <w:rPr>
          <w:lang w:val="en-US" w:eastAsia="zh-CN"/>
        </w:rPr>
        <w:t xml:space="preserve"> start/end slots of resource selection window</w:t>
      </w:r>
      <w:r w:rsidR="00FE2037">
        <w:rPr>
          <w:lang w:val="en-US" w:eastAsia="zh-CN"/>
        </w:rPr>
        <w:t>.</w:t>
      </w:r>
      <w:r>
        <w:rPr>
          <w:lang w:val="en-US" w:eastAsia="zh-CN"/>
        </w:rPr>
        <w:t xml:space="preserve"> </w:t>
      </w:r>
      <w:r w:rsidR="00FE2037">
        <w:rPr>
          <w:lang w:val="en-US" w:eastAsia="zh-CN"/>
        </w:rPr>
        <w:t xml:space="preserve">The </w:t>
      </w:r>
      <w:r w:rsidR="00523DA2">
        <w:rPr>
          <w:lang w:val="en-US" w:eastAsia="zh-CN"/>
        </w:rPr>
        <w:t>agreements made in RAN1</w:t>
      </w:r>
      <w:r w:rsidR="00FE2037">
        <w:rPr>
          <w:lang w:val="en-US" w:eastAsia="zh-CN"/>
        </w:rPr>
        <w:t xml:space="preserve"> capture all the relevant UE behaviors</w:t>
      </w:r>
      <w:r w:rsidR="00523DA2">
        <w:rPr>
          <w:lang w:val="en-US" w:eastAsia="zh-CN"/>
        </w:rPr>
        <w:t xml:space="preserve"> and are expected to be </w:t>
      </w:r>
      <w:r w:rsidR="00B402B9">
        <w:rPr>
          <w:lang w:val="en-US" w:eastAsia="zh-CN"/>
        </w:rPr>
        <w:t>reflected</w:t>
      </w:r>
      <w:r w:rsidR="00523DA2">
        <w:rPr>
          <w:lang w:val="en-US" w:eastAsia="zh-CN"/>
        </w:rPr>
        <w:t xml:space="preserve"> in the editors’ CRs</w:t>
      </w:r>
      <w:r w:rsidR="00FE2037">
        <w:rPr>
          <w:lang w:val="en-US" w:eastAsia="zh-CN"/>
        </w:rPr>
        <w:t xml:space="preserve">, </w:t>
      </w:r>
      <w:r w:rsidR="00523DA2">
        <w:rPr>
          <w:lang w:val="en-US" w:eastAsia="zh-CN"/>
        </w:rPr>
        <w:t>leaving</w:t>
      </w:r>
      <w:r w:rsidR="00FE2037">
        <w:rPr>
          <w:lang w:val="en-US" w:eastAsia="zh-CN"/>
        </w:rPr>
        <w:t xml:space="preserve"> the detailed values of X1, X2, X3 </w:t>
      </w:r>
      <w:r w:rsidR="00523DA2">
        <w:rPr>
          <w:lang w:val="en-US" w:eastAsia="zh-CN"/>
        </w:rPr>
        <w:t>as</w:t>
      </w:r>
      <w:r w:rsidR="00FE2037">
        <w:rPr>
          <w:lang w:val="en-US" w:eastAsia="zh-CN"/>
        </w:rPr>
        <w:t xml:space="preserve"> normal work for</w:t>
      </w:r>
      <w:r>
        <w:rPr>
          <w:lang w:val="en-US" w:eastAsia="zh-CN"/>
        </w:rPr>
        <w:t xml:space="preserve"> confirm</w:t>
      </w:r>
      <w:r w:rsidR="00FE2037">
        <w:rPr>
          <w:lang w:val="en-US" w:eastAsia="zh-CN"/>
        </w:rPr>
        <w:t>ing</w:t>
      </w:r>
      <w:r>
        <w:rPr>
          <w:lang w:val="en-US" w:eastAsia="zh-CN"/>
        </w:rPr>
        <w:t xml:space="preserve"> in </w:t>
      </w:r>
      <w:r w:rsidR="007162BF">
        <w:rPr>
          <w:lang w:val="en-US" w:eastAsia="zh-CN"/>
        </w:rPr>
        <w:t xml:space="preserve">a </w:t>
      </w:r>
      <w:r>
        <w:rPr>
          <w:lang w:val="en-US" w:eastAsia="zh-CN"/>
        </w:rPr>
        <w:t>CR</w:t>
      </w:r>
      <w:r w:rsidR="00FE2037">
        <w:rPr>
          <w:lang w:val="en-US" w:eastAsia="zh-CN"/>
        </w:rPr>
        <w:t xml:space="preserve"> to align UEs’ understanding</w:t>
      </w:r>
      <w:r>
        <w:rPr>
          <w:lang w:val="en-US" w:eastAsia="zh-CN"/>
        </w:rPr>
        <w:t>.</w:t>
      </w:r>
    </w:p>
    <w:p w14:paraId="66C7627A" w14:textId="5C5137A6" w:rsidR="00164AC2" w:rsidRDefault="00251C5C" w:rsidP="00C91605">
      <w:pPr>
        <w:kinsoku w:val="0"/>
        <w:spacing w:before="120" w:after="120"/>
        <w:jc w:val="both"/>
        <w:rPr>
          <w:lang w:val="en-US" w:eastAsia="zh-CN"/>
        </w:rPr>
      </w:pPr>
      <w:r>
        <w:rPr>
          <w:lang w:val="en-US" w:eastAsia="zh-CN"/>
        </w:rPr>
        <w:t>As a result, t</w:t>
      </w:r>
      <w:r w:rsidR="007B57A6">
        <w:rPr>
          <w:lang w:val="en-US" w:eastAsia="zh-CN"/>
        </w:rPr>
        <w:t xml:space="preserve">here </w:t>
      </w:r>
      <w:r w:rsidR="00C13114">
        <w:rPr>
          <w:lang w:val="en-US" w:eastAsia="zh-CN"/>
        </w:rPr>
        <w:t>are</w:t>
      </w:r>
      <w:r w:rsidR="007B57A6">
        <w:rPr>
          <w:lang w:val="en-US" w:eastAsia="zh-CN"/>
        </w:rPr>
        <w:t xml:space="preserve"> no remaining open issue</w:t>
      </w:r>
      <w:r w:rsidR="00C13114">
        <w:rPr>
          <w:lang w:val="en-US" w:eastAsia="zh-CN"/>
        </w:rPr>
        <w:t>s</w:t>
      </w:r>
      <w:r w:rsidR="007B57A6">
        <w:rPr>
          <w:lang w:val="en-US" w:eastAsia="zh-CN"/>
        </w:rPr>
        <w:t xml:space="preserve"> for n</w:t>
      </w:r>
      <w:r>
        <w:rPr>
          <w:lang w:val="en-US" w:eastAsia="zh-CN"/>
        </w:rPr>
        <w:t>ormative work on this objective in RAN1.</w:t>
      </w:r>
    </w:p>
    <w:p w14:paraId="6303D01A" w14:textId="62530231" w:rsidR="00B01D06" w:rsidRDefault="007B57A6" w:rsidP="00B01D06">
      <w:pPr>
        <w:spacing w:beforeLines="50" w:before="120"/>
        <w:jc w:val="both"/>
        <w:rPr>
          <w:b/>
          <w:lang w:eastAsia="zh-CN"/>
        </w:rPr>
      </w:pPr>
      <w:r>
        <w:rPr>
          <w:b/>
          <w:lang w:eastAsia="zh-CN"/>
        </w:rPr>
        <w:lastRenderedPageBreak/>
        <w:t xml:space="preserve">Observation 1: There </w:t>
      </w:r>
      <w:r w:rsidR="00C13114">
        <w:rPr>
          <w:b/>
          <w:lang w:eastAsia="zh-CN"/>
        </w:rPr>
        <w:t>are</w:t>
      </w:r>
      <w:r>
        <w:rPr>
          <w:b/>
          <w:lang w:eastAsia="zh-CN"/>
        </w:rPr>
        <w:t xml:space="preserve"> no remaining issue</w:t>
      </w:r>
      <w:r w:rsidR="00C13114">
        <w:rPr>
          <w:b/>
          <w:lang w:eastAsia="zh-CN"/>
        </w:rPr>
        <w:t>s</w:t>
      </w:r>
      <w:r>
        <w:rPr>
          <w:b/>
          <w:lang w:eastAsia="zh-CN"/>
        </w:rPr>
        <w:t xml:space="preserve"> for work on </w:t>
      </w:r>
      <w:r w:rsidRPr="007B57A6">
        <w:rPr>
          <w:b/>
          <w:lang w:eastAsia="zh-CN"/>
        </w:rPr>
        <w:t>inter-UE coordination</w:t>
      </w:r>
      <w:r>
        <w:rPr>
          <w:b/>
          <w:lang w:eastAsia="zh-CN"/>
        </w:rPr>
        <w:t>.</w:t>
      </w:r>
    </w:p>
    <w:p w14:paraId="3350AB12" w14:textId="6CD7882F" w:rsidR="007B57A6" w:rsidRPr="008D6432" w:rsidRDefault="007B57A6" w:rsidP="007B57A6">
      <w:pPr>
        <w:pStyle w:val="Heading2"/>
        <w:spacing w:afterLines="50" w:after="120"/>
        <w:ind w:left="578" w:hanging="578"/>
        <w:rPr>
          <w:rFonts w:ascii="Arial" w:hAnsi="Arial" w:cs="Arial"/>
          <w:sz w:val="21"/>
        </w:rPr>
      </w:pPr>
      <w:r>
        <w:rPr>
          <w:rFonts w:ascii="Arial" w:hAnsi="Arial" w:cs="Arial"/>
          <w:sz w:val="21"/>
        </w:rPr>
        <w:t xml:space="preserve">On </w:t>
      </w:r>
      <w:r w:rsidRPr="008D6432">
        <w:rPr>
          <w:rFonts w:ascii="Arial" w:hAnsi="Arial" w:cs="Arial"/>
          <w:sz w:val="21"/>
        </w:rPr>
        <w:t xml:space="preserve">resource </w:t>
      </w:r>
      <w:r w:rsidR="00693221">
        <w:rPr>
          <w:rFonts w:ascii="Arial" w:hAnsi="Arial" w:cs="Arial"/>
          <w:sz w:val="21"/>
        </w:rPr>
        <w:t>selection sidelink DRX active time</w:t>
      </w:r>
    </w:p>
    <w:p w14:paraId="26120361" w14:textId="75C8F1F3" w:rsidR="007C430F" w:rsidRDefault="007B57A6" w:rsidP="007B57A6">
      <w:pPr>
        <w:jc w:val="both"/>
      </w:pPr>
      <w:r>
        <w:rPr>
          <w:rFonts w:hint="eastAsia"/>
          <w:lang w:val="en-US" w:eastAsia="zh-CN"/>
        </w:rPr>
        <w:t>T</w:t>
      </w:r>
      <w:r>
        <w:rPr>
          <w:lang w:val="en-US" w:eastAsia="zh-CN"/>
        </w:rPr>
        <w:t>h</w:t>
      </w:r>
      <w:r w:rsidR="00E06A4D">
        <w:rPr>
          <w:lang w:val="en-US" w:eastAsia="zh-CN"/>
        </w:rPr>
        <w:t>ere is one open</w:t>
      </w:r>
      <w:r>
        <w:rPr>
          <w:lang w:val="en-US" w:eastAsia="zh-CN"/>
        </w:rPr>
        <w:t xml:space="preserve"> issue on s</w:t>
      </w:r>
      <w:r w:rsidRPr="005776DF">
        <w:rPr>
          <w:lang w:val="en-US" w:eastAsia="zh-CN"/>
        </w:rPr>
        <w:t xml:space="preserve">election/report of candidate resources within RX UE's </w:t>
      </w:r>
      <w:r w:rsidR="00FB2BE2">
        <w:rPr>
          <w:lang w:val="en-US" w:eastAsia="zh-CN"/>
        </w:rPr>
        <w:t xml:space="preserve">DRX </w:t>
      </w:r>
      <w:r w:rsidRPr="005776DF">
        <w:rPr>
          <w:lang w:val="en-US" w:eastAsia="zh-CN"/>
        </w:rPr>
        <w:t>active time</w:t>
      </w:r>
      <w:r>
        <w:rPr>
          <w:lang w:val="en-US" w:eastAsia="zh-CN"/>
        </w:rPr>
        <w:t>. At RAN1#107-e, RAN1 reache</w:t>
      </w:r>
      <w:r w:rsidR="00FB2BE2">
        <w:rPr>
          <w:lang w:val="en-US" w:eastAsia="zh-CN"/>
        </w:rPr>
        <w:t>d</w:t>
      </w:r>
      <w:r>
        <w:rPr>
          <w:lang w:val="en-US" w:eastAsia="zh-CN"/>
        </w:rPr>
        <w:t xml:space="preserve"> an agreement that </w:t>
      </w:r>
      <w:r w:rsidRPr="00FE3D09">
        <w:t xml:space="preserve">PHY selects and reports candidate resources in which at least a subset of the candidate resources is within the indicated </w:t>
      </w:r>
      <w:r w:rsidR="00FB2BE2">
        <w:t xml:space="preserve">DRX </w:t>
      </w:r>
      <w:r w:rsidRPr="00FE3D09">
        <w:t>active time of the RX UE</w:t>
      </w:r>
      <w:r>
        <w:t xml:space="preserve">, in response to </w:t>
      </w:r>
      <w:proofErr w:type="gramStart"/>
      <w:r>
        <w:t>an</w:t>
      </w:r>
      <w:proofErr w:type="gramEnd"/>
      <w:r>
        <w:t xml:space="preserve"> LS from RAN2</w:t>
      </w:r>
      <w:r w:rsidRPr="007B57A6">
        <w:rPr>
          <w:vertAlign w:val="superscript"/>
          <w:lang w:val="en-US"/>
        </w:rPr>
        <w:t>[2]</w:t>
      </w:r>
      <w:r>
        <w:t xml:space="preserve">. </w:t>
      </w:r>
    </w:p>
    <w:p w14:paraId="721302CE" w14:textId="77777777" w:rsidR="007C430F" w:rsidRDefault="007C430F" w:rsidP="007B57A6">
      <w:pPr>
        <w:jc w:val="both"/>
      </w:pPr>
    </w:p>
    <w:tbl>
      <w:tblPr>
        <w:tblStyle w:val="TableGrid"/>
        <w:tblW w:w="0" w:type="auto"/>
        <w:tblLook w:val="04A0" w:firstRow="1" w:lastRow="0" w:firstColumn="1" w:lastColumn="0" w:noHBand="0" w:noVBand="1"/>
      </w:tblPr>
      <w:tblGrid>
        <w:gridCol w:w="9307"/>
      </w:tblGrid>
      <w:tr w:rsidR="0012691D" w:rsidRPr="0012691D" w14:paraId="147F37D7" w14:textId="77777777" w:rsidTr="0012691D">
        <w:tc>
          <w:tcPr>
            <w:tcW w:w="9307" w:type="dxa"/>
          </w:tcPr>
          <w:p w14:paraId="22E53941" w14:textId="4313767B" w:rsidR="0012691D" w:rsidRPr="0012691D" w:rsidRDefault="0012691D" w:rsidP="0012691D">
            <w:pPr>
              <w:jc w:val="left"/>
              <w:rPr>
                <w:b/>
              </w:rPr>
            </w:pPr>
            <w:r w:rsidRPr="0012691D">
              <w:rPr>
                <w:b/>
                <w:highlight w:val="green"/>
              </w:rPr>
              <w:t>Agreement</w:t>
            </w:r>
          </w:p>
          <w:p w14:paraId="6F8DE8AD" w14:textId="679A3B63" w:rsidR="0012691D" w:rsidRPr="0012691D" w:rsidRDefault="0012691D" w:rsidP="0012691D">
            <w:pPr>
              <w:jc w:val="left"/>
              <w:rPr>
                <w:i/>
              </w:rPr>
            </w:pPr>
            <w:r w:rsidRPr="0012691D">
              <w:rPr>
                <w:i/>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12691D">
              <w:rPr>
                <w:i/>
              </w:rPr>
              <w:t>taking into account</w:t>
            </w:r>
            <w:proofErr w:type="gramEnd"/>
            <w:r w:rsidRPr="0012691D">
              <w:rPr>
                <w:i/>
              </w:rPr>
              <w:t xml:space="preserve"> the indicated active time from MAC layer:</w:t>
            </w:r>
          </w:p>
          <w:p w14:paraId="3224302E" w14:textId="77777777" w:rsidR="0012691D" w:rsidRPr="0012691D" w:rsidRDefault="0012691D" w:rsidP="0012691D">
            <w:pPr>
              <w:pStyle w:val="ListParagraph"/>
              <w:widowControl/>
              <w:numPr>
                <w:ilvl w:val="0"/>
                <w:numId w:val="15"/>
              </w:numPr>
              <w:autoSpaceDE/>
              <w:autoSpaceDN/>
              <w:spacing w:after="0"/>
              <w:contextualSpacing w:val="0"/>
              <w:jc w:val="left"/>
              <w:rPr>
                <w:i/>
              </w:rPr>
            </w:pPr>
            <w:r w:rsidRPr="0012691D">
              <w:rPr>
                <w:i/>
              </w:rPr>
              <w:t>Option 2: PHY layer selects and reports candidate resources in which at least a subset of the candidate resources is within the indicated active time of the RX UE</w:t>
            </w:r>
          </w:p>
          <w:p w14:paraId="31592DF4" w14:textId="77777777" w:rsidR="0012691D" w:rsidRPr="0012691D" w:rsidRDefault="0012691D" w:rsidP="0012691D">
            <w:pPr>
              <w:pStyle w:val="ListParagraph"/>
              <w:widowControl/>
              <w:numPr>
                <w:ilvl w:val="1"/>
                <w:numId w:val="15"/>
              </w:numPr>
              <w:autoSpaceDE/>
              <w:autoSpaceDN/>
              <w:spacing w:after="0"/>
              <w:contextualSpacing w:val="0"/>
              <w:jc w:val="left"/>
              <w:rPr>
                <w:i/>
              </w:rPr>
            </w:pPr>
            <w:r w:rsidRPr="0012691D">
              <w:rPr>
                <w:i/>
              </w:rPr>
              <w:t>FFS: Details on when the number of subsets of candidate resource is less than the threshold</w:t>
            </w:r>
          </w:p>
          <w:p w14:paraId="4544A9EE" w14:textId="77777777" w:rsidR="0012691D" w:rsidRPr="0012691D" w:rsidRDefault="0012691D" w:rsidP="0012691D">
            <w:pPr>
              <w:pStyle w:val="ListParagraph"/>
              <w:widowControl/>
              <w:numPr>
                <w:ilvl w:val="1"/>
                <w:numId w:val="15"/>
              </w:numPr>
              <w:autoSpaceDE/>
              <w:autoSpaceDN/>
              <w:spacing w:after="0"/>
              <w:contextualSpacing w:val="0"/>
              <w:jc w:val="left"/>
              <w:rPr>
                <w:i/>
              </w:rPr>
            </w:pPr>
            <w:r w:rsidRPr="0012691D">
              <w:rPr>
                <w:i/>
              </w:rPr>
              <w:t>FFS: The subset of candidate resource outside of the active time should consider each inactive time period</w:t>
            </w:r>
          </w:p>
          <w:p w14:paraId="7637E374" w14:textId="77777777" w:rsidR="0012691D" w:rsidRPr="0012691D" w:rsidRDefault="0012691D" w:rsidP="0012691D">
            <w:pPr>
              <w:pStyle w:val="ListParagraph"/>
              <w:widowControl/>
              <w:numPr>
                <w:ilvl w:val="1"/>
                <w:numId w:val="15"/>
              </w:numPr>
              <w:autoSpaceDE/>
              <w:autoSpaceDN/>
              <w:spacing w:after="0"/>
              <w:contextualSpacing w:val="0"/>
              <w:jc w:val="left"/>
              <w:rPr>
                <w:i/>
              </w:rPr>
            </w:pPr>
            <w:r w:rsidRPr="0012691D">
              <w:rPr>
                <w:i/>
              </w:rPr>
              <w:t>FFS: UE selection of resource selection window to overlap with indicated RX UE active time</w:t>
            </w:r>
          </w:p>
          <w:p w14:paraId="6E0016FF" w14:textId="6A3E63CB" w:rsidR="0012691D" w:rsidRPr="0012691D" w:rsidRDefault="0012691D" w:rsidP="0012691D">
            <w:pPr>
              <w:pStyle w:val="ListParagraph"/>
              <w:widowControl/>
              <w:numPr>
                <w:ilvl w:val="1"/>
                <w:numId w:val="15"/>
              </w:numPr>
              <w:autoSpaceDE/>
              <w:autoSpaceDN/>
              <w:spacing w:after="0"/>
              <w:contextualSpacing w:val="0"/>
              <w:jc w:val="left"/>
              <w:rPr>
                <w:i/>
              </w:rPr>
            </w:pPr>
            <w:r w:rsidRPr="0012691D">
              <w:rPr>
                <w:i/>
              </w:rPr>
              <w:t>FFS: Whether it is up to UE implementation to report candidate resources only within the indicated active time of the RX UE</w:t>
            </w:r>
          </w:p>
        </w:tc>
      </w:tr>
    </w:tbl>
    <w:p w14:paraId="13CF8E59" w14:textId="77777777" w:rsidR="007C430F" w:rsidRDefault="007C430F" w:rsidP="007B57A6">
      <w:pPr>
        <w:jc w:val="both"/>
      </w:pPr>
    </w:p>
    <w:p w14:paraId="38BFAA2E" w14:textId="75F11675" w:rsidR="007B57A6" w:rsidRDefault="007B57A6" w:rsidP="007B57A6">
      <w:pPr>
        <w:jc w:val="both"/>
        <w:rPr>
          <w:lang w:eastAsia="zh-CN"/>
        </w:rPr>
      </w:pPr>
      <w:r>
        <w:t>RAN1 ha</w:t>
      </w:r>
      <w:r w:rsidR="00FB2BE2">
        <w:t>d</w:t>
      </w:r>
      <w:r>
        <w:t xml:space="preserve"> lengthy discussion</w:t>
      </w:r>
      <w:r w:rsidR="00FB2BE2">
        <w:t>s</w:t>
      </w:r>
      <w:r>
        <w:t xml:space="preserve"> in Q1 of 2022 on how the </w:t>
      </w:r>
      <w:r w:rsidRPr="00FE3D09">
        <w:t>subset of the candidate resources</w:t>
      </w:r>
      <w:r>
        <w:t xml:space="preserve"> is </w:t>
      </w:r>
      <w:r>
        <w:rPr>
          <w:rFonts w:hint="eastAsia"/>
          <w:lang w:eastAsia="zh-CN"/>
        </w:rPr>
        <w:t>det</w:t>
      </w:r>
      <w:r>
        <w:rPr>
          <w:lang w:eastAsia="zh-CN"/>
        </w:rPr>
        <w:t xml:space="preserve">ermined, </w:t>
      </w:r>
      <w:r w:rsidR="00FB2BE2">
        <w:rPr>
          <w:lang w:eastAsia="zh-CN"/>
        </w:rPr>
        <w:t xml:space="preserve">without </w:t>
      </w:r>
      <w:r>
        <w:rPr>
          <w:lang w:eastAsia="zh-CN"/>
        </w:rPr>
        <w:t>reach</w:t>
      </w:r>
      <w:r w:rsidR="00FB2BE2">
        <w:rPr>
          <w:lang w:eastAsia="zh-CN"/>
        </w:rPr>
        <w:t>ing</w:t>
      </w:r>
      <w:r>
        <w:rPr>
          <w:lang w:eastAsia="zh-CN"/>
        </w:rPr>
        <w:t xml:space="preserve"> consensus. </w:t>
      </w:r>
    </w:p>
    <w:p w14:paraId="2BF07BFB" w14:textId="59BA19E5" w:rsidR="007B57A6" w:rsidRPr="000F6659" w:rsidRDefault="00E06A4D" w:rsidP="007B57A6">
      <w:pPr>
        <w:spacing w:beforeLines="50" w:before="120"/>
        <w:jc w:val="both"/>
        <w:rPr>
          <w:lang w:eastAsia="zh-CN"/>
        </w:rPr>
      </w:pPr>
      <w:r>
        <w:rPr>
          <w:lang w:eastAsia="zh-CN"/>
        </w:rPr>
        <w:t>At</w:t>
      </w:r>
      <w:r w:rsidR="007B57A6">
        <w:rPr>
          <w:lang w:eastAsia="zh-CN"/>
        </w:rPr>
        <w:t xml:space="preserve"> RAN1#108-e, </w:t>
      </w:r>
      <w:r w:rsidR="001E6B66">
        <w:rPr>
          <w:lang w:eastAsia="zh-CN"/>
        </w:rPr>
        <w:t xml:space="preserve">the </w:t>
      </w:r>
      <w:r w:rsidR="007B57A6">
        <w:rPr>
          <w:lang w:eastAsia="zh-CN"/>
        </w:rPr>
        <w:t>following Feature Lead</w:t>
      </w:r>
      <w:r w:rsidR="001E6B66">
        <w:rPr>
          <w:lang w:eastAsia="zh-CN"/>
        </w:rPr>
        <w:t xml:space="preserve"> proposal was</w:t>
      </w:r>
      <w:r w:rsidR="007B57A6">
        <w:rPr>
          <w:lang w:eastAsia="zh-CN"/>
        </w:rPr>
        <w:t xml:space="preserve"> discussed </w:t>
      </w:r>
      <w:r w:rsidR="001E6B66">
        <w:rPr>
          <w:lang w:eastAsia="zh-CN"/>
        </w:rPr>
        <w:t>via</w:t>
      </w:r>
      <w:r w:rsidR="007B57A6">
        <w:rPr>
          <w:lang w:eastAsia="zh-CN"/>
        </w:rPr>
        <w:t xml:space="preserve"> GTW</w:t>
      </w:r>
      <w:r w:rsidR="001E6B66">
        <w:rPr>
          <w:lang w:eastAsia="zh-CN"/>
        </w:rPr>
        <w:t xml:space="preserve"> and email</w:t>
      </w:r>
      <w:r w:rsidR="007B57A6">
        <w:rPr>
          <w:lang w:eastAsia="zh-CN"/>
        </w:rPr>
        <w:t xml:space="preserve">, </w:t>
      </w:r>
      <w:r w:rsidR="005036D1">
        <w:rPr>
          <w:lang w:eastAsia="zh-CN"/>
        </w:rPr>
        <w:t>with wide support but objections</w:t>
      </w:r>
      <w:r w:rsidR="007B57A6">
        <w:rPr>
          <w:lang w:eastAsia="zh-CN"/>
        </w:rPr>
        <w:t xml:space="preserve"> by</w:t>
      </w:r>
      <w:r w:rsidR="007B57A6">
        <w:rPr>
          <w:lang w:val="en-US" w:eastAsia="zh-CN"/>
        </w:rPr>
        <w:t xml:space="preserve"> a few companies.</w:t>
      </w:r>
    </w:p>
    <w:p w14:paraId="43D11AC9" w14:textId="77777777" w:rsidR="007B57A6" w:rsidRDefault="007B57A6" w:rsidP="007B57A6">
      <w:pPr>
        <w:pStyle w:val="ListParagraph"/>
        <w:numPr>
          <w:ilvl w:val="0"/>
          <w:numId w:val="23"/>
        </w:numPr>
        <w:spacing w:beforeLines="50" w:before="120"/>
        <w:jc w:val="both"/>
        <w:rPr>
          <w:rFonts w:cs="Times"/>
          <w:i/>
          <w:color w:val="000000" w:themeColor="text1"/>
          <w:lang w:eastAsia="ja-JP"/>
        </w:rPr>
      </w:pPr>
      <w:r w:rsidRPr="00287F79">
        <w:rPr>
          <w:rFonts w:cs="Times"/>
          <w:i/>
          <w:color w:val="000000" w:themeColor="text1"/>
          <w:lang w:eastAsia="ja-JP"/>
        </w:rPr>
        <w:t>When SL DRX active time of RX UE is provided by the higher layer for candidate resource selection</w:t>
      </w:r>
    </w:p>
    <w:p w14:paraId="47FD5940" w14:textId="77777777" w:rsidR="007B57A6" w:rsidRPr="00287F79" w:rsidRDefault="007B57A6" w:rsidP="007B57A6">
      <w:pPr>
        <w:pStyle w:val="ListParagraph"/>
        <w:numPr>
          <w:ilvl w:val="1"/>
          <w:numId w:val="23"/>
        </w:numPr>
        <w:spacing w:beforeLines="50" w:before="120"/>
        <w:jc w:val="both"/>
        <w:rPr>
          <w:rFonts w:cs="Times"/>
          <w:i/>
          <w:color w:val="000000" w:themeColor="text1"/>
          <w:lang w:eastAsia="ja-JP"/>
        </w:rPr>
      </w:pPr>
      <w:r w:rsidRPr="00287F79">
        <w:rPr>
          <w:rFonts w:eastAsia="Times New Roman" w:cs="Times"/>
          <w:i/>
          <w:color w:val="000000" w:themeColor="text1"/>
        </w:rPr>
        <w:t xml:space="preserve">Solution 6 (compromised): If there are less than </w:t>
      </w:r>
      <w:r w:rsidRPr="00287F79">
        <w:rPr>
          <w:rFonts w:eastAsia="Times New Roman" w:cs="Times"/>
          <w:i/>
          <w:iCs/>
          <w:color w:val="000000" w:themeColor="text1"/>
        </w:rPr>
        <w:t xml:space="preserve">Z </w:t>
      </w:r>
      <w:r w:rsidRPr="00287F79">
        <w:rPr>
          <w:rFonts w:eastAsia="Times New Roman" w:cs="Times"/>
          <w:i/>
          <w:color w:val="000000" w:themeColor="text1"/>
        </w:rPr>
        <w:t>candidate single-slot resources remained within the indicated SL DRX active time in the set </w:t>
      </w:r>
      <w:r w:rsidRPr="00287F79">
        <w:rPr>
          <w:rFonts w:eastAsia="Times New Roman" w:cs="Times"/>
          <w:i/>
          <w:iCs/>
          <w:color w:val="000000" w:themeColor="text1"/>
        </w:rPr>
        <w:t>S</w:t>
      </w:r>
      <w:r w:rsidRPr="00287F79">
        <w:rPr>
          <w:rFonts w:eastAsia="Times New Roman" w:cs="Times"/>
          <w:i/>
          <w:iCs/>
          <w:color w:val="000000" w:themeColor="text1"/>
          <w:vertAlign w:val="subscript"/>
        </w:rPr>
        <w:t>A</w:t>
      </w:r>
      <w:r w:rsidRPr="00287F79">
        <w:rPr>
          <w:rFonts w:eastAsia="Times New Roman" w:cs="Times"/>
          <w:i/>
          <w:color w:val="000000" w:themeColor="text1"/>
        </w:rPr>
        <w:t xml:space="preserve"> after completing the iterations from step 4) to 7) to fulfil </w:t>
      </w:r>
      <m:oMath>
        <m:r>
          <w:rPr>
            <w:rFonts w:ascii="Cambria Math" w:eastAsia="Times New Roman" w:hAnsi="Cambria Math"/>
            <w:color w:val="000000" w:themeColor="text1"/>
            <w:lang w:eastAsia="en-GB"/>
          </w:rPr>
          <m:t>X·</m:t>
        </m:r>
        <m:sSub>
          <m:sSubPr>
            <m:ctrlPr>
              <w:rPr>
                <w:rFonts w:ascii="Cambria Math" w:eastAsia="Malgun Gothic" w:hAnsi="Cambria Math"/>
                <w:i/>
                <w:iCs/>
                <w:color w:val="000000" w:themeColor="text1"/>
                <w:sz w:val="24"/>
                <w:lang w:eastAsia="en-GB"/>
              </w:rPr>
            </m:ctrlPr>
          </m:sSubPr>
          <m:e>
            <m:r>
              <w:rPr>
                <w:rFonts w:ascii="Cambria Math" w:eastAsia="Times New Roman" w:hAnsi="Cambria Math"/>
                <w:color w:val="000000" w:themeColor="text1"/>
                <w:lang w:eastAsia="en-GB"/>
              </w:rPr>
              <m:t>M</m:t>
            </m:r>
          </m:e>
          <m:sub>
            <m:r>
              <m:rPr>
                <m:nor/>
              </m:rPr>
              <w:rPr>
                <w:rFonts w:ascii="Calibri" w:eastAsia="Times New Roman" w:hAnsi="Calibri" w:cs="Calibri"/>
                <w:i/>
                <w:color w:val="000000" w:themeColor="text1"/>
                <w:lang w:eastAsia="en-GB"/>
              </w:rPr>
              <m:t>total</m:t>
            </m:r>
            <m:ctrlPr>
              <w:rPr>
                <w:rFonts w:ascii="Cambria Math" w:eastAsia="Malgun Gothic" w:hAnsi="Cambria Math"/>
                <w:i/>
                <w:color w:val="000000" w:themeColor="text1"/>
                <w:sz w:val="24"/>
                <w:lang w:eastAsia="en-GB"/>
              </w:rPr>
            </m:ctrlPr>
          </m:sub>
        </m:sSub>
      </m:oMath>
      <w:r w:rsidRPr="00287F79">
        <w:rPr>
          <w:rFonts w:eastAsia="Times New Roman" w:cs="Times"/>
          <w:i/>
          <w:color w:val="000000" w:themeColor="text1"/>
        </w:rPr>
        <w:t xml:space="preserve">, for the reported subset of the candidate resources, the UE applies the RSRP threshold increment in Step 7 and continues the procedure from step 4) to 7) </w:t>
      </w:r>
      <w:r w:rsidRPr="00287F79">
        <w:rPr>
          <w:rFonts w:eastAsia="Times New Roman" w:cs="Times"/>
          <w:i/>
          <w:iCs/>
          <w:color w:val="000000" w:themeColor="text1"/>
        </w:rPr>
        <w:t xml:space="preserve">only </w:t>
      </w:r>
      <w:r w:rsidRPr="00287F79">
        <w:rPr>
          <w:rFonts w:eastAsia="Times New Roman" w:cs="Times"/>
          <w:i/>
          <w:color w:val="000000" w:themeColor="text1"/>
        </w:rPr>
        <w:t>for resources within</w:t>
      </w:r>
      <w:r w:rsidRPr="00287F79">
        <w:rPr>
          <w:rFonts w:eastAsia="Times New Roman" w:cs="Times"/>
          <w:i/>
          <w:iCs/>
          <w:color w:val="000000" w:themeColor="text1"/>
        </w:rPr>
        <w:t xml:space="preserve"> the SL DRX active time </w:t>
      </w:r>
      <w:r w:rsidRPr="00287F79">
        <w:rPr>
          <w:rFonts w:eastAsia="Times New Roman" w:cs="Times"/>
          <w:i/>
          <w:color w:val="000000" w:themeColor="text1"/>
        </w:rPr>
        <w:t>with replacing</w:t>
      </w:r>
      <w:r w:rsidRPr="00287F79">
        <w:rPr>
          <w:rFonts w:eastAsia="Times New Roman" w:cs="Times"/>
          <w:i/>
          <w:iCs/>
          <w:color w:val="000000" w:themeColor="text1"/>
        </w:rPr>
        <w:t xml:space="preserve"> </w:t>
      </w:r>
      <m:oMath>
        <m:r>
          <w:rPr>
            <w:rFonts w:ascii="Cambria Math" w:eastAsia="Times New Roman" w:hAnsi="Cambria Math"/>
            <w:color w:val="000000" w:themeColor="text1"/>
            <w:lang w:eastAsia="en-GB"/>
          </w:rPr>
          <m:t>X·</m:t>
        </m:r>
        <m:sSub>
          <m:sSubPr>
            <m:ctrlPr>
              <w:rPr>
                <w:rFonts w:ascii="Cambria Math" w:eastAsia="Malgun Gothic" w:hAnsi="Cambria Math"/>
                <w:i/>
                <w:iCs/>
                <w:color w:val="000000" w:themeColor="text1"/>
                <w:sz w:val="24"/>
                <w:lang w:eastAsia="en-GB"/>
              </w:rPr>
            </m:ctrlPr>
          </m:sSubPr>
          <m:e>
            <m:r>
              <w:rPr>
                <w:rFonts w:ascii="Cambria Math" w:eastAsia="Times New Roman" w:hAnsi="Cambria Math"/>
                <w:color w:val="000000" w:themeColor="text1"/>
                <w:lang w:eastAsia="en-GB"/>
              </w:rPr>
              <m:t>M</m:t>
            </m:r>
          </m:e>
          <m:sub>
            <m:r>
              <m:rPr>
                <m:nor/>
              </m:rPr>
              <w:rPr>
                <w:rFonts w:ascii="Calibri" w:eastAsia="Times New Roman" w:hAnsi="Calibri" w:cs="Calibri"/>
                <w:i/>
                <w:color w:val="000000" w:themeColor="text1"/>
                <w:lang w:eastAsia="en-GB"/>
              </w:rPr>
              <m:t>total</m:t>
            </m:r>
            <m:ctrlPr>
              <w:rPr>
                <w:rFonts w:ascii="Cambria Math" w:eastAsia="Malgun Gothic" w:hAnsi="Cambria Math"/>
                <w:i/>
                <w:color w:val="000000" w:themeColor="text1"/>
                <w:sz w:val="24"/>
                <w:lang w:eastAsia="en-GB"/>
              </w:rPr>
            </m:ctrlPr>
          </m:sub>
        </m:sSub>
      </m:oMath>
      <w:r w:rsidRPr="00287F79">
        <w:rPr>
          <w:rFonts w:eastAsia="Times New Roman" w:cs="Times"/>
          <w:i/>
          <w:iCs/>
          <w:color w:val="000000" w:themeColor="text1"/>
        </w:rPr>
        <w:t xml:space="preserve"> </w:t>
      </w:r>
      <w:r w:rsidRPr="00287F79">
        <w:rPr>
          <w:rFonts w:eastAsia="Times New Roman" w:cs="Times"/>
          <w:i/>
          <w:color w:val="000000" w:themeColor="text1"/>
        </w:rPr>
        <w:t>by</w:t>
      </w:r>
      <w:r w:rsidRPr="00287F79">
        <w:rPr>
          <w:rFonts w:eastAsia="Times New Roman" w:cs="Times"/>
          <w:i/>
          <w:iCs/>
          <w:color w:val="000000" w:themeColor="text1"/>
        </w:rPr>
        <w:t xml:space="preserve"> Z</w:t>
      </w:r>
      <w:r w:rsidRPr="00287F79">
        <w:rPr>
          <w:rFonts w:eastAsia="Times New Roman" w:cs="Times"/>
          <w:i/>
          <w:color w:val="000000" w:themeColor="text1"/>
        </w:rPr>
        <w:t xml:space="preserve">, where </w:t>
      </w:r>
      <w:r w:rsidRPr="00287F79">
        <w:rPr>
          <w:rFonts w:eastAsia="Times New Roman" w:cs="Times"/>
          <w:i/>
          <w:iCs/>
          <w:color w:val="000000" w:themeColor="text1"/>
        </w:rPr>
        <w:t xml:space="preserve">Z </w:t>
      </w:r>
      <w:r w:rsidRPr="00287F79">
        <w:rPr>
          <w:rFonts w:eastAsia="Times New Roman" w:cs="Times"/>
          <w:i/>
          <w:color w:val="000000" w:themeColor="text1"/>
        </w:rPr>
        <w:t xml:space="preserve">is determined by UE implementation within a range of 0 &lt; </w:t>
      </w:r>
      <w:r w:rsidRPr="00287F79">
        <w:rPr>
          <w:rFonts w:eastAsia="Times New Roman" w:cs="Times"/>
          <w:i/>
          <w:iCs/>
          <w:color w:val="000000" w:themeColor="text1"/>
        </w:rPr>
        <w:t>Z</w:t>
      </w:r>
      <w:r w:rsidRPr="00287F79">
        <w:rPr>
          <w:rFonts w:eastAsia="Times New Roman" w:cs="Times"/>
          <w:i/>
          <w:color w:val="000000" w:themeColor="text1"/>
        </w:rPr>
        <w:t xml:space="preserve"> ≤ </w:t>
      </w:r>
      <m:oMath>
        <m:r>
          <w:rPr>
            <w:rFonts w:ascii="Cambria Math" w:eastAsia="Times New Roman" w:hAnsi="Cambria Math"/>
            <w:color w:val="000000" w:themeColor="text1"/>
            <w:lang w:eastAsia="en-GB"/>
          </w:rPr>
          <m:t>X·</m:t>
        </m:r>
        <m:sSub>
          <m:sSubPr>
            <m:ctrlPr>
              <w:rPr>
                <w:rFonts w:ascii="Cambria Math" w:eastAsia="Malgun Gothic" w:hAnsi="Cambria Math"/>
                <w:i/>
                <w:iCs/>
                <w:color w:val="000000" w:themeColor="text1"/>
                <w:sz w:val="24"/>
                <w:lang w:eastAsia="en-GB"/>
              </w:rPr>
            </m:ctrlPr>
          </m:sSubPr>
          <m:e>
            <m:r>
              <w:rPr>
                <w:rFonts w:ascii="Cambria Math" w:eastAsia="Times New Roman" w:hAnsi="Cambria Math"/>
                <w:color w:val="000000" w:themeColor="text1"/>
                <w:lang w:eastAsia="en-GB"/>
              </w:rPr>
              <m:t>N</m:t>
            </m:r>
          </m:e>
          <m:sub>
            <m:r>
              <m:rPr>
                <m:nor/>
              </m:rPr>
              <w:rPr>
                <w:rFonts w:ascii="Calibri" w:eastAsia="Times New Roman" w:hAnsi="Calibri" w:cs="Calibri"/>
                <w:i/>
                <w:color w:val="000000" w:themeColor="text1"/>
                <w:lang w:eastAsia="en-GB"/>
              </w:rPr>
              <m:t>total</m:t>
            </m:r>
            <m:ctrlPr>
              <w:rPr>
                <w:rFonts w:ascii="Cambria Math" w:eastAsia="Malgun Gothic" w:hAnsi="Cambria Math"/>
                <w:i/>
                <w:color w:val="000000" w:themeColor="text1"/>
                <w:sz w:val="24"/>
                <w:lang w:eastAsia="en-GB"/>
              </w:rPr>
            </m:ctrlPr>
          </m:sub>
        </m:sSub>
      </m:oMath>
      <w:r w:rsidRPr="00287F79">
        <w:rPr>
          <w:rFonts w:eastAsia="Times New Roman" w:cs="Times"/>
          <w:i/>
          <w:color w:val="000000" w:themeColor="text1"/>
        </w:rPr>
        <w:t xml:space="preserve"> and </w:t>
      </w:r>
      <m:oMath>
        <m:sSub>
          <m:sSubPr>
            <m:ctrlPr>
              <w:rPr>
                <w:rFonts w:ascii="Cambria Math" w:eastAsia="Malgun Gothic" w:hAnsi="Cambria Math"/>
                <w:i/>
                <w:iCs/>
                <w:color w:val="000000" w:themeColor="text1"/>
                <w:sz w:val="24"/>
                <w:lang w:eastAsia="en-GB"/>
              </w:rPr>
            </m:ctrlPr>
          </m:sSubPr>
          <m:e>
            <m:r>
              <w:rPr>
                <w:rFonts w:ascii="Cambria Math" w:eastAsia="Times New Roman" w:hAnsi="Cambria Math"/>
                <w:color w:val="000000" w:themeColor="text1"/>
                <w:lang w:eastAsia="en-GB"/>
              </w:rPr>
              <m:t>N</m:t>
            </m:r>
          </m:e>
          <m:sub>
            <m:r>
              <m:rPr>
                <m:nor/>
              </m:rPr>
              <w:rPr>
                <w:rFonts w:ascii="Calibri" w:eastAsia="Times New Roman" w:hAnsi="Calibri" w:cs="Calibri"/>
                <w:i/>
                <w:color w:val="000000" w:themeColor="text1"/>
                <w:lang w:eastAsia="en-GB"/>
              </w:rPr>
              <m:t>total</m:t>
            </m:r>
            <m:ctrlPr>
              <w:rPr>
                <w:rFonts w:ascii="Cambria Math" w:eastAsia="Malgun Gothic" w:hAnsi="Cambria Math"/>
                <w:i/>
                <w:color w:val="000000" w:themeColor="text1"/>
                <w:sz w:val="24"/>
                <w:lang w:eastAsia="en-GB"/>
              </w:rPr>
            </m:ctrlPr>
          </m:sub>
        </m:sSub>
      </m:oMath>
      <w:r w:rsidRPr="00287F79">
        <w:rPr>
          <w:rFonts w:eastAsia="Times New Roman" w:cs="Times"/>
          <w:i/>
          <w:color w:val="000000" w:themeColor="text1"/>
        </w:rPr>
        <w:t xml:space="preserve"> is the total number of candidate single-slot resources within the SL DRX active time of the initialized set</w:t>
      </w:r>
      <w:r w:rsidRPr="00287F79">
        <w:rPr>
          <w:rStyle w:val="apple-converted-space"/>
          <w:rFonts w:eastAsia="Times New Roman" w:cs="Times"/>
          <w:i/>
          <w:color w:val="000000" w:themeColor="text1"/>
        </w:rPr>
        <w:t> </w:t>
      </w:r>
      <w:r w:rsidRPr="00287F79">
        <w:rPr>
          <w:rFonts w:eastAsia="Times New Roman" w:cs="Times"/>
          <w:i/>
          <w:iCs/>
          <w:color w:val="000000" w:themeColor="text1"/>
        </w:rPr>
        <w:t>S</w:t>
      </w:r>
      <w:r w:rsidRPr="00287F79">
        <w:rPr>
          <w:rFonts w:eastAsia="Times New Roman" w:cs="Times"/>
          <w:i/>
          <w:iCs/>
          <w:color w:val="000000" w:themeColor="text1"/>
          <w:vertAlign w:val="subscript"/>
        </w:rPr>
        <w:t>A</w:t>
      </w:r>
      <w:r w:rsidRPr="00287F79">
        <w:rPr>
          <w:rStyle w:val="apple-converted-space"/>
          <w:rFonts w:eastAsia="Times New Roman" w:cs="Times"/>
          <w:i/>
          <w:color w:val="000000" w:themeColor="text1"/>
        </w:rPr>
        <w:t> in Step 4)</w:t>
      </w:r>
      <w:r w:rsidRPr="00287F79">
        <w:rPr>
          <w:rFonts w:eastAsia="Times New Roman" w:cs="Times"/>
          <w:i/>
          <w:iCs/>
          <w:color w:val="000000" w:themeColor="text1"/>
        </w:rPr>
        <w:t>.</w:t>
      </w:r>
    </w:p>
    <w:p w14:paraId="48D9F5DE" w14:textId="77777777" w:rsidR="005036D1" w:rsidRDefault="005036D1" w:rsidP="007B57A6">
      <w:pPr>
        <w:jc w:val="both"/>
        <w:rPr>
          <w:lang w:val="en-US" w:eastAsia="zh-CN"/>
        </w:rPr>
      </w:pPr>
    </w:p>
    <w:p w14:paraId="5D55C9FC" w14:textId="2D484709" w:rsidR="007B57A6" w:rsidRDefault="007B57A6" w:rsidP="007B57A6">
      <w:pPr>
        <w:jc w:val="both"/>
        <w:rPr>
          <w:lang w:val="en-US" w:eastAsia="zh-CN"/>
        </w:rPr>
      </w:pPr>
      <w:r>
        <w:rPr>
          <w:lang w:val="en-US" w:eastAsia="zh-CN"/>
        </w:rPr>
        <w:t xml:space="preserve">There is also an alternative solution, </w:t>
      </w:r>
      <w:r w:rsidR="005036D1">
        <w:rPr>
          <w:lang w:val="en-US" w:eastAsia="zh-CN"/>
        </w:rPr>
        <w:t xml:space="preserve">with a minimal level of support, </w:t>
      </w:r>
      <w:r>
        <w:rPr>
          <w:lang w:val="en-US" w:eastAsia="zh-CN"/>
        </w:rPr>
        <w:t>as follows:</w:t>
      </w:r>
    </w:p>
    <w:p w14:paraId="3F32AB4E" w14:textId="77777777" w:rsidR="007B57A6" w:rsidRPr="00EB22A5" w:rsidRDefault="007B57A6" w:rsidP="007B57A6">
      <w:pPr>
        <w:pStyle w:val="ListParagraph"/>
        <w:numPr>
          <w:ilvl w:val="0"/>
          <w:numId w:val="23"/>
        </w:numPr>
        <w:spacing w:beforeLines="50" w:before="120"/>
        <w:jc w:val="both"/>
        <w:rPr>
          <w:rFonts w:cs="Times"/>
          <w:i/>
          <w:color w:val="000000" w:themeColor="text1"/>
          <w:lang w:eastAsia="ja-JP"/>
        </w:rPr>
      </w:pPr>
      <w:r w:rsidRPr="00EB22A5">
        <w:rPr>
          <w:rFonts w:cs="Times"/>
          <w:i/>
          <w:color w:val="000000" w:themeColor="text1"/>
          <w:lang w:eastAsia="ja-JP"/>
        </w:rPr>
        <w:t>When SL DRX active time of RX UE is provided by the higher layer for candidate resource selection</w:t>
      </w:r>
    </w:p>
    <w:p w14:paraId="15E29240" w14:textId="77777777" w:rsidR="007B57A6" w:rsidRPr="003B75F0" w:rsidRDefault="007B57A6" w:rsidP="007B57A6">
      <w:pPr>
        <w:pStyle w:val="ListParagraph"/>
        <w:numPr>
          <w:ilvl w:val="1"/>
          <w:numId w:val="23"/>
        </w:numPr>
        <w:spacing w:beforeLines="50" w:before="120"/>
        <w:jc w:val="both"/>
        <w:rPr>
          <w:rFonts w:eastAsia="Times New Roman" w:cs="Times"/>
          <w:i/>
          <w:color w:val="000000" w:themeColor="text1"/>
        </w:rPr>
      </w:pPr>
      <w:r w:rsidRPr="003B75F0">
        <w:rPr>
          <w:rFonts w:eastAsia="Times New Roman" w:cs="Times"/>
          <w:i/>
          <w:color w:val="000000" w:themeColor="text1"/>
        </w:rPr>
        <w:t xml:space="preserve">Solution 5 (up to UE implementation): If there is no candidate single-slot resource remained within the indicated SL DRX active time in the set SA after completing the iterations from step 4) to 7) to fulfil </w:t>
      </w:r>
      <m:oMath>
        <m:r>
          <w:rPr>
            <w:rFonts w:ascii="Cambria Math" w:eastAsia="Times New Roman" w:hAnsi="Cambria Math" w:cs="Times"/>
            <w:color w:val="000000" w:themeColor="text1"/>
          </w:rPr>
          <m:t>X·</m:t>
        </m:r>
        <m:sSub>
          <m:sSubPr>
            <m:ctrlPr>
              <w:rPr>
                <w:rFonts w:ascii="Cambria Math" w:eastAsia="Times New Roman" w:hAnsi="Cambria Math" w:cs="Times"/>
                <w:i/>
                <w:color w:val="000000" w:themeColor="text1"/>
              </w:rPr>
            </m:ctrlPr>
          </m:sSubPr>
          <m:e>
            <m:r>
              <w:rPr>
                <w:rFonts w:ascii="Cambria Math" w:eastAsia="Times New Roman" w:hAnsi="Cambria Math" w:cs="Times"/>
                <w:color w:val="000000" w:themeColor="text1"/>
              </w:rPr>
              <m:t>M</m:t>
            </m:r>
          </m:e>
          <m:sub>
            <m:r>
              <m:rPr>
                <m:nor/>
              </m:rPr>
              <w:rPr>
                <w:rFonts w:eastAsia="Times New Roman" w:cs="Times"/>
                <w:i/>
                <w:color w:val="000000" w:themeColor="text1"/>
              </w:rPr>
              <m:t>total</m:t>
            </m:r>
          </m:sub>
        </m:sSub>
      </m:oMath>
      <w:r w:rsidRPr="003B75F0">
        <w:rPr>
          <w:rFonts w:eastAsia="Times New Roman" w:cs="Times"/>
          <w:i/>
          <w:color w:val="000000" w:themeColor="text1"/>
        </w:rPr>
        <w:t>, the UE based on its implementation selects and includes at least one candidate single-slot resources within the indicated SL DRX active time in the set SA.</w:t>
      </w:r>
    </w:p>
    <w:p w14:paraId="2CB3A884" w14:textId="12723A16" w:rsidR="0012691D" w:rsidRDefault="0012691D" w:rsidP="007B57A6">
      <w:pPr>
        <w:spacing w:beforeLines="50" w:before="120"/>
        <w:jc w:val="both"/>
        <w:rPr>
          <w:lang w:eastAsia="zh-CN"/>
        </w:rPr>
      </w:pPr>
      <w:r>
        <w:rPr>
          <w:lang w:eastAsia="zh-CN"/>
        </w:rPr>
        <w:t xml:space="preserve">Both solution 6 and solution 5 require specification: in solution 6 to specify the iterative procedure, and in solution 5 to mandate the </w:t>
      </w:r>
      <w:r w:rsidR="00962AA2">
        <w:rPr>
          <w:lang w:eastAsia="zh-CN"/>
        </w:rPr>
        <w:t xml:space="preserve">inclusion of </w:t>
      </w:r>
      <w:r>
        <w:rPr>
          <w:lang w:eastAsia="zh-CN"/>
        </w:rPr>
        <w:t>“at least one candidate single-slot resource”</w:t>
      </w:r>
      <w:r w:rsidR="00962AA2">
        <w:rPr>
          <w:lang w:eastAsia="zh-CN"/>
        </w:rPr>
        <w:t xml:space="preserve"> within DRX active</w:t>
      </w:r>
      <w:r>
        <w:rPr>
          <w:lang w:eastAsia="zh-CN"/>
        </w:rPr>
        <w:t>. Since RAN1 could not reach any decision on which solution to specify, RAN may need to decide.</w:t>
      </w:r>
    </w:p>
    <w:p w14:paraId="30115C98" w14:textId="799117E5" w:rsidR="007B57A6" w:rsidRDefault="00560A58" w:rsidP="007B57A6">
      <w:pPr>
        <w:spacing w:beforeLines="50" w:before="120"/>
        <w:jc w:val="both"/>
        <w:rPr>
          <w:lang w:eastAsia="zh-CN"/>
        </w:rPr>
      </w:pPr>
      <w:r>
        <w:rPr>
          <w:lang w:eastAsia="zh-CN"/>
        </w:rPr>
        <w:t>Many aspect</w:t>
      </w:r>
      <w:r w:rsidR="00641A50">
        <w:rPr>
          <w:lang w:eastAsia="zh-CN"/>
        </w:rPr>
        <w:t>s</w:t>
      </w:r>
      <w:r>
        <w:rPr>
          <w:lang w:eastAsia="zh-CN"/>
        </w:rPr>
        <w:t xml:space="preserve"> of</w:t>
      </w:r>
      <w:r w:rsidR="007B57A6">
        <w:rPr>
          <w:lang w:eastAsia="zh-CN"/>
        </w:rPr>
        <w:t xml:space="preserve"> mode 2 </w:t>
      </w:r>
      <w:r w:rsidR="00CD6C86">
        <w:rPr>
          <w:lang w:eastAsia="zh-CN"/>
        </w:rPr>
        <w:t xml:space="preserve">sidelink </w:t>
      </w:r>
      <w:r w:rsidR="007B57A6">
        <w:rPr>
          <w:lang w:eastAsia="zh-CN"/>
        </w:rPr>
        <w:t xml:space="preserve">sensing and resource selection </w:t>
      </w:r>
      <w:r>
        <w:rPr>
          <w:lang w:eastAsia="zh-CN"/>
        </w:rPr>
        <w:t>procedures are</w:t>
      </w:r>
      <w:r w:rsidR="007B57A6">
        <w:rPr>
          <w:lang w:eastAsia="zh-CN"/>
        </w:rPr>
        <w:t xml:space="preserve"> specified UE behavior to ensure system-level performance in both Rel-16 and Rel-17, </w:t>
      </w:r>
      <w:r w:rsidR="005036D1">
        <w:rPr>
          <w:lang w:eastAsia="zh-CN"/>
        </w:rPr>
        <w:t xml:space="preserve">and a similar approach was taken during LTE sidelink design in earlier releases. </w:t>
      </w:r>
      <w:proofErr w:type="gramStart"/>
      <w:r w:rsidR="005036D1">
        <w:rPr>
          <w:lang w:eastAsia="zh-CN"/>
        </w:rPr>
        <w:t>T</w:t>
      </w:r>
      <w:r w:rsidR="007B57A6">
        <w:rPr>
          <w:lang w:eastAsia="zh-CN"/>
        </w:rPr>
        <w:t>hus</w:t>
      </w:r>
      <w:proofErr w:type="gramEnd"/>
      <w:r w:rsidR="007B57A6">
        <w:rPr>
          <w:lang w:eastAsia="zh-CN"/>
        </w:rPr>
        <w:t xml:space="preserve"> resource selection, when SL-DRX in configured, cannot be left to UE implementation in this case</w:t>
      </w:r>
      <w:r w:rsidR="005036D1">
        <w:rPr>
          <w:lang w:eastAsia="zh-CN"/>
        </w:rPr>
        <w:t xml:space="preserve"> in particular because UEs need to have the same understanding of how each other will select resources as a function of interference/RSRP, priority, congestion etc. There are specified procedures relating to all of those aspects, and to put resource selection for DRX outside the other resource selection procedures is </w:t>
      </w:r>
      <w:r w:rsidR="00A52AEB">
        <w:rPr>
          <w:lang w:eastAsia="zh-CN"/>
        </w:rPr>
        <w:t>an inconsistency</w:t>
      </w:r>
      <w:r w:rsidR="00192A4F">
        <w:rPr>
          <w:lang w:eastAsia="zh-CN"/>
        </w:rPr>
        <w:t xml:space="preserve"> which can be avoided</w:t>
      </w:r>
      <w:r w:rsidR="007B57A6">
        <w:rPr>
          <w:lang w:eastAsia="zh-CN"/>
        </w:rPr>
        <w:t>.</w:t>
      </w:r>
    </w:p>
    <w:p w14:paraId="251A07AA" w14:textId="519D9294" w:rsidR="007B57A6" w:rsidRDefault="007B57A6" w:rsidP="007B57A6">
      <w:pPr>
        <w:spacing w:beforeLines="50" w:before="120"/>
        <w:jc w:val="both"/>
        <w:rPr>
          <w:lang w:eastAsia="zh-CN"/>
        </w:rPr>
      </w:pPr>
      <w:r>
        <w:rPr>
          <w:lang w:eastAsia="zh-CN"/>
        </w:rPr>
        <w:t xml:space="preserve">Given the situation in RAN1, it seems RAN </w:t>
      </w:r>
      <w:r w:rsidR="00560A58">
        <w:rPr>
          <w:lang w:eastAsia="zh-CN"/>
        </w:rPr>
        <w:t>needs to</w:t>
      </w:r>
      <w:r>
        <w:rPr>
          <w:lang w:eastAsia="zh-CN"/>
        </w:rPr>
        <w:t xml:space="preserve"> down-</w:t>
      </w:r>
      <w:r w:rsidR="00E06A4D">
        <w:rPr>
          <w:lang w:eastAsia="zh-CN"/>
        </w:rPr>
        <w:t>select between</w:t>
      </w:r>
      <w:r>
        <w:rPr>
          <w:lang w:eastAsia="zh-CN"/>
        </w:rPr>
        <w:t xml:space="preserve"> </w:t>
      </w:r>
      <w:r w:rsidR="00560A58">
        <w:rPr>
          <w:lang w:eastAsia="zh-CN"/>
        </w:rPr>
        <w:t xml:space="preserve">solution </w:t>
      </w:r>
      <w:r>
        <w:rPr>
          <w:lang w:eastAsia="zh-CN"/>
        </w:rPr>
        <w:t xml:space="preserve">5 and </w:t>
      </w:r>
      <w:r w:rsidR="00560A58">
        <w:rPr>
          <w:lang w:eastAsia="zh-CN"/>
        </w:rPr>
        <w:t>solution</w:t>
      </w:r>
      <w:r>
        <w:rPr>
          <w:lang w:eastAsia="zh-CN"/>
        </w:rPr>
        <w:t xml:space="preserve"> 6 as mentioned above in RAN#95-e to close </w:t>
      </w:r>
      <w:r>
        <w:rPr>
          <w:rFonts w:hint="eastAsia"/>
          <w:lang w:eastAsia="zh-CN"/>
        </w:rPr>
        <w:t>r</w:t>
      </w:r>
      <w:r>
        <w:rPr>
          <w:lang w:eastAsia="zh-CN"/>
        </w:rPr>
        <w:t>emaining issue of Rel-17 sidelink enhancement WI.</w:t>
      </w:r>
    </w:p>
    <w:p w14:paraId="72A4D36E" w14:textId="7DB6DC8D" w:rsidR="007B57A6" w:rsidRPr="00287F79" w:rsidRDefault="007B57A6" w:rsidP="007B57A6">
      <w:pPr>
        <w:spacing w:beforeLines="50" w:before="120"/>
        <w:jc w:val="both"/>
        <w:rPr>
          <w:b/>
          <w:lang w:val="en-US" w:eastAsia="zh-CN"/>
        </w:rPr>
      </w:pPr>
      <w:r>
        <w:rPr>
          <w:b/>
          <w:lang w:eastAsia="zh-CN"/>
        </w:rPr>
        <w:t>Propos</w:t>
      </w:r>
      <w:r w:rsidR="00FE02EB">
        <w:rPr>
          <w:b/>
          <w:lang w:eastAsia="zh-CN"/>
        </w:rPr>
        <w:t>al</w:t>
      </w:r>
      <w:r>
        <w:rPr>
          <w:b/>
          <w:lang w:eastAsia="zh-CN"/>
        </w:rPr>
        <w:t xml:space="preserve"> </w:t>
      </w:r>
      <w:r w:rsidR="00FE02EB">
        <w:rPr>
          <w:b/>
          <w:lang w:eastAsia="zh-CN"/>
        </w:rPr>
        <w:t>2</w:t>
      </w:r>
      <w:r>
        <w:rPr>
          <w:b/>
          <w:lang w:eastAsia="zh-CN"/>
        </w:rPr>
        <w:t>: Down-</w:t>
      </w:r>
      <w:r w:rsidR="00E353C2">
        <w:rPr>
          <w:b/>
          <w:lang w:eastAsia="zh-CN"/>
        </w:rPr>
        <w:t>select to</w:t>
      </w:r>
      <w:r w:rsidR="00E06A4D">
        <w:rPr>
          <w:b/>
          <w:lang w:eastAsia="zh-CN"/>
        </w:rPr>
        <w:t xml:space="preserve"> </w:t>
      </w:r>
      <w:r w:rsidR="00560A58">
        <w:rPr>
          <w:b/>
          <w:lang w:eastAsia="zh-CN"/>
        </w:rPr>
        <w:t xml:space="preserve">solution </w:t>
      </w:r>
      <w:r>
        <w:rPr>
          <w:b/>
          <w:lang w:eastAsia="zh-CN"/>
        </w:rPr>
        <w:t xml:space="preserve">6 of the RAN1#108-e FL proposal on the issue of </w:t>
      </w:r>
      <w:r w:rsidRPr="00287F79">
        <w:rPr>
          <w:b/>
          <w:lang w:eastAsia="zh-CN"/>
        </w:rPr>
        <w:t>selection/report of candidate resources within RX UE's active time</w:t>
      </w:r>
      <w:r>
        <w:rPr>
          <w:b/>
          <w:lang w:eastAsia="zh-CN"/>
        </w:rPr>
        <w:t>.</w:t>
      </w:r>
    </w:p>
    <w:p w14:paraId="620C0173" w14:textId="23DA8C84" w:rsidR="00BC5576" w:rsidRPr="000669D6" w:rsidRDefault="00BC5576" w:rsidP="00C91605">
      <w:pPr>
        <w:pStyle w:val="Heading1"/>
        <w:kinsoku w:val="0"/>
        <w:spacing w:after="120"/>
        <w:jc w:val="both"/>
        <w:rPr>
          <w:lang w:val="en-US"/>
        </w:rPr>
      </w:pPr>
      <w:r w:rsidRPr="000669D6">
        <w:rPr>
          <w:lang w:val="en-US"/>
        </w:rPr>
        <w:lastRenderedPageBreak/>
        <w:t>Conclusions</w:t>
      </w:r>
    </w:p>
    <w:p w14:paraId="5B353C37" w14:textId="4617446E" w:rsidR="003E5C73" w:rsidRDefault="007B57A6" w:rsidP="00C91605">
      <w:pPr>
        <w:kinsoku w:val="0"/>
        <w:spacing w:before="120" w:after="120"/>
        <w:jc w:val="both"/>
        <w:rPr>
          <w:lang w:val="en-US"/>
        </w:rPr>
      </w:pPr>
      <w:r>
        <w:rPr>
          <w:lang w:val="en-US"/>
        </w:rPr>
        <w:t xml:space="preserve">RAN action is needed </w:t>
      </w:r>
      <w:r>
        <w:rPr>
          <w:lang w:val="en-US" w:eastAsia="zh-CN"/>
        </w:rPr>
        <w:t>closing the remaining open issue in RAN1.</w:t>
      </w:r>
      <w:r w:rsidR="00B01D06">
        <w:rPr>
          <w:lang w:val="en-US"/>
        </w:rPr>
        <w:t xml:space="preserve"> </w:t>
      </w:r>
    </w:p>
    <w:p w14:paraId="514615E7" w14:textId="7C72C788" w:rsidR="00FE02EB" w:rsidRPr="00FE02EB" w:rsidRDefault="00FE02EB" w:rsidP="00CE4C60">
      <w:pPr>
        <w:spacing w:beforeLines="50" w:before="120"/>
        <w:jc w:val="both"/>
        <w:rPr>
          <w:b/>
          <w:lang w:val="en-US" w:eastAsia="zh-CN"/>
        </w:rPr>
      </w:pPr>
      <w:r>
        <w:rPr>
          <w:b/>
          <w:lang w:eastAsia="zh-CN"/>
        </w:rPr>
        <w:t xml:space="preserve">Proposal 1: RAN action is needed on </w:t>
      </w:r>
      <w:r w:rsidRPr="001D4581">
        <w:rPr>
          <w:b/>
          <w:lang w:eastAsia="zh-CN"/>
        </w:rPr>
        <w:t xml:space="preserve">whether to split the </w:t>
      </w:r>
      <w:r>
        <w:rPr>
          <w:b/>
          <w:lang w:eastAsia="zh-CN"/>
        </w:rPr>
        <w:t xml:space="preserve">UE </w:t>
      </w:r>
      <w:r w:rsidRPr="001D4581">
        <w:rPr>
          <w:b/>
          <w:lang w:eastAsia="zh-CN"/>
        </w:rPr>
        <w:t xml:space="preserve">capabilities for PSFCH and S-SSB reception </w:t>
      </w:r>
      <w:r>
        <w:rPr>
          <w:b/>
          <w:lang w:eastAsia="zh-CN"/>
        </w:rPr>
        <w:t>into</w:t>
      </w:r>
      <w:r w:rsidRPr="001D4581">
        <w:rPr>
          <w:b/>
          <w:lang w:eastAsia="zh-CN"/>
        </w:rPr>
        <w:t xml:space="preserve"> different FGs</w:t>
      </w:r>
      <w:r>
        <w:rPr>
          <w:b/>
          <w:lang w:eastAsia="zh-CN"/>
        </w:rPr>
        <w:t>.</w:t>
      </w:r>
    </w:p>
    <w:p w14:paraId="58627FD1" w14:textId="764A6701" w:rsidR="00CE4C60" w:rsidRDefault="00CE4C60" w:rsidP="00CE4C60">
      <w:pPr>
        <w:spacing w:beforeLines="50" w:before="120"/>
        <w:jc w:val="both"/>
        <w:rPr>
          <w:b/>
          <w:lang w:eastAsia="zh-CN"/>
        </w:rPr>
      </w:pPr>
      <w:r>
        <w:rPr>
          <w:b/>
          <w:lang w:eastAsia="zh-CN"/>
        </w:rPr>
        <w:t xml:space="preserve">Observation 1: There are no remaining issues for work on </w:t>
      </w:r>
      <w:r w:rsidRPr="007B57A6">
        <w:rPr>
          <w:b/>
          <w:lang w:eastAsia="zh-CN"/>
        </w:rPr>
        <w:t>inter-UE coordination</w:t>
      </w:r>
      <w:r>
        <w:rPr>
          <w:b/>
          <w:lang w:eastAsia="zh-CN"/>
        </w:rPr>
        <w:t>.</w:t>
      </w:r>
    </w:p>
    <w:p w14:paraId="663FF578" w14:textId="0C109FC5" w:rsidR="00CE4C60" w:rsidRPr="00287F79" w:rsidRDefault="00CE4C60" w:rsidP="00CE4C60">
      <w:pPr>
        <w:spacing w:beforeLines="50" w:before="120"/>
        <w:jc w:val="both"/>
        <w:rPr>
          <w:b/>
          <w:lang w:val="en-US" w:eastAsia="zh-CN"/>
        </w:rPr>
      </w:pPr>
      <w:r>
        <w:rPr>
          <w:b/>
          <w:lang w:eastAsia="zh-CN"/>
        </w:rPr>
        <w:t>Propos</w:t>
      </w:r>
      <w:r w:rsidR="00FE02EB">
        <w:rPr>
          <w:b/>
          <w:lang w:eastAsia="zh-CN"/>
        </w:rPr>
        <w:t>al</w:t>
      </w:r>
      <w:r>
        <w:rPr>
          <w:b/>
          <w:lang w:eastAsia="zh-CN"/>
        </w:rPr>
        <w:t xml:space="preserve"> </w:t>
      </w:r>
      <w:r w:rsidR="00FE02EB">
        <w:rPr>
          <w:b/>
          <w:lang w:eastAsia="zh-CN"/>
        </w:rPr>
        <w:t>2</w:t>
      </w:r>
      <w:r>
        <w:rPr>
          <w:b/>
          <w:lang w:eastAsia="zh-CN"/>
        </w:rPr>
        <w:t xml:space="preserve">: Down-select </w:t>
      </w:r>
      <w:r w:rsidR="00E353C2">
        <w:rPr>
          <w:b/>
          <w:lang w:eastAsia="zh-CN"/>
        </w:rPr>
        <w:t>to</w:t>
      </w:r>
      <w:r>
        <w:rPr>
          <w:b/>
          <w:lang w:eastAsia="zh-CN"/>
        </w:rPr>
        <w:t xml:space="preserve"> solution 6 of the RAN1#108-e FL proposal on the issue of </w:t>
      </w:r>
      <w:r w:rsidRPr="00287F79">
        <w:rPr>
          <w:b/>
          <w:lang w:eastAsia="zh-CN"/>
        </w:rPr>
        <w:t>selection/report of candidate resources within RX UE's active time</w:t>
      </w:r>
      <w:bookmarkStart w:id="2" w:name="_GoBack"/>
      <w:bookmarkEnd w:id="2"/>
      <w:r>
        <w:rPr>
          <w:b/>
          <w:lang w:eastAsia="zh-CN"/>
        </w:rPr>
        <w:t>.</w:t>
      </w:r>
    </w:p>
    <w:p w14:paraId="6EA74AA8" w14:textId="3165DA59" w:rsidR="000B1290" w:rsidRPr="000669D6" w:rsidRDefault="000B1290" w:rsidP="00C91605">
      <w:pPr>
        <w:pStyle w:val="Heading1"/>
        <w:numPr>
          <w:ilvl w:val="0"/>
          <w:numId w:val="0"/>
        </w:numPr>
        <w:kinsoku w:val="0"/>
        <w:spacing w:after="120"/>
        <w:ind w:left="432" w:hanging="432"/>
        <w:rPr>
          <w:lang w:val="en-US"/>
        </w:rPr>
      </w:pPr>
      <w:r w:rsidRPr="000669D6">
        <w:rPr>
          <w:lang w:val="en-US"/>
        </w:rPr>
        <w:t>References</w:t>
      </w:r>
      <w:r w:rsidR="00E353C2">
        <w:rPr>
          <w:lang w:val="en-US"/>
        </w:rPr>
        <w:t xml:space="preserve"> </w:t>
      </w:r>
    </w:p>
    <w:p w14:paraId="298E915A" w14:textId="628AA28E" w:rsidR="00E26DEE" w:rsidRDefault="00E26DEE" w:rsidP="002B6166">
      <w:pPr>
        <w:pStyle w:val="ListParagraph"/>
        <w:numPr>
          <w:ilvl w:val="0"/>
          <w:numId w:val="3"/>
        </w:numPr>
        <w:kinsoku w:val="0"/>
        <w:spacing w:before="120" w:after="120"/>
        <w:rPr>
          <w:lang w:val="en-US"/>
        </w:rPr>
      </w:pPr>
      <w:bookmarkStart w:id="3" w:name="_Ref56624203"/>
      <w:bookmarkStart w:id="4" w:name="_Ref34235304"/>
      <w:r w:rsidRPr="000669D6">
        <w:rPr>
          <w:lang w:val="en-US"/>
        </w:rPr>
        <w:t>RP-</w:t>
      </w:r>
      <w:r w:rsidR="00B13207" w:rsidRPr="000669D6">
        <w:rPr>
          <w:lang w:val="en-US"/>
        </w:rPr>
        <w:t>20</w:t>
      </w:r>
      <w:r w:rsidR="002B6166">
        <w:rPr>
          <w:lang w:val="en-US"/>
        </w:rPr>
        <w:t>2846</w:t>
      </w:r>
      <w:r w:rsidR="002158A3" w:rsidRPr="000669D6">
        <w:rPr>
          <w:lang w:val="en-US"/>
        </w:rPr>
        <w:t>,</w:t>
      </w:r>
      <w:r w:rsidRPr="000669D6">
        <w:rPr>
          <w:lang w:val="en-US"/>
        </w:rPr>
        <w:t xml:space="preserve"> “</w:t>
      </w:r>
      <w:r w:rsidR="002B6166" w:rsidRPr="002B6166">
        <w:rPr>
          <w:lang w:val="en-US"/>
        </w:rPr>
        <w:t>Revised WID on NR Sidelink enhancement</w:t>
      </w:r>
      <w:r w:rsidRPr="000669D6">
        <w:rPr>
          <w:lang w:val="en-US"/>
        </w:rPr>
        <w:t>”, LG Electronics, RAN#</w:t>
      </w:r>
      <w:r w:rsidR="002B6166">
        <w:rPr>
          <w:lang w:val="en-US"/>
        </w:rPr>
        <w:t>90</w:t>
      </w:r>
      <w:r w:rsidRPr="000669D6">
        <w:rPr>
          <w:lang w:val="en-US"/>
        </w:rPr>
        <w:t xml:space="preserve">e, </w:t>
      </w:r>
      <w:r w:rsidR="00672B69">
        <w:rPr>
          <w:lang w:val="en-US"/>
        </w:rPr>
        <w:t>December</w:t>
      </w:r>
      <w:r w:rsidRPr="000669D6">
        <w:rPr>
          <w:lang w:val="en-US"/>
        </w:rPr>
        <w:t xml:space="preserve"> 2020</w:t>
      </w:r>
      <w:bookmarkEnd w:id="3"/>
      <w:r w:rsidR="006D3495" w:rsidRPr="000669D6">
        <w:rPr>
          <w:lang w:val="en-US"/>
        </w:rPr>
        <w:t>.</w:t>
      </w:r>
    </w:p>
    <w:p w14:paraId="42F50825" w14:textId="44A34658" w:rsidR="00AF0F4F" w:rsidRPr="007B57A6" w:rsidRDefault="007B57A6" w:rsidP="007B57A6">
      <w:pPr>
        <w:pStyle w:val="ListParagraph"/>
        <w:widowControl w:val="0"/>
        <w:numPr>
          <w:ilvl w:val="0"/>
          <w:numId w:val="3"/>
        </w:numPr>
        <w:kinsoku w:val="0"/>
        <w:overflowPunct w:val="0"/>
        <w:spacing w:before="80" w:after="80" w:line="300" w:lineRule="auto"/>
        <w:textAlignment w:val="baseline"/>
        <w:rPr>
          <w:lang w:val="en-US"/>
        </w:rPr>
      </w:pPr>
      <w:bookmarkStart w:id="5" w:name="_Ref92379917"/>
      <w:bookmarkEnd w:id="4"/>
      <w:r>
        <w:rPr>
          <w:lang w:eastAsia="zh-CN"/>
        </w:rPr>
        <w:t>R1-2200007</w:t>
      </w:r>
      <w:r w:rsidRPr="00242AB6">
        <w:rPr>
          <w:lang w:eastAsia="zh-CN"/>
        </w:rPr>
        <w:t>, “</w:t>
      </w:r>
      <w:r w:rsidRPr="00665043">
        <w:rPr>
          <w:lang w:eastAsia="zh-CN"/>
        </w:rPr>
        <w:t>Reply LS on SL resource selection with DRX</w:t>
      </w:r>
      <w:r w:rsidRPr="00242AB6">
        <w:rPr>
          <w:lang w:eastAsia="zh-CN"/>
        </w:rPr>
        <w:t xml:space="preserve">”, </w:t>
      </w:r>
      <w:r>
        <w:rPr>
          <w:lang w:eastAsia="zh-CN"/>
        </w:rPr>
        <w:t>RAN2</w:t>
      </w:r>
      <w:r w:rsidRPr="00242AB6">
        <w:rPr>
          <w:lang w:eastAsia="zh-CN"/>
        </w:rPr>
        <w:t>, RAN2#116-e, 1</w:t>
      </w:r>
      <w:r w:rsidRPr="00665043">
        <w:rPr>
          <w:vertAlign w:val="superscript"/>
          <w:lang w:eastAsia="zh-CN"/>
        </w:rPr>
        <w:t>st</w:t>
      </w:r>
      <w:r w:rsidRPr="00242AB6">
        <w:rPr>
          <w:lang w:eastAsia="zh-CN"/>
        </w:rPr>
        <w:t xml:space="preserve"> - 12</w:t>
      </w:r>
      <w:r w:rsidRPr="00665043">
        <w:rPr>
          <w:vertAlign w:val="superscript"/>
          <w:lang w:eastAsia="zh-CN"/>
        </w:rPr>
        <w:t>th</w:t>
      </w:r>
      <w:r w:rsidRPr="00242AB6">
        <w:rPr>
          <w:lang w:eastAsia="zh-CN"/>
        </w:rPr>
        <w:t xml:space="preserve"> November, 2021</w:t>
      </w:r>
      <w:bookmarkEnd w:id="5"/>
    </w:p>
    <w:sectPr w:rsidR="00AF0F4F" w:rsidRPr="007B57A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1181B" w14:textId="77777777" w:rsidR="007F17B6" w:rsidRDefault="007F17B6">
      <w:r>
        <w:separator/>
      </w:r>
    </w:p>
  </w:endnote>
  <w:endnote w:type="continuationSeparator" w:id="0">
    <w:p w14:paraId="370360BE" w14:textId="77777777" w:rsidR="007F17B6" w:rsidRDefault="007F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E4370" w14:textId="77777777" w:rsidR="007F17B6" w:rsidRDefault="007F17B6">
      <w:r>
        <w:separator/>
      </w:r>
    </w:p>
  </w:footnote>
  <w:footnote w:type="continuationSeparator" w:id="0">
    <w:p w14:paraId="088F7E9D" w14:textId="77777777" w:rsidR="007F17B6" w:rsidRDefault="007F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EE640A8"/>
    <w:multiLevelType w:val="hybridMultilevel"/>
    <w:tmpl w:val="32D44872"/>
    <w:lvl w:ilvl="0" w:tplc="D71839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0"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61361BD7"/>
    <w:multiLevelType w:val="hybridMultilevel"/>
    <w:tmpl w:val="79C045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1B40462"/>
    <w:multiLevelType w:val="hybridMultilevel"/>
    <w:tmpl w:val="A5EE4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E90884"/>
    <w:multiLevelType w:val="hybridMultilevel"/>
    <w:tmpl w:val="4F70E848"/>
    <w:lvl w:ilvl="0" w:tplc="4202C932">
      <w:start w:val="1"/>
      <w:numFmt w:val="bullet"/>
      <w:lvlText w:val=""/>
      <w:lvlJc w:val="left"/>
      <w:pPr>
        <w:ind w:left="620" w:hanging="420"/>
      </w:pPr>
      <w:rPr>
        <w:rFonts w:ascii="Symbol" w:eastAsia="MS Mincho" w:hAnsi="Symbol"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2F02DBA"/>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F24893"/>
    <w:multiLevelType w:val="hybridMultilevel"/>
    <w:tmpl w:val="32D44872"/>
    <w:lvl w:ilvl="0" w:tplc="D71839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D905ED9"/>
    <w:multiLevelType w:val="hybridMultilevel"/>
    <w:tmpl w:val="32D44872"/>
    <w:lvl w:ilvl="0" w:tplc="D71839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
  </w:num>
  <w:num w:numId="3">
    <w:abstractNumId w:val="9"/>
  </w:num>
  <w:num w:numId="4">
    <w:abstractNumId w:val="8"/>
  </w:num>
  <w:num w:numId="5">
    <w:abstractNumId w:val="0"/>
  </w:num>
  <w:num w:numId="6">
    <w:abstractNumId w:val="3"/>
  </w:num>
  <w:num w:numId="7">
    <w:abstractNumId w:val="15"/>
  </w:num>
  <w:num w:numId="8">
    <w:abstractNumId w:val="17"/>
  </w:num>
  <w:num w:numId="9">
    <w:abstractNumId w:val="6"/>
  </w:num>
  <w:num w:numId="10">
    <w:abstractNumId w:val="10"/>
  </w:num>
  <w:num w:numId="11">
    <w:abstractNumId w:val="16"/>
  </w:num>
  <w:num w:numId="12">
    <w:abstractNumId w:val="3"/>
  </w:num>
  <w:num w:numId="13">
    <w:abstractNumId w:val="14"/>
  </w:num>
  <w:num w:numId="14">
    <w:abstractNumId w:val="3"/>
  </w:num>
  <w:num w:numId="15">
    <w:abstractNumId w:val="18"/>
  </w:num>
  <w:num w:numId="16">
    <w:abstractNumId w:val="3"/>
  </w:num>
  <w:num w:numId="17">
    <w:abstractNumId w:val="12"/>
  </w:num>
  <w:num w:numId="18">
    <w:abstractNumId w:val="11"/>
  </w:num>
  <w:num w:numId="19">
    <w:abstractNumId w:val="4"/>
  </w:num>
  <w:num w:numId="20">
    <w:abstractNumId w:val="7"/>
  </w:num>
  <w:num w:numId="21">
    <w:abstractNumId w:val="1"/>
  </w:num>
  <w:num w:numId="22">
    <w:abstractNumId w:val="1"/>
  </w:num>
  <w:num w:numId="23">
    <w:abstractNumId w:val="13"/>
  </w:num>
  <w:num w:numId="2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2BD"/>
    <w:rsid w:val="000033A3"/>
    <w:rsid w:val="000033A6"/>
    <w:rsid w:val="00003605"/>
    <w:rsid w:val="00003C56"/>
    <w:rsid w:val="00003EC2"/>
    <w:rsid w:val="0000401B"/>
    <w:rsid w:val="000040A9"/>
    <w:rsid w:val="0000458E"/>
    <w:rsid w:val="00004E70"/>
    <w:rsid w:val="00005397"/>
    <w:rsid w:val="0000575B"/>
    <w:rsid w:val="000072B6"/>
    <w:rsid w:val="00007813"/>
    <w:rsid w:val="000109E6"/>
    <w:rsid w:val="00011F67"/>
    <w:rsid w:val="00012862"/>
    <w:rsid w:val="000128E6"/>
    <w:rsid w:val="0001590D"/>
    <w:rsid w:val="00015EFB"/>
    <w:rsid w:val="000165E2"/>
    <w:rsid w:val="000172BE"/>
    <w:rsid w:val="00017D8A"/>
    <w:rsid w:val="00017E36"/>
    <w:rsid w:val="00023388"/>
    <w:rsid w:val="00023425"/>
    <w:rsid w:val="00024099"/>
    <w:rsid w:val="000241BE"/>
    <w:rsid w:val="000242F2"/>
    <w:rsid w:val="00026D4B"/>
    <w:rsid w:val="000275C6"/>
    <w:rsid w:val="00027AD6"/>
    <w:rsid w:val="0003024C"/>
    <w:rsid w:val="00030A47"/>
    <w:rsid w:val="00031429"/>
    <w:rsid w:val="00031ADB"/>
    <w:rsid w:val="00032056"/>
    <w:rsid w:val="000328CA"/>
    <w:rsid w:val="00032E40"/>
    <w:rsid w:val="0003376B"/>
    <w:rsid w:val="00033AA7"/>
    <w:rsid w:val="00034676"/>
    <w:rsid w:val="000346E6"/>
    <w:rsid w:val="000352B3"/>
    <w:rsid w:val="00035B74"/>
    <w:rsid w:val="00037E59"/>
    <w:rsid w:val="0004023E"/>
    <w:rsid w:val="0004024B"/>
    <w:rsid w:val="00041C57"/>
    <w:rsid w:val="00043299"/>
    <w:rsid w:val="000434B7"/>
    <w:rsid w:val="000435E4"/>
    <w:rsid w:val="00046796"/>
    <w:rsid w:val="000467FD"/>
    <w:rsid w:val="00046AAF"/>
    <w:rsid w:val="00047225"/>
    <w:rsid w:val="000479CD"/>
    <w:rsid w:val="00047E60"/>
    <w:rsid w:val="0005144F"/>
    <w:rsid w:val="00052AD2"/>
    <w:rsid w:val="000530DF"/>
    <w:rsid w:val="0005360D"/>
    <w:rsid w:val="00054158"/>
    <w:rsid w:val="00054E0C"/>
    <w:rsid w:val="0005541D"/>
    <w:rsid w:val="000565C8"/>
    <w:rsid w:val="00057DC8"/>
    <w:rsid w:val="00057F35"/>
    <w:rsid w:val="000610E5"/>
    <w:rsid w:val="000612E1"/>
    <w:rsid w:val="000614FE"/>
    <w:rsid w:val="00065D38"/>
    <w:rsid w:val="000669D6"/>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564"/>
    <w:rsid w:val="000776EB"/>
    <w:rsid w:val="000810E6"/>
    <w:rsid w:val="00081929"/>
    <w:rsid w:val="00081A3E"/>
    <w:rsid w:val="000823B0"/>
    <w:rsid w:val="0008335B"/>
    <w:rsid w:val="00083379"/>
    <w:rsid w:val="000833DA"/>
    <w:rsid w:val="00083587"/>
    <w:rsid w:val="00083838"/>
    <w:rsid w:val="00083B6A"/>
    <w:rsid w:val="00085661"/>
    <w:rsid w:val="00085E04"/>
    <w:rsid w:val="00086723"/>
    <w:rsid w:val="00086800"/>
    <w:rsid w:val="00087913"/>
    <w:rsid w:val="000902DC"/>
    <w:rsid w:val="000911AE"/>
    <w:rsid w:val="00093457"/>
    <w:rsid w:val="00093697"/>
    <w:rsid w:val="00093D42"/>
    <w:rsid w:val="00093DD0"/>
    <w:rsid w:val="00094A16"/>
    <w:rsid w:val="00094DE6"/>
    <w:rsid w:val="00096070"/>
    <w:rsid w:val="00096356"/>
    <w:rsid w:val="0009788D"/>
    <w:rsid w:val="00097C99"/>
    <w:rsid w:val="000A070D"/>
    <w:rsid w:val="000A0F14"/>
    <w:rsid w:val="000A1338"/>
    <w:rsid w:val="000A1441"/>
    <w:rsid w:val="000A1A06"/>
    <w:rsid w:val="000A1B60"/>
    <w:rsid w:val="000A21B4"/>
    <w:rsid w:val="000A2CC7"/>
    <w:rsid w:val="000A2ED6"/>
    <w:rsid w:val="000A4205"/>
    <w:rsid w:val="000A4804"/>
    <w:rsid w:val="000A4A19"/>
    <w:rsid w:val="000A6351"/>
    <w:rsid w:val="000A63D0"/>
    <w:rsid w:val="000A63D6"/>
    <w:rsid w:val="000A7B38"/>
    <w:rsid w:val="000B0343"/>
    <w:rsid w:val="000B1290"/>
    <w:rsid w:val="000B2985"/>
    <w:rsid w:val="000B2C88"/>
    <w:rsid w:val="000B3342"/>
    <w:rsid w:val="000B359E"/>
    <w:rsid w:val="000B51FA"/>
    <w:rsid w:val="000B5905"/>
    <w:rsid w:val="000B5975"/>
    <w:rsid w:val="000B689A"/>
    <w:rsid w:val="000B6E2C"/>
    <w:rsid w:val="000B76C5"/>
    <w:rsid w:val="000B7A10"/>
    <w:rsid w:val="000C115D"/>
    <w:rsid w:val="000C1535"/>
    <w:rsid w:val="000C252B"/>
    <w:rsid w:val="000C2FBD"/>
    <w:rsid w:val="000C3B0C"/>
    <w:rsid w:val="000C3EC5"/>
    <w:rsid w:val="000C422D"/>
    <w:rsid w:val="000C5F91"/>
    <w:rsid w:val="000C6025"/>
    <w:rsid w:val="000D0565"/>
    <w:rsid w:val="000D05BA"/>
    <w:rsid w:val="000D0E4E"/>
    <w:rsid w:val="000D113C"/>
    <w:rsid w:val="000D12D1"/>
    <w:rsid w:val="000D1310"/>
    <w:rsid w:val="000D13F9"/>
    <w:rsid w:val="000D159A"/>
    <w:rsid w:val="000D1796"/>
    <w:rsid w:val="000D22CC"/>
    <w:rsid w:val="000D36AE"/>
    <w:rsid w:val="000D374A"/>
    <w:rsid w:val="000D38A1"/>
    <w:rsid w:val="000D4C4E"/>
    <w:rsid w:val="000D5077"/>
    <w:rsid w:val="000D5362"/>
    <w:rsid w:val="000D57F8"/>
    <w:rsid w:val="000D5851"/>
    <w:rsid w:val="000D5C60"/>
    <w:rsid w:val="000D71E2"/>
    <w:rsid w:val="000D73A5"/>
    <w:rsid w:val="000E0203"/>
    <w:rsid w:val="000E07D6"/>
    <w:rsid w:val="000E1380"/>
    <w:rsid w:val="000E18DF"/>
    <w:rsid w:val="000E48AA"/>
    <w:rsid w:val="000E59A0"/>
    <w:rsid w:val="000E7A08"/>
    <w:rsid w:val="000E7A84"/>
    <w:rsid w:val="000E7D20"/>
    <w:rsid w:val="000F15BC"/>
    <w:rsid w:val="000F180A"/>
    <w:rsid w:val="000F1C92"/>
    <w:rsid w:val="000F1EE7"/>
    <w:rsid w:val="000F269C"/>
    <w:rsid w:val="000F273E"/>
    <w:rsid w:val="000F2EEE"/>
    <w:rsid w:val="000F3697"/>
    <w:rsid w:val="000F42DA"/>
    <w:rsid w:val="000F6659"/>
    <w:rsid w:val="000F7B04"/>
    <w:rsid w:val="000F7F58"/>
    <w:rsid w:val="00100128"/>
    <w:rsid w:val="00100E7D"/>
    <w:rsid w:val="00100FF3"/>
    <w:rsid w:val="001026CA"/>
    <w:rsid w:val="00103AD8"/>
    <w:rsid w:val="001043C2"/>
    <w:rsid w:val="001043E1"/>
    <w:rsid w:val="00104F9B"/>
    <w:rsid w:val="0010505A"/>
    <w:rsid w:val="00105CC7"/>
    <w:rsid w:val="00107779"/>
    <w:rsid w:val="001078C2"/>
    <w:rsid w:val="00107E1C"/>
    <w:rsid w:val="00110243"/>
    <w:rsid w:val="001112C4"/>
    <w:rsid w:val="00111444"/>
    <w:rsid w:val="00111723"/>
    <w:rsid w:val="00112252"/>
    <w:rsid w:val="001129B5"/>
    <w:rsid w:val="00112BE6"/>
    <w:rsid w:val="001141E3"/>
    <w:rsid w:val="001144DF"/>
    <w:rsid w:val="0011557B"/>
    <w:rsid w:val="00115AAF"/>
    <w:rsid w:val="00117C85"/>
    <w:rsid w:val="00120B13"/>
    <w:rsid w:val="00124D84"/>
    <w:rsid w:val="001250DD"/>
    <w:rsid w:val="00125733"/>
    <w:rsid w:val="001263AA"/>
    <w:rsid w:val="0012691D"/>
    <w:rsid w:val="00127785"/>
    <w:rsid w:val="00130779"/>
    <w:rsid w:val="001307A1"/>
    <w:rsid w:val="001321D3"/>
    <w:rsid w:val="00133599"/>
    <w:rsid w:val="00133BF7"/>
    <w:rsid w:val="001344E1"/>
    <w:rsid w:val="00134B88"/>
    <w:rsid w:val="00136A23"/>
    <w:rsid w:val="00136B99"/>
    <w:rsid w:val="0014063E"/>
    <w:rsid w:val="0014087D"/>
    <w:rsid w:val="00140F74"/>
    <w:rsid w:val="00141191"/>
    <w:rsid w:val="0014159C"/>
    <w:rsid w:val="00142665"/>
    <w:rsid w:val="0014384A"/>
    <w:rsid w:val="0014450F"/>
    <w:rsid w:val="001446C4"/>
    <w:rsid w:val="00144D8F"/>
    <w:rsid w:val="00145C74"/>
    <w:rsid w:val="001462E9"/>
    <w:rsid w:val="00146E32"/>
    <w:rsid w:val="00146F40"/>
    <w:rsid w:val="0014703B"/>
    <w:rsid w:val="00151619"/>
    <w:rsid w:val="00152835"/>
    <w:rsid w:val="00153463"/>
    <w:rsid w:val="001559FA"/>
    <w:rsid w:val="00156374"/>
    <w:rsid w:val="0015703E"/>
    <w:rsid w:val="001577D8"/>
    <w:rsid w:val="00157FC3"/>
    <w:rsid w:val="001604DE"/>
    <w:rsid w:val="00160739"/>
    <w:rsid w:val="0016271E"/>
    <w:rsid w:val="00162D7A"/>
    <w:rsid w:val="001635BA"/>
    <w:rsid w:val="00164AC2"/>
    <w:rsid w:val="00164DAB"/>
    <w:rsid w:val="00165BBB"/>
    <w:rsid w:val="0016613F"/>
    <w:rsid w:val="00166215"/>
    <w:rsid w:val="00166591"/>
    <w:rsid w:val="00166919"/>
    <w:rsid w:val="00167B9A"/>
    <w:rsid w:val="001708B1"/>
    <w:rsid w:val="00171143"/>
    <w:rsid w:val="00172864"/>
    <w:rsid w:val="00172A26"/>
    <w:rsid w:val="00172B82"/>
    <w:rsid w:val="00172EFA"/>
    <w:rsid w:val="00173608"/>
    <w:rsid w:val="001745EC"/>
    <w:rsid w:val="001745F3"/>
    <w:rsid w:val="001747B7"/>
    <w:rsid w:val="00175C30"/>
    <w:rsid w:val="00177069"/>
    <w:rsid w:val="001770A8"/>
    <w:rsid w:val="00177FC1"/>
    <w:rsid w:val="00180669"/>
    <w:rsid w:val="001815A2"/>
    <w:rsid w:val="00181FC1"/>
    <w:rsid w:val="00182A00"/>
    <w:rsid w:val="00183034"/>
    <w:rsid w:val="001830F7"/>
    <w:rsid w:val="00183EE6"/>
    <w:rsid w:val="0018588A"/>
    <w:rsid w:val="00185930"/>
    <w:rsid w:val="00187252"/>
    <w:rsid w:val="001919BA"/>
    <w:rsid w:val="00191C0F"/>
    <w:rsid w:val="00191C91"/>
    <w:rsid w:val="00192A4F"/>
    <w:rsid w:val="00192DD9"/>
    <w:rsid w:val="00194339"/>
    <w:rsid w:val="00194848"/>
    <w:rsid w:val="001958EA"/>
    <w:rsid w:val="00195E0E"/>
    <w:rsid w:val="001A0AA0"/>
    <w:rsid w:val="001A180D"/>
    <w:rsid w:val="001A1BAC"/>
    <w:rsid w:val="001A23CE"/>
    <w:rsid w:val="001A2C89"/>
    <w:rsid w:val="001A673E"/>
    <w:rsid w:val="001A72CE"/>
    <w:rsid w:val="001A760F"/>
    <w:rsid w:val="001A7763"/>
    <w:rsid w:val="001B155E"/>
    <w:rsid w:val="001B2039"/>
    <w:rsid w:val="001B3455"/>
    <w:rsid w:val="001B3964"/>
    <w:rsid w:val="001B4228"/>
    <w:rsid w:val="001B4452"/>
    <w:rsid w:val="001B466C"/>
    <w:rsid w:val="001B4F34"/>
    <w:rsid w:val="001B52EC"/>
    <w:rsid w:val="001B554A"/>
    <w:rsid w:val="001B6564"/>
    <w:rsid w:val="001B691A"/>
    <w:rsid w:val="001B782E"/>
    <w:rsid w:val="001C02D8"/>
    <w:rsid w:val="001C04E3"/>
    <w:rsid w:val="001C06D5"/>
    <w:rsid w:val="001C2378"/>
    <w:rsid w:val="001C3A88"/>
    <w:rsid w:val="001C3EE9"/>
    <w:rsid w:val="001C3FA4"/>
    <w:rsid w:val="001C40F9"/>
    <w:rsid w:val="001C458B"/>
    <w:rsid w:val="001C5D4F"/>
    <w:rsid w:val="001C64C0"/>
    <w:rsid w:val="001C68B7"/>
    <w:rsid w:val="001C69DA"/>
    <w:rsid w:val="001C6F06"/>
    <w:rsid w:val="001D0747"/>
    <w:rsid w:val="001D1827"/>
    <w:rsid w:val="001D2360"/>
    <w:rsid w:val="001D3109"/>
    <w:rsid w:val="001D332E"/>
    <w:rsid w:val="001D3715"/>
    <w:rsid w:val="001D5033"/>
    <w:rsid w:val="001D5C88"/>
    <w:rsid w:val="001D6567"/>
    <w:rsid w:val="001D695C"/>
    <w:rsid w:val="001D6FD9"/>
    <w:rsid w:val="001D780E"/>
    <w:rsid w:val="001E05C3"/>
    <w:rsid w:val="001E0AD3"/>
    <w:rsid w:val="001E0F29"/>
    <w:rsid w:val="001E36E4"/>
    <w:rsid w:val="001E379D"/>
    <w:rsid w:val="001E3A3C"/>
    <w:rsid w:val="001E454D"/>
    <w:rsid w:val="001E5C23"/>
    <w:rsid w:val="001E6B6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B2E"/>
    <w:rsid w:val="001F7121"/>
    <w:rsid w:val="00200D2C"/>
    <w:rsid w:val="002019D8"/>
    <w:rsid w:val="00201C5A"/>
    <w:rsid w:val="00201EC7"/>
    <w:rsid w:val="0020349A"/>
    <w:rsid w:val="002034B4"/>
    <w:rsid w:val="00204032"/>
    <w:rsid w:val="00204BAD"/>
    <w:rsid w:val="00204D60"/>
    <w:rsid w:val="00204EE6"/>
    <w:rsid w:val="00205627"/>
    <w:rsid w:val="002056D0"/>
    <w:rsid w:val="0020655A"/>
    <w:rsid w:val="0020798C"/>
    <w:rsid w:val="00210860"/>
    <w:rsid w:val="00210B6A"/>
    <w:rsid w:val="00212CB6"/>
    <w:rsid w:val="00212E37"/>
    <w:rsid w:val="00213808"/>
    <w:rsid w:val="002140FF"/>
    <w:rsid w:val="002142CE"/>
    <w:rsid w:val="002158A3"/>
    <w:rsid w:val="00220894"/>
    <w:rsid w:val="0022160D"/>
    <w:rsid w:val="00224952"/>
    <w:rsid w:val="00224DD2"/>
    <w:rsid w:val="00225A6A"/>
    <w:rsid w:val="00225AC7"/>
    <w:rsid w:val="00225ACC"/>
    <w:rsid w:val="00225CFE"/>
    <w:rsid w:val="00227757"/>
    <w:rsid w:val="002300D8"/>
    <w:rsid w:val="002309F8"/>
    <w:rsid w:val="00231C25"/>
    <w:rsid w:val="00231C6F"/>
    <w:rsid w:val="00232A90"/>
    <w:rsid w:val="0023374E"/>
    <w:rsid w:val="00234151"/>
    <w:rsid w:val="00234F8C"/>
    <w:rsid w:val="00235542"/>
    <w:rsid w:val="00235996"/>
    <w:rsid w:val="00236195"/>
    <w:rsid w:val="002369B0"/>
    <w:rsid w:val="00236AD8"/>
    <w:rsid w:val="00237539"/>
    <w:rsid w:val="002401F5"/>
    <w:rsid w:val="00240E54"/>
    <w:rsid w:val="00241029"/>
    <w:rsid w:val="0024179E"/>
    <w:rsid w:val="00243959"/>
    <w:rsid w:val="00243B94"/>
    <w:rsid w:val="002451C5"/>
    <w:rsid w:val="00245F1F"/>
    <w:rsid w:val="0024663B"/>
    <w:rsid w:val="00247103"/>
    <w:rsid w:val="00247958"/>
    <w:rsid w:val="00250067"/>
    <w:rsid w:val="002516DE"/>
    <w:rsid w:val="00251C5C"/>
    <w:rsid w:val="00251F81"/>
    <w:rsid w:val="00252BE0"/>
    <w:rsid w:val="00253588"/>
    <w:rsid w:val="002546F4"/>
    <w:rsid w:val="002551D0"/>
    <w:rsid w:val="00255374"/>
    <w:rsid w:val="00255B0D"/>
    <w:rsid w:val="00257BF4"/>
    <w:rsid w:val="00260003"/>
    <w:rsid w:val="0026035D"/>
    <w:rsid w:val="002606D6"/>
    <w:rsid w:val="00261C98"/>
    <w:rsid w:val="0026248E"/>
    <w:rsid w:val="0026281C"/>
    <w:rsid w:val="00262914"/>
    <w:rsid w:val="0026357D"/>
    <w:rsid w:val="002647BF"/>
    <w:rsid w:val="002647D5"/>
    <w:rsid w:val="00265032"/>
    <w:rsid w:val="002651FB"/>
    <w:rsid w:val="0026538C"/>
    <w:rsid w:val="00265781"/>
    <w:rsid w:val="00265CEB"/>
    <w:rsid w:val="00266B13"/>
    <w:rsid w:val="00270728"/>
    <w:rsid w:val="00270D42"/>
    <w:rsid w:val="0027195D"/>
    <w:rsid w:val="00271E7C"/>
    <w:rsid w:val="00271FFB"/>
    <w:rsid w:val="00272B03"/>
    <w:rsid w:val="002733E2"/>
    <w:rsid w:val="00274417"/>
    <w:rsid w:val="002750B1"/>
    <w:rsid w:val="002753E4"/>
    <w:rsid w:val="00276407"/>
    <w:rsid w:val="00276A35"/>
    <w:rsid w:val="00276BAC"/>
    <w:rsid w:val="0027777F"/>
    <w:rsid w:val="00277835"/>
    <w:rsid w:val="00280AB1"/>
    <w:rsid w:val="00284BAE"/>
    <w:rsid w:val="002859AF"/>
    <w:rsid w:val="00286AE7"/>
    <w:rsid w:val="00287243"/>
    <w:rsid w:val="00287F79"/>
    <w:rsid w:val="00290647"/>
    <w:rsid w:val="00291385"/>
    <w:rsid w:val="00291422"/>
    <w:rsid w:val="0029237F"/>
    <w:rsid w:val="00292715"/>
    <w:rsid w:val="00293E57"/>
    <w:rsid w:val="00293E6B"/>
    <w:rsid w:val="002947D1"/>
    <w:rsid w:val="002948DF"/>
    <w:rsid w:val="00294D90"/>
    <w:rsid w:val="002956C0"/>
    <w:rsid w:val="00296A48"/>
    <w:rsid w:val="002A0C72"/>
    <w:rsid w:val="002A1E92"/>
    <w:rsid w:val="002A204D"/>
    <w:rsid w:val="002A2616"/>
    <w:rsid w:val="002A26E1"/>
    <w:rsid w:val="002A368A"/>
    <w:rsid w:val="002A3D4A"/>
    <w:rsid w:val="002A4065"/>
    <w:rsid w:val="002A4D12"/>
    <w:rsid w:val="002A55B1"/>
    <w:rsid w:val="002A59F0"/>
    <w:rsid w:val="002A6432"/>
    <w:rsid w:val="002A6F25"/>
    <w:rsid w:val="002A6FD3"/>
    <w:rsid w:val="002B0A7D"/>
    <w:rsid w:val="002B15A7"/>
    <w:rsid w:val="002B1A69"/>
    <w:rsid w:val="002B2723"/>
    <w:rsid w:val="002B2FFA"/>
    <w:rsid w:val="002B303A"/>
    <w:rsid w:val="002B538E"/>
    <w:rsid w:val="002B5DCA"/>
    <w:rsid w:val="002B6166"/>
    <w:rsid w:val="002B6BDC"/>
    <w:rsid w:val="002B75B0"/>
    <w:rsid w:val="002B75CA"/>
    <w:rsid w:val="002B7EAF"/>
    <w:rsid w:val="002C099C"/>
    <w:rsid w:val="002C0B74"/>
    <w:rsid w:val="002C0C8B"/>
    <w:rsid w:val="002C0CBB"/>
    <w:rsid w:val="002C1201"/>
    <w:rsid w:val="002C1460"/>
    <w:rsid w:val="002C195E"/>
    <w:rsid w:val="002C20F2"/>
    <w:rsid w:val="002C27AF"/>
    <w:rsid w:val="002C38B2"/>
    <w:rsid w:val="002C3F9C"/>
    <w:rsid w:val="002C4BC9"/>
    <w:rsid w:val="002C5AFA"/>
    <w:rsid w:val="002C641A"/>
    <w:rsid w:val="002C7BBF"/>
    <w:rsid w:val="002D0439"/>
    <w:rsid w:val="002D11B7"/>
    <w:rsid w:val="002D3BBC"/>
    <w:rsid w:val="002D438A"/>
    <w:rsid w:val="002D5738"/>
    <w:rsid w:val="002D5E53"/>
    <w:rsid w:val="002D6F9E"/>
    <w:rsid w:val="002D75A6"/>
    <w:rsid w:val="002E0319"/>
    <w:rsid w:val="002E179B"/>
    <w:rsid w:val="002E1C9E"/>
    <w:rsid w:val="002E257B"/>
    <w:rsid w:val="002E2A77"/>
    <w:rsid w:val="002E3C65"/>
    <w:rsid w:val="002E3F5B"/>
    <w:rsid w:val="002E429F"/>
    <w:rsid w:val="002E4362"/>
    <w:rsid w:val="002E63D9"/>
    <w:rsid w:val="002E640E"/>
    <w:rsid w:val="002F0C28"/>
    <w:rsid w:val="002F11CE"/>
    <w:rsid w:val="002F18E7"/>
    <w:rsid w:val="002F3CDE"/>
    <w:rsid w:val="002F55FD"/>
    <w:rsid w:val="002F5DD6"/>
    <w:rsid w:val="002F5FEA"/>
    <w:rsid w:val="002F63E7"/>
    <w:rsid w:val="002F7BE3"/>
    <w:rsid w:val="002F7E6A"/>
    <w:rsid w:val="002F7F1C"/>
    <w:rsid w:val="00300165"/>
    <w:rsid w:val="003010CF"/>
    <w:rsid w:val="00303440"/>
    <w:rsid w:val="003036F2"/>
    <w:rsid w:val="003048FA"/>
    <w:rsid w:val="00304D9B"/>
    <w:rsid w:val="003052EA"/>
    <w:rsid w:val="00305FF9"/>
    <w:rsid w:val="00306E6B"/>
    <w:rsid w:val="00307CCF"/>
    <w:rsid w:val="003100C8"/>
    <w:rsid w:val="00311161"/>
    <w:rsid w:val="00311F68"/>
    <w:rsid w:val="00312400"/>
    <w:rsid w:val="00312739"/>
    <w:rsid w:val="00312D10"/>
    <w:rsid w:val="003178DA"/>
    <w:rsid w:val="00317DB8"/>
    <w:rsid w:val="00320618"/>
    <w:rsid w:val="00320F56"/>
    <w:rsid w:val="0032100B"/>
    <w:rsid w:val="00321BD7"/>
    <w:rsid w:val="003224BA"/>
    <w:rsid w:val="0032260F"/>
    <w:rsid w:val="003228DA"/>
    <w:rsid w:val="00322D17"/>
    <w:rsid w:val="00323D6B"/>
    <w:rsid w:val="00326957"/>
    <w:rsid w:val="00326AE2"/>
    <w:rsid w:val="00330622"/>
    <w:rsid w:val="00331426"/>
    <w:rsid w:val="0033171D"/>
    <w:rsid w:val="00331FC3"/>
    <w:rsid w:val="003336B3"/>
    <w:rsid w:val="00334D19"/>
    <w:rsid w:val="00335B75"/>
    <w:rsid w:val="00335D8C"/>
    <w:rsid w:val="00336072"/>
    <w:rsid w:val="003363A1"/>
    <w:rsid w:val="003420DD"/>
    <w:rsid w:val="0034226D"/>
    <w:rsid w:val="00342972"/>
    <w:rsid w:val="00342FDD"/>
    <w:rsid w:val="0034429B"/>
    <w:rsid w:val="00344866"/>
    <w:rsid w:val="0034638C"/>
    <w:rsid w:val="00346F7F"/>
    <w:rsid w:val="003500F5"/>
    <w:rsid w:val="00350108"/>
    <w:rsid w:val="00350762"/>
    <w:rsid w:val="003507C4"/>
    <w:rsid w:val="003519A1"/>
    <w:rsid w:val="00352480"/>
    <w:rsid w:val="003530D2"/>
    <w:rsid w:val="0035331A"/>
    <w:rsid w:val="00353320"/>
    <w:rsid w:val="003534E1"/>
    <w:rsid w:val="003548D8"/>
    <w:rsid w:val="003554CA"/>
    <w:rsid w:val="00360180"/>
    <w:rsid w:val="00360232"/>
    <w:rsid w:val="003602E0"/>
    <w:rsid w:val="00360D01"/>
    <w:rsid w:val="0036209C"/>
    <w:rsid w:val="00362569"/>
    <w:rsid w:val="003636CD"/>
    <w:rsid w:val="0036487C"/>
    <w:rsid w:val="00365411"/>
    <w:rsid w:val="00365FA2"/>
    <w:rsid w:val="00366C69"/>
    <w:rsid w:val="00367441"/>
    <w:rsid w:val="003676F2"/>
    <w:rsid w:val="00367B1D"/>
    <w:rsid w:val="00370E4F"/>
    <w:rsid w:val="00371215"/>
    <w:rsid w:val="00372F0D"/>
    <w:rsid w:val="00374059"/>
    <w:rsid w:val="0037535B"/>
    <w:rsid w:val="0037552D"/>
    <w:rsid w:val="003756DB"/>
    <w:rsid w:val="003770BB"/>
    <w:rsid w:val="003770E0"/>
    <w:rsid w:val="0037771A"/>
    <w:rsid w:val="003802DC"/>
    <w:rsid w:val="00380E4E"/>
    <w:rsid w:val="00380FBF"/>
    <w:rsid w:val="00382A43"/>
    <w:rsid w:val="00382D1F"/>
    <w:rsid w:val="00382D60"/>
    <w:rsid w:val="00382F29"/>
    <w:rsid w:val="00383847"/>
    <w:rsid w:val="00383C8D"/>
    <w:rsid w:val="003852FB"/>
    <w:rsid w:val="00385429"/>
    <w:rsid w:val="00385B05"/>
    <w:rsid w:val="00386382"/>
    <w:rsid w:val="003865EF"/>
    <w:rsid w:val="00386BA9"/>
    <w:rsid w:val="00390017"/>
    <w:rsid w:val="003901A3"/>
    <w:rsid w:val="0039072F"/>
    <w:rsid w:val="003940CE"/>
    <w:rsid w:val="003947AA"/>
    <w:rsid w:val="00397B50"/>
    <w:rsid w:val="00397C1D"/>
    <w:rsid w:val="003A0ABC"/>
    <w:rsid w:val="003A180F"/>
    <w:rsid w:val="003A18DD"/>
    <w:rsid w:val="003A20C8"/>
    <w:rsid w:val="003A2C29"/>
    <w:rsid w:val="003A2EC3"/>
    <w:rsid w:val="003A36F2"/>
    <w:rsid w:val="003A3D39"/>
    <w:rsid w:val="003A3EC7"/>
    <w:rsid w:val="003A40B4"/>
    <w:rsid w:val="003A4708"/>
    <w:rsid w:val="003A70B8"/>
    <w:rsid w:val="003A7834"/>
    <w:rsid w:val="003B0B5B"/>
    <w:rsid w:val="003B0E79"/>
    <w:rsid w:val="003B19A2"/>
    <w:rsid w:val="003B22F8"/>
    <w:rsid w:val="003B3575"/>
    <w:rsid w:val="003B50BC"/>
    <w:rsid w:val="003B5D97"/>
    <w:rsid w:val="003B63A4"/>
    <w:rsid w:val="003B68FE"/>
    <w:rsid w:val="003B69CD"/>
    <w:rsid w:val="003B6D7D"/>
    <w:rsid w:val="003B75F0"/>
    <w:rsid w:val="003B7D7E"/>
    <w:rsid w:val="003C1012"/>
    <w:rsid w:val="003C11C9"/>
    <w:rsid w:val="003C1229"/>
    <w:rsid w:val="003C1FD4"/>
    <w:rsid w:val="003C213D"/>
    <w:rsid w:val="003C25AD"/>
    <w:rsid w:val="003C2D21"/>
    <w:rsid w:val="003C41B4"/>
    <w:rsid w:val="003C5636"/>
    <w:rsid w:val="003C5E6B"/>
    <w:rsid w:val="003C7AD7"/>
    <w:rsid w:val="003D04CE"/>
    <w:rsid w:val="003D0FC3"/>
    <w:rsid w:val="003D2C1D"/>
    <w:rsid w:val="003D2C34"/>
    <w:rsid w:val="003D3DDD"/>
    <w:rsid w:val="003D57F3"/>
    <w:rsid w:val="003D5CBF"/>
    <w:rsid w:val="003D66D2"/>
    <w:rsid w:val="003E07AE"/>
    <w:rsid w:val="003E14FC"/>
    <w:rsid w:val="003E2976"/>
    <w:rsid w:val="003E4858"/>
    <w:rsid w:val="003E5C73"/>
    <w:rsid w:val="003E6316"/>
    <w:rsid w:val="003E6884"/>
    <w:rsid w:val="003E6AC5"/>
    <w:rsid w:val="003E732C"/>
    <w:rsid w:val="003F0096"/>
    <w:rsid w:val="003F0850"/>
    <w:rsid w:val="003F0D12"/>
    <w:rsid w:val="003F160C"/>
    <w:rsid w:val="003F324F"/>
    <w:rsid w:val="003F33BC"/>
    <w:rsid w:val="003F3D4E"/>
    <w:rsid w:val="003F3FB2"/>
    <w:rsid w:val="003F477E"/>
    <w:rsid w:val="003F5AB6"/>
    <w:rsid w:val="003F6CD2"/>
    <w:rsid w:val="003F788D"/>
    <w:rsid w:val="0040126E"/>
    <w:rsid w:val="004020D4"/>
    <w:rsid w:val="004021B6"/>
    <w:rsid w:val="004047C4"/>
    <w:rsid w:val="0040570B"/>
    <w:rsid w:val="00405EDB"/>
    <w:rsid w:val="00405FB1"/>
    <w:rsid w:val="00406460"/>
    <w:rsid w:val="00406BD3"/>
    <w:rsid w:val="0040761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AD2"/>
    <w:rsid w:val="004171DE"/>
    <w:rsid w:val="00417A83"/>
    <w:rsid w:val="00421DCF"/>
    <w:rsid w:val="00422341"/>
    <w:rsid w:val="00423641"/>
    <w:rsid w:val="00426266"/>
    <w:rsid w:val="00426D45"/>
    <w:rsid w:val="004276D5"/>
    <w:rsid w:val="00430A2D"/>
    <w:rsid w:val="00431505"/>
    <w:rsid w:val="00431AF0"/>
    <w:rsid w:val="0043213A"/>
    <w:rsid w:val="004330F4"/>
    <w:rsid w:val="00433590"/>
    <w:rsid w:val="0043393D"/>
    <w:rsid w:val="00433C25"/>
    <w:rsid w:val="004344C7"/>
    <w:rsid w:val="004349BF"/>
    <w:rsid w:val="004350B4"/>
    <w:rsid w:val="00435274"/>
    <w:rsid w:val="004352AD"/>
    <w:rsid w:val="0043545D"/>
    <w:rsid w:val="00435FE2"/>
    <w:rsid w:val="00436CBD"/>
    <w:rsid w:val="00436E2F"/>
    <w:rsid w:val="00436EAB"/>
    <w:rsid w:val="00445FD3"/>
    <w:rsid w:val="004461D9"/>
    <w:rsid w:val="00446AC6"/>
    <w:rsid w:val="0044759B"/>
    <w:rsid w:val="00447F54"/>
    <w:rsid w:val="00450B7E"/>
    <w:rsid w:val="00450DB4"/>
    <w:rsid w:val="0045136B"/>
    <w:rsid w:val="00451C7E"/>
    <w:rsid w:val="00453BB6"/>
    <w:rsid w:val="00453CAA"/>
    <w:rsid w:val="00455113"/>
    <w:rsid w:val="00456421"/>
    <w:rsid w:val="00456DAB"/>
    <w:rsid w:val="004574AC"/>
    <w:rsid w:val="00460CC3"/>
    <w:rsid w:val="00460E86"/>
    <w:rsid w:val="004611B6"/>
    <w:rsid w:val="004646B4"/>
    <w:rsid w:val="00464A88"/>
    <w:rsid w:val="004651A0"/>
    <w:rsid w:val="00466532"/>
    <w:rsid w:val="00467488"/>
    <w:rsid w:val="0047051D"/>
    <w:rsid w:val="0047083E"/>
    <w:rsid w:val="00470EB5"/>
    <w:rsid w:val="00471984"/>
    <w:rsid w:val="0047286B"/>
    <w:rsid w:val="00472E27"/>
    <w:rsid w:val="004734BF"/>
    <w:rsid w:val="00474220"/>
    <w:rsid w:val="004752D3"/>
    <w:rsid w:val="004754E1"/>
    <w:rsid w:val="00475CE0"/>
    <w:rsid w:val="00476827"/>
    <w:rsid w:val="00476BD4"/>
    <w:rsid w:val="00477390"/>
    <w:rsid w:val="00477C35"/>
    <w:rsid w:val="00480988"/>
    <w:rsid w:val="00480E05"/>
    <w:rsid w:val="00482030"/>
    <w:rsid w:val="00482BBE"/>
    <w:rsid w:val="00483A12"/>
    <w:rsid w:val="00483CD7"/>
    <w:rsid w:val="00484A77"/>
    <w:rsid w:val="0048540F"/>
    <w:rsid w:val="00485970"/>
    <w:rsid w:val="00485C0D"/>
    <w:rsid w:val="00486575"/>
    <w:rsid w:val="004866D0"/>
    <w:rsid w:val="00486936"/>
    <w:rsid w:val="004902C4"/>
    <w:rsid w:val="004933BF"/>
    <w:rsid w:val="00494242"/>
    <w:rsid w:val="00494320"/>
    <w:rsid w:val="00494E8E"/>
    <w:rsid w:val="0049542E"/>
    <w:rsid w:val="004955BC"/>
    <w:rsid w:val="00495D48"/>
    <w:rsid w:val="00495D63"/>
    <w:rsid w:val="004961F4"/>
    <w:rsid w:val="0049648F"/>
    <w:rsid w:val="00496606"/>
    <w:rsid w:val="00496F05"/>
    <w:rsid w:val="00497370"/>
    <w:rsid w:val="004A0E20"/>
    <w:rsid w:val="004A0F39"/>
    <w:rsid w:val="004A251F"/>
    <w:rsid w:val="004A2F6C"/>
    <w:rsid w:val="004A3BF1"/>
    <w:rsid w:val="004A3E42"/>
    <w:rsid w:val="004A4715"/>
    <w:rsid w:val="004A47C5"/>
    <w:rsid w:val="004A5046"/>
    <w:rsid w:val="004A565E"/>
    <w:rsid w:val="004A5DF3"/>
    <w:rsid w:val="004A6134"/>
    <w:rsid w:val="004A7092"/>
    <w:rsid w:val="004A7308"/>
    <w:rsid w:val="004B0902"/>
    <w:rsid w:val="004B3B1D"/>
    <w:rsid w:val="004B49E6"/>
    <w:rsid w:val="004B4AF4"/>
    <w:rsid w:val="004B4D69"/>
    <w:rsid w:val="004B54B6"/>
    <w:rsid w:val="004B708D"/>
    <w:rsid w:val="004C01A8"/>
    <w:rsid w:val="004C1840"/>
    <w:rsid w:val="004C20F9"/>
    <w:rsid w:val="004C24C9"/>
    <w:rsid w:val="004C2755"/>
    <w:rsid w:val="004C31B6"/>
    <w:rsid w:val="004C4803"/>
    <w:rsid w:val="004C5319"/>
    <w:rsid w:val="004C57C2"/>
    <w:rsid w:val="004C621F"/>
    <w:rsid w:val="004C7948"/>
    <w:rsid w:val="004C7BB8"/>
    <w:rsid w:val="004C7C60"/>
    <w:rsid w:val="004D0DFE"/>
    <w:rsid w:val="004D1D27"/>
    <w:rsid w:val="004D1D91"/>
    <w:rsid w:val="004D22C3"/>
    <w:rsid w:val="004D2C57"/>
    <w:rsid w:val="004D4E99"/>
    <w:rsid w:val="004D5C1B"/>
    <w:rsid w:val="004D6F4D"/>
    <w:rsid w:val="004D6F95"/>
    <w:rsid w:val="004D72FE"/>
    <w:rsid w:val="004D7E91"/>
    <w:rsid w:val="004E003A"/>
    <w:rsid w:val="004E0768"/>
    <w:rsid w:val="004E1A31"/>
    <w:rsid w:val="004E1E1B"/>
    <w:rsid w:val="004E2554"/>
    <w:rsid w:val="004E2DE0"/>
    <w:rsid w:val="004E3965"/>
    <w:rsid w:val="004E4060"/>
    <w:rsid w:val="004E409A"/>
    <w:rsid w:val="004F0FB9"/>
    <w:rsid w:val="004F2F7E"/>
    <w:rsid w:val="004F32B5"/>
    <w:rsid w:val="004F407E"/>
    <w:rsid w:val="004F4386"/>
    <w:rsid w:val="004F5479"/>
    <w:rsid w:val="004F6646"/>
    <w:rsid w:val="004F7528"/>
    <w:rsid w:val="004F7BCA"/>
    <w:rsid w:val="004F7D89"/>
    <w:rsid w:val="00501981"/>
    <w:rsid w:val="00501A85"/>
    <w:rsid w:val="00501BB3"/>
    <w:rsid w:val="005021DD"/>
    <w:rsid w:val="00502458"/>
    <w:rsid w:val="005026CA"/>
    <w:rsid w:val="00502B72"/>
    <w:rsid w:val="005036D1"/>
    <w:rsid w:val="0050432E"/>
    <w:rsid w:val="00504BC1"/>
    <w:rsid w:val="00505134"/>
    <w:rsid w:val="00505C04"/>
    <w:rsid w:val="0050697F"/>
    <w:rsid w:val="00506DB0"/>
    <w:rsid w:val="00511F15"/>
    <w:rsid w:val="0051318C"/>
    <w:rsid w:val="005142CD"/>
    <w:rsid w:val="005143C9"/>
    <w:rsid w:val="005151A7"/>
    <w:rsid w:val="005157A9"/>
    <w:rsid w:val="00517195"/>
    <w:rsid w:val="005173A7"/>
    <w:rsid w:val="005177E1"/>
    <w:rsid w:val="00520C0A"/>
    <w:rsid w:val="005218B6"/>
    <w:rsid w:val="00522589"/>
    <w:rsid w:val="00523C65"/>
    <w:rsid w:val="00523DA2"/>
    <w:rsid w:val="00524545"/>
    <w:rsid w:val="005246A1"/>
    <w:rsid w:val="005255BF"/>
    <w:rsid w:val="005257DE"/>
    <w:rsid w:val="00527200"/>
    <w:rsid w:val="00530157"/>
    <w:rsid w:val="00531EBE"/>
    <w:rsid w:val="00532F8B"/>
    <w:rsid w:val="00533737"/>
    <w:rsid w:val="00535B79"/>
    <w:rsid w:val="00535D7C"/>
    <w:rsid w:val="00536579"/>
    <w:rsid w:val="00536C1E"/>
    <w:rsid w:val="0054343A"/>
    <w:rsid w:val="00543974"/>
    <w:rsid w:val="00543A7F"/>
    <w:rsid w:val="00543EBF"/>
    <w:rsid w:val="00544248"/>
    <w:rsid w:val="005445B8"/>
    <w:rsid w:val="00544ABA"/>
    <w:rsid w:val="0054525D"/>
    <w:rsid w:val="0054593A"/>
    <w:rsid w:val="005461DB"/>
    <w:rsid w:val="005467FB"/>
    <w:rsid w:val="00546AE9"/>
    <w:rsid w:val="00547989"/>
    <w:rsid w:val="00551320"/>
    <w:rsid w:val="005518A4"/>
    <w:rsid w:val="00552768"/>
    <w:rsid w:val="00552935"/>
    <w:rsid w:val="00553127"/>
    <w:rsid w:val="005536B8"/>
    <w:rsid w:val="005537D5"/>
    <w:rsid w:val="00554BE7"/>
    <w:rsid w:val="005557A6"/>
    <w:rsid w:val="00556B1E"/>
    <w:rsid w:val="00556D68"/>
    <w:rsid w:val="00557173"/>
    <w:rsid w:val="00557564"/>
    <w:rsid w:val="005576A1"/>
    <w:rsid w:val="00557A64"/>
    <w:rsid w:val="005605C0"/>
    <w:rsid w:val="00560967"/>
    <w:rsid w:val="00560A58"/>
    <w:rsid w:val="00560D23"/>
    <w:rsid w:val="005615D8"/>
    <w:rsid w:val="005615FD"/>
    <w:rsid w:val="005626D6"/>
    <w:rsid w:val="005638D4"/>
    <w:rsid w:val="005649E8"/>
    <w:rsid w:val="00564D87"/>
    <w:rsid w:val="005656ED"/>
    <w:rsid w:val="00566544"/>
    <w:rsid w:val="00566608"/>
    <w:rsid w:val="00566C83"/>
    <w:rsid w:val="005700FE"/>
    <w:rsid w:val="005706A3"/>
    <w:rsid w:val="00570E24"/>
    <w:rsid w:val="00571BB2"/>
    <w:rsid w:val="00572760"/>
    <w:rsid w:val="005743DE"/>
    <w:rsid w:val="005746AF"/>
    <w:rsid w:val="00574F3F"/>
    <w:rsid w:val="0057562C"/>
    <w:rsid w:val="005759F6"/>
    <w:rsid w:val="00575E3E"/>
    <w:rsid w:val="005765F5"/>
    <w:rsid w:val="00576D6C"/>
    <w:rsid w:val="005770B2"/>
    <w:rsid w:val="005776DF"/>
    <w:rsid w:val="00577769"/>
    <w:rsid w:val="00577A2E"/>
    <w:rsid w:val="00580E48"/>
    <w:rsid w:val="00580F0A"/>
    <w:rsid w:val="00581246"/>
    <w:rsid w:val="00582C3A"/>
    <w:rsid w:val="00582E1A"/>
    <w:rsid w:val="00583147"/>
    <w:rsid w:val="0058353E"/>
    <w:rsid w:val="00584416"/>
    <w:rsid w:val="005846D5"/>
    <w:rsid w:val="00584B39"/>
    <w:rsid w:val="00585028"/>
    <w:rsid w:val="005854D1"/>
    <w:rsid w:val="00585F5B"/>
    <w:rsid w:val="0058620A"/>
    <w:rsid w:val="00587650"/>
    <w:rsid w:val="00587FC0"/>
    <w:rsid w:val="005906AD"/>
    <w:rsid w:val="00590DA6"/>
    <w:rsid w:val="005910DB"/>
    <w:rsid w:val="00591A93"/>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80F"/>
    <w:rsid w:val="005A269F"/>
    <w:rsid w:val="005A305E"/>
    <w:rsid w:val="005A30BB"/>
    <w:rsid w:val="005A3887"/>
    <w:rsid w:val="005B0542"/>
    <w:rsid w:val="005B2225"/>
    <w:rsid w:val="005B22F4"/>
    <w:rsid w:val="005B2799"/>
    <w:rsid w:val="005B2B77"/>
    <w:rsid w:val="005B3D4A"/>
    <w:rsid w:val="005B4C33"/>
    <w:rsid w:val="005B4D87"/>
    <w:rsid w:val="005B668A"/>
    <w:rsid w:val="005B7415"/>
    <w:rsid w:val="005B7DD1"/>
    <w:rsid w:val="005C00A0"/>
    <w:rsid w:val="005C28FA"/>
    <w:rsid w:val="005C3139"/>
    <w:rsid w:val="005C3150"/>
    <w:rsid w:val="005C318F"/>
    <w:rsid w:val="005C40F4"/>
    <w:rsid w:val="005C43BE"/>
    <w:rsid w:val="005C44F3"/>
    <w:rsid w:val="005C712D"/>
    <w:rsid w:val="005C7C75"/>
    <w:rsid w:val="005D0E4F"/>
    <w:rsid w:val="005D1E32"/>
    <w:rsid w:val="005D206B"/>
    <w:rsid w:val="005D22B7"/>
    <w:rsid w:val="005D22EB"/>
    <w:rsid w:val="005D2BDE"/>
    <w:rsid w:val="005D3D76"/>
    <w:rsid w:val="005D4578"/>
    <w:rsid w:val="005D4EFA"/>
    <w:rsid w:val="005D55BA"/>
    <w:rsid w:val="005D5ADB"/>
    <w:rsid w:val="005D648A"/>
    <w:rsid w:val="005D7E0D"/>
    <w:rsid w:val="005E234A"/>
    <w:rsid w:val="005E35CC"/>
    <w:rsid w:val="005E371E"/>
    <w:rsid w:val="005E4BFD"/>
    <w:rsid w:val="005E53F9"/>
    <w:rsid w:val="005E63CA"/>
    <w:rsid w:val="005E775D"/>
    <w:rsid w:val="005E7CCB"/>
    <w:rsid w:val="005E7D8D"/>
    <w:rsid w:val="005F0A43"/>
    <w:rsid w:val="005F27BF"/>
    <w:rsid w:val="005F297C"/>
    <w:rsid w:val="005F4171"/>
    <w:rsid w:val="005F46D6"/>
    <w:rsid w:val="005F4801"/>
    <w:rsid w:val="005F4DD6"/>
    <w:rsid w:val="005F50D8"/>
    <w:rsid w:val="005F53A1"/>
    <w:rsid w:val="005F55BD"/>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58A"/>
    <w:rsid w:val="006155F5"/>
    <w:rsid w:val="00615EAA"/>
    <w:rsid w:val="00616112"/>
    <w:rsid w:val="006205CA"/>
    <w:rsid w:val="00621F53"/>
    <w:rsid w:val="00622E2A"/>
    <w:rsid w:val="00623089"/>
    <w:rsid w:val="0062308E"/>
    <w:rsid w:val="00623110"/>
    <w:rsid w:val="006233B9"/>
    <w:rsid w:val="006234C4"/>
    <w:rsid w:val="006238D5"/>
    <w:rsid w:val="006244C9"/>
    <w:rsid w:val="006245F6"/>
    <w:rsid w:val="0062475D"/>
    <w:rsid w:val="0062495F"/>
    <w:rsid w:val="0062660B"/>
    <w:rsid w:val="00626AD1"/>
    <w:rsid w:val="006304BC"/>
    <w:rsid w:val="00630DCE"/>
    <w:rsid w:val="0063120A"/>
    <w:rsid w:val="0063150B"/>
    <w:rsid w:val="00631585"/>
    <w:rsid w:val="00633C8A"/>
    <w:rsid w:val="00634ACF"/>
    <w:rsid w:val="00635035"/>
    <w:rsid w:val="0063580D"/>
    <w:rsid w:val="00635CAE"/>
    <w:rsid w:val="00636278"/>
    <w:rsid w:val="00637240"/>
    <w:rsid w:val="0064107A"/>
    <w:rsid w:val="006412A9"/>
    <w:rsid w:val="00641A50"/>
    <w:rsid w:val="00642555"/>
    <w:rsid w:val="00643393"/>
    <w:rsid w:val="00643660"/>
    <w:rsid w:val="00644620"/>
    <w:rsid w:val="00645647"/>
    <w:rsid w:val="00647CBF"/>
    <w:rsid w:val="00650139"/>
    <w:rsid w:val="00651AAC"/>
    <w:rsid w:val="00651B94"/>
    <w:rsid w:val="00652649"/>
    <w:rsid w:val="00652756"/>
    <w:rsid w:val="00652AD8"/>
    <w:rsid w:val="00652B79"/>
    <w:rsid w:val="006533C3"/>
    <w:rsid w:val="00654068"/>
    <w:rsid w:val="0065427A"/>
    <w:rsid w:val="00654B38"/>
    <w:rsid w:val="00654B83"/>
    <w:rsid w:val="00655061"/>
    <w:rsid w:val="0065510C"/>
    <w:rsid w:val="00655B63"/>
    <w:rsid w:val="00656261"/>
    <w:rsid w:val="00656C47"/>
    <w:rsid w:val="006571F6"/>
    <w:rsid w:val="006609D2"/>
    <w:rsid w:val="006618CC"/>
    <w:rsid w:val="00662111"/>
    <w:rsid w:val="00662118"/>
    <w:rsid w:val="006638AD"/>
    <w:rsid w:val="00664D45"/>
    <w:rsid w:val="006663C8"/>
    <w:rsid w:val="0066732C"/>
    <w:rsid w:val="006679F5"/>
    <w:rsid w:val="00667B77"/>
    <w:rsid w:val="006716DA"/>
    <w:rsid w:val="0067182F"/>
    <w:rsid w:val="006728ED"/>
    <w:rsid w:val="00672B69"/>
    <w:rsid w:val="006732B1"/>
    <w:rsid w:val="0067446F"/>
    <w:rsid w:val="006746A4"/>
    <w:rsid w:val="00674B92"/>
    <w:rsid w:val="00675558"/>
    <w:rsid w:val="00675611"/>
    <w:rsid w:val="00675A60"/>
    <w:rsid w:val="0067697E"/>
    <w:rsid w:val="00677443"/>
    <w:rsid w:val="0067769A"/>
    <w:rsid w:val="006806A3"/>
    <w:rsid w:val="006806A6"/>
    <w:rsid w:val="00681211"/>
    <w:rsid w:val="00681B36"/>
    <w:rsid w:val="00682E14"/>
    <w:rsid w:val="0068436C"/>
    <w:rsid w:val="0068545E"/>
    <w:rsid w:val="0068598B"/>
    <w:rsid w:val="00685FD4"/>
    <w:rsid w:val="00686612"/>
    <w:rsid w:val="0068661E"/>
    <w:rsid w:val="00690A49"/>
    <w:rsid w:val="00690BB6"/>
    <w:rsid w:val="00690D5E"/>
    <w:rsid w:val="00691B30"/>
    <w:rsid w:val="00693221"/>
    <w:rsid w:val="00693E1F"/>
    <w:rsid w:val="00693ECB"/>
    <w:rsid w:val="00694797"/>
    <w:rsid w:val="00695887"/>
    <w:rsid w:val="00697733"/>
    <w:rsid w:val="006A09AB"/>
    <w:rsid w:val="006A254E"/>
    <w:rsid w:val="006A2C30"/>
    <w:rsid w:val="006A301C"/>
    <w:rsid w:val="006A3613"/>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0BC"/>
    <w:rsid w:val="006C643C"/>
    <w:rsid w:val="006C6E3A"/>
    <w:rsid w:val="006C6FD7"/>
    <w:rsid w:val="006D00DB"/>
    <w:rsid w:val="006D0361"/>
    <w:rsid w:val="006D0C8B"/>
    <w:rsid w:val="006D0E2C"/>
    <w:rsid w:val="006D16B0"/>
    <w:rsid w:val="006D20E5"/>
    <w:rsid w:val="006D2182"/>
    <w:rsid w:val="006D2444"/>
    <w:rsid w:val="006D254B"/>
    <w:rsid w:val="006D289B"/>
    <w:rsid w:val="006D3495"/>
    <w:rsid w:val="006D3BE1"/>
    <w:rsid w:val="006D48FC"/>
    <w:rsid w:val="006D5BF9"/>
    <w:rsid w:val="006D603C"/>
    <w:rsid w:val="006D62BC"/>
    <w:rsid w:val="006D6450"/>
    <w:rsid w:val="006D6939"/>
    <w:rsid w:val="006D7EB0"/>
    <w:rsid w:val="006E0138"/>
    <w:rsid w:val="006E0BB0"/>
    <w:rsid w:val="006E12C3"/>
    <w:rsid w:val="006E2529"/>
    <w:rsid w:val="006E36A2"/>
    <w:rsid w:val="006E45F3"/>
    <w:rsid w:val="006E4A2F"/>
    <w:rsid w:val="006E4ED4"/>
    <w:rsid w:val="006E5E19"/>
    <w:rsid w:val="006E61C3"/>
    <w:rsid w:val="006E768D"/>
    <w:rsid w:val="006E799D"/>
    <w:rsid w:val="006F0593"/>
    <w:rsid w:val="006F1064"/>
    <w:rsid w:val="006F1EB7"/>
    <w:rsid w:val="006F52E5"/>
    <w:rsid w:val="006F6066"/>
    <w:rsid w:val="006F6850"/>
    <w:rsid w:val="006F707E"/>
    <w:rsid w:val="006F7913"/>
    <w:rsid w:val="007001DC"/>
    <w:rsid w:val="00701446"/>
    <w:rsid w:val="007025CB"/>
    <w:rsid w:val="007034AA"/>
    <w:rsid w:val="00703C9D"/>
    <w:rsid w:val="0070490C"/>
    <w:rsid w:val="00705C38"/>
    <w:rsid w:val="00706465"/>
    <w:rsid w:val="0070695A"/>
    <w:rsid w:val="0070782D"/>
    <w:rsid w:val="007109C2"/>
    <w:rsid w:val="00711340"/>
    <w:rsid w:val="00711767"/>
    <w:rsid w:val="00712C42"/>
    <w:rsid w:val="00713DE4"/>
    <w:rsid w:val="00714C47"/>
    <w:rsid w:val="007162BF"/>
    <w:rsid w:val="00716462"/>
    <w:rsid w:val="007166DE"/>
    <w:rsid w:val="00717675"/>
    <w:rsid w:val="00721084"/>
    <w:rsid w:val="00721262"/>
    <w:rsid w:val="00721D9B"/>
    <w:rsid w:val="00722121"/>
    <w:rsid w:val="007224B9"/>
    <w:rsid w:val="00722F94"/>
    <w:rsid w:val="00723141"/>
    <w:rsid w:val="00723AA7"/>
    <w:rsid w:val="0072432E"/>
    <w:rsid w:val="00725021"/>
    <w:rsid w:val="00726036"/>
    <w:rsid w:val="00726110"/>
    <w:rsid w:val="00726279"/>
    <w:rsid w:val="007262D6"/>
    <w:rsid w:val="00726A9B"/>
    <w:rsid w:val="00727530"/>
    <w:rsid w:val="00731E7C"/>
    <w:rsid w:val="007329EF"/>
    <w:rsid w:val="0073327A"/>
    <w:rsid w:val="00734EBE"/>
    <w:rsid w:val="007356A3"/>
    <w:rsid w:val="00736D14"/>
    <w:rsid w:val="00736DD8"/>
    <w:rsid w:val="00736DF0"/>
    <w:rsid w:val="0074076A"/>
    <w:rsid w:val="00741AF4"/>
    <w:rsid w:val="00741DCC"/>
    <w:rsid w:val="0074203A"/>
    <w:rsid w:val="007427B5"/>
    <w:rsid w:val="00742865"/>
    <w:rsid w:val="0074296C"/>
    <w:rsid w:val="00742C83"/>
    <w:rsid w:val="0074360F"/>
    <w:rsid w:val="00744A64"/>
    <w:rsid w:val="00744D10"/>
    <w:rsid w:val="00744D47"/>
    <w:rsid w:val="00744EA0"/>
    <w:rsid w:val="0074638D"/>
    <w:rsid w:val="00746484"/>
    <w:rsid w:val="0074704F"/>
    <w:rsid w:val="00747F48"/>
    <w:rsid w:val="00747F4C"/>
    <w:rsid w:val="00751091"/>
    <w:rsid w:val="007515BD"/>
    <w:rsid w:val="00751B83"/>
    <w:rsid w:val="007526D7"/>
    <w:rsid w:val="00754359"/>
    <w:rsid w:val="00754411"/>
    <w:rsid w:val="00754BD9"/>
    <w:rsid w:val="00754E7A"/>
    <w:rsid w:val="0075540C"/>
    <w:rsid w:val="00755DB1"/>
    <w:rsid w:val="007574FC"/>
    <w:rsid w:val="00760975"/>
    <w:rsid w:val="00761FDA"/>
    <w:rsid w:val="007621FF"/>
    <w:rsid w:val="007634E3"/>
    <w:rsid w:val="00764194"/>
    <w:rsid w:val="00765349"/>
    <w:rsid w:val="00765ED3"/>
    <w:rsid w:val="0076641F"/>
    <w:rsid w:val="0076681D"/>
    <w:rsid w:val="00766A65"/>
    <w:rsid w:val="007671F5"/>
    <w:rsid w:val="007676B8"/>
    <w:rsid w:val="0077175C"/>
    <w:rsid w:val="00771870"/>
    <w:rsid w:val="00771BF9"/>
    <w:rsid w:val="00771DDD"/>
    <w:rsid w:val="00772F8A"/>
    <w:rsid w:val="007739C6"/>
    <w:rsid w:val="00774889"/>
    <w:rsid w:val="00774FF5"/>
    <w:rsid w:val="007750B3"/>
    <w:rsid w:val="00775D20"/>
    <w:rsid w:val="00775F76"/>
    <w:rsid w:val="00776AEA"/>
    <w:rsid w:val="0077770E"/>
    <w:rsid w:val="00777BA0"/>
    <w:rsid w:val="007803BD"/>
    <w:rsid w:val="007805C0"/>
    <w:rsid w:val="00780ED5"/>
    <w:rsid w:val="007811DC"/>
    <w:rsid w:val="007815C0"/>
    <w:rsid w:val="007820FA"/>
    <w:rsid w:val="0078285F"/>
    <w:rsid w:val="00783207"/>
    <w:rsid w:val="00783E1D"/>
    <w:rsid w:val="0078483B"/>
    <w:rsid w:val="00784D42"/>
    <w:rsid w:val="00784EED"/>
    <w:rsid w:val="00785900"/>
    <w:rsid w:val="00786958"/>
    <w:rsid w:val="00786E71"/>
    <w:rsid w:val="00790875"/>
    <w:rsid w:val="0079162F"/>
    <w:rsid w:val="007930E9"/>
    <w:rsid w:val="00793943"/>
    <w:rsid w:val="00794924"/>
    <w:rsid w:val="007A0BC2"/>
    <w:rsid w:val="007A1F44"/>
    <w:rsid w:val="007A23FF"/>
    <w:rsid w:val="007A2446"/>
    <w:rsid w:val="007A295B"/>
    <w:rsid w:val="007A3424"/>
    <w:rsid w:val="007A35EF"/>
    <w:rsid w:val="007A43A2"/>
    <w:rsid w:val="007A491F"/>
    <w:rsid w:val="007A4D04"/>
    <w:rsid w:val="007A7011"/>
    <w:rsid w:val="007A7A96"/>
    <w:rsid w:val="007B03AF"/>
    <w:rsid w:val="007B1543"/>
    <w:rsid w:val="007B1AC0"/>
    <w:rsid w:val="007B270A"/>
    <w:rsid w:val="007B2D3B"/>
    <w:rsid w:val="007B52CD"/>
    <w:rsid w:val="007B57A6"/>
    <w:rsid w:val="007B7DC1"/>
    <w:rsid w:val="007B7EDB"/>
    <w:rsid w:val="007C19AD"/>
    <w:rsid w:val="007C218F"/>
    <w:rsid w:val="007C3598"/>
    <w:rsid w:val="007C3FA8"/>
    <w:rsid w:val="007C430F"/>
    <w:rsid w:val="007C45C1"/>
    <w:rsid w:val="007C68DA"/>
    <w:rsid w:val="007C6F32"/>
    <w:rsid w:val="007C73C6"/>
    <w:rsid w:val="007D229A"/>
    <w:rsid w:val="007D2F44"/>
    <w:rsid w:val="007D2F4D"/>
    <w:rsid w:val="007D4178"/>
    <w:rsid w:val="007D49AE"/>
    <w:rsid w:val="007D4D33"/>
    <w:rsid w:val="007D55D4"/>
    <w:rsid w:val="007D5E21"/>
    <w:rsid w:val="007D6880"/>
    <w:rsid w:val="007D7175"/>
    <w:rsid w:val="007D75B0"/>
    <w:rsid w:val="007E1369"/>
    <w:rsid w:val="007E1A1B"/>
    <w:rsid w:val="007E1A88"/>
    <w:rsid w:val="007E2218"/>
    <w:rsid w:val="007E467F"/>
    <w:rsid w:val="007E4B4D"/>
    <w:rsid w:val="007E4C88"/>
    <w:rsid w:val="007E585E"/>
    <w:rsid w:val="007E6525"/>
    <w:rsid w:val="007E7DDF"/>
    <w:rsid w:val="007F0E99"/>
    <w:rsid w:val="007F1073"/>
    <w:rsid w:val="007F11C8"/>
    <w:rsid w:val="007F17B6"/>
    <w:rsid w:val="007F1CFB"/>
    <w:rsid w:val="007F220B"/>
    <w:rsid w:val="007F27DD"/>
    <w:rsid w:val="007F5F62"/>
    <w:rsid w:val="007F6880"/>
    <w:rsid w:val="007F76B4"/>
    <w:rsid w:val="008001B4"/>
    <w:rsid w:val="00800769"/>
    <w:rsid w:val="00800ED2"/>
    <w:rsid w:val="00802B8D"/>
    <w:rsid w:val="00802E74"/>
    <w:rsid w:val="00803963"/>
    <w:rsid w:val="00804B92"/>
    <w:rsid w:val="00804E21"/>
    <w:rsid w:val="00805092"/>
    <w:rsid w:val="00805789"/>
    <w:rsid w:val="00806AAF"/>
    <w:rsid w:val="008070AC"/>
    <w:rsid w:val="008101FD"/>
    <w:rsid w:val="00810D8D"/>
    <w:rsid w:val="00811835"/>
    <w:rsid w:val="0081581D"/>
    <w:rsid w:val="008172BE"/>
    <w:rsid w:val="00817B71"/>
    <w:rsid w:val="00820244"/>
    <w:rsid w:val="00820845"/>
    <w:rsid w:val="008218BE"/>
    <w:rsid w:val="00821BA0"/>
    <w:rsid w:val="008221B3"/>
    <w:rsid w:val="0082248E"/>
    <w:rsid w:val="00824FDF"/>
    <w:rsid w:val="00825125"/>
    <w:rsid w:val="008257CC"/>
    <w:rsid w:val="008274BF"/>
    <w:rsid w:val="008278D2"/>
    <w:rsid w:val="00830DC3"/>
    <w:rsid w:val="00831555"/>
    <w:rsid w:val="00831F52"/>
    <w:rsid w:val="00832154"/>
    <w:rsid w:val="00832F5C"/>
    <w:rsid w:val="008354C8"/>
    <w:rsid w:val="008359E0"/>
    <w:rsid w:val="008376F6"/>
    <w:rsid w:val="00837D5B"/>
    <w:rsid w:val="00840607"/>
    <w:rsid w:val="00841CD2"/>
    <w:rsid w:val="00842B77"/>
    <w:rsid w:val="0084309F"/>
    <w:rsid w:val="00844D2D"/>
    <w:rsid w:val="00845C12"/>
    <w:rsid w:val="008469D9"/>
    <w:rsid w:val="00846DC0"/>
    <w:rsid w:val="00847485"/>
    <w:rsid w:val="008474A7"/>
    <w:rsid w:val="00850683"/>
    <w:rsid w:val="008506B6"/>
    <w:rsid w:val="00850AE0"/>
    <w:rsid w:val="00850D4A"/>
    <w:rsid w:val="008524D2"/>
    <w:rsid w:val="00852E19"/>
    <w:rsid w:val="00853707"/>
    <w:rsid w:val="00856833"/>
    <w:rsid w:val="00856840"/>
    <w:rsid w:val="0086087C"/>
    <w:rsid w:val="00860D8E"/>
    <w:rsid w:val="0086275E"/>
    <w:rsid w:val="00862C89"/>
    <w:rsid w:val="00864440"/>
    <w:rsid w:val="00864D76"/>
    <w:rsid w:val="008650FC"/>
    <w:rsid w:val="00866EB3"/>
    <w:rsid w:val="0086701A"/>
    <w:rsid w:val="00867BD2"/>
    <w:rsid w:val="008712FD"/>
    <w:rsid w:val="008716A1"/>
    <w:rsid w:val="00871B70"/>
    <w:rsid w:val="00872D3F"/>
    <w:rsid w:val="008733E4"/>
    <w:rsid w:val="00873F15"/>
    <w:rsid w:val="00874096"/>
    <w:rsid w:val="008756A4"/>
    <w:rsid w:val="00875F73"/>
    <w:rsid w:val="00880341"/>
    <w:rsid w:val="00880F30"/>
    <w:rsid w:val="0088151F"/>
    <w:rsid w:val="00883387"/>
    <w:rsid w:val="008833E8"/>
    <w:rsid w:val="008874D9"/>
    <w:rsid w:val="00887B48"/>
    <w:rsid w:val="0089176E"/>
    <w:rsid w:val="008917E0"/>
    <w:rsid w:val="008918B3"/>
    <w:rsid w:val="00892365"/>
    <w:rsid w:val="00892B03"/>
    <w:rsid w:val="00892BE5"/>
    <w:rsid w:val="0089387C"/>
    <w:rsid w:val="0089444E"/>
    <w:rsid w:val="008949DF"/>
    <w:rsid w:val="008951DB"/>
    <w:rsid w:val="00896C81"/>
    <w:rsid w:val="00896D83"/>
    <w:rsid w:val="008A0AB2"/>
    <w:rsid w:val="008A0C32"/>
    <w:rsid w:val="008A0CFC"/>
    <w:rsid w:val="008A12FE"/>
    <w:rsid w:val="008A28B6"/>
    <w:rsid w:val="008A2BB1"/>
    <w:rsid w:val="008A3466"/>
    <w:rsid w:val="008A389F"/>
    <w:rsid w:val="008A3D02"/>
    <w:rsid w:val="008A49F8"/>
    <w:rsid w:val="008A57C1"/>
    <w:rsid w:val="008A5940"/>
    <w:rsid w:val="008A73B2"/>
    <w:rsid w:val="008B043F"/>
    <w:rsid w:val="008B0808"/>
    <w:rsid w:val="008B0AEC"/>
    <w:rsid w:val="008B1E53"/>
    <w:rsid w:val="008B1E5B"/>
    <w:rsid w:val="008B3054"/>
    <w:rsid w:val="008B389D"/>
    <w:rsid w:val="008B3C5C"/>
    <w:rsid w:val="008B5299"/>
    <w:rsid w:val="008B5A5F"/>
    <w:rsid w:val="008B5AB0"/>
    <w:rsid w:val="008B6054"/>
    <w:rsid w:val="008B7B08"/>
    <w:rsid w:val="008C0B6B"/>
    <w:rsid w:val="008C0E7F"/>
    <w:rsid w:val="008C13F0"/>
    <w:rsid w:val="008C1F26"/>
    <w:rsid w:val="008C2A3A"/>
    <w:rsid w:val="008C4204"/>
    <w:rsid w:val="008C4B65"/>
    <w:rsid w:val="008C4C7E"/>
    <w:rsid w:val="008C5C46"/>
    <w:rsid w:val="008C6184"/>
    <w:rsid w:val="008C785E"/>
    <w:rsid w:val="008D07AA"/>
    <w:rsid w:val="008D0AFB"/>
    <w:rsid w:val="008D1511"/>
    <w:rsid w:val="008D1A43"/>
    <w:rsid w:val="008D29F9"/>
    <w:rsid w:val="008D2B9F"/>
    <w:rsid w:val="008D32DF"/>
    <w:rsid w:val="008D35E9"/>
    <w:rsid w:val="008D3959"/>
    <w:rsid w:val="008D3966"/>
    <w:rsid w:val="008D4352"/>
    <w:rsid w:val="008D439E"/>
    <w:rsid w:val="008D60BC"/>
    <w:rsid w:val="008D6432"/>
    <w:rsid w:val="008D6D7B"/>
    <w:rsid w:val="008D7EB7"/>
    <w:rsid w:val="008E0EB8"/>
    <w:rsid w:val="008E10A6"/>
    <w:rsid w:val="008E1271"/>
    <w:rsid w:val="008E2251"/>
    <w:rsid w:val="008E24B3"/>
    <w:rsid w:val="008E24CA"/>
    <w:rsid w:val="008E2F6E"/>
    <w:rsid w:val="008E38AD"/>
    <w:rsid w:val="008E3EEC"/>
    <w:rsid w:val="008E5BF2"/>
    <w:rsid w:val="008E5C81"/>
    <w:rsid w:val="008F088F"/>
    <w:rsid w:val="008F0A38"/>
    <w:rsid w:val="008F0F84"/>
    <w:rsid w:val="008F1014"/>
    <w:rsid w:val="008F11C9"/>
    <w:rsid w:val="008F12B6"/>
    <w:rsid w:val="008F23D8"/>
    <w:rsid w:val="008F2FD5"/>
    <w:rsid w:val="008F35AC"/>
    <w:rsid w:val="008F37E5"/>
    <w:rsid w:val="008F48C2"/>
    <w:rsid w:val="008F5840"/>
    <w:rsid w:val="008F5EEF"/>
    <w:rsid w:val="008F66FE"/>
    <w:rsid w:val="008F70CE"/>
    <w:rsid w:val="008F72CC"/>
    <w:rsid w:val="008F72CD"/>
    <w:rsid w:val="008F7A79"/>
    <w:rsid w:val="00903802"/>
    <w:rsid w:val="00904C6D"/>
    <w:rsid w:val="0090696D"/>
    <w:rsid w:val="00906CD6"/>
    <w:rsid w:val="00906E4D"/>
    <w:rsid w:val="00906F31"/>
    <w:rsid w:val="009078B3"/>
    <w:rsid w:val="00907A77"/>
    <w:rsid w:val="00907E00"/>
    <w:rsid w:val="00907FA9"/>
    <w:rsid w:val="0091088D"/>
    <w:rsid w:val="00910FC9"/>
    <w:rsid w:val="009111A2"/>
    <w:rsid w:val="0091291A"/>
    <w:rsid w:val="0091350E"/>
    <w:rsid w:val="00913612"/>
    <w:rsid w:val="0091366A"/>
    <w:rsid w:val="00913824"/>
    <w:rsid w:val="009138E8"/>
    <w:rsid w:val="00915757"/>
    <w:rsid w:val="009159B3"/>
    <w:rsid w:val="00915CE1"/>
    <w:rsid w:val="00916181"/>
    <w:rsid w:val="009204C5"/>
    <w:rsid w:val="0092180D"/>
    <w:rsid w:val="009232C9"/>
    <w:rsid w:val="00923608"/>
    <w:rsid w:val="009238E5"/>
    <w:rsid w:val="00923F01"/>
    <w:rsid w:val="00923F12"/>
    <w:rsid w:val="00924FF8"/>
    <w:rsid w:val="00925430"/>
    <w:rsid w:val="00925BA8"/>
    <w:rsid w:val="00925C5F"/>
    <w:rsid w:val="00926DA7"/>
    <w:rsid w:val="0092711F"/>
    <w:rsid w:val="00927F8B"/>
    <w:rsid w:val="009307C5"/>
    <w:rsid w:val="0093094D"/>
    <w:rsid w:val="00930AB8"/>
    <w:rsid w:val="00930BB8"/>
    <w:rsid w:val="00930EA8"/>
    <w:rsid w:val="009328C7"/>
    <w:rsid w:val="009336EC"/>
    <w:rsid w:val="00933F56"/>
    <w:rsid w:val="00934C13"/>
    <w:rsid w:val="00935228"/>
    <w:rsid w:val="009355A2"/>
    <w:rsid w:val="00935F9E"/>
    <w:rsid w:val="00936D98"/>
    <w:rsid w:val="009404B5"/>
    <w:rsid w:val="00940E2C"/>
    <w:rsid w:val="00942BC6"/>
    <w:rsid w:val="00942C80"/>
    <w:rsid w:val="00943197"/>
    <w:rsid w:val="009435F2"/>
    <w:rsid w:val="00945180"/>
    <w:rsid w:val="0094590C"/>
    <w:rsid w:val="00946355"/>
    <w:rsid w:val="009468B7"/>
    <w:rsid w:val="0094724E"/>
    <w:rsid w:val="00947973"/>
    <w:rsid w:val="00947BE6"/>
    <w:rsid w:val="0095048D"/>
    <w:rsid w:val="00951ADB"/>
    <w:rsid w:val="00951EEF"/>
    <w:rsid w:val="0095380C"/>
    <w:rsid w:val="00954353"/>
    <w:rsid w:val="00955C0A"/>
    <w:rsid w:val="00955C4F"/>
    <w:rsid w:val="00960BC0"/>
    <w:rsid w:val="0096158D"/>
    <w:rsid w:val="009616D3"/>
    <w:rsid w:val="00961C12"/>
    <w:rsid w:val="00962AA2"/>
    <w:rsid w:val="009653CA"/>
    <w:rsid w:val="009657F1"/>
    <w:rsid w:val="0096625D"/>
    <w:rsid w:val="009672A4"/>
    <w:rsid w:val="00967B36"/>
    <w:rsid w:val="009709F8"/>
    <w:rsid w:val="009723AA"/>
    <w:rsid w:val="009725A6"/>
    <w:rsid w:val="00972929"/>
    <w:rsid w:val="00972F91"/>
    <w:rsid w:val="00973827"/>
    <w:rsid w:val="009742D3"/>
    <w:rsid w:val="0097732F"/>
    <w:rsid w:val="00977BA7"/>
    <w:rsid w:val="00980517"/>
    <w:rsid w:val="0098125D"/>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A58"/>
    <w:rsid w:val="009A2CF7"/>
    <w:rsid w:val="009A2DF9"/>
    <w:rsid w:val="009A3A86"/>
    <w:rsid w:val="009A4869"/>
    <w:rsid w:val="009A6A6B"/>
    <w:rsid w:val="009A6C96"/>
    <w:rsid w:val="009A6CFA"/>
    <w:rsid w:val="009B00C6"/>
    <w:rsid w:val="009B1EF9"/>
    <w:rsid w:val="009B26AC"/>
    <w:rsid w:val="009B37E2"/>
    <w:rsid w:val="009B3DC4"/>
    <w:rsid w:val="009B4519"/>
    <w:rsid w:val="009B506B"/>
    <w:rsid w:val="009B57EF"/>
    <w:rsid w:val="009B5B85"/>
    <w:rsid w:val="009B7204"/>
    <w:rsid w:val="009B72D0"/>
    <w:rsid w:val="009C0074"/>
    <w:rsid w:val="009C0564"/>
    <w:rsid w:val="009C0E17"/>
    <w:rsid w:val="009C2685"/>
    <w:rsid w:val="009C26A1"/>
    <w:rsid w:val="009C3792"/>
    <w:rsid w:val="009C39BC"/>
    <w:rsid w:val="009C4195"/>
    <w:rsid w:val="009C4BC2"/>
    <w:rsid w:val="009C4D22"/>
    <w:rsid w:val="009C64F6"/>
    <w:rsid w:val="009C6784"/>
    <w:rsid w:val="009C7320"/>
    <w:rsid w:val="009C7965"/>
    <w:rsid w:val="009D0729"/>
    <w:rsid w:val="009D0F66"/>
    <w:rsid w:val="009D1A06"/>
    <w:rsid w:val="009D1BA4"/>
    <w:rsid w:val="009D22E4"/>
    <w:rsid w:val="009D22F7"/>
    <w:rsid w:val="009D2EB6"/>
    <w:rsid w:val="009D319C"/>
    <w:rsid w:val="009D5BAB"/>
    <w:rsid w:val="009D6330"/>
    <w:rsid w:val="009D6747"/>
    <w:rsid w:val="009D6A0A"/>
    <w:rsid w:val="009D6A1B"/>
    <w:rsid w:val="009E058F"/>
    <w:rsid w:val="009E0A9E"/>
    <w:rsid w:val="009E0D77"/>
    <w:rsid w:val="009E19A2"/>
    <w:rsid w:val="009E3AFD"/>
    <w:rsid w:val="009E3CDD"/>
    <w:rsid w:val="009E4B16"/>
    <w:rsid w:val="009E5C60"/>
    <w:rsid w:val="009E64DB"/>
    <w:rsid w:val="009E66DA"/>
    <w:rsid w:val="009E6794"/>
    <w:rsid w:val="009E6E02"/>
    <w:rsid w:val="009E7189"/>
    <w:rsid w:val="009E7E46"/>
    <w:rsid w:val="009E7ECD"/>
    <w:rsid w:val="009E7FC1"/>
    <w:rsid w:val="009F01E1"/>
    <w:rsid w:val="009F0B4D"/>
    <w:rsid w:val="009F1096"/>
    <w:rsid w:val="009F150E"/>
    <w:rsid w:val="009F27AD"/>
    <w:rsid w:val="009F3FB5"/>
    <w:rsid w:val="009F4754"/>
    <w:rsid w:val="009F521F"/>
    <w:rsid w:val="009F553C"/>
    <w:rsid w:val="009F59F8"/>
    <w:rsid w:val="009F7870"/>
    <w:rsid w:val="00A00142"/>
    <w:rsid w:val="00A005B0"/>
    <w:rsid w:val="00A01F17"/>
    <w:rsid w:val="00A022A5"/>
    <w:rsid w:val="00A03A22"/>
    <w:rsid w:val="00A04634"/>
    <w:rsid w:val="00A06119"/>
    <w:rsid w:val="00A07A48"/>
    <w:rsid w:val="00A108EE"/>
    <w:rsid w:val="00A10BB8"/>
    <w:rsid w:val="00A11CFF"/>
    <w:rsid w:val="00A1200D"/>
    <w:rsid w:val="00A12EE0"/>
    <w:rsid w:val="00A13717"/>
    <w:rsid w:val="00A137E4"/>
    <w:rsid w:val="00A14813"/>
    <w:rsid w:val="00A1566A"/>
    <w:rsid w:val="00A165BF"/>
    <w:rsid w:val="00A172E8"/>
    <w:rsid w:val="00A179FF"/>
    <w:rsid w:val="00A21A36"/>
    <w:rsid w:val="00A25294"/>
    <w:rsid w:val="00A252A2"/>
    <w:rsid w:val="00A254EE"/>
    <w:rsid w:val="00A25BE7"/>
    <w:rsid w:val="00A25EE2"/>
    <w:rsid w:val="00A27008"/>
    <w:rsid w:val="00A27CDF"/>
    <w:rsid w:val="00A309C6"/>
    <w:rsid w:val="00A30D13"/>
    <w:rsid w:val="00A314F9"/>
    <w:rsid w:val="00A319D0"/>
    <w:rsid w:val="00A31C71"/>
    <w:rsid w:val="00A32185"/>
    <w:rsid w:val="00A32316"/>
    <w:rsid w:val="00A326A5"/>
    <w:rsid w:val="00A33172"/>
    <w:rsid w:val="00A3432B"/>
    <w:rsid w:val="00A346BA"/>
    <w:rsid w:val="00A34B0D"/>
    <w:rsid w:val="00A34C67"/>
    <w:rsid w:val="00A34D62"/>
    <w:rsid w:val="00A3611D"/>
    <w:rsid w:val="00A36339"/>
    <w:rsid w:val="00A366E4"/>
    <w:rsid w:val="00A42595"/>
    <w:rsid w:val="00A4376F"/>
    <w:rsid w:val="00A4549F"/>
    <w:rsid w:val="00A45B9B"/>
    <w:rsid w:val="00A462FE"/>
    <w:rsid w:val="00A463DA"/>
    <w:rsid w:val="00A501C2"/>
    <w:rsid w:val="00A501C9"/>
    <w:rsid w:val="00A50506"/>
    <w:rsid w:val="00A52AEB"/>
    <w:rsid w:val="00A53F55"/>
    <w:rsid w:val="00A5417B"/>
    <w:rsid w:val="00A54599"/>
    <w:rsid w:val="00A54B82"/>
    <w:rsid w:val="00A569D4"/>
    <w:rsid w:val="00A574C8"/>
    <w:rsid w:val="00A57F1A"/>
    <w:rsid w:val="00A60163"/>
    <w:rsid w:val="00A601EA"/>
    <w:rsid w:val="00A6038D"/>
    <w:rsid w:val="00A60CF0"/>
    <w:rsid w:val="00A61429"/>
    <w:rsid w:val="00A61514"/>
    <w:rsid w:val="00A61645"/>
    <w:rsid w:val="00A62080"/>
    <w:rsid w:val="00A630A2"/>
    <w:rsid w:val="00A632B8"/>
    <w:rsid w:val="00A63BF3"/>
    <w:rsid w:val="00A64942"/>
    <w:rsid w:val="00A6503C"/>
    <w:rsid w:val="00A65238"/>
    <w:rsid w:val="00A65911"/>
    <w:rsid w:val="00A6643C"/>
    <w:rsid w:val="00A67544"/>
    <w:rsid w:val="00A7075B"/>
    <w:rsid w:val="00A71CE6"/>
    <w:rsid w:val="00A71D23"/>
    <w:rsid w:val="00A73182"/>
    <w:rsid w:val="00A7333A"/>
    <w:rsid w:val="00A736BA"/>
    <w:rsid w:val="00A73D0D"/>
    <w:rsid w:val="00A74A92"/>
    <w:rsid w:val="00A75CC1"/>
    <w:rsid w:val="00A75E88"/>
    <w:rsid w:val="00A76043"/>
    <w:rsid w:val="00A77875"/>
    <w:rsid w:val="00A779AF"/>
    <w:rsid w:val="00A8056E"/>
    <w:rsid w:val="00A8094B"/>
    <w:rsid w:val="00A81652"/>
    <w:rsid w:val="00A82D58"/>
    <w:rsid w:val="00A8399D"/>
    <w:rsid w:val="00A83E3D"/>
    <w:rsid w:val="00A8443A"/>
    <w:rsid w:val="00A8479C"/>
    <w:rsid w:val="00A8557B"/>
    <w:rsid w:val="00A85A05"/>
    <w:rsid w:val="00A86D63"/>
    <w:rsid w:val="00A87797"/>
    <w:rsid w:val="00A90A5A"/>
    <w:rsid w:val="00A90E72"/>
    <w:rsid w:val="00A91888"/>
    <w:rsid w:val="00A922A2"/>
    <w:rsid w:val="00A92735"/>
    <w:rsid w:val="00A9327B"/>
    <w:rsid w:val="00A93B69"/>
    <w:rsid w:val="00A95BE3"/>
    <w:rsid w:val="00A963C7"/>
    <w:rsid w:val="00AA1626"/>
    <w:rsid w:val="00AA1C25"/>
    <w:rsid w:val="00AA3DB7"/>
    <w:rsid w:val="00AA4B29"/>
    <w:rsid w:val="00AA51F5"/>
    <w:rsid w:val="00AA5E3B"/>
    <w:rsid w:val="00AA68B4"/>
    <w:rsid w:val="00AA7EB1"/>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34"/>
    <w:rsid w:val="00AC5140"/>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5AD2"/>
    <w:rsid w:val="00AD7305"/>
    <w:rsid w:val="00AD790F"/>
    <w:rsid w:val="00AD7E64"/>
    <w:rsid w:val="00AE0C56"/>
    <w:rsid w:val="00AE149E"/>
    <w:rsid w:val="00AE22F2"/>
    <w:rsid w:val="00AE29FC"/>
    <w:rsid w:val="00AE2F3F"/>
    <w:rsid w:val="00AE3B4E"/>
    <w:rsid w:val="00AE46FB"/>
    <w:rsid w:val="00AE59EC"/>
    <w:rsid w:val="00AE604D"/>
    <w:rsid w:val="00AE67B3"/>
    <w:rsid w:val="00AE7864"/>
    <w:rsid w:val="00AE7949"/>
    <w:rsid w:val="00AE7D42"/>
    <w:rsid w:val="00AF0F4F"/>
    <w:rsid w:val="00AF1BCE"/>
    <w:rsid w:val="00AF25D5"/>
    <w:rsid w:val="00AF2ED2"/>
    <w:rsid w:val="00AF3DBB"/>
    <w:rsid w:val="00AF5194"/>
    <w:rsid w:val="00AF53EF"/>
    <w:rsid w:val="00AF73C3"/>
    <w:rsid w:val="00AF795C"/>
    <w:rsid w:val="00B00752"/>
    <w:rsid w:val="00B01CD8"/>
    <w:rsid w:val="00B01D06"/>
    <w:rsid w:val="00B026C1"/>
    <w:rsid w:val="00B027C3"/>
    <w:rsid w:val="00B02B9C"/>
    <w:rsid w:val="00B0353B"/>
    <w:rsid w:val="00B040B2"/>
    <w:rsid w:val="00B05174"/>
    <w:rsid w:val="00B10558"/>
    <w:rsid w:val="00B1147A"/>
    <w:rsid w:val="00B13207"/>
    <w:rsid w:val="00B152E0"/>
    <w:rsid w:val="00B156A9"/>
    <w:rsid w:val="00B15F83"/>
    <w:rsid w:val="00B160FF"/>
    <w:rsid w:val="00B16322"/>
    <w:rsid w:val="00B1662E"/>
    <w:rsid w:val="00B16A6F"/>
    <w:rsid w:val="00B17C9D"/>
    <w:rsid w:val="00B22C0D"/>
    <w:rsid w:val="00B23AF4"/>
    <w:rsid w:val="00B23C15"/>
    <w:rsid w:val="00B25549"/>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02B9"/>
    <w:rsid w:val="00B411BD"/>
    <w:rsid w:val="00B41559"/>
    <w:rsid w:val="00B418E8"/>
    <w:rsid w:val="00B42285"/>
    <w:rsid w:val="00B4274B"/>
    <w:rsid w:val="00B435B1"/>
    <w:rsid w:val="00B4367F"/>
    <w:rsid w:val="00B438BA"/>
    <w:rsid w:val="00B43C45"/>
    <w:rsid w:val="00B44F99"/>
    <w:rsid w:val="00B45876"/>
    <w:rsid w:val="00B4707F"/>
    <w:rsid w:val="00B51542"/>
    <w:rsid w:val="00B51D1D"/>
    <w:rsid w:val="00B5310E"/>
    <w:rsid w:val="00B54ACC"/>
    <w:rsid w:val="00B54DCB"/>
    <w:rsid w:val="00B54FC5"/>
    <w:rsid w:val="00B55AC2"/>
    <w:rsid w:val="00B560C9"/>
    <w:rsid w:val="00B56533"/>
    <w:rsid w:val="00B56CFC"/>
    <w:rsid w:val="00B57777"/>
    <w:rsid w:val="00B57A17"/>
    <w:rsid w:val="00B57E47"/>
    <w:rsid w:val="00B57FA4"/>
    <w:rsid w:val="00B60630"/>
    <w:rsid w:val="00B61896"/>
    <w:rsid w:val="00B61BE2"/>
    <w:rsid w:val="00B6266F"/>
    <w:rsid w:val="00B62E0B"/>
    <w:rsid w:val="00B63C32"/>
    <w:rsid w:val="00B64434"/>
    <w:rsid w:val="00B67C53"/>
    <w:rsid w:val="00B711CE"/>
    <w:rsid w:val="00B719D5"/>
    <w:rsid w:val="00B71DC8"/>
    <w:rsid w:val="00B746C6"/>
    <w:rsid w:val="00B75D51"/>
    <w:rsid w:val="00B7604C"/>
    <w:rsid w:val="00B7652C"/>
    <w:rsid w:val="00B766BF"/>
    <w:rsid w:val="00B76FA6"/>
    <w:rsid w:val="00B80910"/>
    <w:rsid w:val="00B818F4"/>
    <w:rsid w:val="00B81BC9"/>
    <w:rsid w:val="00B8222F"/>
    <w:rsid w:val="00B82615"/>
    <w:rsid w:val="00B82CC0"/>
    <w:rsid w:val="00B83444"/>
    <w:rsid w:val="00B836ED"/>
    <w:rsid w:val="00B84E67"/>
    <w:rsid w:val="00B853BE"/>
    <w:rsid w:val="00B85A1A"/>
    <w:rsid w:val="00B86476"/>
    <w:rsid w:val="00B86A3D"/>
    <w:rsid w:val="00B875C7"/>
    <w:rsid w:val="00B90943"/>
    <w:rsid w:val="00B90D10"/>
    <w:rsid w:val="00B90FE5"/>
    <w:rsid w:val="00B910CD"/>
    <w:rsid w:val="00B919AD"/>
    <w:rsid w:val="00B91A2B"/>
    <w:rsid w:val="00B93204"/>
    <w:rsid w:val="00B94E17"/>
    <w:rsid w:val="00B957FE"/>
    <w:rsid w:val="00B95F02"/>
    <w:rsid w:val="00B96BEF"/>
    <w:rsid w:val="00B96FC0"/>
    <w:rsid w:val="00B97260"/>
    <w:rsid w:val="00B97A69"/>
    <w:rsid w:val="00BA0632"/>
    <w:rsid w:val="00BA0AAA"/>
    <w:rsid w:val="00BA0C0F"/>
    <w:rsid w:val="00BA0DFB"/>
    <w:rsid w:val="00BA14A3"/>
    <w:rsid w:val="00BA2FEF"/>
    <w:rsid w:val="00BB1548"/>
    <w:rsid w:val="00BB1CE7"/>
    <w:rsid w:val="00BB2540"/>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576"/>
    <w:rsid w:val="00BC6FD6"/>
    <w:rsid w:val="00BD008E"/>
    <w:rsid w:val="00BD2DDE"/>
    <w:rsid w:val="00BD2F3B"/>
    <w:rsid w:val="00BD3372"/>
    <w:rsid w:val="00BD50AA"/>
    <w:rsid w:val="00BD5135"/>
    <w:rsid w:val="00BD517A"/>
    <w:rsid w:val="00BD61FB"/>
    <w:rsid w:val="00BD7291"/>
    <w:rsid w:val="00BD7EA3"/>
    <w:rsid w:val="00BD7FE2"/>
    <w:rsid w:val="00BE0B19"/>
    <w:rsid w:val="00BE0DD8"/>
    <w:rsid w:val="00BE13F0"/>
    <w:rsid w:val="00BE1D82"/>
    <w:rsid w:val="00BE1EE4"/>
    <w:rsid w:val="00BE1F7F"/>
    <w:rsid w:val="00BE1F8B"/>
    <w:rsid w:val="00BE22C7"/>
    <w:rsid w:val="00BE24F4"/>
    <w:rsid w:val="00BE2B4F"/>
    <w:rsid w:val="00BE2F39"/>
    <w:rsid w:val="00BE2FCC"/>
    <w:rsid w:val="00BE332D"/>
    <w:rsid w:val="00BE3CF1"/>
    <w:rsid w:val="00BE428E"/>
    <w:rsid w:val="00BE45B7"/>
    <w:rsid w:val="00BE4B20"/>
    <w:rsid w:val="00BE5FC4"/>
    <w:rsid w:val="00BE7C4D"/>
    <w:rsid w:val="00BE7F6A"/>
    <w:rsid w:val="00BE7FE0"/>
    <w:rsid w:val="00BF0274"/>
    <w:rsid w:val="00BF08C4"/>
    <w:rsid w:val="00BF0BAF"/>
    <w:rsid w:val="00BF19CE"/>
    <w:rsid w:val="00BF23CB"/>
    <w:rsid w:val="00BF2B6F"/>
    <w:rsid w:val="00BF351A"/>
    <w:rsid w:val="00BF3914"/>
    <w:rsid w:val="00BF4085"/>
    <w:rsid w:val="00BF49B1"/>
    <w:rsid w:val="00BF5552"/>
    <w:rsid w:val="00BF5A71"/>
    <w:rsid w:val="00BF5FCA"/>
    <w:rsid w:val="00BF7272"/>
    <w:rsid w:val="00BF73F2"/>
    <w:rsid w:val="00BF7D88"/>
    <w:rsid w:val="00C01671"/>
    <w:rsid w:val="00C02419"/>
    <w:rsid w:val="00C02766"/>
    <w:rsid w:val="00C03EE8"/>
    <w:rsid w:val="00C0422B"/>
    <w:rsid w:val="00C055E1"/>
    <w:rsid w:val="00C05BEC"/>
    <w:rsid w:val="00C06E7D"/>
    <w:rsid w:val="00C10965"/>
    <w:rsid w:val="00C1112B"/>
    <w:rsid w:val="00C11A88"/>
    <w:rsid w:val="00C12012"/>
    <w:rsid w:val="00C12874"/>
    <w:rsid w:val="00C12BC1"/>
    <w:rsid w:val="00C13114"/>
    <w:rsid w:val="00C13BDA"/>
    <w:rsid w:val="00C13FFD"/>
    <w:rsid w:val="00C14632"/>
    <w:rsid w:val="00C1468C"/>
    <w:rsid w:val="00C16C30"/>
    <w:rsid w:val="00C20A00"/>
    <w:rsid w:val="00C21673"/>
    <w:rsid w:val="00C21C7A"/>
    <w:rsid w:val="00C23130"/>
    <w:rsid w:val="00C255A5"/>
    <w:rsid w:val="00C2584B"/>
    <w:rsid w:val="00C25942"/>
    <w:rsid w:val="00C25DD9"/>
    <w:rsid w:val="00C2663F"/>
    <w:rsid w:val="00C26DB8"/>
    <w:rsid w:val="00C3335F"/>
    <w:rsid w:val="00C33E1F"/>
    <w:rsid w:val="00C3400F"/>
    <w:rsid w:val="00C34B64"/>
    <w:rsid w:val="00C34C36"/>
    <w:rsid w:val="00C352B3"/>
    <w:rsid w:val="00C3654C"/>
    <w:rsid w:val="00C3669C"/>
    <w:rsid w:val="00C36BF5"/>
    <w:rsid w:val="00C36DBC"/>
    <w:rsid w:val="00C36F94"/>
    <w:rsid w:val="00C376BA"/>
    <w:rsid w:val="00C40373"/>
    <w:rsid w:val="00C4082D"/>
    <w:rsid w:val="00C40AE6"/>
    <w:rsid w:val="00C411AF"/>
    <w:rsid w:val="00C4138D"/>
    <w:rsid w:val="00C41E3A"/>
    <w:rsid w:val="00C42581"/>
    <w:rsid w:val="00C4304C"/>
    <w:rsid w:val="00C43315"/>
    <w:rsid w:val="00C43BBB"/>
    <w:rsid w:val="00C452F5"/>
    <w:rsid w:val="00C4532A"/>
    <w:rsid w:val="00C45EEE"/>
    <w:rsid w:val="00C46555"/>
    <w:rsid w:val="00C46B15"/>
    <w:rsid w:val="00C46F7D"/>
    <w:rsid w:val="00C479B5"/>
    <w:rsid w:val="00C50242"/>
    <w:rsid w:val="00C5034D"/>
    <w:rsid w:val="00C5050E"/>
    <w:rsid w:val="00C50E99"/>
    <w:rsid w:val="00C52744"/>
    <w:rsid w:val="00C53EB3"/>
    <w:rsid w:val="00C542D4"/>
    <w:rsid w:val="00C5489D"/>
    <w:rsid w:val="00C54D71"/>
    <w:rsid w:val="00C563F5"/>
    <w:rsid w:val="00C570F7"/>
    <w:rsid w:val="00C62CD5"/>
    <w:rsid w:val="00C636E6"/>
    <w:rsid w:val="00C639D6"/>
    <w:rsid w:val="00C63F8E"/>
    <w:rsid w:val="00C647FB"/>
    <w:rsid w:val="00C654E0"/>
    <w:rsid w:val="00C660C9"/>
    <w:rsid w:val="00C66C18"/>
    <w:rsid w:val="00C67EAB"/>
    <w:rsid w:val="00C70DFF"/>
    <w:rsid w:val="00C7486B"/>
    <w:rsid w:val="00C75A6B"/>
    <w:rsid w:val="00C763B6"/>
    <w:rsid w:val="00C7644F"/>
    <w:rsid w:val="00C768F6"/>
    <w:rsid w:val="00C80073"/>
    <w:rsid w:val="00C80DEA"/>
    <w:rsid w:val="00C832DC"/>
    <w:rsid w:val="00C8377F"/>
    <w:rsid w:val="00C83DEB"/>
    <w:rsid w:val="00C8646D"/>
    <w:rsid w:val="00C87B06"/>
    <w:rsid w:val="00C91605"/>
    <w:rsid w:val="00C91DE3"/>
    <w:rsid w:val="00C92C7F"/>
    <w:rsid w:val="00C9369D"/>
    <w:rsid w:val="00C944FA"/>
    <w:rsid w:val="00C95854"/>
    <w:rsid w:val="00C95ADA"/>
    <w:rsid w:val="00C95EFF"/>
    <w:rsid w:val="00C96CC6"/>
    <w:rsid w:val="00C96E6F"/>
    <w:rsid w:val="00C97052"/>
    <w:rsid w:val="00C97872"/>
    <w:rsid w:val="00CA0532"/>
    <w:rsid w:val="00CA2241"/>
    <w:rsid w:val="00CA3CDD"/>
    <w:rsid w:val="00CA403B"/>
    <w:rsid w:val="00CA505A"/>
    <w:rsid w:val="00CA59DD"/>
    <w:rsid w:val="00CB008E"/>
    <w:rsid w:val="00CB01FA"/>
    <w:rsid w:val="00CB0737"/>
    <w:rsid w:val="00CB097A"/>
    <w:rsid w:val="00CB0E0E"/>
    <w:rsid w:val="00CB1A5A"/>
    <w:rsid w:val="00CB26EC"/>
    <w:rsid w:val="00CB2D2A"/>
    <w:rsid w:val="00CB3738"/>
    <w:rsid w:val="00CB3851"/>
    <w:rsid w:val="00CB3927"/>
    <w:rsid w:val="00CB5B1E"/>
    <w:rsid w:val="00CB787A"/>
    <w:rsid w:val="00CC0C4A"/>
    <w:rsid w:val="00CC17F0"/>
    <w:rsid w:val="00CC1853"/>
    <w:rsid w:val="00CC1E2E"/>
    <w:rsid w:val="00CC1FAE"/>
    <w:rsid w:val="00CC3A23"/>
    <w:rsid w:val="00CC6A1A"/>
    <w:rsid w:val="00CC6C46"/>
    <w:rsid w:val="00CC737C"/>
    <w:rsid w:val="00CD087D"/>
    <w:rsid w:val="00CD0F5D"/>
    <w:rsid w:val="00CD1C0B"/>
    <w:rsid w:val="00CD239A"/>
    <w:rsid w:val="00CD5512"/>
    <w:rsid w:val="00CD6C86"/>
    <w:rsid w:val="00CD6E3D"/>
    <w:rsid w:val="00CD71AB"/>
    <w:rsid w:val="00CD7B93"/>
    <w:rsid w:val="00CD7BD3"/>
    <w:rsid w:val="00CE0109"/>
    <w:rsid w:val="00CE1FC5"/>
    <w:rsid w:val="00CE37E7"/>
    <w:rsid w:val="00CE46E5"/>
    <w:rsid w:val="00CE485A"/>
    <w:rsid w:val="00CE4C60"/>
    <w:rsid w:val="00CE5279"/>
    <w:rsid w:val="00CE5A78"/>
    <w:rsid w:val="00CE73F5"/>
    <w:rsid w:val="00CE78AE"/>
    <w:rsid w:val="00CE7E62"/>
    <w:rsid w:val="00CF1073"/>
    <w:rsid w:val="00CF195E"/>
    <w:rsid w:val="00CF19DA"/>
    <w:rsid w:val="00CF1C7F"/>
    <w:rsid w:val="00CF1CC0"/>
    <w:rsid w:val="00CF24F8"/>
    <w:rsid w:val="00CF2653"/>
    <w:rsid w:val="00CF3D82"/>
    <w:rsid w:val="00CF4247"/>
    <w:rsid w:val="00CF4B0E"/>
    <w:rsid w:val="00CF4C74"/>
    <w:rsid w:val="00CF5263"/>
    <w:rsid w:val="00CF60B5"/>
    <w:rsid w:val="00D004FA"/>
    <w:rsid w:val="00D00E76"/>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22E"/>
    <w:rsid w:val="00D2162C"/>
    <w:rsid w:val="00D21A3C"/>
    <w:rsid w:val="00D22990"/>
    <w:rsid w:val="00D22FF3"/>
    <w:rsid w:val="00D23285"/>
    <w:rsid w:val="00D233F1"/>
    <w:rsid w:val="00D256F8"/>
    <w:rsid w:val="00D2685C"/>
    <w:rsid w:val="00D26A3B"/>
    <w:rsid w:val="00D27E1B"/>
    <w:rsid w:val="00D302FD"/>
    <w:rsid w:val="00D3038A"/>
    <w:rsid w:val="00D3098D"/>
    <w:rsid w:val="00D30FF3"/>
    <w:rsid w:val="00D31A02"/>
    <w:rsid w:val="00D32518"/>
    <w:rsid w:val="00D32DFF"/>
    <w:rsid w:val="00D331E8"/>
    <w:rsid w:val="00D3323C"/>
    <w:rsid w:val="00D33456"/>
    <w:rsid w:val="00D3396F"/>
    <w:rsid w:val="00D33D4D"/>
    <w:rsid w:val="00D34A0B"/>
    <w:rsid w:val="00D35845"/>
    <w:rsid w:val="00D36234"/>
    <w:rsid w:val="00D36371"/>
    <w:rsid w:val="00D3659B"/>
    <w:rsid w:val="00D3689C"/>
    <w:rsid w:val="00D4168A"/>
    <w:rsid w:val="00D437D8"/>
    <w:rsid w:val="00D44994"/>
    <w:rsid w:val="00D4585A"/>
    <w:rsid w:val="00D45DF3"/>
    <w:rsid w:val="00D46174"/>
    <w:rsid w:val="00D470E6"/>
    <w:rsid w:val="00D47DD0"/>
    <w:rsid w:val="00D50183"/>
    <w:rsid w:val="00D510B2"/>
    <w:rsid w:val="00D51D12"/>
    <w:rsid w:val="00D5362B"/>
    <w:rsid w:val="00D55072"/>
    <w:rsid w:val="00D551B5"/>
    <w:rsid w:val="00D55C5B"/>
    <w:rsid w:val="00D56DB2"/>
    <w:rsid w:val="00D5747F"/>
    <w:rsid w:val="00D57495"/>
    <w:rsid w:val="00D574FA"/>
    <w:rsid w:val="00D575FC"/>
    <w:rsid w:val="00D57B10"/>
    <w:rsid w:val="00D60A52"/>
    <w:rsid w:val="00D60C8D"/>
    <w:rsid w:val="00D61374"/>
    <w:rsid w:val="00D6168A"/>
    <w:rsid w:val="00D616A5"/>
    <w:rsid w:val="00D61FF0"/>
    <w:rsid w:val="00D6211D"/>
    <w:rsid w:val="00D62C97"/>
    <w:rsid w:val="00D63517"/>
    <w:rsid w:val="00D63B75"/>
    <w:rsid w:val="00D657C8"/>
    <w:rsid w:val="00D659B1"/>
    <w:rsid w:val="00D662E8"/>
    <w:rsid w:val="00D6630E"/>
    <w:rsid w:val="00D66E18"/>
    <w:rsid w:val="00D6734D"/>
    <w:rsid w:val="00D679CF"/>
    <w:rsid w:val="00D679D3"/>
    <w:rsid w:val="00D72D70"/>
    <w:rsid w:val="00D72E10"/>
    <w:rsid w:val="00D7356F"/>
    <w:rsid w:val="00D73587"/>
    <w:rsid w:val="00D73EBB"/>
    <w:rsid w:val="00D751FB"/>
    <w:rsid w:val="00D754D6"/>
    <w:rsid w:val="00D75548"/>
    <w:rsid w:val="00D761AA"/>
    <w:rsid w:val="00D76FAE"/>
    <w:rsid w:val="00D777D7"/>
    <w:rsid w:val="00D80AB8"/>
    <w:rsid w:val="00D81792"/>
    <w:rsid w:val="00D819B1"/>
    <w:rsid w:val="00D81E30"/>
    <w:rsid w:val="00D82494"/>
    <w:rsid w:val="00D824AD"/>
    <w:rsid w:val="00D82A96"/>
    <w:rsid w:val="00D83AE9"/>
    <w:rsid w:val="00D857B8"/>
    <w:rsid w:val="00D8588E"/>
    <w:rsid w:val="00D87175"/>
    <w:rsid w:val="00D87ABF"/>
    <w:rsid w:val="00D90CD3"/>
    <w:rsid w:val="00D919E6"/>
    <w:rsid w:val="00D91BE1"/>
    <w:rsid w:val="00D9204A"/>
    <w:rsid w:val="00D92C29"/>
    <w:rsid w:val="00D936E2"/>
    <w:rsid w:val="00D95104"/>
    <w:rsid w:val="00D95600"/>
    <w:rsid w:val="00D9683C"/>
    <w:rsid w:val="00D97884"/>
    <w:rsid w:val="00DA0A7F"/>
    <w:rsid w:val="00DA103D"/>
    <w:rsid w:val="00DA1C31"/>
    <w:rsid w:val="00DA20BC"/>
    <w:rsid w:val="00DA2ED7"/>
    <w:rsid w:val="00DA3E7A"/>
    <w:rsid w:val="00DA430C"/>
    <w:rsid w:val="00DA4456"/>
    <w:rsid w:val="00DA615D"/>
    <w:rsid w:val="00DA6598"/>
    <w:rsid w:val="00DA6C0F"/>
    <w:rsid w:val="00DA702F"/>
    <w:rsid w:val="00DA7524"/>
    <w:rsid w:val="00DA7F8A"/>
    <w:rsid w:val="00DB0176"/>
    <w:rsid w:val="00DB0404"/>
    <w:rsid w:val="00DB11F8"/>
    <w:rsid w:val="00DB18F8"/>
    <w:rsid w:val="00DB1F2A"/>
    <w:rsid w:val="00DB297F"/>
    <w:rsid w:val="00DB3153"/>
    <w:rsid w:val="00DB317A"/>
    <w:rsid w:val="00DB3B82"/>
    <w:rsid w:val="00DB485D"/>
    <w:rsid w:val="00DB5007"/>
    <w:rsid w:val="00DC1327"/>
    <w:rsid w:val="00DC1350"/>
    <w:rsid w:val="00DC2068"/>
    <w:rsid w:val="00DC3237"/>
    <w:rsid w:val="00DC38C0"/>
    <w:rsid w:val="00DC41A4"/>
    <w:rsid w:val="00DC532D"/>
    <w:rsid w:val="00DC5672"/>
    <w:rsid w:val="00DC60A2"/>
    <w:rsid w:val="00DC6600"/>
    <w:rsid w:val="00DC67BD"/>
    <w:rsid w:val="00DC67F5"/>
    <w:rsid w:val="00DC6924"/>
    <w:rsid w:val="00DC6DA9"/>
    <w:rsid w:val="00DC71F2"/>
    <w:rsid w:val="00DC74A6"/>
    <w:rsid w:val="00DD2025"/>
    <w:rsid w:val="00DD22EA"/>
    <w:rsid w:val="00DD23A0"/>
    <w:rsid w:val="00DD3EF5"/>
    <w:rsid w:val="00DD53FA"/>
    <w:rsid w:val="00DD5F42"/>
    <w:rsid w:val="00DD617B"/>
    <w:rsid w:val="00DE0E59"/>
    <w:rsid w:val="00DE0F6C"/>
    <w:rsid w:val="00DE219B"/>
    <w:rsid w:val="00DE52E3"/>
    <w:rsid w:val="00DE6743"/>
    <w:rsid w:val="00DE7291"/>
    <w:rsid w:val="00DE7C00"/>
    <w:rsid w:val="00DF03E9"/>
    <w:rsid w:val="00DF03ED"/>
    <w:rsid w:val="00DF04EE"/>
    <w:rsid w:val="00DF0BF4"/>
    <w:rsid w:val="00DF0C80"/>
    <w:rsid w:val="00DF179D"/>
    <w:rsid w:val="00DF1E9C"/>
    <w:rsid w:val="00DF27E1"/>
    <w:rsid w:val="00DF2D68"/>
    <w:rsid w:val="00DF4572"/>
    <w:rsid w:val="00DF4658"/>
    <w:rsid w:val="00DF6C8B"/>
    <w:rsid w:val="00DF6F17"/>
    <w:rsid w:val="00DF78FA"/>
    <w:rsid w:val="00E002F1"/>
    <w:rsid w:val="00E0082C"/>
    <w:rsid w:val="00E01DAA"/>
    <w:rsid w:val="00E023E5"/>
    <w:rsid w:val="00E02432"/>
    <w:rsid w:val="00E04022"/>
    <w:rsid w:val="00E04496"/>
    <w:rsid w:val="00E06A4D"/>
    <w:rsid w:val="00E0728F"/>
    <w:rsid w:val="00E0755C"/>
    <w:rsid w:val="00E13A78"/>
    <w:rsid w:val="00E14A7E"/>
    <w:rsid w:val="00E151E1"/>
    <w:rsid w:val="00E17619"/>
    <w:rsid w:val="00E17805"/>
    <w:rsid w:val="00E20185"/>
    <w:rsid w:val="00E20F79"/>
    <w:rsid w:val="00E21278"/>
    <w:rsid w:val="00E226AD"/>
    <w:rsid w:val="00E22CCD"/>
    <w:rsid w:val="00E232CC"/>
    <w:rsid w:val="00E23312"/>
    <w:rsid w:val="00E23A11"/>
    <w:rsid w:val="00E23FB7"/>
    <w:rsid w:val="00E2478D"/>
    <w:rsid w:val="00E24A27"/>
    <w:rsid w:val="00E25F89"/>
    <w:rsid w:val="00E26A37"/>
    <w:rsid w:val="00E26A86"/>
    <w:rsid w:val="00E26DEE"/>
    <w:rsid w:val="00E27830"/>
    <w:rsid w:val="00E319FC"/>
    <w:rsid w:val="00E32D62"/>
    <w:rsid w:val="00E339DC"/>
    <w:rsid w:val="00E33E15"/>
    <w:rsid w:val="00E353C2"/>
    <w:rsid w:val="00E361B8"/>
    <w:rsid w:val="00E36A1B"/>
    <w:rsid w:val="00E41C65"/>
    <w:rsid w:val="00E429ED"/>
    <w:rsid w:val="00E43F37"/>
    <w:rsid w:val="00E450D9"/>
    <w:rsid w:val="00E450ED"/>
    <w:rsid w:val="00E4791B"/>
    <w:rsid w:val="00E47E31"/>
    <w:rsid w:val="00E47EE6"/>
    <w:rsid w:val="00E50AC6"/>
    <w:rsid w:val="00E511AF"/>
    <w:rsid w:val="00E51DDD"/>
    <w:rsid w:val="00E51FDD"/>
    <w:rsid w:val="00E52435"/>
    <w:rsid w:val="00E52D20"/>
    <w:rsid w:val="00E53122"/>
    <w:rsid w:val="00E5351B"/>
    <w:rsid w:val="00E53AEF"/>
    <w:rsid w:val="00E53FA9"/>
    <w:rsid w:val="00E5414C"/>
    <w:rsid w:val="00E547B3"/>
    <w:rsid w:val="00E54DA3"/>
    <w:rsid w:val="00E5548D"/>
    <w:rsid w:val="00E55A8C"/>
    <w:rsid w:val="00E5733D"/>
    <w:rsid w:val="00E61CC0"/>
    <w:rsid w:val="00E6277B"/>
    <w:rsid w:val="00E64424"/>
    <w:rsid w:val="00E64C99"/>
    <w:rsid w:val="00E64CD3"/>
    <w:rsid w:val="00E6610E"/>
    <w:rsid w:val="00E66637"/>
    <w:rsid w:val="00E671C9"/>
    <w:rsid w:val="00E6743F"/>
    <w:rsid w:val="00E6758E"/>
    <w:rsid w:val="00E67E23"/>
    <w:rsid w:val="00E70016"/>
    <w:rsid w:val="00E70BC7"/>
    <w:rsid w:val="00E70FBC"/>
    <w:rsid w:val="00E72C01"/>
    <w:rsid w:val="00E73D75"/>
    <w:rsid w:val="00E73F4D"/>
    <w:rsid w:val="00E741AC"/>
    <w:rsid w:val="00E75174"/>
    <w:rsid w:val="00E75EBA"/>
    <w:rsid w:val="00E763B4"/>
    <w:rsid w:val="00E77848"/>
    <w:rsid w:val="00E80514"/>
    <w:rsid w:val="00E80E5B"/>
    <w:rsid w:val="00E80F39"/>
    <w:rsid w:val="00E816C5"/>
    <w:rsid w:val="00E81CE0"/>
    <w:rsid w:val="00E81E7C"/>
    <w:rsid w:val="00E8224D"/>
    <w:rsid w:val="00E84CEE"/>
    <w:rsid w:val="00E8519F"/>
    <w:rsid w:val="00E85CC3"/>
    <w:rsid w:val="00E86026"/>
    <w:rsid w:val="00E8644A"/>
    <w:rsid w:val="00E90279"/>
    <w:rsid w:val="00E90635"/>
    <w:rsid w:val="00E909A1"/>
    <w:rsid w:val="00E90BFF"/>
    <w:rsid w:val="00E90E57"/>
    <w:rsid w:val="00E91F04"/>
    <w:rsid w:val="00E91F35"/>
    <w:rsid w:val="00E95BA6"/>
    <w:rsid w:val="00E95BF0"/>
    <w:rsid w:val="00E97648"/>
    <w:rsid w:val="00EA0E4A"/>
    <w:rsid w:val="00EA1A54"/>
    <w:rsid w:val="00EA2226"/>
    <w:rsid w:val="00EA26FC"/>
    <w:rsid w:val="00EA2802"/>
    <w:rsid w:val="00EA3B5A"/>
    <w:rsid w:val="00EA410E"/>
    <w:rsid w:val="00EA4FD1"/>
    <w:rsid w:val="00EA53C2"/>
    <w:rsid w:val="00EA5695"/>
    <w:rsid w:val="00EA5B0A"/>
    <w:rsid w:val="00EA5D27"/>
    <w:rsid w:val="00EA65AD"/>
    <w:rsid w:val="00EA7FCF"/>
    <w:rsid w:val="00EB0CA3"/>
    <w:rsid w:val="00EB104F"/>
    <w:rsid w:val="00EB1B27"/>
    <w:rsid w:val="00EB1DA8"/>
    <w:rsid w:val="00EB22A5"/>
    <w:rsid w:val="00EB35C5"/>
    <w:rsid w:val="00EB4CFF"/>
    <w:rsid w:val="00EB50B5"/>
    <w:rsid w:val="00EB5476"/>
    <w:rsid w:val="00EB600B"/>
    <w:rsid w:val="00EB70B0"/>
    <w:rsid w:val="00EB7633"/>
    <w:rsid w:val="00EB7736"/>
    <w:rsid w:val="00EC0822"/>
    <w:rsid w:val="00EC2E2D"/>
    <w:rsid w:val="00EC462B"/>
    <w:rsid w:val="00EC4723"/>
    <w:rsid w:val="00EC56E0"/>
    <w:rsid w:val="00EC6057"/>
    <w:rsid w:val="00EC6477"/>
    <w:rsid w:val="00EC6847"/>
    <w:rsid w:val="00EC7DB6"/>
    <w:rsid w:val="00ED07DC"/>
    <w:rsid w:val="00ED117A"/>
    <w:rsid w:val="00ED162F"/>
    <w:rsid w:val="00ED2E52"/>
    <w:rsid w:val="00ED3024"/>
    <w:rsid w:val="00ED32C8"/>
    <w:rsid w:val="00ED3770"/>
    <w:rsid w:val="00ED4692"/>
    <w:rsid w:val="00ED5FE4"/>
    <w:rsid w:val="00ED71C5"/>
    <w:rsid w:val="00EE04AA"/>
    <w:rsid w:val="00EE16FA"/>
    <w:rsid w:val="00EE1970"/>
    <w:rsid w:val="00EE3C42"/>
    <w:rsid w:val="00EE3D34"/>
    <w:rsid w:val="00EE3D4F"/>
    <w:rsid w:val="00EE4D1C"/>
    <w:rsid w:val="00EE534D"/>
    <w:rsid w:val="00EE5560"/>
    <w:rsid w:val="00EE6F1E"/>
    <w:rsid w:val="00EF0348"/>
    <w:rsid w:val="00EF1F9C"/>
    <w:rsid w:val="00EF222A"/>
    <w:rsid w:val="00EF3491"/>
    <w:rsid w:val="00EF4366"/>
    <w:rsid w:val="00EF4CD6"/>
    <w:rsid w:val="00EF55A0"/>
    <w:rsid w:val="00EF632E"/>
    <w:rsid w:val="00EF63D1"/>
    <w:rsid w:val="00EF6513"/>
    <w:rsid w:val="00EF6683"/>
    <w:rsid w:val="00EF6B37"/>
    <w:rsid w:val="00EF6F10"/>
    <w:rsid w:val="00EF7002"/>
    <w:rsid w:val="00EF769B"/>
    <w:rsid w:val="00F01317"/>
    <w:rsid w:val="00F027BA"/>
    <w:rsid w:val="00F027F5"/>
    <w:rsid w:val="00F02CC9"/>
    <w:rsid w:val="00F03E79"/>
    <w:rsid w:val="00F04431"/>
    <w:rsid w:val="00F0628D"/>
    <w:rsid w:val="00F06651"/>
    <w:rsid w:val="00F07DE6"/>
    <w:rsid w:val="00F1056C"/>
    <w:rsid w:val="00F107F1"/>
    <w:rsid w:val="00F10D0A"/>
    <w:rsid w:val="00F10FC1"/>
    <w:rsid w:val="00F112FD"/>
    <w:rsid w:val="00F133A1"/>
    <w:rsid w:val="00F13456"/>
    <w:rsid w:val="00F13ECD"/>
    <w:rsid w:val="00F151CE"/>
    <w:rsid w:val="00F155CE"/>
    <w:rsid w:val="00F16BF2"/>
    <w:rsid w:val="00F17EAE"/>
    <w:rsid w:val="00F209DB"/>
    <w:rsid w:val="00F218D4"/>
    <w:rsid w:val="00F21948"/>
    <w:rsid w:val="00F2250A"/>
    <w:rsid w:val="00F24788"/>
    <w:rsid w:val="00F24B3A"/>
    <w:rsid w:val="00F2640F"/>
    <w:rsid w:val="00F275ED"/>
    <w:rsid w:val="00F27C34"/>
    <w:rsid w:val="00F27E46"/>
    <w:rsid w:val="00F301C2"/>
    <w:rsid w:val="00F302E1"/>
    <w:rsid w:val="00F3186A"/>
    <w:rsid w:val="00F31B22"/>
    <w:rsid w:val="00F31B49"/>
    <w:rsid w:val="00F32F56"/>
    <w:rsid w:val="00F33D4F"/>
    <w:rsid w:val="00F34CD6"/>
    <w:rsid w:val="00F35873"/>
    <w:rsid w:val="00F35920"/>
    <w:rsid w:val="00F366A5"/>
    <w:rsid w:val="00F36C5F"/>
    <w:rsid w:val="00F37259"/>
    <w:rsid w:val="00F400F0"/>
    <w:rsid w:val="00F405A4"/>
    <w:rsid w:val="00F41F05"/>
    <w:rsid w:val="00F433BD"/>
    <w:rsid w:val="00F44070"/>
    <w:rsid w:val="00F44C4C"/>
    <w:rsid w:val="00F44EC5"/>
    <w:rsid w:val="00F47498"/>
    <w:rsid w:val="00F512B2"/>
    <w:rsid w:val="00F5283D"/>
    <w:rsid w:val="00F52ABA"/>
    <w:rsid w:val="00F52BC7"/>
    <w:rsid w:val="00F53B04"/>
    <w:rsid w:val="00F53BF4"/>
    <w:rsid w:val="00F54266"/>
    <w:rsid w:val="00F54469"/>
    <w:rsid w:val="00F55043"/>
    <w:rsid w:val="00F55619"/>
    <w:rsid w:val="00F56DCF"/>
    <w:rsid w:val="00F57034"/>
    <w:rsid w:val="00F5744D"/>
    <w:rsid w:val="00F578FA"/>
    <w:rsid w:val="00F60BE9"/>
    <w:rsid w:val="00F61E93"/>
    <w:rsid w:val="00F61FD8"/>
    <w:rsid w:val="00F62DBF"/>
    <w:rsid w:val="00F638CF"/>
    <w:rsid w:val="00F641FC"/>
    <w:rsid w:val="00F647F7"/>
    <w:rsid w:val="00F6583C"/>
    <w:rsid w:val="00F6589A"/>
    <w:rsid w:val="00F65C11"/>
    <w:rsid w:val="00F672DA"/>
    <w:rsid w:val="00F6783E"/>
    <w:rsid w:val="00F67FDF"/>
    <w:rsid w:val="00F7066B"/>
    <w:rsid w:val="00F70DBE"/>
    <w:rsid w:val="00F71124"/>
    <w:rsid w:val="00F71888"/>
    <w:rsid w:val="00F719CD"/>
    <w:rsid w:val="00F71BB8"/>
    <w:rsid w:val="00F72584"/>
    <w:rsid w:val="00F7290D"/>
    <w:rsid w:val="00F7302F"/>
    <w:rsid w:val="00F732EC"/>
    <w:rsid w:val="00F73D08"/>
    <w:rsid w:val="00F74565"/>
    <w:rsid w:val="00F7586B"/>
    <w:rsid w:val="00F75F2F"/>
    <w:rsid w:val="00F76445"/>
    <w:rsid w:val="00F76ECC"/>
    <w:rsid w:val="00F80399"/>
    <w:rsid w:val="00F812C8"/>
    <w:rsid w:val="00F8132D"/>
    <w:rsid w:val="00F818AE"/>
    <w:rsid w:val="00F81B40"/>
    <w:rsid w:val="00F81FD0"/>
    <w:rsid w:val="00F820C4"/>
    <w:rsid w:val="00F83829"/>
    <w:rsid w:val="00F84069"/>
    <w:rsid w:val="00F843D7"/>
    <w:rsid w:val="00F85536"/>
    <w:rsid w:val="00F8657A"/>
    <w:rsid w:val="00F8679A"/>
    <w:rsid w:val="00F87117"/>
    <w:rsid w:val="00F87191"/>
    <w:rsid w:val="00F8736C"/>
    <w:rsid w:val="00F9030E"/>
    <w:rsid w:val="00F90A0A"/>
    <w:rsid w:val="00F90ADB"/>
    <w:rsid w:val="00F90E78"/>
    <w:rsid w:val="00F91209"/>
    <w:rsid w:val="00F9221F"/>
    <w:rsid w:val="00F931C7"/>
    <w:rsid w:val="00F93559"/>
    <w:rsid w:val="00F93D72"/>
    <w:rsid w:val="00F93E65"/>
    <w:rsid w:val="00F94070"/>
    <w:rsid w:val="00F94CFF"/>
    <w:rsid w:val="00F94DD0"/>
    <w:rsid w:val="00F950B5"/>
    <w:rsid w:val="00F9513F"/>
    <w:rsid w:val="00F97908"/>
    <w:rsid w:val="00F97B43"/>
    <w:rsid w:val="00FA07F8"/>
    <w:rsid w:val="00FA105C"/>
    <w:rsid w:val="00FA1475"/>
    <w:rsid w:val="00FA148A"/>
    <w:rsid w:val="00FA1C7E"/>
    <w:rsid w:val="00FA2394"/>
    <w:rsid w:val="00FA27C8"/>
    <w:rsid w:val="00FA3B76"/>
    <w:rsid w:val="00FA4D66"/>
    <w:rsid w:val="00FA5A4E"/>
    <w:rsid w:val="00FA7CDA"/>
    <w:rsid w:val="00FB0082"/>
    <w:rsid w:val="00FB0243"/>
    <w:rsid w:val="00FB1527"/>
    <w:rsid w:val="00FB2537"/>
    <w:rsid w:val="00FB2BE2"/>
    <w:rsid w:val="00FB2D08"/>
    <w:rsid w:val="00FB33DC"/>
    <w:rsid w:val="00FB4338"/>
    <w:rsid w:val="00FB477E"/>
    <w:rsid w:val="00FB4C9C"/>
    <w:rsid w:val="00FB5D7D"/>
    <w:rsid w:val="00FB6165"/>
    <w:rsid w:val="00FB6D10"/>
    <w:rsid w:val="00FC0150"/>
    <w:rsid w:val="00FC03AB"/>
    <w:rsid w:val="00FC1A42"/>
    <w:rsid w:val="00FC4729"/>
    <w:rsid w:val="00FC4A8C"/>
    <w:rsid w:val="00FC4E8F"/>
    <w:rsid w:val="00FC53DB"/>
    <w:rsid w:val="00FC5FC2"/>
    <w:rsid w:val="00FC6177"/>
    <w:rsid w:val="00FC63D1"/>
    <w:rsid w:val="00FC6C74"/>
    <w:rsid w:val="00FC7528"/>
    <w:rsid w:val="00FD0572"/>
    <w:rsid w:val="00FD1A97"/>
    <w:rsid w:val="00FD1BC9"/>
    <w:rsid w:val="00FD2D7B"/>
    <w:rsid w:val="00FD37F6"/>
    <w:rsid w:val="00FD4589"/>
    <w:rsid w:val="00FD473E"/>
    <w:rsid w:val="00FD7DF9"/>
    <w:rsid w:val="00FE02EB"/>
    <w:rsid w:val="00FE0B51"/>
    <w:rsid w:val="00FE0B78"/>
    <w:rsid w:val="00FE0ED4"/>
    <w:rsid w:val="00FE1EAB"/>
    <w:rsid w:val="00FE2037"/>
    <w:rsid w:val="00FE3465"/>
    <w:rsid w:val="00FE67CF"/>
    <w:rsid w:val="00FE6D20"/>
    <w:rsid w:val="00FE6FB9"/>
    <w:rsid w:val="00FE72CD"/>
    <w:rsid w:val="00FE7549"/>
    <w:rsid w:val="00FE7BCC"/>
    <w:rsid w:val="00FF126D"/>
    <w:rsid w:val="00FF1EF5"/>
    <w:rsid w:val="00FF2310"/>
    <w:rsid w:val="00FF2BF4"/>
    <w:rsid w:val="00FF2E73"/>
    <w:rsid w:val="00FF348F"/>
    <w:rsid w:val="00FF407E"/>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6070"/>
    <w:rPr>
      <w:rFonts w:eastAsiaTheme="minorEastAsia"/>
      <w:lang w:val="en-GB"/>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spacing w:after="180"/>
      <w:ind w:left="568" w:hanging="284"/>
    </w:pPr>
  </w:style>
  <w:style w:type="paragraph" w:styleId="List">
    <w:name w:val="List"/>
    <w:basedOn w:val="Normal"/>
    <w:pPr>
      <w:ind w:left="360" w:hanging="360"/>
    </w:pPr>
  </w:style>
  <w:style w:type="paragraph" w:styleId="BodyText2">
    <w:name w:val="Body Text 2"/>
    <w:basedOn w:val="Normal"/>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rsid w:val="00276BAC"/>
    <w:pPr>
      <w:spacing w:after="180"/>
      <w:ind w:left="568" w:hanging="284"/>
    </w:pPr>
    <w:rPr>
      <w:rFonts w:eastAsia="Times New Roman"/>
    </w:rPr>
  </w:style>
  <w:style w:type="paragraph" w:customStyle="1" w:styleId="B2">
    <w:name w:val="B2"/>
    <w:basedOn w:val="List2"/>
    <w:link w:val="B2Char"/>
    <w:rsid w:val="00276BAC"/>
    <w:pPr>
      <w:spacing w:after="180"/>
      <w:ind w:left="851" w:hanging="284"/>
      <w:contextualSpacing w:val="0"/>
    </w:pPr>
    <w:rPr>
      <w:rFonts w:eastAsia="Times New Roman"/>
    </w:rPr>
  </w:style>
  <w:style w:type="character" w:customStyle="1" w:styleId="B1Char1">
    <w:name w:val="B1 Char1"/>
    <w:link w:val="B1"/>
    <w:qFormat/>
    <w:rsid w:val="00276BAC"/>
    <w:rPr>
      <w:rFonts w:eastAsia="Times New Roman"/>
      <w:lang w:val="en-GB"/>
    </w:rPr>
  </w:style>
  <w:style w:type="character" w:customStyle="1" w:styleId="B2Char">
    <w:name w:val="B2 Char"/>
    <w:link w:val="B2"/>
    <w:locked/>
    <w:rsid w:val="00276BAC"/>
    <w:rPr>
      <w:rFonts w:eastAsia="Times New Roman"/>
      <w:lang w:val="en-GB"/>
    </w:rPr>
  </w:style>
  <w:style w:type="paragraph" w:styleId="List2">
    <w:name w:val="List 2"/>
    <w:basedOn w:val="Normal"/>
    <w:semiHidden/>
    <w:unhideWhenUsed/>
    <w:rsid w:val="00276BAC"/>
    <w:pPr>
      <w:ind w:left="566" w:hanging="283"/>
      <w:contextualSpacing/>
    </w:pPr>
  </w:style>
  <w:style w:type="paragraph" w:customStyle="1" w:styleId="EX">
    <w:name w:val="EX"/>
    <w:basedOn w:val="Normal"/>
    <w:rsid w:val="008918B3"/>
    <w:pPr>
      <w:keepLines/>
      <w:spacing w:after="180"/>
      <w:ind w:left="1702" w:hanging="1418"/>
    </w:pPr>
    <w:rPr>
      <w:rFonts w:eastAsia="Times New Roma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列表段"/>
    <w:basedOn w:val="Normal"/>
    <w:link w:val="ListParagraphChar"/>
    <w:uiPriority w:val="34"/>
    <w:qFormat/>
    <w:rsid w:val="0015703E"/>
    <w:pPr>
      <w:ind w:left="720"/>
      <w:contextualSpacing/>
    </w:pPr>
  </w:style>
  <w:style w:type="character" w:styleId="CommentReference">
    <w:name w:val="annotation reference"/>
    <w:basedOn w:val="DefaultParagraphFont"/>
    <w:semiHidden/>
    <w:unhideWhenUsed/>
    <w:rsid w:val="00DC38C0"/>
    <w:rPr>
      <w:sz w:val="16"/>
      <w:szCs w:val="16"/>
    </w:rPr>
  </w:style>
  <w:style w:type="paragraph" w:styleId="CommentText">
    <w:name w:val="annotation text"/>
    <w:basedOn w:val="Normal"/>
    <w:link w:val="CommentTextChar"/>
    <w:unhideWhenUsed/>
    <w:rsid w:val="00DC38C0"/>
  </w:style>
  <w:style w:type="character" w:customStyle="1" w:styleId="CommentTextChar">
    <w:name w:val="Comment Text Char"/>
    <w:basedOn w:val="DefaultParagraphFont"/>
    <w:link w:val="CommentText"/>
    <w:rsid w:val="00DC38C0"/>
  </w:style>
  <w:style w:type="paragraph" w:styleId="CommentSubject">
    <w:name w:val="annotation subject"/>
    <w:basedOn w:val="CommentText"/>
    <w:next w:val="CommentText"/>
    <w:link w:val="CommentSubjectChar"/>
    <w:semiHidden/>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qFormat/>
    <w:rsid w:val="00DC38C0"/>
    <w:rPr>
      <w:b/>
      <w:bCs/>
    </w:rPr>
  </w:style>
  <w:style w:type="paragraph" w:styleId="Revision">
    <w:name w:val="Revision"/>
    <w:hidden/>
    <w:uiPriority w:val="99"/>
    <w:semiHidden/>
    <w:rsid w:val="004574AC"/>
    <w:rPr>
      <w:sz w:val="22"/>
      <w:szCs w:val="22"/>
    </w:rPr>
  </w:style>
  <w:style w:type="paragraph" w:customStyle="1" w:styleId="done">
    <w:name w:val="done"/>
    <w:basedOn w:val="Normal"/>
    <w:rsid w:val="0092711F"/>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Lines="50"/>
    </w:pPr>
    <w:rPr>
      <w:rFonts w:ascii="Arial" w:hAnsi="Arial"/>
      <w:b/>
      <w:color w:val="008000"/>
    </w:rPr>
  </w:style>
  <w:style w:type="character" w:customStyle="1" w:styleId="Heading1Char">
    <w:name w:val="Heading 1 Char"/>
    <w:link w:val="Heading1"/>
    <w:rsid w:val="0092711F"/>
    <w:rPr>
      <w:rFonts w:eastAsiaTheme="minorEastAsia"/>
      <w:b/>
      <w:bCs/>
      <w:sz w:val="28"/>
      <w:szCs w:val="28"/>
      <w:lang w:val="en-GB"/>
    </w:rPr>
  </w:style>
  <w:style w:type="character" w:customStyle="1" w:styleId="Heading2Char">
    <w:name w:val="Heading 2 Char"/>
    <w:aliases w:val="H2 Char,h2 Char"/>
    <w:basedOn w:val="DefaultParagraphFont"/>
    <w:link w:val="Heading2"/>
    <w:rsid w:val="000E7A08"/>
    <w:rPr>
      <w:rFonts w:eastAsiaTheme="minorEastAsia"/>
      <w:b/>
      <w:bCs/>
      <w:sz w:val="24"/>
      <w:lang w:val="en-GB"/>
    </w:rPr>
  </w:style>
  <w:style w:type="paragraph" w:styleId="NormalWeb">
    <w:name w:val="Normal (Web)"/>
    <w:basedOn w:val="Normal"/>
    <w:uiPriority w:val="99"/>
    <w:semiHidden/>
    <w:unhideWhenUsed/>
    <w:rsid w:val="00BE24F4"/>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D30FF3"/>
    <w:rPr>
      <w:rFonts w:eastAsiaTheme="minorEastAsia"/>
      <w:lang w:val="en-GB"/>
    </w:rPr>
  </w:style>
  <w:style w:type="character" w:customStyle="1" w:styleId="apple-converted-space">
    <w:name w:val="apple-converted-space"/>
    <w:qFormat/>
    <w:rsid w:val="00EB2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01153801">
      <w:bodyDiv w:val="1"/>
      <w:marLeft w:val="0"/>
      <w:marRight w:val="0"/>
      <w:marTop w:val="0"/>
      <w:marBottom w:val="0"/>
      <w:divBdr>
        <w:top w:val="none" w:sz="0" w:space="0" w:color="auto"/>
        <w:left w:val="none" w:sz="0" w:space="0" w:color="auto"/>
        <w:bottom w:val="none" w:sz="0" w:space="0" w:color="auto"/>
        <w:right w:val="none" w:sz="0" w:space="0" w:color="auto"/>
      </w:divBdr>
    </w:div>
    <w:div w:id="13287090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31503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217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78917542">
      <w:bodyDiv w:val="1"/>
      <w:marLeft w:val="0"/>
      <w:marRight w:val="0"/>
      <w:marTop w:val="0"/>
      <w:marBottom w:val="0"/>
      <w:divBdr>
        <w:top w:val="none" w:sz="0" w:space="0" w:color="auto"/>
        <w:left w:val="none" w:sz="0" w:space="0" w:color="auto"/>
        <w:bottom w:val="none" w:sz="0" w:space="0" w:color="auto"/>
        <w:right w:val="none" w:sz="0" w:space="0" w:color="auto"/>
      </w:divBdr>
    </w:div>
    <w:div w:id="8090526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1697497">
      <w:bodyDiv w:val="1"/>
      <w:marLeft w:val="0"/>
      <w:marRight w:val="0"/>
      <w:marTop w:val="0"/>
      <w:marBottom w:val="0"/>
      <w:divBdr>
        <w:top w:val="none" w:sz="0" w:space="0" w:color="auto"/>
        <w:left w:val="none" w:sz="0" w:space="0" w:color="auto"/>
        <w:bottom w:val="none" w:sz="0" w:space="0" w:color="auto"/>
        <w:right w:val="none" w:sz="0" w:space="0" w:color="auto"/>
      </w:divBdr>
      <w:divsChild>
        <w:div w:id="1315527084">
          <w:marLeft w:val="1166"/>
          <w:marRight w:val="0"/>
          <w:marTop w:val="77"/>
          <w:marBottom w:val="0"/>
          <w:divBdr>
            <w:top w:val="none" w:sz="0" w:space="0" w:color="auto"/>
            <w:left w:val="none" w:sz="0" w:space="0" w:color="auto"/>
            <w:bottom w:val="none" w:sz="0" w:space="0" w:color="auto"/>
            <w:right w:val="none" w:sz="0" w:space="0" w:color="auto"/>
          </w:divBdr>
        </w:div>
      </w:divsChild>
    </w:div>
    <w:div w:id="1260141380">
      <w:bodyDiv w:val="1"/>
      <w:marLeft w:val="0"/>
      <w:marRight w:val="0"/>
      <w:marTop w:val="0"/>
      <w:marBottom w:val="0"/>
      <w:divBdr>
        <w:top w:val="none" w:sz="0" w:space="0" w:color="auto"/>
        <w:left w:val="none" w:sz="0" w:space="0" w:color="auto"/>
        <w:bottom w:val="none" w:sz="0" w:space="0" w:color="auto"/>
        <w:right w:val="none" w:sz="0" w:space="0" w:color="auto"/>
      </w:divBdr>
    </w:div>
    <w:div w:id="1290429927">
      <w:bodyDiv w:val="1"/>
      <w:marLeft w:val="0"/>
      <w:marRight w:val="0"/>
      <w:marTop w:val="0"/>
      <w:marBottom w:val="0"/>
      <w:divBdr>
        <w:top w:val="none" w:sz="0" w:space="0" w:color="auto"/>
        <w:left w:val="none" w:sz="0" w:space="0" w:color="auto"/>
        <w:bottom w:val="none" w:sz="0" w:space="0" w:color="auto"/>
        <w:right w:val="none" w:sz="0" w:space="0" w:color="auto"/>
      </w:divBdr>
    </w:div>
    <w:div w:id="1397433381">
      <w:bodyDiv w:val="1"/>
      <w:marLeft w:val="0"/>
      <w:marRight w:val="0"/>
      <w:marTop w:val="0"/>
      <w:marBottom w:val="0"/>
      <w:divBdr>
        <w:top w:val="none" w:sz="0" w:space="0" w:color="auto"/>
        <w:left w:val="none" w:sz="0" w:space="0" w:color="auto"/>
        <w:bottom w:val="none" w:sz="0" w:space="0" w:color="auto"/>
        <w:right w:val="none" w:sz="0" w:space="0" w:color="auto"/>
      </w:divBdr>
    </w:div>
    <w:div w:id="1415128109">
      <w:bodyDiv w:val="1"/>
      <w:marLeft w:val="0"/>
      <w:marRight w:val="0"/>
      <w:marTop w:val="0"/>
      <w:marBottom w:val="0"/>
      <w:divBdr>
        <w:top w:val="none" w:sz="0" w:space="0" w:color="auto"/>
        <w:left w:val="none" w:sz="0" w:space="0" w:color="auto"/>
        <w:bottom w:val="none" w:sz="0" w:space="0" w:color="auto"/>
        <w:right w:val="none" w:sz="0" w:space="0" w:color="auto"/>
      </w:divBdr>
    </w:div>
    <w:div w:id="1439062817">
      <w:bodyDiv w:val="1"/>
      <w:marLeft w:val="0"/>
      <w:marRight w:val="0"/>
      <w:marTop w:val="0"/>
      <w:marBottom w:val="0"/>
      <w:divBdr>
        <w:top w:val="none" w:sz="0" w:space="0" w:color="auto"/>
        <w:left w:val="none" w:sz="0" w:space="0" w:color="auto"/>
        <w:bottom w:val="none" w:sz="0" w:space="0" w:color="auto"/>
        <w:right w:val="none" w:sz="0" w:space="0" w:color="auto"/>
      </w:divBdr>
    </w:div>
    <w:div w:id="1494296953">
      <w:bodyDiv w:val="1"/>
      <w:marLeft w:val="0"/>
      <w:marRight w:val="0"/>
      <w:marTop w:val="0"/>
      <w:marBottom w:val="0"/>
      <w:divBdr>
        <w:top w:val="none" w:sz="0" w:space="0" w:color="auto"/>
        <w:left w:val="none" w:sz="0" w:space="0" w:color="auto"/>
        <w:bottom w:val="none" w:sz="0" w:space="0" w:color="auto"/>
        <w:right w:val="none" w:sz="0" w:space="0" w:color="auto"/>
      </w:divBdr>
    </w:div>
    <w:div w:id="1522816103">
      <w:bodyDiv w:val="1"/>
      <w:marLeft w:val="0"/>
      <w:marRight w:val="0"/>
      <w:marTop w:val="0"/>
      <w:marBottom w:val="0"/>
      <w:divBdr>
        <w:top w:val="none" w:sz="0" w:space="0" w:color="auto"/>
        <w:left w:val="none" w:sz="0" w:space="0" w:color="auto"/>
        <w:bottom w:val="none" w:sz="0" w:space="0" w:color="auto"/>
        <w:right w:val="none" w:sz="0" w:space="0" w:color="auto"/>
      </w:divBdr>
      <w:divsChild>
        <w:div w:id="1038359206">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5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99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4C27E-C4BE-4046-9E3E-8D42733D7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7</cp:revision>
  <cp:lastPrinted>2007-06-18T22:08:00Z</cp:lastPrinted>
  <dcterms:created xsi:type="dcterms:W3CDTF">2022-03-10T16:04:00Z</dcterms:created>
  <dcterms:modified xsi:type="dcterms:W3CDTF">2022-03-10T16:06:00Z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(3)xpkjwnh74tAXz9JEhnQkFXggmnrHU2AWpusRRreFGUVlmsa27r23XTLHejDQD7rfI3+WaueP
JM8wCTUyi6aZAywP/1uzIBmuWuI4dPzqSzPQ3dBzCh5A7fI+1TgUoEgSeeN7EFMIY8dH0ZVG
48nXeZHKBF4T4xiHeabPZnD1TrVwlcUBVUz0JEFKEDPGSJXuMUOUrpmXKZpBRY/nMCmMe6rw
IpvtAEh8mvXJK2gnrn</vt:lpwstr>
  </property>
  <property fmtid="{D5CDD505-2E9C-101B-9397-08002B2CF9AE}" pid="13" name="_2015_ms_pID_725343_00">
    <vt:lpwstr>_2015_ms_pID_725343</vt:lpwstr>
  </property>
  <property fmtid="{D5CDD505-2E9C-101B-9397-08002B2CF9AE}" pid="14" name="_2015_ms_pID_7253431">
    <vt:lpwstr>cfV4FOL+ATtSHaHMlO+l563CY7ZhMSL7IuVUtbn8hCvEAVlQjv0sI4
aLeP+BTM65UoufAB+rhUX0tYgfZMXQZtNOK9s2w6GkHEpQ38L1s+cfBBAjzB63Tsz5NKaJg1
VcgWsWgraMKZZC+fwtJk9f/98ZSMpCcHY2VDn7gYLkWI3nksuptqBdK4YV3DGsU3z4t94fUU
z6aFcVvW6baBKT4Dge2iUfwv9Ycj8M7gyU5D</vt:lpwstr>
  </property>
  <property fmtid="{D5CDD505-2E9C-101B-9397-08002B2CF9AE}" pid="15" name="_2015_ms_pID_7253431_00">
    <vt:lpwstr>_2015_ms_pID_7253431</vt:lpwstr>
  </property>
  <property fmtid="{D5CDD505-2E9C-101B-9397-08002B2CF9AE}" pid="16" name="_2015_ms_pID_7253432">
    <vt:lpwstr>b7TcIgfeZ30FGOCpzYw91ERvRaqeRImC4fSm
M+jEyi3pm1TFwk+nXLEPtVjhH30ycw==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1646205466</vt:lpwstr>
  </property>
</Properties>
</file>