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F515F" w14:textId="7379D569" w:rsidR="004E654B" w:rsidRPr="00A079D3" w:rsidRDefault="004E654B" w:rsidP="004E654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92</w:t>
      </w:r>
    </w:p>
    <w:p w14:paraId="0B916E99" w14:textId="77777777" w:rsidR="004E654B" w:rsidRPr="00A079D3" w:rsidRDefault="004E654B" w:rsidP="004E654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4D6EB053" w14:textId="77777777" w:rsidR="004E654B" w:rsidRDefault="004E654B" w:rsidP="00FF5F6D">
      <w:pPr>
        <w:pStyle w:val="Header"/>
        <w:tabs>
          <w:tab w:val="clear" w:pos="4153"/>
          <w:tab w:val="clear" w:pos="8306"/>
          <w:tab w:val="right" w:pos="7088"/>
          <w:tab w:val="right" w:pos="9781"/>
        </w:tabs>
        <w:suppressAutoHyphens/>
        <w:overflowPunct w:val="0"/>
        <w:autoSpaceDE w:val="0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/>
        </w:rPr>
      </w:pPr>
    </w:p>
    <w:p w14:paraId="4DBE0234" w14:textId="38C089AE" w:rsidR="00FF5F6D" w:rsidRPr="004E654B" w:rsidRDefault="00FF5F6D" w:rsidP="00FF5F6D">
      <w:pPr>
        <w:pStyle w:val="Header"/>
        <w:tabs>
          <w:tab w:val="clear" w:pos="4153"/>
          <w:tab w:val="clear" w:pos="8306"/>
          <w:tab w:val="right" w:pos="7088"/>
          <w:tab w:val="right" w:pos="9781"/>
        </w:tabs>
        <w:suppressAutoHyphens/>
        <w:overflowPunct w:val="0"/>
        <w:autoSpaceDE w:val="0"/>
        <w:jc w:val="left"/>
        <w:textAlignment w:val="baseline"/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</w:pP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 xml:space="preserve">3GPP </w:t>
      </w:r>
      <w:bookmarkStart w:id="3" w:name="OLE_LINK52"/>
      <w:bookmarkStart w:id="4" w:name="OLE_LINK51"/>
      <w:bookmarkStart w:id="5" w:name="OLE_LINK50"/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>TSG</w:t>
      </w:r>
      <w:r w:rsidRPr="004E654B">
        <w:rPr>
          <w:rFonts w:ascii="Arial" w:eastAsia="SimSun" w:hAnsi="Arial" w:cs="Arial" w:hint="eastAsia"/>
          <w:i/>
          <w:iCs/>
          <w:kern w:val="0"/>
          <w:sz w:val="20"/>
          <w:szCs w:val="20"/>
          <w:lang w:val="en-GB"/>
        </w:rPr>
        <w:t>-RAN</w:t>
      </w:r>
      <w:bookmarkEnd w:id="3"/>
      <w:bookmarkEnd w:id="4"/>
      <w:bookmarkEnd w:id="5"/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 xml:space="preserve"> Meeting </w:t>
      </w:r>
      <w:r w:rsidRPr="004E654B">
        <w:rPr>
          <w:rFonts w:ascii="Arial" w:eastAsia="SimSun" w:hAnsi="Arial" w:cs="Arial" w:hint="eastAsia"/>
          <w:i/>
          <w:iCs/>
          <w:kern w:val="0"/>
          <w:sz w:val="20"/>
          <w:szCs w:val="20"/>
          <w:lang w:val="en-GB"/>
        </w:rPr>
        <w:t>#</w:t>
      </w: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 xml:space="preserve"> 101</w:t>
      </w:r>
      <w:r w:rsidRPr="004E654B">
        <w:rPr>
          <w:rFonts w:ascii="Arial" w:eastAsia="SimSun" w:hAnsi="Arial" w:cs="Arial" w:hint="eastAsia"/>
          <w:i/>
          <w:iCs/>
          <w:kern w:val="0"/>
          <w:sz w:val="20"/>
          <w:szCs w:val="20"/>
          <w:lang w:val="en-GB"/>
        </w:rPr>
        <w:t>-e</w:t>
      </w: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ab/>
      </w: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ab/>
      </w:r>
      <w:r w:rsidR="00866A7B"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>R4-2120342</w:t>
      </w:r>
    </w:p>
    <w:p w14:paraId="0D675D3C" w14:textId="77777777" w:rsidR="00FF5F6D" w:rsidRPr="004E654B" w:rsidRDefault="00FF5F6D" w:rsidP="00FF5F6D">
      <w:pPr>
        <w:pStyle w:val="Header"/>
        <w:tabs>
          <w:tab w:val="clear" w:pos="4153"/>
          <w:tab w:val="clear" w:pos="8306"/>
          <w:tab w:val="right" w:pos="7088"/>
          <w:tab w:val="right" w:pos="9781"/>
        </w:tabs>
        <w:suppressAutoHyphens/>
        <w:overflowPunct w:val="0"/>
        <w:autoSpaceDE w:val="0"/>
        <w:jc w:val="left"/>
        <w:textAlignment w:val="baseline"/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</w:pP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>Electronic Meeting, 01 Nov. –</w:t>
      </w:r>
      <w:r w:rsidRPr="004E654B">
        <w:rPr>
          <w:rFonts w:ascii="Arial" w:eastAsia="SimSun" w:hAnsi="Arial" w:cs="Arial" w:hint="eastAsia"/>
          <w:i/>
          <w:iCs/>
          <w:kern w:val="0"/>
          <w:sz w:val="20"/>
          <w:szCs w:val="20"/>
          <w:lang w:val="en-GB"/>
        </w:rPr>
        <w:t xml:space="preserve"> </w:t>
      </w:r>
      <w:r w:rsidRPr="004E654B">
        <w:rPr>
          <w:rFonts w:ascii="Arial" w:eastAsia="SimSun" w:hAnsi="Arial" w:cs="Arial"/>
          <w:i/>
          <w:iCs/>
          <w:kern w:val="0"/>
          <w:sz w:val="20"/>
          <w:szCs w:val="20"/>
          <w:lang w:val="en-GB"/>
        </w:rPr>
        <w:t>12 Nov., 2021</w:t>
      </w:r>
    </w:p>
    <w:p w14:paraId="51708031" w14:textId="77777777" w:rsidR="00FF5F6D" w:rsidRDefault="00FF5F6D" w:rsidP="00FF5F6D">
      <w:pPr>
        <w:rPr>
          <w:rFonts w:ascii="Arial" w:hAnsi="Arial" w:cs="Arial"/>
        </w:rPr>
      </w:pPr>
    </w:p>
    <w:p w14:paraId="63F2B6E2" w14:textId="63820F61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Pr="001517A7">
        <w:rPr>
          <w:rFonts w:ascii="Arial" w:hAnsi="Arial" w:cs="Arial"/>
          <w:b/>
          <w:sz w:val="24"/>
        </w:rPr>
        <w:t>Reply LS on gap handling for MUSIM</w:t>
      </w:r>
    </w:p>
    <w:p w14:paraId="715EE932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p w14:paraId="61250EFC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8" w:name="OLE_LINK61"/>
      <w:bookmarkStart w:id="9" w:name="OLE_LINK60"/>
      <w:bookmarkStart w:id="10" w:name="OLE_LINK59"/>
      <w:bookmarkEnd w:id="6"/>
      <w:bookmarkEnd w:id="7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</w:rPr>
        <w:t>Rel-1</w:t>
      </w:r>
      <w:r>
        <w:rPr>
          <w:rFonts w:ascii="Arial" w:hAnsi="Arial" w:cs="Arial"/>
          <w:b/>
          <w:bCs/>
          <w:sz w:val="22"/>
        </w:rPr>
        <w:t>7</w:t>
      </w:r>
    </w:p>
    <w:bookmarkEnd w:id="8"/>
    <w:bookmarkEnd w:id="9"/>
    <w:bookmarkEnd w:id="10"/>
    <w:p w14:paraId="156E154B" w14:textId="749443A1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  <w:t>LTE_NR_MUSIM-Core</w:t>
      </w:r>
    </w:p>
    <w:p w14:paraId="3B338F2D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11" w:name="OLE_LINK13"/>
      <w:bookmarkStart w:id="12" w:name="OLE_LINK14"/>
      <w:bookmarkStart w:id="13" w:name="OLE_LINK12"/>
      <w:r>
        <w:rPr>
          <w:rFonts w:ascii="Arial" w:hAnsi="Arial" w:cs="Arial" w:hint="eastAsia"/>
          <w:b/>
          <w:sz w:val="22"/>
        </w:rPr>
        <w:t>RAN</w:t>
      </w:r>
      <w:bookmarkEnd w:id="11"/>
      <w:bookmarkEnd w:id="12"/>
      <w:bookmarkEnd w:id="13"/>
      <w:r>
        <w:rPr>
          <w:rFonts w:ascii="Arial" w:hAnsi="Arial" w:cs="Arial"/>
          <w:b/>
          <w:sz w:val="22"/>
        </w:rPr>
        <w:t xml:space="preserve"> WG4</w:t>
      </w:r>
    </w:p>
    <w:p w14:paraId="44087C47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</w:rPr>
        <w:t>RAN</w:t>
      </w:r>
      <w:r>
        <w:rPr>
          <w:rFonts w:ascii="Arial" w:hAnsi="Arial" w:cs="Arial"/>
          <w:b/>
          <w:bCs/>
          <w:sz w:val="22"/>
        </w:rPr>
        <w:t xml:space="preserve"> WG2</w:t>
      </w:r>
    </w:p>
    <w:p w14:paraId="1F5FF552" w14:textId="5492F4D0" w:rsidR="00FF5F6D" w:rsidRDefault="00FF5F6D" w:rsidP="00FF5F6D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  <w:t>RAN</w:t>
      </w:r>
      <w:bookmarkEnd w:id="14"/>
      <w:bookmarkEnd w:id="15"/>
    </w:p>
    <w:p w14:paraId="3F531B30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>Xusheng Wei</w:t>
      </w:r>
    </w:p>
    <w:p w14:paraId="229E0E10" w14:textId="164FD95A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hyperlink r:id="rId8" w:history="1">
        <w:r>
          <w:rPr>
            <w:rStyle w:val="Hyperlink"/>
            <w:b/>
            <w:bCs/>
            <w:sz w:val="22"/>
          </w:rPr>
          <w:t>xusheng.wei@vivo.com</w:t>
        </w:r>
      </w:hyperlink>
    </w:p>
    <w:p w14:paraId="248E4146" w14:textId="77777777" w:rsidR="00FF5F6D" w:rsidRDefault="00FF5F6D" w:rsidP="00FF5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C9E98A5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</w:rPr>
      </w:pPr>
      <w:r>
        <w:t>1</w:t>
      </w:r>
      <w:r>
        <w:tab/>
        <w:t>Overall description</w:t>
      </w:r>
    </w:p>
    <w:p w14:paraId="5B52C0EA" w14:textId="24A2D2D1" w:rsidR="007E1D7C" w:rsidRDefault="007E1D7C" w:rsidP="007E1D7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973440">
        <w:rPr>
          <w:rFonts w:ascii="Arial" w:hAnsi="Arial" w:cs="Arial"/>
        </w:rPr>
        <w:t xml:space="preserve">would like to thank RAN2 for </w:t>
      </w:r>
      <w:r>
        <w:rPr>
          <w:rFonts w:ascii="Arial" w:hAnsi="Arial" w:cs="Arial"/>
        </w:rPr>
        <w:t>the LS on gap handling for MUSIM. RAN4 discussed questions in the LS and have the following conclusions:</w:t>
      </w:r>
    </w:p>
    <w:p w14:paraId="10BFBC15" w14:textId="77777777" w:rsidR="007E1D7C" w:rsidRPr="00B63B6F" w:rsidRDefault="007E1D7C" w:rsidP="007E1D7C">
      <w:pPr>
        <w:pStyle w:val="Header"/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Question 1: Are the existing measurement gap cycle and duration value(s) sufficient to support the above any of Scenarios 1, 2, and 3?</w:t>
      </w:r>
    </w:p>
    <w:p w14:paraId="269F3AC3" w14:textId="77777777" w:rsidR="007E1D7C" w:rsidRDefault="007E1D7C" w:rsidP="007E1D7C">
      <w:pPr>
        <w:autoSpaceDN w:val="0"/>
        <w:adjustRightInd w:val="0"/>
        <w:snapToGrid w:val="0"/>
        <w:spacing w:after="120"/>
        <w:rPr>
          <w:rFonts w:ascii="Arial" w:eastAsia="SimSun" w:hAnsi="Arial" w:cs="Arial"/>
          <w:iCs/>
          <w:sz w:val="20"/>
          <w:szCs w:val="20"/>
        </w:rPr>
      </w:pPr>
    </w:p>
    <w:p w14:paraId="459E091B" w14:textId="77777777" w:rsidR="007E1D7C" w:rsidRDefault="007E1D7C" w:rsidP="007E1D7C">
      <w:pPr>
        <w:autoSpaceDN w:val="0"/>
        <w:adjustRightInd w:val="0"/>
        <w:snapToGrid w:val="0"/>
        <w:spacing w:after="120"/>
        <w:rPr>
          <w:rFonts w:ascii="Arial" w:hAnsi="Arial" w:cs="Arial"/>
          <w:kern w:val="0"/>
          <w:lang w:val="en-GB"/>
        </w:rPr>
      </w:pPr>
      <w:bookmarkStart w:id="16" w:name="_Hlk63254759"/>
      <w:r>
        <w:rPr>
          <w:rFonts w:ascii="Arial" w:hAnsi="Arial" w:cs="Arial"/>
          <w:b/>
        </w:rPr>
        <w:t>[RAN4 Response]</w:t>
      </w:r>
      <w:r>
        <w:rPr>
          <w:rFonts w:ascii="Arial" w:hAnsi="Arial" w:cs="Arial"/>
        </w:rPr>
        <w:t xml:space="preserve">: </w:t>
      </w:r>
    </w:p>
    <w:p w14:paraId="5AD02879" w14:textId="02FE5EF6" w:rsidR="007E1D7C" w:rsidRDefault="007E1D7C" w:rsidP="007E1D7C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Scenario 1: Periodic switching, including SSB detection/paging reception, serving cell measurement, neighbouring cell measurement including intra-frequency, inter-frequency and inter-RAT measurement</w:t>
      </w:r>
    </w:p>
    <w:p w14:paraId="7EAD97B9" w14:textId="6BE2C5E6" w:rsidR="007E1D7C" w:rsidRPr="00946DB9" w:rsidRDefault="007E1D7C" w:rsidP="004F73AE">
      <w:pPr>
        <w:pStyle w:val="ListParagraph"/>
        <w:numPr>
          <w:ilvl w:val="0"/>
          <w:numId w:val="2"/>
        </w:numPr>
        <w:ind w:left="720"/>
        <w:jc w:val="both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Regarding 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serving cell measurement, </w:t>
      </w:r>
      <w:r w:rsidR="0091439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neighbor 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cell measurement</w:t>
      </w:r>
      <w:r w:rsidR="007E54AF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including intra-frequency, inter-frequency and inter-RAT measurement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, RAN4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concluded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that the legacy gap patterns </w:t>
      </w:r>
      <w:r w:rsidR="00481F1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can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fulfill 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this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task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,</w:t>
      </w:r>
      <w:r w:rsidR="00F9070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but with </w:t>
      </w:r>
      <w:r w:rsidR="00C9341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low efficiency in some scenarios</w:t>
      </w:r>
      <w:r w:rsidR="00E60A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</w:t>
      </w:r>
    </w:p>
    <w:p w14:paraId="472DBCEE" w14:textId="77777777" w:rsidR="00AC614F" w:rsidRPr="00946DB9" w:rsidRDefault="00AC614F" w:rsidP="00313758">
      <w:pPr>
        <w:ind w:left="360" w:firstLine="720"/>
        <w:rPr>
          <w:rFonts w:ascii="Arial" w:hAnsi="Arial" w:cs="Arial"/>
          <w:iCs/>
        </w:rPr>
      </w:pPr>
    </w:p>
    <w:p w14:paraId="64A29861" w14:textId="3E4E8E9E" w:rsidR="007E1D7C" w:rsidRPr="00946DB9" w:rsidRDefault="00E60A9A" w:rsidP="00313758">
      <w:pPr>
        <w:pStyle w:val="ListParagraph"/>
        <w:numPr>
          <w:ilvl w:val="0"/>
          <w:numId w:val="2"/>
        </w:numPr>
        <w:ind w:left="7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Regarding SSB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for AGC and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paging reception, </w:t>
      </w:r>
      <w:r w:rsidR="007E1D7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RAN4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has the following conclusion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:</w:t>
      </w:r>
    </w:p>
    <w:p w14:paraId="7C603436" w14:textId="4313563A" w:rsidR="00F26E9A" w:rsidRPr="00946DB9" w:rsidRDefault="00F26E9A" w:rsidP="00F26E9A">
      <w:pPr>
        <w:pStyle w:val="ListParagraph"/>
        <w:numPr>
          <w:ilvl w:val="1"/>
          <w:numId w:val="2"/>
        </w:numPr>
        <w:ind w:left="144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A legacy measurement gap patterns can be used, but with low efficiency. </w:t>
      </w:r>
    </w:p>
    <w:p w14:paraId="66C67DEC" w14:textId="179677BE" w:rsidR="00B42AC3" w:rsidRPr="00946DB9" w:rsidRDefault="007B64E9" w:rsidP="004F73AE">
      <w:pPr>
        <w:pStyle w:val="ListParagraph"/>
        <w:numPr>
          <w:ilvl w:val="1"/>
          <w:numId w:val="2"/>
        </w:numPr>
        <w:ind w:left="1440"/>
        <w:jc w:val="both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Additional 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gap pattern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can be used for </w:t>
      </w:r>
      <w:r w:rsidR="0084011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paging reception with/without 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SSB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for</w:t>
      </w:r>
      <w:r w:rsidR="00C54E9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AGC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 Th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gap pattern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could be a n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ew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measurement</w:t>
      </w:r>
      <w:r w:rsidR="00E60A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gap pattern</w:t>
      </w:r>
      <w:r w:rsidR="00DC4BB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whose 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measurement gap length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(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MGL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)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can be the same as legacy </w:t>
      </w:r>
      <w:r w:rsidR="00DC4BB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MGL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,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but with 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long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er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MGRP equal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to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54097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network B 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DRX cycle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42AC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like {320, 640, 1280, 2560} 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in RRC </w:t>
      </w:r>
      <w:r w:rsidR="009A78C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I</w:t>
      </w:r>
      <w:r w:rsidR="00E2279F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DLE 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mode</w:t>
      </w:r>
      <w:r w:rsidR="00313758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</w:t>
      </w:r>
    </w:p>
    <w:p w14:paraId="744186EB" w14:textId="77777777" w:rsidR="0091439E" w:rsidRDefault="0091439E" w:rsidP="00B42AC3">
      <w:pPr>
        <w:rPr>
          <w:rFonts w:ascii="Arial" w:hAnsi="Arial" w:cs="Arial"/>
          <w:iCs/>
        </w:rPr>
      </w:pPr>
    </w:p>
    <w:p w14:paraId="3E169742" w14:textId="77777777" w:rsidR="00A02989" w:rsidRDefault="00A02989" w:rsidP="00A02989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Scenario 2: SI receiving at network B,</w:t>
      </w:r>
    </w:p>
    <w:p w14:paraId="06A327DD" w14:textId="55AE5C21" w:rsidR="004E44AE" w:rsidRPr="00946DB9" w:rsidRDefault="007219EE" w:rsidP="004F73AE">
      <w:pPr>
        <w:widowControl/>
        <w:numPr>
          <w:ilvl w:val="1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>Regarding scenario 2, RAN4 concludes that an aperiodic gap</w:t>
      </w:r>
      <w:r w:rsidR="00CB267D" w:rsidRPr="00946DB9">
        <w:rPr>
          <w:rFonts w:ascii="Arial" w:hAnsi="Arial" w:cs="Arial"/>
          <w:iCs/>
        </w:rPr>
        <w:t xml:space="preserve"> </w:t>
      </w:r>
      <w:r w:rsidR="00540972" w:rsidRPr="00946DB9">
        <w:rPr>
          <w:rFonts w:ascii="Arial" w:hAnsi="Arial" w:cs="Arial"/>
          <w:iCs/>
        </w:rPr>
        <w:t xml:space="preserve">pattern </w:t>
      </w:r>
      <w:r w:rsidR="00CB267D" w:rsidRPr="00946DB9">
        <w:rPr>
          <w:rFonts w:ascii="Arial" w:hAnsi="Arial" w:cs="Arial"/>
          <w:iCs/>
        </w:rPr>
        <w:t>can fulfill the task of MIB/SIB1 reading. In addition</w:t>
      </w:r>
      <w:r w:rsidR="00B061CC" w:rsidRPr="00946DB9">
        <w:rPr>
          <w:rFonts w:ascii="Arial" w:hAnsi="Arial" w:cs="Arial"/>
          <w:iCs/>
        </w:rPr>
        <w:t>,</w:t>
      </w:r>
      <w:r w:rsidRPr="00946DB9">
        <w:rPr>
          <w:rFonts w:ascii="Arial" w:hAnsi="Arial" w:cs="Arial"/>
          <w:iCs/>
        </w:rPr>
        <w:t xml:space="preserve"> legacy gap patterns can fulfill </w:t>
      </w:r>
      <w:r w:rsidR="00CB267D" w:rsidRPr="00946DB9">
        <w:rPr>
          <w:rFonts w:ascii="Arial" w:hAnsi="Arial" w:cs="Arial"/>
          <w:iCs/>
        </w:rPr>
        <w:t>this</w:t>
      </w:r>
      <w:r w:rsidRPr="00946DB9">
        <w:rPr>
          <w:rFonts w:ascii="Arial" w:hAnsi="Arial" w:cs="Arial"/>
          <w:iCs/>
        </w:rPr>
        <w:t xml:space="preserve"> task</w:t>
      </w:r>
      <w:r w:rsidR="00CB267D" w:rsidRPr="00946DB9">
        <w:rPr>
          <w:rFonts w:ascii="Arial" w:hAnsi="Arial" w:cs="Arial"/>
          <w:iCs/>
        </w:rPr>
        <w:t xml:space="preserve"> </w:t>
      </w:r>
      <w:r w:rsidR="00B061CC" w:rsidRPr="00946DB9">
        <w:rPr>
          <w:rFonts w:ascii="Arial" w:hAnsi="Arial" w:cs="Arial"/>
          <w:iCs/>
        </w:rPr>
        <w:t>but RAN4 has not studied how</w:t>
      </w:r>
      <w:r w:rsidR="00CB267D" w:rsidRPr="00946DB9">
        <w:rPr>
          <w:rFonts w:ascii="Arial" w:hAnsi="Arial" w:cs="Arial"/>
          <w:iCs/>
        </w:rPr>
        <w:t xml:space="preserve"> efficien</w:t>
      </w:r>
      <w:r w:rsidR="00B722E6" w:rsidRPr="00946DB9">
        <w:rPr>
          <w:rFonts w:ascii="Arial" w:hAnsi="Arial" w:cs="Arial"/>
          <w:iCs/>
        </w:rPr>
        <w:t>t</w:t>
      </w:r>
      <w:r w:rsidR="00B061CC" w:rsidRPr="00946DB9">
        <w:rPr>
          <w:rFonts w:ascii="Arial" w:hAnsi="Arial" w:cs="Arial"/>
          <w:iCs/>
        </w:rPr>
        <w:t xml:space="preserve"> it would be</w:t>
      </w:r>
      <w:r w:rsidRPr="00946DB9">
        <w:rPr>
          <w:rFonts w:ascii="Arial" w:hAnsi="Arial" w:cs="Arial"/>
          <w:iCs/>
        </w:rPr>
        <w:t xml:space="preserve">. A UE </w:t>
      </w:r>
      <w:r w:rsidR="004A10EE" w:rsidRPr="00946DB9">
        <w:rPr>
          <w:rFonts w:ascii="Arial" w:hAnsi="Arial" w:cs="Arial"/>
          <w:iCs/>
        </w:rPr>
        <w:t xml:space="preserve">may </w:t>
      </w:r>
      <w:r w:rsidR="00B45CA1" w:rsidRPr="00946DB9">
        <w:rPr>
          <w:rFonts w:ascii="Arial" w:hAnsi="Arial" w:cs="Arial"/>
          <w:iCs/>
        </w:rPr>
        <w:t>require</w:t>
      </w:r>
      <w:r w:rsidRPr="00946DB9">
        <w:rPr>
          <w:rFonts w:ascii="Arial" w:hAnsi="Arial" w:cs="Arial"/>
          <w:iCs/>
        </w:rPr>
        <w:t xml:space="preserve"> multiple attempts </w:t>
      </w:r>
      <w:r w:rsidR="00B45CA1" w:rsidRPr="00946DB9">
        <w:rPr>
          <w:rFonts w:ascii="Arial" w:hAnsi="Arial" w:cs="Arial"/>
          <w:iCs/>
        </w:rPr>
        <w:t>to read MIB/SIB1</w:t>
      </w:r>
      <w:r w:rsidRPr="00946DB9">
        <w:rPr>
          <w:rFonts w:ascii="Arial" w:hAnsi="Arial" w:cs="Arial"/>
          <w:iCs/>
        </w:rPr>
        <w:t xml:space="preserve">when using an aperiodic gap. </w:t>
      </w:r>
      <w:r w:rsidR="004E44AE" w:rsidRPr="00946DB9">
        <w:rPr>
          <w:rFonts w:ascii="Arial" w:hAnsi="Arial" w:cs="Arial"/>
          <w:iCs/>
        </w:rPr>
        <w:t>For efficiency</w:t>
      </w:r>
      <w:r w:rsidR="00A02989" w:rsidRPr="00946DB9">
        <w:rPr>
          <w:rFonts w:ascii="Arial" w:hAnsi="Arial" w:cs="Arial"/>
          <w:iCs/>
        </w:rPr>
        <w:t xml:space="preserve"> purpose</w:t>
      </w:r>
      <w:r w:rsidR="004E44AE" w:rsidRPr="00946DB9">
        <w:rPr>
          <w:rFonts w:ascii="Arial" w:hAnsi="Arial" w:cs="Arial"/>
          <w:iCs/>
        </w:rPr>
        <w:t xml:space="preserve">, </w:t>
      </w:r>
      <w:r w:rsidR="00371DBD" w:rsidRPr="00946DB9">
        <w:rPr>
          <w:rFonts w:ascii="Arial" w:hAnsi="Arial" w:cs="Arial"/>
          <w:iCs/>
        </w:rPr>
        <w:t xml:space="preserve">a </w:t>
      </w:r>
      <w:r w:rsidR="005A0D14" w:rsidRPr="00946DB9">
        <w:rPr>
          <w:rFonts w:ascii="Arial" w:hAnsi="Arial" w:cs="Arial"/>
          <w:iCs/>
        </w:rPr>
        <w:t>legacy gap pattern configured for MIB/SIB1 reading can be released after successfully decoding SIB1 information.</w:t>
      </w:r>
      <w:r w:rsidR="00B45CA1" w:rsidRPr="00946DB9">
        <w:rPr>
          <w:rFonts w:ascii="Arial" w:hAnsi="Arial" w:cs="Arial"/>
          <w:iCs/>
        </w:rPr>
        <w:t xml:space="preserve"> </w:t>
      </w:r>
    </w:p>
    <w:p w14:paraId="2BB24E0E" w14:textId="51A616A0" w:rsidR="007E1D7C" w:rsidRDefault="007E1D7C" w:rsidP="007E1D7C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Scenario 3: Aperiodic (one-shot) switching with both transmission and reception at network B but will not enter RRC-connected state in NW B (e.g. no RRC connection Resume/Setup) at network B, including On-demand SI request;</w:t>
      </w:r>
    </w:p>
    <w:p w14:paraId="57A335C4" w14:textId="6B3E5F37" w:rsidR="007E2515" w:rsidRPr="00946DB9" w:rsidRDefault="007E1D7C" w:rsidP="00321915">
      <w:pPr>
        <w:widowControl/>
        <w:numPr>
          <w:ilvl w:val="1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 xml:space="preserve">Regarding scenario 3, RAN4 </w:t>
      </w:r>
      <w:r w:rsidR="00E92D3E" w:rsidRPr="00946DB9">
        <w:rPr>
          <w:rFonts w:ascii="Arial" w:hAnsi="Arial" w:cs="Arial"/>
          <w:iCs/>
        </w:rPr>
        <w:t>has not reached conclusions</w:t>
      </w:r>
      <w:r w:rsidR="00957FF2" w:rsidRPr="00946DB9">
        <w:rPr>
          <w:rFonts w:ascii="Arial" w:hAnsi="Arial" w:cs="Arial"/>
          <w:iCs/>
        </w:rPr>
        <w:t xml:space="preserve"> </w:t>
      </w:r>
      <w:bookmarkEnd w:id="16"/>
    </w:p>
    <w:p w14:paraId="48680894" w14:textId="43F636DB" w:rsidR="007E1D7C" w:rsidRPr="00B63B6F" w:rsidRDefault="007E1D7C" w:rsidP="007E1D7C">
      <w:pPr>
        <w:pStyle w:val="Header"/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Question 2: If the answer to Question 1 is negative, RAN2 would like to request feedback on the gap cycle and duration value(s) for the above scenarios and in particular:</w:t>
      </w:r>
    </w:p>
    <w:p w14:paraId="5A1DDE38" w14:textId="77777777" w:rsidR="007E1D7C" w:rsidRPr="00B63B6F" w:rsidRDefault="007E1D7C" w:rsidP="007E1D7C">
      <w:pPr>
        <w:pStyle w:val="Header"/>
        <w:rPr>
          <w:rFonts w:eastAsia="DengXian"/>
          <w:b/>
          <w:bCs/>
          <w:sz w:val="22"/>
        </w:rPr>
      </w:pPr>
    </w:p>
    <w:p w14:paraId="46E2FCFC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For Scenario 1, could RAN4 provide feedback on the range of value(s) for gap cycle and duration needed to meet the Idle/Inactive mode RRM requirements in Network B?</w:t>
      </w:r>
    </w:p>
    <w:p w14:paraId="0D1025F1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For Scenario 2, could RAN4 provide feedback on the range of value(s) for gap cycle and duration required to acquire the necessary system information in Network B?</w:t>
      </w:r>
    </w:p>
    <w:p w14:paraId="3F8C5296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What would be the feasible range of value(s) for gap cycle and duration that can allow the UE stay in Connected mode in Network A for all 3 scenarios?</w:t>
      </w:r>
    </w:p>
    <w:p w14:paraId="05491BA3" w14:textId="77777777" w:rsidR="007E1D7C" w:rsidRDefault="007E1D7C" w:rsidP="007E1D7C">
      <w:pPr>
        <w:pStyle w:val="Header"/>
        <w:rPr>
          <w:rFonts w:eastAsia="DengXian"/>
          <w:b/>
          <w:sz w:val="22"/>
        </w:rPr>
      </w:pPr>
    </w:p>
    <w:p w14:paraId="60B5F934" w14:textId="77777777" w:rsidR="007E1D7C" w:rsidRDefault="007E1D7C" w:rsidP="007E1D7C">
      <w:pPr>
        <w:autoSpaceDN w:val="0"/>
        <w:adjustRightInd w:val="0"/>
        <w:snapToGrid w:val="0"/>
        <w:spacing w:after="120"/>
        <w:rPr>
          <w:rFonts w:eastAsia="DengXian"/>
          <w:b/>
          <w:sz w:val="22"/>
        </w:rPr>
      </w:pPr>
      <w:r>
        <w:rPr>
          <w:rFonts w:ascii="Arial" w:hAnsi="Arial" w:cs="Arial"/>
          <w:b/>
          <w:iCs/>
        </w:rPr>
        <w:t>[RAN4 Response]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19E0257A" w14:textId="37BBF642" w:rsidR="00837BE4" w:rsidRPr="00946DB9" w:rsidRDefault="00837BE4" w:rsidP="00837BE4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</w:rPr>
        <w:t xml:space="preserve">The range of values for gap </w:t>
      </w:r>
      <w:r w:rsidR="003E5FCC" w:rsidRPr="00946DB9">
        <w:rPr>
          <w:rFonts w:ascii="Arial" w:hAnsi="Arial" w:cs="Arial"/>
        </w:rPr>
        <w:t>repetition period</w:t>
      </w:r>
      <w:r w:rsidR="00540972" w:rsidRPr="00946DB9">
        <w:rPr>
          <w:rFonts w:ascii="Arial" w:hAnsi="Arial" w:cs="Arial"/>
        </w:rPr>
        <w:t>(s)</w:t>
      </w:r>
      <w:r w:rsidRPr="00946DB9">
        <w:rPr>
          <w:rFonts w:ascii="Arial" w:hAnsi="Arial" w:cs="Arial"/>
        </w:rPr>
        <w:t xml:space="preserve"> and duration</w:t>
      </w:r>
      <w:r w:rsidR="00540972" w:rsidRPr="00946DB9">
        <w:rPr>
          <w:rFonts w:ascii="Arial" w:hAnsi="Arial" w:cs="Arial"/>
        </w:rPr>
        <w:t>(s)</w:t>
      </w:r>
      <w:r w:rsidRPr="00946DB9">
        <w:rPr>
          <w:rFonts w:ascii="Arial" w:hAnsi="Arial" w:cs="Arial"/>
        </w:rPr>
        <w:t xml:space="preserve"> for scenario 1 or 2 could be found in the reply for question 1. Particularly, </w:t>
      </w:r>
      <w:r w:rsidR="007E1D7C" w:rsidRPr="00946DB9">
        <w:rPr>
          <w:rFonts w:ascii="Arial" w:hAnsi="Arial" w:cs="Arial"/>
        </w:rPr>
        <w:t xml:space="preserve">RAN4 concludes </w:t>
      </w:r>
      <w:r w:rsidR="008E2B22" w:rsidRPr="00946DB9">
        <w:rPr>
          <w:rFonts w:ascii="Arial" w:hAnsi="Arial" w:cs="Arial"/>
        </w:rPr>
        <w:t xml:space="preserve">that </w:t>
      </w:r>
      <w:r w:rsidR="007E1D7C" w:rsidRPr="00946DB9">
        <w:rPr>
          <w:rFonts w:ascii="Arial" w:hAnsi="Arial" w:cs="Arial"/>
        </w:rPr>
        <w:t>new gap patterns which can support gap repetition period</w:t>
      </w:r>
      <w:r w:rsidR="00540972" w:rsidRPr="00946DB9">
        <w:rPr>
          <w:rFonts w:ascii="Arial" w:hAnsi="Arial" w:cs="Arial"/>
        </w:rPr>
        <w:t>s</w:t>
      </w:r>
      <w:r w:rsidR="007E1D7C" w:rsidRPr="00946DB9">
        <w:rPr>
          <w:rFonts w:ascii="Arial" w:hAnsi="Arial" w:cs="Arial"/>
        </w:rPr>
        <w:t xml:space="preserve"> {320,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640,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1280,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2560}</w:t>
      </w:r>
      <w:r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 xml:space="preserve">ms </w:t>
      </w:r>
      <w:r w:rsidR="00EC5156" w:rsidRPr="00946DB9">
        <w:rPr>
          <w:rFonts w:ascii="Arial" w:hAnsi="Arial" w:cs="Arial"/>
        </w:rPr>
        <w:t>could</w:t>
      </w:r>
      <w:r w:rsidR="007E1D7C" w:rsidRPr="00946DB9">
        <w:rPr>
          <w:rFonts w:ascii="Arial" w:hAnsi="Arial" w:cs="Arial"/>
        </w:rPr>
        <w:t xml:space="preserve"> be </w:t>
      </w:r>
      <w:r w:rsidR="00EC5156" w:rsidRPr="00946DB9">
        <w:rPr>
          <w:rFonts w:ascii="Arial" w:hAnsi="Arial" w:cs="Arial"/>
        </w:rPr>
        <w:t>introduced</w:t>
      </w:r>
      <w:r w:rsidR="007E1D7C" w:rsidRPr="00946DB9">
        <w:rPr>
          <w:rFonts w:ascii="Arial" w:hAnsi="Arial" w:cs="Arial"/>
        </w:rPr>
        <w:t xml:space="preserve">. </w:t>
      </w:r>
    </w:p>
    <w:p w14:paraId="12553A1D" w14:textId="77777777" w:rsidR="00837BE4" w:rsidRPr="00946DB9" w:rsidRDefault="00837BE4" w:rsidP="00837BE4">
      <w:pPr>
        <w:pStyle w:val="Header"/>
        <w:rPr>
          <w:rFonts w:ascii="Arial" w:hAnsi="Arial" w:cs="Arial"/>
        </w:rPr>
      </w:pPr>
    </w:p>
    <w:p w14:paraId="6AA332C4" w14:textId="5D82BC32" w:rsidR="00837BE4" w:rsidRPr="006B5BC6" w:rsidRDefault="00837BE4" w:rsidP="00837BE4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</w:rPr>
        <w:t>For the question “What would be the feasible range of value(s) for gap cycle and duration that can allow the UE stay in Connected mode in Network A for all 3 scenarios?”</w:t>
      </w:r>
      <w:r w:rsidR="00B45CA1" w:rsidRPr="00946DB9">
        <w:rPr>
          <w:rFonts w:ascii="Arial" w:hAnsi="Arial" w:cs="Arial"/>
        </w:rPr>
        <w:t xml:space="preserve"> </w:t>
      </w:r>
      <w:r w:rsidRPr="00946DB9">
        <w:rPr>
          <w:rFonts w:ascii="Arial" w:hAnsi="Arial" w:cs="Arial"/>
        </w:rPr>
        <w:t>RAN4 concludes that</w:t>
      </w:r>
      <w:r w:rsidR="002646CE" w:rsidRPr="00946DB9">
        <w:rPr>
          <w:rFonts w:ascii="Arial" w:hAnsi="Arial" w:cs="Arial"/>
        </w:rPr>
        <w:t xml:space="preserve"> </w:t>
      </w:r>
      <w:r w:rsidR="00B45CA1" w:rsidRPr="00946DB9">
        <w:rPr>
          <w:rFonts w:ascii="Arial" w:hAnsi="Arial" w:cs="Arial"/>
        </w:rPr>
        <w:t xml:space="preserve">at least no problem is identified </w:t>
      </w:r>
      <w:r w:rsidR="00595093" w:rsidRPr="00946DB9">
        <w:rPr>
          <w:rFonts w:ascii="Arial" w:hAnsi="Arial" w:cs="Arial"/>
        </w:rPr>
        <w:t xml:space="preserve">in case </w:t>
      </w:r>
      <w:r w:rsidR="00B45CA1" w:rsidRPr="00946DB9">
        <w:rPr>
          <w:rFonts w:ascii="Arial" w:hAnsi="Arial" w:cs="Arial"/>
        </w:rPr>
        <w:t>legacy MGL and MGRP</w:t>
      </w:r>
      <w:r w:rsidR="00D5088E" w:rsidRPr="00946DB9">
        <w:rPr>
          <w:rFonts w:ascii="Arial" w:hAnsi="Arial" w:cs="Arial"/>
        </w:rPr>
        <w:t xml:space="preserve"> </w:t>
      </w:r>
      <w:r w:rsidR="00475E76" w:rsidRPr="00946DB9">
        <w:rPr>
          <w:rFonts w:ascii="Arial" w:hAnsi="Arial" w:cs="Arial"/>
        </w:rPr>
        <w:t xml:space="preserve">are </w:t>
      </w:r>
      <w:r w:rsidR="00D5088E" w:rsidRPr="00946DB9">
        <w:rPr>
          <w:rFonts w:ascii="Arial" w:hAnsi="Arial" w:cs="Arial"/>
        </w:rPr>
        <w:t>used</w:t>
      </w:r>
      <w:r w:rsidR="002646CE" w:rsidRPr="00946DB9">
        <w:rPr>
          <w:rFonts w:ascii="Arial" w:hAnsi="Arial" w:cs="Arial"/>
        </w:rPr>
        <w:t>.</w:t>
      </w:r>
      <w:r w:rsidR="002646CE">
        <w:rPr>
          <w:rFonts w:ascii="Arial" w:hAnsi="Arial" w:cs="Arial"/>
        </w:rPr>
        <w:t xml:space="preserve"> </w:t>
      </w:r>
    </w:p>
    <w:p w14:paraId="40263A8C" w14:textId="2441FB5F" w:rsidR="007E1D7C" w:rsidRPr="00837BE4" w:rsidRDefault="007E1D7C" w:rsidP="00837BE4">
      <w:pPr>
        <w:pStyle w:val="Header"/>
        <w:rPr>
          <w:rFonts w:ascii="Arial" w:hAnsi="Arial" w:cs="Arial"/>
        </w:rPr>
      </w:pPr>
      <w:r w:rsidRPr="00837BE4">
        <w:rPr>
          <w:rFonts w:ascii="Arial" w:hAnsi="Arial" w:cs="Arial"/>
        </w:rPr>
        <w:t xml:space="preserve"> </w:t>
      </w:r>
    </w:p>
    <w:p w14:paraId="5ABBFBCF" w14:textId="57EFF607" w:rsidR="007E1D7C" w:rsidRDefault="007E1D7C" w:rsidP="007E1D7C">
      <w:pPr>
        <w:pStyle w:val="Header"/>
        <w:rPr>
          <w:rFonts w:ascii="Arial" w:hAnsi="Arial" w:cs="Arial"/>
          <w:b/>
          <w:bCs/>
        </w:rPr>
      </w:pPr>
      <w:r w:rsidRPr="00237852">
        <w:rPr>
          <w:rFonts w:ascii="Arial" w:hAnsi="Arial" w:cs="Arial"/>
          <w:b/>
          <w:bCs/>
        </w:rPr>
        <w:t>Question 3: What are the impacts of multiple activated MUSIM gaps (at most two periodic gaps and a single aperiodic gap) from RAN4 perspective?</w:t>
      </w:r>
    </w:p>
    <w:p w14:paraId="2BBE3E17" w14:textId="77777777" w:rsidR="00237852" w:rsidRPr="00237852" w:rsidRDefault="00237852" w:rsidP="007E1D7C">
      <w:pPr>
        <w:pStyle w:val="Header"/>
        <w:rPr>
          <w:rFonts w:ascii="Arial" w:hAnsi="Arial" w:cs="Arial"/>
          <w:b/>
          <w:bCs/>
        </w:rPr>
      </w:pPr>
    </w:p>
    <w:p w14:paraId="76CE0057" w14:textId="77777777" w:rsidR="00237852" w:rsidRDefault="00237852" w:rsidP="00237852">
      <w:pPr>
        <w:autoSpaceDN w:val="0"/>
        <w:adjustRightInd w:val="0"/>
        <w:snapToGrid w:val="0"/>
        <w:spacing w:after="120"/>
        <w:rPr>
          <w:rFonts w:eastAsia="DengXian"/>
          <w:b/>
          <w:sz w:val="22"/>
        </w:rPr>
      </w:pPr>
      <w:r>
        <w:rPr>
          <w:rFonts w:ascii="Arial" w:hAnsi="Arial" w:cs="Arial"/>
          <w:b/>
          <w:iCs/>
        </w:rPr>
        <w:t>[RAN4 Response]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21552671" w14:textId="0E93450D" w:rsidR="00CD5E75" w:rsidRPr="00946DB9" w:rsidRDefault="00953207" w:rsidP="007E1D7C">
      <w:pPr>
        <w:spacing w:after="12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>Multiple activated</w:t>
      </w:r>
      <w:r w:rsidR="00885269" w:rsidRPr="00946DB9">
        <w:rPr>
          <w:rFonts w:ascii="Arial" w:hAnsi="Arial" w:cs="Arial"/>
          <w:iCs/>
        </w:rPr>
        <w:t xml:space="preserve"> gaps</w:t>
      </w:r>
      <w:r w:rsidR="002430DD" w:rsidRPr="00946DB9">
        <w:rPr>
          <w:rFonts w:ascii="Arial" w:hAnsi="Arial" w:cs="Arial"/>
          <w:iCs/>
        </w:rPr>
        <w:t xml:space="preserve"> and aperiodic gaps</w:t>
      </w:r>
      <w:r w:rsidR="00885269" w:rsidRPr="00946DB9">
        <w:rPr>
          <w:rFonts w:ascii="Arial" w:hAnsi="Arial" w:cs="Arial"/>
          <w:iCs/>
        </w:rPr>
        <w:t xml:space="preserve"> for MUSIM have impact on UE RRM measurement for NW A</w:t>
      </w:r>
      <w:r w:rsidR="00CD5E75" w:rsidRPr="00946DB9">
        <w:rPr>
          <w:rFonts w:ascii="Arial" w:hAnsi="Arial" w:cs="Arial"/>
          <w:iCs/>
        </w:rPr>
        <w:t>, such as</w:t>
      </w:r>
      <w:r w:rsidR="0049760F" w:rsidRPr="00946DB9">
        <w:rPr>
          <w:rFonts w:ascii="Arial" w:hAnsi="Arial" w:cs="Arial"/>
          <w:iCs/>
        </w:rPr>
        <w:t xml:space="preserve"> </w:t>
      </w:r>
    </w:p>
    <w:p w14:paraId="42298B0E" w14:textId="5358D331" w:rsidR="00CD5E75" w:rsidRPr="00946DB9" w:rsidRDefault="00CC37AD" w:rsidP="00CD5E75">
      <w:pPr>
        <w:pStyle w:val="ListParagraph"/>
        <w:numPr>
          <w:ilvl w:val="0"/>
          <w:numId w:val="13"/>
        </w:numPr>
        <w:spacing w:after="1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RRM measurement </w:t>
      </w:r>
      <w:r w:rsidR="00A8120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performance</w:t>
      </w:r>
    </w:p>
    <w:p w14:paraId="245E4E4F" w14:textId="19DD9F0D" w:rsidR="00CC37AD" w:rsidRPr="00946DB9" w:rsidRDefault="00957FF2" w:rsidP="00CC37AD">
      <w:pPr>
        <w:pStyle w:val="ListParagraph"/>
        <w:numPr>
          <w:ilvl w:val="0"/>
          <w:numId w:val="13"/>
        </w:numPr>
        <w:spacing w:after="1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lastRenderedPageBreak/>
        <w:t>RLM/BFD/CBD/</w:t>
      </w:r>
      <w:r w:rsidR="00CC37AD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L1-RSRP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and L1-SINR</w:t>
      </w:r>
      <w:r w:rsidR="00CC37AD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measurement </w:t>
      </w:r>
      <w:r w:rsidR="00A8120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performance</w:t>
      </w:r>
    </w:p>
    <w:p w14:paraId="12C1C440" w14:textId="2E9275F6" w:rsidR="00E7643A" w:rsidRPr="00946DB9" w:rsidRDefault="00E7643A" w:rsidP="0049760F">
      <w:pPr>
        <w:rPr>
          <w:rFonts w:ascii="Arial" w:hAnsi="Arial" w:cs="Arial"/>
          <w:iCs/>
          <w:strike/>
        </w:rPr>
      </w:pPr>
    </w:p>
    <w:p w14:paraId="2C139965" w14:textId="7DEF5B90" w:rsidR="005032C0" w:rsidRDefault="00F03672" w:rsidP="005032C0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  <w:iCs/>
        </w:rPr>
        <w:t>RAN4</w:t>
      </w:r>
      <w:r w:rsidR="002430DD" w:rsidRPr="00946DB9">
        <w:rPr>
          <w:rFonts w:ascii="Arial" w:hAnsi="Arial" w:cs="Arial"/>
          <w:iCs/>
        </w:rPr>
        <w:t xml:space="preserve"> would like to inform RAN2 that MUSIM WI does not have RAN4 objectives to define the RRM requirements and this is subject to RANP decision</w:t>
      </w:r>
      <w:r w:rsidR="005032C0" w:rsidRPr="00946DB9">
        <w:rPr>
          <w:rFonts w:ascii="Arial" w:hAnsi="Arial" w:cs="Arial"/>
        </w:rPr>
        <w:t>.</w:t>
      </w:r>
    </w:p>
    <w:p w14:paraId="3FB17313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</w:rPr>
      </w:pPr>
      <w:r>
        <w:t>2</w:t>
      </w:r>
      <w:r>
        <w:tab/>
        <w:t>Actions</w:t>
      </w:r>
    </w:p>
    <w:p w14:paraId="15986344" w14:textId="77777777" w:rsidR="007E1D7C" w:rsidRDefault="007E1D7C" w:rsidP="007E1D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</w:t>
      </w:r>
    </w:p>
    <w:p w14:paraId="1224E67F" w14:textId="77777777" w:rsidR="007E1D7C" w:rsidRDefault="007E1D7C" w:rsidP="007E1D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RAN4 respectfully asks RAN2 to take the above RAN4 conclusions into account in their future work. </w:t>
      </w:r>
    </w:p>
    <w:p w14:paraId="2CAB51DB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bCs/>
          <w:szCs w:val="36"/>
        </w:rPr>
        <w:t xml:space="preserve">TSG-RAN WG4 </w:t>
      </w:r>
      <w:r>
        <w:rPr>
          <w:szCs w:val="36"/>
        </w:rPr>
        <w:t>meetings</w:t>
      </w:r>
    </w:p>
    <w:p w14:paraId="43700F7B" w14:textId="77777777" w:rsidR="007E1D7C" w:rsidRPr="00C86D33" w:rsidRDefault="007E1D7C" w:rsidP="007E1D7C">
      <w:pPr>
        <w:rPr>
          <w:rFonts w:ascii="Arial" w:hAnsi="Arial" w:cs="Arial"/>
        </w:rPr>
      </w:pPr>
      <w:bookmarkStart w:id="17" w:name="OLE_LINK54"/>
      <w:bookmarkStart w:id="18" w:name="OLE_LINK53"/>
      <w:r w:rsidRPr="00C86D33">
        <w:rPr>
          <w:rFonts w:ascii="Arial" w:hAnsi="Arial" w:cs="Arial" w:hint="eastAsia"/>
        </w:rPr>
        <w:t>TSG-RAN4 #101-bis-e</w:t>
      </w:r>
      <w:r w:rsidRPr="00C86D33">
        <w:rPr>
          <w:rFonts w:ascii="Arial" w:hAnsi="Arial" w:cs="Arial" w:hint="eastAsia"/>
        </w:rPr>
        <w:tab/>
        <w:t xml:space="preserve">Jan. 17 </w:t>
      </w:r>
      <w:r w:rsidRPr="00C86D33">
        <w:rPr>
          <w:rFonts w:ascii="Arial" w:hAnsi="Arial" w:cs="Arial" w:hint="eastAsia"/>
        </w:rPr>
        <w:t>–</w:t>
      </w:r>
      <w:r w:rsidRPr="00C86D33">
        <w:rPr>
          <w:rFonts w:ascii="Arial" w:hAnsi="Arial" w:cs="Arial" w:hint="eastAsia"/>
        </w:rPr>
        <w:t xml:space="preserve"> Jan. 25, 2022</w:t>
      </w:r>
      <w:r w:rsidRPr="00C86D33">
        <w:rPr>
          <w:rFonts w:ascii="Arial" w:hAnsi="Arial" w:cs="Arial" w:hint="eastAsia"/>
        </w:rPr>
        <w:tab/>
      </w:r>
      <w:bookmarkEnd w:id="17"/>
      <w:bookmarkEnd w:id="18"/>
      <w:r w:rsidRPr="00C86D33">
        <w:rPr>
          <w:rFonts w:ascii="Arial" w:hAnsi="Arial" w:cs="Arial" w:hint="eastAsia"/>
        </w:rPr>
        <w:t>Electronic Meeting</w:t>
      </w:r>
    </w:p>
    <w:p w14:paraId="3D0EC21E" w14:textId="3A107ACE" w:rsidR="007E1D7C" w:rsidRPr="00C86D33" w:rsidRDefault="007E1D7C" w:rsidP="007E1D7C">
      <w:pPr>
        <w:rPr>
          <w:rFonts w:ascii="Arial" w:hAnsi="Arial" w:cs="Arial"/>
        </w:rPr>
      </w:pPr>
      <w:r w:rsidRPr="00C86D33">
        <w:rPr>
          <w:rFonts w:ascii="Arial" w:hAnsi="Arial" w:cs="Arial" w:hint="eastAsia"/>
        </w:rPr>
        <w:t xml:space="preserve">TSG-RAN4 #102-e </w:t>
      </w:r>
      <w:r w:rsidRPr="00C86D33">
        <w:rPr>
          <w:rFonts w:ascii="Arial" w:hAnsi="Arial" w:cs="Arial" w:hint="eastAsia"/>
        </w:rPr>
        <w:tab/>
      </w:r>
      <w:r w:rsidR="00E4154C">
        <w:rPr>
          <w:rFonts w:ascii="Arial" w:hAnsi="Arial" w:cs="Arial"/>
        </w:rPr>
        <w:tab/>
      </w:r>
      <w:r w:rsidRPr="00C86D33">
        <w:rPr>
          <w:rFonts w:ascii="Arial" w:hAnsi="Arial" w:cs="Arial" w:hint="eastAsia"/>
        </w:rPr>
        <w:t xml:space="preserve">Feb.21 </w:t>
      </w:r>
      <w:r w:rsidRPr="00C86D33">
        <w:rPr>
          <w:rFonts w:ascii="Arial" w:hAnsi="Arial" w:cs="Arial" w:hint="eastAsia"/>
        </w:rPr>
        <w:t>–</w:t>
      </w:r>
      <w:r w:rsidRPr="00C86D33">
        <w:rPr>
          <w:rFonts w:ascii="Arial" w:hAnsi="Arial" w:cs="Arial" w:hint="eastAsia"/>
        </w:rPr>
        <w:t xml:space="preserve"> March 03, 2022</w:t>
      </w:r>
      <w:r w:rsidRPr="00C86D33">
        <w:rPr>
          <w:rFonts w:ascii="Arial" w:hAnsi="Arial" w:cs="Arial" w:hint="eastAsia"/>
        </w:rPr>
        <w:tab/>
        <w:t>Electronic Meeting</w:t>
      </w:r>
    </w:p>
    <w:sectPr w:rsidR="007E1D7C" w:rsidRPr="00C86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B3B2B" w14:textId="77777777" w:rsidR="00105564" w:rsidRDefault="00105564" w:rsidP="007E1D7C">
      <w:r>
        <w:separator/>
      </w:r>
    </w:p>
  </w:endnote>
  <w:endnote w:type="continuationSeparator" w:id="0">
    <w:p w14:paraId="4F09A5AE" w14:textId="77777777" w:rsidR="00105564" w:rsidRDefault="00105564" w:rsidP="007E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F76AE" w14:textId="77777777" w:rsidR="00105564" w:rsidRDefault="00105564" w:rsidP="007E1D7C">
      <w:r>
        <w:separator/>
      </w:r>
    </w:p>
  </w:footnote>
  <w:footnote w:type="continuationSeparator" w:id="0">
    <w:p w14:paraId="0C88D639" w14:textId="77777777" w:rsidR="00105564" w:rsidRDefault="00105564" w:rsidP="007E1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872C7"/>
    <w:multiLevelType w:val="hybridMultilevel"/>
    <w:tmpl w:val="F784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5D30A3"/>
    <w:multiLevelType w:val="hybridMultilevel"/>
    <w:tmpl w:val="3D1A9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A1B0C"/>
    <w:multiLevelType w:val="hybridMultilevel"/>
    <w:tmpl w:val="8278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85B3F"/>
    <w:multiLevelType w:val="multilevel"/>
    <w:tmpl w:val="B90A5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625FD4"/>
    <w:multiLevelType w:val="hybridMultilevel"/>
    <w:tmpl w:val="4558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B4BB8"/>
    <w:multiLevelType w:val="hybridMultilevel"/>
    <w:tmpl w:val="6B74D00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17478"/>
    <w:multiLevelType w:val="hybridMultilevel"/>
    <w:tmpl w:val="109A4B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257AE"/>
    <w:multiLevelType w:val="hybridMultilevel"/>
    <w:tmpl w:val="0BBC84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0" w:firstLine="0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0" w:firstLine="0"/>
      </w:pPr>
    </w:lvl>
  </w:abstractNum>
  <w:abstractNum w:abstractNumId="10" w15:restartNumberingAfterBreak="0">
    <w:nsid w:val="47890854"/>
    <w:multiLevelType w:val="hybridMultilevel"/>
    <w:tmpl w:val="E8521F82"/>
    <w:lvl w:ilvl="0" w:tplc="453471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00611"/>
    <w:multiLevelType w:val="hybridMultilevel"/>
    <w:tmpl w:val="F59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53447"/>
    <w:multiLevelType w:val="hybridMultilevel"/>
    <w:tmpl w:val="8D7A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60F5"/>
    <w:multiLevelType w:val="hybridMultilevel"/>
    <w:tmpl w:val="D61C9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739E"/>
    <w:multiLevelType w:val="hybridMultilevel"/>
    <w:tmpl w:val="712AD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C1C27"/>
    <w:multiLevelType w:val="hybridMultilevel"/>
    <w:tmpl w:val="909A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E1414"/>
    <w:multiLevelType w:val="multilevel"/>
    <w:tmpl w:val="587E14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760BC2"/>
    <w:multiLevelType w:val="hybridMultilevel"/>
    <w:tmpl w:val="3334C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57671"/>
    <w:multiLevelType w:val="hybridMultilevel"/>
    <w:tmpl w:val="361C5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7"/>
  </w:num>
  <w:num w:numId="8">
    <w:abstractNumId w:val="15"/>
  </w:num>
  <w:num w:numId="9">
    <w:abstractNumId w:val="3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11"/>
  </w:num>
  <w:num w:numId="14">
    <w:abstractNumId w:val="10"/>
  </w:num>
  <w:num w:numId="15">
    <w:abstractNumId w:val="2"/>
  </w:num>
  <w:num w:numId="16">
    <w:abstractNumId w:val="18"/>
  </w:num>
  <w:num w:numId="17">
    <w:abstractNumId w:val="5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E08"/>
    <w:rsid w:val="00010E08"/>
    <w:rsid w:val="00013492"/>
    <w:rsid w:val="00035483"/>
    <w:rsid w:val="0005319C"/>
    <w:rsid w:val="00053817"/>
    <w:rsid w:val="0008302B"/>
    <w:rsid w:val="00086A7D"/>
    <w:rsid w:val="000A1E6C"/>
    <w:rsid w:val="000D778B"/>
    <w:rsid w:val="000E14C4"/>
    <w:rsid w:val="000E3546"/>
    <w:rsid w:val="000F5FB7"/>
    <w:rsid w:val="0010160C"/>
    <w:rsid w:val="001042A4"/>
    <w:rsid w:val="00105564"/>
    <w:rsid w:val="00111813"/>
    <w:rsid w:val="0011205D"/>
    <w:rsid w:val="00112AF7"/>
    <w:rsid w:val="001224BA"/>
    <w:rsid w:val="00136ACD"/>
    <w:rsid w:val="0015077D"/>
    <w:rsid w:val="001631E7"/>
    <w:rsid w:val="001A1B37"/>
    <w:rsid w:val="001B755E"/>
    <w:rsid w:val="001C085C"/>
    <w:rsid w:val="001E09E4"/>
    <w:rsid w:val="001E58FE"/>
    <w:rsid w:val="002077F6"/>
    <w:rsid w:val="002100F7"/>
    <w:rsid w:val="00215C90"/>
    <w:rsid w:val="00237852"/>
    <w:rsid w:val="002430DD"/>
    <w:rsid w:val="00244A66"/>
    <w:rsid w:val="002631E5"/>
    <w:rsid w:val="002646CE"/>
    <w:rsid w:val="002702C6"/>
    <w:rsid w:val="002757C5"/>
    <w:rsid w:val="002758F9"/>
    <w:rsid w:val="00285277"/>
    <w:rsid w:val="00290294"/>
    <w:rsid w:val="00292089"/>
    <w:rsid w:val="002B42BA"/>
    <w:rsid w:val="002C1A79"/>
    <w:rsid w:val="002F00C6"/>
    <w:rsid w:val="00313758"/>
    <w:rsid w:val="00321915"/>
    <w:rsid w:val="00321B64"/>
    <w:rsid w:val="00345DE5"/>
    <w:rsid w:val="00371DBD"/>
    <w:rsid w:val="0038190D"/>
    <w:rsid w:val="00392B6F"/>
    <w:rsid w:val="00395422"/>
    <w:rsid w:val="003B0799"/>
    <w:rsid w:val="003B1E3A"/>
    <w:rsid w:val="003C102B"/>
    <w:rsid w:val="003C56B4"/>
    <w:rsid w:val="003D2DDD"/>
    <w:rsid w:val="003E5FCC"/>
    <w:rsid w:val="003F7A30"/>
    <w:rsid w:val="00457FAD"/>
    <w:rsid w:val="00471445"/>
    <w:rsid w:val="00471BE1"/>
    <w:rsid w:val="00472B09"/>
    <w:rsid w:val="00475E76"/>
    <w:rsid w:val="00481F10"/>
    <w:rsid w:val="0048780C"/>
    <w:rsid w:val="00487FA8"/>
    <w:rsid w:val="0049760F"/>
    <w:rsid w:val="00497F7D"/>
    <w:rsid w:val="004A10EE"/>
    <w:rsid w:val="004C65FD"/>
    <w:rsid w:val="004D0C99"/>
    <w:rsid w:val="004E44AE"/>
    <w:rsid w:val="004E654B"/>
    <w:rsid w:val="004F31AE"/>
    <w:rsid w:val="004F73AE"/>
    <w:rsid w:val="005032C0"/>
    <w:rsid w:val="0050593D"/>
    <w:rsid w:val="00523C05"/>
    <w:rsid w:val="00540972"/>
    <w:rsid w:val="00546426"/>
    <w:rsid w:val="00553B9E"/>
    <w:rsid w:val="00581005"/>
    <w:rsid w:val="0058480A"/>
    <w:rsid w:val="00595093"/>
    <w:rsid w:val="00597B4E"/>
    <w:rsid w:val="005A0D14"/>
    <w:rsid w:val="005A5238"/>
    <w:rsid w:val="005B2A3A"/>
    <w:rsid w:val="005B71A9"/>
    <w:rsid w:val="005C6460"/>
    <w:rsid w:val="005C77E1"/>
    <w:rsid w:val="005E0C54"/>
    <w:rsid w:val="00604DBF"/>
    <w:rsid w:val="00614953"/>
    <w:rsid w:val="0061690D"/>
    <w:rsid w:val="00616C95"/>
    <w:rsid w:val="00617D7C"/>
    <w:rsid w:val="0062468D"/>
    <w:rsid w:val="00644D0B"/>
    <w:rsid w:val="00646ECD"/>
    <w:rsid w:val="00653028"/>
    <w:rsid w:val="0066049D"/>
    <w:rsid w:val="006762AB"/>
    <w:rsid w:val="00687CFD"/>
    <w:rsid w:val="00694567"/>
    <w:rsid w:val="006A7087"/>
    <w:rsid w:val="006B5BC6"/>
    <w:rsid w:val="006C1011"/>
    <w:rsid w:val="006E306E"/>
    <w:rsid w:val="006E6618"/>
    <w:rsid w:val="007031F2"/>
    <w:rsid w:val="007071A4"/>
    <w:rsid w:val="00707E79"/>
    <w:rsid w:val="00712480"/>
    <w:rsid w:val="007219EE"/>
    <w:rsid w:val="0072693C"/>
    <w:rsid w:val="00734084"/>
    <w:rsid w:val="007345BE"/>
    <w:rsid w:val="0073551B"/>
    <w:rsid w:val="00764958"/>
    <w:rsid w:val="007A1D01"/>
    <w:rsid w:val="007A3C25"/>
    <w:rsid w:val="007B0927"/>
    <w:rsid w:val="007B2BD7"/>
    <w:rsid w:val="007B64E9"/>
    <w:rsid w:val="007C0D18"/>
    <w:rsid w:val="007D7493"/>
    <w:rsid w:val="007E1D7C"/>
    <w:rsid w:val="007E2515"/>
    <w:rsid w:val="007E54AF"/>
    <w:rsid w:val="007E60DC"/>
    <w:rsid w:val="007F1C0D"/>
    <w:rsid w:val="007F6E25"/>
    <w:rsid w:val="0081738C"/>
    <w:rsid w:val="0082495F"/>
    <w:rsid w:val="00837BE4"/>
    <w:rsid w:val="00840117"/>
    <w:rsid w:val="0084542F"/>
    <w:rsid w:val="0084746F"/>
    <w:rsid w:val="00852CF3"/>
    <w:rsid w:val="0086258B"/>
    <w:rsid w:val="00866A7B"/>
    <w:rsid w:val="00876C8D"/>
    <w:rsid w:val="00885269"/>
    <w:rsid w:val="008A56CD"/>
    <w:rsid w:val="008A5DA8"/>
    <w:rsid w:val="008B159E"/>
    <w:rsid w:val="008B1A37"/>
    <w:rsid w:val="008E1E90"/>
    <w:rsid w:val="008E2B22"/>
    <w:rsid w:val="00906B69"/>
    <w:rsid w:val="0091439E"/>
    <w:rsid w:val="00925821"/>
    <w:rsid w:val="00932E8F"/>
    <w:rsid w:val="009354EB"/>
    <w:rsid w:val="00946DB9"/>
    <w:rsid w:val="00953207"/>
    <w:rsid w:val="0095331B"/>
    <w:rsid w:val="00955D03"/>
    <w:rsid w:val="00957FF2"/>
    <w:rsid w:val="00964CFA"/>
    <w:rsid w:val="009678D0"/>
    <w:rsid w:val="00973440"/>
    <w:rsid w:val="00991557"/>
    <w:rsid w:val="009961DB"/>
    <w:rsid w:val="009A4D6C"/>
    <w:rsid w:val="009A523B"/>
    <w:rsid w:val="009A78C3"/>
    <w:rsid w:val="009C74F0"/>
    <w:rsid w:val="009E323D"/>
    <w:rsid w:val="009E496C"/>
    <w:rsid w:val="00A02989"/>
    <w:rsid w:val="00A105EA"/>
    <w:rsid w:val="00A44F16"/>
    <w:rsid w:val="00A81201"/>
    <w:rsid w:val="00A84230"/>
    <w:rsid w:val="00AA6F04"/>
    <w:rsid w:val="00AB76AA"/>
    <w:rsid w:val="00AC614F"/>
    <w:rsid w:val="00AD22BB"/>
    <w:rsid w:val="00AD2FC6"/>
    <w:rsid w:val="00AE3BA9"/>
    <w:rsid w:val="00B061CC"/>
    <w:rsid w:val="00B408C9"/>
    <w:rsid w:val="00B42AC3"/>
    <w:rsid w:val="00B45CA1"/>
    <w:rsid w:val="00B54585"/>
    <w:rsid w:val="00B63B6F"/>
    <w:rsid w:val="00B722E6"/>
    <w:rsid w:val="00B728F1"/>
    <w:rsid w:val="00B84BD9"/>
    <w:rsid w:val="00B92F56"/>
    <w:rsid w:val="00BA661F"/>
    <w:rsid w:val="00BB3EB3"/>
    <w:rsid w:val="00BE7182"/>
    <w:rsid w:val="00C03578"/>
    <w:rsid w:val="00C43583"/>
    <w:rsid w:val="00C44AC7"/>
    <w:rsid w:val="00C54E91"/>
    <w:rsid w:val="00C70FF7"/>
    <w:rsid w:val="00C74026"/>
    <w:rsid w:val="00C761E1"/>
    <w:rsid w:val="00C7633D"/>
    <w:rsid w:val="00C84B22"/>
    <w:rsid w:val="00C86D33"/>
    <w:rsid w:val="00C93411"/>
    <w:rsid w:val="00CA4D2C"/>
    <w:rsid w:val="00CA7D2D"/>
    <w:rsid w:val="00CB267D"/>
    <w:rsid w:val="00CB6E6B"/>
    <w:rsid w:val="00CC37AD"/>
    <w:rsid w:val="00CC6556"/>
    <w:rsid w:val="00CC7EA8"/>
    <w:rsid w:val="00CD57F6"/>
    <w:rsid w:val="00CD5E75"/>
    <w:rsid w:val="00D01982"/>
    <w:rsid w:val="00D04BA5"/>
    <w:rsid w:val="00D110C0"/>
    <w:rsid w:val="00D15194"/>
    <w:rsid w:val="00D27731"/>
    <w:rsid w:val="00D34384"/>
    <w:rsid w:val="00D4797F"/>
    <w:rsid w:val="00D5088E"/>
    <w:rsid w:val="00D53329"/>
    <w:rsid w:val="00D8464A"/>
    <w:rsid w:val="00DA60AA"/>
    <w:rsid w:val="00DB4B89"/>
    <w:rsid w:val="00DC0F8D"/>
    <w:rsid w:val="00DC4ABA"/>
    <w:rsid w:val="00DC4BB0"/>
    <w:rsid w:val="00DD4043"/>
    <w:rsid w:val="00DE3137"/>
    <w:rsid w:val="00DE35A5"/>
    <w:rsid w:val="00DE5427"/>
    <w:rsid w:val="00DE54E8"/>
    <w:rsid w:val="00DF6403"/>
    <w:rsid w:val="00E02CAA"/>
    <w:rsid w:val="00E2279F"/>
    <w:rsid w:val="00E2700F"/>
    <w:rsid w:val="00E4154C"/>
    <w:rsid w:val="00E56EA9"/>
    <w:rsid w:val="00E5759E"/>
    <w:rsid w:val="00E60A9A"/>
    <w:rsid w:val="00E674E7"/>
    <w:rsid w:val="00E7643A"/>
    <w:rsid w:val="00E77E6E"/>
    <w:rsid w:val="00E92D3E"/>
    <w:rsid w:val="00EA3DC2"/>
    <w:rsid w:val="00EA4D2A"/>
    <w:rsid w:val="00EC29A1"/>
    <w:rsid w:val="00EC5156"/>
    <w:rsid w:val="00ED25EA"/>
    <w:rsid w:val="00ED7E86"/>
    <w:rsid w:val="00EE21BF"/>
    <w:rsid w:val="00EE31C1"/>
    <w:rsid w:val="00EF1011"/>
    <w:rsid w:val="00EF39C2"/>
    <w:rsid w:val="00EF3D90"/>
    <w:rsid w:val="00EF4B6C"/>
    <w:rsid w:val="00F01F5C"/>
    <w:rsid w:val="00F03672"/>
    <w:rsid w:val="00F11EE0"/>
    <w:rsid w:val="00F26E9A"/>
    <w:rsid w:val="00F274FF"/>
    <w:rsid w:val="00F606E7"/>
    <w:rsid w:val="00F62CA5"/>
    <w:rsid w:val="00F746A8"/>
    <w:rsid w:val="00F7646E"/>
    <w:rsid w:val="00F90702"/>
    <w:rsid w:val="00F92346"/>
    <w:rsid w:val="00FF4925"/>
    <w:rsid w:val="00FF53C2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3C41A"/>
  <w15:chartTrackingRefBased/>
  <w15:docId w15:val="{6D1392B1-0F69-4091-B005-69BB3203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7C"/>
    <w:pPr>
      <w:widowControl w:val="0"/>
      <w:jc w:val="both"/>
    </w:pPr>
  </w:style>
  <w:style w:type="paragraph" w:styleId="Heading1">
    <w:name w:val="heading 1"/>
    <w:aliases w:val="H1"/>
    <w:next w:val="Normal"/>
    <w:link w:val="Heading1Char"/>
    <w:qFormat/>
    <w:rsid w:val="007E1D7C"/>
    <w:pPr>
      <w:keepNext/>
      <w:keepLines/>
      <w:numPr>
        <w:numId w:val="1"/>
      </w:numPr>
      <w:pBdr>
        <w:top w:val="single" w:sz="12" w:space="3" w:color="auto"/>
      </w:pBdr>
      <w:tabs>
        <w:tab w:val="num" w:pos="432"/>
      </w:tabs>
      <w:spacing w:before="240" w:after="180"/>
      <w:ind w:left="432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E1D7C"/>
    <w:pPr>
      <w:numPr>
        <w:ilvl w:val="1"/>
      </w:numPr>
      <w:pBdr>
        <w:top w:val="none" w:sz="0" w:space="0" w:color="auto"/>
      </w:pBdr>
      <w:tabs>
        <w:tab w:val="num" w:pos="6012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E1D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7E1D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7E1D7C"/>
    <w:pPr>
      <w:numPr>
        <w:ilvl w:val="5"/>
      </w:numPr>
      <w:ind w:left="24450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E1D7C"/>
    <w:pPr>
      <w:keepNext/>
      <w:keepLines/>
      <w:widowControl/>
      <w:numPr>
        <w:ilvl w:val="6"/>
        <w:numId w:val="1"/>
      </w:numPr>
      <w:spacing w:before="120" w:after="180"/>
      <w:ind w:left="1985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7E1D7C"/>
    <w:pPr>
      <w:numPr>
        <w:ilvl w:val="7"/>
      </w:numPr>
      <w:tabs>
        <w:tab w:val="num" w:pos="6012"/>
      </w:tabs>
      <w:ind w:left="432"/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7E1D7C"/>
    <w:pPr>
      <w:numPr>
        <w:ilvl w:val="8"/>
      </w:numPr>
      <w:ind w:left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7E1D7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7E1D7C"/>
  </w:style>
  <w:style w:type="paragraph" w:styleId="Footer">
    <w:name w:val="footer"/>
    <w:basedOn w:val="Normal"/>
    <w:link w:val="FooterChar"/>
    <w:uiPriority w:val="99"/>
    <w:unhideWhenUsed/>
    <w:rsid w:val="007E1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D7C"/>
  </w:style>
  <w:style w:type="character" w:customStyle="1" w:styleId="Heading1Char">
    <w:name w:val="Heading 1 Char"/>
    <w:aliases w:val="H1 Char"/>
    <w:basedOn w:val="DefaultParagraphFont"/>
    <w:link w:val="Heading1"/>
    <w:rsid w:val="007E1D7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7E1D7C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7E1D7C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7E1D7C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E1D7C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7E1D7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7E1D7C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7E1D7C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Hyperlink">
    <w:name w:val="Hyperlink"/>
    <w:uiPriority w:val="99"/>
    <w:unhideWhenUsed/>
    <w:qFormat/>
    <w:rsid w:val="007E1D7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7E1D7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7E1D7C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ACChar">
    <w:name w:val="TAC Char"/>
    <w:link w:val="TAC"/>
    <w:qFormat/>
    <w:locked/>
    <w:rsid w:val="007E1D7C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7E1D7C"/>
    <w:pPr>
      <w:keepNext/>
      <w:keepLines/>
      <w:widowControl/>
      <w:jc w:val="center"/>
    </w:pPr>
    <w:rPr>
      <w:rFonts w:ascii="Arial" w:hAnsi="Arial" w:cs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1D7C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7E1D7C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 w:eastAsia="en-US"/>
    </w:rPr>
  </w:style>
  <w:style w:type="character" w:customStyle="1" w:styleId="TAHCar">
    <w:name w:val="TAH Car"/>
    <w:link w:val="TAH"/>
    <w:qFormat/>
    <w:locked/>
    <w:rsid w:val="007E1D7C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7E1D7C"/>
    <w:rPr>
      <w:b/>
    </w:rPr>
  </w:style>
  <w:style w:type="table" w:styleId="TableGrid">
    <w:name w:val="Table Grid"/>
    <w:basedOn w:val="TableNormal"/>
    <w:qFormat/>
    <w:rsid w:val="009354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35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54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54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4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4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4EB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4EB"/>
    <w:rPr>
      <w:rFonts w:ascii="Microsoft YaHei UI" w:eastAsia="Microsoft YaHei UI"/>
      <w:sz w:val="18"/>
      <w:szCs w:val="18"/>
    </w:rPr>
  </w:style>
  <w:style w:type="paragraph" w:styleId="Revision">
    <w:name w:val="Revision"/>
    <w:hidden/>
    <w:uiPriority w:val="99"/>
    <w:semiHidden/>
    <w:rsid w:val="009A5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sheng.wei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274F2-B587-445F-9750-EA8BA124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魏旭昇</dc:creator>
  <cp:keywords/>
  <dc:description/>
  <cp:lastModifiedBy>JK</cp:lastModifiedBy>
  <cp:revision>8</cp:revision>
  <dcterms:created xsi:type="dcterms:W3CDTF">2021-11-11T07:53:00Z</dcterms:created>
  <dcterms:modified xsi:type="dcterms:W3CDTF">2021-11-15T20:57:00Z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(2)0ekqcN16hfXWAttHPmzuPLKAFjM+qThgaa7thda+qR5B4ms4YyJZXMXAKyf/kNpImRaREZqt
h8Zplzyo9w6eoG5SM2zFHU1NzzRDSZc/YkG5yC1wfPhI7zTyxf43dbkf0IPGTBz28Figfb0u
v+/U7zuvpeEJH63T6xlp0JR6VjQovh8mxL95NGp2ONJkCHTbS1s5N5gNoZ2seq4kCNkUmXN3
TF4JdVCN+ZkkX65FBo</vt:lpwstr>
  </property>
  <property fmtid="{D5CDD505-2E9C-101B-9397-08002B2CF9AE}" pid="3" name="_2015_ms_pID_7253431">
    <vt:lpwstr>TdumhQEM/SOidG8yvdCvB2IcNDh3zBUOTGgtq/gIL23M5VcCSxKpUL
CVDWONGui8FXOga3RC63YLOghRbcBwuw6ZwbsMstL/JwqFq2aQfojyTrN917mVFReUMGk8tx
AuHAK1m+EHTTs2ilgGqlktuxAjE7KMmhNbuHlchKozBnlZzK8Tcm+CGN1In6xlqz8n6+3TIr
Kz0uU9As3za1XbBh</vt:lpwstr>
  </property>
</Properties>
</file>