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8CA54A" w14:textId="45B1DC19" w:rsidR="00D335A7" w:rsidRDefault="002113FB" w:rsidP="00D335A7">
      <w:pPr>
        <w:pStyle w:val="a5"/>
        <w:tabs>
          <w:tab w:val="right" w:pos="9639"/>
        </w:tabs>
        <w:rPr>
          <w:bCs/>
          <w:noProof w:val="0"/>
          <w:sz w:val="24"/>
          <w:szCs w:val="24"/>
          <w:lang w:eastAsia="zh-CN"/>
        </w:rPr>
      </w:pPr>
      <w:r>
        <w:rPr>
          <w:bCs/>
          <w:noProof w:val="0"/>
          <w:sz w:val="24"/>
          <w:szCs w:val="24"/>
        </w:rPr>
        <w:t>3GPP TSG RAN Meeting</w:t>
      </w:r>
      <w:r w:rsidR="003B07BD">
        <w:rPr>
          <w:bCs/>
          <w:noProof w:val="0"/>
          <w:sz w:val="24"/>
          <w:szCs w:val="24"/>
        </w:rPr>
        <w:t>#</w:t>
      </w:r>
      <w:r w:rsidR="00674E66">
        <w:rPr>
          <w:rFonts w:hint="eastAsia"/>
          <w:bCs/>
          <w:noProof w:val="0"/>
          <w:sz w:val="24"/>
          <w:szCs w:val="24"/>
          <w:lang w:eastAsia="zh-CN"/>
        </w:rPr>
        <w:t>9</w:t>
      </w:r>
      <w:r w:rsidR="00EB2A9C">
        <w:rPr>
          <w:rFonts w:hint="eastAsia"/>
          <w:bCs/>
          <w:noProof w:val="0"/>
          <w:sz w:val="24"/>
          <w:szCs w:val="24"/>
          <w:lang w:eastAsia="zh-CN"/>
        </w:rPr>
        <w:t>4</w:t>
      </w:r>
      <w:r w:rsidR="00674E66">
        <w:rPr>
          <w:rFonts w:hint="eastAsia"/>
          <w:bCs/>
          <w:noProof w:val="0"/>
          <w:sz w:val="24"/>
          <w:szCs w:val="24"/>
          <w:lang w:eastAsia="zh-CN"/>
        </w:rPr>
        <w:t>-</w:t>
      </w:r>
      <w:r w:rsidR="003B07BD">
        <w:rPr>
          <w:rFonts w:hint="eastAsia"/>
          <w:bCs/>
          <w:noProof w:val="0"/>
          <w:sz w:val="24"/>
          <w:szCs w:val="24"/>
          <w:lang w:eastAsia="zh-CN"/>
        </w:rPr>
        <w:t>e</w:t>
      </w:r>
      <w:r w:rsidR="00417ADA">
        <w:rPr>
          <w:bCs/>
          <w:noProof w:val="0"/>
          <w:sz w:val="24"/>
          <w:szCs w:val="24"/>
        </w:rPr>
        <w:tab/>
      </w:r>
      <w:r w:rsidR="00D91244" w:rsidRPr="00D91244">
        <w:rPr>
          <w:bCs/>
          <w:noProof w:val="0"/>
          <w:sz w:val="24"/>
          <w:szCs w:val="24"/>
          <w:lang w:eastAsia="zh-CN"/>
        </w:rPr>
        <w:t>RP-</w:t>
      </w:r>
      <w:r w:rsidR="00BA4BA5" w:rsidRPr="00D91244">
        <w:rPr>
          <w:bCs/>
          <w:noProof w:val="0"/>
          <w:sz w:val="24"/>
          <w:szCs w:val="24"/>
          <w:lang w:eastAsia="zh-CN"/>
        </w:rPr>
        <w:t>2</w:t>
      </w:r>
      <w:r w:rsidR="00BA4BA5">
        <w:rPr>
          <w:rFonts w:hint="eastAsia"/>
          <w:bCs/>
          <w:noProof w:val="0"/>
          <w:sz w:val="24"/>
          <w:szCs w:val="24"/>
          <w:lang w:eastAsia="zh-CN"/>
        </w:rPr>
        <w:t>1</w:t>
      </w:r>
      <w:r w:rsidR="00D46C0F">
        <w:rPr>
          <w:rFonts w:hint="eastAsia"/>
          <w:bCs/>
          <w:noProof w:val="0"/>
          <w:sz w:val="24"/>
          <w:szCs w:val="24"/>
          <w:lang w:eastAsia="zh-CN"/>
        </w:rPr>
        <w:t>3306</w:t>
      </w:r>
    </w:p>
    <w:p w14:paraId="32889BDA" w14:textId="167F49A2" w:rsidR="00BB7A37" w:rsidRDefault="00674E66" w:rsidP="00D335A7">
      <w:pPr>
        <w:pStyle w:val="a5"/>
        <w:tabs>
          <w:tab w:val="right" w:pos="9639"/>
        </w:tabs>
        <w:rPr>
          <w:bCs/>
          <w:noProof w:val="0"/>
          <w:sz w:val="24"/>
          <w:szCs w:val="24"/>
        </w:rPr>
      </w:pPr>
      <w:r w:rsidRPr="00674E66">
        <w:rPr>
          <w:bCs/>
          <w:noProof w:val="0"/>
          <w:sz w:val="24"/>
          <w:szCs w:val="24"/>
          <w:lang w:eastAsia="zh-CN"/>
        </w:rPr>
        <w:t xml:space="preserve">Electronic Meeting, </w:t>
      </w:r>
      <w:r w:rsidR="00EB2A9C">
        <w:rPr>
          <w:rFonts w:hint="eastAsia"/>
          <w:bCs/>
          <w:noProof w:val="0"/>
          <w:sz w:val="24"/>
          <w:szCs w:val="24"/>
          <w:lang w:eastAsia="zh-CN"/>
        </w:rPr>
        <w:t>December 6</w:t>
      </w:r>
      <w:r w:rsidR="00B915D5">
        <w:rPr>
          <w:rFonts w:hint="eastAsia"/>
          <w:bCs/>
          <w:noProof w:val="0"/>
          <w:sz w:val="24"/>
          <w:szCs w:val="24"/>
          <w:lang w:eastAsia="zh-CN"/>
        </w:rPr>
        <w:t>th</w:t>
      </w:r>
      <w:r w:rsidRPr="00674E66">
        <w:rPr>
          <w:bCs/>
          <w:noProof w:val="0"/>
          <w:sz w:val="24"/>
          <w:szCs w:val="24"/>
          <w:lang w:eastAsia="zh-CN"/>
        </w:rPr>
        <w:t xml:space="preserve"> </w:t>
      </w:r>
      <w:r w:rsidR="00B915D5">
        <w:rPr>
          <w:bCs/>
          <w:noProof w:val="0"/>
          <w:sz w:val="24"/>
          <w:szCs w:val="24"/>
          <w:lang w:eastAsia="zh-CN"/>
        </w:rPr>
        <w:t>–</w:t>
      </w:r>
      <w:r w:rsidRPr="00674E66">
        <w:rPr>
          <w:bCs/>
          <w:noProof w:val="0"/>
          <w:sz w:val="24"/>
          <w:szCs w:val="24"/>
          <w:lang w:eastAsia="zh-CN"/>
        </w:rPr>
        <w:t xml:space="preserve"> </w:t>
      </w:r>
      <w:r w:rsidR="00EB2A9C">
        <w:rPr>
          <w:rFonts w:hint="eastAsia"/>
          <w:bCs/>
          <w:noProof w:val="0"/>
          <w:sz w:val="24"/>
          <w:szCs w:val="24"/>
          <w:lang w:eastAsia="zh-CN"/>
        </w:rPr>
        <w:t>17</w:t>
      </w:r>
      <w:r w:rsidR="00B915D5">
        <w:rPr>
          <w:rFonts w:hint="eastAsia"/>
          <w:bCs/>
          <w:noProof w:val="0"/>
          <w:sz w:val="24"/>
          <w:szCs w:val="24"/>
          <w:lang w:eastAsia="zh-CN"/>
        </w:rPr>
        <w:t>th</w:t>
      </w:r>
      <w:r w:rsidRPr="00674E66">
        <w:rPr>
          <w:bCs/>
          <w:noProof w:val="0"/>
          <w:sz w:val="24"/>
          <w:szCs w:val="24"/>
          <w:lang w:eastAsia="zh-CN"/>
        </w:rPr>
        <w:t>, 202</w:t>
      </w:r>
      <w:r w:rsidR="00B915D5">
        <w:rPr>
          <w:rFonts w:hint="eastAsia"/>
          <w:bCs/>
          <w:noProof w:val="0"/>
          <w:sz w:val="24"/>
          <w:szCs w:val="24"/>
          <w:lang w:eastAsia="zh-CN"/>
        </w:rPr>
        <w:t>1</w:t>
      </w:r>
    </w:p>
    <w:p w14:paraId="32889BDB" w14:textId="77777777" w:rsidR="00BB7A37" w:rsidRDefault="00417ADA">
      <w:pPr>
        <w:pStyle w:val="a5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ab/>
      </w:r>
    </w:p>
    <w:p w14:paraId="32889BDD" w14:textId="4C27C20E" w:rsidR="00BB7A37" w:rsidRPr="00C55E4B" w:rsidRDefault="00417ADA" w:rsidP="006E7374">
      <w:pPr>
        <w:pStyle w:val="CRCoverPage"/>
        <w:spacing w:after="0"/>
        <w:rPr>
          <w:rFonts w:eastAsiaTheme="minorEastAsia" w:cs="Arial"/>
          <w:b/>
          <w:bCs/>
          <w:sz w:val="24"/>
          <w:szCs w:val="24"/>
          <w:lang w:val="en-US" w:eastAsia="zh-CN"/>
        </w:rPr>
      </w:pPr>
      <w:r w:rsidRPr="00C55E4B">
        <w:rPr>
          <w:rFonts w:cs="Arial"/>
          <w:b/>
          <w:bCs/>
          <w:sz w:val="24"/>
          <w:szCs w:val="24"/>
        </w:rPr>
        <w:t>Agenda item:</w:t>
      </w:r>
      <w:r w:rsidRPr="00C55E4B">
        <w:rPr>
          <w:rFonts w:cs="Arial"/>
          <w:b/>
          <w:bCs/>
          <w:sz w:val="24"/>
        </w:rPr>
        <w:tab/>
      </w:r>
      <w:r w:rsidRPr="00C55E4B">
        <w:rPr>
          <w:rFonts w:cs="Arial"/>
          <w:b/>
          <w:bCs/>
          <w:sz w:val="24"/>
        </w:rPr>
        <w:tab/>
      </w:r>
      <w:r w:rsidR="00CA7FEC">
        <w:rPr>
          <w:rFonts w:eastAsiaTheme="minorEastAsia" w:cs="Arial" w:hint="eastAsia"/>
          <w:b/>
          <w:bCs/>
          <w:sz w:val="24"/>
          <w:lang w:eastAsia="zh-CN"/>
        </w:rPr>
        <w:t>9</w:t>
      </w:r>
      <w:r w:rsidR="00B915D5" w:rsidRPr="00B915D5">
        <w:rPr>
          <w:rFonts w:eastAsiaTheme="minorEastAsia" w:cs="Arial"/>
          <w:b/>
          <w:bCs/>
          <w:sz w:val="24"/>
          <w:lang w:eastAsia="zh-CN"/>
        </w:rPr>
        <w:t>.</w:t>
      </w:r>
      <w:r w:rsidR="00CA7FEC">
        <w:rPr>
          <w:rFonts w:eastAsiaTheme="minorEastAsia" w:cs="Arial" w:hint="eastAsia"/>
          <w:b/>
          <w:bCs/>
          <w:sz w:val="24"/>
          <w:lang w:eastAsia="zh-CN"/>
        </w:rPr>
        <w:t>3</w:t>
      </w:r>
      <w:r w:rsidR="00B915D5" w:rsidRPr="00B915D5">
        <w:rPr>
          <w:rFonts w:eastAsiaTheme="minorEastAsia" w:cs="Arial"/>
          <w:b/>
          <w:bCs/>
          <w:sz w:val="24"/>
          <w:lang w:eastAsia="zh-CN"/>
        </w:rPr>
        <w:t>.</w:t>
      </w:r>
      <w:r w:rsidR="00CA7FEC">
        <w:rPr>
          <w:rFonts w:eastAsiaTheme="minorEastAsia" w:cs="Arial" w:hint="eastAsia"/>
          <w:b/>
          <w:bCs/>
          <w:sz w:val="24"/>
          <w:lang w:eastAsia="zh-CN"/>
        </w:rPr>
        <w:t>1.5</w:t>
      </w:r>
    </w:p>
    <w:p w14:paraId="32889BDE" w14:textId="2DA20794" w:rsidR="00BB7A37" w:rsidRPr="00C55E4B" w:rsidRDefault="00417ADA" w:rsidP="00A123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55E4B">
        <w:rPr>
          <w:rFonts w:ascii="Arial" w:hAnsi="Arial" w:cs="Arial"/>
          <w:b/>
          <w:bCs/>
          <w:sz w:val="24"/>
          <w:szCs w:val="24"/>
        </w:rPr>
        <w:t>Source:</w:t>
      </w:r>
      <w:r w:rsidRPr="00C55E4B">
        <w:rPr>
          <w:rFonts w:ascii="Arial" w:hAnsi="Arial" w:cs="Arial"/>
          <w:b/>
          <w:bCs/>
          <w:sz w:val="24"/>
        </w:rPr>
        <w:tab/>
      </w:r>
      <w:r w:rsidR="000C33F8" w:rsidRPr="00C55E4B">
        <w:rPr>
          <w:rFonts w:ascii="Arial" w:hAnsi="Arial" w:cs="Arial" w:hint="eastAsia"/>
          <w:b/>
          <w:bCs/>
          <w:sz w:val="24"/>
          <w:szCs w:val="24"/>
        </w:rPr>
        <w:t>CATT</w:t>
      </w:r>
    </w:p>
    <w:p w14:paraId="32889BDF" w14:textId="6DEED98B" w:rsidR="00BB7A37" w:rsidRPr="00C55E4B" w:rsidRDefault="00417ADA" w:rsidP="00A123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55E4B">
        <w:rPr>
          <w:rFonts w:ascii="Arial" w:hAnsi="Arial" w:cs="Arial"/>
          <w:b/>
          <w:bCs/>
          <w:sz w:val="24"/>
          <w:szCs w:val="24"/>
        </w:rPr>
        <w:t>Title:</w:t>
      </w:r>
      <w:r w:rsidRPr="00674E66">
        <w:rPr>
          <w:rFonts w:ascii="Arial" w:hAnsi="Arial" w:cs="Arial"/>
          <w:b/>
          <w:bCs/>
          <w:sz w:val="24"/>
          <w:szCs w:val="24"/>
        </w:rPr>
        <w:tab/>
      </w:r>
      <w:r w:rsidR="00EB2A9C" w:rsidRPr="00EB2A9C">
        <w:rPr>
          <w:rFonts w:ascii="Arial" w:hAnsi="Arial" w:cs="Arial"/>
          <w:b/>
          <w:bCs/>
          <w:sz w:val="24"/>
          <w:szCs w:val="24"/>
        </w:rPr>
        <w:t>On leftover of NR coverage enhancements in Rel-17</w:t>
      </w:r>
    </w:p>
    <w:p w14:paraId="32889BE0" w14:textId="77777777" w:rsidR="00BB7A37" w:rsidRPr="00C55E4B" w:rsidRDefault="00417ADA" w:rsidP="0083657F">
      <w:pPr>
        <w:rPr>
          <w:rFonts w:ascii="Arial" w:hAnsi="Arial" w:cs="Arial"/>
          <w:b/>
          <w:bCs/>
          <w:sz w:val="24"/>
          <w:szCs w:val="24"/>
        </w:rPr>
      </w:pPr>
      <w:r w:rsidRPr="00C55E4B">
        <w:rPr>
          <w:rFonts w:ascii="Arial" w:hAnsi="Arial" w:cs="Arial"/>
          <w:b/>
          <w:bCs/>
          <w:sz w:val="24"/>
          <w:szCs w:val="24"/>
        </w:rPr>
        <w:t>Document for:</w:t>
      </w:r>
      <w:r w:rsidRPr="00C55E4B">
        <w:rPr>
          <w:rFonts w:ascii="Arial" w:hAnsi="Arial" w:cs="Arial"/>
          <w:b/>
          <w:bCs/>
          <w:sz w:val="24"/>
        </w:rPr>
        <w:tab/>
      </w:r>
      <w:r w:rsidRPr="00C55E4B">
        <w:rPr>
          <w:rFonts w:ascii="Arial" w:hAnsi="Arial" w:cs="Arial"/>
          <w:b/>
          <w:bCs/>
          <w:sz w:val="24"/>
        </w:rPr>
        <w:tab/>
      </w:r>
      <w:r w:rsidRPr="00C55E4B">
        <w:rPr>
          <w:rFonts w:ascii="Arial" w:hAnsi="Arial" w:cs="Arial"/>
          <w:b/>
          <w:bCs/>
          <w:sz w:val="24"/>
          <w:szCs w:val="24"/>
        </w:rPr>
        <w:t>Discussion</w:t>
      </w:r>
    </w:p>
    <w:p w14:paraId="32889BE1" w14:textId="77777777" w:rsidR="00BB7A37" w:rsidRPr="000F0C4E" w:rsidRDefault="00417ADA">
      <w:pPr>
        <w:pStyle w:val="1"/>
      </w:pPr>
      <w:r w:rsidRPr="000F0C4E">
        <w:t>Introduction</w:t>
      </w:r>
    </w:p>
    <w:p w14:paraId="2939C675" w14:textId="201AE062" w:rsidR="006723DF" w:rsidRPr="006E7374" w:rsidRDefault="003C1644" w:rsidP="00C55E4B">
      <w:pPr>
        <w:spacing w:before="1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bCs/>
        </w:rPr>
        <w:t xml:space="preserve">In Rel-17, NR </w:t>
      </w:r>
      <w:r w:rsidR="008C35F2">
        <w:rPr>
          <w:rFonts w:ascii="Times New Roman" w:hAnsi="Times New Roman" w:cs="Times New Roman" w:hint="eastAsia"/>
          <w:bCs/>
        </w:rPr>
        <w:t xml:space="preserve">supports coverage enhancement </w:t>
      </w:r>
      <w:r w:rsidR="00F12279">
        <w:rPr>
          <w:rFonts w:ascii="Times New Roman" w:hAnsi="Times New Roman" w:cs="Times New Roman" w:hint="eastAsia"/>
          <w:bCs/>
        </w:rPr>
        <w:t>(</w:t>
      </w:r>
      <w:r w:rsidR="00F12279" w:rsidRPr="00F12279">
        <w:rPr>
          <w:rFonts w:ascii="Times New Roman" w:hAnsi="Times New Roman" w:cs="Times New Roman"/>
          <w:bCs/>
          <w:i/>
        </w:rPr>
        <w:t>NR_cov_enh</w:t>
      </w:r>
      <w:r w:rsidR="00F12279">
        <w:rPr>
          <w:rFonts w:ascii="Times New Roman" w:hAnsi="Times New Roman" w:cs="Times New Roman" w:hint="eastAsia"/>
          <w:bCs/>
        </w:rPr>
        <w:t xml:space="preserve">) </w:t>
      </w:r>
      <w:r w:rsidR="008C35F2">
        <w:rPr>
          <w:rFonts w:ascii="Times New Roman" w:hAnsi="Times New Roman" w:cs="Times New Roman" w:hint="eastAsia"/>
          <w:bCs/>
        </w:rPr>
        <w:t xml:space="preserve">for </w:t>
      </w:r>
      <w:r w:rsidR="008C35F2">
        <w:rPr>
          <w:rFonts w:ascii="Times New Roman" w:hAnsi="Times New Roman" w:cs="Times New Roman"/>
          <w:bCs/>
        </w:rPr>
        <w:t>several</w:t>
      </w:r>
      <w:r w:rsidR="008C35F2">
        <w:rPr>
          <w:rFonts w:ascii="Times New Roman" w:hAnsi="Times New Roman" w:cs="Times New Roman" w:hint="eastAsia"/>
          <w:bCs/>
        </w:rPr>
        <w:t xml:space="preserve"> UL channels</w:t>
      </w:r>
      <w:r w:rsidR="005762FB">
        <w:rPr>
          <w:rFonts w:ascii="Times New Roman" w:hAnsi="Times New Roman" w:cs="Times New Roman" w:hint="eastAsia"/>
          <w:bCs/>
        </w:rPr>
        <w:t>, i.e. PUSCH, PUCCH and Msg3,</w:t>
      </w:r>
      <w:r w:rsidR="008C35F2">
        <w:rPr>
          <w:rFonts w:ascii="Times New Roman" w:hAnsi="Times New Roman" w:cs="Times New Roman" w:hint="eastAsia"/>
          <w:bCs/>
        </w:rPr>
        <w:t xml:space="preserve"> which are identified as the bottleneck channels</w:t>
      </w:r>
      <w:r w:rsidR="00FC30D0">
        <w:rPr>
          <w:rFonts w:ascii="Times New Roman" w:hAnsi="Times New Roman" w:cs="Times New Roman" w:hint="eastAsia"/>
          <w:bCs/>
        </w:rPr>
        <w:t xml:space="preserve"> during the SI phase </w:t>
      </w:r>
      <w:r w:rsidR="00FC30D0">
        <w:rPr>
          <w:rFonts w:ascii="Times New Roman" w:hAnsi="Times New Roman" w:cs="Times New Roman"/>
          <w:bCs/>
        </w:rPr>
        <w:fldChar w:fldCharType="begin"/>
      </w:r>
      <w:r w:rsidR="00FC30D0">
        <w:rPr>
          <w:rFonts w:ascii="Times New Roman" w:hAnsi="Times New Roman" w:cs="Times New Roman"/>
          <w:bCs/>
        </w:rPr>
        <w:instrText xml:space="preserve"> </w:instrText>
      </w:r>
      <w:r w:rsidR="00FC30D0">
        <w:rPr>
          <w:rFonts w:ascii="Times New Roman" w:hAnsi="Times New Roman" w:cs="Times New Roman" w:hint="eastAsia"/>
          <w:bCs/>
        </w:rPr>
        <w:instrText>REF _Ref57360014 \n \h</w:instrText>
      </w:r>
      <w:r w:rsidR="00FC30D0">
        <w:rPr>
          <w:rFonts w:ascii="Times New Roman" w:hAnsi="Times New Roman" w:cs="Times New Roman"/>
          <w:bCs/>
        </w:rPr>
        <w:instrText xml:space="preserve"> </w:instrText>
      </w:r>
      <w:r w:rsidR="00FC30D0">
        <w:rPr>
          <w:rFonts w:ascii="Times New Roman" w:hAnsi="Times New Roman" w:cs="Times New Roman"/>
          <w:bCs/>
        </w:rPr>
      </w:r>
      <w:r w:rsidR="00FC30D0">
        <w:rPr>
          <w:rFonts w:ascii="Times New Roman" w:hAnsi="Times New Roman" w:cs="Times New Roman"/>
          <w:bCs/>
        </w:rPr>
        <w:fldChar w:fldCharType="separate"/>
      </w:r>
      <w:r w:rsidR="00FC30D0">
        <w:rPr>
          <w:rFonts w:ascii="Times New Roman" w:hAnsi="Times New Roman" w:cs="Times New Roman"/>
          <w:bCs/>
        </w:rPr>
        <w:t>[1]</w:t>
      </w:r>
      <w:r w:rsidR="00FC30D0">
        <w:rPr>
          <w:rFonts w:ascii="Times New Roman" w:hAnsi="Times New Roman" w:cs="Times New Roman"/>
          <w:bCs/>
        </w:rPr>
        <w:fldChar w:fldCharType="end"/>
      </w:r>
      <w:r w:rsidR="008C35F2">
        <w:rPr>
          <w:rFonts w:ascii="Times New Roman" w:hAnsi="Times New Roman" w:cs="Times New Roman" w:hint="eastAsia"/>
          <w:bCs/>
        </w:rPr>
        <w:t>.</w:t>
      </w:r>
      <w:r w:rsidR="00FC30D0">
        <w:rPr>
          <w:rFonts w:ascii="Times New Roman" w:hAnsi="Times New Roman" w:cs="Times New Roman" w:hint="eastAsia"/>
          <w:bCs/>
        </w:rPr>
        <w:t xml:space="preserve"> </w:t>
      </w:r>
      <w:r w:rsidR="00AB22C3">
        <w:rPr>
          <w:rFonts w:ascii="Times New Roman" w:hAnsi="Times New Roman" w:cs="Times New Roman" w:hint="eastAsia"/>
          <w:bCs/>
        </w:rPr>
        <w:t xml:space="preserve">After </w:t>
      </w:r>
      <w:r w:rsidR="00AB22C3">
        <w:rPr>
          <w:rFonts w:ascii="Times New Roman" w:hAnsi="Times New Roman" w:cs="Times New Roman"/>
          <w:bCs/>
        </w:rPr>
        <w:t>exhaustive</w:t>
      </w:r>
      <w:r w:rsidR="00AB22C3">
        <w:rPr>
          <w:rFonts w:ascii="Times New Roman" w:hAnsi="Times New Roman" w:cs="Times New Roman" w:hint="eastAsia"/>
          <w:bCs/>
        </w:rPr>
        <w:t xml:space="preserve"> discussions for more than one year, </w:t>
      </w:r>
      <w:r w:rsidR="00F12279">
        <w:rPr>
          <w:rFonts w:ascii="Times New Roman" w:hAnsi="Times New Roman" w:cs="Times New Roman" w:hint="eastAsia"/>
          <w:bCs/>
        </w:rPr>
        <w:t xml:space="preserve">the leading group, i.e. </w:t>
      </w:r>
      <w:r w:rsidR="00AB22C3">
        <w:rPr>
          <w:rFonts w:ascii="Times New Roman" w:hAnsi="Times New Roman" w:cs="Times New Roman" w:hint="eastAsia"/>
          <w:bCs/>
        </w:rPr>
        <w:t>RAN1</w:t>
      </w:r>
      <w:r w:rsidR="00F12279">
        <w:rPr>
          <w:rFonts w:ascii="Times New Roman" w:hAnsi="Times New Roman" w:cs="Times New Roman" w:hint="eastAsia"/>
          <w:bCs/>
        </w:rPr>
        <w:t>,</w:t>
      </w:r>
      <w:r w:rsidR="00AB22C3">
        <w:rPr>
          <w:rFonts w:ascii="Times New Roman" w:hAnsi="Times New Roman" w:cs="Times New Roman" w:hint="eastAsia"/>
          <w:bCs/>
        </w:rPr>
        <w:t xml:space="preserve"> basically freeze</w:t>
      </w:r>
      <w:r w:rsidR="00F12279">
        <w:rPr>
          <w:rFonts w:ascii="Times New Roman" w:hAnsi="Times New Roman" w:cs="Times New Roman" w:hint="eastAsia"/>
          <w:bCs/>
        </w:rPr>
        <w:t>s</w:t>
      </w:r>
      <w:r w:rsidR="00AB22C3">
        <w:rPr>
          <w:rFonts w:ascii="Times New Roman" w:hAnsi="Times New Roman" w:cs="Times New Roman" w:hint="eastAsia"/>
          <w:bCs/>
        </w:rPr>
        <w:t xml:space="preserve"> the functional </w:t>
      </w:r>
      <w:r w:rsidR="008427BF">
        <w:rPr>
          <w:rFonts w:ascii="Times New Roman" w:hAnsi="Times New Roman" w:cs="Times New Roman" w:hint="eastAsia"/>
          <w:bCs/>
        </w:rPr>
        <w:t>design</w:t>
      </w:r>
      <w:r w:rsidR="00AB22C3">
        <w:rPr>
          <w:rFonts w:ascii="Times New Roman" w:hAnsi="Times New Roman" w:cs="Times New Roman" w:hint="eastAsia"/>
          <w:bCs/>
        </w:rPr>
        <w:t xml:space="preserve"> in 2021Q4. </w:t>
      </w:r>
      <w:r w:rsidR="00F12279">
        <w:rPr>
          <w:rFonts w:ascii="Times New Roman" w:hAnsi="Times New Roman" w:cs="Times New Roman" w:hint="eastAsia"/>
          <w:bCs/>
        </w:rPr>
        <w:t xml:space="preserve">However, there are some leftover in </w:t>
      </w:r>
      <w:r w:rsidR="00F12279" w:rsidRPr="00F12279">
        <w:rPr>
          <w:rFonts w:ascii="Times New Roman" w:hAnsi="Times New Roman" w:cs="Times New Roman"/>
          <w:bCs/>
          <w:i/>
        </w:rPr>
        <w:t>NR_cov_enh</w:t>
      </w:r>
      <w:r w:rsidR="00F12279">
        <w:rPr>
          <w:rFonts w:ascii="Times New Roman" w:hAnsi="Times New Roman" w:cs="Times New Roman" w:hint="eastAsia"/>
          <w:bCs/>
        </w:rPr>
        <w:t>.</w:t>
      </w:r>
      <w:r w:rsidR="00277247">
        <w:rPr>
          <w:rFonts w:ascii="Times New Roman" w:hAnsi="Times New Roman" w:cs="Times New Roman" w:hint="eastAsia"/>
          <w:bCs/>
        </w:rPr>
        <w:t xml:space="preserve"> </w:t>
      </w:r>
      <w:r w:rsidR="00C55E4B" w:rsidRPr="006E7374">
        <w:rPr>
          <w:rFonts w:ascii="Times New Roman" w:hAnsi="Times New Roman" w:cs="Times New Roman"/>
          <w:szCs w:val="21"/>
        </w:rPr>
        <w:t>In this paper</w:t>
      </w:r>
      <w:r w:rsidR="001C6128" w:rsidRPr="006E7374">
        <w:rPr>
          <w:rFonts w:ascii="Times New Roman" w:hAnsi="Times New Roman" w:cs="Times New Roman"/>
          <w:szCs w:val="21"/>
        </w:rPr>
        <w:t>,</w:t>
      </w:r>
      <w:r w:rsidR="00C55E4B" w:rsidRPr="006E7374">
        <w:rPr>
          <w:rFonts w:ascii="Times New Roman" w:hAnsi="Times New Roman" w:cs="Times New Roman"/>
          <w:szCs w:val="21"/>
        </w:rPr>
        <w:t xml:space="preserve"> we </w:t>
      </w:r>
      <w:r w:rsidR="00342A56" w:rsidRPr="006E7374">
        <w:rPr>
          <w:rFonts w:ascii="Times New Roman" w:hAnsi="Times New Roman" w:cs="Times New Roman"/>
          <w:szCs w:val="21"/>
        </w:rPr>
        <w:t xml:space="preserve">provide our views </w:t>
      </w:r>
      <w:r w:rsidR="005762FB">
        <w:rPr>
          <w:rFonts w:ascii="Times New Roman" w:hAnsi="Times New Roman" w:cs="Times New Roman" w:hint="eastAsia"/>
          <w:szCs w:val="21"/>
        </w:rPr>
        <w:t>on leftover of NR coverage enhancements in Rel-17</w:t>
      </w:r>
      <w:r w:rsidR="00743FC9" w:rsidRPr="006E7374">
        <w:rPr>
          <w:rFonts w:ascii="Times New Roman" w:hAnsi="Times New Roman" w:cs="Times New Roman"/>
          <w:szCs w:val="21"/>
        </w:rPr>
        <w:t xml:space="preserve">. </w:t>
      </w:r>
    </w:p>
    <w:p w14:paraId="32889BE4" w14:textId="062633BD" w:rsidR="00BB7A37" w:rsidRDefault="00AB4582">
      <w:pPr>
        <w:pStyle w:val="1"/>
      </w:pPr>
      <w:bookmarkStart w:id="0" w:name="_Hlk528931115"/>
      <w:r>
        <w:rPr>
          <w:rFonts w:hint="eastAsia"/>
          <w:lang w:eastAsia="zh-CN"/>
        </w:rPr>
        <w:t>Discussion</w:t>
      </w:r>
    </w:p>
    <w:bookmarkEnd w:id="0"/>
    <w:p w14:paraId="590E9C02" w14:textId="2F524661" w:rsidR="00CC3BAC" w:rsidRDefault="00BA6C6C" w:rsidP="00FC30D0">
      <w:pPr>
        <w:spacing w:afterLines="50" w:after="1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  <w:bCs/>
        </w:rPr>
        <w:t>In RAN1#107-e</w:t>
      </w:r>
      <w:r w:rsidR="008427BF">
        <w:rPr>
          <w:rFonts w:ascii="Times New Roman" w:hAnsi="Times New Roman" w:cs="Times New Roman" w:hint="eastAsia"/>
          <w:bCs/>
        </w:rPr>
        <w:t>, most of the functional designs</w:t>
      </w:r>
      <w:r>
        <w:rPr>
          <w:rFonts w:ascii="Times New Roman" w:hAnsi="Times New Roman" w:cs="Times New Roman" w:hint="eastAsia"/>
          <w:bCs/>
        </w:rPr>
        <w:t xml:space="preserve"> </w:t>
      </w:r>
      <w:r w:rsidR="008427BF">
        <w:rPr>
          <w:rFonts w:ascii="Times New Roman" w:hAnsi="Times New Roman" w:cs="Times New Roman" w:hint="eastAsia"/>
          <w:bCs/>
        </w:rPr>
        <w:t>for</w:t>
      </w:r>
      <w:r>
        <w:rPr>
          <w:rFonts w:ascii="Times New Roman" w:hAnsi="Times New Roman" w:cs="Times New Roman" w:hint="eastAsia"/>
          <w:bCs/>
        </w:rPr>
        <w:t xml:space="preserve"> the object</w:t>
      </w:r>
      <w:r w:rsidR="008427BF">
        <w:rPr>
          <w:rFonts w:ascii="Times New Roman" w:hAnsi="Times New Roman" w:cs="Times New Roman" w:hint="eastAsia"/>
          <w:bCs/>
        </w:rPr>
        <w:t>ive</w:t>
      </w:r>
      <w:r>
        <w:rPr>
          <w:rFonts w:ascii="Times New Roman" w:hAnsi="Times New Roman" w:cs="Times New Roman" w:hint="eastAsia"/>
          <w:bCs/>
        </w:rPr>
        <w:t xml:space="preserve">s in </w:t>
      </w:r>
      <w:r w:rsidRPr="00F12279">
        <w:rPr>
          <w:rFonts w:ascii="Times New Roman" w:hAnsi="Times New Roman" w:cs="Times New Roman"/>
          <w:bCs/>
          <w:i/>
        </w:rPr>
        <w:t>NR_cov_enh</w:t>
      </w:r>
      <w:r>
        <w:rPr>
          <w:rFonts w:ascii="Times New Roman" w:hAnsi="Times New Roman" w:cs="Times New Roman" w:hint="eastAsia"/>
          <w:bCs/>
        </w:rPr>
        <w:t xml:space="preserve"> were completed</w:t>
      </w:r>
      <w:r w:rsidR="00197FA3">
        <w:rPr>
          <w:rFonts w:ascii="Times New Roman" w:hAnsi="Times New Roman" w:cs="Times New Roman" w:hint="eastAsia"/>
          <w:bCs/>
        </w:rPr>
        <w:t xml:space="preserve"> </w:t>
      </w:r>
      <w:r w:rsidR="00197FA3">
        <w:rPr>
          <w:rFonts w:ascii="Times New Roman" w:hAnsi="Times New Roman" w:cs="Times New Roman"/>
          <w:bCs/>
        </w:rPr>
        <w:fldChar w:fldCharType="begin"/>
      </w:r>
      <w:r w:rsidR="00197FA3">
        <w:rPr>
          <w:rFonts w:ascii="Times New Roman" w:hAnsi="Times New Roman" w:cs="Times New Roman"/>
          <w:bCs/>
        </w:rPr>
        <w:instrText xml:space="preserve"> </w:instrText>
      </w:r>
      <w:r w:rsidR="00197FA3">
        <w:rPr>
          <w:rFonts w:ascii="Times New Roman" w:hAnsi="Times New Roman" w:cs="Times New Roman" w:hint="eastAsia"/>
          <w:bCs/>
        </w:rPr>
        <w:instrText>REF _Ref88575658 \n \h</w:instrText>
      </w:r>
      <w:r w:rsidR="00197FA3">
        <w:rPr>
          <w:rFonts w:ascii="Times New Roman" w:hAnsi="Times New Roman" w:cs="Times New Roman"/>
          <w:bCs/>
        </w:rPr>
        <w:instrText xml:space="preserve"> </w:instrText>
      </w:r>
      <w:r w:rsidR="00197FA3">
        <w:rPr>
          <w:rFonts w:ascii="Times New Roman" w:hAnsi="Times New Roman" w:cs="Times New Roman"/>
          <w:bCs/>
        </w:rPr>
      </w:r>
      <w:r w:rsidR="00197FA3">
        <w:rPr>
          <w:rFonts w:ascii="Times New Roman" w:hAnsi="Times New Roman" w:cs="Times New Roman"/>
          <w:bCs/>
        </w:rPr>
        <w:fldChar w:fldCharType="separate"/>
      </w:r>
      <w:r w:rsidR="00197FA3">
        <w:rPr>
          <w:rFonts w:ascii="Times New Roman" w:hAnsi="Times New Roman" w:cs="Times New Roman"/>
          <w:bCs/>
        </w:rPr>
        <w:t>[2]</w:t>
      </w:r>
      <w:r w:rsidR="00197FA3">
        <w:rPr>
          <w:rFonts w:ascii="Times New Roman" w:hAnsi="Times New Roman" w:cs="Times New Roman"/>
          <w:bCs/>
        </w:rPr>
        <w:fldChar w:fldCharType="end"/>
      </w:r>
      <w:r>
        <w:rPr>
          <w:rFonts w:ascii="Times New Roman" w:hAnsi="Times New Roman" w:cs="Times New Roman" w:hint="eastAsia"/>
          <w:bCs/>
        </w:rPr>
        <w:t xml:space="preserve">. </w:t>
      </w:r>
      <w:r w:rsidR="009C0484">
        <w:rPr>
          <w:rFonts w:ascii="Times New Roman" w:hAnsi="Times New Roman" w:cs="Times New Roman"/>
          <w:bCs/>
        </w:rPr>
        <w:fldChar w:fldCharType="begin"/>
      </w:r>
      <w:r w:rsidR="009C0484">
        <w:rPr>
          <w:rFonts w:ascii="Times New Roman" w:hAnsi="Times New Roman" w:cs="Times New Roman"/>
          <w:bCs/>
        </w:rPr>
        <w:instrText xml:space="preserve"> </w:instrText>
      </w:r>
      <w:r w:rsidR="009C0484">
        <w:rPr>
          <w:rFonts w:ascii="Times New Roman" w:hAnsi="Times New Roman" w:cs="Times New Roman" w:hint="eastAsia"/>
          <w:bCs/>
        </w:rPr>
        <w:instrText>REF _Ref88574442 \h</w:instrText>
      </w:r>
      <w:r w:rsidR="009C0484">
        <w:rPr>
          <w:rFonts w:ascii="Times New Roman" w:hAnsi="Times New Roman" w:cs="Times New Roman"/>
          <w:bCs/>
        </w:rPr>
        <w:instrText xml:space="preserve"> </w:instrText>
      </w:r>
      <w:r w:rsidR="009C0484">
        <w:rPr>
          <w:rFonts w:ascii="Times New Roman" w:hAnsi="Times New Roman" w:cs="Times New Roman"/>
          <w:bCs/>
        </w:rPr>
      </w:r>
      <w:r w:rsidR="009C0484">
        <w:rPr>
          <w:rFonts w:ascii="Times New Roman" w:hAnsi="Times New Roman" w:cs="Times New Roman"/>
          <w:bCs/>
        </w:rPr>
        <w:fldChar w:fldCharType="separate"/>
      </w:r>
      <w:r w:rsidR="009C0484" w:rsidRPr="00BA6C6C">
        <w:rPr>
          <w:rFonts w:ascii="Times New Roman" w:hAnsi="Times New Roman" w:cs="Times New Roman"/>
        </w:rPr>
        <w:t xml:space="preserve">Table </w:t>
      </w:r>
      <w:r w:rsidR="009C0484" w:rsidRPr="00BA6C6C">
        <w:rPr>
          <w:rFonts w:ascii="Times New Roman" w:hAnsi="Times New Roman" w:cs="Times New Roman"/>
          <w:noProof/>
        </w:rPr>
        <w:t>1</w:t>
      </w:r>
      <w:r w:rsidR="009C0484">
        <w:rPr>
          <w:rFonts w:ascii="Times New Roman" w:hAnsi="Times New Roman" w:cs="Times New Roman"/>
          <w:bCs/>
        </w:rPr>
        <w:fldChar w:fldCharType="end"/>
      </w:r>
      <w:r w:rsidR="009C0484">
        <w:rPr>
          <w:rFonts w:ascii="Times New Roman" w:hAnsi="Times New Roman" w:cs="Times New Roman" w:hint="eastAsia"/>
          <w:bCs/>
        </w:rPr>
        <w:t xml:space="preserve"> summarizes the situation of the object</w:t>
      </w:r>
      <w:r w:rsidR="00D46C0F">
        <w:rPr>
          <w:rFonts w:ascii="Times New Roman" w:hAnsi="Times New Roman" w:cs="Times New Roman" w:hint="eastAsia"/>
          <w:bCs/>
        </w:rPr>
        <w:t>ive</w:t>
      </w:r>
      <w:r w:rsidR="009C0484">
        <w:rPr>
          <w:rFonts w:ascii="Times New Roman" w:hAnsi="Times New Roman" w:cs="Times New Roman" w:hint="eastAsia"/>
          <w:bCs/>
        </w:rPr>
        <w:t>s from our perspective.</w:t>
      </w:r>
    </w:p>
    <w:p w14:paraId="6BA8DE40" w14:textId="06B92CEA" w:rsidR="00BA6C6C" w:rsidRPr="00BA6C6C" w:rsidRDefault="00BA6C6C" w:rsidP="00BA6C6C">
      <w:pPr>
        <w:pStyle w:val="af0"/>
        <w:keepNext/>
        <w:jc w:val="center"/>
        <w:rPr>
          <w:rFonts w:ascii="Times New Roman" w:hAnsi="Times New Roman" w:cs="Times New Roman"/>
        </w:rPr>
      </w:pPr>
      <w:bookmarkStart w:id="1" w:name="_Ref88574442"/>
      <w:r w:rsidRPr="00BA6C6C">
        <w:rPr>
          <w:rFonts w:ascii="Times New Roman" w:hAnsi="Times New Roman" w:cs="Times New Roman"/>
        </w:rPr>
        <w:t xml:space="preserve">Table </w:t>
      </w:r>
      <w:r w:rsidRPr="00BA6C6C">
        <w:rPr>
          <w:rFonts w:ascii="Times New Roman" w:hAnsi="Times New Roman" w:cs="Times New Roman"/>
        </w:rPr>
        <w:fldChar w:fldCharType="begin"/>
      </w:r>
      <w:r w:rsidRPr="00BA6C6C">
        <w:rPr>
          <w:rFonts w:ascii="Times New Roman" w:hAnsi="Times New Roman" w:cs="Times New Roman"/>
        </w:rPr>
        <w:instrText xml:space="preserve"> SEQ Table \* ARABIC </w:instrText>
      </w:r>
      <w:r w:rsidRPr="00BA6C6C">
        <w:rPr>
          <w:rFonts w:ascii="Times New Roman" w:hAnsi="Times New Roman" w:cs="Times New Roman"/>
        </w:rPr>
        <w:fldChar w:fldCharType="separate"/>
      </w:r>
      <w:r w:rsidRPr="00BA6C6C">
        <w:rPr>
          <w:rFonts w:ascii="Times New Roman" w:hAnsi="Times New Roman" w:cs="Times New Roman"/>
          <w:noProof/>
        </w:rPr>
        <w:t>1</w:t>
      </w:r>
      <w:r w:rsidRPr="00BA6C6C">
        <w:rPr>
          <w:rFonts w:ascii="Times New Roman" w:hAnsi="Times New Roman" w:cs="Times New Roman"/>
        </w:rPr>
        <w:fldChar w:fldCharType="end"/>
      </w:r>
      <w:bookmarkEnd w:id="1"/>
      <w:r>
        <w:rPr>
          <w:rFonts w:ascii="Times New Roman" w:hAnsi="Times New Roman" w:cs="Times New Roman" w:hint="eastAsia"/>
        </w:rPr>
        <w:t xml:space="preserve"> Situation of the </w:t>
      </w:r>
      <w:r w:rsidR="008427BF">
        <w:rPr>
          <w:rFonts w:ascii="Times New Roman" w:hAnsi="Times New Roman" w:cs="Times New Roman" w:hint="eastAsia"/>
        </w:rPr>
        <w:t xml:space="preserve">RAN1 </w:t>
      </w:r>
      <w:r>
        <w:rPr>
          <w:rFonts w:ascii="Times New Roman" w:hAnsi="Times New Roman" w:cs="Times New Roman" w:hint="eastAsia"/>
        </w:rPr>
        <w:t>object</w:t>
      </w:r>
      <w:r w:rsidR="008B1A60">
        <w:rPr>
          <w:rFonts w:ascii="Times New Roman" w:hAnsi="Times New Roman" w:cs="Times New Roman" w:hint="eastAsia"/>
        </w:rPr>
        <w:t>ive</w:t>
      </w:r>
      <w:r>
        <w:rPr>
          <w:rFonts w:ascii="Times New Roman" w:hAnsi="Times New Roman" w:cs="Times New Roman" w:hint="eastAsia"/>
        </w:rPr>
        <w:t>s of</w:t>
      </w:r>
      <w:r w:rsidR="008900ED" w:rsidRPr="008900ED">
        <w:rPr>
          <w:rFonts w:ascii="Times New Roman" w:hAnsi="Times New Roman" w:cs="Times New Roman"/>
          <w:bCs/>
          <w:i/>
        </w:rPr>
        <w:t xml:space="preserve"> </w:t>
      </w:r>
      <w:r w:rsidR="008900ED" w:rsidRPr="00F12279">
        <w:rPr>
          <w:rFonts w:ascii="Times New Roman" w:hAnsi="Times New Roman" w:cs="Times New Roman"/>
          <w:bCs/>
          <w:i/>
        </w:rPr>
        <w:t>NR_cov_enh</w:t>
      </w:r>
      <w:r>
        <w:rPr>
          <w:rFonts w:ascii="Times New Roman" w:hAnsi="Times New Roman" w:cs="Times New Roman" w:hint="eastAsia"/>
        </w:rPr>
        <w:t xml:space="preserve"> </w:t>
      </w:r>
      <w:r w:rsidR="008900ED">
        <w:rPr>
          <w:rFonts w:ascii="Times New Roman" w:hAnsi="Times New Roman" w:cs="Times New Roman" w:hint="eastAsia"/>
        </w:rPr>
        <w:t>after RAN1#107-e</w:t>
      </w:r>
      <w:r>
        <w:rPr>
          <w:rFonts w:ascii="Times New Roman" w:hAnsi="Times New Roman" w:cs="Times New Roman" w:hint="eastAsia"/>
        </w:rPr>
        <w:t>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101"/>
        <w:gridCol w:w="3969"/>
        <w:gridCol w:w="1278"/>
        <w:gridCol w:w="3507"/>
      </w:tblGrid>
      <w:tr w:rsidR="00CC3BAC" w:rsidRPr="00CC3BAC" w14:paraId="3DC3A14F" w14:textId="77777777" w:rsidTr="00D46C0F">
        <w:tc>
          <w:tcPr>
            <w:tcW w:w="1101" w:type="dxa"/>
            <w:shd w:val="clear" w:color="auto" w:fill="DEEAF6" w:themeFill="accent1" w:themeFillTint="33"/>
          </w:tcPr>
          <w:p w14:paraId="47ABDEC6" w14:textId="1CC82998" w:rsidR="00CC3BAC" w:rsidRPr="00CC3BAC" w:rsidRDefault="00CC3BAC" w:rsidP="00CC3BAC">
            <w:pPr>
              <w:spacing w:afterLines="50" w:after="120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 w:rsidRPr="00CC3BAC">
              <w:rPr>
                <w:rFonts w:ascii="Times New Roman" w:hAnsi="Times New Roman" w:cs="Times New Roman"/>
                <w:bCs/>
                <w:szCs w:val="21"/>
              </w:rPr>
              <w:t>UL channels</w:t>
            </w:r>
          </w:p>
        </w:tc>
        <w:tc>
          <w:tcPr>
            <w:tcW w:w="3969" w:type="dxa"/>
            <w:shd w:val="clear" w:color="auto" w:fill="DEEAF6" w:themeFill="accent1" w:themeFillTint="33"/>
          </w:tcPr>
          <w:p w14:paraId="278E3DC1" w14:textId="24A683CB" w:rsidR="00CC3BAC" w:rsidRPr="00CC3BAC" w:rsidRDefault="00CC3BAC" w:rsidP="00CC3BAC">
            <w:pPr>
              <w:spacing w:afterLines="50" w:after="120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</w:rPr>
              <w:t>O</w:t>
            </w:r>
            <w:r w:rsidRPr="00CC3BAC">
              <w:rPr>
                <w:rFonts w:ascii="Times New Roman" w:hAnsi="Times New Roman" w:cs="Times New Roman"/>
                <w:bCs/>
              </w:rPr>
              <w:t>bjectives</w:t>
            </w:r>
          </w:p>
        </w:tc>
        <w:tc>
          <w:tcPr>
            <w:tcW w:w="1278" w:type="dxa"/>
            <w:shd w:val="clear" w:color="auto" w:fill="DEEAF6" w:themeFill="accent1" w:themeFillTint="33"/>
          </w:tcPr>
          <w:p w14:paraId="78804298" w14:textId="25EAD367" w:rsidR="00CC3BAC" w:rsidRPr="00CC3BAC" w:rsidRDefault="00CC3BAC" w:rsidP="00CC3BAC">
            <w:pPr>
              <w:spacing w:afterLines="50" w:after="120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 w:rsidRPr="00CC3BAC">
              <w:rPr>
                <w:rFonts w:ascii="Times New Roman" w:hAnsi="Times New Roman" w:cs="Times New Roman"/>
                <w:bCs/>
                <w:szCs w:val="21"/>
              </w:rPr>
              <w:t>Functionally completed?</w:t>
            </w:r>
          </w:p>
        </w:tc>
        <w:tc>
          <w:tcPr>
            <w:tcW w:w="3507" w:type="dxa"/>
            <w:shd w:val="clear" w:color="auto" w:fill="DEEAF6" w:themeFill="accent1" w:themeFillTint="33"/>
          </w:tcPr>
          <w:p w14:paraId="16E3D734" w14:textId="231AC1C3" w:rsidR="00CC3BAC" w:rsidRPr="00CC3BAC" w:rsidRDefault="00CC3BAC" w:rsidP="00CC3BAC">
            <w:pPr>
              <w:spacing w:afterLines="50" w:after="120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 w:rsidRPr="00CC3BAC">
              <w:rPr>
                <w:rFonts w:ascii="Times New Roman" w:hAnsi="Times New Roman" w:cs="Times New Roman"/>
                <w:bCs/>
                <w:szCs w:val="21"/>
              </w:rPr>
              <w:t>Any open issues</w:t>
            </w:r>
            <w:r>
              <w:rPr>
                <w:rFonts w:ascii="Times New Roman" w:hAnsi="Times New Roman" w:cs="Times New Roman" w:hint="eastAsia"/>
                <w:bCs/>
                <w:szCs w:val="21"/>
              </w:rPr>
              <w:t>?</w:t>
            </w:r>
          </w:p>
        </w:tc>
      </w:tr>
      <w:tr w:rsidR="00CC3BAC" w:rsidRPr="00CC3BAC" w14:paraId="2912838E" w14:textId="77777777" w:rsidTr="00D46C0F">
        <w:tc>
          <w:tcPr>
            <w:tcW w:w="1101" w:type="dxa"/>
            <w:vMerge w:val="restart"/>
            <w:vAlign w:val="center"/>
          </w:tcPr>
          <w:p w14:paraId="15102F1D" w14:textId="3000B136" w:rsidR="00CC3BAC" w:rsidRPr="00CC3BAC" w:rsidRDefault="00CC3BAC" w:rsidP="00CC3BAC">
            <w:pPr>
              <w:spacing w:afterLines="50" w:after="120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Cs w:val="21"/>
              </w:rPr>
              <w:t>PUSCH</w:t>
            </w:r>
          </w:p>
        </w:tc>
        <w:tc>
          <w:tcPr>
            <w:tcW w:w="3969" w:type="dxa"/>
          </w:tcPr>
          <w:p w14:paraId="28EC3617" w14:textId="40D5910F" w:rsidR="00CC3BAC" w:rsidRPr="00CC3BAC" w:rsidRDefault="00CC3BAC" w:rsidP="00CC3BAC">
            <w:pPr>
              <w:spacing w:afterLines="50" w:after="120"/>
              <w:rPr>
                <w:rFonts w:ascii="Times New Roman" w:hAnsi="Times New Roman" w:cs="Times New Roman"/>
                <w:bCs/>
                <w:szCs w:val="21"/>
              </w:rPr>
            </w:pPr>
            <w:r w:rsidRPr="00CC3BAC">
              <w:rPr>
                <w:rFonts w:ascii="Times New Roman" w:hAnsi="Times New Roman" w:cs="Times New Roman"/>
              </w:rPr>
              <w:t>Specify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CC3BAC">
              <w:rPr>
                <w:rFonts w:ascii="Times New Roman" w:hAnsi="Times New Roman" w:cs="Times New Roman"/>
              </w:rPr>
              <w:t>mechanisms for enhancements on PUSCH repetition type A</w:t>
            </w:r>
          </w:p>
        </w:tc>
        <w:tc>
          <w:tcPr>
            <w:tcW w:w="1278" w:type="dxa"/>
            <w:shd w:val="clear" w:color="auto" w:fill="C5E0B3" w:themeFill="accent6" w:themeFillTint="66"/>
          </w:tcPr>
          <w:p w14:paraId="5178E4F7" w14:textId="5C2AC35D" w:rsidR="00CC3BAC" w:rsidRPr="00CC3BAC" w:rsidRDefault="00CC3BAC" w:rsidP="00FC30D0">
            <w:pPr>
              <w:spacing w:afterLines="50" w:after="120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Cs w:val="21"/>
              </w:rPr>
              <w:t>Y</w:t>
            </w:r>
          </w:p>
        </w:tc>
        <w:tc>
          <w:tcPr>
            <w:tcW w:w="3507" w:type="dxa"/>
            <w:shd w:val="clear" w:color="auto" w:fill="C5E0B3" w:themeFill="accent6" w:themeFillTint="66"/>
          </w:tcPr>
          <w:p w14:paraId="08E3DFEF" w14:textId="6F95BB99" w:rsidR="00CC3BAC" w:rsidRPr="00CC3BAC" w:rsidRDefault="00CC3BAC" w:rsidP="00FC30D0">
            <w:pPr>
              <w:spacing w:afterLines="50" w:after="120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Cs w:val="21"/>
              </w:rPr>
              <w:t>N</w:t>
            </w:r>
          </w:p>
        </w:tc>
      </w:tr>
      <w:tr w:rsidR="00CC3BAC" w:rsidRPr="00CC3BAC" w14:paraId="199AAF1D" w14:textId="77777777" w:rsidTr="00D46C0F">
        <w:tc>
          <w:tcPr>
            <w:tcW w:w="1101" w:type="dxa"/>
            <w:vMerge/>
            <w:vAlign w:val="center"/>
          </w:tcPr>
          <w:p w14:paraId="464DAD1C" w14:textId="77777777" w:rsidR="00CC3BAC" w:rsidRPr="00CC3BAC" w:rsidRDefault="00CC3BAC" w:rsidP="00CC3BAC">
            <w:pPr>
              <w:spacing w:afterLines="50" w:after="120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</w:p>
        </w:tc>
        <w:tc>
          <w:tcPr>
            <w:tcW w:w="3969" w:type="dxa"/>
            <w:shd w:val="clear" w:color="auto" w:fill="auto"/>
          </w:tcPr>
          <w:p w14:paraId="2CF6F2CD" w14:textId="3DA14D8D" w:rsidR="00CC3BAC" w:rsidRPr="00CC3BAC" w:rsidRDefault="00CC3BAC" w:rsidP="00FC30D0">
            <w:pPr>
              <w:spacing w:afterLines="50" w:after="120"/>
              <w:rPr>
                <w:rFonts w:ascii="Times New Roman" w:hAnsi="Times New Roman" w:cs="Times New Roman"/>
                <w:bCs/>
                <w:szCs w:val="21"/>
              </w:rPr>
            </w:pPr>
            <w:r w:rsidRPr="00CC3BAC">
              <w:rPr>
                <w:rFonts w:ascii="Times New Roman" w:hAnsi="Times New Roman" w:cs="Times New Roman"/>
              </w:rPr>
              <w:t>Specify mechanism(s) to support TB processing over multi-slot PUSCH</w:t>
            </w:r>
          </w:p>
        </w:tc>
        <w:tc>
          <w:tcPr>
            <w:tcW w:w="1278" w:type="dxa"/>
            <w:shd w:val="clear" w:color="auto" w:fill="FFF2CC" w:themeFill="accent4" w:themeFillTint="33"/>
          </w:tcPr>
          <w:p w14:paraId="3724C186" w14:textId="5E4ABD3D" w:rsidR="00CC3BAC" w:rsidRPr="00CC3BAC" w:rsidRDefault="00CC3BAC" w:rsidP="00FC30D0">
            <w:pPr>
              <w:spacing w:afterLines="50" w:after="120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Cs w:val="21"/>
              </w:rPr>
              <w:t>N</w:t>
            </w:r>
          </w:p>
        </w:tc>
        <w:tc>
          <w:tcPr>
            <w:tcW w:w="3507" w:type="dxa"/>
            <w:shd w:val="clear" w:color="auto" w:fill="FFF2CC" w:themeFill="accent4" w:themeFillTint="33"/>
          </w:tcPr>
          <w:p w14:paraId="18CD5DF8" w14:textId="14BBDDC4" w:rsidR="00CC3BAC" w:rsidRPr="00CC3BAC" w:rsidRDefault="00CC3BAC" w:rsidP="00FC30D0">
            <w:pPr>
              <w:spacing w:afterLines="50" w:after="120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Cs w:val="21"/>
              </w:rPr>
              <w:t>Y, e.g., FFS bit selection when UCI is involved.</w:t>
            </w:r>
          </w:p>
        </w:tc>
      </w:tr>
      <w:tr w:rsidR="00CC3BAC" w:rsidRPr="00CC3BAC" w14:paraId="7F7AF1F5" w14:textId="77777777" w:rsidTr="00D46C0F">
        <w:tc>
          <w:tcPr>
            <w:tcW w:w="1101" w:type="dxa"/>
            <w:vMerge/>
            <w:vAlign w:val="center"/>
          </w:tcPr>
          <w:p w14:paraId="5E3CB1F7" w14:textId="77777777" w:rsidR="00CC3BAC" w:rsidRPr="00CC3BAC" w:rsidRDefault="00CC3BAC" w:rsidP="00CC3BAC">
            <w:pPr>
              <w:spacing w:afterLines="50" w:after="120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</w:p>
        </w:tc>
        <w:tc>
          <w:tcPr>
            <w:tcW w:w="3969" w:type="dxa"/>
          </w:tcPr>
          <w:p w14:paraId="5984470A" w14:textId="3D80F8CF" w:rsidR="00CC3BAC" w:rsidRPr="00CC3BAC" w:rsidRDefault="00CC3BAC" w:rsidP="00FC30D0">
            <w:pPr>
              <w:spacing w:afterLines="50" w:after="120"/>
              <w:rPr>
                <w:rFonts w:ascii="Times New Roman" w:hAnsi="Times New Roman" w:cs="Times New Roman"/>
                <w:bCs/>
                <w:szCs w:val="21"/>
              </w:rPr>
            </w:pPr>
            <w:r w:rsidRPr="00CC3BAC">
              <w:rPr>
                <w:rFonts w:ascii="Times New Roman" w:hAnsi="Times New Roman" w:cs="Times New Roman"/>
              </w:rPr>
              <w:t>Specify mechanism(s) to enable joint channel estimation</w:t>
            </w:r>
          </w:p>
        </w:tc>
        <w:tc>
          <w:tcPr>
            <w:tcW w:w="1278" w:type="dxa"/>
            <w:shd w:val="clear" w:color="auto" w:fill="C5E0B3" w:themeFill="accent6" w:themeFillTint="66"/>
          </w:tcPr>
          <w:p w14:paraId="43D8609D" w14:textId="744AB322" w:rsidR="00CC3BAC" w:rsidRPr="00CC3BAC" w:rsidRDefault="00CC3BAC" w:rsidP="00FC30D0">
            <w:pPr>
              <w:spacing w:afterLines="50" w:after="120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Cs w:val="21"/>
              </w:rPr>
              <w:t>Y</w:t>
            </w:r>
          </w:p>
        </w:tc>
        <w:tc>
          <w:tcPr>
            <w:tcW w:w="3507" w:type="dxa"/>
            <w:shd w:val="clear" w:color="auto" w:fill="auto"/>
          </w:tcPr>
          <w:p w14:paraId="42A64391" w14:textId="7574DE8D" w:rsidR="00CC3BAC" w:rsidRPr="00CC3BAC" w:rsidRDefault="00D46C0F" w:rsidP="00CC3BAC">
            <w:pPr>
              <w:spacing w:afterLines="50" w:after="120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Cs w:val="21"/>
              </w:rPr>
              <w:t>Minor</w:t>
            </w:r>
            <w:r w:rsidR="00CC3BAC">
              <w:rPr>
                <w:rFonts w:ascii="Times New Roman" w:hAnsi="Times New Roman" w:cs="Times New Roman" w:hint="eastAsia"/>
                <w:bCs/>
                <w:szCs w:val="21"/>
              </w:rPr>
              <w:t>, e.g., FFS</w:t>
            </w:r>
            <w:r w:rsidR="00CC3BAC" w:rsidRPr="00CC3BAC">
              <w:rPr>
                <w:rFonts w:ascii="Times New Roman" w:hAnsi="Times New Roman" w:cs="Times New Roman"/>
                <w:bCs/>
                <w:szCs w:val="21"/>
              </w:rPr>
              <w:t xml:space="preserve"> no more than 1 TPC command is expected to take effect during a configured TDW.</w:t>
            </w:r>
          </w:p>
        </w:tc>
      </w:tr>
      <w:tr w:rsidR="00CC3BAC" w:rsidRPr="00CC3BAC" w14:paraId="74F90B32" w14:textId="77777777" w:rsidTr="00D46C0F">
        <w:tc>
          <w:tcPr>
            <w:tcW w:w="1101" w:type="dxa"/>
            <w:vMerge w:val="restart"/>
            <w:vAlign w:val="center"/>
          </w:tcPr>
          <w:p w14:paraId="2AA12D81" w14:textId="1EFD7FA0" w:rsidR="00CC3BAC" w:rsidRPr="00CC3BAC" w:rsidRDefault="00CC3BAC" w:rsidP="00CC3BAC">
            <w:pPr>
              <w:spacing w:afterLines="50" w:after="120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Cs w:val="21"/>
              </w:rPr>
              <w:t>PUCCH</w:t>
            </w:r>
          </w:p>
        </w:tc>
        <w:tc>
          <w:tcPr>
            <w:tcW w:w="3969" w:type="dxa"/>
          </w:tcPr>
          <w:p w14:paraId="045B7E1E" w14:textId="6B1F708D" w:rsidR="00CC3BAC" w:rsidRPr="00CC3BAC" w:rsidRDefault="00CC3BAC" w:rsidP="00FC30D0">
            <w:pPr>
              <w:spacing w:afterLines="50" w:after="120"/>
              <w:rPr>
                <w:rFonts w:ascii="Times New Roman" w:hAnsi="Times New Roman" w:cs="Times New Roman"/>
                <w:bCs/>
                <w:szCs w:val="21"/>
              </w:rPr>
            </w:pPr>
            <w:r w:rsidRPr="00CC3BAC">
              <w:rPr>
                <w:rFonts w:ascii="Times New Roman" w:hAnsi="Times New Roman" w:cs="Times New Roman"/>
              </w:rPr>
              <w:t>Specify signaling mechanism to support dynamic PUCCH repetition factor indication</w:t>
            </w:r>
          </w:p>
        </w:tc>
        <w:tc>
          <w:tcPr>
            <w:tcW w:w="1278" w:type="dxa"/>
            <w:shd w:val="clear" w:color="auto" w:fill="C5E0B3" w:themeFill="accent6" w:themeFillTint="66"/>
          </w:tcPr>
          <w:p w14:paraId="00EFE87C" w14:textId="29653F86" w:rsidR="00CC3BAC" w:rsidRPr="00CC3BAC" w:rsidRDefault="00CC3BAC" w:rsidP="00FC30D0">
            <w:pPr>
              <w:spacing w:afterLines="50" w:after="120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Cs w:val="21"/>
              </w:rPr>
              <w:t>Y</w:t>
            </w:r>
          </w:p>
        </w:tc>
        <w:tc>
          <w:tcPr>
            <w:tcW w:w="3507" w:type="dxa"/>
            <w:shd w:val="clear" w:color="auto" w:fill="C5E0B3" w:themeFill="accent6" w:themeFillTint="66"/>
          </w:tcPr>
          <w:p w14:paraId="4501E69E" w14:textId="2C42CF59" w:rsidR="00CC3BAC" w:rsidRPr="00CC3BAC" w:rsidRDefault="00CC3BAC" w:rsidP="00FC30D0">
            <w:pPr>
              <w:spacing w:afterLines="50" w:after="120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Cs w:val="21"/>
              </w:rPr>
              <w:t>N</w:t>
            </w:r>
          </w:p>
        </w:tc>
      </w:tr>
      <w:tr w:rsidR="00CC3BAC" w:rsidRPr="00CC3BAC" w14:paraId="5D29750D" w14:textId="77777777" w:rsidTr="00D46C0F">
        <w:tc>
          <w:tcPr>
            <w:tcW w:w="1101" w:type="dxa"/>
            <w:vMerge/>
            <w:vAlign w:val="center"/>
          </w:tcPr>
          <w:p w14:paraId="112F682A" w14:textId="77777777" w:rsidR="00CC3BAC" w:rsidRPr="00CC3BAC" w:rsidRDefault="00CC3BAC" w:rsidP="00CC3BAC">
            <w:pPr>
              <w:spacing w:afterLines="50" w:after="120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</w:p>
        </w:tc>
        <w:tc>
          <w:tcPr>
            <w:tcW w:w="3969" w:type="dxa"/>
          </w:tcPr>
          <w:p w14:paraId="62BBD56B" w14:textId="72DB630E" w:rsidR="00CC3BAC" w:rsidRPr="00CC3BAC" w:rsidRDefault="00CC3BAC" w:rsidP="00FC30D0">
            <w:pPr>
              <w:spacing w:afterLines="50" w:after="120"/>
              <w:rPr>
                <w:rFonts w:ascii="Times New Roman" w:hAnsi="Times New Roman" w:cs="Times New Roman"/>
                <w:bCs/>
                <w:szCs w:val="21"/>
              </w:rPr>
            </w:pPr>
            <w:r w:rsidRPr="00CC3BAC">
              <w:rPr>
                <w:rFonts w:ascii="Times New Roman" w:hAnsi="Times New Roman" w:cs="Times New Roman"/>
              </w:rPr>
              <w:t>Specify mechanism to support DMRS bundling across PUCCH repetitions</w:t>
            </w:r>
          </w:p>
        </w:tc>
        <w:tc>
          <w:tcPr>
            <w:tcW w:w="1278" w:type="dxa"/>
            <w:shd w:val="clear" w:color="auto" w:fill="C5E0B3" w:themeFill="accent6" w:themeFillTint="66"/>
          </w:tcPr>
          <w:p w14:paraId="09F35777" w14:textId="1A1950BE" w:rsidR="00CC3BAC" w:rsidRPr="00CC3BAC" w:rsidRDefault="00CC3BAC" w:rsidP="00FC30D0">
            <w:pPr>
              <w:spacing w:afterLines="50" w:after="120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Cs w:val="21"/>
              </w:rPr>
              <w:t>Y</w:t>
            </w:r>
          </w:p>
        </w:tc>
        <w:tc>
          <w:tcPr>
            <w:tcW w:w="3507" w:type="dxa"/>
            <w:shd w:val="clear" w:color="auto" w:fill="auto"/>
          </w:tcPr>
          <w:p w14:paraId="5AF7529F" w14:textId="2C5FE103" w:rsidR="00CC3BAC" w:rsidRPr="00CC3BAC" w:rsidRDefault="00D46C0F" w:rsidP="00FC30D0">
            <w:pPr>
              <w:spacing w:afterLines="50" w:after="120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Cs w:val="21"/>
              </w:rPr>
              <w:t>Minor</w:t>
            </w:r>
            <w:r w:rsidR="001C4366">
              <w:rPr>
                <w:rFonts w:ascii="Times New Roman" w:hAnsi="Times New Roman" w:cs="Times New Roman" w:hint="eastAsia"/>
                <w:bCs/>
                <w:szCs w:val="21"/>
              </w:rPr>
              <w:t>, e.g.</w:t>
            </w:r>
            <w:r>
              <w:rPr>
                <w:rFonts w:ascii="Times New Roman" w:hAnsi="Times New Roman" w:cs="Times New Roman" w:hint="eastAsia"/>
                <w:bCs/>
                <w:szCs w:val="21"/>
              </w:rPr>
              <w:t>,</w:t>
            </w:r>
            <w:r w:rsidR="001C4366">
              <w:rPr>
                <w:rFonts w:ascii="Times New Roman" w:hAnsi="Times New Roman" w:cs="Times New Roman" w:hint="eastAsia"/>
                <w:bCs/>
                <w:szCs w:val="21"/>
              </w:rPr>
              <w:t xml:space="preserve"> FFS details of combining inter-interval hopping and join channel estimation</w:t>
            </w:r>
          </w:p>
        </w:tc>
      </w:tr>
      <w:tr w:rsidR="00CC3BAC" w:rsidRPr="00CC3BAC" w14:paraId="0ABC0BDA" w14:textId="77777777" w:rsidTr="00D46C0F">
        <w:tc>
          <w:tcPr>
            <w:tcW w:w="1101" w:type="dxa"/>
            <w:vAlign w:val="center"/>
          </w:tcPr>
          <w:p w14:paraId="45838F12" w14:textId="7CE9BD76" w:rsidR="00CC3BAC" w:rsidRPr="00CC3BAC" w:rsidRDefault="00CC3BAC" w:rsidP="00CC3BAC">
            <w:pPr>
              <w:spacing w:afterLines="50" w:after="120"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Cs w:val="21"/>
              </w:rPr>
              <w:t>Msg3</w:t>
            </w:r>
          </w:p>
        </w:tc>
        <w:tc>
          <w:tcPr>
            <w:tcW w:w="3969" w:type="dxa"/>
          </w:tcPr>
          <w:p w14:paraId="63148392" w14:textId="275852DB" w:rsidR="00CC3BAC" w:rsidRPr="00CC3BAC" w:rsidRDefault="00CC3BAC" w:rsidP="00FC30D0">
            <w:pPr>
              <w:spacing w:afterLines="50" w:after="120"/>
              <w:rPr>
                <w:rFonts w:ascii="Times New Roman" w:hAnsi="Times New Roman" w:cs="Times New Roman"/>
                <w:bCs/>
                <w:szCs w:val="21"/>
              </w:rPr>
            </w:pPr>
            <w:r w:rsidRPr="00CC3BAC">
              <w:rPr>
                <w:rFonts w:ascii="Times New Roman" w:hAnsi="Times New Roman" w:cs="Times New Roman"/>
              </w:rPr>
              <w:t>Specify mechanism(s) to support Type A PUSCH repetitions for Msg3</w:t>
            </w:r>
          </w:p>
        </w:tc>
        <w:tc>
          <w:tcPr>
            <w:tcW w:w="1278" w:type="dxa"/>
            <w:shd w:val="clear" w:color="auto" w:fill="C5E0B3" w:themeFill="accent6" w:themeFillTint="66"/>
          </w:tcPr>
          <w:p w14:paraId="250876AB" w14:textId="74252551" w:rsidR="00CC3BAC" w:rsidRPr="00CC3BAC" w:rsidRDefault="00CC3BAC" w:rsidP="00FC30D0">
            <w:pPr>
              <w:spacing w:afterLines="50" w:after="120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Cs w:val="21"/>
              </w:rPr>
              <w:t>Y</w:t>
            </w:r>
          </w:p>
        </w:tc>
        <w:tc>
          <w:tcPr>
            <w:tcW w:w="3507" w:type="dxa"/>
            <w:shd w:val="clear" w:color="auto" w:fill="auto"/>
          </w:tcPr>
          <w:p w14:paraId="50BD56E9" w14:textId="7547F492" w:rsidR="00CC3BAC" w:rsidRPr="00CC3BAC" w:rsidRDefault="00D46C0F" w:rsidP="00FC30D0">
            <w:pPr>
              <w:spacing w:afterLines="50" w:after="120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Cs w:val="21"/>
              </w:rPr>
              <w:t>Minor</w:t>
            </w:r>
            <w:r w:rsidR="00F40527">
              <w:rPr>
                <w:rFonts w:ascii="Times New Roman" w:hAnsi="Times New Roman" w:cs="Times New Roman" w:hint="eastAsia"/>
                <w:bCs/>
                <w:szCs w:val="21"/>
              </w:rPr>
              <w:t>, e.g.</w:t>
            </w:r>
            <w:r>
              <w:rPr>
                <w:rFonts w:ascii="Times New Roman" w:hAnsi="Times New Roman" w:cs="Times New Roman" w:hint="eastAsia"/>
                <w:bCs/>
                <w:szCs w:val="21"/>
              </w:rPr>
              <w:t>,</w:t>
            </w:r>
            <w:r w:rsidR="00F40527">
              <w:rPr>
                <w:rFonts w:ascii="Times New Roman" w:hAnsi="Times New Roman" w:cs="Times New Roman" w:hint="eastAsia"/>
                <w:bCs/>
                <w:szCs w:val="21"/>
              </w:rPr>
              <w:t xml:space="preserve"> </w:t>
            </w:r>
            <w:r w:rsidR="001A6DE9">
              <w:rPr>
                <w:rFonts w:ascii="Times New Roman" w:hAnsi="Times New Roman" w:cs="Times New Roman" w:hint="eastAsia"/>
                <w:bCs/>
                <w:szCs w:val="21"/>
              </w:rPr>
              <w:t xml:space="preserve">FFS </w:t>
            </w:r>
            <w:r w:rsidR="00F40527">
              <w:rPr>
                <w:rFonts w:ascii="Times New Roman" w:hAnsi="Times New Roman" w:cs="Times New Roman" w:hint="eastAsia"/>
                <w:bCs/>
                <w:szCs w:val="21"/>
              </w:rPr>
              <w:t xml:space="preserve">MCS indexes for </w:t>
            </w:r>
            <w:r>
              <w:rPr>
                <w:rFonts w:ascii="Times New Roman" w:hAnsi="Times New Roman" w:cs="Times New Roman" w:hint="eastAsia"/>
                <w:bCs/>
                <w:szCs w:val="21"/>
              </w:rPr>
              <w:t xml:space="preserve">Msg3 </w:t>
            </w:r>
            <w:r w:rsidR="00F40527">
              <w:rPr>
                <w:rFonts w:ascii="Times New Roman" w:hAnsi="Times New Roman" w:cs="Times New Roman" w:hint="eastAsia"/>
                <w:bCs/>
                <w:szCs w:val="21"/>
              </w:rPr>
              <w:t>retransmission case.</w:t>
            </w:r>
          </w:p>
        </w:tc>
      </w:tr>
    </w:tbl>
    <w:p w14:paraId="4C988A8F" w14:textId="693A9B6A" w:rsidR="00277247" w:rsidRDefault="0038445E" w:rsidP="009C0484">
      <w:pPr>
        <w:spacing w:beforeLines="50" w:before="120" w:afterLines="50" w:after="12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 xml:space="preserve">For TB processing over multi-slot PUSCH (TBoMS), it is very unfortunate that RAN1 </w:t>
      </w:r>
      <w:r w:rsidR="00975080">
        <w:rPr>
          <w:rFonts w:ascii="Times New Roman" w:hAnsi="Times New Roman" w:cs="Times New Roman" w:hint="eastAsia"/>
          <w:bCs/>
          <w:szCs w:val="21"/>
        </w:rPr>
        <w:t xml:space="preserve">did </w:t>
      </w:r>
      <w:r>
        <w:rPr>
          <w:rFonts w:ascii="Times New Roman" w:hAnsi="Times New Roman" w:cs="Times New Roman" w:hint="eastAsia"/>
          <w:bCs/>
          <w:szCs w:val="21"/>
        </w:rPr>
        <w:t xml:space="preserve">not reach consensus on </w:t>
      </w:r>
      <w:r w:rsidR="00197FA3">
        <w:rPr>
          <w:rFonts w:ascii="Times New Roman" w:hAnsi="Times New Roman" w:cs="Times New Roman" w:hint="eastAsia"/>
          <w:bCs/>
          <w:szCs w:val="21"/>
        </w:rPr>
        <w:t>a critical</w:t>
      </w:r>
      <w:r>
        <w:rPr>
          <w:rFonts w:ascii="Times New Roman" w:hAnsi="Times New Roman" w:cs="Times New Roman" w:hint="eastAsia"/>
          <w:bCs/>
          <w:szCs w:val="21"/>
        </w:rPr>
        <w:t xml:space="preserve"> case, i.e. </w:t>
      </w:r>
      <w:r w:rsidR="000F05D6">
        <w:rPr>
          <w:rFonts w:ascii="Times New Roman" w:hAnsi="Times New Roman" w:cs="Times New Roman" w:hint="eastAsia"/>
          <w:bCs/>
          <w:szCs w:val="21"/>
        </w:rPr>
        <w:t>how to perform bit-</w:t>
      </w:r>
      <w:r>
        <w:rPr>
          <w:rFonts w:ascii="Times New Roman" w:hAnsi="Times New Roman" w:cs="Times New Roman" w:hint="eastAsia"/>
          <w:bCs/>
          <w:szCs w:val="21"/>
        </w:rPr>
        <w:t>selection in TBoMS when UL control information (UCI) is multiplexed</w:t>
      </w:r>
      <w:r w:rsidR="00197FA3">
        <w:rPr>
          <w:rFonts w:ascii="Times New Roman" w:hAnsi="Times New Roman" w:cs="Times New Roman" w:hint="eastAsia"/>
          <w:bCs/>
          <w:szCs w:val="21"/>
        </w:rPr>
        <w:t xml:space="preserve"> </w:t>
      </w:r>
      <w:r w:rsidR="00975080">
        <w:rPr>
          <w:rFonts w:ascii="Times New Roman" w:hAnsi="Times New Roman" w:cs="Times New Roman" w:hint="eastAsia"/>
          <w:bCs/>
          <w:szCs w:val="21"/>
        </w:rPr>
        <w:t xml:space="preserve">in </w:t>
      </w:r>
      <w:r w:rsidR="008427BF">
        <w:rPr>
          <w:rFonts w:ascii="Times New Roman" w:hAnsi="Times New Roman" w:cs="Times New Roman" w:hint="eastAsia"/>
          <w:bCs/>
          <w:szCs w:val="21"/>
        </w:rPr>
        <w:t xml:space="preserve">PUSCH </w:t>
      </w:r>
      <w:r w:rsidR="00197FA3">
        <w:rPr>
          <w:rFonts w:ascii="Times New Roman" w:hAnsi="Times New Roman" w:cs="Times New Roman"/>
          <w:bCs/>
          <w:szCs w:val="21"/>
        </w:rPr>
        <w:fldChar w:fldCharType="begin"/>
      </w:r>
      <w:r w:rsidR="00197FA3">
        <w:rPr>
          <w:rFonts w:ascii="Times New Roman" w:hAnsi="Times New Roman" w:cs="Times New Roman"/>
          <w:bCs/>
          <w:szCs w:val="21"/>
        </w:rPr>
        <w:instrText xml:space="preserve"> </w:instrText>
      </w:r>
      <w:r w:rsidR="00197FA3">
        <w:rPr>
          <w:rFonts w:ascii="Times New Roman" w:hAnsi="Times New Roman" w:cs="Times New Roman" w:hint="eastAsia"/>
          <w:bCs/>
          <w:szCs w:val="21"/>
        </w:rPr>
        <w:instrText>REF _Ref88575646 \n \h</w:instrText>
      </w:r>
      <w:r w:rsidR="00197FA3">
        <w:rPr>
          <w:rFonts w:ascii="Times New Roman" w:hAnsi="Times New Roman" w:cs="Times New Roman"/>
          <w:bCs/>
          <w:szCs w:val="21"/>
        </w:rPr>
        <w:instrText xml:space="preserve"> </w:instrText>
      </w:r>
      <w:r w:rsidR="00197FA3">
        <w:rPr>
          <w:rFonts w:ascii="Times New Roman" w:hAnsi="Times New Roman" w:cs="Times New Roman"/>
          <w:bCs/>
          <w:szCs w:val="21"/>
        </w:rPr>
      </w:r>
      <w:r w:rsidR="00197FA3">
        <w:rPr>
          <w:rFonts w:ascii="Times New Roman" w:hAnsi="Times New Roman" w:cs="Times New Roman"/>
          <w:bCs/>
          <w:szCs w:val="21"/>
        </w:rPr>
        <w:fldChar w:fldCharType="separate"/>
      </w:r>
      <w:r w:rsidR="00197FA3">
        <w:rPr>
          <w:rFonts w:ascii="Times New Roman" w:hAnsi="Times New Roman" w:cs="Times New Roman"/>
          <w:bCs/>
          <w:szCs w:val="21"/>
        </w:rPr>
        <w:t>[3]</w:t>
      </w:r>
      <w:r w:rsidR="00197FA3">
        <w:rPr>
          <w:rFonts w:ascii="Times New Roman" w:hAnsi="Times New Roman" w:cs="Times New Roman"/>
          <w:bCs/>
          <w:szCs w:val="21"/>
        </w:rPr>
        <w:fldChar w:fldCharType="end"/>
      </w:r>
      <w:r>
        <w:rPr>
          <w:rFonts w:ascii="Times New Roman" w:hAnsi="Times New Roman" w:cs="Times New Roman" w:hint="eastAsia"/>
          <w:bCs/>
          <w:szCs w:val="21"/>
        </w:rPr>
        <w:t>. Note that UCI multiplexin</w:t>
      </w:r>
      <w:r w:rsidR="00197FA3">
        <w:rPr>
          <w:rFonts w:ascii="Times New Roman" w:hAnsi="Times New Roman" w:cs="Times New Roman" w:hint="eastAsia"/>
          <w:bCs/>
          <w:szCs w:val="21"/>
        </w:rPr>
        <w:t xml:space="preserve">g in PUSCH has been supported since </w:t>
      </w:r>
      <w:r w:rsidR="008427BF">
        <w:rPr>
          <w:rFonts w:ascii="Times New Roman" w:hAnsi="Times New Roman" w:cs="Times New Roman" w:hint="eastAsia"/>
          <w:bCs/>
          <w:szCs w:val="21"/>
        </w:rPr>
        <w:t>the first release of NR</w:t>
      </w:r>
      <w:r w:rsidR="00197FA3">
        <w:rPr>
          <w:rFonts w:ascii="Times New Roman" w:hAnsi="Times New Roman" w:cs="Times New Roman" w:hint="eastAsia"/>
          <w:bCs/>
          <w:szCs w:val="21"/>
        </w:rPr>
        <w:t xml:space="preserve"> and plays an important role to ensure gNB scheduling flexibility. </w:t>
      </w:r>
      <w:r w:rsidR="00277247">
        <w:rPr>
          <w:rFonts w:ascii="Times New Roman" w:hAnsi="Times New Roman" w:cs="Times New Roman" w:hint="eastAsia"/>
          <w:bCs/>
          <w:szCs w:val="21"/>
        </w:rPr>
        <w:t>RANP guidance is needed to handle this objective.</w:t>
      </w:r>
    </w:p>
    <w:p w14:paraId="56DD8883" w14:textId="6239A256" w:rsidR="0038445E" w:rsidRDefault="008427BF" w:rsidP="009C0484">
      <w:pPr>
        <w:spacing w:beforeLines="50" w:before="120" w:afterLines="50" w:after="12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From our view, the</w:t>
      </w:r>
      <w:r w:rsidR="00277247">
        <w:rPr>
          <w:rFonts w:ascii="Times New Roman" w:hAnsi="Times New Roman" w:cs="Times New Roman" w:hint="eastAsia"/>
          <w:bCs/>
          <w:szCs w:val="21"/>
        </w:rPr>
        <w:t xml:space="preserve"> first preference is</w:t>
      </w:r>
      <w:r w:rsidR="00975080">
        <w:rPr>
          <w:rFonts w:ascii="Times New Roman" w:hAnsi="Times New Roman" w:cs="Times New Roman" w:hint="eastAsia"/>
          <w:bCs/>
          <w:szCs w:val="21"/>
        </w:rPr>
        <w:t xml:space="preserve"> continuing </w:t>
      </w:r>
      <w:r w:rsidR="00277247">
        <w:rPr>
          <w:rFonts w:ascii="Times New Roman" w:hAnsi="Times New Roman" w:cs="Times New Roman" w:hint="eastAsia"/>
          <w:bCs/>
          <w:szCs w:val="21"/>
        </w:rPr>
        <w:t xml:space="preserve">the </w:t>
      </w:r>
      <w:r w:rsidR="00975080">
        <w:rPr>
          <w:rFonts w:ascii="Times New Roman" w:hAnsi="Times New Roman" w:cs="Times New Roman" w:hint="eastAsia"/>
          <w:bCs/>
          <w:szCs w:val="21"/>
        </w:rPr>
        <w:t xml:space="preserve">discussion </w:t>
      </w:r>
      <w:r w:rsidR="00277247">
        <w:rPr>
          <w:rFonts w:ascii="Times New Roman" w:hAnsi="Times New Roman" w:cs="Times New Roman" w:hint="eastAsia"/>
          <w:bCs/>
          <w:szCs w:val="21"/>
        </w:rPr>
        <w:t>on</w:t>
      </w:r>
      <w:r w:rsidR="00975080">
        <w:rPr>
          <w:rFonts w:ascii="Times New Roman" w:hAnsi="Times New Roman" w:cs="Times New Roman" w:hint="eastAsia"/>
          <w:bCs/>
          <w:szCs w:val="21"/>
        </w:rPr>
        <w:t xml:space="preserve"> TBoMS in RAN1 in 2022Q1 Rel-17 maintenance phase</w:t>
      </w:r>
      <w:r w:rsidR="00277247">
        <w:rPr>
          <w:rFonts w:ascii="Times New Roman" w:hAnsi="Times New Roman" w:cs="Times New Roman" w:hint="eastAsia"/>
          <w:bCs/>
          <w:szCs w:val="21"/>
        </w:rPr>
        <w:t xml:space="preserve">. </w:t>
      </w:r>
      <w:r>
        <w:rPr>
          <w:rFonts w:ascii="Times New Roman" w:hAnsi="Times New Roman" w:cs="Times New Roman" w:hint="eastAsia"/>
          <w:bCs/>
          <w:szCs w:val="21"/>
        </w:rPr>
        <w:t xml:space="preserve">Note that it is still possible for RAN1 to complete the design of TBoMS, since there is no other essential issue left other than UCI multiplexing. </w:t>
      </w:r>
      <w:r w:rsidR="000F05D6">
        <w:rPr>
          <w:rFonts w:ascii="Times New Roman" w:hAnsi="Times New Roman" w:cs="Times New Roman" w:hint="eastAsia"/>
          <w:bCs/>
          <w:szCs w:val="21"/>
        </w:rPr>
        <w:t xml:space="preserve">A complete design of TBoMS </w:t>
      </w:r>
      <w:r>
        <w:rPr>
          <w:rFonts w:ascii="Times New Roman" w:hAnsi="Times New Roman" w:cs="Times New Roman" w:hint="eastAsia"/>
          <w:bCs/>
          <w:szCs w:val="21"/>
        </w:rPr>
        <w:t>will be</w:t>
      </w:r>
      <w:r w:rsidR="000F05D6">
        <w:rPr>
          <w:rFonts w:ascii="Times New Roman" w:hAnsi="Times New Roman" w:cs="Times New Roman" w:hint="eastAsia"/>
          <w:bCs/>
          <w:szCs w:val="21"/>
        </w:rPr>
        <w:t xml:space="preserve"> beneficial and more practical for use. </w:t>
      </w:r>
      <w:r w:rsidR="00277247">
        <w:rPr>
          <w:rFonts w:ascii="Times New Roman" w:hAnsi="Times New Roman" w:cs="Times New Roman"/>
          <w:bCs/>
          <w:szCs w:val="21"/>
        </w:rPr>
        <w:t>O</w:t>
      </w:r>
      <w:r w:rsidR="00277247">
        <w:rPr>
          <w:rFonts w:ascii="Times New Roman" w:hAnsi="Times New Roman" w:cs="Times New Roman" w:hint="eastAsia"/>
          <w:bCs/>
          <w:szCs w:val="21"/>
        </w:rPr>
        <w:t xml:space="preserve">ur second preference is to conclude that UCI multiplexing is not supported </w:t>
      </w:r>
      <w:r>
        <w:rPr>
          <w:rFonts w:ascii="Times New Roman" w:hAnsi="Times New Roman" w:cs="Times New Roman" w:hint="eastAsia"/>
          <w:bCs/>
          <w:szCs w:val="21"/>
        </w:rPr>
        <w:t>by</w:t>
      </w:r>
      <w:r w:rsidR="006000FC">
        <w:rPr>
          <w:rFonts w:ascii="Times New Roman" w:hAnsi="Times New Roman" w:cs="Times New Roman" w:hint="eastAsia"/>
          <w:bCs/>
          <w:szCs w:val="21"/>
        </w:rPr>
        <w:t xml:space="preserve"> TBoMS. </w:t>
      </w:r>
      <w:r w:rsidR="00BE6B7B">
        <w:rPr>
          <w:rFonts w:ascii="Times New Roman" w:hAnsi="Times New Roman" w:cs="Times New Roman" w:hint="eastAsia"/>
          <w:bCs/>
          <w:szCs w:val="21"/>
        </w:rPr>
        <w:t xml:space="preserve">It avoids further </w:t>
      </w:r>
      <w:r w:rsidR="00BE6B7B">
        <w:rPr>
          <w:rFonts w:ascii="Times New Roman" w:hAnsi="Times New Roman" w:cs="Times New Roman"/>
          <w:bCs/>
          <w:szCs w:val="21"/>
        </w:rPr>
        <w:t>functional</w:t>
      </w:r>
      <w:r w:rsidR="00BE6B7B">
        <w:rPr>
          <w:rFonts w:ascii="Times New Roman" w:hAnsi="Times New Roman" w:cs="Times New Roman" w:hint="eastAsia"/>
          <w:bCs/>
          <w:szCs w:val="21"/>
        </w:rPr>
        <w:t xml:space="preserve"> discussion in RAN1, but </w:t>
      </w:r>
      <w:r w:rsidR="006000FC">
        <w:rPr>
          <w:rFonts w:ascii="Times New Roman" w:hAnsi="Times New Roman" w:cs="Times New Roman" w:hint="eastAsia"/>
          <w:bCs/>
          <w:szCs w:val="21"/>
        </w:rPr>
        <w:t>will limit the use case and make TBoM</w:t>
      </w:r>
      <w:r>
        <w:rPr>
          <w:rFonts w:ascii="Times New Roman" w:hAnsi="Times New Roman" w:cs="Times New Roman" w:hint="eastAsia"/>
          <w:bCs/>
          <w:szCs w:val="21"/>
        </w:rPr>
        <w:t>S less attractive to implement</w:t>
      </w:r>
      <w:r w:rsidR="006000FC">
        <w:rPr>
          <w:rFonts w:ascii="Times New Roman" w:hAnsi="Times New Roman" w:cs="Times New Roman" w:hint="eastAsia"/>
          <w:bCs/>
          <w:szCs w:val="21"/>
        </w:rPr>
        <w:t xml:space="preserve">. </w:t>
      </w:r>
      <w:r w:rsidR="00BE6B7B">
        <w:rPr>
          <w:rFonts w:ascii="Times New Roman" w:hAnsi="Times New Roman" w:cs="Times New Roman" w:hint="eastAsia"/>
          <w:bCs/>
          <w:szCs w:val="21"/>
        </w:rPr>
        <w:t>However,</w:t>
      </w:r>
      <w:r w:rsidR="006000FC">
        <w:rPr>
          <w:rFonts w:ascii="Times New Roman" w:hAnsi="Times New Roman" w:cs="Times New Roman" w:hint="eastAsia"/>
          <w:bCs/>
          <w:szCs w:val="21"/>
        </w:rPr>
        <w:t xml:space="preserve"> this option is still considerable</w:t>
      </w:r>
      <w:r w:rsidR="00BE6B7B">
        <w:rPr>
          <w:rFonts w:ascii="Times New Roman" w:hAnsi="Times New Roman" w:cs="Times New Roman" w:hint="eastAsia"/>
          <w:bCs/>
          <w:szCs w:val="21"/>
        </w:rPr>
        <w:t xml:space="preserve">, </w:t>
      </w:r>
      <w:r w:rsidR="006000FC">
        <w:rPr>
          <w:rFonts w:ascii="Times New Roman" w:hAnsi="Times New Roman" w:cs="Times New Roman" w:hint="eastAsia"/>
          <w:bCs/>
          <w:szCs w:val="21"/>
        </w:rPr>
        <w:t xml:space="preserve">when compared to the most unfortunate option, i.e. </w:t>
      </w:r>
      <w:r w:rsidR="00A010B5">
        <w:rPr>
          <w:rFonts w:ascii="Times New Roman" w:hAnsi="Times New Roman" w:cs="Times New Roman" w:hint="eastAsia"/>
          <w:bCs/>
          <w:szCs w:val="21"/>
        </w:rPr>
        <w:t>TBoMS is down-scoped entirely.</w:t>
      </w:r>
      <w:r w:rsidR="000F05D6">
        <w:rPr>
          <w:rFonts w:ascii="Times New Roman" w:hAnsi="Times New Roman" w:cs="Times New Roman" w:hint="eastAsia"/>
          <w:bCs/>
          <w:szCs w:val="21"/>
        </w:rPr>
        <w:t xml:space="preserve"> </w:t>
      </w:r>
    </w:p>
    <w:p w14:paraId="6F3D8EE3" w14:textId="73EBAF6B" w:rsidR="00207B02" w:rsidRPr="000F05D6" w:rsidRDefault="00904C6A" w:rsidP="00207B02">
      <w:pPr>
        <w:spacing w:beforeLines="50" w:before="120" w:afterLines="50" w:after="120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 w:hint="eastAsia"/>
          <w:b/>
          <w:bCs/>
          <w:szCs w:val="21"/>
        </w:rPr>
        <w:t>Proposal</w:t>
      </w:r>
      <w:r w:rsidR="00207B02" w:rsidRPr="000F05D6">
        <w:rPr>
          <w:rFonts w:ascii="Times New Roman" w:hAnsi="Times New Roman" w:cs="Times New Roman" w:hint="eastAsia"/>
          <w:b/>
          <w:bCs/>
          <w:szCs w:val="21"/>
        </w:rPr>
        <w:t xml:space="preserve">: </w:t>
      </w:r>
      <w:r w:rsidR="00207B02">
        <w:rPr>
          <w:rFonts w:ascii="Times New Roman" w:hAnsi="Times New Roman" w:cs="Times New Roman" w:hint="eastAsia"/>
          <w:b/>
          <w:bCs/>
          <w:szCs w:val="21"/>
        </w:rPr>
        <w:t>Consider the following alternatives to handle</w:t>
      </w:r>
      <w:r w:rsidR="00207B02" w:rsidRPr="000F05D6">
        <w:rPr>
          <w:rFonts w:ascii="Times New Roman" w:hAnsi="Times New Roman" w:cs="Times New Roman" w:hint="eastAsia"/>
          <w:b/>
          <w:bCs/>
          <w:szCs w:val="21"/>
        </w:rPr>
        <w:t xml:space="preserve"> TBoMS in Rel-17 </w:t>
      </w:r>
      <w:r w:rsidR="00207B02" w:rsidRPr="000F05D6">
        <w:rPr>
          <w:rFonts w:ascii="Times New Roman" w:hAnsi="Times New Roman" w:cs="Times New Roman"/>
          <w:b/>
          <w:bCs/>
          <w:i/>
        </w:rPr>
        <w:t>NR_cov_enh</w:t>
      </w:r>
      <w:r w:rsidR="00207B02" w:rsidRPr="000F05D6">
        <w:rPr>
          <w:rFonts w:ascii="Times New Roman" w:hAnsi="Times New Roman" w:cs="Times New Roman" w:hint="eastAsia"/>
          <w:b/>
          <w:bCs/>
          <w:szCs w:val="21"/>
        </w:rPr>
        <w:t>,</w:t>
      </w:r>
    </w:p>
    <w:p w14:paraId="279F7E1F" w14:textId="613A606A" w:rsidR="00207B02" w:rsidRPr="009850E9" w:rsidRDefault="00207B02" w:rsidP="00207B02">
      <w:pPr>
        <w:pStyle w:val="af2"/>
        <w:numPr>
          <w:ilvl w:val="0"/>
          <w:numId w:val="29"/>
        </w:numPr>
        <w:spacing w:beforeLines="50" w:before="120" w:afterLines="50" w:after="120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 w:hint="eastAsia"/>
          <w:b/>
          <w:bCs/>
          <w:sz w:val="21"/>
          <w:szCs w:val="21"/>
          <w:lang w:val="en-US"/>
        </w:rPr>
        <w:lastRenderedPageBreak/>
        <w:t>Alt.1 (</w:t>
      </w:r>
      <w:r>
        <w:rPr>
          <w:rFonts w:ascii="Times New Roman" w:hAnsi="Times New Roman" w:cs="Times New Roman" w:hint="eastAsia"/>
          <w:b/>
          <w:bCs/>
          <w:sz w:val="21"/>
          <w:szCs w:val="21"/>
        </w:rPr>
        <w:t>f</w:t>
      </w:r>
      <w:r w:rsidRPr="009850E9">
        <w:rPr>
          <w:rFonts w:ascii="Times New Roman" w:hAnsi="Times New Roman" w:cs="Times New Roman" w:hint="eastAsia"/>
          <w:b/>
          <w:bCs/>
          <w:sz w:val="21"/>
          <w:szCs w:val="21"/>
        </w:rPr>
        <w:t>irst preference</w:t>
      </w:r>
      <w:r>
        <w:rPr>
          <w:rFonts w:ascii="Times New Roman" w:hAnsi="Times New Roman" w:cs="Times New Roman" w:hint="eastAsia"/>
          <w:b/>
          <w:bCs/>
          <w:sz w:val="21"/>
          <w:szCs w:val="21"/>
        </w:rPr>
        <w:t>)</w:t>
      </w:r>
      <w:r w:rsidRPr="009850E9">
        <w:rPr>
          <w:rFonts w:ascii="Times New Roman" w:hAnsi="Times New Roman" w:cs="Times New Roman" w:hint="eastAsia"/>
          <w:b/>
          <w:bCs/>
          <w:sz w:val="21"/>
          <w:szCs w:val="21"/>
        </w:rPr>
        <w:t>: RAN1</w:t>
      </w:r>
      <w:r>
        <w:rPr>
          <w:rFonts w:ascii="Times New Roman" w:hAnsi="Times New Roman" w:cs="Times New Roman" w:hint="eastAsia"/>
          <w:b/>
          <w:bCs/>
          <w:sz w:val="21"/>
          <w:szCs w:val="21"/>
        </w:rPr>
        <w:t xml:space="preserve"> </w:t>
      </w:r>
      <w:r w:rsidRPr="009850E9">
        <w:rPr>
          <w:rFonts w:ascii="Times New Roman" w:hAnsi="Times New Roman" w:cs="Times New Roman" w:hint="eastAsia"/>
          <w:b/>
          <w:bCs/>
          <w:sz w:val="21"/>
          <w:szCs w:val="21"/>
        </w:rPr>
        <w:t xml:space="preserve">continues the discussion </w:t>
      </w:r>
      <w:r w:rsidR="00904C6A">
        <w:rPr>
          <w:rFonts w:ascii="Times New Roman" w:hAnsi="Times New Roman" w:cs="Times New Roman" w:hint="eastAsia"/>
          <w:b/>
          <w:bCs/>
          <w:sz w:val="21"/>
          <w:szCs w:val="21"/>
        </w:rPr>
        <w:t>on</w:t>
      </w:r>
      <w:r w:rsidRPr="009850E9">
        <w:rPr>
          <w:rFonts w:ascii="Times New Roman" w:hAnsi="Times New Roman" w:cs="Times New Roman" w:hint="eastAsia"/>
          <w:b/>
          <w:bCs/>
          <w:sz w:val="21"/>
          <w:szCs w:val="21"/>
        </w:rPr>
        <w:t xml:space="preserve"> bit-selection and UCI multiplexing </w:t>
      </w:r>
      <w:r w:rsidR="00904C6A">
        <w:rPr>
          <w:rFonts w:ascii="Times New Roman" w:hAnsi="Times New Roman" w:cs="Times New Roman" w:hint="eastAsia"/>
          <w:b/>
          <w:bCs/>
          <w:sz w:val="21"/>
          <w:szCs w:val="21"/>
        </w:rPr>
        <w:t xml:space="preserve">of </w:t>
      </w:r>
      <w:r w:rsidR="00657AE0">
        <w:rPr>
          <w:rFonts w:ascii="Times New Roman" w:hAnsi="Times New Roman" w:cs="Times New Roman" w:hint="eastAsia"/>
          <w:b/>
          <w:bCs/>
          <w:sz w:val="21"/>
          <w:szCs w:val="21"/>
        </w:rPr>
        <w:t>TBoMS</w:t>
      </w:r>
      <w:r w:rsidR="00904C6A">
        <w:rPr>
          <w:rFonts w:ascii="Times New Roman" w:hAnsi="Times New Roman" w:cs="Times New Roman" w:hint="eastAsia"/>
          <w:b/>
          <w:bCs/>
          <w:sz w:val="21"/>
          <w:szCs w:val="21"/>
        </w:rPr>
        <w:t xml:space="preserve"> </w:t>
      </w:r>
      <w:r w:rsidRPr="009850E9">
        <w:rPr>
          <w:rFonts w:ascii="Times New Roman" w:hAnsi="Times New Roman" w:cs="Times New Roman" w:hint="eastAsia"/>
          <w:b/>
          <w:bCs/>
          <w:sz w:val="21"/>
          <w:szCs w:val="21"/>
        </w:rPr>
        <w:t>in 2022Q1.</w:t>
      </w:r>
    </w:p>
    <w:p w14:paraId="2CB63511" w14:textId="508EB042" w:rsidR="00207B02" w:rsidRPr="009850E9" w:rsidRDefault="00207B02" w:rsidP="00207B02">
      <w:pPr>
        <w:pStyle w:val="af2"/>
        <w:numPr>
          <w:ilvl w:val="0"/>
          <w:numId w:val="29"/>
        </w:numPr>
        <w:spacing w:beforeLines="50" w:before="120" w:afterLines="50" w:after="120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 w:hint="eastAsia"/>
          <w:b/>
          <w:bCs/>
          <w:sz w:val="21"/>
          <w:szCs w:val="21"/>
          <w:lang w:val="en-US"/>
        </w:rPr>
        <w:t>Alt.2 (</w:t>
      </w:r>
      <w:r>
        <w:rPr>
          <w:rFonts w:ascii="Times New Roman" w:hAnsi="Times New Roman" w:cs="Times New Roman" w:hint="eastAsia"/>
          <w:b/>
          <w:bCs/>
          <w:sz w:val="21"/>
          <w:szCs w:val="21"/>
        </w:rPr>
        <w:t>s</w:t>
      </w:r>
      <w:r w:rsidRPr="009850E9">
        <w:rPr>
          <w:rFonts w:ascii="Times New Roman" w:hAnsi="Times New Roman" w:cs="Times New Roman" w:hint="eastAsia"/>
          <w:b/>
          <w:bCs/>
          <w:sz w:val="21"/>
          <w:szCs w:val="21"/>
        </w:rPr>
        <w:t>econd preference</w:t>
      </w:r>
      <w:r>
        <w:rPr>
          <w:rFonts w:ascii="Times New Roman" w:hAnsi="Times New Roman" w:cs="Times New Roman" w:hint="eastAsia"/>
          <w:b/>
          <w:bCs/>
          <w:sz w:val="21"/>
          <w:szCs w:val="21"/>
        </w:rPr>
        <w:t>)</w:t>
      </w:r>
      <w:r w:rsidRPr="009850E9">
        <w:rPr>
          <w:rFonts w:ascii="Times New Roman" w:hAnsi="Times New Roman" w:cs="Times New Roman" w:hint="eastAsia"/>
          <w:b/>
          <w:bCs/>
          <w:sz w:val="21"/>
          <w:szCs w:val="21"/>
        </w:rPr>
        <w:t>: RANP concludes that TBoMS does not support UCI multiplexing.</w:t>
      </w:r>
    </w:p>
    <w:p w14:paraId="651EA3CA" w14:textId="77777777" w:rsidR="00207B02" w:rsidRPr="009850E9" w:rsidRDefault="00207B02" w:rsidP="00207B02">
      <w:pPr>
        <w:pStyle w:val="af2"/>
        <w:numPr>
          <w:ilvl w:val="0"/>
          <w:numId w:val="29"/>
        </w:numPr>
        <w:spacing w:beforeLines="50" w:before="120" w:afterLines="50" w:after="120"/>
        <w:rPr>
          <w:rFonts w:ascii="Times New Roman" w:hAnsi="Times New Roman" w:cs="Times New Roman"/>
          <w:bCs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>Alt.3 (</w:t>
      </w:r>
      <w:r>
        <w:rPr>
          <w:rFonts w:ascii="Times New Roman" w:hAnsi="Times New Roman" w:cs="Times New Roman" w:hint="eastAsia"/>
          <w:b/>
          <w:bCs/>
          <w:sz w:val="21"/>
          <w:szCs w:val="21"/>
        </w:rPr>
        <w:t>l</w:t>
      </w:r>
      <w:r w:rsidRPr="009850E9">
        <w:rPr>
          <w:rFonts w:ascii="Times New Roman" w:hAnsi="Times New Roman" w:cs="Times New Roman" w:hint="eastAsia"/>
          <w:b/>
          <w:bCs/>
          <w:sz w:val="21"/>
          <w:szCs w:val="21"/>
        </w:rPr>
        <w:t>ast preference</w:t>
      </w:r>
      <w:r>
        <w:rPr>
          <w:rFonts w:ascii="Times New Roman" w:hAnsi="Times New Roman" w:cs="Times New Roman" w:hint="eastAsia"/>
          <w:b/>
          <w:bCs/>
          <w:sz w:val="21"/>
          <w:szCs w:val="21"/>
        </w:rPr>
        <w:t>)</w:t>
      </w:r>
      <w:r w:rsidRPr="009850E9">
        <w:rPr>
          <w:rFonts w:ascii="Times New Roman" w:hAnsi="Times New Roman" w:cs="Times New Roman" w:hint="eastAsia"/>
          <w:b/>
          <w:bCs/>
          <w:sz w:val="21"/>
          <w:szCs w:val="21"/>
        </w:rPr>
        <w:t xml:space="preserve">: RANP concludes that TBoMS is down-scoped from Rel-17 </w:t>
      </w:r>
      <w:r w:rsidRPr="009850E9">
        <w:rPr>
          <w:rFonts w:ascii="Times New Roman" w:hAnsi="Times New Roman" w:cs="Times New Roman"/>
          <w:b/>
          <w:bCs/>
          <w:i/>
          <w:sz w:val="21"/>
        </w:rPr>
        <w:t>NR_cov_enh</w:t>
      </w:r>
      <w:r w:rsidRPr="009850E9">
        <w:rPr>
          <w:rFonts w:ascii="Times New Roman" w:hAnsi="Times New Roman" w:cs="Times New Roman" w:hint="eastAsia"/>
          <w:b/>
          <w:bCs/>
          <w:sz w:val="21"/>
          <w:szCs w:val="21"/>
        </w:rPr>
        <w:t>.</w:t>
      </w:r>
    </w:p>
    <w:p w14:paraId="2083D02C" w14:textId="268844C9" w:rsidR="00CC3BAC" w:rsidRDefault="009C0484" w:rsidP="009C0484">
      <w:pPr>
        <w:spacing w:beforeLines="50" w:before="120" w:afterLines="50" w:after="12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 w:hint="eastAsia"/>
          <w:bCs/>
          <w:szCs w:val="21"/>
        </w:rPr>
        <w:t>For enhancements</w:t>
      </w:r>
      <w:r w:rsidR="0038445E">
        <w:rPr>
          <w:rFonts w:ascii="Times New Roman" w:hAnsi="Times New Roman" w:cs="Times New Roman" w:hint="eastAsia"/>
          <w:bCs/>
          <w:szCs w:val="21"/>
        </w:rPr>
        <w:t xml:space="preserve"> on PUSCH repetition type A</w:t>
      </w:r>
      <w:r>
        <w:rPr>
          <w:rFonts w:ascii="Times New Roman" w:hAnsi="Times New Roman" w:cs="Times New Roman" w:hint="eastAsia"/>
          <w:bCs/>
          <w:szCs w:val="21"/>
        </w:rPr>
        <w:t xml:space="preserve"> and dynamic PUCCH repetition factor indication, RAN1 has finished all identified </w:t>
      </w:r>
      <w:r w:rsidR="00B01C4C">
        <w:rPr>
          <w:rFonts w:ascii="Times New Roman" w:hAnsi="Times New Roman" w:cs="Times New Roman"/>
          <w:bCs/>
          <w:szCs w:val="21"/>
        </w:rPr>
        <w:t>normative</w:t>
      </w:r>
      <w:r w:rsidR="00B01C4C">
        <w:rPr>
          <w:rFonts w:ascii="Times New Roman" w:hAnsi="Times New Roman" w:cs="Times New Roman" w:hint="eastAsia"/>
          <w:bCs/>
          <w:szCs w:val="21"/>
        </w:rPr>
        <w:t xml:space="preserve"> work</w:t>
      </w:r>
      <w:r>
        <w:rPr>
          <w:rFonts w:ascii="Times New Roman" w:hAnsi="Times New Roman" w:cs="Times New Roman" w:hint="eastAsia"/>
          <w:bCs/>
          <w:szCs w:val="21"/>
        </w:rPr>
        <w:t xml:space="preserve">. </w:t>
      </w:r>
      <w:r w:rsidR="00B01C4C">
        <w:rPr>
          <w:rFonts w:ascii="Times New Roman" w:hAnsi="Times New Roman" w:cs="Times New Roman" w:hint="eastAsia"/>
          <w:bCs/>
          <w:szCs w:val="21"/>
        </w:rPr>
        <w:t xml:space="preserve">There is nothing left to do in </w:t>
      </w:r>
      <w:r w:rsidR="00B511B5">
        <w:rPr>
          <w:rFonts w:ascii="Times New Roman" w:hAnsi="Times New Roman" w:cs="Times New Roman" w:hint="eastAsia"/>
          <w:bCs/>
          <w:szCs w:val="21"/>
        </w:rPr>
        <w:t xml:space="preserve">Rel-17 </w:t>
      </w:r>
      <w:r w:rsidR="00B01C4C">
        <w:rPr>
          <w:rFonts w:ascii="Times New Roman" w:hAnsi="Times New Roman" w:cs="Times New Roman"/>
          <w:bCs/>
          <w:szCs w:val="21"/>
        </w:rPr>
        <w:t>maintenance</w:t>
      </w:r>
      <w:r w:rsidR="00B01C4C">
        <w:rPr>
          <w:rFonts w:ascii="Times New Roman" w:hAnsi="Times New Roman" w:cs="Times New Roman" w:hint="eastAsia"/>
          <w:bCs/>
          <w:szCs w:val="21"/>
        </w:rPr>
        <w:t xml:space="preserve"> phase.</w:t>
      </w:r>
      <w:r w:rsidR="00605DB6">
        <w:rPr>
          <w:rFonts w:ascii="Times New Roman" w:hAnsi="Times New Roman" w:cs="Times New Roman" w:hint="eastAsia"/>
          <w:bCs/>
          <w:szCs w:val="21"/>
        </w:rPr>
        <w:t xml:space="preserve"> For joint channel estimation for PUSCH/PUCCH and Msg3 PUSCH repetition, the remaining issues are non-fundamental. RAN1 can continue the discussion in 2022Q1 to fully complete the objective</w:t>
      </w:r>
      <w:r w:rsidR="008B1A60">
        <w:rPr>
          <w:rFonts w:ascii="Times New Roman" w:hAnsi="Times New Roman" w:cs="Times New Roman" w:hint="eastAsia"/>
          <w:bCs/>
          <w:szCs w:val="21"/>
        </w:rPr>
        <w:t>s</w:t>
      </w:r>
      <w:r w:rsidR="00605DB6">
        <w:rPr>
          <w:rFonts w:ascii="Times New Roman" w:hAnsi="Times New Roman" w:cs="Times New Roman" w:hint="eastAsia"/>
          <w:bCs/>
          <w:szCs w:val="21"/>
        </w:rPr>
        <w:t>.</w:t>
      </w:r>
    </w:p>
    <w:p w14:paraId="32889BFC" w14:textId="417A8E2E" w:rsidR="00BB7A37" w:rsidRPr="00FC7F3E" w:rsidRDefault="00417ADA">
      <w:pPr>
        <w:pStyle w:val="1"/>
      </w:pPr>
      <w:r w:rsidRPr="00FC7F3E">
        <w:t>Conclusion</w:t>
      </w:r>
    </w:p>
    <w:p w14:paraId="46FEDF3B" w14:textId="4B2A53A6" w:rsidR="0078302C" w:rsidRPr="006E3138" w:rsidRDefault="00342A56" w:rsidP="00765E9A">
      <w:pPr>
        <w:spacing w:after="120"/>
        <w:rPr>
          <w:rFonts w:ascii="Times New Roman" w:hAnsi="Times New Roman" w:cs="Times New Roman"/>
          <w:szCs w:val="21"/>
        </w:rPr>
      </w:pPr>
      <w:r w:rsidRPr="006E3138">
        <w:rPr>
          <w:rFonts w:ascii="Times New Roman" w:hAnsi="Times New Roman" w:cs="Times New Roman"/>
          <w:szCs w:val="21"/>
        </w:rPr>
        <w:t>In this paper</w:t>
      </w:r>
      <w:r w:rsidR="004848DE" w:rsidRPr="006E3138">
        <w:rPr>
          <w:rFonts w:ascii="Times New Roman" w:hAnsi="Times New Roman" w:cs="Times New Roman"/>
          <w:szCs w:val="21"/>
        </w:rPr>
        <w:t>,</w:t>
      </w:r>
      <w:r w:rsidRPr="006E3138">
        <w:rPr>
          <w:rFonts w:ascii="Times New Roman" w:hAnsi="Times New Roman" w:cs="Times New Roman"/>
          <w:szCs w:val="21"/>
        </w:rPr>
        <w:t xml:space="preserve"> we provide our views on </w:t>
      </w:r>
      <w:r w:rsidR="00605DB6">
        <w:rPr>
          <w:rFonts w:ascii="Times New Roman" w:hAnsi="Times New Roman" w:cs="Times New Roman" w:hint="eastAsia"/>
          <w:szCs w:val="21"/>
        </w:rPr>
        <w:t>the leftover of NR coverage enhancements in Rel-17</w:t>
      </w:r>
      <w:r w:rsidR="007A2BB5" w:rsidRPr="006E3138">
        <w:rPr>
          <w:rFonts w:ascii="Times New Roman" w:hAnsi="Times New Roman" w:cs="Times New Roman"/>
          <w:szCs w:val="21"/>
        </w:rPr>
        <w:t xml:space="preserve">. </w:t>
      </w:r>
      <w:r w:rsidR="007B5CFD">
        <w:rPr>
          <w:rFonts w:ascii="Times New Roman" w:hAnsi="Times New Roman" w:cs="Times New Roman"/>
          <w:szCs w:val="21"/>
        </w:rPr>
        <w:t xml:space="preserve">The </w:t>
      </w:r>
      <w:r w:rsidR="007B5CFD">
        <w:rPr>
          <w:rFonts w:ascii="Times New Roman" w:hAnsi="Times New Roman" w:cs="Times New Roman" w:hint="eastAsia"/>
          <w:szCs w:val="21"/>
        </w:rPr>
        <w:t xml:space="preserve">following </w:t>
      </w:r>
      <w:r w:rsidR="007B5CFD">
        <w:rPr>
          <w:rFonts w:ascii="Times New Roman" w:hAnsi="Times New Roman" w:cs="Times New Roman"/>
          <w:szCs w:val="21"/>
        </w:rPr>
        <w:t>proposal</w:t>
      </w:r>
      <w:r w:rsidR="00BA67A9" w:rsidRPr="006E3138">
        <w:rPr>
          <w:rFonts w:ascii="Times New Roman" w:hAnsi="Times New Roman" w:cs="Times New Roman"/>
          <w:szCs w:val="21"/>
        </w:rPr>
        <w:t xml:space="preserve"> </w:t>
      </w:r>
      <w:r w:rsidR="007B5CFD">
        <w:rPr>
          <w:rFonts w:ascii="Times New Roman" w:hAnsi="Times New Roman" w:cs="Times New Roman" w:hint="eastAsia"/>
          <w:szCs w:val="21"/>
        </w:rPr>
        <w:t>is proposed</w:t>
      </w:r>
      <w:r w:rsidR="00BD45BE" w:rsidRPr="006E3138">
        <w:rPr>
          <w:rFonts w:ascii="Times New Roman" w:hAnsi="Times New Roman" w:cs="Times New Roman"/>
          <w:szCs w:val="21"/>
        </w:rPr>
        <w:t>:</w:t>
      </w:r>
      <w:r w:rsidR="00BA67A9" w:rsidRPr="006E3138">
        <w:rPr>
          <w:rFonts w:ascii="Times New Roman" w:hAnsi="Times New Roman" w:cs="Times New Roman"/>
          <w:szCs w:val="21"/>
        </w:rPr>
        <w:t xml:space="preserve"> </w:t>
      </w:r>
    </w:p>
    <w:p w14:paraId="2D754836" w14:textId="223C841E" w:rsidR="00605DB6" w:rsidRPr="000F05D6" w:rsidRDefault="00904C6A" w:rsidP="00605DB6">
      <w:pPr>
        <w:spacing w:beforeLines="50" w:before="120" w:afterLines="50" w:after="120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 w:hint="eastAsia"/>
          <w:b/>
          <w:bCs/>
          <w:szCs w:val="21"/>
        </w:rPr>
        <w:t>Proposal</w:t>
      </w:r>
      <w:r w:rsidR="00605DB6" w:rsidRPr="000F05D6">
        <w:rPr>
          <w:rFonts w:ascii="Times New Roman" w:hAnsi="Times New Roman" w:cs="Times New Roman" w:hint="eastAsia"/>
          <w:b/>
          <w:bCs/>
          <w:szCs w:val="21"/>
        </w:rPr>
        <w:t xml:space="preserve">: </w:t>
      </w:r>
      <w:r w:rsidR="00207B02">
        <w:rPr>
          <w:rFonts w:ascii="Times New Roman" w:hAnsi="Times New Roman" w:cs="Times New Roman" w:hint="eastAsia"/>
          <w:b/>
          <w:bCs/>
          <w:szCs w:val="21"/>
        </w:rPr>
        <w:t>Consider the followin</w:t>
      </w:r>
      <w:bookmarkStart w:id="2" w:name="_GoBack"/>
      <w:bookmarkEnd w:id="2"/>
      <w:r w:rsidR="00207B02">
        <w:rPr>
          <w:rFonts w:ascii="Times New Roman" w:hAnsi="Times New Roman" w:cs="Times New Roman" w:hint="eastAsia"/>
          <w:b/>
          <w:bCs/>
          <w:szCs w:val="21"/>
        </w:rPr>
        <w:t>g alternatives to handle</w:t>
      </w:r>
      <w:r w:rsidR="00605DB6" w:rsidRPr="000F05D6">
        <w:rPr>
          <w:rFonts w:ascii="Times New Roman" w:hAnsi="Times New Roman" w:cs="Times New Roman" w:hint="eastAsia"/>
          <w:b/>
          <w:bCs/>
          <w:szCs w:val="21"/>
        </w:rPr>
        <w:t xml:space="preserve"> TBoMS in Rel-17 </w:t>
      </w:r>
      <w:r w:rsidR="00605DB6" w:rsidRPr="000F05D6">
        <w:rPr>
          <w:rFonts w:ascii="Times New Roman" w:hAnsi="Times New Roman" w:cs="Times New Roman"/>
          <w:b/>
          <w:bCs/>
          <w:i/>
        </w:rPr>
        <w:t>NR_cov_enh</w:t>
      </w:r>
      <w:r w:rsidR="00605DB6" w:rsidRPr="000F05D6">
        <w:rPr>
          <w:rFonts w:ascii="Times New Roman" w:hAnsi="Times New Roman" w:cs="Times New Roman" w:hint="eastAsia"/>
          <w:b/>
          <w:bCs/>
          <w:szCs w:val="21"/>
        </w:rPr>
        <w:t>,</w:t>
      </w:r>
    </w:p>
    <w:p w14:paraId="1A408104" w14:textId="488C6F7A" w:rsidR="00904C6A" w:rsidRPr="009850E9" w:rsidRDefault="00904C6A" w:rsidP="00904C6A">
      <w:pPr>
        <w:pStyle w:val="af2"/>
        <w:numPr>
          <w:ilvl w:val="0"/>
          <w:numId w:val="29"/>
        </w:numPr>
        <w:spacing w:beforeLines="50" w:before="120" w:afterLines="50" w:after="120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 w:hint="eastAsia"/>
          <w:b/>
          <w:bCs/>
          <w:sz w:val="21"/>
          <w:szCs w:val="21"/>
          <w:lang w:val="en-US"/>
        </w:rPr>
        <w:t>Alt.1 (</w:t>
      </w:r>
      <w:r>
        <w:rPr>
          <w:rFonts w:ascii="Times New Roman" w:hAnsi="Times New Roman" w:cs="Times New Roman" w:hint="eastAsia"/>
          <w:b/>
          <w:bCs/>
          <w:sz w:val="21"/>
          <w:szCs w:val="21"/>
        </w:rPr>
        <w:t>f</w:t>
      </w:r>
      <w:r w:rsidRPr="009850E9">
        <w:rPr>
          <w:rFonts w:ascii="Times New Roman" w:hAnsi="Times New Roman" w:cs="Times New Roman" w:hint="eastAsia"/>
          <w:b/>
          <w:bCs/>
          <w:sz w:val="21"/>
          <w:szCs w:val="21"/>
        </w:rPr>
        <w:t>irst preference</w:t>
      </w:r>
      <w:r>
        <w:rPr>
          <w:rFonts w:ascii="Times New Roman" w:hAnsi="Times New Roman" w:cs="Times New Roman" w:hint="eastAsia"/>
          <w:b/>
          <w:bCs/>
          <w:sz w:val="21"/>
          <w:szCs w:val="21"/>
        </w:rPr>
        <w:t>)</w:t>
      </w:r>
      <w:r w:rsidRPr="009850E9">
        <w:rPr>
          <w:rFonts w:ascii="Times New Roman" w:hAnsi="Times New Roman" w:cs="Times New Roman" w:hint="eastAsia"/>
          <w:b/>
          <w:bCs/>
          <w:sz w:val="21"/>
          <w:szCs w:val="21"/>
        </w:rPr>
        <w:t>: RAN1</w:t>
      </w:r>
      <w:r>
        <w:rPr>
          <w:rFonts w:ascii="Times New Roman" w:hAnsi="Times New Roman" w:cs="Times New Roman" w:hint="eastAsia"/>
          <w:b/>
          <w:bCs/>
          <w:sz w:val="21"/>
          <w:szCs w:val="21"/>
        </w:rPr>
        <w:t xml:space="preserve"> </w:t>
      </w:r>
      <w:r w:rsidRPr="009850E9">
        <w:rPr>
          <w:rFonts w:ascii="Times New Roman" w:hAnsi="Times New Roman" w:cs="Times New Roman" w:hint="eastAsia"/>
          <w:b/>
          <w:bCs/>
          <w:sz w:val="21"/>
          <w:szCs w:val="21"/>
        </w:rPr>
        <w:t xml:space="preserve">continues the discussion </w:t>
      </w:r>
      <w:r>
        <w:rPr>
          <w:rFonts w:ascii="Times New Roman" w:hAnsi="Times New Roman" w:cs="Times New Roman" w:hint="eastAsia"/>
          <w:b/>
          <w:bCs/>
          <w:sz w:val="21"/>
          <w:szCs w:val="21"/>
        </w:rPr>
        <w:t>on</w:t>
      </w:r>
      <w:r w:rsidRPr="009850E9">
        <w:rPr>
          <w:rFonts w:ascii="Times New Roman" w:hAnsi="Times New Roman" w:cs="Times New Roman" w:hint="eastAsia"/>
          <w:b/>
          <w:bCs/>
          <w:sz w:val="21"/>
          <w:szCs w:val="21"/>
        </w:rPr>
        <w:t xml:space="preserve"> bit-selection and UCI multiplexing </w:t>
      </w:r>
      <w:r>
        <w:rPr>
          <w:rFonts w:ascii="Times New Roman" w:hAnsi="Times New Roman" w:cs="Times New Roman" w:hint="eastAsia"/>
          <w:b/>
          <w:bCs/>
          <w:sz w:val="21"/>
          <w:szCs w:val="21"/>
        </w:rPr>
        <w:t>of T</w:t>
      </w:r>
      <w:r w:rsidR="00657AE0">
        <w:rPr>
          <w:rFonts w:ascii="Times New Roman" w:hAnsi="Times New Roman" w:cs="Times New Roman" w:hint="eastAsia"/>
          <w:b/>
          <w:bCs/>
          <w:sz w:val="21"/>
          <w:szCs w:val="21"/>
        </w:rPr>
        <w:t>B</w:t>
      </w:r>
      <w:r>
        <w:rPr>
          <w:rFonts w:ascii="Times New Roman" w:hAnsi="Times New Roman" w:cs="Times New Roman" w:hint="eastAsia"/>
          <w:b/>
          <w:bCs/>
          <w:sz w:val="21"/>
          <w:szCs w:val="21"/>
        </w:rPr>
        <w:t xml:space="preserve">oMS </w:t>
      </w:r>
      <w:r w:rsidRPr="009850E9">
        <w:rPr>
          <w:rFonts w:ascii="Times New Roman" w:hAnsi="Times New Roman" w:cs="Times New Roman" w:hint="eastAsia"/>
          <w:b/>
          <w:bCs/>
          <w:sz w:val="21"/>
          <w:szCs w:val="21"/>
        </w:rPr>
        <w:t>in 2022Q1.</w:t>
      </w:r>
    </w:p>
    <w:p w14:paraId="37A2419B" w14:textId="77777777" w:rsidR="00904C6A" w:rsidRPr="009850E9" w:rsidRDefault="00904C6A" w:rsidP="00904C6A">
      <w:pPr>
        <w:pStyle w:val="af2"/>
        <w:numPr>
          <w:ilvl w:val="0"/>
          <w:numId w:val="29"/>
        </w:numPr>
        <w:spacing w:beforeLines="50" w:before="120" w:afterLines="50" w:after="120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 w:hint="eastAsia"/>
          <w:b/>
          <w:bCs/>
          <w:sz w:val="21"/>
          <w:szCs w:val="21"/>
          <w:lang w:val="en-US"/>
        </w:rPr>
        <w:t>Alt.2 (</w:t>
      </w:r>
      <w:r>
        <w:rPr>
          <w:rFonts w:ascii="Times New Roman" w:hAnsi="Times New Roman" w:cs="Times New Roman" w:hint="eastAsia"/>
          <w:b/>
          <w:bCs/>
          <w:sz w:val="21"/>
          <w:szCs w:val="21"/>
        </w:rPr>
        <w:t>s</w:t>
      </w:r>
      <w:r w:rsidRPr="009850E9">
        <w:rPr>
          <w:rFonts w:ascii="Times New Roman" w:hAnsi="Times New Roman" w:cs="Times New Roman" w:hint="eastAsia"/>
          <w:b/>
          <w:bCs/>
          <w:sz w:val="21"/>
          <w:szCs w:val="21"/>
        </w:rPr>
        <w:t>econd preference</w:t>
      </w:r>
      <w:r>
        <w:rPr>
          <w:rFonts w:ascii="Times New Roman" w:hAnsi="Times New Roman" w:cs="Times New Roman" w:hint="eastAsia"/>
          <w:b/>
          <w:bCs/>
          <w:sz w:val="21"/>
          <w:szCs w:val="21"/>
        </w:rPr>
        <w:t>)</w:t>
      </w:r>
      <w:r w:rsidRPr="009850E9">
        <w:rPr>
          <w:rFonts w:ascii="Times New Roman" w:hAnsi="Times New Roman" w:cs="Times New Roman" w:hint="eastAsia"/>
          <w:b/>
          <w:bCs/>
          <w:sz w:val="21"/>
          <w:szCs w:val="21"/>
        </w:rPr>
        <w:t>: RANP concludes that TBoMS does not support UCI multiplexing.</w:t>
      </w:r>
    </w:p>
    <w:p w14:paraId="66BBB844" w14:textId="77777777" w:rsidR="00904C6A" w:rsidRPr="009850E9" w:rsidRDefault="00904C6A" w:rsidP="00904C6A">
      <w:pPr>
        <w:pStyle w:val="af2"/>
        <w:numPr>
          <w:ilvl w:val="0"/>
          <w:numId w:val="29"/>
        </w:numPr>
        <w:spacing w:beforeLines="50" w:before="120" w:afterLines="50" w:after="120"/>
        <w:rPr>
          <w:rFonts w:ascii="Times New Roman" w:hAnsi="Times New Roman" w:cs="Times New Roman"/>
          <w:bCs/>
          <w:sz w:val="21"/>
          <w:szCs w:val="21"/>
          <w:lang w:val="en-US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en-US"/>
        </w:rPr>
        <w:t>Alt.3 (</w:t>
      </w:r>
      <w:r>
        <w:rPr>
          <w:rFonts w:ascii="Times New Roman" w:hAnsi="Times New Roman" w:cs="Times New Roman" w:hint="eastAsia"/>
          <w:b/>
          <w:bCs/>
          <w:sz w:val="21"/>
          <w:szCs w:val="21"/>
        </w:rPr>
        <w:t>l</w:t>
      </w:r>
      <w:r w:rsidRPr="009850E9">
        <w:rPr>
          <w:rFonts w:ascii="Times New Roman" w:hAnsi="Times New Roman" w:cs="Times New Roman" w:hint="eastAsia"/>
          <w:b/>
          <w:bCs/>
          <w:sz w:val="21"/>
          <w:szCs w:val="21"/>
        </w:rPr>
        <w:t>ast preference</w:t>
      </w:r>
      <w:r>
        <w:rPr>
          <w:rFonts w:ascii="Times New Roman" w:hAnsi="Times New Roman" w:cs="Times New Roman" w:hint="eastAsia"/>
          <w:b/>
          <w:bCs/>
          <w:sz w:val="21"/>
          <w:szCs w:val="21"/>
        </w:rPr>
        <w:t>)</w:t>
      </w:r>
      <w:r w:rsidRPr="009850E9">
        <w:rPr>
          <w:rFonts w:ascii="Times New Roman" w:hAnsi="Times New Roman" w:cs="Times New Roman" w:hint="eastAsia"/>
          <w:b/>
          <w:bCs/>
          <w:sz w:val="21"/>
          <w:szCs w:val="21"/>
        </w:rPr>
        <w:t xml:space="preserve">: RANP concludes that TBoMS is down-scoped from Rel-17 </w:t>
      </w:r>
      <w:r w:rsidRPr="009850E9">
        <w:rPr>
          <w:rFonts w:ascii="Times New Roman" w:hAnsi="Times New Roman" w:cs="Times New Roman"/>
          <w:b/>
          <w:bCs/>
          <w:i/>
          <w:sz w:val="21"/>
        </w:rPr>
        <w:t>NR_cov_enh</w:t>
      </w:r>
      <w:r w:rsidRPr="009850E9">
        <w:rPr>
          <w:rFonts w:ascii="Times New Roman" w:hAnsi="Times New Roman" w:cs="Times New Roman" w:hint="eastAsia"/>
          <w:b/>
          <w:bCs/>
          <w:sz w:val="21"/>
          <w:szCs w:val="21"/>
        </w:rPr>
        <w:t>.</w:t>
      </w:r>
    </w:p>
    <w:p w14:paraId="32889C00" w14:textId="77777777" w:rsidR="00BB7A37" w:rsidRDefault="00417ADA">
      <w:pPr>
        <w:pStyle w:val="1"/>
        <w:numPr>
          <w:ilvl w:val="0"/>
          <w:numId w:val="0"/>
        </w:numPr>
      </w:pPr>
      <w:r w:rsidRPr="0078302C">
        <w:t>References</w:t>
      </w:r>
    </w:p>
    <w:p w14:paraId="06999630" w14:textId="482995D6" w:rsidR="006E794B" w:rsidRDefault="00B1254C" w:rsidP="00B1254C">
      <w:pPr>
        <w:pStyle w:val="af2"/>
        <w:numPr>
          <w:ilvl w:val="0"/>
          <w:numId w:val="2"/>
        </w:numPr>
        <w:rPr>
          <w:rFonts w:ascii="Times New Roman" w:hAnsi="Times New Roman" w:cs="Times New Roman"/>
          <w:sz w:val="21"/>
          <w:szCs w:val="21"/>
        </w:rPr>
      </w:pPr>
      <w:bookmarkStart w:id="3" w:name="_Ref57108867"/>
      <w:bookmarkStart w:id="4" w:name="_Ref57360014"/>
      <w:r w:rsidRPr="00B1254C">
        <w:rPr>
          <w:rFonts w:ascii="Times New Roman" w:hAnsi="Times New Roman" w:cs="Times New Roman"/>
          <w:sz w:val="21"/>
          <w:szCs w:val="21"/>
        </w:rPr>
        <w:t>RP-211566</w:t>
      </w:r>
      <w:r w:rsidR="006E794B" w:rsidRPr="006E3138">
        <w:rPr>
          <w:rFonts w:ascii="Times New Roman" w:hAnsi="Times New Roman" w:cs="Times New Roman"/>
          <w:sz w:val="21"/>
          <w:szCs w:val="21"/>
        </w:rPr>
        <w:t xml:space="preserve">, </w:t>
      </w:r>
      <w:r w:rsidRPr="00B1254C">
        <w:rPr>
          <w:rFonts w:ascii="Times New Roman" w:hAnsi="Times New Roman" w:cs="Times New Roman"/>
          <w:sz w:val="21"/>
          <w:szCs w:val="21"/>
        </w:rPr>
        <w:t>Revised WID on NR coverage enhancements</w:t>
      </w:r>
      <w:r w:rsidR="006E794B" w:rsidRPr="006E3138">
        <w:rPr>
          <w:rFonts w:ascii="Times New Roman" w:hAnsi="Times New Roman" w:cs="Times New Roman"/>
          <w:sz w:val="21"/>
          <w:szCs w:val="21"/>
        </w:rPr>
        <w:t xml:space="preserve">, </w:t>
      </w:r>
      <w:r w:rsidRPr="00B1254C">
        <w:rPr>
          <w:rFonts w:ascii="Times New Roman" w:hAnsi="Times New Roman" w:cs="Times New Roman"/>
          <w:sz w:val="21"/>
          <w:szCs w:val="21"/>
        </w:rPr>
        <w:t>China Telecom</w:t>
      </w:r>
      <w:r w:rsidR="006E794B" w:rsidRPr="006E3138">
        <w:rPr>
          <w:rFonts w:ascii="Times New Roman" w:hAnsi="Times New Roman" w:cs="Times New Roman"/>
          <w:sz w:val="21"/>
          <w:szCs w:val="21"/>
        </w:rPr>
        <w:t>, RAN#</w:t>
      </w:r>
      <w:r w:rsidR="003C1644">
        <w:rPr>
          <w:rFonts w:ascii="Times New Roman" w:hAnsi="Times New Roman" w:cs="Times New Roman" w:hint="eastAsia"/>
          <w:sz w:val="21"/>
          <w:szCs w:val="21"/>
        </w:rPr>
        <w:t>9</w:t>
      </w:r>
      <w:r>
        <w:rPr>
          <w:rFonts w:ascii="Times New Roman" w:hAnsi="Times New Roman" w:cs="Times New Roman" w:hint="eastAsia"/>
          <w:sz w:val="21"/>
          <w:szCs w:val="21"/>
        </w:rPr>
        <w:t>2</w:t>
      </w:r>
      <w:r w:rsidR="004F6001" w:rsidRPr="006E3138">
        <w:rPr>
          <w:rFonts w:ascii="Times New Roman" w:hAnsi="Times New Roman" w:cs="Times New Roman"/>
          <w:sz w:val="21"/>
          <w:szCs w:val="21"/>
        </w:rPr>
        <w:t>-</w:t>
      </w:r>
      <w:r w:rsidR="006E794B" w:rsidRPr="006E3138">
        <w:rPr>
          <w:rFonts w:ascii="Times New Roman" w:hAnsi="Times New Roman" w:cs="Times New Roman"/>
          <w:sz w:val="21"/>
          <w:szCs w:val="21"/>
        </w:rPr>
        <w:t>e</w:t>
      </w:r>
      <w:bookmarkEnd w:id="3"/>
      <w:r w:rsidR="004F6001" w:rsidRPr="006E3138">
        <w:rPr>
          <w:rFonts w:ascii="Times New Roman" w:hAnsi="Times New Roman" w:cs="Times New Roman"/>
          <w:sz w:val="21"/>
          <w:szCs w:val="21"/>
        </w:rPr>
        <w:t>.</w:t>
      </w:r>
      <w:bookmarkEnd w:id="4"/>
    </w:p>
    <w:p w14:paraId="04D087E9" w14:textId="678B8E3C" w:rsidR="00AB22C3" w:rsidRDefault="00AB22C3" w:rsidP="00AB22C3">
      <w:pPr>
        <w:pStyle w:val="af2"/>
        <w:numPr>
          <w:ilvl w:val="0"/>
          <w:numId w:val="2"/>
        </w:numPr>
        <w:rPr>
          <w:rFonts w:ascii="Times New Roman" w:hAnsi="Times New Roman" w:cs="Times New Roman"/>
          <w:sz w:val="21"/>
          <w:szCs w:val="21"/>
        </w:rPr>
      </w:pPr>
      <w:bookmarkStart w:id="5" w:name="_Ref88575658"/>
      <w:r w:rsidRPr="00AB22C3">
        <w:rPr>
          <w:rFonts w:ascii="Times New Roman" w:hAnsi="Times New Roman" w:cs="Times New Roman"/>
          <w:sz w:val="21"/>
          <w:szCs w:val="21"/>
        </w:rPr>
        <w:t>Chair's Notes RAN1#107-e v1</w:t>
      </w:r>
      <w:r w:rsidR="005B076C">
        <w:rPr>
          <w:rFonts w:ascii="Times New Roman" w:hAnsi="Times New Roman" w:cs="Times New Roman" w:hint="eastAsia"/>
          <w:sz w:val="21"/>
          <w:szCs w:val="21"/>
        </w:rPr>
        <w:t>7</w:t>
      </w:r>
      <w:r>
        <w:rPr>
          <w:rFonts w:ascii="Times New Roman" w:hAnsi="Times New Roman" w:cs="Times New Roman" w:hint="eastAsia"/>
          <w:sz w:val="21"/>
          <w:szCs w:val="21"/>
        </w:rPr>
        <w:t xml:space="preserve">, RAN1#107-e, e-meeting, November 11th </w:t>
      </w:r>
      <w:r>
        <w:rPr>
          <w:rFonts w:ascii="Times New Roman" w:hAnsi="Times New Roman" w:cs="Times New Roman"/>
          <w:sz w:val="21"/>
          <w:szCs w:val="21"/>
        </w:rPr>
        <w:t>–</w:t>
      </w:r>
      <w:r>
        <w:rPr>
          <w:rFonts w:ascii="Times New Roman" w:hAnsi="Times New Roman" w:cs="Times New Roman" w:hint="eastAsia"/>
          <w:sz w:val="21"/>
          <w:szCs w:val="21"/>
        </w:rPr>
        <w:t xml:space="preserve"> 19th, 2021.</w:t>
      </w:r>
      <w:bookmarkEnd w:id="5"/>
    </w:p>
    <w:p w14:paraId="39D564DE" w14:textId="2A7CBEAD" w:rsidR="00C239DC" w:rsidRPr="00B511B5" w:rsidRDefault="002113FB" w:rsidP="00C239DC">
      <w:pPr>
        <w:pStyle w:val="af2"/>
        <w:numPr>
          <w:ilvl w:val="0"/>
          <w:numId w:val="2"/>
        </w:numPr>
        <w:rPr>
          <w:rFonts w:ascii="Times New Roman" w:hAnsi="Times New Roman" w:cs="Times New Roman"/>
          <w:szCs w:val="21"/>
        </w:rPr>
      </w:pPr>
      <w:bookmarkStart w:id="6" w:name="_Ref88575646"/>
      <w:r w:rsidRPr="00B511B5">
        <w:rPr>
          <w:rFonts w:ascii="Times New Roman" w:hAnsi="Times New Roman" w:cs="Times New Roman"/>
          <w:sz w:val="21"/>
          <w:szCs w:val="21"/>
        </w:rPr>
        <w:t>Xiaodong's Session Notes RAN1#107-e (8.8 Coverage enhancement) v04</w:t>
      </w:r>
      <w:r w:rsidRPr="00B511B5">
        <w:rPr>
          <w:rFonts w:ascii="Times New Roman" w:hAnsi="Times New Roman" w:cs="Times New Roman" w:hint="eastAsia"/>
          <w:sz w:val="21"/>
          <w:szCs w:val="21"/>
        </w:rPr>
        <w:t xml:space="preserve">, RAN1#107-e, e-meeting, November 11th </w:t>
      </w:r>
      <w:r w:rsidRPr="00B511B5">
        <w:rPr>
          <w:rFonts w:ascii="Times New Roman" w:hAnsi="Times New Roman" w:cs="Times New Roman"/>
          <w:sz w:val="21"/>
          <w:szCs w:val="21"/>
        </w:rPr>
        <w:t>–</w:t>
      </w:r>
      <w:r w:rsidRPr="00B511B5">
        <w:rPr>
          <w:rFonts w:ascii="Times New Roman" w:hAnsi="Times New Roman" w:cs="Times New Roman" w:hint="eastAsia"/>
          <w:sz w:val="21"/>
          <w:szCs w:val="21"/>
        </w:rPr>
        <w:t xml:space="preserve"> 19th, 2021.</w:t>
      </w:r>
      <w:bookmarkEnd w:id="6"/>
    </w:p>
    <w:sectPr w:rsidR="00C239DC" w:rsidRPr="00B511B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0A7DBD" w14:textId="77777777" w:rsidR="002668C8" w:rsidRDefault="002668C8">
      <w:r>
        <w:separator/>
      </w:r>
    </w:p>
  </w:endnote>
  <w:endnote w:type="continuationSeparator" w:id="0">
    <w:p w14:paraId="38589335" w14:textId="77777777" w:rsidR="002668C8" w:rsidRDefault="00266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740537" w14:textId="77777777" w:rsidR="002668C8" w:rsidRDefault="002668C8">
      <w:r>
        <w:separator/>
      </w:r>
    </w:p>
  </w:footnote>
  <w:footnote w:type="continuationSeparator" w:id="0">
    <w:p w14:paraId="1542E8EE" w14:textId="77777777" w:rsidR="002668C8" w:rsidRDefault="00266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A79AA"/>
    <w:multiLevelType w:val="hybridMultilevel"/>
    <w:tmpl w:val="9A2C28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C61B7"/>
    <w:multiLevelType w:val="hybridMultilevel"/>
    <w:tmpl w:val="D276A324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8F24A31"/>
    <w:multiLevelType w:val="hybridMultilevel"/>
    <w:tmpl w:val="E384CC84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C165311"/>
    <w:multiLevelType w:val="hybridMultilevel"/>
    <w:tmpl w:val="FB98912E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9037C"/>
    <w:multiLevelType w:val="hybridMultilevel"/>
    <w:tmpl w:val="59A20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132418"/>
    <w:multiLevelType w:val="multilevel"/>
    <w:tmpl w:val="D7F20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382403"/>
    <w:multiLevelType w:val="hybridMultilevel"/>
    <w:tmpl w:val="62861F50"/>
    <w:lvl w:ilvl="0" w:tplc="FEC0D590">
      <w:start w:val="1"/>
      <w:numFmt w:val="bullet"/>
      <w:lvlText w:val=""/>
      <w:lvlJc w:val="left"/>
      <w:pPr>
        <w:ind w:left="84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8">
    <w:nsid w:val="269C5695"/>
    <w:multiLevelType w:val="multilevel"/>
    <w:tmpl w:val="C31EF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811DBA"/>
    <w:multiLevelType w:val="hybridMultilevel"/>
    <w:tmpl w:val="5F6881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1F186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2E466949"/>
    <w:multiLevelType w:val="hybridMultilevel"/>
    <w:tmpl w:val="38081A2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EA07604"/>
    <w:multiLevelType w:val="hybridMultilevel"/>
    <w:tmpl w:val="9C5A9B2A"/>
    <w:lvl w:ilvl="0" w:tplc="5F5E2C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D74194"/>
    <w:multiLevelType w:val="hybridMultilevel"/>
    <w:tmpl w:val="FEA82F88"/>
    <w:lvl w:ilvl="0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98A13AF"/>
    <w:multiLevelType w:val="hybridMultilevel"/>
    <w:tmpl w:val="843A08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F8633EC"/>
    <w:multiLevelType w:val="multilevel"/>
    <w:tmpl w:val="3F8633E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D556C0C"/>
    <w:multiLevelType w:val="hybridMultilevel"/>
    <w:tmpl w:val="9036E8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9A7D48"/>
    <w:multiLevelType w:val="hybridMultilevel"/>
    <w:tmpl w:val="2DFA5D12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1614469"/>
    <w:multiLevelType w:val="hybridMultilevel"/>
    <w:tmpl w:val="5D421652"/>
    <w:lvl w:ilvl="0" w:tplc="041D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0">
    <w:nsid w:val="54E47A32"/>
    <w:multiLevelType w:val="hybridMultilevel"/>
    <w:tmpl w:val="22D82C8A"/>
    <w:lvl w:ilvl="0" w:tplc="1C80B3BC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2164FA"/>
    <w:multiLevelType w:val="multilevel"/>
    <w:tmpl w:val="346A1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62482F43"/>
    <w:multiLevelType w:val="hybridMultilevel"/>
    <w:tmpl w:val="B076508C"/>
    <w:lvl w:ilvl="0" w:tplc="FEC0D590">
      <w:start w:val="1"/>
      <w:numFmt w:val="bullet"/>
      <w:lvlText w:val=""/>
      <w:lvlJc w:val="left"/>
      <w:pPr>
        <w:ind w:left="84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23">
    <w:nsid w:val="63487AD5"/>
    <w:multiLevelType w:val="hybridMultilevel"/>
    <w:tmpl w:val="FABA7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5E0F69"/>
    <w:multiLevelType w:val="hybridMultilevel"/>
    <w:tmpl w:val="C68C8FB8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6"/>
  </w:num>
  <w:num w:numId="4">
    <w:abstractNumId w:val="19"/>
  </w:num>
  <w:num w:numId="5">
    <w:abstractNumId w:val="14"/>
  </w:num>
  <w:num w:numId="6">
    <w:abstractNumId w:val="17"/>
  </w:num>
  <w:num w:numId="7">
    <w:abstractNumId w:val="9"/>
  </w:num>
  <w:num w:numId="8">
    <w:abstractNumId w:val="0"/>
  </w:num>
  <w:num w:numId="9">
    <w:abstractNumId w:val="15"/>
  </w:num>
  <w:num w:numId="10">
    <w:abstractNumId w:val="23"/>
  </w:num>
  <w:num w:numId="11">
    <w:abstractNumId w:val="16"/>
  </w:num>
  <w:num w:numId="12">
    <w:abstractNumId w:val="11"/>
  </w:num>
  <w:num w:numId="13">
    <w:abstractNumId w:val="21"/>
  </w:num>
  <w:num w:numId="1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22"/>
  </w:num>
  <w:num w:numId="23">
    <w:abstractNumId w:val="7"/>
  </w:num>
  <w:num w:numId="24">
    <w:abstractNumId w:val="24"/>
  </w:num>
  <w:num w:numId="25">
    <w:abstractNumId w:val="13"/>
  </w:num>
  <w:num w:numId="26">
    <w:abstractNumId w:val="3"/>
  </w:num>
  <w:num w:numId="27">
    <w:abstractNumId w:val="18"/>
  </w:num>
  <w:num w:numId="28">
    <w:abstractNumId w:val="2"/>
  </w:num>
  <w:num w:numId="29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A37"/>
    <w:rsid w:val="0000176D"/>
    <w:rsid w:val="0000328A"/>
    <w:rsid w:val="00013896"/>
    <w:rsid w:val="00021012"/>
    <w:rsid w:val="000213C5"/>
    <w:rsid w:val="00047CC5"/>
    <w:rsid w:val="00051602"/>
    <w:rsid w:val="0006044A"/>
    <w:rsid w:val="000611F4"/>
    <w:rsid w:val="00064F64"/>
    <w:rsid w:val="000700E2"/>
    <w:rsid w:val="00070857"/>
    <w:rsid w:val="000708A3"/>
    <w:rsid w:val="00070B92"/>
    <w:rsid w:val="00071B24"/>
    <w:rsid w:val="00072A40"/>
    <w:rsid w:val="000758D7"/>
    <w:rsid w:val="00077445"/>
    <w:rsid w:val="00077BA5"/>
    <w:rsid w:val="00083D2D"/>
    <w:rsid w:val="00090BC9"/>
    <w:rsid w:val="00090C7B"/>
    <w:rsid w:val="0009376F"/>
    <w:rsid w:val="00096B68"/>
    <w:rsid w:val="000A0049"/>
    <w:rsid w:val="000A31CC"/>
    <w:rsid w:val="000A3ECD"/>
    <w:rsid w:val="000A4465"/>
    <w:rsid w:val="000A543A"/>
    <w:rsid w:val="000B6B9D"/>
    <w:rsid w:val="000C33F8"/>
    <w:rsid w:val="000C36B6"/>
    <w:rsid w:val="000C52F1"/>
    <w:rsid w:val="000D0E83"/>
    <w:rsid w:val="000D36D5"/>
    <w:rsid w:val="000D6D22"/>
    <w:rsid w:val="000D7C09"/>
    <w:rsid w:val="000E0C26"/>
    <w:rsid w:val="000E13E0"/>
    <w:rsid w:val="000E1403"/>
    <w:rsid w:val="000E61EA"/>
    <w:rsid w:val="000E69F3"/>
    <w:rsid w:val="000F05D6"/>
    <w:rsid w:val="000F0C4E"/>
    <w:rsid w:val="000F405F"/>
    <w:rsid w:val="000F4FFA"/>
    <w:rsid w:val="00104B35"/>
    <w:rsid w:val="00113F1F"/>
    <w:rsid w:val="00117A83"/>
    <w:rsid w:val="00121E00"/>
    <w:rsid w:val="001264CD"/>
    <w:rsid w:val="00130EAC"/>
    <w:rsid w:val="00132612"/>
    <w:rsid w:val="001424C7"/>
    <w:rsid w:val="00144007"/>
    <w:rsid w:val="001457C6"/>
    <w:rsid w:val="00153708"/>
    <w:rsid w:val="0015475A"/>
    <w:rsid w:val="00172B7D"/>
    <w:rsid w:val="0018008E"/>
    <w:rsid w:val="00193A8B"/>
    <w:rsid w:val="00197FA3"/>
    <w:rsid w:val="001A6DE9"/>
    <w:rsid w:val="001C076B"/>
    <w:rsid w:val="001C15AB"/>
    <w:rsid w:val="001C20FB"/>
    <w:rsid w:val="001C4366"/>
    <w:rsid w:val="001C6128"/>
    <w:rsid w:val="001D5A3C"/>
    <w:rsid w:val="001E277D"/>
    <w:rsid w:val="001E2A3F"/>
    <w:rsid w:val="001F297A"/>
    <w:rsid w:val="001F6094"/>
    <w:rsid w:val="001F79C3"/>
    <w:rsid w:val="0020722E"/>
    <w:rsid w:val="00207B02"/>
    <w:rsid w:val="002113FB"/>
    <w:rsid w:val="00213853"/>
    <w:rsid w:val="00227A5B"/>
    <w:rsid w:val="0023369E"/>
    <w:rsid w:val="00242737"/>
    <w:rsid w:val="00243A86"/>
    <w:rsid w:val="00244371"/>
    <w:rsid w:val="002477F7"/>
    <w:rsid w:val="00253F54"/>
    <w:rsid w:val="00257883"/>
    <w:rsid w:val="00264A21"/>
    <w:rsid w:val="002668C8"/>
    <w:rsid w:val="00270F5E"/>
    <w:rsid w:val="00270F96"/>
    <w:rsid w:val="0027150E"/>
    <w:rsid w:val="0027294B"/>
    <w:rsid w:val="00272DBF"/>
    <w:rsid w:val="00277247"/>
    <w:rsid w:val="00277970"/>
    <w:rsid w:val="00280201"/>
    <w:rsid w:val="002809AA"/>
    <w:rsid w:val="00287835"/>
    <w:rsid w:val="00294B3A"/>
    <w:rsid w:val="002A0EB7"/>
    <w:rsid w:val="002A0FDB"/>
    <w:rsid w:val="002A3620"/>
    <w:rsid w:val="002A5F7F"/>
    <w:rsid w:val="002B0E10"/>
    <w:rsid w:val="002B12C2"/>
    <w:rsid w:val="002B5556"/>
    <w:rsid w:val="002B7AEA"/>
    <w:rsid w:val="002C16F4"/>
    <w:rsid w:val="002C32F6"/>
    <w:rsid w:val="002C491B"/>
    <w:rsid w:val="002C72F3"/>
    <w:rsid w:val="002D47FA"/>
    <w:rsid w:val="002E7CA8"/>
    <w:rsid w:val="002F16BD"/>
    <w:rsid w:val="002F1C76"/>
    <w:rsid w:val="002F7792"/>
    <w:rsid w:val="002F7E4B"/>
    <w:rsid w:val="00300846"/>
    <w:rsid w:val="00301912"/>
    <w:rsid w:val="00306868"/>
    <w:rsid w:val="003113C1"/>
    <w:rsid w:val="00314E6A"/>
    <w:rsid w:val="003173A0"/>
    <w:rsid w:val="0031748A"/>
    <w:rsid w:val="00317DEA"/>
    <w:rsid w:val="00342A56"/>
    <w:rsid w:val="00350989"/>
    <w:rsid w:val="00356A5F"/>
    <w:rsid w:val="00360C22"/>
    <w:rsid w:val="00361BC1"/>
    <w:rsid w:val="003660BB"/>
    <w:rsid w:val="00381992"/>
    <w:rsid w:val="0038445E"/>
    <w:rsid w:val="00387809"/>
    <w:rsid w:val="00387EAE"/>
    <w:rsid w:val="003902D8"/>
    <w:rsid w:val="0039089F"/>
    <w:rsid w:val="00391C7C"/>
    <w:rsid w:val="00394FB2"/>
    <w:rsid w:val="00395420"/>
    <w:rsid w:val="003A26CA"/>
    <w:rsid w:val="003B07BD"/>
    <w:rsid w:val="003B42F6"/>
    <w:rsid w:val="003B4CBF"/>
    <w:rsid w:val="003B69FE"/>
    <w:rsid w:val="003B7241"/>
    <w:rsid w:val="003C07DF"/>
    <w:rsid w:val="003C1644"/>
    <w:rsid w:val="003D6529"/>
    <w:rsid w:val="003E22F5"/>
    <w:rsid w:val="003E2AA9"/>
    <w:rsid w:val="003E34AC"/>
    <w:rsid w:val="003E59C2"/>
    <w:rsid w:val="003F10E8"/>
    <w:rsid w:val="00403F8B"/>
    <w:rsid w:val="0041155E"/>
    <w:rsid w:val="004136D0"/>
    <w:rsid w:val="00413B98"/>
    <w:rsid w:val="004154FB"/>
    <w:rsid w:val="00417ADA"/>
    <w:rsid w:val="0042184B"/>
    <w:rsid w:val="00427DEE"/>
    <w:rsid w:val="004324B6"/>
    <w:rsid w:val="00432508"/>
    <w:rsid w:val="00433374"/>
    <w:rsid w:val="004507E3"/>
    <w:rsid w:val="0045280C"/>
    <w:rsid w:val="004530F5"/>
    <w:rsid w:val="00457C79"/>
    <w:rsid w:val="00461490"/>
    <w:rsid w:val="00461E1B"/>
    <w:rsid w:val="0046564E"/>
    <w:rsid w:val="00467D4F"/>
    <w:rsid w:val="0047537D"/>
    <w:rsid w:val="00480693"/>
    <w:rsid w:val="004825C1"/>
    <w:rsid w:val="00484001"/>
    <w:rsid w:val="004848DE"/>
    <w:rsid w:val="00492500"/>
    <w:rsid w:val="004A2590"/>
    <w:rsid w:val="004B158F"/>
    <w:rsid w:val="004B4A0F"/>
    <w:rsid w:val="004C7477"/>
    <w:rsid w:val="004D2A4A"/>
    <w:rsid w:val="004D605A"/>
    <w:rsid w:val="004D6963"/>
    <w:rsid w:val="004E1B6E"/>
    <w:rsid w:val="004E44BC"/>
    <w:rsid w:val="004E65F0"/>
    <w:rsid w:val="004F6001"/>
    <w:rsid w:val="00500E8C"/>
    <w:rsid w:val="00503F40"/>
    <w:rsid w:val="00504336"/>
    <w:rsid w:val="00507424"/>
    <w:rsid w:val="005076FD"/>
    <w:rsid w:val="00511D6E"/>
    <w:rsid w:val="005223E8"/>
    <w:rsid w:val="00522E9F"/>
    <w:rsid w:val="00525CF9"/>
    <w:rsid w:val="00536BC8"/>
    <w:rsid w:val="00545B1E"/>
    <w:rsid w:val="005460A6"/>
    <w:rsid w:val="005467C0"/>
    <w:rsid w:val="005511A2"/>
    <w:rsid w:val="00557236"/>
    <w:rsid w:val="0055730E"/>
    <w:rsid w:val="00557F95"/>
    <w:rsid w:val="005762FB"/>
    <w:rsid w:val="00576640"/>
    <w:rsid w:val="00582267"/>
    <w:rsid w:val="0058278A"/>
    <w:rsid w:val="00584722"/>
    <w:rsid w:val="00585306"/>
    <w:rsid w:val="00586696"/>
    <w:rsid w:val="0059146E"/>
    <w:rsid w:val="005947A2"/>
    <w:rsid w:val="00595D9F"/>
    <w:rsid w:val="005A0EB2"/>
    <w:rsid w:val="005A32DB"/>
    <w:rsid w:val="005B076C"/>
    <w:rsid w:val="005B2860"/>
    <w:rsid w:val="005B3CD6"/>
    <w:rsid w:val="005B4F0E"/>
    <w:rsid w:val="005B77A5"/>
    <w:rsid w:val="005D3863"/>
    <w:rsid w:val="005D677E"/>
    <w:rsid w:val="005E1C2B"/>
    <w:rsid w:val="005E2D94"/>
    <w:rsid w:val="005E5860"/>
    <w:rsid w:val="005E64EA"/>
    <w:rsid w:val="005E6AF6"/>
    <w:rsid w:val="005F446D"/>
    <w:rsid w:val="005F5E27"/>
    <w:rsid w:val="006000FC"/>
    <w:rsid w:val="00601860"/>
    <w:rsid w:val="006043AD"/>
    <w:rsid w:val="00604998"/>
    <w:rsid w:val="00605A69"/>
    <w:rsid w:val="00605DB6"/>
    <w:rsid w:val="0061026C"/>
    <w:rsid w:val="00613E41"/>
    <w:rsid w:val="006155B3"/>
    <w:rsid w:val="006164FE"/>
    <w:rsid w:val="00616A51"/>
    <w:rsid w:val="00622E46"/>
    <w:rsid w:val="00623248"/>
    <w:rsid w:val="00625AB6"/>
    <w:rsid w:val="00630D6B"/>
    <w:rsid w:val="006411F1"/>
    <w:rsid w:val="00650EA1"/>
    <w:rsid w:val="006514C2"/>
    <w:rsid w:val="006525AB"/>
    <w:rsid w:val="00657AE0"/>
    <w:rsid w:val="006647CB"/>
    <w:rsid w:val="006658C3"/>
    <w:rsid w:val="00665C2A"/>
    <w:rsid w:val="00667E63"/>
    <w:rsid w:val="006723DF"/>
    <w:rsid w:val="00674E66"/>
    <w:rsid w:val="00681B1C"/>
    <w:rsid w:val="00685EA9"/>
    <w:rsid w:val="006927DF"/>
    <w:rsid w:val="0069445E"/>
    <w:rsid w:val="00696E44"/>
    <w:rsid w:val="006A3662"/>
    <w:rsid w:val="006A6453"/>
    <w:rsid w:val="006B0BAE"/>
    <w:rsid w:val="006B28C6"/>
    <w:rsid w:val="006B6933"/>
    <w:rsid w:val="006B6D42"/>
    <w:rsid w:val="006D056B"/>
    <w:rsid w:val="006D0E95"/>
    <w:rsid w:val="006D4343"/>
    <w:rsid w:val="006D630B"/>
    <w:rsid w:val="006D6E65"/>
    <w:rsid w:val="006E3138"/>
    <w:rsid w:val="006E7374"/>
    <w:rsid w:val="006E794B"/>
    <w:rsid w:val="0070292C"/>
    <w:rsid w:val="007040E4"/>
    <w:rsid w:val="007050DF"/>
    <w:rsid w:val="00720773"/>
    <w:rsid w:val="00720812"/>
    <w:rsid w:val="007232BF"/>
    <w:rsid w:val="007250FE"/>
    <w:rsid w:val="0073153B"/>
    <w:rsid w:val="007321E3"/>
    <w:rsid w:val="00733B16"/>
    <w:rsid w:val="007403EC"/>
    <w:rsid w:val="00743FC9"/>
    <w:rsid w:val="00744CFE"/>
    <w:rsid w:val="00750CFB"/>
    <w:rsid w:val="007536B5"/>
    <w:rsid w:val="007553C0"/>
    <w:rsid w:val="007570B4"/>
    <w:rsid w:val="007614CE"/>
    <w:rsid w:val="00764214"/>
    <w:rsid w:val="00765E9A"/>
    <w:rsid w:val="00777CE6"/>
    <w:rsid w:val="0078302C"/>
    <w:rsid w:val="007841A1"/>
    <w:rsid w:val="007A2BB5"/>
    <w:rsid w:val="007A5696"/>
    <w:rsid w:val="007A7266"/>
    <w:rsid w:val="007B1C13"/>
    <w:rsid w:val="007B5CFD"/>
    <w:rsid w:val="007C5081"/>
    <w:rsid w:val="007C77CB"/>
    <w:rsid w:val="007D17B3"/>
    <w:rsid w:val="007D3A9C"/>
    <w:rsid w:val="007D69C2"/>
    <w:rsid w:val="007E419F"/>
    <w:rsid w:val="00801079"/>
    <w:rsid w:val="008048ED"/>
    <w:rsid w:val="00806E49"/>
    <w:rsid w:val="00810208"/>
    <w:rsid w:val="00815F29"/>
    <w:rsid w:val="00816EF0"/>
    <w:rsid w:val="00820E25"/>
    <w:rsid w:val="00822A52"/>
    <w:rsid w:val="00823A57"/>
    <w:rsid w:val="00824C75"/>
    <w:rsid w:val="00827434"/>
    <w:rsid w:val="00833340"/>
    <w:rsid w:val="0083657F"/>
    <w:rsid w:val="008427BF"/>
    <w:rsid w:val="00843066"/>
    <w:rsid w:val="00847019"/>
    <w:rsid w:val="00853A3A"/>
    <w:rsid w:val="00865050"/>
    <w:rsid w:val="00865584"/>
    <w:rsid w:val="008754BE"/>
    <w:rsid w:val="008837FD"/>
    <w:rsid w:val="00887582"/>
    <w:rsid w:val="008900ED"/>
    <w:rsid w:val="00892F0F"/>
    <w:rsid w:val="008A5BE3"/>
    <w:rsid w:val="008B1A60"/>
    <w:rsid w:val="008C35F2"/>
    <w:rsid w:val="008C4733"/>
    <w:rsid w:val="008C6945"/>
    <w:rsid w:val="008C6DF4"/>
    <w:rsid w:val="008D3A2A"/>
    <w:rsid w:val="008D3D00"/>
    <w:rsid w:val="008D549F"/>
    <w:rsid w:val="008D7166"/>
    <w:rsid w:val="008E0855"/>
    <w:rsid w:val="008E40D2"/>
    <w:rsid w:val="008E4FE4"/>
    <w:rsid w:val="008E6878"/>
    <w:rsid w:val="008F0270"/>
    <w:rsid w:val="008F0AD7"/>
    <w:rsid w:val="008F159A"/>
    <w:rsid w:val="00900A17"/>
    <w:rsid w:val="00901EDB"/>
    <w:rsid w:val="00902E4D"/>
    <w:rsid w:val="00904C6A"/>
    <w:rsid w:val="00904D64"/>
    <w:rsid w:val="00906079"/>
    <w:rsid w:val="0091450E"/>
    <w:rsid w:val="009276A4"/>
    <w:rsid w:val="00951EE0"/>
    <w:rsid w:val="0095393E"/>
    <w:rsid w:val="00954279"/>
    <w:rsid w:val="00954987"/>
    <w:rsid w:val="00955C12"/>
    <w:rsid w:val="0096290E"/>
    <w:rsid w:val="0096694D"/>
    <w:rsid w:val="009718B4"/>
    <w:rsid w:val="00975080"/>
    <w:rsid w:val="0098251F"/>
    <w:rsid w:val="00983BDC"/>
    <w:rsid w:val="009850E9"/>
    <w:rsid w:val="009924E9"/>
    <w:rsid w:val="00993295"/>
    <w:rsid w:val="00997010"/>
    <w:rsid w:val="009A1348"/>
    <w:rsid w:val="009A2125"/>
    <w:rsid w:val="009A2B07"/>
    <w:rsid w:val="009A2D2F"/>
    <w:rsid w:val="009B4973"/>
    <w:rsid w:val="009B63E8"/>
    <w:rsid w:val="009C0484"/>
    <w:rsid w:val="009E02C7"/>
    <w:rsid w:val="009E0525"/>
    <w:rsid w:val="009E1E75"/>
    <w:rsid w:val="009E402F"/>
    <w:rsid w:val="009E53DB"/>
    <w:rsid w:val="009F0F03"/>
    <w:rsid w:val="009F60D2"/>
    <w:rsid w:val="00A010B5"/>
    <w:rsid w:val="00A03465"/>
    <w:rsid w:val="00A035E0"/>
    <w:rsid w:val="00A04164"/>
    <w:rsid w:val="00A05DF4"/>
    <w:rsid w:val="00A05FEF"/>
    <w:rsid w:val="00A0710A"/>
    <w:rsid w:val="00A1232E"/>
    <w:rsid w:val="00A12FC9"/>
    <w:rsid w:val="00A2335A"/>
    <w:rsid w:val="00A26A12"/>
    <w:rsid w:val="00A3273A"/>
    <w:rsid w:val="00A37113"/>
    <w:rsid w:val="00A4497A"/>
    <w:rsid w:val="00A52A3A"/>
    <w:rsid w:val="00A534DC"/>
    <w:rsid w:val="00A5464B"/>
    <w:rsid w:val="00A56E23"/>
    <w:rsid w:val="00A675A5"/>
    <w:rsid w:val="00A92BC0"/>
    <w:rsid w:val="00A95032"/>
    <w:rsid w:val="00AA59BF"/>
    <w:rsid w:val="00AA6085"/>
    <w:rsid w:val="00AB0A57"/>
    <w:rsid w:val="00AB22C3"/>
    <w:rsid w:val="00AB4582"/>
    <w:rsid w:val="00AB55E5"/>
    <w:rsid w:val="00AB583C"/>
    <w:rsid w:val="00AB7B7E"/>
    <w:rsid w:val="00AC0E8B"/>
    <w:rsid w:val="00AC2B82"/>
    <w:rsid w:val="00AC3EB6"/>
    <w:rsid w:val="00AC5590"/>
    <w:rsid w:val="00AC5D61"/>
    <w:rsid w:val="00AD071E"/>
    <w:rsid w:val="00AD0C2C"/>
    <w:rsid w:val="00AD1B73"/>
    <w:rsid w:val="00AD2FC5"/>
    <w:rsid w:val="00AE0549"/>
    <w:rsid w:val="00AE4901"/>
    <w:rsid w:val="00AE5F06"/>
    <w:rsid w:val="00AF5F06"/>
    <w:rsid w:val="00B00781"/>
    <w:rsid w:val="00B01C4C"/>
    <w:rsid w:val="00B03D60"/>
    <w:rsid w:val="00B077CC"/>
    <w:rsid w:val="00B12434"/>
    <w:rsid w:val="00B1254C"/>
    <w:rsid w:val="00B24837"/>
    <w:rsid w:val="00B252DD"/>
    <w:rsid w:val="00B25EFA"/>
    <w:rsid w:val="00B271AE"/>
    <w:rsid w:val="00B30ED4"/>
    <w:rsid w:val="00B3391E"/>
    <w:rsid w:val="00B367E0"/>
    <w:rsid w:val="00B44EE5"/>
    <w:rsid w:val="00B511B5"/>
    <w:rsid w:val="00B539E6"/>
    <w:rsid w:val="00B603C3"/>
    <w:rsid w:val="00B61D11"/>
    <w:rsid w:val="00B64D31"/>
    <w:rsid w:val="00B67218"/>
    <w:rsid w:val="00B81D8C"/>
    <w:rsid w:val="00B82842"/>
    <w:rsid w:val="00B877C7"/>
    <w:rsid w:val="00B915D5"/>
    <w:rsid w:val="00BA2702"/>
    <w:rsid w:val="00BA4BA5"/>
    <w:rsid w:val="00BA4C98"/>
    <w:rsid w:val="00BA67A9"/>
    <w:rsid w:val="00BA6C6C"/>
    <w:rsid w:val="00BA7ABA"/>
    <w:rsid w:val="00BB029F"/>
    <w:rsid w:val="00BB6307"/>
    <w:rsid w:val="00BB7A37"/>
    <w:rsid w:val="00BD15E4"/>
    <w:rsid w:val="00BD22CB"/>
    <w:rsid w:val="00BD45BE"/>
    <w:rsid w:val="00BE0160"/>
    <w:rsid w:val="00BE2BE4"/>
    <w:rsid w:val="00BE3097"/>
    <w:rsid w:val="00BE6B7B"/>
    <w:rsid w:val="00BE762C"/>
    <w:rsid w:val="00BF0C78"/>
    <w:rsid w:val="00BF6741"/>
    <w:rsid w:val="00C02BB8"/>
    <w:rsid w:val="00C15503"/>
    <w:rsid w:val="00C20C13"/>
    <w:rsid w:val="00C22D73"/>
    <w:rsid w:val="00C23172"/>
    <w:rsid w:val="00C239DC"/>
    <w:rsid w:val="00C27E3E"/>
    <w:rsid w:val="00C309FC"/>
    <w:rsid w:val="00C36B0E"/>
    <w:rsid w:val="00C47B72"/>
    <w:rsid w:val="00C503AE"/>
    <w:rsid w:val="00C518C7"/>
    <w:rsid w:val="00C55E4B"/>
    <w:rsid w:val="00C62887"/>
    <w:rsid w:val="00C72FB1"/>
    <w:rsid w:val="00C74C60"/>
    <w:rsid w:val="00C817F4"/>
    <w:rsid w:val="00C82804"/>
    <w:rsid w:val="00C84C19"/>
    <w:rsid w:val="00C92B79"/>
    <w:rsid w:val="00C94083"/>
    <w:rsid w:val="00CA3E86"/>
    <w:rsid w:val="00CA7FEC"/>
    <w:rsid w:val="00CB11E9"/>
    <w:rsid w:val="00CB76E0"/>
    <w:rsid w:val="00CC3BAC"/>
    <w:rsid w:val="00CC424B"/>
    <w:rsid w:val="00CC64DB"/>
    <w:rsid w:val="00CD19EE"/>
    <w:rsid w:val="00CE0B44"/>
    <w:rsid w:val="00D00800"/>
    <w:rsid w:val="00D00B9E"/>
    <w:rsid w:val="00D06833"/>
    <w:rsid w:val="00D10475"/>
    <w:rsid w:val="00D13783"/>
    <w:rsid w:val="00D204AC"/>
    <w:rsid w:val="00D217EB"/>
    <w:rsid w:val="00D21968"/>
    <w:rsid w:val="00D243C2"/>
    <w:rsid w:val="00D3162C"/>
    <w:rsid w:val="00D335A7"/>
    <w:rsid w:val="00D35A2A"/>
    <w:rsid w:val="00D46C0F"/>
    <w:rsid w:val="00D51DDA"/>
    <w:rsid w:val="00D52377"/>
    <w:rsid w:val="00D537AB"/>
    <w:rsid w:val="00D53835"/>
    <w:rsid w:val="00D60A72"/>
    <w:rsid w:val="00D617CB"/>
    <w:rsid w:val="00D632EA"/>
    <w:rsid w:val="00D652C8"/>
    <w:rsid w:val="00D65851"/>
    <w:rsid w:val="00D667BA"/>
    <w:rsid w:val="00D71841"/>
    <w:rsid w:val="00D74D32"/>
    <w:rsid w:val="00D75831"/>
    <w:rsid w:val="00D81B96"/>
    <w:rsid w:val="00D83546"/>
    <w:rsid w:val="00D83CA1"/>
    <w:rsid w:val="00D85ACD"/>
    <w:rsid w:val="00D86E0B"/>
    <w:rsid w:val="00D91244"/>
    <w:rsid w:val="00DA4081"/>
    <w:rsid w:val="00DA4112"/>
    <w:rsid w:val="00DB7E5F"/>
    <w:rsid w:val="00DC024F"/>
    <w:rsid w:val="00DC56B8"/>
    <w:rsid w:val="00DD16F8"/>
    <w:rsid w:val="00DD177A"/>
    <w:rsid w:val="00DE56B1"/>
    <w:rsid w:val="00DF32BE"/>
    <w:rsid w:val="00DF68DD"/>
    <w:rsid w:val="00E04035"/>
    <w:rsid w:val="00E04C41"/>
    <w:rsid w:val="00E06905"/>
    <w:rsid w:val="00E06EC8"/>
    <w:rsid w:val="00E32943"/>
    <w:rsid w:val="00E44BC7"/>
    <w:rsid w:val="00E47890"/>
    <w:rsid w:val="00E50CA7"/>
    <w:rsid w:val="00E545EB"/>
    <w:rsid w:val="00E54AAC"/>
    <w:rsid w:val="00E54D1E"/>
    <w:rsid w:val="00E600E8"/>
    <w:rsid w:val="00E641E5"/>
    <w:rsid w:val="00E70259"/>
    <w:rsid w:val="00E71F4D"/>
    <w:rsid w:val="00E75955"/>
    <w:rsid w:val="00E833BA"/>
    <w:rsid w:val="00E845DA"/>
    <w:rsid w:val="00E86C3C"/>
    <w:rsid w:val="00E87D00"/>
    <w:rsid w:val="00E90432"/>
    <w:rsid w:val="00E914F4"/>
    <w:rsid w:val="00EA09A1"/>
    <w:rsid w:val="00EA27CA"/>
    <w:rsid w:val="00EA76EB"/>
    <w:rsid w:val="00EB01F2"/>
    <w:rsid w:val="00EB2A9C"/>
    <w:rsid w:val="00EB43CF"/>
    <w:rsid w:val="00EB4E49"/>
    <w:rsid w:val="00EC232B"/>
    <w:rsid w:val="00ED4C82"/>
    <w:rsid w:val="00ED52CC"/>
    <w:rsid w:val="00EF0D2D"/>
    <w:rsid w:val="00EF1733"/>
    <w:rsid w:val="00EF43F0"/>
    <w:rsid w:val="00F0624E"/>
    <w:rsid w:val="00F12279"/>
    <w:rsid w:val="00F22328"/>
    <w:rsid w:val="00F24B77"/>
    <w:rsid w:val="00F27C38"/>
    <w:rsid w:val="00F37A14"/>
    <w:rsid w:val="00F40527"/>
    <w:rsid w:val="00F42FF4"/>
    <w:rsid w:val="00F44302"/>
    <w:rsid w:val="00F50990"/>
    <w:rsid w:val="00F53C05"/>
    <w:rsid w:val="00F56B06"/>
    <w:rsid w:val="00F60EFD"/>
    <w:rsid w:val="00F6322C"/>
    <w:rsid w:val="00F719C8"/>
    <w:rsid w:val="00F722B1"/>
    <w:rsid w:val="00F74E4A"/>
    <w:rsid w:val="00F752B2"/>
    <w:rsid w:val="00F8335C"/>
    <w:rsid w:val="00F84B17"/>
    <w:rsid w:val="00F84FB2"/>
    <w:rsid w:val="00F93CD5"/>
    <w:rsid w:val="00F9763E"/>
    <w:rsid w:val="00FA0391"/>
    <w:rsid w:val="00FA0D80"/>
    <w:rsid w:val="00FA0F1B"/>
    <w:rsid w:val="00FB0B1E"/>
    <w:rsid w:val="00FB0C1D"/>
    <w:rsid w:val="00FB7350"/>
    <w:rsid w:val="00FC09FA"/>
    <w:rsid w:val="00FC30D0"/>
    <w:rsid w:val="00FC6427"/>
    <w:rsid w:val="00FC7F3E"/>
    <w:rsid w:val="00FE3C54"/>
    <w:rsid w:val="00FE71B1"/>
    <w:rsid w:val="00FE7CDA"/>
    <w:rsid w:val="00FF072F"/>
    <w:rsid w:val="00FF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889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C6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aliases w:val="H1,h1,Heading 1 3GPP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  <w:rsid w:val="00904C6A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904C6A"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character" w:styleId="aa">
    <w:name w:val="annotation reference"/>
    <w:semiHidden/>
    <w:rPr>
      <w:sz w:val="16"/>
    </w:rPr>
  </w:style>
  <w:style w:type="paragraph" w:styleId="ab">
    <w:name w:val="annotation text"/>
    <w:basedOn w:val="a"/>
    <w:link w:val="Char1"/>
    <w:semiHidden/>
    <w:rPr>
      <w:rFonts w:eastAsia="MS Mincho"/>
    </w:rPr>
  </w:style>
  <w:style w:type="paragraph" w:styleId="25">
    <w:name w:val="Body Text 2"/>
    <w:basedOn w:val="a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Hyperlink"/>
    <w:uiPriority w:val="99"/>
    <w:qFormat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2"/>
    <w:qFormat/>
    <w:pPr>
      <w:spacing w:before="120"/>
    </w:pPr>
    <w:rPr>
      <w:b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"/>
    <w:link w:val="af0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/>
    </w:rPr>
  </w:style>
  <w:style w:type="paragraph" w:styleId="af2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pPr>
      <w:ind w:left="720"/>
      <w:contextualSpacing/>
    </w:pPr>
    <w:rPr>
      <w:sz w:val="24"/>
      <w:szCs w:val="24"/>
      <w:lang w:val="fi-FI"/>
    </w:rPr>
  </w:style>
  <w:style w:type="character" w:customStyle="1" w:styleId="Char0">
    <w:name w:val="脚注文本 Char"/>
    <w:link w:val="a7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Pr>
      <w:rFonts w:eastAsia="Calibri"/>
      <w:sz w:val="24"/>
      <w:szCs w:val="24"/>
    </w:rPr>
  </w:style>
  <w:style w:type="paragraph" w:styleId="af3">
    <w:name w:val="Body Text"/>
    <w:basedOn w:val="a"/>
    <w:link w:val="Char4"/>
  </w:style>
  <w:style w:type="character" w:customStyle="1" w:styleId="Char4">
    <w:name w:val="正文文本 Char"/>
    <w:link w:val="af3"/>
    <w:rPr>
      <w:rFonts w:ascii="Times New Roman" w:hAnsi="Times New Roman"/>
      <w:lang w:val="en-GB"/>
    </w:rPr>
  </w:style>
  <w:style w:type="character" w:customStyle="1" w:styleId="Char1">
    <w:name w:val="批注文字 Char"/>
    <w:link w:val="ab"/>
    <w:semiHidden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Pr>
      <w:color w:val="800080"/>
      <w:u w:val="single"/>
    </w:rPr>
  </w:style>
  <w:style w:type="table" w:styleId="af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a"/>
    <w:pPr>
      <w:snapToGrid w:val="0"/>
      <w:spacing w:afterLines="50" w:line="264" w:lineRule="auto"/>
    </w:pPr>
    <w:rPr>
      <w:rFonts w:eastAsia="Batang"/>
      <w:szCs w:val="24"/>
      <w:lang w:eastAsia="ko-KR"/>
    </w:rPr>
  </w:style>
  <w:style w:type="paragraph" w:styleId="af6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Pr>
      <w:rFonts w:ascii="Times New Roman" w:hAnsi="Times New Roman"/>
      <w:lang w:val="en-GB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locked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5"/>
    <w:locked/>
    <w:rPr>
      <w:rFonts w:ascii="Arial" w:hAnsi="Arial"/>
      <w:b/>
      <w:noProof/>
      <w:sz w:val="18"/>
    </w:rPr>
  </w:style>
  <w:style w:type="character" w:customStyle="1" w:styleId="1Char">
    <w:name w:val="标题 1 Char"/>
    <w:aliases w:val="H1 Char,h1 Char,Heading 1 3GPP Char"/>
    <w:basedOn w:val="a0"/>
    <w:link w:val="1"/>
    <w:rPr>
      <w:rFonts w:ascii="Arial" w:hAnsi="Arial"/>
      <w:sz w:val="36"/>
      <w:lang w:val="en-GB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Pr>
      <w:rFonts w:ascii="Arial" w:hAnsi="Arial"/>
      <w:sz w:val="32"/>
      <w:lang w:val="en-GB"/>
    </w:rPr>
  </w:style>
  <w:style w:type="table" w:customStyle="1" w:styleId="PlainTable1">
    <w:name w:val="Plain Table 1"/>
    <w:basedOn w:val="a1"/>
    <w:uiPriority w:val="4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af8">
    <w:name w:val="No Spacing"/>
    <w:uiPriority w:val="1"/>
    <w:qFormat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qFormat/>
    <w:rPr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ontextualspellingandgrammarerror">
    <w:name w:val="contextualspellingandgrammarerror"/>
    <w:basedOn w:val="a0"/>
  </w:style>
  <w:style w:type="character" w:customStyle="1" w:styleId="eop">
    <w:name w:val="eop"/>
    <w:basedOn w:val="a0"/>
  </w:style>
  <w:style w:type="paragraph" w:customStyle="1" w:styleId="xmsonormal">
    <w:name w:val="x_msonormal"/>
    <w:basedOn w:val="a"/>
    <w:uiPriority w:val="99"/>
    <w:rsid w:val="00507424"/>
    <w:rPr>
      <w:rFonts w:eastAsia="Calibri" w:cs="Times New Roman"/>
      <w:sz w:val="24"/>
      <w:szCs w:val="24"/>
    </w:rPr>
  </w:style>
  <w:style w:type="character" w:styleId="af9">
    <w:name w:val="Strong"/>
    <w:uiPriority w:val="22"/>
    <w:qFormat/>
    <w:rsid w:val="00507424"/>
    <w:rPr>
      <w:b/>
      <w:bCs/>
    </w:rPr>
  </w:style>
  <w:style w:type="character" w:customStyle="1" w:styleId="B2Char">
    <w:name w:val="B2 Char"/>
    <w:basedOn w:val="a0"/>
    <w:link w:val="B2"/>
    <w:locked/>
    <w:rsid w:val="008D3D00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C6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aliases w:val="H1,h1,Heading 1 3GPP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  <w:rsid w:val="00904C6A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904C6A"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character" w:styleId="aa">
    <w:name w:val="annotation reference"/>
    <w:semiHidden/>
    <w:rPr>
      <w:sz w:val="16"/>
    </w:rPr>
  </w:style>
  <w:style w:type="paragraph" w:styleId="ab">
    <w:name w:val="annotation text"/>
    <w:basedOn w:val="a"/>
    <w:link w:val="Char1"/>
    <w:semiHidden/>
    <w:rPr>
      <w:rFonts w:eastAsia="MS Mincho"/>
    </w:rPr>
  </w:style>
  <w:style w:type="paragraph" w:styleId="25">
    <w:name w:val="Body Text 2"/>
    <w:basedOn w:val="a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Hyperlink"/>
    <w:uiPriority w:val="99"/>
    <w:qFormat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2"/>
    <w:qFormat/>
    <w:pPr>
      <w:spacing w:before="120"/>
    </w:pPr>
    <w:rPr>
      <w:b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"/>
    <w:link w:val="af0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/>
    </w:rPr>
  </w:style>
  <w:style w:type="paragraph" w:styleId="af2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pPr>
      <w:ind w:left="720"/>
      <w:contextualSpacing/>
    </w:pPr>
    <w:rPr>
      <w:sz w:val="24"/>
      <w:szCs w:val="24"/>
      <w:lang w:val="fi-FI"/>
    </w:rPr>
  </w:style>
  <w:style w:type="character" w:customStyle="1" w:styleId="Char0">
    <w:name w:val="脚注文本 Char"/>
    <w:link w:val="a7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Pr>
      <w:rFonts w:eastAsia="Calibri"/>
      <w:sz w:val="24"/>
      <w:szCs w:val="24"/>
    </w:rPr>
  </w:style>
  <w:style w:type="paragraph" w:styleId="af3">
    <w:name w:val="Body Text"/>
    <w:basedOn w:val="a"/>
    <w:link w:val="Char4"/>
  </w:style>
  <w:style w:type="character" w:customStyle="1" w:styleId="Char4">
    <w:name w:val="正文文本 Char"/>
    <w:link w:val="af3"/>
    <w:rPr>
      <w:rFonts w:ascii="Times New Roman" w:hAnsi="Times New Roman"/>
      <w:lang w:val="en-GB"/>
    </w:rPr>
  </w:style>
  <w:style w:type="character" w:customStyle="1" w:styleId="Char1">
    <w:name w:val="批注文字 Char"/>
    <w:link w:val="ab"/>
    <w:semiHidden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Pr>
      <w:color w:val="800080"/>
      <w:u w:val="single"/>
    </w:rPr>
  </w:style>
  <w:style w:type="table" w:styleId="af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a"/>
    <w:pPr>
      <w:snapToGrid w:val="0"/>
      <w:spacing w:afterLines="50" w:line="264" w:lineRule="auto"/>
    </w:pPr>
    <w:rPr>
      <w:rFonts w:eastAsia="Batang"/>
      <w:szCs w:val="24"/>
      <w:lang w:eastAsia="ko-KR"/>
    </w:rPr>
  </w:style>
  <w:style w:type="paragraph" w:styleId="af6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Pr>
      <w:rFonts w:ascii="Times New Roman" w:hAnsi="Times New Roman"/>
      <w:lang w:val="en-GB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locked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5"/>
    <w:locked/>
    <w:rPr>
      <w:rFonts w:ascii="Arial" w:hAnsi="Arial"/>
      <w:b/>
      <w:noProof/>
      <w:sz w:val="18"/>
    </w:rPr>
  </w:style>
  <w:style w:type="character" w:customStyle="1" w:styleId="1Char">
    <w:name w:val="标题 1 Char"/>
    <w:aliases w:val="H1 Char,h1 Char,Heading 1 3GPP Char"/>
    <w:basedOn w:val="a0"/>
    <w:link w:val="1"/>
    <w:rPr>
      <w:rFonts w:ascii="Arial" w:hAnsi="Arial"/>
      <w:sz w:val="36"/>
      <w:lang w:val="en-GB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Pr>
      <w:rFonts w:ascii="Arial" w:hAnsi="Arial"/>
      <w:sz w:val="32"/>
      <w:lang w:val="en-GB"/>
    </w:rPr>
  </w:style>
  <w:style w:type="table" w:customStyle="1" w:styleId="PlainTable1">
    <w:name w:val="Plain Table 1"/>
    <w:basedOn w:val="a1"/>
    <w:uiPriority w:val="4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af8">
    <w:name w:val="No Spacing"/>
    <w:uiPriority w:val="1"/>
    <w:qFormat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qFormat/>
    <w:rPr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ontextualspellingandgrammarerror">
    <w:name w:val="contextualspellingandgrammarerror"/>
    <w:basedOn w:val="a0"/>
  </w:style>
  <w:style w:type="character" w:customStyle="1" w:styleId="eop">
    <w:name w:val="eop"/>
    <w:basedOn w:val="a0"/>
  </w:style>
  <w:style w:type="paragraph" w:customStyle="1" w:styleId="xmsonormal">
    <w:name w:val="x_msonormal"/>
    <w:basedOn w:val="a"/>
    <w:uiPriority w:val="99"/>
    <w:rsid w:val="00507424"/>
    <w:rPr>
      <w:rFonts w:eastAsia="Calibri" w:cs="Times New Roman"/>
      <w:sz w:val="24"/>
      <w:szCs w:val="24"/>
    </w:rPr>
  </w:style>
  <w:style w:type="character" w:styleId="af9">
    <w:name w:val="Strong"/>
    <w:uiPriority w:val="22"/>
    <w:qFormat/>
    <w:rsid w:val="00507424"/>
    <w:rPr>
      <w:b/>
      <w:bCs/>
    </w:rPr>
  </w:style>
  <w:style w:type="character" w:customStyle="1" w:styleId="B2Char">
    <w:name w:val="B2 Char"/>
    <w:basedOn w:val="a0"/>
    <w:link w:val="B2"/>
    <w:locked/>
    <w:rsid w:val="008D3D00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479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356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75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589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726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3457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340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8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C0433-C877-4435-B01F-CE74C8415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676</Words>
  <Characters>3859</Characters>
  <Application>Microsoft Office Word</Application>
  <DocSecurity>0</DocSecurity>
  <Lines>32</Lines>
  <Paragraphs>9</Paragraphs>
  <ScaleCrop>false</ScaleCrop>
  <LinksUpToDate>false</LinksUpToDate>
  <CharactersWithSpaces>4526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2021-03-15T07:14:00Z</dcterms:created>
  <dcterms:modified xsi:type="dcterms:W3CDTF">2021-11-29T02:06:00Z</dcterms:modified>
</cp:coreProperties>
</file>