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7ADB8" w14:textId="59CCC1A9" w:rsidR="00501895" w:rsidRPr="001A659D" w:rsidRDefault="00501895" w:rsidP="00501895">
      <w:pPr>
        <w:pStyle w:val="FP"/>
        <w:tabs>
          <w:tab w:val="left" w:pos="567"/>
        </w:tabs>
        <w:rPr>
          <w:rFonts w:ascii="Arial" w:hAnsi="Arial" w:cs="Arial"/>
          <w:b/>
          <w:sz w:val="24"/>
          <w:szCs w:val="24"/>
          <w:lang w:eastAsia="ja-JP"/>
        </w:rPr>
      </w:pPr>
      <w:bookmarkStart w:id="0" w:name="OLE_LINK1"/>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E02804">
        <w:rPr>
          <w:rFonts w:ascii="Arial" w:hAnsi="Arial" w:cs="Arial"/>
          <w:b/>
          <w:sz w:val="24"/>
          <w:szCs w:val="24"/>
          <w:lang w:eastAsia="ja-JP"/>
        </w:rPr>
        <w:t>3220</w:t>
      </w:r>
    </w:p>
    <w:p w14:paraId="4EF05AD0" w14:textId="77777777" w:rsidR="00501895" w:rsidRPr="004B566C" w:rsidRDefault="00501895" w:rsidP="0050189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C38130C" w14:textId="77777777" w:rsidR="00871653" w:rsidRDefault="00871653" w:rsidP="009158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158E2">
              <w:rPr>
                <w:rFonts w:ascii="Arial" w:hAnsi="Arial" w:cs="Arial"/>
                <w:color w:val="00B050"/>
                <w:lang w:eastAsia="ja-JP"/>
              </w:rPr>
              <w:t>June</w:t>
            </w:r>
            <w:r w:rsidR="00137DF6" w:rsidRPr="00137DF6">
              <w:rPr>
                <w:rFonts w:ascii="Arial" w:hAnsi="Arial" w:cs="Arial"/>
                <w:color w:val="00B050"/>
                <w:lang w:eastAsia="ja-JP"/>
              </w:rPr>
              <w:t>. 202</w:t>
            </w:r>
            <w:r w:rsidR="009158E2">
              <w:rPr>
                <w:rFonts w:ascii="Arial" w:hAnsi="Arial" w:cs="Arial"/>
                <w:color w:val="00B050"/>
                <w:lang w:eastAsia="ja-JP"/>
              </w:rPr>
              <w:t>2</w:t>
            </w:r>
          </w:p>
          <w:p w14:paraId="5BB6B905" w14:textId="4AD5D5DA" w:rsidR="009158E2" w:rsidRPr="006A7BCB" w:rsidRDefault="009158E2" w:rsidP="009158E2">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60AC97F" w:rsidR="00871653" w:rsidRPr="006A7BCB" w:rsidRDefault="006105C5" w:rsidP="009158E2">
            <w:pPr>
              <w:tabs>
                <w:tab w:val="left" w:pos="567"/>
              </w:tabs>
              <w:spacing w:after="0"/>
              <w:rPr>
                <w:rFonts w:ascii="Arial" w:hAnsi="Arial" w:cs="Arial"/>
                <w:highlight w:val="yellow"/>
                <w:lang w:eastAsia="ja-JP"/>
              </w:rPr>
            </w:pPr>
            <w:r>
              <w:rPr>
                <w:rFonts w:ascii="Arial" w:hAnsi="Arial" w:cs="Arial"/>
                <w:color w:val="00B050"/>
                <w:lang w:eastAsia="ja-JP"/>
              </w:rPr>
              <w:t xml:space="preserve">7%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21CA56" w:rsidR="006C4E32" w:rsidRPr="00137DF6" w:rsidRDefault="00C00EC3" w:rsidP="00786B6C">
            <w:pPr>
              <w:tabs>
                <w:tab w:val="left" w:pos="567"/>
              </w:tabs>
              <w:spacing w:after="0"/>
              <w:rPr>
                <w:rFonts w:ascii="Arial" w:eastAsiaTheme="minorEastAsia" w:hAnsi="Arial" w:cs="Arial"/>
              </w:rPr>
            </w:pPr>
            <w:hyperlink r:id="rId7" w:history="1">
              <w:r w:rsidR="00137DF6" w:rsidRPr="00FC4A32">
                <w:rPr>
                  <w:rStyle w:val="Hyperlink"/>
                  <w:rFonts w:ascii="Arial" w:eastAsiaTheme="minorEastAsia" w:hAnsi="Arial" w:cs="Arial" w:hint="eastAsia"/>
                </w:rPr>
                <w:t>h</w:t>
              </w:r>
              <w:r w:rsidR="00137DF6" w:rsidRPr="00FC4A32">
                <w:rPr>
                  <w:rStyle w:val="Hyperlink"/>
                  <w:rFonts w:ascii="Arial" w:eastAsiaTheme="minorEastAsia" w:hAnsi="Arial" w:cs="Arial"/>
                </w:rPr>
                <w:t>aoyuxin@hisilicon.com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546C116" w14:textId="5E9F2F2C" w:rsidR="00137DF6" w:rsidRDefault="006105C5" w:rsidP="00137DF6">
      <w:pPr>
        <w:rPr>
          <w:rFonts w:ascii="Arial" w:hAnsi="Arial" w:cs="Arial"/>
        </w:rPr>
      </w:pPr>
      <w:r>
        <w:rPr>
          <w:rFonts w:ascii="Arial" w:hAnsi="Arial" w:cs="Arial"/>
        </w:rPr>
        <w:t>1</w:t>
      </w:r>
      <w:r w:rsidR="00E27C12">
        <w:rPr>
          <w:rFonts w:ascii="Arial" w:hAnsi="Arial" w:cs="Arial"/>
        </w:rPr>
        <w:t>2</w:t>
      </w:r>
      <w:r w:rsidR="00137DF6" w:rsidRPr="00137DF6">
        <w:rPr>
          <w:rFonts w:ascii="Arial" w:hAnsi="Arial" w:cs="Arial"/>
        </w:rPr>
        <w:t xml:space="preserve"> CRs were agreed during RAN5#</w:t>
      </w:r>
      <w:r w:rsidR="00E27C12" w:rsidRPr="00137DF6">
        <w:rPr>
          <w:rFonts w:ascii="Arial" w:hAnsi="Arial" w:cs="Arial"/>
        </w:rPr>
        <w:t>9</w:t>
      </w:r>
      <w:r w:rsidR="00E27C12">
        <w:rPr>
          <w:rFonts w:ascii="Arial" w:hAnsi="Arial" w:cs="Arial"/>
        </w:rPr>
        <w:t>3</w:t>
      </w:r>
      <w:r w:rsidR="00E27C12" w:rsidRPr="00137DF6">
        <w:rPr>
          <w:rFonts w:ascii="Arial" w:hAnsi="Arial" w:cs="Arial"/>
        </w:rPr>
        <w:t>e</w:t>
      </w:r>
      <w:r w:rsidR="00137DF6" w:rsidRPr="00137DF6">
        <w:rPr>
          <w:rFonts w:ascii="Arial" w:hAnsi="Arial" w:cs="Arial"/>
        </w:rPr>
        <w:t xml:space="preserve">-meeting. </w:t>
      </w:r>
      <w:r w:rsidR="00E27C12">
        <w:rPr>
          <w:rFonts w:ascii="Arial" w:hAnsi="Arial" w:cs="Arial"/>
        </w:rPr>
        <w:t>34</w:t>
      </w:r>
      <w:r w:rsidR="00E27C12" w:rsidRPr="00137DF6">
        <w:rPr>
          <w:rFonts w:ascii="Arial" w:hAnsi="Arial" w:cs="Arial"/>
        </w:rPr>
        <w:t xml:space="preserve"> </w:t>
      </w:r>
      <w:r w:rsidR="00137DF6" w:rsidRPr="00137DF6">
        <w:rPr>
          <w:rFonts w:ascii="Arial" w:hAnsi="Arial" w:cs="Arial"/>
        </w:rPr>
        <w:t>configurations are completed so far.</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3400AE26" w:rsidR="003E3A1A" w:rsidRDefault="00E27C12" w:rsidP="00E27C12">
      <w:pPr>
        <w:pStyle w:val="ListParagraph"/>
        <w:numPr>
          <w:ilvl w:val="0"/>
          <w:numId w:val="19"/>
        </w:numPr>
        <w:snapToGrid w:val="0"/>
        <w:ind w:leftChars="0"/>
        <w:rPr>
          <w:rFonts w:ascii="Arial" w:eastAsia="Yu Mincho" w:hAnsi="Arial" w:cs="Arial"/>
          <w:bCs/>
        </w:rPr>
      </w:pPr>
      <w:r w:rsidRPr="00E27C12">
        <w:rPr>
          <w:rFonts w:ascii="Arial" w:eastAsia="Yu Mincho" w:hAnsi="Arial" w:cs="Arial"/>
          <w:bCs/>
        </w:rPr>
        <w:t>R5-217496</w:t>
      </w:r>
      <w:r w:rsidR="00137DF6">
        <w:rPr>
          <w:rFonts w:ascii="Arial" w:eastAsia="Yu Mincho" w:hAnsi="Arial" w:cs="Arial"/>
          <w:bCs/>
        </w:rPr>
        <w:tab/>
      </w:r>
      <w:r w:rsidRPr="00E27C12">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14E2AB6B" w14:textId="36CD5407" w:rsidR="006105C5" w:rsidRDefault="00E27C12" w:rsidP="00E27C12">
      <w:pPr>
        <w:pStyle w:val="ListParagraph"/>
        <w:numPr>
          <w:ilvl w:val="0"/>
          <w:numId w:val="19"/>
        </w:numPr>
        <w:snapToGrid w:val="0"/>
        <w:ind w:leftChars="0"/>
        <w:rPr>
          <w:rFonts w:ascii="Arial" w:eastAsia="Yu Mincho" w:hAnsi="Arial" w:cs="Arial"/>
        </w:rPr>
      </w:pPr>
      <w:r w:rsidRPr="00E27C12">
        <w:rPr>
          <w:rFonts w:ascii="Arial" w:eastAsia="Yu Mincho" w:hAnsi="Arial" w:cs="Arial"/>
        </w:rPr>
        <w:t>R5-217259</w:t>
      </w:r>
      <w:r>
        <w:rPr>
          <w:rFonts w:ascii="Arial" w:eastAsia="Yu Mincho" w:hAnsi="Arial" w:cs="Arial"/>
        </w:rPr>
        <w:tab/>
      </w:r>
      <w:r w:rsidRPr="00E27C12">
        <w:rPr>
          <w:rFonts w:ascii="Arial" w:eastAsia="Yu Mincho" w:hAnsi="Arial" w:cs="Arial"/>
        </w:rPr>
        <w:t>Addition of 13 NR CA combinations to FR1 inter-band configurations table</w:t>
      </w:r>
      <w:r>
        <w:rPr>
          <w:rFonts w:ascii="Arial" w:eastAsia="Yu Mincho" w:hAnsi="Arial" w:cs="Arial"/>
        </w:rPr>
        <w:t xml:space="preserve">, </w:t>
      </w:r>
      <w:r w:rsidRPr="00E27C12">
        <w:rPr>
          <w:rFonts w:ascii="Arial" w:eastAsia="Yu Mincho" w:hAnsi="Arial" w:cs="Arial"/>
        </w:rPr>
        <w:t>WE Certification Oy, DISH Network</w:t>
      </w:r>
    </w:p>
    <w:p w14:paraId="7E1D5579" w14:textId="265A92FA" w:rsidR="00E27C12" w:rsidRDefault="00E27C12" w:rsidP="00E27C12">
      <w:pPr>
        <w:pStyle w:val="ListParagraph"/>
        <w:numPr>
          <w:ilvl w:val="0"/>
          <w:numId w:val="19"/>
        </w:numPr>
        <w:snapToGrid w:val="0"/>
        <w:ind w:leftChars="0"/>
        <w:rPr>
          <w:rFonts w:ascii="Arial" w:eastAsia="Yu Mincho" w:hAnsi="Arial" w:cs="Arial"/>
        </w:rPr>
      </w:pPr>
      <w:r w:rsidRPr="00E27C12">
        <w:rPr>
          <w:rFonts w:ascii="Arial" w:eastAsia="Yu Mincho" w:hAnsi="Arial" w:cs="Arial"/>
        </w:rPr>
        <w:t>R5-218470</w:t>
      </w:r>
      <w:r>
        <w:rPr>
          <w:rFonts w:ascii="Arial" w:eastAsia="Yu Mincho" w:hAnsi="Arial" w:cs="Arial"/>
        </w:rPr>
        <w:tab/>
      </w:r>
      <w:r w:rsidRPr="00E27C12">
        <w:rPr>
          <w:rFonts w:ascii="Arial" w:eastAsia="Yu Mincho" w:hAnsi="Arial" w:cs="Arial"/>
        </w:rPr>
        <w:t>Introduction of test frequencies for CA_n48B BCS2</w:t>
      </w:r>
      <w:r>
        <w:rPr>
          <w:rFonts w:ascii="Arial" w:eastAsia="Yu Mincho" w:hAnsi="Arial" w:cs="Arial"/>
        </w:rPr>
        <w:t xml:space="preserve">, </w:t>
      </w:r>
      <w:r w:rsidRPr="00E27C12">
        <w:rPr>
          <w:rFonts w:ascii="Arial" w:eastAsia="Yu Mincho" w:hAnsi="Arial" w:cs="Arial"/>
        </w:rPr>
        <w:t>Ericsson, Dish Network</w:t>
      </w:r>
    </w:p>
    <w:p w14:paraId="7BC53531" w14:textId="586BFF1D" w:rsidR="00E27C12" w:rsidRPr="00137DF6" w:rsidRDefault="00E27C12" w:rsidP="00E27C12">
      <w:pPr>
        <w:pStyle w:val="ListParagraph"/>
        <w:numPr>
          <w:ilvl w:val="0"/>
          <w:numId w:val="19"/>
        </w:numPr>
        <w:snapToGrid w:val="0"/>
        <w:ind w:leftChars="0"/>
        <w:rPr>
          <w:rFonts w:ascii="Arial" w:eastAsia="Yu Mincho" w:hAnsi="Arial" w:cs="Arial"/>
        </w:rPr>
      </w:pPr>
      <w:r w:rsidRPr="00E27C12">
        <w:rPr>
          <w:rFonts w:ascii="Arial" w:eastAsia="Yu Mincho" w:hAnsi="Arial" w:cs="Arial"/>
        </w:rPr>
        <w:t>R5-217587</w:t>
      </w:r>
      <w:r>
        <w:rPr>
          <w:rFonts w:ascii="Arial" w:eastAsia="Yu Mincho" w:hAnsi="Arial" w:cs="Arial"/>
        </w:rPr>
        <w:tab/>
      </w:r>
      <w:r w:rsidRPr="00E27C12">
        <w:rPr>
          <w:rFonts w:ascii="Arial" w:eastAsia="Yu Mincho" w:hAnsi="Arial" w:cs="Arial"/>
        </w:rPr>
        <w:t>Addition of CA_n1A-n3A into TS 38.508-1</w:t>
      </w:r>
      <w:r>
        <w:rPr>
          <w:rFonts w:ascii="Arial" w:eastAsia="Yu Mincho" w:hAnsi="Arial" w:cs="Arial"/>
        </w:rPr>
        <w:t xml:space="preserve">, </w:t>
      </w:r>
      <w:r w:rsidRPr="00E27C12">
        <w:rPr>
          <w:rFonts w:ascii="Arial" w:eastAsia="Yu Mincho" w:hAnsi="Arial" w:cs="Arial"/>
        </w:rPr>
        <w:t>China Unicom</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14508297" w14:textId="2A682F73" w:rsidR="006105C5" w:rsidRDefault="00E27C12" w:rsidP="00E27C12">
      <w:pPr>
        <w:pStyle w:val="ListParagraph"/>
        <w:numPr>
          <w:ilvl w:val="0"/>
          <w:numId w:val="19"/>
        </w:numPr>
        <w:snapToGrid w:val="0"/>
        <w:ind w:leftChars="0"/>
        <w:rPr>
          <w:rFonts w:ascii="Arial" w:eastAsia="Yu Mincho" w:hAnsi="Arial" w:cs="Arial"/>
        </w:rPr>
      </w:pPr>
      <w:r w:rsidRPr="00E27C12">
        <w:rPr>
          <w:rFonts w:ascii="Arial" w:eastAsia="Yu Mincho" w:hAnsi="Arial" w:cs="Arial"/>
        </w:rPr>
        <w:t>R5-217260</w:t>
      </w:r>
      <w:r>
        <w:rPr>
          <w:rFonts w:ascii="Arial" w:eastAsia="Yu Mincho" w:hAnsi="Arial" w:cs="Arial"/>
        </w:rPr>
        <w:tab/>
      </w:r>
      <w:r w:rsidRPr="00E27C12">
        <w:rPr>
          <w:rFonts w:ascii="Arial" w:eastAsia="Yu Mincho" w:hAnsi="Arial" w:cs="Arial"/>
        </w:rPr>
        <w:t>Introduction of 9 new FR1 CA combos</w:t>
      </w:r>
      <w:r>
        <w:rPr>
          <w:rFonts w:ascii="Arial" w:eastAsia="Yu Mincho" w:hAnsi="Arial" w:cs="Arial"/>
        </w:rPr>
        <w:t xml:space="preserve">, </w:t>
      </w:r>
      <w:r w:rsidRPr="00E27C12">
        <w:rPr>
          <w:rFonts w:ascii="Arial" w:eastAsia="Yu Mincho" w:hAnsi="Arial" w:cs="Arial"/>
        </w:rPr>
        <w:t>WE Certification Oy, DISH Network</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2A4F44C0" w14:textId="6FD4BA66" w:rsidR="006105C5"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R5-217261</w:t>
      </w:r>
      <w:r>
        <w:rPr>
          <w:rFonts w:ascii="Arial" w:hAnsi="Arial" w:cs="Arial"/>
          <w:bCs/>
        </w:rPr>
        <w:tab/>
      </w:r>
      <w:r w:rsidRPr="00E27C12">
        <w:rPr>
          <w:rFonts w:ascii="Arial" w:hAnsi="Arial" w:cs="Arial"/>
          <w:bCs/>
        </w:rPr>
        <w:t xml:space="preserve">Addition of CA_n26A-66A, CA_n26A-70A, CA_n48A-66A, CA_n48A-70A and CA_n48A-n71A to the UL CA Maximum output power and </w:t>
      </w:r>
      <w:proofErr w:type="spellStart"/>
      <w:r w:rsidRPr="00E27C12">
        <w:rPr>
          <w:rFonts w:ascii="Arial" w:hAnsi="Arial" w:cs="Arial"/>
          <w:bCs/>
        </w:rPr>
        <w:t>Tx</w:t>
      </w:r>
      <w:proofErr w:type="spellEnd"/>
      <w:r w:rsidRPr="00E27C12">
        <w:rPr>
          <w:rFonts w:ascii="Arial" w:hAnsi="Arial" w:cs="Arial"/>
          <w:bCs/>
        </w:rPr>
        <w:t xml:space="preserve"> Spurious emissions</w:t>
      </w:r>
      <w:r>
        <w:rPr>
          <w:rFonts w:ascii="Arial" w:hAnsi="Arial" w:cs="Arial"/>
          <w:bCs/>
        </w:rPr>
        <w:t xml:space="preserve">, </w:t>
      </w:r>
      <w:r w:rsidRPr="00E27C12">
        <w:rPr>
          <w:rFonts w:ascii="Arial" w:hAnsi="Arial" w:cs="Arial"/>
          <w:bCs/>
        </w:rPr>
        <w:t>WE Certification Oy, DISH Network</w:t>
      </w:r>
    </w:p>
    <w:p w14:paraId="4EFFCD05" w14:textId="41DF8293" w:rsidR="00E27C12"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R5-217262</w:t>
      </w:r>
      <w:r>
        <w:rPr>
          <w:rFonts w:ascii="Arial" w:hAnsi="Arial" w:cs="Arial"/>
          <w:bCs/>
        </w:rPr>
        <w:tab/>
      </w:r>
      <w:r w:rsidRPr="00E27C12">
        <w:rPr>
          <w:rFonts w:ascii="Arial" w:hAnsi="Arial" w:cs="Arial"/>
          <w:bCs/>
        </w:rPr>
        <w:t>Addition of Reference Sensitivity test for CA combinations CA_n26A-66A, CA_n26A-70A, CA_n48A-66A and CA_n48A-70A</w:t>
      </w:r>
      <w:r>
        <w:rPr>
          <w:rFonts w:ascii="Arial" w:hAnsi="Arial" w:cs="Arial"/>
          <w:bCs/>
        </w:rPr>
        <w:t xml:space="preserve">, </w:t>
      </w:r>
      <w:r w:rsidRPr="00E27C12">
        <w:rPr>
          <w:rFonts w:ascii="Arial" w:hAnsi="Arial" w:cs="Arial"/>
          <w:bCs/>
        </w:rPr>
        <w:t>WE Certification Oy, DISH Network</w:t>
      </w:r>
    </w:p>
    <w:p w14:paraId="36A11FF6" w14:textId="72CA142D" w:rsidR="00E27C12"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R5-217263</w:t>
      </w:r>
      <w:r>
        <w:rPr>
          <w:rFonts w:ascii="Arial" w:hAnsi="Arial" w:cs="Arial"/>
          <w:bCs/>
        </w:rPr>
        <w:tab/>
      </w:r>
      <w:r w:rsidRPr="00E27C12">
        <w:rPr>
          <w:rFonts w:ascii="Arial" w:hAnsi="Arial" w:cs="Arial"/>
          <w:bCs/>
        </w:rPr>
        <w:t>Addition of intra-band non-contiguous + intra-band non-contiguous to 4CA Reference sensitivity, Maximum input level and blocking cases</w:t>
      </w:r>
      <w:r>
        <w:rPr>
          <w:rFonts w:ascii="Arial" w:hAnsi="Arial" w:cs="Arial"/>
          <w:bCs/>
        </w:rPr>
        <w:t xml:space="preserve">, </w:t>
      </w:r>
      <w:r w:rsidRPr="00E27C12">
        <w:rPr>
          <w:rFonts w:ascii="Arial" w:hAnsi="Arial" w:cs="Arial"/>
          <w:bCs/>
        </w:rPr>
        <w:t>WE Certification Oy, DISH Network</w:t>
      </w:r>
    </w:p>
    <w:p w14:paraId="4D74EF38" w14:textId="6424585E" w:rsidR="00E27C12"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R5-218471</w:t>
      </w:r>
      <w:r>
        <w:rPr>
          <w:rFonts w:ascii="Arial" w:hAnsi="Arial" w:cs="Arial"/>
          <w:bCs/>
        </w:rPr>
        <w:tab/>
      </w:r>
      <w:r w:rsidRPr="00E27C12">
        <w:rPr>
          <w:rFonts w:ascii="Arial" w:hAnsi="Arial" w:cs="Arial"/>
          <w:bCs/>
        </w:rPr>
        <w:t>Addition of CA_n1A-n3A into TC 7.3A Reference sensitivity for CA</w:t>
      </w:r>
      <w:r>
        <w:rPr>
          <w:rFonts w:ascii="Arial" w:hAnsi="Arial" w:cs="Arial"/>
          <w:bCs/>
        </w:rPr>
        <w:t xml:space="preserve">, </w:t>
      </w:r>
      <w:r w:rsidRPr="00E27C12">
        <w:rPr>
          <w:rFonts w:ascii="Arial" w:hAnsi="Arial" w:cs="Arial"/>
          <w:bCs/>
        </w:rPr>
        <w:t>China Unicom</w:t>
      </w:r>
    </w:p>
    <w:p w14:paraId="615EF8D8" w14:textId="6993EA2C" w:rsidR="00E27C12"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R5-218365</w:t>
      </w:r>
      <w:r>
        <w:rPr>
          <w:rFonts w:ascii="Arial" w:hAnsi="Arial" w:cs="Arial"/>
          <w:bCs/>
        </w:rPr>
        <w:tab/>
      </w:r>
      <w:r w:rsidRPr="00E27C12">
        <w:rPr>
          <w:rFonts w:ascii="Arial" w:hAnsi="Arial" w:cs="Arial"/>
          <w:bCs/>
        </w:rPr>
        <w:t>Update of R17 CADC configurations into TS38.521-1 clause 5</w:t>
      </w:r>
      <w:r>
        <w:rPr>
          <w:rFonts w:ascii="Arial" w:hAnsi="Arial" w:cs="Arial"/>
          <w:bCs/>
        </w:rPr>
        <w:t xml:space="preserve">, </w:t>
      </w:r>
      <w:r w:rsidRPr="00E27C12">
        <w:rPr>
          <w:rFonts w:ascii="Arial" w:hAnsi="Arial" w:cs="Arial"/>
          <w:bCs/>
        </w:rPr>
        <w:t>China Unicom, WE Certification, DISH Network, DOCOMO Communications Lab</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54985910" w14:textId="141B6727" w:rsidR="006105C5"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R5-218472</w:t>
      </w:r>
      <w:r>
        <w:rPr>
          <w:rFonts w:ascii="Arial" w:hAnsi="Arial" w:cs="Arial"/>
          <w:bCs/>
        </w:rPr>
        <w:tab/>
      </w:r>
      <w:r w:rsidRPr="00E27C12">
        <w:rPr>
          <w:rFonts w:ascii="Arial" w:hAnsi="Arial" w:cs="Arial"/>
          <w:bCs/>
        </w:rPr>
        <w:t>Updating 6.2B.1.3 UE Maximum Output Power for Rel-17 NR inter-band EN-DC configurations</w:t>
      </w:r>
      <w:r>
        <w:rPr>
          <w:rFonts w:ascii="Arial" w:hAnsi="Arial" w:cs="Arial"/>
          <w:bCs/>
        </w:rPr>
        <w:t xml:space="preserve">, </w:t>
      </w:r>
      <w:r w:rsidRPr="00E27C12">
        <w:rPr>
          <w:rFonts w:ascii="Arial" w:hAnsi="Arial" w:cs="Arial"/>
          <w:bCs/>
        </w:rPr>
        <w:t>DOCOMO Communications Lab.</w:t>
      </w:r>
    </w:p>
    <w:p w14:paraId="7A50F0F2" w14:textId="44B587E6" w:rsidR="00E27C12"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R5-218473</w:t>
      </w:r>
      <w:r>
        <w:rPr>
          <w:rFonts w:ascii="Arial" w:hAnsi="Arial" w:cs="Arial"/>
          <w:bCs/>
        </w:rPr>
        <w:tab/>
      </w:r>
      <w:r w:rsidRPr="00E27C12">
        <w:rPr>
          <w:rFonts w:ascii="Arial" w:hAnsi="Arial" w:cs="Arial"/>
          <w:bCs/>
        </w:rPr>
        <w:t>Updating Rel-17 NR inter-band EN-DC configurations</w:t>
      </w:r>
      <w:r>
        <w:rPr>
          <w:rFonts w:ascii="Arial" w:hAnsi="Arial" w:cs="Arial"/>
          <w:bCs/>
        </w:rPr>
        <w:t xml:space="preserve">, </w:t>
      </w:r>
      <w:r w:rsidRPr="00E27C12">
        <w:rPr>
          <w:rFonts w:ascii="Arial" w:hAnsi="Arial" w:cs="Arial"/>
          <w:bCs/>
        </w:rPr>
        <w:t>DOCOMO Communications Lab.</w:t>
      </w:r>
    </w:p>
    <w:p w14:paraId="032B52BB" w14:textId="36742AC3" w:rsidR="00E27C12" w:rsidRPr="00DB0723" w:rsidRDefault="00E27C12" w:rsidP="00E27C12">
      <w:pPr>
        <w:pStyle w:val="ListParagraph"/>
        <w:numPr>
          <w:ilvl w:val="0"/>
          <w:numId w:val="19"/>
        </w:numPr>
        <w:tabs>
          <w:tab w:val="left" w:pos="567"/>
        </w:tabs>
        <w:snapToGrid w:val="0"/>
        <w:ind w:leftChars="0"/>
        <w:rPr>
          <w:rFonts w:ascii="Arial" w:hAnsi="Arial" w:cs="Arial"/>
          <w:bCs/>
        </w:rPr>
      </w:pPr>
      <w:r w:rsidRPr="00E27C12">
        <w:rPr>
          <w:rFonts w:ascii="Arial" w:hAnsi="Arial" w:cs="Arial"/>
          <w:bCs/>
        </w:rPr>
        <w:t>R5-217724</w:t>
      </w:r>
      <w:r>
        <w:rPr>
          <w:rFonts w:ascii="Arial" w:hAnsi="Arial" w:cs="Arial"/>
          <w:bCs/>
        </w:rPr>
        <w:tab/>
      </w:r>
      <w:r w:rsidRPr="00E27C12">
        <w:rPr>
          <w:rFonts w:ascii="Arial" w:hAnsi="Arial" w:cs="Arial"/>
          <w:bCs/>
        </w:rPr>
        <w:t>Update to Rel.17 EN-DC FR2 Band Combination Tables</w:t>
      </w:r>
      <w:r>
        <w:rPr>
          <w:rFonts w:ascii="Arial" w:hAnsi="Arial" w:cs="Arial"/>
          <w:bCs/>
        </w:rPr>
        <w:t xml:space="preserve">, </w:t>
      </w:r>
      <w:r w:rsidRPr="00E27C12">
        <w:rPr>
          <w:rFonts w:ascii="Arial" w:hAnsi="Arial" w:cs="Arial"/>
          <w:bCs/>
        </w:rPr>
        <w:t>Apple Portugal</w:t>
      </w:r>
    </w:p>
    <w:p w14:paraId="4CF39231" w14:textId="77777777" w:rsidR="00DB0723" w:rsidRPr="006105C5" w:rsidRDefault="00DB0723" w:rsidP="004F218A">
      <w:pPr>
        <w:tabs>
          <w:tab w:val="left" w:pos="567"/>
        </w:tabs>
        <w:overflowPunct/>
        <w:autoSpaceDE/>
        <w:autoSpaceDN/>
        <w:snapToGrid w:val="0"/>
        <w:spacing w:after="0"/>
        <w:textAlignment w:val="auto"/>
        <w:rPr>
          <w:rFonts w:ascii="Arial" w:hAnsi="Arial" w:cs="Arial"/>
          <w:bCs/>
          <w:lang w:val="en-U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85426" w14:textId="77777777" w:rsidR="00C00EC3" w:rsidRDefault="00C00EC3">
      <w:r>
        <w:separator/>
      </w:r>
    </w:p>
  </w:endnote>
  <w:endnote w:type="continuationSeparator" w:id="0">
    <w:p w14:paraId="385FF68B" w14:textId="77777777" w:rsidR="00C00EC3" w:rsidRDefault="00C0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02804">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0280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C71F6" w14:textId="77777777" w:rsidR="00C00EC3" w:rsidRDefault="00C00EC3">
      <w:r>
        <w:separator/>
      </w:r>
    </w:p>
  </w:footnote>
  <w:footnote w:type="continuationSeparator" w:id="0">
    <w:p w14:paraId="75FD5771" w14:textId="77777777" w:rsidR="00C00EC3" w:rsidRDefault="00C00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20DEB"/>
    <w:multiLevelType w:val="hybridMultilevel"/>
    <w:tmpl w:val="E9F8501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2"/>
  </w:num>
  <w:num w:numId="16">
    <w:abstractNumId w:val="3"/>
  </w:num>
  <w:num w:numId="17">
    <w:abstractNumId w:val="11"/>
  </w:num>
  <w:num w:numId="18">
    <w:abstractNumId w:val="6"/>
  </w:num>
  <w:num w:numId="19">
    <w:abstractNumId w:val="13"/>
  </w:num>
  <w:num w:numId="20">
    <w:abstractNumId w:val="15"/>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DF6"/>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E1D58"/>
    <w:rsid w:val="006105C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23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8E2"/>
    <w:rsid w:val="009378CA"/>
    <w:rsid w:val="0095025E"/>
    <w:rsid w:val="00955C4C"/>
    <w:rsid w:val="00995338"/>
    <w:rsid w:val="00996777"/>
    <w:rsid w:val="009C0BC7"/>
    <w:rsid w:val="009C6592"/>
    <w:rsid w:val="009E209B"/>
    <w:rsid w:val="009F0747"/>
    <w:rsid w:val="00A03514"/>
    <w:rsid w:val="00A17079"/>
    <w:rsid w:val="00A227EA"/>
    <w:rsid w:val="00A448C3"/>
    <w:rsid w:val="00A458D4"/>
    <w:rsid w:val="00A45993"/>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0EC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E2A08"/>
    <w:rsid w:val="00DE2B4D"/>
    <w:rsid w:val="00E00E44"/>
    <w:rsid w:val="00E02804"/>
    <w:rsid w:val="00E049A8"/>
    <w:rsid w:val="00E12ECB"/>
    <w:rsid w:val="00E1451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8E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158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158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158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158E2"/>
    <w:pPr>
      <w:ind w:left="1418" w:hanging="1418"/>
      <w:outlineLvl w:val="3"/>
    </w:pPr>
    <w:rPr>
      <w:sz w:val="24"/>
    </w:rPr>
  </w:style>
  <w:style w:type="paragraph" w:styleId="Heading5">
    <w:name w:val="heading 5"/>
    <w:aliases w:val="H5"/>
    <w:basedOn w:val="Heading4"/>
    <w:next w:val="Normal"/>
    <w:qFormat/>
    <w:rsid w:val="009158E2"/>
    <w:pPr>
      <w:ind w:left="1701" w:hanging="1701"/>
      <w:outlineLvl w:val="4"/>
    </w:pPr>
    <w:rPr>
      <w:sz w:val="22"/>
    </w:rPr>
  </w:style>
  <w:style w:type="paragraph" w:styleId="Heading6">
    <w:name w:val="heading 6"/>
    <w:basedOn w:val="H6"/>
    <w:next w:val="Normal"/>
    <w:link w:val="Heading6Char"/>
    <w:qFormat/>
    <w:rsid w:val="009158E2"/>
    <w:pPr>
      <w:outlineLvl w:val="5"/>
    </w:pPr>
  </w:style>
  <w:style w:type="paragraph" w:styleId="Heading7">
    <w:name w:val="heading 7"/>
    <w:basedOn w:val="H6"/>
    <w:next w:val="Normal"/>
    <w:link w:val="Heading7Char"/>
    <w:qFormat/>
    <w:rsid w:val="009158E2"/>
    <w:pPr>
      <w:outlineLvl w:val="6"/>
    </w:pPr>
  </w:style>
  <w:style w:type="paragraph" w:styleId="Heading8">
    <w:name w:val="heading 8"/>
    <w:aliases w:val="Table Heading"/>
    <w:basedOn w:val="Heading1"/>
    <w:next w:val="Normal"/>
    <w:qFormat/>
    <w:rsid w:val="009158E2"/>
    <w:pPr>
      <w:ind w:left="0" w:firstLine="0"/>
      <w:outlineLvl w:val="7"/>
    </w:pPr>
  </w:style>
  <w:style w:type="paragraph" w:styleId="Heading9">
    <w:name w:val="heading 9"/>
    <w:aliases w:val="Figure Heading,FH"/>
    <w:basedOn w:val="Heading8"/>
    <w:next w:val="Normal"/>
    <w:qFormat/>
    <w:rsid w:val="009158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158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158E2"/>
    <w:pPr>
      <w:spacing w:before="180"/>
      <w:ind w:left="2693" w:hanging="2693"/>
    </w:pPr>
    <w:rPr>
      <w:b/>
    </w:rPr>
  </w:style>
  <w:style w:type="paragraph" w:styleId="TOC1">
    <w:name w:val="toc 1"/>
    <w:semiHidden/>
    <w:rsid w:val="009158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158E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158E2"/>
    <w:pPr>
      <w:ind w:left="1701" w:hanging="1701"/>
    </w:pPr>
  </w:style>
  <w:style w:type="paragraph" w:styleId="TOC4">
    <w:name w:val="toc 4"/>
    <w:basedOn w:val="TOC3"/>
    <w:rsid w:val="009158E2"/>
    <w:pPr>
      <w:ind w:left="1418" w:hanging="1418"/>
    </w:pPr>
  </w:style>
  <w:style w:type="paragraph" w:styleId="TOC3">
    <w:name w:val="toc 3"/>
    <w:basedOn w:val="TOC2"/>
    <w:rsid w:val="009158E2"/>
    <w:pPr>
      <w:ind w:left="1134" w:hanging="1134"/>
    </w:pPr>
  </w:style>
  <w:style w:type="paragraph" w:styleId="TOC2">
    <w:name w:val="toc 2"/>
    <w:basedOn w:val="TOC1"/>
    <w:rsid w:val="009158E2"/>
    <w:pPr>
      <w:keepNext w:val="0"/>
      <w:spacing w:before="0"/>
      <w:ind w:left="851" w:hanging="851"/>
    </w:pPr>
    <w:rPr>
      <w:sz w:val="20"/>
    </w:rPr>
  </w:style>
  <w:style w:type="paragraph" w:styleId="Index2">
    <w:name w:val="index 2"/>
    <w:basedOn w:val="Index1"/>
    <w:rsid w:val="009158E2"/>
    <w:pPr>
      <w:ind w:left="284"/>
    </w:pPr>
  </w:style>
  <w:style w:type="paragraph" w:styleId="Index1">
    <w:name w:val="index 1"/>
    <w:basedOn w:val="Normal"/>
    <w:rsid w:val="009158E2"/>
    <w:pPr>
      <w:keepLines/>
      <w:spacing w:after="0"/>
    </w:pPr>
  </w:style>
  <w:style w:type="paragraph" w:customStyle="1" w:styleId="ZH">
    <w:name w:val="ZH"/>
    <w:rsid w:val="009158E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158E2"/>
    <w:pPr>
      <w:outlineLvl w:val="9"/>
    </w:pPr>
  </w:style>
  <w:style w:type="paragraph" w:styleId="ListNumber2">
    <w:name w:val="List Number 2"/>
    <w:basedOn w:val="ListNumber"/>
    <w:rsid w:val="009158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158E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158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158E2"/>
    <w:pPr>
      <w:keepLines/>
      <w:spacing w:after="0"/>
      <w:ind w:left="454" w:hanging="454"/>
    </w:pPr>
    <w:rPr>
      <w:sz w:val="16"/>
    </w:rPr>
  </w:style>
  <w:style w:type="paragraph" w:customStyle="1" w:styleId="TAH">
    <w:name w:val="TAH"/>
    <w:basedOn w:val="TAC"/>
    <w:link w:val="TAHCar"/>
    <w:rsid w:val="009158E2"/>
    <w:rPr>
      <w:b/>
    </w:rPr>
  </w:style>
  <w:style w:type="paragraph" w:customStyle="1" w:styleId="TAC">
    <w:name w:val="TAC"/>
    <w:basedOn w:val="TAL"/>
    <w:link w:val="TACChar"/>
    <w:rsid w:val="009158E2"/>
    <w:pPr>
      <w:jc w:val="center"/>
    </w:pPr>
  </w:style>
  <w:style w:type="paragraph" w:customStyle="1" w:styleId="TF">
    <w:name w:val="TF"/>
    <w:basedOn w:val="TH"/>
    <w:rsid w:val="009158E2"/>
    <w:pPr>
      <w:keepNext w:val="0"/>
      <w:spacing w:before="0" w:after="240"/>
    </w:pPr>
  </w:style>
  <w:style w:type="paragraph" w:customStyle="1" w:styleId="NO">
    <w:name w:val="NO"/>
    <w:basedOn w:val="Normal"/>
    <w:rsid w:val="009158E2"/>
    <w:pPr>
      <w:keepLines/>
      <w:ind w:left="1135" w:hanging="851"/>
    </w:pPr>
  </w:style>
  <w:style w:type="paragraph" w:styleId="TOC9">
    <w:name w:val="toc 9"/>
    <w:basedOn w:val="TOC8"/>
    <w:rsid w:val="009158E2"/>
    <w:pPr>
      <w:ind w:left="1418" w:hanging="1418"/>
    </w:pPr>
  </w:style>
  <w:style w:type="paragraph" w:customStyle="1" w:styleId="EX">
    <w:name w:val="EX"/>
    <w:basedOn w:val="Normal"/>
    <w:rsid w:val="009158E2"/>
    <w:pPr>
      <w:keepLines/>
      <w:ind w:left="1702" w:hanging="1418"/>
    </w:pPr>
  </w:style>
  <w:style w:type="paragraph" w:customStyle="1" w:styleId="LD">
    <w:name w:val="LD"/>
    <w:rsid w:val="009158E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158E2"/>
    <w:pPr>
      <w:spacing w:after="0"/>
    </w:pPr>
  </w:style>
  <w:style w:type="paragraph" w:customStyle="1" w:styleId="EW">
    <w:name w:val="EW"/>
    <w:basedOn w:val="EX"/>
    <w:rsid w:val="009158E2"/>
    <w:pPr>
      <w:spacing w:after="0"/>
    </w:pPr>
  </w:style>
  <w:style w:type="paragraph" w:styleId="TOC6">
    <w:name w:val="toc 6"/>
    <w:basedOn w:val="TOC5"/>
    <w:next w:val="Normal"/>
    <w:rsid w:val="009158E2"/>
    <w:pPr>
      <w:ind w:left="1985" w:hanging="1985"/>
    </w:pPr>
  </w:style>
  <w:style w:type="paragraph" w:styleId="TOC7">
    <w:name w:val="toc 7"/>
    <w:basedOn w:val="TOC6"/>
    <w:next w:val="Normal"/>
    <w:rsid w:val="009158E2"/>
    <w:pPr>
      <w:ind w:left="2268" w:hanging="2268"/>
    </w:pPr>
  </w:style>
  <w:style w:type="paragraph" w:styleId="ListBullet2">
    <w:name w:val="List Bullet 2"/>
    <w:aliases w:val="lb2"/>
    <w:basedOn w:val="ListBullet"/>
    <w:rsid w:val="009158E2"/>
    <w:pPr>
      <w:ind w:left="851"/>
    </w:pPr>
  </w:style>
  <w:style w:type="paragraph" w:styleId="ListBullet3">
    <w:name w:val="List Bullet 3"/>
    <w:basedOn w:val="ListBullet2"/>
    <w:rsid w:val="009158E2"/>
    <w:pPr>
      <w:ind w:left="1135"/>
    </w:pPr>
  </w:style>
  <w:style w:type="paragraph" w:styleId="ListNumber">
    <w:name w:val="List Number"/>
    <w:basedOn w:val="List"/>
    <w:rsid w:val="009158E2"/>
  </w:style>
  <w:style w:type="paragraph" w:customStyle="1" w:styleId="EQ">
    <w:name w:val="EQ"/>
    <w:basedOn w:val="Normal"/>
    <w:next w:val="Normal"/>
    <w:rsid w:val="009158E2"/>
    <w:pPr>
      <w:keepLines/>
      <w:tabs>
        <w:tab w:val="center" w:pos="4536"/>
        <w:tab w:val="right" w:pos="9072"/>
      </w:tabs>
    </w:pPr>
    <w:rPr>
      <w:noProof/>
    </w:rPr>
  </w:style>
  <w:style w:type="paragraph" w:customStyle="1" w:styleId="TH">
    <w:name w:val="TH"/>
    <w:basedOn w:val="Normal"/>
    <w:link w:val="THChar"/>
    <w:rsid w:val="009158E2"/>
    <w:pPr>
      <w:keepNext/>
      <w:keepLines/>
      <w:spacing w:before="60"/>
      <w:jc w:val="center"/>
    </w:pPr>
    <w:rPr>
      <w:rFonts w:ascii="Arial" w:hAnsi="Arial"/>
      <w:b/>
    </w:rPr>
  </w:style>
  <w:style w:type="paragraph" w:customStyle="1" w:styleId="NF">
    <w:name w:val="NF"/>
    <w:basedOn w:val="NO"/>
    <w:rsid w:val="009158E2"/>
    <w:pPr>
      <w:keepNext/>
      <w:spacing w:after="0"/>
    </w:pPr>
    <w:rPr>
      <w:rFonts w:ascii="Arial" w:hAnsi="Arial"/>
      <w:sz w:val="18"/>
    </w:rPr>
  </w:style>
  <w:style w:type="paragraph" w:customStyle="1" w:styleId="PL">
    <w:name w:val="PL"/>
    <w:rsid w:val="00915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158E2"/>
    <w:pPr>
      <w:jc w:val="right"/>
    </w:pPr>
  </w:style>
  <w:style w:type="paragraph" w:customStyle="1" w:styleId="H6">
    <w:name w:val="H6"/>
    <w:basedOn w:val="Heading5"/>
    <w:next w:val="Normal"/>
    <w:rsid w:val="009158E2"/>
    <w:pPr>
      <w:ind w:left="1985" w:hanging="1985"/>
      <w:outlineLvl w:val="9"/>
    </w:pPr>
    <w:rPr>
      <w:sz w:val="20"/>
    </w:rPr>
  </w:style>
  <w:style w:type="paragraph" w:customStyle="1" w:styleId="TAN">
    <w:name w:val="TAN"/>
    <w:basedOn w:val="TAL"/>
    <w:link w:val="TANChar"/>
    <w:rsid w:val="009158E2"/>
    <w:pPr>
      <w:ind w:left="851" w:hanging="851"/>
    </w:pPr>
  </w:style>
  <w:style w:type="paragraph" w:customStyle="1" w:styleId="TAL">
    <w:name w:val="TAL"/>
    <w:basedOn w:val="Normal"/>
    <w:link w:val="TALCar"/>
    <w:rsid w:val="009158E2"/>
    <w:pPr>
      <w:keepNext/>
      <w:keepLines/>
      <w:spacing w:after="0"/>
    </w:pPr>
    <w:rPr>
      <w:rFonts w:ascii="Arial" w:hAnsi="Arial"/>
      <w:sz w:val="18"/>
    </w:rPr>
  </w:style>
  <w:style w:type="paragraph" w:customStyle="1" w:styleId="ZA">
    <w:name w:val="ZA"/>
    <w:rsid w:val="00915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15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158E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15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158E2"/>
    <w:pPr>
      <w:framePr w:wrap="notBeside" w:y="16161"/>
    </w:pPr>
  </w:style>
  <w:style w:type="character" w:customStyle="1" w:styleId="ZGSM">
    <w:name w:val="ZGSM"/>
    <w:rsid w:val="009158E2"/>
  </w:style>
  <w:style w:type="paragraph" w:styleId="List2">
    <w:name w:val="List 2"/>
    <w:basedOn w:val="List"/>
    <w:rsid w:val="009158E2"/>
    <w:pPr>
      <w:ind w:left="851"/>
    </w:pPr>
  </w:style>
  <w:style w:type="paragraph" w:customStyle="1" w:styleId="ZG">
    <w:name w:val="ZG"/>
    <w:rsid w:val="009158E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158E2"/>
    <w:pPr>
      <w:ind w:left="1135"/>
    </w:pPr>
  </w:style>
  <w:style w:type="paragraph" w:styleId="List4">
    <w:name w:val="List 4"/>
    <w:basedOn w:val="List3"/>
    <w:rsid w:val="009158E2"/>
    <w:pPr>
      <w:ind w:left="1418"/>
    </w:pPr>
  </w:style>
  <w:style w:type="paragraph" w:styleId="List5">
    <w:name w:val="List 5"/>
    <w:basedOn w:val="List4"/>
    <w:rsid w:val="009158E2"/>
    <w:pPr>
      <w:ind w:left="1702"/>
    </w:pPr>
  </w:style>
  <w:style w:type="paragraph" w:customStyle="1" w:styleId="EditorsNote">
    <w:name w:val="Editor's Note"/>
    <w:basedOn w:val="NO"/>
    <w:rsid w:val="009158E2"/>
    <w:rPr>
      <w:color w:val="FF0000"/>
    </w:rPr>
  </w:style>
  <w:style w:type="paragraph" w:styleId="List">
    <w:name w:val="List"/>
    <w:basedOn w:val="Normal"/>
    <w:rsid w:val="009158E2"/>
    <w:pPr>
      <w:ind w:left="568" w:hanging="284"/>
    </w:pPr>
  </w:style>
  <w:style w:type="paragraph" w:styleId="ListBullet">
    <w:name w:val="List Bullet"/>
    <w:basedOn w:val="List"/>
    <w:rsid w:val="009158E2"/>
  </w:style>
  <w:style w:type="paragraph" w:styleId="ListBullet4">
    <w:name w:val="List Bullet 4"/>
    <w:basedOn w:val="ListBullet3"/>
    <w:rsid w:val="009158E2"/>
    <w:pPr>
      <w:ind w:left="1418"/>
    </w:pPr>
  </w:style>
  <w:style w:type="paragraph" w:styleId="ListBullet5">
    <w:name w:val="List Bullet 5"/>
    <w:basedOn w:val="ListBullet4"/>
    <w:rsid w:val="009158E2"/>
    <w:pPr>
      <w:ind w:left="1702"/>
    </w:pPr>
  </w:style>
  <w:style w:type="paragraph" w:customStyle="1" w:styleId="B1">
    <w:name w:val="B1"/>
    <w:basedOn w:val="List"/>
    <w:link w:val="B1Char1"/>
    <w:rsid w:val="009158E2"/>
  </w:style>
  <w:style w:type="paragraph" w:customStyle="1" w:styleId="B2">
    <w:name w:val="B2"/>
    <w:basedOn w:val="List2"/>
    <w:rsid w:val="009158E2"/>
  </w:style>
  <w:style w:type="paragraph" w:customStyle="1" w:styleId="B3">
    <w:name w:val="B3"/>
    <w:basedOn w:val="List3"/>
    <w:rsid w:val="009158E2"/>
  </w:style>
  <w:style w:type="paragraph" w:customStyle="1" w:styleId="B4">
    <w:name w:val="B4"/>
    <w:basedOn w:val="List4"/>
    <w:rsid w:val="009158E2"/>
  </w:style>
  <w:style w:type="paragraph" w:customStyle="1" w:styleId="B5">
    <w:name w:val="B5"/>
    <w:basedOn w:val="List5"/>
    <w:rsid w:val="009158E2"/>
  </w:style>
  <w:style w:type="paragraph" w:styleId="Footer">
    <w:name w:val="footer"/>
    <w:basedOn w:val="Header"/>
    <w:link w:val="FooterChar"/>
    <w:rsid w:val="009158E2"/>
    <w:pPr>
      <w:jc w:val="center"/>
    </w:pPr>
    <w:rPr>
      <w:i/>
    </w:rPr>
  </w:style>
  <w:style w:type="paragraph" w:customStyle="1" w:styleId="ZTD">
    <w:name w:val="ZTD"/>
    <w:basedOn w:val="ZB"/>
    <w:rsid w:val="009158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900</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2021-11-29T17:28:00Z</dcterms:created>
  <dcterms:modified xsi:type="dcterms:W3CDTF">2021-11-29T17:28:00Z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(3)al5a3nWKPoXZgVwDMjBqjuR9JdAB6bbl4eV2JqMtkUXtzqRRZulkMxCC+5HuIXdd0y384ei2
LaPDzX5jBjd1ASBUTewIZg9PmnOi6ySaVQqxm86ZXxxobbhDEaAb+bedHej2G2NdhpBNOfRp
8RLAF87h4QMJPce/aqjcIyAjdf9o6GEvTDN72Xjn2+hdzCz1z2PF9OUS5sNaXU5Q0aPYX+i9
Ucj/F9mOcks4nm3IfN</vt:lpwstr>
  </property>
  <property fmtid="{D5CDD505-2E9C-101B-9397-08002B2CF9AE}" pid="11" name="_2015_ms_pID_7253431">
    <vt:lpwstr>pFErWpLt1s/RpY6rwEm09MsKURDktvvxRqEK80nYT5n83JEL8jaBq7
XEl05SUNUObghISUemBucOTIcAwc8K4B3AlUB61q2oE2ay4ZeSJCb+6gSfd7AagzBEHUGV/+
KQ39F77J2XIw0iiMgGdyMivBTV2E6TmUQjo5o71JaYaOBPPtztnKjfTgpzBxJnKrxUVmntBx
ZtLs6+5JTSLMQLjMtUBJLdmNCztvC4PjSYiS</vt:lpwstr>
  </property>
  <property fmtid="{D5CDD505-2E9C-101B-9397-08002B2CF9AE}" pid="12" name="_2015_ms_pID_7253432">
    <vt:lpwstr>oA==</vt:lpwstr>
  </property>
</Properties>
</file>