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w:t>
            </w:r>
            <w:r>
              <w:rPr>
                <w:rFonts w:eastAsiaTheme="minorEastAsia"/>
                <w:lang w:val="de-DE" w:eastAsia="ko-KR"/>
              </w:rPr>
              <w:lastRenderedPageBreak/>
              <w:t>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lastRenderedPageBreak/>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DengXian" w:hint="eastAsia"/>
                <w:lang w:val="en-CA" w:eastAsia="zh-CN"/>
              </w:rPr>
              <w:t>C</w:t>
            </w:r>
            <w:r w:rsidRPr="00D5478D">
              <w:rPr>
                <w:rFonts w:eastAsia="DengXia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 xml:space="preserve">SFN is of great significance to solve the coverage problem and improve spectral efficiency. According to the actual deployment requirements of the </w:t>
            </w:r>
            <w:r w:rsidRPr="00D5478D">
              <w:rPr>
                <w:rFonts w:eastAsia="Malgun Gothic"/>
                <w:lang w:eastAsia="zh-CN"/>
              </w:rPr>
              <w:lastRenderedPageBreak/>
              <w:t>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lastRenderedPageBreak/>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DengXian"/>
                <w:lang w:val="en-CA" w:eastAsia="zh-CN"/>
              </w:rPr>
            </w:pPr>
            <w:r>
              <w:rPr>
                <w:rFonts w:eastAsia="DengXian"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DengXian"/>
                <w:lang w:val="en-CA" w:eastAsia="zh-CN"/>
              </w:rPr>
            </w:pPr>
            <w:r>
              <w:rPr>
                <w:rFonts w:eastAsia="DengXian" w:hint="eastAsia"/>
                <w:lang w:val="en-CA" w:eastAsia="zh-CN"/>
              </w:rPr>
              <w:t>C</w:t>
            </w:r>
            <w:r>
              <w:rPr>
                <w:rFonts w:eastAsia="DengXia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w:t>
            </w:r>
            <w:r w:rsidRPr="00D34A1B">
              <w:rPr>
                <w:i/>
                <w:lang w:val="en-US"/>
              </w:rPr>
              <w:lastRenderedPageBreak/>
              <w:t xml:space="preserve">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lastRenderedPageBreak/>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Pr>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lastRenderedPageBreak/>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w:t>
            </w:r>
            <w:r>
              <w:rPr>
                <w:iCs/>
                <w:lang w:val="en-US"/>
              </w:rPr>
              <w:t xml:space="preserve"> – note that the discussed enhancements do not apply only to SFN, but also to other features (e.g. reception of MBS from a neighboring cell)</w:t>
            </w:r>
            <w:r>
              <w:rPr>
                <w:iCs/>
                <w:lang w:val="en-US"/>
              </w:rPr>
              <w:t>.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lastRenderedPageBreak/>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lastRenderedPageBreak/>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lastRenderedPageBreak/>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lastRenderedPageBreak/>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 xml:space="preserve">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w:t>
            </w:r>
            <w:r>
              <w:rPr>
                <w:rFonts w:eastAsiaTheme="minorEastAsia"/>
                <w:lang w:eastAsia="zh-CN"/>
              </w:rPr>
              <w:lastRenderedPageBreak/>
              <w:t>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lastRenderedPageBreak/>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lastRenderedPageBreak/>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w:t>
            </w:r>
            <w:r>
              <w:rPr>
                <w:rFonts w:eastAsia="DengXian" w:cs="Arial"/>
                <w:lang w:val="en-GB" w:eastAsia="zh-CN"/>
              </w:rPr>
              <w:lastRenderedPageBreak/>
              <w:t xml:space="preserve">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lastRenderedPageBreak/>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lastRenderedPageBreak/>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lastRenderedPageBreak/>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lastRenderedPageBreak/>
        <w:t>3</w:t>
      </w:r>
      <w:r w:rsidR="008D0064">
        <w:tab/>
        <w:t xml:space="preserve">Intermediate </w:t>
      </w:r>
      <w:r w:rsidR="006947EC">
        <w:t>Round Discussion</w:t>
      </w:r>
    </w:p>
    <w:p w14:paraId="2E09B960" w14:textId="77777777" w:rsidR="00C56C85" w:rsidRPr="00C56C85" w:rsidRDefault="00942291" w:rsidP="00942291">
      <w:pPr>
        <w:pStyle w:val="Heading2"/>
      </w:pPr>
      <w:r>
        <w:t>3.1</w:t>
      </w:r>
      <w:r w:rsidR="008D0064">
        <w:tab/>
      </w:r>
      <w:r>
        <w:t>Moderator summary</w:t>
      </w:r>
    </w:p>
    <w:p w14:paraId="4619722A"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7B4633FC" w14:textId="77777777"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4F4551B8" w14:textId="77777777"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315CCD65" w14:textId="77777777"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8F80" w14:textId="77777777" w:rsidR="00FA6645" w:rsidRDefault="00FA6645">
      <w:r>
        <w:separator/>
      </w:r>
    </w:p>
  </w:endnote>
  <w:endnote w:type="continuationSeparator" w:id="0">
    <w:p w14:paraId="7BD81B01" w14:textId="77777777" w:rsidR="00FA6645" w:rsidRDefault="00FA6645">
      <w:r>
        <w:continuationSeparator/>
      </w:r>
    </w:p>
  </w:endnote>
  <w:endnote w:type="continuationNotice" w:id="1">
    <w:p w14:paraId="4E9E0A3C" w14:textId="77777777" w:rsidR="00FA6645" w:rsidRDefault="00FA66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AB21" w14:textId="634298E7" w:rsidR="00740ECD" w:rsidRDefault="00C60FCE" w:rsidP="00313FD6">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70322DEF" w:rsidR="00C60FCE" w:rsidRPr="00C60FCE" w:rsidRDefault="00C60FCE" w:rsidP="00C60FCE">
                          <w:pPr>
                            <w:spacing w:after="0"/>
                            <w:rPr>
                              <w:rFonts w:ascii="Calibri" w:hAnsi="Calibri" w:cs="Calibri"/>
                              <w:color w:val="000000"/>
                              <w:sz w:val="14"/>
                            </w:rPr>
                          </w:pPr>
                          <w:r w:rsidRPr="00C60F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textbox inset="20pt,0,,0">
                <w:txbxContent>
                  <w:p w14:paraId="53F4DA93" w14:textId="70322DEF" w:rsidR="00C60FCE" w:rsidRPr="00C60FCE" w:rsidRDefault="00C60FCE" w:rsidP="00C60FCE">
                    <w:pPr>
                      <w:spacing w:after="0"/>
                      <w:rPr>
                        <w:rFonts w:ascii="Calibri" w:hAnsi="Calibri" w:cs="Calibri"/>
                        <w:color w:val="000000"/>
                        <w:sz w:val="14"/>
                      </w:rPr>
                    </w:pPr>
                    <w:r w:rsidRPr="00C60FCE">
                      <w:rPr>
                        <w:rFonts w:ascii="Calibri" w:hAnsi="Calibri" w:cs="Calibri"/>
                        <w:color w:val="000000"/>
                        <w:sz w:val="14"/>
                      </w:rPr>
                      <w:t>C2 General</w:t>
                    </w:r>
                  </w:p>
                </w:txbxContent>
              </v:textbox>
              <w10:wrap anchorx="page" anchory="page"/>
            </v:shape>
          </w:pict>
        </mc:Fallback>
      </mc:AlternateContent>
    </w:r>
    <w:r w:rsidR="00740ECD">
      <w:tab/>
    </w:r>
    <w:r w:rsidR="00740ECD">
      <w:rPr>
        <w:rStyle w:val="PageNumber"/>
      </w:rPr>
      <w:fldChar w:fldCharType="begin"/>
    </w:r>
    <w:r w:rsidR="00740ECD">
      <w:rPr>
        <w:rStyle w:val="PageNumber"/>
      </w:rPr>
      <w:instrText xml:space="preserve"> PAGE </w:instrText>
    </w:r>
    <w:r w:rsidR="00740ECD">
      <w:rPr>
        <w:rStyle w:val="PageNumber"/>
      </w:rPr>
      <w:fldChar w:fldCharType="separate"/>
    </w:r>
    <w:r w:rsidR="002C5EDF">
      <w:rPr>
        <w:rStyle w:val="PageNumber"/>
      </w:rPr>
      <w:t>1</w:t>
    </w:r>
    <w:r w:rsidR="00740ECD">
      <w:rPr>
        <w:rStyle w:val="PageNumber"/>
      </w:rPr>
      <w:fldChar w:fldCharType="end"/>
    </w:r>
    <w:r w:rsidR="00740ECD">
      <w:rPr>
        <w:rStyle w:val="PageNumber"/>
      </w:rPr>
      <w:t>/</w:t>
    </w:r>
    <w:r w:rsidR="00740ECD">
      <w:rPr>
        <w:rStyle w:val="PageNumber"/>
      </w:rPr>
      <w:fldChar w:fldCharType="begin"/>
    </w:r>
    <w:r w:rsidR="00740ECD">
      <w:rPr>
        <w:rStyle w:val="PageNumber"/>
      </w:rPr>
      <w:instrText xml:space="preserve"> NUMPAGES </w:instrText>
    </w:r>
    <w:r w:rsidR="00740ECD">
      <w:rPr>
        <w:rStyle w:val="PageNumber"/>
      </w:rPr>
      <w:fldChar w:fldCharType="separate"/>
    </w:r>
    <w:r w:rsidR="002C5EDF">
      <w:rPr>
        <w:rStyle w:val="PageNumber"/>
      </w:rPr>
      <w:t>1</w:t>
    </w:r>
    <w:r w:rsidR="00740ECD">
      <w:rPr>
        <w:rStyle w:val="PageNumber"/>
      </w:rPr>
      <w:fldChar w:fldCharType="end"/>
    </w:r>
    <w:r w:rsidR="00740EC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D09A" w14:textId="77777777" w:rsidR="00FA6645" w:rsidRDefault="00FA6645">
      <w:r>
        <w:separator/>
      </w:r>
    </w:p>
  </w:footnote>
  <w:footnote w:type="continuationSeparator" w:id="0">
    <w:p w14:paraId="6C494B26" w14:textId="77777777" w:rsidR="00FA6645" w:rsidRDefault="00FA6645">
      <w:r>
        <w:continuationSeparator/>
      </w:r>
    </w:p>
  </w:footnote>
  <w:footnote w:type="continuationNotice" w:id="1">
    <w:p w14:paraId="4B406D4D" w14:textId="77777777" w:rsidR="00FA6645" w:rsidRDefault="00FA66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66D4"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13.35pt;height:75.2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6"/>
  </w:num>
  <w:num w:numId="6">
    <w:abstractNumId w:val="18"/>
  </w:num>
  <w:num w:numId="7">
    <w:abstractNumId w:val="6"/>
  </w:num>
  <w:num w:numId="8">
    <w:abstractNumId w:val="7"/>
  </w:num>
  <w:num w:numId="9">
    <w:abstractNumId w:val="5"/>
  </w:num>
  <w:num w:numId="10">
    <w:abstractNumId w:val="23"/>
  </w:num>
  <w:num w:numId="11">
    <w:abstractNumId w:val="8"/>
  </w:num>
  <w:num w:numId="12">
    <w:abstractNumId w:val="22"/>
  </w:num>
  <w:num w:numId="13">
    <w:abstractNumId w:val="21"/>
  </w:num>
  <w:num w:numId="14">
    <w:abstractNumId w:val="26"/>
  </w:num>
  <w:num w:numId="15">
    <w:abstractNumId w:val="15"/>
  </w:num>
  <w:num w:numId="16">
    <w:abstractNumId w:val="20"/>
  </w:num>
  <w:num w:numId="17">
    <w:abstractNumId w:val="24"/>
  </w:num>
  <w:num w:numId="18">
    <w:abstractNumId w:val="2"/>
  </w:num>
  <w:num w:numId="19">
    <w:abstractNumId w:val="17"/>
  </w:num>
  <w:num w:numId="20">
    <w:abstractNumId w:val="11"/>
  </w:num>
  <w:num w:numId="21">
    <w:abstractNumId w:val="1"/>
  </w:num>
  <w:num w:numId="22">
    <w:abstractNumId w:val="9"/>
  </w:num>
  <w:num w:numId="23">
    <w:abstractNumId w:val="3"/>
  </w:num>
  <w:num w:numId="24">
    <w:abstractNumId w:val="27"/>
  </w:num>
  <w:num w:numId="25">
    <w:abstractNumId w:val="13"/>
  </w:num>
  <w:num w:numId="26">
    <w:abstractNumId w:val="4"/>
  </w:num>
  <w:num w:numId="27">
    <w:abstractNumId w:val="19"/>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2AA"/>
    <w:rsid w:val="00517816"/>
    <w:rsid w:val="005219CF"/>
    <w:rsid w:val="005239A0"/>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A6645"/>
    <w:rsid w:val="00FB041C"/>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列表段落"/>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F699787-8D44-4245-9562-DDCC7CA45333}">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6612</Words>
  <Characters>37692</Characters>
  <Application>Microsoft Office Word</Application>
  <DocSecurity>0</DocSecurity>
  <Lines>314</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44216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Alberto Rico (QC)</cp:lastModifiedBy>
  <cp:revision>5</cp:revision>
  <cp:lastPrinted>2008-01-31T07:09:00Z</cp:lastPrinted>
  <dcterms:created xsi:type="dcterms:W3CDTF">2021-09-14T09:26:00Z</dcterms:created>
  <dcterms:modified xsi:type="dcterms:W3CDTF">2021-09-14T09:51:00Z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ies>
</file>