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762D1" w14:textId="77777777" w:rsidR="005D41D7" w:rsidRDefault="009E7C82">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3046AB77" w14:textId="77777777" w:rsidR="005D41D7" w:rsidRDefault="009E7C82">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222CCF4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2C18582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3CFA4142" w14:textId="77777777" w:rsidR="005D41D7" w:rsidRDefault="009E7C82">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67A65532" w14:textId="77777777" w:rsidR="005D41D7" w:rsidRDefault="009E7C82">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731F3F4B" w14:textId="77777777" w:rsidR="005D41D7" w:rsidRDefault="009E7C82">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10CC222D" w14:textId="77777777" w:rsidR="005D41D7" w:rsidRDefault="009E7C82">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247CAA1" w14:textId="77777777" w:rsidR="005D41D7" w:rsidRDefault="005D41D7">
      <w:pPr>
        <w:tabs>
          <w:tab w:val="left" w:pos="3261"/>
        </w:tabs>
        <w:wordWrap/>
        <w:adjustRightInd w:val="0"/>
        <w:snapToGrid w:val="0"/>
        <w:spacing w:line="360" w:lineRule="auto"/>
        <w:rPr>
          <w:rFonts w:ascii="Arial" w:hAnsi="Arial" w:cs="Arial"/>
          <w:b/>
          <w:bCs/>
          <w:snapToGrid w:val="0"/>
          <w:sz w:val="24"/>
        </w:rPr>
      </w:pPr>
    </w:p>
    <w:p w14:paraId="17353165" w14:textId="77777777" w:rsidR="005D41D7" w:rsidRDefault="009E7C82">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EB4BE4A" w14:textId="77777777" w:rsidR="005D41D7" w:rsidRDefault="009E7C82">
      <w:pPr>
        <w:widowControl/>
        <w:rPr>
          <w:rFonts w:ascii="Times New Roman" w:eastAsia="BatangChe"/>
          <w:b/>
          <w:kern w:val="32"/>
          <w:sz w:val="28"/>
          <w:szCs w:val="28"/>
        </w:rPr>
      </w:pPr>
      <w:r>
        <w:rPr>
          <w:rFonts w:ascii="Times New Roman"/>
          <w:sz w:val="24"/>
          <w:szCs w:val="20"/>
        </w:rPr>
        <w:t>2.1. SL-DRX applicability to ProSe service</w:t>
      </w:r>
    </w:p>
    <w:p w14:paraId="26F5227B" w14:textId="77777777" w:rsidR="005D41D7" w:rsidRDefault="005D41D7">
      <w:pPr>
        <w:widowControl/>
        <w:rPr>
          <w:rFonts w:ascii="Times New Roman"/>
          <w:szCs w:val="20"/>
        </w:rPr>
      </w:pPr>
    </w:p>
    <w:p w14:paraId="25389D6E" w14:textId="77777777" w:rsidR="005D41D7" w:rsidRDefault="009E7C82">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07FC4926"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D41D7" w14:paraId="2DFBB302" w14:textId="77777777">
        <w:tc>
          <w:tcPr>
            <w:tcW w:w="1271" w:type="dxa"/>
          </w:tcPr>
          <w:p w14:paraId="748EF584" w14:textId="77777777" w:rsidR="005D41D7" w:rsidRDefault="009E7C82">
            <w:pPr>
              <w:widowControl/>
              <w:rPr>
                <w:rFonts w:ascii="Times New Roman"/>
                <w:szCs w:val="20"/>
              </w:rPr>
            </w:pPr>
            <w:r>
              <w:rPr>
                <w:rFonts w:ascii="Times New Roman" w:hint="eastAsia"/>
                <w:szCs w:val="20"/>
              </w:rPr>
              <w:t>Company</w:t>
            </w:r>
          </w:p>
        </w:tc>
        <w:tc>
          <w:tcPr>
            <w:tcW w:w="8080" w:type="dxa"/>
          </w:tcPr>
          <w:p w14:paraId="2B6DCA6E" w14:textId="77777777" w:rsidR="005D41D7" w:rsidRDefault="009E7C82">
            <w:pPr>
              <w:widowControl/>
              <w:rPr>
                <w:rFonts w:ascii="Times New Roman"/>
                <w:szCs w:val="20"/>
              </w:rPr>
            </w:pPr>
            <w:r>
              <w:rPr>
                <w:rFonts w:ascii="Times New Roman" w:hint="eastAsia"/>
                <w:szCs w:val="20"/>
              </w:rPr>
              <w:t>Comment</w:t>
            </w:r>
          </w:p>
        </w:tc>
      </w:tr>
      <w:tr w:rsidR="005D41D7" w14:paraId="5E79E14A" w14:textId="77777777">
        <w:tc>
          <w:tcPr>
            <w:tcW w:w="1271" w:type="dxa"/>
          </w:tcPr>
          <w:p w14:paraId="2C0F0D6C" w14:textId="77777777" w:rsidR="005D41D7" w:rsidRDefault="009E7C82">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5882BCD4" w14:textId="77777777" w:rsidR="005D41D7" w:rsidRDefault="009E7C82">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2A92EDA1" w14:textId="77777777"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61B30072" w14:textId="77777777"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2B24EFC7" w14:textId="77777777" w:rsidR="005D41D7" w:rsidRDefault="009E7C82">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430F8161" w14:textId="77777777" w:rsidR="005D41D7" w:rsidRDefault="009E7C82">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44E34925" w14:textId="77777777" w:rsidR="005D41D7" w:rsidRDefault="009E7C82">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D41D7" w14:paraId="5B2976AC" w14:textId="77777777">
        <w:tc>
          <w:tcPr>
            <w:tcW w:w="1271" w:type="dxa"/>
          </w:tcPr>
          <w:p w14:paraId="04C4AD5A" w14:textId="77777777" w:rsidR="005D41D7" w:rsidRDefault="009E7C82">
            <w:pPr>
              <w:widowControl/>
              <w:rPr>
                <w:rFonts w:ascii="Times New Roman"/>
                <w:szCs w:val="20"/>
              </w:rPr>
            </w:pPr>
            <w:r>
              <w:rPr>
                <w:rFonts w:ascii="Times New Roman"/>
                <w:szCs w:val="20"/>
              </w:rPr>
              <w:lastRenderedPageBreak/>
              <w:t>Ericsson</w:t>
            </w:r>
          </w:p>
        </w:tc>
        <w:tc>
          <w:tcPr>
            <w:tcW w:w="8080" w:type="dxa"/>
          </w:tcPr>
          <w:p w14:paraId="083B0487" w14:textId="77777777" w:rsidR="005D41D7" w:rsidRDefault="009E7C82">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D41D7" w14:paraId="21170AAD" w14:textId="77777777">
        <w:tc>
          <w:tcPr>
            <w:tcW w:w="1271" w:type="dxa"/>
          </w:tcPr>
          <w:p w14:paraId="60BA9733" w14:textId="77777777" w:rsidR="005D41D7" w:rsidRDefault="009E7C82">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1475CE3" w14:textId="77777777" w:rsidR="005D41D7" w:rsidRDefault="009E7C82">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59C356BE" w14:textId="77777777" w:rsidR="005D41D7" w:rsidRDefault="009E7C82">
            <w:pPr>
              <w:widowControl/>
              <w:rPr>
                <w:rFonts w:ascii="Times New Roman"/>
                <w:szCs w:val="20"/>
              </w:rPr>
            </w:pPr>
            <w:r>
              <w:rPr>
                <w:rFonts w:ascii="Times New Roman"/>
                <w:szCs w:val="20"/>
              </w:rPr>
              <w:t xml:space="preserve">-       Physically no time to consider SL relay discovery in combined with SL DRX. </w:t>
            </w:r>
          </w:p>
          <w:p w14:paraId="35E38E9E" w14:textId="77777777" w:rsidR="005D41D7" w:rsidRDefault="009E7C82">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E303D5" w14:textId="77777777" w:rsidR="005D41D7" w:rsidRDefault="009E7C82">
            <w:pPr>
              <w:widowControl/>
              <w:rPr>
                <w:rFonts w:ascii="Times New Roman"/>
                <w:szCs w:val="20"/>
              </w:rPr>
            </w:pPr>
            <w:r>
              <w:rPr>
                <w:rFonts w:ascii="Times New Roman"/>
                <w:szCs w:val="20"/>
              </w:rPr>
              <w:t>-       3GPP normally don’t consider ongoing other WIs, otherwise we cannot complete WI in time</w:t>
            </w:r>
          </w:p>
        </w:tc>
      </w:tr>
      <w:tr w:rsidR="005D41D7" w14:paraId="64EBF04C" w14:textId="77777777">
        <w:tc>
          <w:tcPr>
            <w:tcW w:w="1271" w:type="dxa"/>
          </w:tcPr>
          <w:p w14:paraId="0C0151E9" w14:textId="77777777" w:rsidR="005D41D7" w:rsidRDefault="009E7C82">
            <w:pPr>
              <w:widowControl/>
              <w:rPr>
                <w:rFonts w:ascii="Times New Roman"/>
                <w:szCs w:val="20"/>
              </w:rPr>
            </w:pPr>
            <w:r>
              <w:rPr>
                <w:rFonts w:ascii="Times New Roman"/>
                <w:szCs w:val="20"/>
              </w:rPr>
              <w:t>Qualcomm</w:t>
            </w:r>
          </w:p>
        </w:tc>
        <w:tc>
          <w:tcPr>
            <w:tcW w:w="8080" w:type="dxa"/>
          </w:tcPr>
          <w:p w14:paraId="29B020ED" w14:textId="77777777" w:rsidR="005D41D7" w:rsidRDefault="009E7C82">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D41D7" w14:paraId="2ABEBB39" w14:textId="77777777">
        <w:tc>
          <w:tcPr>
            <w:tcW w:w="1271" w:type="dxa"/>
          </w:tcPr>
          <w:p w14:paraId="4A6E8965" w14:textId="77777777" w:rsidR="005D41D7" w:rsidRDefault="009E7C82">
            <w:pPr>
              <w:widowControl/>
              <w:rPr>
                <w:rFonts w:ascii="Times New Roman"/>
                <w:szCs w:val="20"/>
              </w:rPr>
            </w:pPr>
            <w:r>
              <w:rPr>
                <w:rFonts w:ascii="Times New Roman"/>
                <w:szCs w:val="20"/>
              </w:rPr>
              <w:t>Apple</w:t>
            </w:r>
          </w:p>
        </w:tc>
        <w:tc>
          <w:tcPr>
            <w:tcW w:w="8080" w:type="dxa"/>
          </w:tcPr>
          <w:p w14:paraId="0D99D637" w14:textId="77777777" w:rsidR="005D41D7" w:rsidRDefault="009E7C82">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61BBAC62" w14:textId="77777777" w:rsidR="005D41D7" w:rsidRDefault="005D41D7">
            <w:pPr>
              <w:widowControl/>
              <w:wordWrap/>
              <w:autoSpaceDE/>
              <w:autoSpaceDN/>
              <w:jc w:val="left"/>
              <w:rPr>
                <w:rFonts w:ascii="Times New Roman"/>
                <w:szCs w:val="20"/>
              </w:rPr>
            </w:pPr>
          </w:p>
          <w:p w14:paraId="77D1127A" w14:textId="77777777" w:rsidR="005D41D7" w:rsidRDefault="009E7C82">
            <w:pPr>
              <w:widowControl/>
              <w:rPr>
                <w:rFonts w:ascii="Times New Roman"/>
                <w:szCs w:val="20"/>
              </w:rPr>
            </w:pPr>
            <w:r>
              <w:rPr>
                <w:rFonts w:ascii="Times New Roman"/>
                <w:szCs w:val="20"/>
              </w:rPr>
              <w:t>We are fine to send LS to SA2/CT1 to clarify on this.</w:t>
            </w:r>
          </w:p>
        </w:tc>
      </w:tr>
      <w:tr w:rsidR="005D41D7" w14:paraId="63323427" w14:textId="77777777">
        <w:tc>
          <w:tcPr>
            <w:tcW w:w="1271" w:type="dxa"/>
          </w:tcPr>
          <w:p w14:paraId="72213892" w14:textId="77777777" w:rsidR="005D41D7" w:rsidRDefault="009E7C82">
            <w:pPr>
              <w:widowControl/>
              <w:rPr>
                <w:rFonts w:ascii="Times New Roman"/>
                <w:szCs w:val="20"/>
              </w:rPr>
            </w:pPr>
            <w:r>
              <w:rPr>
                <w:rFonts w:ascii="Times New Roman"/>
                <w:szCs w:val="20"/>
              </w:rPr>
              <w:t>Huawei,</w:t>
            </w:r>
          </w:p>
          <w:p w14:paraId="7F842216" w14:textId="77777777" w:rsidR="005D41D7" w:rsidRDefault="009E7C82">
            <w:pPr>
              <w:widowControl/>
              <w:rPr>
                <w:rFonts w:ascii="Times New Roman"/>
                <w:szCs w:val="20"/>
              </w:rPr>
            </w:pPr>
            <w:r>
              <w:rPr>
                <w:rFonts w:ascii="Times New Roman"/>
                <w:szCs w:val="20"/>
              </w:rPr>
              <w:t>HiSilicon</w:t>
            </w:r>
          </w:p>
        </w:tc>
        <w:tc>
          <w:tcPr>
            <w:tcW w:w="8080" w:type="dxa"/>
          </w:tcPr>
          <w:p w14:paraId="0B1C994F" w14:textId="77777777" w:rsidR="005D41D7" w:rsidRDefault="009E7C82">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D41D7" w14:paraId="3AD66CC1" w14:textId="77777777">
        <w:tc>
          <w:tcPr>
            <w:tcW w:w="1271" w:type="dxa"/>
          </w:tcPr>
          <w:p w14:paraId="1807AED0" w14:textId="77777777" w:rsidR="005D41D7" w:rsidRDefault="009E7C82">
            <w:pPr>
              <w:widowControl/>
              <w:rPr>
                <w:rFonts w:ascii="Times New Roman"/>
                <w:szCs w:val="20"/>
              </w:rPr>
            </w:pPr>
            <w:r>
              <w:rPr>
                <w:rFonts w:ascii="Times New Roman" w:hint="eastAsia"/>
                <w:szCs w:val="20"/>
              </w:rPr>
              <w:t>LGE</w:t>
            </w:r>
          </w:p>
        </w:tc>
        <w:tc>
          <w:tcPr>
            <w:tcW w:w="8080" w:type="dxa"/>
          </w:tcPr>
          <w:p w14:paraId="79CA1197" w14:textId="77777777" w:rsidR="005D41D7" w:rsidRDefault="009E7C82">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5811B841" w14:textId="77777777" w:rsidR="005D41D7" w:rsidRDefault="009E7C82">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D41D7" w14:paraId="0A1EAF1F" w14:textId="77777777">
        <w:tc>
          <w:tcPr>
            <w:tcW w:w="1271" w:type="dxa"/>
          </w:tcPr>
          <w:p w14:paraId="4F170B78" w14:textId="77777777" w:rsidR="005D41D7" w:rsidRDefault="009E7C82">
            <w:pPr>
              <w:widowControl/>
              <w:rPr>
                <w:rFonts w:ascii="Times New Roman"/>
                <w:szCs w:val="20"/>
              </w:rPr>
            </w:pPr>
            <w:r>
              <w:rPr>
                <w:rFonts w:ascii="Times New Roman"/>
                <w:szCs w:val="20"/>
              </w:rPr>
              <w:t>vivo</w:t>
            </w:r>
          </w:p>
        </w:tc>
        <w:tc>
          <w:tcPr>
            <w:tcW w:w="8080" w:type="dxa"/>
          </w:tcPr>
          <w:p w14:paraId="421FCEE3" w14:textId="77777777" w:rsidR="005D41D7" w:rsidRDefault="009E7C82">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5950C191" w14:textId="77777777" w:rsidR="005D41D7" w:rsidRDefault="009E7C82">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D41D7" w14:paraId="3B346BA8" w14:textId="77777777">
        <w:tc>
          <w:tcPr>
            <w:tcW w:w="1271" w:type="dxa"/>
          </w:tcPr>
          <w:p w14:paraId="5630EAC3"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2DAB2504" w14:textId="77777777" w:rsidR="005D41D7" w:rsidRDefault="009E7C82">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sidRPr="00C53213">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19B7CCB1" w14:textId="77777777" w:rsidR="005D41D7" w:rsidRDefault="009E7C82">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102F75" w14:paraId="2B46DBB2" w14:textId="77777777">
        <w:tc>
          <w:tcPr>
            <w:tcW w:w="1271" w:type="dxa"/>
          </w:tcPr>
          <w:p w14:paraId="6512DF33" w14:textId="77777777" w:rsidR="00102F75" w:rsidRDefault="00102F75" w:rsidP="00102F75">
            <w:pPr>
              <w:widowControl/>
              <w:rPr>
                <w:rFonts w:ascii="Times New Roman"/>
                <w:szCs w:val="20"/>
              </w:rPr>
            </w:pPr>
            <w:r>
              <w:rPr>
                <w:rFonts w:ascii="Times New Roman"/>
                <w:szCs w:val="20"/>
              </w:rPr>
              <w:lastRenderedPageBreak/>
              <w:t>Spreadtrum</w:t>
            </w:r>
          </w:p>
        </w:tc>
        <w:tc>
          <w:tcPr>
            <w:tcW w:w="8080" w:type="dxa"/>
          </w:tcPr>
          <w:p w14:paraId="20099932" w14:textId="77777777" w:rsidR="00102F75" w:rsidRDefault="00102F75" w:rsidP="00102F75">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9C3C4B" w14:paraId="01AF45C9" w14:textId="77777777">
        <w:tc>
          <w:tcPr>
            <w:tcW w:w="1271" w:type="dxa"/>
          </w:tcPr>
          <w:p w14:paraId="58670EE9" w14:textId="77777777" w:rsidR="009C3C4B" w:rsidRDefault="009C3C4B" w:rsidP="00102F75">
            <w:pPr>
              <w:widowControl/>
              <w:rPr>
                <w:rFonts w:ascii="Times New Roman"/>
                <w:szCs w:val="20"/>
              </w:rPr>
            </w:pPr>
            <w:r>
              <w:rPr>
                <w:rFonts w:ascii="Times New Roman"/>
                <w:szCs w:val="20"/>
              </w:rPr>
              <w:t>CATT</w:t>
            </w:r>
          </w:p>
        </w:tc>
        <w:tc>
          <w:tcPr>
            <w:tcW w:w="8080" w:type="dxa"/>
          </w:tcPr>
          <w:p w14:paraId="04B3D2EB" w14:textId="77777777" w:rsidR="009C3C4B" w:rsidRDefault="009C3C4B" w:rsidP="009C3C4B">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D97E3B" w14:paraId="44954B30" w14:textId="77777777">
        <w:tc>
          <w:tcPr>
            <w:tcW w:w="1271" w:type="dxa"/>
          </w:tcPr>
          <w:p w14:paraId="3C14DD47" w14:textId="77777777" w:rsidR="00D97E3B" w:rsidRDefault="00D97E3B" w:rsidP="00D97E3B">
            <w:pPr>
              <w:widowControl/>
              <w:rPr>
                <w:rFonts w:ascii="Times New Roman"/>
                <w:szCs w:val="20"/>
              </w:rPr>
            </w:pPr>
            <w:r>
              <w:rPr>
                <w:rFonts w:ascii="Times New Roman"/>
                <w:szCs w:val="20"/>
              </w:rPr>
              <w:t>MediaTek</w:t>
            </w:r>
          </w:p>
        </w:tc>
        <w:tc>
          <w:tcPr>
            <w:tcW w:w="8080" w:type="dxa"/>
          </w:tcPr>
          <w:p w14:paraId="0779BB8C" w14:textId="77777777" w:rsidR="00D97E3B" w:rsidRDefault="00D97E3B" w:rsidP="00D97E3B">
            <w:pPr>
              <w:widowControl/>
              <w:rPr>
                <w:rFonts w:ascii="Times New Roman"/>
                <w:szCs w:val="20"/>
              </w:rPr>
            </w:pPr>
            <w:r>
              <w:rPr>
                <w:rFonts w:ascii="Times New Roman"/>
                <w:szCs w:val="20"/>
              </w:rPr>
              <w:t>We agree that DRX should be applicable to all cases, and we don’t see that the current WID restricts this.</w:t>
            </w:r>
          </w:p>
          <w:p w14:paraId="641CB0AA" w14:textId="77777777" w:rsidR="00D97E3B" w:rsidRDefault="00D97E3B" w:rsidP="00D97E3B">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3BB25C8C" w14:textId="77777777" w:rsidR="00D97E3B" w:rsidRDefault="00D97E3B" w:rsidP="00D97E3B">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D96ABF" w14:paraId="4CE8337C" w14:textId="77777777">
        <w:tc>
          <w:tcPr>
            <w:tcW w:w="1271" w:type="dxa"/>
          </w:tcPr>
          <w:p w14:paraId="2E725298" w14:textId="77777777" w:rsidR="00D96ABF" w:rsidRPr="00D96ABF" w:rsidRDefault="00D96ABF" w:rsidP="00D97E3B">
            <w:pPr>
              <w:widowControl/>
              <w:rPr>
                <w:rFonts w:ascii="Times New Roman"/>
                <w:szCs w:val="20"/>
              </w:rPr>
            </w:pPr>
            <w:r>
              <w:rPr>
                <w:rFonts w:ascii="Times New Roman"/>
                <w:szCs w:val="20"/>
              </w:rPr>
              <w:t>Xiaomi</w:t>
            </w:r>
          </w:p>
        </w:tc>
        <w:tc>
          <w:tcPr>
            <w:tcW w:w="8080" w:type="dxa"/>
          </w:tcPr>
          <w:p w14:paraId="72D7691B" w14:textId="77777777" w:rsidR="00D96ABF" w:rsidRDefault="00D96ABF" w:rsidP="00D97E3B">
            <w:pPr>
              <w:widowControl/>
              <w:rPr>
                <w:rFonts w:ascii="Times New Roman"/>
                <w:szCs w:val="20"/>
              </w:rPr>
            </w:pPr>
            <w:r w:rsidRPr="00D96ABF">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3A2D7E" w14:paraId="6E319AB7" w14:textId="77777777">
        <w:tc>
          <w:tcPr>
            <w:tcW w:w="1271" w:type="dxa"/>
          </w:tcPr>
          <w:p w14:paraId="65598361" w14:textId="7F405BA9" w:rsidR="003A2D7E" w:rsidRDefault="003A2D7E" w:rsidP="003A2D7E">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36121162" w14:textId="630963DE" w:rsidR="003A2D7E" w:rsidRPr="00D96ABF" w:rsidRDefault="003A2D7E" w:rsidP="003A2D7E">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9D4845" w14:paraId="7F9AC44A" w14:textId="77777777" w:rsidTr="00FF3208">
        <w:tc>
          <w:tcPr>
            <w:tcW w:w="1271" w:type="dxa"/>
            <w:tcBorders>
              <w:top w:val="single" w:sz="4" w:space="0" w:color="auto"/>
              <w:left w:val="single" w:sz="4" w:space="0" w:color="auto"/>
              <w:bottom w:val="single" w:sz="4" w:space="0" w:color="auto"/>
              <w:right w:val="single" w:sz="4" w:space="0" w:color="auto"/>
            </w:tcBorders>
          </w:tcPr>
          <w:p w14:paraId="0FA54312" w14:textId="1FD5D1E7" w:rsidR="009D4845" w:rsidRDefault="009D4845" w:rsidP="009D4845">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20AB3A6" w14:textId="68E25CD0" w:rsidR="009D4845" w:rsidRDefault="009D4845" w:rsidP="009D4845">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1D71B2" w14:paraId="253C14BA" w14:textId="77777777" w:rsidTr="00FF3208">
        <w:tc>
          <w:tcPr>
            <w:tcW w:w="1271" w:type="dxa"/>
            <w:tcBorders>
              <w:top w:val="single" w:sz="4" w:space="0" w:color="auto"/>
              <w:left w:val="single" w:sz="4" w:space="0" w:color="auto"/>
              <w:bottom w:val="single" w:sz="4" w:space="0" w:color="auto"/>
              <w:right w:val="single" w:sz="4" w:space="0" w:color="auto"/>
            </w:tcBorders>
          </w:tcPr>
          <w:p w14:paraId="70D1F060" w14:textId="5CB85A54" w:rsidR="001D71B2" w:rsidRPr="001D71B2" w:rsidRDefault="001D71B2" w:rsidP="001D71B2">
            <w:pPr>
              <w:widowControl/>
              <w:rPr>
                <w:rFonts w:ascii="Times New Roman"/>
                <w:szCs w:val="20"/>
              </w:rPr>
            </w:pPr>
            <w:r w:rsidRPr="001D71B2">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0FF8272" w14:textId="49CF3036" w:rsidR="001D71B2" w:rsidRPr="001D71B2" w:rsidRDefault="001D71B2" w:rsidP="001D71B2">
            <w:pPr>
              <w:widowControl/>
              <w:wordWrap/>
              <w:rPr>
                <w:rFonts w:ascii="Times New Roman"/>
                <w:szCs w:val="20"/>
              </w:rPr>
            </w:pPr>
            <w:r w:rsidRPr="001D71B2">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7F410E" w14:paraId="48FF79B2" w14:textId="77777777" w:rsidTr="007F410E">
        <w:tc>
          <w:tcPr>
            <w:tcW w:w="1271" w:type="dxa"/>
          </w:tcPr>
          <w:p w14:paraId="24E05436" w14:textId="3C9AA6AF"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4D0B63C6" w14:textId="77777777" w:rsidR="007F410E" w:rsidRPr="00C03F6A" w:rsidRDefault="007F410E" w:rsidP="007F50D3">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r w:rsidRPr="00C03F6A">
              <w:rPr>
                <w:rFonts w:ascii="Times New Roman" w:eastAsia="MS Mincho"/>
                <w:szCs w:val="20"/>
                <w:lang w:eastAsia="ja-JP"/>
              </w:rPr>
              <w:t>ProSe direct communication, discovery, and UE-to-Network relay</w:t>
            </w:r>
            <w:r>
              <w:rPr>
                <w:rFonts w:ascii="Times New Roman" w:eastAsia="MS Mincho"/>
                <w:szCs w:val="20"/>
                <w:lang w:eastAsia="ja-JP"/>
              </w:rPr>
              <w:t xml:space="preserve"> to be covered by the basic functionality but no need of the optimization.</w:t>
            </w:r>
          </w:p>
        </w:tc>
      </w:tr>
      <w:tr w:rsidR="00FE4431" w14:paraId="74A4DDC4" w14:textId="77777777" w:rsidTr="007F410E">
        <w:tc>
          <w:tcPr>
            <w:tcW w:w="1271" w:type="dxa"/>
          </w:tcPr>
          <w:p w14:paraId="0CF5B55A" w14:textId="09F3E39A" w:rsidR="00FE4431" w:rsidRDefault="00FE4431" w:rsidP="007F50D3">
            <w:pPr>
              <w:widowControl/>
              <w:rPr>
                <w:rFonts w:ascii="Times New Roman" w:eastAsia="MS Mincho" w:hint="eastAsia"/>
                <w:szCs w:val="20"/>
                <w:lang w:eastAsia="ja-JP"/>
              </w:rPr>
            </w:pPr>
            <w:r>
              <w:rPr>
                <w:rFonts w:ascii="Times New Roman" w:eastAsia="MS Mincho"/>
                <w:szCs w:val="20"/>
                <w:lang w:eastAsia="ja-JP"/>
              </w:rPr>
              <w:t>Vodafone</w:t>
            </w:r>
          </w:p>
        </w:tc>
        <w:tc>
          <w:tcPr>
            <w:tcW w:w="8080" w:type="dxa"/>
          </w:tcPr>
          <w:p w14:paraId="3941D3EA" w14:textId="77777777" w:rsidR="00FE4431" w:rsidRDefault="00FE4431" w:rsidP="00FE4431">
            <w:pPr>
              <w:widowControl/>
              <w:wordWrap/>
              <w:rPr>
                <w:rFonts w:ascii="Times New Roman"/>
                <w:szCs w:val="20"/>
              </w:rPr>
            </w:pPr>
            <w:r>
              <w:rPr>
                <w:rFonts w:ascii="Times New Roman"/>
                <w:szCs w:val="20"/>
              </w:rPr>
              <w:t>At this stage we do not see the need for LS to other working groups such as SA2 and CT1.</w:t>
            </w:r>
          </w:p>
          <w:p w14:paraId="493AED0D" w14:textId="0D8C3F93" w:rsidR="00FE4431" w:rsidRDefault="00FE4431" w:rsidP="00FE4431">
            <w:pPr>
              <w:widowControl/>
              <w:wordWrap/>
              <w:rPr>
                <w:rFonts w:ascii="Times New Roman" w:eastAsia="MS Mincho" w:hint="eastAsia"/>
                <w:szCs w:val="20"/>
                <w:lang w:eastAsia="ja-JP"/>
              </w:rPr>
            </w:pPr>
            <w:r>
              <w:rPr>
                <w:rFonts w:ascii="Times New Roman"/>
                <w:szCs w:val="20"/>
              </w:rPr>
              <w:t xml:space="preserve">No need to update the WID and we suggest to leave it to RAN2/RAN1 to complete the work on this </w:t>
            </w:r>
            <w:r>
              <w:rPr>
                <w:rFonts w:ascii="Times New Roman"/>
                <w:szCs w:val="20"/>
              </w:rPr>
              <w:t>feature</w:t>
            </w:r>
          </w:p>
        </w:tc>
      </w:tr>
    </w:tbl>
    <w:p w14:paraId="030BED7F" w14:textId="77777777" w:rsidR="005D41D7" w:rsidRPr="007F410E" w:rsidRDefault="005D41D7">
      <w:pPr>
        <w:widowControl/>
        <w:rPr>
          <w:rFonts w:ascii="Times New Roman"/>
          <w:szCs w:val="20"/>
        </w:rPr>
      </w:pPr>
    </w:p>
    <w:p w14:paraId="7BA2E59E" w14:textId="77777777" w:rsidR="005D41D7" w:rsidRDefault="005D41D7">
      <w:pPr>
        <w:widowControl/>
        <w:rPr>
          <w:rFonts w:ascii="Times New Roman"/>
          <w:szCs w:val="20"/>
        </w:rPr>
      </w:pPr>
    </w:p>
    <w:p w14:paraId="334FDF5A" w14:textId="77777777" w:rsidR="005D41D7" w:rsidRDefault="009E7C82">
      <w:pPr>
        <w:widowControl/>
        <w:rPr>
          <w:rFonts w:ascii="Times New Roman" w:eastAsia="BatangChe"/>
          <w:b/>
          <w:kern w:val="32"/>
          <w:sz w:val="28"/>
          <w:szCs w:val="28"/>
        </w:rPr>
      </w:pPr>
      <w:r>
        <w:rPr>
          <w:rFonts w:ascii="Times New Roman"/>
          <w:sz w:val="24"/>
          <w:szCs w:val="20"/>
        </w:rPr>
        <w:t>2.2. RAN guidance to finalize the WI</w:t>
      </w:r>
    </w:p>
    <w:p w14:paraId="1A386154" w14:textId="77777777" w:rsidR="005D41D7" w:rsidRDefault="005D41D7">
      <w:pPr>
        <w:widowControl/>
        <w:rPr>
          <w:rFonts w:ascii="Times New Roman"/>
          <w:szCs w:val="20"/>
        </w:rPr>
      </w:pPr>
    </w:p>
    <w:p w14:paraId="7FFAA0FD" w14:textId="77777777" w:rsidR="005D41D7" w:rsidRDefault="009E7C82">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4CFF0312"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D41D7" w14:paraId="01370D00" w14:textId="77777777">
        <w:tc>
          <w:tcPr>
            <w:tcW w:w="1372" w:type="dxa"/>
          </w:tcPr>
          <w:p w14:paraId="6E259870" w14:textId="77777777" w:rsidR="005D41D7" w:rsidRDefault="009E7C82">
            <w:pPr>
              <w:widowControl/>
              <w:rPr>
                <w:rFonts w:ascii="Times New Roman"/>
                <w:szCs w:val="20"/>
              </w:rPr>
            </w:pPr>
            <w:r>
              <w:rPr>
                <w:rFonts w:ascii="Times New Roman" w:hint="eastAsia"/>
                <w:szCs w:val="20"/>
              </w:rPr>
              <w:t>Company</w:t>
            </w:r>
          </w:p>
        </w:tc>
        <w:tc>
          <w:tcPr>
            <w:tcW w:w="7990" w:type="dxa"/>
          </w:tcPr>
          <w:p w14:paraId="3355E4CB" w14:textId="77777777" w:rsidR="005D41D7" w:rsidRDefault="009E7C82">
            <w:pPr>
              <w:widowControl/>
              <w:rPr>
                <w:rFonts w:ascii="Times New Roman"/>
                <w:szCs w:val="20"/>
              </w:rPr>
            </w:pPr>
            <w:r>
              <w:rPr>
                <w:rFonts w:ascii="Times New Roman" w:hint="eastAsia"/>
                <w:szCs w:val="20"/>
              </w:rPr>
              <w:t>Comment</w:t>
            </w:r>
          </w:p>
        </w:tc>
      </w:tr>
      <w:tr w:rsidR="005D41D7" w14:paraId="5CCB54ED" w14:textId="77777777">
        <w:tc>
          <w:tcPr>
            <w:tcW w:w="1372" w:type="dxa"/>
          </w:tcPr>
          <w:p w14:paraId="37FA76E4" w14:textId="77777777" w:rsidR="005D41D7" w:rsidRDefault="009E7C82">
            <w:pPr>
              <w:widowControl/>
              <w:rPr>
                <w:rFonts w:ascii="Times New Roman"/>
                <w:szCs w:val="20"/>
              </w:rPr>
            </w:pPr>
            <w:r>
              <w:rPr>
                <w:rFonts w:ascii="Times New Roman"/>
                <w:szCs w:val="20"/>
              </w:rPr>
              <w:t>OPPO</w:t>
            </w:r>
          </w:p>
        </w:tc>
        <w:tc>
          <w:tcPr>
            <w:tcW w:w="7990" w:type="dxa"/>
          </w:tcPr>
          <w:p w14:paraId="1EAFE405" w14:textId="77777777" w:rsidR="005D41D7" w:rsidRDefault="009E7C82">
            <w:pPr>
              <w:widowControl/>
              <w:rPr>
                <w:rFonts w:ascii="Times New Roman"/>
                <w:szCs w:val="20"/>
              </w:rPr>
            </w:pPr>
            <w:r>
              <w:rPr>
                <w:rFonts w:ascii="Times New Roman"/>
                <w:szCs w:val="20"/>
              </w:rPr>
              <w:t xml:space="preserve">While we think this approach is possible for the inter-UE coordination objective (i.e., scheme1 with option 1 and option 2, scheme 2 with option 1), but this principle may not be applicable for </w:t>
            </w:r>
            <w:r>
              <w:rPr>
                <w:rFonts w:ascii="Times New Roman"/>
                <w:szCs w:val="20"/>
              </w:rPr>
              <w:lastRenderedPageBreak/>
              <w:t>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D41D7" w14:paraId="14EA3D0C" w14:textId="77777777">
        <w:tc>
          <w:tcPr>
            <w:tcW w:w="1372" w:type="dxa"/>
          </w:tcPr>
          <w:p w14:paraId="7F860261" w14:textId="77777777" w:rsidR="005D41D7" w:rsidRDefault="009E7C82">
            <w:pPr>
              <w:widowControl/>
              <w:rPr>
                <w:rFonts w:ascii="Times New Roman"/>
                <w:szCs w:val="20"/>
              </w:rPr>
            </w:pPr>
            <w:r>
              <w:rPr>
                <w:rFonts w:ascii="Times New Roman"/>
                <w:szCs w:val="20"/>
              </w:rPr>
              <w:lastRenderedPageBreak/>
              <w:t>Ericsson</w:t>
            </w:r>
          </w:p>
        </w:tc>
        <w:tc>
          <w:tcPr>
            <w:tcW w:w="7990" w:type="dxa"/>
          </w:tcPr>
          <w:p w14:paraId="53162DDC" w14:textId="77777777" w:rsidR="005D41D7" w:rsidRDefault="009E7C82">
            <w:pPr>
              <w:widowControl/>
              <w:rPr>
                <w:rFonts w:ascii="Times New Roman"/>
                <w:szCs w:val="20"/>
              </w:rPr>
            </w:pPr>
            <w:r>
              <w:rPr>
                <w:rFonts w:ascii="Times New Roman"/>
                <w:szCs w:val="20"/>
              </w:rPr>
              <w:t>We see no need to explicitly add this confirmation. This is the normal procedure.</w:t>
            </w:r>
          </w:p>
        </w:tc>
      </w:tr>
      <w:tr w:rsidR="005D41D7" w14:paraId="34D7CE77" w14:textId="77777777">
        <w:tc>
          <w:tcPr>
            <w:tcW w:w="1372" w:type="dxa"/>
          </w:tcPr>
          <w:p w14:paraId="7934ACF4" w14:textId="77777777" w:rsidR="005D41D7" w:rsidRDefault="009E7C82">
            <w:pPr>
              <w:widowControl/>
              <w:rPr>
                <w:rFonts w:ascii="Times New Roman"/>
                <w:szCs w:val="20"/>
              </w:rPr>
            </w:pPr>
            <w:r>
              <w:rPr>
                <w:rFonts w:ascii="Times New Roman"/>
                <w:szCs w:val="20"/>
              </w:rPr>
              <w:t>FUTUREWEI</w:t>
            </w:r>
          </w:p>
        </w:tc>
        <w:tc>
          <w:tcPr>
            <w:tcW w:w="7990" w:type="dxa"/>
          </w:tcPr>
          <w:p w14:paraId="74DC044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379DDAF6" w14:textId="77777777" w:rsidR="005D41D7" w:rsidRDefault="005D41D7">
            <w:pPr>
              <w:widowControl/>
              <w:rPr>
                <w:rFonts w:ascii="Times New Roman"/>
                <w:szCs w:val="20"/>
              </w:rPr>
            </w:pPr>
          </w:p>
          <w:p w14:paraId="3DE5D2E1" w14:textId="77777777" w:rsidR="005D41D7" w:rsidRDefault="009E7C82">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D41D7" w14:paraId="2BC15202" w14:textId="77777777">
        <w:tc>
          <w:tcPr>
            <w:tcW w:w="1372" w:type="dxa"/>
          </w:tcPr>
          <w:p w14:paraId="56188512" w14:textId="77777777" w:rsidR="005D41D7" w:rsidRDefault="009E7C82">
            <w:pPr>
              <w:widowControl/>
              <w:rPr>
                <w:rFonts w:ascii="Times New Roman"/>
                <w:szCs w:val="20"/>
              </w:rPr>
            </w:pPr>
            <w:r>
              <w:rPr>
                <w:rFonts w:ascii="Times New Roman"/>
                <w:szCs w:val="20"/>
              </w:rPr>
              <w:t>Huawei, HiSilicon</w:t>
            </w:r>
          </w:p>
        </w:tc>
        <w:tc>
          <w:tcPr>
            <w:tcW w:w="7990" w:type="dxa"/>
          </w:tcPr>
          <w:p w14:paraId="05B5D537" w14:textId="77777777" w:rsidR="005D41D7" w:rsidRDefault="009E7C82">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D41D7" w14:paraId="18045EAC" w14:textId="77777777">
        <w:tc>
          <w:tcPr>
            <w:tcW w:w="1372" w:type="dxa"/>
          </w:tcPr>
          <w:p w14:paraId="3273E4F4" w14:textId="77777777" w:rsidR="005D41D7" w:rsidRDefault="009E7C82">
            <w:pPr>
              <w:widowControl/>
              <w:rPr>
                <w:rFonts w:ascii="Times New Roman"/>
                <w:szCs w:val="20"/>
              </w:rPr>
            </w:pPr>
            <w:r>
              <w:rPr>
                <w:rFonts w:ascii="Times New Roman"/>
                <w:szCs w:val="20"/>
              </w:rPr>
              <w:t>InterDigital</w:t>
            </w:r>
          </w:p>
        </w:tc>
        <w:tc>
          <w:tcPr>
            <w:tcW w:w="7990" w:type="dxa"/>
          </w:tcPr>
          <w:p w14:paraId="23233065" w14:textId="77777777" w:rsidR="005D41D7" w:rsidRDefault="009E7C82">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5D41D7" w14:paraId="34FFA4BF" w14:textId="77777777">
        <w:tc>
          <w:tcPr>
            <w:tcW w:w="1372" w:type="dxa"/>
          </w:tcPr>
          <w:p w14:paraId="7AB0A700" w14:textId="77777777" w:rsidR="005D41D7" w:rsidRDefault="009E7C82">
            <w:pPr>
              <w:widowControl/>
              <w:rPr>
                <w:rFonts w:ascii="Times New Roman"/>
                <w:szCs w:val="20"/>
              </w:rPr>
            </w:pPr>
            <w:r>
              <w:rPr>
                <w:rFonts w:ascii="Times New Roman" w:hint="eastAsia"/>
                <w:szCs w:val="20"/>
              </w:rPr>
              <w:t>Samsung</w:t>
            </w:r>
          </w:p>
        </w:tc>
        <w:tc>
          <w:tcPr>
            <w:tcW w:w="7990" w:type="dxa"/>
          </w:tcPr>
          <w:p w14:paraId="6603A5E1"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5D41D7" w14:paraId="6D1944F3" w14:textId="77777777">
        <w:tc>
          <w:tcPr>
            <w:tcW w:w="1372" w:type="dxa"/>
          </w:tcPr>
          <w:p w14:paraId="4E5FFE77" w14:textId="77777777" w:rsidR="005D41D7" w:rsidRDefault="009E7C82">
            <w:pPr>
              <w:widowControl/>
              <w:rPr>
                <w:rFonts w:ascii="Times New Roman"/>
                <w:szCs w:val="20"/>
              </w:rPr>
            </w:pPr>
            <w:r>
              <w:rPr>
                <w:rFonts w:ascii="Times New Roman"/>
                <w:szCs w:val="20"/>
              </w:rPr>
              <w:t>Qualcomm</w:t>
            </w:r>
          </w:p>
        </w:tc>
        <w:tc>
          <w:tcPr>
            <w:tcW w:w="7990" w:type="dxa"/>
          </w:tcPr>
          <w:p w14:paraId="53B1F538" w14:textId="77777777" w:rsidR="005D41D7" w:rsidRDefault="009E7C82">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D41D7" w14:paraId="76BC2F13" w14:textId="77777777">
        <w:tc>
          <w:tcPr>
            <w:tcW w:w="1372" w:type="dxa"/>
          </w:tcPr>
          <w:p w14:paraId="7D7715C9" w14:textId="77777777" w:rsidR="005D41D7" w:rsidRDefault="009E7C82">
            <w:pPr>
              <w:widowControl/>
              <w:rPr>
                <w:rFonts w:ascii="Times New Roman"/>
                <w:szCs w:val="20"/>
              </w:rPr>
            </w:pPr>
            <w:r>
              <w:rPr>
                <w:rFonts w:ascii="Times New Roman"/>
                <w:szCs w:val="20"/>
              </w:rPr>
              <w:t>Apple</w:t>
            </w:r>
          </w:p>
        </w:tc>
        <w:tc>
          <w:tcPr>
            <w:tcW w:w="7990" w:type="dxa"/>
          </w:tcPr>
          <w:p w14:paraId="5C8BB56E" w14:textId="77777777" w:rsidR="005D41D7" w:rsidRDefault="009E7C82">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D41D7" w14:paraId="2D3C170B" w14:textId="77777777">
        <w:tc>
          <w:tcPr>
            <w:tcW w:w="1372" w:type="dxa"/>
          </w:tcPr>
          <w:p w14:paraId="2C66DE3F" w14:textId="77777777" w:rsidR="005D41D7" w:rsidRDefault="009E7C82">
            <w:pPr>
              <w:widowControl/>
              <w:rPr>
                <w:rFonts w:ascii="Times New Roman"/>
                <w:szCs w:val="20"/>
              </w:rPr>
            </w:pPr>
            <w:r>
              <w:rPr>
                <w:rFonts w:ascii="Times New Roman" w:hint="eastAsia"/>
                <w:szCs w:val="20"/>
              </w:rPr>
              <w:t>LGE</w:t>
            </w:r>
          </w:p>
        </w:tc>
        <w:tc>
          <w:tcPr>
            <w:tcW w:w="7990" w:type="dxa"/>
          </w:tcPr>
          <w:p w14:paraId="0168D18F" w14:textId="77777777" w:rsidR="005D41D7" w:rsidRDefault="009E7C82">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D41D7" w14:paraId="2076EF3C" w14:textId="77777777">
        <w:tc>
          <w:tcPr>
            <w:tcW w:w="1372" w:type="dxa"/>
          </w:tcPr>
          <w:p w14:paraId="754CCE65" w14:textId="77777777" w:rsidR="005D41D7" w:rsidRDefault="009E7C82">
            <w:pPr>
              <w:widowControl/>
              <w:rPr>
                <w:rFonts w:ascii="Times New Roman"/>
                <w:szCs w:val="20"/>
              </w:rPr>
            </w:pPr>
            <w:r>
              <w:rPr>
                <w:rFonts w:ascii="Times New Roman"/>
                <w:szCs w:val="20"/>
              </w:rPr>
              <w:t>vivo</w:t>
            </w:r>
          </w:p>
        </w:tc>
        <w:tc>
          <w:tcPr>
            <w:tcW w:w="7990" w:type="dxa"/>
          </w:tcPr>
          <w:p w14:paraId="1E96F663" w14:textId="77777777" w:rsidR="005D41D7" w:rsidRDefault="009E7C82">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D41D7" w14:paraId="42739DE5" w14:textId="77777777">
        <w:tc>
          <w:tcPr>
            <w:tcW w:w="1372" w:type="dxa"/>
          </w:tcPr>
          <w:p w14:paraId="0DC49E47"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4AF8B63A" w14:textId="77777777" w:rsidR="005D41D7" w:rsidRDefault="009E7C82">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CD4021" w14:paraId="3D9E8258" w14:textId="77777777" w:rsidTr="005F1F79">
        <w:tc>
          <w:tcPr>
            <w:tcW w:w="1372" w:type="dxa"/>
          </w:tcPr>
          <w:p w14:paraId="687D3753" w14:textId="77777777" w:rsidR="00CD4021" w:rsidRDefault="00CD4021" w:rsidP="005F1F79">
            <w:pPr>
              <w:widowControl/>
              <w:rPr>
                <w:rFonts w:ascii="Times New Roman"/>
                <w:szCs w:val="20"/>
              </w:rPr>
            </w:pPr>
            <w:r>
              <w:rPr>
                <w:rFonts w:ascii="Times New Roman"/>
                <w:szCs w:val="20"/>
              </w:rPr>
              <w:t>NTT DOCOMO</w:t>
            </w:r>
          </w:p>
        </w:tc>
        <w:tc>
          <w:tcPr>
            <w:tcW w:w="7990" w:type="dxa"/>
          </w:tcPr>
          <w:p w14:paraId="26C062E4" w14:textId="77777777" w:rsidR="00CD4021" w:rsidRDefault="00CD4021" w:rsidP="005F1F79">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102F75" w14:paraId="627E804B" w14:textId="77777777">
        <w:tc>
          <w:tcPr>
            <w:tcW w:w="1372" w:type="dxa"/>
          </w:tcPr>
          <w:p w14:paraId="04FB48AF" w14:textId="77777777" w:rsidR="00102F75" w:rsidRDefault="00102F75" w:rsidP="00102F75">
            <w:pPr>
              <w:widowControl/>
              <w:rPr>
                <w:rFonts w:ascii="Times New Roman"/>
                <w:szCs w:val="20"/>
              </w:rPr>
            </w:pPr>
            <w:r w:rsidRPr="00FC6200">
              <w:rPr>
                <w:rFonts w:ascii="Times New Roman" w:hint="eastAsia"/>
                <w:szCs w:val="20"/>
              </w:rPr>
              <w:t>Spreadtrum</w:t>
            </w:r>
          </w:p>
        </w:tc>
        <w:tc>
          <w:tcPr>
            <w:tcW w:w="7990" w:type="dxa"/>
          </w:tcPr>
          <w:p w14:paraId="37200577" w14:textId="77777777" w:rsidR="00102F75" w:rsidRDefault="00102F75" w:rsidP="00102F75">
            <w:pPr>
              <w:widowControl/>
              <w:rPr>
                <w:rFonts w:ascii="Times New Roman"/>
                <w:szCs w:val="20"/>
              </w:rPr>
            </w:pPr>
            <w:r w:rsidRPr="00D97F23">
              <w:rPr>
                <w:rFonts w:ascii="Times New Roman" w:eastAsia="SimSun"/>
                <w:szCs w:val="20"/>
                <w:lang w:eastAsia="zh-CN"/>
              </w:rPr>
              <w:t xml:space="preserve">For this natural </w:t>
            </w:r>
            <w:r>
              <w:rPr>
                <w:rFonts w:ascii="Times New Roman"/>
                <w:szCs w:val="20"/>
              </w:rPr>
              <w:t>procedure</w:t>
            </w:r>
            <w:r w:rsidRPr="00D97F23">
              <w:rPr>
                <w:rFonts w:ascii="Times New Roman" w:eastAsia="SimSun"/>
                <w:szCs w:val="20"/>
                <w:lang w:eastAsia="zh-CN"/>
              </w:rPr>
              <w:t>, there is no need to have a</w:t>
            </w:r>
            <w:r>
              <w:rPr>
                <w:rFonts w:ascii="Times New Roman"/>
                <w:szCs w:val="20"/>
              </w:rPr>
              <w:t xml:space="preserve"> explicit</w:t>
            </w:r>
            <w:r w:rsidRPr="00D97F23">
              <w:rPr>
                <w:rFonts w:ascii="Times New Roman" w:eastAsia="SimSun"/>
                <w:szCs w:val="20"/>
                <w:lang w:eastAsia="zh-CN"/>
              </w:rPr>
              <w:t xml:space="preserve"> conclusion.</w:t>
            </w:r>
          </w:p>
        </w:tc>
      </w:tr>
      <w:tr w:rsidR="00D97E3B" w14:paraId="076EBC90" w14:textId="77777777">
        <w:tc>
          <w:tcPr>
            <w:tcW w:w="1372" w:type="dxa"/>
          </w:tcPr>
          <w:p w14:paraId="2A0CA3D3" w14:textId="77777777" w:rsidR="00D97E3B" w:rsidRDefault="00D97E3B" w:rsidP="00D97E3B">
            <w:pPr>
              <w:widowControl/>
              <w:rPr>
                <w:rFonts w:ascii="Times New Roman"/>
                <w:szCs w:val="20"/>
              </w:rPr>
            </w:pPr>
            <w:r>
              <w:rPr>
                <w:rFonts w:ascii="Times New Roman"/>
                <w:szCs w:val="20"/>
              </w:rPr>
              <w:t>MediaTek</w:t>
            </w:r>
          </w:p>
        </w:tc>
        <w:tc>
          <w:tcPr>
            <w:tcW w:w="7990" w:type="dxa"/>
          </w:tcPr>
          <w:p w14:paraId="41F5A2AE" w14:textId="77777777" w:rsidR="00D97E3B" w:rsidRDefault="00D97E3B" w:rsidP="00D97E3B">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D96ABF" w14:paraId="64D46A77" w14:textId="77777777">
        <w:tc>
          <w:tcPr>
            <w:tcW w:w="1372" w:type="dxa"/>
          </w:tcPr>
          <w:p w14:paraId="3E44A180" w14:textId="77777777" w:rsidR="00D96ABF" w:rsidRDefault="00D96ABF" w:rsidP="00D96ABF">
            <w:pPr>
              <w:widowControl/>
              <w:rPr>
                <w:rFonts w:ascii="Times New Roman"/>
                <w:szCs w:val="20"/>
              </w:rPr>
            </w:pPr>
            <w:r w:rsidRPr="00C553D4">
              <w:rPr>
                <w:rFonts w:ascii="Times New Roman" w:hint="eastAsia"/>
                <w:szCs w:val="20"/>
              </w:rPr>
              <w:t>Xiaomi</w:t>
            </w:r>
          </w:p>
        </w:tc>
        <w:tc>
          <w:tcPr>
            <w:tcW w:w="7990" w:type="dxa"/>
          </w:tcPr>
          <w:p w14:paraId="69F48663" w14:textId="77777777" w:rsidR="00D96ABF" w:rsidRPr="00A66B24" w:rsidRDefault="00D96ABF" w:rsidP="00D96ABF">
            <w:pPr>
              <w:widowControl/>
              <w:rPr>
                <w:rFonts w:ascii="Times New Roman"/>
                <w:szCs w:val="20"/>
              </w:rPr>
            </w:pPr>
            <w:r w:rsidRPr="00A66B24">
              <w:rPr>
                <w:rFonts w:ascii="Times New Roman"/>
                <w:szCs w:val="20"/>
              </w:rPr>
              <w:t>There may</w:t>
            </w:r>
            <w:r>
              <w:rPr>
                <w:rFonts w:ascii="Times New Roman"/>
                <w:szCs w:val="20"/>
              </w:rPr>
              <w:t xml:space="preserve"> still</w:t>
            </w:r>
            <w:r w:rsidRPr="00A66B24">
              <w:rPr>
                <w:rFonts w:ascii="Times New Roman"/>
                <w:szCs w:val="20"/>
              </w:rPr>
              <w:t xml:space="preserve"> be some remaining issues even if the main work</w:t>
            </w:r>
            <w:r>
              <w:rPr>
                <w:rFonts w:ascii="Times New Roman"/>
                <w:szCs w:val="20"/>
              </w:rPr>
              <w:t xml:space="preserve"> of a feature</w:t>
            </w:r>
            <w:r w:rsidRPr="00A66B24">
              <w:rPr>
                <w:rFonts w:ascii="Times New Roman"/>
                <w:szCs w:val="20"/>
              </w:rPr>
              <w:t xml:space="preserve"> is </w:t>
            </w:r>
            <w:r>
              <w:rPr>
                <w:rFonts w:ascii="Times New Roman"/>
                <w:szCs w:val="20"/>
              </w:rPr>
              <w:t xml:space="preserve">considered </w:t>
            </w:r>
            <w:r w:rsidRPr="00A66B24">
              <w:rPr>
                <w:rFonts w:ascii="Times New Roman"/>
                <w:szCs w:val="20"/>
              </w:rPr>
              <w:t>complete. We agree that the details need to be considered fully before removing or changing a feature. We can follow the regular procedure to make decision in RAN#94.</w:t>
            </w:r>
          </w:p>
        </w:tc>
      </w:tr>
      <w:tr w:rsidR="005F1F79" w14:paraId="55FC7FC7" w14:textId="77777777">
        <w:tc>
          <w:tcPr>
            <w:tcW w:w="1372" w:type="dxa"/>
          </w:tcPr>
          <w:p w14:paraId="6A5FAFA7" w14:textId="5D9F510E" w:rsidR="005F1F79" w:rsidRPr="00C553D4" w:rsidRDefault="005F1F79" w:rsidP="00D96ABF">
            <w:pPr>
              <w:widowControl/>
              <w:rPr>
                <w:rFonts w:ascii="Times New Roman"/>
                <w:szCs w:val="20"/>
              </w:rPr>
            </w:pPr>
            <w:r>
              <w:rPr>
                <w:rFonts w:ascii="Times New Roman"/>
                <w:szCs w:val="20"/>
              </w:rPr>
              <w:t>Nokia</w:t>
            </w:r>
          </w:p>
        </w:tc>
        <w:tc>
          <w:tcPr>
            <w:tcW w:w="7990" w:type="dxa"/>
          </w:tcPr>
          <w:p w14:paraId="73E291B3" w14:textId="27B9DDB5" w:rsidR="005F1F79" w:rsidRPr="005F1F79" w:rsidRDefault="005F1F79" w:rsidP="005F1F79">
            <w:pPr>
              <w:widowControl/>
              <w:rPr>
                <w:rFonts w:ascii="Times New Roman"/>
                <w:szCs w:val="20"/>
                <w:lang w:val="en-GB"/>
              </w:rPr>
            </w:pPr>
            <w:r>
              <w:rPr>
                <w:rFonts w:ascii="Times New Roman"/>
                <w:szCs w:val="20"/>
                <w:lang w:val="en-GB"/>
              </w:rPr>
              <w:t xml:space="preserve">May not be </w:t>
            </w:r>
            <w:r w:rsidRPr="005F1F79">
              <w:rPr>
                <w:rFonts w:ascii="Times New Roman"/>
                <w:szCs w:val="20"/>
                <w:lang w:val="en-GB"/>
              </w:rPr>
              <w:t>helpful</w:t>
            </w:r>
            <w:r>
              <w:rPr>
                <w:rFonts w:ascii="Times New Roman"/>
                <w:szCs w:val="20"/>
                <w:lang w:val="en-GB"/>
              </w:rPr>
              <w:t xml:space="preserve">. </w:t>
            </w:r>
            <w:r>
              <w:rPr>
                <w:rFonts w:ascii="Times New Roman"/>
                <w:szCs w:val="20"/>
              </w:rPr>
              <w:t xml:space="preserve">We see no need to explicitly add this confirmation. </w:t>
            </w:r>
          </w:p>
        </w:tc>
      </w:tr>
      <w:tr w:rsidR="003A2D7E" w14:paraId="79C9DDD6" w14:textId="77777777">
        <w:tc>
          <w:tcPr>
            <w:tcW w:w="1372" w:type="dxa"/>
          </w:tcPr>
          <w:p w14:paraId="4290042F" w14:textId="35E3D313" w:rsidR="003A2D7E" w:rsidRDefault="003A2D7E" w:rsidP="003A2D7E">
            <w:pPr>
              <w:widowControl/>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ujitsu</w:t>
            </w:r>
          </w:p>
        </w:tc>
        <w:tc>
          <w:tcPr>
            <w:tcW w:w="7990" w:type="dxa"/>
          </w:tcPr>
          <w:p w14:paraId="29FD69A0" w14:textId="00255134" w:rsidR="003A2D7E" w:rsidRDefault="003A2D7E" w:rsidP="003A2D7E">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230ABA" w14:paraId="485B4324" w14:textId="77777777">
        <w:tc>
          <w:tcPr>
            <w:tcW w:w="1372" w:type="dxa"/>
          </w:tcPr>
          <w:p w14:paraId="311AA63D" w14:textId="592C34D8"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990" w:type="dxa"/>
          </w:tcPr>
          <w:p w14:paraId="66683F8F" w14:textId="10C1B3D8" w:rsidR="00230ABA" w:rsidRDefault="00230ABA" w:rsidP="00230ABA">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9D4845" w14:paraId="7C760085" w14:textId="77777777" w:rsidTr="00BC684C">
        <w:tc>
          <w:tcPr>
            <w:tcW w:w="1372" w:type="dxa"/>
            <w:tcBorders>
              <w:top w:val="single" w:sz="4" w:space="0" w:color="auto"/>
              <w:left w:val="single" w:sz="4" w:space="0" w:color="auto"/>
              <w:bottom w:val="single" w:sz="4" w:space="0" w:color="auto"/>
              <w:right w:val="single" w:sz="4" w:space="0" w:color="auto"/>
            </w:tcBorders>
          </w:tcPr>
          <w:p w14:paraId="079D8DE6" w14:textId="5D94C5EF" w:rsidR="009D4845" w:rsidRDefault="009D4845" w:rsidP="009D4845">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425971F8" w14:textId="3174F25D" w:rsidR="009D4845" w:rsidRDefault="009D4845" w:rsidP="009D4845">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1D71B2" w14:paraId="55E67795" w14:textId="77777777" w:rsidTr="00BC684C">
        <w:tc>
          <w:tcPr>
            <w:tcW w:w="1372" w:type="dxa"/>
            <w:tcBorders>
              <w:top w:val="single" w:sz="4" w:space="0" w:color="auto"/>
              <w:left w:val="single" w:sz="4" w:space="0" w:color="auto"/>
              <w:bottom w:val="single" w:sz="4" w:space="0" w:color="auto"/>
              <w:right w:val="single" w:sz="4" w:space="0" w:color="auto"/>
            </w:tcBorders>
          </w:tcPr>
          <w:p w14:paraId="3E378313" w14:textId="146AE203" w:rsidR="001D71B2" w:rsidRPr="001D71B2" w:rsidRDefault="001D71B2" w:rsidP="001D71B2">
            <w:pPr>
              <w:widowControl/>
              <w:rPr>
                <w:rFonts w:ascii="Times New Roman"/>
                <w:szCs w:val="20"/>
              </w:rPr>
            </w:pPr>
            <w:r w:rsidRPr="001D71B2">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72AC452B" w14:textId="725F6B0F" w:rsidR="001D71B2" w:rsidRPr="001D71B2" w:rsidRDefault="001D71B2" w:rsidP="001D71B2">
            <w:pPr>
              <w:widowControl/>
              <w:wordWrap/>
              <w:rPr>
                <w:rFonts w:ascii="Times New Roman" w:eastAsia="SimSun"/>
                <w:szCs w:val="20"/>
                <w:lang w:eastAsia="zh-CN"/>
              </w:rPr>
            </w:pPr>
            <w:r w:rsidRPr="001D71B2">
              <w:rPr>
                <w:rFonts w:ascii="Times New Roman"/>
                <w:szCs w:val="20"/>
              </w:rPr>
              <w:t xml:space="preserve">We think big progress has been made in August meeting. For the time being, we prefer to stick to current scope and revisit </w:t>
            </w:r>
            <w:r>
              <w:rPr>
                <w:rFonts w:ascii="Times New Roman"/>
                <w:szCs w:val="20"/>
              </w:rPr>
              <w:t xml:space="preserve">it </w:t>
            </w:r>
            <w:r w:rsidRPr="001D71B2">
              <w:rPr>
                <w:rFonts w:ascii="Times New Roman"/>
                <w:szCs w:val="20"/>
              </w:rPr>
              <w:t>in RAN#94.</w:t>
            </w:r>
          </w:p>
        </w:tc>
      </w:tr>
      <w:tr w:rsidR="00B12B40" w14:paraId="0D0BB872" w14:textId="77777777" w:rsidTr="00BC684C">
        <w:tc>
          <w:tcPr>
            <w:tcW w:w="1372" w:type="dxa"/>
            <w:tcBorders>
              <w:top w:val="single" w:sz="4" w:space="0" w:color="auto"/>
              <w:left w:val="single" w:sz="4" w:space="0" w:color="auto"/>
              <w:bottom w:val="single" w:sz="4" w:space="0" w:color="auto"/>
              <w:right w:val="single" w:sz="4" w:space="0" w:color="auto"/>
            </w:tcBorders>
          </w:tcPr>
          <w:p w14:paraId="1512E1EF" w14:textId="6E415375" w:rsidR="00B12B40" w:rsidRPr="001D71B2" w:rsidRDefault="00B12B40" w:rsidP="001D71B2">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439A83CE" w14:textId="77777777" w:rsidR="00B12B40" w:rsidRDefault="00B12B40" w:rsidP="001D71B2">
            <w:pPr>
              <w:widowControl/>
              <w:wordWrap/>
              <w:rPr>
                <w:rFonts w:ascii="Times New Roman"/>
                <w:szCs w:val="20"/>
              </w:rPr>
            </w:pPr>
            <w:r>
              <w:rPr>
                <w:rFonts w:ascii="Times New Roman"/>
                <w:szCs w:val="20"/>
              </w:rPr>
              <w:t>This is normal procedure, but we think companies must have clearly in mind the objective.</w:t>
            </w:r>
          </w:p>
          <w:p w14:paraId="416CA154" w14:textId="77777777" w:rsidR="00B12B40" w:rsidRDefault="00B12B40" w:rsidP="001D71B2">
            <w:pPr>
              <w:widowControl/>
              <w:wordWrap/>
              <w:rPr>
                <w:rFonts w:ascii="Times New Roman"/>
                <w:szCs w:val="20"/>
              </w:rPr>
            </w:pPr>
            <w:r>
              <w:rPr>
                <w:rFonts w:ascii="Times New Roman"/>
                <w:szCs w:val="20"/>
              </w:rPr>
              <w:t>I find incredible the comment from Apple:</w:t>
            </w:r>
          </w:p>
          <w:p w14:paraId="3E762C3F" w14:textId="77777777" w:rsidR="00B12B40" w:rsidRPr="00B12B40" w:rsidRDefault="00B12B40" w:rsidP="001D71B2">
            <w:pPr>
              <w:widowControl/>
              <w:wordWrap/>
              <w:rPr>
                <w:rFonts w:ascii="Times New Roman"/>
                <w:i/>
                <w:iCs/>
                <w:szCs w:val="20"/>
              </w:rPr>
            </w:pPr>
            <w:r w:rsidRPr="00B12B40">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07253F6" w14:textId="4F47387D" w:rsidR="00B12B40" w:rsidRPr="001D71B2" w:rsidRDefault="00B12B40" w:rsidP="001D71B2">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7F410E" w14:paraId="2F1490B0" w14:textId="77777777" w:rsidTr="007F410E">
        <w:tc>
          <w:tcPr>
            <w:tcW w:w="1372" w:type="dxa"/>
          </w:tcPr>
          <w:p w14:paraId="4B495F35" w14:textId="6BFA127E"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8D644A7" w14:textId="77777777" w:rsidR="007F410E" w:rsidRPr="00C03F6A" w:rsidRDefault="007F410E" w:rsidP="007F50D3">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FE4431" w14:paraId="4FD6FC6F" w14:textId="77777777" w:rsidTr="007F410E">
        <w:tc>
          <w:tcPr>
            <w:tcW w:w="1372" w:type="dxa"/>
          </w:tcPr>
          <w:p w14:paraId="273C68C8" w14:textId="47C39F4E" w:rsidR="00FE4431" w:rsidRDefault="00FE4431" w:rsidP="00FE4431">
            <w:pPr>
              <w:widowControl/>
              <w:rPr>
                <w:rFonts w:ascii="Times New Roman" w:eastAsia="MS Mincho" w:hint="eastAsia"/>
                <w:szCs w:val="20"/>
                <w:lang w:eastAsia="ja-JP"/>
              </w:rPr>
            </w:pPr>
            <w:r>
              <w:rPr>
                <w:rFonts w:ascii="Times New Roman"/>
                <w:szCs w:val="20"/>
              </w:rPr>
              <w:t>Vodafone</w:t>
            </w:r>
          </w:p>
        </w:tc>
        <w:tc>
          <w:tcPr>
            <w:tcW w:w="7990" w:type="dxa"/>
          </w:tcPr>
          <w:p w14:paraId="538C7E52" w14:textId="36C34575" w:rsidR="00FE4431" w:rsidRDefault="00FE4431" w:rsidP="00FE4431">
            <w:pPr>
              <w:widowControl/>
              <w:wordWrap/>
              <w:rPr>
                <w:rFonts w:ascii="Times New Roman" w:eastAsia="MS Mincho" w:hint="eastAsia"/>
                <w:szCs w:val="20"/>
                <w:lang w:eastAsia="ja-JP"/>
              </w:rPr>
            </w:pPr>
            <w:r>
              <w:rPr>
                <w:rFonts w:ascii="Times New Roman"/>
                <w:szCs w:val="20"/>
              </w:rPr>
              <w:t xml:space="preserve">to early to suggest which feature should be down scoped and we suggest to leave these discussions until the next RAN Session </w:t>
            </w:r>
          </w:p>
        </w:tc>
      </w:tr>
    </w:tbl>
    <w:p w14:paraId="440543A7" w14:textId="77777777" w:rsidR="005D41D7" w:rsidRPr="007F410E" w:rsidRDefault="005D41D7">
      <w:pPr>
        <w:widowControl/>
        <w:rPr>
          <w:rFonts w:ascii="Times New Roman"/>
          <w:szCs w:val="20"/>
        </w:rPr>
      </w:pPr>
    </w:p>
    <w:p w14:paraId="19013124" w14:textId="77777777" w:rsidR="005D41D7" w:rsidRDefault="009E7C82">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5DC6F2E4"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D41D7" w14:paraId="35806B78" w14:textId="77777777">
        <w:tc>
          <w:tcPr>
            <w:tcW w:w="1372" w:type="dxa"/>
          </w:tcPr>
          <w:p w14:paraId="3460F33D" w14:textId="77777777" w:rsidR="005D41D7" w:rsidRDefault="009E7C82">
            <w:pPr>
              <w:widowControl/>
              <w:rPr>
                <w:rFonts w:ascii="Times New Roman"/>
                <w:szCs w:val="20"/>
              </w:rPr>
            </w:pPr>
            <w:r>
              <w:rPr>
                <w:rFonts w:ascii="Times New Roman" w:hint="eastAsia"/>
                <w:szCs w:val="20"/>
              </w:rPr>
              <w:t>Company</w:t>
            </w:r>
          </w:p>
        </w:tc>
        <w:tc>
          <w:tcPr>
            <w:tcW w:w="7990" w:type="dxa"/>
          </w:tcPr>
          <w:p w14:paraId="06603FE8" w14:textId="77777777" w:rsidR="005D41D7" w:rsidRDefault="009E7C82">
            <w:pPr>
              <w:widowControl/>
              <w:rPr>
                <w:rFonts w:ascii="Times New Roman"/>
                <w:szCs w:val="20"/>
              </w:rPr>
            </w:pPr>
            <w:r>
              <w:rPr>
                <w:rFonts w:ascii="Times New Roman" w:hint="eastAsia"/>
                <w:szCs w:val="20"/>
              </w:rPr>
              <w:t>Comment</w:t>
            </w:r>
          </w:p>
        </w:tc>
      </w:tr>
      <w:tr w:rsidR="005D41D7" w14:paraId="21FE105E" w14:textId="77777777">
        <w:tc>
          <w:tcPr>
            <w:tcW w:w="1372" w:type="dxa"/>
          </w:tcPr>
          <w:p w14:paraId="1AA79950" w14:textId="77777777" w:rsidR="005D41D7" w:rsidRDefault="009E7C82">
            <w:pPr>
              <w:widowControl/>
              <w:rPr>
                <w:rFonts w:ascii="Times New Roman"/>
                <w:szCs w:val="20"/>
              </w:rPr>
            </w:pPr>
            <w:r>
              <w:rPr>
                <w:rFonts w:ascii="Times New Roman"/>
                <w:szCs w:val="20"/>
              </w:rPr>
              <w:t>OPPO</w:t>
            </w:r>
          </w:p>
        </w:tc>
        <w:tc>
          <w:tcPr>
            <w:tcW w:w="7990" w:type="dxa"/>
          </w:tcPr>
          <w:p w14:paraId="2AB146D0" w14:textId="77777777" w:rsidR="005D41D7" w:rsidRDefault="009E7C8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6DF66E9B" w14:textId="77777777" w:rsidR="005D41D7" w:rsidRDefault="009E7C8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D41D7" w14:paraId="773CA227" w14:textId="77777777">
        <w:tc>
          <w:tcPr>
            <w:tcW w:w="1372" w:type="dxa"/>
          </w:tcPr>
          <w:p w14:paraId="2AC6BAE5" w14:textId="77777777" w:rsidR="005D41D7" w:rsidRDefault="009E7C82">
            <w:pPr>
              <w:widowControl/>
              <w:rPr>
                <w:rFonts w:ascii="Times New Roman"/>
                <w:szCs w:val="20"/>
              </w:rPr>
            </w:pPr>
            <w:r>
              <w:rPr>
                <w:rFonts w:ascii="Times New Roman"/>
                <w:szCs w:val="20"/>
              </w:rPr>
              <w:t>Ericsson</w:t>
            </w:r>
          </w:p>
        </w:tc>
        <w:tc>
          <w:tcPr>
            <w:tcW w:w="7990" w:type="dxa"/>
          </w:tcPr>
          <w:p w14:paraId="24FCA761" w14:textId="77777777" w:rsidR="005D41D7" w:rsidRDefault="009E7C82">
            <w:pPr>
              <w:widowControl/>
              <w:rPr>
                <w:rFonts w:ascii="Times New Roman"/>
              </w:rPr>
            </w:pPr>
            <w:r>
              <w:rPr>
                <w:rFonts w:ascii="Times New Roman"/>
              </w:rPr>
              <w:t xml:space="preserve">We agree to the first part, i.e., to aim for a simple solution whenever possible. </w:t>
            </w:r>
          </w:p>
          <w:p w14:paraId="0BADF2F5" w14:textId="77777777" w:rsidR="005D41D7" w:rsidRDefault="005D41D7">
            <w:pPr>
              <w:widowControl/>
              <w:rPr>
                <w:rFonts w:ascii="Times New Roman"/>
                <w:szCs w:val="20"/>
              </w:rPr>
            </w:pPr>
          </w:p>
          <w:p w14:paraId="2B4E55C1" w14:textId="77777777" w:rsidR="005D41D7" w:rsidRDefault="009E7C82">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5D41D7" w14:paraId="3E3D9DBA" w14:textId="77777777">
        <w:tc>
          <w:tcPr>
            <w:tcW w:w="1372" w:type="dxa"/>
          </w:tcPr>
          <w:p w14:paraId="6C25B896" w14:textId="77777777" w:rsidR="005D41D7" w:rsidRDefault="009E7C82">
            <w:pPr>
              <w:widowControl/>
              <w:rPr>
                <w:rFonts w:ascii="Times New Roman"/>
                <w:szCs w:val="20"/>
              </w:rPr>
            </w:pPr>
            <w:r>
              <w:rPr>
                <w:rFonts w:ascii="Times New Roman"/>
                <w:szCs w:val="20"/>
              </w:rPr>
              <w:t>FUTUREWEI</w:t>
            </w:r>
          </w:p>
        </w:tc>
        <w:tc>
          <w:tcPr>
            <w:tcW w:w="7990" w:type="dxa"/>
          </w:tcPr>
          <w:p w14:paraId="7E274D99"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44D8D134" w14:textId="77777777" w:rsidR="005D41D7" w:rsidRDefault="005D41D7">
            <w:pPr>
              <w:widowControl/>
              <w:rPr>
                <w:rFonts w:ascii="Times New Roman"/>
                <w:szCs w:val="20"/>
              </w:rPr>
            </w:pPr>
          </w:p>
          <w:p w14:paraId="4CDEA403" w14:textId="77777777" w:rsidR="005D41D7" w:rsidRDefault="009E7C82">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446E50E" w14:textId="77777777" w:rsidR="005D41D7" w:rsidRDefault="005D41D7">
            <w:pPr>
              <w:widowControl/>
              <w:rPr>
                <w:rFonts w:ascii="Times New Roman"/>
                <w:szCs w:val="20"/>
              </w:rPr>
            </w:pPr>
          </w:p>
          <w:p w14:paraId="7ECDF504" w14:textId="77777777" w:rsidR="005D41D7" w:rsidRDefault="009E7C82">
            <w:pPr>
              <w:widowControl/>
              <w:rPr>
                <w:rFonts w:ascii="Times New Roman"/>
                <w:szCs w:val="20"/>
              </w:rPr>
            </w:pPr>
            <w:r>
              <w:rPr>
                <w:rFonts w:ascii="Times New Roman"/>
                <w:szCs w:val="20"/>
              </w:rPr>
              <w:t>No objection to minimizing Rel-16 maintenance giving more time to Rel-17 items, but this is not strictly necessary.</w:t>
            </w:r>
          </w:p>
        </w:tc>
      </w:tr>
      <w:tr w:rsidR="005D41D7" w14:paraId="188839B4" w14:textId="77777777">
        <w:tc>
          <w:tcPr>
            <w:tcW w:w="1372" w:type="dxa"/>
          </w:tcPr>
          <w:p w14:paraId="5CD8CB66" w14:textId="77777777" w:rsidR="005D41D7" w:rsidRDefault="009E7C82">
            <w:pPr>
              <w:widowControl/>
              <w:rPr>
                <w:rFonts w:ascii="Times New Roman"/>
                <w:szCs w:val="20"/>
              </w:rPr>
            </w:pPr>
            <w:r>
              <w:rPr>
                <w:rFonts w:ascii="Times New Roman"/>
                <w:szCs w:val="20"/>
              </w:rPr>
              <w:lastRenderedPageBreak/>
              <w:t>Huawei, HiSilicon</w:t>
            </w:r>
          </w:p>
        </w:tc>
        <w:tc>
          <w:tcPr>
            <w:tcW w:w="7990" w:type="dxa"/>
          </w:tcPr>
          <w:p w14:paraId="03FFF84D" w14:textId="77777777" w:rsidR="005D41D7" w:rsidRDefault="009E7C82">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DE55933" w14:textId="77777777" w:rsidR="005D41D7" w:rsidRDefault="005D41D7">
            <w:pPr>
              <w:widowControl/>
              <w:rPr>
                <w:rFonts w:ascii="Times New Roman"/>
                <w:szCs w:val="20"/>
              </w:rPr>
            </w:pPr>
          </w:p>
          <w:p w14:paraId="329BA7FC" w14:textId="77777777" w:rsidR="005D41D7" w:rsidRDefault="009E7C82">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D41D7" w14:paraId="10AE72FF" w14:textId="77777777">
        <w:tc>
          <w:tcPr>
            <w:tcW w:w="1372" w:type="dxa"/>
          </w:tcPr>
          <w:p w14:paraId="3D1A68FC" w14:textId="77777777" w:rsidR="005D41D7" w:rsidRDefault="009E7C82">
            <w:pPr>
              <w:widowControl/>
              <w:rPr>
                <w:rFonts w:ascii="Times New Roman"/>
                <w:szCs w:val="20"/>
              </w:rPr>
            </w:pPr>
            <w:r>
              <w:rPr>
                <w:rFonts w:ascii="Times New Roman"/>
                <w:szCs w:val="20"/>
              </w:rPr>
              <w:t>InterDigital</w:t>
            </w:r>
          </w:p>
        </w:tc>
        <w:tc>
          <w:tcPr>
            <w:tcW w:w="7990" w:type="dxa"/>
          </w:tcPr>
          <w:p w14:paraId="393A6709" w14:textId="77777777" w:rsidR="005D41D7" w:rsidRDefault="009E7C82">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108F95CB" w14:textId="77777777" w:rsidR="005D41D7" w:rsidRDefault="005D41D7">
            <w:pPr>
              <w:widowControl/>
              <w:rPr>
                <w:rFonts w:ascii="Times New Roman"/>
                <w:szCs w:val="20"/>
              </w:rPr>
            </w:pPr>
          </w:p>
          <w:p w14:paraId="6F725832" w14:textId="77777777" w:rsidR="005D41D7" w:rsidRDefault="009E7C82">
            <w:pPr>
              <w:widowControl/>
              <w:rPr>
                <w:rFonts w:ascii="Times New Roman"/>
                <w:szCs w:val="20"/>
              </w:rPr>
            </w:pPr>
            <w:r>
              <w:rPr>
                <w:rFonts w:ascii="Times New Roman"/>
                <w:szCs w:val="20"/>
              </w:rPr>
              <w:t>Regarding increasing TU, we are supportive if possible.</w:t>
            </w:r>
          </w:p>
        </w:tc>
      </w:tr>
      <w:tr w:rsidR="005D41D7" w14:paraId="35ABB618" w14:textId="77777777">
        <w:tc>
          <w:tcPr>
            <w:tcW w:w="1372" w:type="dxa"/>
          </w:tcPr>
          <w:p w14:paraId="0F7E6BCB" w14:textId="77777777" w:rsidR="005D41D7" w:rsidRDefault="009E7C82">
            <w:pPr>
              <w:widowControl/>
              <w:rPr>
                <w:rFonts w:ascii="Times New Roman"/>
                <w:szCs w:val="20"/>
              </w:rPr>
            </w:pPr>
            <w:r>
              <w:rPr>
                <w:rFonts w:ascii="Times New Roman" w:hint="eastAsia"/>
                <w:szCs w:val="20"/>
              </w:rPr>
              <w:t>Samsung</w:t>
            </w:r>
          </w:p>
        </w:tc>
        <w:tc>
          <w:tcPr>
            <w:tcW w:w="7990" w:type="dxa"/>
          </w:tcPr>
          <w:p w14:paraId="7FFA0556" w14:textId="77777777" w:rsidR="005D41D7" w:rsidRDefault="009E7C82">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D41D7" w14:paraId="504C202D" w14:textId="77777777">
        <w:tc>
          <w:tcPr>
            <w:tcW w:w="1372" w:type="dxa"/>
          </w:tcPr>
          <w:p w14:paraId="17758852" w14:textId="77777777" w:rsidR="005D41D7" w:rsidRDefault="009E7C82">
            <w:pPr>
              <w:widowControl/>
              <w:rPr>
                <w:rFonts w:ascii="Times New Roman"/>
                <w:szCs w:val="20"/>
              </w:rPr>
            </w:pPr>
            <w:r>
              <w:rPr>
                <w:rFonts w:ascii="Times New Roman"/>
                <w:szCs w:val="20"/>
              </w:rPr>
              <w:t>Qualcomm</w:t>
            </w:r>
          </w:p>
        </w:tc>
        <w:tc>
          <w:tcPr>
            <w:tcW w:w="7990" w:type="dxa"/>
          </w:tcPr>
          <w:p w14:paraId="12FB5DDA" w14:textId="77777777" w:rsidR="005D41D7" w:rsidRDefault="009E7C82">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D41D7" w14:paraId="7BF4DC97" w14:textId="77777777">
        <w:tc>
          <w:tcPr>
            <w:tcW w:w="1372" w:type="dxa"/>
          </w:tcPr>
          <w:p w14:paraId="137B5018" w14:textId="77777777" w:rsidR="005D41D7" w:rsidRDefault="009E7C82">
            <w:pPr>
              <w:widowControl/>
              <w:rPr>
                <w:rFonts w:ascii="Times New Roman"/>
                <w:szCs w:val="20"/>
              </w:rPr>
            </w:pPr>
            <w:r>
              <w:rPr>
                <w:rFonts w:ascii="Times New Roman"/>
                <w:szCs w:val="20"/>
              </w:rPr>
              <w:t>Apple</w:t>
            </w:r>
          </w:p>
        </w:tc>
        <w:tc>
          <w:tcPr>
            <w:tcW w:w="7990" w:type="dxa"/>
          </w:tcPr>
          <w:p w14:paraId="7CBC51DA" w14:textId="77777777" w:rsidR="005D41D7" w:rsidRDefault="009E7C82">
            <w:pPr>
              <w:widowControl/>
              <w:rPr>
                <w:rFonts w:ascii="Times New Roman"/>
                <w:szCs w:val="20"/>
              </w:rPr>
            </w:pPr>
            <w:r>
              <w:rPr>
                <w:rFonts w:ascii="Times New Roman"/>
                <w:szCs w:val="20"/>
              </w:rPr>
              <w:t xml:space="preserve">In general, simple solutions are welcome in RAN1 and RAN2 due to the time limitation. </w:t>
            </w:r>
          </w:p>
          <w:p w14:paraId="5F9D0DAE" w14:textId="77777777" w:rsidR="005D41D7" w:rsidRDefault="005D41D7">
            <w:pPr>
              <w:widowControl/>
              <w:rPr>
                <w:rFonts w:ascii="Times New Roman"/>
                <w:szCs w:val="20"/>
              </w:rPr>
            </w:pPr>
          </w:p>
          <w:p w14:paraId="2722C539" w14:textId="77777777" w:rsidR="005D41D7" w:rsidRDefault="009E7C82">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D41D7" w14:paraId="49EDF3C2" w14:textId="77777777">
        <w:tc>
          <w:tcPr>
            <w:tcW w:w="1372" w:type="dxa"/>
          </w:tcPr>
          <w:p w14:paraId="7BBF9898" w14:textId="77777777" w:rsidR="005D41D7" w:rsidRDefault="009E7C82">
            <w:pPr>
              <w:widowControl/>
              <w:rPr>
                <w:rFonts w:ascii="Times New Roman"/>
                <w:szCs w:val="20"/>
              </w:rPr>
            </w:pPr>
            <w:r>
              <w:rPr>
                <w:rFonts w:ascii="Times New Roman" w:hint="eastAsia"/>
                <w:szCs w:val="20"/>
              </w:rPr>
              <w:t>LGE</w:t>
            </w:r>
          </w:p>
        </w:tc>
        <w:tc>
          <w:tcPr>
            <w:tcW w:w="7990" w:type="dxa"/>
          </w:tcPr>
          <w:p w14:paraId="004DF649" w14:textId="77777777" w:rsidR="005D41D7" w:rsidRDefault="009E7C82">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D41D7" w14:paraId="226653A6" w14:textId="77777777">
        <w:tc>
          <w:tcPr>
            <w:tcW w:w="1372" w:type="dxa"/>
          </w:tcPr>
          <w:p w14:paraId="48AD3DE2" w14:textId="77777777" w:rsidR="005D41D7" w:rsidRDefault="009E7C82">
            <w:pPr>
              <w:widowControl/>
              <w:rPr>
                <w:rFonts w:ascii="Times New Roman"/>
                <w:szCs w:val="20"/>
              </w:rPr>
            </w:pPr>
            <w:r>
              <w:rPr>
                <w:rFonts w:ascii="Times New Roman"/>
                <w:szCs w:val="20"/>
              </w:rPr>
              <w:t>vivo</w:t>
            </w:r>
          </w:p>
        </w:tc>
        <w:tc>
          <w:tcPr>
            <w:tcW w:w="7990" w:type="dxa"/>
          </w:tcPr>
          <w:p w14:paraId="392BD840" w14:textId="77777777" w:rsidR="005D41D7" w:rsidRDefault="009E7C82">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213DE39" w14:textId="77777777" w:rsidR="005D41D7" w:rsidRDefault="005D41D7">
            <w:pPr>
              <w:widowControl/>
              <w:rPr>
                <w:rFonts w:ascii="Times New Roman"/>
                <w:szCs w:val="20"/>
              </w:rPr>
            </w:pPr>
          </w:p>
          <w:p w14:paraId="2F411BC8" w14:textId="77777777" w:rsidR="005D41D7" w:rsidRDefault="009E7C82">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6FD390C9" w14:textId="77777777" w:rsidR="005D41D7" w:rsidRDefault="005D41D7">
            <w:pPr>
              <w:widowControl/>
              <w:rPr>
                <w:rFonts w:ascii="Times New Roman"/>
                <w:szCs w:val="20"/>
              </w:rPr>
            </w:pPr>
          </w:p>
        </w:tc>
      </w:tr>
      <w:tr w:rsidR="005D41D7" w14:paraId="446BC3A5" w14:textId="77777777">
        <w:tc>
          <w:tcPr>
            <w:tcW w:w="1372" w:type="dxa"/>
          </w:tcPr>
          <w:p w14:paraId="4AA3DF0C"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0BB09DBD" w14:textId="77777777" w:rsidR="005D41D7" w:rsidRDefault="009E7C82">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11A00EFD" w14:textId="77777777" w:rsidR="005D41D7" w:rsidRDefault="009E7C82">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CD4021" w14:paraId="55AAE656" w14:textId="77777777" w:rsidTr="005F1F79">
        <w:tc>
          <w:tcPr>
            <w:tcW w:w="1372" w:type="dxa"/>
          </w:tcPr>
          <w:p w14:paraId="753D7292" w14:textId="77777777" w:rsidR="00CD4021" w:rsidRDefault="00CD4021" w:rsidP="005F1F79">
            <w:pPr>
              <w:widowControl/>
              <w:rPr>
                <w:rFonts w:ascii="Times New Roman"/>
                <w:szCs w:val="20"/>
              </w:rPr>
            </w:pPr>
            <w:r>
              <w:rPr>
                <w:rFonts w:ascii="Times New Roman"/>
                <w:szCs w:val="20"/>
              </w:rPr>
              <w:t>NTT DOCOMO</w:t>
            </w:r>
          </w:p>
        </w:tc>
        <w:tc>
          <w:tcPr>
            <w:tcW w:w="7990" w:type="dxa"/>
          </w:tcPr>
          <w:p w14:paraId="51613EE1" w14:textId="77777777" w:rsidR="00CD4021" w:rsidRDefault="00CD4021" w:rsidP="005F1F79">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AB610B0" w14:textId="77777777" w:rsidR="00CD4021" w:rsidRDefault="00CD4021" w:rsidP="005F1F79">
            <w:pPr>
              <w:widowControl/>
              <w:rPr>
                <w:rFonts w:ascii="Times New Roman"/>
                <w:szCs w:val="20"/>
              </w:rPr>
            </w:pPr>
            <w:r>
              <w:rPr>
                <w:rFonts w:ascii="Times New Roman"/>
                <w:szCs w:val="20"/>
              </w:rPr>
              <w:t>Regarding TU, we are not sure whether it is possible or not. TU of some other WI can be reduced?</w:t>
            </w:r>
          </w:p>
        </w:tc>
      </w:tr>
      <w:tr w:rsidR="00102F75" w14:paraId="67186DA0" w14:textId="77777777">
        <w:tc>
          <w:tcPr>
            <w:tcW w:w="1372" w:type="dxa"/>
          </w:tcPr>
          <w:p w14:paraId="18534624" w14:textId="77777777" w:rsidR="00102F75" w:rsidRDefault="00102F75" w:rsidP="00102F75">
            <w:pPr>
              <w:widowControl/>
              <w:rPr>
                <w:rFonts w:ascii="Times New Roman"/>
                <w:szCs w:val="20"/>
              </w:rPr>
            </w:pPr>
            <w:r w:rsidRPr="000D2714">
              <w:rPr>
                <w:rFonts w:ascii="Times New Roman" w:hint="eastAsia"/>
                <w:szCs w:val="20"/>
              </w:rPr>
              <w:t>Spreadtrum</w:t>
            </w:r>
          </w:p>
        </w:tc>
        <w:tc>
          <w:tcPr>
            <w:tcW w:w="7990" w:type="dxa"/>
          </w:tcPr>
          <w:p w14:paraId="4DB67ED6" w14:textId="77777777" w:rsidR="00102F75" w:rsidRDefault="00102F75" w:rsidP="00102F75">
            <w:pPr>
              <w:widowControl/>
              <w:rPr>
                <w:rFonts w:ascii="Times New Roman"/>
                <w:szCs w:val="20"/>
              </w:rPr>
            </w:pPr>
            <w:r w:rsidRPr="000D2714">
              <w:rPr>
                <w:rFonts w:ascii="Times New Roman"/>
                <w:szCs w:val="20"/>
              </w:rPr>
              <w:t xml:space="preserve">We </w:t>
            </w:r>
            <w:r>
              <w:rPr>
                <w:rFonts w:ascii="Times New Roman"/>
                <w:szCs w:val="20"/>
              </w:rPr>
              <w:t xml:space="preserve">support that </w:t>
            </w:r>
            <w:r w:rsidRPr="0046720A">
              <w:rPr>
                <w:rFonts w:ascii="Times New Roman"/>
                <w:szCs w:val="20"/>
              </w:rPr>
              <w:t>adopt</w:t>
            </w:r>
            <w:r>
              <w:rPr>
                <w:rFonts w:ascii="Times New Roman"/>
                <w:szCs w:val="20"/>
              </w:rPr>
              <w:t>ing</w:t>
            </w:r>
            <w:r w:rsidRPr="0046720A">
              <w:rPr>
                <w:rFonts w:ascii="Times New Roman"/>
                <w:szCs w:val="20"/>
              </w:rPr>
              <w:t xml:space="preserve"> simple solution whenever possible</w:t>
            </w:r>
            <w:r>
              <w:rPr>
                <w:rFonts w:ascii="Times New Roman"/>
                <w:szCs w:val="20"/>
              </w:rPr>
              <w:t xml:space="preserve"> to reduce the workload</w:t>
            </w:r>
            <w:r w:rsidRPr="0046720A">
              <w:rPr>
                <w:rFonts w:ascii="Times New Roman"/>
                <w:szCs w:val="20"/>
              </w:rPr>
              <w:t>.</w:t>
            </w:r>
          </w:p>
          <w:p w14:paraId="6D2CB493" w14:textId="77777777" w:rsidR="00102F75" w:rsidRDefault="00102F75" w:rsidP="00102F75">
            <w:pPr>
              <w:widowControl/>
              <w:rPr>
                <w:rFonts w:ascii="Times New Roman"/>
                <w:szCs w:val="20"/>
              </w:rPr>
            </w:pPr>
            <w:r>
              <w:rPr>
                <w:rFonts w:ascii="Times New Roman" w:eastAsia="SimSun"/>
                <w:szCs w:val="20"/>
                <w:lang w:eastAsia="zh-CN"/>
              </w:rPr>
              <w:lastRenderedPageBreak/>
              <w:t>I</w:t>
            </w:r>
            <w:r w:rsidRPr="000D2714">
              <w:rPr>
                <w:rFonts w:ascii="Times New Roman" w:eastAsia="SimSun"/>
                <w:szCs w:val="20"/>
                <w:lang w:eastAsia="zh-CN"/>
              </w:rPr>
              <w:t xml:space="preserve">t would be better </w:t>
            </w:r>
            <w:r>
              <w:rPr>
                <w:rFonts w:ascii="Times New Roman" w:eastAsia="SimSun"/>
                <w:szCs w:val="20"/>
                <w:lang w:eastAsia="zh-CN"/>
              </w:rPr>
              <w:t>to</w:t>
            </w:r>
            <w:r w:rsidRPr="000D2714">
              <w:rPr>
                <w:rFonts w:ascii="Times New Roman" w:eastAsia="SimSun"/>
                <w:szCs w:val="20"/>
                <w:lang w:eastAsia="zh-CN"/>
              </w:rPr>
              <w:t xml:space="preserve"> increase TU, but we still have to consider the progress of other WIs before deciding whether to increase TU</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 xml:space="preserve">We don’t agree to </w:t>
            </w:r>
            <w:r w:rsidRPr="000D2714">
              <w:rPr>
                <w:rFonts w:ascii="Times New Roman" w:eastAsia="SimSun"/>
                <w:szCs w:val="20"/>
                <w:lang w:eastAsia="zh-CN"/>
              </w:rPr>
              <w:t>minimiz</w:t>
            </w:r>
            <w:r>
              <w:rPr>
                <w:rFonts w:ascii="Times New Roman" w:eastAsia="SimSun"/>
                <w:szCs w:val="20"/>
                <w:lang w:eastAsia="zh-CN"/>
              </w:rPr>
              <w:t>e</w:t>
            </w:r>
            <w:r w:rsidRPr="000D2714">
              <w:rPr>
                <w:rFonts w:ascii="Times New Roman" w:eastAsia="SimSun"/>
                <w:szCs w:val="20"/>
                <w:lang w:eastAsia="zh-CN"/>
              </w:rPr>
              <w:t xml:space="preserve"> Rel-16 sidelink maintenance in Q4</w:t>
            </w:r>
            <w:r>
              <w:rPr>
                <w:rFonts w:ascii="Times New Roman" w:eastAsia="SimSun"/>
                <w:szCs w:val="20"/>
                <w:lang w:eastAsia="zh-CN"/>
              </w:rPr>
              <w:t xml:space="preserve">. </w:t>
            </w:r>
          </w:p>
        </w:tc>
      </w:tr>
      <w:tr w:rsidR="009C3C4B" w14:paraId="20FEDC9D" w14:textId="77777777">
        <w:tc>
          <w:tcPr>
            <w:tcW w:w="1372" w:type="dxa"/>
          </w:tcPr>
          <w:p w14:paraId="2F3287A4" w14:textId="77777777" w:rsidR="009C3C4B" w:rsidRPr="000D2714" w:rsidRDefault="009C3C4B" w:rsidP="00102F75">
            <w:pPr>
              <w:widowControl/>
              <w:rPr>
                <w:rFonts w:ascii="Times New Roman"/>
                <w:szCs w:val="20"/>
              </w:rPr>
            </w:pPr>
            <w:r>
              <w:rPr>
                <w:rFonts w:ascii="Times New Roman"/>
                <w:szCs w:val="20"/>
              </w:rPr>
              <w:lastRenderedPageBreak/>
              <w:t>CATT</w:t>
            </w:r>
          </w:p>
        </w:tc>
        <w:tc>
          <w:tcPr>
            <w:tcW w:w="7990" w:type="dxa"/>
          </w:tcPr>
          <w:p w14:paraId="408A635D" w14:textId="77777777" w:rsidR="009C3C4B" w:rsidRDefault="009C3C4B" w:rsidP="00102F75">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1812B6E3" w14:textId="77777777" w:rsidR="009C3C4B" w:rsidRPr="000D2714" w:rsidRDefault="009C3C4B" w:rsidP="00102F75">
            <w:pPr>
              <w:widowControl/>
              <w:rPr>
                <w:rFonts w:ascii="Times New Roman"/>
                <w:szCs w:val="20"/>
              </w:rPr>
            </w:pPr>
            <w:r>
              <w:rPr>
                <w:rFonts w:ascii="Times New Roman"/>
                <w:szCs w:val="20"/>
              </w:rPr>
              <w:t>We do not want to increase the TU , considering the situation for other agenda item in WG is also very tight.</w:t>
            </w:r>
          </w:p>
        </w:tc>
      </w:tr>
      <w:tr w:rsidR="00D97E3B" w14:paraId="314D1793" w14:textId="77777777">
        <w:tc>
          <w:tcPr>
            <w:tcW w:w="1372" w:type="dxa"/>
          </w:tcPr>
          <w:p w14:paraId="6C6224B6" w14:textId="77777777" w:rsidR="00D97E3B" w:rsidRDefault="00D97E3B" w:rsidP="00D97E3B">
            <w:pPr>
              <w:widowControl/>
              <w:rPr>
                <w:rFonts w:ascii="Times New Roman"/>
                <w:szCs w:val="20"/>
              </w:rPr>
            </w:pPr>
            <w:r>
              <w:rPr>
                <w:rFonts w:ascii="Times New Roman"/>
                <w:szCs w:val="20"/>
              </w:rPr>
              <w:t>MediaTek</w:t>
            </w:r>
          </w:p>
        </w:tc>
        <w:tc>
          <w:tcPr>
            <w:tcW w:w="7990" w:type="dxa"/>
          </w:tcPr>
          <w:p w14:paraId="0C27445E" w14:textId="77777777" w:rsidR="00D97E3B" w:rsidRDefault="00D97E3B" w:rsidP="00D97E3B">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59769381" w14:textId="77777777" w:rsidR="00D97E3B" w:rsidRDefault="00D97E3B" w:rsidP="00D97E3B">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35058F09" w14:textId="77777777" w:rsidR="00D97E3B" w:rsidRDefault="00D97E3B" w:rsidP="00D97E3B">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D96ABF" w14:paraId="564559D7" w14:textId="77777777">
        <w:tc>
          <w:tcPr>
            <w:tcW w:w="1372" w:type="dxa"/>
          </w:tcPr>
          <w:p w14:paraId="758E2AEE" w14:textId="77777777" w:rsidR="00D96ABF" w:rsidRPr="00A03FC9" w:rsidRDefault="00D96ABF" w:rsidP="00D96ABF">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6A11E611" w14:textId="77777777" w:rsidR="00D96ABF" w:rsidRDefault="00D96ABF" w:rsidP="00D96ABF">
            <w:pPr>
              <w:widowControl/>
              <w:rPr>
                <w:rFonts w:ascii="Times New Roman"/>
                <w:szCs w:val="20"/>
              </w:rPr>
            </w:pPr>
            <w:r w:rsidRPr="00A03FC9">
              <w:rPr>
                <w:rFonts w:ascii="Times New Roman" w:hint="eastAsia"/>
                <w:szCs w:val="20"/>
              </w:rPr>
              <w:t>We agree tha</w:t>
            </w:r>
            <w:r w:rsidRPr="00A03FC9">
              <w:rPr>
                <w:rFonts w:ascii="Times New Roman"/>
                <w:szCs w:val="20"/>
              </w:rPr>
              <w:t>t simple solution should be preferred</w:t>
            </w:r>
            <w:r>
              <w:rPr>
                <w:rFonts w:ascii="Times New Roman"/>
                <w:szCs w:val="20"/>
              </w:rPr>
              <w:t xml:space="preserve">, but we do not think we should always adopt the simplest solution. In the current WG discussion standardization complexity is already considered as an important factor. Therefore, we do not think the proposed guidance is necessary. </w:t>
            </w:r>
          </w:p>
          <w:p w14:paraId="4BB412E3" w14:textId="77777777" w:rsidR="00D96ABF" w:rsidRPr="00A03FC9" w:rsidRDefault="00D96ABF" w:rsidP="00D96ABF">
            <w:pPr>
              <w:widowControl/>
              <w:rPr>
                <w:rFonts w:ascii="Times New Roman" w:eastAsia="SimSun"/>
                <w:szCs w:val="20"/>
                <w:lang w:eastAsia="zh-CN"/>
              </w:rPr>
            </w:pPr>
            <w:r>
              <w:rPr>
                <w:rFonts w:ascii="Times New Roman"/>
                <w:szCs w:val="20"/>
              </w:rPr>
              <w:t xml:space="preserve">On TU allocation, we think it can depend on Chair’s decision. </w:t>
            </w:r>
          </w:p>
        </w:tc>
      </w:tr>
      <w:tr w:rsidR="005F1F79" w14:paraId="0C7E247A" w14:textId="77777777">
        <w:tc>
          <w:tcPr>
            <w:tcW w:w="1372" w:type="dxa"/>
          </w:tcPr>
          <w:p w14:paraId="2D81C6F3" w14:textId="280D1B22" w:rsidR="005F1F79" w:rsidRDefault="005F1F79" w:rsidP="00D96ABF">
            <w:pPr>
              <w:widowControl/>
              <w:rPr>
                <w:rFonts w:ascii="Times New Roman" w:eastAsia="SimSun"/>
                <w:szCs w:val="20"/>
                <w:lang w:eastAsia="zh-CN"/>
              </w:rPr>
            </w:pPr>
            <w:r>
              <w:rPr>
                <w:rFonts w:ascii="Times New Roman" w:eastAsia="SimSun"/>
                <w:szCs w:val="20"/>
                <w:lang w:eastAsia="zh-CN"/>
              </w:rPr>
              <w:t>Nokia</w:t>
            </w:r>
          </w:p>
        </w:tc>
        <w:tc>
          <w:tcPr>
            <w:tcW w:w="7990" w:type="dxa"/>
          </w:tcPr>
          <w:p w14:paraId="66BA19D6" w14:textId="2D2E6D2D" w:rsidR="005F1F79" w:rsidRPr="00A03FC9" w:rsidRDefault="005F1F79" w:rsidP="00D96ABF">
            <w:pPr>
              <w:widowControl/>
              <w:rPr>
                <w:rFonts w:ascii="Times New Roman"/>
                <w:szCs w:val="20"/>
              </w:rPr>
            </w:pPr>
            <w:r w:rsidRPr="005F1F79">
              <w:rPr>
                <w:rFonts w:ascii="Times New Roman"/>
                <w:szCs w:val="20"/>
              </w:rPr>
              <w:t>Neutral. Don’t see harm in it, but no real benefit either.</w:t>
            </w:r>
          </w:p>
        </w:tc>
      </w:tr>
      <w:tr w:rsidR="003A2D7E" w14:paraId="41F1DE8F" w14:textId="77777777">
        <w:tc>
          <w:tcPr>
            <w:tcW w:w="1372" w:type="dxa"/>
          </w:tcPr>
          <w:p w14:paraId="750BEF53" w14:textId="053EF362" w:rsidR="003A2D7E" w:rsidRDefault="003A2D7E" w:rsidP="003A2D7E">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65E94B12" w14:textId="5B0BB611" w:rsidR="003A2D7E" w:rsidRPr="005F1F79" w:rsidRDefault="003A2D7E" w:rsidP="003A2D7E">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230ABA" w14:paraId="16C27772" w14:textId="77777777">
        <w:tc>
          <w:tcPr>
            <w:tcW w:w="1372" w:type="dxa"/>
          </w:tcPr>
          <w:p w14:paraId="43865BA2" w14:textId="73E870F9"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990" w:type="dxa"/>
          </w:tcPr>
          <w:p w14:paraId="14763B02" w14:textId="374301EF" w:rsidR="00230ABA" w:rsidRDefault="00230ABA" w:rsidP="00230ABA">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9D4845" w14:paraId="3ADEA5A5" w14:textId="77777777" w:rsidTr="00C32590">
        <w:tc>
          <w:tcPr>
            <w:tcW w:w="1372" w:type="dxa"/>
            <w:tcBorders>
              <w:top w:val="single" w:sz="4" w:space="0" w:color="auto"/>
              <w:left w:val="single" w:sz="4" w:space="0" w:color="auto"/>
              <w:bottom w:val="single" w:sz="4" w:space="0" w:color="auto"/>
              <w:right w:val="single" w:sz="4" w:space="0" w:color="auto"/>
            </w:tcBorders>
          </w:tcPr>
          <w:p w14:paraId="7CBB7DD4" w14:textId="3DA199AC" w:rsidR="009D4845" w:rsidRDefault="009D4845" w:rsidP="009D4845">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7B912B81" w14:textId="43C17E43" w:rsidR="009D4845" w:rsidRDefault="009D4845" w:rsidP="009D4845">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0B3EF3C5" w14:textId="7115B0D8" w:rsidR="009D4845" w:rsidRDefault="009D4845" w:rsidP="009D4845">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FD71F75" w14:textId="091A8272" w:rsidR="009D4845" w:rsidRDefault="009D4845" w:rsidP="009D4845">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1D71B2" w14:paraId="0F2980A8" w14:textId="77777777" w:rsidTr="00C32590">
        <w:tc>
          <w:tcPr>
            <w:tcW w:w="1372" w:type="dxa"/>
            <w:tcBorders>
              <w:top w:val="single" w:sz="4" w:space="0" w:color="auto"/>
              <w:left w:val="single" w:sz="4" w:space="0" w:color="auto"/>
              <w:bottom w:val="single" w:sz="4" w:space="0" w:color="auto"/>
              <w:right w:val="single" w:sz="4" w:space="0" w:color="auto"/>
            </w:tcBorders>
          </w:tcPr>
          <w:p w14:paraId="1B267C42" w14:textId="2232F0EE" w:rsidR="001D71B2" w:rsidRPr="001D71B2" w:rsidRDefault="001D71B2" w:rsidP="001D71B2">
            <w:pPr>
              <w:widowControl/>
              <w:rPr>
                <w:rFonts w:ascii="Times New Roman"/>
                <w:szCs w:val="20"/>
              </w:rPr>
            </w:pPr>
            <w:r w:rsidRPr="001D71B2">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175196EE" w14:textId="77777777" w:rsidR="001D71B2" w:rsidRPr="001D71B2" w:rsidRDefault="001D71B2" w:rsidP="001D71B2">
            <w:pPr>
              <w:widowControl/>
              <w:rPr>
                <w:rFonts w:ascii="Times New Roman"/>
                <w:szCs w:val="20"/>
              </w:rPr>
            </w:pPr>
            <w:r w:rsidRPr="001D71B2">
              <w:rPr>
                <w:rFonts w:ascii="Times New Roman"/>
                <w:szCs w:val="20"/>
              </w:rPr>
              <w:t>We share same views with other companies on “simple solution” and we do believe simple solution is the design target for WGs.</w:t>
            </w:r>
          </w:p>
          <w:p w14:paraId="2E79BBE1" w14:textId="3017F257" w:rsidR="001D71B2" w:rsidRPr="001D71B2" w:rsidRDefault="001D71B2" w:rsidP="001D71B2">
            <w:pPr>
              <w:widowControl/>
              <w:rPr>
                <w:rFonts w:ascii="Times New Roman"/>
                <w:szCs w:val="20"/>
              </w:rPr>
            </w:pPr>
            <w:r w:rsidRPr="001D71B2">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B12B40" w14:paraId="498BB097" w14:textId="77777777" w:rsidTr="00C32590">
        <w:tc>
          <w:tcPr>
            <w:tcW w:w="1372" w:type="dxa"/>
            <w:tcBorders>
              <w:top w:val="single" w:sz="4" w:space="0" w:color="auto"/>
              <w:left w:val="single" w:sz="4" w:space="0" w:color="auto"/>
              <w:bottom w:val="single" w:sz="4" w:space="0" w:color="auto"/>
              <w:right w:val="single" w:sz="4" w:space="0" w:color="auto"/>
            </w:tcBorders>
          </w:tcPr>
          <w:p w14:paraId="77307017" w14:textId="1D61D524" w:rsidR="00B12B40" w:rsidRPr="001D71B2" w:rsidRDefault="00B12B40" w:rsidP="001D71B2">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84927E1" w14:textId="65FD06FD" w:rsidR="00B12B40" w:rsidRPr="001D71B2" w:rsidRDefault="00B12B40" w:rsidP="001D71B2">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7F410E" w14:paraId="1A489DF3" w14:textId="77777777" w:rsidTr="007F410E">
        <w:trPr>
          <w:trHeight w:val="268"/>
        </w:trPr>
        <w:tc>
          <w:tcPr>
            <w:tcW w:w="1372" w:type="dxa"/>
          </w:tcPr>
          <w:p w14:paraId="0A7A0B38" w14:textId="466B623C"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70D0A16" w14:textId="77777777" w:rsidR="007F410E" w:rsidRPr="00C03F6A" w:rsidRDefault="007F410E" w:rsidP="007F50D3">
            <w:pPr>
              <w:widowControl/>
              <w:wordWrap/>
              <w:rPr>
                <w:rFonts w:ascii="Times New Roman" w:eastAsia="MS Mincho"/>
                <w:szCs w:val="20"/>
                <w:lang w:eastAsia="ja-JP"/>
              </w:rPr>
            </w:pPr>
            <w:r w:rsidRPr="00190D66">
              <w:rPr>
                <w:rFonts w:ascii="Times New Roman" w:eastAsia="MS Mincho"/>
                <w:szCs w:val="20"/>
                <w:lang w:eastAsia="ja-JP"/>
              </w:rPr>
              <w:t>The amount of maintenance is up to RAN WG1 chair decision. It is not required to have such decision.</w:t>
            </w:r>
          </w:p>
        </w:tc>
      </w:tr>
      <w:tr w:rsidR="00FE4431" w14:paraId="19D55C16" w14:textId="77777777" w:rsidTr="007F410E">
        <w:trPr>
          <w:trHeight w:val="268"/>
        </w:trPr>
        <w:tc>
          <w:tcPr>
            <w:tcW w:w="1372" w:type="dxa"/>
          </w:tcPr>
          <w:p w14:paraId="60ABA0BE" w14:textId="25772104" w:rsidR="00FE4431" w:rsidRDefault="00FE4431" w:rsidP="00FE4431">
            <w:pPr>
              <w:widowControl/>
              <w:rPr>
                <w:rFonts w:ascii="Times New Roman" w:eastAsia="MS Mincho" w:hint="eastAsia"/>
                <w:szCs w:val="20"/>
                <w:lang w:eastAsia="ja-JP"/>
              </w:rPr>
            </w:pPr>
            <w:r>
              <w:rPr>
                <w:rFonts w:ascii="Times New Roman"/>
                <w:szCs w:val="20"/>
              </w:rPr>
              <w:t xml:space="preserve">Vodafone </w:t>
            </w:r>
          </w:p>
        </w:tc>
        <w:tc>
          <w:tcPr>
            <w:tcW w:w="7990" w:type="dxa"/>
          </w:tcPr>
          <w:p w14:paraId="663A66D9" w14:textId="77777777" w:rsidR="00FE4431" w:rsidRDefault="00FE4431" w:rsidP="00FE4431">
            <w:pPr>
              <w:widowControl/>
              <w:rPr>
                <w:rFonts w:ascii="Times New Roman"/>
                <w:szCs w:val="20"/>
              </w:rPr>
            </w:pPr>
            <w:r>
              <w:rPr>
                <w:rFonts w:ascii="Times New Roman"/>
                <w:szCs w:val="20"/>
              </w:rPr>
              <w:t>We agree on the simple and practical solutions.</w:t>
            </w:r>
          </w:p>
          <w:p w14:paraId="3342842C" w14:textId="69888F36" w:rsidR="00FE4431" w:rsidRPr="00190D66" w:rsidRDefault="00FE4431" w:rsidP="00FE4431">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bl>
    <w:p w14:paraId="3D9482F8" w14:textId="77777777" w:rsidR="005D41D7" w:rsidRPr="007F410E" w:rsidRDefault="005D41D7">
      <w:pPr>
        <w:widowControl/>
        <w:rPr>
          <w:rFonts w:ascii="Times New Roman"/>
          <w:szCs w:val="20"/>
        </w:rPr>
      </w:pPr>
    </w:p>
    <w:p w14:paraId="05713339" w14:textId="77777777" w:rsidR="005D41D7" w:rsidRDefault="009E7C82">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62C6BDFD"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9C3C4B" w14:paraId="0B3ABA22" w14:textId="77777777" w:rsidTr="007F410E">
        <w:tc>
          <w:tcPr>
            <w:tcW w:w="2422" w:type="dxa"/>
          </w:tcPr>
          <w:p w14:paraId="7D737A28" w14:textId="77777777" w:rsidR="005D41D7" w:rsidRDefault="009E7C82">
            <w:pPr>
              <w:widowControl/>
              <w:rPr>
                <w:rFonts w:ascii="Times New Roman"/>
                <w:szCs w:val="20"/>
              </w:rPr>
            </w:pPr>
            <w:r>
              <w:rPr>
                <w:rFonts w:ascii="Times New Roman" w:hint="eastAsia"/>
                <w:szCs w:val="20"/>
              </w:rPr>
              <w:t>Company</w:t>
            </w:r>
          </w:p>
        </w:tc>
        <w:tc>
          <w:tcPr>
            <w:tcW w:w="6940" w:type="dxa"/>
          </w:tcPr>
          <w:p w14:paraId="52225C46" w14:textId="77777777" w:rsidR="005D41D7" w:rsidRDefault="009E7C82">
            <w:pPr>
              <w:widowControl/>
              <w:rPr>
                <w:rFonts w:ascii="Times New Roman"/>
                <w:szCs w:val="20"/>
              </w:rPr>
            </w:pPr>
            <w:r>
              <w:rPr>
                <w:rFonts w:ascii="Times New Roman" w:hint="eastAsia"/>
                <w:szCs w:val="20"/>
              </w:rPr>
              <w:t>Comment</w:t>
            </w:r>
          </w:p>
        </w:tc>
      </w:tr>
      <w:tr w:rsidR="009C3C4B" w14:paraId="1261BB37" w14:textId="77777777" w:rsidTr="007F410E">
        <w:tc>
          <w:tcPr>
            <w:tcW w:w="2422" w:type="dxa"/>
          </w:tcPr>
          <w:p w14:paraId="67034F84" w14:textId="77777777" w:rsidR="005D41D7" w:rsidRDefault="009E7C82">
            <w:pPr>
              <w:widowControl/>
              <w:rPr>
                <w:rFonts w:ascii="Times New Roman"/>
                <w:szCs w:val="20"/>
              </w:rPr>
            </w:pPr>
            <w:r>
              <w:rPr>
                <w:rFonts w:ascii="Times New Roman"/>
                <w:szCs w:val="20"/>
              </w:rPr>
              <w:t>OPPO</w:t>
            </w:r>
          </w:p>
        </w:tc>
        <w:tc>
          <w:tcPr>
            <w:tcW w:w="6940" w:type="dxa"/>
          </w:tcPr>
          <w:p w14:paraId="050E5865" w14:textId="77777777" w:rsidR="005D41D7" w:rsidRDefault="009E7C82">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9C3C4B" w14:paraId="4A2D9724" w14:textId="77777777" w:rsidTr="007F410E">
        <w:tc>
          <w:tcPr>
            <w:tcW w:w="2422" w:type="dxa"/>
          </w:tcPr>
          <w:p w14:paraId="4A57DA03" w14:textId="77777777" w:rsidR="005D41D7" w:rsidRDefault="009E7C82">
            <w:pPr>
              <w:widowControl/>
              <w:rPr>
                <w:rFonts w:ascii="Times New Roman"/>
                <w:szCs w:val="20"/>
              </w:rPr>
            </w:pPr>
            <w:r>
              <w:rPr>
                <w:rFonts w:ascii="Times New Roman"/>
                <w:szCs w:val="20"/>
              </w:rPr>
              <w:t>Ericsson</w:t>
            </w:r>
          </w:p>
        </w:tc>
        <w:tc>
          <w:tcPr>
            <w:tcW w:w="6940" w:type="dxa"/>
          </w:tcPr>
          <w:p w14:paraId="2753854D" w14:textId="77777777" w:rsidR="005D41D7" w:rsidRDefault="009E7C82">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9C3C4B" w14:paraId="51A59A9E" w14:textId="77777777" w:rsidTr="007F410E">
        <w:tc>
          <w:tcPr>
            <w:tcW w:w="2422" w:type="dxa"/>
          </w:tcPr>
          <w:p w14:paraId="520C1472" w14:textId="77777777" w:rsidR="005D41D7" w:rsidRDefault="009E7C82">
            <w:pPr>
              <w:widowControl/>
              <w:rPr>
                <w:rFonts w:ascii="Times New Roman"/>
                <w:szCs w:val="20"/>
              </w:rPr>
            </w:pPr>
            <w:r>
              <w:rPr>
                <w:rFonts w:ascii="Times New Roman"/>
                <w:szCs w:val="20"/>
              </w:rPr>
              <w:t>FUTUREWEI</w:t>
            </w:r>
          </w:p>
        </w:tc>
        <w:tc>
          <w:tcPr>
            <w:tcW w:w="6940" w:type="dxa"/>
          </w:tcPr>
          <w:p w14:paraId="3479477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2BB8335E" w14:textId="77777777" w:rsidR="005D41D7" w:rsidRDefault="005D41D7">
            <w:pPr>
              <w:widowControl/>
              <w:rPr>
                <w:rFonts w:ascii="Times New Roman"/>
                <w:szCs w:val="20"/>
              </w:rPr>
            </w:pPr>
          </w:p>
          <w:p w14:paraId="54977663" w14:textId="77777777" w:rsidR="005D41D7" w:rsidRDefault="009E7C82">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9C3C4B" w14:paraId="2F325B74" w14:textId="77777777" w:rsidTr="007F410E">
        <w:tc>
          <w:tcPr>
            <w:tcW w:w="2422" w:type="dxa"/>
          </w:tcPr>
          <w:p w14:paraId="59297364"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263CB4EC" w14:textId="77777777" w:rsidR="005D41D7" w:rsidRDefault="009E7C82">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1F5834D" w14:textId="77777777" w:rsidR="005D41D7" w:rsidRDefault="005D41D7">
            <w:pPr>
              <w:widowControl/>
              <w:rPr>
                <w:rFonts w:ascii="Times New Roman"/>
                <w:szCs w:val="20"/>
              </w:rPr>
            </w:pPr>
          </w:p>
          <w:p w14:paraId="42BAD1FA" w14:textId="77777777" w:rsidR="005D41D7" w:rsidRDefault="009E7C82">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41635B9" w14:textId="77777777" w:rsidR="005D41D7" w:rsidRDefault="005D41D7">
            <w:pPr>
              <w:widowControl/>
              <w:rPr>
                <w:rFonts w:ascii="Times New Roman"/>
                <w:szCs w:val="20"/>
              </w:rPr>
            </w:pPr>
          </w:p>
          <w:p w14:paraId="3317B2C7" w14:textId="77777777" w:rsidR="005D41D7" w:rsidRDefault="009E7C82">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9C3C4B" w14:paraId="15A3B8AA" w14:textId="77777777" w:rsidTr="007F410E">
        <w:tc>
          <w:tcPr>
            <w:tcW w:w="2422" w:type="dxa"/>
          </w:tcPr>
          <w:p w14:paraId="39EB3ED8" w14:textId="77777777" w:rsidR="005D41D7" w:rsidRDefault="009E7C82">
            <w:pPr>
              <w:widowControl/>
              <w:rPr>
                <w:rFonts w:ascii="Times New Roman"/>
                <w:szCs w:val="20"/>
              </w:rPr>
            </w:pPr>
            <w:r>
              <w:rPr>
                <w:rFonts w:ascii="Times New Roman"/>
                <w:szCs w:val="20"/>
              </w:rPr>
              <w:t>InterDigital</w:t>
            </w:r>
          </w:p>
        </w:tc>
        <w:tc>
          <w:tcPr>
            <w:tcW w:w="6940" w:type="dxa"/>
          </w:tcPr>
          <w:p w14:paraId="10D6A5CF" w14:textId="77777777" w:rsidR="005D41D7" w:rsidRDefault="009E7C82">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9C3C4B" w14:paraId="28245C89" w14:textId="77777777" w:rsidTr="007F410E">
        <w:tc>
          <w:tcPr>
            <w:tcW w:w="2422" w:type="dxa"/>
          </w:tcPr>
          <w:p w14:paraId="44F009A8" w14:textId="77777777" w:rsidR="005D41D7" w:rsidRDefault="009E7C82">
            <w:pPr>
              <w:widowControl/>
              <w:rPr>
                <w:rFonts w:ascii="Times New Roman"/>
                <w:szCs w:val="20"/>
              </w:rPr>
            </w:pPr>
            <w:r>
              <w:rPr>
                <w:rFonts w:ascii="Times New Roman" w:hint="eastAsia"/>
                <w:szCs w:val="20"/>
              </w:rPr>
              <w:t>Samsung</w:t>
            </w:r>
          </w:p>
        </w:tc>
        <w:tc>
          <w:tcPr>
            <w:tcW w:w="6940" w:type="dxa"/>
          </w:tcPr>
          <w:p w14:paraId="47AF38D7"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9C3C4B" w14:paraId="6DC24907" w14:textId="77777777" w:rsidTr="007F410E">
        <w:tc>
          <w:tcPr>
            <w:tcW w:w="2422" w:type="dxa"/>
          </w:tcPr>
          <w:p w14:paraId="15FEB1BD" w14:textId="77777777" w:rsidR="005D41D7" w:rsidRDefault="009E7C82">
            <w:pPr>
              <w:widowControl/>
              <w:rPr>
                <w:rFonts w:ascii="Times New Roman"/>
                <w:szCs w:val="20"/>
              </w:rPr>
            </w:pPr>
            <w:r>
              <w:rPr>
                <w:rFonts w:ascii="Times New Roman"/>
                <w:szCs w:val="20"/>
              </w:rPr>
              <w:t>Qualcomm</w:t>
            </w:r>
          </w:p>
        </w:tc>
        <w:tc>
          <w:tcPr>
            <w:tcW w:w="6940" w:type="dxa"/>
          </w:tcPr>
          <w:p w14:paraId="66F55B73" w14:textId="77777777" w:rsidR="005D41D7" w:rsidRDefault="009E7C82">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9C3C4B" w14:paraId="00ADA53C" w14:textId="77777777" w:rsidTr="007F410E">
        <w:tc>
          <w:tcPr>
            <w:tcW w:w="2422" w:type="dxa"/>
          </w:tcPr>
          <w:p w14:paraId="51789438" w14:textId="77777777" w:rsidR="005D41D7" w:rsidRDefault="009E7C82">
            <w:pPr>
              <w:widowControl/>
              <w:rPr>
                <w:rFonts w:ascii="Times New Roman"/>
                <w:szCs w:val="20"/>
              </w:rPr>
            </w:pPr>
            <w:r>
              <w:rPr>
                <w:rFonts w:ascii="Times New Roman"/>
                <w:szCs w:val="20"/>
              </w:rPr>
              <w:t>Apple</w:t>
            </w:r>
          </w:p>
        </w:tc>
        <w:tc>
          <w:tcPr>
            <w:tcW w:w="6940" w:type="dxa"/>
          </w:tcPr>
          <w:p w14:paraId="19DAF9CB" w14:textId="77777777" w:rsidR="005D41D7" w:rsidRDefault="009E7C82">
            <w:pPr>
              <w:widowControl/>
              <w:rPr>
                <w:rFonts w:ascii="Times New Roman"/>
                <w:szCs w:val="20"/>
              </w:rPr>
            </w:pPr>
            <w:r>
              <w:rPr>
                <w:rFonts w:ascii="Times New Roman"/>
                <w:szCs w:val="20"/>
              </w:rPr>
              <w:t xml:space="preserve">We are generally fine with this proposal. </w:t>
            </w:r>
          </w:p>
        </w:tc>
      </w:tr>
      <w:tr w:rsidR="009C3C4B" w14:paraId="3903D23E" w14:textId="77777777" w:rsidTr="007F410E">
        <w:tc>
          <w:tcPr>
            <w:tcW w:w="2422" w:type="dxa"/>
          </w:tcPr>
          <w:p w14:paraId="20A8A306" w14:textId="77777777" w:rsidR="005D41D7" w:rsidRDefault="009E7C82">
            <w:pPr>
              <w:widowControl/>
              <w:rPr>
                <w:rFonts w:ascii="Times New Roman"/>
                <w:szCs w:val="20"/>
              </w:rPr>
            </w:pPr>
            <w:r>
              <w:rPr>
                <w:rFonts w:ascii="Times New Roman" w:hint="eastAsia"/>
                <w:szCs w:val="20"/>
              </w:rPr>
              <w:t>LGE</w:t>
            </w:r>
          </w:p>
        </w:tc>
        <w:tc>
          <w:tcPr>
            <w:tcW w:w="6940" w:type="dxa"/>
          </w:tcPr>
          <w:p w14:paraId="0082E7D0" w14:textId="77777777" w:rsidR="005D41D7" w:rsidRDefault="009E7C82">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9C3C4B" w14:paraId="12338826" w14:textId="77777777" w:rsidTr="007F410E">
        <w:tc>
          <w:tcPr>
            <w:tcW w:w="2422" w:type="dxa"/>
          </w:tcPr>
          <w:p w14:paraId="62A57525" w14:textId="77777777" w:rsidR="005D41D7" w:rsidRDefault="009E7C82">
            <w:pPr>
              <w:widowControl/>
              <w:rPr>
                <w:rFonts w:ascii="Times New Roman"/>
                <w:szCs w:val="20"/>
              </w:rPr>
            </w:pPr>
            <w:r>
              <w:rPr>
                <w:rFonts w:ascii="Times New Roman"/>
                <w:szCs w:val="20"/>
              </w:rPr>
              <w:lastRenderedPageBreak/>
              <w:t>vivo</w:t>
            </w:r>
          </w:p>
        </w:tc>
        <w:tc>
          <w:tcPr>
            <w:tcW w:w="6940" w:type="dxa"/>
          </w:tcPr>
          <w:p w14:paraId="008BE742" w14:textId="77777777" w:rsidR="005D41D7" w:rsidRDefault="009E7C82">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9C3C4B" w14:paraId="61167376" w14:textId="77777777" w:rsidTr="007F410E">
        <w:tc>
          <w:tcPr>
            <w:tcW w:w="2422" w:type="dxa"/>
          </w:tcPr>
          <w:p w14:paraId="5DFAE3FC"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D091924" w14:textId="77777777" w:rsidR="005D41D7" w:rsidRDefault="009E7C82">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9C3C4B" w14:paraId="40B48CE7" w14:textId="77777777" w:rsidTr="007F410E">
        <w:tc>
          <w:tcPr>
            <w:tcW w:w="2422" w:type="dxa"/>
          </w:tcPr>
          <w:p w14:paraId="35585999" w14:textId="77777777" w:rsidR="00CD4021" w:rsidRDefault="00CD4021" w:rsidP="005F1F79">
            <w:pPr>
              <w:widowControl/>
              <w:rPr>
                <w:rFonts w:ascii="Times New Roman"/>
                <w:szCs w:val="20"/>
              </w:rPr>
            </w:pPr>
            <w:r>
              <w:rPr>
                <w:rFonts w:ascii="Times New Roman"/>
                <w:szCs w:val="20"/>
              </w:rPr>
              <w:t>NTT DOCOMO</w:t>
            </w:r>
          </w:p>
        </w:tc>
        <w:tc>
          <w:tcPr>
            <w:tcW w:w="6940" w:type="dxa"/>
          </w:tcPr>
          <w:p w14:paraId="1972135B" w14:textId="77777777" w:rsidR="00CD4021" w:rsidRDefault="00CD4021" w:rsidP="005F1F79">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85D5C8E" w14:textId="77777777" w:rsidR="00CD4021" w:rsidRDefault="00CD4021" w:rsidP="005F1F79">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9C3C4B" w14:paraId="3DF1F54F" w14:textId="77777777" w:rsidTr="007F410E">
        <w:tc>
          <w:tcPr>
            <w:tcW w:w="2422" w:type="dxa"/>
          </w:tcPr>
          <w:p w14:paraId="698E412C" w14:textId="77777777" w:rsidR="00102F75" w:rsidRDefault="00102F75" w:rsidP="00102F75">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1672B39" w14:textId="77777777" w:rsidR="00102F75" w:rsidRDefault="00102F75" w:rsidP="00102F75">
            <w:pPr>
              <w:widowControl/>
              <w:rPr>
                <w:rFonts w:ascii="Times New Roman"/>
                <w:szCs w:val="20"/>
              </w:rPr>
            </w:pPr>
            <w:r>
              <w:rPr>
                <w:rFonts w:ascii="Times New Roman" w:eastAsia="SimSun"/>
                <w:szCs w:val="20"/>
                <w:lang w:eastAsia="zh-CN"/>
              </w:rPr>
              <w:t>Considering the time limitation, we are OK with the proposal.</w:t>
            </w:r>
            <w:r>
              <w:t xml:space="preserve"> </w:t>
            </w:r>
            <w:r w:rsidRPr="00102F75">
              <w:rPr>
                <w:rFonts w:ascii="Times New Roman" w:eastAsia="SimSun"/>
                <w:szCs w:val="20"/>
                <w:lang w:eastAsia="zh-CN"/>
              </w:rPr>
              <w:t xml:space="preserve">In addition, some sort of RAN guidance may help fast converge in RAN1.  </w:t>
            </w:r>
          </w:p>
        </w:tc>
      </w:tr>
      <w:tr w:rsidR="009C3C4B" w14:paraId="286D26D0" w14:textId="77777777" w:rsidTr="007F410E">
        <w:tc>
          <w:tcPr>
            <w:tcW w:w="2422" w:type="dxa"/>
          </w:tcPr>
          <w:p w14:paraId="065CBC1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6940" w:type="dxa"/>
          </w:tcPr>
          <w:p w14:paraId="2EA91A92" w14:textId="77777777" w:rsidR="009C3C4B" w:rsidRDefault="009C3C4B" w:rsidP="009C3C4B">
            <w:pPr>
              <w:widowControl/>
              <w:rPr>
                <w:rFonts w:ascii="Times New Roman" w:eastAsia="SimSun"/>
                <w:szCs w:val="20"/>
                <w:lang w:eastAsia="zh-CN"/>
              </w:rPr>
            </w:pPr>
            <w:r w:rsidRPr="009C3C4B">
              <w:rPr>
                <w:rFonts w:ascii="Times New Roman" w:eastAsia="SimSun"/>
                <w:szCs w:val="20"/>
                <w:lang w:eastAsia="zh-CN"/>
              </w:rPr>
              <w:t xml:space="preserve">We agree this discussion should happen in the working group if needed. RAN guidance in this regard usually is not </w:t>
            </w:r>
            <w:r>
              <w:rPr>
                <w:rFonts w:ascii="Times New Roman" w:eastAsia="SimSun"/>
                <w:szCs w:val="20"/>
                <w:lang w:eastAsia="zh-CN"/>
              </w:rPr>
              <w:t>practical and useful</w:t>
            </w:r>
            <w:r w:rsidRPr="009C3C4B">
              <w:rPr>
                <w:rFonts w:ascii="Times New Roman" w:eastAsia="SimSun"/>
                <w:szCs w:val="20"/>
                <w:lang w:eastAsia="zh-CN"/>
              </w:rPr>
              <w:t>.</w:t>
            </w:r>
          </w:p>
        </w:tc>
      </w:tr>
      <w:tr w:rsidR="00D97E3B" w14:paraId="69AC8392" w14:textId="77777777" w:rsidTr="007F410E">
        <w:tc>
          <w:tcPr>
            <w:tcW w:w="2422" w:type="dxa"/>
          </w:tcPr>
          <w:p w14:paraId="7E76AFE2" w14:textId="77777777" w:rsidR="00D97E3B" w:rsidRDefault="00D97E3B" w:rsidP="00D97E3B">
            <w:pPr>
              <w:widowControl/>
              <w:rPr>
                <w:rFonts w:ascii="Times New Roman"/>
                <w:szCs w:val="20"/>
              </w:rPr>
            </w:pPr>
            <w:r>
              <w:rPr>
                <w:rFonts w:ascii="Times New Roman"/>
                <w:szCs w:val="20"/>
              </w:rPr>
              <w:t>MediaTek</w:t>
            </w:r>
          </w:p>
        </w:tc>
        <w:tc>
          <w:tcPr>
            <w:tcW w:w="6940" w:type="dxa"/>
          </w:tcPr>
          <w:p w14:paraId="2A466564" w14:textId="77777777" w:rsidR="00D97E3B" w:rsidRDefault="00D97E3B" w:rsidP="00D97E3B">
            <w:pPr>
              <w:widowControl/>
              <w:rPr>
                <w:rFonts w:ascii="Times New Roman"/>
                <w:szCs w:val="20"/>
              </w:rPr>
            </w:pPr>
            <w:r>
              <w:rPr>
                <w:rFonts w:ascii="Times New Roman"/>
                <w:szCs w:val="20"/>
              </w:rPr>
              <w:t>We are OK with this proposal.</w:t>
            </w:r>
          </w:p>
        </w:tc>
      </w:tr>
      <w:tr w:rsidR="00D96ABF" w14:paraId="7E476DB4" w14:textId="77777777" w:rsidTr="007F410E">
        <w:tc>
          <w:tcPr>
            <w:tcW w:w="2422" w:type="dxa"/>
          </w:tcPr>
          <w:p w14:paraId="1A405481" w14:textId="77777777" w:rsidR="00D96ABF" w:rsidRPr="00EE6C3C" w:rsidRDefault="00D96ABF" w:rsidP="00D96ABF">
            <w:pPr>
              <w:widowControl/>
              <w:rPr>
                <w:rFonts w:ascii="Times New Roman"/>
                <w:szCs w:val="20"/>
              </w:rPr>
            </w:pPr>
            <w:r w:rsidRPr="00EE6C3C">
              <w:rPr>
                <w:rFonts w:ascii="Times New Roman" w:hint="eastAsia"/>
                <w:szCs w:val="20"/>
              </w:rPr>
              <w:t>Xiaomi</w:t>
            </w:r>
          </w:p>
        </w:tc>
        <w:tc>
          <w:tcPr>
            <w:tcW w:w="6940" w:type="dxa"/>
          </w:tcPr>
          <w:p w14:paraId="30F691E3" w14:textId="77777777" w:rsidR="00D96ABF" w:rsidRPr="00EE6C3C" w:rsidRDefault="00D96ABF" w:rsidP="00D96ABF">
            <w:pPr>
              <w:widowControl/>
              <w:rPr>
                <w:rFonts w:ascii="Times New Roman"/>
                <w:szCs w:val="20"/>
              </w:rPr>
            </w:pPr>
            <w:r w:rsidRPr="00EE6C3C">
              <w:rPr>
                <w:rFonts w:ascii="Times New Roman" w:hint="eastAsia"/>
                <w:szCs w:val="20"/>
              </w:rPr>
              <w:t xml:space="preserve">We are fine with the </w:t>
            </w:r>
            <w:r w:rsidRPr="00EE6C3C">
              <w:rPr>
                <w:rFonts w:ascii="Times New Roman"/>
                <w:szCs w:val="20"/>
              </w:rPr>
              <w:t>proposal</w:t>
            </w:r>
            <w:r>
              <w:rPr>
                <w:rFonts w:ascii="Times New Roman" w:hint="eastAsia"/>
                <w:szCs w:val="20"/>
              </w:rPr>
              <w:t>.</w:t>
            </w:r>
            <w:r>
              <w:rPr>
                <w:rFonts w:ascii="Times New Roman"/>
                <w:szCs w:val="20"/>
              </w:rPr>
              <w:t xml:space="preserve"> </w:t>
            </w:r>
          </w:p>
        </w:tc>
      </w:tr>
      <w:tr w:rsidR="005F1F79" w14:paraId="12BB2ADD" w14:textId="77777777" w:rsidTr="007F410E">
        <w:tc>
          <w:tcPr>
            <w:tcW w:w="2422" w:type="dxa"/>
          </w:tcPr>
          <w:p w14:paraId="1020309D" w14:textId="279F5C84" w:rsidR="005F1F79" w:rsidRPr="00EE6C3C" w:rsidRDefault="005F1F79" w:rsidP="00D96ABF">
            <w:pPr>
              <w:widowControl/>
              <w:rPr>
                <w:rFonts w:ascii="Times New Roman"/>
                <w:szCs w:val="20"/>
              </w:rPr>
            </w:pPr>
            <w:r>
              <w:rPr>
                <w:rFonts w:ascii="Times New Roman"/>
                <w:szCs w:val="20"/>
              </w:rPr>
              <w:t>Nokia</w:t>
            </w:r>
          </w:p>
        </w:tc>
        <w:tc>
          <w:tcPr>
            <w:tcW w:w="6940" w:type="dxa"/>
          </w:tcPr>
          <w:p w14:paraId="37B25C39" w14:textId="77777777" w:rsidR="005F1F79" w:rsidRPr="005F1F79" w:rsidRDefault="005F1F79" w:rsidP="005F1F79">
            <w:pPr>
              <w:widowControl/>
              <w:rPr>
                <w:rFonts w:ascii="Times New Roman"/>
                <w:szCs w:val="20"/>
                <w:lang w:val="en-GB"/>
              </w:rPr>
            </w:pPr>
            <w:r w:rsidRPr="005F1F79">
              <w:rPr>
                <w:rFonts w:ascii="Times New Roman"/>
                <w:szCs w:val="20"/>
                <w:lang w:val="en-GB"/>
              </w:rPr>
              <w:t xml:space="preserve">This may lead to non-technical discussions about what “single solution” means. Does it mean e.g. that no options are allowed? </w:t>
            </w:r>
          </w:p>
          <w:p w14:paraId="3DF59E00" w14:textId="5088BF16" w:rsidR="005F1F79" w:rsidRPr="005F1F79" w:rsidRDefault="005F1F79" w:rsidP="005F1F79">
            <w:pPr>
              <w:widowControl/>
              <w:rPr>
                <w:rFonts w:ascii="Times New Roman"/>
                <w:szCs w:val="20"/>
                <w:lang w:val="en-GB"/>
              </w:rPr>
            </w:pPr>
            <w:r w:rsidRPr="005F1F79">
              <w:rPr>
                <w:rFonts w:ascii="Times New Roman"/>
                <w:szCs w:val="20"/>
                <w:lang w:val="en-GB"/>
              </w:rPr>
              <w:t>Moreover, it may delay progress, since progress often requires a compromise which involves supporting more than one “solution” (in which ever way “solution” is defined).</w:t>
            </w:r>
          </w:p>
        </w:tc>
      </w:tr>
      <w:tr w:rsidR="002129CF" w14:paraId="6702557E" w14:textId="77777777" w:rsidTr="007F410E">
        <w:tc>
          <w:tcPr>
            <w:tcW w:w="2422" w:type="dxa"/>
          </w:tcPr>
          <w:p w14:paraId="6420546B" w14:textId="29ACFC43" w:rsidR="002129CF" w:rsidRDefault="002129CF" w:rsidP="002129CF">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47537027" w14:textId="6C5653A1" w:rsidR="002129CF" w:rsidRPr="005F1F79" w:rsidRDefault="002129CF" w:rsidP="002129CF">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230ABA" w14:paraId="65881EDF" w14:textId="77777777" w:rsidTr="007F410E">
        <w:tc>
          <w:tcPr>
            <w:tcW w:w="2422" w:type="dxa"/>
          </w:tcPr>
          <w:p w14:paraId="725C9A58" w14:textId="0717DB79"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6940" w:type="dxa"/>
          </w:tcPr>
          <w:p w14:paraId="659A24F1" w14:textId="394B61BC" w:rsidR="00230ABA" w:rsidRDefault="00230ABA" w:rsidP="00230ABA">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9D4845" w14:paraId="7F81DC77" w14:textId="77777777" w:rsidTr="007F410E">
        <w:tc>
          <w:tcPr>
            <w:tcW w:w="2422" w:type="dxa"/>
          </w:tcPr>
          <w:p w14:paraId="0A02406B" w14:textId="46F7A446" w:rsidR="009D4845" w:rsidRDefault="009D4845" w:rsidP="009D4845">
            <w:pPr>
              <w:widowControl/>
              <w:rPr>
                <w:rFonts w:ascii="Times New Roman" w:eastAsia="MS Mincho"/>
                <w:szCs w:val="20"/>
                <w:lang w:eastAsia="ja-JP"/>
              </w:rPr>
            </w:pPr>
            <w:r>
              <w:rPr>
                <w:rFonts w:ascii="Times New Roman" w:eastAsia="SimSun"/>
                <w:szCs w:val="20"/>
                <w:lang w:eastAsia="zh-CN"/>
              </w:rPr>
              <w:t>Intel</w:t>
            </w:r>
          </w:p>
        </w:tc>
        <w:tc>
          <w:tcPr>
            <w:tcW w:w="6940" w:type="dxa"/>
          </w:tcPr>
          <w:p w14:paraId="136E09FD" w14:textId="5F77751D" w:rsidR="009D4845" w:rsidRPr="009D4845" w:rsidRDefault="009D4845" w:rsidP="009D4845">
            <w:pPr>
              <w:widowControl/>
              <w:rPr>
                <w:rFonts w:ascii="Times New Roman"/>
                <w:szCs w:val="20"/>
              </w:rPr>
            </w:pPr>
            <w:r w:rsidRPr="009D4845">
              <w:rPr>
                <w:rFonts w:ascii="Times New Roman"/>
                <w:szCs w:val="20"/>
              </w:rPr>
              <w:t xml:space="preserve">Proposal to have single solution combined with options in </w:t>
            </w:r>
            <w:r>
              <w:rPr>
                <w:rFonts w:ascii="Times New Roman"/>
                <w:szCs w:val="20"/>
              </w:rPr>
              <w:t xml:space="preserve">RP-212034 makes sense to reduce work scope / work load and can </w:t>
            </w:r>
            <w:r w:rsidR="0000395C">
              <w:rPr>
                <w:rFonts w:ascii="Times New Roman"/>
                <w:szCs w:val="20"/>
              </w:rPr>
              <w:t xml:space="preserve">facilitate timely completion of </w:t>
            </w:r>
            <w:r>
              <w:rPr>
                <w:rFonts w:ascii="Times New Roman"/>
                <w:szCs w:val="20"/>
              </w:rPr>
              <w:t xml:space="preserve">WI. Proposed scope reduction is not our first </w:t>
            </w:r>
            <w:r w:rsidR="0000395C">
              <w:rPr>
                <w:rFonts w:ascii="Times New Roman"/>
                <w:szCs w:val="20"/>
              </w:rPr>
              <w:t xml:space="preserve">preference </w:t>
            </w:r>
            <w:r>
              <w:rPr>
                <w:rFonts w:ascii="Times New Roman"/>
                <w:szCs w:val="20"/>
              </w:rPr>
              <w:t>technically, but we can accept proposal</w:t>
            </w:r>
            <w:r w:rsidR="0000395C">
              <w:rPr>
                <w:rFonts w:ascii="Times New Roman"/>
                <w:szCs w:val="20"/>
              </w:rPr>
              <w:t>s</w:t>
            </w:r>
            <w:r>
              <w:rPr>
                <w:rFonts w:ascii="Times New Roman"/>
                <w:szCs w:val="20"/>
              </w:rPr>
              <w:t xml:space="preserve"> </w:t>
            </w:r>
            <w:r w:rsidR="0000395C" w:rsidRPr="009D4845">
              <w:rPr>
                <w:rFonts w:ascii="Times New Roman"/>
                <w:szCs w:val="20"/>
              </w:rPr>
              <w:t xml:space="preserve">in </w:t>
            </w:r>
            <w:r w:rsidR="0000395C">
              <w:rPr>
                <w:rFonts w:ascii="Times New Roman"/>
                <w:szCs w:val="20"/>
              </w:rPr>
              <w:t xml:space="preserve">RP-212034 </w:t>
            </w:r>
            <w:r>
              <w:rPr>
                <w:rFonts w:ascii="Times New Roman"/>
                <w:szCs w:val="20"/>
              </w:rPr>
              <w:t>for scheme 1 for the sake of progress.</w:t>
            </w:r>
          </w:p>
        </w:tc>
      </w:tr>
      <w:tr w:rsidR="001D71B2" w14:paraId="6586F737" w14:textId="77777777" w:rsidTr="007F410E">
        <w:tc>
          <w:tcPr>
            <w:tcW w:w="2422" w:type="dxa"/>
            <w:shd w:val="clear" w:color="auto" w:fill="auto"/>
          </w:tcPr>
          <w:p w14:paraId="4B69B3EA" w14:textId="2EB3760D" w:rsidR="001D71B2" w:rsidRPr="001D71B2" w:rsidRDefault="001D71B2" w:rsidP="001D71B2">
            <w:pPr>
              <w:widowControl/>
              <w:rPr>
                <w:rFonts w:ascii="Times New Roman" w:eastAsia="SimSun"/>
                <w:szCs w:val="20"/>
                <w:lang w:eastAsia="zh-CN"/>
              </w:rPr>
            </w:pPr>
            <w:r w:rsidRPr="001D71B2">
              <w:rPr>
                <w:rFonts w:ascii="Times New Roman"/>
                <w:szCs w:val="20"/>
              </w:rPr>
              <w:t>Lenovo, Motorola Mobility</w:t>
            </w:r>
          </w:p>
        </w:tc>
        <w:tc>
          <w:tcPr>
            <w:tcW w:w="6940" w:type="dxa"/>
            <w:shd w:val="clear" w:color="auto" w:fill="auto"/>
          </w:tcPr>
          <w:p w14:paraId="35C49BCD" w14:textId="77777777" w:rsidR="001D71B2" w:rsidRPr="001D71B2" w:rsidRDefault="001D71B2" w:rsidP="001D71B2">
            <w:pPr>
              <w:widowControl/>
              <w:rPr>
                <w:rFonts w:ascii="Times New Roman"/>
                <w:szCs w:val="20"/>
              </w:rPr>
            </w:pPr>
            <w:r w:rsidRPr="001D71B2">
              <w:rPr>
                <w:rFonts w:ascii="Times New Roman"/>
                <w:szCs w:val="20"/>
              </w:rPr>
              <w:t>We are OK to stop discussing “FFS other details (if any)” and focus on schemes which have been agreed in RAN1.</w:t>
            </w:r>
          </w:p>
          <w:p w14:paraId="5299E176" w14:textId="77777777" w:rsidR="001D71B2" w:rsidRPr="001D71B2" w:rsidRDefault="001D71B2" w:rsidP="001D71B2">
            <w:pPr>
              <w:widowControl/>
              <w:rPr>
                <w:rFonts w:ascii="Times New Roman"/>
                <w:szCs w:val="20"/>
              </w:rPr>
            </w:pPr>
            <w:r w:rsidRPr="001D71B2">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3127F8F7" w14:textId="77777777" w:rsidR="001D71B2" w:rsidRPr="001D71B2" w:rsidRDefault="001D71B2" w:rsidP="001D71B2">
            <w:pPr>
              <w:widowControl/>
              <w:rPr>
                <w:rFonts w:ascii="Times New Roman"/>
                <w:szCs w:val="20"/>
              </w:rPr>
            </w:pPr>
          </w:p>
        </w:tc>
      </w:tr>
      <w:tr w:rsidR="007F410E" w14:paraId="08962DA0" w14:textId="77777777" w:rsidTr="007F410E">
        <w:tc>
          <w:tcPr>
            <w:tcW w:w="2422" w:type="dxa"/>
          </w:tcPr>
          <w:p w14:paraId="163AFB2E" w14:textId="3F288E09"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6FC2D259" w14:textId="77777777" w:rsidR="007F410E" w:rsidRDefault="007F410E" w:rsidP="007F50D3">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1E9D0359" w14:textId="11DDD70C" w:rsidR="007F410E" w:rsidRPr="00190D66" w:rsidRDefault="007F410E" w:rsidP="007F50D3">
            <w:pPr>
              <w:widowControl/>
              <w:wordWrap/>
              <w:rPr>
                <w:rFonts w:ascii="Times New Roman" w:eastAsia="MS Mincho"/>
                <w:szCs w:val="20"/>
                <w:lang w:eastAsia="ja-JP"/>
              </w:rPr>
            </w:pPr>
            <w:r>
              <w:rPr>
                <w:rFonts w:ascii="Times New Roman" w:eastAsia="MS Mincho"/>
                <w:szCs w:val="20"/>
                <w:lang w:eastAsia="ja-JP"/>
              </w:rPr>
              <w:t xml:space="preserve">On </w:t>
            </w:r>
            <w:r w:rsidRPr="00190D66">
              <w:rPr>
                <w:rFonts w:ascii="Times New Roman" w:eastAsia="MS Mincho"/>
                <w:szCs w:val="20"/>
                <w:lang w:eastAsia="ja-JP"/>
              </w:rPr>
              <w:t>the combination (preferred/non-preferred) and (request/event)</w:t>
            </w:r>
            <w:r>
              <w:rPr>
                <w:rFonts w:ascii="Times New Roman" w:eastAsia="MS Mincho"/>
                <w:szCs w:val="20"/>
                <w:lang w:eastAsia="ja-JP"/>
              </w:rPr>
              <w:t xml:space="preserve"> concern, our view on the selection between </w:t>
            </w:r>
            <w:r w:rsidRPr="00190D66">
              <w:rPr>
                <w:rFonts w:ascii="Times New Roman" w:eastAsia="MS Mincho"/>
                <w:szCs w:val="20"/>
                <w:lang w:eastAsia="ja-JP"/>
              </w:rPr>
              <w:t>(preferred/non-preferred)</w:t>
            </w:r>
            <w:r>
              <w:rPr>
                <w:rFonts w:ascii="Times New Roman" w:eastAsia="MS Mincho"/>
                <w:szCs w:val="20"/>
                <w:lang w:eastAsia="ja-JP"/>
              </w:rPr>
              <w:t xml:space="preserve"> </w:t>
            </w:r>
            <w:r w:rsidRPr="00190D66">
              <w:rPr>
                <w:rFonts w:ascii="Times New Roman" w:eastAsia="MS Mincho"/>
                <w:szCs w:val="20"/>
                <w:lang w:eastAsia="ja-JP"/>
              </w:rPr>
              <w:t>is up to UE implementation choice</w:t>
            </w:r>
            <w:r>
              <w:rPr>
                <w:rFonts w:ascii="Times New Roman" w:eastAsia="MS Mincho"/>
                <w:szCs w:val="20"/>
                <w:lang w:eastAsia="ja-JP"/>
              </w:rPr>
              <w:t>, where the size is smaller is taking into account. Then we don't share the combination concern.</w:t>
            </w:r>
          </w:p>
        </w:tc>
      </w:tr>
      <w:tr w:rsidR="006E319E" w14:paraId="1B76F59B" w14:textId="77777777" w:rsidTr="007F410E">
        <w:tc>
          <w:tcPr>
            <w:tcW w:w="2422" w:type="dxa"/>
          </w:tcPr>
          <w:p w14:paraId="13DCF538" w14:textId="26FD95E4" w:rsidR="006E319E" w:rsidRDefault="006E319E" w:rsidP="006E319E">
            <w:pPr>
              <w:widowControl/>
              <w:rPr>
                <w:rFonts w:ascii="Times New Roman" w:eastAsia="MS Mincho" w:hint="eastAsia"/>
                <w:szCs w:val="20"/>
                <w:lang w:eastAsia="ja-JP"/>
              </w:rPr>
            </w:pPr>
            <w:r>
              <w:rPr>
                <w:rFonts w:ascii="Times New Roman"/>
                <w:szCs w:val="20"/>
              </w:rPr>
              <w:t xml:space="preserve">Vodafone </w:t>
            </w:r>
          </w:p>
        </w:tc>
        <w:tc>
          <w:tcPr>
            <w:tcW w:w="6940" w:type="dxa"/>
          </w:tcPr>
          <w:p w14:paraId="1EB83286" w14:textId="696C13D5" w:rsidR="006E319E" w:rsidRDefault="006E319E" w:rsidP="006E319E">
            <w:pPr>
              <w:widowControl/>
              <w:wordWrap/>
              <w:rPr>
                <w:rFonts w:ascii="Times New Roman" w:eastAsia="MS Mincho" w:hint="eastAsia"/>
                <w:szCs w:val="20"/>
                <w:lang w:eastAsia="ja-JP"/>
              </w:rPr>
            </w:pPr>
            <w:r>
              <w:rPr>
                <w:rFonts w:ascii="Times New Roman"/>
                <w:szCs w:val="20"/>
              </w:rPr>
              <w:t xml:space="preserve">Leave the down-scoping to RAN1 working group </w:t>
            </w:r>
          </w:p>
        </w:tc>
      </w:tr>
    </w:tbl>
    <w:p w14:paraId="15489418" w14:textId="77777777" w:rsidR="005D41D7" w:rsidRDefault="005D41D7">
      <w:pPr>
        <w:widowControl/>
        <w:rPr>
          <w:rFonts w:ascii="Times New Roman"/>
          <w:szCs w:val="20"/>
        </w:rPr>
      </w:pPr>
    </w:p>
    <w:p w14:paraId="1C662062" w14:textId="77777777" w:rsidR="005D41D7" w:rsidRDefault="009E7C82">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w:t>
      </w:r>
      <w:r>
        <w:rPr>
          <w:rFonts w:ascii="Times New Roman"/>
          <w:szCs w:val="20"/>
        </w:rPr>
        <w:lastRenderedPageBreak/>
        <w:t>and sidelink DRX and strive for defining resource allocation solutions that are commonly applicable to a TX UE configured with sidelink DRX for its own data reception and a TX UE not performing its own data reception.</w:t>
      </w:r>
    </w:p>
    <w:p w14:paraId="14F503E8" w14:textId="77777777" w:rsidR="005D41D7" w:rsidRDefault="009E7C8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D41D7" w14:paraId="47215D39" w14:textId="77777777" w:rsidTr="00251EA9">
        <w:tc>
          <w:tcPr>
            <w:tcW w:w="1887" w:type="dxa"/>
          </w:tcPr>
          <w:p w14:paraId="16A38685" w14:textId="77777777" w:rsidR="005D41D7" w:rsidRDefault="009E7C82">
            <w:pPr>
              <w:widowControl/>
              <w:rPr>
                <w:rFonts w:ascii="Times New Roman"/>
                <w:szCs w:val="20"/>
              </w:rPr>
            </w:pPr>
            <w:r>
              <w:rPr>
                <w:rFonts w:ascii="Times New Roman" w:hint="eastAsia"/>
                <w:szCs w:val="20"/>
              </w:rPr>
              <w:t>Company</w:t>
            </w:r>
          </w:p>
        </w:tc>
        <w:tc>
          <w:tcPr>
            <w:tcW w:w="7475" w:type="dxa"/>
          </w:tcPr>
          <w:p w14:paraId="1A6C4860" w14:textId="77777777" w:rsidR="005D41D7" w:rsidRDefault="009E7C82">
            <w:pPr>
              <w:widowControl/>
              <w:rPr>
                <w:rFonts w:ascii="Times New Roman"/>
                <w:szCs w:val="20"/>
              </w:rPr>
            </w:pPr>
            <w:r>
              <w:rPr>
                <w:rFonts w:ascii="Times New Roman" w:hint="eastAsia"/>
                <w:szCs w:val="20"/>
              </w:rPr>
              <w:t>Comment</w:t>
            </w:r>
          </w:p>
        </w:tc>
      </w:tr>
      <w:tr w:rsidR="005D41D7" w14:paraId="798FC868" w14:textId="77777777" w:rsidTr="00251EA9">
        <w:tc>
          <w:tcPr>
            <w:tcW w:w="1887" w:type="dxa"/>
          </w:tcPr>
          <w:p w14:paraId="66021F15" w14:textId="77777777" w:rsidR="005D41D7" w:rsidRDefault="009E7C82">
            <w:pPr>
              <w:widowControl/>
              <w:rPr>
                <w:rFonts w:ascii="Times New Roman"/>
                <w:szCs w:val="20"/>
              </w:rPr>
            </w:pPr>
            <w:r>
              <w:rPr>
                <w:rFonts w:ascii="Times New Roman"/>
                <w:szCs w:val="20"/>
              </w:rPr>
              <w:t>OPPO</w:t>
            </w:r>
          </w:p>
        </w:tc>
        <w:tc>
          <w:tcPr>
            <w:tcW w:w="7475" w:type="dxa"/>
          </w:tcPr>
          <w:p w14:paraId="7A6F5E7D" w14:textId="77777777" w:rsidR="005D41D7" w:rsidRDefault="009E7C82">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1D88D6E6" w14:textId="77777777" w:rsidR="005D41D7" w:rsidRDefault="009E7C8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5A90834" w14:textId="77777777" w:rsidR="005D41D7" w:rsidRDefault="009E7C82">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60AC73C7" w14:textId="77777777" w:rsidR="005D41D7" w:rsidRDefault="009E7C82">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52E27EAC" w14:textId="77777777" w:rsidR="005D41D7" w:rsidRDefault="009E7C82">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t>FFS: When such reception and measurement is performed, whether it is subject to specification, or is up to UE implementation</w:t>
            </w:r>
          </w:p>
          <w:p w14:paraId="56225D1B" w14:textId="77777777" w:rsidR="005D41D7" w:rsidRDefault="009E7C82">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7F5ABFBA" w14:textId="77777777" w:rsidR="005D41D7" w:rsidRDefault="009E7C8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577A4A7D" w14:textId="77777777" w:rsidR="005D41D7" w:rsidRDefault="005D41D7">
            <w:pPr>
              <w:widowControl/>
              <w:rPr>
                <w:rFonts w:ascii="Times New Roman"/>
                <w:szCs w:val="20"/>
              </w:rPr>
            </w:pPr>
          </w:p>
          <w:p w14:paraId="09888A6F" w14:textId="77777777" w:rsidR="005D41D7" w:rsidRDefault="009E7C82">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63382D0" w14:textId="77777777" w:rsidR="005D41D7" w:rsidRDefault="005D41D7">
            <w:pPr>
              <w:widowControl/>
              <w:rPr>
                <w:rFonts w:ascii="Times New Roman"/>
                <w:szCs w:val="20"/>
              </w:rPr>
            </w:pPr>
          </w:p>
          <w:p w14:paraId="112E5223" w14:textId="77777777" w:rsidR="005D41D7" w:rsidRDefault="009E7C8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3911C3C2" w14:textId="77777777" w:rsidR="005D41D7" w:rsidRDefault="009E7C82">
            <w:pPr>
              <w:widowControl/>
              <w:rPr>
                <w:rFonts w:ascii="Times New Roman"/>
                <w:szCs w:val="20"/>
              </w:rPr>
            </w:pPr>
            <w:r>
              <w:rPr>
                <w:rFonts w:ascii="Times New Roman"/>
                <w:szCs w:val="20"/>
              </w:rPr>
              <w:t>This work should consider the impact of sidelink DRX, if any.</w:t>
            </w:r>
          </w:p>
        </w:tc>
      </w:tr>
      <w:tr w:rsidR="005D41D7" w14:paraId="2EA161B7" w14:textId="77777777" w:rsidTr="00251EA9">
        <w:tc>
          <w:tcPr>
            <w:tcW w:w="1887" w:type="dxa"/>
          </w:tcPr>
          <w:p w14:paraId="1C08434E" w14:textId="77777777" w:rsidR="005D41D7" w:rsidRDefault="009E7C82">
            <w:pPr>
              <w:widowControl/>
              <w:rPr>
                <w:rFonts w:ascii="Times New Roman"/>
                <w:szCs w:val="20"/>
              </w:rPr>
            </w:pPr>
            <w:r>
              <w:rPr>
                <w:rFonts w:ascii="Times New Roman"/>
                <w:szCs w:val="20"/>
              </w:rPr>
              <w:t>Ericsson</w:t>
            </w:r>
          </w:p>
        </w:tc>
        <w:tc>
          <w:tcPr>
            <w:tcW w:w="7475" w:type="dxa"/>
          </w:tcPr>
          <w:p w14:paraId="040AD531" w14:textId="77777777" w:rsidR="005D41D7" w:rsidRDefault="009E7C82">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D41D7" w14:paraId="5567AC25" w14:textId="77777777" w:rsidTr="00251EA9">
        <w:tc>
          <w:tcPr>
            <w:tcW w:w="1887" w:type="dxa"/>
          </w:tcPr>
          <w:p w14:paraId="002E63B4" w14:textId="77777777" w:rsidR="005D41D7" w:rsidRDefault="009E7C82">
            <w:pPr>
              <w:widowControl/>
              <w:rPr>
                <w:rFonts w:ascii="Times New Roman"/>
                <w:szCs w:val="20"/>
              </w:rPr>
            </w:pPr>
            <w:r>
              <w:rPr>
                <w:rFonts w:ascii="Times New Roman"/>
                <w:szCs w:val="20"/>
              </w:rPr>
              <w:t>FUTUREWEI</w:t>
            </w:r>
          </w:p>
        </w:tc>
        <w:tc>
          <w:tcPr>
            <w:tcW w:w="7475" w:type="dxa"/>
          </w:tcPr>
          <w:p w14:paraId="0EB3A90A" w14:textId="77777777" w:rsidR="005D41D7" w:rsidRDefault="009E7C82">
            <w:pPr>
              <w:widowControl/>
              <w:rPr>
                <w:rFonts w:ascii="Times New Roman"/>
                <w:szCs w:val="20"/>
              </w:rPr>
            </w:pPr>
            <w:r>
              <w:rPr>
                <w:rFonts w:ascii="Times New Roman"/>
                <w:szCs w:val="20"/>
              </w:rPr>
              <w:t xml:space="preserve">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w:t>
            </w:r>
            <w:r>
              <w:rPr>
                <w:rFonts w:ascii="Times New Roman"/>
                <w:szCs w:val="20"/>
              </w:rPr>
              <w:lastRenderedPageBreak/>
              <w:t>the chair notes so far. We do not need to prioritize or down selection for discussions on power saving other than DRX.</w:t>
            </w:r>
          </w:p>
          <w:p w14:paraId="1D68A467" w14:textId="77777777" w:rsidR="005D41D7" w:rsidRDefault="005D41D7">
            <w:pPr>
              <w:widowControl/>
              <w:ind w:firstLine="800"/>
              <w:rPr>
                <w:rFonts w:ascii="Times New Roman"/>
                <w:szCs w:val="20"/>
              </w:rPr>
            </w:pPr>
          </w:p>
          <w:p w14:paraId="5277B500" w14:textId="77777777" w:rsidR="005D41D7" w:rsidRDefault="009E7C82">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D41D7" w14:paraId="1F3C98A4" w14:textId="77777777" w:rsidTr="00251EA9">
        <w:tc>
          <w:tcPr>
            <w:tcW w:w="1887" w:type="dxa"/>
          </w:tcPr>
          <w:p w14:paraId="0543FDE8" w14:textId="77777777" w:rsidR="005D41D7" w:rsidRDefault="009E7C82">
            <w:pPr>
              <w:widowControl/>
              <w:rPr>
                <w:rFonts w:ascii="Times New Roman"/>
                <w:szCs w:val="20"/>
              </w:rPr>
            </w:pPr>
            <w:r>
              <w:rPr>
                <w:rFonts w:ascii="Times New Roman"/>
                <w:szCs w:val="20"/>
              </w:rPr>
              <w:lastRenderedPageBreak/>
              <w:t>Huawei</w:t>
            </w:r>
            <w:r>
              <w:rPr>
                <w:rFonts w:ascii="Times New Roman" w:hint="eastAsia"/>
                <w:szCs w:val="20"/>
              </w:rPr>
              <w:t xml:space="preserve">, </w:t>
            </w:r>
            <w:r>
              <w:rPr>
                <w:rFonts w:ascii="Times New Roman"/>
                <w:szCs w:val="20"/>
              </w:rPr>
              <w:t>HiSilicon</w:t>
            </w:r>
          </w:p>
        </w:tc>
        <w:tc>
          <w:tcPr>
            <w:tcW w:w="7475" w:type="dxa"/>
          </w:tcPr>
          <w:p w14:paraId="1C70676E" w14:textId="77777777" w:rsidR="005D41D7" w:rsidRDefault="009E7C82">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D41D7" w14:paraId="062C3B00" w14:textId="77777777" w:rsidTr="00251EA9">
        <w:tc>
          <w:tcPr>
            <w:tcW w:w="1887" w:type="dxa"/>
          </w:tcPr>
          <w:p w14:paraId="72B88F76" w14:textId="77777777" w:rsidR="005D41D7" w:rsidRDefault="009E7C82">
            <w:pPr>
              <w:widowControl/>
              <w:rPr>
                <w:rFonts w:ascii="Times New Roman"/>
                <w:szCs w:val="20"/>
              </w:rPr>
            </w:pPr>
            <w:r>
              <w:rPr>
                <w:rFonts w:ascii="Times New Roman"/>
                <w:szCs w:val="20"/>
              </w:rPr>
              <w:t>InterDigital</w:t>
            </w:r>
          </w:p>
        </w:tc>
        <w:tc>
          <w:tcPr>
            <w:tcW w:w="7475" w:type="dxa"/>
          </w:tcPr>
          <w:p w14:paraId="2D649170" w14:textId="77777777" w:rsidR="005D41D7" w:rsidRDefault="009E7C82">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D41D7" w14:paraId="42BA09CF" w14:textId="77777777" w:rsidTr="00251EA9">
        <w:tc>
          <w:tcPr>
            <w:tcW w:w="1887" w:type="dxa"/>
          </w:tcPr>
          <w:p w14:paraId="69E02326" w14:textId="77777777" w:rsidR="005D41D7" w:rsidRDefault="009E7C82">
            <w:pPr>
              <w:widowControl/>
              <w:rPr>
                <w:rFonts w:ascii="Times New Roman"/>
                <w:szCs w:val="20"/>
              </w:rPr>
            </w:pPr>
            <w:r>
              <w:rPr>
                <w:rFonts w:ascii="Times New Roman" w:hint="eastAsia"/>
                <w:szCs w:val="20"/>
              </w:rPr>
              <w:t>Samsung</w:t>
            </w:r>
          </w:p>
        </w:tc>
        <w:tc>
          <w:tcPr>
            <w:tcW w:w="7475" w:type="dxa"/>
          </w:tcPr>
          <w:p w14:paraId="56B152D4" w14:textId="77777777" w:rsidR="005D41D7" w:rsidRDefault="009E7C82">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6BC369AD" w14:textId="77777777" w:rsidR="005D41D7" w:rsidRDefault="009E7C82">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D41D7" w14:paraId="021CB172" w14:textId="77777777" w:rsidTr="00251EA9">
        <w:tc>
          <w:tcPr>
            <w:tcW w:w="1887" w:type="dxa"/>
          </w:tcPr>
          <w:p w14:paraId="76171CB1" w14:textId="77777777" w:rsidR="005D41D7" w:rsidRDefault="009E7C82">
            <w:pPr>
              <w:widowControl/>
              <w:rPr>
                <w:rFonts w:ascii="Times New Roman"/>
                <w:szCs w:val="20"/>
              </w:rPr>
            </w:pPr>
            <w:r>
              <w:rPr>
                <w:rFonts w:ascii="Times New Roman"/>
                <w:szCs w:val="20"/>
              </w:rPr>
              <w:t>Qualcomm</w:t>
            </w:r>
          </w:p>
        </w:tc>
        <w:tc>
          <w:tcPr>
            <w:tcW w:w="7475" w:type="dxa"/>
          </w:tcPr>
          <w:p w14:paraId="6FB4B1FA" w14:textId="77777777" w:rsidR="005D41D7" w:rsidRDefault="009E7C82">
            <w:pPr>
              <w:widowControl/>
              <w:rPr>
                <w:rFonts w:ascii="Times New Roman"/>
                <w:szCs w:val="20"/>
              </w:rPr>
            </w:pPr>
            <w:r>
              <w:rPr>
                <w:rFonts w:ascii="Times New Roman"/>
                <w:szCs w:val="20"/>
              </w:rPr>
              <w:t>RAN1’s progress on power saving has been very good. We don’t see the need for changes at this point.</w:t>
            </w:r>
          </w:p>
        </w:tc>
      </w:tr>
      <w:tr w:rsidR="005D41D7" w14:paraId="0D41B24B" w14:textId="77777777" w:rsidTr="00251EA9">
        <w:tc>
          <w:tcPr>
            <w:tcW w:w="1887" w:type="dxa"/>
          </w:tcPr>
          <w:p w14:paraId="21D00C00" w14:textId="77777777" w:rsidR="005D41D7" w:rsidRDefault="009E7C82">
            <w:pPr>
              <w:widowControl/>
              <w:rPr>
                <w:rFonts w:ascii="Times New Roman"/>
                <w:szCs w:val="20"/>
              </w:rPr>
            </w:pPr>
            <w:r>
              <w:rPr>
                <w:rFonts w:ascii="Times New Roman"/>
                <w:szCs w:val="20"/>
              </w:rPr>
              <w:t>Apple</w:t>
            </w:r>
          </w:p>
        </w:tc>
        <w:tc>
          <w:tcPr>
            <w:tcW w:w="7475" w:type="dxa"/>
          </w:tcPr>
          <w:p w14:paraId="45692E93" w14:textId="77777777" w:rsidR="005D41D7" w:rsidRDefault="009E7C82">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F2C8E53" w14:textId="77777777" w:rsidR="005D41D7" w:rsidRDefault="005D41D7">
            <w:pPr>
              <w:widowControl/>
              <w:rPr>
                <w:rFonts w:ascii="Times New Roman"/>
                <w:szCs w:val="20"/>
              </w:rPr>
            </w:pPr>
          </w:p>
          <w:p w14:paraId="1B5CE696" w14:textId="77777777" w:rsidR="005D41D7" w:rsidRDefault="009E7C82">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06D9A3" w14:textId="77777777" w:rsidR="005D41D7" w:rsidRDefault="005D41D7">
            <w:pPr>
              <w:widowControl/>
              <w:rPr>
                <w:rFonts w:ascii="Times New Roman"/>
                <w:szCs w:val="20"/>
              </w:rPr>
            </w:pPr>
          </w:p>
          <w:p w14:paraId="5FD8378D" w14:textId="77777777" w:rsidR="005D41D7" w:rsidRDefault="009E7C82">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04D8074D" w14:textId="77777777" w:rsidR="005D41D7" w:rsidRDefault="005D41D7">
            <w:pPr>
              <w:widowControl/>
              <w:rPr>
                <w:rFonts w:ascii="Times New Roman"/>
                <w:szCs w:val="20"/>
              </w:rPr>
            </w:pPr>
          </w:p>
          <w:p w14:paraId="6E9CB7BD" w14:textId="77777777" w:rsidR="005D41D7" w:rsidRDefault="009E7C82">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D41D7" w14:paraId="3B050831" w14:textId="77777777" w:rsidTr="00251EA9">
        <w:tc>
          <w:tcPr>
            <w:tcW w:w="1887" w:type="dxa"/>
          </w:tcPr>
          <w:p w14:paraId="2C6198A0" w14:textId="77777777" w:rsidR="005D41D7" w:rsidRDefault="009E7C82">
            <w:pPr>
              <w:widowControl/>
              <w:rPr>
                <w:rFonts w:ascii="Times New Roman"/>
                <w:szCs w:val="20"/>
              </w:rPr>
            </w:pPr>
            <w:r>
              <w:rPr>
                <w:rFonts w:ascii="Times New Roman" w:hint="eastAsia"/>
                <w:szCs w:val="20"/>
              </w:rPr>
              <w:lastRenderedPageBreak/>
              <w:t>LGE</w:t>
            </w:r>
          </w:p>
        </w:tc>
        <w:tc>
          <w:tcPr>
            <w:tcW w:w="7475" w:type="dxa"/>
          </w:tcPr>
          <w:p w14:paraId="37290080" w14:textId="77777777" w:rsidR="005D41D7" w:rsidRDefault="009E7C82">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D41D7" w14:paraId="647FCB79" w14:textId="77777777" w:rsidTr="00251EA9">
        <w:tc>
          <w:tcPr>
            <w:tcW w:w="1887" w:type="dxa"/>
          </w:tcPr>
          <w:p w14:paraId="4B180389" w14:textId="77777777" w:rsidR="005D41D7" w:rsidRDefault="009E7C82">
            <w:pPr>
              <w:widowControl/>
              <w:rPr>
                <w:rFonts w:ascii="Times New Roman"/>
                <w:szCs w:val="20"/>
              </w:rPr>
            </w:pPr>
            <w:r>
              <w:rPr>
                <w:rFonts w:ascii="Times New Roman"/>
                <w:szCs w:val="20"/>
              </w:rPr>
              <w:t>vivo</w:t>
            </w:r>
          </w:p>
        </w:tc>
        <w:tc>
          <w:tcPr>
            <w:tcW w:w="7475" w:type="dxa"/>
          </w:tcPr>
          <w:p w14:paraId="734C8066" w14:textId="77777777" w:rsidR="005D41D7" w:rsidRDefault="009E7C82">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58E6BCE5" w14:textId="77777777" w:rsidR="005D41D7" w:rsidRDefault="005D41D7">
            <w:pPr>
              <w:widowControl/>
              <w:rPr>
                <w:rFonts w:ascii="Times New Roman"/>
                <w:szCs w:val="20"/>
              </w:rPr>
            </w:pPr>
          </w:p>
          <w:p w14:paraId="26E97024" w14:textId="77777777" w:rsidR="005D41D7" w:rsidRDefault="009E7C82">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D41D7" w14:paraId="250919D2" w14:textId="77777777" w:rsidTr="00251EA9">
        <w:tc>
          <w:tcPr>
            <w:tcW w:w="1887" w:type="dxa"/>
          </w:tcPr>
          <w:p w14:paraId="15ADDC38"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49E5FC1A" w14:textId="77777777" w:rsidR="005D41D7" w:rsidRDefault="009E7C82">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17054E49" w14:textId="77777777" w:rsidR="005D41D7" w:rsidRDefault="009E7C82">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4198FC05" w14:textId="77777777" w:rsidR="005D41D7" w:rsidRDefault="009E7C82">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CD4021" w14:paraId="3CADB8B4" w14:textId="77777777" w:rsidTr="00251EA9">
        <w:tc>
          <w:tcPr>
            <w:tcW w:w="1887" w:type="dxa"/>
          </w:tcPr>
          <w:p w14:paraId="69304422" w14:textId="77777777" w:rsidR="00CD4021" w:rsidRDefault="00CD4021" w:rsidP="005F1F79">
            <w:pPr>
              <w:widowControl/>
              <w:rPr>
                <w:rFonts w:ascii="Times New Roman"/>
                <w:szCs w:val="20"/>
              </w:rPr>
            </w:pPr>
            <w:r>
              <w:rPr>
                <w:rFonts w:ascii="Times New Roman"/>
                <w:szCs w:val="20"/>
              </w:rPr>
              <w:t>NTT DOCOMO</w:t>
            </w:r>
          </w:p>
        </w:tc>
        <w:tc>
          <w:tcPr>
            <w:tcW w:w="7475" w:type="dxa"/>
          </w:tcPr>
          <w:p w14:paraId="7BB2CB0D" w14:textId="77777777" w:rsidR="00CD4021" w:rsidRDefault="00CD4021" w:rsidP="005F1F79">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1524B7D9" w14:textId="77777777" w:rsidR="00CD4021" w:rsidRDefault="00CD4021" w:rsidP="005F1F79">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102F75" w14:paraId="63E7EDA1" w14:textId="77777777" w:rsidTr="00251EA9">
        <w:tc>
          <w:tcPr>
            <w:tcW w:w="1887" w:type="dxa"/>
          </w:tcPr>
          <w:p w14:paraId="6F93A60F" w14:textId="77777777" w:rsidR="00102F75" w:rsidRDefault="00102F75" w:rsidP="00102F75">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0E567108" w14:textId="77777777" w:rsidR="00102F75" w:rsidRDefault="00102F75" w:rsidP="00102F75">
            <w:pPr>
              <w:widowControl/>
              <w:rPr>
                <w:rFonts w:ascii="Times New Roman"/>
                <w:szCs w:val="20"/>
              </w:rPr>
            </w:pPr>
            <w:r>
              <w:rPr>
                <w:rFonts w:ascii="Times New Roman"/>
                <w:szCs w:val="20"/>
              </w:rPr>
              <w:t xml:space="preserve">For </w:t>
            </w:r>
            <w:r w:rsidRPr="0046720A">
              <w:rPr>
                <w:rFonts w:ascii="Times New Roman"/>
                <w:szCs w:val="20"/>
              </w:rPr>
              <w:t>the baseline</w:t>
            </w:r>
            <w:r>
              <w:rPr>
                <w:rFonts w:ascii="Times New Roman"/>
                <w:szCs w:val="20"/>
              </w:rPr>
              <w:t xml:space="preserve">, the </w:t>
            </w:r>
            <w:r w:rsidRPr="001510AF">
              <w:rPr>
                <w:rFonts w:ascii="Times New Roman"/>
                <w:szCs w:val="20"/>
              </w:rPr>
              <w:t xml:space="preserve">progress on power saving </w:t>
            </w:r>
            <w:r>
              <w:rPr>
                <w:rFonts w:ascii="Times New Roman"/>
                <w:szCs w:val="20"/>
              </w:rPr>
              <w:t>was</w:t>
            </w:r>
            <w:r w:rsidRPr="001510AF">
              <w:rPr>
                <w:rFonts w:ascii="Times New Roman"/>
                <w:szCs w:val="20"/>
              </w:rPr>
              <w:t xml:space="preserve"> good</w:t>
            </w:r>
            <w:r>
              <w:rPr>
                <w:rFonts w:ascii="Times New Roman"/>
                <w:szCs w:val="20"/>
              </w:rPr>
              <w:t xml:space="preserve"> in the past, and the </w:t>
            </w:r>
            <w:r w:rsidRPr="008E24B0">
              <w:rPr>
                <w:rFonts w:ascii="Times New Roman"/>
                <w:szCs w:val="20"/>
              </w:rPr>
              <w:t xml:space="preserve">previous </w:t>
            </w:r>
            <w:r>
              <w:rPr>
                <w:rFonts w:ascii="Times New Roman"/>
                <w:szCs w:val="20"/>
              </w:rPr>
              <w:t>discussion was</w:t>
            </w:r>
            <w:r>
              <w:t xml:space="preserve"> </w:t>
            </w:r>
            <w:r w:rsidRPr="008E24B0">
              <w:rPr>
                <w:rFonts w:ascii="Times New Roman"/>
                <w:szCs w:val="20"/>
              </w:rPr>
              <w:t xml:space="preserve">based on </w:t>
            </w:r>
            <w:r w:rsidRPr="0046720A">
              <w:rPr>
                <w:rFonts w:ascii="Times New Roman"/>
                <w:szCs w:val="20"/>
              </w:rPr>
              <w:t>Rel-14 LTE sidelink random resource selection and partial sensing</w:t>
            </w:r>
            <w:r>
              <w:rPr>
                <w:rFonts w:ascii="Times New Roman"/>
                <w:szCs w:val="20"/>
              </w:rPr>
              <w:t>. So</w:t>
            </w:r>
            <w:r>
              <w:t xml:space="preserve"> </w:t>
            </w:r>
            <w:r>
              <w:rPr>
                <w:rFonts w:ascii="Times New Roman"/>
                <w:szCs w:val="20"/>
              </w:rPr>
              <w:t>t</w:t>
            </w:r>
            <w:r w:rsidRPr="008E24B0">
              <w:rPr>
                <w:rFonts w:ascii="Times New Roman"/>
                <w:szCs w:val="20"/>
              </w:rPr>
              <w:t>here is no need to emphasize this at this stage.</w:t>
            </w:r>
          </w:p>
          <w:p w14:paraId="253B02D2" w14:textId="77777777" w:rsidR="00102F75" w:rsidRDefault="00102F75" w:rsidP="00102F75">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w:t>
            </w:r>
            <w:r w:rsidRPr="008E24B0">
              <w:rPr>
                <w:rFonts w:ascii="Times New Roman" w:eastAsia="SimSun"/>
                <w:szCs w:val="20"/>
                <w:lang w:eastAsia="zh-CN"/>
              </w:rPr>
              <w:t xml:space="preserve">he relation between partial sensing and </w:t>
            </w:r>
            <w:r>
              <w:rPr>
                <w:rFonts w:ascii="Times New Roman" w:eastAsia="SimSun"/>
                <w:szCs w:val="20"/>
                <w:lang w:eastAsia="zh-CN"/>
              </w:rPr>
              <w:t xml:space="preserve">sidelink </w:t>
            </w:r>
            <w:r w:rsidRPr="008E24B0">
              <w:rPr>
                <w:rFonts w:ascii="Times New Roman" w:eastAsia="SimSun"/>
                <w:szCs w:val="20"/>
                <w:lang w:eastAsia="zh-CN"/>
              </w:rPr>
              <w:t>DRX</w:t>
            </w:r>
            <w:r>
              <w:rPr>
                <w:rFonts w:ascii="Times New Roman" w:eastAsia="SimSun"/>
                <w:szCs w:val="20"/>
                <w:lang w:eastAsia="zh-CN"/>
              </w:rPr>
              <w:t xml:space="preserve">, we support </w:t>
            </w:r>
            <w:r w:rsidRPr="008E24B0">
              <w:rPr>
                <w:rFonts w:ascii="Times New Roman" w:eastAsia="SimSun"/>
                <w:szCs w:val="20"/>
                <w:lang w:eastAsia="zh-CN"/>
              </w:rPr>
              <w:t>to minimize RAN1 discussion time</w:t>
            </w:r>
            <w:r>
              <w:rPr>
                <w:rFonts w:ascii="Times New Roman" w:eastAsia="SimSun"/>
                <w:szCs w:val="20"/>
                <w:lang w:eastAsia="zh-CN"/>
              </w:rPr>
              <w:t>.</w:t>
            </w:r>
          </w:p>
        </w:tc>
      </w:tr>
      <w:tr w:rsidR="009C3C4B" w14:paraId="600EBDB8" w14:textId="77777777" w:rsidTr="00251EA9">
        <w:tc>
          <w:tcPr>
            <w:tcW w:w="1887" w:type="dxa"/>
          </w:tcPr>
          <w:p w14:paraId="5394344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7475" w:type="dxa"/>
          </w:tcPr>
          <w:p w14:paraId="77A71648" w14:textId="77777777" w:rsidR="009C3C4B" w:rsidRDefault="00E64B40" w:rsidP="00E64B40">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D97E3B" w14:paraId="2E97BF9D" w14:textId="77777777" w:rsidTr="00251EA9">
        <w:tc>
          <w:tcPr>
            <w:tcW w:w="1887" w:type="dxa"/>
          </w:tcPr>
          <w:p w14:paraId="30911589" w14:textId="77777777" w:rsidR="00D97E3B" w:rsidRDefault="00D97E3B" w:rsidP="00D97E3B">
            <w:pPr>
              <w:widowControl/>
              <w:rPr>
                <w:rFonts w:ascii="Times New Roman"/>
                <w:szCs w:val="20"/>
              </w:rPr>
            </w:pPr>
            <w:r>
              <w:rPr>
                <w:rFonts w:ascii="Times New Roman"/>
                <w:szCs w:val="20"/>
              </w:rPr>
              <w:lastRenderedPageBreak/>
              <w:t>MediaTek</w:t>
            </w:r>
          </w:p>
        </w:tc>
        <w:tc>
          <w:tcPr>
            <w:tcW w:w="7475" w:type="dxa"/>
          </w:tcPr>
          <w:p w14:paraId="48F3EC81" w14:textId="77777777" w:rsidR="00D97E3B" w:rsidRDefault="00D97E3B" w:rsidP="00D97E3B">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0C4F27F" w14:textId="77777777" w:rsidR="00D97E3B" w:rsidRDefault="00D97E3B" w:rsidP="00D97E3B">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D96ABF" w14:paraId="63E89BFD" w14:textId="77777777" w:rsidTr="00251EA9">
        <w:tc>
          <w:tcPr>
            <w:tcW w:w="1887" w:type="dxa"/>
          </w:tcPr>
          <w:p w14:paraId="0E9EBCD6" w14:textId="77777777" w:rsidR="00D96ABF" w:rsidRPr="003E0115" w:rsidRDefault="00D96ABF" w:rsidP="00D96ABF">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ABF0633" w14:textId="77777777" w:rsidR="00D96ABF" w:rsidRDefault="00D96ABF" w:rsidP="00D96ABF">
            <w:pPr>
              <w:widowControl/>
              <w:rPr>
                <w:rFonts w:ascii="Times New Roman"/>
                <w:szCs w:val="20"/>
              </w:rPr>
            </w:pPr>
            <w:r w:rsidRPr="003E0115">
              <w:rPr>
                <w:rFonts w:ascii="Times New Roman" w:hint="eastAsia"/>
                <w:szCs w:val="20"/>
              </w:rPr>
              <w:t xml:space="preserve">There are a lot of difference between NR sidelink and LTE V2x, and </w:t>
            </w:r>
            <w:r w:rsidRPr="003E0115">
              <w:rPr>
                <w:rFonts w:ascii="Times New Roman"/>
                <w:szCs w:val="20"/>
              </w:rPr>
              <w:t xml:space="preserve">we think </w:t>
            </w:r>
            <w:r w:rsidRPr="003E0115">
              <w:rPr>
                <w:rFonts w:ascii="Times New Roman" w:hint="eastAsia"/>
                <w:szCs w:val="20"/>
              </w:rPr>
              <w:t xml:space="preserve">it </w:t>
            </w:r>
            <w:r>
              <w:rPr>
                <w:rFonts w:ascii="Times New Roman"/>
                <w:szCs w:val="20"/>
              </w:rPr>
              <w:t>may be</w:t>
            </w:r>
            <w:r w:rsidRPr="003E0115">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0D5DD608" w14:textId="77777777" w:rsidR="00D96ABF" w:rsidRPr="003E0115" w:rsidRDefault="00D96ABF" w:rsidP="00D96ABF">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7F6BAD" w14:paraId="477282C3" w14:textId="77777777" w:rsidTr="00251EA9">
        <w:tc>
          <w:tcPr>
            <w:tcW w:w="1887" w:type="dxa"/>
          </w:tcPr>
          <w:p w14:paraId="10C79C44" w14:textId="0E238111" w:rsidR="007F6BAD" w:rsidRDefault="007F6BAD" w:rsidP="007F6BAD">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54C29247" w14:textId="031B1D08" w:rsidR="007F6BAD" w:rsidRPr="003E0115" w:rsidRDefault="007F6BAD" w:rsidP="007F6BAD">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230ABA" w14:paraId="09FA0B23" w14:textId="77777777" w:rsidTr="00251EA9">
        <w:tc>
          <w:tcPr>
            <w:tcW w:w="1887" w:type="dxa"/>
          </w:tcPr>
          <w:p w14:paraId="5FDEA278" w14:textId="5CD9522B"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475" w:type="dxa"/>
          </w:tcPr>
          <w:p w14:paraId="7B0BAD08" w14:textId="1832243A" w:rsidR="00230ABA" w:rsidRDefault="00230ABA" w:rsidP="00230ABA">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9C5B81" w14:paraId="55916DF6" w14:textId="77777777" w:rsidTr="00251EA9">
        <w:tc>
          <w:tcPr>
            <w:tcW w:w="1887" w:type="dxa"/>
          </w:tcPr>
          <w:p w14:paraId="6E108DCF" w14:textId="589B1B36" w:rsidR="009C5B81" w:rsidRDefault="009C5B81" w:rsidP="009C5B81">
            <w:pPr>
              <w:widowControl/>
              <w:rPr>
                <w:rFonts w:ascii="Times New Roman" w:eastAsia="MS Mincho"/>
                <w:szCs w:val="20"/>
                <w:lang w:eastAsia="ja-JP"/>
              </w:rPr>
            </w:pPr>
            <w:r>
              <w:rPr>
                <w:rFonts w:ascii="Times New Roman" w:eastAsia="SimSun"/>
                <w:szCs w:val="20"/>
                <w:lang w:eastAsia="zh-CN"/>
              </w:rPr>
              <w:t>Intel</w:t>
            </w:r>
          </w:p>
        </w:tc>
        <w:tc>
          <w:tcPr>
            <w:tcW w:w="7475" w:type="dxa"/>
          </w:tcPr>
          <w:p w14:paraId="0C1D27ED" w14:textId="6265B750" w:rsidR="009C5B81" w:rsidRDefault="009C5B81" w:rsidP="009C5B81">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1D71B2" w14:paraId="4ABB3BC5" w14:textId="77777777" w:rsidTr="00251EA9">
        <w:tc>
          <w:tcPr>
            <w:tcW w:w="1887" w:type="dxa"/>
          </w:tcPr>
          <w:p w14:paraId="26BDC2A5" w14:textId="26DE13B5" w:rsidR="001D71B2" w:rsidRPr="001D71B2" w:rsidRDefault="001D71B2" w:rsidP="001D71B2">
            <w:pPr>
              <w:widowControl/>
              <w:rPr>
                <w:rFonts w:ascii="Times New Roman" w:eastAsia="SimSun"/>
                <w:szCs w:val="20"/>
                <w:lang w:eastAsia="zh-CN"/>
              </w:rPr>
            </w:pPr>
            <w:r w:rsidRPr="001D71B2">
              <w:rPr>
                <w:rFonts w:ascii="Times New Roman"/>
                <w:szCs w:val="20"/>
              </w:rPr>
              <w:t>Lenovo, Motorola Mobility</w:t>
            </w:r>
          </w:p>
        </w:tc>
        <w:tc>
          <w:tcPr>
            <w:tcW w:w="7475" w:type="dxa"/>
          </w:tcPr>
          <w:p w14:paraId="58E0FF9E" w14:textId="05441B47" w:rsidR="001D71B2" w:rsidRPr="001D71B2" w:rsidRDefault="001D71B2" w:rsidP="001D71B2">
            <w:pPr>
              <w:widowControl/>
              <w:wordWrap/>
              <w:rPr>
                <w:rFonts w:ascii="Times New Roman"/>
                <w:szCs w:val="20"/>
              </w:rPr>
            </w:pPr>
            <w:r w:rsidRPr="001D71B2">
              <w:rPr>
                <w:rFonts w:ascii="Times New Roman" w:eastAsia="SimSun"/>
                <w:szCs w:val="20"/>
                <w:lang w:eastAsia="zh-CN"/>
              </w:rPr>
              <w:t>We agree with OPPO that at least RAN1 needs to</w:t>
            </w:r>
            <w:r w:rsidRPr="001D71B2">
              <w:rPr>
                <w:rFonts w:ascii="Times New Roman" w:eastAsia="SimSun" w:hint="eastAsia"/>
                <w:szCs w:val="20"/>
                <w:lang w:eastAsia="zh-CN"/>
              </w:rPr>
              <w:t xml:space="preserve"> h</w:t>
            </w:r>
            <w:r w:rsidRPr="001D71B2">
              <w:rPr>
                <w:rFonts w:ascii="Times New Roman" w:eastAsia="SimSun"/>
                <w:szCs w:val="20"/>
                <w:lang w:eastAsia="zh-CN"/>
              </w:rPr>
              <w:t>ave</w:t>
            </w:r>
            <w:r w:rsidRPr="001D71B2">
              <w:rPr>
                <w:rFonts w:ascii="Times New Roman" w:eastAsia="SimSun" w:hint="eastAsia"/>
                <w:szCs w:val="20"/>
                <w:lang w:eastAsia="zh-CN"/>
              </w:rPr>
              <w:t xml:space="preserve"> </w:t>
            </w:r>
            <w:r w:rsidRPr="001D71B2">
              <w:rPr>
                <w:rFonts w:ascii="Times New Roman" w:eastAsia="SimSun"/>
                <w:szCs w:val="20"/>
                <w:lang w:eastAsia="zh-CN"/>
              </w:rPr>
              <w:t>technique</w:t>
            </w:r>
            <w:r w:rsidRPr="001D71B2">
              <w:rPr>
                <w:rFonts w:ascii="Times New Roman" w:eastAsia="SimSun" w:hint="eastAsia"/>
                <w:szCs w:val="20"/>
                <w:lang w:eastAsia="zh-CN"/>
              </w:rPr>
              <w:t xml:space="preserve"> </w:t>
            </w:r>
            <w:r w:rsidRPr="001D71B2">
              <w:rPr>
                <w:rFonts w:ascii="Times New Roman" w:eastAsia="SimSun"/>
                <w:szCs w:val="20"/>
                <w:lang w:eastAsia="zh-CN"/>
              </w:rPr>
              <w:t>discussion</w:t>
            </w:r>
            <w:r w:rsidRPr="001D71B2">
              <w:rPr>
                <w:rFonts w:ascii="Times New Roman" w:eastAsia="SimSun" w:hint="eastAsia"/>
                <w:szCs w:val="20"/>
                <w:lang w:eastAsia="zh-CN"/>
              </w:rPr>
              <w:t xml:space="preserve"> </w:t>
            </w:r>
            <w:r w:rsidRPr="001D71B2">
              <w:rPr>
                <w:rFonts w:ascii="Times New Roman" w:eastAsia="SimSun"/>
                <w:szCs w:val="20"/>
                <w:lang w:eastAsia="zh-CN"/>
              </w:rPr>
              <w:t>and response LS in</w:t>
            </w:r>
            <w:r w:rsidRPr="001D71B2">
              <w:rPr>
                <w:rFonts w:ascii="Times New Roman" w:eastAsia="SimSun" w:hint="eastAsia"/>
                <w:szCs w:val="20"/>
                <w:lang w:eastAsia="zh-CN"/>
              </w:rPr>
              <w:t xml:space="preserve"> </w:t>
            </w:r>
            <w:r w:rsidRPr="001D71B2">
              <w:rPr>
                <w:rFonts w:ascii="Times New Roman"/>
                <w:szCs w:val="20"/>
              </w:rPr>
              <w:t>R2-2108997, in which a question is relates</w:t>
            </w:r>
            <w:r w:rsidRPr="001D71B2">
              <w:rPr>
                <w:rFonts w:ascii="SimSun" w:eastAsia="SimSun" w:hAnsi="SimSun" w:hint="eastAsia"/>
                <w:szCs w:val="20"/>
                <w:lang w:eastAsia="zh-CN"/>
              </w:rPr>
              <w:t xml:space="preserve"> </w:t>
            </w:r>
            <w:r w:rsidRPr="001D71B2">
              <w:rPr>
                <w:rFonts w:ascii="Times New Roman"/>
                <w:szCs w:val="20"/>
              </w:rPr>
              <w:t>to</w:t>
            </w:r>
            <w:r w:rsidRPr="001D71B2">
              <w:rPr>
                <w:rFonts w:ascii="SimSun" w:eastAsia="SimSun" w:hAnsi="SimSun" w:hint="eastAsia"/>
                <w:szCs w:val="20"/>
                <w:lang w:eastAsia="zh-CN"/>
              </w:rPr>
              <w:t xml:space="preserve"> </w:t>
            </w:r>
            <w:r w:rsidRPr="001D71B2">
              <w:rPr>
                <w:rFonts w:ascii="Times New Roman"/>
                <w:szCs w:val="20"/>
              </w:rPr>
              <w:t>whether RAN1 or RAN2 implement the restriction that the resource selection taken into account of Rx UE active time. Other</w:t>
            </w:r>
            <w:r w:rsidRPr="001D71B2">
              <w:rPr>
                <w:rFonts w:ascii="SimSun" w:eastAsia="SimSun" w:hAnsi="SimSun" w:hint="eastAsia"/>
                <w:szCs w:val="20"/>
                <w:lang w:eastAsia="zh-CN"/>
              </w:rPr>
              <w:t xml:space="preserve"> </w:t>
            </w:r>
            <w:r w:rsidRPr="001D71B2">
              <w:rPr>
                <w:rFonts w:ascii="Times New Roman"/>
                <w:szCs w:val="20"/>
              </w:rPr>
              <w:t>enhancement</w:t>
            </w:r>
            <w:r w:rsidRPr="001D71B2">
              <w:rPr>
                <w:rFonts w:ascii="SimSun" w:eastAsia="SimSun" w:hAnsi="SimSun" w:hint="eastAsia"/>
                <w:szCs w:val="20"/>
                <w:lang w:eastAsia="zh-CN"/>
              </w:rPr>
              <w:t xml:space="preserve"> </w:t>
            </w:r>
            <w:r w:rsidRPr="001D71B2">
              <w:rPr>
                <w:rFonts w:ascii="Times New Roman"/>
                <w:szCs w:val="20"/>
              </w:rPr>
              <w:t>beyond this issue</w:t>
            </w:r>
            <w:r w:rsidRPr="001D71B2">
              <w:rPr>
                <w:rFonts w:ascii="SimSun" w:eastAsia="SimSun" w:hAnsi="SimSun" w:hint="eastAsia"/>
                <w:szCs w:val="20"/>
                <w:lang w:eastAsia="zh-CN"/>
              </w:rPr>
              <w:t xml:space="preserve"> </w:t>
            </w:r>
            <w:r w:rsidRPr="001D71B2">
              <w:rPr>
                <w:rFonts w:ascii="Times New Roman"/>
                <w:szCs w:val="20"/>
              </w:rPr>
              <w:t>can be</w:t>
            </w:r>
            <w:r w:rsidRPr="001D71B2">
              <w:rPr>
                <w:rFonts w:ascii="SimSun" w:eastAsia="SimSun" w:hAnsi="SimSun" w:hint="eastAsia"/>
                <w:szCs w:val="20"/>
                <w:lang w:eastAsia="zh-CN"/>
              </w:rPr>
              <w:t xml:space="preserve"> </w:t>
            </w:r>
            <w:r w:rsidRPr="001D71B2">
              <w:rPr>
                <w:rFonts w:ascii="Times New Roman"/>
                <w:szCs w:val="20"/>
              </w:rPr>
              <w:t>de-prioritized</w:t>
            </w:r>
            <w:r w:rsidRPr="001D71B2">
              <w:rPr>
                <w:rFonts w:ascii="SimSun" w:eastAsia="SimSun" w:hAnsi="SimSun" w:hint="eastAsia"/>
                <w:szCs w:val="20"/>
                <w:lang w:eastAsia="zh-CN"/>
              </w:rPr>
              <w:t>.</w:t>
            </w:r>
          </w:p>
        </w:tc>
      </w:tr>
      <w:tr w:rsidR="00251EA9" w14:paraId="323243E1" w14:textId="77777777" w:rsidTr="00251EA9">
        <w:tc>
          <w:tcPr>
            <w:tcW w:w="1887" w:type="dxa"/>
          </w:tcPr>
          <w:p w14:paraId="7152E30E" w14:textId="6A59357D" w:rsidR="00251EA9" w:rsidRPr="00C03F6A" w:rsidRDefault="00251EA9"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3DD7731" w14:textId="77777777" w:rsidR="00251EA9" w:rsidRPr="00190D66" w:rsidRDefault="00251EA9" w:rsidP="007F50D3">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6E319E" w14:paraId="06929E7A" w14:textId="77777777" w:rsidTr="00251EA9">
        <w:tc>
          <w:tcPr>
            <w:tcW w:w="1887" w:type="dxa"/>
          </w:tcPr>
          <w:p w14:paraId="61B5FFC1" w14:textId="14D5D000" w:rsidR="006E319E" w:rsidRDefault="006E319E" w:rsidP="006E319E">
            <w:pPr>
              <w:widowControl/>
              <w:rPr>
                <w:rFonts w:ascii="Times New Roman" w:eastAsia="MS Mincho" w:hint="eastAsia"/>
                <w:szCs w:val="20"/>
                <w:lang w:eastAsia="ja-JP"/>
              </w:rPr>
            </w:pPr>
            <w:r>
              <w:rPr>
                <w:rFonts w:ascii="Times New Roman"/>
                <w:szCs w:val="20"/>
              </w:rPr>
              <w:t xml:space="preserve">Vodafone </w:t>
            </w:r>
          </w:p>
        </w:tc>
        <w:tc>
          <w:tcPr>
            <w:tcW w:w="7475" w:type="dxa"/>
          </w:tcPr>
          <w:p w14:paraId="1E21825B" w14:textId="6999492B" w:rsidR="006E319E" w:rsidRDefault="006E319E" w:rsidP="006E319E">
            <w:pPr>
              <w:widowControl/>
              <w:wordWrap/>
              <w:rPr>
                <w:rFonts w:ascii="Times New Roman" w:eastAsia="MS Mincho" w:hint="eastAsia"/>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bl>
    <w:p w14:paraId="6DB523C1" w14:textId="77777777" w:rsidR="005D41D7" w:rsidRPr="00251EA9" w:rsidRDefault="005D41D7">
      <w:pPr>
        <w:widowControl/>
        <w:rPr>
          <w:rFonts w:ascii="Times New Roman"/>
          <w:szCs w:val="20"/>
        </w:rPr>
      </w:pPr>
    </w:p>
    <w:p w14:paraId="5929A410" w14:textId="77777777" w:rsidR="005D41D7" w:rsidRDefault="009E7C82">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D41D7" w14:paraId="1299401B" w14:textId="77777777">
        <w:tc>
          <w:tcPr>
            <w:tcW w:w="1271" w:type="dxa"/>
          </w:tcPr>
          <w:p w14:paraId="2D87EAE1" w14:textId="77777777" w:rsidR="005D41D7" w:rsidRDefault="009E7C82">
            <w:pPr>
              <w:widowControl/>
              <w:rPr>
                <w:rFonts w:ascii="Times New Roman"/>
                <w:szCs w:val="20"/>
              </w:rPr>
            </w:pPr>
            <w:r>
              <w:rPr>
                <w:rFonts w:ascii="Times New Roman" w:hint="eastAsia"/>
                <w:szCs w:val="20"/>
              </w:rPr>
              <w:t>Company</w:t>
            </w:r>
          </w:p>
        </w:tc>
        <w:tc>
          <w:tcPr>
            <w:tcW w:w="8080" w:type="dxa"/>
          </w:tcPr>
          <w:p w14:paraId="524A973F" w14:textId="77777777" w:rsidR="005D41D7" w:rsidRDefault="009E7C82">
            <w:pPr>
              <w:widowControl/>
              <w:rPr>
                <w:rFonts w:ascii="Times New Roman"/>
                <w:szCs w:val="20"/>
              </w:rPr>
            </w:pPr>
            <w:r>
              <w:rPr>
                <w:rFonts w:ascii="Times New Roman" w:hint="eastAsia"/>
                <w:szCs w:val="20"/>
              </w:rPr>
              <w:t>Comment</w:t>
            </w:r>
          </w:p>
        </w:tc>
      </w:tr>
      <w:tr w:rsidR="005D41D7" w14:paraId="31E08F9C" w14:textId="77777777">
        <w:tc>
          <w:tcPr>
            <w:tcW w:w="1271" w:type="dxa"/>
          </w:tcPr>
          <w:p w14:paraId="1C3CF4B9" w14:textId="77777777" w:rsidR="005D41D7" w:rsidRDefault="005D41D7">
            <w:pPr>
              <w:widowControl/>
              <w:rPr>
                <w:rFonts w:ascii="Times New Roman"/>
                <w:szCs w:val="20"/>
              </w:rPr>
            </w:pPr>
          </w:p>
        </w:tc>
        <w:tc>
          <w:tcPr>
            <w:tcW w:w="8080" w:type="dxa"/>
          </w:tcPr>
          <w:p w14:paraId="6985176D" w14:textId="77777777" w:rsidR="005D41D7" w:rsidRDefault="005D41D7">
            <w:pPr>
              <w:widowControl/>
              <w:rPr>
                <w:rFonts w:ascii="Times New Roman"/>
                <w:szCs w:val="20"/>
              </w:rPr>
            </w:pPr>
          </w:p>
        </w:tc>
      </w:tr>
      <w:tr w:rsidR="005D41D7" w14:paraId="79990DC6" w14:textId="77777777">
        <w:tc>
          <w:tcPr>
            <w:tcW w:w="1271" w:type="dxa"/>
          </w:tcPr>
          <w:p w14:paraId="0EF21370" w14:textId="77777777" w:rsidR="005D41D7" w:rsidRDefault="005D41D7">
            <w:pPr>
              <w:widowControl/>
              <w:rPr>
                <w:rFonts w:ascii="Times New Roman"/>
                <w:szCs w:val="20"/>
              </w:rPr>
            </w:pPr>
          </w:p>
        </w:tc>
        <w:tc>
          <w:tcPr>
            <w:tcW w:w="8080" w:type="dxa"/>
          </w:tcPr>
          <w:p w14:paraId="77E07944" w14:textId="77777777" w:rsidR="005D41D7" w:rsidRDefault="005D41D7">
            <w:pPr>
              <w:widowControl/>
              <w:rPr>
                <w:rFonts w:ascii="Times New Roman"/>
                <w:szCs w:val="20"/>
              </w:rPr>
            </w:pPr>
          </w:p>
        </w:tc>
      </w:tr>
      <w:tr w:rsidR="005D41D7" w14:paraId="424CA1AD" w14:textId="77777777">
        <w:tc>
          <w:tcPr>
            <w:tcW w:w="1271" w:type="dxa"/>
          </w:tcPr>
          <w:p w14:paraId="7FB270AB" w14:textId="77777777" w:rsidR="005D41D7" w:rsidRDefault="005D41D7">
            <w:pPr>
              <w:widowControl/>
              <w:rPr>
                <w:rFonts w:ascii="Times New Roman"/>
                <w:szCs w:val="20"/>
              </w:rPr>
            </w:pPr>
          </w:p>
        </w:tc>
        <w:tc>
          <w:tcPr>
            <w:tcW w:w="8080" w:type="dxa"/>
          </w:tcPr>
          <w:p w14:paraId="7B99472E" w14:textId="77777777" w:rsidR="005D41D7" w:rsidRDefault="005D41D7">
            <w:pPr>
              <w:widowControl/>
              <w:rPr>
                <w:rFonts w:ascii="Times New Roman"/>
                <w:szCs w:val="20"/>
              </w:rPr>
            </w:pPr>
          </w:p>
        </w:tc>
      </w:tr>
      <w:tr w:rsidR="005D41D7" w14:paraId="7C9C5E88" w14:textId="77777777">
        <w:tc>
          <w:tcPr>
            <w:tcW w:w="1271" w:type="dxa"/>
          </w:tcPr>
          <w:p w14:paraId="10E34E54" w14:textId="77777777" w:rsidR="005D41D7" w:rsidRDefault="005D41D7">
            <w:pPr>
              <w:widowControl/>
              <w:rPr>
                <w:rFonts w:ascii="Times New Roman"/>
                <w:szCs w:val="20"/>
              </w:rPr>
            </w:pPr>
          </w:p>
        </w:tc>
        <w:tc>
          <w:tcPr>
            <w:tcW w:w="8080" w:type="dxa"/>
          </w:tcPr>
          <w:p w14:paraId="7B40B63E" w14:textId="77777777" w:rsidR="005D41D7" w:rsidRDefault="005D41D7">
            <w:pPr>
              <w:widowControl/>
              <w:rPr>
                <w:rFonts w:ascii="Times New Roman"/>
                <w:szCs w:val="20"/>
              </w:rPr>
            </w:pPr>
          </w:p>
        </w:tc>
      </w:tr>
    </w:tbl>
    <w:p w14:paraId="15E38AE9" w14:textId="77777777" w:rsidR="005D41D7" w:rsidRDefault="005D41D7">
      <w:pPr>
        <w:widowControl/>
        <w:rPr>
          <w:rFonts w:ascii="Times New Roman"/>
          <w:szCs w:val="20"/>
        </w:rPr>
      </w:pPr>
    </w:p>
    <w:p w14:paraId="5554B7BA" w14:textId="77777777" w:rsidR="005D41D7" w:rsidRDefault="005D41D7">
      <w:pPr>
        <w:widowControl/>
        <w:rPr>
          <w:rFonts w:ascii="Times New Roman"/>
          <w:szCs w:val="20"/>
        </w:rPr>
      </w:pPr>
    </w:p>
    <w:p w14:paraId="2E19456B" w14:textId="77777777" w:rsidR="005D41D7" w:rsidRDefault="005D41D7">
      <w:pPr>
        <w:widowControl/>
        <w:rPr>
          <w:rFonts w:ascii="Times New Roman"/>
          <w:szCs w:val="20"/>
        </w:rPr>
      </w:pPr>
    </w:p>
    <w:sectPr w:rsidR="005D41D7">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9E7C5" w14:textId="77777777" w:rsidR="00203D17" w:rsidRDefault="00203D17">
      <w:pPr>
        <w:spacing w:after="0" w:line="240" w:lineRule="auto"/>
      </w:pPr>
      <w:r>
        <w:separator/>
      </w:r>
    </w:p>
  </w:endnote>
  <w:endnote w:type="continuationSeparator" w:id="0">
    <w:p w14:paraId="0DBFFAE7" w14:textId="77777777" w:rsidR="00203D17" w:rsidRDefault="0020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橙胨ĝ"/>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altName w:val="Microsoft YaHei"/>
    <w:charset w:val="86"/>
    <w:family w:val="modern"/>
    <w:pitch w:val="fixed"/>
    <w:sig w:usb0="800002BF" w:usb1="38CF7CFA" w:usb2="00000016" w:usb3="00000000" w:csb0="0004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71D80" w14:textId="77777777" w:rsidR="005F1F79" w:rsidRDefault="005F1F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D367AD" w14:textId="77777777" w:rsidR="005F1F79" w:rsidRDefault="005F1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9EA21" w14:textId="4F3F3839" w:rsidR="005F1F79" w:rsidRDefault="00CE6402">
    <w:pPr>
      <w:pStyle w:val="Footer"/>
      <w:framePr w:wrap="around" w:vAnchor="text" w:hAnchor="margin" w:xAlign="center" w:y="1"/>
      <w:rPr>
        <w:rStyle w:val="PageNumber"/>
      </w:rPr>
    </w:pPr>
    <w:r>
      <w:rPr>
        <w:noProof/>
      </w:rPr>
      <mc:AlternateContent>
        <mc:Choice Requires="wps">
          <w:drawing>
            <wp:anchor distT="0" distB="0" distL="114300" distR="114300" simplePos="0" relativeHeight="251659264" behindDoc="0" locked="0" layoutInCell="0" allowOverlap="1" wp14:anchorId="475CBA26" wp14:editId="715B5C41">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BA530" w14:textId="6DE98D8B" w:rsidR="00CE6402" w:rsidRPr="00BC5C6C" w:rsidRDefault="00BC5C6C" w:rsidP="00BC5C6C">
                          <w:pPr>
                            <w:spacing w:after="0"/>
                            <w:jc w:val="left"/>
                            <w:rPr>
                              <w:rFonts w:ascii="Calibri" w:hAnsi="Calibri" w:cs="Calibri"/>
                              <w:color w:val="000000"/>
                              <w:sz w:val="14"/>
                              <w:lang w:val="it-IT"/>
                            </w:rPr>
                          </w:pPr>
                          <w:r w:rsidRPr="00BC5C6C">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5CBA2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" o:allowincell="f" filled="f" stroked="f" strokeweight=".5pt">
              <v:textbox inset="20pt,0,,0">
                <w:txbxContent>
                  <w:p w14:paraId="564BA530" w14:textId="6DE98D8B" w:rsidR="00CE6402" w:rsidRPr="00BC5C6C" w:rsidRDefault="00BC5C6C" w:rsidP="00BC5C6C">
                    <w:pPr>
                      <w:spacing w:after="0"/>
                      <w:jc w:val="left"/>
                      <w:rPr>
                        <w:rFonts w:ascii="Calibri" w:hAnsi="Calibri" w:cs="Calibri"/>
                        <w:color w:val="000000"/>
                        <w:sz w:val="14"/>
                        <w:lang w:val="it-IT"/>
                      </w:rPr>
                    </w:pPr>
                    <w:r w:rsidRPr="00BC5C6C">
                      <w:rPr>
                        <w:rFonts w:ascii="Calibri" w:hAnsi="Calibri" w:cs="Calibri"/>
                        <w:color w:val="000000"/>
                        <w:sz w:val="14"/>
                        <w:lang w:val="it-IT"/>
                      </w:rPr>
                      <w:t>C2 General</w:t>
                    </w:r>
                  </w:p>
                </w:txbxContent>
              </v:textbox>
              <w10:wrap anchorx="page" anchory="page"/>
            </v:shape>
          </w:pict>
        </mc:Fallback>
      </mc:AlternateContent>
    </w:r>
    <w:r w:rsidR="005F1F79">
      <w:rPr>
        <w:rStyle w:val="PageNumber"/>
      </w:rPr>
      <w:fldChar w:fldCharType="begin"/>
    </w:r>
    <w:r w:rsidR="005F1F79">
      <w:rPr>
        <w:rStyle w:val="PageNumber"/>
      </w:rPr>
      <w:instrText xml:space="preserve">PAGE  </w:instrText>
    </w:r>
    <w:r w:rsidR="005F1F79">
      <w:rPr>
        <w:rStyle w:val="PageNumber"/>
      </w:rPr>
      <w:fldChar w:fldCharType="separate"/>
    </w:r>
    <w:r w:rsidR="005F1F79">
      <w:rPr>
        <w:rStyle w:val="PageNumber"/>
        <w:noProof/>
      </w:rPr>
      <w:t>11</w:t>
    </w:r>
    <w:r w:rsidR="005F1F79">
      <w:rPr>
        <w:rStyle w:val="PageNumber"/>
      </w:rPr>
      <w:fldChar w:fldCharType="end"/>
    </w:r>
  </w:p>
  <w:p w14:paraId="30D7994E" w14:textId="77777777" w:rsidR="005F1F79" w:rsidRDefault="005F1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8A1B2" w14:textId="77777777" w:rsidR="00203D17" w:rsidRDefault="00203D17">
      <w:pPr>
        <w:spacing w:after="0" w:line="240" w:lineRule="auto"/>
      </w:pPr>
      <w:r>
        <w:separator/>
      </w:r>
    </w:p>
  </w:footnote>
  <w:footnote w:type="continuationSeparator" w:id="0">
    <w:p w14:paraId="34FBB1A3" w14:textId="77777777" w:rsidR="00203D17" w:rsidRDefault="00203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32559E"/>
  <w15:docId w15:val="{AD817ED7-C3D5-4313-8589-68A272C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019608">
      <w:bodyDiv w:val="1"/>
      <w:marLeft w:val="0"/>
      <w:marRight w:val="0"/>
      <w:marTop w:val="0"/>
      <w:marBottom w:val="0"/>
      <w:divBdr>
        <w:top w:val="none" w:sz="0" w:space="0" w:color="auto"/>
        <w:left w:val="none" w:sz="0" w:space="0" w:color="auto"/>
        <w:bottom w:val="none" w:sz="0" w:space="0" w:color="auto"/>
        <w:right w:val="none" w:sz="0" w:space="0" w:color="auto"/>
      </w:divBdr>
    </w:div>
    <w:div w:id="548104138">
      <w:bodyDiv w:val="1"/>
      <w:marLeft w:val="0"/>
      <w:marRight w:val="0"/>
      <w:marTop w:val="0"/>
      <w:marBottom w:val="0"/>
      <w:divBdr>
        <w:top w:val="none" w:sz="0" w:space="0" w:color="auto"/>
        <w:left w:val="none" w:sz="0" w:space="0" w:color="auto"/>
        <w:bottom w:val="none" w:sz="0" w:space="0" w:color="auto"/>
        <w:right w:val="none" w:sz="0" w:space="0" w:color="auto"/>
      </w:divBdr>
    </w:div>
    <w:div w:id="1247806155">
      <w:bodyDiv w:val="1"/>
      <w:marLeft w:val="0"/>
      <w:marRight w:val="0"/>
      <w:marTop w:val="0"/>
      <w:marBottom w:val="0"/>
      <w:divBdr>
        <w:top w:val="none" w:sz="0" w:space="0" w:color="auto"/>
        <w:left w:val="none" w:sz="0" w:space="0" w:color="auto"/>
        <w:bottom w:val="none" w:sz="0" w:space="0" w:color="auto"/>
        <w:right w:val="none" w:sz="0" w:space="0" w:color="auto"/>
      </w:divBdr>
    </w:div>
    <w:div w:id="1348366714">
      <w:bodyDiv w:val="1"/>
      <w:marLeft w:val="0"/>
      <w:marRight w:val="0"/>
      <w:marTop w:val="0"/>
      <w:marBottom w:val="0"/>
      <w:divBdr>
        <w:top w:val="none" w:sz="0" w:space="0" w:color="auto"/>
        <w:left w:val="none" w:sz="0" w:space="0" w:color="auto"/>
        <w:bottom w:val="none" w:sz="0" w:space="0" w:color="auto"/>
        <w:right w:val="none" w:sz="0" w:space="0" w:color="auto"/>
      </w:divBdr>
    </w:div>
    <w:div w:id="1545366307">
      <w:bodyDiv w:val="1"/>
      <w:marLeft w:val="0"/>
      <w:marRight w:val="0"/>
      <w:marTop w:val="0"/>
      <w:marBottom w:val="0"/>
      <w:divBdr>
        <w:top w:val="none" w:sz="0" w:space="0" w:color="auto"/>
        <w:left w:val="none" w:sz="0" w:space="0" w:color="auto"/>
        <w:bottom w:val="none" w:sz="0" w:space="0" w:color="auto"/>
        <w:right w:val="none" w:sz="0" w:space="0" w:color="auto"/>
      </w:divBdr>
    </w:div>
    <w:div w:id="1668551662">
      <w:bodyDiv w:val="1"/>
      <w:marLeft w:val="0"/>
      <w:marRight w:val="0"/>
      <w:marTop w:val="0"/>
      <w:marBottom w:val="0"/>
      <w:divBdr>
        <w:top w:val="none" w:sz="0" w:space="0" w:color="auto"/>
        <w:left w:val="none" w:sz="0" w:space="0" w:color="auto"/>
        <w:bottom w:val="none" w:sz="0" w:space="0" w:color="auto"/>
        <w:right w:val="none" w:sz="0" w:space="0" w:color="auto"/>
      </w:divBdr>
    </w:div>
    <w:div w:id="186883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F0637C-C734-43A8-BC5A-C31FBF7F55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6055</Words>
  <Characters>34514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Dedicated Control Channel</vt:lpstr>
    </vt:vector>
  </TitlesOfParts>
  <Company>LGE</Company>
  <LinksUpToDate>false</LinksUpToDate>
  <CharactersWithSpaces>40489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Soghomonian, Manook, Vodafone</cp:lastModifiedBy>
  <cp:revision>4</cp:revision>
  <cp:lastPrinted>2014-01-26T05:26:00Z</cp:lastPrinted>
  <dcterms:created xsi:type="dcterms:W3CDTF">2021-09-14T09:50:00Z</dcterms:created>
  <dcterms:modified xsi:type="dcterms:W3CDTF">2021-09-14T09:52:00Z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