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CA54A" w14:textId="1104B566" w:rsidR="00D335A7" w:rsidRPr="00A3556B" w:rsidRDefault="003B07BD" w:rsidP="00D335A7">
      <w:pPr>
        <w:pStyle w:val="a5"/>
        <w:tabs>
          <w:tab w:val="right" w:pos="9639"/>
        </w:tabs>
        <w:rPr>
          <w:bCs/>
          <w:noProof w:val="0"/>
          <w:sz w:val="22"/>
          <w:szCs w:val="24"/>
          <w:lang w:eastAsia="zh-CN"/>
        </w:rPr>
      </w:pPr>
      <w:r w:rsidRPr="00A3556B">
        <w:rPr>
          <w:bCs/>
          <w:noProof w:val="0"/>
          <w:sz w:val="22"/>
          <w:szCs w:val="24"/>
        </w:rPr>
        <w:t>3GPP TSG RAN Meeting #</w:t>
      </w:r>
      <w:r w:rsidR="00674E66" w:rsidRPr="00A3556B">
        <w:rPr>
          <w:rFonts w:hint="eastAsia"/>
          <w:bCs/>
          <w:noProof w:val="0"/>
          <w:sz w:val="22"/>
          <w:szCs w:val="24"/>
          <w:lang w:eastAsia="zh-CN"/>
        </w:rPr>
        <w:t>9</w:t>
      </w:r>
      <w:r w:rsidR="00AA42DF" w:rsidRPr="00A3556B">
        <w:rPr>
          <w:rFonts w:hint="eastAsia"/>
          <w:bCs/>
          <w:noProof w:val="0"/>
          <w:sz w:val="22"/>
          <w:szCs w:val="24"/>
          <w:lang w:eastAsia="zh-CN"/>
        </w:rPr>
        <w:t>3</w:t>
      </w:r>
      <w:r w:rsidR="00674E66" w:rsidRPr="00A3556B">
        <w:rPr>
          <w:rFonts w:hint="eastAsia"/>
          <w:bCs/>
          <w:noProof w:val="0"/>
          <w:sz w:val="22"/>
          <w:szCs w:val="24"/>
          <w:lang w:eastAsia="zh-CN"/>
        </w:rPr>
        <w:t>-</w:t>
      </w:r>
      <w:r w:rsidRPr="00A3556B">
        <w:rPr>
          <w:rFonts w:hint="eastAsia"/>
          <w:bCs/>
          <w:noProof w:val="0"/>
          <w:sz w:val="22"/>
          <w:szCs w:val="24"/>
          <w:lang w:eastAsia="zh-CN"/>
        </w:rPr>
        <w:t>e</w:t>
      </w:r>
      <w:r w:rsidR="00417ADA" w:rsidRPr="00A3556B">
        <w:rPr>
          <w:bCs/>
          <w:noProof w:val="0"/>
          <w:sz w:val="22"/>
          <w:szCs w:val="24"/>
        </w:rPr>
        <w:tab/>
      </w:r>
      <w:r w:rsidR="00D91244" w:rsidRPr="00A3556B">
        <w:rPr>
          <w:bCs/>
          <w:noProof w:val="0"/>
          <w:sz w:val="22"/>
          <w:szCs w:val="24"/>
          <w:lang w:eastAsia="zh-CN"/>
        </w:rPr>
        <w:t>RP-</w:t>
      </w:r>
      <w:r w:rsidR="00BA4BA5" w:rsidRPr="00A3556B">
        <w:rPr>
          <w:bCs/>
          <w:noProof w:val="0"/>
          <w:sz w:val="22"/>
          <w:szCs w:val="24"/>
          <w:lang w:eastAsia="zh-CN"/>
        </w:rPr>
        <w:t>2</w:t>
      </w:r>
      <w:r w:rsidR="00BA4BA5" w:rsidRPr="00A3556B">
        <w:rPr>
          <w:rFonts w:hint="eastAsia"/>
          <w:bCs/>
          <w:noProof w:val="0"/>
          <w:sz w:val="22"/>
          <w:szCs w:val="24"/>
          <w:lang w:eastAsia="zh-CN"/>
        </w:rPr>
        <w:t>1</w:t>
      </w:r>
      <w:r w:rsidR="00D85484">
        <w:rPr>
          <w:rFonts w:hint="eastAsia"/>
          <w:bCs/>
          <w:noProof w:val="0"/>
          <w:sz w:val="22"/>
          <w:szCs w:val="24"/>
          <w:lang w:eastAsia="zh-CN"/>
        </w:rPr>
        <w:t>2256</w:t>
      </w:r>
    </w:p>
    <w:p w14:paraId="32889BDA" w14:textId="1E0A97A0" w:rsidR="00BB7A37" w:rsidRPr="00A3556B" w:rsidRDefault="00674E66" w:rsidP="004947C1">
      <w:pPr>
        <w:pStyle w:val="a5"/>
        <w:tabs>
          <w:tab w:val="right" w:pos="9639"/>
        </w:tabs>
        <w:rPr>
          <w:bCs/>
          <w:noProof w:val="0"/>
          <w:sz w:val="22"/>
          <w:szCs w:val="24"/>
        </w:rPr>
      </w:pPr>
      <w:r w:rsidRPr="00A3556B">
        <w:rPr>
          <w:bCs/>
          <w:noProof w:val="0"/>
          <w:sz w:val="22"/>
          <w:szCs w:val="24"/>
          <w:lang w:eastAsia="zh-CN"/>
        </w:rPr>
        <w:t xml:space="preserve">Electronic Meeting, </w:t>
      </w:r>
      <w:r w:rsidR="00AA42DF" w:rsidRPr="00A3556B">
        <w:rPr>
          <w:rFonts w:hint="eastAsia"/>
          <w:bCs/>
          <w:noProof w:val="0"/>
          <w:sz w:val="22"/>
          <w:szCs w:val="24"/>
          <w:lang w:eastAsia="zh-CN"/>
        </w:rPr>
        <w:t>Sep</w:t>
      </w:r>
      <w:r w:rsidR="00DB700E" w:rsidRPr="00A3556B">
        <w:rPr>
          <w:rFonts w:hint="eastAsia"/>
          <w:bCs/>
          <w:noProof w:val="0"/>
          <w:sz w:val="22"/>
          <w:szCs w:val="24"/>
          <w:lang w:eastAsia="zh-CN"/>
        </w:rPr>
        <w:t xml:space="preserve"> 13</w:t>
      </w:r>
      <w:r w:rsidR="00B915D5" w:rsidRPr="00A3556B">
        <w:rPr>
          <w:rFonts w:hint="eastAsia"/>
          <w:bCs/>
          <w:noProof w:val="0"/>
          <w:sz w:val="22"/>
          <w:szCs w:val="24"/>
          <w:lang w:eastAsia="zh-CN"/>
        </w:rPr>
        <w:t>th</w:t>
      </w:r>
      <w:r w:rsidRPr="00A3556B">
        <w:rPr>
          <w:bCs/>
          <w:noProof w:val="0"/>
          <w:sz w:val="22"/>
          <w:szCs w:val="24"/>
          <w:lang w:eastAsia="zh-CN"/>
        </w:rPr>
        <w:t xml:space="preserve"> </w:t>
      </w:r>
      <w:r w:rsidR="00B915D5" w:rsidRPr="00A3556B">
        <w:rPr>
          <w:bCs/>
          <w:noProof w:val="0"/>
          <w:sz w:val="22"/>
          <w:szCs w:val="24"/>
          <w:lang w:eastAsia="zh-CN"/>
        </w:rPr>
        <w:t>–</w:t>
      </w:r>
      <w:r w:rsidRPr="00A3556B">
        <w:rPr>
          <w:bCs/>
          <w:noProof w:val="0"/>
          <w:sz w:val="22"/>
          <w:szCs w:val="24"/>
          <w:lang w:eastAsia="zh-CN"/>
        </w:rPr>
        <w:t xml:space="preserve"> </w:t>
      </w:r>
      <w:r w:rsidR="00DB700E" w:rsidRPr="00A3556B">
        <w:rPr>
          <w:rFonts w:hint="eastAsia"/>
          <w:bCs/>
          <w:noProof w:val="0"/>
          <w:sz w:val="22"/>
          <w:szCs w:val="24"/>
          <w:lang w:eastAsia="zh-CN"/>
        </w:rPr>
        <w:t>17</w:t>
      </w:r>
      <w:r w:rsidR="00B915D5" w:rsidRPr="00A3556B">
        <w:rPr>
          <w:rFonts w:hint="eastAsia"/>
          <w:bCs/>
          <w:noProof w:val="0"/>
          <w:sz w:val="22"/>
          <w:szCs w:val="24"/>
          <w:lang w:eastAsia="zh-CN"/>
        </w:rPr>
        <w:t>th</w:t>
      </w:r>
      <w:r w:rsidRPr="00A3556B">
        <w:rPr>
          <w:bCs/>
          <w:noProof w:val="0"/>
          <w:sz w:val="22"/>
          <w:szCs w:val="24"/>
          <w:lang w:eastAsia="zh-CN"/>
        </w:rPr>
        <w:t>, 202</w:t>
      </w:r>
      <w:r w:rsidR="00B915D5" w:rsidRPr="00A3556B">
        <w:rPr>
          <w:rFonts w:hint="eastAsia"/>
          <w:bCs/>
          <w:noProof w:val="0"/>
          <w:sz w:val="22"/>
          <w:szCs w:val="24"/>
          <w:lang w:eastAsia="zh-CN"/>
        </w:rPr>
        <w:t>1</w:t>
      </w:r>
    </w:p>
    <w:p w14:paraId="122576CC" w14:textId="77777777" w:rsidR="004947C1" w:rsidRDefault="004947C1" w:rsidP="00DE4FDE">
      <w:pPr>
        <w:pStyle w:val="a5"/>
        <w:tabs>
          <w:tab w:val="right" w:pos="9639"/>
        </w:tabs>
        <w:rPr>
          <w:bCs/>
          <w:sz w:val="22"/>
          <w:szCs w:val="24"/>
          <w:lang w:eastAsia="zh-CN"/>
        </w:rPr>
      </w:pPr>
    </w:p>
    <w:p w14:paraId="32889BDD" w14:textId="5809256A" w:rsidR="00BB7A37" w:rsidRPr="00A3556B" w:rsidRDefault="00417ADA" w:rsidP="00B03A3C">
      <w:pPr>
        <w:pStyle w:val="a5"/>
        <w:tabs>
          <w:tab w:val="right" w:pos="9639"/>
        </w:tabs>
        <w:rPr>
          <w:rFonts w:eastAsiaTheme="minorEastAsia" w:cs="Arial"/>
          <w:bCs/>
          <w:sz w:val="22"/>
          <w:szCs w:val="24"/>
          <w:lang w:eastAsia="zh-CN"/>
        </w:rPr>
      </w:pPr>
      <w:r w:rsidRPr="00A3556B">
        <w:rPr>
          <w:rFonts w:cs="Arial"/>
          <w:bCs/>
          <w:sz w:val="22"/>
          <w:szCs w:val="24"/>
        </w:rPr>
        <w:t>Agenda item:</w:t>
      </w:r>
      <w:r w:rsidR="00B03A3C">
        <w:rPr>
          <w:rFonts w:cs="Arial" w:hint="eastAsia"/>
          <w:bCs/>
          <w:sz w:val="22"/>
          <w:szCs w:val="24"/>
          <w:lang w:eastAsia="zh-CN"/>
        </w:rPr>
        <w:t xml:space="preserve">      </w:t>
      </w:r>
      <w:r w:rsidR="004947C1">
        <w:rPr>
          <w:rFonts w:eastAsiaTheme="minorEastAsia" w:cs="Arial" w:hint="eastAsia"/>
          <w:bCs/>
          <w:sz w:val="22"/>
          <w:lang w:eastAsia="zh-CN"/>
        </w:rPr>
        <w:t>9</w:t>
      </w:r>
      <w:r w:rsidR="00AA42DF" w:rsidRPr="00A3556B">
        <w:rPr>
          <w:rFonts w:eastAsiaTheme="minorEastAsia" w:cs="Arial"/>
          <w:bCs/>
          <w:sz w:val="22"/>
          <w:lang w:eastAsia="zh-CN"/>
        </w:rPr>
        <w:t>.0.2</w:t>
      </w:r>
    </w:p>
    <w:p w14:paraId="32889BDE" w14:textId="13F7AD3B" w:rsidR="00BB7A37" w:rsidRPr="00A3556B" w:rsidRDefault="00417ADA" w:rsidP="00B03A3C">
      <w:pPr>
        <w:tabs>
          <w:tab w:val="left" w:pos="1985"/>
        </w:tabs>
        <w:snapToGrid w:val="0"/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A3556B">
        <w:rPr>
          <w:rFonts w:ascii="Arial" w:hAnsi="Arial" w:cs="Arial"/>
          <w:b/>
          <w:bCs/>
          <w:szCs w:val="24"/>
        </w:rPr>
        <w:t>Source:</w:t>
      </w:r>
      <w:r w:rsidR="004947C1">
        <w:rPr>
          <w:rFonts w:ascii="Arial" w:hAnsi="Arial" w:cs="Arial" w:hint="eastAsia"/>
          <w:b/>
          <w:bCs/>
        </w:rPr>
        <w:tab/>
      </w:r>
      <w:r w:rsidR="000C33F8" w:rsidRPr="00A3556B">
        <w:rPr>
          <w:rFonts w:ascii="Arial" w:hAnsi="Arial" w:cs="Arial" w:hint="eastAsia"/>
          <w:b/>
          <w:bCs/>
          <w:szCs w:val="24"/>
        </w:rPr>
        <w:t>CATT</w:t>
      </w:r>
    </w:p>
    <w:p w14:paraId="32889BDF" w14:textId="1FBD5D18" w:rsidR="00BB7A37" w:rsidRPr="00A3556B" w:rsidRDefault="00417ADA" w:rsidP="00B03A3C">
      <w:pPr>
        <w:tabs>
          <w:tab w:val="left" w:pos="1985"/>
        </w:tabs>
        <w:snapToGrid w:val="0"/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A3556B">
        <w:rPr>
          <w:rFonts w:ascii="Arial" w:hAnsi="Arial" w:cs="Arial"/>
          <w:b/>
          <w:bCs/>
          <w:szCs w:val="24"/>
        </w:rPr>
        <w:t>Title:</w:t>
      </w:r>
      <w:r w:rsidR="004947C1">
        <w:rPr>
          <w:rFonts w:ascii="Arial" w:hAnsi="Arial" w:cs="Arial" w:hint="eastAsia"/>
          <w:b/>
          <w:bCs/>
          <w:szCs w:val="24"/>
        </w:rPr>
        <w:tab/>
      </w:r>
      <w:r w:rsidR="00AA42DF" w:rsidRPr="00A3556B">
        <w:rPr>
          <w:rFonts w:ascii="Arial" w:hAnsi="Arial" w:cs="Arial"/>
          <w:b/>
          <w:bCs/>
          <w:szCs w:val="24"/>
        </w:rPr>
        <w:t>On duplexing enhancement in Rel-18</w:t>
      </w:r>
    </w:p>
    <w:p w14:paraId="32889BE0" w14:textId="3EA91F16" w:rsidR="00BB7A37" w:rsidRPr="00A3556B" w:rsidRDefault="00417ADA" w:rsidP="00B03A3C">
      <w:pPr>
        <w:snapToGrid w:val="0"/>
        <w:spacing w:after="0" w:line="240" w:lineRule="auto"/>
        <w:rPr>
          <w:rFonts w:ascii="Arial" w:hAnsi="Arial" w:cs="Arial"/>
          <w:b/>
          <w:bCs/>
          <w:szCs w:val="24"/>
        </w:rPr>
      </w:pPr>
      <w:r w:rsidRPr="00A3556B">
        <w:rPr>
          <w:rFonts w:ascii="Arial" w:hAnsi="Arial" w:cs="Arial"/>
          <w:b/>
          <w:bCs/>
          <w:szCs w:val="24"/>
        </w:rPr>
        <w:t>Document for:</w:t>
      </w:r>
      <w:r w:rsidR="004947C1">
        <w:rPr>
          <w:rFonts w:ascii="Arial" w:hAnsi="Arial" w:cs="Arial" w:hint="eastAsia"/>
          <w:b/>
          <w:bCs/>
          <w:szCs w:val="24"/>
        </w:rPr>
        <w:tab/>
      </w:r>
      <w:r w:rsidR="004947C1" w:rsidRPr="00A3556B" w:rsidDel="004947C1">
        <w:rPr>
          <w:rFonts w:ascii="Arial" w:hAnsi="Arial" w:cs="Arial"/>
          <w:b/>
          <w:bCs/>
        </w:rPr>
        <w:t xml:space="preserve"> </w:t>
      </w:r>
      <w:r w:rsidR="004947C1">
        <w:rPr>
          <w:rFonts w:ascii="Arial" w:hAnsi="Arial" w:cs="Arial" w:hint="eastAsia"/>
          <w:b/>
          <w:bCs/>
        </w:rPr>
        <w:tab/>
      </w:r>
      <w:r w:rsidR="00D85484">
        <w:rPr>
          <w:rFonts w:ascii="Arial" w:hAnsi="Arial" w:cs="Arial" w:hint="eastAsia"/>
          <w:b/>
          <w:bCs/>
          <w:szCs w:val="24"/>
        </w:rPr>
        <w:t>Decision</w:t>
      </w:r>
    </w:p>
    <w:p w14:paraId="32889BE1" w14:textId="77777777" w:rsidR="00BB7A37" w:rsidRPr="00DE4FDE" w:rsidRDefault="00417ADA">
      <w:pPr>
        <w:pStyle w:val="1"/>
        <w:rPr>
          <w:sz w:val="32"/>
        </w:rPr>
      </w:pPr>
      <w:r w:rsidRPr="00DE4FDE">
        <w:rPr>
          <w:sz w:val="32"/>
        </w:rPr>
        <w:t>Introduction</w:t>
      </w:r>
    </w:p>
    <w:p w14:paraId="7C0A12EF" w14:textId="0FFCC1BD" w:rsidR="00FA2122" w:rsidRPr="00D85484" w:rsidRDefault="00662BE7" w:rsidP="00B03A3C">
      <w:pPr>
        <w:spacing w:before="120"/>
        <w:jc w:val="both"/>
        <w:rPr>
          <w:rFonts w:ascii="Times New Roman" w:hAnsi="Times New Roman" w:cs="Times New Roman"/>
          <w:bCs/>
          <w:szCs w:val="21"/>
        </w:rPr>
      </w:pPr>
      <w:r w:rsidRPr="00D85484">
        <w:rPr>
          <w:rFonts w:ascii="Times New Roman" w:hAnsi="Times New Roman" w:cs="Times New Roman"/>
          <w:bCs/>
          <w:szCs w:val="21"/>
        </w:rPr>
        <w:t>A</w:t>
      </w:r>
      <w:r w:rsidRPr="00D85484">
        <w:rPr>
          <w:rFonts w:ascii="Times New Roman" w:hAnsi="Times New Roman" w:cs="Times New Roman" w:hint="eastAsia"/>
          <w:bCs/>
          <w:szCs w:val="21"/>
        </w:rPr>
        <w:t>s the UL coverage, latency and/</w:t>
      </w:r>
      <w:r w:rsidR="002F566E" w:rsidRPr="00D85484">
        <w:rPr>
          <w:rFonts w:ascii="Times New Roman" w:hAnsi="Times New Roman" w:cs="Times New Roman" w:hint="eastAsia"/>
          <w:bCs/>
          <w:szCs w:val="21"/>
        </w:rPr>
        <w:t>or</w:t>
      </w:r>
      <w:r w:rsidRPr="00D85484">
        <w:rPr>
          <w:rFonts w:ascii="Times New Roman" w:hAnsi="Times New Roman" w:cs="Times New Roman" w:hint="eastAsia"/>
          <w:bCs/>
          <w:szCs w:val="21"/>
        </w:rPr>
        <w:t xml:space="preserve"> throughput can be </w:t>
      </w:r>
      <w:r w:rsidRPr="00D85484">
        <w:rPr>
          <w:rFonts w:ascii="Times New Roman" w:hAnsi="Times New Roman" w:cs="Times New Roman"/>
          <w:bCs/>
          <w:szCs w:val="21"/>
        </w:rPr>
        <w:t>enhanced</w:t>
      </w:r>
      <w:r w:rsidRPr="00D85484">
        <w:rPr>
          <w:rFonts w:ascii="Times New Roman" w:hAnsi="Times New Roman" w:cs="Times New Roman" w:hint="eastAsia"/>
          <w:bCs/>
          <w:szCs w:val="21"/>
        </w:rPr>
        <w:t xml:space="preserve"> via full duplex</w:t>
      </w:r>
      <w:r w:rsidR="00DE0653">
        <w:rPr>
          <w:rFonts w:ascii="Times New Roman" w:hAnsi="Times New Roman" w:cs="Times New Roman" w:hint="eastAsia"/>
          <w:bCs/>
          <w:szCs w:val="21"/>
        </w:rPr>
        <w:t xml:space="preserve"> transmission/reception</w:t>
      </w:r>
      <w:r w:rsidRPr="00D85484">
        <w:rPr>
          <w:rFonts w:ascii="Times New Roman" w:hAnsi="Times New Roman" w:cs="Times New Roman" w:hint="eastAsia"/>
          <w:bCs/>
          <w:szCs w:val="21"/>
        </w:rPr>
        <w:t xml:space="preserve">, duplex enhancement in Rel-18 </w:t>
      </w:r>
      <w:r w:rsidR="00DE0653">
        <w:rPr>
          <w:rFonts w:ascii="Times New Roman" w:hAnsi="Times New Roman" w:cs="Times New Roman" w:hint="eastAsia"/>
          <w:bCs/>
          <w:szCs w:val="21"/>
        </w:rPr>
        <w:t>has been</w:t>
      </w:r>
      <w:r w:rsidRPr="00D85484">
        <w:rPr>
          <w:rFonts w:ascii="Times New Roman" w:hAnsi="Times New Roman" w:cs="Times New Roman" w:hint="eastAsia"/>
          <w:bCs/>
          <w:szCs w:val="21"/>
        </w:rPr>
        <w:t xml:space="preserve"> </w:t>
      </w:r>
      <w:r w:rsidRPr="00D85484">
        <w:rPr>
          <w:rFonts w:ascii="Times New Roman" w:hAnsi="Times New Roman" w:cs="Times New Roman"/>
          <w:bCs/>
          <w:szCs w:val="21"/>
        </w:rPr>
        <w:t>extensively</w:t>
      </w:r>
      <w:r w:rsidRPr="00D85484">
        <w:rPr>
          <w:rFonts w:ascii="Times New Roman" w:hAnsi="Times New Roman" w:cs="Times New Roman" w:hint="eastAsia"/>
          <w:bCs/>
          <w:szCs w:val="21"/>
        </w:rPr>
        <w:t xml:space="preserve"> discussed. </w:t>
      </w:r>
      <w:r w:rsidRPr="00D85484">
        <w:rPr>
          <w:rFonts w:ascii="Times New Roman" w:hAnsi="Times New Roman" w:cs="Times New Roman"/>
          <w:bCs/>
          <w:szCs w:val="21"/>
        </w:rPr>
        <w:t>B</w:t>
      </w:r>
      <w:r w:rsidRPr="00D85484">
        <w:rPr>
          <w:rFonts w:ascii="Times New Roman" w:hAnsi="Times New Roman" w:cs="Times New Roman" w:hint="eastAsia"/>
          <w:bCs/>
          <w:szCs w:val="21"/>
        </w:rPr>
        <w:t xml:space="preserve">ased on the </w:t>
      </w:r>
      <w:r w:rsidRPr="00D85484">
        <w:rPr>
          <w:rFonts w:ascii="Times New Roman" w:hAnsi="Times New Roman" w:cs="Times New Roman"/>
          <w:bCs/>
          <w:szCs w:val="21"/>
        </w:rPr>
        <w:t>RWS summary</w:t>
      </w:r>
      <w:r w:rsidRPr="00D85484">
        <w:rPr>
          <w:rFonts w:ascii="Times New Roman" w:hAnsi="Times New Roman" w:cs="Times New Roman" w:hint="eastAsia"/>
          <w:bCs/>
          <w:szCs w:val="21"/>
        </w:rPr>
        <w:t xml:space="preserve"> [1], the areas of </w:t>
      </w:r>
      <w:r w:rsidRPr="00D85484">
        <w:rPr>
          <w:rFonts w:ascii="Times New Roman" w:hAnsi="Times New Roman" w:cs="Times New Roman"/>
          <w:bCs/>
          <w:szCs w:val="21"/>
        </w:rPr>
        <w:t>duplex</w:t>
      </w:r>
      <w:r w:rsidRPr="00D85484">
        <w:rPr>
          <w:rFonts w:ascii="Times New Roman" w:hAnsi="Times New Roman" w:cs="Times New Roman" w:hint="eastAsia"/>
          <w:bCs/>
          <w:szCs w:val="21"/>
        </w:rPr>
        <w:t xml:space="preserve"> enhancement is further refined during the </w:t>
      </w:r>
      <w:r w:rsidR="00FA2122" w:rsidRPr="00D85484">
        <w:rPr>
          <w:rFonts w:ascii="Times New Roman" w:hAnsi="Times New Roman" w:cs="Times New Roman" w:hint="eastAsia"/>
          <w:bCs/>
          <w:szCs w:val="21"/>
        </w:rPr>
        <w:t xml:space="preserve">email discussion before RAN#93-e. Based on </w:t>
      </w:r>
      <w:r w:rsidR="00695AFC" w:rsidRPr="00D85484">
        <w:rPr>
          <w:rFonts w:ascii="Times New Roman" w:hAnsi="Times New Roman" w:cs="Times New Roman" w:hint="eastAsia"/>
          <w:bCs/>
          <w:szCs w:val="21"/>
        </w:rPr>
        <w:t xml:space="preserve">the </w:t>
      </w:r>
      <w:r w:rsidR="00695AFC" w:rsidRPr="00D85484">
        <w:rPr>
          <w:rFonts w:ascii="Times New Roman" w:hAnsi="Times New Roman" w:cs="Times New Roman"/>
          <w:bCs/>
          <w:szCs w:val="21"/>
        </w:rPr>
        <w:t>following</w:t>
      </w:r>
      <w:r w:rsidR="00695AFC" w:rsidRPr="00D85484">
        <w:rPr>
          <w:rFonts w:ascii="Times New Roman" w:hAnsi="Times New Roman" w:cs="Times New Roman" w:hint="eastAsia"/>
          <w:bCs/>
          <w:szCs w:val="21"/>
        </w:rPr>
        <w:t xml:space="preserve"> </w:t>
      </w:r>
      <w:r w:rsidR="00FA2122" w:rsidRPr="00D85484">
        <w:rPr>
          <w:rFonts w:ascii="Times New Roman" w:hAnsi="Times New Roman" w:cs="Times New Roman" w:hint="eastAsia"/>
          <w:bCs/>
          <w:szCs w:val="21"/>
        </w:rPr>
        <w:t>m</w:t>
      </w:r>
      <w:r w:rsidR="00FA2122" w:rsidRPr="00D85484">
        <w:rPr>
          <w:rFonts w:ascii="Times New Roman" w:hAnsi="Times New Roman" w:cs="Times New Roman"/>
          <w:bCs/>
          <w:szCs w:val="21"/>
        </w:rPr>
        <w:t>oderator’</w:t>
      </w:r>
      <w:r w:rsidR="00FA2122" w:rsidRPr="00D85484">
        <w:rPr>
          <w:rFonts w:ascii="Times New Roman" w:hAnsi="Times New Roman" w:cs="Times New Roman" w:hint="eastAsia"/>
          <w:bCs/>
          <w:szCs w:val="21"/>
        </w:rPr>
        <w:t>s</w:t>
      </w:r>
      <w:r w:rsidR="00FA2122" w:rsidRPr="00D85484">
        <w:rPr>
          <w:rFonts w:ascii="Times New Roman" w:hAnsi="Times New Roman" w:cs="Times New Roman"/>
          <w:bCs/>
          <w:szCs w:val="21"/>
        </w:rPr>
        <w:t xml:space="preserve"> summary</w:t>
      </w:r>
      <w:r w:rsidR="00127739" w:rsidRPr="00D85484">
        <w:rPr>
          <w:rFonts w:ascii="Times New Roman" w:hAnsi="Times New Roman" w:cs="Times New Roman" w:hint="eastAsia"/>
          <w:bCs/>
          <w:szCs w:val="21"/>
        </w:rPr>
        <w:t xml:space="preserve"> [2]</w:t>
      </w:r>
      <w:r w:rsidR="00FA2122" w:rsidRPr="00D85484">
        <w:rPr>
          <w:rFonts w:ascii="Times New Roman" w:hAnsi="Times New Roman" w:cs="Times New Roman"/>
          <w:bCs/>
          <w:szCs w:val="21"/>
        </w:rPr>
        <w:t xml:space="preserve"> of final round</w:t>
      </w:r>
      <w:r w:rsidR="00FA2122" w:rsidRPr="00D85484">
        <w:rPr>
          <w:rFonts w:ascii="Times New Roman" w:hAnsi="Times New Roman" w:cs="Times New Roman" w:hint="eastAsia"/>
          <w:bCs/>
          <w:szCs w:val="21"/>
        </w:rPr>
        <w:t xml:space="preserve"> in email discussion, </w:t>
      </w:r>
      <w:r w:rsidR="00695AFC" w:rsidRPr="00D85484">
        <w:rPr>
          <w:rFonts w:ascii="Times New Roman" w:hAnsi="Times New Roman" w:cs="Times New Roman" w:hint="eastAsia"/>
          <w:bCs/>
          <w:szCs w:val="21"/>
        </w:rPr>
        <w:t xml:space="preserve">some areas are </w:t>
      </w:r>
      <w:r w:rsidR="00695AFC" w:rsidRPr="00D85484">
        <w:rPr>
          <w:rFonts w:ascii="Times New Roman" w:hAnsi="Times New Roman" w:cs="Times New Roman" w:hint="eastAsia"/>
          <w:szCs w:val="21"/>
        </w:rPr>
        <w:t>n</w:t>
      </w:r>
      <w:r w:rsidR="00695AFC" w:rsidRPr="00D85484">
        <w:rPr>
          <w:rFonts w:ascii="Times New Roman" w:hAnsi="Times New Roman" w:cs="Times New Roman"/>
          <w:szCs w:val="21"/>
        </w:rPr>
        <w:t>on-controversial</w:t>
      </w:r>
      <w:r w:rsidR="00695AFC" w:rsidRPr="00D85484">
        <w:rPr>
          <w:rFonts w:ascii="Times New Roman" w:hAnsi="Times New Roman" w:cs="Times New Roman" w:hint="eastAsia"/>
          <w:szCs w:val="21"/>
        </w:rPr>
        <w:t xml:space="preserve"> while others still need further discussion.</w:t>
      </w:r>
      <w:r w:rsidR="00FA2122" w:rsidRPr="00D85484">
        <w:rPr>
          <w:rFonts w:ascii="Times New Roman" w:hAnsi="Times New Roman" w:cs="Times New Roman"/>
          <w:bCs/>
          <w:szCs w:val="21"/>
        </w:rPr>
        <w:t xml:space="preserve"> </w:t>
      </w:r>
    </w:p>
    <w:p w14:paraId="42DAD504" w14:textId="65477C9E" w:rsidR="00FA2122" w:rsidRPr="00D85484" w:rsidRDefault="00FA2122" w:rsidP="00B03A3C">
      <w:pPr>
        <w:pStyle w:val="af2"/>
        <w:numPr>
          <w:ilvl w:val="0"/>
          <w:numId w:val="28"/>
        </w:numPr>
        <w:spacing w:before="120"/>
        <w:ind w:leftChars="100" w:left="580"/>
        <w:rPr>
          <w:rFonts w:ascii="Times New Roman" w:hAnsi="Times New Roman" w:cs="Times New Roman"/>
          <w:bCs/>
          <w:i/>
          <w:sz w:val="21"/>
          <w:szCs w:val="21"/>
        </w:rPr>
      </w:pPr>
      <w:r w:rsidRPr="00D85484">
        <w:rPr>
          <w:rFonts w:ascii="Times New Roman" w:hAnsi="Times New Roman" w:cs="Times New Roman"/>
          <w:bCs/>
          <w:i/>
          <w:sz w:val="21"/>
          <w:szCs w:val="21"/>
        </w:rPr>
        <w:t>Rel-18workplan:</w:t>
      </w:r>
    </w:p>
    <w:p w14:paraId="6D8DC9F1" w14:textId="77777777" w:rsidR="00FA2122" w:rsidRPr="00D85484" w:rsidRDefault="00FA2122" w:rsidP="00B03A3C">
      <w:pPr>
        <w:pStyle w:val="af2"/>
        <w:spacing w:before="120"/>
        <w:ind w:leftChars="271" w:left="596"/>
        <w:rPr>
          <w:rFonts w:ascii="Times New Roman" w:hAnsi="Times New Roman" w:cs="Times New Roman"/>
          <w:i/>
          <w:sz w:val="21"/>
          <w:szCs w:val="21"/>
        </w:rPr>
      </w:pPr>
      <w:r w:rsidRPr="00D85484">
        <w:rPr>
          <w:rFonts w:ascii="Times New Roman" w:hAnsi="Times New Roman" w:cs="Times New Roman"/>
          <w:i/>
          <w:sz w:val="21"/>
          <w:szCs w:val="21"/>
        </w:rPr>
        <w:t xml:space="preserve">[Non-controversial] Study should be performed first. </w:t>
      </w:r>
    </w:p>
    <w:p w14:paraId="0F5F48ED" w14:textId="239B5A54" w:rsidR="00FA2122" w:rsidRPr="00D85484" w:rsidRDefault="00FA2122" w:rsidP="00B03A3C">
      <w:pPr>
        <w:pStyle w:val="af2"/>
        <w:spacing w:before="120"/>
        <w:ind w:leftChars="271" w:left="596"/>
        <w:rPr>
          <w:rFonts w:ascii="Times New Roman" w:hAnsi="Times New Roman" w:cs="Times New Roman"/>
          <w:bCs/>
          <w:i/>
          <w:sz w:val="21"/>
          <w:szCs w:val="21"/>
        </w:rPr>
      </w:pPr>
      <w:r w:rsidRPr="00D85484">
        <w:rPr>
          <w:rFonts w:ascii="Times New Roman" w:hAnsi="Times New Roman" w:cs="Times New Roman"/>
          <w:i/>
          <w:sz w:val="21"/>
          <w:szCs w:val="21"/>
        </w:rPr>
        <w:t>[Controversial] Planning of potential follow-up normative work. Continue discussion.</w:t>
      </w:r>
    </w:p>
    <w:p w14:paraId="557D72C1" w14:textId="6AAA5095" w:rsidR="00FA2122" w:rsidRPr="00D85484" w:rsidRDefault="00FA2122" w:rsidP="00B03A3C">
      <w:pPr>
        <w:pStyle w:val="af2"/>
        <w:numPr>
          <w:ilvl w:val="0"/>
          <w:numId w:val="28"/>
        </w:numPr>
        <w:spacing w:before="120"/>
        <w:ind w:leftChars="100" w:left="580"/>
        <w:rPr>
          <w:rFonts w:ascii="Times New Roman" w:hAnsi="Times New Roman" w:cs="Times New Roman"/>
          <w:bCs/>
          <w:i/>
          <w:sz w:val="21"/>
          <w:szCs w:val="21"/>
        </w:rPr>
      </w:pPr>
      <w:r w:rsidRPr="00D85484">
        <w:rPr>
          <w:rFonts w:ascii="Times New Roman" w:hAnsi="Times New Roman" w:cs="Times New Roman"/>
          <w:bCs/>
          <w:i/>
          <w:sz w:val="21"/>
          <w:szCs w:val="21"/>
        </w:rPr>
        <w:t>Duplex mode:</w:t>
      </w:r>
    </w:p>
    <w:p w14:paraId="43ACAA77" w14:textId="55AA6CCD" w:rsidR="00FA2122" w:rsidRPr="00D85484" w:rsidRDefault="00FA2122" w:rsidP="00B03A3C">
      <w:pPr>
        <w:pStyle w:val="af2"/>
        <w:spacing w:before="120"/>
        <w:ind w:leftChars="271" w:left="596"/>
        <w:rPr>
          <w:rFonts w:ascii="Times New Roman" w:hAnsi="Times New Roman" w:cs="Times New Roman"/>
          <w:bCs/>
          <w:i/>
          <w:sz w:val="21"/>
          <w:szCs w:val="21"/>
        </w:rPr>
      </w:pPr>
      <w:r w:rsidRPr="00D85484">
        <w:rPr>
          <w:rFonts w:ascii="Times New Roman" w:hAnsi="Times New Roman" w:cs="Times New Roman"/>
          <w:i/>
          <w:sz w:val="21"/>
          <w:szCs w:val="21"/>
        </w:rPr>
        <w:t>[Non-controversial] TDD is included in the scope.</w:t>
      </w:r>
    </w:p>
    <w:p w14:paraId="061CE52B" w14:textId="23A4CF84" w:rsidR="00FA2122" w:rsidRPr="00D85484" w:rsidRDefault="00FA2122" w:rsidP="00B03A3C">
      <w:pPr>
        <w:pStyle w:val="af2"/>
        <w:spacing w:before="120"/>
        <w:ind w:leftChars="271" w:left="596"/>
        <w:rPr>
          <w:rFonts w:ascii="Times New Roman" w:hAnsi="Times New Roman" w:cs="Times New Roman"/>
          <w:i/>
          <w:sz w:val="21"/>
          <w:szCs w:val="21"/>
        </w:rPr>
      </w:pPr>
      <w:r w:rsidRPr="00D85484">
        <w:rPr>
          <w:rFonts w:ascii="Times New Roman" w:hAnsi="Times New Roman" w:cs="Times New Roman"/>
          <w:i/>
          <w:sz w:val="21"/>
          <w:szCs w:val="21"/>
        </w:rPr>
        <w:t>[Controversial] Whether FDD will be included in the scope. Continue discussion.</w:t>
      </w:r>
    </w:p>
    <w:p w14:paraId="2F7CD620" w14:textId="606CB298" w:rsidR="00037D56" w:rsidRPr="00D85484" w:rsidRDefault="00B97BFF" w:rsidP="00B03A3C">
      <w:pPr>
        <w:pStyle w:val="af2"/>
        <w:numPr>
          <w:ilvl w:val="0"/>
          <w:numId w:val="28"/>
        </w:numPr>
        <w:spacing w:before="120"/>
        <w:ind w:leftChars="100" w:left="580"/>
        <w:rPr>
          <w:rFonts w:ascii="Times New Roman" w:hAnsi="Times New Roman" w:cs="Times New Roman"/>
          <w:bCs/>
          <w:i/>
          <w:sz w:val="21"/>
          <w:szCs w:val="21"/>
        </w:rPr>
      </w:pPr>
      <w:r w:rsidRPr="00D85484">
        <w:rPr>
          <w:rFonts w:ascii="Times New Roman" w:hAnsi="Times New Roman" w:cs="Times New Roman"/>
          <w:bCs/>
          <w:i/>
          <w:sz w:val="21"/>
          <w:szCs w:val="21"/>
        </w:rPr>
        <w:t>Duplex enhancement at gNB only?:</w:t>
      </w:r>
    </w:p>
    <w:p w14:paraId="450C4F8E" w14:textId="65C2CBB8" w:rsidR="00B97BFF" w:rsidRPr="00D85484" w:rsidRDefault="00B97BFF" w:rsidP="00B03A3C">
      <w:pPr>
        <w:pStyle w:val="af2"/>
        <w:spacing w:before="120"/>
        <w:ind w:leftChars="271" w:left="596"/>
        <w:rPr>
          <w:rFonts w:ascii="Times New Roman" w:hAnsi="Times New Roman" w:cs="Times New Roman"/>
          <w:i/>
          <w:sz w:val="21"/>
          <w:szCs w:val="21"/>
        </w:rPr>
      </w:pPr>
      <w:r w:rsidRPr="00D85484">
        <w:rPr>
          <w:rFonts w:ascii="Times New Roman" w:hAnsi="Times New Roman" w:cs="Times New Roman"/>
          <w:i/>
          <w:sz w:val="21"/>
          <w:szCs w:val="21"/>
        </w:rPr>
        <w:t>[Non-controversial] Duplex enhancement at gNB is included in the scope.</w:t>
      </w:r>
    </w:p>
    <w:p w14:paraId="59585E30" w14:textId="7584E5F9" w:rsidR="00E20C05" w:rsidRPr="00D85484" w:rsidRDefault="00E20C05" w:rsidP="00B03A3C">
      <w:pPr>
        <w:pStyle w:val="af2"/>
        <w:spacing w:before="120"/>
        <w:ind w:leftChars="271" w:left="596"/>
        <w:rPr>
          <w:rFonts w:ascii="Times New Roman" w:hAnsi="Times New Roman" w:cs="Times New Roman"/>
          <w:i/>
          <w:sz w:val="21"/>
          <w:szCs w:val="21"/>
        </w:rPr>
      </w:pPr>
      <w:r w:rsidRPr="00D85484">
        <w:rPr>
          <w:rFonts w:ascii="Times New Roman" w:hAnsi="Times New Roman" w:cs="Times New Roman"/>
          <w:i/>
          <w:sz w:val="21"/>
          <w:szCs w:val="21"/>
        </w:rPr>
        <w:t>[Controversial] Whether duplex enhancement at UE will be included in the scope. Continue discussion.</w:t>
      </w:r>
    </w:p>
    <w:p w14:paraId="067769D6" w14:textId="65DCE9E0" w:rsidR="00E20C05" w:rsidRPr="00D85484" w:rsidRDefault="00E20C05" w:rsidP="00B03A3C">
      <w:pPr>
        <w:pStyle w:val="af2"/>
        <w:numPr>
          <w:ilvl w:val="0"/>
          <w:numId w:val="28"/>
        </w:numPr>
        <w:spacing w:before="120"/>
        <w:ind w:leftChars="100" w:left="580"/>
        <w:rPr>
          <w:rFonts w:ascii="Times New Roman" w:hAnsi="Times New Roman" w:cs="Times New Roman"/>
          <w:bCs/>
          <w:i/>
          <w:sz w:val="21"/>
          <w:szCs w:val="21"/>
        </w:rPr>
      </w:pPr>
      <w:r w:rsidRPr="00D85484">
        <w:rPr>
          <w:rFonts w:ascii="Times New Roman" w:hAnsi="Times New Roman" w:cs="Times New Roman"/>
          <w:bCs/>
          <w:i/>
          <w:sz w:val="21"/>
          <w:szCs w:val="21"/>
        </w:rPr>
        <w:t>[Controversial] Duplex enhancement approaches:</w:t>
      </w:r>
    </w:p>
    <w:p w14:paraId="632F4CD5" w14:textId="52ED1D80" w:rsidR="00037D56" w:rsidRPr="00D85484" w:rsidRDefault="00E20C05" w:rsidP="00B03A3C">
      <w:pPr>
        <w:pStyle w:val="af2"/>
        <w:numPr>
          <w:ilvl w:val="0"/>
          <w:numId w:val="30"/>
        </w:numPr>
        <w:spacing w:before="120"/>
        <w:ind w:leftChars="271" w:left="956"/>
        <w:rPr>
          <w:rFonts w:ascii="Times New Roman" w:hAnsi="Times New Roman" w:cs="Times New Roman"/>
          <w:i/>
          <w:sz w:val="21"/>
          <w:szCs w:val="21"/>
        </w:rPr>
      </w:pPr>
      <w:r w:rsidRPr="00D85484">
        <w:rPr>
          <w:rFonts w:ascii="Times New Roman" w:hAnsi="Times New Roman" w:cs="Times New Roman"/>
          <w:i/>
          <w:sz w:val="21"/>
          <w:szCs w:val="21"/>
        </w:rPr>
        <w:t>Continue discussion whether all of the three identified full duplex schemes (subband non-overlapping, subband overlapping, full overlapping) or a subset of them should be studied.</w:t>
      </w:r>
    </w:p>
    <w:p w14:paraId="47F6D7F1" w14:textId="6CD37A1E" w:rsidR="00695AFC" w:rsidRPr="00D85484" w:rsidRDefault="00E20C05" w:rsidP="00B03A3C">
      <w:pPr>
        <w:pStyle w:val="af2"/>
        <w:numPr>
          <w:ilvl w:val="0"/>
          <w:numId w:val="30"/>
        </w:numPr>
        <w:spacing w:before="120"/>
        <w:ind w:leftChars="271" w:left="956"/>
        <w:rPr>
          <w:rFonts w:ascii="Times New Roman" w:hAnsi="Times New Roman" w:cs="Times New Roman"/>
          <w:i/>
          <w:sz w:val="21"/>
          <w:szCs w:val="21"/>
        </w:rPr>
      </w:pPr>
      <w:r w:rsidRPr="00D85484">
        <w:rPr>
          <w:rFonts w:ascii="Times New Roman" w:hAnsi="Times New Roman" w:cs="Times New Roman"/>
          <w:i/>
          <w:sz w:val="21"/>
          <w:szCs w:val="21"/>
        </w:rPr>
        <w:t>Continue discussion about the need for CLI enhancement on dynamic/flexible TDD.</w:t>
      </w:r>
    </w:p>
    <w:p w14:paraId="63C7201A" w14:textId="2937BFB0" w:rsidR="00695AFC" w:rsidRPr="00D85484" w:rsidRDefault="00695AFC" w:rsidP="00B03A3C">
      <w:pPr>
        <w:pStyle w:val="af2"/>
        <w:numPr>
          <w:ilvl w:val="0"/>
          <w:numId w:val="28"/>
        </w:numPr>
        <w:spacing w:before="120"/>
        <w:ind w:leftChars="100" w:left="580"/>
        <w:rPr>
          <w:rFonts w:ascii="Times New Roman" w:hAnsi="Times New Roman" w:cs="Times New Roman"/>
          <w:bCs/>
          <w:i/>
          <w:sz w:val="21"/>
          <w:szCs w:val="21"/>
        </w:rPr>
      </w:pPr>
      <w:r w:rsidRPr="00D85484">
        <w:rPr>
          <w:rFonts w:ascii="Times New Roman" w:hAnsi="Times New Roman" w:cs="Times New Roman"/>
          <w:bCs/>
          <w:i/>
          <w:sz w:val="21"/>
          <w:szCs w:val="21"/>
        </w:rPr>
        <w:t>[Non-controversial] Interference management: Organize the study as follows.</w:t>
      </w:r>
    </w:p>
    <w:p w14:paraId="69276055" w14:textId="6236A75C" w:rsidR="00695AFC" w:rsidRPr="00D85484" w:rsidRDefault="00695AFC" w:rsidP="00B03A3C">
      <w:pPr>
        <w:pStyle w:val="af2"/>
        <w:numPr>
          <w:ilvl w:val="0"/>
          <w:numId w:val="29"/>
        </w:numPr>
        <w:spacing w:before="120"/>
        <w:ind w:leftChars="271" w:left="956"/>
        <w:rPr>
          <w:rFonts w:ascii="Times New Roman" w:hAnsi="Times New Roman" w:cs="Times New Roman"/>
          <w:bCs/>
          <w:i/>
          <w:sz w:val="21"/>
          <w:szCs w:val="21"/>
        </w:rPr>
      </w:pPr>
      <w:r w:rsidRPr="00D85484">
        <w:rPr>
          <w:rFonts w:ascii="Times New Roman" w:hAnsi="Times New Roman" w:cs="Times New Roman"/>
          <w:bCs/>
          <w:i/>
          <w:sz w:val="21"/>
          <w:szCs w:val="21"/>
        </w:rPr>
        <w:t>Study inter-gNB and inter-UE CLI and identify solutions to manage them [RAN1]</w:t>
      </w:r>
    </w:p>
    <w:p w14:paraId="65BF6CAE" w14:textId="2A11C4DB" w:rsidR="00695AFC" w:rsidRPr="00D85484" w:rsidRDefault="00695AFC" w:rsidP="00B03A3C">
      <w:pPr>
        <w:pStyle w:val="af2"/>
        <w:numPr>
          <w:ilvl w:val="0"/>
          <w:numId w:val="29"/>
        </w:numPr>
        <w:spacing w:before="120"/>
        <w:ind w:leftChars="271" w:left="956"/>
        <w:rPr>
          <w:rFonts w:ascii="Times New Roman" w:hAnsi="Times New Roman" w:cs="Times New Roman"/>
          <w:bCs/>
          <w:i/>
          <w:sz w:val="21"/>
          <w:szCs w:val="21"/>
        </w:rPr>
      </w:pPr>
      <w:r w:rsidRPr="00D85484">
        <w:rPr>
          <w:rFonts w:ascii="Times New Roman" w:hAnsi="Times New Roman" w:cs="Times New Roman"/>
          <w:bCs/>
          <w:i/>
          <w:sz w:val="21"/>
          <w:szCs w:val="21"/>
        </w:rPr>
        <w:t>Study RF requirements considering the self-interference and the inter-operator CLI at gNB [RAN4]</w:t>
      </w:r>
    </w:p>
    <w:p w14:paraId="06B9D42A" w14:textId="3C9133E4" w:rsidR="00695AFC" w:rsidRPr="00D85484" w:rsidRDefault="00695AFC" w:rsidP="00B03A3C">
      <w:pPr>
        <w:pStyle w:val="af2"/>
        <w:numPr>
          <w:ilvl w:val="0"/>
          <w:numId w:val="29"/>
        </w:numPr>
        <w:spacing w:before="120"/>
        <w:ind w:leftChars="271" w:left="956"/>
        <w:rPr>
          <w:rFonts w:ascii="Times New Roman" w:hAnsi="Times New Roman" w:cs="Times New Roman"/>
          <w:bCs/>
          <w:i/>
          <w:sz w:val="21"/>
          <w:szCs w:val="21"/>
        </w:rPr>
      </w:pPr>
      <w:r w:rsidRPr="00D85484">
        <w:rPr>
          <w:rFonts w:ascii="Times New Roman" w:hAnsi="Times New Roman" w:cs="Times New Roman"/>
          <w:bCs/>
          <w:i/>
          <w:sz w:val="21"/>
          <w:szCs w:val="21"/>
        </w:rPr>
        <w:t>Study co-channel and adjacent-channel co-existence with the legacy operation [RAN1/4]. Continue discussion how to organize interaction between RAN1 and RAN4.</w:t>
      </w:r>
    </w:p>
    <w:p w14:paraId="29807989" w14:textId="41A741E1" w:rsidR="00695AFC" w:rsidRPr="00D85484" w:rsidRDefault="00695AFC" w:rsidP="00B03A3C">
      <w:pPr>
        <w:pStyle w:val="af2"/>
        <w:numPr>
          <w:ilvl w:val="0"/>
          <w:numId w:val="28"/>
        </w:numPr>
        <w:spacing w:before="120"/>
        <w:ind w:leftChars="100" w:left="580"/>
        <w:rPr>
          <w:rFonts w:ascii="Times New Roman" w:hAnsi="Times New Roman" w:cs="Times New Roman"/>
          <w:bCs/>
          <w:i/>
          <w:sz w:val="21"/>
          <w:szCs w:val="21"/>
        </w:rPr>
      </w:pPr>
      <w:r w:rsidRPr="00D85484">
        <w:rPr>
          <w:rFonts w:ascii="Times New Roman" w:hAnsi="Times New Roman" w:cs="Times New Roman"/>
          <w:bCs/>
          <w:i/>
          <w:sz w:val="21"/>
          <w:szCs w:val="21"/>
        </w:rPr>
        <w:t>[Controversial] Deployment scenarios: Continue discussion aiming to narrow down the deployment scenarios to be considered.</w:t>
      </w:r>
    </w:p>
    <w:p w14:paraId="48973E76" w14:textId="337FD495" w:rsidR="00695AFC" w:rsidRPr="00D85484" w:rsidRDefault="00695AFC" w:rsidP="00B03A3C">
      <w:pPr>
        <w:pStyle w:val="af2"/>
        <w:numPr>
          <w:ilvl w:val="0"/>
          <w:numId w:val="28"/>
        </w:numPr>
        <w:spacing w:before="120"/>
        <w:ind w:leftChars="100" w:left="580"/>
        <w:rPr>
          <w:rFonts w:ascii="Times New Roman" w:hAnsi="Times New Roman" w:cs="Times New Roman"/>
          <w:bCs/>
          <w:i/>
          <w:sz w:val="21"/>
          <w:szCs w:val="21"/>
        </w:rPr>
      </w:pPr>
      <w:r w:rsidRPr="00D85484">
        <w:rPr>
          <w:rFonts w:ascii="Times New Roman" w:hAnsi="Times New Roman" w:cs="Times New Roman"/>
          <w:bCs/>
          <w:i/>
          <w:sz w:val="21"/>
          <w:szCs w:val="21"/>
        </w:rPr>
        <w:t>[Controversial] Frequency range: There was not much discussion on which frequency ranges have to be considered. Continue discussion on the frequency range to be considered.</w:t>
      </w:r>
    </w:p>
    <w:p w14:paraId="008EC8B5" w14:textId="791A5FC3" w:rsidR="00662BE7" w:rsidRPr="00D85484" w:rsidRDefault="00695AFC" w:rsidP="00C55E4B">
      <w:pPr>
        <w:spacing w:before="120"/>
        <w:rPr>
          <w:rFonts w:ascii="Times New Roman" w:hAnsi="Times New Roman" w:cs="Times New Roman"/>
          <w:bCs/>
          <w:szCs w:val="21"/>
        </w:rPr>
      </w:pPr>
      <w:r w:rsidRPr="00D85484">
        <w:rPr>
          <w:rFonts w:ascii="Times New Roman" w:hAnsi="Times New Roman" w:cs="Times New Roman"/>
          <w:bCs/>
          <w:szCs w:val="21"/>
        </w:rPr>
        <w:t>I</w:t>
      </w:r>
      <w:r w:rsidRPr="00D85484">
        <w:rPr>
          <w:rFonts w:ascii="Times New Roman" w:hAnsi="Times New Roman" w:cs="Times New Roman" w:hint="eastAsia"/>
          <w:bCs/>
          <w:szCs w:val="21"/>
        </w:rPr>
        <w:t xml:space="preserve">n this </w:t>
      </w:r>
      <w:r w:rsidRPr="00D85484">
        <w:rPr>
          <w:rFonts w:ascii="Times New Roman" w:hAnsi="Times New Roman" w:cs="Times New Roman"/>
          <w:bCs/>
          <w:szCs w:val="21"/>
        </w:rPr>
        <w:t>contribution</w:t>
      </w:r>
      <w:r w:rsidRPr="00D85484">
        <w:rPr>
          <w:rFonts w:ascii="Times New Roman" w:hAnsi="Times New Roman" w:cs="Times New Roman" w:hint="eastAsia"/>
          <w:bCs/>
          <w:szCs w:val="21"/>
        </w:rPr>
        <w:t xml:space="preserve">, we further </w:t>
      </w:r>
      <w:r w:rsidR="00D85484">
        <w:rPr>
          <w:rFonts w:ascii="Times New Roman" w:hAnsi="Times New Roman" w:cs="Times New Roman" w:hint="eastAsia"/>
          <w:bCs/>
          <w:szCs w:val="21"/>
        </w:rPr>
        <w:t>analyze</w:t>
      </w:r>
      <w:r w:rsidR="00D85484" w:rsidRPr="00D85484">
        <w:rPr>
          <w:rFonts w:ascii="Times New Roman" w:hAnsi="Times New Roman" w:cs="Times New Roman" w:hint="eastAsia"/>
          <w:bCs/>
          <w:szCs w:val="21"/>
        </w:rPr>
        <w:t xml:space="preserve"> </w:t>
      </w:r>
      <w:r w:rsidR="007F2BAA" w:rsidRPr="00D85484">
        <w:rPr>
          <w:rFonts w:ascii="Times New Roman" w:hAnsi="Times New Roman" w:cs="Times New Roman" w:hint="eastAsia"/>
          <w:bCs/>
          <w:szCs w:val="21"/>
        </w:rPr>
        <w:t>those c</w:t>
      </w:r>
      <w:r w:rsidR="007F2BAA" w:rsidRPr="00D85484">
        <w:rPr>
          <w:rFonts w:ascii="Times New Roman" w:hAnsi="Times New Roman" w:cs="Times New Roman"/>
          <w:bCs/>
          <w:szCs w:val="21"/>
        </w:rPr>
        <w:t>ontroversial</w:t>
      </w:r>
      <w:r w:rsidR="007F2BAA" w:rsidRPr="00D85484">
        <w:rPr>
          <w:rFonts w:ascii="Times New Roman" w:hAnsi="Times New Roman" w:cs="Times New Roman" w:hint="eastAsia"/>
          <w:bCs/>
          <w:szCs w:val="21"/>
        </w:rPr>
        <w:t xml:space="preserve"> areas </w:t>
      </w:r>
      <w:r w:rsidRPr="00D85484">
        <w:rPr>
          <w:rFonts w:ascii="Times New Roman" w:hAnsi="Times New Roman" w:cs="Times New Roman" w:hint="eastAsia"/>
          <w:bCs/>
          <w:szCs w:val="21"/>
        </w:rPr>
        <w:t xml:space="preserve">and give our views. </w:t>
      </w:r>
    </w:p>
    <w:p w14:paraId="32889BE4" w14:textId="062633BD" w:rsidR="00BB7A37" w:rsidRPr="00DE4FDE" w:rsidRDefault="00AB4582">
      <w:pPr>
        <w:pStyle w:val="1"/>
        <w:rPr>
          <w:sz w:val="28"/>
        </w:rPr>
      </w:pPr>
      <w:bookmarkStart w:id="0" w:name="_Hlk528931115"/>
      <w:r w:rsidRPr="00DE4FDE">
        <w:rPr>
          <w:sz w:val="28"/>
          <w:lang w:eastAsia="zh-CN"/>
        </w:rPr>
        <w:t>Discussion</w:t>
      </w:r>
    </w:p>
    <w:bookmarkEnd w:id="0"/>
    <w:p w14:paraId="1884AEFF" w14:textId="76A6D67F" w:rsidR="00C74C60" w:rsidRPr="00DE4FDE" w:rsidRDefault="00695AFC" w:rsidP="007F2BAA">
      <w:pPr>
        <w:pStyle w:val="2"/>
        <w:rPr>
          <w:sz w:val="24"/>
          <w:lang w:eastAsia="zh-CN"/>
        </w:rPr>
      </w:pPr>
      <w:r w:rsidRPr="00DE4FDE">
        <w:rPr>
          <w:sz w:val="24"/>
        </w:rPr>
        <w:t>Planning of pot</w:t>
      </w:r>
      <w:r w:rsidR="007F2BAA" w:rsidRPr="00DE4FDE">
        <w:rPr>
          <w:sz w:val="24"/>
        </w:rPr>
        <w:t>ential follow-up normative work</w:t>
      </w:r>
    </w:p>
    <w:p w14:paraId="030B5D25" w14:textId="6EA12F32" w:rsidR="00DB2715" w:rsidRPr="00DE4FDE" w:rsidRDefault="0077188F" w:rsidP="00B03A3C">
      <w:pPr>
        <w:jc w:val="both"/>
        <w:rPr>
          <w:rFonts w:ascii="Times New Roman" w:hAnsi="Times New Roman" w:cs="Times New Roman"/>
          <w:szCs w:val="21"/>
          <w:lang w:val="en-GB"/>
        </w:rPr>
      </w:pPr>
      <w:r w:rsidRPr="00AE4ECC">
        <w:rPr>
          <w:rFonts w:ascii="Times New Roman" w:hAnsi="Times New Roman" w:cs="Times New Roman"/>
          <w:szCs w:val="21"/>
          <w:lang w:val="en-GB"/>
        </w:rPr>
        <w:t>Full duplex is a long term work and t</w:t>
      </w:r>
      <w:r w:rsidR="002F566E" w:rsidRPr="00AE4ECC">
        <w:rPr>
          <w:rFonts w:ascii="Times New Roman" w:hAnsi="Times New Roman" w:cs="Times New Roman"/>
          <w:szCs w:val="21"/>
          <w:lang w:val="en-GB"/>
        </w:rPr>
        <w:t>he</w:t>
      </w:r>
      <w:r w:rsidRPr="00AE4ECC">
        <w:rPr>
          <w:rFonts w:ascii="Times New Roman" w:hAnsi="Times New Roman" w:cs="Times New Roman"/>
          <w:szCs w:val="21"/>
          <w:lang w:val="en-GB"/>
        </w:rPr>
        <w:t xml:space="preserve"> Rel-18</w:t>
      </w:r>
      <w:r w:rsidR="002F566E" w:rsidRPr="00AE4ECC">
        <w:rPr>
          <w:rFonts w:ascii="Times New Roman" w:hAnsi="Times New Roman" w:cs="Times New Roman"/>
          <w:szCs w:val="21"/>
          <w:lang w:val="en-GB"/>
        </w:rPr>
        <w:t xml:space="preserve"> study is the first step. In the study item, the target scenario should be identified, i.e</w:t>
      </w:r>
      <w:r w:rsidR="00D229FB" w:rsidRPr="00DE4FDE">
        <w:rPr>
          <w:rFonts w:ascii="Times New Roman" w:hAnsi="Times New Roman" w:cs="Times New Roman"/>
          <w:szCs w:val="21"/>
          <w:lang w:val="en-GB"/>
        </w:rPr>
        <w:t>.</w:t>
      </w:r>
      <w:r w:rsidR="00D85484">
        <w:rPr>
          <w:rFonts w:ascii="Times New Roman" w:hAnsi="Times New Roman" w:cs="Times New Roman" w:hint="eastAsia"/>
          <w:szCs w:val="21"/>
          <w:lang w:val="en-GB"/>
        </w:rPr>
        <w:t>,</w:t>
      </w:r>
      <w:r w:rsidR="002F566E" w:rsidRPr="00AE4ECC">
        <w:rPr>
          <w:rFonts w:ascii="Times New Roman" w:hAnsi="Times New Roman" w:cs="Times New Roman"/>
          <w:szCs w:val="21"/>
          <w:lang w:val="en-GB"/>
        </w:rPr>
        <w:t xml:space="preserve"> which scenarios would have potential gains from the </w:t>
      </w:r>
      <w:r w:rsidR="002F566E" w:rsidRPr="00AE4ECC">
        <w:rPr>
          <w:rFonts w:ascii="Times New Roman" w:hAnsi="Times New Roman" w:cs="Times New Roman"/>
          <w:bCs/>
          <w:szCs w:val="21"/>
        </w:rPr>
        <w:t xml:space="preserve">UL coverage, latency and/or throughput aspects. </w:t>
      </w:r>
      <w:r w:rsidR="00D85484">
        <w:rPr>
          <w:rFonts w:ascii="Times New Roman" w:hAnsi="Times New Roman" w:cs="Times New Roman" w:hint="eastAsia"/>
          <w:bCs/>
          <w:szCs w:val="21"/>
        </w:rPr>
        <w:t>T</w:t>
      </w:r>
      <w:r w:rsidR="00D229FB" w:rsidRPr="00AE4ECC">
        <w:rPr>
          <w:rFonts w:ascii="Times New Roman" w:hAnsi="Times New Roman" w:cs="Times New Roman"/>
          <w:bCs/>
          <w:szCs w:val="21"/>
        </w:rPr>
        <w:t xml:space="preserve">he </w:t>
      </w:r>
      <w:r w:rsidRPr="00AE4ECC">
        <w:rPr>
          <w:rFonts w:ascii="Times New Roman" w:hAnsi="Times New Roman" w:cs="Times New Roman"/>
          <w:bCs/>
          <w:szCs w:val="21"/>
        </w:rPr>
        <w:t>feasibility</w:t>
      </w:r>
      <w:r w:rsidR="00D229FB" w:rsidRPr="00AE4ECC">
        <w:rPr>
          <w:rFonts w:ascii="Times New Roman" w:hAnsi="Times New Roman" w:cs="Times New Roman"/>
          <w:bCs/>
          <w:szCs w:val="21"/>
        </w:rPr>
        <w:t xml:space="preserve"> should be evaluated, i.e.</w:t>
      </w:r>
      <w:r w:rsidR="00D85484">
        <w:rPr>
          <w:rFonts w:ascii="Times New Roman" w:hAnsi="Times New Roman" w:cs="Times New Roman" w:hint="eastAsia"/>
          <w:bCs/>
          <w:szCs w:val="21"/>
        </w:rPr>
        <w:t>,</w:t>
      </w:r>
      <w:r w:rsidR="002F566E" w:rsidRPr="00AE4ECC">
        <w:rPr>
          <w:rFonts w:ascii="Times New Roman" w:hAnsi="Times New Roman" w:cs="Times New Roman"/>
          <w:bCs/>
          <w:szCs w:val="21"/>
        </w:rPr>
        <w:t xml:space="preserve"> which approaches (sub-band based full duplex and fully overlapped full duplex) are feasible for different </w:t>
      </w:r>
      <w:r w:rsidR="00D229FB" w:rsidRPr="00AE4ECC">
        <w:rPr>
          <w:rFonts w:ascii="Times New Roman" w:hAnsi="Times New Roman" w:cs="Times New Roman"/>
          <w:bCs/>
          <w:szCs w:val="21"/>
        </w:rPr>
        <w:t>scenarios</w:t>
      </w:r>
      <w:r w:rsidR="002F566E" w:rsidRPr="00AE4ECC">
        <w:rPr>
          <w:rFonts w:ascii="Times New Roman" w:hAnsi="Times New Roman" w:cs="Times New Roman"/>
          <w:bCs/>
          <w:szCs w:val="21"/>
        </w:rPr>
        <w:t xml:space="preserve">. </w:t>
      </w:r>
      <w:r w:rsidR="00D229FB" w:rsidRPr="00AE4ECC">
        <w:rPr>
          <w:rFonts w:ascii="Times New Roman" w:hAnsi="Times New Roman" w:cs="Times New Roman"/>
          <w:szCs w:val="21"/>
          <w:lang w:val="en-GB"/>
        </w:rPr>
        <w:t>Furthermore, the study should be performed on whether the existing CLI management defined in Rel-16 is sufficient or not. The follow-up normative work</w:t>
      </w:r>
      <w:r w:rsidR="00E95C1A" w:rsidRPr="00DE4FDE">
        <w:rPr>
          <w:rFonts w:ascii="Times New Roman" w:hAnsi="Times New Roman" w:cs="Times New Roman"/>
          <w:szCs w:val="21"/>
          <w:lang w:val="en-GB"/>
        </w:rPr>
        <w:t xml:space="preserve"> object</w:t>
      </w:r>
      <w:r w:rsidR="006A1385" w:rsidRPr="00DE4FDE">
        <w:rPr>
          <w:rFonts w:ascii="Times New Roman" w:hAnsi="Times New Roman" w:cs="Times New Roman"/>
          <w:szCs w:val="21"/>
          <w:lang w:val="en-GB"/>
        </w:rPr>
        <w:t>ive</w:t>
      </w:r>
      <w:r w:rsidR="00E95C1A" w:rsidRPr="00DE4FDE">
        <w:rPr>
          <w:rFonts w:ascii="Times New Roman" w:hAnsi="Times New Roman" w:cs="Times New Roman"/>
          <w:szCs w:val="21"/>
          <w:lang w:val="en-GB"/>
        </w:rPr>
        <w:t>s</w:t>
      </w:r>
      <w:r w:rsidR="00D229FB" w:rsidRPr="00DE4FDE">
        <w:rPr>
          <w:rFonts w:ascii="Times New Roman" w:hAnsi="Times New Roman" w:cs="Times New Roman"/>
          <w:szCs w:val="21"/>
          <w:lang w:val="en-GB"/>
        </w:rPr>
        <w:t xml:space="preserve"> should</w:t>
      </w:r>
      <w:r w:rsidR="00E95C1A" w:rsidRPr="00DE4FDE">
        <w:rPr>
          <w:rFonts w:ascii="Times New Roman" w:hAnsi="Times New Roman" w:cs="Times New Roman"/>
          <w:szCs w:val="21"/>
          <w:lang w:val="en-GB"/>
        </w:rPr>
        <w:t xml:space="preserve"> be discussed</w:t>
      </w:r>
      <w:r w:rsidR="00D229FB" w:rsidRPr="00DE4FDE">
        <w:rPr>
          <w:rFonts w:ascii="Times New Roman" w:hAnsi="Times New Roman" w:cs="Times New Roman"/>
          <w:szCs w:val="21"/>
          <w:lang w:val="en-GB"/>
        </w:rPr>
        <w:t xml:space="preserve"> base on the conclusion of SI, the work load and available TU</w:t>
      </w:r>
      <w:r w:rsidR="00D1585E" w:rsidRPr="00DE4FDE">
        <w:rPr>
          <w:rFonts w:ascii="Times New Roman" w:hAnsi="Times New Roman" w:cs="Times New Roman"/>
          <w:szCs w:val="21"/>
          <w:lang w:val="en-GB"/>
        </w:rPr>
        <w:t>s</w:t>
      </w:r>
      <w:r w:rsidR="00D229FB" w:rsidRPr="00DE4FDE">
        <w:rPr>
          <w:rFonts w:ascii="Times New Roman" w:hAnsi="Times New Roman" w:cs="Times New Roman"/>
          <w:szCs w:val="21"/>
          <w:lang w:val="en-GB"/>
        </w:rPr>
        <w:t xml:space="preserve"> to specify </w:t>
      </w:r>
      <w:r w:rsidR="00E95C1A" w:rsidRPr="00DE4FDE">
        <w:rPr>
          <w:rFonts w:ascii="Times New Roman" w:hAnsi="Times New Roman" w:cs="Times New Roman"/>
          <w:szCs w:val="21"/>
          <w:lang w:val="en-GB"/>
        </w:rPr>
        <w:t>duplex enhancement in Rel-18</w:t>
      </w:r>
      <w:r w:rsidR="00DB2715" w:rsidRPr="00DE4FDE">
        <w:rPr>
          <w:rFonts w:ascii="Times New Roman" w:hAnsi="Times New Roman" w:cs="Times New Roman"/>
          <w:szCs w:val="21"/>
          <w:lang w:val="en-GB"/>
        </w:rPr>
        <w:t xml:space="preserve"> or further release.</w:t>
      </w:r>
      <w:r w:rsidR="00D229FB" w:rsidRPr="00DE4FDE">
        <w:rPr>
          <w:rFonts w:ascii="Times New Roman" w:hAnsi="Times New Roman" w:cs="Times New Roman"/>
          <w:szCs w:val="21"/>
          <w:lang w:val="en-GB"/>
        </w:rPr>
        <w:t xml:space="preserve"> </w:t>
      </w:r>
    </w:p>
    <w:p w14:paraId="2DBD08A4" w14:textId="1C90F7B6" w:rsidR="007F2BAA" w:rsidRPr="00617D53" w:rsidRDefault="00DB2715" w:rsidP="00266AAD">
      <w:pPr>
        <w:spacing w:beforeLines="50" w:before="120" w:after="240"/>
        <w:rPr>
          <w:rFonts w:ascii="Times New Roman" w:hAnsi="Times New Roman" w:cs="Times New Roman"/>
          <w:b/>
          <w:bCs/>
          <w:szCs w:val="21"/>
        </w:rPr>
      </w:pPr>
      <w:r w:rsidRPr="00617D53">
        <w:rPr>
          <w:rFonts w:ascii="Times New Roman" w:hAnsi="Times New Roman" w:cs="Times New Roman" w:hint="eastAsia"/>
          <w:b/>
          <w:bCs/>
          <w:szCs w:val="21"/>
        </w:rPr>
        <w:lastRenderedPageBreak/>
        <w:t>Proposal 1</w:t>
      </w:r>
      <w:r w:rsidR="00266AAD" w:rsidRPr="00617D53">
        <w:rPr>
          <w:rFonts w:ascii="Times New Roman" w:hAnsi="Times New Roman" w:cs="Times New Roman"/>
          <w:b/>
          <w:bCs/>
          <w:szCs w:val="21"/>
        </w:rPr>
        <w:t>: The</w:t>
      </w:r>
      <w:r w:rsidRPr="00617D53">
        <w:rPr>
          <w:rFonts w:ascii="Times New Roman" w:hAnsi="Times New Roman" w:cs="Times New Roman" w:hint="eastAsia"/>
          <w:b/>
          <w:bCs/>
          <w:szCs w:val="21"/>
        </w:rPr>
        <w:t xml:space="preserve"> normative work </w:t>
      </w:r>
      <w:r w:rsidRPr="00617D53">
        <w:rPr>
          <w:rFonts w:ascii="Times New Roman" w:hAnsi="Times New Roman" w:cs="Times New Roman"/>
          <w:b/>
          <w:bCs/>
          <w:szCs w:val="21"/>
        </w:rPr>
        <w:t>should</w:t>
      </w:r>
      <w:r w:rsidRPr="00617D53">
        <w:rPr>
          <w:rFonts w:ascii="Times New Roman" w:hAnsi="Times New Roman" w:cs="Times New Roman" w:hint="eastAsia"/>
          <w:b/>
          <w:bCs/>
          <w:szCs w:val="21"/>
        </w:rPr>
        <w:t xml:space="preserve"> base on the conclusion of SI, work load and </w:t>
      </w:r>
      <w:r w:rsidRPr="00617D53">
        <w:rPr>
          <w:rFonts w:ascii="Times New Roman" w:hAnsi="Times New Roman" w:cs="Times New Roman"/>
          <w:b/>
          <w:bCs/>
          <w:szCs w:val="21"/>
        </w:rPr>
        <w:t>available</w:t>
      </w:r>
      <w:r w:rsidRPr="00617D53">
        <w:rPr>
          <w:rFonts w:ascii="Times New Roman" w:hAnsi="Times New Roman" w:cs="Times New Roman" w:hint="eastAsia"/>
          <w:b/>
          <w:bCs/>
          <w:szCs w:val="21"/>
        </w:rPr>
        <w:t xml:space="preserve"> TU</w:t>
      </w:r>
      <w:r w:rsidR="00617D53">
        <w:rPr>
          <w:rFonts w:ascii="Times New Roman" w:hAnsi="Times New Roman" w:cs="Times New Roman" w:hint="eastAsia"/>
          <w:b/>
          <w:bCs/>
          <w:szCs w:val="21"/>
        </w:rPr>
        <w:t>.</w:t>
      </w:r>
    </w:p>
    <w:p w14:paraId="3317D812" w14:textId="1A64DC36" w:rsidR="007F2BAA" w:rsidRPr="00DE4FDE" w:rsidRDefault="007F2BAA" w:rsidP="007F2BAA">
      <w:pPr>
        <w:pStyle w:val="2"/>
        <w:rPr>
          <w:sz w:val="24"/>
          <w:lang w:eastAsia="zh-CN"/>
        </w:rPr>
      </w:pPr>
      <w:r w:rsidRPr="00DE4FDE">
        <w:rPr>
          <w:sz w:val="24"/>
        </w:rPr>
        <w:t>Whether FD</w:t>
      </w:r>
      <w:r w:rsidR="00370F6A" w:rsidRPr="00DE4FDE">
        <w:rPr>
          <w:sz w:val="24"/>
        </w:rPr>
        <w:t>D will be included in the scope</w:t>
      </w:r>
    </w:p>
    <w:p w14:paraId="4B75A65D" w14:textId="389C9291" w:rsidR="006A4747" w:rsidRPr="00DE4FDE" w:rsidRDefault="00266AAD" w:rsidP="00B03A3C">
      <w:pPr>
        <w:jc w:val="both"/>
        <w:rPr>
          <w:rFonts w:ascii="Times New Roman" w:hAnsi="Times New Roman" w:cs="Times New Roman"/>
          <w:szCs w:val="21"/>
        </w:rPr>
      </w:pPr>
      <w:r w:rsidRPr="00AE4ECC">
        <w:rPr>
          <w:rFonts w:ascii="Times New Roman" w:hAnsi="Times New Roman" w:cs="Times New Roman"/>
          <w:szCs w:val="21"/>
          <w:lang w:val="en-GB"/>
        </w:rPr>
        <w:t>At present, the commercial demand</w:t>
      </w:r>
      <w:r w:rsidR="00430747" w:rsidRPr="00AE4ECC">
        <w:rPr>
          <w:rFonts w:ascii="Times New Roman" w:hAnsi="Times New Roman" w:cs="Times New Roman"/>
          <w:szCs w:val="21"/>
          <w:lang w:val="en-GB"/>
        </w:rPr>
        <w:t xml:space="preserve"> mainly</w:t>
      </w:r>
      <w:r w:rsidRPr="00AE4ECC">
        <w:rPr>
          <w:rFonts w:ascii="Times New Roman" w:hAnsi="Times New Roman" w:cs="Times New Roman"/>
          <w:szCs w:val="21"/>
          <w:lang w:val="en-GB"/>
        </w:rPr>
        <w:t xml:space="preserve"> focus on UL coverage, latency and throughput</w:t>
      </w:r>
      <w:r w:rsidR="00430747" w:rsidRPr="00AE4ECC">
        <w:rPr>
          <w:rFonts w:ascii="Times New Roman" w:hAnsi="Times New Roman" w:cs="Times New Roman"/>
          <w:szCs w:val="21"/>
          <w:lang w:val="en-GB"/>
        </w:rPr>
        <w:t xml:space="preserve"> enhancement in TDD mode with </w:t>
      </w:r>
      <w:r w:rsidR="00430747" w:rsidRPr="00AE4ECC">
        <w:rPr>
          <w:rFonts w:ascii="Times New Roman" w:hAnsi="Times New Roman" w:cs="Times New Roman"/>
          <w:szCs w:val="21"/>
        </w:rPr>
        <w:t xml:space="preserve">limited UL duty cycle. </w:t>
      </w:r>
      <w:r w:rsidR="00D85484">
        <w:rPr>
          <w:rFonts w:ascii="Times New Roman" w:hAnsi="Times New Roman" w:cs="Times New Roman" w:hint="eastAsia"/>
          <w:szCs w:val="21"/>
        </w:rPr>
        <w:t>E</w:t>
      </w:r>
      <w:r w:rsidR="00430747" w:rsidRPr="00AE4ECC">
        <w:rPr>
          <w:rFonts w:ascii="Times New Roman" w:hAnsi="Times New Roman" w:cs="Times New Roman"/>
          <w:szCs w:val="21"/>
        </w:rPr>
        <w:t>xisting</w:t>
      </w:r>
      <w:r w:rsidR="006B3E95" w:rsidRPr="00AE4ECC">
        <w:rPr>
          <w:rFonts w:ascii="Times New Roman" w:hAnsi="Times New Roman" w:cs="Times New Roman"/>
          <w:szCs w:val="21"/>
        </w:rPr>
        <w:t xml:space="preserve"> interference evaluation (self-interference, cross link interference and </w:t>
      </w:r>
      <w:r w:rsidR="0097573B" w:rsidRPr="00AE4ECC">
        <w:rPr>
          <w:rFonts w:ascii="Times New Roman" w:hAnsi="Times New Roman" w:cs="Times New Roman"/>
          <w:szCs w:val="21"/>
        </w:rPr>
        <w:t>inter-</w:t>
      </w:r>
      <w:r w:rsidR="006B3E95" w:rsidRPr="00826638">
        <w:rPr>
          <w:rFonts w:ascii="Times New Roman" w:hAnsi="Times New Roman" w:cs="Times New Roman"/>
          <w:szCs w:val="21"/>
        </w:rPr>
        <w:t>operator adjacent carrier coexistence) and</w:t>
      </w:r>
      <w:r w:rsidR="00430747" w:rsidRPr="00826638">
        <w:rPr>
          <w:rFonts w:ascii="Times New Roman" w:hAnsi="Times New Roman" w:cs="Times New Roman"/>
          <w:szCs w:val="21"/>
        </w:rPr>
        <w:t xml:space="preserve"> CLI management </w:t>
      </w:r>
      <w:r w:rsidR="006B3E95" w:rsidRPr="00826638">
        <w:rPr>
          <w:rFonts w:ascii="Times New Roman" w:hAnsi="Times New Roman" w:cs="Times New Roman"/>
          <w:szCs w:val="21"/>
        </w:rPr>
        <w:t>also</w:t>
      </w:r>
      <w:r w:rsidR="00430747" w:rsidRPr="00D636A0">
        <w:rPr>
          <w:rFonts w:ascii="Times New Roman" w:hAnsi="Times New Roman" w:cs="Times New Roman"/>
          <w:szCs w:val="21"/>
        </w:rPr>
        <w:t xml:space="preserve"> </w:t>
      </w:r>
      <w:r w:rsidR="00136E60" w:rsidRPr="005614F8">
        <w:rPr>
          <w:rFonts w:ascii="Times New Roman" w:hAnsi="Times New Roman" w:cs="Times New Roman"/>
          <w:szCs w:val="21"/>
        </w:rPr>
        <w:t>target</w:t>
      </w:r>
      <w:r w:rsidR="006B3E95" w:rsidRPr="001629FC">
        <w:rPr>
          <w:rFonts w:ascii="Times New Roman" w:hAnsi="Times New Roman" w:cs="Times New Roman"/>
          <w:szCs w:val="21"/>
        </w:rPr>
        <w:t xml:space="preserve"> for flexible TDD mode</w:t>
      </w:r>
      <w:r w:rsidR="00D85484" w:rsidRPr="00877BFC">
        <w:rPr>
          <w:rFonts w:ascii="Times New Roman" w:hAnsi="Times New Roman" w:cs="Times New Roman"/>
          <w:szCs w:val="21"/>
        </w:rPr>
        <w:t>.</w:t>
      </w:r>
      <w:r w:rsidR="00D85484">
        <w:rPr>
          <w:rFonts w:ascii="Times New Roman" w:hAnsi="Times New Roman" w:cs="Times New Roman" w:hint="eastAsia"/>
          <w:szCs w:val="21"/>
        </w:rPr>
        <w:t xml:space="preserve"> </w:t>
      </w:r>
      <w:r w:rsidR="0097573B" w:rsidRPr="00AE4ECC">
        <w:rPr>
          <w:rFonts w:ascii="Times New Roman" w:hAnsi="Times New Roman" w:cs="Times New Roman"/>
          <w:szCs w:val="21"/>
        </w:rPr>
        <w:t>From those</w:t>
      </w:r>
      <w:r w:rsidR="00430747" w:rsidRPr="00826638">
        <w:rPr>
          <w:rFonts w:ascii="Times New Roman" w:hAnsi="Times New Roman" w:cs="Times New Roman"/>
          <w:szCs w:val="21"/>
        </w:rPr>
        <w:t xml:space="preserve"> point</w:t>
      </w:r>
      <w:r w:rsidR="0097573B" w:rsidRPr="00DE4FDE">
        <w:rPr>
          <w:rFonts w:ascii="Times New Roman" w:hAnsi="Times New Roman" w:cs="Times New Roman"/>
          <w:szCs w:val="21"/>
        </w:rPr>
        <w:t>s</w:t>
      </w:r>
      <w:r w:rsidR="00430747" w:rsidRPr="00DE4FDE">
        <w:rPr>
          <w:rFonts w:ascii="Times New Roman" w:hAnsi="Times New Roman" w:cs="Times New Roman"/>
          <w:szCs w:val="21"/>
        </w:rPr>
        <w:t xml:space="preserve">, TDD should </w:t>
      </w:r>
      <w:r w:rsidR="0097573B" w:rsidRPr="00DE4FDE">
        <w:rPr>
          <w:rFonts w:ascii="Times New Roman" w:hAnsi="Times New Roman" w:cs="Times New Roman"/>
          <w:szCs w:val="21"/>
        </w:rPr>
        <w:t xml:space="preserve">be comprehensively studied </w:t>
      </w:r>
      <w:r w:rsidR="00430747" w:rsidRPr="00DE4FDE">
        <w:rPr>
          <w:rFonts w:ascii="Times New Roman" w:hAnsi="Times New Roman" w:cs="Times New Roman"/>
          <w:szCs w:val="21"/>
        </w:rPr>
        <w:t>as first priority. As some companies mentioned in Rel-18 workshop and email discussion, deploying full duplex in paired spectrum might bring regulation issue.</w:t>
      </w:r>
      <w:r w:rsidR="0097573B" w:rsidRPr="00DE4FDE">
        <w:rPr>
          <w:rFonts w:ascii="Times New Roman" w:hAnsi="Times New Roman" w:cs="Times New Roman"/>
          <w:szCs w:val="21"/>
          <w:lang w:val="en-GB"/>
        </w:rPr>
        <w:t xml:space="preserve"> </w:t>
      </w:r>
      <w:r w:rsidR="00430747" w:rsidRPr="00DE4FDE">
        <w:rPr>
          <w:rFonts w:ascii="Times New Roman" w:hAnsi="Times New Roman" w:cs="Times New Roman"/>
          <w:szCs w:val="21"/>
        </w:rPr>
        <w:t xml:space="preserve"> </w:t>
      </w:r>
    </w:p>
    <w:p w14:paraId="7B7C154C" w14:textId="03B6E5DD" w:rsidR="006A4747" w:rsidRPr="002F79B9" w:rsidRDefault="006A4747" w:rsidP="002F79B9">
      <w:pPr>
        <w:spacing w:beforeLines="50" w:before="120" w:after="24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Proposal 2</w:t>
      </w:r>
      <w:r w:rsidRPr="00617D53">
        <w:rPr>
          <w:rFonts w:ascii="Times New Roman" w:hAnsi="Times New Roman" w:cs="Times New Roman"/>
          <w:b/>
          <w:bCs/>
          <w:szCs w:val="21"/>
        </w:rPr>
        <w:t>: The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Rel-18</w:t>
      </w:r>
      <w:r w:rsidR="00EF3D92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D85484">
        <w:rPr>
          <w:rFonts w:ascii="Times New Roman" w:hAnsi="Times New Roman" w:cs="Times New Roman" w:hint="eastAsia"/>
          <w:b/>
          <w:bCs/>
          <w:szCs w:val="21"/>
        </w:rPr>
        <w:t xml:space="preserve">study </w:t>
      </w:r>
      <w:r>
        <w:rPr>
          <w:rFonts w:ascii="Times New Roman" w:hAnsi="Times New Roman" w:cs="Times New Roman" w:hint="eastAsia"/>
          <w:b/>
          <w:bCs/>
          <w:szCs w:val="21"/>
        </w:rPr>
        <w:t>only includes TDD mode.</w:t>
      </w:r>
    </w:p>
    <w:p w14:paraId="0DC662BA" w14:textId="36AD9A75" w:rsidR="007F2BAA" w:rsidRPr="00DE4FDE" w:rsidRDefault="007F2BAA" w:rsidP="00BD33F8">
      <w:pPr>
        <w:pStyle w:val="2"/>
        <w:rPr>
          <w:sz w:val="24"/>
          <w:lang w:eastAsia="zh-CN"/>
        </w:rPr>
      </w:pPr>
      <w:r w:rsidRPr="00DE4FDE">
        <w:rPr>
          <w:sz w:val="24"/>
        </w:rPr>
        <w:t xml:space="preserve">Whether duplex enhancement at </w:t>
      </w:r>
      <w:r w:rsidR="005917F4" w:rsidRPr="00DE4FDE">
        <w:rPr>
          <w:sz w:val="24"/>
        </w:rPr>
        <w:t xml:space="preserve">UE will be included </w:t>
      </w:r>
    </w:p>
    <w:p w14:paraId="17B3686F" w14:textId="1A9CF6DA" w:rsidR="00BD33F8" w:rsidRPr="00DE4FDE" w:rsidRDefault="00BD33F8" w:rsidP="00B03A3C">
      <w:pPr>
        <w:jc w:val="both"/>
        <w:rPr>
          <w:szCs w:val="21"/>
          <w:lang w:val="en-GB"/>
        </w:rPr>
      </w:pPr>
      <w:r w:rsidRPr="00AE4ECC">
        <w:rPr>
          <w:rFonts w:ascii="Times New Roman" w:hAnsi="Times New Roman" w:cs="Times New Roman"/>
          <w:szCs w:val="21"/>
        </w:rPr>
        <w:t xml:space="preserve">Duplex enhancement is long term work. Considering UE </w:t>
      </w:r>
      <w:r w:rsidR="00D85484" w:rsidRPr="00826638">
        <w:rPr>
          <w:rFonts w:ascii="Times New Roman" w:hAnsi="Times New Roman" w:cs="Times New Roman"/>
          <w:szCs w:val="21"/>
        </w:rPr>
        <w:t xml:space="preserve">form-factor </w:t>
      </w:r>
      <w:r w:rsidRPr="00826638">
        <w:rPr>
          <w:rFonts w:ascii="Times New Roman" w:hAnsi="Times New Roman" w:cs="Times New Roman"/>
          <w:szCs w:val="21"/>
        </w:rPr>
        <w:t>limitation, there is great challenge for RF isolation, self-</w:t>
      </w:r>
      <w:r w:rsidRPr="00DE4FDE">
        <w:rPr>
          <w:rFonts w:ascii="Times New Roman" w:hAnsi="Times New Roman" w:cs="Times New Roman"/>
          <w:szCs w:val="21"/>
        </w:rPr>
        <w:t>interference/cross link interference mitigation ability</w:t>
      </w:r>
      <w:r w:rsidR="002927CC" w:rsidRPr="00DE4FDE">
        <w:rPr>
          <w:rFonts w:ascii="Times New Roman" w:hAnsi="Times New Roman" w:cs="Times New Roman"/>
          <w:szCs w:val="21"/>
        </w:rPr>
        <w:t xml:space="preserve"> and so on</w:t>
      </w:r>
      <w:r w:rsidRPr="00DE4FDE">
        <w:rPr>
          <w:rFonts w:ascii="Times New Roman" w:hAnsi="Times New Roman" w:cs="Times New Roman"/>
          <w:szCs w:val="21"/>
        </w:rPr>
        <w:t>. Thus</w:t>
      </w:r>
      <w:r w:rsidR="00726C30" w:rsidRPr="00DE4FDE">
        <w:rPr>
          <w:rFonts w:ascii="Times New Roman" w:hAnsi="Times New Roman" w:cs="Times New Roman"/>
          <w:szCs w:val="21"/>
        </w:rPr>
        <w:t xml:space="preserve"> Rel-18</w:t>
      </w:r>
      <w:r w:rsidR="006501CB" w:rsidRPr="00DE4FDE">
        <w:rPr>
          <w:rFonts w:ascii="Times New Roman" w:hAnsi="Times New Roman" w:cs="Times New Roman"/>
          <w:szCs w:val="21"/>
        </w:rPr>
        <w:t xml:space="preserve"> only </w:t>
      </w:r>
      <w:r w:rsidR="001E7A56" w:rsidRPr="00DE4FDE">
        <w:rPr>
          <w:rFonts w:ascii="Times New Roman" w:hAnsi="Times New Roman" w:cs="Times New Roman"/>
          <w:szCs w:val="21"/>
        </w:rPr>
        <w:t>focuses</w:t>
      </w:r>
      <w:r w:rsidR="00726C30" w:rsidRPr="00DE4FDE">
        <w:rPr>
          <w:rFonts w:ascii="Times New Roman" w:hAnsi="Times New Roman" w:cs="Times New Roman"/>
          <w:szCs w:val="21"/>
        </w:rPr>
        <w:t xml:space="preserve"> on</w:t>
      </w:r>
      <w:r w:rsidRPr="00DE4FDE">
        <w:rPr>
          <w:rFonts w:ascii="Times New Roman" w:hAnsi="Times New Roman" w:cs="Times New Roman"/>
          <w:szCs w:val="21"/>
        </w:rPr>
        <w:t xml:space="preserve"> </w:t>
      </w:r>
      <w:r w:rsidR="00726C30" w:rsidRPr="00DE4FDE">
        <w:rPr>
          <w:rFonts w:ascii="Times New Roman" w:hAnsi="Times New Roman" w:cs="Times New Roman"/>
          <w:szCs w:val="21"/>
        </w:rPr>
        <w:t xml:space="preserve">full duplex </w:t>
      </w:r>
      <w:r w:rsidR="00AB1BDC" w:rsidRPr="00DE4FDE">
        <w:rPr>
          <w:rFonts w:ascii="Times New Roman" w:hAnsi="Times New Roman" w:cs="Times New Roman"/>
          <w:szCs w:val="21"/>
        </w:rPr>
        <w:t xml:space="preserve">at </w:t>
      </w:r>
      <w:proofErr w:type="spellStart"/>
      <w:r w:rsidRPr="00DE4FDE">
        <w:rPr>
          <w:rFonts w:ascii="Times New Roman" w:hAnsi="Times New Roman" w:cs="Times New Roman"/>
          <w:szCs w:val="21"/>
        </w:rPr>
        <w:t>gNB</w:t>
      </w:r>
      <w:proofErr w:type="spellEnd"/>
      <w:r w:rsidR="00AB1BDC" w:rsidRPr="00DE4FDE">
        <w:rPr>
          <w:rFonts w:ascii="Times New Roman" w:hAnsi="Times New Roman" w:cs="Times New Roman"/>
          <w:szCs w:val="21"/>
        </w:rPr>
        <w:t xml:space="preserve"> side and potential full duplex operation at UE</w:t>
      </w:r>
      <w:r w:rsidR="002927CC" w:rsidRPr="00DE4FDE">
        <w:rPr>
          <w:rFonts w:ascii="Times New Roman" w:hAnsi="Times New Roman" w:cs="Times New Roman"/>
          <w:szCs w:val="21"/>
        </w:rPr>
        <w:t xml:space="preserve"> side</w:t>
      </w:r>
      <w:r w:rsidR="00AB1BDC" w:rsidRPr="00DE4FDE">
        <w:rPr>
          <w:rFonts w:ascii="Times New Roman" w:hAnsi="Times New Roman" w:cs="Times New Roman"/>
          <w:szCs w:val="21"/>
        </w:rPr>
        <w:t xml:space="preserve"> could be considered in future releases</w:t>
      </w:r>
      <w:r w:rsidRPr="00DE4FDE">
        <w:rPr>
          <w:rFonts w:ascii="Times New Roman" w:hAnsi="Times New Roman" w:cs="Times New Roman"/>
          <w:szCs w:val="21"/>
        </w:rPr>
        <w:t xml:space="preserve">. </w:t>
      </w:r>
      <w:r w:rsidRPr="00DE4FDE">
        <w:rPr>
          <w:szCs w:val="21"/>
          <w:lang w:val="en-GB"/>
        </w:rPr>
        <w:t xml:space="preserve">     </w:t>
      </w:r>
    </w:p>
    <w:p w14:paraId="7E40FD50" w14:textId="0F267AE8" w:rsidR="00726C30" w:rsidRPr="00402A24" w:rsidRDefault="00726C30" w:rsidP="00402A24">
      <w:pPr>
        <w:spacing w:beforeLines="50" w:before="120" w:after="24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Proposal 3</w:t>
      </w:r>
      <w:r w:rsidRPr="00617D53">
        <w:rPr>
          <w:rFonts w:ascii="Times New Roman" w:hAnsi="Times New Roman" w:cs="Times New Roman"/>
          <w:b/>
          <w:bCs/>
          <w:szCs w:val="21"/>
        </w:rPr>
        <w:t>: The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Rel-18</w:t>
      </w:r>
      <w:r w:rsidR="001E7A56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D85484">
        <w:rPr>
          <w:rFonts w:ascii="Times New Roman" w:hAnsi="Times New Roman" w:cs="Times New Roman" w:hint="eastAsia"/>
          <w:b/>
          <w:bCs/>
          <w:szCs w:val="21"/>
        </w:rPr>
        <w:t xml:space="preserve">study </w:t>
      </w:r>
      <w:r w:rsidR="001E7A56">
        <w:rPr>
          <w:rFonts w:ascii="Times New Roman" w:hAnsi="Times New Roman" w:cs="Times New Roman" w:hint="eastAsia"/>
          <w:b/>
          <w:bCs/>
          <w:szCs w:val="21"/>
        </w:rPr>
        <w:t>only focuse</w:t>
      </w:r>
      <w:r w:rsidR="00EA52C4">
        <w:rPr>
          <w:rFonts w:ascii="Times New Roman" w:hAnsi="Times New Roman" w:cs="Times New Roman" w:hint="eastAsia"/>
          <w:b/>
          <w:bCs/>
          <w:szCs w:val="21"/>
        </w:rPr>
        <w:t>s</w:t>
      </w:r>
      <w:r w:rsidR="001E7A56">
        <w:rPr>
          <w:rFonts w:ascii="Times New Roman" w:hAnsi="Times New Roman" w:cs="Times New Roman" w:hint="eastAsia"/>
          <w:b/>
          <w:bCs/>
          <w:szCs w:val="21"/>
        </w:rPr>
        <w:t xml:space="preserve"> on full duplex at </w:t>
      </w:r>
      <w:proofErr w:type="spellStart"/>
      <w:r w:rsidR="001E7A56">
        <w:rPr>
          <w:rFonts w:ascii="Times New Roman" w:hAnsi="Times New Roman" w:cs="Times New Roman" w:hint="eastAsia"/>
          <w:b/>
          <w:bCs/>
          <w:szCs w:val="21"/>
        </w:rPr>
        <w:t>gNB</w:t>
      </w:r>
      <w:proofErr w:type="spellEnd"/>
      <w:r w:rsidR="001E7A56">
        <w:rPr>
          <w:rFonts w:ascii="Times New Roman" w:hAnsi="Times New Roman" w:cs="Times New Roman" w:hint="eastAsia"/>
          <w:b/>
          <w:bCs/>
          <w:szCs w:val="21"/>
        </w:rPr>
        <w:t xml:space="preserve"> side</w:t>
      </w:r>
      <w:r>
        <w:rPr>
          <w:rFonts w:ascii="Times New Roman" w:hAnsi="Times New Roman" w:cs="Times New Roman" w:hint="eastAsia"/>
          <w:b/>
          <w:bCs/>
          <w:szCs w:val="21"/>
        </w:rPr>
        <w:t>.</w:t>
      </w:r>
    </w:p>
    <w:p w14:paraId="66DFD2D1" w14:textId="449FC4D9" w:rsidR="007F2BAA" w:rsidRPr="00DE4FDE" w:rsidRDefault="007F2BAA" w:rsidP="007F2BAA">
      <w:pPr>
        <w:pStyle w:val="2"/>
        <w:rPr>
          <w:sz w:val="24"/>
        </w:rPr>
      </w:pPr>
      <w:r w:rsidRPr="00DE4FDE">
        <w:rPr>
          <w:sz w:val="24"/>
        </w:rPr>
        <w:t>Duplex enhancement approaches:</w:t>
      </w:r>
    </w:p>
    <w:p w14:paraId="33A798AF" w14:textId="5F5A2C9F" w:rsidR="007F2BAA" w:rsidRPr="00B76165" w:rsidRDefault="0072491E" w:rsidP="00EA52C4">
      <w:pPr>
        <w:pStyle w:val="2"/>
        <w:numPr>
          <w:ilvl w:val="0"/>
          <w:numId w:val="33"/>
        </w:numPr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  <w:r w:rsidRPr="00B76165">
        <w:rPr>
          <w:rFonts w:ascii="Arial Unicode MS" w:eastAsia="Arial Unicode MS" w:hAnsi="Arial Unicode MS" w:cs="Arial Unicode MS"/>
          <w:sz w:val="24"/>
          <w:szCs w:val="24"/>
        </w:rPr>
        <w:t>Whether</w:t>
      </w:r>
      <w:r w:rsidR="007F2BAA" w:rsidRPr="00B76165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EA52C4">
        <w:rPr>
          <w:rFonts w:ascii="Arial Unicode MS" w:eastAsia="Arial Unicode MS" w:hAnsi="Arial Unicode MS" w:cs="Arial Unicode MS" w:hint="eastAsia"/>
          <w:sz w:val="24"/>
          <w:szCs w:val="24"/>
          <w:lang w:eastAsia="zh-CN"/>
        </w:rPr>
        <w:t xml:space="preserve">to support </w:t>
      </w:r>
      <w:r w:rsidR="00EA52C4" w:rsidRPr="00EA52C4">
        <w:rPr>
          <w:rFonts w:ascii="Arial Unicode MS" w:eastAsia="Arial Unicode MS" w:hAnsi="Arial Unicode MS" w:cs="Arial Unicode MS"/>
          <w:sz w:val="24"/>
          <w:szCs w:val="24"/>
          <w:lang w:eastAsia="zh-CN"/>
        </w:rPr>
        <w:t>full overlapping full duplex</w:t>
      </w:r>
      <w:r w:rsidR="00EA52C4">
        <w:rPr>
          <w:rFonts w:ascii="Arial Unicode MS" w:eastAsia="Arial Unicode MS" w:hAnsi="Arial Unicode MS" w:cs="Arial Unicode MS" w:hint="eastAsia"/>
          <w:sz w:val="24"/>
          <w:szCs w:val="24"/>
          <w:lang w:eastAsia="zh-CN"/>
        </w:rPr>
        <w:t xml:space="preserve"> </w:t>
      </w:r>
    </w:p>
    <w:p w14:paraId="565FD05D" w14:textId="0ECC6F9F" w:rsidR="00EA52C4" w:rsidRPr="00DE4FDE" w:rsidRDefault="00B76165" w:rsidP="00B03A3C">
      <w:pPr>
        <w:jc w:val="both"/>
        <w:rPr>
          <w:rFonts w:ascii="Times New Roman" w:hAnsi="Times New Roman" w:cs="Times New Roman"/>
          <w:szCs w:val="21"/>
        </w:rPr>
      </w:pPr>
      <w:r w:rsidRPr="00AE4ECC">
        <w:rPr>
          <w:rFonts w:ascii="Times New Roman" w:hAnsi="Times New Roman" w:cs="Times New Roman"/>
          <w:szCs w:val="21"/>
        </w:rPr>
        <w:t>For</w:t>
      </w:r>
      <w:r w:rsidR="001B378A" w:rsidRPr="00826638">
        <w:rPr>
          <w:rFonts w:ascii="Times New Roman" w:hAnsi="Times New Roman" w:cs="Times New Roman"/>
          <w:szCs w:val="21"/>
        </w:rPr>
        <w:t xml:space="preserve"> sub-band </w:t>
      </w:r>
      <w:r w:rsidR="00DE0653">
        <w:rPr>
          <w:rFonts w:ascii="Times New Roman" w:hAnsi="Times New Roman" w:cs="Times New Roman" w:hint="eastAsia"/>
          <w:szCs w:val="21"/>
        </w:rPr>
        <w:t>n</w:t>
      </w:r>
      <w:r w:rsidR="001B378A" w:rsidRPr="00826638">
        <w:rPr>
          <w:rFonts w:ascii="Times New Roman" w:hAnsi="Times New Roman" w:cs="Times New Roman"/>
          <w:szCs w:val="21"/>
        </w:rPr>
        <w:t xml:space="preserve">on-overlapping full duplex, BS-to-BS cross link interference can be </w:t>
      </w:r>
      <w:r w:rsidR="00340071" w:rsidRPr="00826638">
        <w:rPr>
          <w:rFonts w:ascii="Times New Roman" w:hAnsi="Times New Roman" w:cs="Times New Roman"/>
          <w:szCs w:val="21"/>
        </w:rPr>
        <w:t>managed</w:t>
      </w:r>
      <w:r w:rsidR="001B378A" w:rsidRPr="00826638">
        <w:rPr>
          <w:rFonts w:ascii="Times New Roman" w:hAnsi="Times New Roman" w:cs="Times New Roman"/>
          <w:szCs w:val="21"/>
        </w:rPr>
        <w:t xml:space="preserve"> via network scheduling, such as configuring different </w:t>
      </w:r>
      <w:r w:rsidR="00340071" w:rsidRPr="00DE4FDE">
        <w:rPr>
          <w:rFonts w:ascii="Times New Roman" w:hAnsi="Times New Roman" w:cs="Times New Roman"/>
          <w:szCs w:val="21"/>
        </w:rPr>
        <w:t>sub-bands</w:t>
      </w:r>
      <w:r w:rsidR="001B378A" w:rsidRPr="00DE4FDE">
        <w:rPr>
          <w:rFonts w:ascii="Times New Roman" w:hAnsi="Times New Roman" w:cs="Times New Roman"/>
          <w:szCs w:val="21"/>
        </w:rPr>
        <w:t xml:space="preserve"> resource for uplink transmission in victim cell and downlink transmission in aggressive cell. </w:t>
      </w:r>
      <w:r w:rsidR="000C4C22" w:rsidRPr="00DE4FDE">
        <w:rPr>
          <w:rFonts w:ascii="Times New Roman" w:hAnsi="Times New Roman" w:cs="Times New Roman"/>
          <w:szCs w:val="21"/>
        </w:rPr>
        <w:t>With respect to</w:t>
      </w:r>
      <w:r w:rsidR="00340071" w:rsidRPr="00DE4FDE">
        <w:rPr>
          <w:rFonts w:ascii="Times New Roman" w:hAnsi="Times New Roman" w:cs="Times New Roman"/>
          <w:szCs w:val="21"/>
        </w:rPr>
        <w:t xml:space="preserve"> full overlapping full duplex, the BS-to-BS cross link interference will be </w:t>
      </w:r>
      <w:r w:rsidR="00D85484" w:rsidRPr="00DE4FDE">
        <w:rPr>
          <w:rFonts w:ascii="Times New Roman" w:hAnsi="Times New Roman" w:cs="Times New Roman"/>
          <w:szCs w:val="21"/>
        </w:rPr>
        <w:t>a big challenge</w:t>
      </w:r>
      <w:r w:rsidR="00DE0653">
        <w:rPr>
          <w:rFonts w:ascii="Times New Roman" w:hAnsi="Times New Roman" w:cs="Times New Roman" w:hint="eastAsia"/>
          <w:szCs w:val="21"/>
        </w:rPr>
        <w:t xml:space="preserve"> for system operation</w:t>
      </w:r>
      <w:r w:rsidR="00340071" w:rsidRPr="00DE4FDE">
        <w:rPr>
          <w:rFonts w:ascii="Times New Roman" w:hAnsi="Times New Roman" w:cs="Times New Roman"/>
          <w:szCs w:val="21"/>
        </w:rPr>
        <w:t>.</w:t>
      </w:r>
      <w:r w:rsidR="000C4C22" w:rsidRPr="00DE4FDE">
        <w:rPr>
          <w:rFonts w:ascii="Times New Roman" w:hAnsi="Times New Roman" w:cs="Times New Roman"/>
          <w:szCs w:val="21"/>
        </w:rPr>
        <w:t xml:space="preserve"> However full overlapping full duplex can provide significant spectrum efficiency/capacity efficiency which sub-band non-overlapping cannot achieve. </w:t>
      </w:r>
      <w:r w:rsidR="00FC6ADF" w:rsidRPr="00DE4FDE">
        <w:rPr>
          <w:rFonts w:ascii="Times New Roman" w:hAnsi="Times New Roman" w:cs="Times New Roman"/>
          <w:szCs w:val="21"/>
        </w:rPr>
        <w:t xml:space="preserve">Thus </w:t>
      </w:r>
      <w:r w:rsidR="00340071" w:rsidRPr="00DE4FDE">
        <w:rPr>
          <w:rFonts w:ascii="Times New Roman" w:hAnsi="Times New Roman" w:cs="Times New Roman"/>
          <w:szCs w:val="21"/>
        </w:rPr>
        <w:t>full overlapping full duplex</w:t>
      </w:r>
      <w:r w:rsidR="00EA52C4" w:rsidRPr="00DE4FDE">
        <w:rPr>
          <w:rFonts w:ascii="Times New Roman" w:hAnsi="Times New Roman" w:cs="Times New Roman"/>
          <w:szCs w:val="21"/>
        </w:rPr>
        <w:t xml:space="preserve"> study</w:t>
      </w:r>
      <w:r w:rsidR="00340071" w:rsidRPr="00DE4FDE">
        <w:rPr>
          <w:rFonts w:ascii="Times New Roman" w:hAnsi="Times New Roman" w:cs="Times New Roman"/>
          <w:szCs w:val="21"/>
        </w:rPr>
        <w:t xml:space="preserve"> </w:t>
      </w:r>
      <w:r w:rsidR="00D85484">
        <w:rPr>
          <w:rFonts w:ascii="Times New Roman" w:hAnsi="Times New Roman" w:cs="Times New Roman" w:hint="eastAsia"/>
          <w:szCs w:val="21"/>
        </w:rPr>
        <w:t>can be</w:t>
      </w:r>
      <w:r w:rsidR="00D85484" w:rsidRPr="00AE4ECC">
        <w:rPr>
          <w:rFonts w:ascii="Times New Roman" w:hAnsi="Times New Roman" w:cs="Times New Roman"/>
          <w:szCs w:val="21"/>
        </w:rPr>
        <w:t xml:space="preserve"> </w:t>
      </w:r>
      <w:r w:rsidR="00340071" w:rsidRPr="00826638">
        <w:rPr>
          <w:rFonts w:ascii="Times New Roman" w:hAnsi="Times New Roman" w:cs="Times New Roman"/>
          <w:szCs w:val="21"/>
        </w:rPr>
        <w:t xml:space="preserve">limited to isolated </w:t>
      </w:r>
      <w:r w:rsidR="00DE0653">
        <w:rPr>
          <w:rFonts w:ascii="Times New Roman" w:hAnsi="Times New Roman" w:cs="Times New Roman"/>
          <w:szCs w:val="21"/>
        </w:rPr>
        <w:t>scenarios</w:t>
      </w:r>
      <w:r w:rsidR="00DE0653" w:rsidRPr="00D85484">
        <w:rPr>
          <w:rFonts w:ascii="Times New Roman" w:hAnsi="Times New Roman" w:cs="Times New Roman"/>
          <w:szCs w:val="21"/>
        </w:rPr>
        <w:t xml:space="preserve"> which alleviate</w:t>
      </w:r>
      <w:r w:rsidR="000C4C22" w:rsidRPr="00AE4ECC">
        <w:rPr>
          <w:rFonts w:ascii="Times New Roman" w:hAnsi="Times New Roman" w:cs="Times New Roman"/>
          <w:szCs w:val="21"/>
        </w:rPr>
        <w:t xml:space="preserve"> the BS-to-BS cross link </w:t>
      </w:r>
      <w:r w:rsidR="000C4C22" w:rsidRPr="00DE4FDE">
        <w:rPr>
          <w:rFonts w:ascii="Times New Roman" w:hAnsi="Times New Roman" w:cs="Times New Roman"/>
          <w:szCs w:val="21"/>
        </w:rPr>
        <w:t>interference.</w:t>
      </w:r>
    </w:p>
    <w:p w14:paraId="34C963AA" w14:textId="26877D27" w:rsidR="00EA52C4" w:rsidRPr="002043F1" w:rsidRDefault="00EA52C4" w:rsidP="002043F1">
      <w:pPr>
        <w:spacing w:beforeLines="50" w:before="120" w:after="24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Proposal 4</w:t>
      </w:r>
      <w:r w:rsidRPr="00617D53">
        <w:rPr>
          <w:rFonts w:ascii="Times New Roman" w:hAnsi="Times New Roman" w:cs="Times New Roman"/>
          <w:b/>
          <w:bCs/>
          <w:szCs w:val="21"/>
        </w:rPr>
        <w:t xml:space="preserve">: </w:t>
      </w:r>
      <w:r w:rsidR="005917F4">
        <w:rPr>
          <w:rFonts w:ascii="Times New Roman" w:hAnsi="Times New Roman" w:cs="Times New Roman" w:hint="eastAsia"/>
          <w:b/>
          <w:bCs/>
          <w:szCs w:val="21"/>
        </w:rPr>
        <w:t xml:space="preserve">Include </w:t>
      </w:r>
      <w:r w:rsidR="005917F4" w:rsidRPr="00EA52C4">
        <w:rPr>
          <w:rFonts w:ascii="Times New Roman" w:hAnsi="Times New Roman" w:cs="Times New Roman"/>
          <w:b/>
          <w:bCs/>
          <w:szCs w:val="21"/>
        </w:rPr>
        <w:t xml:space="preserve">full overlapping full duplex study </w:t>
      </w:r>
      <w:r w:rsidR="005917F4">
        <w:rPr>
          <w:rFonts w:ascii="Times New Roman" w:hAnsi="Times New Roman" w:cs="Times New Roman" w:hint="eastAsia"/>
          <w:b/>
          <w:bCs/>
          <w:szCs w:val="21"/>
        </w:rPr>
        <w:t xml:space="preserve">and </w:t>
      </w:r>
      <w:r>
        <w:rPr>
          <w:rFonts w:ascii="Times New Roman" w:hAnsi="Times New Roman" w:cs="Times New Roman"/>
          <w:b/>
          <w:bCs/>
          <w:szCs w:val="21"/>
        </w:rPr>
        <w:t>limit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5917F4">
        <w:rPr>
          <w:rFonts w:ascii="Times New Roman" w:hAnsi="Times New Roman" w:cs="Times New Roman" w:hint="eastAsia"/>
          <w:b/>
          <w:bCs/>
          <w:szCs w:val="21"/>
        </w:rPr>
        <w:t>it to</w:t>
      </w:r>
      <w:r w:rsidRPr="00EA52C4">
        <w:rPr>
          <w:rFonts w:ascii="Times New Roman" w:hAnsi="Times New Roman" w:cs="Times New Roman"/>
          <w:b/>
          <w:bCs/>
          <w:szCs w:val="21"/>
        </w:rPr>
        <w:t xml:space="preserve"> isolated </w:t>
      </w:r>
      <w:r w:rsidR="005917F4">
        <w:rPr>
          <w:rFonts w:ascii="Times New Roman" w:hAnsi="Times New Roman" w:cs="Times New Roman" w:hint="eastAsia"/>
          <w:b/>
          <w:bCs/>
          <w:szCs w:val="21"/>
        </w:rPr>
        <w:t>scenario in Rel-18</w:t>
      </w:r>
      <w:r>
        <w:rPr>
          <w:rFonts w:ascii="Times New Roman" w:hAnsi="Times New Roman" w:cs="Times New Roman" w:hint="eastAsia"/>
          <w:b/>
          <w:bCs/>
          <w:szCs w:val="21"/>
        </w:rPr>
        <w:t>.</w:t>
      </w:r>
    </w:p>
    <w:p w14:paraId="3F99359C" w14:textId="437DD275" w:rsidR="007F2BAA" w:rsidRDefault="005E721B" w:rsidP="007F2BAA">
      <w:pPr>
        <w:pStyle w:val="2"/>
        <w:numPr>
          <w:ilvl w:val="0"/>
          <w:numId w:val="33"/>
        </w:numPr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  <w:r w:rsidRPr="00B76165">
        <w:rPr>
          <w:rFonts w:ascii="Arial Unicode MS" w:eastAsia="Arial Unicode MS" w:hAnsi="Arial Unicode MS" w:cs="Arial Unicode MS"/>
          <w:sz w:val="24"/>
          <w:szCs w:val="24"/>
        </w:rPr>
        <w:t>The</w:t>
      </w:r>
      <w:r w:rsidR="007F2BAA" w:rsidRPr="00B76165">
        <w:rPr>
          <w:rFonts w:ascii="Arial Unicode MS" w:eastAsia="Arial Unicode MS" w:hAnsi="Arial Unicode MS" w:cs="Arial Unicode MS"/>
          <w:sz w:val="24"/>
          <w:szCs w:val="24"/>
        </w:rPr>
        <w:t xml:space="preserve"> need for CLI enha</w:t>
      </w:r>
      <w:r>
        <w:rPr>
          <w:rFonts w:ascii="Arial Unicode MS" w:eastAsia="Arial Unicode MS" w:hAnsi="Arial Unicode MS" w:cs="Arial Unicode MS"/>
          <w:sz w:val="24"/>
          <w:szCs w:val="24"/>
        </w:rPr>
        <w:t>ncement on dynamic/flexible TDD</w:t>
      </w:r>
    </w:p>
    <w:p w14:paraId="21C1D2B1" w14:textId="53E2D285" w:rsidR="001A5536" w:rsidRPr="00DE4FDE" w:rsidRDefault="005E721B" w:rsidP="00B03A3C">
      <w:pPr>
        <w:jc w:val="both"/>
        <w:rPr>
          <w:rFonts w:ascii="Times New Roman" w:hAnsi="Times New Roman"/>
          <w:bCs/>
          <w:szCs w:val="21"/>
        </w:rPr>
      </w:pPr>
      <w:r w:rsidRPr="00AE4ECC">
        <w:rPr>
          <w:rFonts w:ascii="Times New Roman" w:hAnsi="Times New Roman" w:cs="Times New Roman"/>
          <w:szCs w:val="21"/>
        </w:rPr>
        <w:t xml:space="preserve">In Rel-16 CLI WI, </w:t>
      </w:r>
      <w:r w:rsidR="002C158E" w:rsidRPr="00826638">
        <w:rPr>
          <w:rFonts w:ascii="Times New Roman" w:hAnsi="Times New Roman" w:cs="Times New Roman"/>
          <w:szCs w:val="21"/>
        </w:rPr>
        <w:t xml:space="preserve">SRS-RSRP and </w:t>
      </w:r>
      <w:r w:rsidR="002C158E" w:rsidRPr="00DE4FDE">
        <w:rPr>
          <w:rFonts w:ascii="Times New Roman" w:hAnsi="Times New Roman"/>
          <w:bCs/>
          <w:szCs w:val="21"/>
          <w:lang w:eastAsia="ko-KR"/>
        </w:rPr>
        <w:t>CLI-RSSI</w:t>
      </w:r>
      <w:r w:rsidR="002C158E" w:rsidRPr="00DE4FDE">
        <w:rPr>
          <w:rFonts w:ascii="Times New Roman" w:hAnsi="Times New Roman"/>
          <w:bCs/>
          <w:szCs w:val="21"/>
        </w:rPr>
        <w:t xml:space="preserve"> based measurement and reporting scheme are specified </w:t>
      </w:r>
      <w:r w:rsidR="00BD1E82" w:rsidRPr="00DE4FDE">
        <w:rPr>
          <w:rFonts w:ascii="Times New Roman" w:hAnsi="Times New Roman"/>
          <w:bCs/>
          <w:szCs w:val="21"/>
        </w:rPr>
        <w:t xml:space="preserve">to </w:t>
      </w:r>
      <w:r w:rsidR="009D4D98" w:rsidRPr="00DE4FDE">
        <w:rPr>
          <w:rFonts w:ascii="Times New Roman" w:hAnsi="Times New Roman"/>
          <w:bCs/>
          <w:szCs w:val="21"/>
        </w:rPr>
        <w:t>report the UE</w:t>
      </w:r>
      <w:r w:rsidR="00BD1E82" w:rsidRPr="00DE4FDE">
        <w:rPr>
          <w:rFonts w:ascii="Times New Roman" w:hAnsi="Times New Roman"/>
          <w:bCs/>
          <w:szCs w:val="21"/>
        </w:rPr>
        <w:t xml:space="preserve">-to-UE CLI state to enable network coordination. Even though the scheme targets flexible TDD scenario, it provides </w:t>
      </w:r>
      <w:r w:rsidR="00D85484">
        <w:rPr>
          <w:rFonts w:ascii="Times New Roman" w:hAnsi="Times New Roman" w:hint="eastAsia"/>
          <w:bCs/>
          <w:szCs w:val="21"/>
        </w:rPr>
        <w:t>a solution</w:t>
      </w:r>
      <w:r w:rsidR="00D85484" w:rsidRPr="00DE4FDE">
        <w:rPr>
          <w:rFonts w:ascii="Times New Roman" w:hAnsi="Times New Roman"/>
          <w:bCs/>
          <w:szCs w:val="21"/>
        </w:rPr>
        <w:t xml:space="preserve"> </w:t>
      </w:r>
      <w:r w:rsidR="00BD1E82" w:rsidRPr="00DE4FDE">
        <w:rPr>
          <w:rFonts w:ascii="Times New Roman" w:hAnsi="Times New Roman"/>
          <w:bCs/>
          <w:szCs w:val="21"/>
        </w:rPr>
        <w:t>for CLI mitigation</w:t>
      </w:r>
      <w:r w:rsidR="009D4D98" w:rsidRPr="00DE4FDE">
        <w:rPr>
          <w:rFonts w:ascii="Times New Roman" w:hAnsi="Times New Roman"/>
          <w:bCs/>
          <w:szCs w:val="21"/>
        </w:rPr>
        <w:t xml:space="preserve"> in full duplex scenario. Comprehensive study is needed before further CLI enhancement on dynamic/flexible TDD. If existing CLI scheme is sufficient to </w:t>
      </w:r>
      <w:r w:rsidR="00D85484" w:rsidRPr="00D85484">
        <w:rPr>
          <w:rFonts w:ascii="Times New Roman" w:hAnsi="Times New Roman"/>
          <w:bCs/>
          <w:szCs w:val="21"/>
        </w:rPr>
        <w:t>accurat</w:t>
      </w:r>
      <w:r w:rsidR="00D85484">
        <w:rPr>
          <w:rFonts w:ascii="Times New Roman" w:hAnsi="Times New Roman"/>
          <w:bCs/>
          <w:szCs w:val="21"/>
        </w:rPr>
        <w:t>ely</w:t>
      </w:r>
      <w:r w:rsidR="009D4D98" w:rsidRPr="00DE4FDE">
        <w:rPr>
          <w:rFonts w:ascii="Times New Roman" w:hAnsi="Times New Roman"/>
          <w:bCs/>
          <w:szCs w:val="21"/>
        </w:rPr>
        <w:t xml:space="preserve"> report the UE-to-UE CLI status, </w:t>
      </w:r>
      <w:r w:rsidR="00F97AAB" w:rsidRPr="00DE4FDE">
        <w:rPr>
          <w:rFonts w:ascii="Times New Roman" w:hAnsi="Times New Roman"/>
          <w:bCs/>
          <w:szCs w:val="21"/>
        </w:rPr>
        <w:t xml:space="preserve">further enhancement is </w:t>
      </w:r>
      <w:r w:rsidR="0052313C" w:rsidRPr="00DE4FDE">
        <w:rPr>
          <w:rFonts w:ascii="Times New Roman" w:hAnsi="Times New Roman"/>
          <w:bCs/>
          <w:szCs w:val="21"/>
        </w:rPr>
        <w:t xml:space="preserve">not </w:t>
      </w:r>
      <w:r w:rsidR="00F97AAB" w:rsidRPr="00DE4FDE">
        <w:rPr>
          <w:rFonts w:ascii="Times New Roman" w:hAnsi="Times New Roman"/>
          <w:bCs/>
          <w:szCs w:val="21"/>
        </w:rPr>
        <w:t xml:space="preserve">needed for measurement and reporting scheme. With respect to </w:t>
      </w:r>
      <w:r w:rsidR="001A5536" w:rsidRPr="00DE4FDE">
        <w:rPr>
          <w:rFonts w:ascii="Times New Roman" w:hAnsi="Times New Roman"/>
          <w:bCs/>
          <w:szCs w:val="21"/>
        </w:rPr>
        <w:t xml:space="preserve">whether </w:t>
      </w:r>
      <w:r w:rsidR="00F97AAB" w:rsidRPr="00DE4FDE">
        <w:rPr>
          <w:rFonts w:ascii="Times New Roman" w:hAnsi="Times New Roman"/>
          <w:bCs/>
          <w:szCs w:val="21"/>
        </w:rPr>
        <w:t>further interference mitigation solution</w:t>
      </w:r>
      <w:r w:rsidR="001A5536" w:rsidRPr="00DE4FDE">
        <w:rPr>
          <w:rFonts w:ascii="Times New Roman" w:hAnsi="Times New Roman"/>
          <w:bCs/>
          <w:szCs w:val="21"/>
        </w:rPr>
        <w:t xml:space="preserve"> is needed</w:t>
      </w:r>
      <w:r w:rsidR="00F97AAB" w:rsidRPr="00DE4FDE">
        <w:rPr>
          <w:rFonts w:ascii="Times New Roman" w:hAnsi="Times New Roman"/>
          <w:bCs/>
          <w:szCs w:val="21"/>
        </w:rPr>
        <w:t xml:space="preserve">, such as beam management/ advanced receiver, </w:t>
      </w:r>
      <w:r w:rsidR="001A5536" w:rsidRPr="00DE4FDE">
        <w:rPr>
          <w:rFonts w:ascii="Times New Roman" w:hAnsi="Times New Roman"/>
          <w:bCs/>
          <w:szCs w:val="21"/>
        </w:rPr>
        <w:t>it should depend on the target SINR/interference mitigation requirement.</w:t>
      </w:r>
    </w:p>
    <w:p w14:paraId="586B36B1" w14:textId="33290284" w:rsidR="005E721B" w:rsidRPr="00757B4C" w:rsidRDefault="00CD7D87" w:rsidP="00757B4C">
      <w:pPr>
        <w:spacing w:beforeLines="50" w:before="120" w:after="24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Proposal 5</w:t>
      </w:r>
      <w:r w:rsidR="00757B4C" w:rsidRPr="00617D53">
        <w:rPr>
          <w:rFonts w:ascii="Times New Roman" w:hAnsi="Times New Roman" w:cs="Times New Roman"/>
          <w:b/>
          <w:bCs/>
          <w:szCs w:val="21"/>
        </w:rPr>
        <w:t>:</w:t>
      </w:r>
      <w:r w:rsidR="00757B4C">
        <w:rPr>
          <w:rFonts w:ascii="Times New Roman" w:hAnsi="Times New Roman" w:cs="Times New Roman"/>
          <w:b/>
          <w:bCs/>
          <w:szCs w:val="21"/>
        </w:rPr>
        <w:t xml:space="preserve"> Adopt</w:t>
      </w:r>
      <w:r w:rsidR="00D4040B">
        <w:rPr>
          <w:rFonts w:ascii="Times New Roman" w:hAnsi="Times New Roman" w:cs="Times New Roman" w:hint="eastAsia"/>
          <w:b/>
          <w:bCs/>
          <w:szCs w:val="21"/>
        </w:rPr>
        <w:t xml:space="preserve"> Rel-16 CLI </w:t>
      </w:r>
      <w:r w:rsidR="00757B4C">
        <w:rPr>
          <w:rFonts w:ascii="Times New Roman" w:hAnsi="Times New Roman" w:cs="Times New Roman" w:hint="eastAsia"/>
          <w:b/>
          <w:bCs/>
          <w:szCs w:val="21"/>
        </w:rPr>
        <w:t xml:space="preserve">management scheme </w:t>
      </w:r>
      <w:r w:rsidR="00D4040B">
        <w:rPr>
          <w:rFonts w:ascii="Times New Roman" w:hAnsi="Times New Roman" w:cs="Times New Roman" w:hint="eastAsia"/>
          <w:b/>
          <w:bCs/>
          <w:szCs w:val="21"/>
        </w:rPr>
        <w:t xml:space="preserve">as </w:t>
      </w:r>
      <w:r w:rsidR="00757B4C">
        <w:rPr>
          <w:rFonts w:ascii="Times New Roman" w:hAnsi="Times New Roman" w:cs="Times New Roman" w:hint="eastAsia"/>
          <w:b/>
          <w:bCs/>
          <w:szCs w:val="21"/>
        </w:rPr>
        <w:t xml:space="preserve">a </w:t>
      </w:r>
      <w:r w:rsidR="00757B4C" w:rsidRPr="00757B4C">
        <w:rPr>
          <w:rFonts w:ascii="Times New Roman" w:hAnsi="Times New Roman" w:cs="Times New Roman"/>
          <w:b/>
          <w:bCs/>
          <w:szCs w:val="21"/>
        </w:rPr>
        <w:t>baseline</w:t>
      </w:r>
      <w:r w:rsidR="00757B4C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757B4C" w:rsidRPr="00757B4C">
        <w:rPr>
          <w:rFonts w:ascii="Times New Roman" w:hAnsi="Times New Roman" w:cs="Times New Roman"/>
          <w:b/>
          <w:bCs/>
          <w:szCs w:val="21"/>
        </w:rPr>
        <w:t>for</w:t>
      </w:r>
      <w:r w:rsidR="00757B4C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B71E81">
        <w:rPr>
          <w:rFonts w:ascii="Times New Roman" w:hAnsi="Times New Roman" w:cs="Times New Roman" w:hint="eastAsia"/>
          <w:b/>
          <w:bCs/>
          <w:szCs w:val="21"/>
        </w:rPr>
        <w:t xml:space="preserve">Rel-18 </w:t>
      </w:r>
      <w:r w:rsidR="00757B4C" w:rsidRPr="00757B4C">
        <w:rPr>
          <w:rFonts w:ascii="Times New Roman" w:hAnsi="Times New Roman" w:cs="Times New Roman"/>
          <w:b/>
          <w:bCs/>
          <w:szCs w:val="21"/>
        </w:rPr>
        <w:t>study</w:t>
      </w:r>
      <w:r w:rsidR="007D61EE">
        <w:rPr>
          <w:rFonts w:ascii="Times New Roman" w:hAnsi="Times New Roman" w:cs="Times New Roman" w:hint="eastAsia"/>
          <w:b/>
          <w:bCs/>
          <w:szCs w:val="21"/>
        </w:rPr>
        <w:t>.</w:t>
      </w:r>
    </w:p>
    <w:p w14:paraId="6DE9A6EA" w14:textId="68700D59" w:rsidR="007F2BAA" w:rsidRPr="00DE4FDE" w:rsidRDefault="007F2BAA" w:rsidP="007F2BAA">
      <w:pPr>
        <w:pStyle w:val="2"/>
        <w:rPr>
          <w:sz w:val="24"/>
          <w:lang w:eastAsia="zh-CN"/>
        </w:rPr>
      </w:pPr>
      <w:r w:rsidRPr="00DE4FDE">
        <w:rPr>
          <w:sz w:val="24"/>
        </w:rPr>
        <w:t>Interaction between RAN1 and RAN4</w:t>
      </w:r>
    </w:p>
    <w:p w14:paraId="1A54655A" w14:textId="02FB5032" w:rsidR="008D1DA9" w:rsidRPr="00DE4FDE" w:rsidRDefault="00500E25" w:rsidP="00B03A3C">
      <w:pPr>
        <w:jc w:val="both"/>
        <w:rPr>
          <w:rFonts w:ascii="Times New Roman" w:hAnsi="Times New Roman"/>
          <w:bCs/>
          <w:szCs w:val="21"/>
        </w:rPr>
      </w:pPr>
      <w:r w:rsidRPr="00DE4FDE">
        <w:rPr>
          <w:rFonts w:ascii="Times New Roman" w:hAnsi="Times New Roman"/>
          <w:bCs/>
          <w:szCs w:val="21"/>
        </w:rPr>
        <w:t xml:space="preserve">Closely interaction between RAN1 and RAN4 </w:t>
      </w:r>
      <w:r w:rsidR="00EA1636" w:rsidRPr="00DE4FDE">
        <w:rPr>
          <w:rFonts w:ascii="Times New Roman" w:hAnsi="Times New Roman"/>
          <w:bCs/>
          <w:szCs w:val="21"/>
        </w:rPr>
        <w:t xml:space="preserve">is </w:t>
      </w:r>
      <w:r w:rsidRPr="00DE4FDE">
        <w:rPr>
          <w:rFonts w:ascii="Times New Roman" w:hAnsi="Times New Roman"/>
          <w:bCs/>
          <w:szCs w:val="21"/>
        </w:rPr>
        <w:t xml:space="preserve">needed for this study. </w:t>
      </w:r>
      <w:r w:rsidR="00CE5BCB" w:rsidRPr="00DE4FDE">
        <w:rPr>
          <w:rFonts w:ascii="Times New Roman" w:hAnsi="Times New Roman"/>
          <w:bCs/>
          <w:szCs w:val="21"/>
        </w:rPr>
        <w:t xml:space="preserve">The gain from full duplex operation depends on self-interference and CLI mitigation ability. </w:t>
      </w:r>
      <w:r w:rsidR="0006522E" w:rsidRPr="00DE4FDE">
        <w:rPr>
          <w:rFonts w:ascii="Times New Roman" w:hAnsi="Times New Roman"/>
          <w:bCs/>
          <w:szCs w:val="21"/>
        </w:rPr>
        <w:t>S</w:t>
      </w:r>
      <w:r w:rsidR="00CE5BCB" w:rsidRPr="00DE4FDE">
        <w:rPr>
          <w:rFonts w:ascii="Times New Roman" w:hAnsi="Times New Roman"/>
          <w:bCs/>
          <w:szCs w:val="21"/>
        </w:rPr>
        <w:t>elf-interference</w:t>
      </w:r>
      <w:r w:rsidR="00C5317C" w:rsidRPr="00DE4FDE">
        <w:rPr>
          <w:rFonts w:ascii="Times New Roman" w:hAnsi="Times New Roman"/>
          <w:bCs/>
          <w:szCs w:val="21"/>
        </w:rPr>
        <w:t xml:space="preserve"> and inter-operator CLI</w:t>
      </w:r>
      <w:r w:rsidR="00CE5BCB" w:rsidRPr="00DE4FDE">
        <w:rPr>
          <w:rFonts w:ascii="Times New Roman" w:hAnsi="Times New Roman"/>
          <w:bCs/>
          <w:szCs w:val="21"/>
        </w:rPr>
        <w:t xml:space="preserve"> mitigation </w:t>
      </w:r>
      <w:r w:rsidR="00CE5BCB" w:rsidRPr="00DE4FDE">
        <w:rPr>
          <w:rFonts w:ascii="Times New Roman" w:hAnsi="Times New Roman"/>
          <w:bCs/>
          <w:szCs w:val="21"/>
        </w:rPr>
        <w:lastRenderedPageBreak/>
        <w:t xml:space="preserve">ability evaluation is needed </w:t>
      </w:r>
      <w:r w:rsidR="00E014BB" w:rsidRPr="00DE4FDE">
        <w:rPr>
          <w:rFonts w:ascii="Times New Roman" w:hAnsi="Times New Roman"/>
          <w:bCs/>
          <w:szCs w:val="21"/>
        </w:rPr>
        <w:t>before RAN1 system level evaluation</w:t>
      </w:r>
      <w:r w:rsidR="0006522E" w:rsidRPr="00DE4FDE">
        <w:rPr>
          <w:rFonts w:ascii="Times New Roman" w:hAnsi="Times New Roman"/>
          <w:bCs/>
          <w:szCs w:val="21"/>
        </w:rPr>
        <w:t xml:space="preserve"> while</w:t>
      </w:r>
      <w:r w:rsidR="00CE5BCB" w:rsidRPr="00DE4FDE">
        <w:rPr>
          <w:rFonts w:ascii="Times New Roman" w:hAnsi="Times New Roman"/>
          <w:bCs/>
          <w:szCs w:val="21"/>
        </w:rPr>
        <w:t xml:space="preserve"> </w:t>
      </w:r>
      <w:r w:rsidR="003B62E5" w:rsidRPr="00DE4FDE">
        <w:rPr>
          <w:rFonts w:ascii="Times New Roman" w:hAnsi="Times New Roman"/>
          <w:bCs/>
          <w:szCs w:val="21"/>
        </w:rPr>
        <w:t>RAN1</w:t>
      </w:r>
      <w:r w:rsidR="0006522E" w:rsidRPr="00DE4FDE">
        <w:rPr>
          <w:rFonts w:ascii="Times New Roman" w:hAnsi="Times New Roman"/>
          <w:bCs/>
          <w:szCs w:val="21"/>
        </w:rPr>
        <w:t xml:space="preserve"> can adopt R16 CLI based network coordination</w:t>
      </w:r>
      <w:r w:rsidR="0030737B" w:rsidRPr="00DE4FDE">
        <w:rPr>
          <w:rFonts w:ascii="Times New Roman" w:hAnsi="Times New Roman"/>
          <w:bCs/>
          <w:szCs w:val="21"/>
        </w:rPr>
        <w:t xml:space="preserve"> for UE-to-UE CLI and network coordination for BS-to-BS CLI </w:t>
      </w:r>
      <w:r w:rsidR="007D70E6" w:rsidRPr="00DE4FDE">
        <w:rPr>
          <w:rFonts w:ascii="Times New Roman" w:hAnsi="Times New Roman"/>
          <w:bCs/>
          <w:szCs w:val="21"/>
        </w:rPr>
        <w:t>as baseline</w:t>
      </w:r>
      <w:r w:rsidR="0006522E" w:rsidRPr="00DE4FDE">
        <w:rPr>
          <w:rFonts w:ascii="Times New Roman" w:hAnsi="Times New Roman"/>
          <w:bCs/>
          <w:szCs w:val="21"/>
        </w:rPr>
        <w:t xml:space="preserve">. Thus </w:t>
      </w:r>
      <w:r w:rsidRPr="00DE4FDE">
        <w:rPr>
          <w:rFonts w:ascii="Times New Roman" w:hAnsi="Times New Roman"/>
          <w:bCs/>
          <w:szCs w:val="21"/>
        </w:rPr>
        <w:t xml:space="preserve">RAN4 should </w:t>
      </w:r>
      <w:r w:rsidR="00CE5BCB" w:rsidRPr="00DE4FDE">
        <w:rPr>
          <w:rFonts w:ascii="Times New Roman" w:hAnsi="Times New Roman"/>
          <w:bCs/>
          <w:szCs w:val="21"/>
        </w:rPr>
        <w:t xml:space="preserve">study and </w:t>
      </w:r>
      <w:r w:rsidRPr="00DE4FDE">
        <w:rPr>
          <w:rFonts w:ascii="Times New Roman" w:hAnsi="Times New Roman"/>
          <w:bCs/>
          <w:szCs w:val="21"/>
        </w:rPr>
        <w:t xml:space="preserve">give the </w:t>
      </w:r>
      <w:r w:rsidR="00CE5BCB" w:rsidRPr="00DE4FDE">
        <w:rPr>
          <w:rFonts w:ascii="Times New Roman" w:hAnsi="Times New Roman"/>
          <w:bCs/>
          <w:szCs w:val="21"/>
        </w:rPr>
        <w:t xml:space="preserve">initial </w:t>
      </w:r>
      <w:r w:rsidRPr="00DE4FDE">
        <w:rPr>
          <w:rFonts w:ascii="Times New Roman" w:hAnsi="Times New Roman"/>
          <w:bCs/>
          <w:szCs w:val="21"/>
        </w:rPr>
        <w:t>reference</w:t>
      </w:r>
      <w:r w:rsidR="00CE5BCB" w:rsidRPr="00DE4FDE">
        <w:rPr>
          <w:rFonts w:ascii="Times New Roman" w:hAnsi="Times New Roman"/>
          <w:bCs/>
          <w:szCs w:val="21"/>
        </w:rPr>
        <w:t xml:space="preserve"> value</w:t>
      </w:r>
      <w:r w:rsidR="00EA1636" w:rsidRPr="00DE4FDE">
        <w:rPr>
          <w:rFonts w:ascii="Times New Roman" w:hAnsi="Times New Roman"/>
          <w:bCs/>
          <w:szCs w:val="21"/>
        </w:rPr>
        <w:t xml:space="preserve"> of BS self-interference mitigation ability</w:t>
      </w:r>
      <w:r w:rsidR="002A650F" w:rsidRPr="00DE4FDE">
        <w:rPr>
          <w:rFonts w:ascii="Times New Roman" w:hAnsi="Times New Roman"/>
          <w:bCs/>
          <w:szCs w:val="21"/>
        </w:rPr>
        <w:t xml:space="preserve"> and</w:t>
      </w:r>
      <w:r w:rsidR="00EA1636" w:rsidRPr="00DE4FDE">
        <w:rPr>
          <w:rFonts w:ascii="Times New Roman" w:hAnsi="Times New Roman"/>
          <w:bCs/>
          <w:szCs w:val="21"/>
        </w:rPr>
        <w:t xml:space="preserve"> </w:t>
      </w:r>
      <w:r w:rsidR="002A650F" w:rsidRPr="00DE4FDE">
        <w:rPr>
          <w:rFonts w:ascii="Times New Roman" w:hAnsi="Times New Roman"/>
          <w:bCs/>
          <w:szCs w:val="21"/>
        </w:rPr>
        <w:t xml:space="preserve">inter-operator CLI mitigation ability </w:t>
      </w:r>
      <w:r w:rsidR="00CE5BCB" w:rsidRPr="00DE4FDE">
        <w:rPr>
          <w:rFonts w:ascii="Times New Roman" w:hAnsi="Times New Roman"/>
          <w:bCs/>
          <w:szCs w:val="21"/>
        </w:rPr>
        <w:t>before</w:t>
      </w:r>
      <w:r w:rsidR="00EA1636" w:rsidRPr="00DE4FDE">
        <w:rPr>
          <w:rFonts w:ascii="Times New Roman" w:hAnsi="Times New Roman"/>
          <w:bCs/>
          <w:szCs w:val="21"/>
        </w:rPr>
        <w:t xml:space="preserve"> RAN1 perform</w:t>
      </w:r>
      <w:r w:rsidR="002A3CF0" w:rsidRPr="00DE4FDE">
        <w:rPr>
          <w:rFonts w:ascii="Times New Roman" w:hAnsi="Times New Roman"/>
          <w:bCs/>
          <w:szCs w:val="21"/>
        </w:rPr>
        <w:t>ing</w:t>
      </w:r>
      <w:r w:rsidR="00EA1636" w:rsidRPr="00DE4FDE">
        <w:rPr>
          <w:rFonts w:ascii="Times New Roman" w:hAnsi="Times New Roman"/>
          <w:bCs/>
          <w:szCs w:val="21"/>
        </w:rPr>
        <w:t xml:space="preserve"> system level evaluation.  </w:t>
      </w:r>
      <w:r w:rsidRPr="00DE4FDE">
        <w:rPr>
          <w:rFonts w:ascii="Times New Roman" w:hAnsi="Times New Roman"/>
          <w:bCs/>
          <w:szCs w:val="21"/>
        </w:rPr>
        <w:t xml:space="preserve"> </w:t>
      </w:r>
    </w:p>
    <w:p w14:paraId="7C12ED05" w14:textId="19E65DEB" w:rsidR="002B0534" w:rsidRPr="002A3CF0" w:rsidRDefault="002B0534" w:rsidP="002A3CF0">
      <w:pPr>
        <w:spacing w:beforeLines="50" w:before="120" w:after="24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Proposal 6</w:t>
      </w:r>
      <w:r w:rsidRPr="00617D53">
        <w:rPr>
          <w:rFonts w:ascii="Times New Roman" w:hAnsi="Times New Roman" w:cs="Times New Roman"/>
          <w:b/>
          <w:bCs/>
          <w:szCs w:val="21"/>
        </w:rPr>
        <w:t>: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szCs w:val="21"/>
        </w:rPr>
        <w:t>RAN4 provide</w:t>
      </w:r>
      <w:r w:rsidR="002A3CF0">
        <w:rPr>
          <w:rFonts w:ascii="Times New Roman" w:hAnsi="Times New Roman" w:cs="Times New Roman" w:hint="eastAsia"/>
          <w:b/>
          <w:bCs/>
          <w:szCs w:val="21"/>
        </w:rPr>
        <w:t>s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the</w:t>
      </w:r>
      <w:r w:rsidR="002A3CF0" w:rsidRPr="002A3CF0">
        <w:t xml:space="preserve"> </w:t>
      </w:r>
      <w:r w:rsidR="002A3CF0" w:rsidRPr="002A3CF0">
        <w:rPr>
          <w:rFonts w:ascii="Times New Roman" w:hAnsi="Times New Roman" w:cs="Times New Roman"/>
          <w:b/>
          <w:bCs/>
          <w:szCs w:val="21"/>
        </w:rPr>
        <w:t>reference value of BS self-interference mitigation ability</w:t>
      </w:r>
      <w:r w:rsidR="00440107">
        <w:rPr>
          <w:rFonts w:ascii="Times New Roman" w:hAnsi="Times New Roman" w:cs="Times New Roman" w:hint="eastAsia"/>
          <w:b/>
          <w:bCs/>
          <w:szCs w:val="21"/>
        </w:rPr>
        <w:t xml:space="preserve"> and </w:t>
      </w:r>
      <w:r w:rsidR="00440107" w:rsidRPr="00440107">
        <w:rPr>
          <w:rFonts w:ascii="Times New Roman" w:hAnsi="Times New Roman" w:cs="Times New Roman"/>
          <w:b/>
          <w:bCs/>
          <w:szCs w:val="21"/>
        </w:rPr>
        <w:t>inter-operator CLI</w:t>
      </w:r>
      <w:r w:rsidR="00440107" w:rsidRPr="00440107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440107" w:rsidRPr="00440107">
        <w:rPr>
          <w:rFonts w:ascii="Times New Roman" w:hAnsi="Times New Roman" w:cs="Times New Roman"/>
          <w:b/>
          <w:bCs/>
          <w:szCs w:val="21"/>
        </w:rPr>
        <w:t>mitigation</w:t>
      </w:r>
      <w:r w:rsidR="00440107" w:rsidRPr="00440107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440107" w:rsidRPr="00440107">
        <w:rPr>
          <w:rFonts w:ascii="Times New Roman" w:hAnsi="Times New Roman" w:cs="Times New Roman"/>
          <w:b/>
          <w:bCs/>
          <w:szCs w:val="21"/>
        </w:rPr>
        <w:t>ability</w:t>
      </w:r>
      <w:r w:rsidR="002A3CF0" w:rsidRPr="002A3CF0">
        <w:rPr>
          <w:rFonts w:ascii="Times New Roman" w:hAnsi="Times New Roman" w:cs="Times New Roman"/>
          <w:b/>
          <w:bCs/>
          <w:szCs w:val="21"/>
        </w:rPr>
        <w:t xml:space="preserve"> before RAN1 perform</w:t>
      </w:r>
      <w:r w:rsidR="002A3CF0">
        <w:rPr>
          <w:rFonts w:ascii="Times New Roman" w:hAnsi="Times New Roman" w:cs="Times New Roman" w:hint="eastAsia"/>
          <w:b/>
          <w:bCs/>
          <w:szCs w:val="21"/>
        </w:rPr>
        <w:t>ing</w:t>
      </w:r>
      <w:r w:rsidR="002A3CF0" w:rsidRPr="002A3CF0">
        <w:rPr>
          <w:rFonts w:ascii="Times New Roman" w:hAnsi="Times New Roman" w:cs="Times New Roman"/>
          <w:b/>
          <w:bCs/>
          <w:szCs w:val="21"/>
        </w:rPr>
        <w:t xml:space="preserve"> system level evaluation</w:t>
      </w:r>
      <w:r>
        <w:rPr>
          <w:rFonts w:ascii="Times New Roman" w:hAnsi="Times New Roman" w:cs="Times New Roman" w:hint="eastAsia"/>
          <w:b/>
          <w:bCs/>
          <w:szCs w:val="21"/>
        </w:rPr>
        <w:t>.</w:t>
      </w:r>
    </w:p>
    <w:p w14:paraId="52DBACA9" w14:textId="5C8C1E33" w:rsidR="007F2BAA" w:rsidRPr="00DE4FDE" w:rsidRDefault="007F2BAA" w:rsidP="007F2BAA">
      <w:pPr>
        <w:pStyle w:val="2"/>
        <w:rPr>
          <w:sz w:val="24"/>
        </w:rPr>
      </w:pPr>
      <w:r w:rsidRPr="00DE4FDE">
        <w:rPr>
          <w:sz w:val="24"/>
        </w:rPr>
        <w:t>Frequency range</w:t>
      </w:r>
    </w:p>
    <w:p w14:paraId="1BB7484F" w14:textId="19BEAEB7" w:rsidR="00CA3E86" w:rsidRPr="00714E04" w:rsidRDefault="00CA3E86" w:rsidP="00B03A3C">
      <w:pPr>
        <w:spacing w:afterLines="50" w:after="120"/>
        <w:jc w:val="both"/>
        <w:rPr>
          <w:rFonts w:ascii="Times New Roman" w:hAnsi="Times New Roman" w:cs="Times New Roman"/>
          <w:color w:val="000000" w:themeColor="text1"/>
          <w:szCs w:val="21"/>
        </w:rPr>
      </w:pPr>
      <w:r w:rsidRPr="006E3138">
        <w:rPr>
          <w:rFonts w:ascii="Times New Roman" w:hAnsi="Times New Roman" w:cs="Times New Roman" w:hint="cs"/>
          <w:b/>
          <w:color w:val="000000" w:themeColor="text1"/>
          <w:szCs w:val="21"/>
        </w:rPr>
        <w:t>‎</w:t>
      </w:r>
      <w:r w:rsidR="00422762" w:rsidRPr="00422762">
        <w:rPr>
          <w:rFonts w:ascii="Times New Roman" w:hAnsi="Times New Roman" w:cs="Times New Roman" w:hint="eastAsia"/>
          <w:color w:val="000000" w:themeColor="text1"/>
          <w:szCs w:val="21"/>
        </w:rPr>
        <w:t xml:space="preserve">For FR2, </w:t>
      </w:r>
      <w:r w:rsidR="00422762">
        <w:rPr>
          <w:rFonts w:ascii="Times New Roman" w:hAnsi="Times New Roman" w:cs="Times New Roman"/>
          <w:color w:val="000000" w:themeColor="text1"/>
          <w:szCs w:val="21"/>
        </w:rPr>
        <w:t>dynamic</w:t>
      </w:r>
      <w:r w:rsidR="00422762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422762" w:rsidRPr="00422762">
        <w:rPr>
          <w:rFonts w:ascii="Times New Roman" w:hAnsi="Times New Roman" w:cs="Times New Roman" w:hint="eastAsia"/>
          <w:color w:val="000000" w:themeColor="text1"/>
          <w:szCs w:val="21"/>
        </w:rPr>
        <w:t xml:space="preserve">beam management </w:t>
      </w:r>
      <w:r w:rsidR="00422762">
        <w:rPr>
          <w:rFonts w:ascii="Times New Roman" w:hAnsi="Times New Roman" w:cs="Times New Roman" w:hint="eastAsia"/>
          <w:color w:val="000000" w:themeColor="text1"/>
          <w:szCs w:val="21"/>
        </w:rPr>
        <w:t xml:space="preserve">could </w:t>
      </w:r>
      <w:r w:rsidR="00422762" w:rsidRPr="00422762">
        <w:rPr>
          <w:rFonts w:ascii="Times New Roman" w:hAnsi="Times New Roman" w:cs="Times New Roman"/>
          <w:color w:val="000000" w:themeColor="text1"/>
          <w:szCs w:val="21"/>
        </w:rPr>
        <w:t>facilitate</w:t>
      </w:r>
      <w:r w:rsidR="007A0B6E">
        <w:rPr>
          <w:rFonts w:ascii="Times New Roman" w:hAnsi="Times New Roman" w:cs="Times New Roman" w:hint="eastAsia"/>
          <w:color w:val="000000" w:themeColor="text1"/>
          <w:szCs w:val="21"/>
        </w:rPr>
        <w:t xml:space="preserve"> full duplex operation</w:t>
      </w:r>
      <w:r w:rsidR="00422762" w:rsidRPr="00F07442">
        <w:rPr>
          <w:rFonts w:ascii="Times New Roman" w:hAnsi="Times New Roman" w:cs="Times New Roman" w:hint="eastAsia"/>
          <w:color w:val="000000" w:themeColor="text1"/>
          <w:szCs w:val="21"/>
        </w:rPr>
        <w:t xml:space="preserve">. </w:t>
      </w:r>
      <w:r w:rsidR="007A0B6E" w:rsidRPr="00F07442">
        <w:rPr>
          <w:rFonts w:ascii="Times New Roman" w:hAnsi="Times New Roman" w:cs="Times New Roman"/>
          <w:color w:val="000000" w:themeColor="text1"/>
          <w:szCs w:val="21"/>
        </w:rPr>
        <w:t>F</w:t>
      </w:r>
      <w:r w:rsidR="007A0B6E" w:rsidRPr="00F07442">
        <w:rPr>
          <w:rFonts w:ascii="Times New Roman" w:hAnsi="Times New Roman" w:cs="Times New Roman" w:hint="eastAsia"/>
          <w:color w:val="000000" w:themeColor="text1"/>
          <w:szCs w:val="21"/>
        </w:rPr>
        <w:t xml:space="preserve">rom the aspect of full duplex feasibility, </w:t>
      </w:r>
      <w:r w:rsidR="00FD197D">
        <w:rPr>
          <w:rFonts w:ascii="Times New Roman" w:hAnsi="Times New Roman" w:cs="Times New Roman" w:hint="eastAsia"/>
          <w:color w:val="000000" w:themeColor="text1"/>
          <w:szCs w:val="21"/>
        </w:rPr>
        <w:t>b</w:t>
      </w:r>
      <w:r w:rsidR="00BD7729" w:rsidRPr="00F07442">
        <w:rPr>
          <w:rFonts w:ascii="Times New Roman" w:hAnsi="Times New Roman" w:cs="Times New Roman" w:hint="eastAsia"/>
          <w:color w:val="000000" w:themeColor="text1"/>
          <w:szCs w:val="21"/>
        </w:rPr>
        <w:t xml:space="preserve">oth FR1 and FR2 can be studied in SI to perform </w:t>
      </w:r>
      <w:r w:rsidR="006A1385" w:rsidRPr="00F07442">
        <w:rPr>
          <w:rFonts w:ascii="Times New Roman" w:hAnsi="Times New Roman" w:cs="Times New Roman"/>
          <w:color w:val="000000" w:themeColor="text1"/>
          <w:szCs w:val="21"/>
        </w:rPr>
        <w:t>thorough</w:t>
      </w:r>
      <w:r w:rsidR="006A1385" w:rsidRPr="00F07442">
        <w:rPr>
          <w:rFonts w:ascii="Times New Roman" w:hAnsi="Times New Roman" w:cs="Times New Roman" w:hint="eastAsia"/>
          <w:color w:val="000000" w:themeColor="text1"/>
          <w:szCs w:val="21"/>
        </w:rPr>
        <w:t xml:space="preserve"> evaluation. </w:t>
      </w:r>
      <w:r w:rsidR="00714E04">
        <w:rPr>
          <w:rFonts w:ascii="Times New Roman" w:hAnsi="Times New Roman" w:cs="Times New Roman"/>
          <w:color w:val="000000" w:themeColor="text1"/>
          <w:szCs w:val="21"/>
        </w:rPr>
        <w:t>I</w:t>
      </w:r>
      <w:r w:rsidR="00714E04">
        <w:rPr>
          <w:rFonts w:ascii="Times New Roman" w:hAnsi="Times New Roman" w:cs="Times New Roman" w:hint="eastAsia"/>
          <w:color w:val="000000" w:themeColor="text1"/>
          <w:szCs w:val="21"/>
        </w:rPr>
        <w:t>n WI phase, d</w:t>
      </w:r>
      <w:r w:rsidR="006A1385" w:rsidRPr="00F07442">
        <w:rPr>
          <w:rFonts w:ascii="Times New Roman" w:hAnsi="Times New Roman" w:cs="Times New Roman" w:hint="eastAsia"/>
          <w:color w:val="000000" w:themeColor="text1"/>
          <w:szCs w:val="21"/>
        </w:rPr>
        <w:t>own-</w:t>
      </w:r>
      <w:r w:rsidR="004947C1">
        <w:rPr>
          <w:rFonts w:ascii="Times New Roman" w:hAnsi="Times New Roman" w:cs="Times New Roman" w:hint="eastAsia"/>
          <w:color w:val="000000" w:themeColor="text1"/>
          <w:szCs w:val="21"/>
        </w:rPr>
        <w:t xml:space="preserve">selection </w:t>
      </w:r>
      <w:r w:rsidR="007C0DF3" w:rsidRPr="00F07442">
        <w:rPr>
          <w:rFonts w:ascii="Times New Roman" w:hAnsi="Times New Roman" w:cs="Times New Roman" w:hint="eastAsia"/>
          <w:color w:val="000000" w:themeColor="text1"/>
          <w:szCs w:val="21"/>
        </w:rPr>
        <w:t xml:space="preserve">can be </w:t>
      </w:r>
      <w:r w:rsidR="00714E04">
        <w:rPr>
          <w:rFonts w:ascii="Times New Roman" w:hAnsi="Times New Roman" w:cs="Times New Roman" w:hint="eastAsia"/>
          <w:color w:val="000000" w:themeColor="text1"/>
          <w:szCs w:val="21"/>
        </w:rPr>
        <w:t xml:space="preserve">performed from the points of </w:t>
      </w:r>
      <w:r w:rsidR="00714E04">
        <w:rPr>
          <w:rFonts w:ascii="Times New Roman" w:hAnsi="Times New Roman" w:cs="Times New Roman"/>
          <w:color w:val="000000" w:themeColor="text1"/>
          <w:szCs w:val="21"/>
        </w:rPr>
        <w:t>commercial</w:t>
      </w:r>
      <w:r w:rsidR="00714E04">
        <w:rPr>
          <w:rFonts w:ascii="Times New Roman" w:hAnsi="Times New Roman" w:cs="Times New Roman" w:hint="eastAsia"/>
          <w:color w:val="000000" w:themeColor="text1"/>
          <w:szCs w:val="21"/>
        </w:rPr>
        <w:t xml:space="preserve"> urgency, complexity and work load </w:t>
      </w:r>
      <w:r w:rsidR="000352B8" w:rsidRPr="00F07442">
        <w:rPr>
          <w:rFonts w:ascii="Times New Roman" w:hAnsi="Times New Roman" w:cs="Times New Roman" w:hint="eastAsia"/>
          <w:color w:val="000000" w:themeColor="text1"/>
          <w:szCs w:val="21"/>
        </w:rPr>
        <w:t>based on the SI conclusion.</w:t>
      </w:r>
      <w:r w:rsidR="006A1385" w:rsidRPr="00F07442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</w:p>
    <w:p w14:paraId="15422BB5" w14:textId="43416CCF" w:rsidR="001813EC" w:rsidRPr="001813EC" w:rsidRDefault="001813EC" w:rsidP="001813EC">
      <w:pPr>
        <w:spacing w:beforeLines="50" w:before="120" w:after="24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 xml:space="preserve">Proposal </w:t>
      </w:r>
      <w:r w:rsidR="00877BFC">
        <w:rPr>
          <w:rFonts w:ascii="Times New Roman" w:hAnsi="Times New Roman" w:cs="Times New Roman" w:hint="eastAsia"/>
          <w:b/>
          <w:bCs/>
          <w:szCs w:val="21"/>
        </w:rPr>
        <w:t>7</w:t>
      </w:r>
      <w:r w:rsidRPr="00617D53">
        <w:rPr>
          <w:rFonts w:ascii="Times New Roman" w:hAnsi="Times New Roman" w:cs="Times New Roman"/>
          <w:b/>
          <w:bCs/>
          <w:szCs w:val="21"/>
        </w:rPr>
        <w:t>: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Include both </w:t>
      </w:r>
      <w:r w:rsidRPr="001813EC">
        <w:rPr>
          <w:rFonts w:ascii="Times New Roman" w:hAnsi="Times New Roman" w:cs="Times New Roman"/>
          <w:b/>
          <w:bCs/>
          <w:szCs w:val="21"/>
        </w:rPr>
        <w:t xml:space="preserve">FR1 and FR2 in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the </w:t>
      </w:r>
      <w:r w:rsidRPr="001813EC">
        <w:rPr>
          <w:rFonts w:ascii="Times New Roman" w:hAnsi="Times New Roman" w:cs="Times New Roman"/>
          <w:b/>
          <w:bCs/>
          <w:szCs w:val="21"/>
        </w:rPr>
        <w:t>SI</w:t>
      </w:r>
      <w:r w:rsidR="004E14FF">
        <w:rPr>
          <w:rFonts w:ascii="Times New Roman" w:hAnsi="Times New Roman" w:cs="Times New Roman" w:hint="eastAsia"/>
          <w:b/>
          <w:bCs/>
          <w:szCs w:val="21"/>
        </w:rPr>
        <w:t xml:space="preserve"> phase</w:t>
      </w:r>
      <w:r w:rsidRPr="00521494">
        <w:rPr>
          <w:rFonts w:ascii="Times New Roman" w:hAnsi="Times New Roman" w:cs="Times New Roman"/>
          <w:b/>
          <w:bCs/>
          <w:szCs w:val="21"/>
        </w:rPr>
        <w:t>.</w:t>
      </w:r>
    </w:p>
    <w:p w14:paraId="32889BFC" w14:textId="417A8E2E" w:rsidR="00BB7A37" w:rsidRPr="00DE4FDE" w:rsidRDefault="00417ADA">
      <w:pPr>
        <w:pStyle w:val="1"/>
        <w:rPr>
          <w:sz w:val="28"/>
        </w:rPr>
      </w:pPr>
      <w:r w:rsidRPr="00DE4FDE">
        <w:rPr>
          <w:sz w:val="28"/>
        </w:rPr>
        <w:t>Conclusion</w:t>
      </w:r>
    </w:p>
    <w:p w14:paraId="46FEDF3B" w14:textId="1F157293" w:rsidR="0078302C" w:rsidRPr="006E3138" w:rsidRDefault="00342A56" w:rsidP="00B03A3C">
      <w:pPr>
        <w:spacing w:after="120"/>
        <w:jc w:val="both"/>
        <w:rPr>
          <w:rFonts w:ascii="Times New Roman" w:hAnsi="Times New Roman" w:cs="Times New Roman"/>
          <w:szCs w:val="21"/>
        </w:rPr>
      </w:pPr>
      <w:r w:rsidRPr="006E3138">
        <w:rPr>
          <w:rFonts w:ascii="Times New Roman" w:hAnsi="Times New Roman" w:cs="Times New Roman"/>
          <w:szCs w:val="21"/>
        </w:rPr>
        <w:t>In this paper</w:t>
      </w:r>
      <w:r w:rsidR="004848DE" w:rsidRPr="006E3138">
        <w:rPr>
          <w:rFonts w:ascii="Times New Roman" w:hAnsi="Times New Roman" w:cs="Times New Roman"/>
          <w:szCs w:val="21"/>
        </w:rPr>
        <w:t>,</w:t>
      </w:r>
      <w:r w:rsidRPr="006E3138">
        <w:rPr>
          <w:rFonts w:ascii="Times New Roman" w:hAnsi="Times New Roman" w:cs="Times New Roman"/>
          <w:szCs w:val="21"/>
        </w:rPr>
        <w:t xml:space="preserve"> we provide our views on </w:t>
      </w:r>
      <w:r w:rsidR="000842FA">
        <w:rPr>
          <w:rFonts w:ascii="Times New Roman" w:hAnsi="Times New Roman" w:cs="Times New Roman" w:hint="eastAsia"/>
          <w:szCs w:val="21"/>
        </w:rPr>
        <w:t xml:space="preserve">duplex </w:t>
      </w:r>
      <w:r w:rsidR="000842FA">
        <w:rPr>
          <w:rFonts w:ascii="Times New Roman" w:hAnsi="Times New Roman" w:cs="Times New Roman"/>
          <w:szCs w:val="21"/>
        </w:rPr>
        <w:t>enhancemen</w:t>
      </w:r>
      <w:r w:rsidR="000842FA">
        <w:rPr>
          <w:rFonts w:ascii="Times New Roman" w:hAnsi="Times New Roman" w:cs="Times New Roman" w:hint="eastAsia"/>
          <w:szCs w:val="21"/>
        </w:rPr>
        <w:t>t</w:t>
      </w:r>
      <w:r w:rsidR="00397AB0">
        <w:rPr>
          <w:rFonts w:ascii="Times New Roman" w:hAnsi="Times New Roman" w:cs="Times New Roman" w:hint="eastAsia"/>
          <w:szCs w:val="21"/>
        </w:rPr>
        <w:t xml:space="preserve"> </w:t>
      </w:r>
      <w:r w:rsidR="003C1644">
        <w:rPr>
          <w:rFonts w:ascii="Times New Roman" w:hAnsi="Times New Roman" w:cs="Times New Roman" w:hint="eastAsia"/>
          <w:szCs w:val="21"/>
        </w:rPr>
        <w:t>in Rel-18</w:t>
      </w:r>
      <w:r w:rsidR="007A2BB5" w:rsidRPr="006E3138">
        <w:rPr>
          <w:rFonts w:ascii="Times New Roman" w:hAnsi="Times New Roman" w:cs="Times New Roman"/>
          <w:szCs w:val="21"/>
        </w:rPr>
        <w:t xml:space="preserve">. </w:t>
      </w:r>
      <w:r w:rsidR="00BA67A9" w:rsidRPr="006E3138">
        <w:rPr>
          <w:rFonts w:ascii="Times New Roman" w:hAnsi="Times New Roman" w:cs="Times New Roman"/>
          <w:szCs w:val="21"/>
        </w:rPr>
        <w:t xml:space="preserve">The proposals </w:t>
      </w:r>
      <w:r w:rsidR="00BD45BE" w:rsidRPr="006E3138">
        <w:rPr>
          <w:rFonts w:ascii="Times New Roman" w:hAnsi="Times New Roman" w:cs="Times New Roman"/>
          <w:szCs w:val="21"/>
        </w:rPr>
        <w:t>are summarized in the following:</w:t>
      </w:r>
      <w:r w:rsidR="00BA67A9" w:rsidRPr="006E3138">
        <w:rPr>
          <w:rFonts w:ascii="Times New Roman" w:hAnsi="Times New Roman" w:cs="Times New Roman"/>
          <w:szCs w:val="21"/>
        </w:rPr>
        <w:t xml:space="preserve"> </w:t>
      </w:r>
    </w:p>
    <w:p w14:paraId="29ABC8A8" w14:textId="3E3DA1D5" w:rsidR="003603B9" w:rsidRPr="00617D53" w:rsidRDefault="003603B9" w:rsidP="00B03A3C">
      <w:pPr>
        <w:snapToGrid w:val="0"/>
        <w:spacing w:after="120" w:line="240" w:lineRule="auto"/>
        <w:rPr>
          <w:rFonts w:ascii="Times New Roman" w:hAnsi="Times New Roman" w:cs="Times New Roman"/>
          <w:b/>
          <w:bCs/>
          <w:szCs w:val="21"/>
        </w:rPr>
      </w:pPr>
      <w:r w:rsidRPr="00617D53">
        <w:rPr>
          <w:rFonts w:ascii="Times New Roman" w:hAnsi="Times New Roman" w:cs="Times New Roman" w:hint="eastAsia"/>
          <w:b/>
          <w:bCs/>
          <w:szCs w:val="21"/>
        </w:rPr>
        <w:t>Proposal 1</w:t>
      </w:r>
      <w:r w:rsidRPr="00617D53">
        <w:rPr>
          <w:rFonts w:ascii="Times New Roman" w:hAnsi="Times New Roman" w:cs="Times New Roman"/>
          <w:b/>
          <w:bCs/>
          <w:szCs w:val="21"/>
        </w:rPr>
        <w:t>: The</w:t>
      </w:r>
      <w:r w:rsidRPr="00617D53">
        <w:rPr>
          <w:rFonts w:ascii="Times New Roman" w:hAnsi="Times New Roman" w:cs="Times New Roman" w:hint="eastAsia"/>
          <w:b/>
          <w:bCs/>
          <w:szCs w:val="21"/>
        </w:rPr>
        <w:t xml:space="preserve"> normative work </w:t>
      </w:r>
      <w:r w:rsidRPr="00617D53">
        <w:rPr>
          <w:rFonts w:ascii="Times New Roman" w:hAnsi="Times New Roman" w:cs="Times New Roman"/>
          <w:b/>
          <w:bCs/>
          <w:szCs w:val="21"/>
        </w:rPr>
        <w:t>should</w:t>
      </w:r>
      <w:r w:rsidRPr="00617D53">
        <w:rPr>
          <w:rFonts w:ascii="Times New Roman" w:hAnsi="Times New Roman" w:cs="Times New Roman" w:hint="eastAsia"/>
          <w:b/>
          <w:bCs/>
          <w:szCs w:val="21"/>
        </w:rPr>
        <w:t xml:space="preserve"> base on the conclusion of SI, work load and </w:t>
      </w:r>
      <w:r w:rsidRPr="00617D53">
        <w:rPr>
          <w:rFonts w:ascii="Times New Roman" w:hAnsi="Times New Roman" w:cs="Times New Roman"/>
          <w:b/>
          <w:bCs/>
          <w:szCs w:val="21"/>
        </w:rPr>
        <w:t>available</w:t>
      </w:r>
      <w:r w:rsidRPr="00617D53">
        <w:rPr>
          <w:rFonts w:ascii="Times New Roman" w:hAnsi="Times New Roman" w:cs="Times New Roman" w:hint="eastAsia"/>
          <w:b/>
          <w:bCs/>
          <w:szCs w:val="21"/>
        </w:rPr>
        <w:t xml:space="preserve"> TU</w:t>
      </w:r>
      <w:r>
        <w:rPr>
          <w:rFonts w:ascii="Times New Roman" w:hAnsi="Times New Roman" w:cs="Times New Roman" w:hint="eastAsia"/>
          <w:b/>
          <w:bCs/>
          <w:szCs w:val="21"/>
        </w:rPr>
        <w:t>.</w:t>
      </w:r>
    </w:p>
    <w:p w14:paraId="39A089CF" w14:textId="54E2C8CE" w:rsidR="00863DCE" w:rsidRPr="002F79B9" w:rsidRDefault="00863DCE" w:rsidP="00B03A3C">
      <w:pPr>
        <w:snapToGrid w:val="0"/>
        <w:spacing w:after="120" w:line="24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Proposal 2</w:t>
      </w:r>
      <w:r w:rsidRPr="00617D53">
        <w:rPr>
          <w:rFonts w:ascii="Times New Roman" w:hAnsi="Times New Roman" w:cs="Times New Roman"/>
          <w:b/>
          <w:bCs/>
          <w:szCs w:val="21"/>
        </w:rPr>
        <w:t>: The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Rel-18 </w:t>
      </w:r>
      <w:r w:rsidR="001629FC">
        <w:rPr>
          <w:rFonts w:ascii="Times New Roman" w:hAnsi="Times New Roman" w:cs="Times New Roman" w:hint="eastAsia"/>
          <w:b/>
          <w:bCs/>
          <w:szCs w:val="21"/>
        </w:rPr>
        <w:t>study</w:t>
      </w:r>
      <w:r w:rsidR="005D62F3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szCs w:val="21"/>
        </w:rPr>
        <w:t>only includes TDD mode.</w:t>
      </w:r>
    </w:p>
    <w:p w14:paraId="76323D5B" w14:textId="071BDCDB" w:rsidR="00863DCE" w:rsidRPr="00402A24" w:rsidRDefault="00863DCE" w:rsidP="00B03A3C">
      <w:pPr>
        <w:snapToGrid w:val="0"/>
        <w:spacing w:after="120" w:line="24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Proposal 3</w:t>
      </w:r>
      <w:r w:rsidRPr="00617D53">
        <w:rPr>
          <w:rFonts w:ascii="Times New Roman" w:hAnsi="Times New Roman" w:cs="Times New Roman"/>
          <w:b/>
          <w:bCs/>
          <w:szCs w:val="21"/>
        </w:rPr>
        <w:t>: The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Rel-18 </w:t>
      </w:r>
      <w:r w:rsidR="001629FC">
        <w:rPr>
          <w:rFonts w:ascii="Times New Roman" w:hAnsi="Times New Roman" w:cs="Times New Roman" w:hint="eastAsia"/>
          <w:b/>
          <w:bCs/>
          <w:szCs w:val="21"/>
        </w:rPr>
        <w:t xml:space="preserve">study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only focuses on full duplex at </w:t>
      </w:r>
      <w:proofErr w:type="spellStart"/>
      <w:r>
        <w:rPr>
          <w:rFonts w:ascii="Times New Roman" w:hAnsi="Times New Roman" w:cs="Times New Roman" w:hint="eastAsia"/>
          <w:b/>
          <w:bCs/>
          <w:szCs w:val="21"/>
        </w:rPr>
        <w:t>gNB</w:t>
      </w:r>
      <w:proofErr w:type="spellEnd"/>
      <w:r>
        <w:rPr>
          <w:rFonts w:ascii="Times New Roman" w:hAnsi="Times New Roman" w:cs="Times New Roman" w:hint="eastAsia"/>
          <w:b/>
          <w:bCs/>
          <w:szCs w:val="21"/>
        </w:rPr>
        <w:t xml:space="preserve"> side.</w:t>
      </w:r>
    </w:p>
    <w:p w14:paraId="4F42FA28" w14:textId="77777777" w:rsidR="00863DCE" w:rsidRPr="002043F1" w:rsidRDefault="00863DCE" w:rsidP="00B03A3C">
      <w:pPr>
        <w:snapToGrid w:val="0"/>
        <w:spacing w:after="120" w:line="24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Proposal 4</w:t>
      </w:r>
      <w:r w:rsidRPr="00617D53">
        <w:rPr>
          <w:rFonts w:ascii="Times New Roman" w:hAnsi="Times New Roman" w:cs="Times New Roman"/>
          <w:b/>
          <w:bCs/>
          <w:szCs w:val="21"/>
        </w:rPr>
        <w:t xml:space="preserve">: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Include </w:t>
      </w:r>
      <w:r w:rsidRPr="00EA52C4">
        <w:rPr>
          <w:rFonts w:ascii="Times New Roman" w:hAnsi="Times New Roman" w:cs="Times New Roman"/>
          <w:b/>
          <w:bCs/>
          <w:szCs w:val="21"/>
        </w:rPr>
        <w:t xml:space="preserve">full overlapping full duplex study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and </w:t>
      </w:r>
      <w:r>
        <w:rPr>
          <w:rFonts w:ascii="Times New Roman" w:hAnsi="Times New Roman" w:cs="Times New Roman"/>
          <w:b/>
          <w:bCs/>
          <w:szCs w:val="21"/>
        </w:rPr>
        <w:t>limit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it to</w:t>
      </w:r>
      <w:r w:rsidRPr="00EA52C4">
        <w:rPr>
          <w:rFonts w:ascii="Times New Roman" w:hAnsi="Times New Roman" w:cs="Times New Roman"/>
          <w:b/>
          <w:bCs/>
          <w:szCs w:val="21"/>
        </w:rPr>
        <w:t xml:space="preserve"> isolated </w:t>
      </w:r>
      <w:r>
        <w:rPr>
          <w:rFonts w:ascii="Times New Roman" w:hAnsi="Times New Roman" w:cs="Times New Roman" w:hint="eastAsia"/>
          <w:b/>
          <w:bCs/>
          <w:szCs w:val="21"/>
        </w:rPr>
        <w:t>scenario in Rel-18.</w:t>
      </w:r>
    </w:p>
    <w:p w14:paraId="708805F0" w14:textId="77777777" w:rsidR="00863DCE" w:rsidRPr="00757B4C" w:rsidRDefault="00863DCE" w:rsidP="00B03A3C">
      <w:pPr>
        <w:snapToGrid w:val="0"/>
        <w:spacing w:after="120" w:line="24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Proposal 5</w:t>
      </w:r>
      <w:r w:rsidRPr="00617D53">
        <w:rPr>
          <w:rFonts w:ascii="Times New Roman" w:hAnsi="Times New Roman" w:cs="Times New Roman"/>
          <w:b/>
          <w:bCs/>
          <w:szCs w:val="21"/>
        </w:rPr>
        <w:t>:</w:t>
      </w:r>
      <w:r>
        <w:rPr>
          <w:rFonts w:ascii="Times New Roman" w:hAnsi="Times New Roman" w:cs="Times New Roman"/>
          <w:b/>
          <w:bCs/>
          <w:szCs w:val="21"/>
        </w:rPr>
        <w:t xml:space="preserve"> Adopt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Rel-16 CLI management scheme as a </w:t>
      </w:r>
      <w:r w:rsidRPr="00757B4C">
        <w:rPr>
          <w:rFonts w:ascii="Times New Roman" w:hAnsi="Times New Roman" w:cs="Times New Roman"/>
          <w:b/>
          <w:bCs/>
          <w:szCs w:val="21"/>
        </w:rPr>
        <w:t>baseline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Pr="00757B4C">
        <w:rPr>
          <w:rFonts w:ascii="Times New Roman" w:hAnsi="Times New Roman" w:cs="Times New Roman"/>
          <w:b/>
          <w:bCs/>
          <w:szCs w:val="21"/>
        </w:rPr>
        <w:t>for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Rel-18 </w:t>
      </w:r>
      <w:r w:rsidRPr="00757B4C">
        <w:rPr>
          <w:rFonts w:ascii="Times New Roman" w:hAnsi="Times New Roman" w:cs="Times New Roman"/>
          <w:b/>
          <w:bCs/>
          <w:szCs w:val="21"/>
        </w:rPr>
        <w:t>study</w:t>
      </w:r>
      <w:r>
        <w:rPr>
          <w:rFonts w:ascii="Times New Roman" w:hAnsi="Times New Roman" w:cs="Times New Roman" w:hint="eastAsia"/>
          <w:b/>
          <w:bCs/>
          <w:szCs w:val="21"/>
        </w:rPr>
        <w:t>.</w:t>
      </w:r>
    </w:p>
    <w:p w14:paraId="58CD1422" w14:textId="23EE0F5A" w:rsidR="00863DCE" w:rsidRPr="00863DCE" w:rsidRDefault="00863DCE" w:rsidP="00B03A3C">
      <w:pPr>
        <w:snapToGrid w:val="0"/>
        <w:spacing w:after="120" w:line="24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Proposal 6</w:t>
      </w:r>
      <w:r w:rsidRPr="00617D53">
        <w:rPr>
          <w:rFonts w:ascii="Times New Roman" w:hAnsi="Times New Roman" w:cs="Times New Roman"/>
          <w:b/>
          <w:bCs/>
          <w:szCs w:val="21"/>
        </w:rPr>
        <w:t>: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szCs w:val="21"/>
        </w:rPr>
        <w:t>RAN4 provides the</w:t>
      </w:r>
      <w:r w:rsidRPr="002A3CF0">
        <w:t xml:space="preserve"> </w:t>
      </w:r>
      <w:r w:rsidRPr="002A3CF0">
        <w:rPr>
          <w:rFonts w:ascii="Times New Roman" w:hAnsi="Times New Roman" w:cs="Times New Roman"/>
          <w:b/>
          <w:bCs/>
          <w:szCs w:val="21"/>
        </w:rPr>
        <w:t>reference value of BS self-interference mitigation ability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and </w:t>
      </w:r>
      <w:r w:rsidRPr="00440107">
        <w:rPr>
          <w:rFonts w:ascii="Times New Roman" w:hAnsi="Times New Roman" w:cs="Times New Roman"/>
          <w:b/>
          <w:bCs/>
          <w:szCs w:val="21"/>
        </w:rPr>
        <w:t>inter-operator CLI</w:t>
      </w:r>
      <w:r w:rsidRPr="00440107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Pr="00440107">
        <w:rPr>
          <w:rFonts w:ascii="Times New Roman" w:hAnsi="Times New Roman" w:cs="Times New Roman"/>
          <w:b/>
          <w:bCs/>
          <w:szCs w:val="21"/>
        </w:rPr>
        <w:t>mitigation</w:t>
      </w:r>
      <w:r w:rsidRPr="00440107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Pr="00440107">
        <w:rPr>
          <w:rFonts w:ascii="Times New Roman" w:hAnsi="Times New Roman" w:cs="Times New Roman"/>
          <w:b/>
          <w:bCs/>
          <w:szCs w:val="21"/>
        </w:rPr>
        <w:t>ability</w:t>
      </w:r>
      <w:r w:rsidRPr="002A3CF0">
        <w:rPr>
          <w:rFonts w:ascii="Times New Roman" w:hAnsi="Times New Roman" w:cs="Times New Roman"/>
          <w:b/>
          <w:bCs/>
          <w:szCs w:val="21"/>
        </w:rPr>
        <w:t xml:space="preserve"> before RAN1 perform</w:t>
      </w:r>
      <w:r>
        <w:rPr>
          <w:rFonts w:ascii="Times New Roman" w:hAnsi="Times New Roman" w:cs="Times New Roman" w:hint="eastAsia"/>
          <w:b/>
          <w:bCs/>
          <w:szCs w:val="21"/>
        </w:rPr>
        <w:t>ing</w:t>
      </w:r>
      <w:r w:rsidRPr="002A3CF0">
        <w:rPr>
          <w:rFonts w:ascii="Times New Roman" w:hAnsi="Times New Roman" w:cs="Times New Roman"/>
          <w:b/>
          <w:bCs/>
          <w:szCs w:val="21"/>
        </w:rPr>
        <w:t xml:space="preserve"> system level evaluation</w:t>
      </w:r>
      <w:r>
        <w:rPr>
          <w:rFonts w:ascii="Times New Roman" w:hAnsi="Times New Roman" w:cs="Times New Roman" w:hint="eastAsia"/>
          <w:b/>
          <w:bCs/>
          <w:szCs w:val="21"/>
        </w:rPr>
        <w:t>.</w:t>
      </w:r>
    </w:p>
    <w:p w14:paraId="02233916" w14:textId="27144674" w:rsidR="00863DCE" w:rsidRPr="001813EC" w:rsidRDefault="00863DCE" w:rsidP="00B03A3C">
      <w:pPr>
        <w:snapToGrid w:val="0"/>
        <w:spacing w:after="120" w:line="24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 xml:space="preserve">Proposal </w:t>
      </w:r>
      <w:r w:rsidR="00877BFC">
        <w:rPr>
          <w:rFonts w:ascii="Times New Roman" w:hAnsi="Times New Roman" w:cs="Times New Roman" w:hint="eastAsia"/>
          <w:b/>
          <w:bCs/>
          <w:szCs w:val="21"/>
        </w:rPr>
        <w:t>7</w:t>
      </w:r>
      <w:r w:rsidRPr="00617D53">
        <w:rPr>
          <w:rFonts w:ascii="Times New Roman" w:hAnsi="Times New Roman" w:cs="Times New Roman"/>
          <w:b/>
          <w:bCs/>
          <w:szCs w:val="21"/>
        </w:rPr>
        <w:t>: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Include both </w:t>
      </w:r>
      <w:r w:rsidRPr="001813EC">
        <w:rPr>
          <w:rFonts w:ascii="Times New Roman" w:hAnsi="Times New Roman" w:cs="Times New Roman"/>
          <w:b/>
          <w:bCs/>
          <w:szCs w:val="21"/>
        </w:rPr>
        <w:t xml:space="preserve">FR1 and FR2 in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the </w:t>
      </w:r>
      <w:r w:rsidRPr="001813EC">
        <w:rPr>
          <w:rFonts w:ascii="Times New Roman" w:hAnsi="Times New Roman" w:cs="Times New Roman"/>
          <w:b/>
          <w:bCs/>
          <w:szCs w:val="21"/>
        </w:rPr>
        <w:t>SI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phase</w:t>
      </w:r>
      <w:r w:rsidRPr="00521494">
        <w:rPr>
          <w:rFonts w:ascii="Times New Roman" w:hAnsi="Times New Roman" w:cs="Times New Roman"/>
          <w:b/>
          <w:bCs/>
          <w:szCs w:val="21"/>
        </w:rPr>
        <w:t>.</w:t>
      </w:r>
      <w:bookmarkStart w:id="1" w:name="_GoBack"/>
      <w:bookmarkEnd w:id="1"/>
    </w:p>
    <w:p w14:paraId="32889C00" w14:textId="77777777" w:rsidR="00BB7A37" w:rsidRPr="00DE4FDE" w:rsidRDefault="00417ADA">
      <w:pPr>
        <w:pStyle w:val="1"/>
        <w:numPr>
          <w:ilvl w:val="0"/>
          <w:numId w:val="0"/>
        </w:numPr>
        <w:rPr>
          <w:sz w:val="28"/>
        </w:rPr>
      </w:pPr>
      <w:r w:rsidRPr="00DE4FDE">
        <w:rPr>
          <w:sz w:val="28"/>
        </w:rPr>
        <w:t>References</w:t>
      </w:r>
    </w:p>
    <w:p w14:paraId="519607B5" w14:textId="1EB5D0E7" w:rsidR="00662BE7" w:rsidRPr="00273B60" w:rsidRDefault="00662BE7" w:rsidP="00273B60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1"/>
          <w:szCs w:val="21"/>
        </w:rPr>
      </w:pPr>
      <w:bookmarkStart w:id="2" w:name="_Ref57108867"/>
      <w:bookmarkStart w:id="3" w:name="_Ref57360014"/>
      <w:r w:rsidRPr="00662BE7">
        <w:rPr>
          <w:rFonts w:ascii="Times New Roman" w:hAnsi="Times New Roman" w:cs="Times New Roman"/>
          <w:sz w:val="21"/>
          <w:szCs w:val="21"/>
          <w:lang w:val="en-US"/>
        </w:rPr>
        <w:t>RWS-210659</w:t>
      </w:r>
      <w:r w:rsidR="00874668">
        <w:rPr>
          <w:rFonts w:ascii="Times New Roman" w:hAnsi="Times New Roman" w:cs="Times New Roman" w:hint="eastAsia"/>
          <w:sz w:val="21"/>
          <w:szCs w:val="21"/>
          <w:lang w:val="en-US"/>
        </w:rPr>
        <w:t>,</w:t>
      </w:r>
      <w:r w:rsidR="00273B60">
        <w:rPr>
          <w:rFonts w:ascii="Times New Roman" w:hAnsi="Times New Roman" w:cs="Times New Roman" w:hint="eastAsia"/>
          <w:sz w:val="21"/>
          <w:szCs w:val="21"/>
          <w:lang w:val="en-US"/>
        </w:rPr>
        <w:t xml:space="preserve"> </w:t>
      </w:r>
      <w:r w:rsidR="00273B60" w:rsidRPr="00273B60">
        <w:rPr>
          <w:rFonts w:ascii="Times New Roman" w:hAnsi="Times New Roman" w:cs="Times New Roman"/>
          <w:sz w:val="21"/>
          <w:szCs w:val="21"/>
          <w:lang w:val="en-US"/>
        </w:rPr>
        <w:t>Summary of RAN Rel-18 Workshop</w:t>
      </w:r>
      <w:r w:rsidR="00273B60">
        <w:rPr>
          <w:rFonts w:ascii="Times New Roman" w:hAnsi="Times New Roman" w:cs="Times New Roman" w:hint="eastAsia"/>
          <w:sz w:val="21"/>
          <w:szCs w:val="21"/>
          <w:lang w:val="en-US"/>
        </w:rPr>
        <w:t>,</w:t>
      </w:r>
      <w:r w:rsidR="00273B60" w:rsidRPr="00273B60">
        <w:rPr>
          <w:rFonts w:hAnsi="Calibri"/>
          <w:color w:val="000000" w:themeColor="text1"/>
          <w:sz w:val="75"/>
          <w:szCs w:val="75"/>
          <w:lang w:val="en-US"/>
        </w:rPr>
        <w:t xml:space="preserve"> </w:t>
      </w:r>
      <w:r w:rsidR="00273B60" w:rsidRPr="00273B60">
        <w:rPr>
          <w:rFonts w:ascii="Times New Roman" w:hAnsi="Times New Roman" w:cs="Times New Roman"/>
          <w:sz w:val="21"/>
          <w:szCs w:val="21"/>
        </w:rPr>
        <w:t>RAN Chair</w:t>
      </w:r>
      <w:r w:rsidR="00273B60">
        <w:rPr>
          <w:rFonts w:ascii="Times New Roman" w:hAnsi="Times New Roman" w:cs="Times New Roman" w:hint="eastAsia"/>
          <w:sz w:val="21"/>
          <w:szCs w:val="21"/>
        </w:rPr>
        <w:t>.</w:t>
      </w:r>
    </w:p>
    <w:p w14:paraId="06999630" w14:textId="01BB6722" w:rsidR="006E794B" w:rsidRDefault="00A956B4" w:rsidP="00A956B4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1"/>
          <w:szCs w:val="21"/>
        </w:rPr>
      </w:pPr>
      <w:r w:rsidRPr="00A956B4">
        <w:rPr>
          <w:rFonts w:ascii="Times New Roman" w:hAnsi="Times New Roman" w:cs="Times New Roman"/>
          <w:sz w:val="21"/>
          <w:szCs w:val="21"/>
        </w:rPr>
        <w:t>RP-211661</w:t>
      </w:r>
      <w:r w:rsidR="006E794B" w:rsidRPr="006E3138">
        <w:rPr>
          <w:rFonts w:ascii="Times New Roman" w:hAnsi="Times New Roman" w:cs="Times New Roman"/>
          <w:sz w:val="21"/>
          <w:szCs w:val="21"/>
        </w:rPr>
        <w:t xml:space="preserve">, </w:t>
      </w:r>
      <w:r w:rsidRPr="00A956B4">
        <w:rPr>
          <w:rFonts w:ascii="Times New Roman" w:hAnsi="Times New Roman" w:cs="Times New Roman"/>
          <w:sz w:val="21"/>
          <w:szCs w:val="21"/>
        </w:rPr>
        <w:t>Moderator's summary for discussion [RAN93e-R18Prep-11] Evolution of duplex operation</w:t>
      </w:r>
      <w:r w:rsidR="006E794B" w:rsidRPr="006E3138">
        <w:rPr>
          <w:rFonts w:ascii="Times New Roman" w:hAnsi="Times New Roman" w:cs="Times New Roman"/>
          <w:sz w:val="21"/>
          <w:szCs w:val="21"/>
        </w:rPr>
        <w:t xml:space="preserve">, </w:t>
      </w:r>
      <w:r w:rsidRPr="00A956B4">
        <w:rPr>
          <w:rFonts w:ascii="Times New Roman" w:hAnsi="Times New Roman" w:cs="Times New Roman"/>
          <w:sz w:val="21"/>
          <w:szCs w:val="21"/>
        </w:rPr>
        <w:t>Samsung</w:t>
      </w:r>
      <w:r>
        <w:rPr>
          <w:rFonts w:ascii="Times New Roman" w:hAnsi="Times New Roman" w:cs="Times New Roman" w:hint="eastAsia"/>
          <w:sz w:val="21"/>
          <w:szCs w:val="21"/>
        </w:rPr>
        <w:t>,</w:t>
      </w:r>
      <w:r w:rsidR="006E794B" w:rsidRPr="006E3138">
        <w:rPr>
          <w:rFonts w:ascii="Times New Roman" w:hAnsi="Times New Roman" w:cs="Times New Roman"/>
          <w:sz w:val="21"/>
          <w:szCs w:val="21"/>
        </w:rPr>
        <w:t>RAN#</w:t>
      </w:r>
      <w:r>
        <w:rPr>
          <w:rFonts w:ascii="Times New Roman" w:hAnsi="Times New Roman" w:cs="Times New Roman" w:hint="eastAsia"/>
          <w:sz w:val="21"/>
          <w:szCs w:val="21"/>
        </w:rPr>
        <w:t>93</w:t>
      </w:r>
      <w:r w:rsidR="004F6001" w:rsidRPr="006E3138">
        <w:rPr>
          <w:rFonts w:ascii="Times New Roman" w:hAnsi="Times New Roman" w:cs="Times New Roman"/>
          <w:sz w:val="21"/>
          <w:szCs w:val="21"/>
        </w:rPr>
        <w:t>-</w:t>
      </w:r>
      <w:r w:rsidR="006E794B" w:rsidRPr="006E3138">
        <w:rPr>
          <w:rFonts w:ascii="Times New Roman" w:hAnsi="Times New Roman" w:cs="Times New Roman"/>
          <w:sz w:val="21"/>
          <w:szCs w:val="21"/>
        </w:rPr>
        <w:t>e</w:t>
      </w:r>
      <w:bookmarkEnd w:id="2"/>
      <w:r w:rsidR="004F6001" w:rsidRPr="006E3138">
        <w:rPr>
          <w:rFonts w:ascii="Times New Roman" w:hAnsi="Times New Roman" w:cs="Times New Roman"/>
          <w:sz w:val="21"/>
          <w:szCs w:val="21"/>
        </w:rPr>
        <w:t>.</w:t>
      </w:r>
      <w:bookmarkEnd w:id="3"/>
    </w:p>
    <w:p w14:paraId="39D564DE" w14:textId="77777777" w:rsidR="00C239DC" w:rsidRPr="00C239DC" w:rsidRDefault="00C239DC" w:rsidP="00C239DC">
      <w:pPr>
        <w:rPr>
          <w:rFonts w:ascii="Times New Roman" w:hAnsi="Times New Roman" w:cs="Times New Roman"/>
          <w:szCs w:val="21"/>
          <w:lang w:val="fi-FI"/>
        </w:rPr>
      </w:pPr>
    </w:p>
    <w:sectPr w:rsidR="00C239DC" w:rsidRPr="00C239D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79D7C" w14:textId="77777777" w:rsidR="00F526A3" w:rsidRDefault="00F526A3">
      <w:r>
        <w:separator/>
      </w:r>
    </w:p>
  </w:endnote>
  <w:endnote w:type="continuationSeparator" w:id="0">
    <w:p w14:paraId="395D2C35" w14:textId="77777777" w:rsidR="00F526A3" w:rsidRDefault="00F5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65454" w14:textId="77777777" w:rsidR="00F526A3" w:rsidRDefault="00F526A3">
      <w:r>
        <w:separator/>
      </w:r>
    </w:p>
  </w:footnote>
  <w:footnote w:type="continuationSeparator" w:id="0">
    <w:p w14:paraId="0B66D77F" w14:textId="77777777" w:rsidR="00F526A3" w:rsidRDefault="00F52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353"/>
    <w:multiLevelType w:val="hybridMultilevel"/>
    <w:tmpl w:val="3FCCCFCC"/>
    <w:lvl w:ilvl="0" w:tplc="BFA6BC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9A79AA"/>
    <w:multiLevelType w:val="hybridMultilevel"/>
    <w:tmpl w:val="9A2C28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F00A0"/>
    <w:multiLevelType w:val="hybridMultilevel"/>
    <w:tmpl w:val="51D84716"/>
    <w:lvl w:ilvl="0" w:tplc="0409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0C165311"/>
    <w:multiLevelType w:val="hybridMultilevel"/>
    <w:tmpl w:val="FB98912E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037C"/>
    <w:multiLevelType w:val="hybridMultilevel"/>
    <w:tmpl w:val="59A20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132418"/>
    <w:multiLevelType w:val="multilevel"/>
    <w:tmpl w:val="D7F20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382403"/>
    <w:multiLevelType w:val="hybridMultilevel"/>
    <w:tmpl w:val="62861F50"/>
    <w:lvl w:ilvl="0" w:tplc="FEC0D590">
      <w:start w:val="1"/>
      <w:numFmt w:val="bullet"/>
      <w:lvlText w:val=""/>
      <w:lvlJc w:val="left"/>
      <w:pPr>
        <w:ind w:left="84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8">
    <w:nsid w:val="269C5695"/>
    <w:multiLevelType w:val="multilevel"/>
    <w:tmpl w:val="C31EF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811DBA"/>
    <w:multiLevelType w:val="hybridMultilevel"/>
    <w:tmpl w:val="5F6881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1F186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2E466949"/>
    <w:multiLevelType w:val="hybridMultilevel"/>
    <w:tmpl w:val="38081A2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A07604"/>
    <w:multiLevelType w:val="hybridMultilevel"/>
    <w:tmpl w:val="96106CB0"/>
    <w:lvl w:ilvl="0" w:tplc="5F5E2C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74194"/>
    <w:multiLevelType w:val="hybridMultilevel"/>
    <w:tmpl w:val="FEA82F88"/>
    <w:lvl w:ilvl="0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8A13AF"/>
    <w:multiLevelType w:val="hybridMultilevel"/>
    <w:tmpl w:val="843A08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F8633EC"/>
    <w:multiLevelType w:val="multilevel"/>
    <w:tmpl w:val="3F8633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D556C0C"/>
    <w:multiLevelType w:val="hybridMultilevel"/>
    <w:tmpl w:val="9036E8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A7D48"/>
    <w:multiLevelType w:val="hybridMultilevel"/>
    <w:tmpl w:val="2DFA5D12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614469"/>
    <w:multiLevelType w:val="hybridMultilevel"/>
    <w:tmpl w:val="5D421652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>
    <w:nsid w:val="54E47A32"/>
    <w:multiLevelType w:val="hybridMultilevel"/>
    <w:tmpl w:val="22D82C8A"/>
    <w:lvl w:ilvl="0" w:tplc="1C80B3B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B01BB"/>
    <w:multiLevelType w:val="hybridMultilevel"/>
    <w:tmpl w:val="0D469838"/>
    <w:lvl w:ilvl="0" w:tplc="0409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>
    <w:nsid w:val="5A2164FA"/>
    <w:multiLevelType w:val="multilevel"/>
    <w:tmpl w:val="346A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2482F43"/>
    <w:multiLevelType w:val="hybridMultilevel"/>
    <w:tmpl w:val="B076508C"/>
    <w:lvl w:ilvl="0" w:tplc="FEC0D590">
      <w:start w:val="1"/>
      <w:numFmt w:val="bullet"/>
      <w:lvlText w:val=""/>
      <w:lvlJc w:val="left"/>
      <w:pPr>
        <w:ind w:left="84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4">
    <w:nsid w:val="63487AD5"/>
    <w:multiLevelType w:val="hybridMultilevel"/>
    <w:tmpl w:val="FABA7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485522"/>
    <w:multiLevelType w:val="hybridMultilevel"/>
    <w:tmpl w:val="7AC0868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6">
    <w:nsid w:val="6D5E0F69"/>
    <w:multiLevelType w:val="hybridMultilevel"/>
    <w:tmpl w:val="C68C8FB8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6"/>
  </w:num>
  <w:num w:numId="4">
    <w:abstractNumId w:val="19"/>
  </w:num>
  <w:num w:numId="5">
    <w:abstractNumId w:val="14"/>
  </w:num>
  <w:num w:numId="6">
    <w:abstractNumId w:val="17"/>
  </w:num>
  <w:num w:numId="7">
    <w:abstractNumId w:val="9"/>
  </w:num>
  <w:num w:numId="8">
    <w:abstractNumId w:val="1"/>
  </w:num>
  <w:num w:numId="9">
    <w:abstractNumId w:val="15"/>
  </w:num>
  <w:num w:numId="10">
    <w:abstractNumId w:val="24"/>
  </w:num>
  <w:num w:numId="11">
    <w:abstractNumId w:val="16"/>
  </w:num>
  <w:num w:numId="12">
    <w:abstractNumId w:val="11"/>
  </w:num>
  <w:num w:numId="13">
    <w:abstractNumId w:val="22"/>
  </w:num>
  <w:num w:numId="1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23"/>
  </w:num>
  <w:num w:numId="23">
    <w:abstractNumId w:val="7"/>
  </w:num>
  <w:num w:numId="24">
    <w:abstractNumId w:val="26"/>
  </w:num>
  <w:num w:numId="25">
    <w:abstractNumId w:val="13"/>
  </w:num>
  <w:num w:numId="26">
    <w:abstractNumId w:val="3"/>
  </w:num>
  <w:num w:numId="27">
    <w:abstractNumId w:val="18"/>
  </w:num>
  <w:num w:numId="28">
    <w:abstractNumId w:val="0"/>
  </w:num>
  <w:num w:numId="29">
    <w:abstractNumId w:val="21"/>
  </w:num>
  <w:num w:numId="30">
    <w:abstractNumId w:val="2"/>
  </w:num>
  <w:num w:numId="31">
    <w:abstractNumId w:val="10"/>
  </w:num>
  <w:num w:numId="32">
    <w:abstractNumId w:val="10"/>
  </w:num>
  <w:num w:numId="33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37"/>
    <w:rsid w:val="0000176D"/>
    <w:rsid w:val="0000328A"/>
    <w:rsid w:val="00013896"/>
    <w:rsid w:val="000209C9"/>
    <w:rsid w:val="00021012"/>
    <w:rsid w:val="000213C5"/>
    <w:rsid w:val="000352B8"/>
    <w:rsid w:val="00037D56"/>
    <w:rsid w:val="00047CC5"/>
    <w:rsid w:val="00051602"/>
    <w:rsid w:val="0006044A"/>
    <w:rsid w:val="00060E0F"/>
    <w:rsid w:val="000611F4"/>
    <w:rsid w:val="00064F64"/>
    <w:rsid w:val="0006522E"/>
    <w:rsid w:val="00065767"/>
    <w:rsid w:val="000700E2"/>
    <w:rsid w:val="00070857"/>
    <w:rsid w:val="000708A3"/>
    <w:rsid w:val="00070B92"/>
    <w:rsid w:val="00071B24"/>
    <w:rsid w:val="00072A40"/>
    <w:rsid w:val="000758D7"/>
    <w:rsid w:val="00077445"/>
    <w:rsid w:val="00077BA5"/>
    <w:rsid w:val="00083D2D"/>
    <w:rsid w:val="000842FA"/>
    <w:rsid w:val="00090C7B"/>
    <w:rsid w:val="0009376F"/>
    <w:rsid w:val="00096B68"/>
    <w:rsid w:val="000A0049"/>
    <w:rsid w:val="000A31CC"/>
    <w:rsid w:val="000A3ECD"/>
    <w:rsid w:val="000A4465"/>
    <w:rsid w:val="000A543A"/>
    <w:rsid w:val="000B6B9D"/>
    <w:rsid w:val="000C33F8"/>
    <w:rsid w:val="000C36B6"/>
    <w:rsid w:val="000C4C22"/>
    <w:rsid w:val="000C52F1"/>
    <w:rsid w:val="000D0E83"/>
    <w:rsid w:val="000D36D5"/>
    <w:rsid w:val="000D6D22"/>
    <w:rsid w:val="000D7C09"/>
    <w:rsid w:val="000E0C26"/>
    <w:rsid w:val="000E12FB"/>
    <w:rsid w:val="000E13E0"/>
    <w:rsid w:val="000E1403"/>
    <w:rsid w:val="000E61EA"/>
    <w:rsid w:val="000E69F3"/>
    <w:rsid w:val="000F0C4E"/>
    <w:rsid w:val="000F405F"/>
    <w:rsid w:val="000F4FFA"/>
    <w:rsid w:val="00104B35"/>
    <w:rsid w:val="00113F1F"/>
    <w:rsid w:val="00117A83"/>
    <w:rsid w:val="00121E00"/>
    <w:rsid w:val="001264CD"/>
    <w:rsid w:val="00127739"/>
    <w:rsid w:val="001309B4"/>
    <w:rsid w:val="00130EAC"/>
    <w:rsid w:val="00132612"/>
    <w:rsid w:val="00136E60"/>
    <w:rsid w:val="001424C7"/>
    <w:rsid w:val="00144007"/>
    <w:rsid w:val="001457C6"/>
    <w:rsid w:val="00153708"/>
    <w:rsid w:val="0015475A"/>
    <w:rsid w:val="001629FC"/>
    <w:rsid w:val="00172B7D"/>
    <w:rsid w:val="0018008E"/>
    <w:rsid w:val="001813EC"/>
    <w:rsid w:val="00193A8B"/>
    <w:rsid w:val="001A5536"/>
    <w:rsid w:val="001B1D1A"/>
    <w:rsid w:val="001B378A"/>
    <w:rsid w:val="001B3A04"/>
    <w:rsid w:val="001C076B"/>
    <w:rsid w:val="001C15AB"/>
    <w:rsid w:val="001C20FB"/>
    <w:rsid w:val="001C6128"/>
    <w:rsid w:val="001D5A3C"/>
    <w:rsid w:val="001E277D"/>
    <w:rsid w:val="001E2A3F"/>
    <w:rsid w:val="001E7A56"/>
    <w:rsid w:val="001F297A"/>
    <w:rsid w:val="001F6094"/>
    <w:rsid w:val="001F79C3"/>
    <w:rsid w:val="002043F1"/>
    <w:rsid w:val="0020722E"/>
    <w:rsid w:val="00211179"/>
    <w:rsid w:val="00213853"/>
    <w:rsid w:val="00220749"/>
    <w:rsid w:val="00227A5B"/>
    <w:rsid w:val="0023369E"/>
    <w:rsid w:val="00242737"/>
    <w:rsid w:val="00243A86"/>
    <w:rsid w:val="00244371"/>
    <w:rsid w:val="002477F7"/>
    <w:rsid w:val="00253F54"/>
    <w:rsid w:val="00255460"/>
    <w:rsid w:val="00257883"/>
    <w:rsid w:val="00264A21"/>
    <w:rsid w:val="00266AAD"/>
    <w:rsid w:val="00270F5E"/>
    <w:rsid w:val="00270F96"/>
    <w:rsid w:val="0027150E"/>
    <w:rsid w:val="0027294B"/>
    <w:rsid w:val="00272DBF"/>
    <w:rsid w:val="00273B60"/>
    <w:rsid w:val="00277970"/>
    <w:rsid w:val="00280201"/>
    <w:rsid w:val="002809AA"/>
    <w:rsid w:val="00287835"/>
    <w:rsid w:val="002878FD"/>
    <w:rsid w:val="002927CC"/>
    <w:rsid w:val="00294B3A"/>
    <w:rsid w:val="002A04D9"/>
    <w:rsid w:val="002A0EB7"/>
    <w:rsid w:val="002A0FDB"/>
    <w:rsid w:val="002A3620"/>
    <w:rsid w:val="002A3CF0"/>
    <w:rsid w:val="002A5F7F"/>
    <w:rsid w:val="002A650F"/>
    <w:rsid w:val="002B0534"/>
    <w:rsid w:val="002B0E10"/>
    <w:rsid w:val="002B12C2"/>
    <w:rsid w:val="002B5556"/>
    <w:rsid w:val="002B7AEA"/>
    <w:rsid w:val="002C158E"/>
    <w:rsid w:val="002C16F4"/>
    <w:rsid w:val="002C32F6"/>
    <w:rsid w:val="002C491B"/>
    <w:rsid w:val="002C72F3"/>
    <w:rsid w:val="002D47FA"/>
    <w:rsid w:val="002E7CA8"/>
    <w:rsid w:val="002F16BD"/>
    <w:rsid w:val="002F1C76"/>
    <w:rsid w:val="002F566E"/>
    <w:rsid w:val="002F7792"/>
    <w:rsid w:val="002F79B9"/>
    <w:rsid w:val="002F7E4B"/>
    <w:rsid w:val="00300846"/>
    <w:rsid w:val="00301912"/>
    <w:rsid w:val="00306868"/>
    <w:rsid w:val="0030737B"/>
    <w:rsid w:val="003113C1"/>
    <w:rsid w:val="00314E6A"/>
    <w:rsid w:val="003173A0"/>
    <w:rsid w:val="0031748A"/>
    <w:rsid w:val="00317DEA"/>
    <w:rsid w:val="00340071"/>
    <w:rsid w:val="00342A56"/>
    <w:rsid w:val="00350989"/>
    <w:rsid w:val="00356A5F"/>
    <w:rsid w:val="003603B9"/>
    <w:rsid w:val="00360C22"/>
    <w:rsid w:val="00361BC1"/>
    <w:rsid w:val="003660BB"/>
    <w:rsid w:val="00370F6A"/>
    <w:rsid w:val="00381992"/>
    <w:rsid w:val="00387809"/>
    <w:rsid w:val="00387EAE"/>
    <w:rsid w:val="003902D8"/>
    <w:rsid w:val="0039089F"/>
    <w:rsid w:val="00391C7C"/>
    <w:rsid w:val="00394FB2"/>
    <w:rsid w:val="00395420"/>
    <w:rsid w:val="00397AB0"/>
    <w:rsid w:val="003A26CA"/>
    <w:rsid w:val="003A4323"/>
    <w:rsid w:val="003B07BD"/>
    <w:rsid w:val="003B42F6"/>
    <w:rsid w:val="003B4CBF"/>
    <w:rsid w:val="003B62E5"/>
    <w:rsid w:val="003B69FE"/>
    <w:rsid w:val="003B7241"/>
    <w:rsid w:val="003C07DF"/>
    <w:rsid w:val="003C1644"/>
    <w:rsid w:val="003D6529"/>
    <w:rsid w:val="003E22F5"/>
    <w:rsid w:val="003E2AA9"/>
    <w:rsid w:val="003E34AC"/>
    <w:rsid w:val="003E52C0"/>
    <w:rsid w:val="003E59C2"/>
    <w:rsid w:val="003F10E8"/>
    <w:rsid w:val="00402A24"/>
    <w:rsid w:val="00403F8B"/>
    <w:rsid w:val="004136D0"/>
    <w:rsid w:val="00413B98"/>
    <w:rsid w:val="004154FB"/>
    <w:rsid w:val="00417ADA"/>
    <w:rsid w:val="0042184B"/>
    <w:rsid w:val="00422762"/>
    <w:rsid w:val="00427DEE"/>
    <w:rsid w:val="00430747"/>
    <w:rsid w:val="004324B6"/>
    <w:rsid w:val="00432508"/>
    <w:rsid w:val="00433374"/>
    <w:rsid w:val="00440107"/>
    <w:rsid w:val="004507E3"/>
    <w:rsid w:val="0045280C"/>
    <w:rsid w:val="004530F5"/>
    <w:rsid w:val="00455954"/>
    <w:rsid w:val="00457C79"/>
    <w:rsid w:val="00461490"/>
    <w:rsid w:val="00461E1B"/>
    <w:rsid w:val="004653D6"/>
    <w:rsid w:val="0046564E"/>
    <w:rsid w:val="00467D4F"/>
    <w:rsid w:val="004733EF"/>
    <w:rsid w:val="0047537D"/>
    <w:rsid w:val="00480693"/>
    <w:rsid w:val="004825C1"/>
    <w:rsid w:val="00484001"/>
    <w:rsid w:val="004848DE"/>
    <w:rsid w:val="00492500"/>
    <w:rsid w:val="004947C1"/>
    <w:rsid w:val="004A2590"/>
    <w:rsid w:val="004B158F"/>
    <w:rsid w:val="004B4A0F"/>
    <w:rsid w:val="004C7477"/>
    <w:rsid w:val="004D2A4A"/>
    <w:rsid w:val="004D605A"/>
    <w:rsid w:val="004D6963"/>
    <w:rsid w:val="004E14FF"/>
    <w:rsid w:val="004E1B6E"/>
    <w:rsid w:val="004E44BC"/>
    <w:rsid w:val="004E65F0"/>
    <w:rsid w:val="004F6001"/>
    <w:rsid w:val="00500E25"/>
    <w:rsid w:val="00500E8C"/>
    <w:rsid w:val="00503F40"/>
    <w:rsid w:val="00504336"/>
    <w:rsid w:val="00507424"/>
    <w:rsid w:val="005076FD"/>
    <w:rsid w:val="00511D6E"/>
    <w:rsid w:val="00521494"/>
    <w:rsid w:val="005223E8"/>
    <w:rsid w:val="00522E9F"/>
    <w:rsid w:val="0052313C"/>
    <w:rsid w:val="00525CF9"/>
    <w:rsid w:val="00536BC8"/>
    <w:rsid w:val="00545B1E"/>
    <w:rsid w:val="005460A6"/>
    <w:rsid w:val="005467C0"/>
    <w:rsid w:val="005511A2"/>
    <w:rsid w:val="00557236"/>
    <w:rsid w:val="0055730E"/>
    <w:rsid w:val="00557F95"/>
    <w:rsid w:val="005614F8"/>
    <w:rsid w:val="00576640"/>
    <w:rsid w:val="00582267"/>
    <w:rsid w:val="0058278A"/>
    <w:rsid w:val="00584722"/>
    <w:rsid w:val="00585306"/>
    <w:rsid w:val="00586696"/>
    <w:rsid w:val="0059146E"/>
    <w:rsid w:val="005917F4"/>
    <w:rsid w:val="005947A2"/>
    <w:rsid w:val="00595D9F"/>
    <w:rsid w:val="005A0EB2"/>
    <w:rsid w:val="005A2EDC"/>
    <w:rsid w:val="005B2860"/>
    <w:rsid w:val="005B3CD6"/>
    <w:rsid w:val="005B4B6D"/>
    <w:rsid w:val="005B4F0E"/>
    <w:rsid w:val="005B77A5"/>
    <w:rsid w:val="005D3863"/>
    <w:rsid w:val="005D62F3"/>
    <w:rsid w:val="005D677E"/>
    <w:rsid w:val="005E1C2B"/>
    <w:rsid w:val="005E2D94"/>
    <w:rsid w:val="005E5860"/>
    <w:rsid w:val="005E64EA"/>
    <w:rsid w:val="005E6AF6"/>
    <w:rsid w:val="005E721B"/>
    <w:rsid w:val="005F446D"/>
    <w:rsid w:val="005F5E27"/>
    <w:rsid w:val="00601860"/>
    <w:rsid w:val="006043AD"/>
    <w:rsid w:val="00604998"/>
    <w:rsid w:val="00605A69"/>
    <w:rsid w:val="00613E41"/>
    <w:rsid w:val="006155B3"/>
    <w:rsid w:val="006164FE"/>
    <w:rsid w:val="00616A51"/>
    <w:rsid w:val="00617D53"/>
    <w:rsid w:val="00622E46"/>
    <w:rsid w:val="00623559"/>
    <w:rsid w:val="00625AB6"/>
    <w:rsid w:val="00630D6B"/>
    <w:rsid w:val="006411F1"/>
    <w:rsid w:val="006476D5"/>
    <w:rsid w:val="006501CB"/>
    <w:rsid w:val="00650EA1"/>
    <w:rsid w:val="006514C2"/>
    <w:rsid w:val="006525AB"/>
    <w:rsid w:val="00662BE7"/>
    <w:rsid w:val="006647CB"/>
    <w:rsid w:val="006658C3"/>
    <w:rsid w:val="00665C2A"/>
    <w:rsid w:val="00667E63"/>
    <w:rsid w:val="006723DF"/>
    <w:rsid w:val="00674E66"/>
    <w:rsid w:val="00681B1C"/>
    <w:rsid w:val="0068543D"/>
    <w:rsid w:val="00685EA9"/>
    <w:rsid w:val="00690D47"/>
    <w:rsid w:val="006927DF"/>
    <w:rsid w:val="0069445E"/>
    <w:rsid w:val="00695AFC"/>
    <w:rsid w:val="00696E44"/>
    <w:rsid w:val="006A1385"/>
    <w:rsid w:val="006A3662"/>
    <w:rsid w:val="006A4747"/>
    <w:rsid w:val="006A6453"/>
    <w:rsid w:val="006B0BAE"/>
    <w:rsid w:val="006B28C6"/>
    <w:rsid w:val="006B3E95"/>
    <w:rsid w:val="006B6933"/>
    <w:rsid w:val="006B6D42"/>
    <w:rsid w:val="006D056B"/>
    <w:rsid w:val="006D0E95"/>
    <w:rsid w:val="006D4343"/>
    <w:rsid w:val="006D630B"/>
    <w:rsid w:val="006D6E65"/>
    <w:rsid w:val="006E3138"/>
    <w:rsid w:val="006E7374"/>
    <w:rsid w:val="006E794B"/>
    <w:rsid w:val="0070292C"/>
    <w:rsid w:val="007040E4"/>
    <w:rsid w:val="007050DF"/>
    <w:rsid w:val="00714E04"/>
    <w:rsid w:val="00720773"/>
    <w:rsid w:val="00720812"/>
    <w:rsid w:val="007232BF"/>
    <w:rsid w:val="0072491E"/>
    <w:rsid w:val="007250FE"/>
    <w:rsid w:val="00726C30"/>
    <w:rsid w:val="0073153B"/>
    <w:rsid w:val="007321E3"/>
    <w:rsid w:val="00733B16"/>
    <w:rsid w:val="007403EC"/>
    <w:rsid w:val="00743FC9"/>
    <w:rsid w:val="00744CFE"/>
    <w:rsid w:val="00750CFB"/>
    <w:rsid w:val="007536B5"/>
    <w:rsid w:val="007553C0"/>
    <w:rsid w:val="007570B4"/>
    <w:rsid w:val="00757B4C"/>
    <w:rsid w:val="007614CE"/>
    <w:rsid w:val="00764214"/>
    <w:rsid w:val="00765E9A"/>
    <w:rsid w:val="0077188F"/>
    <w:rsid w:val="00777CE6"/>
    <w:rsid w:val="0078302C"/>
    <w:rsid w:val="007841A1"/>
    <w:rsid w:val="007A0B6E"/>
    <w:rsid w:val="007A2BB5"/>
    <w:rsid w:val="007A5696"/>
    <w:rsid w:val="007A7266"/>
    <w:rsid w:val="007B1C13"/>
    <w:rsid w:val="007C0DF3"/>
    <w:rsid w:val="007C2C1D"/>
    <w:rsid w:val="007C5081"/>
    <w:rsid w:val="007C77CB"/>
    <w:rsid w:val="007D17B3"/>
    <w:rsid w:val="007D3A9C"/>
    <w:rsid w:val="007D5645"/>
    <w:rsid w:val="007D61EE"/>
    <w:rsid w:val="007D69C2"/>
    <w:rsid w:val="007D70E6"/>
    <w:rsid w:val="007E419F"/>
    <w:rsid w:val="007F2BAA"/>
    <w:rsid w:val="007F628F"/>
    <w:rsid w:val="00801079"/>
    <w:rsid w:val="0080449F"/>
    <w:rsid w:val="008048ED"/>
    <w:rsid w:val="00806E49"/>
    <w:rsid w:val="00810208"/>
    <w:rsid w:val="0081295F"/>
    <w:rsid w:val="00815F29"/>
    <w:rsid w:val="00816EF0"/>
    <w:rsid w:val="00820E25"/>
    <w:rsid w:val="00822A52"/>
    <w:rsid w:val="00823A57"/>
    <w:rsid w:val="00824C75"/>
    <w:rsid w:val="00824DFD"/>
    <w:rsid w:val="00826638"/>
    <w:rsid w:val="00827434"/>
    <w:rsid w:val="00833340"/>
    <w:rsid w:val="0083657F"/>
    <w:rsid w:val="00843066"/>
    <w:rsid w:val="00847019"/>
    <w:rsid w:val="00853A3A"/>
    <w:rsid w:val="00863DCE"/>
    <w:rsid w:val="00865050"/>
    <w:rsid w:val="00865584"/>
    <w:rsid w:val="0087045C"/>
    <w:rsid w:val="00874668"/>
    <w:rsid w:val="008754BE"/>
    <w:rsid w:val="00877BFC"/>
    <w:rsid w:val="008837FD"/>
    <w:rsid w:val="00886D9E"/>
    <w:rsid w:val="00887582"/>
    <w:rsid w:val="00892F0F"/>
    <w:rsid w:val="008A5BE3"/>
    <w:rsid w:val="008B3AD0"/>
    <w:rsid w:val="008C4733"/>
    <w:rsid w:val="008C6945"/>
    <w:rsid w:val="008C6DF4"/>
    <w:rsid w:val="008D0BD3"/>
    <w:rsid w:val="008D1DA9"/>
    <w:rsid w:val="008D3A2A"/>
    <w:rsid w:val="008D3D00"/>
    <w:rsid w:val="008D549F"/>
    <w:rsid w:val="008D7166"/>
    <w:rsid w:val="008E0855"/>
    <w:rsid w:val="008E40D2"/>
    <w:rsid w:val="008E4FE4"/>
    <w:rsid w:val="008E6878"/>
    <w:rsid w:val="008E7C78"/>
    <w:rsid w:val="008F0270"/>
    <w:rsid w:val="008F0AD7"/>
    <w:rsid w:val="008F159A"/>
    <w:rsid w:val="00900A17"/>
    <w:rsid w:val="00901EDB"/>
    <w:rsid w:val="00902E4D"/>
    <w:rsid w:val="00904D64"/>
    <w:rsid w:val="00906079"/>
    <w:rsid w:val="0091450E"/>
    <w:rsid w:val="009276A4"/>
    <w:rsid w:val="00951EE0"/>
    <w:rsid w:val="0095393E"/>
    <w:rsid w:val="00954279"/>
    <w:rsid w:val="00954987"/>
    <w:rsid w:val="00962021"/>
    <w:rsid w:val="0096290E"/>
    <w:rsid w:val="0096694D"/>
    <w:rsid w:val="009718B4"/>
    <w:rsid w:val="0097573B"/>
    <w:rsid w:val="0098251F"/>
    <w:rsid w:val="00983BDC"/>
    <w:rsid w:val="00993295"/>
    <w:rsid w:val="00997010"/>
    <w:rsid w:val="009A1348"/>
    <w:rsid w:val="009A2125"/>
    <w:rsid w:val="009A2B07"/>
    <w:rsid w:val="009A2D2F"/>
    <w:rsid w:val="009B4973"/>
    <w:rsid w:val="009B63E8"/>
    <w:rsid w:val="009D4D98"/>
    <w:rsid w:val="009E02C7"/>
    <w:rsid w:val="009E0525"/>
    <w:rsid w:val="009E1E75"/>
    <w:rsid w:val="009E402F"/>
    <w:rsid w:val="009E53DB"/>
    <w:rsid w:val="009F0F03"/>
    <w:rsid w:val="009F175C"/>
    <w:rsid w:val="009F60D2"/>
    <w:rsid w:val="00A03465"/>
    <w:rsid w:val="00A035E0"/>
    <w:rsid w:val="00A04164"/>
    <w:rsid w:val="00A05DF4"/>
    <w:rsid w:val="00A05FEF"/>
    <w:rsid w:val="00A0710A"/>
    <w:rsid w:val="00A1232E"/>
    <w:rsid w:val="00A12FC9"/>
    <w:rsid w:val="00A2335A"/>
    <w:rsid w:val="00A26A12"/>
    <w:rsid w:val="00A3273A"/>
    <w:rsid w:val="00A3303B"/>
    <w:rsid w:val="00A33F04"/>
    <w:rsid w:val="00A3556B"/>
    <w:rsid w:val="00A37113"/>
    <w:rsid w:val="00A4497A"/>
    <w:rsid w:val="00A52A3A"/>
    <w:rsid w:val="00A534DC"/>
    <w:rsid w:val="00A5464B"/>
    <w:rsid w:val="00A56E23"/>
    <w:rsid w:val="00A675A5"/>
    <w:rsid w:val="00A92BC0"/>
    <w:rsid w:val="00A95032"/>
    <w:rsid w:val="00A956B4"/>
    <w:rsid w:val="00AA42DF"/>
    <w:rsid w:val="00AA59BF"/>
    <w:rsid w:val="00AA6085"/>
    <w:rsid w:val="00AB0A57"/>
    <w:rsid w:val="00AB1BDC"/>
    <w:rsid w:val="00AB4582"/>
    <w:rsid w:val="00AB55E5"/>
    <w:rsid w:val="00AB583C"/>
    <w:rsid w:val="00AB7B7E"/>
    <w:rsid w:val="00AC0E8B"/>
    <w:rsid w:val="00AC2B82"/>
    <w:rsid w:val="00AC3EB6"/>
    <w:rsid w:val="00AC5590"/>
    <w:rsid w:val="00AC5D61"/>
    <w:rsid w:val="00AD071E"/>
    <w:rsid w:val="00AD0C2C"/>
    <w:rsid w:val="00AD1B73"/>
    <w:rsid w:val="00AD2FC5"/>
    <w:rsid w:val="00AE0549"/>
    <w:rsid w:val="00AE4901"/>
    <w:rsid w:val="00AE4ECC"/>
    <w:rsid w:val="00AE5F06"/>
    <w:rsid w:val="00AF5F06"/>
    <w:rsid w:val="00B00781"/>
    <w:rsid w:val="00B03A3C"/>
    <w:rsid w:val="00B03D60"/>
    <w:rsid w:val="00B077CC"/>
    <w:rsid w:val="00B12434"/>
    <w:rsid w:val="00B24837"/>
    <w:rsid w:val="00B252DD"/>
    <w:rsid w:val="00B25EFA"/>
    <w:rsid w:val="00B26436"/>
    <w:rsid w:val="00B271AE"/>
    <w:rsid w:val="00B30ED4"/>
    <w:rsid w:val="00B3391E"/>
    <w:rsid w:val="00B367E0"/>
    <w:rsid w:val="00B44EE5"/>
    <w:rsid w:val="00B539E6"/>
    <w:rsid w:val="00B603C3"/>
    <w:rsid w:val="00B61D11"/>
    <w:rsid w:val="00B64D31"/>
    <w:rsid w:val="00B67218"/>
    <w:rsid w:val="00B71E81"/>
    <w:rsid w:val="00B76165"/>
    <w:rsid w:val="00B81D8C"/>
    <w:rsid w:val="00B82842"/>
    <w:rsid w:val="00B877C7"/>
    <w:rsid w:val="00B915D5"/>
    <w:rsid w:val="00B97BFF"/>
    <w:rsid w:val="00BA2702"/>
    <w:rsid w:val="00BA4BA5"/>
    <w:rsid w:val="00BA4C98"/>
    <w:rsid w:val="00BA67A9"/>
    <w:rsid w:val="00BA7ABA"/>
    <w:rsid w:val="00BB029F"/>
    <w:rsid w:val="00BB6307"/>
    <w:rsid w:val="00BB7A37"/>
    <w:rsid w:val="00BD15E4"/>
    <w:rsid w:val="00BD1E82"/>
    <w:rsid w:val="00BD22CB"/>
    <w:rsid w:val="00BD33F8"/>
    <w:rsid w:val="00BD45BE"/>
    <w:rsid w:val="00BD7729"/>
    <w:rsid w:val="00BE0160"/>
    <w:rsid w:val="00BE2BE4"/>
    <w:rsid w:val="00BE3097"/>
    <w:rsid w:val="00BE762C"/>
    <w:rsid w:val="00BF6741"/>
    <w:rsid w:val="00C02BB8"/>
    <w:rsid w:val="00C15503"/>
    <w:rsid w:val="00C20C13"/>
    <w:rsid w:val="00C22D73"/>
    <w:rsid w:val="00C23172"/>
    <w:rsid w:val="00C239DC"/>
    <w:rsid w:val="00C27E3E"/>
    <w:rsid w:val="00C309FC"/>
    <w:rsid w:val="00C36B0E"/>
    <w:rsid w:val="00C47B72"/>
    <w:rsid w:val="00C503AE"/>
    <w:rsid w:val="00C518C7"/>
    <w:rsid w:val="00C5317C"/>
    <w:rsid w:val="00C55E4B"/>
    <w:rsid w:val="00C62887"/>
    <w:rsid w:val="00C72FB1"/>
    <w:rsid w:val="00C74C60"/>
    <w:rsid w:val="00C817F4"/>
    <w:rsid w:val="00C82804"/>
    <w:rsid w:val="00C84C19"/>
    <w:rsid w:val="00C92B79"/>
    <w:rsid w:val="00C94083"/>
    <w:rsid w:val="00C96BC8"/>
    <w:rsid w:val="00CA3E86"/>
    <w:rsid w:val="00CB11E9"/>
    <w:rsid w:val="00CB76E0"/>
    <w:rsid w:val="00CC424B"/>
    <w:rsid w:val="00CC64DB"/>
    <w:rsid w:val="00CD19EE"/>
    <w:rsid w:val="00CD7D87"/>
    <w:rsid w:val="00CE0B44"/>
    <w:rsid w:val="00CE5BCB"/>
    <w:rsid w:val="00D00800"/>
    <w:rsid w:val="00D00B9E"/>
    <w:rsid w:val="00D06833"/>
    <w:rsid w:val="00D10475"/>
    <w:rsid w:val="00D13783"/>
    <w:rsid w:val="00D1585E"/>
    <w:rsid w:val="00D204AC"/>
    <w:rsid w:val="00D217EB"/>
    <w:rsid w:val="00D21968"/>
    <w:rsid w:val="00D229FB"/>
    <w:rsid w:val="00D243C2"/>
    <w:rsid w:val="00D3162C"/>
    <w:rsid w:val="00D335A7"/>
    <w:rsid w:val="00D35A2A"/>
    <w:rsid w:val="00D4040B"/>
    <w:rsid w:val="00D41667"/>
    <w:rsid w:val="00D42451"/>
    <w:rsid w:val="00D51DDA"/>
    <w:rsid w:val="00D52377"/>
    <w:rsid w:val="00D5256B"/>
    <w:rsid w:val="00D537AB"/>
    <w:rsid w:val="00D53835"/>
    <w:rsid w:val="00D60A72"/>
    <w:rsid w:val="00D617CB"/>
    <w:rsid w:val="00D632EA"/>
    <w:rsid w:val="00D636A0"/>
    <w:rsid w:val="00D652C8"/>
    <w:rsid w:val="00D65851"/>
    <w:rsid w:val="00D667BA"/>
    <w:rsid w:val="00D71841"/>
    <w:rsid w:val="00D74D32"/>
    <w:rsid w:val="00D75831"/>
    <w:rsid w:val="00D81B96"/>
    <w:rsid w:val="00D83546"/>
    <w:rsid w:val="00D83CA1"/>
    <w:rsid w:val="00D85484"/>
    <w:rsid w:val="00D85ACD"/>
    <w:rsid w:val="00D86E0B"/>
    <w:rsid w:val="00D91244"/>
    <w:rsid w:val="00DA4081"/>
    <w:rsid w:val="00DA4112"/>
    <w:rsid w:val="00DB2715"/>
    <w:rsid w:val="00DB700E"/>
    <w:rsid w:val="00DB7E5F"/>
    <w:rsid w:val="00DC024F"/>
    <w:rsid w:val="00DC56B8"/>
    <w:rsid w:val="00DD16F8"/>
    <w:rsid w:val="00DD177A"/>
    <w:rsid w:val="00DD19A7"/>
    <w:rsid w:val="00DD454F"/>
    <w:rsid w:val="00DE0653"/>
    <w:rsid w:val="00DE4FDE"/>
    <w:rsid w:val="00DE56B1"/>
    <w:rsid w:val="00DF32BE"/>
    <w:rsid w:val="00DF68DD"/>
    <w:rsid w:val="00E014BB"/>
    <w:rsid w:val="00E04035"/>
    <w:rsid w:val="00E04C41"/>
    <w:rsid w:val="00E06905"/>
    <w:rsid w:val="00E06EC8"/>
    <w:rsid w:val="00E20C05"/>
    <w:rsid w:val="00E24765"/>
    <w:rsid w:val="00E32943"/>
    <w:rsid w:val="00E44BC7"/>
    <w:rsid w:val="00E47890"/>
    <w:rsid w:val="00E50CA7"/>
    <w:rsid w:val="00E545EB"/>
    <w:rsid w:val="00E54AAC"/>
    <w:rsid w:val="00E54D1E"/>
    <w:rsid w:val="00E600E8"/>
    <w:rsid w:val="00E641E5"/>
    <w:rsid w:val="00E70259"/>
    <w:rsid w:val="00E71F4D"/>
    <w:rsid w:val="00E814FD"/>
    <w:rsid w:val="00E833BA"/>
    <w:rsid w:val="00E845DA"/>
    <w:rsid w:val="00E86C3C"/>
    <w:rsid w:val="00E87D00"/>
    <w:rsid w:val="00E90432"/>
    <w:rsid w:val="00E914F4"/>
    <w:rsid w:val="00E95C1A"/>
    <w:rsid w:val="00EA09A1"/>
    <w:rsid w:val="00EA1636"/>
    <w:rsid w:val="00EA27CA"/>
    <w:rsid w:val="00EA52C4"/>
    <w:rsid w:val="00EA76EB"/>
    <w:rsid w:val="00EB01F2"/>
    <w:rsid w:val="00EB43CF"/>
    <w:rsid w:val="00EB4E49"/>
    <w:rsid w:val="00EC232B"/>
    <w:rsid w:val="00ED4C82"/>
    <w:rsid w:val="00ED52CC"/>
    <w:rsid w:val="00EF0D2D"/>
    <w:rsid w:val="00EF1733"/>
    <w:rsid w:val="00EF3D92"/>
    <w:rsid w:val="00EF43F0"/>
    <w:rsid w:val="00F0624E"/>
    <w:rsid w:val="00F07442"/>
    <w:rsid w:val="00F22328"/>
    <w:rsid w:val="00F27C38"/>
    <w:rsid w:val="00F37A14"/>
    <w:rsid w:val="00F42FF4"/>
    <w:rsid w:val="00F44302"/>
    <w:rsid w:val="00F50990"/>
    <w:rsid w:val="00F526A3"/>
    <w:rsid w:val="00F53C05"/>
    <w:rsid w:val="00F56B06"/>
    <w:rsid w:val="00F60EFD"/>
    <w:rsid w:val="00F6322C"/>
    <w:rsid w:val="00F64764"/>
    <w:rsid w:val="00F719C8"/>
    <w:rsid w:val="00F722B1"/>
    <w:rsid w:val="00F74E4A"/>
    <w:rsid w:val="00F752B2"/>
    <w:rsid w:val="00F84B17"/>
    <w:rsid w:val="00F84FB2"/>
    <w:rsid w:val="00F93CD5"/>
    <w:rsid w:val="00F9763E"/>
    <w:rsid w:val="00F97AAB"/>
    <w:rsid w:val="00FA0391"/>
    <w:rsid w:val="00FA0D80"/>
    <w:rsid w:val="00FA0F1B"/>
    <w:rsid w:val="00FA2122"/>
    <w:rsid w:val="00FB0B1E"/>
    <w:rsid w:val="00FB0C1D"/>
    <w:rsid w:val="00FB2D92"/>
    <w:rsid w:val="00FB7350"/>
    <w:rsid w:val="00FC09FA"/>
    <w:rsid w:val="00FC6427"/>
    <w:rsid w:val="00FC6ADF"/>
    <w:rsid w:val="00FC7F3E"/>
    <w:rsid w:val="00FD197D"/>
    <w:rsid w:val="00FE3C54"/>
    <w:rsid w:val="00FE71B1"/>
    <w:rsid w:val="00FE7CDA"/>
    <w:rsid w:val="00FF072F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4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7D564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D5645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paragraph" w:customStyle="1" w:styleId="xmsonormal">
    <w:name w:val="x_msonormal"/>
    <w:basedOn w:val="a"/>
    <w:uiPriority w:val="99"/>
    <w:rsid w:val="00507424"/>
    <w:rPr>
      <w:rFonts w:eastAsia="Calibri" w:cs="Times New Roman"/>
      <w:sz w:val="24"/>
      <w:szCs w:val="24"/>
    </w:rPr>
  </w:style>
  <w:style w:type="character" w:styleId="af9">
    <w:name w:val="Strong"/>
    <w:uiPriority w:val="22"/>
    <w:qFormat/>
    <w:rsid w:val="00507424"/>
    <w:rPr>
      <w:b/>
      <w:bCs/>
    </w:rPr>
  </w:style>
  <w:style w:type="character" w:customStyle="1" w:styleId="B2Char">
    <w:name w:val="B2 Char"/>
    <w:basedOn w:val="a0"/>
    <w:link w:val="B2"/>
    <w:locked/>
    <w:rsid w:val="008D3D00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4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7D564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D5645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paragraph" w:customStyle="1" w:styleId="xmsonormal">
    <w:name w:val="x_msonormal"/>
    <w:basedOn w:val="a"/>
    <w:uiPriority w:val="99"/>
    <w:rsid w:val="00507424"/>
    <w:rPr>
      <w:rFonts w:eastAsia="Calibri" w:cs="Times New Roman"/>
      <w:sz w:val="24"/>
      <w:szCs w:val="24"/>
    </w:rPr>
  </w:style>
  <w:style w:type="character" w:styleId="af9">
    <w:name w:val="Strong"/>
    <w:uiPriority w:val="22"/>
    <w:qFormat/>
    <w:rsid w:val="00507424"/>
    <w:rPr>
      <w:b/>
      <w:bCs/>
    </w:rPr>
  </w:style>
  <w:style w:type="character" w:customStyle="1" w:styleId="B2Char">
    <w:name w:val="B2 Char"/>
    <w:basedOn w:val="a0"/>
    <w:link w:val="B2"/>
    <w:locked/>
    <w:rsid w:val="008D3D00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479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56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75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89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72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457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40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D6E4B-2D3E-43DD-B514-2E649C54E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1198</Words>
  <Characters>6833</Characters>
  <Application>Microsoft Office Word</Application>
  <DocSecurity>0</DocSecurity>
  <Lines>56</Lines>
  <Paragraphs>16</Paragraphs>
  <ScaleCrop>false</ScaleCrop>
  <LinksUpToDate>false</LinksUpToDate>
  <CharactersWithSpaces>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2021-09-06T09:37:00Z</dcterms:created>
  <dcterms:modified xsi:type="dcterms:W3CDTF">2021-09-06T09:49:00Z</dcterms:modified>
</cp:coreProperties>
</file>