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DF22" w14:textId="77777777" w:rsidR="00BB68BB" w:rsidRPr="0094250A" w:rsidRDefault="00087CC7" w:rsidP="009B00E9">
      <w:pPr>
        <w:pStyle w:val="3GPPHeader"/>
        <w:rPr>
          <w:lang w:val="de-DE"/>
        </w:rPr>
      </w:pPr>
      <w:r w:rsidRPr="0094250A">
        <w:rPr>
          <w:lang w:val="de-DE"/>
        </w:rPr>
        <w:t>3GPP TSG-RAN #9</w:t>
      </w:r>
      <w:r w:rsidRPr="0094250A">
        <w:rPr>
          <w:rFonts w:hint="eastAsia"/>
          <w:lang w:val="de-DE"/>
        </w:rPr>
        <w:t>2</w:t>
      </w:r>
      <w:r w:rsidRPr="0094250A">
        <w:rPr>
          <w:lang w:val="de-DE"/>
        </w:rPr>
        <w:t>-e</w:t>
      </w:r>
      <w:r w:rsidRPr="0094250A">
        <w:rPr>
          <w:lang w:val="de-DE"/>
        </w:rPr>
        <w:tab/>
      </w:r>
      <w:r w:rsidR="009B00E9" w:rsidRPr="0094250A">
        <w:rPr>
          <w:lang w:val="de-DE"/>
        </w:rPr>
        <w:t>D</w:t>
      </w:r>
      <w:r w:rsidRPr="0094250A">
        <w:rPr>
          <w:lang w:val="de-DE"/>
        </w:rPr>
        <w:t>raft RP-21xxxx</w:t>
      </w:r>
      <w:bookmarkStart w:id="0" w:name="_Hlk61362165"/>
      <w:r w:rsidR="009B00E9" w:rsidRPr="0094250A">
        <w:rPr>
          <w:lang w:val="de-DE"/>
        </w:rPr>
        <w:br/>
      </w:r>
      <w:r w:rsidRPr="0094250A">
        <w:rPr>
          <w:lang w:val="de-DE"/>
        </w:rPr>
        <w:t>Online, 1</w:t>
      </w:r>
      <w:r w:rsidRPr="0094250A">
        <w:rPr>
          <w:rFonts w:hint="eastAsia"/>
          <w:lang w:val="de-DE"/>
        </w:rPr>
        <w:t>4</w:t>
      </w:r>
      <w:r w:rsidRPr="0094250A">
        <w:rPr>
          <w:lang w:val="de-DE"/>
        </w:rPr>
        <w:t>-</w:t>
      </w:r>
      <w:r w:rsidRPr="0094250A">
        <w:rPr>
          <w:rFonts w:hint="eastAsia"/>
          <w:lang w:val="de-DE"/>
        </w:rPr>
        <w:t>18</w:t>
      </w:r>
      <w:r w:rsidRPr="0094250A">
        <w:rPr>
          <w:lang w:val="de-DE"/>
        </w:rPr>
        <w:t xml:space="preserve"> </w:t>
      </w:r>
      <w:r w:rsidRPr="0094250A">
        <w:rPr>
          <w:rFonts w:hint="eastAsia"/>
          <w:lang w:val="de-DE"/>
        </w:rPr>
        <w:t>June</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[25</w:t>
      </w:r>
      <w:r w:rsidR="009B00E9" w:rsidRPr="0094250A">
        <w:t xml:space="preserve">] </w:t>
      </w:r>
      <w:r w:rsidR="005A0AAF" w:rsidRPr="0094250A">
        <w:t xml:space="preserve">UE </w:t>
      </w:r>
      <w:proofErr w:type="spellStart"/>
      <w:r w:rsidR="005A0AAF" w:rsidRPr="0094250A">
        <w:t>capabilites</w:t>
      </w:r>
      <w:proofErr w:type="spellEnd"/>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ED0A10">
            <w:pPr>
              <w:pStyle w:val="TAL"/>
              <w:rPr>
                <w:rFonts w:eastAsia="MS Mincho"/>
                <w:lang w:eastAsia="ja-JP"/>
              </w:rPr>
            </w:pPr>
            <w:r>
              <w:rPr>
                <w:rFonts w:eastAsia="MS Mincho"/>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 xml:space="preserve">Huawei, </w:t>
            </w:r>
            <w:proofErr w:type="spellStart"/>
            <w:r>
              <w:t>HiSilicon</w:t>
            </w:r>
            <w:proofErr w:type="spellEnd"/>
          </w:p>
        </w:tc>
        <w:tc>
          <w:tcPr>
            <w:tcW w:w="7415" w:type="dxa"/>
          </w:tcPr>
          <w:p w14:paraId="2DFFD86F" w14:textId="3062F502" w:rsidR="003068B4" w:rsidRPr="00422A7E" w:rsidRDefault="00422A7E" w:rsidP="00ED0A10">
            <w:pPr>
              <w:pStyle w:val="TAL"/>
              <w:rPr>
                <w:rFonts w:eastAsia="宋体"/>
                <w:lang w:eastAsia="zh-CN"/>
              </w:rPr>
            </w:pPr>
            <w:r>
              <w:rPr>
                <w:rFonts w:eastAsia="宋体" w:hint="eastAsia"/>
                <w:lang w:eastAsia="zh-CN"/>
              </w:rPr>
              <w:t>z</w:t>
            </w:r>
            <w:r>
              <w:rPr>
                <w:rFonts w:eastAsia="宋体"/>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proofErr w:type="spellStart"/>
            <w:r>
              <w:t>Futurewei</w:t>
            </w:r>
            <w:proofErr w:type="spellEnd"/>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ED0A10">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297E4F">
        <w:tc>
          <w:tcPr>
            <w:tcW w:w="1647" w:type="dxa"/>
          </w:tcPr>
          <w:p w14:paraId="4B25CF56" w14:textId="77777777" w:rsidR="009746C6" w:rsidRDefault="009746C6" w:rsidP="00297E4F">
            <w:pPr>
              <w:pStyle w:val="TAL"/>
            </w:pPr>
            <w:r>
              <w:t>Intel</w:t>
            </w:r>
          </w:p>
        </w:tc>
        <w:tc>
          <w:tcPr>
            <w:tcW w:w="7415" w:type="dxa"/>
          </w:tcPr>
          <w:p w14:paraId="048FF8C7" w14:textId="77777777" w:rsidR="009746C6" w:rsidRDefault="009746C6" w:rsidP="00297E4F">
            <w:pPr>
              <w:pStyle w:val="TAL"/>
            </w:pPr>
            <w:r>
              <w:t>Sudeep.k.palat@intel.com</w:t>
            </w:r>
          </w:p>
        </w:tc>
      </w:tr>
      <w:tr w:rsidR="00257DAB" w14:paraId="0C62FDEE" w14:textId="77777777" w:rsidTr="00ED0A10">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r w:rsidR="009E2C18" w14:paraId="03F7985B" w14:textId="77777777" w:rsidTr="00ED0A10">
        <w:tc>
          <w:tcPr>
            <w:tcW w:w="1647" w:type="dxa"/>
          </w:tcPr>
          <w:p w14:paraId="7AB42920" w14:textId="30C0773B" w:rsidR="009E2C18" w:rsidRDefault="009E2C18" w:rsidP="009E2C18">
            <w:pPr>
              <w:pStyle w:val="TAL"/>
            </w:pPr>
            <w:r>
              <w:rPr>
                <w:rFonts w:eastAsia="MS Mincho" w:hint="eastAsia"/>
                <w:lang w:eastAsia="ja-JP"/>
              </w:rPr>
              <w:t>DENSO</w:t>
            </w:r>
          </w:p>
        </w:tc>
        <w:tc>
          <w:tcPr>
            <w:tcW w:w="7415" w:type="dxa"/>
          </w:tcPr>
          <w:p w14:paraId="6C9AA6A2" w14:textId="62AAD053" w:rsidR="009E2C18" w:rsidRDefault="009E2C18" w:rsidP="009E2C18">
            <w:pPr>
              <w:pStyle w:val="TAL"/>
            </w:pPr>
            <w:r>
              <w:rPr>
                <w:rFonts w:eastAsia="MS Mincho" w:hint="eastAsia"/>
                <w:lang w:eastAsia="ja-JP"/>
              </w:rPr>
              <w:t>hideaki.takahash</w:t>
            </w:r>
            <w:r>
              <w:rPr>
                <w:rFonts w:eastAsia="MS Mincho"/>
                <w:lang w:eastAsia="ja-JP"/>
              </w:rPr>
              <w:t>i</w:t>
            </w:r>
            <w:r>
              <w:rPr>
                <w:rFonts w:eastAsia="MS Mincho" w:hint="eastAsia"/>
                <w:lang w:eastAsia="ja-JP"/>
              </w:rPr>
              <w:t>.j6e@jp.denso.com</w:t>
            </w:r>
          </w:p>
        </w:tc>
      </w:tr>
      <w:tr w:rsidR="00A9038A" w14:paraId="097A00D8" w14:textId="77777777" w:rsidTr="00ED0A10">
        <w:tc>
          <w:tcPr>
            <w:tcW w:w="1647" w:type="dxa"/>
          </w:tcPr>
          <w:p w14:paraId="20232BAF" w14:textId="7A85D574" w:rsidR="00A9038A" w:rsidRDefault="00A9038A" w:rsidP="00A9038A">
            <w:pPr>
              <w:pStyle w:val="TAL"/>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7415" w:type="dxa"/>
          </w:tcPr>
          <w:p w14:paraId="004F9E56" w14:textId="7B5AC477" w:rsidR="00A9038A" w:rsidRDefault="00A9038A" w:rsidP="00A9038A">
            <w:pPr>
              <w:pStyle w:val="TAL"/>
              <w:rPr>
                <w:rFonts w:eastAsia="MS Mincho"/>
                <w:lang w:eastAsia="ja-JP"/>
              </w:rPr>
            </w:pPr>
            <w:r>
              <w:rPr>
                <w:rFonts w:eastAsia="宋体" w:hint="eastAsia"/>
                <w:lang w:eastAsia="zh-CN"/>
              </w:rPr>
              <w:t>H</w:t>
            </w:r>
            <w:r>
              <w:rPr>
                <w:rFonts w:eastAsia="宋体"/>
                <w:lang w:eastAsia="zh-CN"/>
              </w:rPr>
              <w:t>ualei.wang@unisoc.com</w:t>
            </w:r>
          </w:p>
        </w:tc>
      </w:tr>
      <w:tr w:rsidR="0094250A" w14:paraId="10CDF084" w14:textId="77777777" w:rsidTr="00ED0A10">
        <w:tc>
          <w:tcPr>
            <w:tcW w:w="1647" w:type="dxa"/>
          </w:tcPr>
          <w:p w14:paraId="7BC7B67C" w14:textId="36818ED3" w:rsidR="0094250A" w:rsidRDefault="0094250A" w:rsidP="00A9038A">
            <w:pPr>
              <w:pStyle w:val="TAL"/>
              <w:rPr>
                <w:rFonts w:eastAsia="宋体"/>
                <w:lang w:eastAsia="zh-CN"/>
              </w:rPr>
            </w:pPr>
            <w:r>
              <w:rPr>
                <w:rFonts w:eastAsia="宋体" w:hint="eastAsia"/>
                <w:lang w:eastAsia="zh-CN"/>
              </w:rPr>
              <w:t>S</w:t>
            </w:r>
            <w:r>
              <w:rPr>
                <w:rFonts w:eastAsia="宋体"/>
                <w:lang w:eastAsia="zh-CN"/>
              </w:rPr>
              <w:t>oftBank</w:t>
            </w:r>
          </w:p>
        </w:tc>
        <w:tc>
          <w:tcPr>
            <w:tcW w:w="7415" w:type="dxa"/>
          </w:tcPr>
          <w:p w14:paraId="37B0B2F3" w14:textId="24C4DED2" w:rsidR="0094250A" w:rsidRDefault="0094250A" w:rsidP="00A9038A">
            <w:pPr>
              <w:pStyle w:val="TAL"/>
              <w:rPr>
                <w:rFonts w:eastAsia="宋体"/>
                <w:lang w:eastAsia="zh-CN"/>
              </w:rPr>
            </w:pPr>
            <w:r>
              <w:rPr>
                <w:rFonts w:eastAsia="宋体"/>
                <w:lang w:eastAsia="zh-CN"/>
              </w:rPr>
              <w:t>Yosuke.akimoto@g.softbank.co.jp</w:t>
            </w:r>
          </w:p>
        </w:tc>
      </w:tr>
      <w:tr w:rsidR="00C61E17" w14:paraId="2A92641E" w14:textId="77777777" w:rsidTr="00ED0A10">
        <w:tc>
          <w:tcPr>
            <w:tcW w:w="1647" w:type="dxa"/>
          </w:tcPr>
          <w:p w14:paraId="183B0CEB" w14:textId="57D883E6" w:rsidR="00C61E17" w:rsidRDefault="00C61E17" w:rsidP="00C61E17">
            <w:pPr>
              <w:pStyle w:val="TAL"/>
              <w:rPr>
                <w:rFonts w:eastAsia="宋体"/>
                <w:lang w:eastAsia="zh-CN"/>
              </w:rPr>
            </w:pPr>
            <w:r>
              <w:t>MediaTek</w:t>
            </w:r>
          </w:p>
        </w:tc>
        <w:tc>
          <w:tcPr>
            <w:tcW w:w="7415" w:type="dxa"/>
          </w:tcPr>
          <w:p w14:paraId="2C6B4713" w14:textId="2848FAFA" w:rsidR="00C61E17" w:rsidRDefault="00C61E17" w:rsidP="00C61E17">
            <w:pPr>
              <w:pStyle w:val="TAL"/>
              <w:rPr>
                <w:rFonts w:eastAsia="宋体"/>
                <w:lang w:eastAsia="zh-CN"/>
              </w:rPr>
            </w:pPr>
            <w:r>
              <w:t>Chun-fan.tsai@mediatek.com</w:t>
            </w:r>
          </w:p>
        </w:tc>
      </w:tr>
      <w:tr w:rsidR="00605C25" w14:paraId="521AF5CA" w14:textId="77777777" w:rsidTr="00ED0A10">
        <w:tc>
          <w:tcPr>
            <w:tcW w:w="1647" w:type="dxa"/>
          </w:tcPr>
          <w:p w14:paraId="379734AE" w14:textId="333A510C" w:rsidR="00605C25" w:rsidRDefault="00605C25" w:rsidP="00605C25">
            <w:pPr>
              <w:pStyle w:val="TAL"/>
            </w:pPr>
            <w:r>
              <w:rPr>
                <w:rFonts w:eastAsia="宋体" w:hint="eastAsia"/>
                <w:lang w:eastAsia="zh-CN"/>
              </w:rPr>
              <w:t>Z</w:t>
            </w:r>
            <w:r>
              <w:rPr>
                <w:rFonts w:eastAsia="宋体"/>
                <w:lang w:eastAsia="zh-CN"/>
              </w:rPr>
              <w:t>TE</w:t>
            </w:r>
          </w:p>
        </w:tc>
        <w:tc>
          <w:tcPr>
            <w:tcW w:w="7415" w:type="dxa"/>
          </w:tcPr>
          <w:p w14:paraId="3ECCCE81" w14:textId="5F43FF7E" w:rsidR="00605C25" w:rsidRDefault="00605C25" w:rsidP="00605C25">
            <w:pPr>
              <w:pStyle w:val="TAL"/>
            </w:pPr>
            <w:r>
              <w:rPr>
                <w:rFonts w:eastAsia="宋体"/>
                <w:lang w:eastAsia="zh-CN"/>
              </w:rPr>
              <w:t>wei.xingguang@zte.com.cn</w:t>
            </w:r>
          </w:p>
        </w:tc>
      </w:tr>
      <w:tr w:rsidR="00F93253" w14:paraId="1EA5014E" w14:textId="77777777" w:rsidTr="00F93253">
        <w:tc>
          <w:tcPr>
            <w:tcW w:w="1647" w:type="dxa"/>
          </w:tcPr>
          <w:p w14:paraId="21889236" w14:textId="77777777" w:rsidR="00F93253" w:rsidRDefault="00F93253" w:rsidP="00982C1F">
            <w:pPr>
              <w:pStyle w:val="TAL"/>
            </w:pPr>
            <w:r>
              <w:t>Ericsson</w:t>
            </w:r>
          </w:p>
        </w:tc>
        <w:tc>
          <w:tcPr>
            <w:tcW w:w="7415" w:type="dxa"/>
          </w:tcPr>
          <w:p w14:paraId="0F5DDAF1" w14:textId="77777777" w:rsidR="00F93253" w:rsidRDefault="00F93253" w:rsidP="00982C1F">
            <w:pPr>
              <w:pStyle w:val="TAL"/>
            </w:pPr>
            <w:r>
              <w:t>Mattias.a.bergstrom@ericsson.com</w:t>
            </w:r>
          </w:p>
        </w:tc>
      </w:tr>
      <w:tr w:rsidR="00540EA0" w14:paraId="4F883CEA" w14:textId="77777777" w:rsidTr="00F93253">
        <w:tc>
          <w:tcPr>
            <w:tcW w:w="1647" w:type="dxa"/>
          </w:tcPr>
          <w:p w14:paraId="6C73FFAE" w14:textId="67CD449F" w:rsidR="00540EA0" w:rsidRDefault="00540EA0" w:rsidP="00982C1F">
            <w:pPr>
              <w:pStyle w:val="TAL"/>
            </w:pPr>
            <w:r>
              <w:t xml:space="preserve">Vodafone </w:t>
            </w:r>
          </w:p>
        </w:tc>
        <w:tc>
          <w:tcPr>
            <w:tcW w:w="7415" w:type="dxa"/>
          </w:tcPr>
          <w:p w14:paraId="3924B032" w14:textId="7EE4A32A" w:rsidR="00540EA0" w:rsidRDefault="002156FC" w:rsidP="00982C1F">
            <w:pPr>
              <w:pStyle w:val="TAL"/>
            </w:pPr>
            <w:hyperlink r:id="rId10" w:history="1">
              <w:r w:rsidR="00540EA0" w:rsidRPr="00D64737">
                <w:rPr>
                  <w:rStyle w:val="ac"/>
                </w:rPr>
                <w:t>Manook.soghomonian@vodafone.com</w:t>
              </w:r>
            </w:hyperlink>
            <w:r w:rsidR="00540EA0">
              <w:t xml:space="preserve"> </w:t>
            </w:r>
          </w:p>
        </w:tc>
      </w:tr>
      <w:tr w:rsidR="005F7880" w14:paraId="083D2284" w14:textId="77777777" w:rsidTr="00F93253">
        <w:tc>
          <w:tcPr>
            <w:tcW w:w="1647" w:type="dxa"/>
          </w:tcPr>
          <w:p w14:paraId="5C6EC074" w14:textId="5DE5BC81" w:rsidR="005F7880" w:rsidRDefault="005F7880" w:rsidP="00982C1F">
            <w:pPr>
              <w:pStyle w:val="TAL"/>
              <w:rPr>
                <w:lang w:eastAsia="zh-CN"/>
              </w:rPr>
            </w:pPr>
            <w:r>
              <w:rPr>
                <w:lang w:eastAsia="zh-CN"/>
              </w:rPr>
              <w:t>Vivo</w:t>
            </w:r>
          </w:p>
        </w:tc>
        <w:tc>
          <w:tcPr>
            <w:tcW w:w="7415" w:type="dxa"/>
          </w:tcPr>
          <w:p w14:paraId="1FD9F949" w14:textId="78143930" w:rsidR="005F7880" w:rsidRDefault="005F7880" w:rsidP="00982C1F">
            <w:pPr>
              <w:pStyle w:val="TAL"/>
              <w:rPr>
                <w:lang w:eastAsia="zh-CN"/>
              </w:rPr>
            </w:pPr>
            <w:r>
              <w:rPr>
                <w:rFonts w:hint="eastAsia"/>
                <w:lang w:eastAsia="zh-CN"/>
              </w:rPr>
              <w:t>C</w:t>
            </w:r>
            <w:r>
              <w:rPr>
                <w:lang w:eastAsia="zh-CN"/>
              </w:rPr>
              <w:t>henli5g@vivo.com</w:t>
            </w:r>
          </w:p>
        </w:tc>
      </w:tr>
    </w:tbl>
    <w:p w14:paraId="4CB458EB" w14:textId="77777777" w:rsidR="003068B4" w:rsidRDefault="003068B4"/>
    <w:p w14:paraId="3DC417D2" w14:textId="77777777" w:rsidR="00BB68BB" w:rsidRDefault="002677D3">
      <w:pPr>
        <w:pStyle w:val="1"/>
      </w:pPr>
      <w:r>
        <w:t>NR URLLC UE categories/profiles</w:t>
      </w:r>
    </w:p>
    <w:p w14:paraId="26D2B513" w14:textId="77777777" w:rsidR="00BB68BB" w:rsidRDefault="00747FF8">
      <w:r>
        <w:rPr>
          <w:color w:val="000000"/>
        </w:rPr>
        <w:t xml:space="preserve">RP-211300 </w:t>
      </w:r>
      <w:r w:rsidR="002677D3">
        <w:t xml:space="preserve">[1] Discusses the necessity of NR URLLC UE categories/profiles. The goal of the discussion in RAN#92-e is to make an initial decision on whether or not 3GPP RAN takes care of the definition of UE categories/profiles for URLLC, </w:t>
      </w:r>
      <w:proofErr w:type="gramStart"/>
      <w:r w:rsidR="002677D3">
        <w:t>e.g.</w:t>
      </w:r>
      <w:proofErr w:type="gramEnd"/>
      <w:r w:rsidR="002677D3">
        <w:t xml:space="preserve">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3E838036" w14:textId="37B84D41" w:rsidR="007438FC" w:rsidRDefault="007438FC" w:rsidP="007438FC">
      <w:pPr>
        <w:pStyle w:val="2"/>
      </w:pPr>
      <w:r>
        <w:t>Initial Round</w:t>
      </w: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lastRenderedPageBreak/>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t>Huawei</w:t>
            </w:r>
            <w:r>
              <w:rPr>
                <w:rFonts w:hint="eastAsia"/>
                <w:lang w:eastAsia="zh-CN"/>
              </w:rPr>
              <w:t>,</w:t>
            </w:r>
            <w:r>
              <w:rPr>
                <w:lang w:eastAsia="zh-CN"/>
              </w:rPr>
              <w:t xml:space="preserve"> </w:t>
            </w:r>
            <w:proofErr w:type="spellStart"/>
            <w:r>
              <w:rPr>
                <w:lang w:eastAsia="zh-CN"/>
              </w:rPr>
              <w:t>HiSilicon</w:t>
            </w:r>
            <w:proofErr w:type="spellEnd"/>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w:t>
            </w:r>
            <w:proofErr w:type="gramStart"/>
            <w:r>
              <w:rPr>
                <w:lang w:eastAsia="zh-CN"/>
              </w:rPr>
              <w:t>Therefore</w:t>
            </w:r>
            <w:proofErr w:type="gramEnd"/>
            <w:r>
              <w:rPr>
                <w:lang w:eastAsia="zh-CN"/>
              </w:rPr>
              <w:t xml:space="preserv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 xml:space="preserve">The definition of “essential features” could be different due to different marketing purpose and real deployment of the features. In some sense it could be even a bit subjective. </w:t>
            </w:r>
            <w:proofErr w:type="gramStart"/>
            <w:r>
              <w:rPr>
                <w:lang w:eastAsia="zh-CN"/>
              </w:rPr>
              <w:t>So</w:t>
            </w:r>
            <w:proofErr w:type="gramEnd"/>
            <w:r>
              <w:rPr>
                <w:lang w:eastAsia="zh-CN"/>
              </w:rPr>
              <w:t xml:space="preserve">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w:t>
            </w:r>
            <w:proofErr w:type="gramStart"/>
            <w:r>
              <w:rPr>
                <w:lang w:eastAsia="zh-CN"/>
              </w:rPr>
              <w:t>So</w:t>
            </w:r>
            <w:proofErr w:type="gramEnd"/>
            <w:r>
              <w:rPr>
                <w:lang w:eastAsia="zh-CN"/>
              </w:rPr>
              <w:t xml:space="preserve">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proofErr w:type="spellStart"/>
            <w:r>
              <w:t>Futurewei</w:t>
            </w:r>
            <w:proofErr w:type="spellEnd"/>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MS Mincho" w:hint="eastAsia"/>
              </w:rPr>
              <w:t>Q</w:t>
            </w:r>
            <w:r>
              <w:rPr>
                <w:rFonts w:eastAsia="MS Mincho"/>
              </w:rPr>
              <w:t>ualcomm Incorporated</w:t>
            </w:r>
          </w:p>
        </w:tc>
        <w:tc>
          <w:tcPr>
            <w:tcW w:w="889" w:type="dxa"/>
          </w:tcPr>
          <w:p w14:paraId="489F6E3B" w14:textId="3269E983" w:rsidR="00CF6212" w:rsidRDefault="00CF6212" w:rsidP="00CF6212">
            <w:r>
              <w:rPr>
                <w:rFonts w:eastAsia="MS Mincho" w:hint="eastAsia"/>
              </w:rPr>
              <w:t>N</w:t>
            </w:r>
            <w:r>
              <w:rPr>
                <w:rFonts w:eastAsia="MS Mincho"/>
              </w:rPr>
              <w:t>o</w:t>
            </w:r>
          </w:p>
        </w:tc>
        <w:tc>
          <w:tcPr>
            <w:tcW w:w="6809" w:type="dxa"/>
          </w:tcPr>
          <w:p w14:paraId="2754B237" w14:textId="24301F88" w:rsidR="00CF6212" w:rsidRDefault="00CF6212" w:rsidP="00CF6212">
            <w:r>
              <w:rPr>
                <w:rFonts w:eastAsia="MS Mincho" w:hint="eastAsia"/>
              </w:rPr>
              <w:t>V</w:t>
            </w:r>
            <w:r>
              <w:rPr>
                <w:rFonts w:eastAsia="MS Mincho"/>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 xml:space="preserve">URLLC consists of </w:t>
            </w:r>
            <w:proofErr w:type="gramStart"/>
            <w:r>
              <w:t>a very diverse</w:t>
            </w:r>
            <w:proofErr w:type="gramEnd"/>
            <w:r>
              <w:t xml:space="preserv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w:t>
            </w:r>
            <w:proofErr w:type="gramStart"/>
            <w:r>
              <w:t>any more</w:t>
            </w:r>
            <w:proofErr w:type="gramEnd"/>
            <w:r>
              <w:t xml:space="preserve">. It would be better to leave it to the market to determine which features are most useful for the important URLLC applications, or the topic can be revisited </w:t>
            </w:r>
            <w:proofErr w:type="gramStart"/>
            <w:r>
              <w:t>later on</w:t>
            </w:r>
            <w:proofErr w:type="gramEnd"/>
            <w:r>
              <w:t xml:space="preserve">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proofErr w:type="gramStart"/>
            <w:r w:rsidR="004052E0">
              <w:rPr>
                <w:rFonts w:eastAsia="Malgun Gothic"/>
                <w:lang w:eastAsia="ko-KR"/>
              </w:rPr>
              <w:t xml:space="preserve">very </w:t>
            </w:r>
            <w:r>
              <w:rPr>
                <w:rFonts w:eastAsia="Malgun Gothic"/>
                <w:lang w:eastAsia="ko-KR"/>
              </w:rPr>
              <w:t>diverse</w:t>
            </w:r>
            <w:proofErr w:type="gramEnd"/>
            <w:r>
              <w:rPr>
                <w:rFonts w:eastAsia="Malgun Gothic"/>
                <w:lang w:eastAsia="ko-KR"/>
              </w:rPr>
              <w:t xml:space="preserv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 xml:space="preserve">We </w:t>
            </w:r>
            <w:proofErr w:type="gramStart"/>
            <w:r>
              <w:t>haven’t</w:t>
            </w:r>
            <w:proofErr w:type="gramEnd"/>
            <w:r>
              <w:t xml:space="preserve">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r w:rsidR="00E7361A" w14:paraId="61FD54D8" w14:textId="77777777" w:rsidTr="00422A7E">
        <w:tc>
          <w:tcPr>
            <w:tcW w:w="1364" w:type="dxa"/>
          </w:tcPr>
          <w:p w14:paraId="61F4FCDE" w14:textId="115F13A1" w:rsidR="00E7361A" w:rsidRDefault="00E7361A" w:rsidP="00E7361A">
            <w:r>
              <w:rPr>
                <w:rFonts w:eastAsia="MS Mincho" w:hint="eastAsia"/>
              </w:rPr>
              <w:lastRenderedPageBreak/>
              <w:t>DENSO</w:t>
            </w:r>
          </w:p>
        </w:tc>
        <w:tc>
          <w:tcPr>
            <w:tcW w:w="889" w:type="dxa"/>
          </w:tcPr>
          <w:p w14:paraId="0E95C3F7" w14:textId="0780B1C0" w:rsidR="00E7361A" w:rsidRDefault="00E7361A" w:rsidP="00E7361A">
            <w:r>
              <w:rPr>
                <w:rFonts w:eastAsia="MS Mincho" w:hint="eastAsia"/>
              </w:rPr>
              <w:t>No</w:t>
            </w:r>
          </w:p>
        </w:tc>
        <w:tc>
          <w:tcPr>
            <w:tcW w:w="6809" w:type="dxa"/>
          </w:tcPr>
          <w:p w14:paraId="228BA31D" w14:textId="6F2FD74F" w:rsidR="00E7361A" w:rsidRDefault="00E7361A" w:rsidP="00E7361A">
            <w:r>
              <w:rPr>
                <w:rFonts w:eastAsia="MS Mincho" w:hint="eastAsia"/>
              </w:rPr>
              <w:t xml:space="preserve">Agree with Qualcomm. </w:t>
            </w:r>
            <w:r>
              <w:rPr>
                <w:rFonts w:eastAsia="MS Mincho"/>
              </w:rPr>
              <w:t>Most likely, the large amount of discussion time is required, as experienced from the similar discussion in the past. Perhaps, 3GPP is not a proper place to define the use case specific profiles and categories. There might be a proper place outside 3GPP.</w:t>
            </w:r>
          </w:p>
        </w:tc>
      </w:tr>
      <w:tr w:rsidR="00A9038A" w14:paraId="632540AF" w14:textId="77777777" w:rsidTr="00422A7E">
        <w:tc>
          <w:tcPr>
            <w:tcW w:w="1364" w:type="dxa"/>
          </w:tcPr>
          <w:p w14:paraId="0951DA60" w14:textId="1B60AAE2" w:rsidR="00A9038A" w:rsidRDefault="00A9038A" w:rsidP="00A9038A">
            <w:pPr>
              <w:rPr>
                <w:rFonts w:eastAsia="MS Mincho"/>
              </w:rPr>
            </w:pPr>
            <w:proofErr w:type="spellStart"/>
            <w:r>
              <w:rPr>
                <w:rFonts w:hint="eastAsia"/>
                <w:lang w:eastAsia="zh-CN"/>
              </w:rPr>
              <w:t>S</w:t>
            </w:r>
            <w:r>
              <w:rPr>
                <w:lang w:eastAsia="zh-CN"/>
              </w:rPr>
              <w:t>preadtrum</w:t>
            </w:r>
            <w:proofErr w:type="spellEnd"/>
          </w:p>
        </w:tc>
        <w:tc>
          <w:tcPr>
            <w:tcW w:w="889" w:type="dxa"/>
          </w:tcPr>
          <w:p w14:paraId="24335803" w14:textId="66885F6A" w:rsidR="00A9038A" w:rsidRDefault="00A9038A" w:rsidP="00A9038A">
            <w:pPr>
              <w:rPr>
                <w:rFonts w:eastAsia="MS Mincho"/>
              </w:rPr>
            </w:pPr>
            <w:r>
              <w:rPr>
                <w:rFonts w:hint="eastAsia"/>
                <w:lang w:eastAsia="zh-CN"/>
              </w:rPr>
              <w:t>N</w:t>
            </w:r>
            <w:r>
              <w:rPr>
                <w:lang w:eastAsia="zh-CN"/>
              </w:rPr>
              <w:t>o</w:t>
            </w:r>
          </w:p>
        </w:tc>
        <w:tc>
          <w:tcPr>
            <w:tcW w:w="6809" w:type="dxa"/>
          </w:tcPr>
          <w:p w14:paraId="60C43B56" w14:textId="18C15202" w:rsidR="00A9038A" w:rsidRDefault="00A9038A" w:rsidP="00A9038A">
            <w:pPr>
              <w:rPr>
                <w:rFonts w:eastAsia="MS Mincho"/>
              </w:rPr>
            </w:pPr>
            <w:r>
              <w:rPr>
                <w:lang w:eastAsia="zh-CN"/>
              </w:rPr>
              <w:t xml:space="preserve">There are diverse URLLC features, and applications. </w:t>
            </w:r>
            <w:r>
              <w:rPr>
                <w:rFonts w:hint="eastAsia"/>
                <w:lang w:eastAsia="zh-CN"/>
              </w:rPr>
              <w:t>I</w:t>
            </w:r>
            <w:r>
              <w:rPr>
                <w:lang w:eastAsia="zh-CN"/>
              </w:rPr>
              <w:t xml:space="preserve">t can be predicated that it is still </w:t>
            </w:r>
            <w:proofErr w:type="gramStart"/>
            <w:r>
              <w:rPr>
                <w:lang w:eastAsia="zh-CN"/>
              </w:rPr>
              <w:t>very difficult</w:t>
            </w:r>
            <w:proofErr w:type="gramEnd"/>
            <w:r>
              <w:rPr>
                <w:lang w:eastAsia="zh-CN"/>
              </w:rPr>
              <w:t xml:space="preserve"> to achieve the consensus on how to categorize URLLC features as in Rel-16 we have tried to do so. Features can be selected based on 38.822/38.306 by industry as it has done for diverse </w:t>
            </w:r>
            <w:proofErr w:type="spellStart"/>
            <w:r>
              <w:rPr>
                <w:lang w:eastAsia="zh-CN"/>
              </w:rPr>
              <w:t>eMBB</w:t>
            </w:r>
            <w:proofErr w:type="spellEnd"/>
            <w:r>
              <w:rPr>
                <w:lang w:eastAsia="zh-CN"/>
              </w:rPr>
              <w:t xml:space="preserve"> services.</w:t>
            </w:r>
          </w:p>
        </w:tc>
      </w:tr>
      <w:tr w:rsidR="0094250A" w14:paraId="26B97BDA" w14:textId="77777777" w:rsidTr="00422A7E">
        <w:tc>
          <w:tcPr>
            <w:tcW w:w="1364" w:type="dxa"/>
          </w:tcPr>
          <w:p w14:paraId="5CE3B782" w14:textId="50CDAB54" w:rsidR="0094250A" w:rsidRDefault="0094250A" w:rsidP="0094250A">
            <w:pPr>
              <w:rPr>
                <w:lang w:eastAsia="zh-CN"/>
              </w:rPr>
            </w:pPr>
            <w:r>
              <w:rPr>
                <w:rFonts w:hint="eastAsia"/>
              </w:rPr>
              <w:t>S</w:t>
            </w:r>
            <w:r>
              <w:t>oftBank</w:t>
            </w:r>
          </w:p>
        </w:tc>
        <w:tc>
          <w:tcPr>
            <w:tcW w:w="889" w:type="dxa"/>
          </w:tcPr>
          <w:p w14:paraId="2703D7DC" w14:textId="7D328310" w:rsidR="0094250A" w:rsidRDefault="0094250A" w:rsidP="0094250A">
            <w:pPr>
              <w:rPr>
                <w:lang w:eastAsia="zh-CN"/>
              </w:rPr>
            </w:pPr>
            <w:r>
              <w:rPr>
                <w:rFonts w:hint="eastAsia"/>
              </w:rPr>
              <w:t>Y</w:t>
            </w:r>
            <w:r>
              <w:t>es</w:t>
            </w:r>
          </w:p>
        </w:tc>
        <w:tc>
          <w:tcPr>
            <w:tcW w:w="6809" w:type="dxa"/>
          </w:tcPr>
          <w:p w14:paraId="15DAFCF1" w14:textId="77777777" w:rsidR="0094250A" w:rsidRDefault="0094250A" w:rsidP="0094250A">
            <w:pPr>
              <w:rPr>
                <w:color w:val="000000"/>
              </w:rPr>
            </w:pPr>
            <w:r>
              <w:rPr>
                <w:rFonts w:hint="eastAsia"/>
              </w:rPr>
              <w:t>A</w:t>
            </w:r>
            <w:r>
              <w:t xml:space="preserve">s a proponent of </w:t>
            </w:r>
            <w:r>
              <w:rPr>
                <w:color w:val="000000"/>
              </w:rPr>
              <w:t xml:space="preserve">RP-211300, we would like to repeat that UE categories/profiles for URLLC are </w:t>
            </w:r>
            <w:proofErr w:type="gramStart"/>
            <w:r>
              <w:rPr>
                <w:color w:val="000000"/>
              </w:rPr>
              <w:t>definitely necessary</w:t>
            </w:r>
            <w:proofErr w:type="gramEnd"/>
            <w:r>
              <w:rPr>
                <w:color w:val="000000"/>
              </w:rPr>
              <w:t xml:space="preserve"> to accelerate the implementation of URLLC features. It seems that some companies believe that the discussion among operators and verticals can solve this issue, but we bring up this issue here because it was not the case so far. </w:t>
            </w:r>
          </w:p>
          <w:p w14:paraId="597CE066" w14:textId="0D267468" w:rsidR="0094250A" w:rsidRDefault="0094250A" w:rsidP="0094250A">
            <w:pPr>
              <w:rPr>
                <w:lang w:eastAsia="zh-CN"/>
              </w:rPr>
            </w:pPr>
            <w:r>
              <w:rPr>
                <w:color w:val="000000"/>
              </w:rPr>
              <w:t xml:space="preserve">On the other hand, we agree that huge amount of time is required in RAN, and this is the valid concern. This aspect should be </w:t>
            </w:r>
            <w:proofErr w:type="gramStart"/>
            <w:r>
              <w:rPr>
                <w:color w:val="000000"/>
              </w:rPr>
              <w:t>taken into account</w:t>
            </w:r>
            <w:proofErr w:type="gramEnd"/>
            <w:r>
              <w:rPr>
                <w:color w:val="000000"/>
              </w:rPr>
              <w:t xml:space="preserve"> when we make a decision. </w:t>
            </w:r>
          </w:p>
        </w:tc>
      </w:tr>
      <w:tr w:rsidR="001F0607" w14:paraId="7412F03F" w14:textId="77777777" w:rsidTr="00422A7E">
        <w:tc>
          <w:tcPr>
            <w:tcW w:w="1364" w:type="dxa"/>
          </w:tcPr>
          <w:p w14:paraId="737C9830" w14:textId="0932A2B6" w:rsidR="001F0607" w:rsidRDefault="001F0607" w:rsidP="001F0607">
            <w:pPr>
              <w:rPr>
                <w:lang w:eastAsia="zh-CN"/>
              </w:rPr>
            </w:pPr>
            <w:r>
              <w:t>Nokia, NSB</w:t>
            </w:r>
          </w:p>
        </w:tc>
        <w:tc>
          <w:tcPr>
            <w:tcW w:w="889" w:type="dxa"/>
          </w:tcPr>
          <w:p w14:paraId="0DE75543" w14:textId="7698E413" w:rsidR="001F0607" w:rsidRDefault="001F0607" w:rsidP="001F0607">
            <w:pPr>
              <w:rPr>
                <w:lang w:eastAsia="zh-CN"/>
              </w:rPr>
            </w:pPr>
            <w:r>
              <w:t>Yes</w:t>
            </w:r>
          </w:p>
        </w:tc>
        <w:tc>
          <w:tcPr>
            <w:tcW w:w="6809" w:type="dxa"/>
          </w:tcPr>
          <w:p w14:paraId="7EBEAD7F" w14:textId="6272A370" w:rsidR="001F0607" w:rsidRDefault="001F0607" w:rsidP="001F0607">
            <w:pPr>
              <w:rPr>
                <w:lang w:eastAsia="zh-CN"/>
              </w:rPr>
            </w:pPr>
            <w:r>
              <w:t xml:space="preserve">We agree with the proposal, as after a couple releases </w:t>
            </w:r>
            <w:proofErr w:type="gramStart"/>
            <w:r>
              <w:t>it is clear that there</w:t>
            </w:r>
            <w:proofErr w:type="gramEnd"/>
            <w:r>
              <w:t xml:space="preserve"> is lack of clarity in the market about the features that are really relevant for URLLC UEs. In earlier discussions it has been indicated that it may be difficult to arrive to a single agreement on what is a URLLC UE, but in our understanding this can be simplified by decoupling the task into reliability and latency aspects, as suggested by the proponent. Such activity can be carried out in RAN level, as it is not expected to introduce new features in WGs. </w:t>
            </w:r>
          </w:p>
        </w:tc>
      </w:tr>
      <w:tr w:rsidR="00CD4571" w14:paraId="3FD8FC2A" w14:textId="77777777" w:rsidTr="00422A7E">
        <w:tc>
          <w:tcPr>
            <w:tcW w:w="1364" w:type="dxa"/>
          </w:tcPr>
          <w:p w14:paraId="3CA5DF22" w14:textId="67FF92C9" w:rsidR="00CD4571" w:rsidRDefault="00CD4571" w:rsidP="001F0607">
            <w:r w:rsidRPr="00CD4571">
              <w:t>Samsung</w:t>
            </w:r>
          </w:p>
        </w:tc>
        <w:tc>
          <w:tcPr>
            <w:tcW w:w="889" w:type="dxa"/>
          </w:tcPr>
          <w:p w14:paraId="426DFB7C" w14:textId="2DFAA07A" w:rsidR="00CD4571" w:rsidRDefault="00CD4571" w:rsidP="001F0607">
            <w:r w:rsidRPr="00CD4571">
              <w:t>No</w:t>
            </w:r>
          </w:p>
        </w:tc>
        <w:tc>
          <w:tcPr>
            <w:tcW w:w="6809" w:type="dxa"/>
          </w:tcPr>
          <w:p w14:paraId="77B2F7CF" w14:textId="77777777" w:rsidR="00CD4571" w:rsidRDefault="00CD4571" w:rsidP="00CD4571">
            <w:r>
              <w:t xml:space="preserve">We are not preferable to define UE categories/profiles due to following reasons. </w:t>
            </w:r>
          </w:p>
          <w:p w14:paraId="27D9C13A" w14:textId="165EB135" w:rsidR="00CD4571" w:rsidRDefault="00CD4571" w:rsidP="00CD4571">
            <w:r>
              <w:t xml:space="preserve">1) There have not been UE categories/profiles for URLLC even after the completion of Rel-15 and Rel-16 </w:t>
            </w:r>
            <w:proofErr w:type="spellStart"/>
            <w:r>
              <w:t>eURLLC</w:t>
            </w:r>
            <w:proofErr w:type="spellEnd"/>
            <w:r>
              <w:t>/</w:t>
            </w:r>
            <w:proofErr w:type="spellStart"/>
            <w:r>
              <w:t>IIoT</w:t>
            </w:r>
            <w:proofErr w:type="spellEnd"/>
            <w:r>
              <w:t xml:space="preserve"> </w:t>
            </w:r>
          </w:p>
          <w:p w14:paraId="67D69FD1" w14:textId="73039F83" w:rsidR="00CD4571" w:rsidRDefault="00CD4571" w:rsidP="00CD4571">
            <w:r>
              <w:t xml:space="preserve">2) URLLC includes so many use cases and related different/various requirements e.g., UR, </w:t>
            </w:r>
            <w:proofErr w:type="gramStart"/>
            <w:r>
              <w:t>LL</w:t>
            </w:r>
            <w:proofErr w:type="gramEnd"/>
            <w:r>
              <w:t xml:space="preserve"> and UR&amp;LL with different values of latency and reliability according to use cases.</w:t>
            </w:r>
          </w:p>
          <w:p w14:paraId="10559F9D" w14:textId="69F867FA" w:rsidR="00CD4571" w:rsidRDefault="00CD4571" w:rsidP="00CD4571">
            <w:r>
              <w:t>3) It is expected that there will be lots of evaluation campaigns to see what a combination of feature/functionality can meet a certain requirement or not. Furthermore, potential evaluation results would be various since it might be depending on evaluation assumptions. So, it is not easy to define UE categories/profiles for URLLC considering many functionalities of URLLC.</w:t>
            </w:r>
          </w:p>
        </w:tc>
      </w:tr>
      <w:tr w:rsidR="00605C25" w14:paraId="7AA5A5C2" w14:textId="77777777" w:rsidTr="00422A7E">
        <w:tc>
          <w:tcPr>
            <w:tcW w:w="1364" w:type="dxa"/>
          </w:tcPr>
          <w:p w14:paraId="1E64E34C" w14:textId="19221B1C" w:rsidR="00605C25" w:rsidRPr="00CD4571" w:rsidRDefault="00605C25" w:rsidP="00605C25">
            <w:r>
              <w:rPr>
                <w:rFonts w:hint="eastAsia"/>
                <w:lang w:eastAsia="zh-CN"/>
              </w:rPr>
              <w:t>Z</w:t>
            </w:r>
            <w:r>
              <w:rPr>
                <w:lang w:eastAsia="zh-CN"/>
              </w:rPr>
              <w:t>TE</w:t>
            </w:r>
          </w:p>
        </w:tc>
        <w:tc>
          <w:tcPr>
            <w:tcW w:w="889" w:type="dxa"/>
          </w:tcPr>
          <w:p w14:paraId="1F709535" w14:textId="4C76CE6C" w:rsidR="00605C25" w:rsidRPr="00CD4571" w:rsidRDefault="00605C25" w:rsidP="00605C25">
            <w:r>
              <w:rPr>
                <w:rFonts w:hint="eastAsia"/>
                <w:lang w:eastAsia="zh-CN"/>
              </w:rPr>
              <w:t>Y</w:t>
            </w:r>
            <w:r>
              <w:rPr>
                <w:lang w:eastAsia="zh-CN"/>
              </w:rPr>
              <w:t>es</w:t>
            </w:r>
          </w:p>
        </w:tc>
        <w:tc>
          <w:tcPr>
            <w:tcW w:w="6809" w:type="dxa"/>
          </w:tcPr>
          <w:p w14:paraId="04D9E97E" w14:textId="79E8267B" w:rsidR="00605C25" w:rsidRDefault="00605C25" w:rsidP="00605C25">
            <w:pPr>
              <w:rPr>
                <w:lang w:eastAsia="zh-CN"/>
              </w:rPr>
            </w:pPr>
            <w:r>
              <w:rPr>
                <w:rFonts w:hint="eastAsia"/>
                <w:lang w:eastAsia="zh-CN"/>
              </w:rPr>
              <w:t>F</w:t>
            </w:r>
            <w:r>
              <w:rPr>
                <w:lang w:eastAsia="zh-CN"/>
              </w:rPr>
              <w:t xml:space="preserve">rom our perspective, we see the need and benefits of defining </w:t>
            </w:r>
            <w:r w:rsidRPr="007A5A07">
              <w:rPr>
                <w:lang w:eastAsia="zh-CN"/>
              </w:rPr>
              <w:t>UE categories/profiles for URLLC</w:t>
            </w:r>
            <w:r>
              <w:rPr>
                <w:lang w:eastAsia="zh-CN"/>
              </w:rPr>
              <w:t xml:space="preserve">. As pointed out also by other companies, there are too many different combinations for URLLC UE features. Without any </w:t>
            </w:r>
            <w:r w:rsidRPr="007A5A07">
              <w:rPr>
                <w:lang w:eastAsia="zh-CN"/>
              </w:rPr>
              <w:t>UE categories/profiles</w:t>
            </w:r>
            <w:r>
              <w:rPr>
                <w:lang w:eastAsia="zh-CN"/>
              </w:rPr>
              <w:t xml:space="preserve"> or without any recommendation from 3GPP and just leave it to market, UE fragmentation issue will be serious, which is not beneficial to the entire eco-system.</w:t>
            </w:r>
          </w:p>
          <w:p w14:paraId="3D18C761" w14:textId="36DF3B99" w:rsidR="00605C25" w:rsidRDefault="00605C25" w:rsidP="00605C25">
            <w:r>
              <w:rPr>
                <w:lang w:eastAsia="zh-CN"/>
              </w:rPr>
              <w:t xml:space="preserve">In addition to URLLC, we also see the necessity and benefits to define UE </w:t>
            </w:r>
            <w:r w:rsidRPr="00C0637E">
              <w:rPr>
                <w:lang w:eastAsia="zh-CN"/>
              </w:rPr>
              <w:t>categories/profiles</w:t>
            </w:r>
            <w:r>
              <w:rPr>
                <w:lang w:eastAsia="zh-CN"/>
              </w:rPr>
              <w:t xml:space="preserve"> for other WI, e.g., Redcap.</w:t>
            </w:r>
          </w:p>
        </w:tc>
      </w:tr>
      <w:tr w:rsidR="00F93253" w14:paraId="28B6A8C7" w14:textId="77777777" w:rsidTr="00F93253">
        <w:tc>
          <w:tcPr>
            <w:tcW w:w="1364" w:type="dxa"/>
            <w:tcBorders>
              <w:top w:val="single" w:sz="4" w:space="0" w:color="auto"/>
              <w:left w:val="single" w:sz="4" w:space="0" w:color="auto"/>
              <w:bottom w:val="single" w:sz="4" w:space="0" w:color="auto"/>
              <w:right w:val="single" w:sz="4" w:space="0" w:color="auto"/>
            </w:tcBorders>
          </w:tcPr>
          <w:p w14:paraId="5E5D05EF" w14:textId="77777777" w:rsidR="00F93253" w:rsidRDefault="00F93253" w:rsidP="00982C1F">
            <w:pPr>
              <w:rPr>
                <w:lang w:eastAsia="zh-CN"/>
              </w:rPr>
            </w:pPr>
            <w:r>
              <w:rPr>
                <w:lang w:eastAsia="zh-CN"/>
              </w:rPr>
              <w:t>Ericsson</w:t>
            </w:r>
          </w:p>
        </w:tc>
        <w:tc>
          <w:tcPr>
            <w:tcW w:w="889" w:type="dxa"/>
            <w:tcBorders>
              <w:top w:val="single" w:sz="4" w:space="0" w:color="auto"/>
              <w:left w:val="single" w:sz="4" w:space="0" w:color="auto"/>
              <w:bottom w:val="single" w:sz="4" w:space="0" w:color="auto"/>
              <w:right w:val="single" w:sz="4" w:space="0" w:color="auto"/>
            </w:tcBorders>
          </w:tcPr>
          <w:p w14:paraId="31B98CF9" w14:textId="77777777" w:rsidR="00F93253" w:rsidRDefault="00F93253" w:rsidP="00982C1F">
            <w:pPr>
              <w:rPr>
                <w:lang w:eastAsia="zh-CN"/>
              </w:rPr>
            </w:pPr>
            <w:r>
              <w:rPr>
                <w:lang w:eastAsia="zh-CN"/>
              </w:rPr>
              <w:t>No</w:t>
            </w:r>
          </w:p>
        </w:tc>
        <w:tc>
          <w:tcPr>
            <w:tcW w:w="6809" w:type="dxa"/>
            <w:tcBorders>
              <w:top w:val="single" w:sz="4" w:space="0" w:color="auto"/>
              <w:left w:val="single" w:sz="4" w:space="0" w:color="auto"/>
              <w:bottom w:val="single" w:sz="4" w:space="0" w:color="auto"/>
              <w:right w:val="single" w:sz="4" w:space="0" w:color="auto"/>
            </w:tcBorders>
          </w:tcPr>
          <w:p w14:paraId="3661FC8E" w14:textId="77777777" w:rsidR="00F93253" w:rsidRDefault="00F93253" w:rsidP="00982C1F">
            <w:pPr>
              <w:rPr>
                <w:lang w:eastAsia="zh-CN"/>
              </w:rPr>
            </w:pPr>
            <w:r>
              <w:rPr>
                <w:lang w:eastAsia="zh-CN"/>
              </w:rPr>
              <w:t>It was discussed in Rel-15 whether categories should be introduced for NR. The agreement was that no categories should be introduced.</w:t>
            </w:r>
          </w:p>
          <w:p w14:paraId="6822B417" w14:textId="77777777" w:rsidR="00F93253" w:rsidRDefault="00F93253" w:rsidP="00982C1F">
            <w:pPr>
              <w:rPr>
                <w:lang w:eastAsia="zh-CN"/>
              </w:rPr>
            </w:pPr>
            <w:r>
              <w:rPr>
                <w:lang w:eastAsia="zh-CN"/>
              </w:rPr>
              <w:lastRenderedPageBreak/>
              <w:t xml:space="preserve">The motivation provided in </w:t>
            </w:r>
            <w:r w:rsidRPr="008773BA">
              <w:rPr>
                <w:lang w:eastAsia="zh-CN"/>
              </w:rPr>
              <w:t>RP-211300</w:t>
            </w:r>
            <w:r>
              <w:rPr>
                <w:lang w:eastAsia="zh-CN"/>
              </w:rPr>
              <w:t xml:space="preserve"> for adding categories for URLLC is that it would reduce market fragmentation and to ensure some minimum level of performance.</w:t>
            </w:r>
          </w:p>
          <w:p w14:paraId="1663D4C3" w14:textId="77777777" w:rsidR="00F93253" w:rsidRDefault="00F93253" w:rsidP="00982C1F">
            <w:pPr>
              <w:rPr>
                <w:lang w:eastAsia="zh-CN"/>
              </w:rPr>
            </w:pPr>
            <w:r>
              <w:rPr>
                <w:lang w:eastAsia="zh-CN"/>
              </w:rPr>
              <w:t>We think that the arguments against adding categories discussed in Rel-15 holds true also for URLLC UEs. For example, there is no technical use of a category since the UE's capabilities non-ambiguously describe which features the UE is capable of. Regarding the aspect of market fragmentation, we believe that 3GPP is not the place to define a minimum set of features for this purpose.</w:t>
            </w:r>
          </w:p>
          <w:p w14:paraId="0EE600BA" w14:textId="77777777" w:rsidR="00F93253" w:rsidRDefault="00F93253" w:rsidP="00982C1F">
            <w:pPr>
              <w:rPr>
                <w:lang w:eastAsia="zh-CN"/>
              </w:rPr>
            </w:pPr>
            <w:r>
              <w:rPr>
                <w:lang w:eastAsia="zh-CN"/>
              </w:rPr>
              <w:t>We think it would consume a significant amount of time in 3GPP to attempt defining categories.</w:t>
            </w:r>
          </w:p>
        </w:tc>
      </w:tr>
      <w:tr w:rsidR="00540EA0" w14:paraId="205F64CE" w14:textId="77777777" w:rsidTr="00F93253">
        <w:tc>
          <w:tcPr>
            <w:tcW w:w="1364" w:type="dxa"/>
            <w:tcBorders>
              <w:top w:val="single" w:sz="4" w:space="0" w:color="auto"/>
              <w:left w:val="single" w:sz="4" w:space="0" w:color="auto"/>
              <w:bottom w:val="single" w:sz="4" w:space="0" w:color="auto"/>
              <w:right w:val="single" w:sz="4" w:space="0" w:color="auto"/>
            </w:tcBorders>
          </w:tcPr>
          <w:p w14:paraId="035F247C" w14:textId="34CF18FE" w:rsidR="00540EA0" w:rsidRDefault="00540EA0" w:rsidP="00982C1F">
            <w:pPr>
              <w:rPr>
                <w:lang w:eastAsia="zh-CN"/>
              </w:rPr>
            </w:pPr>
            <w:r>
              <w:rPr>
                <w:lang w:eastAsia="zh-CN"/>
              </w:rPr>
              <w:lastRenderedPageBreak/>
              <w:t>Vodafone</w:t>
            </w:r>
          </w:p>
        </w:tc>
        <w:tc>
          <w:tcPr>
            <w:tcW w:w="889" w:type="dxa"/>
            <w:tcBorders>
              <w:top w:val="single" w:sz="4" w:space="0" w:color="auto"/>
              <w:left w:val="single" w:sz="4" w:space="0" w:color="auto"/>
              <w:bottom w:val="single" w:sz="4" w:space="0" w:color="auto"/>
              <w:right w:val="single" w:sz="4" w:space="0" w:color="auto"/>
            </w:tcBorders>
          </w:tcPr>
          <w:p w14:paraId="74076031" w14:textId="529085FD" w:rsidR="00540EA0" w:rsidRDefault="00540EA0"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5A022C03" w14:textId="5ADE4910" w:rsidR="00540EA0" w:rsidRDefault="00540EA0" w:rsidP="00982C1F">
            <w:pPr>
              <w:rPr>
                <w:lang w:eastAsia="zh-CN"/>
              </w:rPr>
            </w:pPr>
            <w:r>
              <w:rPr>
                <w:lang w:eastAsia="zh-CN"/>
              </w:rPr>
              <w:t xml:space="preserve">Agree with SoftBank and Nokia </w:t>
            </w:r>
          </w:p>
        </w:tc>
      </w:tr>
      <w:tr w:rsidR="00FF2D0C" w14:paraId="01A267C4" w14:textId="77777777" w:rsidTr="00F93253">
        <w:tc>
          <w:tcPr>
            <w:tcW w:w="1364" w:type="dxa"/>
            <w:tcBorders>
              <w:top w:val="single" w:sz="4" w:space="0" w:color="auto"/>
              <w:left w:val="single" w:sz="4" w:space="0" w:color="auto"/>
              <w:bottom w:val="single" w:sz="4" w:space="0" w:color="auto"/>
              <w:right w:val="single" w:sz="4" w:space="0" w:color="auto"/>
            </w:tcBorders>
          </w:tcPr>
          <w:p w14:paraId="7FDF8DBE" w14:textId="67321CD6" w:rsidR="00FF2D0C" w:rsidRDefault="00FF2D0C" w:rsidP="00982C1F">
            <w:pPr>
              <w:rPr>
                <w:lang w:eastAsia="zh-CN"/>
              </w:rPr>
            </w:pPr>
            <w:r>
              <w:rPr>
                <w:lang w:eastAsia="zh-CN"/>
              </w:rPr>
              <w:t>CMCC</w:t>
            </w:r>
          </w:p>
        </w:tc>
        <w:tc>
          <w:tcPr>
            <w:tcW w:w="889" w:type="dxa"/>
            <w:tcBorders>
              <w:top w:val="single" w:sz="4" w:space="0" w:color="auto"/>
              <w:left w:val="single" w:sz="4" w:space="0" w:color="auto"/>
              <w:bottom w:val="single" w:sz="4" w:space="0" w:color="auto"/>
              <w:right w:val="single" w:sz="4" w:space="0" w:color="auto"/>
            </w:tcBorders>
          </w:tcPr>
          <w:p w14:paraId="3E4DAFC1" w14:textId="0163F25D" w:rsidR="00FF2D0C" w:rsidRDefault="00FF2D0C"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455C5129" w14:textId="063D37F6" w:rsidR="00FF2D0C" w:rsidRDefault="00FF2D0C" w:rsidP="00982C1F">
            <w:pPr>
              <w:rPr>
                <w:lang w:eastAsia="zh-CN"/>
              </w:rPr>
            </w:pPr>
            <w:r>
              <w:rPr>
                <w:lang w:eastAsia="zh-CN"/>
              </w:rPr>
              <w:t xml:space="preserve">We have faced some setbacks when we introduce URLLC features to our customers, it is quite hard for us to tell them what basic functionalities are almost ready, and how long the additional features will require for the industry to offer it, which means we </w:t>
            </w:r>
            <w:proofErr w:type="gramStart"/>
            <w:r>
              <w:rPr>
                <w:lang w:eastAsia="zh-CN"/>
              </w:rPr>
              <w:t>have to</w:t>
            </w:r>
            <w:proofErr w:type="gramEnd"/>
            <w:r>
              <w:rPr>
                <w:lang w:eastAsia="zh-CN"/>
              </w:rPr>
              <w:t xml:space="preserve"> negotiate with our partners from scratch for each application/scenario</w:t>
            </w:r>
            <w:r w:rsidR="004C6015">
              <w:rPr>
                <w:lang w:eastAsia="zh-CN"/>
              </w:rPr>
              <w:t xml:space="preserve">. We admit this work is not easy, but it is worthwhile </w:t>
            </w:r>
            <w:r w:rsidR="00787EB6">
              <w:rPr>
                <w:lang w:eastAsia="zh-CN"/>
              </w:rPr>
              <w:t xml:space="preserve">that </w:t>
            </w:r>
            <w:r w:rsidR="004C6015">
              <w:rPr>
                <w:lang w:eastAsia="zh-CN"/>
              </w:rPr>
              <w:t xml:space="preserve">we do something more </w:t>
            </w:r>
            <w:r w:rsidR="00787EB6">
              <w:rPr>
                <w:lang w:eastAsia="zh-CN"/>
              </w:rPr>
              <w:t xml:space="preserve">from standard </w:t>
            </w:r>
            <w:r w:rsidR="004C6015">
              <w:rPr>
                <w:lang w:eastAsia="zh-CN"/>
              </w:rPr>
              <w:t>to help the development of 5G.</w:t>
            </w:r>
          </w:p>
        </w:tc>
      </w:tr>
    </w:tbl>
    <w:p w14:paraId="3F371CE8" w14:textId="77777777" w:rsidR="00BB68BB" w:rsidRDefault="00BB68BB"/>
    <w:p w14:paraId="405CBDFB" w14:textId="5FC5010D" w:rsidR="009B00E9" w:rsidRPr="007438FC" w:rsidRDefault="007438FC">
      <w:pPr>
        <w:rPr>
          <w:b/>
          <w:u w:val="single"/>
        </w:rPr>
      </w:pPr>
      <w:r>
        <w:rPr>
          <w:b/>
          <w:u w:val="single"/>
        </w:rPr>
        <w:t>Initial Discussion Summary</w:t>
      </w:r>
    </w:p>
    <w:p w14:paraId="6282A9FF" w14:textId="07459F17" w:rsidR="00C23C3D" w:rsidRDefault="00C23C3D">
      <w:r>
        <w:t xml:space="preserve">a) There seems to be full agreement that defining URLLC profiles / UE categories will consume a lot of time and is not easy, </w:t>
      </w:r>
      <w:proofErr w:type="gramStart"/>
      <w:r>
        <w:t>e.g.</w:t>
      </w:r>
      <w:proofErr w:type="gramEnd"/>
      <w:r>
        <w:t xml:space="preserve"> it is commented that there are different diverse URLLC applications with different requirements. </w:t>
      </w:r>
    </w:p>
    <w:p w14:paraId="37F9D17F" w14:textId="5A2EDBC2" w:rsidR="00ED2C1E" w:rsidRDefault="00ED2C1E">
      <w:r>
        <w:t xml:space="preserve">b) The proponents </w:t>
      </w:r>
      <w:proofErr w:type="gramStart"/>
      <w:r>
        <w:t>seems</w:t>
      </w:r>
      <w:proofErr w:type="gramEnd"/>
      <w:r>
        <w:t xml:space="preserve"> to be in agreement that the purpose of defining URLLC profiles / UE categories is to bring clarity to the market as to which features are relevant </w:t>
      </w:r>
      <w:r w:rsidR="007438FC">
        <w:t>for URLLC</w:t>
      </w:r>
      <w:r>
        <w:t xml:space="preserve">, and to avoid market fragmentation. </w:t>
      </w:r>
    </w:p>
    <w:p w14:paraId="14F4F3D9" w14:textId="3CB058C2" w:rsidR="00C23C3D" w:rsidRDefault="00ED2C1E">
      <w:r>
        <w:t>b) The need is questioned by several companies. From technical perspective</w:t>
      </w:r>
      <w:r w:rsidR="00C23C3D">
        <w:t xml:space="preserve"> UE capabilities are unambiguous</w:t>
      </w:r>
      <w:r>
        <w:t xml:space="preserve">, now also the TR38.822 has been updated for easier navigation. </w:t>
      </w:r>
    </w:p>
    <w:p w14:paraId="5449E763" w14:textId="49E7029E" w:rsidR="00ED2C1E" w:rsidRDefault="00ED2C1E">
      <w:r>
        <w:t xml:space="preserve">c) It is questioned that 3GPP is not the right place to address issues such as market fragmentation. </w:t>
      </w:r>
    </w:p>
    <w:p w14:paraId="1BEF163A" w14:textId="7741F02B" w:rsidR="00C23C3D" w:rsidRDefault="00ED2C1E">
      <w:r>
        <w:t xml:space="preserve">d) </w:t>
      </w:r>
      <w:proofErr w:type="gramStart"/>
      <w:r>
        <w:t>A majority of</w:t>
      </w:r>
      <w:proofErr w:type="gramEnd"/>
      <w:r>
        <w:t xml:space="preserve"> companies think such effort is not worthwhile in 3GPP, while some major operators support this. </w:t>
      </w:r>
    </w:p>
    <w:p w14:paraId="52B17625" w14:textId="68D495CB" w:rsidR="007438FC" w:rsidRDefault="007438FC">
      <w:r w:rsidRPr="007438FC">
        <w:rPr>
          <w:b/>
          <w:u w:val="single"/>
        </w:rPr>
        <w:t>Initial Moderator Conclusion</w:t>
      </w:r>
      <w:r>
        <w:t xml:space="preserve"> </w:t>
      </w:r>
    </w:p>
    <w:p w14:paraId="37A7A978" w14:textId="14E8C30C" w:rsidR="00ED2C1E" w:rsidRDefault="007438FC">
      <w:r>
        <w:t xml:space="preserve">Based on </w:t>
      </w:r>
      <w:r w:rsidR="00A20E9F">
        <w:t xml:space="preserve">the </w:t>
      </w:r>
      <w:r>
        <w:t xml:space="preserve">initial discussion there is no consensus. </w:t>
      </w:r>
    </w:p>
    <w:p w14:paraId="58FCF028" w14:textId="77777777" w:rsidR="007438FC" w:rsidRPr="007438FC" w:rsidRDefault="007438FC">
      <w:pPr>
        <w:rPr>
          <w:b/>
          <w:u w:val="single"/>
        </w:rPr>
      </w:pPr>
      <w:r w:rsidRPr="007438FC">
        <w:rPr>
          <w:b/>
          <w:u w:val="single"/>
        </w:rPr>
        <w:t xml:space="preserve">Proposed Way Forward </w:t>
      </w:r>
    </w:p>
    <w:p w14:paraId="046BE888" w14:textId="326759D2" w:rsidR="007438FC" w:rsidRDefault="007438FC">
      <w:r>
        <w:t xml:space="preserve">Continue the discussion one round, to see if there is </w:t>
      </w:r>
      <w:r w:rsidR="00A20E9F">
        <w:t xml:space="preserve">possibility to find middle ground. </w:t>
      </w:r>
      <w:r>
        <w:t xml:space="preserve"> </w:t>
      </w:r>
    </w:p>
    <w:p w14:paraId="426CC9B3" w14:textId="77777777" w:rsidR="00C23C3D" w:rsidRDefault="00C23C3D"/>
    <w:p w14:paraId="1F50E56A" w14:textId="5FC5A682" w:rsidR="007438FC" w:rsidRDefault="007438FC" w:rsidP="007438FC">
      <w:pPr>
        <w:pStyle w:val="2"/>
      </w:pPr>
      <w:r>
        <w:t>Intermediate Round</w:t>
      </w:r>
    </w:p>
    <w:p w14:paraId="63556CDE" w14:textId="462BAFA0" w:rsidR="007438FC" w:rsidRDefault="007438FC" w:rsidP="007438FC">
      <w:r>
        <w:t xml:space="preserve">Further comments (if you don’t comment </w:t>
      </w:r>
      <w:proofErr w:type="gramStart"/>
      <w:r>
        <w:t>here</w:t>
      </w:r>
      <w:proofErr w:type="gramEnd"/>
      <w:r>
        <w:t xml:space="preserve"> it is assumed that your initial round comment still applies)</w:t>
      </w:r>
    </w:p>
    <w:p w14:paraId="2BAC87BA" w14:textId="01BD29C5" w:rsidR="007438FC" w:rsidRPr="0063523F" w:rsidRDefault="007438FC" w:rsidP="007438FC">
      <w:r>
        <w:t xml:space="preserve">Q: Is there any room for / benefit of compromises that can be considered from start? Can we </w:t>
      </w:r>
      <w:proofErr w:type="gramStart"/>
      <w:r>
        <w:t>e.g.</w:t>
      </w:r>
      <w:proofErr w:type="gramEnd"/>
      <w:r>
        <w:t xml:space="preserve"> restrict</w:t>
      </w:r>
      <w:r w:rsidR="00A20E9F">
        <w:t xml:space="preserve"> or focus</w:t>
      </w:r>
      <w:r>
        <w:t xml:space="preserve"> the scope/the task somehow to make the work more feasible?</w:t>
      </w:r>
      <w:r w:rsidR="00A20E9F">
        <w:t xml:space="preserve"> </w:t>
      </w:r>
      <w:proofErr w:type="gramStart"/>
      <w:r w:rsidR="00A20E9F">
        <w:t>E.g.</w:t>
      </w:r>
      <w:proofErr w:type="gramEnd"/>
      <w:r w:rsidR="00A20E9F">
        <w:t xml:space="preserve"> does the supporting operators have the same view on which types of URLLC UEs that need such profiles? Could a profile just be a minimum requirement profile with add-on or are the</w:t>
      </w:r>
      <w:r w:rsidR="00E10AB3">
        <w:t>re other ways to make the work more feasible.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A20E9F" w14:paraId="15E3DA52" w14:textId="77777777" w:rsidTr="00A20E9F">
        <w:tc>
          <w:tcPr>
            <w:tcW w:w="1885" w:type="dxa"/>
          </w:tcPr>
          <w:p w14:paraId="1D0C3A00" w14:textId="77777777" w:rsidR="00A20E9F" w:rsidRDefault="00A20E9F" w:rsidP="00781081">
            <w:pPr>
              <w:jc w:val="center"/>
              <w:rPr>
                <w:b/>
                <w:bCs/>
              </w:rPr>
            </w:pPr>
            <w:r>
              <w:rPr>
                <w:b/>
                <w:bCs/>
              </w:rPr>
              <w:lastRenderedPageBreak/>
              <w:t>Company</w:t>
            </w:r>
          </w:p>
        </w:tc>
        <w:tc>
          <w:tcPr>
            <w:tcW w:w="7020" w:type="dxa"/>
          </w:tcPr>
          <w:p w14:paraId="6E85964C" w14:textId="77777777" w:rsidR="00A20E9F" w:rsidRDefault="00A20E9F" w:rsidP="00781081">
            <w:pPr>
              <w:jc w:val="center"/>
              <w:rPr>
                <w:b/>
                <w:bCs/>
              </w:rPr>
            </w:pPr>
            <w:r>
              <w:rPr>
                <w:b/>
                <w:bCs/>
              </w:rPr>
              <w:t>Comment / Justification</w:t>
            </w:r>
          </w:p>
        </w:tc>
      </w:tr>
      <w:tr w:rsidR="00E55B79" w14:paraId="3DB288D0" w14:textId="77777777" w:rsidTr="00A20E9F">
        <w:tc>
          <w:tcPr>
            <w:tcW w:w="1885" w:type="dxa"/>
          </w:tcPr>
          <w:p w14:paraId="613B473D" w14:textId="2F0511FB" w:rsidR="00E55B79" w:rsidRPr="00963C87" w:rsidRDefault="00E55B79" w:rsidP="00E55B79">
            <w:pPr>
              <w:rPr>
                <w:rFonts w:eastAsia="MS Mincho"/>
              </w:rPr>
            </w:pPr>
            <w:r>
              <w:rPr>
                <w:rFonts w:eastAsia="MS Mincho"/>
              </w:rPr>
              <w:t>Nokia, NSB</w:t>
            </w:r>
          </w:p>
        </w:tc>
        <w:tc>
          <w:tcPr>
            <w:tcW w:w="7020" w:type="dxa"/>
          </w:tcPr>
          <w:p w14:paraId="4EF23A47" w14:textId="708F9D20" w:rsidR="00E55B79" w:rsidRPr="00963C87" w:rsidRDefault="00E55B79" w:rsidP="00E55B79">
            <w:pPr>
              <w:rPr>
                <w:rFonts w:eastAsia="MS Mincho"/>
              </w:rPr>
            </w:pPr>
            <w:r>
              <w:rPr>
                <w:rFonts w:eastAsia="MS Mincho"/>
              </w:rPr>
              <w:t xml:space="preserve">One approach to make the effort feasible and meaningful is to limit the work to Rel-15 features only, and to separate between “reliability” and “latency” impacting features. This would give clarity on which features are relevant for those functionalities, as in Rel-15 there is not always a clearly identifiable “URLLC” label to those. From Rel-16 onwards this is more evident from the WIs generating the features, and the need for Rel-16 to be included in the activity can be assessed later. </w:t>
            </w:r>
          </w:p>
        </w:tc>
      </w:tr>
      <w:tr w:rsidR="00E55B79" w14:paraId="70F93160" w14:textId="77777777" w:rsidTr="00A20E9F">
        <w:tc>
          <w:tcPr>
            <w:tcW w:w="1885" w:type="dxa"/>
          </w:tcPr>
          <w:p w14:paraId="0537774C" w14:textId="302BCC47" w:rsidR="00E55B79" w:rsidRDefault="00F076EA" w:rsidP="00E55B79">
            <w:r>
              <w:t>Telecom Italia</w:t>
            </w:r>
          </w:p>
        </w:tc>
        <w:tc>
          <w:tcPr>
            <w:tcW w:w="7020" w:type="dxa"/>
          </w:tcPr>
          <w:p w14:paraId="57B24C9B" w14:textId="77777777" w:rsidR="00E55B79" w:rsidRDefault="00F076EA" w:rsidP="00E55B79">
            <w:r>
              <w:t>Sorry for entering the discussion only now. We think a characterization is needed for the reasons raised by Softbank and other operators. The lack of implementation of URLLC features is clearly a failure of 3GPP standards, and hopefully defining a minimum set of capabilities can help accelerate the availability of devices.</w:t>
            </w:r>
          </w:p>
          <w:p w14:paraId="59461750" w14:textId="3052245E" w:rsidR="00F076EA" w:rsidRDefault="00F076EA" w:rsidP="00E55B79">
            <w:r>
              <w:t xml:space="preserve">Said that, we tend to agree with Nokia on a possible compromise: i.e., differentiating between “reliability” and “latency”. However, Rel 16 features are the most important, since Rel 15 only poses the baseline for URLLC, with </w:t>
            </w:r>
            <w:proofErr w:type="gramStart"/>
            <w:r>
              <w:t>very limited</w:t>
            </w:r>
            <w:proofErr w:type="gramEnd"/>
            <w:r>
              <w:t xml:space="preserve"> capabilities.</w:t>
            </w:r>
          </w:p>
        </w:tc>
      </w:tr>
      <w:tr w:rsidR="00E55B79" w14:paraId="371A8399" w14:textId="77777777" w:rsidTr="00A20E9F">
        <w:tc>
          <w:tcPr>
            <w:tcW w:w="1885" w:type="dxa"/>
          </w:tcPr>
          <w:p w14:paraId="22E81D7F" w14:textId="19AE9E32" w:rsidR="00E55B79" w:rsidRDefault="00FF2C91" w:rsidP="00E55B79">
            <w:pPr>
              <w:rPr>
                <w:lang w:eastAsia="zh-CN"/>
              </w:rPr>
            </w:pPr>
            <w:r>
              <w:rPr>
                <w:rFonts w:hint="eastAsia"/>
                <w:lang w:eastAsia="zh-CN"/>
              </w:rPr>
              <w:t>v</w:t>
            </w:r>
            <w:r>
              <w:rPr>
                <w:lang w:eastAsia="zh-CN"/>
              </w:rPr>
              <w:t>ivo</w:t>
            </w:r>
          </w:p>
        </w:tc>
        <w:tc>
          <w:tcPr>
            <w:tcW w:w="7020" w:type="dxa"/>
          </w:tcPr>
          <w:p w14:paraId="18595B91" w14:textId="3F9B9DBB" w:rsidR="00C876F1" w:rsidRPr="000067F6" w:rsidRDefault="00B60029" w:rsidP="00B15E36">
            <w:pPr>
              <w:rPr>
                <w:lang w:eastAsia="zh-CN"/>
              </w:rPr>
            </w:pPr>
            <w:r w:rsidRPr="00B60029">
              <w:rPr>
                <w:lang w:eastAsia="zh-CN"/>
              </w:rPr>
              <w:t xml:space="preserve">Technically, we think it is hard to define URLLC profiles / UE categories. Some features are not easily to be classified to serve reliability only, latency only, or both purposes, </w:t>
            </w:r>
            <w:proofErr w:type="gramStart"/>
            <w:r w:rsidRPr="00B60029">
              <w:rPr>
                <w:lang w:eastAsia="zh-CN"/>
              </w:rPr>
              <w:t>e.g.</w:t>
            </w:r>
            <w:proofErr w:type="gramEnd"/>
            <w:r w:rsidRPr="00B60029">
              <w:rPr>
                <w:lang w:eastAsia="zh-CN"/>
              </w:rPr>
              <w:t xml:space="preserve"> </w:t>
            </w:r>
            <w:proofErr w:type="spellStart"/>
            <w:r w:rsidRPr="00B60029">
              <w:rPr>
                <w:lang w:eastAsia="zh-CN"/>
              </w:rPr>
              <w:t>pusch</w:t>
            </w:r>
            <w:proofErr w:type="spellEnd"/>
            <w:r w:rsidRPr="00B60029">
              <w:rPr>
                <w:lang w:eastAsia="zh-CN"/>
              </w:rPr>
              <w:t xml:space="preserve"> repetition type B, UL cancellation, multiple active configured grant configurations for a BWP of a serving cell, etc.</w:t>
            </w:r>
          </w:p>
        </w:tc>
      </w:tr>
      <w:tr w:rsidR="00E55B79" w14:paraId="1EA6F011" w14:textId="77777777" w:rsidTr="00A20E9F">
        <w:tc>
          <w:tcPr>
            <w:tcW w:w="1885" w:type="dxa"/>
          </w:tcPr>
          <w:p w14:paraId="0F3747B9" w14:textId="32C0877D" w:rsidR="00E55B79" w:rsidRPr="003B46D9" w:rsidRDefault="003B46D9" w:rsidP="00E55B79">
            <w:pPr>
              <w:rPr>
                <w:rFonts w:eastAsia="MS Mincho"/>
              </w:rPr>
            </w:pPr>
            <w:r>
              <w:rPr>
                <w:rFonts w:eastAsia="MS Mincho" w:hint="eastAsia"/>
              </w:rPr>
              <w:t>Q</w:t>
            </w:r>
            <w:r>
              <w:rPr>
                <w:rFonts w:eastAsia="MS Mincho"/>
              </w:rPr>
              <w:t>ualcomm Incorporated</w:t>
            </w:r>
          </w:p>
        </w:tc>
        <w:tc>
          <w:tcPr>
            <w:tcW w:w="7020" w:type="dxa"/>
          </w:tcPr>
          <w:p w14:paraId="5FB78645" w14:textId="12988362" w:rsidR="003B46D9" w:rsidRPr="003B46D9" w:rsidRDefault="003B46D9" w:rsidP="00E55B79">
            <w:pPr>
              <w:rPr>
                <w:rFonts w:eastAsia="MS Mincho"/>
              </w:rPr>
            </w:pPr>
            <w:r>
              <w:rPr>
                <w:rFonts w:eastAsia="MS Mincho" w:hint="eastAsia"/>
              </w:rPr>
              <w:t>J</w:t>
            </w:r>
            <w:r>
              <w:rPr>
                <w:rFonts w:eastAsia="MS Mincho"/>
              </w:rPr>
              <w:t xml:space="preserve">ust to clarify our position, we are not saying having some sort of profiles is not useful. We however believe that it is </w:t>
            </w:r>
            <w:proofErr w:type="gramStart"/>
            <w:r>
              <w:rPr>
                <w:rFonts w:eastAsia="MS Mincho"/>
              </w:rPr>
              <w:t>very difficult</w:t>
            </w:r>
            <w:proofErr w:type="gramEnd"/>
            <w:r>
              <w:rPr>
                <w:rFonts w:eastAsia="MS Mincho"/>
              </w:rPr>
              <w:t xml:space="preserve"> for 3GPP to even come to a good set of use cases for which profile or category should be defined. It </w:t>
            </w:r>
            <w:proofErr w:type="gramStart"/>
            <w:r>
              <w:rPr>
                <w:rFonts w:eastAsia="MS Mincho"/>
              </w:rPr>
              <w:t>won’t</w:t>
            </w:r>
            <w:proofErr w:type="gramEnd"/>
            <w:r>
              <w:rPr>
                <w:rFonts w:eastAsia="MS Mincho"/>
              </w:rPr>
              <w:t xml:space="preserve"> be as simple as just defining “reliability” or “low latency” profiles, if one would want something useful. Such exercise will need expertise from industry players. We do not think 3GPP is a right forum.</w:t>
            </w:r>
          </w:p>
        </w:tc>
      </w:tr>
      <w:tr w:rsidR="00E55B79" w14:paraId="4920499B" w14:textId="77777777" w:rsidTr="00A20E9F">
        <w:tc>
          <w:tcPr>
            <w:tcW w:w="1885" w:type="dxa"/>
          </w:tcPr>
          <w:p w14:paraId="05547E57" w14:textId="0012EA0F" w:rsidR="00E55B79" w:rsidRDefault="000129D2" w:rsidP="00E55B79">
            <w:r>
              <w:t>CMCC</w:t>
            </w:r>
          </w:p>
        </w:tc>
        <w:tc>
          <w:tcPr>
            <w:tcW w:w="7020" w:type="dxa"/>
          </w:tcPr>
          <w:p w14:paraId="5A109490" w14:textId="7576A6AD" w:rsidR="00E55B79" w:rsidRDefault="000129D2" w:rsidP="00E55B79">
            <w:r>
              <w:t xml:space="preserve">From our point of view, we just try to obviate </w:t>
            </w:r>
            <w:r w:rsidR="00C3058B">
              <w:t xml:space="preserve">too open definition of URLLC. If we can have a basic feature set, which can meet some target at least at relatively simple scenarios, e.g., no inter UE collision, no intra-UE mixed service, then, the basic feature set could include dynamic TDD or TDD frame structure of due periodicities, MCS table, </w:t>
            </w:r>
            <w:r w:rsidR="00423DCC">
              <w:t xml:space="preserve">……, on top of this kind of work, it maybe quite helpful for us to focus on how to offer specific feature to meet higher/more complicated requirements. </w:t>
            </w:r>
            <w:r w:rsidR="00C3058B">
              <w:t xml:space="preserve"> </w:t>
            </w:r>
          </w:p>
        </w:tc>
      </w:tr>
      <w:tr w:rsidR="00E55B79" w14:paraId="1415A89C" w14:textId="77777777" w:rsidTr="00A20E9F">
        <w:tc>
          <w:tcPr>
            <w:tcW w:w="1885" w:type="dxa"/>
          </w:tcPr>
          <w:p w14:paraId="76B48B5C" w14:textId="20F9EA6A" w:rsidR="00E55B79" w:rsidRDefault="00E55B79" w:rsidP="00E55B79"/>
        </w:tc>
        <w:tc>
          <w:tcPr>
            <w:tcW w:w="7020" w:type="dxa"/>
          </w:tcPr>
          <w:p w14:paraId="62D803C6" w14:textId="053E111F" w:rsidR="00E55B79" w:rsidRDefault="00E55B79" w:rsidP="00E55B79"/>
        </w:tc>
      </w:tr>
      <w:tr w:rsidR="00E55B79" w14:paraId="42717AFB" w14:textId="77777777" w:rsidTr="00A20E9F">
        <w:tc>
          <w:tcPr>
            <w:tcW w:w="1885" w:type="dxa"/>
          </w:tcPr>
          <w:p w14:paraId="1DF22ECF" w14:textId="26DA67DB" w:rsidR="00E55B79" w:rsidRPr="007307AF" w:rsidRDefault="00E55B79" w:rsidP="00E55B79">
            <w:pPr>
              <w:rPr>
                <w:rFonts w:eastAsia="Malgun Gothic"/>
                <w:lang w:eastAsia="ko-KR"/>
              </w:rPr>
            </w:pPr>
          </w:p>
        </w:tc>
        <w:tc>
          <w:tcPr>
            <w:tcW w:w="7020" w:type="dxa"/>
          </w:tcPr>
          <w:p w14:paraId="188BB37D" w14:textId="2EA2AB17" w:rsidR="00E55B79" w:rsidRPr="007307AF" w:rsidRDefault="00E55B79" w:rsidP="00E55B79">
            <w:pPr>
              <w:rPr>
                <w:rFonts w:eastAsia="Malgun Gothic"/>
                <w:lang w:eastAsia="ko-KR"/>
              </w:rPr>
            </w:pPr>
          </w:p>
        </w:tc>
      </w:tr>
      <w:tr w:rsidR="00E55B79" w14:paraId="3DFD171D" w14:textId="77777777" w:rsidTr="00A20E9F">
        <w:tc>
          <w:tcPr>
            <w:tcW w:w="1885" w:type="dxa"/>
          </w:tcPr>
          <w:p w14:paraId="1687CE58" w14:textId="58A45E71" w:rsidR="00E55B79" w:rsidRDefault="00E55B79" w:rsidP="00E55B79"/>
        </w:tc>
        <w:tc>
          <w:tcPr>
            <w:tcW w:w="7020" w:type="dxa"/>
          </w:tcPr>
          <w:p w14:paraId="74DC2ED2" w14:textId="23CEF73B" w:rsidR="00E55B79" w:rsidRDefault="00E55B79" w:rsidP="00E55B79"/>
        </w:tc>
      </w:tr>
      <w:tr w:rsidR="00E55B79" w14:paraId="67C1CAA4" w14:textId="77777777" w:rsidTr="00A20E9F">
        <w:tc>
          <w:tcPr>
            <w:tcW w:w="1885" w:type="dxa"/>
          </w:tcPr>
          <w:p w14:paraId="316C91DF" w14:textId="78CAA877" w:rsidR="00E55B79" w:rsidRDefault="00E55B79" w:rsidP="00E55B79"/>
        </w:tc>
        <w:tc>
          <w:tcPr>
            <w:tcW w:w="7020" w:type="dxa"/>
          </w:tcPr>
          <w:p w14:paraId="7B903EAF" w14:textId="34C8073E" w:rsidR="00E55B79" w:rsidRDefault="00E55B79" w:rsidP="00E55B79"/>
        </w:tc>
      </w:tr>
      <w:tr w:rsidR="00E55B79" w14:paraId="0F24EDAC" w14:textId="77777777" w:rsidTr="00A20E9F">
        <w:tc>
          <w:tcPr>
            <w:tcW w:w="1885" w:type="dxa"/>
          </w:tcPr>
          <w:p w14:paraId="1087D437" w14:textId="41633D81" w:rsidR="00E55B79" w:rsidRDefault="00E55B79" w:rsidP="00E55B79"/>
        </w:tc>
        <w:tc>
          <w:tcPr>
            <w:tcW w:w="7020" w:type="dxa"/>
          </w:tcPr>
          <w:p w14:paraId="7E07DFE2" w14:textId="11ADE05C" w:rsidR="00E55B79" w:rsidRDefault="00E55B79" w:rsidP="00E55B79"/>
        </w:tc>
      </w:tr>
      <w:tr w:rsidR="00E55B79" w14:paraId="3A817143" w14:textId="77777777" w:rsidTr="00A20E9F">
        <w:tc>
          <w:tcPr>
            <w:tcW w:w="1885" w:type="dxa"/>
          </w:tcPr>
          <w:p w14:paraId="16BE89AC" w14:textId="2F3758DB" w:rsidR="00E55B79" w:rsidRDefault="00E55B79" w:rsidP="00E55B79">
            <w:pPr>
              <w:rPr>
                <w:rFonts w:eastAsia="MS Mincho"/>
              </w:rPr>
            </w:pPr>
          </w:p>
        </w:tc>
        <w:tc>
          <w:tcPr>
            <w:tcW w:w="7020" w:type="dxa"/>
          </w:tcPr>
          <w:p w14:paraId="6D644394" w14:textId="173B5276" w:rsidR="00E55B79" w:rsidRDefault="00E55B79" w:rsidP="00E55B79">
            <w:pPr>
              <w:rPr>
                <w:rFonts w:eastAsia="MS Mincho"/>
              </w:rPr>
            </w:pPr>
          </w:p>
        </w:tc>
      </w:tr>
      <w:tr w:rsidR="00E55B79" w14:paraId="1C6B7235" w14:textId="77777777" w:rsidTr="00A20E9F">
        <w:tc>
          <w:tcPr>
            <w:tcW w:w="1885" w:type="dxa"/>
          </w:tcPr>
          <w:p w14:paraId="12E2F1C8" w14:textId="78160B44" w:rsidR="00E55B79" w:rsidRDefault="00E55B79" w:rsidP="00E55B79">
            <w:pPr>
              <w:rPr>
                <w:lang w:eastAsia="zh-CN"/>
              </w:rPr>
            </w:pPr>
          </w:p>
        </w:tc>
        <w:tc>
          <w:tcPr>
            <w:tcW w:w="7020" w:type="dxa"/>
          </w:tcPr>
          <w:p w14:paraId="0C546320" w14:textId="7958A3EB" w:rsidR="00E55B79" w:rsidRDefault="00E55B79" w:rsidP="00E55B79">
            <w:pPr>
              <w:rPr>
                <w:lang w:eastAsia="zh-CN"/>
              </w:rPr>
            </w:pPr>
          </w:p>
        </w:tc>
      </w:tr>
      <w:tr w:rsidR="00E55B79" w14:paraId="782870BC" w14:textId="77777777" w:rsidTr="00A20E9F">
        <w:tc>
          <w:tcPr>
            <w:tcW w:w="1885" w:type="dxa"/>
          </w:tcPr>
          <w:p w14:paraId="61091BD7" w14:textId="3FD646FC" w:rsidR="00E55B79" w:rsidRDefault="00E55B79" w:rsidP="00E55B79">
            <w:pPr>
              <w:rPr>
                <w:lang w:eastAsia="zh-CN"/>
              </w:rPr>
            </w:pPr>
          </w:p>
        </w:tc>
        <w:tc>
          <w:tcPr>
            <w:tcW w:w="7020" w:type="dxa"/>
          </w:tcPr>
          <w:p w14:paraId="3C788F91" w14:textId="00BB2DE3" w:rsidR="00E55B79" w:rsidRDefault="00E55B79" w:rsidP="00E55B79">
            <w:pPr>
              <w:rPr>
                <w:lang w:eastAsia="zh-CN"/>
              </w:rPr>
            </w:pPr>
          </w:p>
        </w:tc>
      </w:tr>
      <w:tr w:rsidR="00E55B79" w14:paraId="0B44346D" w14:textId="77777777" w:rsidTr="00A20E9F">
        <w:tc>
          <w:tcPr>
            <w:tcW w:w="1885" w:type="dxa"/>
          </w:tcPr>
          <w:p w14:paraId="4279CBF1" w14:textId="75F68E76" w:rsidR="00E55B79" w:rsidRDefault="00E55B79" w:rsidP="00E55B79"/>
        </w:tc>
        <w:tc>
          <w:tcPr>
            <w:tcW w:w="7020" w:type="dxa"/>
          </w:tcPr>
          <w:p w14:paraId="521503EB" w14:textId="1A6E0129" w:rsidR="00E55B79" w:rsidRDefault="00E55B79" w:rsidP="00E55B79"/>
        </w:tc>
      </w:tr>
      <w:tr w:rsidR="00E55B79" w14:paraId="7CCD70BE" w14:textId="77777777" w:rsidTr="00A20E9F">
        <w:tc>
          <w:tcPr>
            <w:tcW w:w="1885" w:type="dxa"/>
          </w:tcPr>
          <w:p w14:paraId="529BFC35" w14:textId="6EB2B25A" w:rsidR="00E55B79" w:rsidRPr="00CD4571" w:rsidRDefault="00E55B79" w:rsidP="00E55B79"/>
        </w:tc>
        <w:tc>
          <w:tcPr>
            <w:tcW w:w="7020" w:type="dxa"/>
          </w:tcPr>
          <w:p w14:paraId="294FFDEF" w14:textId="0EC43DCE" w:rsidR="00E55B79" w:rsidRDefault="00E55B79" w:rsidP="00E55B79"/>
        </w:tc>
      </w:tr>
      <w:tr w:rsidR="00E55B79" w14:paraId="7A76D18D" w14:textId="77777777" w:rsidTr="00A20E9F">
        <w:tc>
          <w:tcPr>
            <w:tcW w:w="1885" w:type="dxa"/>
            <w:tcBorders>
              <w:top w:val="single" w:sz="4" w:space="0" w:color="auto"/>
              <w:left w:val="single" w:sz="4" w:space="0" w:color="auto"/>
              <w:bottom w:val="single" w:sz="4" w:space="0" w:color="auto"/>
              <w:right w:val="single" w:sz="4" w:space="0" w:color="auto"/>
            </w:tcBorders>
          </w:tcPr>
          <w:p w14:paraId="706B2EB1" w14:textId="589B5A84"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0AB91C14" w14:textId="405BEB7C" w:rsidR="00E55B79" w:rsidRDefault="00E55B79" w:rsidP="00E55B79">
            <w:pPr>
              <w:rPr>
                <w:lang w:eastAsia="zh-CN"/>
              </w:rPr>
            </w:pPr>
          </w:p>
        </w:tc>
      </w:tr>
      <w:tr w:rsidR="00E55B79" w14:paraId="43B75CA7" w14:textId="77777777" w:rsidTr="00A20E9F">
        <w:tc>
          <w:tcPr>
            <w:tcW w:w="1885" w:type="dxa"/>
            <w:tcBorders>
              <w:top w:val="single" w:sz="4" w:space="0" w:color="auto"/>
              <w:left w:val="single" w:sz="4" w:space="0" w:color="auto"/>
              <w:bottom w:val="single" w:sz="4" w:space="0" w:color="auto"/>
              <w:right w:val="single" w:sz="4" w:space="0" w:color="auto"/>
            </w:tcBorders>
          </w:tcPr>
          <w:p w14:paraId="3B520775" w14:textId="08DDB18E"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2ACA15D" w14:textId="5AEC64BA" w:rsidR="00E55B79" w:rsidRDefault="00E55B79" w:rsidP="00E55B79">
            <w:pPr>
              <w:rPr>
                <w:lang w:eastAsia="zh-CN"/>
              </w:rPr>
            </w:pPr>
          </w:p>
        </w:tc>
      </w:tr>
      <w:tr w:rsidR="00E55B79" w14:paraId="67198DAD" w14:textId="77777777" w:rsidTr="00A20E9F">
        <w:tc>
          <w:tcPr>
            <w:tcW w:w="1885" w:type="dxa"/>
            <w:tcBorders>
              <w:top w:val="single" w:sz="4" w:space="0" w:color="auto"/>
              <w:left w:val="single" w:sz="4" w:space="0" w:color="auto"/>
              <w:bottom w:val="single" w:sz="4" w:space="0" w:color="auto"/>
              <w:right w:val="single" w:sz="4" w:space="0" w:color="auto"/>
            </w:tcBorders>
          </w:tcPr>
          <w:p w14:paraId="6C6A53C6" w14:textId="00EFACCC"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772B86A" w14:textId="3BF14464" w:rsidR="00E55B79" w:rsidRDefault="00E55B79" w:rsidP="00E55B79">
            <w:pPr>
              <w:rPr>
                <w:lang w:eastAsia="zh-CN"/>
              </w:rPr>
            </w:pPr>
          </w:p>
        </w:tc>
      </w:tr>
    </w:tbl>
    <w:p w14:paraId="4BA8A1B8" w14:textId="77777777" w:rsidR="007438FC" w:rsidRDefault="007438FC"/>
    <w:p w14:paraId="3C91A876" w14:textId="77777777" w:rsidR="007438FC" w:rsidRDefault="007438FC"/>
    <w:p w14:paraId="3AF88B89" w14:textId="77777777" w:rsidR="007438FC" w:rsidRDefault="007438FC"/>
    <w:p w14:paraId="40F12DE2" w14:textId="77777777" w:rsidR="00DE1739" w:rsidRDefault="00747FF8" w:rsidP="00747FF8">
      <w:pPr>
        <w:pStyle w:val="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w:t>
      </w:r>
      <w:proofErr w:type="gramStart"/>
      <w:r w:rsidR="0063523F">
        <w:rPr>
          <w:color w:val="000000"/>
        </w:rPr>
        <w:t>i.e.</w:t>
      </w:r>
      <w:proofErr w:type="gramEnd"/>
      <w:r w:rsidR="0063523F">
        <w:rPr>
          <w:color w:val="000000"/>
        </w:rPr>
        <w:t xml:space="preserv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xml:space="preserve">: update the TR </w:t>
      </w:r>
      <w:proofErr w:type="gramStart"/>
      <w:r w:rsidRPr="00747FF8">
        <w:t>38.822</w:t>
      </w:r>
      <w:proofErr w:type="gramEnd"/>
      <w:r w:rsidRPr="00747FF8">
        <w:t>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xml:space="preserve">: not update the TR </w:t>
      </w:r>
      <w:proofErr w:type="gramStart"/>
      <w:r w:rsidRPr="00747FF8">
        <w:t>38.822</w:t>
      </w:r>
      <w:proofErr w:type="gramEnd"/>
      <w:r w:rsidRPr="00747FF8">
        <w:t xml:space="preserve">    </w:t>
      </w:r>
    </w:p>
    <w:p w14:paraId="40B98E9C" w14:textId="77777777" w:rsidR="00747FF8" w:rsidRPr="00747FF8" w:rsidRDefault="00747FF8" w:rsidP="00747FF8">
      <w:pPr>
        <w:ind w:left="720"/>
      </w:pPr>
      <w:r w:rsidRPr="00747FF8">
        <w:t>RAN1/4 can continue with updated feature </w:t>
      </w:r>
      <w:proofErr w:type="gramStart"/>
      <w:r w:rsidRPr="00747FF8">
        <w:t>lists</w:t>
      </w:r>
      <w:proofErr w:type="gramEnd"/>
      <w:r w:rsidRPr="00747FF8">
        <w:t> but they reside only in RAN1/4 </w:t>
      </w:r>
      <w:proofErr w:type="spellStart"/>
      <w:r w:rsidRPr="00747FF8">
        <w:t>Tdocs</w:t>
      </w:r>
      <w:proofErr w:type="spellEnd"/>
      <w:r w:rsidRPr="00747FF8">
        <w:t>.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w:t>
      </w:r>
      <w:proofErr w:type="gramStart"/>
      <w:r w:rsidRPr="00747FF8">
        <w:t>lists</w:t>
      </w:r>
      <w:proofErr w:type="gramEnd"/>
      <w:r w:rsidRPr="00747FF8">
        <w:t> </w:t>
      </w:r>
    </w:p>
    <w:p w14:paraId="2AB85583" w14:textId="77777777" w:rsidR="00DE1739" w:rsidRDefault="00747FF8" w:rsidP="00747FF8">
      <w:pPr>
        <w:ind w:left="720"/>
      </w:pPr>
      <w:r w:rsidRPr="00747FF8">
        <w:t xml:space="preserve">Any correction/new features will be introduced only in TS 38.306 </w:t>
      </w:r>
      <w:proofErr w:type="gramStart"/>
      <w:r w:rsidRPr="00747FF8">
        <w:t>directly</w:t>
      </w:r>
      <w:proofErr w:type="gramEnd"/>
    </w:p>
    <w:p w14:paraId="7CB53995" w14:textId="77777777" w:rsidR="004112A5" w:rsidRDefault="004112A5" w:rsidP="00DE1739"/>
    <w:p w14:paraId="531DA696" w14:textId="0E9D5A6E" w:rsidR="00A20E9F" w:rsidRDefault="00A20E9F" w:rsidP="00DE1739">
      <w:pPr>
        <w:pStyle w:val="2"/>
      </w:pPr>
      <w:r>
        <w:t>Initial Round</w:t>
      </w:r>
    </w:p>
    <w:p w14:paraId="4F6F15C5" w14:textId="77777777" w:rsidR="0063523F" w:rsidRDefault="0063523F" w:rsidP="00DE1739">
      <w:r>
        <w:t xml:space="preserve">Q: Moderator asks companies to feedback on the proposals above, which approach would be preferred and justification, and whether any of the approaches above would not be acceptable. </w:t>
      </w:r>
      <w:proofErr w:type="gramStart"/>
      <w:r>
        <w:t>In particular if</w:t>
      </w:r>
      <w:proofErr w:type="gramEnd"/>
      <w:r>
        <w:t xml:space="preserve">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 xml:space="preserve">Allowing “essential” update (if any) for the TR38.822 is beneficial as this TR has been a good reference for 3GPP discussion (e.g., next release UE feature discussion, CR discussion, etc.) </w:t>
            </w:r>
            <w:proofErr w:type="gramStart"/>
            <w:r>
              <w:t>and also</w:t>
            </w:r>
            <w:proofErr w:type="gramEnd"/>
            <w:r>
              <w:t xml:space="preserve">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 xml:space="preserve">uawei, </w:t>
            </w:r>
            <w:proofErr w:type="spellStart"/>
            <w:r>
              <w:rPr>
                <w:lang w:eastAsia="zh-CN"/>
              </w:rPr>
              <w:t>HiSilicon</w:t>
            </w:r>
            <w:proofErr w:type="spellEnd"/>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 xml:space="preserve">Or approve TR 38.822 only when RAN1/RAN4 </w:t>
            </w:r>
            <w:r>
              <w:rPr>
                <w:lang w:eastAsia="zh-CN"/>
              </w:rPr>
              <w:lastRenderedPageBreak/>
              <w:t>becomes stable</w:t>
            </w:r>
          </w:p>
        </w:tc>
        <w:tc>
          <w:tcPr>
            <w:tcW w:w="6457" w:type="dxa"/>
          </w:tcPr>
          <w:p w14:paraId="019CBF50" w14:textId="5BDEF148" w:rsidR="00422A7E" w:rsidRDefault="00422A7E" w:rsidP="00422A7E">
            <w:r>
              <w:lastRenderedPageBreak/>
              <w:t xml:space="preserve">In Rel-15 we have had a one short approval for 38.822 without subsequent updates. If RAN1/RAN4 continues updating the feature list, and 38.822 is approved at this plenary without any update, it may bring the risks that misalignment was found later and causes confusion. </w:t>
            </w:r>
            <w:proofErr w:type="gramStart"/>
            <w:r>
              <w:t>So</w:t>
            </w:r>
            <w:proofErr w:type="gramEnd"/>
            <w:r>
              <w:t xml:space="preserve">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proofErr w:type="gramStart"/>
            <w:r>
              <w:rPr>
                <w:lang w:eastAsia="zh-CN"/>
              </w:rPr>
              <w:t>Basically</w:t>
            </w:r>
            <w:proofErr w:type="gramEnd"/>
            <w:r>
              <w:rPr>
                <w:lang w:eastAsia="zh-CN"/>
              </w:rPr>
              <w:t xml:space="preserve"> we agree with NTT DOCOMO. </w:t>
            </w:r>
            <w:proofErr w:type="gramStart"/>
            <w:r>
              <w:rPr>
                <w:lang w:eastAsia="zh-CN"/>
              </w:rPr>
              <w:t>Plus</w:t>
            </w:r>
            <w:proofErr w:type="gramEnd"/>
            <w:r>
              <w:rPr>
                <w:lang w:eastAsia="zh-CN"/>
              </w:rPr>
              <w:t xml:space="preserve">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proofErr w:type="spellStart"/>
            <w:r>
              <w:t>Futurewei</w:t>
            </w:r>
            <w:proofErr w:type="spellEnd"/>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MS Mincho" w:hint="eastAsia"/>
              </w:rPr>
              <w:t>Q</w:t>
            </w:r>
            <w:r>
              <w:rPr>
                <w:rFonts w:eastAsia="MS Mincho"/>
              </w:rPr>
              <w:t>ualcomm Incorporated</w:t>
            </w:r>
          </w:p>
        </w:tc>
        <w:tc>
          <w:tcPr>
            <w:tcW w:w="1247" w:type="dxa"/>
          </w:tcPr>
          <w:p w14:paraId="40D2B587" w14:textId="5625039C" w:rsidR="00FD1F61" w:rsidRDefault="00FD1F61" w:rsidP="00FD1F61">
            <w:r>
              <w:rPr>
                <w:rFonts w:eastAsia="MS Mincho" w:hint="eastAsia"/>
              </w:rPr>
              <w:t>A</w:t>
            </w:r>
            <w:r>
              <w:rPr>
                <w:rFonts w:eastAsia="MS Mincho"/>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297E4F">
        <w:tc>
          <w:tcPr>
            <w:tcW w:w="1358" w:type="dxa"/>
          </w:tcPr>
          <w:p w14:paraId="355FFBFC" w14:textId="77777777" w:rsidR="009746C6" w:rsidRDefault="009746C6" w:rsidP="00297E4F">
            <w:r>
              <w:t>Intel</w:t>
            </w:r>
          </w:p>
        </w:tc>
        <w:tc>
          <w:tcPr>
            <w:tcW w:w="1247" w:type="dxa"/>
          </w:tcPr>
          <w:p w14:paraId="3E52B190" w14:textId="77777777" w:rsidR="009746C6" w:rsidRDefault="009746C6" w:rsidP="00297E4F">
            <w:r>
              <w:t>Approach 1</w:t>
            </w:r>
          </w:p>
        </w:tc>
        <w:tc>
          <w:tcPr>
            <w:tcW w:w="6457" w:type="dxa"/>
          </w:tcPr>
          <w:p w14:paraId="0572B1F0" w14:textId="77777777" w:rsidR="009746C6" w:rsidRDefault="009746C6" w:rsidP="00297E4F">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w:t>
            </w:r>
            <w:proofErr w:type="gramStart"/>
            <w:r>
              <w:t>doesn’t</w:t>
            </w:r>
            <w:proofErr w:type="gramEnd"/>
            <w:r>
              <w:t xml:space="preserve"> necessarily have to be every quarter.   </w:t>
            </w:r>
          </w:p>
        </w:tc>
      </w:tr>
      <w:tr w:rsidR="00257DAB" w14:paraId="4EDCA063" w14:textId="77777777" w:rsidTr="0063523F">
        <w:tc>
          <w:tcPr>
            <w:tcW w:w="1358" w:type="dxa"/>
          </w:tcPr>
          <w:p w14:paraId="437A3283" w14:textId="2CD420BC" w:rsidR="00257DAB" w:rsidRDefault="00257DAB" w:rsidP="00257DAB">
            <w:r>
              <w:t>Lenovo</w:t>
            </w:r>
          </w:p>
        </w:tc>
        <w:tc>
          <w:tcPr>
            <w:tcW w:w="1247" w:type="dxa"/>
          </w:tcPr>
          <w:p w14:paraId="41F0B04B" w14:textId="45626091" w:rsidR="00257DAB" w:rsidRDefault="00257DAB" w:rsidP="00257DAB">
            <w:r>
              <w:t>Approach 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of the </w:t>
            </w:r>
            <w:r w:rsidRPr="00E16281">
              <w:t xml:space="preserve">RAN1 features list </w:t>
            </w:r>
            <w:r>
              <w:t>seems stable, but tbc.</w:t>
            </w:r>
          </w:p>
          <w:p w14:paraId="49A80BE1" w14:textId="5E87DF03" w:rsidR="00257DAB" w:rsidRDefault="00257DAB" w:rsidP="00257DAB">
            <w:r>
              <w:t xml:space="preserve">In general, RAN2 should spend time on critical corrections and R17 work and not on a nice-to-have TR. Furthermore, when the R16 CR to the TR was discussed only few companies made comments. This can be interpreted as a sign that the rapporteur did </w:t>
            </w:r>
            <w:proofErr w:type="gramStart"/>
            <w:r>
              <w:t>a very good</w:t>
            </w:r>
            <w:proofErr w:type="gramEnd"/>
            <w:r>
              <w:t xml:space="preserve"> job. On the other hand, it can mean that many companies </w:t>
            </w:r>
            <w:proofErr w:type="gramStart"/>
            <w:r>
              <w:t>didn’t</w:t>
            </w:r>
            <w:proofErr w:type="gramEnd"/>
            <w:r>
              <w:t xml:space="preserve"> care of it.</w:t>
            </w:r>
          </w:p>
        </w:tc>
      </w:tr>
      <w:tr w:rsidR="00E7361A" w14:paraId="08C9DE73" w14:textId="77777777" w:rsidTr="0063523F">
        <w:tc>
          <w:tcPr>
            <w:tcW w:w="1358" w:type="dxa"/>
          </w:tcPr>
          <w:p w14:paraId="37231DF6" w14:textId="35D9288E" w:rsidR="00E7361A" w:rsidRDefault="00E7361A" w:rsidP="00E7361A">
            <w:r>
              <w:t>DENSO</w:t>
            </w:r>
          </w:p>
        </w:tc>
        <w:tc>
          <w:tcPr>
            <w:tcW w:w="1247" w:type="dxa"/>
          </w:tcPr>
          <w:p w14:paraId="594147C6" w14:textId="66F58F6C" w:rsidR="00E7361A" w:rsidRDefault="00E7361A" w:rsidP="00E7361A">
            <w:r>
              <w:rPr>
                <w:rFonts w:eastAsia="MS Mincho" w:hint="eastAsia"/>
              </w:rPr>
              <w:t>Approach 1</w:t>
            </w:r>
          </w:p>
        </w:tc>
        <w:tc>
          <w:tcPr>
            <w:tcW w:w="6457" w:type="dxa"/>
          </w:tcPr>
          <w:p w14:paraId="386B55DD" w14:textId="758C1925" w:rsidR="00E7361A" w:rsidRDefault="00E7361A" w:rsidP="00E7361A">
            <w:r>
              <w:rPr>
                <w:rFonts w:eastAsia="MS Mincho" w:hint="eastAsia"/>
              </w:rPr>
              <w:t xml:space="preserve">Agree that TR 38.822 is useful in practice to find out the other information than in TS 38.306, </w:t>
            </w:r>
            <w:proofErr w:type="gramStart"/>
            <w:r>
              <w:rPr>
                <w:rFonts w:eastAsia="MS Mincho" w:hint="eastAsia"/>
              </w:rPr>
              <w:t>e.g.</w:t>
            </w:r>
            <w:proofErr w:type="gramEnd"/>
            <w:r>
              <w:rPr>
                <w:rFonts w:eastAsia="MS Mincho" w:hint="eastAsia"/>
              </w:rPr>
              <w:t xml:space="preserve"> </w:t>
            </w:r>
            <w:r>
              <w:rPr>
                <w:rFonts w:eastAsia="MS Mincho"/>
              </w:rPr>
              <w:t>relevant WI, as Qualcomm noted.</w:t>
            </w:r>
          </w:p>
        </w:tc>
      </w:tr>
      <w:tr w:rsidR="00A9038A" w14:paraId="7418E86D" w14:textId="77777777" w:rsidTr="0063523F">
        <w:tc>
          <w:tcPr>
            <w:tcW w:w="1358" w:type="dxa"/>
          </w:tcPr>
          <w:p w14:paraId="78A7503C" w14:textId="47F1F89E" w:rsidR="00A9038A" w:rsidRDefault="00A9038A" w:rsidP="00A9038A">
            <w:proofErr w:type="spellStart"/>
            <w:r>
              <w:rPr>
                <w:rFonts w:hint="eastAsia"/>
                <w:lang w:eastAsia="zh-CN"/>
              </w:rPr>
              <w:t>S</w:t>
            </w:r>
            <w:r>
              <w:rPr>
                <w:lang w:eastAsia="zh-CN"/>
              </w:rPr>
              <w:t>preadtrum</w:t>
            </w:r>
            <w:proofErr w:type="spellEnd"/>
          </w:p>
        </w:tc>
        <w:tc>
          <w:tcPr>
            <w:tcW w:w="1247" w:type="dxa"/>
          </w:tcPr>
          <w:p w14:paraId="45BE0A1A" w14:textId="28DB9460" w:rsidR="00A9038A" w:rsidRDefault="00A9038A" w:rsidP="00A9038A">
            <w:pPr>
              <w:rPr>
                <w:rFonts w:eastAsia="MS Mincho"/>
              </w:rPr>
            </w:pPr>
            <w:r>
              <w:rPr>
                <w:rFonts w:hint="eastAsia"/>
                <w:lang w:eastAsia="zh-CN"/>
              </w:rPr>
              <w:t>A</w:t>
            </w:r>
            <w:r>
              <w:rPr>
                <w:lang w:eastAsia="zh-CN"/>
              </w:rPr>
              <w:t>pproach1</w:t>
            </w:r>
          </w:p>
        </w:tc>
        <w:tc>
          <w:tcPr>
            <w:tcW w:w="6457" w:type="dxa"/>
          </w:tcPr>
          <w:p w14:paraId="26966E79" w14:textId="0AD7EB96" w:rsidR="00A9038A" w:rsidRDefault="00A9038A" w:rsidP="00A9038A">
            <w:pPr>
              <w:rPr>
                <w:rFonts w:eastAsia="MS Mincho"/>
              </w:rPr>
            </w:pPr>
            <w:r>
              <w:rPr>
                <w:lang w:eastAsia="zh-CN"/>
              </w:rPr>
              <w:t>We think 38.822 is a good reference for 3GPP and the industry. Updating 38.822 to keep consistence with 38.306 is worthy.</w:t>
            </w:r>
          </w:p>
        </w:tc>
      </w:tr>
      <w:tr w:rsidR="0094250A" w14:paraId="6265B810" w14:textId="77777777" w:rsidTr="0063523F">
        <w:tc>
          <w:tcPr>
            <w:tcW w:w="1358" w:type="dxa"/>
          </w:tcPr>
          <w:p w14:paraId="2C7A8D8A" w14:textId="04586840" w:rsidR="0094250A" w:rsidRDefault="0094250A" w:rsidP="0094250A">
            <w:pPr>
              <w:rPr>
                <w:lang w:eastAsia="zh-CN"/>
              </w:rPr>
            </w:pPr>
            <w:r>
              <w:rPr>
                <w:rFonts w:hint="eastAsia"/>
              </w:rPr>
              <w:t>S</w:t>
            </w:r>
            <w:r>
              <w:t>oftBank</w:t>
            </w:r>
          </w:p>
        </w:tc>
        <w:tc>
          <w:tcPr>
            <w:tcW w:w="1247" w:type="dxa"/>
          </w:tcPr>
          <w:p w14:paraId="7494C34B" w14:textId="4EA40EE7" w:rsidR="0094250A" w:rsidRDefault="0094250A" w:rsidP="0094250A">
            <w:pPr>
              <w:rPr>
                <w:lang w:eastAsia="zh-CN"/>
              </w:rPr>
            </w:pPr>
            <w:r>
              <w:rPr>
                <w:rFonts w:hint="eastAsia"/>
              </w:rPr>
              <w:t>A</w:t>
            </w:r>
            <w:r>
              <w:t>pproach 1</w:t>
            </w:r>
          </w:p>
        </w:tc>
        <w:tc>
          <w:tcPr>
            <w:tcW w:w="6457" w:type="dxa"/>
          </w:tcPr>
          <w:p w14:paraId="0A14FE20" w14:textId="06DCA1D7" w:rsidR="0094250A" w:rsidRDefault="0094250A" w:rsidP="0094250A">
            <w:pPr>
              <w:rPr>
                <w:lang w:eastAsia="zh-CN"/>
              </w:rPr>
            </w:pPr>
            <w:r>
              <w:rPr>
                <w:rFonts w:hint="eastAsia"/>
              </w:rPr>
              <w:t>W</w:t>
            </w:r>
            <w:r>
              <w:t xml:space="preserve">e believe 38.822 is very </w:t>
            </w:r>
            <w:proofErr w:type="gramStart"/>
            <w:r>
              <w:t>useful, and</w:t>
            </w:r>
            <w:proofErr w:type="gramEnd"/>
            <w:r>
              <w:t xml:space="preserve"> means to avoid the discrepancy between 38.822 and 38.306 are necessary. </w:t>
            </w:r>
          </w:p>
        </w:tc>
      </w:tr>
      <w:tr w:rsidR="00C61E17" w14:paraId="45AD4990" w14:textId="77777777" w:rsidTr="0063523F">
        <w:tc>
          <w:tcPr>
            <w:tcW w:w="1358" w:type="dxa"/>
          </w:tcPr>
          <w:p w14:paraId="5066B3BA" w14:textId="0AACF0B7" w:rsidR="00C61E17" w:rsidRDefault="00C61E17" w:rsidP="00C61E17">
            <w:r>
              <w:t>MediaTek</w:t>
            </w:r>
          </w:p>
        </w:tc>
        <w:tc>
          <w:tcPr>
            <w:tcW w:w="1247" w:type="dxa"/>
          </w:tcPr>
          <w:p w14:paraId="0F09BCD1" w14:textId="279B482A" w:rsidR="00C61E17" w:rsidRDefault="00C61E17" w:rsidP="00C61E17">
            <w:r>
              <w:rPr>
                <w:rFonts w:eastAsia="MS Mincho" w:hint="eastAsia"/>
              </w:rPr>
              <w:t>A</w:t>
            </w:r>
            <w:r>
              <w:rPr>
                <w:rFonts w:eastAsia="MS Mincho"/>
              </w:rPr>
              <w:t>pproach 2 or 2a</w:t>
            </w:r>
          </w:p>
        </w:tc>
        <w:tc>
          <w:tcPr>
            <w:tcW w:w="6457" w:type="dxa"/>
          </w:tcPr>
          <w:p w14:paraId="0B2C4921" w14:textId="77777777" w:rsidR="00C61E17" w:rsidRDefault="00C61E17" w:rsidP="00C61E17">
            <w:r>
              <w:t xml:space="preserve">We believe that there is no need to spend too much time on the TR. Everything should be clear from TS. If there is conflict between TR and TS, the UE implementation should follow TS. So, we suggest </w:t>
            </w:r>
            <w:proofErr w:type="gramStart"/>
            <w:r>
              <w:t>to maintain</w:t>
            </w:r>
            <w:proofErr w:type="gramEnd"/>
            <w:r>
              <w:t xml:space="preserve"> the correctness of TS only to reduce R2 effort (as we currently did).</w:t>
            </w:r>
          </w:p>
          <w:p w14:paraId="039D5407" w14:textId="3CFE309C" w:rsidR="00C61E17" w:rsidRDefault="00C61E17" w:rsidP="00C61E17">
            <w:r>
              <w:t xml:space="preserve">Whether to update the R1/R4 feature table could be up to WG decision. </w:t>
            </w:r>
          </w:p>
        </w:tc>
      </w:tr>
      <w:tr w:rsidR="001F0607" w14:paraId="7B2A229B" w14:textId="77777777" w:rsidTr="0063523F">
        <w:tc>
          <w:tcPr>
            <w:tcW w:w="1358" w:type="dxa"/>
          </w:tcPr>
          <w:p w14:paraId="3D488500" w14:textId="3DA9CC92" w:rsidR="001F0607" w:rsidRDefault="001F0607" w:rsidP="001F0607">
            <w:r>
              <w:t>Nokia, NSB</w:t>
            </w:r>
          </w:p>
        </w:tc>
        <w:tc>
          <w:tcPr>
            <w:tcW w:w="1247" w:type="dxa"/>
          </w:tcPr>
          <w:p w14:paraId="222314F6" w14:textId="3619E08B" w:rsidR="001F0607" w:rsidRDefault="001F0607" w:rsidP="001F0607">
            <w:pPr>
              <w:rPr>
                <w:rFonts w:eastAsia="MS Mincho"/>
              </w:rPr>
            </w:pPr>
            <w:r>
              <w:t>1, with corrections</w:t>
            </w:r>
          </w:p>
        </w:tc>
        <w:tc>
          <w:tcPr>
            <w:tcW w:w="6457" w:type="dxa"/>
          </w:tcPr>
          <w:p w14:paraId="36E7F18B" w14:textId="19C816BB" w:rsidR="001F0607" w:rsidRDefault="001F0607" w:rsidP="001F0607">
            <w:r>
              <w:t xml:space="preserve">It might be difficult to make a clear judgement on which corrections are too small to be captured, and which ones are worth a revision of the TR. Hence, it makes more sense if RAN1/4 are allowed to make CRs to TR38.822 directly when there are relevant updates. An </w:t>
            </w:r>
            <w:r>
              <w:lastRenderedPageBreak/>
              <w:t xml:space="preserve">outdated TR is not a reliable reference, and TR38.822 is used often by RAN1.  </w:t>
            </w:r>
          </w:p>
        </w:tc>
      </w:tr>
      <w:tr w:rsidR="00CD4571" w14:paraId="298F366B" w14:textId="77777777" w:rsidTr="0063523F">
        <w:tc>
          <w:tcPr>
            <w:tcW w:w="1358" w:type="dxa"/>
          </w:tcPr>
          <w:p w14:paraId="66099550" w14:textId="5B26D88E" w:rsidR="00CD4571" w:rsidRDefault="00CD4571" w:rsidP="00CD4571">
            <w:r>
              <w:lastRenderedPageBreak/>
              <w:t>Samsung</w:t>
            </w:r>
          </w:p>
        </w:tc>
        <w:tc>
          <w:tcPr>
            <w:tcW w:w="1247" w:type="dxa"/>
          </w:tcPr>
          <w:p w14:paraId="18B1FA87" w14:textId="22C35FC6" w:rsidR="00CD4571" w:rsidRDefault="00CD4571" w:rsidP="00CD4571">
            <w:r>
              <w:rPr>
                <w:rFonts w:eastAsia="MS Mincho" w:hint="eastAsia"/>
              </w:rPr>
              <w:t>A</w:t>
            </w:r>
            <w:r>
              <w:rPr>
                <w:rFonts w:eastAsia="MS Mincho"/>
              </w:rPr>
              <w:t>pproach 2 or 2a</w:t>
            </w:r>
          </w:p>
        </w:tc>
        <w:tc>
          <w:tcPr>
            <w:tcW w:w="6457" w:type="dxa"/>
          </w:tcPr>
          <w:p w14:paraId="6B31A993" w14:textId="77777777" w:rsidR="00CD4571" w:rsidRDefault="00CD4571" w:rsidP="00CD4571">
            <w:r>
              <w:t xml:space="preserve">We also think that </w:t>
            </w:r>
            <w:r w:rsidRPr="00CD4571">
              <w:t>there is no need to spend too much time on the TR</w:t>
            </w:r>
            <w:r>
              <w:t>, which was the view from RAN2 chairman as well.</w:t>
            </w:r>
          </w:p>
          <w:p w14:paraId="7EE4C60F" w14:textId="70F8A5C7" w:rsidR="00CD4571" w:rsidRDefault="00CD4571" w:rsidP="00CD4571">
            <w:r>
              <w:t>Between 2 and 2a, it can be left to each WG's decision</w:t>
            </w:r>
            <w:r w:rsidRPr="00CD4571">
              <w:t>.</w:t>
            </w:r>
          </w:p>
        </w:tc>
      </w:tr>
      <w:tr w:rsidR="006417EC" w14:paraId="51D15EFC" w14:textId="77777777" w:rsidTr="0063523F">
        <w:tc>
          <w:tcPr>
            <w:tcW w:w="1358" w:type="dxa"/>
          </w:tcPr>
          <w:p w14:paraId="1D1B9AAA" w14:textId="38590112" w:rsidR="006417EC" w:rsidRDefault="006417EC" w:rsidP="006417EC">
            <w:r>
              <w:rPr>
                <w:rFonts w:hint="eastAsia"/>
                <w:lang w:eastAsia="zh-CN"/>
              </w:rPr>
              <w:t>Z</w:t>
            </w:r>
            <w:r>
              <w:rPr>
                <w:lang w:eastAsia="zh-CN"/>
              </w:rPr>
              <w:t>TE</w:t>
            </w:r>
          </w:p>
        </w:tc>
        <w:tc>
          <w:tcPr>
            <w:tcW w:w="1247" w:type="dxa"/>
          </w:tcPr>
          <w:p w14:paraId="47091F3C" w14:textId="498ADCF1" w:rsidR="006417EC" w:rsidRDefault="006417EC" w:rsidP="006417EC">
            <w:pPr>
              <w:rPr>
                <w:rFonts w:eastAsia="MS Mincho"/>
              </w:rPr>
            </w:pPr>
            <w:r>
              <w:rPr>
                <w:rFonts w:hint="eastAsia"/>
                <w:lang w:eastAsia="zh-CN"/>
              </w:rPr>
              <w:t>A</w:t>
            </w:r>
            <w:r>
              <w:rPr>
                <w:lang w:eastAsia="zh-CN"/>
              </w:rPr>
              <w:t>pproach 1</w:t>
            </w:r>
          </w:p>
        </w:tc>
        <w:tc>
          <w:tcPr>
            <w:tcW w:w="6457" w:type="dxa"/>
          </w:tcPr>
          <w:p w14:paraId="6F4AD560" w14:textId="77777777" w:rsidR="006417EC" w:rsidRDefault="006417EC" w:rsidP="006417EC">
            <w:pPr>
              <w:rPr>
                <w:lang w:eastAsia="zh-CN"/>
              </w:rPr>
            </w:pPr>
            <w:r>
              <w:rPr>
                <w:rFonts w:hint="eastAsia"/>
                <w:lang w:eastAsia="zh-CN"/>
              </w:rPr>
              <w:t>R</w:t>
            </w:r>
            <w:r>
              <w:rPr>
                <w:lang w:eastAsia="zh-CN"/>
              </w:rPr>
              <w:t xml:space="preserve">AN1/RAN2/RAN4 has separate UE feature list and they are finally </w:t>
            </w:r>
            <w:proofErr w:type="gramStart"/>
            <w:r>
              <w:rPr>
                <w:lang w:eastAsia="zh-CN"/>
              </w:rPr>
              <w:t>merged together</w:t>
            </w:r>
            <w:proofErr w:type="gramEnd"/>
            <w:r>
              <w:rPr>
                <w:lang w:eastAsia="zh-CN"/>
              </w:rPr>
              <w:t xml:space="preserve"> into 38.822. If we only update RAN1/RAN2/RAN4 feature list and </w:t>
            </w:r>
            <w:proofErr w:type="gramStart"/>
            <w:r>
              <w:rPr>
                <w:lang w:eastAsia="zh-CN"/>
              </w:rPr>
              <w:t>don’t</w:t>
            </w:r>
            <w:proofErr w:type="gramEnd"/>
            <w:r>
              <w:rPr>
                <w:lang w:eastAsia="zh-CN"/>
              </w:rPr>
              <w:t xml:space="preserve"> update 38.822, it may cause inconsistence between them, which may cause confusion for readers and for future discussion.</w:t>
            </w:r>
          </w:p>
          <w:p w14:paraId="44001278" w14:textId="18C6766B" w:rsidR="006417EC" w:rsidRDefault="006417EC" w:rsidP="006417EC">
            <w:r>
              <w:rPr>
                <w:lang w:eastAsia="zh-CN"/>
              </w:rPr>
              <w:t xml:space="preserve">Besides, updating 38.822 </w:t>
            </w:r>
            <w:proofErr w:type="gramStart"/>
            <w:r>
              <w:rPr>
                <w:lang w:eastAsia="zh-CN"/>
              </w:rPr>
              <w:t>doesn’t</w:t>
            </w:r>
            <w:proofErr w:type="gramEnd"/>
            <w:r>
              <w:rPr>
                <w:lang w:eastAsia="zh-CN"/>
              </w:rPr>
              <w:t xml:space="preserve"> require big effort, e.g., RAN2 can update it on a per-quarter basis. On technical discussion, TR38.822 is </w:t>
            </w:r>
            <w:proofErr w:type="gramStart"/>
            <w:r>
              <w:rPr>
                <w:lang w:eastAsia="zh-CN"/>
              </w:rPr>
              <w:t>very useful</w:t>
            </w:r>
            <w:proofErr w:type="gramEnd"/>
            <w:r>
              <w:rPr>
                <w:lang w:eastAsia="zh-CN"/>
              </w:rPr>
              <w:t xml:space="preserve"> especially for people outside 3GPP. Thus, we believe it is worthwhile to update 38.822 regularly.</w:t>
            </w:r>
          </w:p>
        </w:tc>
      </w:tr>
      <w:tr w:rsidR="00F93253" w14:paraId="3D5EE1FC" w14:textId="77777777" w:rsidTr="00F93253">
        <w:tc>
          <w:tcPr>
            <w:tcW w:w="1358" w:type="dxa"/>
            <w:tcBorders>
              <w:top w:val="single" w:sz="4" w:space="0" w:color="auto"/>
              <w:left w:val="single" w:sz="4" w:space="0" w:color="auto"/>
              <w:bottom w:val="single" w:sz="4" w:space="0" w:color="auto"/>
              <w:right w:val="single" w:sz="4" w:space="0" w:color="auto"/>
            </w:tcBorders>
          </w:tcPr>
          <w:p w14:paraId="79DD538A" w14:textId="77777777" w:rsidR="00F93253" w:rsidRDefault="00F93253" w:rsidP="00982C1F">
            <w:pPr>
              <w:rPr>
                <w:lang w:eastAsia="zh-CN"/>
              </w:rPr>
            </w:pPr>
            <w:r>
              <w:rPr>
                <w:lang w:eastAsia="zh-CN"/>
              </w:rPr>
              <w:t>Ericsson</w:t>
            </w:r>
          </w:p>
        </w:tc>
        <w:tc>
          <w:tcPr>
            <w:tcW w:w="1247" w:type="dxa"/>
            <w:tcBorders>
              <w:top w:val="single" w:sz="4" w:space="0" w:color="auto"/>
              <w:left w:val="single" w:sz="4" w:space="0" w:color="auto"/>
              <w:bottom w:val="single" w:sz="4" w:space="0" w:color="auto"/>
              <w:right w:val="single" w:sz="4" w:space="0" w:color="auto"/>
            </w:tcBorders>
          </w:tcPr>
          <w:p w14:paraId="3ADACDFE" w14:textId="77777777" w:rsidR="00F93253" w:rsidRDefault="00F93253" w:rsidP="00982C1F">
            <w:pPr>
              <w:rPr>
                <w:lang w:eastAsia="zh-CN"/>
              </w:rPr>
            </w:pPr>
            <w:r>
              <w:rPr>
                <w:lang w:eastAsia="zh-CN"/>
              </w:rPr>
              <w:t>1, with comment.</w:t>
            </w:r>
          </w:p>
        </w:tc>
        <w:tc>
          <w:tcPr>
            <w:tcW w:w="6457" w:type="dxa"/>
            <w:tcBorders>
              <w:top w:val="single" w:sz="4" w:space="0" w:color="auto"/>
              <w:left w:val="single" w:sz="4" w:space="0" w:color="auto"/>
              <w:bottom w:val="single" w:sz="4" w:space="0" w:color="auto"/>
              <w:right w:val="single" w:sz="4" w:space="0" w:color="auto"/>
            </w:tcBorders>
          </w:tcPr>
          <w:p w14:paraId="771D62A9" w14:textId="77777777" w:rsidR="00F93253" w:rsidRDefault="00F93253" w:rsidP="00982C1F">
            <w:pPr>
              <w:rPr>
                <w:lang w:eastAsia="zh-CN"/>
              </w:rPr>
            </w:pPr>
            <w:r>
              <w:rPr>
                <w:lang w:eastAsia="zh-CN"/>
              </w:rPr>
              <w:t xml:space="preserve">RAN2 agreed to update 38.822 with the Rel-16 features. But this TR (technical </w:t>
            </w:r>
            <w:r w:rsidRPr="00F93253">
              <w:rPr>
                <w:lang w:eastAsia="zh-CN"/>
              </w:rPr>
              <w:t>report</w:t>
            </w:r>
            <w:r>
              <w:rPr>
                <w:lang w:eastAsia="zh-CN"/>
              </w:rPr>
              <w:t>) is not expected to be kept up to date but instead only captures a snapshot of the capabilities. We are fine to add Rel-16 features to this TR, however we should not attempt to keep this specification up to date. Probably no further update would be needed until perhaps after Rel-17 has been frozen.</w:t>
            </w:r>
          </w:p>
        </w:tc>
      </w:tr>
      <w:tr w:rsidR="006F61DA" w14:paraId="03D98E0C" w14:textId="77777777" w:rsidTr="00F93253">
        <w:tc>
          <w:tcPr>
            <w:tcW w:w="1358" w:type="dxa"/>
            <w:tcBorders>
              <w:top w:val="single" w:sz="4" w:space="0" w:color="auto"/>
              <w:left w:val="single" w:sz="4" w:space="0" w:color="auto"/>
              <w:bottom w:val="single" w:sz="4" w:space="0" w:color="auto"/>
              <w:right w:val="single" w:sz="4" w:space="0" w:color="auto"/>
            </w:tcBorders>
          </w:tcPr>
          <w:p w14:paraId="151504F4" w14:textId="6B49B6D3" w:rsidR="006F61DA" w:rsidRDefault="006F61DA" w:rsidP="00982C1F">
            <w:pPr>
              <w:rPr>
                <w:lang w:eastAsia="zh-CN"/>
              </w:rPr>
            </w:pPr>
            <w:r>
              <w:rPr>
                <w:lang w:eastAsia="zh-CN"/>
              </w:rPr>
              <w:t xml:space="preserve">Vodafone </w:t>
            </w:r>
          </w:p>
        </w:tc>
        <w:tc>
          <w:tcPr>
            <w:tcW w:w="1247" w:type="dxa"/>
            <w:tcBorders>
              <w:top w:val="single" w:sz="4" w:space="0" w:color="auto"/>
              <w:left w:val="single" w:sz="4" w:space="0" w:color="auto"/>
              <w:bottom w:val="single" w:sz="4" w:space="0" w:color="auto"/>
              <w:right w:val="single" w:sz="4" w:space="0" w:color="auto"/>
            </w:tcBorders>
          </w:tcPr>
          <w:p w14:paraId="626BBF3C" w14:textId="446923FA" w:rsidR="006F61DA" w:rsidRDefault="006F61DA" w:rsidP="00982C1F">
            <w:pPr>
              <w:rPr>
                <w:lang w:eastAsia="zh-CN"/>
              </w:rPr>
            </w:pPr>
            <w:r>
              <w:rPr>
                <w:lang w:eastAsia="zh-CN"/>
              </w:rPr>
              <w:t>Approach 1</w:t>
            </w:r>
          </w:p>
        </w:tc>
        <w:tc>
          <w:tcPr>
            <w:tcW w:w="6457" w:type="dxa"/>
            <w:tcBorders>
              <w:top w:val="single" w:sz="4" w:space="0" w:color="auto"/>
              <w:left w:val="single" w:sz="4" w:space="0" w:color="auto"/>
              <w:bottom w:val="single" w:sz="4" w:space="0" w:color="auto"/>
              <w:right w:val="single" w:sz="4" w:space="0" w:color="auto"/>
            </w:tcBorders>
          </w:tcPr>
          <w:p w14:paraId="5A943C48" w14:textId="34D22E08" w:rsidR="006F61DA" w:rsidRDefault="006F61DA" w:rsidP="00982C1F">
            <w:pPr>
              <w:rPr>
                <w:lang w:eastAsia="zh-CN"/>
              </w:rPr>
            </w:pPr>
            <w:r>
              <w:rPr>
                <w:lang w:eastAsia="zh-CN"/>
              </w:rPr>
              <w:t xml:space="preserve">Agree with Intel </w:t>
            </w:r>
          </w:p>
        </w:tc>
      </w:tr>
      <w:tr w:rsidR="000067F6" w14:paraId="2843E234" w14:textId="77777777" w:rsidTr="000067F6">
        <w:tc>
          <w:tcPr>
            <w:tcW w:w="1358" w:type="dxa"/>
            <w:tcBorders>
              <w:top w:val="single" w:sz="4" w:space="0" w:color="auto"/>
              <w:left w:val="single" w:sz="4" w:space="0" w:color="auto"/>
              <w:bottom w:val="single" w:sz="4" w:space="0" w:color="auto"/>
              <w:right w:val="single" w:sz="4" w:space="0" w:color="auto"/>
            </w:tcBorders>
          </w:tcPr>
          <w:p w14:paraId="61CA5F54" w14:textId="77777777" w:rsidR="000067F6" w:rsidRDefault="000067F6" w:rsidP="00BC3BFC">
            <w:pPr>
              <w:rPr>
                <w:lang w:eastAsia="zh-CN"/>
              </w:rPr>
            </w:pPr>
            <w:r>
              <w:rPr>
                <w:rFonts w:hint="eastAsia"/>
                <w:lang w:eastAsia="zh-CN"/>
              </w:rPr>
              <w:t>v</w:t>
            </w:r>
            <w:r>
              <w:rPr>
                <w:lang w:eastAsia="zh-CN"/>
              </w:rPr>
              <w:t>ivo</w:t>
            </w:r>
          </w:p>
        </w:tc>
        <w:tc>
          <w:tcPr>
            <w:tcW w:w="1247" w:type="dxa"/>
            <w:tcBorders>
              <w:top w:val="single" w:sz="4" w:space="0" w:color="auto"/>
              <w:left w:val="single" w:sz="4" w:space="0" w:color="auto"/>
              <w:bottom w:val="single" w:sz="4" w:space="0" w:color="auto"/>
              <w:right w:val="single" w:sz="4" w:space="0" w:color="auto"/>
            </w:tcBorders>
          </w:tcPr>
          <w:p w14:paraId="2BB8044A" w14:textId="77777777" w:rsidR="000067F6" w:rsidRDefault="000067F6" w:rsidP="00BC3BFC">
            <w:pPr>
              <w:rPr>
                <w:lang w:eastAsia="zh-CN"/>
              </w:rPr>
            </w:pPr>
            <w:r>
              <w:rPr>
                <w:rFonts w:hint="eastAsia"/>
                <w:lang w:eastAsia="zh-CN"/>
              </w:rPr>
              <w:t>Appr</w:t>
            </w:r>
            <w:r>
              <w:rPr>
                <w:lang w:eastAsia="zh-CN"/>
              </w:rPr>
              <w:t>oach 1</w:t>
            </w:r>
          </w:p>
        </w:tc>
        <w:tc>
          <w:tcPr>
            <w:tcW w:w="6457" w:type="dxa"/>
            <w:tcBorders>
              <w:top w:val="single" w:sz="4" w:space="0" w:color="auto"/>
              <w:left w:val="single" w:sz="4" w:space="0" w:color="auto"/>
              <w:bottom w:val="single" w:sz="4" w:space="0" w:color="auto"/>
              <w:right w:val="single" w:sz="4" w:space="0" w:color="auto"/>
            </w:tcBorders>
          </w:tcPr>
          <w:p w14:paraId="4D895E81" w14:textId="77777777" w:rsidR="000067F6" w:rsidRDefault="000067F6" w:rsidP="00BC3BFC">
            <w:pPr>
              <w:rPr>
                <w:lang w:eastAsia="zh-CN"/>
              </w:rPr>
            </w:pPr>
            <w:r>
              <w:rPr>
                <w:lang w:eastAsia="zh-CN"/>
              </w:rPr>
              <w:t xml:space="preserve">This have been agreed in RAN2 to update TR 38.822. The TR could provide the reference for product development and for future. </w:t>
            </w:r>
          </w:p>
          <w:p w14:paraId="29FB499D" w14:textId="77777777" w:rsidR="000067F6" w:rsidRDefault="000067F6" w:rsidP="00BC3BFC">
            <w:pPr>
              <w:rPr>
                <w:lang w:eastAsia="zh-CN"/>
              </w:rPr>
            </w:pPr>
            <w:r>
              <w:rPr>
                <w:lang w:eastAsia="zh-CN"/>
              </w:rPr>
              <w:t xml:space="preserve">But this TR only needs to provide some </w:t>
            </w:r>
            <w:proofErr w:type="gramStart"/>
            <w:r>
              <w:rPr>
                <w:lang w:eastAsia="zh-CN"/>
              </w:rPr>
              <w:t>high level</w:t>
            </w:r>
            <w:proofErr w:type="gramEnd"/>
            <w:r>
              <w:rPr>
                <w:lang w:eastAsia="zh-CN"/>
              </w:rPr>
              <w:t xml:space="preserve"> description, the details should be captured in TS 38.306. We should avoid frequent update for this TR when some small change on the corresponding feature.</w:t>
            </w:r>
          </w:p>
        </w:tc>
      </w:tr>
    </w:tbl>
    <w:p w14:paraId="0101D427" w14:textId="77777777" w:rsidR="00DE1739" w:rsidRPr="000067F6" w:rsidRDefault="00DE1739" w:rsidP="00DE1739"/>
    <w:p w14:paraId="145EDAFC" w14:textId="77777777" w:rsidR="00A20E9F" w:rsidRDefault="00A20E9F" w:rsidP="00DE1739"/>
    <w:p w14:paraId="7006D0FC" w14:textId="3D38AB38" w:rsidR="00A20E9F" w:rsidRPr="00A20E9F" w:rsidRDefault="00A20E9F" w:rsidP="00A20E9F">
      <w:pPr>
        <w:rPr>
          <w:b/>
          <w:u w:val="single"/>
        </w:rPr>
      </w:pPr>
      <w:r>
        <w:rPr>
          <w:b/>
          <w:u w:val="single"/>
        </w:rPr>
        <w:t xml:space="preserve">Initial Round Discussion Summary: </w:t>
      </w:r>
    </w:p>
    <w:p w14:paraId="114A7212" w14:textId="27076278" w:rsidR="00A20E9F" w:rsidRPr="00747FF8" w:rsidRDefault="00A20E9F" w:rsidP="00A20E9F">
      <w:r>
        <w:rPr>
          <w:b/>
        </w:rPr>
        <w:t xml:space="preserve">There is support for </w:t>
      </w:r>
      <w:r w:rsidRPr="00747FF8">
        <w:rPr>
          <w:b/>
        </w:rPr>
        <w:t>Approach 1</w:t>
      </w:r>
      <w:r>
        <w:t xml:space="preserve">: update the TR 38.822. </w:t>
      </w:r>
      <w:r w:rsidRPr="00747FF8">
        <w:t>An update is allowed to include new feature groups but not for any small “corrections” etc. Instead, the small “corrections” should be made directly to TS 38.306 if applicable. </w:t>
      </w:r>
    </w:p>
    <w:p w14:paraId="462751BF" w14:textId="5ACB1D87" w:rsidR="00A20E9F" w:rsidRDefault="00A20E9F" w:rsidP="00DE1739">
      <w:r w:rsidRPr="00A20E9F">
        <w:rPr>
          <w:b/>
          <w:u w:val="single"/>
        </w:rPr>
        <w:t>Initial Round</w:t>
      </w:r>
      <w:r>
        <w:rPr>
          <w:b/>
          <w:u w:val="single"/>
        </w:rPr>
        <w:t xml:space="preserve"> Moderator Conclusion</w:t>
      </w:r>
    </w:p>
    <w:p w14:paraId="276E9C94" w14:textId="238BC8A7" w:rsidR="00A20E9F" w:rsidRPr="00747FF8" w:rsidRDefault="00A20E9F" w:rsidP="00A20E9F">
      <w:r>
        <w:t xml:space="preserve">Confirm that approach 1 is the approved way forward: For R16, keep the TR 38.822 updated. </w:t>
      </w:r>
      <w:r w:rsidRPr="00747FF8">
        <w:t>An update is allowed to include new feature groups but not for any small “corrections” etc. Instead, the small “corrections” should be made directly to TS 38.306 if applicable. </w:t>
      </w:r>
    </w:p>
    <w:p w14:paraId="420D61C1" w14:textId="77777777" w:rsidR="00A20E9F" w:rsidRDefault="00A20E9F" w:rsidP="00DE1739"/>
    <w:p w14:paraId="2F6ADCCE" w14:textId="38D107DC" w:rsidR="00A20E9F" w:rsidRDefault="00A20E9F" w:rsidP="00A20E9F">
      <w:pPr>
        <w:pStyle w:val="2"/>
      </w:pPr>
      <w:r>
        <w:t>Intermediate Round</w:t>
      </w:r>
    </w:p>
    <w:p w14:paraId="1603A8E0" w14:textId="269A8F6D" w:rsidR="00A20E9F" w:rsidRDefault="00957498" w:rsidP="00DE1739">
      <w:r>
        <w:t xml:space="preserve">1. Can comment on initial </w:t>
      </w:r>
      <w:proofErr w:type="gramStart"/>
      <w:r>
        <w:t>Round</w:t>
      </w:r>
      <w:proofErr w:type="gramEnd"/>
      <w:r>
        <w:t xml:space="preserve"> conclusion. </w:t>
      </w:r>
    </w:p>
    <w:p w14:paraId="127D212A" w14:textId="4E6A1A34" w:rsidR="00957498" w:rsidRDefault="00957498" w:rsidP="00DE1739">
      <w:r>
        <w:t xml:space="preserve">2. The proponent is asked to propose more details on how to work with TR 38.822 for Rel-16, suitable for confirmation at RP, </w:t>
      </w:r>
      <w:proofErr w:type="gramStart"/>
      <w:r>
        <w:t>e.g.</w:t>
      </w:r>
      <w:proofErr w:type="gramEnd"/>
      <w:r>
        <w:t xml:space="preserve"> expectations in WGs, expectations of consistency etc.   </w:t>
      </w:r>
    </w:p>
    <w:p w14:paraId="36462BA9" w14:textId="77777777" w:rsidR="00957498" w:rsidRPr="0063523F" w:rsidRDefault="00957498" w:rsidP="009574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957498" w14:paraId="553EFD56" w14:textId="77777777" w:rsidTr="00781081">
        <w:tc>
          <w:tcPr>
            <w:tcW w:w="1885" w:type="dxa"/>
          </w:tcPr>
          <w:p w14:paraId="3D05BEF9" w14:textId="77777777" w:rsidR="00957498" w:rsidRDefault="00957498" w:rsidP="00781081">
            <w:pPr>
              <w:jc w:val="center"/>
              <w:rPr>
                <w:b/>
                <w:bCs/>
              </w:rPr>
            </w:pPr>
            <w:r>
              <w:rPr>
                <w:b/>
                <w:bCs/>
              </w:rPr>
              <w:lastRenderedPageBreak/>
              <w:t>Company</w:t>
            </w:r>
          </w:p>
        </w:tc>
        <w:tc>
          <w:tcPr>
            <w:tcW w:w="7020" w:type="dxa"/>
          </w:tcPr>
          <w:p w14:paraId="207C225D" w14:textId="77777777" w:rsidR="00957498" w:rsidRDefault="00957498" w:rsidP="00781081">
            <w:pPr>
              <w:jc w:val="center"/>
              <w:rPr>
                <w:b/>
                <w:bCs/>
              </w:rPr>
            </w:pPr>
            <w:r>
              <w:rPr>
                <w:b/>
                <w:bCs/>
              </w:rPr>
              <w:t>Comment / Justification</w:t>
            </w:r>
          </w:p>
        </w:tc>
      </w:tr>
      <w:tr w:rsidR="00957498" w14:paraId="1BC9D644" w14:textId="77777777" w:rsidTr="00781081">
        <w:tc>
          <w:tcPr>
            <w:tcW w:w="1885" w:type="dxa"/>
          </w:tcPr>
          <w:p w14:paraId="6C89A4E1" w14:textId="3AC43C30" w:rsidR="00957498" w:rsidRPr="00963C87" w:rsidRDefault="00AF024E" w:rsidP="00781081">
            <w:pPr>
              <w:rPr>
                <w:rFonts w:eastAsia="MS Mincho"/>
              </w:rPr>
            </w:pPr>
            <w:r>
              <w:rPr>
                <w:rFonts w:eastAsia="MS Mincho"/>
              </w:rPr>
              <w:t>Intel (proponent and TR 38.822 rapporteur)</w:t>
            </w:r>
          </w:p>
        </w:tc>
        <w:tc>
          <w:tcPr>
            <w:tcW w:w="7020" w:type="dxa"/>
          </w:tcPr>
          <w:p w14:paraId="446CE732" w14:textId="72F7A00E" w:rsidR="00AF024E" w:rsidRDefault="00AF024E" w:rsidP="00AF024E">
            <w:pPr>
              <w:spacing w:after="0"/>
              <w:rPr>
                <w:rFonts w:eastAsia="Times New Roman"/>
                <w:szCs w:val="22"/>
                <w:lang w:eastAsia="en-GB"/>
              </w:rPr>
            </w:pPr>
            <w:r>
              <w:rPr>
                <w:rFonts w:eastAsia="Times New Roman"/>
                <w:szCs w:val="22"/>
                <w:lang w:eastAsia="en-GB"/>
              </w:rPr>
              <w:t>We would suggest the following guidelines on updating the TR</w:t>
            </w:r>
            <w:r w:rsidR="00B870A2">
              <w:rPr>
                <w:rFonts w:eastAsia="Times New Roman"/>
                <w:szCs w:val="22"/>
                <w:lang w:eastAsia="en-GB"/>
              </w:rPr>
              <w:t xml:space="preserve"> for Rel-16</w:t>
            </w:r>
            <w:r w:rsidR="001E5F99">
              <w:rPr>
                <w:rFonts w:eastAsia="Times New Roman"/>
                <w:szCs w:val="22"/>
                <w:lang w:eastAsia="en-GB"/>
              </w:rPr>
              <w:t xml:space="preserve"> features</w:t>
            </w:r>
            <w:r>
              <w:rPr>
                <w:rFonts w:eastAsia="Times New Roman"/>
                <w:szCs w:val="22"/>
                <w:lang w:eastAsia="en-GB"/>
              </w:rPr>
              <w:t>:</w:t>
            </w:r>
          </w:p>
          <w:p w14:paraId="19077C44" w14:textId="77777777" w:rsidR="00AF024E" w:rsidRPr="00AF024E" w:rsidRDefault="00AF024E" w:rsidP="00AF024E">
            <w:pPr>
              <w:spacing w:after="0"/>
              <w:rPr>
                <w:rFonts w:eastAsia="Times New Roman"/>
                <w:szCs w:val="22"/>
                <w:lang w:eastAsia="en-GB"/>
              </w:rPr>
            </w:pPr>
          </w:p>
          <w:p w14:paraId="1E1B49DA" w14:textId="387D9293" w:rsidR="00AF024E" w:rsidRDefault="00AF024E" w:rsidP="00AF024E">
            <w:pPr>
              <w:pStyle w:val="a5"/>
              <w:numPr>
                <w:ilvl w:val="0"/>
                <w:numId w:val="5"/>
              </w:numPr>
              <w:spacing w:after="0"/>
              <w:contextualSpacing w:val="0"/>
              <w:rPr>
                <w:rFonts w:eastAsia="Times New Roman"/>
                <w:szCs w:val="22"/>
                <w:lang w:eastAsia="en-GB"/>
              </w:rPr>
            </w:pPr>
            <w:r>
              <w:rPr>
                <w:rFonts w:eastAsia="Times New Roman"/>
              </w:rPr>
              <w:t>For 38822, updates to R1 and R4 features shall be initiated in the respective group and communicated to RAN2 by LS (as today)</w:t>
            </w:r>
          </w:p>
          <w:p w14:paraId="17ECF13C" w14:textId="77777777" w:rsidR="00AF024E" w:rsidRDefault="00AF024E" w:rsidP="00AF024E">
            <w:pPr>
              <w:pStyle w:val="a5"/>
              <w:numPr>
                <w:ilvl w:val="0"/>
                <w:numId w:val="5"/>
              </w:numPr>
              <w:spacing w:after="0"/>
              <w:contextualSpacing w:val="0"/>
              <w:rPr>
                <w:rFonts w:eastAsia="Times New Roman"/>
              </w:rPr>
            </w:pPr>
            <w:r>
              <w:rPr>
                <w:rFonts w:eastAsia="Times New Roman"/>
              </w:rPr>
              <w:t xml:space="preserve">38822 shall be kept consistent with 38306, </w:t>
            </w:r>
            <w:proofErr w:type="gramStart"/>
            <w:r>
              <w:rPr>
                <w:rFonts w:eastAsia="Times New Roman"/>
              </w:rPr>
              <w:t>e.g.</w:t>
            </w:r>
            <w:proofErr w:type="gramEnd"/>
            <w:r>
              <w:rPr>
                <w:rFonts w:eastAsia="Times New Roman"/>
              </w:rPr>
              <w:t xml:space="preserve"> in case there is discrepancy between R1 and R4 feature list and the corresponding final 38306 CR.  An update is allowed to include new feature groups but not for any small “corrections” etc. Instead, the small “corrections” should be made directly to TS 38.306 if applicable.</w:t>
            </w:r>
          </w:p>
          <w:p w14:paraId="77EF57BF" w14:textId="77777777" w:rsidR="00AF024E" w:rsidRDefault="00AF024E" w:rsidP="00AF024E">
            <w:pPr>
              <w:pStyle w:val="a5"/>
              <w:numPr>
                <w:ilvl w:val="0"/>
                <w:numId w:val="5"/>
              </w:numPr>
              <w:spacing w:after="0"/>
              <w:contextualSpacing w:val="0"/>
              <w:rPr>
                <w:rFonts w:eastAsia="Times New Roman"/>
              </w:rPr>
            </w:pPr>
            <w:r>
              <w:rPr>
                <w:rFonts w:eastAsia="Times New Roman"/>
              </w:rPr>
              <w:t xml:space="preserve">For the R2 work: 38822 is updated following agreed changes to </w:t>
            </w:r>
            <w:proofErr w:type="gramStart"/>
            <w:r>
              <w:rPr>
                <w:rFonts w:eastAsia="Times New Roman"/>
              </w:rPr>
              <w:t>38306, and</w:t>
            </w:r>
            <w:proofErr w:type="gramEnd"/>
            <w:r>
              <w:rPr>
                <w:rFonts w:eastAsia="Times New Roman"/>
              </w:rPr>
              <w:t xml:space="preserve"> received </w:t>
            </w:r>
            <w:proofErr w:type="spellStart"/>
            <w:r>
              <w:rPr>
                <w:rFonts w:eastAsia="Times New Roman"/>
              </w:rPr>
              <w:t>LSes</w:t>
            </w:r>
            <w:proofErr w:type="spellEnd"/>
            <w:r>
              <w:rPr>
                <w:rFonts w:eastAsia="Times New Roman"/>
              </w:rPr>
              <w:t xml:space="preserve"> with updates to R1 and R4 feature lists, CR for such updates are (only) initiated by the rapporteur. Any other CRs should be limited (up to RAN2 chair on how this is done) to reduce workload in RAN2. </w:t>
            </w:r>
          </w:p>
          <w:p w14:paraId="7787475E" w14:textId="77777777" w:rsidR="00957498" w:rsidRPr="00963C87" w:rsidRDefault="00957498" w:rsidP="00781081">
            <w:pPr>
              <w:rPr>
                <w:rFonts w:eastAsia="MS Mincho"/>
              </w:rPr>
            </w:pPr>
          </w:p>
        </w:tc>
      </w:tr>
      <w:tr w:rsidR="00E55B79" w14:paraId="1482FE3E" w14:textId="77777777" w:rsidTr="00781081">
        <w:tc>
          <w:tcPr>
            <w:tcW w:w="1885" w:type="dxa"/>
          </w:tcPr>
          <w:p w14:paraId="292D9E96" w14:textId="0788D9CB" w:rsidR="00E55B79" w:rsidRDefault="00E55B79" w:rsidP="00E55B79">
            <w:r>
              <w:rPr>
                <w:rFonts w:eastAsia="MS Mincho"/>
              </w:rPr>
              <w:t>Nokia, NSB</w:t>
            </w:r>
          </w:p>
        </w:tc>
        <w:tc>
          <w:tcPr>
            <w:tcW w:w="7020" w:type="dxa"/>
          </w:tcPr>
          <w:p w14:paraId="56299697" w14:textId="3C113BA3" w:rsidR="00E55B79" w:rsidRDefault="00E55B79" w:rsidP="00E55B79">
            <w:r>
              <w:rPr>
                <w:rFonts w:eastAsia="MS Mincho"/>
              </w:rPr>
              <w:t xml:space="preserve">Confirm the conclusion from moderator. The guidelines above are mostly fine for us, but it is a bit unclear what is a small correction (with and without quotation marks), and what is a relevant correction to be captured in the TR. In </w:t>
            </w:r>
            <w:proofErr w:type="gramStart"/>
            <w:r>
              <w:rPr>
                <w:rFonts w:eastAsia="MS Mincho"/>
              </w:rPr>
              <w:t>addition</w:t>
            </w:r>
            <w:proofErr w:type="gramEnd"/>
            <w:r>
              <w:rPr>
                <w:rFonts w:eastAsia="MS Mincho"/>
              </w:rPr>
              <w:t xml:space="preserve"> we would like to remind that FG numbering needs to be the same as that in the RAN1/4 feature lists for consistency. </w:t>
            </w:r>
          </w:p>
        </w:tc>
      </w:tr>
      <w:tr w:rsidR="00E55B79" w14:paraId="55CC5615" w14:textId="77777777" w:rsidTr="00781081">
        <w:tc>
          <w:tcPr>
            <w:tcW w:w="1885" w:type="dxa"/>
          </w:tcPr>
          <w:p w14:paraId="00604CC5" w14:textId="4B6C018F" w:rsidR="00E55B79" w:rsidRDefault="00BE467E" w:rsidP="00E55B79">
            <w:pPr>
              <w:rPr>
                <w:lang w:eastAsia="zh-CN"/>
              </w:rPr>
            </w:pPr>
            <w:r>
              <w:rPr>
                <w:lang w:eastAsia="zh-CN"/>
              </w:rPr>
              <w:t>Lenovo</w:t>
            </w:r>
          </w:p>
        </w:tc>
        <w:tc>
          <w:tcPr>
            <w:tcW w:w="7020" w:type="dxa"/>
          </w:tcPr>
          <w:p w14:paraId="5B61433D" w14:textId="1B087BF4" w:rsidR="00BE467E" w:rsidRDefault="00BE467E" w:rsidP="00E55B79">
            <w:pPr>
              <w:rPr>
                <w:lang w:eastAsia="zh-CN"/>
              </w:rPr>
            </w:pPr>
            <w:r>
              <w:rPr>
                <w:lang w:eastAsia="zh-CN"/>
              </w:rPr>
              <w:t xml:space="preserve">OK to go with majority view to further update the TR if needed. But it should be clarified what the targeted </w:t>
            </w:r>
            <w:r w:rsidR="00A5129A">
              <w:rPr>
                <w:lang w:eastAsia="zh-CN"/>
              </w:rPr>
              <w:t xml:space="preserve">final </w:t>
            </w:r>
            <w:r>
              <w:rPr>
                <w:lang w:eastAsia="zh-CN"/>
              </w:rPr>
              <w:t xml:space="preserve">date for updating the TR should be. </w:t>
            </w:r>
            <w:r w:rsidR="00A5129A">
              <w:rPr>
                <w:lang w:eastAsia="zh-CN"/>
              </w:rPr>
              <w:t>As commented in the initial round, RAN4 may not send any further feature lists (</w:t>
            </w:r>
            <w:r w:rsidR="00A5129A" w:rsidRPr="00A5129A">
              <w:rPr>
                <w:lang w:eastAsia="zh-CN"/>
              </w:rPr>
              <w:t>there are no outstanding open issues on Rel-16 feature list</w:t>
            </w:r>
            <w:r w:rsidR="00A5129A">
              <w:rPr>
                <w:lang w:eastAsia="zh-CN"/>
              </w:rPr>
              <w:t xml:space="preserve"> acc. to RAN4 SR). And </w:t>
            </w:r>
            <w:r w:rsidR="00A5129A" w:rsidRPr="00A5129A">
              <w:rPr>
                <w:lang w:eastAsia="zh-CN"/>
              </w:rPr>
              <w:t>RAN1 feature list seems stable</w:t>
            </w:r>
            <w:r w:rsidR="00A5129A">
              <w:rPr>
                <w:lang w:eastAsia="zh-CN"/>
              </w:rPr>
              <w:t xml:space="preserve"> acc. to RAN1 SR.</w:t>
            </w:r>
          </w:p>
          <w:p w14:paraId="096DD68B" w14:textId="37D6E9E8" w:rsidR="00E55B79" w:rsidRDefault="00BE467E" w:rsidP="00E55B79">
            <w:pPr>
              <w:rPr>
                <w:lang w:eastAsia="zh-CN"/>
              </w:rPr>
            </w:pPr>
            <w:r>
              <w:rPr>
                <w:lang w:eastAsia="zh-CN"/>
              </w:rPr>
              <w:t xml:space="preserve">Agree with </w:t>
            </w:r>
            <w:r w:rsidRPr="00BE467E">
              <w:rPr>
                <w:lang w:eastAsia="zh-CN"/>
              </w:rPr>
              <w:t>Nokia, NSB</w:t>
            </w:r>
            <w:r>
              <w:rPr>
                <w:lang w:eastAsia="zh-CN"/>
              </w:rPr>
              <w:t xml:space="preserve"> that it is unclear what is meant with “small corrections”. </w:t>
            </w:r>
          </w:p>
        </w:tc>
      </w:tr>
      <w:tr w:rsidR="00E55B79" w14:paraId="5E2D06E0" w14:textId="77777777" w:rsidTr="00781081">
        <w:tc>
          <w:tcPr>
            <w:tcW w:w="1885" w:type="dxa"/>
          </w:tcPr>
          <w:p w14:paraId="1B0F45B4" w14:textId="23A1BF05" w:rsidR="00E55B79" w:rsidRDefault="000067F6" w:rsidP="00E55B79">
            <w:pPr>
              <w:rPr>
                <w:lang w:eastAsia="zh-CN"/>
              </w:rPr>
            </w:pPr>
            <w:r>
              <w:rPr>
                <w:rFonts w:hint="eastAsia"/>
                <w:lang w:eastAsia="zh-CN"/>
              </w:rPr>
              <w:t>v</w:t>
            </w:r>
            <w:r>
              <w:rPr>
                <w:lang w:eastAsia="zh-CN"/>
              </w:rPr>
              <w:t>ivo</w:t>
            </w:r>
          </w:p>
        </w:tc>
        <w:tc>
          <w:tcPr>
            <w:tcW w:w="7020" w:type="dxa"/>
          </w:tcPr>
          <w:p w14:paraId="33F1CC07" w14:textId="59DC608A" w:rsidR="00E55B79" w:rsidRDefault="001F5466" w:rsidP="00E55B79">
            <w:pPr>
              <w:rPr>
                <w:lang w:eastAsia="zh-CN"/>
              </w:rPr>
            </w:pPr>
            <w:r>
              <w:rPr>
                <w:lang w:eastAsia="zh-CN"/>
              </w:rPr>
              <w:t xml:space="preserve">We are fine with summarized conclusion from moderator and the guidance from Intel. In general, we should avoid frequent update for this TR. Regarding the “small correction”, we think any clarification but </w:t>
            </w:r>
            <w:proofErr w:type="gramStart"/>
            <w:r w:rsidR="00D47AB3">
              <w:rPr>
                <w:lang w:eastAsia="zh-CN"/>
              </w:rPr>
              <w:t>doesn’t</w:t>
            </w:r>
            <w:proofErr w:type="gramEnd"/>
            <w:r w:rsidR="00D47AB3">
              <w:rPr>
                <w:lang w:eastAsia="zh-CN"/>
              </w:rPr>
              <w:t xml:space="preserve"> impact</w:t>
            </w:r>
            <w:r>
              <w:rPr>
                <w:lang w:eastAsia="zh-CN"/>
              </w:rPr>
              <w:t xml:space="preserve"> the scope of the feature could be small correction. </w:t>
            </w:r>
          </w:p>
        </w:tc>
      </w:tr>
      <w:tr w:rsidR="00E55B79" w14:paraId="2B93A3AF" w14:textId="77777777" w:rsidTr="00781081">
        <w:tc>
          <w:tcPr>
            <w:tcW w:w="1885" w:type="dxa"/>
          </w:tcPr>
          <w:p w14:paraId="006DB385" w14:textId="2696ACC1" w:rsidR="00E55B79" w:rsidRPr="003B46D9" w:rsidRDefault="003B46D9" w:rsidP="00E55B79">
            <w:pPr>
              <w:rPr>
                <w:rFonts w:eastAsia="MS Mincho"/>
              </w:rPr>
            </w:pPr>
            <w:r>
              <w:rPr>
                <w:rFonts w:eastAsia="MS Mincho" w:hint="eastAsia"/>
              </w:rPr>
              <w:t>Q</w:t>
            </w:r>
            <w:r>
              <w:rPr>
                <w:rFonts w:eastAsia="MS Mincho"/>
              </w:rPr>
              <w:t>ualcomm Incorporated</w:t>
            </w:r>
          </w:p>
        </w:tc>
        <w:tc>
          <w:tcPr>
            <w:tcW w:w="7020" w:type="dxa"/>
          </w:tcPr>
          <w:p w14:paraId="0B8C9743" w14:textId="362997C0" w:rsidR="00E55B79" w:rsidRPr="003B46D9" w:rsidRDefault="003B46D9" w:rsidP="00E55B79">
            <w:pPr>
              <w:rPr>
                <w:rFonts w:eastAsia="MS Mincho"/>
              </w:rPr>
            </w:pPr>
            <w:r>
              <w:rPr>
                <w:rFonts w:eastAsia="MS Mincho" w:hint="eastAsia"/>
              </w:rPr>
              <w:t>W</w:t>
            </w:r>
            <w:r>
              <w:rPr>
                <w:rFonts w:eastAsia="MS Mincho"/>
              </w:rPr>
              <w:t xml:space="preserve">e support the TR 38.822 rapporteur’s proposal. And we would like to thank the rapporteur for his effort until now </w:t>
            </w:r>
            <w:proofErr w:type="gramStart"/>
            <w:r>
              <w:rPr>
                <w:rFonts w:eastAsia="MS Mincho"/>
              </w:rPr>
              <w:t>and also</w:t>
            </w:r>
            <w:proofErr w:type="gramEnd"/>
            <w:r>
              <w:rPr>
                <w:rFonts w:eastAsia="MS Mincho"/>
              </w:rPr>
              <w:t xml:space="preserve"> going forward!</w:t>
            </w:r>
          </w:p>
        </w:tc>
      </w:tr>
      <w:tr w:rsidR="00E55B79" w14:paraId="3D276B43" w14:textId="77777777" w:rsidTr="00781081">
        <w:tc>
          <w:tcPr>
            <w:tcW w:w="1885" w:type="dxa"/>
          </w:tcPr>
          <w:p w14:paraId="59FB3458" w14:textId="77777777" w:rsidR="00E55B79" w:rsidRDefault="00E55B79" w:rsidP="00E55B79"/>
        </w:tc>
        <w:tc>
          <w:tcPr>
            <w:tcW w:w="7020" w:type="dxa"/>
          </w:tcPr>
          <w:p w14:paraId="15140C45" w14:textId="77777777" w:rsidR="00E55B79" w:rsidRDefault="00E55B79" w:rsidP="00E55B79"/>
        </w:tc>
      </w:tr>
      <w:tr w:rsidR="00E55B79" w14:paraId="28679117" w14:textId="77777777" w:rsidTr="00781081">
        <w:tc>
          <w:tcPr>
            <w:tcW w:w="1885" w:type="dxa"/>
          </w:tcPr>
          <w:p w14:paraId="2C4ACC06" w14:textId="77777777" w:rsidR="00E55B79" w:rsidRPr="007307AF" w:rsidRDefault="00E55B79" w:rsidP="00E55B79">
            <w:pPr>
              <w:rPr>
                <w:rFonts w:eastAsia="Malgun Gothic"/>
                <w:lang w:eastAsia="ko-KR"/>
              </w:rPr>
            </w:pPr>
          </w:p>
        </w:tc>
        <w:tc>
          <w:tcPr>
            <w:tcW w:w="7020" w:type="dxa"/>
          </w:tcPr>
          <w:p w14:paraId="4C81BE1F" w14:textId="77777777" w:rsidR="00E55B79" w:rsidRPr="007307AF" w:rsidRDefault="00E55B79" w:rsidP="00E55B79">
            <w:pPr>
              <w:rPr>
                <w:rFonts w:eastAsia="Malgun Gothic"/>
                <w:lang w:eastAsia="ko-KR"/>
              </w:rPr>
            </w:pPr>
          </w:p>
        </w:tc>
      </w:tr>
      <w:tr w:rsidR="00E55B79" w14:paraId="7C4F458C" w14:textId="77777777" w:rsidTr="00781081">
        <w:tc>
          <w:tcPr>
            <w:tcW w:w="1885" w:type="dxa"/>
          </w:tcPr>
          <w:p w14:paraId="2835F36D" w14:textId="77777777" w:rsidR="00E55B79" w:rsidRDefault="00E55B79" w:rsidP="00E55B79"/>
        </w:tc>
        <w:tc>
          <w:tcPr>
            <w:tcW w:w="7020" w:type="dxa"/>
          </w:tcPr>
          <w:p w14:paraId="38C86ECB" w14:textId="77777777" w:rsidR="00E55B79" w:rsidRDefault="00E55B79" w:rsidP="00E55B79"/>
        </w:tc>
      </w:tr>
      <w:tr w:rsidR="00E55B79" w14:paraId="0591205F" w14:textId="77777777" w:rsidTr="00781081">
        <w:tc>
          <w:tcPr>
            <w:tcW w:w="1885" w:type="dxa"/>
          </w:tcPr>
          <w:p w14:paraId="082C09F8" w14:textId="77777777" w:rsidR="00E55B79" w:rsidRDefault="00E55B79" w:rsidP="00E55B79"/>
        </w:tc>
        <w:tc>
          <w:tcPr>
            <w:tcW w:w="7020" w:type="dxa"/>
          </w:tcPr>
          <w:p w14:paraId="1C87172F" w14:textId="77777777" w:rsidR="00E55B79" w:rsidRDefault="00E55B79" w:rsidP="00E55B79"/>
        </w:tc>
      </w:tr>
      <w:tr w:rsidR="00E55B79" w14:paraId="255065CF" w14:textId="77777777" w:rsidTr="00781081">
        <w:tc>
          <w:tcPr>
            <w:tcW w:w="1885" w:type="dxa"/>
          </w:tcPr>
          <w:p w14:paraId="2B939C21" w14:textId="77777777" w:rsidR="00E55B79" w:rsidRDefault="00E55B79" w:rsidP="00E55B79"/>
        </w:tc>
        <w:tc>
          <w:tcPr>
            <w:tcW w:w="7020" w:type="dxa"/>
          </w:tcPr>
          <w:p w14:paraId="58D959A1" w14:textId="77777777" w:rsidR="00E55B79" w:rsidRDefault="00E55B79" w:rsidP="00E55B79"/>
        </w:tc>
      </w:tr>
      <w:tr w:rsidR="00E55B79" w14:paraId="7E626511" w14:textId="77777777" w:rsidTr="00781081">
        <w:tc>
          <w:tcPr>
            <w:tcW w:w="1885" w:type="dxa"/>
          </w:tcPr>
          <w:p w14:paraId="185E7464" w14:textId="77777777" w:rsidR="00E55B79" w:rsidRDefault="00E55B79" w:rsidP="00E55B79">
            <w:pPr>
              <w:rPr>
                <w:rFonts w:eastAsia="MS Mincho"/>
              </w:rPr>
            </w:pPr>
          </w:p>
        </w:tc>
        <w:tc>
          <w:tcPr>
            <w:tcW w:w="7020" w:type="dxa"/>
          </w:tcPr>
          <w:p w14:paraId="7AA3F106" w14:textId="77777777" w:rsidR="00E55B79" w:rsidRDefault="00E55B79" w:rsidP="00E55B79">
            <w:pPr>
              <w:rPr>
                <w:rFonts w:eastAsia="MS Mincho"/>
              </w:rPr>
            </w:pPr>
          </w:p>
        </w:tc>
      </w:tr>
      <w:tr w:rsidR="00E55B79" w14:paraId="741715A7" w14:textId="77777777" w:rsidTr="00781081">
        <w:tc>
          <w:tcPr>
            <w:tcW w:w="1885" w:type="dxa"/>
          </w:tcPr>
          <w:p w14:paraId="1FCC40FA" w14:textId="77777777" w:rsidR="00E55B79" w:rsidRDefault="00E55B79" w:rsidP="00E55B79">
            <w:pPr>
              <w:rPr>
                <w:lang w:eastAsia="zh-CN"/>
              </w:rPr>
            </w:pPr>
          </w:p>
        </w:tc>
        <w:tc>
          <w:tcPr>
            <w:tcW w:w="7020" w:type="dxa"/>
          </w:tcPr>
          <w:p w14:paraId="79E57DC6" w14:textId="77777777" w:rsidR="00E55B79" w:rsidRDefault="00E55B79" w:rsidP="00E55B79">
            <w:pPr>
              <w:rPr>
                <w:lang w:eastAsia="zh-CN"/>
              </w:rPr>
            </w:pPr>
          </w:p>
        </w:tc>
      </w:tr>
      <w:tr w:rsidR="00E55B79" w14:paraId="19CF1A57" w14:textId="77777777" w:rsidTr="00781081">
        <w:tc>
          <w:tcPr>
            <w:tcW w:w="1885" w:type="dxa"/>
          </w:tcPr>
          <w:p w14:paraId="34A6AA45" w14:textId="77777777" w:rsidR="00E55B79" w:rsidRDefault="00E55B79" w:rsidP="00E55B79">
            <w:pPr>
              <w:rPr>
                <w:lang w:eastAsia="zh-CN"/>
              </w:rPr>
            </w:pPr>
          </w:p>
        </w:tc>
        <w:tc>
          <w:tcPr>
            <w:tcW w:w="7020" w:type="dxa"/>
          </w:tcPr>
          <w:p w14:paraId="78DEE39E" w14:textId="77777777" w:rsidR="00E55B79" w:rsidRDefault="00E55B79" w:rsidP="00E55B79">
            <w:pPr>
              <w:rPr>
                <w:lang w:eastAsia="zh-CN"/>
              </w:rPr>
            </w:pPr>
          </w:p>
        </w:tc>
      </w:tr>
      <w:tr w:rsidR="00E55B79" w14:paraId="27752A9D" w14:textId="77777777" w:rsidTr="00781081">
        <w:tc>
          <w:tcPr>
            <w:tcW w:w="1885" w:type="dxa"/>
          </w:tcPr>
          <w:p w14:paraId="39322B7C" w14:textId="77777777" w:rsidR="00E55B79" w:rsidRDefault="00E55B79" w:rsidP="00E55B79"/>
        </w:tc>
        <w:tc>
          <w:tcPr>
            <w:tcW w:w="7020" w:type="dxa"/>
          </w:tcPr>
          <w:p w14:paraId="54BB1082" w14:textId="77777777" w:rsidR="00E55B79" w:rsidRDefault="00E55B79" w:rsidP="00E55B79"/>
        </w:tc>
      </w:tr>
      <w:tr w:rsidR="00E55B79" w14:paraId="6D7E6BEF" w14:textId="77777777" w:rsidTr="00781081">
        <w:tc>
          <w:tcPr>
            <w:tcW w:w="1885" w:type="dxa"/>
          </w:tcPr>
          <w:p w14:paraId="54F08547" w14:textId="77777777" w:rsidR="00E55B79" w:rsidRPr="00CD4571" w:rsidRDefault="00E55B79" w:rsidP="00E55B79"/>
        </w:tc>
        <w:tc>
          <w:tcPr>
            <w:tcW w:w="7020" w:type="dxa"/>
          </w:tcPr>
          <w:p w14:paraId="2A35D022" w14:textId="77777777" w:rsidR="00E55B79" w:rsidRDefault="00E55B79" w:rsidP="00E55B79"/>
        </w:tc>
      </w:tr>
      <w:tr w:rsidR="00E55B79" w14:paraId="1638E236" w14:textId="77777777" w:rsidTr="00781081">
        <w:tc>
          <w:tcPr>
            <w:tcW w:w="1885" w:type="dxa"/>
            <w:tcBorders>
              <w:top w:val="single" w:sz="4" w:space="0" w:color="auto"/>
              <w:left w:val="single" w:sz="4" w:space="0" w:color="auto"/>
              <w:bottom w:val="single" w:sz="4" w:space="0" w:color="auto"/>
              <w:right w:val="single" w:sz="4" w:space="0" w:color="auto"/>
            </w:tcBorders>
          </w:tcPr>
          <w:p w14:paraId="25FFA9E2"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C2518E5" w14:textId="77777777" w:rsidR="00E55B79" w:rsidRDefault="00E55B79" w:rsidP="00E55B79">
            <w:pPr>
              <w:rPr>
                <w:lang w:eastAsia="zh-CN"/>
              </w:rPr>
            </w:pPr>
          </w:p>
        </w:tc>
      </w:tr>
      <w:tr w:rsidR="00E55B79" w14:paraId="11F87887" w14:textId="77777777" w:rsidTr="00781081">
        <w:tc>
          <w:tcPr>
            <w:tcW w:w="1885" w:type="dxa"/>
            <w:tcBorders>
              <w:top w:val="single" w:sz="4" w:space="0" w:color="auto"/>
              <w:left w:val="single" w:sz="4" w:space="0" w:color="auto"/>
              <w:bottom w:val="single" w:sz="4" w:space="0" w:color="auto"/>
              <w:right w:val="single" w:sz="4" w:space="0" w:color="auto"/>
            </w:tcBorders>
          </w:tcPr>
          <w:p w14:paraId="1F4ADD01"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160D295C" w14:textId="77777777" w:rsidR="00E55B79" w:rsidRDefault="00E55B79" w:rsidP="00E55B79">
            <w:pPr>
              <w:rPr>
                <w:lang w:eastAsia="zh-CN"/>
              </w:rPr>
            </w:pPr>
          </w:p>
        </w:tc>
      </w:tr>
      <w:tr w:rsidR="00E55B79" w14:paraId="191B7255" w14:textId="77777777" w:rsidTr="00781081">
        <w:tc>
          <w:tcPr>
            <w:tcW w:w="1885" w:type="dxa"/>
            <w:tcBorders>
              <w:top w:val="single" w:sz="4" w:space="0" w:color="auto"/>
              <w:left w:val="single" w:sz="4" w:space="0" w:color="auto"/>
              <w:bottom w:val="single" w:sz="4" w:space="0" w:color="auto"/>
              <w:right w:val="single" w:sz="4" w:space="0" w:color="auto"/>
            </w:tcBorders>
          </w:tcPr>
          <w:p w14:paraId="04349F2D"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71CB2370" w14:textId="77777777" w:rsidR="00E55B79" w:rsidRDefault="00E55B79" w:rsidP="00E55B79">
            <w:pPr>
              <w:rPr>
                <w:lang w:eastAsia="zh-CN"/>
              </w:rPr>
            </w:pPr>
          </w:p>
        </w:tc>
      </w:tr>
    </w:tbl>
    <w:p w14:paraId="4CFDD70F" w14:textId="77777777" w:rsidR="00957498" w:rsidRDefault="00957498" w:rsidP="00957498"/>
    <w:p w14:paraId="25725D1D" w14:textId="77777777" w:rsidR="00A20E9F" w:rsidRDefault="00A20E9F" w:rsidP="00DE1739"/>
    <w:p w14:paraId="577C0F3C" w14:textId="77777777" w:rsidR="00957498" w:rsidRDefault="00957498" w:rsidP="00DE1739"/>
    <w:p w14:paraId="3E349C02" w14:textId="77777777" w:rsidR="0063523F" w:rsidRDefault="0063523F" w:rsidP="0063523F">
      <w:pPr>
        <w:pStyle w:val="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w:t>
      </w:r>
      <w:proofErr w:type="gramStart"/>
      <w:r w:rsidR="0063523F" w:rsidRPr="0063523F">
        <w:t>17</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ED0A10">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ED0A10">
            <w:pPr>
              <w:rPr>
                <w:rFonts w:eastAsia="MS Mincho"/>
              </w:rPr>
            </w:pPr>
            <w:r>
              <w:rPr>
                <w:rFonts w:eastAsia="MS Mincho" w:hint="eastAsia"/>
              </w:rPr>
              <w:t>T</w:t>
            </w:r>
            <w:r>
              <w:rPr>
                <w:rFonts w:eastAsia="MS Mincho"/>
              </w:rPr>
              <w:t xml:space="preserve">his issue should be discussed as part of Rel-17 RRM </w:t>
            </w:r>
            <w:proofErr w:type="spellStart"/>
            <w:r>
              <w:rPr>
                <w:rFonts w:eastAsia="MS Mincho"/>
              </w:rPr>
              <w:t>enh</w:t>
            </w:r>
            <w:proofErr w:type="spellEnd"/>
            <w:r>
              <w:rPr>
                <w:rFonts w:eastAsia="MS Mincho"/>
              </w:rPr>
              <w:t>. (</w:t>
            </w:r>
            <w:proofErr w:type="gramStart"/>
            <w:r>
              <w:rPr>
                <w:rFonts w:eastAsia="MS Mincho"/>
              </w:rPr>
              <w:t>as</w:t>
            </w:r>
            <w:proofErr w:type="gramEnd"/>
            <w:r>
              <w:rPr>
                <w:rFonts w:eastAsia="MS Mincho"/>
              </w:rPr>
              <w:t xml:space="preserve">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 xml:space="preserve">uawei, </w:t>
            </w:r>
            <w:proofErr w:type="spellStart"/>
            <w:r>
              <w:rPr>
                <w:lang w:eastAsia="zh-CN"/>
              </w:rPr>
              <w:t>HiSilicon</w:t>
            </w:r>
            <w:proofErr w:type="spellEnd"/>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w:t>
            </w:r>
            <w:proofErr w:type="gramStart"/>
            <w:r>
              <w:rPr>
                <w:lang w:eastAsia="zh-CN"/>
              </w:rPr>
              <w:t xml:space="preserve">of </w:t>
            </w:r>
            <w:r>
              <w:rPr>
                <w:rFonts w:eastAsia="MS Mincho"/>
              </w:rPr>
              <w:t xml:space="preserve"> [</w:t>
            </w:r>
            <w:proofErr w:type="gramEnd"/>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proofErr w:type="spellStart"/>
            <w:r>
              <w:t>Futurewei</w:t>
            </w:r>
            <w:proofErr w:type="spellEnd"/>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 xml:space="preserve">We can </w:t>
            </w:r>
            <w:proofErr w:type="gramStart"/>
            <w:r>
              <w:t>see</w:t>
            </w:r>
            <w:r w:rsidRPr="00B7609E">
              <w:rPr>
                <w:rFonts w:hint="eastAsia"/>
              </w:rPr>
              <w:t>“</w:t>
            </w:r>
            <w:proofErr w:type="gramEnd"/>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MS Mincho"/>
              </w:rPr>
            </w:pPr>
            <w:r>
              <w:rPr>
                <w:rFonts w:eastAsia="MS Mincho" w:hint="eastAsia"/>
              </w:rPr>
              <w:t>Q</w:t>
            </w:r>
            <w:r>
              <w:rPr>
                <w:rFonts w:eastAsia="MS Mincho"/>
              </w:rPr>
              <w:t>ualcomm Incorporated</w:t>
            </w:r>
          </w:p>
        </w:tc>
        <w:tc>
          <w:tcPr>
            <w:tcW w:w="1515" w:type="dxa"/>
          </w:tcPr>
          <w:p w14:paraId="71F70B2B" w14:textId="500FB511" w:rsidR="00C82579" w:rsidRPr="00FD1F61" w:rsidRDefault="00FD1F61" w:rsidP="00C82579">
            <w:pPr>
              <w:rPr>
                <w:rFonts w:eastAsia="MS Mincho"/>
              </w:rPr>
            </w:pPr>
            <w:r>
              <w:rPr>
                <w:rFonts w:eastAsia="MS Mincho" w:hint="eastAsia"/>
              </w:rPr>
              <w:t>Y</w:t>
            </w:r>
            <w:r>
              <w:rPr>
                <w:rFonts w:eastAsia="MS Mincho"/>
              </w:rPr>
              <w:t>es, prefer Rel-l6</w:t>
            </w:r>
          </w:p>
        </w:tc>
        <w:tc>
          <w:tcPr>
            <w:tcW w:w="6187" w:type="dxa"/>
          </w:tcPr>
          <w:p w14:paraId="7CF45FC2" w14:textId="77777777" w:rsidR="00B166A3" w:rsidRDefault="00FD1F61" w:rsidP="00C82579">
            <w:pPr>
              <w:rPr>
                <w:rFonts w:eastAsia="MS Mincho"/>
              </w:rPr>
            </w:pPr>
            <w:r>
              <w:rPr>
                <w:rFonts w:eastAsia="MS Mincho" w:hint="eastAsia"/>
              </w:rPr>
              <w:t>T</w:t>
            </w:r>
            <w:r>
              <w:rPr>
                <w:rFonts w:eastAsia="MS Mincho"/>
              </w:rPr>
              <w:t xml:space="preserve">his was discussed in </w:t>
            </w:r>
            <w:proofErr w:type="gramStart"/>
            <w:r>
              <w:rPr>
                <w:rFonts w:eastAsia="MS Mincho"/>
              </w:rPr>
              <w:t>RAN4</w:t>
            </w:r>
            <w:proofErr w:type="gramEnd"/>
            <w:r>
              <w:rPr>
                <w:rFonts w:eastAsia="MS Mincho"/>
              </w:rPr>
              <w:t xml:space="preserve"> but consensus could not be reached</w:t>
            </w:r>
            <w:r w:rsidR="00ED76DB">
              <w:rPr>
                <w:rFonts w:eastAsia="MS Mincho"/>
              </w:rPr>
              <w:t xml:space="preserve"> even though opposing companies didn’t present any technical reasons. </w:t>
            </w:r>
            <w:r w:rsidR="00B166A3">
              <w:rPr>
                <w:rFonts w:eastAsia="MS Mincho"/>
              </w:rPr>
              <w:t>No significant impact to RAN4 specs so this can be handled just as a capability.</w:t>
            </w:r>
          </w:p>
          <w:p w14:paraId="2D745EC4" w14:textId="519F9E3F" w:rsidR="00B166A3" w:rsidRPr="00FD1F61" w:rsidRDefault="001971AE" w:rsidP="00C82579">
            <w:pPr>
              <w:rPr>
                <w:rFonts w:eastAsia="MS Mincho"/>
              </w:rPr>
            </w:pPr>
            <w:r>
              <w:rPr>
                <w:rFonts w:eastAsia="MS Mincho"/>
              </w:rPr>
              <w:t xml:space="preserve">To NTT Docomo and Oppo, this is just about introducing a capability, there are no changes to RAN4 requirements. </w:t>
            </w:r>
            <w:r w:rsidR="000717EF">
              <w:rPr>
                <w:rFonts w:eastAsia="MS Mincho"/>
              </w:rPr>
              <w:t>this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MS Mincho"/>
              </w:rPr>
              <w:t>[</w:t>
            </w:r>
            <w:r w:rsidRPr="009265A7">
              <w:rPr>
                <w:rFonts w:eastAsia="MS Mincho"/>
              </w:rPr>
              <w:t>92-e-23-RRM-Enh</w:t>
            </w:r>
            <w:r>
              <w:rPr>
                <w:rFonts w:eastAsia="MS Mincho"/>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proofErr w:type="gramStart"/>
            <w:r>
              <w:rPr>
                <w:rFonts w:eastAsia="Malgun Gothic"/>
                <w:lang w:eastAsia="ko-KR"/>
              </w:rPr>
              <w:t>But,</w:t>
            </w:r>
            <w:proofErr w:type="gramEnd"/>
            <w:r>
              <w:rPr>
                <w:rFonts w:eastAsia="Malgun Gothic"/>
                <w:lang w:eastAsia="ko-KR"/>
              </w:rPr>
              <w:t xml:space="preserve"> we also think this issue should be discussed under </w:t>
            </w:r>
            <w:r>
              <w:rPr>
                <w:rFonts w:eastAsia="MS Mincho"/>
              </w:rPr>
              <w:t>[</w:t>
            </w:r>
            <w:r w:rsidRPr="009265A7">
              <w:rPr>
                <w:rFonts w:eastAsia="MS Mincho"/>
              </w:rPr>
              <w:t>92-e-23-RRM-Enh</w:t>
            </w:r>
            <w:r>
              <w:rPr>
                <w:rFonts w:eastAsia="MS Mincho"/>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r w:rsidR="00E7361A" w14:paraId="1A4453F2" w14:textId="77777777" w:rsidTr="0063523F">
        <w:tc>
          <w:tcPr>
            <w:tcW w:w="1360" w:type="dxa"/>
          </w:tcPr>
          <w:p w14:paraId="263BFE2A" w14:textId="1FEEC9ED" w:rsidR="00E7361A" w:rsidRDefault="00E7361A" w:rsidP="00E7361A">
            <w:r>
              <w:rPr>
                <w:rFonts w:eastAsia="MS Mincho" w:hint="eastAsia"/>
              </w:rPr>
              <w:t>DENSO</w:t>
            </w:r>
          </w:p>
        </w:tc>
        <w:tc>
          <w:tcPr>
            <w:tcW w:w="1515" w:type="dxa"/>
          </w:tcPr>
          <w:p w14:paraId="66924EB2" w14:textId="77777777" w:rsidR="00E7361A" w:rsidRDefault="00E7361A" w:rsidP="00E7361A"/>
        </w:tc>
        <w:tc>
          <w:tcPr>
            <w:tcW w:w="6187" w:type="dxa"/>
          </w:tcPr>
          <w:p w14:paraId="15E200C5" w14:textId="26C53ED3" w:rsidR="00E7361A" w:rsidRDefault="00E7361A" w:rsidP="00E7361A">
            <w:r>
              <w:rPr>
                <w:rFonts w:eastAsia="MS Mincho" w:hint="eastAsia"/>
              </w:rPr>
              <w:t>Better to be discussed under [</w:t>
            </w:r>
            <w:r w:rsidRPr="009265A7">
              <w:rPr>
                <w:rFonts w:eastAsia="MS Mincho"/>
              </w:rPr>
              <w:t>92-e-23-RRM-Enh</w:t>
            </w:r>
            <w:r>
              <w:rPr>
                <w:rFonts w:eastAsia="MS Mincho" w:hint="eastAsia"/>
              </w:rPr>
              <w:t>]</w:t>
            </w:r>
          </w:p>
        </w:tc>
      </w:tr>
      <w:tr w:rsidR="00A9038A" w14:paraId="67B4D981" w14:textId="77777777" w:rsidTr="0063523F">
        <w:tc>
          <w:tcPr>
            <w:tcW w:w="1360" w:type="dxa"/>
          </w:tcPr>
          <w:p w14:paraId="30294732" w14:textId="25C9BE96" w:rsidR="00A9038A" w:rsidRDefault="00A9038A" w:rsidP="00A9038A">
            <w:pPr>
              <w:rPr>
                <w:rFonts w:eastAsia="MS Mincho"/>
              </w:rPr>
            </w:pPr>
            <w:proofErr w:type="spellStart"/>
            <w:r>
              <w:rPr>
                <w:rFonts w:hint="eastAsia"/>
                <w:lang w:eastAsia="zh-CN"/>
              </w:rPr>
              <w:t>S</w:t>
            </w:r>
            <w:r>
              <w:rPr>
                <w:lang w:eastAsia="zh-CN"/>
              </w:rPr>
              <w:t>preadtrum</w:t>
            </w:r>
            <w:proofErr w:type="spellEnd"/>
          </w:p>
        </w:tc>
        <w:tc>
          <w:tcPr>
            <w:tcW w:w="1515" w:type="dxa"/>
          </w:tcPr>
          <w:p w14:paraId="3A9D0E8C" w14:textId="77777777" w:rsidR="00A9038A" w:rsidRDefault="00A9038A" w:rsidP="00A9038A"/>
        </w:tc>
        <w:tc>
          <w:tcPr>
            <w:tcW w:w="6187" w:type="dxa"/>
          </w:tcPr>
          <w:p w14:paraId="3643F258" w14:textId="47A13EE8" w:rsidR="00A9038A" w:rsidRDefault="00A9038A" w:rsidP="00A9038A">
            <w:pPr>
              <w:rPr>
                <w:rFonts w:eastAsia="MS Mincho"/>
              </w:rPr>
            </w:pPr>
            <w:r>
              <w:rPr>
                <w:lang w:eastAsia="zh-CN"/>
              </w:rPr>
              <w:t xml:space="preserve">This issue could be discussed under </w:t>
            </w:r>
            <w:r>
              <w:rPr>
                <w:rFonts w:eastAsia="MS Mincho"/>
              </w:rPr>
              <w:t>[</w:t>
            </w:r>
            <w:r w:rsidRPr="009265A7">
              <w:rPr>
                <w:rFonts w:eastAsia="MS Mincho"/>
              </w:rPr>
              <w:t>92-e-23-RRM-Enh</w:t>
            </w:r>
            <w:r>
              <w:rPr>
                <w:rFonts w:eastAsia="MS Mincho"/>
              </w:rPr>
              <w:t>].</w:t>
            </w:r>
          </w:p>
        </w:tc>
      </w:tr>
      <w:tr w:rsidR="003A59C5" w14:paraId="75190293" w14:textId="77777777" w:rsidTr="0063523F">
        <w:tc>
          <w:tcPr>
            <w:tcW w:w="1360" w:type="dxa"/>
          </w:tcPr>
          <w:p w14:paraId="7B8E590C" w14:textId="42A5E1CC" w:rsidR="003A59C5" w:rsidRDefault="003A59C5" w:rsidP="003A59C5">
            <w:pPr>
              <w:rPr>
                <w:lang w:eastAsia="zh-CN"/>
              </w:rPr>
            </w:pPr>
            <w:r>
              <w:lastRenderedPageBreak/>
              <w:t>MediaTek</w:t>
            </w:r>
          </w:p>
        </w:tc>
        <w:tc>
          <w:tcPr>
            <w:tcW w:w="1515" w:type="dxa"/>
          </w:tcPr>
          <w:p w14:paraId="1EFB2071" w14:textId="70D434A2" w:rsidR="003A59C5" w:rsidRDefault="003A59C5" w:rsidP="003A59C5">
            <w:r>
              <w:t>Rel-17</w:t>
            </w:r>
          </w:p>
        </w:tc>
        <w:tc>
          <w:tcPr>
            <w:tcW w:w="6187" w:type="dxa"/>
          </w:tcPr>
          <w:p w14:paraId="17F42FC7" w14:textId="77777777" w:rsidR="003A59C5" w:rsidRDefault="003A59C5" w:rsidP="003A59C5">
            <w:r>
              <w:t>We also understand that RAN4 had already concluded not to introduce it in Rel-16.</w:t>
            </w:r>
          </w:p>
          <w:p w14:paraId="231844ED" w14:textId="711F7FB7" w:rsidR="003A59C5" w:rsidRDefault="003A59C5" w:rsidP="003A59C5">
            <w:pPr>
              <w:rPr>
                <w:lang w:eastAsia="zh-CN"/>
              </w:rPr>
            </w:pPr>
            <w:r>
              <w:t xml:space="preserve">This issue should be discussed in </w:t>
            </w:r>
            <w:r>
              <w:rPr>
                <w:rFonts w:eastAsia="MS Mincho"/>
              </w:rPr>
              <w:t>[</w:t>
            </w:r>
            <w:r w:rsidRPr="009265A7">
              <w:rPr>
                <w:rFonts w:eastAsia="MS Mincho"/>
              </w:rPr>
              <w:t>92-e-23-RRM-Enh</w:t>
            </w:r>
            <w:r>
              <w:rPr>
                <w:rFonts w:eastAsia="MS Mincho"/>
              </w:rPr>
              <w:t>]</w:t>
            </w:r>
          </w:p>
        </w:tc>
      </w:tr>
      <w:tr w:rsidR="001F0607" w14:paraId="2F48BE01" w14:textId="77777777" w:rsidTr="0063523F">
        <w:tc>
          <w:tcPr>
            <w:tcW w:w="1360" w:type="dxa"/>
          </w:tcPr>
          <w:p w14:paraId="484CB148" w14:textId="6819B498" w:rsidR="001F0607" w:rsidRDefault="001F0607" w:rsidP="001F0607">
            <w:r>
              <w:t>Nokia, NSB</w:t>
            </w:r>
          </w:p>
        </w:tc>
        <w:tc>
          <w:tcPr>
            <w:tcW w:w="1515" w:type="dxa"/>
          </w:tcPr>
          <w:p w14:paraId="413A01B5" w14:textId="3D32091B" w:rsidR="001F0607" w:rsidRDefault="001F0607" w:rsidP="001F0607">
            <w:r>
              <w:t>No</w:t>
            </w:r>
          </w:p>
        </w:tc>
        <w:tc>
          <w:tcPr>
            <w:tcW w:w="6187" w:type="dxa"/>
          </w:tcPr>
          <w:p w14:paraId="69605278" w14:textId="43941B23" w:rsidR="001F0607" w:rsidRDefault="001F0607" w:rsidP="001F0607">
            <w:r w:rsidRPr="00A1512B">
              <w:t xml:space="preserve">It is way too late to introduce such feature for Rel.16, which has been closed already one year ago, as reminded during GTW yesterday. In our understanding, such “per-BC based per-FR gap capability” would require </w:t>
            </w:r>
            <w:r>
              <w:t>and increase</w:t>
            </w:r>
            <w:r w:rsidRPr="00A1512B">
              <w:t xml:space="preserve"> </w:t>
            </w:r>
            <w:r>
              <w:t>work</w:t>
            </w:r>
            <w:r w:rsidRPr="00A1512B">
              <w:t xml:space="preserve"> in RAN4, which is overloaded </w:t>
            </w:r>
            <w:proofErr w:type="gramStart"/>
            <w:r w:rsidRPr="00A1512B">
              <w:t>at the moment</w:t>
            </w:r>
            <w:proofErr w:type="gramEnd"/>
            <w:r w:rsidRPr="00A1512B">
              <w:t>. Possible RAN2 impacts need to be considered as well.</w:t>
            </w:r>
          </w:p>
        </w:tc>
      </w:tr>
      <w:tr w:rsidR="00CD4571" w14:paraId="167A67F9" w14:textId="77777777" w:rsidTr="0063523F">
        <w:tc>
          <w:tcPr>
            <w:tcW w:w="1360" w:type="dxa"/>
          </w:tcPr>
          <w:p w14:paraId="44FDD775" w14:textId="29D951B6" w:rsidR="00CD4571" w:rsidRDefault="00CD4571" w:rsidP="001F0607">
            <w:r w:rsidRPr="00CD4571">
              <w:t>Samsung</w:t>
            </w:r>
          </w:p>
        </w:tc>
        <w:tc>
          <w:tcPr>
            <w:tcW w:w="1515" w:type="dxa"/>
          </w:tcPr>
          <w:p w14:paraId="593F8223" w14:textId="77777777" w:rsidR="00CD4571" w:rsidRDefault="00CD4571" w:rsidP="001F0607"/>
        </w:tc>
        <w:tc>
          <w:tcPr>
            <w:tcW w:w="6187" w:type="dxa"/>
          </w:tcPr>
          <w:p w14:paraId="5D146497" w14:textId="77777777" w:rsidR="00CD4571" w:rsidRDefault="00CD4571" w:rsidP="00CD4571">
            <w:r>
              <w:t xml:space="preserve">Given no agreement to introduce it in Rel-16 timeframe. We do not think we can apply such capability signaling in Rel-16. </w:t>
            </w:r>
          </w:p>
          <w:p w14:paraId="7470625C" w14:textId="7263D5E3" w:rsidR="00CD4571" w:rsidRPr="00A1512B" w:rsidRDefault="00CD4571" w:rsidP="00CD4571">
            <w:r>
              <w:t>For whether to handle it in Rel-17, we also recognize this issue was also discussed in e-mail thread 23. It is too early to decide whether to have REl-17 signaling.</w:t>
            </w:r>
          </w:p>
        </w:tc>
      </w:tr>
      <w:tr w:rsidR="008372EC" w14:paraId="1F3EFA0F" w14:textId="77777777" w:rsidTr="0063523F">
        <w:tc>
          <w:tcPr>
            <w:tcW w:w="1360" w:type="dxa"/>
          </w:tcPr>
          <w:p w14:paraId="018191EA" w14:textId="205DDAF3" w:rsidR="008372EC" w:rsidRPr="00CD4571" w:rsidRDefault="008372EC" w:rsidP="001F0607">
            <w:pPr>
              <w:rPr>
                <w:lang w:eastAsia="zh-CN"/>
              </w:rPr>
            </w:pPr>
            <w:r>
              <w:rPr>
                <w:rFonts w:hint="eastAsia"/>
                <w:lang w:eastAsia="zh-CN"/>
              </w:rPr>
              <w:t>Z</w:t>
            </w:r>
            <w:r>
              <w:rPr>
                <w:lang w:eastAsia="zh-CN"/>
              </w:rPr>
              <w:t>TE</w:t>
            </w:r>
          </w:p>
        </w:tc>
        <w:tc>
          <w:tcPr>
            <w:tcW w:w="1515" w:type="dxa"/>
          </w:tcPr>
          <w:p w14:paraId="62C76DCF" w14:textId="77777777" w:rsidR="008372EC" w:rsidRDefault="008372EC" w:rsidP="001F0607"/>
        </w:tc>
        <w:tc>
          <w:tcPr>
            <w:tcW w:w="6187" w:type="dxa"/>
          </w:tcPr>
          <w:p w14:paraId="17CC9A0F" w14:textId="375FF126" w:rsidR="008372EC" w:rsidRDefault="008372EC" w:rsidP="00CD4571">
            <w:r w:rsidRPr="008372EC">
              <w:t>We also think this issue should be discussed under [92-e-23-RRM-Enh].</w:t>
            </w:r>
          </w:p>
        </w:tc>
      </w:tr>
      <w:tr w:rsidR="00F93253" w14:paraId="3BF2E301" w14:textId="77777777" w:rsidTr="0063523F">
        <w:tc>
          <w:tcPr>
            <w:tcW w:w="1360" w:type="dxa"/>
          </w:tcPr>
          <w:p w14:paraId="28A9D4A7" w14:textId="2D0A50E8" w:rsidR="00F93253" w:rsidRDefault="00F93253" w:rsidP="001F0607">
            <w:pPr>
              <w:rPr>
                <w:lang w:eastAsia="zh-CN"/>
              </w:rPr>
            </w:pPr>
            <w:r>
              <w:rPr>
                <w:lang w:eastAsia="zh-CN"/>
              </w:rPr>
              <w:t>Ericsson</w:t>
            </w:r>
          </w:p>
        </w:tc>
        <w:tc>
          <w:tcPr>
            <w:tcW w:w="1515" w:type="dxa"/>
          </w:tcPr>
          <w:p w14:paraId="164FDD9E" w14:textId="335756D6" w:rsidR="00F93253" w:rsidRDefault="00F93253" w:rsidP="001F0607">
            <w:r>
              <w:t>No</w:t>
            </w:r>
          </w:p>
        </w:tc>
        <w:tc>
          <w:tcPr>
            <w:tcW w:w="6187" w:type="dxa"/>
          </w:tcPr>
          <w:p w14:paraId="4B28A70A" w14:textId="77777777" w:rsidR="00F93253" w:rsidRDefault="00F93253" w:rsidP="00F93253">
            <w:r>
              <w:t>RAN4 agreed in last RAN4 meeting in May that this capability will not be in Rel-16.</w:t>
            </w:r>
          </w:p>
          <w:p w14:paraId="719CFBED" w14:textId="77777777" w:rsidR="00F93253" w:rsidRDefault="00F93253" w:rsidP="00F93253"/>
          <w:p w14:paraId="10F5ACCD" w14:textId="2E79B660" w:rsidR="00F93253" w:rsidRPr="008372EC" w:rsidRDefault="00F93253" w:rsidP="00F93253">
            <w:r>
              <w:t xml:space="preserve">RAN4 is further discussing whether this can be included in Rel-17 under [92-e-23-RRM-Enh]. We suggest </w:t>
            </w:r>
            <w:proofErr w:type="gramStart"/>
            <w:r>
              <w:t>to wait</w:t>
            </w:r>
            <w:proofErr w:type="gramEnd"/>
            <w:r>
              <w:t xml:space="preserve"> for RAN4 agreements.</w:t>
            </w:r>
          </w:p>
        </w:tc>
      </w:tr>
      <w:tr w:rsidR="001F5466" w14:paraId="1BE58CB1" w14:textId="77777777" w:rsidTr="00BC3BFC">
        <w:tc>
          <w:tcPr>
            <w:tcW w:w="1360" w:type="dxa"/>
          </w:tcPr>
          <w:p w14:paraId="534D777E" w14:textId="77777777" w:rsidR="001F5466" w:rsidRDefault="001F5466" w:rsidP="00BC3BFC">
            <w:pPr>
              <w:rPr>
                <w:lang w:eastAsia="zh-CN"/>
              </w:rPr>
            </w:pPr>
            <w:r>
              <w:rPr>
                <w:rFonts w:hint="eastAsia"/>
                <w:lang w:eastAsia="zh-CN"/>
              </w:rPr>
              <w:t>v</w:t>
            </w:r>
            <w:r>
              <w:rPr>
                <w:lang w:eastAsia="zh-CN"/>
              </w:rPr>
              <w:t>ivo</w:t>
            </w:r>
          </w:p>
        </w:tc>
        <w:tc>
          <w:tcPr>
            <w:tcW w:w="1515" w:type="dxa"/>
          </w:tcPr>
          <w:p w14:paraId="5DEDF171" w14:textId="77777777" w:rsidR="001F5466" w:rsidRDefault="001F5466" w:rsidP="00BC3BFC"/>
        </w:tc>
        <w:tc>
          <w:tcPr>
            <w:tcW w:w="6187" w:type="dxa"/>
          </w:tcPr>
          <w:p w14:paraId="0C545FA2" w14:textId="77777777" w:rsidR="001F5466" w:rsidRDefault="001F5466" w:rsidP="00BC3BFC">
            <w:pPr>
              <w:rPr>
                <w:lang w:eastAsia="zh-CN"/>
              </w:rPr>
            </w:pPr>
            <w:r>
              <w:rPr>
                <w:lang w:eastAsia="zh-CN"/>
              </w:rPr>
              <w:t>We think it is better to wait for RAN4 progress.</w:t>
            </w:r>
          </w:p>
        </w:tc>
      </w:tr>
    </w:tbl>
    <w:p w14:paraId="505316AD" w14:textId="77777777" w:rsidR="001F5466" w:rsidRPr="006A0DF3" w:rsidRDefault="001F5466" w:rsidP="001F5466">
      <w:pPr>
        <w:pStyle w:val="a5"/>
        <w:ind w:left="432"/>
      </w:pPr>
    </w:p>
    <w:p w14:paraId="278458E1" w14:textId="77777777" w:rsidR="0063523F" w:rsidRPr="00D47AB3" w:rsidRDefault="0063523F" w:rsidP="00D30E2A">
      <w:pPr>
        <w:pStyle w:val="a5"/>
        <w:ind w:left="432"/>
      </w:pPr>
    </w:p>
    <w:p w14:paraId="1B528635" w14:textId="3896D0EA" w:rsidR="00DE1739" w:rsidRPr="00957498" w:rsidRDefault="00957498" w:rsidP="00DE1739">
      <w:pPr>
        <w:rPr>
          <w:b/>
          <w:u w:val="single"/>
        </w:rPr>
      </w:pPr>
      <w:r w:rsidRPr="00957498">
        <w:rPr>
          <w:b/>
          <w:u w:val="single"/>
        </w:rPr>
        <w:t>Initial Round Discussion Summary</w:t>
      </w:r>
    </w:p>
    <w:p w14:paraId="7024FA22" w14:textId="2504695B" w:rsidR="00957498" w:rsidRDefault="00957498" w:rsidP="00DE1739">
      <w:r>
        <w:t xml:space="preserve">There seems to be some support, but a clear majority of companies think this is not for Rel-16, and that RAN4 decision to not have this for Rel-16 shall be followed. To what extent to have this for Rel-17 is discussed in </w:t>
      </w:r>
      <w:r>
        <w:rPr>
          <w:rFonts w:eastAsia="MS Mincho"/>
        </w:rPr>
        <w:t>[</w:t>
      </w:r>
      <w:r w:rsidRPr="009265A7">
        <w:rPr>
          <w:rFonts w:eastAsia="MS Mincho"/>
        </w:rPr>
        <w:t>92-e-23-RRM-Enh</w:t>
      </w:r>
      <w:r>
        <w:rPr>
          <w:rFonts w:eastAsia="MS Mincho"/>
        </w:rPr>
        <w:t>]</w:t>
      </w:r>
    </w:p>
    <w:p w14:paraId="7BA92BC0" w14:textId="3AAEC5C4" w:rsidR="00957498" w:rsidRPr="00670C5B" w:rsidRDefault="00957498" w:rsidP="00DE1739">
      <w:pPr>
        <w:rPr>
          <w:b/>
          <w:u w:val="single"/>
        </w:rPr>
      </w:pPr>
      <w:r w:rsidRPr="00670C5B">
        <w:rPr>
          <w:b/>
          <w:u w:val="single"/>
        </w:rPr>
        <w:t>Initial Round Mo</w:t>
      </w:r>
      <w:r w:rsidR="00670C5B">
        <w:rPr>
          <w:b/>
          <w:u w:val="single"/>
        </w:rPr>
        <w:t>derator Conclusion</w:t>
      </w:r>
      <w:r w:rsidRPr="00670C5B">
        <w:rPr>
          <w:b/>
          <w:u w:val="single"/>
        </w:rPr>
        <w:t xml:space="preserve"> </w:t>
      </w:r>
    </w:p>
    <w:p w14:paraId="41302C6C" w14:textId="52FADFE0" w:rsidR="00957498" w:rsidRDefault="00957498" w:rsidP="00DE1739">
      <w:r>
        <w:t>There is no consensus to have this for Rel-16, and whether to have this for Rel-17 is determined in the offline discussion [92-e-23-RRM-Enh]</w:t>
      </w:r>
      <w:r w:rsidR="00670C5B">
        <w:t xml:space="preserve">. This discussion can be closed. </w:t>
      </w:r>
    </w:p>
    <w:p w14:paraId="7D6B73C1" w14:textId="77777777" w:rsidR="00670C5B" w:rsidRDefault="00670C5B" w:rsidP="00DE1739"/>
    <w:p w14:paraId="604038FF" w14:textId="77777777" w:rsidR="0063523F" w:rsidRDefault="0063523F" w:rsidP="0063523F">
      <w:pPr>
        <w:pStyle w:val="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ED0A10">
            <w:r>
              <w:t>Apple</w:t>
            </w:r>
          </w:p>
        </w:tc>
        <w:tc>
          <w:tcPr>
            <w:tcW w:w="7725" w:type="dxa"/>
          </w:tcPr>
          <w:p w14:paraId="45D4708C" w14:textId="6639BD66" w:rsidR="00D30E2A" w:rsidRDefault="008A2B07" w:rsidP="00ED0A10">
            <w:r>
              <w:t>We are fine with the RAN2 CR Pack.</w:t>
            </w:r>
          </w:p>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5F70070B" w14:textId="77777777" w:rsidR="00670C5B" w:rsidRPr="00670C5B" w:rsidRDefault="00670C5B" w:rsidP="00670C5B">
      <w:pPr>
        <w:rPr>
          <w:b/>
          <w:u w:val="single"/>
        </w:rPr>
      </w:pPr>
      <w:r w:rsidRPr="00670C5B">
        <w:rPr>
          <w:b/>
          <w:u w:val="single"/>
        </w:rPr>
        <w:t>Initial Round Mo</w:t>
      </w:r>
      <w:r>
        <w:rPr>
          <w:b/>
          <w:u w:val="single"/>
        </w:rPr>
        <w:t>derator Conclusion</w:t>
      </w:r>
      <w:r w:rsidRPr="00670C5B">
        <w:rPr>
          <w:b/>
          <w:u w:val="single"/>
        </w:rPr>
        <w:t xml:space="preserve"> </w:t>
      </w:r>
    </w:p>
    <w:p w14:paraId="1E44BC16" w14:textId="469667C7" w:rsidR="00670C5B" w:rsidRDefault="00670C5B" w:rsidP="00670C5B">
      <w:r>
        <w:t xml:space="preserve">There are no comments, so the CR pack can be approved. </w:t>
      </w:r>
    </w:p>
    <w:p w14:paraId="4DF04CF7" w14:textId="77777777" w:rsidR="00670C5B" w:rsidRDefault="00670C5B" w:rsidP="00DE1739"/>
    <w:p w14:paraId="1EF6DE8B" w14:textId="77777777" w:rsidR="00DE1739" w:rsidRDefault="00DE1739" w:rsidP="00DE1739"/>
    <w:p w14:paraId="7FC44A11" w14:textId="77777777" w:rsidR="00DE1739" w:rsidRDefault="00DE1739" w:rsidP="00DE1739">
      <w:pPr>
        <w:pStyle w:val="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footerReference w:type="default" r:id="rId1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817FE" w14:textId="77777777" w:rsidR="002156FC" w:rsidRDefault="002156FC" w:rsidP="000274E9">
      <w:pPr>
        <w:spacing w:after="0"/>
      </w:pPr>
      <w:r>
        <w:separator/>
      </w:r>
    </w:p>
  </w:endnote>
  <w:endnote w:type="continuationSeparator" w:id="0">
    <w:p w14:paraId="68F9C603" w14:textId="77777777" w:rsidR="002156FC" w:rsidRDefault="002156FC"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 Sans">
    <w:altName w:val="Nyala"/>
    <w:charset w:val="00"/>
    <w:family w:val="roman"/>
    <w:pitch w:val="variable"/>
    <w:sig w:usb0="A000006F" w:usb1="4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BF3E" w14:textId="33B8AFF3" w:rsidR="000A50AD" w:rsidRDefault="000A50AD">
    <w:pPr>
      <w:pStyle w:val="a8"/>
    </w:pPr>
    <w:r>
      <w:rPr>
        <w:noProof/>
        <w:lang w:eastAsia="zh-TW"/>
      </w:rPr>
      <mc:AlternateContent>
        <mc:Choice Requires="wps">
          <w:drawing>
            <wp:anchor distT="0" distB="0" distL="114300" distR="114300" simplePos="0" relativeHeight="251659264" behindDoc="0" locked="0" layoutInCell="0" allowOverlap="1" wp14:anchorId="4F42DE29" wp14:editId="722989E5">
              <wp:simplePos x="0" y="0"/>
              <wp:positionH relativeFrom="page">
                <wp:posOffset>0</wp:posOffset>
              </wp:positionH>
              <wp:positionV relativeFrom="page">
                <wp:posOffset>10228580</wp:posOffset>
              </wp:positionV>
              <wp:extent cx="7560310" cy="273050"/>
              <wp:effectExtent l="0" t="0" r="0" b="12700"/>
              <wp:wrapNone/>
              <wp:docPr id="1" name="MSIPCMfa3341d3a19573bef185602c"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21506" w14:textId="011F07C0" w:rsidR="000A50AD" w:rsidRPr="00F076EA" w:rsidRDefault="00B31A30" w:rsidP="00B31A30">
                          <w:pPr>
                            <w:spacing w:after="0"/>
                            <w:jc w:val="center"/>
                            <w:rPr>
                              <w:rFonts w:ascii="TIM Sans" w:hAnsi="TIM Sans" w:cs="Calibri"/>
                              <w:color w:val="4472C4"/>
                              <w:sz w:val="16"/>
                              <w:lang w:val="it-IT"/>
                            </w:rPr>
                          </w:pPr>
                          <w:r w:rsidRPr="00F076EA">
                            <w:rPr>
                              <w:rFonts w:ascii="TIM Sans" w:hAnsi="TIM Sans" w:cs="Calibri"/>
                              <w:color w:val="4472C4"/>
                              <w:sz w:val="16"/>
                              <w:lang w:val="it-IT"/>
                            </w:rPr>
                            <w:t>TIM - Uso Interno - Tutti i diritti riservati.</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42DE29" id="_x0000_t202" coordsize="21600,21600" o:spt="202" path="m,l,21600r21600,l21600,xe">
              <v:stroke joinstyle="miter"/>
              <v:path gradientshapeok="t" o:connecttype="rect"/>
            </v:shapetype>
            <v:shape id="MSIPCMfa3341d3a19573bef185602c" o:spid="_x0000_s1026" type="#_x0000_t202" alt="{&quot;HashCode&quot;:-1421341466,&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" o:allowincell="f" filled="f" stroked="f" strokeweight=".5pt">
              <v:textbox inset="20pt,0,,0">
                <w:txbxContent>
                  <w:p w14:paraId="6C421506" w14:textId="011F07C0" w:rsidR="000A50AD" w:rsidRPr="00F076EA" w:rsidRDefault="00B31A30" w:rsidP="00B31A30">
                    <w:pPr>
                      <w:spacing w:after="0"/>
                      <w:jc w:val="center"/>
                      <w:rPr>
                        <w:rFonts w:ascii="TIM Sans" w:hAnsi="TIM Sans" w:cs="Calibri"/>
                        <w:color w:val="4472C4"/>
                        <w:sz w:val="16"/>
                        <w:lang w:val="it-IT"/>
                      </w:rPr>
                    </w:pPr>
                    <w:r w:rsidRPr="00F076EA">
                      <w:rPr>
                        <w:rFonts w:ascii="TIM Sans" w:hAnsi="TIM Sans" w:cs="Calibri"/>
                        <w:color w:val="4472C4"/>
                        <w:sz w:val="16"/>
                        <w:lang w:val="it-IT"/>
                      </w:rPr>
                      <w:t>TIM - Uso Interno - Tutti i diritti riservati.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A1DB" w14:textId="77777777" w:rsidR="002156FC" w:rsidRDefault="002156FC" w:rsidP="000274E9">
      <w:pPr>
        <w:spacing w:after="0"/>
      </w:pPr>
      <w:r>
        <w:separator/>
      </w:r>
    </w:p>
  </w:footnote>
  <w:footnote w:type="continuationSeparator" w:id="0">
    <w:p w14:paraId="7E1D36F4" w14:textId="77777777" w:rsidR="002156FC" w:rsidRDefault="002156FC"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29D2"/>
    <w:rsid w:val="000246A2"/>
    <w:rsid w:val="000274E9"/>
    <w:rsid w:val="000713E2"/>
    <w:rsid w:val="000717EF"/>
    <w:rsid w:val="00075866"/>
    <w:rsid w:val="00087CC7"/>
    <w:rsid w:val="000A50AD"/>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94579"/>
    <w:rsid w:val="001971AE"/>
    <w:rsid w:val="001A2D65"/>
    <w:rsid w:val="001E5F99"/>
    <w:rsid w:val="001F0607"/>
    <w:rsid w:val="001F39CD"/>
    <w:rsid w:val="001F5466"/>
    <w:rsid w:val="00210DE0"/>
    <w:rsid w:val="002156FC"/>
    <w:rsid w:val="00225BDF"/>
    <w:rsid w:val="00250B34"/>
    <w:rsid w:val="00254977"/>
    <w:rsid w:val="00257DAB"/>
    <w:rsid w:val="00260842"/>
    <w:rsid w:val="002677D3"/>
    <w:rsid w:val="00276878"/>
    <w:rsid w:val="002942D7"/>
    <w:rsid w:val="002B3029"/>
    <w:rsid w:val="002C777A"/>
    <w:rsid w:val="002D5A97"/>
    <w:rsid w:val="002D7F9A"/>
    <w:rsid w:val="002E5BD2"/>
    <w:rsid w:val="00302688"/>
    <w:rsid w:val="003062AD"/>
    <w:rsid w:val="003068B4"/>
    <w:rsid w:val="00312032"/>
    <w:rsid w:val="00320EC5"/>
    <w:rsid w:val="00327D85"/>
    <w:rsid w:val="003344F3"/>
    <w:rsid w:val="00367784"/>
    <w:rsid w:val="00386B81"/>
    <w:rsid w:val="003A59C5"/>
    <w:rsid w:val="003A5F2E"/>
    <w:rsid w:val="003A79AB"/>
    <w:rsid w:val="003B163E"/>
    <w:rsid w:val="003B46D9"/>
    <w:rsid w:val="003D3109"/>
    <w:rsid w:val="003D3A36"/>
    <w:rsid w:val="003E1D99"/>
    <w:rsid w:val="004052E0"/>
    <w:rsid w:val="00410E8D"/>
    <w:rsid w:val="004112A5"/>
    <w:rsid w:val="0042082E"/>
    <w:rsid w:val="00422A7E"/>
    <w:rsid w:val="00423DCC"/>
    <w:rsid w:val="004769BB"/>
    <w:rsid w:val="00481C6D"/>
    <w:rsid w:val="004822A7"/>
    <w:rsid w:val="00487384"/>
    <w:rsid w:val="00487DC1"/>
    <w:rsid w:val="004901C7"/>
    <w:rsid w:val="00492325"/>
    <w:rsid w:val="004C6015"/>
    <w:rsid w:val="004F1A79"/>
    <w:rsid w:val="004F42FB"/>
    <w:rsid w:val="00502083"/>
    <w:rsid w:val="005147D7"/>
    <w:rsid w:val="00540EA0"/>
    <w:rsid w:val="00551443"/>
    <w:rsid w:val="00551A4E"/>
    <w:rsid w:val="00552672"/>
    <w:rsid w:val="005549B8"/>
    <w:rsid w:val="005551AF"/>
    <w:rsid w:val="00556425"/>
    <w:rsid w:val="005809F6"/>
    <w:rsid w:val="00585A8F"/>
    <w:rsid w:val="00585DED"/>
    <w:rsid w:val="00587BFF"/>
    <w:rsid w:val="005A0AAF"/>
    <w:rsid w:val="005B43FF"/>
    <w:rsid w:val="005B7852"/>
    <w:rsid w:val="005C43AF"/>
    <w:rsid w:val="005D7A30"/>
    <w:rsid w:val="005F50CF"/>
    <w:rsid w:val="005F7880"/>
    <w:rsid w:val="00601EA7"/>
    <w:rsid w:val="006040BD"/>
    <w:rsid w:val="00605C25"/>
    <w:rsid w:val="006069AA"/>
    <w:rsid w:val="00622627"/>
    <w:rsid w:val="0062749E"/>
    <w:rsid w:val="00630AFC"/>
    <w:rsid w:val="0063523F"/>
    <w:rsid w:val="00636FA8"/>
    <w:rsid w:val="006417EC"/>
    <w:rsid w:val="00643F6F"/>
    <w:rsid w:val="006535DD"/>
    <w:rsid w:val="00653B0D"/>
    <w:rsid w:val="00670C5B"/>
    <w:rsid w:val="0069128C"/>
    <w:rsid w:val="006950B7"/>
    <w:rsid w:val="006A3A54"/>
    <w:rsid w:val="006B3F0B"/>
    <w:rsid w:val="006D1688"/>
    <w:rsid w:val="006D1CC4"/>
    <w:rsid w:val="006D774A"/>
    <w:rsid w:val="006E48D6"/>
    <w:rsid w:val="006F61DA"/>
    <w:rsid w:val="00715C0D"/>
    <w:rsid w:val="00715FE8"/>
    <w:rsid w:val="007307AF"/>
    <w:rsid w:val="0074094A"/>
    <w:rsid w:val="00742417"/>
    <w:rsid w:val="007438FC"/>
    <w:rsid w:val="00747FF8"/>
    <w:rsid w:val="00752444"/>
    <w:rsid w:val="00761D18"/>
    <w:rsid w:val="007871A4"/>
    <w:rsid w:val="00787EB6"/>
    <w:rsid w:val="007A262E"/>
    <w:rsid w:val="007C0300"/>
    <w:rsid w:val="007C08D4"/>
    <w:rsid w:val="007C5560"/>
    <w:rsid w:val="007D527A"/>
    <w:rsid w:val="007D6512"/>
    <w:rsid w:val="007E2362"/>
    <w:rsid w:val="007F6408"/>
    <w:rsid w:val="00807936"/>
    <w:rsid w:val="00826896"/>
    <w:rsid w:val="008372EC"/>
    <w:rsid w:val="0084081B"/>
    <w:rsid w:val="008641BF"/>
    <w:rsid w:val="00871B8C"/>
    <w:rsid w:val="008A1390"/>
    <w:rsid w:val="008A2B07"/>
    <w:rsid w:val="008D116E"/>
    <w:rsid w:val="008D3FB0"/>
    <w:rsid w:val="008D5EE7"/>
    <w:rsid w:val="008E749F"/>
    <w:rsid w:val="008F220D"/>
    <w:rsid w:val="008F6FAE"/>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A1130"/>
    <w:rsid w:val="009A30DB"/>
    <w:rsid w:val="009B00E9"/>
    <w:rsid w:val="009B0B09"/>
    <w:rsid w:val="009C0295"/>
    <w:rsid w:val="009E1EBC"/>
    <w:rsid w:val="009E2C18"/>
    <w:rsid w:val="009F523A"/>
    <w:rsid w:val="009F6E28"/>
    <w:rsid w:val="00A20E9F"/>
    <w:rsid w:val="00A36CD6"/>
    <w:rsid w:val="00A40685"/>
    <w:rsid w:val="00A443E2"/>
    <w:rsid w:val="00A5129A"/>
    <w:rsid w:val="00A534E4"/>
    <w:rsid w:val="00A5395E"/>
    <w:rsid w:val="00A57677"/>
    <w:rsid w:val="00A72DBD"/>
    <w:rsid w:val="00A83A46"/>
    <w:rsid w:val="00A9038A"/>
    <w:rsid w:val="00A967CC"/>
    <w:rsid w:val="00AD2F6C"/>
    <w:rsid w:val="00AD4DB4"/>
    <w:rsid w:val="00AE7B7A"/>
    <w:rsid w:val="00AF024E"/>
    <w:rsid w:val="00B15E36"/>
    <w:rsid w:val="00B166A3"/>
    <w:rsid w:val="00B31A30"/>
    <w:rsid w:val="00B34FE4"/>
    <w:rsid w:val="00B47036"/>
    <w:rsid w:val="00B60029"/>
    <w:rsid w:val="00B73420"/>
    <w:rsid w:val="00B75C4A"/>
    <w:rsid w:val="00B870A2"/>
    <w:rsid w:val="00B87B96"/>
    <w:rsid w:val="00B90DE0"/>
    <w:rsid w:val="00BA6190"/>
    <w:rsid w:val="00BB68BB"/>
    <w:rsid w:val="00BC0EF9"/>
    <w:rsid w:val="00BE467E"/>
    <w:rsid w:val="00C23C3D"/>
    <w:rsid w:val="00C3058B"/>
    <w:rsid w:val="00C33678"/>
    <w:rsid w:val="00C40517"/>
    <w:rsid w:val="00C43944"/>
    <w:rsid w:val="00C61E17"/>
    <w:rsid w:val="00C670AB"/>
    <w:rsid w:val="00C819E0"/>
    <w:rsid w:val="00C82579"/>
    <w:rsid w:val="00C82EC5"/>
    <w:rsid w:val="00C876F1"/>
    <w:rsid w:val="00C95162"/>
    <w:rsid w:val="00CB31B2"/>
    <w:rsid w:val="00CD4571"/>
    <w:rsid w:val="00CE43BB"/>
    <w:rsid w:val="00CF6212"/>
    <w:rsid w:val="00CF79C3"/>
    <w:rsid w:val="00D1108A"/>
    <w:rsid w:val="00D30E2A"/>
    <w:rsid w:val="00D40696"/>
    <w:rsid w:val="00D44844"/>
    <w:rsid w:val="00D46A0C"/>
    <w:rsid w:val="00D46A5B"/>
    <w:rsid w:val="00D47AB3"/>
    <w:rsid w:val="00D47B89"/>
    <w:rsid w:val="00D57802"/>
    <w:rsid w:val="00D6027D"/>
    <w:rsid w:val="00D71762"/>
    <w:rsid w:val="00D90AFD"/>
    <w:rsid w:val="00D96E11"/>
    <w:rsid w:val="00DA5E21"/>
    <w:rsid w:val="00DC4196"/>
    <w:rsid w:val="00DD0EFA"/>
    <w:rsid w:val="00DD4384"/>
    <w:rsid w:val="00DD7234"/>
    <w:rsid w:val="00DE1739"/>
    <w:rsid w:val="00DF0755"/>
    <w:rsid w:val="00E101B8"/>
    <w:rsid w:val="00E10AB3"/>
    <w:rsid w:val="00E136A8"/>
    <w:rsid w:val="00E250A8"/>
    <w:rsid w:val="00E26542"/>
    <w:rsid w:val="00E45140"/>
    <w:rsid w:val="00E46E40"/>
    <w:rsid w:val="00E55B79"/>
    <w:rsid w:val="00E62652"/>
    <w:rsid w:val="00E7361A"/>
    <w:rsid w:val="00EA6892"/>
    <w:rsid w:val="00EA690F"/>
    <w:rsid w:val="00EC1807"/>
    <w:rsid w:val="00ED2C1E"/>
    <w:rsid w:val="00ED31AB"/>
    <w:rsid w:val="00ED72F7"/>
    <w:rsid w:val="00ED76DB"/>
    <w:rsid w:val="00EE4815"/>
    <w:rsid w:val="00F076EA"/>
    <w:rsid w:val="00F5371A"/>
    <w:rsid w:val="00F6580A"/>
    <w:rsid w:val="00F75FAF"/>
    <w:rsid w:val="00F90D5C"/>
    <w:rsid w:val="00F93253"/>
    <w:rsid w:val="00FA2A94"/>
    <w:rsid w:val="00FA7E2D"/>
    <w:rsid w:val="00FC304E"/>
    <w:rsid w:val="00FD07C9"/>
    <w:rsid w:val="00FD0FD7"/>
    <w:rsid w:val="00FD1F61"/>
    <w:rsid w:val="00FD4706"/>
    <w:rsid w:val="00FD536E"/>
    <w:rsid w:val="00FF2C91"/>
    <w:rsid w:val="00FF2D0C"/>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3523F"/>
    <w:pPr>
      <w:ind w:left="720"/>
      <w:contextualSpacing/>
    </w:pPr>
  </w:style>
  <w:style w:type="paragraph" w:styleId="a6">
    <w:name w:val="header"/>
    <w:basedOn w:val="a"/>
    <w:link w:val="a7"/>
    <w:rsid w:val="00422A7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422A7E"/>
    <w:rPr>
      <w:sz w:val="18"/>
      <w:szCs w:val="18"/>
      <w:lang w:eastAsia="ja-JP"/>
    </w:rPr>
  </w:style>
  <w:style w:type="paragraph" w:styleId="a8">
    <w:name w:val="footer"/>
    <w:basedOn w:val="a"/>
    <w:link w:val="a9"/>
    <w:rsid w:val="00422A7E"/>
    <w:pPr>
      <w:tabs>
        <w:tab w:val="center" w:pos="4153"/>
        <w:tab w:val="right" w:pos="8306"/>
      </w:tabs>
      <w:snapToGrid w:val="0"/>
    </w:pPr>
    <w:rPr>
      <w:sz w:val="18"/>
      <w:szCs w:val="18"/>
    </w:rPr>
  </w:style>
  <w:style w:type="character" w:customStyle="1" w:styleId="a9">
    <w:name w:val="页脚 字符"/>
    <w:basedOn w:val="a0"/>
    <w:link w:val="a8"/>
    <w:rsid w:val="00422A7E"/>
    <w:rPr>
      <w:sz w:val="18"/>
      <w:szCs w:val="18"/>
      <w:lang w:eastAsia="ja-JP"/>
    </w:rPr>
  </w:style>
  <w:style w:type="paragraph" w:styleId="aa">
    <w:name w:val="Balloon Text"/>
    <w:basedOn w:val="a"/>
    <w:link w:val="ab"/>
    <w:semiHidden/>
    <w:unhideWhenUsed/>
    <w:rsid w:val="009746C6"/>
    <w:pPr>
      <w:spacing w:after="0"/>
    </w:pPr>
    <w:rPr>
      <w:rFonts w:ascii="Segoe UI" w:hAnsi="Segoe UI" w:cs="Segoe UI"/>
      <w:sz w:val="18"/>
      <w:szCs w:val="18"/>
    </w:rPr>
  </w:style>
  <w:style w:type="character" w:customStyle="1" w:styleId="ab">
    <w:name w:val="批注框文本 字符"/>
    <w:basedOn w:val="a0"/>
    <w:link w:val="aa"/>
    <w:semiHidden/>
    <w:rsid w:val="009746C6"/>
    <w:rPr>
      <w:rFonts w:ascii="Segoe UI" w:hAnsi="Segoe UI" w:cs="Segoe UI"/>
      <w:sz w:val="18"/>
      <w:szCs w:val="18"/>
      <w:lang w:eastAsia="ja-JP"/>
    </w:rPr>
  </w:style>
  <w:style w:type="character" w:styleId="ac">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anook.soghomonian@vodafon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EAF9D-41BD-41C9-973F-07F1BDE16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4060</Words>
  <Characters>23142</Characters>
  <Application>Microsoft Office Word</Application>
  <DocSecurity>0</DocSecurity>
  <Lines>192</Lines>
  <Paragraphs>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27148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Xiaodong XU</cp:lastModifiedBy>
  <cp:revision>2</cp:revision>
  <dcterms:created xsi:type="dcterms:W3CDTF">2021-06-16T08:18:00Z</dcterms:created>
  <dcterms:modified xsi:type="dcterms:W3CDTF">2021-06-16T08:18:00Z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