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5310" w14:textId="77777777" w:rsidR="00D64D3E" w:rsidRDefault="00D64D3E" w:rsidP="00D64D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TSG-RAN Meeting #92e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RP-211515</w:t>
      </w:r>
    </w:p>
    <w:p w14:paraId="000A5E6A" w14:textId="77777777" w:rsidR="00D64D3E" w:rsidRDefault="00D64D3E" w:rsidP="00D64D3E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>June 14-18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21</w:t>
      </w:r>
    </w:p>
    <w:p w14:paraId="28D4B491" w14:textId="77777777" w:rsidR="00D64D3E" w:rsidRPr="003759FC" w:rsidRDefault="00D64D3E" w:rsidP="00D64D3E">
      <w:pPr>
        <w:spacing w:after="120"/>
        <w:ind w:left="1985" w:hanging="1985"/>
        <w:rPr>
          <w:rFonts w:cs="Arial"/>
          <w:b/>
        </w:rPr>
      </w:pPr>
    </w:p>
    <w:p w14:paraId="031FF107" w14:textId="279668C4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  <w:r>
        <w:rPr>
          <w:rFonts w:ascii="Arial" w:hAnsi="Arial" w:cs="Arial"/>
          <w:sz w:val="22"/>
          <w:szCs w:val="22"/>
          <w:lang w:val="en-US"/>
        </w:rPr>
        <w:t>, Apple Inc.</w:t>
      </w:r>
    </w:p>
    <w:p w14:paraId="7B6E4C31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TP to TR 37.890 – Latest updates</w:t>
      </w:r>
    </w:p>
    <w:p w14:paraId="516DEBEA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9.6.1</w:t>
      </w:r>
    </w:p>
    <w:p w14:paraId="01004102" w14:textId="77777777" w:rsidR="00D64D3E" w:rsidRPr="00526158" w:rsidRDefault="00D64D3E" w:rsidP="00D64D3E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01CAAAC5" w14:textId="77777777" w:rsidR="00D64D3E" w:rsidRDefault="00D64D3E" w:rsidP="00D64D3E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5705EE28" w14:textId="77777777" w:rsidR="00D64D3E" w:rsidRDefault="00D64D3E" w:rsidP="00D64D3E"/>
    <w:p w14:paraId="198E486A" w14:textId="77777777" w:rsidR="00D64D3E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27CC781" w14:textId="77777777" w:rsidR="00D64D3E" w:rsidRPr="00D76391" w:rsidRDefault="00D64D3E" w:rsidP="00D64D3E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7FE4DCC" w14:textId="77777777" w:rsidR="00D64D3E" w:rsidRDefault="00D64D3E" w:rsidP="00D64D3E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047EA444" w14:textId="73C23E19" w:rsidR="00D227BF" w:rsidRDefault="00D227BF" w:rsidP="00E72324"/>
    <w:p w14:paraId="7DD547FA" w14:textId="55BF51CD" w:rsidR="00D227BF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7850EE14" w14:textId="77777777" w:rsidR="009E4B3D" w:rsidRPr="00235394" w:rsidRDefault="009E4B3D" w:rsidP="009E4B3D">
      <w:pPr>
        <w:pStyle w:val="Heading1"/>
      </w:pPr>
      <w:bookmarkStart w:id="1" w:name="_Toc509398918"/>
      <w:bookmarkStart w:id="2" w:name="_Toc509398932"/>
      <w:bookmarkStart w:id="3" w:name="_Hlk74685585"/>
      <w:r w:rsidRPr="00235394">
        <w:t>2</w:t>
      </w:r>
      <w:r w:rsidRPr="00235394">
        <w:tab/>
        <w:t>References</w:t>
      </w:r>
      <w:bookmarkEnd w:id="1"/>
    </w:p>
    <w:p w14:paraId="53CA74B8" w14:textId="77777777" w:rsidR="009E4B3D" w:rsidRPr="00235394" w:rsidRDefault="009E4B3D" w:rsidP="009E4B3D">
      <w:r w:rsidRPr="00235394">
        <w:t>The following documents contain provisions which, through reference in this text, constitute provisions of the present document.</w:t>
      </w:r>
    </w:p>
    <w:p w14:paraId="18EC8FA3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4F1D0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41A8EC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9E5642D" w14:textId="77777777" w:rsidR="009E4B3D" w:rsidRPr="00235394" w:rsidRDefault="009E4B3D" w:rsidP="009E4B3D">
      <w:pPr>
        <w:pStyle w:val="EX"/>
        <w:numPr>
          <w:ilvl w:val="0"/>
          <w:numId w:val="0"/>
        </w:numPr>
        <w:ind w:left="369" w:hanging="369"/>
      </w:pPr>
      <w:r w:rsidRPr="00235394">
        <w:t>[1]</w:t>
      </w:r>
      <w:r w:rsidRPr="00235394">
        <w:tab/>
        <w:t>3GPP TR 21.905: "Vocabulary for 3GPP Specifications".</w:t>
      </w:r>
    </w:p>
    <w:p w14:paraId="20410F68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7AF8C253" w14:textId="0EA29BF5" w:rsidR="009E4B3D" w:rsidRDefault="009E4B3D" w:rsidP="009E4B3D"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3443D72D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29A297EA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5DAAB92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[6]</w:t>
      </w:r>
      <w:r w:rsidRPr="00D45F45">
        <w:tab/>
        <w:t xml:space="preserve">Comments of IEEE 802, in GN Docket No. 17-183; </w:t>
      </w:r>
    </w:p>
    <w:p w14:paraId="798F1D5B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26631BC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258EAE9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[9]</w:t>
      </w:r>
      <w:r w:rsidRPr="00D45F45">
        <w:tab/>
        <w:t xml:space="preserve">Comments of Ericsson, in GN Docket No. 17-183; </w:t>
      </w:r>
    </w:p>
    <w:p w14:paraId="6DCBF67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lastRenderedPageBreak/>
        <w:t>[10]</w:t>
      </w:r>
      <w:r w:rsidRPr="00D45F45">
        <w:tab/>
        <w:t>Comments of T-Mobile USA, in GN Docket No. 17-183;</w:t>
      </w:r>
    </w:p>
    <w:p w14:paraId="44BC66B7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[11]</w:t>
      </w:r>
      <w:r w:rsidRPr="00D45F45">
        <w:tab/>
        <w:t>Comments of Verizon, in GN Docket No. 17-183;</w:t>
      </w:r>
    </w:p>
    <w:p w14:paraId="0ABD48A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1A9833A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5C01C450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[14]</w:t>
      </w:r>
      <w:r w:rsidRPr="00D45F45">
        <w:tab/>
        <w:t>Comments of Dynamic Spectrum Alliance, in GN Docket No. 17-183;</w:t>
      </w:r>
    </w:p>
    <w:p w14:paraId="4AD5119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6B0FE614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5BFA778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[17]</w:t>
      </w:r>
      <w:r w:rsidRPr="00D45F45">
        <w:tab/>
        <w:t>Reply Comments of Cisco Systems, Inc., in GN Docket No. 17-183;</w:t>
      </w:r>
    </w:p>
    <w:p w14:paraId="32C7CC4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35F5C5D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30B4C751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224F36F5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53FC2840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0BA0F186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[23]</w:t>
      </w:r>
      <w:r w:rsidRPr="00081800">
        <w:tab/>
        <w:t>CEPT/ERC/REC 74-01: “Unwanted Emissions in the Spurious Domain”;</w:t>
      </w:r>
    </w:p>
    <w:p w14:paraId="385E6617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187F53FA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67C56C9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1BE2F33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C990DB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46B13BE4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[29]</w:t>
      </w:r>
      <w:r>
        <w:tab/>
      </w:r>
      <w:bookmarkStart w:id="4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4"/>
    </w:p>
    <w:p w14:paraId="18537C10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55CB2A4F" w14:textId="2729F983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[31]</w:t>
      </w:r>
      <w:r w:rsidRPr="00AF567F">
        <w:t xml:space="preserve"> 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6E22F0E3" w14:textId="4760B266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[32]</w:t>
      </w:r>
      <w:r w:rsidRPr="00D33A31">
        <w:t xml:space="preserve"> 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4D802CA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3DC3A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6186E3D5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lastRenderedPageBreak/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0EDF553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28D616D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836545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174DCC6C" w14:textId="4B910975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hyperlink r:id="rId11" w:history="1">
        <w:r w:rsidRPr="00AA2EAC">
          <w:rPr>
            <w:rStyle w:val="Hyperlink"/>
          </w:rPr>
          <w:t>https://www.law.go.kr/admRulLsInfoP.do?admRulSeq=2100000196974</w:t>
        </w:r>
      </w:hyperlink>
    </w:p>
    <w:p w14:paraId="3564396D" w14:textId="17BB18C0" w:rsidR="00C63FF6" w:rsidRDefault="00C63FF6" w:rsidP="009E4B3D">
      <w:pPr>
        <w:pStyle w:val="EX"/>
        <w:numPr>
          <w:ilvl w:val="0"/>
          <w:numId w:val="0"/>
        </w:numPr>
        <w:ind w:left="369" w:hanging="369"/>
        <w:rPr>
          <w:ins w:id="5" w:author="Alexander Sayenko" w:date="2021-06-06T23:05:00Z"/>
          <w:noProof/>
          <w:color w:val="0070C0"/>
        </w:rPr>
      </w:pPr>
      <w:bookmarkStart w:id="6" w:name="_Hlk74685620"/>
      <w:ins w:id="7" w:author="Alexander Sayenko" w:date="2021-06-06T22:54:00Z">
        <w:r>
          <w:rPr>
            <w:noProof/>
            <w:color w:val="0070C0"/>
          </w:rPr>
          <w:t>[</w:t>
        </w:r>
      </w:ins>
      <w:ins w:id="8" w:author="Alexander Sayenko" w:date="2021-06-06T23:29:00Z">
        <w:r w:rsidR="00C74B84">
          <w:rPr>
            <w:noProof/>
            <w:color w:val="0070C0"/>
          </w:rPr>
          <w:t>40</w:t>
        </w:r>
      </w:ins>
      <w:ins w:id="9" w:author="Alexander Sayenko" w:date="2021-06-06T22:54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</w:ins>
      <w:ins w:id="10" w:author="Alexander Sayenko" w:date="2021-06-06T22:55:00Z">
        <w:r>
          <w:rPr>
            <w:noProof/>
            <w:color w:val="0070C0"/>
          </w:rPr>
          <w:t>Ofcom,  "</w:t>
        </w:r>
        <w:r w:rsidRPr="00C63FF6">
          <w:rPr>
            <w:noProof/>
            <w:color w:val="0070C0"/>
          </w:rPr>
          <w:t>Improving spectrum access for Wi-Fi</w:t>
        </w:r>
        <w:r>
          <w:rPr>
            <w:noProof/>
            <w:color w:val="0070C0"/>
          </w:rPr>
          <w:t xml:space="preserve">; </w:t>
        </w:r>
        <w:r w:rsidR="009276C4" w:rsidRPr="009276C4">
          <w:rPr>
            <w:noProof/>
            <w:color w:val="0070C0"/>
          </w:rPr>
          <w:t>Spectrum use in the 5 GHz and 6 GHz bands</w:t>
        </w:r>
        <w:r>
          <w:rPr>
            <w:noProof/>
            <w:color w:val="0070C0"/>
          </w:rPr>
          <w:t xml:space="preserve">", </w:t>
        </w:r>
      </w:ins>
      <w:ins w:id="11" w:author="Alexander Sayenko" w:date="2021-06-06T22:56:00Z">
        <w:r w:rsidR="009276C4">
          <w:rPr>
            <w:noProof/>
            <w:color w:val="0070C0"/>
          </w:rPr>
          <w:t xml:space="preserve">July 2020, URL: </w:t>
        </w:r>
      </w:ins>
      <w:ins w:id="12" w:author="Alexander Sayenko" w:date="2021-06-06T23:05:00Z">
        <w:r w:rsidR="00CC0176">
          <w:rPr>
            <w:noProof/>
            <w:color w:val="0070C0"/>
          </w:rPr>
          <w:fldChar w:fldCharType="begin"/>
        </w:r>
        <w:r w:rsidR="00CC0176">
          <w:rPr>
            <w:noProof/>
            <w:color w:val="0070C0"/>
          </w:rPr>
          <w:instrText xml:space="preserve"> HYPERLINK "</w:instrText>
        </w:r>
      </w:ins>
      <w:ins w:id="13" w:author="Alexander Sayenko" w:date="2021-06-06T22:56:00Z">
        <w:r w:rsidR="00CC0176" w:rsidRPr="009276C4">
          <w:rPr>
            <w:noProof/>
            <w:color w:val="0070C0"/>
          </w:rPr>
          <w:instrText>https://www.ofcom.org.uk/__data/assets/pdf_file/0036/198927/6ghz-statement.pdf</w:instrText>
        </w:r>
      </w:ins>
      <w:ins w:id="14" w:author="Alexander Sayenko" w:date="2021-06-06T23:05:00Z">
        <w:r w:rsidR="00CC0176">
          <w:rPr>
            <w:noProof/>
            <w:color w:val="0070C0"/>
          </w:rPr>
          <w:instrText xml:space="preserve">" </w:instrText>
        </w:r>
        <w:r w:rsidR="00CC0176">
          <w:rPr>
            <w:noProof/>
            <w:color w:val="0070C0"/>
          </w:rPr>
          <w:fldChar w:fldCharType="separate"/>
        </w:r>
      </w:ins>
      <w:ins w:id="15" w:author="Alexander Sayenko" w:date="2021-06-06T22:56:00Z">
        <w:r w:rsidR="00CC0176" w:rsidRPr="00AA2EAC">
          <w:rPr>
            <w:rStyle w:val="Hyperlink"/>
            <w:noProof/>
          </w:rPr>
          <w:t>https://www.ofcom.org.uk/__data/assets/pdf_file/0036/198927/6ghz-statement.pdf</w:t>
        </w:r>
      </w:ins>
      <w:ins w:id="16" w:author="Alexander Sayenko" w:date="2021-06-06T23:05:00Z">
        <w:r w:rsidR="00CC0176">
          <w:rPr>
            <w:noProof/>
            <w:color w:val="0070C0"/>
          </w:rPr>
          <w:fldChar w:fldCharType="end"/>
        </w:r>
      </w:ins>
    </w:p>
    <w:p w14:paraId="563BC1E4" w14:textId="4CD03E6C" w:rsidR="00CC0176" w:rsidRDefault="00CC0176" w:rsidP="009E4B3D">
      <w:pPr>
        <w:pStyle w:val="EX"/>
        <w:numPr>
          <w:ilvl w:val="0"/>
          <w:numId w:val="0"/>
        </w:numPr>
        <w:ind w:left="369" w:hanging="369"/>
        <w:rPr>
          <w:ins w:id="17" w:author="Alexander Sayenko" w:date="2021-06-06T22:54:00Z"/>
          <w:noProof/>
          <w:color w:val="0070C0"/>
        </w:rPr>
      </w:pPr>
      <w:ins w:id="18" w:author="Alexander Sayenko" w:date="2021-06-06T23:05:00Z">
        <w:r>
          <w:rPr>
            <w:noProof/>
            <w:color w:val="0070C0"/>
          </w:rPr>
          <w:t>[</w:t>
        </w:r>
      </w:ins>
      <w:ins w:id="19" w:author="Alexander Sayenko" w:date="2021-06-06T23:29:00Z">
        <w:r w:rsidR="00C74B84">
          <w:rPr>
            <w:noProof/>
            <w:color w:val="0070C0"/>
          </w:rPr>
          <w:t>41</w:t>
        </w:r>
      </w:ins>
      <w:ins w:id="20" w:author="Alexander Sayenko" w:date="2021-06-06T23:05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  <w:t xml:space="preserve">Communications &amp; Information Technology </w:t>
        </w:r>
        <w:r w:rsidR="004A5D0E">
          <w:rPr>
            <w:noProof/>
            <w:color w:val="0070C0"/>
          </w:rPr>
          <w:t>Commission, "</w:t>
        </w:r>
        <w:r w:rsidR="004A5D0E" w:rsidRPr="004A5D0E">
          <w:rPr>
            <w:noProof/>
            <w:color w:val="0070C0"/>
          </w:rPr>
          <w:t>Spectrum Outlook for Commercial and Innovative Use 2021- 2023</w:t>
        </w:r>
        <w:r w:rsidR="004A5D0E">
          <w:rPr>
            <w:noProof/>
            <w:color w:val="0070C0"/>
          </w:rPr>
          <w:t xml:space="preserve">", </w:t>
        </w:r>
      </w:ins>
      <w:ins w:id="21" w:author="Alexander Sayenko" w:date="2021-06-06T23:06:00Z">
        <w:r w:rsidR="004A5D0E">
          <w:rPr>
            <w:noProof/>
            <w:color w:val="0070C0"/>
          </w:rPr>
          <w:t xml:space="preserve">January 2021, URL: </w:t>
        </w:r>
        <w:r w:rsidR="004A5D0E" w:rsidRPr="004A5D0E">
          <w:rPr>
            <w:noProof/>
            <w:color w:val="0070C0"/>
          </w:rPr>
          <w:t>https://www.citc.gov.sa/ar/new/publicConsultation/Documents/Spectrum%20Outlook%20for%20Commercial%20and%20Innovative%20(2021-2023).pdf</w:t>
        </w:r>
      </w:ins>
    </w:p>
    <w:p w14:paraId="7FA4A3F7" w14:textId="46B00943" w:rsidR="009E4B3D" w:rsidRDefault="009E4B3D" w:rsidP="009E4B3D">
      <w:pPr>
        <w:pStyle w:val="EX"/>
        <w:numPr>
          <w:ilvl w:val="0"/>
          <w:numId w:val="0"/>
        </w:numPr>
        <w:ind w:left="369" w:hanging="369"/>
        <w:rPr>
          <w:ins w:id="22" w:author="Alexander Sayenko" w:date="2021-06-06T23:18:00Z"/>
          <w:noProof/>
          <w:color w:val="0070C0"/>
        </w:rPr>
      </w:pPr>
      <w:ins w:id="23" w:author="Alexander Sayenko" w:date="2021-06-06T22:07:00Z">
        <w:r w:rsidRPr="009E4B3D">
          <w:rPr>
            <w:noProof/>
            <w:color w:val="0070C0"/>
            <w:rPrChange w:id="24" w:author="Alexander Sayenko" w:date="2021-06-06T22:08:00Z">
              <w:rPr>
                <w:noProof/>
                <w:color w:val="0070C0"/>
                <w:sz w:val="24"/>
              </w:rPr>
            </w:rPrChange>
          </w:rPr>
          <w:t>[</w:t>
        </w:r>
      </w:ins>
      <w:ins w:id="25" w:author="Alexander Sayenko" w:date="2021-06-06T23:29:00Z">
        <w:r w:rsidR="00C74B84">
          <w:rPr>
            <w:noProof/>
            <w:color w:val="0070C0"/>
          </w:rPr>
          <w:t>42</w:t>
        </w:r>
      </w:ins>
      <w:ins w:id="26" w:author="Alexander Sayenko" w:date="2021-06-06T22:07:00Z">
        <w:r w:rsidRPr="009E4B3D">
          <w:rPr>
            <w:noProof/>
            <w:color w:val="0070C0"/>
            <w:rPrChange w:id="27" w:author="Alexander Sayenko" w:date="2021-06-06T22:08:00Z">
              <w:rPr>
                <w:noProof/>
                <w:color w:val="0070C0"/>
                <w:sz w:val="24"/>
              </w:rPr>
            </w:rPrChange>
          </w:rPr>
          <w:t>]</w:t>
        </w:r>
        <w:r w:rsidRPr="009E4B3D">
          <w:rPr>
            <w:noProof/>
            <w:color w:val="0070C0"/>
            <w:rPrChange w:id="28" w:author="Alexander Sayenko" w:date="2021-06-06T22:08:00Z">
              <w:rPr>
                <w:noProof/>
                <w:color w:val="0070C0"/>
                <w:sz w:val="24"/>
              </w:rPr>
            </w:rPrChange>
          </w:rPr>
          <w:tab/>
          <w:t xml:space="preserve">Innovation, </w:t>
        </w:r>
      </w:ins>
      <w:ins w:id="29" w:author="Alexander Sayenko" w:date="2021-06-06T22:08:00Z">
        <w:r>
          <w:rPr>
            <w:noProof/>
            <w:color w:val="0070C0"/>
          </w:rPr>
          <w:t>Science and Economic Development Canada, "</w:t>
        </w:r>
        <w:r w:rsidRPr="009E4B3D">
          <w:rPr>
            <w:noProof/>
            <w:color w:val="0070C0"/>
          </w:rPr>
          <w:t>Decision on the Technical and Policy Framework for Licence-Exempt Use in the 6 GHz Band</w:t>
        </w:r>
        <w:r>
          <w:rPr>
            <w:noProof/>
            <w:color w:val="0070C0"/>
          </w:rPr>
          <w:t xml:space="preserve">", May 2021, URL: </w:t>
        </w:r>
      </w:ins>
      <w:ins w:id="30" w:author="Alexander Sayenko" w:date="2021-06-06T23:18:00Z">
        <w:r w:rsidR="00C515C4">
          <w:rPr>
            <w:noProof/>
            <w:color w:val="0070C0"/>
          </w:rPr>
          <w:fldChar w:fldCharType="begin"/>
        </w:r>
        <w:r w:rsidR="00C515C4">
          <w:rPr>
            <w:noProof/>
            <w:color w:val="0070C0"/>
          </w:rPr>
          <w:instrText xml:space="preserve"> HYPERLINK "</w:instrText>
        </w:r>
      </w:ins>
      <w:ins w:id="31" w:author="Alexander Sayenko" w:date="2021-06-06T22:09:00Z">
        <w:r w:rsidR="00C515C4" w:rsidRPr="009E4B3D">
          <w:rPr>
            <w:noProof/>
            <w:color w:val="0070C0"/>
          </w:rPr>
          <w:instrText>https://www.ic.gc.ca/eic/site/smt-gst.nsf/eng/sf11698.html</w:instrText>
        </w:r>
      </w:ins>
      <w:ins w:id="32" w:author="Alexander Sayenko" w:date="2021-06-06T23:18:00Z">
        <w:r w:rsidR="00C515C4">
          <w:rPr>
            <w:noProof/>
            <w:color w:val="0070C0"/>
          </w:rPr>
          <w:instrText xml:space="preserve">" </w:instrText>
        </w:r>
        <w:r w:rsidR="00C515C4">
          <w:rPr>
            <w:noProof/>
            <w:color w:val="0070C0"/>
          </w:rPr>
          <w:fldChar w:fldCharType="separate"/>
        </w:r>
      </w:ins>
      <w:ins w:id="33" w:author="Alexander Sayenko" w:date="2021-06-06T22:09:00Z">
        <w:r w:rsidR="00C515C4" w:rsidRPr="00AA2EAC">
          <w:rPr>
            <w:rStyle w:val="Hyperlink"/>
            <w:noProof/>
          </w:rPr>
          <w:t>https://www.ic.gc.ca/eic/site/smt-gst.nsf/eng/sf11698.html</w:t>
        </w:r>
      </w:ins>
      <w:ins w:id="34" w:author="Alexander Sayenko" w:date="2021-06-06T23:18:00Z">
        <w:r w:rsidR="00C515C4">
          <w:rPr>
            <w:noProof/>
            <w:color w:val="0070C0"/>
          </w:rPr>
          <w:fldChar w:fldCharType="end"/>
        </w:r>
      </w:ins>
    </w:p>
    <w:p w14:paraId="33B6C47E" w14:textId="7B11B457" w:rsidR="00C515C4" w:rsidRDefault="00C515C4" w:rsidP="009E4B3D">
      <w:pPr>
        <w:pStyle w:val="EX"/>
        <w:numPr>
          <w:ilvl w:val="0"/>
          <w:numId w:val="0"/>
        </w:numPr>
        <w:ind w:left="369" w:hanging="369"/>
        <w:rPr>
          <w:ins w:id="35" w:author="Alexander Sayenko" w:date="2021-06-10T13:40:00Z"/>
          <w:noProof/>
          <w:color w:val="0070C0"/>
        </w:rPr>
      </w:pPr>
      <w:ins w:id="36" w:author="Alexander Sayenko" w:date="2021-06-06T23:18:00Z">
        <w:r>
          <w:rPr>
            <w:noProof/>
            <w:color w:val="0070C0"/>
          </w:rPr>
          <w:t>[</w:t>
        </w:r>
      </w:ins>
      <w:ins w:id="37" w:author="Alexander Sayenko" w:date="2021-06-06T23:29:00Z">
        <w:r w:rsidR="00C74B84">
          <w:rPr>
            <w:noProof/>
            <w:color w:val="0070C0"/>
          </w:rPr>
          <w:t>43</w:t>
        </w:r>
      </w:ins>
      <w:ins w:id="38" w:author="Alexander Sayenko" w:date="2021-06-06T23:18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  <w:r w:rsidRPr="00C515C4">
          <w:rPr>
            <w:noProof/>
            <w:color w:val="0070C0"/>
          </w:rPr>
          <w:t xml:space="preserve">National Telecommunications Agency (ANATEL), </w:t>
        </w:r>
        <w:r>
          <w:rPr>
            <w:noProof/>
            <w:color w:val="0070C0"/>
          </w:rPr>
          <w:t>"</w:t>
        </w:r>
        <w:r w:rsidRPr="00C515C4">
          <w:rPr>
            <w:noProof/>
            <w:color w:val="0070C0"/>
          </w:rPr>
          <w:t>ACT NO. 1306</w:t>
        </w:r>
        <w:r>
          <w:rPr>
            <w:noProof/>
            <w:color w:val="0070C0"/>
          </w:rPr>
          <w:t>",</w:t>
        </w:r>
        <w:r w:rsidRPr="00C515C4">
          <w:rPr>
            <w:noProof/>
            <w:color w:val="0070C0"/>
          </w:rPr>
          <w:t xml:space="preserve"> </w:t>
        </w:r>
        <w:r>
          <w:rPr>
            <w:noProof/>
            <w:color w:val="0070C0"/>
          </w:rPr>
          <w:t>February</w:t>
        </w:r>
        <w:r w:rsidRPr="00C515C4">
          <w:rPr>
            <w:noProof/>
            <w:color w:val="0070C0"/>
          </w:rPr>
          <w:t xml:space="preserve"> 2021</w:t>
        </w:r>
      </w:ins>
      <w:ins w:id="39" w:author="Alexander Sayenko" w:date="2021-06-06T23:36:00Z">
        <w:r w:rsidR="00D35987">
          <w:rPr>
            <w:noProof/>
            <w:color w:val="0070C0"/>
          </w:rPr>
          <w:t xml:space="preserve">, URL: </w:t>
        </w:r>
      </w:ins>
      <w:ins w:id="40" w:author="Alexander Sayenko" w:date="2021-06-10T13:40:00Z">
        <w:r w:rsidR="00F928F0">
          <w:rPr>
            <w:noProof/>
            <w:color w:val="0070C0"/>
          </w:rPr>
          <w:fldChar w:fldCharType="begin"/>
        </w:r>
        <w:r w:rsidR="00F928F0">
          <w:rPr>
            <w:noProof/>
            <w:color w:val="0070C0"/>
          </w:rPr>
          <w:instrText xml:space="preserve"> HYPERLINK "</w:instrText>
        </w:r>
      </w:ins>
      <w:ins w:id="41" w:author="Alexander Sayenko" w:date="2021-06-06T23:36:00Z">
        <w:r w:rsidR="00F928F0" w:rsidRPr="00D35987">
          <w:rPr>
            <w:noProof/>
            <w:color w:val="0070C0"/>
          </w:rPr>
          <w:instrText>https://sei.anatel.gov.br/sei/modulos/pesquisa/md_pesq_documento_consulta_externa.php?eEP-wqk1skrd8hSlk5Z3rN4EVg9uLJqrLYJw_9INcO7uvjUt3vSOwT_4Z5fukj9yIzPErY4KWH5cpE9W_9hcTZkCG-vLPIdpXyuhgMG-L9M-uBLoSdAAXO0clb3SIt1i</w:instrText>
        </w:r>
      </w:ins>
      <w:ins w:id="42" w:author="Alexander Sayenko" w:date="2021-06-10T13:40:00Z">
        <w:r w:rsidR="00F928F0">
          <w:rPr>
            <w:noProof/>
            <w:color w:val="0070C0"/>
          </w:rPr>
          <w:instrText xml:space="preserve">" </w:instrText>
        </w:r>
        <w:r w:rsidR="00F928F0">
          <w:rPr>
            <w:noProof/>
            <w:color w:val="0070C0"/>
          </w:rPr>
          <w:fldChar w:fldCharType="separate"/>
        </w:r>
      </w:ins>
      <w:ins w:id="43" w:author="Alexander Sayenko" w:date="2021-06-06T23:36:00Z">
        <w:r w:rsidR="00F928F0"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ins>
      <w:ins w:id="44" w:author="Alexander Sayenko" w:date="2021-06-10T13:40:00Z">
        <w:r w:rsidR="00F928F0">
          <w:rPr>
            <w:noProof/>
            <w:color w:val="0070C0"/>
          </w:rPr>
          <w:fldChar w:fldCharType="end"/>
        </w:r>
      </w:ins>
    </w:p>
    <w:p w14:paraId="5516DDF2" w14:textId="3AC15188" w:rsidR="00F928F0" w:rsidRDefault="00F928F0" w:rsidP="009E4B3D">
      <w:pPr>
        <w:pStyle w:val="EX"/>
        <w:numPr>
          <w:ilvl w:val="0"/>
          <w:numId w:val="0"/>
        </w:numPr>
        <w:ind w:left="369" w:hanging="369"/>
        <w:rPr>
          <w:ins w:id="45" w:author="Alexander Sayenko" w:date="2021-06-11T11:54:00Z"/>
          <w:noProof/>
          <w:color w:val="0070C0"/>
        </w:rPr>
      </w:pPr>
      <w:ins w:id="46" w:author="Alexander Sayenko" w:date="2021-06-10T13:40:00Z">
        <w:r>
          <w:rPr>
            <w:noProof/>
            <w:color w:val="0070C0"/>
          </w:rPr>
          <w:t>[44]</w:t>
        </w:r>
        <w:r>
          <w:rPr>
            <w:noProof/>
            <w:color w:val="0070C0"/>
          </w:rPr>
          <w:tab/>
        </w:r>
      </w:ins>
      <w:ins w:id="47" w:author="Alexander Sayenko" w:date="2021-06-10T13:41:00Z">
        <w:r w:rsidRPr="00F928F0">
          <w:rPr>
            <w:noProof/>
            <w:color w:val="0070C0"/>
          </w:rPr>
          <w:t>Ministerio de Transportes y Comunicaciones</w:t>
        </w:r>
        <w:r>
          <w:rPr>
            <w:noProof/>
            <w:color w:val="0070C0"/>
          </w:rPr>
          <w:t>, "</w:t>
        </w:r>
      </w:ins>
      <w:ins w:id="48" w:author="Alexander Sayenko" w:date="2021-06-10T13:42:00Z">
        <w:r w:rsidRPr="00F928F0">
          <w:rPr>
            <w:noProof/>
            <w:color w:val="0070C0"/>
          </w:rPr>
          <w:t>Resolución Ministerial N° 373-2021-MTC/01</w:t>
        </w:r>
      </w:ins>
      <w:ins w:id="49" w:author="Alexander Sayenko" w:date="2021-06-10T13:41:00Z">
        <w:r>
          <w:rPr>
            <w:noProof/>
            <w:color w:val="0070C0"/>
          </w:rPr>
          <w:t>",</w:t>
        </w:r>
      </w:ins>
      <w:ins w:id="50" w:author="Alexander Sayenko" w:date="2021-06-10T13:42:00Z">
        <w:r>
          <w:rPr>
            <w:noProof/>
            <w:color w:val="0070C0"/>
          </w:rPr>
          <w:t xml:space="preserve"> April 2021, URL: </w:t>
        </w:r>
        <w:r w:rsidRPr="00F928F0">
          <w:rPr>
            <w:noProof/>
            <w:color w:val="0070C0"/>
          </w:rPr>
          <w:t>https://cdn.www.gob.pe/uploads/document/file/1861732/Resolución%20Ministerial%20nro%20373-2021-MTC/01.pdf</w:t>
        </w:r>
      </w:ins>
      <w:ins w:id="51" w:author="Alexander Sayenko" w:date="2021-06-10T13:41:00Z">
        <w:r>
          <w:rPr>
            <w:noProof/>
            <w:color w:val="0070C0"/>
          </w:rPr>
          <w:t xml:space="preserve"> </w:t>
        </w:r>
      </w:ins>
    </w:p>
    <w:p w14:paraId="25619D88" w14:textId="6DF39FDA" w:rsidR="006547FB" w:rsidRPr="009E4B3D" w:rsidRDefault="006547FB" w:rsidP="009E4B3D">
      <w:pPr>
        <w:pStyle w:val="EX"/>
        <w:numPr>
          <w:ilvl w:val="0"/>
          <w:numId w:val="0"/>
        </w:numPr>
        <w:ind w:left="369" w:hanging="369"/>
        <w:rPr>
          <w:noProof/>
          <w:color w:val="0070C0"/>
          <w:rPrChange w:id="52" w:author="Alexander Sayenko" w:date="2021-06-06T22:08:00Z">
            <w:rPr>
              <w:noProof/>
              <w:color w:val="0070C0"/>
              <w:sz w:val="24"/>
            </w:rPr>
          </w:rPrChange>
        </w:rPr>
      </w:pPr>
      <w:ins w:id="53" w:author="Alexander Sayenko" w:date="2021-06-11T11:54:00Z">
        <w:r>
          <w:rPr>
            <w:noProof/>
            <w:color w:val="0070C0"/>
          </w:rPr>
          <w:t xml:space="preserve">[45] </w:t>
        </w:r>
        <w:r w:rsidRPr="006547FB">
          <w:rPr>
            <w:noProof/>
            <w:color w:val="0070C0"/>
          </w:rPr>
          <w:t>MINISTERIO DE TRANSPORTES Y TELECOMUNICACIONES; SUBSECRETARÍA DE TELECOMUNICACIONES</w:t>
        </w:r>
        <w:r>
          <w:rPr>
            <w:noProof/>
            <w:color w:val="0070C0"/>
          </w:rPr>
          <w:t>, "</w:t>
        </w:r>
        <w:r w:rsidRPr="006547FB">
          <w:rPr>
            <w:noProof/>
            <w:color w:val="0070C0"/>
          </w:rPr>
          <w:t>RESOLUCIÓN 1985 EXENTA</w:t>
        </w:r>
        <w:r>
          <w:rPr>
            <w:noProof/>
            <w:color w:val="0070C0"/>
          </w:rPr>
          <w:t xml:space="preserve">", </w:t>
        </w:r>
      </w:ins>
      <w:ins w:id="54" w:author="Alexander Sayenko" w:date="2021-06-11T11:55:00Z">
        <w:r>
          <w:rPr>
            <w:noProof/>
            <w:color w:val="0070C0"/>
          </w:rPr>
          <w:t xml:space="preserve">October 2020, URL: </w:t>
        </w:r>
      </w:ins>
      <w:ins w:id="55" w:author="Alexander Sayenko" w:date="2021-06-11T11:56:00Z">
        <w:r w:rsidRPr="006547FB">
          <w:rPr>
            <w:noProof/>
            <w:color w:val="0070C0"/>
          </w:rPr>
          <w:t>https://www.bcn.cl/leychile/navegar?idNorma=1109333&amp;idParte=9841504&amp;idVersion=&amp;r_c=6</w:t>
        </w:r>
      </w:ins>
    </w:p>
    <w:p w14:paraId="5D6451F6" w14:textId="3252FB85" w:rsidR="00754232" w:rsidRDefault="00754232" w:rsidP="00754232">
      <w:pPr>
        <w:pStyle w:val="EX"/>
        <w:numPr>
          <w:ilvl w:val="0"/>
          <w:numId w:val="0"/>
        </w:numPr>
        <w:rPr>
          <w:ins w:id="56" w:author="D. Everaere" w:date="2021-06-14T16:59:00Z"/>
          <w:noProof/>
          <w:color w:val="0070C0"/>
          <w:sz w:val="24"/>
        </w:rPr>
      </w:pPr>
      <w:ins w:id="57" w:author="D. Everaere" w:date="2021-06-14T16:59:00Z">
        <w:r>
          <w:t>[46]</w:t>
        </w:r>
        <w:r>
          <w:tab/>
          <w:t>RP-210957, Liaison statement to 3GPP TSG RAN on inclusion of the frequency band 6425-7125 MHz in 3GPP specification for 5G-NR/IMT-2020 systems, Regional Commonwealth in the filed of Communications.</w:t>
        </w:r>
      </w:ins>
    </w:p>
    <w:bookmarkEnd w:id="6"/>
    <w:p w14:paraId="5E75AC4B" w14:textId="4E63B872" w:rsidR="009E4B3D" w:rsidRDefault="009E4B3D" w:rsidP="009E4B3D">
      <w:pPr>
        <w:rPr>
          <w:highlight w:val="yellow"/>
        </w:rPr>
      </w:pPr>
    </w:p>
    <w:p w14:paraId="62A7BEA2" w14:textId="525E1A76" w:rsidR="00170873" w:rsidRDefault="00170873" w:rsidP="009E4B3D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 xml:space="preserve">End </w:t>
      </w:r>
      <w:r w:rsidRPr="009C5CAC">
        <w:rPr>
          <w:noProof/>
          <w:color w:val="0070C0"/>
          <w:sz w:val="24"/>
        </w:rPr>
        <w:t>of changes&gt;</w:t>
      </w:r>
    </w:p>
    <w:p w14:paraId="09A5E696" w14:textId="3C8BB18E" w:rsidR="00170873" w:rsidRDefault="00170873" w:rsidP="009E4B3D">
      <w:pPr>
        <w:rPr>
          <w:noProof/>
          <w:color w:val="0070C0"/>
          <w:sz w:val="24"/>
        </w:rPr>
      </w:pPr>
    </w:p>
    <w:p w14:paraId="56275CBE" w14:textId="68B49BE0" w:rsidR="00170873" w:rsidRDefault="00170873" w:rsidP="009E4B3D">
      <w:pPr>
        <w:rPr>
          <w:highlight w:val="yellow"/>
        </w:rPr>
      </w:pPr>
      <w:r w:rsidRPr="009C5CAC">
        <w:rPr>
          <w:noProof/>
          <w:color w:val="0070C0"/>
          <w:sz w:val="24"/>
        </w:rPr>
        <w:t>&lt;Start of changes&gt;</w:t>
      </w:r>
    </w:p>
    <w:p w14:paraId="068AB42C" w14:textId="77777777" w:rsidR="00CC6B26" w:rsidRPr="00235394" w:rsidRDefault="00CC6B26" w:rsidP="00CC6B26">
      <w:pPr>
        <w:pStyle w:val="Heading2"/>
      </w:pPr>
      <w:bookmarkStart w:id="58" w:name="_Toc509398922"/>
      <w:r w:rsidRPr="00235394">
        <w:t>3.3</w:t>
      </w:r>
      <w:r w:rsidRPr="00235394">
        <w:tab/>
        <w:t>Abbreviations</w:t>
      </w:r>
      <w:bookmarkEnd w:id="58"/>
    </w:p>
    <w:p w14:paraId="122EBA8D" w14:textId="77777777" w:rsidR="00CC6B26" w:rsidRDefault="00CC6B26" w:rsidP="00CC6B26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64CB5F59" w14:textId="214E4C88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59" w:author="D. Everaere" w:date="2021-06-15T13:45:00Z"/>
        </w:rPr>
      </w:pPr>
      <w:ins w:id="60" w:author="D. Everaere" w:date="2021-06-15T13:45:00Z">
        <w:r>
          <w:t>AP</w:t>
        </w:r>
        <w:r>
          <w:tab/>
        </w:r>
        <w:r>
          <w:tab/>
        </w:r>
        <w:r>
          <w:tab/>
          <w:t>Access Point</w:t>
        </w:r>
      </w:ins>
    </w:p>
    <w:p w14:paraId="25B78067" w14:textId="160BFBE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BAS</w:t>
      </w:r>
      <w:r w:rsidRPr="00981A0D">
        <w:tab/>
      </w:r>
      <w:r w:rsidRPr="00981A0D">
        <w:tab/>
        <w:t>Broadcast Auxiliary Service</w:t>
      </w:r>
    </w:p>
    <w:p w14:paraId="0BC5A658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CARS</w:t>
      </w:r>
      <w:r w:rsidRPr="00981A0D">
        <w:tab/>
      </w:r>
      <w:r w:rsidRPr="00981A0D">
        <w:tab/>
        <w:t>Cable Television Relay Service</w:t>
      </w:r>
    </w:p>
    <w:p w14:paraId="388B36EA" w14:textId="4F0CAF46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CBTC</w:t>
      </w:r>
      <w:r>
        <w:tab/>
      </w:r>
      <w:r>
        <w:tab/>
      </w:r>
      <w:r w:rsidRPr="00716D73">
        <w:t>Communication-based Train Control systems</w:t>
      </w:r>
    </w:p>
    <w:p w14:paraId="4FC68AA5" w14:textId="53DACBDB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1" w:author="D. Everaere" w:date="2021-06-15T13:45:00Z"/>
        </w:rPr>
      </w:pPr>
      <w:r w:rsidRPr="00981A0D">
        <w:t>CEPT</w:t>
      </w:r>
      <w:r w:rsidRPr="00981A0D">
        <w:tab/>
      </w:r>
      <w:r w:rsidRPr="00981A0D">
        <w:tab/>
        <w:t xml:space="preserve">European Conference of Postal and Telecommunications </w:t>
      </w:r>
    </w:p>
    <w:p w14:paraId="0BCB7138" w14:textId="04A37803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2" w:author="D. Everaere" w:date="2021-06-15T13:45:00Z">
        <w:r>
          <w:t>CL</w:t>
        </w:r>
        <w:r>
          <w:tab/>
        </w:r>
        <w:r>
          <w:tab/>
        </w:r>
        <w:r>
          <w:tab/>
          <w:t>Client device</w:t>
        </w:r>
      </w:ins>
    </w:p>
    <w:p w14:paraId="0EC1BB6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lastRenderedPageBreak/>
        <w:t>DA2GC</w:t>
      </w:r>
      <w:r w:rsidRPr="00981A0D">
        <w:tab/>
        <w:t>Direct Air-to-Ground Communications</w:t>
      </w:r>
    </w:p>
    <w:p w14:paraId="393F21A1" w14:textId="34ACDE4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</w:t>
      </w:r>
      <w:r w:rsidRPr="00981A0D">
        <w:tab/>
      </w:r>
      <w:r w:rsidRPr="00981A0D">
        <w:tab/>
      </w:r>
      <w:r>
        <w:tab/>
      </w:r>
      <w:r w:rsidRPr="00981A0D">
        <w:t>European Commission</w:t>
      </w:r>
    </w:p>
    <w:p w14:paraId="45F9F4B4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ECC</w:t>
      </w:r>
      <w:r w:rsidRPr="00981A0D">
        <w:tab/>
      </w:r>
      <w:r w:rsidRPr="00981A0D">
        <w:tab/>
        <w:t>European Electronic Communications Committee</w:t>
      </w:r>
    </w:p>
    <w:p w14:paraId="212D87B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EESS</w:t>
      </w:r>
      <w:r w:rsidRPr="00981A0D">
        <w:tab/>
      </w:r>
      <w:r w:rsidRPr="00981A0D">
        <w:tab/>
        <w:t>Earth Exploration-Satellite Service</w:t>
      </w:r>
    </w:p>
    <w:p w14:paraId="6ABC47A7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eLAA</w:t>
      </w:r>
      <w:r w:rsidRPr="00981A0D">
        <w:tab/>
      </w:r>
      <w:r w:rsidRPr="00981A0D">
        <w:tab/>
        <w:t>enhanced LAA</w:t>
      </w:r>
    </w:p>
    <w:p w14:paraId="5415B92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ERC</w:t>
      </w:r>
      <w:r w:rsidRPr="00981A0D">
        <w:tab/>
      </w:r>
      <w:r w:rsidRPr="00981A0D">
        <w:tab/>
        <w:t>European Radio-communication Commitee</w:t>
      </w:r>
    </w:p>
    <w:p w14:paraId="606C945C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ESV</w:t>
      </w:r>
      <w:r w:rsidRPr="00981A0D">
        <w:tab/>
      </w:r>
      <w:r w:rsidRPr="00981A0D">
        <w:tab/>
        <w:t>Earth Stations on Vessel</w:t>
      </w:r>
    </w:p>
    <w:p w14:paraId="4084780C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FCC</w:t>
      </w:r>
      <w:r w:rsidRPr="00981A0D">
        <w:tab/>
      </w:r>
      <w:r w:rsidRPr="00981A0D">
        <w:tab/>
        <w:t>Federal Communication Commission</w:t>
      </w:r>
    </w:p>
    <w:p w14:paraId="34FE2A0B" w14:textId="11063F8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FDP</w:t>
      </w:r>
      <w:r>
        <w:tab/>
      </w:r>
      <w:r>
        <w:tab/>
      </w:r>
      <w:r>
        <w:tab/>
        <w:t>Fractional Degradation in Performance</w:t>
      </w:r>
    </w:p>
    <w:p w14:paraId="159FBEFE" w14:textId="37C09682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FM</w:t>
      </w:r>
      <w:r w:rsidRPr="00981A0D">
        <w:tab/>
      </w:r>
      <w:r w:rsidRPr="00981A0D">
        <w:tab/>
      </w:r>
      <w:r>
        <w:tab/>
      </w:r>
      <w:r w:rsidRPr="00981A0D">
        <w:t>Frequency Management – ECC Working Group</w:t>
      </w:r>
    </w:p>
    <w:p w14:paraId="2C6EC554" w14:textId="725AB8FD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</w:t>
      </w:r>
      <w:r w:rsidRPr="00981A0D">
        <w:tab/>
      </w:r>
      <w:r w:rsidRPr="00981A0D">
        <w:tab/>
      </w:r>
      <w:r>
        <w:tab/>
      </w:r>
      <w:r w:rsidRPr="00981A0D">
        <w:t>Fixed Service</w:t>
      </w:r>
    </w:p>
    <w:p w14:paraId="3095040E" w14:textId="1D77B1DB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FSS</w:t>
      </w:r>
      <w:r w:rsidRPr="00981A0D">
        <w:tab/>
      </w:r>
      <w:r w:rsidRPr="00981A0D">
        <w:tab/>
      </w:r>
      <w:r>
        <w:tab/>
      </w:r>
      <w:r w:rsidRPr="00981A0D">
        <w:t>Fixed Satellite Service</w:t>
      </w:r>
    </w:p>
    <w:p w14:paraId="5FC94D13" w14:textId="13EEE06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IMT</w:t>
      </w:r>
      <w:r w:rsidRPr="00981A0D">
        <w:tab/>
      </w:r>
      <w:r w:rsidRPr="00981A0D">
        <w:tab/>
      </w:r>
      <w:r>
        <w:tab/>
      </w:r>
      <w:r w:rsidRPr="00981A0D">
        <w:t>International Mobile Telecommunications</w:t>
      </w:r>
    </w:p>
    <w:p w14:paraId="489EB063" w14:textId="4E245C1C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ITS</w:t>
      </w:r>
      <w:r w:rsidRPr="00981A0D">
        <w:tab/>
      </w:r>
      <w:r w:rsidRPr="00981A0D">
        <w:tab/>
      </w:r>
      <w:r>
        <w:tab/>
      </w:r>
      <w:r w:rsidRPr="00981A0D">
        <w:t>Intelligent Transport System</w:t>
      </w:r>
    </w:p>
    <w:p w14:paraId="0AE1A1A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LAA</w:t>
      </w:r>
      <w:r w:rsidRPr="00981A0D">
        <w:tab/>
      </w:r>
      <w:r w:rsidRPr="00981A0D">
        <w:tab/>
        <w:t>Licensed Assi</w:t>
      </w:r>
      <w:r>
        <w:t>s</w:t>
      </w:r>
      <w:r w:rsidRPr="00981A0D">
        <w:t>ted Access</w:t>
      </w:r>
    </w:p>
    <w:p w14:paraId="0D045047" w14:textId="509584B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LPI</w:t>
      </w:r>
      <w:r>
        <w:tab/>
      </w:r>
      <w:r>
        <w:tab/>
      </w:r>
      <w:r>
        <w:tab/>
        <w:t>Low Power Indoor</w:t>
      </w:r>
    </w:p>
    <w:p w14:paraId="798872E1" w14:textId="1310EDE5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LPR</w:t>
      </w:r>
      <w:r w:rsidRPr="00981A0D">
        <w:tab/>
      </w:r>
      <w:r w:rsidRPr="00981A0D">
        <w:tab/>
      </w:r>
      <w:r>
        <w:tab/>
      </w:r>
      <w:r w:rsidRPr="00981A0D">
        <w:t>Level Probing Radar</w:t>
      </w:r>
    </w:p>
    <w:p w14:paraId="02AC1FB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LTTS </w:t>
      </w:r>
      <w:r w:rsidRPr="00981A0D">
        <w:tab/>
      </w:r>
      <w:r w:rsidRPr="00981A0D">
        <w:tab/>
        <w:t>Local TV Transmission Service</w:t>
      </w:r>
    </w:p>
    <w:p w14:paraId="2048B02E" w14:textId="77777777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MBR</w:t>
      </w:r>
      <w:r w:rsidRPr="00981A0D">
        <w:tab/>
      </w:r>
      <w:r w:rsidRPr="00981A0D">
        <w:tab/>
        <w:t>Maritime Broadband Radio Links</w:t>
      </w:r>
    </w:p>
    <w:p w14:paraId="1F9B9740" w14:textId="0B833160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MCL</w:t>
      </w:r>
      <w:r>
        <w:tab/>
      </w:r>
      <w:r>
        <w:tab/>
        <w:t>Maximum Coupling Loss</w:t>
      </w:r>
    </w:p>
    <w:p w14:paraId="2F06481F" w14:textId="4309F8C8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NOI</w:t>
      </w:r>
      <w:r w:rsidRPr="00981A0D">
        <w:tab/>
      </w:r>
      <w:r w:rsidRPr="00981A0D">
        <w:tab/>
      </w:r>
      <w:r>
        <w:tab/>
      </w:r>
      <w:r w:rsidRPr="00981A0D">
        <w:t>Notice of Inquiry</w:t>
      </w:r>
    </w:p>
    <w:p w14:paraId="1F0986E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NPRM</w:t>
      </w:r>
      <w:r w:rsidRPr="00981A0D">
        <w:tab/>
      </w:r>
      <w:r w:rsidRPr="00981A0D">
        <w:tab/>
        <w:t>Notice of Proposed Rule Making</w:t>
      </w:r>
    </w:p>
    <w:p w14:paraId="4B8859BA" w14:textId="7099E061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</w:t>
      </w:r>
      <w:r w:rsidRPr="00981A0D">
        <w:tab/>
      </w:r>
      <w:r w:rsidRPr="00981A0D">
        <w:tab/>
      </w:r>
      <w:r>
        <w:tab/>
      </w:r>
      <w:r w:rsidRPr="00981A0D">
        <w:t>New Radio</w:t>
      </w:r>
    </w:p>
    <w:p w14:paraId="48E7154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NR-U</w:t>
      </w:r>
      <w:r w:rsidRPr="00981A0D">
        <w:tab/>
      </w:r>
      <w:r w:rsidRPr="00981A0D">
        <w:tab/>
        <w:t>NR Unlicensed</w:t>
      </w:r>
    </w:p>
    <w:p w14:paraId="642917E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PMSE</w:t>
      </w:r>
      <w:r w:rsidRPr="00981A0D">
        <w:tab/>
      </w:r>
      <w:r w:rsidRPr="00981A0D">
        <w:tab/>
        <w:t>Programme-Making and Special Events</w:t>
      </w:r>
    </w:p>
    <w:p w14:paraId="17877042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RLAN</w:t>
      </w:r>
      <w:r w:rsidRPr="00981A0D">
        <w:tab/>
      </w:r>
      <w:r w:rsidRPr="00981A0D">
        <w:tab/>
        <w:t>Radio Local Area Network</w:t>
      </w:r>
    </w:p>
    <w:p w14:paraId="41EA5E4E" w14:textId="5A41CD44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RR</w:t>
      </w:r>
      <w:r w:rsidRPr="00981A0D">
        <w:tab/>
      </w:r>
      <w:r w:rsidRPr="00981A0D">
        <w:tab/>
      </w:r>
      <w:r>
        <w:tab/>
      </w:r>
      <w:r w:rsidRPr="00981A0D">
        <w:t>Radio Regulation</w:t>
      </w:r>
    </w:p>
    <w:p w14:paraId="5730B75E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SDARS</w:t>
      </w:r>
      <w:r w:rsidRPr="00981A0D">
        <w:tab/>
        <w:t>Sirius Satellite Radio Service</w:t>
      </w:r>
    </w:p>
    <w:p w14:paraId="02F7739C" w14:textId="0E3FCC95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  <w:rPr>
          <w:ins w:id="63" w:author="D. Everaere" w:date="2021-06-15T13:45:00Z"/>
        </w:rPr>
      </w:pPr>
      <w:r w:rsidRPr="00981A0D">
        <w:t>SE</w:t>
      </w:r>
      <w:r w:rsidRPr="00981A0D">
        <w:tab/>
      </w:r>
      <w:r w:rsidRPr="00981A0D">
        <w:tab/>
      </w:r>
      <w:r>
        <w:tab/>
      </w:r>
      <w:r w:rsidRPr="00981A0D">
        <w:t>Spectrum Engineering – ECC Working Group</w:t>
      </w:r>
    </w:p>
    <w:p w14:paraId="40981A2A" w14:textId="3D54A0CE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ins w:id="64" w:author="D. Everaere" w:date="2021-06-15T13:45:00Z">
        <w:r>
          <w:t>SP</w:t>
        </w:r>
        <w:r>
          <w:tab/>
        </w:r>
        <w:r>
          <w:tab/>
        </w:r>
        <w:r>
          <w:tab/>
          <w:t>Standard Power</w:t>
        </w:r>
      </w:ins>
    </w:p>
    <w:p w14:paraId="6A1ACEB5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SRD</w:t>
      </w:r>
      <w:r w:rsidRPr="00981A0D">
        <w:tab/>
      </w:r>
      <w:r w:rsidRPr="00981A0D">
        <w:tab/>
        <w:t>Short Range Device</w:t>
      </w:r>
    </w:p>
    <w:p w14:paraId="2178E7F3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 xml:space="preserve">TLPR </w:t>
      </w:r>
      <w:r w:rsidRPr="00981A0D">
        <w:tab/>
      </w:r>
      <w:r w:rsidRPr="00981A0D">
        <w:tab/>
        <w:t>Tank Level Probing Radar</w:t>
      </w:r>
    </w:p>
    <w:p w14:paraId="366718DD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UNII</w:t>
      </w:r>
      <w:r w:rsidRPr="00981A0D">
        <w:tab/>
      </w:r>
      <w:r w:rsidRPr="00981A0D">
        <w:tab/>
        <w:t>Unlicensed National Information Infrastructure</w:t>
      </w:r>
    </w:p>
    <w:p w14:paraId="2C31A9FB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UWB</w:t>
      </w:r>
      <w:r w:rsidRPr="00981A0D">
        <w:tab/>
      </w:r>
      <w:r w:rsidRPr="00981A0D">
        <w:tab/>
        <w:t xml:space="preserve">Ultra Wideband </w:t>
      </w:r>
      <w:r w:rsidRPr="00981A0D">
        <w:tab/>
      </w:r>
    </w:p>
    <w:p w14:paraId="0852D7E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VLBI</w:t>
      </w:r>
      <w:r w:rsidRPr="00981A0D">
        <w:tab/>
      </w:r>
      <w:r w:rsidRPr="00981A0D">
        <w:tab/>
        <w:t>Very Long Baseline Interferometry (Radio Astronomy)</w:t>
      </w:r>
    </w:p>
    <w:p w14:paraId="6D318AF6" w14:textId="45D39C94" w:rsidR="00CC6B26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>
        <w:t>VLP</w:t>
      </w:r>
      <w:r>
        <w:tab/>
      </w:r>
      <w:r>
        <w:tab/>
        <w:t>Very Low Power</w:t>
      </w:r>
    </w:p>
    <w:p w14:paraId="20ACFB9A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WAS</w:t>
      </w:r>
      <w:r w:rsidRPr="00981A0D">
        <w:tab/>
      </w:r>
      <w:r w:rsidRPr="00981A0D">
        <w:tab/>
        <w:t>Wireless Access System</w:t>
      </w:r>
    </w:p>
    <w:p w14:paraId="273CFCB8" w14:textId="77777777" w:rsidR="00CC6B26" w:rsidRPr="00981A0D" w:rsidRDefault="00CC6B26" w:rsidP="00CC6B26">
      <w:pPr>
        <w:pStyle w:val="EW"/>
        <w:numPr>
          <w:ilvl w:val="0"/>
          <w:numId w:val="0"/>
        </w:numPr>
        <w:overflowPunct w:val="0"/>
        <w:autoSpaceDE w:val="0"/>
        <w:autoSpaceDN w:val="0"/>
        <w:adjustRightInd w:val="0"/>
        <w:ind w:left="369" w:hanging="369"/>
        <w:textAlignment w:val="baseline"/>
      </w:pPr>
      <w:r w:rsidRPr="00981A0D">
        <w:t>WIA</w:t>
      </w:r>
      <w:r w:rsidRPr="00981A0D">
        <w:tab/>
      </w:r>
      <w:r w:rsidRPr="00981A0D">
        <w:tab/>
        <w:t>Wireless Industrial Applications</w:t>
      </w:r>
    </w:p>
    <w:p w14:paraId="7F0D50F8" w14:textId="77777777" w:rsidR="00170873" w:rsidRDefault="00170873" w:rsidP="00170873">
      <w:pPr>
        <w:rPr>
          <w:noProof/>
          <w:color w:val="0070C0"/>
          <w:sz w:val="24"/>
        </w:rPr>
      </w:pPr>
    </w:p>
    <w:p w14:paraId="032CAF12" w14:textId="5CF501DA" w:rsidR="00170873" w:rsidRDefault="00170873" w:rsidP="00170873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5A16FD70" w14:textId="77777777" w:rsidR="00170873" w:rsidRDefault="00170873" w:rsidP="00170873">
      <w:pPr>
        <w:rPr>
          <w:noProof/>
          <w:color w:val="0070C0"/>
          <w:sz w:val="24"/>
        </w:rPr>
      </w:pPr>
    </w:p>
    <w:p w14:paraId="0C88D521" w14:textId="3E54E661" w:rsidR="00170873" w:rsidRPr="00170873" w:rsidRDefault="00170873" w:rsidP="00170873">
      <w:r w:rsidRPr="009C5CAC">
        <w:rPr>
          <w:noProof/>
          <w:color w:val="0070C0"/>
          <w:sz w:val="24"/>
        </w:rPr>
        <w:t>&lt;Start of changes&gt;</w:t>
      </w:r>
    </w:p>
    <w:p w14:paraId="6C64BCA3" w14:textId="77777777" w:rsidR="00754232" w:rsidRDefault="00754232" w:rsidP="00754232">
      <w:pPr>
        <w:pStyle w:val="Heading3"/>
        <w:rPr>
          <w:noProof/>
        </w:rPr>
      </w:pPr>
      <w:r>
        <w:rPr>
          <w:noProof/>
        </w:rPr>
        <w:t>4.1.2</w:t>
      </w:r>
      <w:r>
        <w:rPr>
          <w:noProof/>
        </w:rPr>
        <w:tab/>
        <w:t>Regional Commonwealth in the field of Communications (RCC) countries</w:t>
      </w:r>
    </w:p>
    <w:p w14:paraId="6FA597FF" w14:textId="77777777" w:rsidR="00754232" w:rsidRDefault="00754232" w:rsidP="00754232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EC5094C" w14:textId="77777777" w:rsidR="00754232" w:rsidRDefault="00754232" w:rsidP="00754232">
      <w:pPr>
        <w:spacing w:after="0"/>
      </w:pPr>
    </w:p>
    <w:p w14:paraId="115344B0" w14:textId="0BD89204" w:rsidR="00754232" w:rsidRDefault="00754232" w:rsidP="00754232">
      <w:pPr>
        <w:spacing w:after="0"/>
        <w:rPr>
          <w:ins w:id="65" w:author="D. Everaere" w:date="2021-06-14T17:00:00Z"/>
        </w:rPr>
      </w:pPr>
      <w:ins w:id="66" w:author="D. Everaere" w:date="2021-06-14T17:00:00Z">
        <w:r>
          <w:t>In a recent communication [46], the RCC Commission on RFS and SO confirmed that the frequency range 6425-7125 MHz is allocated in RCC countries to mobile service as primary basis and under this service 5G-NR/IMT-2020 systems will be licensed.</w:t>
        </w:r>
      </w:ins>
    </w:p>
    <w:p w14:paraId="427EDF8A" w14:textId="77777777" w:rsidR="00754232" w:rsidRDefault="00754232" w:rsidP="00754232">
      <w:pPr>
        <w:spacing w:after="0"/>
        <w:rPr>
          <w:ins w:id="67" w:author="D. Everaere" w:date="2021-06-14T17:00:00Z"/>
        </w:rPr>
      </w:pPr>
    </w:p>
    <w:p w14:paraId="1852958A" w14:textId="77777777" w:rsidR="00754232" w:rsidRDefault="00754232" w:rsidP="00754232">
      <w:pPr>
        <w:spacing w:after="0"/>
        <w:rPr>
          <w:ins w:id="68" w:author="D. Everaere" w:date="2021-06-14T17:00:00Z"/>
        </w:rPr>
      </w:pPr>
      <w:ins w:id="69" w:author="D. Everaere" w:date="2021-06-14T17:00:00Z">
        <w:r>
          <w:t>The work on regulatory requirements is under progress.</w:t>
        </w:r>
      </w:ins>
    </w:p>
    <w:p w14:paraId="0771C85E" w14:textId="77777777" w:rsidR="00754232" w:rsidRDefault="00754232" w:rsidP="00754232">
      <w:pPr>
        <w:spacing w:before="240"/>
      </w:pPr>
      <w:r>
        <w:t xml:space="preserve">Note: The list of RCC members could be consulted at </w:t>
      </w:r>
      <w:hyperlink r:id="rId12" w:history="1">
        <w:r w:rsidRPr="00936FD3">
          <w:rPr>
            <w:rStyle w:val="Hyperlink"/>
          </w:rPr>
          <w:t>RCC website</w:t>
        </w:r>
      </w:hyperlink>
      <w:r>
        <w:t>.</w:t>
      </w:r>
    </w:p>
    <w:p w14:paraId="3ADDDC99" w14:textId="77777777" w:rsidR="00754232" w:rsidRDefault="00754232" w:rsidP="007706C9"/>
    <w:p w14:paraId="356DEEF4" w14:textId="3E43FEFC" w:rsidR="007706C9" w:rsidRDefault="007706C9" w:rsidP="007706C9">
      <w:pPr>
        <w:pStyle w:val="Heading3"/>
        <w:rPr>
          <w:ins w:id="70" w:author="Alexander Sayenko" w:date="2021-06-06T22:47:00Z"/>
        </w:rPr>
      </w:pPr>
      <w:ins w:id="71" w:author="Alexander Sayenko" w:date="2021-06-06T22:43:00Z">
        <w:r>
          <w:t>4.</w:t>
        </w:r>
      </w:ins>
      <w:ins w:id="72" w:author="Alexander Sayenko" w:date="2021-06-06T22:44:00Z">
        <w:r>
          <w:t>1</w:t>
        </w:r>
      </w:ins>
      <w:ins w:id="73" w:author="Alexander Sayenko" w:date="2021-06-06T22:43:00Z">
        <w:r>
          <w:t>.</w:t>
        </w:r>
      </w:ins>
      <w:ins w:id="74" w:author="Alexander Sayenko" w:date="2021-06-06T22:44:00Z">
        <w:del w:id="75" w:author="D. Everaere" w:date="2021-06-14T17:10:00Z">
          <w:r w:rsidDel="0072556F">
            <w:delText>x</w:delText>
          </w:r>
        </w:del>
      </w:ins>
      <w:ins w:id="76" w:author="D. Everaere" w:date="2021-06-14T17:10:00Z">
        <w:r w:rsidR="0072556F">
          <w:t>3</w:t>
        </w:r>
      </w:ins>
      <w:ins w:id="77" w:author="Alexander Sayenko" w:date="2021-06-06T22:43:00Z">
        <w:r>
          <w:t xml:space="preserve"> </w:t>
        </w:r>
        <w:r>
          <w:tab/>
          <w:t>U</w:t>
        </w:r>
      </w:ins>
      <w:ins w:id="78" w:author="Alexander Sayenko" w:date="2021-06-06T22:44:00Z">
        <w:r>
          <w:t>K</w:t>
        </w:r>
      </w:ins>
    </w:p>
    <w:p w14:paraId="772431B4" w14:textId="7FB0BDEC" w:rsidR="00A5178E" w:rsidRDefault="00A5178E" w:rsidP="00A5178E">
      <w:pPr>
        <w:rPr>
          <w:ins w:id="79" w:author="Alexander Sayenko" w:date="2021-06-06T22:53:00Z"/>
        </w:rPr>
      </w:pPr>
      <w:ins w:id="80" w:author="Alexander Sayenko" w:date="2021-06-06T22:47:00Z">
        <w:r>
          <w:t>On</w:t>
        </w:r>
      </w:ins>
      <w:ins w:id="81" w:author="Alexander Sayenko" w:date="2021-06-06T22:48:00Z">
        <w:r>
          <w:t xml:space="preserve"> </w:t>
        </w:r>
      </w:ins>
      <w:ins w:id="82" w:author="Alexander Sayenko" w:date="2021-06-06T23:07:00Z">
        <w:r w:rsidR="004A5D0E">
          <w:t xml:space="preserve">24th </w:t>
        </w:r>
      </w:ins>
      <w:ins w:id="83" w:author="Alexander Sayenko" w:date="2021-06-06T22:57:00Z">
        <w:r w:rsidR="009276C4">
          <w:t>July 2020</w:t>
        </w:r>
      </w:ins>
      <w:ins w:id="84" w:author="Alexander Sayenko" w:date="2021-06-06T22:48:00Z">
        <w:r>
          <w:t xml:space="preserve">, UK Ofcom </w:t>
        </w:r>
      </w:ins>
      <w:ins w:id="85" w:author="Alexander Sayenko" w:date="2021-06-06T22:47:00Z">
        <w:r w:rsidRPr="00A5178E">
          <w:t>ha</w:t>
        </w:r>
      </w:ins>
      <w:ins w:id="86" w:author="Alexander Sayenko" w:date="2021-06-06T22:48:00Z">
        <w:r>
          <w:t>s</w:t>
        </w:r>
      </w:ins>
      <w:ins w:id="87" w:author="Alexander Sayenko" w:date="2021-06-06T22:47:00Z">
        <w:r w:rsidRPr="00A5178E">
          <w:t xml:space="preserve"> decided to make the lower 6 GHz band (5925-6425 MHz) available for </w:t>
        </w:r>
      </w:ins>
      <w:ins w:id="88" w:author="Alexander Sayenko" w:date="2021-06-06T22:49:00Z">
        <w:r>
          <w:t xml:space="preserve">the </w:t>
        </w:r>
      </w:ins>
      <w:ins w:id="89" w:author="Alexander Sayenko" w:date="2021-06-06T22:54:00Z">
        <w:r>
          <w:t>license exempt</w:t>
        </w:r>
      </w:ins>
      <w:ins w:id="90" w:author="Alexander Sayenko" w:date="2021-06-06T22:49:00Z">
        <w:r>
          <w:t xml:space="preserve"> </w:t>
        </w:r>
      </w:ins>
      <w:ins w:id="91" w:author="Alexander Sayenko" w:date="2021-06-06T22:47:00Z">
        <w:r w:rsidRPr="00A5178E">
          <w:t>RLANs for indoor use with a maximum EIRP of 250mW and outdoor use with a maximum EIRP of 25mW</w:t>
        </w:r>
      </w:ins>
      <w:ins w:id="92" w:author="Alexander Sayenko" w:date="2021-06-06T22:57:00Z">
        <w:r w:rsidR="009276C4">
          <w:t>, with</w:t>
        </w:r>
      </w:ins>
      <w:ins w:id="93" w:author="Alexander Sayenko" w:date="2021-06-06T22:48:00Z">
        <w:r>
          <w:t xml:space="preserve"> </w:t>
        </w:r>
      </w:ins>
      <w:ins w:id="94" w:author="Alexander Sayenko" w:date="2021-06-06T22:57:00Z">
        <w:r w:rsidR="009276C4">
          <w:t>the m</w:t>
        </w:r>
      </w:ins>
      <w:ins w:id="95" w:author="Alexander Sayenko" w:date="2021-06-06T22:52:00Z">
        <w:r w:rsidRPr="00A5178E">
          <w:t xml:space="preserve">aximum mean EIRP density of </w:t>
        </w:r>
        <w:del w:id="96" w:author="D. Everaere" w:date="2021-06-16T21:05:00Z">
          <w:r w:rsidRPr="00A5178E" w:rsidDel="00F15EA2">
            <w:delText xml:space="preserve">10mW/MHz </w:delText>
          </w:r>
        </w:del>
        <w:r w:rsidRPr="00A5178E">
          <w:t>12.6mW/MHz in any 1 MHz band</w:t>
        </w:r>
      </w:ins>
      <w:ins w:id="97" w:author="Alexander Sayenko" w:date="2021-06-06T22:57:00Z">
        <w:r w:rsidR="009276C4">
          <w:t xml:space="preserve"> [</w:t>
        </w:r>
      </w:ins>
      <w:ins w:id="98" w:author="Alexander Sayenko" w:date="2021-06-06T23:29:00Z">
        <w:r w:rsidR="00C74B84">
          <w:t>40</w:t>
        </w:r>
      </w:ins>
      <w:ins w:id="99" w:author="Alexander Sayenko" w:date="2021-06-06T22:57:00Z">
        <w:r w:rsidR="009276C4">
          <w:t>]</w:t>
        </w:r>
      </w:ins>
      <w:ins w:id="100" w:author="Alexander Sayenko" w:date="2021-06-06T22:52:00Z">
        <w:r>
          <w:t xml:space="preserve">. </w:t>
        </w:r>
      </w:ins>
    </w:p>
    <w:p w14:paraId="726F547E" w14:textId="77777777" w:rsidR="00A5178E" w:rsidRDefault="00A5178E" w:rsidP="00A5178E">
      <w:pPr>
        <w:rPr>
          <w:ins w:id="101" w:author="Alexander Sayenko" w:date="2021-06-06T22:54:00Z"/>
        </w:rPr>
      </w:pPr>
      <w:ins w:id="102" w:author="Alexander Sayenko" w:date="2021-06-06T22:53:00Z">
        <w:r w:rsidRPr="00A5178E">
          <w:t>Equipment must not form part of a fixed outdoors installation when operating in 5925- 6425MHz.</w:t>
        </w:r>
        <w:r>
          <w:t xml:space="preserve"> </w:t>
        </w:r>
        <w:r w:rsidRPr="00A5178E">
          <w:t>Aeronautical mobile use is not permitted.</w:t>
        </w:r>
        <w:r>
          <w:t xml:space="preserve"> </w:t>
        </w:r>
        <w:r w:rsidRPr="00A5178E">
          <w:t>The Low Power Indoor apparatus may only be used within a building, onboard an aircraft or in any other enclosed space with attenuation characteristics at least as strong as those of either a building or an aircraft. ‘Onboard aircraft’ means the use of radio links for communications purposes inside an aircraft.</w:t>
        </w:r>
      </w:ins>
      <w:ins w:id="103" w:author="Alexander Sayenko" w:date="2021-06-06T22:54:00Z">
        <w:r>
          <w:t xml:space="preserve"> </w:t>
        </w:r>
      </w:ins>
      <w:ins w:id="104" w:author="Alexander Sayenko" w:date="2021-06-06T22:48:00Z">
        <w:r w:rsidRPr="00A5178E">
          <w:t>Airborne use of the relevant equipment will be permitted within an aircraft only to establish a connection with a station or apparatus within the same aircraft.</w:t>
        </w:r>
      </w:ins>
      <w:ins w:id="105" w:author="Alexander Sayenko" w:date="2021-06-06T22:49:00Z">
        <w:r>
          <w:t xml:space="preserve"> </w:t>
        </w:r>
      </w:ins>
    </w:p>
    <w:p w14:paraId="68153D44" w14:textId="021BB2C5" w:rsidR="00A5178E" w:rsidRPr="00754232" w:rsidRDefault="00A5178E">
      <w:pPr>
        <w:rPr>
          <w:ins w:id="106" w:author="Alexander Sayenko" w:date="2021-06-06T22:43:00Z"/>
        </w:rPr>
        <w:pPrChange w:id="107" w:author="Alexander Sayenko" w:date="2021-06-06T22:47:00Z">
          <w:pPr>
            <w:pStyle w:val="Heading3"/>
          </w:pPr>
        </w:pPrChange>
      </w:pPr>
      <w:ins w:id="108" w:author="Alexander Sayenko" w:date="2021-06-06T22:50:00Z">
        <w:del w:id="109" w:author="D. Everaere" w:date="2021-06-14T17:04:00Z">
          <w:r w:rsidRPr="00A5178E" w:rsidDel="00937E40">
            <w:delText>Th</w:delText>
          </w:r>
          <w:r w:rsidDel="00937E40">
            <w:delText>is band</w:delText>
          </w:r>
          <w:r w:rsidRPr="00A5178E" w:rsidDel="00937E40">
            <w:delText xml:space="preserve"> will be made available on a licence-exempt (non-protected and non- interference) basis with technical parameters that provide adequate protection for other users. The technical conditions are technology neutral</w:delText>
          </w:r>
        </w:del>
        <w:del w:id="110" w:author="D. Everaere" w:date="2021-06-14T17:00:00Z">
          <w:r w:rsidRPr="00A5178E" w:rsidDel="009A2076">
            <w:delText xml:space="preserve"> so, as well as Wi-Fi, we expect other similar RLAN technologies, such as licence-exempt technologies based on 3GPP standards, to be able to access the spectrum we are making available</w:delText>
          </w:r>
        </w:del>
        <w:r w:rsidRPr="00A5178E">
          <w:t>.</w:t>
        </w:r>
      </w:ins>
    </w:p>
    <w:p w14:paraId="5574CD99" w14:textId="14D53FBF" w:rsidR="007706C9" w:rsidRDefault="007706C9" w:rsidP="007706C9">
      <w:pPr>
        <w:pStyle w:val="Heading3"/>
        <w:rPr>
          <w:ins w:id="111" w:author="Alexander Sayenko" w:date="2021-06-06T23:06:00Z"/>
        </w:rPr>
      </w:pPr>
      <w:ins w:id="112" w:author="Alexander Sayenko" w:date="2021-06-06T22:43:00Z">
        <w:r>
          <w:t>4.</w:t>
        </w:r>
      </w:ins>
      <w:ins w:id="113" w:author="Alexander Sayenko" w:date="2021-06-06T22:44:00Z">
        <w:r>
          <w:t>1</w:t>
        </w:r>
      </w:ins>
      <w:ins w:id="114" w:author="Alexander Sayenko" w:date="2021-06-06T22:43:00Z">
        <w:r>
          <w:t>.</w:t>
        </w:r>
      </w:ins>
      <w:ins w:id="115" w:author="Alexander Sayenko" w:date="2021-06-06T22:44:00Z">
        <w:del w:id="116" w:author="D. Everaere" w:date="2021-06-14T17:10:00Z">
          <w:r w:rsidDel="0072556F">
            <w:delText>y</w:delText>
          </w:r>
        </w:del>
      </w:ins>
      <w:ins w:id="117" w:author="D. Everaere" w:date="2021-06-14T17:10:00Z">
        <w:r w:rsidR="0072556F">
          <w:t>4</w:t>
        </w:r>
      </w:ins>
      <w:ins w:id="118" w:author="Alexander Sayenko" w:date="2021-06-06T22:43:00Z">
        <w:r>
          <w:t xml:space="preserve"> </w:t>
        </w:r>
        <w:r>
          <w:tab/>
        </w:r>
      </w:ins>
      <w:ins w:id="119" w:author="Alexander Sayenko" w:date="2021-06-06T22:44:00Z">
        <w:r>
          <w:t>Saudi Arabia</w:t>
        </w:r>
      </w:ins>
    </w:p>
    <w:p w14:paraId="18E1C8D9" w14:textId="2134BFD9" w:rsidR="004A5D0E" w:rsidRDefault="004A5D0E" w:rsidP="004A5D0E">
      <w:pPr>
        <w:rPr>
          <w:ins w:id="120" w:author="Alexander Sayenko" w:date="2021-06-06T23:09:00Z"/>
        </w:rPr>
      </w:pPr>
      <w:ins w:id="121" w:author="Alexander Sayenko" w:date="2021-06-06T23:06:00Z">
        <w:r>
          <w:t xml:space="preserve">On 28th January 2021, </w:t>
        </w:r>
      </w:ins>
      <w:ins w:id="122" w:author="Alexander Sayenko" w:date="2021-06-06T23:07:00Z">
        <w:r>
          <w:t xml:space="preserve">Saudi Arabia </w:t>
        </w:r>
        <w:r w:rsidRPr="004A5D0E">
          <w:t>Communications &amp; Information Technology Commission</w:t>
        </w:r>
        <w:r>
          <w:t xml:space="preserve"> announced </w:t>
        </w:r>
        <w:del w:id="123" w:author="D. Everaere" w:date="2021-06-16T21:05:00Z">
          <w:r w:rsidDel="00F15EA2">
            <w:delText xml:space="preserve">that </w:delText>
          </w:r>
        </w:del>
        <w:r>
          <w:t>it</w:t>
        </w:r>
      </w:ins>
      <w:ins w:id="124" w:author="D. Everaere" w:date="2021-06-14T17:01:00Z">
        <w:r w:rsidR="009A2076">
          <w:t>s intention to</w:t>
        </w:r>
      </w:ins>
      <w:ins w:id="125" w:author="Alexander Sayenko" w:date="2021-06-06T23:07:00Z">
        <w:del w:id="126" w:author="D. Everaere" w:date="2021-06-14T17:01:00Z">
          <w:r w:rsidDel="009A2076">
            <w:delText xml:space="preserve"> will</w:delText>
          </w:r>
        </w:del>
        <w:r>
          <w:t xml:space="preserve"> allocate </w:t>
        </w:r>
      </w:ins>
      <w:ins w:id="127" w:author="Alexander Sayenko" w:date="2021-06-06T23:09:00Z">
        <w:r w:rsidRPr="004A5D0E">
          <w:t xml:space="preserve">the entire 5925 – 7125 MHz band </w:t>
        </w:r>
      </w:ins>
      <w:ins w:id="128" w:author="D. Everaere" w:date="2021-06-14T17:01:00Z">
        <w:r w:rsidR="009A2076">
          <w:t xml:space="preserve">for </w:t>
        </w:r>
      </w:ins>
      <w:ins w:id="129" w:author="Alexander Sayenko" w:date="2021-06-06T23:09:00Z">
        <w:r w:rsidRPr="004A5D0E">
          <w:t xml:space="preserve">license-exempt </w:t>
        </w:r>
        <w:del w:id="130" w:author="D. Everaere" w:date="2021-06-14T17:01:00Z">
          <w:r w:rsidRPr="004A5D0E" w:rsidDel="009A2076">
            <w:delText>for the following reasons</w:delText>
          </w:r>
        </w:del>
      </w:ins>
      <w:ins w:id="131" w:author="Alexander Sayenko" w:date="2021-06-06T23:11:00Z">
        <w:del w:id="132" w:author="D. Everaere" w:date="2021-06-14T17:01:00Z">
          <w:r w:rsidR="00DF0284" w:rsidDel="009A2076">
            <w:delText xml:space="preserve"> </w:delText>
          </w:r>
        </w:del>
        <w:r w:rsidR="00DF0284">
          <w:t>[</w:t>
        </w:r>
      </w:ins>
      <w:ins w:id="133" w:author="Alexander Sayenko" w:date="2021-06-06T23:29:00Z">
        <w:r w:rsidR="00C74B84">
          <w:t>41</w:t>
        </w:r>
      </w:ins>
      <w:ins w:id="134" w:author="Alexander Sayenko" w:date="2021-06-06T23:11:00Z">
        <w:r w:rsidR="00DF0284">
          <w:t>]</w:t>
        </w:r>
      </w:ins>
      <w:ins w:id="135" w:author="D. Everaere" w:date="2021-06-14T17:01:00Z">
        <w:r w:rsidR="009A2076">
          <w:t xml:space="preserve">. </w:t>
        </w:r>
        <w:r w:rsidR="009A2076" w:rsidRPr="004A5D0E">
          <w:t xml:space="preserve">Nevertheless, given that segments of the band are considered for a possible IMT identification in Region 1, </w:t>
        </w:r>
        <w:r w:rsidR="009A2076">
          <w:t>CITC</w:t>
        </w:r>
        <w:r w:rsidR="009A2076" w:rsidRPr="004A5D0E">
          <w:t xml:space="preserve"> will consult with relevant stakeholders before finalizing </w:t>
        </w:r>
        <w:r w:rsidR="009A2076">
          <w:t>the</w:t>
        </w:r>
        <w:r w:rsidR="009A2076" w:rsidRPr="004A5D0E">
          <w:t xml:space="preserve"> decision</w:t>
        </w:r>
      </w:ins>
      <w:ins w:id="136" w:author="Alexander Sayenko" w:date="2021-06-06T23:09:00Z">
        <w:del w:id="137" w:author="D. Everaere" w:date="2021-06-14T17:01:00Z">
          <w:r w:rsidRPr="004A5D0E" w:rsidDel="009A2076">
            <w:delText>:</w:delText>
          </w:r>
        </w:del>
      </w:ins>
    </w:p>
    <w:p w14:paraId="1E06E524" w14:textId="7E95BB1E" w:rsidR="004A5D0E" w:rsidDel="009A2076" w:rsidRDefault="004A5D0E" w:rsidP="009A2076">
      <w:pPr>
        <w:pStyle w:val="B1"/>
        <w:rPr>
          <w:ins w:id="138" w:author="Alexander Sayenko" w:date="2021-06-06T23:09:00Z"/>
          <w:del w:id="139" w:author="D. Everaere" w:date="2021-06-14T17:01:00Z"/>
        </w:rPr>
      </w:pPr>
      <w:ins w:id="140" w:author="Alexander Sayenko" w:date="2021-06-06T23:09:00Z">
        <w:r>
          <w:t>-</w:t>
        </w:r>
        <w:r>
          <w:tab/>
        </w:r>
        <w:del w:id="141" w:author="D. Everaere" w:date="2021-06-14T17:01:00Z">
          <w:r w:rsidRPr="004A5D0E" w:rsidDel="009A2076">
            <w:delText>Importance of WLAN use in the Kingdom and substantial amount of Wi-Fi traffic, which was exemplified during the COVID-19 lockdowns, and the emergence of a promising device ecosystem that can be taken advantage of starting from 2021.</w:delText>
          </w:r>
        </w:del>
      </w:ins>
    </w:p>
    <w:p w14:paraId="5192C263" w14:textId="61D96459" w:rsidR="004A5D0E" w:rsidDel="009A2076" w:rsidRDefault="004A5D0E" w:rsidP="008A2555">
      <w:pPr>
        <w:pStyle w:val="B1"/>
        <w:rPr>
          <w:ins w:id="142" w:author="Alexander Sayenko" w:date="2021-06-06T23:10:00Z"/>
          <w:del w:id="143" w:author="D. Everaere" w:date="2021-06-14T17:01:00Z"/>
        </w:rPr>
      </w:pPr>
      <w:ins w:id="144" w:author="Alexander Sayenko" w:date="2021-06-06T23:09:00Z">
        <w:del w:id="145" w:author="D. Everaere" w:date="2021-06-14T17:01:00Z">
          <w:r w:rsidDel="009A2076">
            <w:delText>-</w:delText>
          </w:r>
          <w:r w:rsidDel="009A2076">
            <w:tab/>
          </w:r>
        </w:del>
      </w:ins>
      <w:ins w:id="146" w:author="Alexander Sayenko" w:date="2021-06-06T23:10:00Z">
        <w:del w:id="147" w:author="D. Everaere" w:date="2021-06-14T17:01:00Z">
          <w:r w:rsidRPr="004A5D0E" w:rsidDel="009A2076">
            <w:delText>The substantial amount of licensed TDD mid band spectrum already being made available for IMT and 5G. With the release of the 3800 – 4000 MHz band, a total of 890 MHz will be available in large contiguous channels for exclusive IMT use across 2300 MHz, 2600 MHz and 3400 – 4000 MHz. CITC believes that this bandwidth will be sufficient to cover the mid-band spectrum needs of IMT for the foreseeable future. We note that the situation is different in the EU where less exclusive mid-band spectrum (in particular in TDD configuration) is available for IMT. On the other hand, countries with substantial exclusive mid-band spectrum for IMT (such as South Korea) have decided to release the entire 6 GHz band for license-exempt use.</w:delText>
          </w:r>
        </w:del>
      </w:ins>
    </w:p>
    <w:p w14:paraId="4312C440" w14:textId="2125ED9F" w:rsidR="004A5D0E" w:rsidDel="009A2076" w:rsidRDefault="004A5D0E">
      <w:pPr>
        <w:pStyle w:val="B1"/>
        <w:rPr>
          <w:ins w:id="148" w:author="Alexander Sayenko" w:date="2021-06-06T23:10:00Z"/>
          <w:del w:id="149" w:author="D. Everaere" w:date="2021-06-14T17:01:00Z"/>
        </w:rPr>
      </w:pPr>
      <w:ins w:id="150" w:author="Alexander Sayenko" w:date="2021-06-06T23:10:00Z">
        <w:del w:id="151" w:author="D. Everaere" w:date="2021-06-14T17:01:00Z">
          <w:r w:rsidDel="009A2076">
            <w:delText>-</w:delText>
          </w:r>
          <w:r w:rsidDel="009A2076">
            <w:tab/>
          </w:r>
          <w:r w:rsidRPr="004A5D0E" w:rsidDel="009A2076">
            <w:delText>The existing mid-bands for exclusive IMT use have robust ecosystems already as well as superior propagation characteristics. If mobile operators want to access the 6 GHz band, they can do so on a license-exempt basis using NR-U (which 3GPP has defined as band n96).</w:delText>
          </w:r>
        </w:del>
      </w:ins>
    </w:p>
    <w:p w14:paraId="774AA422" w14:textId="1A03065E" w:rsidR="004A5D0E" w:rsidRPr="00754232" w:rsidRDefault="004A5D0E">
      <w:pPr>
        <w:pStyle w:val="B1"/>
        <w:rPr>
          <w:ins w:id="152" w:author="Alexander Sayenko" w:date="2021-06-06T22:43:00Z"/>
        </w:rPr>
        <w:pPrChange w:id="153" w:author="D. Everaere" w:date="2021-06-14T17:01:00Z">
          <w:pPr>
            <w:pStyle w:val="Heading3"/>
          </w:pPr>
        </w:pPrChange>
      </w:pPr>
      <w:ins w:id="154" w:author="Alexander Sayenko" w:date="2021-06-06T23:10:00Z">
        <w:del w:id="155" w:author="D. Everaere" w:date="2021-06-14T17:01:00Z">
          <w:r w:rsidRPr="004A5D0E" w:rsidDel="009A2076">
            <w:delText xml:space="preserve">Nevertheless, given that segments of the band are considered for a possible IMT identification in Region 1, </w:delText>
          </w:r>
        </w:del>
      </w:ins>
      <w:ins w:id="156" w:author="Alexander Sayenko" w:date="2021-06-06T23:11:00Z">
        <w:del w:id="157" w:author="D. Everaere" w:date="2021-06-14T17:01:00Z">
          <w:r w:rsidDel="009A2076">
            <w:delText>CITC</w:delText>
          </w:r>
        </w:del>
      </w:ins>
      <w:ins w:id="158" w:author="Alexander Sayenko" w:date="2021-06-06T23:10:00Z">
        <w:del w:id="159" w:author="D. Everaere" w:date="2021-06-14T17:01:00Z">
          <w:r w:rsidRPr="004A5D0E" w:rsidDel="009A2076">
            <w:delText xml:space="preserve"> will consult with relevant stakeholders before finalizing </w:delText>
          </w:r>
        </w:del>
      </w:ins>
      <w:ins w:id="160" w:author="Alexander Sayenko" w:date="2021-06-08T17:47:00Z">
        <w:del w:id="161" w:author="D. Everaere" w:date="2021-06-14T17:01:00Z">
          <w:r w:rsidR="00574283" w:rsidDel="009A2076">
            <w:delText>the</w:delText>
          </w:r>
        </w:del>
      </w:ins>
      <w:ins w:id="162" w:author="Alexander Sayenko" w:date="2021-06-06T23:10:00Z">
        <w:del w:id="163" w:author="D. Everaere" w:date="2021-06-14T17:01:00Z">
          <w:r w:rsidRPr="004A5D0E" w:rsidDel="009A2076">
            <w:delText xml:space="preserve"> decision.</w:delText>
          </w:r>
        </w:del>
      </w:ins>
    </w:p>
    <w:bookmarkEnd w:id="2"/>
    <w:p w14:paraId="3ADE0701" w14:textId="7D24A4BE" w:rsidR="004935F2" w:rsidRDefault="00170873" w:rsidP="00E7232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01D102D1" w14:textId="77777777" w:rsidR="00170873" w:rsidRDefault="00170873" w:rsidP="00E72324">
      <w:pPr>
        <w:rPr>
          <w:noProof/>
          <w:color w:val="0070C0"/>
          <w:sz w:val="24"/>
        </w:rPr>
      </w:pPr>
    </w:p>
    <w:p w14:paraId="3724F415" w14:textId="61B55EA4" w:rsidR="00170873" w:rsidRDefault="00170873" w:rsidP="00E72324">
      <w:r w:rsidRPr="009C5CAC">
        <w:rPr>
          <w:noProof/>
          <w:color w:val="0070C0"/>
          <w:sz w:val="24"/>
        </w:rPr>
        <w:t>&lt;Start of changes&gt;</w:t>
      </w:r>
    </w:p>
    <w:p w14:paraId="6A1E12B9" w14:textId="36FB3772" w:rsidR="00D67F1A" w:rsidRDefault="00D67F1A" w:rsidP="00D67F1A">
      <w:pPr>
        <w:pStyle w:val="Heading3"/>
        <w:rPr>
          <w:ins w:id="164" w:author="Alexander Sayenko" w:date="2021-06-06T08:27:00Z"/>
        </w:rPr>
      </w:pPr>
      <w:ins w:id="165" w:author="Alexander Sayenko" w:date="2021-06-06T08:27:00Z">
        <w:r>
          <w:t>4.2.</w:t>
        </w:r>
      </w:ins>
      <w:ins w:id="166" w:author="Alexander Sayenko" w:date="2021-06-11T11:51:00Z">
        <w:del w:id="167" w:author="D. Everaere" w:date="2021-06-14T17:09:00Z">
          <w:r w:rsidR="006547FB" w:rsidDel="007565CE">
            <w:delText>a</w:delText>
          </w:r>
        </w:del>
      </w:ins>
      <w:ins w:id="168" w:author="D. Everaere" w:date="2021-06-14T17:09:00Z">
        <w:r w:rsidR="007565CE">
          <w:t>2</w:t>
        </w:r>
      </w:ins>
      <w:ins w:id="169" w:author="Alexander Sayenko" w:date="2021-06-06T08:27:00Z">
        <w:r>
          <w:t xml:space="preserve"> </w:t>
        </w:r>
        <w:r>
          <w:tab/>
          <w:t>Canada</w:t>
        </w:r>
      </w:ins>
    </w:p>
    <w:p w14:paraId="5F1D4457" w14:textId="2E614B2D" w:rsidR="00D67F1A" w:rsidRDefault="00D67F1A" w:rsidP="00E72324">
      <w:pPr>
        <w:rPr>
          <w:ins w:id="170" w:author="Alexander Sayenko" w:date="2021-06-06T08:31:00Z"/>
        </w:rPr>
      </w:pPr>
      <w:ins w:id="171" w:author="Alexander Sayenko" w:date="2021-06-06T08:29:00Z">
        <w:r>
          <w:t xml:space="preserve">On </w:t>
        </w:r>
      </w:ins>
      <w:ins w:id="172" w:author="Alexander Sayenko" w:date="2021-06-10T13:38:00Z">
        <w:r w:rsidR="00F928F0">
          <w:t xml:space="preserve">21st </w:t>
        </w:r>
      </w:ins>
      <w:ins w:id="173" w:author="Alexander Sayenko" w:date="2021-06-06T08:29:00Z">
        <w:r>
          <w:t>May 2021</w:t>
        </w:r>
      </w:ins>
      <w:ins w:id="174" w:author="Alexander Sayenko" w:date="2021-06-06T08:32:00Z">
        <w:r>
          <w:t>,</w:t>
        </w:r>
      </w:ins>
      <w:ins w:id="175" w:author="Alexander Sayenko" w:date="2021-06-06T08:29:00Z">
        <w:r>
          <w:t xml:space="preserve"> </w:t>
        </w:r>
      </w:ins>
      <w:ins w:id="176" w:author="Alexander Sayenko" w:date="2021-06-06T08:31:00Z">
        <w:r>
          <w:t xml:space="preserve">Innovation, Science and Economic Development </w:t>
        </w:r>
      </w:ins>
      <w:ins w:id="177" w:author="Alexander Sayenko" w:date="2021-06-06T08:32:00Z">
        <w:r>
          <w:t xml:space="preserve">(ISED) </w:t>
        </w:r>
      </w:ins>
      <w:ins w:id="178" w:author="Alexander Sayenko" w:date="2021-06-06T08:31:00Z">
        <w:r>
          <w:t>department</w:t>
        </w:r>
      </w:ins>
      <w:ins w:id="179" w:author="Alexander Sayenko" w:date="2021-06-06T08:29:00Z">
        <w:r>
          <w:t xml:space="preserve"> </w:t>
        </w:r>
      </w:ins>
      <w:ins w:id="180" w:author="Alexander Sayenko" w:date="2021-06-06T08:46:00Z">
        <w:r w:rsidR="00307F75">
          <w:t xml:space="preserve">of Canada </w:t>
        </w:r>
      </w:ins>
      <w:ins w:id="181" w:author="Alexander Sayenko" w:date="2021-06-06T08:29:00Z">
        <w:r>
          <w:t>published "</w:t>
        </w:r>
        <w:r w:rsidRPr="00D67F1A">
          <w:t>Decision on the Technical and Policy Framework for Licence-Exempt Use in the 6 GHz Band</w:t>
        </w:r>
        <w:r>
          <w:t xml:space="preserve">" </w:t>
        </w:r>
      </w:ins>
      <w:ins w:id="182" w:author="Alexander Sayenko" w:date="2021-06-06T08:36:00Z">
        <w:r w:rsidR="00C36FC4">
          <w:t>[</w:t>
        </w:r>
      </w:ins>
      <w:ins w:id="183" w:author="Alexander Sayenko" w:date="2021-06-06T23:29:00Z">
        <w:r w:rsidR="00C74B84">
          <w:t>42</w:t>
        </w:r>
      </w:ins>
      <w:ins w:id="184" w:author="Alexander Sayenko" w:date="2021-06-06T08:36:00Z">
        <w:r w:rsidR="00C36FC4">
          <w:t xml:space="preserve">] </w:t>
        </w:r>
      </w:ins>
      <w:ins w:id="185" w:author="Alexander Sayenko" w:date="2021-06-06T08:30:00Z">
        <w:r>
          <w:t>with the following key aspects:</w:t>
        </w:r>
      </w:ins>
      <w:ins w:id="186" w:author="Alexander Sayenko" w:date="2021-06-06T08:29:00Z">
        <w:r>
          <w:t xml:space="preserve"> </w:t>
        </w:r>
      </w:ins>
    </w:p>
    <w:p w14:paraId="38D4E569" w14:textId="71416642" w:rsidR="00D67F1A" w:rsidRDefault="00D67F1A" w:rsidP="00D67F1A">
      <w:pPr>
        <w:pStyle w:val="B1"/>
        <w:rPr>
          <w:ins w:id="187" w:author="Alexander Sayenko" w:date="2021-06-06T08:32:00Z"/>
        </w:rPr>
      </w:pPr>
      <w:ins w:id="188" w:author="Alexander Sayenko" w:date="2021-06-06T08:31:00Z">
        <w:r>
          <w:t>-</w:t>
        </w:r>
        <w:r>
          <w:tab/>
        </w:r>
      </w:ins>
      <w:ins w:id="189" w:author="Alexander Sayenko" w:date="2021-06-06T08:32:00Z">
        <w:r>
          <w:t xml:space="preserve">D1: </w:t>
        </w:r>
        <w:r w:rsidRPr="00D67F1A">
          <w:t>ISED will allow licence-exempt RLAN use in the 5925-7125 MHz band</w:t>
        </w:r>
        <w:r>
          <w:t>;</w:t>
        </w:r>
      </w:ins>
    </w:p>
    <w:p w14:paraId="0A25E1BE" w14:textId="762C4157" w:rsidR="00D67F1A" w:rsidRDefault="00D67F1A" w:rsidP="00D67F1A">
      <w:pPr>
        <w:pStyle w:val="B1"/>
        <w:rPr>
          <w:ins w:id="190" w:author="Alexander Sayenko" w:date="2021-06-06T08:35:00Z"/>
        </w:rPr>
      </w:pPr>
      <w:ins w:id="191" w:author="Alexander Sayenko" w:date="2021-06-06T08:32:00Z">
        <w:r>
          <w:t>-</w:t>
        </w:r>
        <w:r>
          <w:tab/>
          <w:t xml:space="preserve">D3: </w:t>
        </w:r>
        <w:r w:rsidRPr="00D67F1A">
          <w:t>Standard-power RLANs under the control of an AFC system will be permitted to operate on a licence-exempt basis in the 5925-6875 MHz frequency range</w:t>
        </w:r>
      </w:ins>
      <w:ins w:id="192" w:author="Alexander Sayenko" w:date="2021-06-06T08:35:00Z">
        <w:r w:rsidR="00C36FC4">
          <w:t>:</w:t>
        </w:r>
      </w:ins>
    </w:p>
    <w:p w14:paraId="1AD3B040" w14:textId="5EB7D072" w:rsidR="00C36FC4" w:rsidRDefault="00C36FC4" w:rsidP="00C36FC4">
      <w:pPr>
        <w:pStyle w:val="B2"/>
        <w:rPr>
          <w:ins w:id="193" w:author="Alexander Sayenko" w:date="2021-06-06T08:35:00Z"/>
        </w:rPr>
      </w:pPr>
      <w:ins w:id="194" w:author="Alexander Sayenko" w:date="2021-06-06T08:35:00Z">
        <w:r>
          <w:lastRenderedPageBreak/>
          <w:t>-</w:t>
        </w:r>
        <w:r>
          <w:tab/>
        </w:r>
        <w:r w:rsidRPr="00C36FC4">
          <w:t xml:space="preserve">standard-power devices would be subject to a maximum permitted </w:t>
        </w:r>
      </w:ins>
      <w:ins w:id="195" w:author="Alexander Sayenko" w:date="2021-06-06T08:36:00Z">
        <w:r>
          <w:t>EIRP</w:t>
        </w:r>
      </w:ins>
      <w:ins w:id="196" w:author="Alexander Sayenko" w:date="2021-06-06T08:35:00Z">
        <w:r w:rsidRPr="00C36FC4">
          <w:t xml:space="preserve"> of 36 dBm per channel</w:t>
        </w:r>
        <w:r>
          <w:t>;</w:t>
        </w:r>
      </w:ins>
    </w:p>
    <w:p w14:paraId="54764C07" w14:textId="59C42552" w:rsidR="00C36FC4" w:rsidRDefault="00C36FC4" w:rsidP="00C36FC4">
      <w:pPr>
        <w:pStyle w:val="B2"/>
        <w:rPr>
          <w:ins w:id="197" w:author="Alexander Sayenko" w:date="2021-06-06T08:36:00Z"/>
        </w:rPr>
      </w:pPr>
      <w:ins w:id="198" w:author="Alexander Sayenko" w:date="2021-06-06T08:35:00Z">
        <w:r>
          <w:t>-</w:t>
        </w:r>
        <w:r>
          <w:tab/>
        </w:r>
      </w:ins>
      <w:ins w:id="199" w:author="Alexander Sayenko" w:date="2021-06-06T08:36:00Z">
        <w:r w:rsidRPr="00C36FC4">
          <w:t xml:space="preserve">a maximum permitted power spectral density of 23 dBm/MHz and that standard-power RLAN operation would only be permitted on specific frequency channels, with </w:t>
        </w:r>
        <w:r>
          <w:t>EIRP</w:t>
        </w:r>
        <w:r w:rsidRPr="00C36FC4">
          <w:t xml:space="preserve"> dictated by the AFC system</w:t>
        </w:r>
        <w:r>
          <w:t>;</w:t>
        </w:r>
      </w:ins>
    </w:p>
    <w:p w14:paraId="6896D81F" w14:textId="6FC3D80F" w:rsidR="00C36FC4" w:rsidRPr="00C36FC4" w:rsidRDefault="00C36FC4">
      <w:pPr>
        <w:pStyle w:val="B2"/>
        <w:rPr>
          <w:ins w:id="200" w:author="Alexander Sayenko" w:date="2021-06-06T08:33:00Z"/>
        </w:rPr>
        <w:pPrChange w:id="201" w:author="Alexander Sayenko" w:date="2021-06-06T08:35:00Z">
          <w:pPr>
            <w:pStyle w:val="B1"/>
          </w:pPr>
        </w:pPrChange>
      </w:pPr>
      <w:ins w:id="202" w:author="Alexander Sayenko" w:date="2021-06-06T08:36:00Z">
        <w:r>
          <w:t>-</w:t>
        </w:r>
        <w:r>
          <w:tab/>
        </w:r>
        <w:r w:rsidRPr="00C36FC4">
          <w:t xml:space="preserve">to address coexistence with fixed-satellite services (FSS), ISED sought comments to limit the standard-power RLAN’s maximum </w:t>
        </w:r>
        <w:r>
          <w:t>EIRP</w:t>
        </w:r>
        <w:r w:rsidRPr="00C36FC4">
          <w:t xml:space="preserve"> to 125 mW per channel at elevation angles above 30 degrees over the horizon</w:t>
        </w:r>
        <w:r>
          <w:t>.</w:t>
        </w:r>
      </w:ins>
    </w:p>
    <w:p w14:paraId="069880F7" w14:textId="09FB757F" w:rsidR="00D67F1A" w:rsidRDefault="00D67F1A" w:rsidP="00D67F1A">
      <w:pPr>
        <w:pStyle w:val="B1"/>
        <w:rPr>
          <w:ins w:id="203" w:author="Alexander Sayenko" w:date="2021-06-06T08:38:00Z"/>
        </w:rPr>
      </w:pPr>
      <w:ins w:id="204" w:author="Alexander Sayenko" w:date="2021-06-06T08:33:00Z">
        <w:r>
          <w:t>-</w:t>
        </w:r>
        <w:r>
          <w:tab/>
          <w:t xml:space="preserve">D4: </w:t>
        </w:r>
        <w:r w:rsidRPr="00D67F1A">
          <w:t>Low-power indoor-only RLANs will be permitted to operate on a licence-exempt basis across the 5925-7125 MHz band with the use of a contention-based protocol (e.g. listen-before-talk)</w:t>
        </w:r>
      </w:ins>
      <w:ins w:id="205" w:author="Alexander Sayenko" w:date="2021-06-06T08:38:00Z">
        <w:r w:rsidR="00C36FC4">
          <w:t>:</w:t>
        </w:r>
      </w:ins>
    </w:p>
    <w:p w14:paraId="0ED73BDE" w14:textId="3A2B897C" w:rsidR="00C36FC4" w:rsidRDefault="00C36FC4" w:rsidP="00C36FC4">
      <w:pPr>
        <w:pStyle w:val="B2"/>
        <w:rPr>
          <w:ins w:id="206" w:author="Alexander Sayenko" w:date="2021-06-06T08:39:00Z"/>
        </w:rPr>
      </w:pPr>
      <w:ins w:id="207" w:author="Alexander Sayenko" w:date="2021-06-06T08:38:00Z">
        <w:r>
          <w:t>-</w:t>
        </w:r>
        <w:r>
          <w:tab/>
        </w:r>
      </w:ins>
      <w:ins w:id="208" w:author="Alexander Sayenko" w:date="2021-06-06T08:41:00Z">
        <w:r w:rsidRPr="00C36FC4">
          <w:t xml:space="preserve">subject to a maximum permitted </w:t>
        </w:r>
        <w:r>
          <w:t>EIRP</w:t>
        </w:r>
        <w:r w:rsidRPr="00C36FC4">
          <w:t xml:space="preserve"> of 30 dBm per channel</w:t>
        </w:r>
      </w:ins>
      <w:ins w:id="209" w:author="Alexander Sayenko" w:date="2021-06-06T08:38:00Z">
        <w:r>
          <w:t>;</w:t>
        </w:r>
      </w:ins>
      <w:ins w:id="210" w:author="Alexander Sayenko" w:date="2021-06-06T08:39:00Z">
        <w:r>
          <w:t xml:space="preserve"> and</w:t>
        </w:r>
      </w:ins>
    </w:p>
    <w:p w14:paraId="6E9E0FAA" w14:textId="23B22623" w:rsidR="00C36FC4" w:rsidRPr="00C36FC4" w:rsidRDefault="00C36FC4">
      <w:pPr>
        <w:pStyle w:val="B2"/>
        <w:rPr>
          <w:ins w:id="211" w:author="Alexander Sayenko" w:date="2021-06-06T08:33:00Z"/>
        </w:rPr>
        <w:pPrChange w:id="212" w:author="Alexander Sayenko" w:date="2021-06-06T08:38:00Z">
          <w:pPr>
            <w:pStyle w:val="B1"/>
          </w:pPr>
        </w:pPrChange>
      </w:pPr>
      <w:ins w:id="213" w:author="Alexander Sayenko" w:date="2021-06-06T08:39:00Z">
        <w:r>
          <w:t>-</w:t>
        </w:r>
        <w:r>
          <w:tab/>
        </w:r>
        <w:r w:rsidRPr="00C36FC4">
          <w:t xml:space="preserve">a maximum permitted power spectral density of </w:t>
        </w:r>
      </w:ins>
      <w:ins w:id="214" w:author="Alexander Sayenko" w:date="2021-06-06T08:41:00Z">
        <w:r>
          <w:t>5</w:t>
        </w:r>
      </w:ins>
      <w:ins w:id="215" w:author="Alexander Sayenko" w:date="2021-06-06T08:39:00Z">
        <w:r w:rsidRPr="00C36FC4">
          <w:t xml:space="preserve"> dBm/MHz</w:t>
        </w:r>
        <w:r>
          <w:t>.</w:t>
        </w:r>
      </w:ins>
    </w:p>
    <w:p w14:paraId="07D24DF5" w14:textId="1E6650C2" w:rsidR="00D67F1A" w:rsidRDefault="00D67F1A" w:rsidP="00D67F1A">
      <w:pPr>
        <w:pStyle w:val="B1"/>
        <w:rPr>
          <w:ins w:id="216" w:author="Alexander Sayenko" w:date="2021-06-06T08:40:00Z"/>
        </w:rPr>
      </w:pPr>
      <w:ins w:id="217" w:author="Alexander Sayenko" w:date="2021-06-06T08:33:00Z">
        <w:r>
          <w:t>-</w:t>
        </w:r>
        <w:r>
          <w:tab/>
          <w:t xml:space="preserve">D5: </w:t>
        </w:r>
        <w:r w:rsidRPr="00D67F1A">
          <w:t>Indoor and outdoor very low-power RLAN devices will be permitted to operate on a licence-exempt basis across the 5925-7125 MHz band with the use of a contention-based protocol (e.g. listen-before- talk)</w:t>
        </w:r>
      </w:ins>
      <w:ins w:id="218" w:author="Alexander Sayenko" w:date="2021-06-06T08:40:00Z">
        <w:r w:rsidR="00C36FC4">
          <w:t>:</w:t>
        </w:r>
      </w:ins>
    </w:p>
    <w:p w14:paraId="43D2C562" w14:textId="77777777" w:rsidR="00C36FC4" w:rsidRDefault="00C36FC4" w:rsidP="00C36FC4">
      <w:pPr>
        <w:pStyle w:val="B2"/>
        <w:rPr>
          <w:ins w:id="219" w:author="Alexander Sayenko" w:date="2021-06-06T08:40:00Z"/>
        </w:rPr>
      </w:pPr>
      <w:ins w:id="220" w:author="Alexander Sayenko" w:date="2021-06-06T08:40:00Z">
        <w:r>
          <w:t>-</w:t>
        </w:r>
        <w:r>
          <w:tab/>
        </w:r>
        <w:r w:rsidRPr="00C36FC4">
          <w:t xml:space="preserve">subject to a maximum permitted </w:t>
        </w:r>
        <w:r>
          <w:t>EIRP</w:t>
        </w:r>
        <w:r w:rsidRPr="00C36FC4">
          <w:t xml:space="preserve"> of 14 dBm per channel</w:t>
        </w:r>
        <w:r>
          <w:t>; and</w:t>
        </w:r>
      </w:ins>
    </w:p>
    <w:p w14:paraId="5634D4C1" w14:textId="07EB0F35" w:rsidR="00C36FC4" w:rsidRDefault="00C36FC4">
      <w:pPr>
        <w:pStyle w:val="B2"/>
        <w:rPr>
          <w:ins w:id="221" w:author="Alexander Sayenko" w:date="2021-06-06T08:33:00Z"/>
        </w:rPr>
        <w:pPrChange w:id="222" w:author="Alexander Sayenko" w:date="2021-06-06T08:41:00Z">
          <w:pPr>
            <w:pStyle w:val="B1"/>
          </w:pPr>
        </w:pPrChange>
      </w:pPr>
      <w:ins w:id="223" w:author="Alexander Sayenko" w:date="2021-06-06T08:40:00Z">
        <w:r>
          <w:t>-</w:t>
        </w:r>
        <w:r>
          <w:tab/>
        </w:r>
        <w:r w:rsidRPr="00C36FC4">
          <w:t>a maximum permitted power spectral density of -8 dBm/MHz</w:t>
        </w:r>
        <w:r>
          <w:t>.</w:t>
        </w:r>
      </w:ins>
    </w:p>
    <w:p w14:paraId="5BC1E5EF" w14:textId="733EF016" w:rsidR="00D67F1A" w:rsidRDefault="00D67F1A">
      <w:pPr>
        <w:pStyle w:val="B1"/>
        <w:pPrChange w:id="224" w:author="Alexander Sayenko" w:date="2021-06-06T08:31:00Z">
          <w:pPr/>
        </w:pPrChange>
      </w:pPr>
      <w:ins w:id="225" w:author="Alexander Sayenko" w:date="2021-06-06T08:33:00Z">
        <w:r>
          <w:t>-</w:t>
        </w:r>
        <w:r>
          <w:tab/>
        </w:r>
      </w:ins>
      <w:ins w:id="226" w:author="Alexander Sayenko" w:date="2021-06-06T08:34:00Z">
        <w:r>
          <w:t xml:space="preserve">D6-D7: </w:t>
        </w:r>
        <w:r w:rsidRPr="00D67F1A">
          <w:t>ISED will adopt an AFC system that is practical, consistent with the Canadian public interest and harmonized with the U.S. to the maximum extent possible.</w:t>
        </w:r>
        <w:r>
          <w:t xml:space="preserve"> </w:t>
        </w:r>
        <w:r w:rsidRPr="00D67F1A">
          <w:t>Canadian AFC rules will include a requirement to protect licensed fixed service systems and radioastronomy sites.</w:t>
        </w:r>
      </w:ins>
    </w:p>
    <w:p w14:paraId="1EC13AF2" w14:textId="11A5B8A9" w:rsidR="00D67F1A" w:rsidRDefault="00D67F1A" w:rsidP="00D67F1A">
      <w:pPr>
        <w:pStyle w:val="Heading3"/>
        <w:rPr>
          <w:ins w:id="227" w:author="Alexander Sayenko" w:date="2021-06-06T08:27:00Z"/>
        </w:rPr>
      </w:pPr>
      <w:ins w:id="228" w:author="Alexander Sayenko" w:date="2021-06-06T08:27:00Z">
        <w:r>
          <w:t>4.2.</w:t>
        </w:r>
      </w:ins>
      <w:ins w:id="229" w:author="Alexander Sayenko" w:date="2021-06-11T11:51:00Z">
        <w:del w:id="230" w:author="D. Everaere" w:date="2021-06-14T17:10:00Z">
          <w:r w:rsidR="006547FB" w:rsidDel="007565CE">
            <w:delText>b</w:delText>
          </w:r>
        </w:del>
      </w:ins>
      <w:ins w:id="231" w:author="D. Everaere" w:date="2021-06-14T17:10:00Z">
        <w:r w:rsidR="007565CE">
          <w:t>3</w:t>
        </w:r>
      </w:ins>
      <w:ins w:id="232" w:author="Alexander Sayenko" w:date="2021-06-06T08:27:00Z">
        <w:r>
          <w:t xml:space="preserve"> </w:t>
        </w:r>
        <w:r>
          <w:tab/>
        </w:r>
      </w:ins>
      <w:ins w:id="233" w:author="Alexander Sayenko" w:date="2021-06-06T08:28:00Z">
        <w:r>
          <w:t>Brazil</w:t>
        </w:r>
      </w:ins>
    </w:p>
    <w:p w14:paraId="5384DE22" w14:textId="4B3AB2D1" w:rsidR="00D67F1A" w:rsidRDefault="00F928F0" w:rsidP="00E72324">
      <w:pPr>
        <w:rPr>
          <w:ins w:id="234" w:author="Alexander Sayenko" w:date="2021-06-06T23:25:00Z"/>
        </w:rPr>
      </w:pPr>
      <w:ins w:id="235" w:author="Alexander Sayenko" w:date="2021-06-10T13:37:00Z">
        <w:r>
          <w:t xml:space="preserve">On </w:t>
        </w:r>
      </w:ins>
      <w:ins w:id="236" w:author="Alexander Sayenko" w:date="2021-06-10T13:38:00Z">
        <w:r>
          <w:t xml:space="preserve">26th </w:t>
        </w:r>
      </w:ins>
      <w:ins w:id="237" w:author="Alexander Sayenko" w:date="2021-06-10T13:37:00Z">
        <w:r>
          <w:t>February 2021, Braz</w:t>
        </w:r>
      </w:ins>
      <w:ins w:id="238" w:author="Alexander Sayenko" w:date="2021-06-10T13:38:00Z">
        <w:r>
          <w:t xml:space="preserve">ilian </w:t>
        </w:r>
      </w:ins>
      <w:ins w:id="239" w:author="Alexander Sayenko" w:date="2021-06-10T13:39:00Z">
        <w:r w:rsidRPr="00C515C4">
          <w:rPr>
            <w:noProof/>
            <w:color w:val="0070C0"/>
          </w:rPr>
          <w:t xml:space="preserve">National Telecommunications Agency </w:t>
        </w:r>
        <w:r>
          <w:rPr>
            <w:noProof/>
            <w:color w:val="0070C0"/>
          </w:rPr>
          <w:t xml:space="preserve">approved </w:t>
        </w:r>
      </w:ins>
      <w:ins w:id="240" w:author="Alexander Sayenko" w:date="2021-06-06T23:24:00Z">
        <w:r w:rsidR="00C515C4" w:rsidRPr="00C515C4">
          <w:t xml:space="preserve">Act 1306 </w:t>
        </w:r>
      </w:ins>
      <w:ins w:id="241" w:author="Alexander Sayenko" w:date="2021-06-10T13:39:00Z">
        <w:r>
          <w:t xml:space="preserve">[43] that </w:t>
        </w:r>
      </w:ins>
      <w:ins w:id="242" w:author="Alexander Sayenko" w:date="2021-06-06T23:24:00Z">
        <w:r w:rsidR="00C515C4" w:rsidRPr="00C515C4">
          <w:t>lists the technical requirements for Broadband Wireless Access System for Local Area Networks operating 5.925 – 7.125 GHz band</w:t>
        </w:r>
      </w:ins>
      <w:ins w:id="243" w:author="Alexander Sayenko" w:date="2021-06-06T23:25:00Z">
        <w:r w:rsidR="00C515C4">
          <w:t xml:space="preserve"> with the following key points</w:t>
        </w:r>
      </w:ins>
      <w:ins w:id="244" w:author="Alexander Sayenko" w:date="2021-06-10T13:39:00Z">
        <w:r>
          <w:t>:</w:t>
        </w:r>
      </w:ins>
    </w:p>
    <w:p w14:paraId="72312F96" w14:textId="1804136B" w:rsidR="00C515C4" w:rsidRDefault="00574283" w:rsidP="00574283">
      <w:pPr>
        <w:pStyle w:val="B1"/>
        <w:rPr>
          <w:ins w:id="245" w:author="Alexander Sayenko" w:date="2021-06-06T23:25:00Z"/>
        </w:rPr>
      </w:pPr>
      <w:ins w:id="246" w:author="Alexander Sayenko" w:date="2021-06-08T17:44:00Z">
        <w:r>
          <w:t>-</w:t>
        </w:r>
        <w:r>
          <w:tab/>
        </w:r>
      </w:ins>
      <w:ins w:id="247" w:author="Alexander Sayenko" w:date="2021-06-06T23:25:00Z">
        <w:r w:rsidR="00C515C4">
          <w:t>For indoor access points and subordinate access points, they must meet the following conditions:</w:t>
        </w:r>
      </w:ins>
    </w:p>
    <w:p w14:paraId="63FB71F8" w14:textId="439FA555" w:rsidR="00C515C4" w:rsidRDefault="00C515C4">
      <w:pPr>
        <w:pStyle w:val="B2"/>
        <w:rPr>
          <w:ins w:id="248" w:author="Alexander Sayenko" w:date="2021-06-06T23:25:00Z"/>
        </w:rPr>
        <w:pPrChange w:id="249" w:author="Alexander Sayenko" w:date="2021-06-06T23:26:00Z">
          <w:pPr/>
        </w:pPrChange>
      </w:pPr>
      <w:ins w:id="250" w:author="Alexander Sayenko" w:date="2021-06-06T23:26:00Z">
        <w:r>
          <w:t>-</w:t>
        </w:r>
        <w:r>
          <w:tab/>
        </w:r>
      </w:ins>
      <w:ins w:id="251" w:author="Alexander Sayenko" w:date="2021-06-06T23:25:00Z">
        <w:r>
          <w:t>Average power is limited to a maximum of 30 dBm EIRP.</w:t>
        </w:r>
      </w:ins>
    </w:p>
    <w:p w14:paraId="40502743" w14:textId="74E6E007" w:rsidR="00C515C4" w:rsidRDefault="00C515C4">
      <w:pPr>
        <w:pStyle w:val="B2"/>
        <w:rPr>
          <w:ins w:id="252" w:author="Alexander Sayenko" w:date="2021-06-06T23:25:00Z"/>
        </w:rPr>
        <w:pPrChange w:id="253" w:author="Alexander Sayenko" w:date="2021-06-06T23:26:00Z">
          <w:pPr/>
        </w:pPrChange>
      </w:pPr>
      <w:ins w:id="254" w:author="Alexander Sayenko" w:date="2021-06-06T23:26:00Z">
        <w:r>
          <w:t>-</w:t>
        </w:r>
        <w:r>
          <w:tab/>
        </w:r>
      </w:ins>
      <w:ins w:id="255" w:author="Alexander Sayenko" w:date="2021-06-06T23:25:00Z">
        <w:r>
          <w:t>Average power spectral density is limited to a maximum of 5 dBm / MHz EIRP.</w:t>
        </w:r>
      </w:ins>
    </w:p>
    <w:p w14:paraId="5DFF0BF5" w14:textId="622A67B3" w:rsidR="00C515C4" w:rsidRDefault="00C515C4">
      <w:pPr>
        <w:pStyle w:val="B2"/>
        <w:rPr>
          <w:ins w:id="256" w:author="Alexander Sayenko" w:date="2021-06-06T23:25:00Z"/>
        </w:rPr>
        <w:pPrChange w:id="257" w:author="Alexander Sayenko" w:date="2021-06-06T23:26:00Z">
          <w:pPr/>
        </w:pPrChange>
      </w:pPr>
      <w:ins w:id="258" w:author="Alexander Sayenko" w:date="2021-06-06T23:26:00Z">
        <w:r>
          <w:t>-</w:t>
        </w:r>
        <w:r>
          <w:tab/>
        </w:r>
      </w:ins>
      <w:ins w:id="259" w:author="Alexander Sayenko" w:date="2021-06-06T23:25:00Z">
        <w:r>
          <w:t>The equipment must be used in an indoor environment only.</w:t>
        </w:r>
      </w:ins>
    </w:p>
    <w:p w14:paraId="62E37BF3" w14:textId="455B6018" w:rsidR="00C515C4" w:rsidRDefault="00574283" w:rsidP="00574283">
      <w:pPr>
        <w:pStyle w:val="B1"/>
        <w:rPr>
          <w:ins w:id="260" w:author="Alexander Sayenko" w:date="2021-06-06T23:26:00Z"/>
        </w:rPr>
      </w:pPr>
      <w:ins w:id="261" w:author="Alexander Sayenko" w:date="2021-06-08T17:44:00Z">
        <w:r>
          <w:t>-</w:t>
        </w:r>
        <w:r>
          <w:tab/>
        </w:r>
      </w:ins>
      <w:ins w:id="262" w:author="Alexander Sayenko" w:date="2021-06-06T23:26:00Z">
        <w:r w:rsidR="00C515C4">
          <w:t>For client equipment operating under the control of an indoor access point, they must meet the following conditions:</w:t>
        </w:r>
      </w:ins>
    </w:p>
    <w:p w14:paraId="49CE638D" w14:textId="29FB913E" w:rsidR="00C515C4" w:rsidRDefault="00C515C4">
      <w:pPr>
        <w:pStyle w:val="B2"/>
        <w:rPr>
          <w:ins w:id="263" w:author="Alexander Sayenko" w:date="2021-06-06T23:26:00Z"/>
        </w:rPr>
        <w:pPrChange w:id="264" w:author="Alexander Sayenko" w:date="2021-06-06T23:26:00Z">
          <w:pPr/>
        </w:pPrChange>
      </w:pPr>
      <w:ins w:id="265" w:author="Alexander Sayenko" w:date="2021-06-06T23:27:00Z">
        <w:r>
          <w:t>-</w:t>
        </w:r>
        <w:r>
          <w:tab/>
        </w:r>
      </w:ins>
      <w:ins w:id="266" w:author="Alexander Sayenko" w:date="2021-06-06T23:26:00Z">
        <w:r>
          <w:t>Average power is limited to a maximum of 24 dBm EIRP.</w:t>
        </w:r>
      </w:ins>
    </w:p>
    <w:p w14:paraId="0ADE463F" w14:textId="3EDC660E" w:rsidR="00C515C4" w:rsidRDefault="00C515C4">
      <w:pPr>
        <w:pStyle w:val="B2"/>
        <w:rPr>
          <w:ins w:id="267" w:author="Alexander Sayenko" w:date="2021-06-06T23:26:00Z"/>
        </w:rPr>
        <w:pPrChange w:id="268" w:author="Alexander Sayenko" w:date="2021-06-06T23:26:00Z">
          <w:pPr/>
        </w:pPrChange>
      </w:pPr>
      <w:ins w:id="269" w:author="Alexander Sayenko" w:date="2021-06-06T23:27:00Z">
        <w:r>
          <w:t>-</w:t>
        </w:r>
        <w:r>
          <w:tab/>
        </w:r>
      </w:ins>
      <w:ins w:id="270" w:author="Alexander Sayenko" w:date="2021-06-06T23:26:00Z">
        <w:r>
          <w:t xml:space="preserve">Average power spectral density is limited to a maximum of -1 dBm / MHz EIRP. </w:t>
        </w:r>
      </w:ins>
    </w:p>
    <w:p w14:paraId="0D1CFEC8" w14:textId="53ECF561" w:rsidR="00C515C4" w:rsidRDefault="00C515C4">
      <w:pPr>
        <w:pStyle w:val="B2"/>
        <w:rPr>
          <w:ins w:id="271" w:author="Alexander Sayenko" w:date="2021-06-06T23:26:00Z"/>
        </w:rPr>
        <w:pPrChange w:id="272" w:author="Alexander Sayenko" w:date="2021-06-06T23:26:00Z">
          <w:pPr/>
        </w:pPrChange>
      </w:pPr>
      <w:ins w:id="273" w:author="Alexander Sayenko" w:date="2021-06-06T23:27:00Z">
        <w:r>
          <w:t>-</w:t>
        </w:r>
        <w:r>
          <w:tab/>
        </w:r>
      </w:ins>
      <w:ins w:id="274" w:author="Alexander Sayenko" w:date="2021-06-06T23:26:00Z">
        <w:r>
          <w:t>The equipment must be used in an indoor environment only.</w:t>
        </w:r>
      </w:ins>
    </w:p>
    <w:p w14:paraId="17CAAA4C" w14:textId="6D77B4AB" w:rsidR="00C515C4" w:rsidRDefault="00574283" w:rsidP="00574283">
      <w:pPr>
        <w:pStyle w:val="B1"/>
        <w:rPr>
          <w:ins w:id="275" w:author="Alexander Sayenko" w:date="2021-06-06T23:28:00Z"/>
        </w:rPr>
      </w:pPr>
      <w:ins w:id="276" w:author="Alexander Sayenko" w:date="2021-06-08T17:44:00Z">
        <w:r>
          <w:t>-</w:t>
        </w:r>
        <w:r>
          <w:tab/>
        </w:r>
      </w:ins>
      <w:ins w:id="277" w:author="Alexander Sayenko" w:date="2021-06-06T23:27:00Z">
        <w:r w:rsidR="00C515C4">
          <w:t xml:space="preserve">For very low power devices, the following </w:t>
        </w:r>
      </w:ins>
      <w:ins w:id="278" w:author="Alexander Sayenko" w:date="2021-06-06T23:28:00Z">
        <w:r w:rsidR="00C515C4">
          <w:t>conditions must be met:</w:t>
        </w:r>
      </w:ins>
    </w:p>
    <w:p w14:paraId="7F6D5CFD" w14:textId="28AE649A" w:rsidR="00C515C4" w:rsidRDefault="00C515C4">
      <w:pPr>
        <w:pStyle w:val="B2"/>
        <w:rPr>
          <w:ins w:id="279" w:author="Alexander Sayenko" w:date="2021-06-06T23:28:00Z"/>
        </w:rPr>
        <w:pPrChange w:id="280" w:author="Alexander Sayenko" w:date="2021-06-06T23:28:00Z">
          <w:pPr/>
        </w:pPrChange>
      </w:pPr>
      <w:ins w:id="281" w:author="Alexander Sayenko" w:date="2021-06-06T23:28:00Z">
        <w:r>
          <w:t>-</w:t>
        </w:r>
        <w:r>
          <w:tab/>
          <w:t>Average power is limited to a maximum of 17 dBm EIRP.</w:t>
        </w:r>
      </w:ins>
    </w:p>
    <w:p w14:paraId="33B3F983" w14:textId="245AF471" w:rsidR="00C515C4" w:rsidRDefault="00C515C4" w:rsidP="00574283">
      <w:pPr>
        <w:pStyle w:val="B2"/>
        <w:rPr>
          <w:ins w:id="282" w:author="Alexander Sayenko" w:date="2021-06-08T17:45:00Z"/>
        </w:rPr>
      </w:pPr>
      <w:ins w:id="283" w:author="Alexander Sayenko" w:date="2021-06-06T23:28:00Z">
        <w:r>
          <w:t>-</w:t>
        </w:r>
        <w:r>
          <w:tab/>
          <w:t xml:space="preserve">Average power spectral density is limited to a maximum of -5 dBm / MHz EIRP. </w:t>
        </w:r>
      </w:ins>
    </w:p>
    <w:p w14:paraId="50605151" w14:textId="12335A9D" w:rsidR="00574283" w:rsidRDefault="00574283" w:rsidP="00574283">
      <w:pPr>
        <w:pStyle w:val="B1"/>
        <w:rPr>
          <w:ins w:id="284" w:author="Alexander Sayenko" w:date="2021-06-08T17:46:00Z"/>
        </w:rPr>
      </w:pPr>
      <w:ins w:id="285" w:author="Alexander Sayenko" w:date="2021-06-08T17:46:00Z">
        <w:r>
          <w:t>-</w:t>
        </w:r>
        <w:r>
          <w:tab/>
        </w:r>
        <w:r w:rsidRPr="00574283">
          <w:t>The RMS value for spurious emissions of any emission outside the range of 5.925 - 7.125 MHz must be limited to maximum spectral power density of EIRP of -27 dBm/MHz.</w:t>
        </w:r>
      </w:ins>
    </w:p>
    <w:p w14:paraId="330701DE" w14:textId="77777777" w:rsidR="00574283" w:rsidRDefault="00574283" w:rsidP="00574283">
      <w:pPr>
        <w:pStyle w:val="B1"/>
        <w:rPr>
          <w:ins w:id="286" w:author="Alexander Sayenko" w:date="2021-06-08T17:46:00Z"/>
        </w:rPr>
      </w:pPr>
      <w:ins w:id="287" w:author="Alexander Sayenko" w:date="2021-06-08T17:46:00Z">
        <w:r>
          <w:t>-</w:t>
        </w:r>
        <w:r>
          <w:tab/>
          <w:t>The spectral power density must meet the following emission mask:</w:t>
        </w:r>
      </w:ins>
    </w:p>
    <w:p w14:paraId="2EDF780B" w14:textId="7D21270B" w:rsidR="00574283" w:rsidRDefault="00574283">
      <w:pPr>
        <w:pStyle w:val="B2"/>
        <w:rPr>
          <w:ins w:id="288" w:author="Alexander Sayenko" w:date="2021-06-08T17:46:00Z"/>
        </w:rPr>
        <w:pPrChange w:id="289" w:author="Alexander Sayenko" w:date="2021-06-08T17:46:00Z">
          <w:pPr>
            <w:pStyle w:val="B1"/>
          </w:pPr>
        </w:pPrChange>
      </w:pPr>
      <w:ins w:id="290" w:author="Alexander Sayenko" w:date="2021-06-08T17:46:00Z">
        <w:del w:id="291" w:author="D. Everaere" w:date="2021-06-14T17:05:00Z">
          <w:r w:rsidDel="003257FE">
            <w:delText>I.</w:delText>
          </w:r>
          <w:r w:rsidDel="003257FE">
            <w:tab/>
          </w:r>
        </w:del>
      </w:ins>
      <w:ins w:id="292" w:author="D. Everaere" w:date="2021-06-14T17:05:00Z">
        <w:r w:rsidR="003257FE">
          <w:t xml:space="preserve">- </w:t>
        </w:r>
      </w:ins>
      <w:ins w:id="293" w:author="Alexander Sayenko" w:date="2021-06-08T17:46:00Z">
        <w:r>
          <w:t>Attenuation of 20 dB, with a distance of 1 MHz bandwidth from the channel.</w:t>
        </w:r>
      </w:ins>
    </w:p>
    <w:p w14:paraId="4E0D0D88" w14:textId="5F2D73D2" w:rsidR="00574283" w:rsidRDefault="00574283">
      <w:pPr>
        <w:pStyle w:val="B2"/>
        <w:rPr>
          <w:ins w:id="294" w:author="Alexander Sayenko" w:date="2021-06-08T17:46:00Z"/>
        </w:rPr>
        <w:pPrChange w:id="295" w:author="Alexander Sayenko" w:date="2021-06-08T17:46:00Z">
          <w:pPr>
            <w:pStyle w:val="B1"/>
          </w:pPr>
        </w:pPrChange>
      </w:pPr>
      <w:ins w:id="296" w:author="Alexander Sayenko" w:date="2021-06-08T17:46:00Z">
        <w:del w:id="297" w:author="D. Everaere" w:date="2021-06-14T17:05:00Z">
          <w:r w:rsidDel="003257FE">
            <w:delText>II.</w:delText>
          </w:r>
          <w:r w:rsidDel="003257FE">
            <w:tab/>
          </w:r>
        </w:del>
      </w:ins>
      <w:ins w:id="298" w:author="D. Everaere" w:date="2021-06-14T17:05:00Z">
        <w:r w:rsidR="003257FE">
          <w:t xml:space="preserve">- </w:t>
        </w:r>
      </w:ins>
      <w:ins w:id="299" w:author="Alexander Sayenko" w:date="2021-06-08T17:46:00Z">
        <w:r>
          <w:t>Attenuation of 28 dB, with a distance of one channel spacing, from the centre of the channel, and</w:t>
        </w:r>
      </w:ins>
    </w:p>
    <w:p w14:paraId="5727F234" w14:textId="25B863C0" w:rsidR="00574283" w:rsidRDefault="00574283">
      <w:pPr>
        <w:pStyle w:val="B2"/>
        <w:rPr>
          <w:ins w:id="300" w:author="Alexander Sayenko" w:date="2021-06-10T13:40:00Z"/>
        </w:rPr>
      </w:pPr>
      <w:ins w:id="301" w:author="Alexander Sayenko" w:date="2021-06-08T17:46:00Z">
        <w:del w:id="302" w:author="D. Everaere" w:date="2021-06-14T17:05:00Z">
          <w:r w:rsidDel="003257FE">
            <w:delText>III.</w:delText>
          </w:r>
          <w:r w:rsidDel="003257FE">
            <w:tab/>
          </w:r>
        </w:del>
      </w:ins>
      <w:ins w:id="303" w:author="D. Everaere" w:date="2021-06-14T17:05:00Z">
        <w:r w:rsidR="003257FE">
          <w:t xml:space="preserve">- </w:t>
        </w:r>
      </w:ins>
      <w:ins w:id="304" w:author="Alexander Sayenko" w:date="2021-06-08T17:46:00Z">
        <w:r>
          <w:t>Attenuation of 40 dB, with a distance of 1.5 channel spacing, from the centre of the channel</w:t>
        </w:r>
      </w:ins>
    </w:p>
    <w:p w14:paraId="7F496AD1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305" w:author="D. Everaere" w:date="2021-06-14T17:05:00Z"/>
          <w:color w:val="000000"/>
          <w:sz w:val="20"/>
          <w:szCs w:val="20"/>
        </w:rPr>
      </w:pPr>
      <w:ins w:id="306" w:author="D. Everaere" w:date="2021-06-14T17:05:00Z">
        <w:r w:rsidRPr="00A407F3">
          <w:rPr>
            <w:color w:val="000000"/>
            <w:sz w:val="20"/>
            <w:szCs w:val="20"/>
          </w:rPr>
          <w:lastRenderedPageBreak/>
          <w:t>All equipments must only use an antenna permanently integrated into the structure of the equipment.</w:t>
        </w:r>
      </w:ins>
    </w:p>
    <w:p w14:paraId="3E93DA46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307" w:author="D. Everaere" w:date="2021-06-14T17:05:00Z"/>
          <w:color w:val="000000"/>
          <w:sz w:val="20"/>
          <w:szCs w:val="20"/>
        </w:rPr>
      </w:pPr>
      <w:ins w:id="308" w:author="D. Everaere" w:date="2021-06-14T17:05:00Z">
        <w:r w:rsidRPr="00A407F3">
          <w:rPr>
            <w:color w:val="000000"/>
            <w:sz w:val="20"/>
            <w:szCs w:val="20"/>
          </w:rPr>
          <w:t>It is mandatory to use a media access sharing system on these equipment.</w:t>
        </w:r>
      </w:ins>
    </w:p>
    <w:p w14:paraId="3EDDBD71" w14:textId="5BB9727D" w:rsidR="00F928F0" w:rsidRDefault="00F928F0" w:rsidP="00F928F0">
      <w:pPr>
        <w:rPr>
          <w:ins w:id="309" w:author="Alexander Sayenko" w:date="2021-06-10T13:40:00Z"/>
        </w:rPr>
      </w:pPr>
    </w:p>
    <w:p w14:paraId="6316A0A9" w14:textId="197BBB51" w:rsidR="00F928F0" w:rsidRDefault="00F928F0" w:rsidP="00F928F0">
      <w:pPr>
        <w:pStyle w:val="Heading3"/>
        <w:rPr>
          <w:ins w:id="310" w:author="Alexander Sayenko" w:date="2021-06-10T13:40:00Z"/>
        </w:rPr>
      </w:pPr>
      <w:ins w:id="311" w:author="Alexander Sayenko" w:date="2021-06-10T13:40:00Z">
        <w:r>
          <w:t>4.2.</w:t>
        </w:r>
      </w:ins>
      <w:ins w:id="312" w:author="Alexander Sayenko" w:date="2021-06-11T11:51:00Z">
        <w:del w:id="313" w:author="D. Everaere" w:date="2021-06-14T17:10:00Z">
          <w:r w:rsidR="006547FB" w:rsidDel="007565CE">
            <w:delText>c</w:delText>
          </w:r>
        </w:del>
      </w:ins>
      <w:ins w:id="314" w:author="D. Everaere" w:date="2021-06-14T17:10:00Z">
        <w:r w:rsidR="007565CE">
          <w:t>4</w:t>
        </w:r>
      </w:ins>
      <w:ins w:id="315" w:author="Alexander Sayenko" w:date="2021-06-10T13:40:00Z">
        <w:r>
          <w:t xml:space="preserve"> </w:t>
        </w:r>
        <w:r>
          <w:tab/>
          <w:t>Peru</w:t>
        </w:r>
      </w:ins>
    </w:p>
    <w:p w14:paraId="746A0876" w14:textId="5F5DA31C" w:rsidR="00F928F0" w:rsidRDefault="00F928F0" w:rsidP="00F928F0">
      <w:pPr>
        <w:rPr>
          <w:ins w:id="316" w:author="Alexander Sayenko" w:date="2021-06-10T13:44:00Z"/>
        </w:rPr>
      </w:pPr>
      <w:ins w:id="317" w:author="Alexander Sayenko" w:date="2021-06-10T13:43:00Z">
        <w:r>
          <w:t>On 30th April 2021, Peruvian Ministry of Transport and Communication has released a ne</w:t>
        </w:r>
      </w:ins>
      <w:ins w:id="318" w:author="Alexander Sayenko" w:date="2021-06-10T13:44:00Z">
        <w:r>
          <w:t>w resolution [44], which in particular updates regulatory parameters for the 6GHz band as presented below:</w:t>
        </w:r>
      </w:ins>
    </w:p>
    <w:p w14:paraId="26476422" w14:textId="6E5D1D68" w:rsidR="00F928F0" w:rsidRDefault="00A75AC5" w:rsidP="00A75AC5">
      <w:pPr>
        <w:pStyle w:val="B1"/>
        <w:rPr>
          <w:ins w:id="319" w:author="Alexander Sayenko" w:date="2021-06-10T13:46:00Z"/>
        </w:rPr>
      </w:pPr>
      <w:ins w:id="320" w:author="Alexander Sayenko" w:date="2021-06-10T13:45:00Z">
        <w:r>
          <w:t>-</w:t>
        </w:r>
        <w:r>
          <w:tab/>
          <w:t>F</w:t>
        </w:r>
        <w:r w:rsidRPr="00A75AC5">
          <w:t>requency range 5925-7125MH</w:t>
        </w:r>
        <w:r>
          <w:t>z</w:t>
        </w:r>
        <w:r w:rsidRPr="00A75AC5">
          <w:t xml:space="preserve"> is assigned for the license-exempt operation;</w:t>
        </w:r>
      </w:ins>
    </w:p>
    <w:p w14:paraId="053E1C37" w14:textId="52DF810A" w:rsidR="00A75AC5" w:rsidRDefault="00A75AC5" w:rsidP="00A75AC5">
      <w:pPr>
        <w:pStyle w:val="B1"/>
        <w:rPr>
          <w:ins w:id="321" w:author="Alexander Sayenko" w:date="2021-06-10T13:47:00Z"/>
        </w:rPr>
      </w:pPr>
      <w:ins w:id="322" w:author="Alexander Sayenko" w:date="2021-06-10T13:46:00Z">
        <w:r>
          <w:t>-</w:t>
        </w:r>
        <w:r>
          <w:tab/>
        </w:r>
        <w:r w:rsidRPr="00A75AC5">
          <w:t>For the indoor operation, the access point is allowed to transmit at maximum EIRP of 30dB</w:t>
        </w:r>
        <w:r>
          <w:t>m</w:t>
        </w:r>
        <w:r w:rsidRPr="00A75AC5">
          <w:t xml:space="preserve"> with the spectral density of 5dBm/MHz; and </w:t>
        </w:r>
        <w:r>
          <w:t xml:space="preserve">the </w:t>
        </w:r>
        <w:r w:rsidRPr="00A75AC5">
          <w:t xml:space="preserve">client equipment maximum </w:t>
        </w:r>
        <w:r>
          <w:t>EIRP</w:t>
        </w:r>
        <w:r w:rsidRPr="00A75AC5">
          <w:t xml:space="preserve"> is 24dBm and the </w:t>
        </w:r>
        <w:r>
          <w:t xml:space="preserve">maximum </w:t>
        </w:r>
        <w:r w:rsidRPr="00A75AC5">
          <w:t>spectral density is -1dBm/MHz;</w:t>
        </w:r>
      </w:ins>
    </w:p>
    <w:p w14:paraId="0BAB859F" w14:textId="40AFCC86" w:rsidR="00A75AC5" w:rsidRDefault="00A75AC5" w:rsidP="00A75AC5">
      <w:pPr>
        <w:pStyle w:val="B1"/>
        <w:rPr>
          <w:ins w:id="323" w:author="Alexander Sayenko" w:date="2021-06-10T13:47:00Z"/>
        </w:rPr>
      </w:pPr>
      <w:ins w:id="324" w:author="Alexander Sayenko" w:date="2021-06-10T13:47:00Z">
        <w:r>
          <w:t>-</w:t>
        </w:r>
        <w:r>
          <w:tab/>
          <w:t>Access points cannot be weatherproof;</w:t>
        </w:r>
      </w:ins>
    </w:p>
    <w:p w14:paraId="4E31CAD3" w14:textId="1C0E73E8" w:rsidR="00A75AC5" w:rsidRDefault="00A75AC5" w:rsidP="00A75AC5">
      <w:pPr>
        <w:pStyle w:val="B1"/>
        <w:rPr>
          <w:ins w:id="325" w:author="Alexander Sayenko" w:date="2021-06-10T13:47:00Z"/>
        </w:rPr>
      </w:pPr>
      <w:ins w:id="326" w:author="Alexander Sayenko" w:date="2021-06-10T13:47:00Z">
        <w:r>
          <w:t>-</w:t>
        </w:r>
        <w:r>
          <w:tab/>
          <w:t>Access points may have only built-in antennas and it is prohibited to provide the ability to connect other external antennas</w:t>
        </w:r>
      </w:ins>
      <w:ins w:id="327" w:author="Alexander Sayenko" w:date="2021-06-10T13:48:00Z">
        <w:r w:rsidR="00BB5495">
          <w:t>;</w:t>
        </w:r>
      </w:ins>
      <w:ins w:id="328" w:author="Alexander Sayenko" w:date="2021-06-10T13:47:00Z">
        <w:r>
          <w:t xml:space="preserve"> </w:t>
        </w:r>
      </w:ins>
    </w:p>
    <w:p w14:paraId="673EE4FB" w14:textId="461AAA97" w:rsidR="00A75AC5" w:rsidRDefault="00A75AC5" w:rsidP="00A75AC5">
      <w:pPr>
        <w:pStyle w:val="B1"/>
        <w:rPr>
          <w:ins w:id="329" w:author="Alexander Sayenko" w:date="2021-06-10T13:47:00Z"/>
        </w:rPr>
      </w:pPr>
      <w:ins w:id="330" w:author="Alexander Sayenko" w:date="2021-06-10T13:47:00Z">
        <w:r>
          <w:t>-</w:t>
        </w:r>
        <w:r>
          <w:tab/>
          <w:t>Access points cannot be battery operated;</w:t>
        </w:r>
      </w:ins>
    </w:p>
    <w:p w14:paraId="72E35356" w14:textId="6FFE0FD5" w:rsidR="00A75AC5" w:rsidRDefault="00A75AC5" w:rsidP="00A75AC5">
      <w:pPr>
        <w:pStyle w:val="B1"/>
        <w:rPr>
          <w:ins w:id="331" w:author="Alexander Sayenko" w:date="2021-06-10T13:47:00Z"/>
        </w:rPr>
      </w:pPr>
      <w:ins w:id="332" w:author="Alexander Sayenko" w:date="2021-06-10T13:47:00Z">
        <w:r>
          <w:t>-</w:t>
        </w:r>
        <w:r>
          <w:tab/>
          <w:t>Access points cannot operate on oil extraction platforms, automobiles, trains, ships and aircraft, with the exception of large passenger aircraft (only at 5925 - 6425 MHz) operating at more than 10,000 feet;</w:t>
        </w:r>
      </w:ins>
    </w:p>
    <w:p w14:paraId="63664874" w14:textId="19B7845E" w:rsidR="00A75AC5" w:rsidRDefault="00A75AC5">
      <w:pPr>
        <w:pStyle w:val="B1"/>
        <w:rPr>
          <w:ins w:id="333" w:author="Alexander Sayenko" w:date="2021-06-11T11:51:00Z"/>
        </w:rPr>
      </w:pPr>
      <w:ins w:id="334" w:author="Alexander Sayenko" w:date="2021-06-10T13:47:00Z">
        <w:r>
          <w:t>-</w:t>
        </w:r>
        <w:r>
          <w:tab/>
          <w:t xml:space="preserve">Operation and/or communication </w:t>
        </w:r>
      </w:ins>
      <w:ins w:id="335" w:author="Alexander Sayenko" w:date="2021-06-10T13:48:00Z">
        <w:r>
          <w:t>with</w:t>
        </w:r>
      </w:ins>
      <w:ins w:id="336" w:author="Alexander Sayenko" w:date="2021-06-10T13:47:00Z">
        <w:r>
          <w:t xml:space="preserve"> drones is not allowed.</w:t>
        </w:r>
      </w:ins>
    </w:p>
    <w:p w14:paraId="305DBCA7" w14:textId="171B167B" w:rsidR="006547FB" w:rsidRDefault="006547FB" w:rsidP="006547FB">
      <w:pPr>
        <w:rPr>
          <w:ins w:id="337" w:author="Alexander Sayenko" w:date="2021-06-11T11:51:00Z"/>
        </w:rPr>
      </w:pPr>
    </w:p>
    <w:p w14:paraId="5EA2860D" w14:textId="0267A984" w:rsidR="006547FB" w:rsidRDefault="006547FB" w:rsidP="006547FB">
      <w:pPr>
        <w:pStyle w:val="Heading3"/>
        <w:rPr>
          <w:ins w:id="338" w:author="Alexander Sayenko" w:date="2021-06-11T11:51:00Z"/>
        </w:rPr>
      </w:pPr>
      <w:ins w:id="339" w:author="Alexander Sayenko" w:date="2021-06-11T11:51:00Z">
        <w:r>
          <w:t>4.2.</w:t>
        </w:r>
        <w:del w:id="340" w:author="D. Everaere" w:date="2021-06-14T17:10:00Z">
          <w:r w:rsidDel="007565CE">
            <w:delText>d</w:delText>
          </w:r>
        </w:del>
      </w:ins>
      <w:ins w:id="341" w:author="D. Everaere" w:date="2021-06-14T17:10:00Z">
        <w:r w:rsidR="007565CE">
          <w:t>5</w:t>
        </w:r>
      </w:ins>
      <w:ins w:id="342" w:author="Alexander Sayenko" w:date="2021-06-11T11:51:00Z">
        <w:r>
          <w:t xml:space="preserve"> </w:t>
        </w:r>
        <w:r>
          <w:tab/>
          <w:t>Chile</w:t>
        </w:r>
      </w:ins>
    </w:p>
    <w:p w14:paraId="0867489F" w14:textId="072E0556" w:rsidR="006547FB" w:rsidRDefault="006547FB" w:rsidP="006547FB">
      <w:pPr>
        <w:rPr>
          <w:ins w:id="343" w:author="Alexander Sayenko" w:date="2021-06-11T11:58:00Z"/>
        </w:rPr>
      </w:pPr>
      <w:ins w:id="344" w:author="Alexander Sayenko" w:date="2021-06-11T11:56:00Z">
        <w:r>
          <w:t xml:space="preserve">On 22th October 2020, Ministry of Transport and Communication of Chile published </w:t>
        </w:r>
      </w:ins>
      <w:ins w:id="345" w:author="Alexander Sayenko" w:date="2021-06-11T11:57:00Z">
        <w:r>
          <w:t>Resolution 1985 according to which low power a</w:t>
        </w:r>
      </w:ins>
      <w:ins w:id="346" w:author="Alexander Sayenko" w:date="2021-06-11T11:53:00Z">
        <w:r w:rsidRPr="006547FB">
          <w:t xml:space="preserve">ccess equipment, also referred to as AP, </w:t>
        </w:r>
      </w:ins>
      <w:ins w:id="347" w:author="Alexander Sayenko" w:date="2021-06-11T11:57:00Z">
        <w:r>
          <w:t>may operate</w:t>
        </w:r>
      </w:ins>
      <w:ins w:id="348" w:author="Alexander Sayenko" w:date="2021-06-11T11:53:00Z">
        <w:r w:rsidRPr="006547FB">
          <w:t xml:space="preserve"> in the frequency band 5925</w:t>
        </w:r>
        <w:r>
          <w:t>-</w:t>
        </w:r>
        <w:r w:rsidRPr="006547FB">
          <w:t>7125 MHz</w:t>
        </w:r>
      </w:ins>
      <w:ins w:id="349" w:author="Alexander Sayenko" w:date="2021-06-11T11:57:00Z">
        <w:r>
          <w:t xml:space="preserve"> under</w:t>
        </w:r>
      </w:ins>
      <w:ins w:id="350" w:author="Alexander Sayenko" w:date="2021-06-11T11:53:00Z">
        <w:r w:rsidRPr="006547FB">
          <w:t xml:space="preserve"> exclusive use </w:t>
        </w:r>
      </w:ins>
      <w:ins w:id="351" w:author="Alexander Sayenko" w:date="2021-06-11T11:57:00Z">
        <w:r>
          <w:t>fo</w:t>
        </w:r>
      </w:ins>
      <w:ins w:id="352" w:author="Alexander Sayenko" w:date="2021-06-11T11:58:00Z">
        <w:r>
          <w:t xml:space="preserve">r </w:t>
        </w:r>
      </w:ins>
      <w:ins w:id="353" w:author="Alexander Sayenko" w:date="2021-06-11T11:53:00Z">
        <w:r w:rsidRPr="006547FB">
          <w:t>indoor</w:t>
        </w:r>
      </w:ins>
      <w:ins w:id="354" w:author="Alexander Sayenko" w:date="2021-06-11T11:58:00Z">
        <w:r>
          <w:t xml:space="preserve"> environment</w:t>
        </w:r>
      </w:ins>
      <w:ins w:id="355" w:author="Alexander Sayenko" w:date="2021-06-11T11:53:00Z">
        <w:r w:rsidRPr="006547FB">
          <w:t xml:space="preserve"> and the following transmission power requirements</w:t>
        </w:r>
      </w:ins>
      <w:ins w:id="356" w:author="Alexander Sayenko" w:date="2021-06-11T11:58:00Z">
        <w:r>
          <w:t>:</w:t>
        </w:r>
      </w:ins>
    </w:p>
    <w:p w14:paraId="0B8F78A8" w14:textId="42A1F9A8" w:rsidR="006547FB" w:rsidRDefault="006547FB" w:rsidP="006547FB">
      <w:pPr>
        <w:pStyle w:val="B1"/>
        <w:rPr>
          <w:ins w:id="357" w:author="Alexander Sayenko" w:date="2021-06-11T11:59:00Z"/>
        </w:rPr>
      </w:pPr>
      <w:ins w:id="358" w:author="Alexander Sayenko" w:date="2021-06-11T11:58:00Z">
        <w:r>
          <w:t>-</w:t>
        </w:r>
        <w:r>
          <w:tab/>
        </w:r>
      </w:ins>
      <w:ins w:id="359" w:author="Alexander Sayenko" w:date="2021-06-11T11:59:00Z">
        <w:r>
          <w:t>maximum EIRP of 30dBm;</w:t>
        </w:r>
      </w:ins>
    </w:p>
    <w:p w14:paraId="5AF37E31" w14:textId="651590F6" w:rsidR="006547FB" w:rsidRDefault="006547FB" w:rsidP="006547FB">
      <w:pPr>
        <w:pStyle w:val="B1"/>
        <w:rPr>
          <w:ins w:id="360" w:author="Alexander Sayenko" w:date="2021-06-11T12:00:00Z"/>
        </w:rPr>
      </w:pPr>
      <w:ins w:id="361" w:author="Alexander Sayenko" w:date="2021-06-11T11:59:00Z">
        <w:r>
          <w:t>-</w:t>
        </w:r>
        <w:r>
          <w:tab/>
          <w:t>maximum spectral density of 5dBm/MHz.</w:t>
        </w:r>
      </w:ins>
    </w:p>
    <w:p w14:paraId="17AC4C15" w14:textId="77777777" w:rsidR="006547FB" w:rsidRDefault="006547FB" w:rsidP="006547FB">
      <w:pPr>
        <w:pStyle w:val="B1"/>
        <w:rPr>
          <w:ins w:id="362" w:author="Alexander Sayenko" w:date="2021-06-11T12:00:00Z"/>
        </w:rPr>
      </w:pPr>
      <w:ins w:id="363" w:author="Alexander Sayenko" w:date="2021-06-11T12:00:00Z">
        <w:r>
          <w:t>-</w:t>
        </w:r>
        <w:r>
          <w:tab/>
          <w:t>l</w:t>
        </w:r>
        <w:r w:rsidRPr="006547FB">
          <w:t>ow-power AP equipment may only have integrated antennas, which cannot be removable or replaceable, nor may they have connectors that allow the connection of additional external antennas</w:t>
        </w:r>
        <w:r>
          <w:t>;</w:t>
        </w:r>
        <w:r w:rsidRPr="006547FB">
          <w:t xml:space="preserve"> </w:t>
        </w:r>
      </w:ins>
    </w:p>
    <w:p w14:paraId="076728DA" w14:textId="1DC37890" w:rsidR="006547FB" w:rsidRDefault="006547FB" w:rsidP="006547FB">
      <w:pPr>
        <w:pStyle w:val="B1"/>
        <w:rPr>
          <w:ins w:id="364" w:author="Alexander Sayenko" w:date="2021-06-11T11:59:00Z"/>
        </w:rPr>
      </w:pPr>
      <w:ins w:id="365" w:author="Alexander Sayenko" w:date="2021-06-11T12:00:00Z">
        <w:r>
          <w:t>-</w:t>
        </w:r>
        <w:r>
          <w:tab/>
          <w:t>l</w:t>
        </w:r>
        <w:r w:rsidRPr="006547FB">
          <w:t xml:space="preserve">ikewise, they </w:t>
        </w:r>
        <w:r>
          <w:t>should</w:t>
        </w:r>
        <w:r w:rsidRPr="006547FB">
          <w:t xml:space="preserve"> not be able to operate with internal batteries or have spaces for their installation</w:t>
        </w:r>
      </w:ins>
    </w:p>
    <w:p w14:paraId="7E4302F2" w14:textId="613EE01F" w:rsidR="006547FB" w:rsidRDefault="00691EFF" w:rsidP="006547FB">
      <w:pPr>
        <w:rPr>
          <w:ins w:id="366" w:author="Alexander Sayenko" w:date="2021-06-11T12:01:00Z"/>
        </w:rPr>
      </w:pPr>
      <w:ins w:id="367" w:author="Alexander Sayenko" w:date="2021-06-11T12:01:00Z">
        <w:r w:rsidRPr="00691EFF">
          <w:t>User terminal devices that are associated with low power AP equipment must operate at the following power levels:</w:t>
        </w:r>
      </w:ins>
    </w:p>
    <w:p w14:paraId="51765495" w14:textId="7ABF1271" w:rsidR="00691EFF" w:rsidRDefault="00691EFF" w:rsidP="00691EFF">
      <w:pPr>
        <w:pStyle w:val="B1"/>
        <w:rPr>
          <w:ins w:id="368" w:author="Alexander Sayenko" w:date="2021-06-11T12:01:00Z"/>
        </w:rPr>
      </w:pPr>
      <w:ins w:id="369" w:author="Alexander Sayenko" w:date="2021-06-11T12:01:00Z">
        <w:r>
          <w:t>-</w:t>
        </w:r>
        <w:r>
          <w:tab/>
          <w:t>maximum EIRP of 24dBm;</w:t>
        </w:r>
      </w:ins>
    </w:p>
    <w:p w14:paraId="4397C5F9" w14:textId="0C064C51" w:rsidR="00691EFF" w:rsidRDefault="00691EFF" w:rsidP="00691EFF">
      <w:pPr>
        <w:pStyle w:val="B1"/>
        <w:rPr>
          <w:ins w:id="370" w:author="Alexander Sayenko" w:date="2021-06-11T12:01:00Z"/>
        </w:rPr>
      </w:pPr>
      <w:ins w:id="371" w:author="Alexander Sayenko" w:date="2021-06-11T12:01:00Z">
        <w:r>
          <w:t>-</w:t>
        </w:r>
        <w:r>
          <w:tab/>
          <w:t>maximum spectral density of -1dBm/MHz.</w:t>
        </w:r>
      </w:ins>
    </w:p>
    <w:p w14:paraId="4428FE92" w14:textId="3092C63D" w:rsidR="00691EFF" w:rsidRPr="00754232" w:rsidRDefault="00691EFF">
      <w:pPr>
        <w:pStyle w:val="B1"/>
        <w:rPr>
          <w:ins w:id="372" w:author="Alexander Sayenko" w:date="2021-06-11T11:51:00Z"/>
        </w:rPr>
        <w:pPrChange w:id="373" w:author="Alexander Sayenko" w:date="2021-06-11T12:01:00Z">
          <w:pPr>
            <w:pStyle w:val="Heading3"/>
          </w:pPr>
        </w:pPrChange>
      </w:pPr>
    </w:p>
    <w:p w14:paraId="0F58D847" w14:textId="147149D7" w:rsidR="00BA4E1E" w:rsidRDefault="00170873" w:rsidP="00BA4E1E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41F2DB2" w14:textId="77777777" w:rsidR="00170873" w:rsidRDefault="00170873" w:rsidP="00BA4E1E">
      <w:pPr>
        <w:rPr>
          <w:noProof/>
          <w:color w:val="0070C0"/>
          <w:sz w:val="24"/>
        </w:rPr>
      </w:pPr>
    </w:p>
    <w:p w14:paraId="7954EF55" w14:textId="37376B61" w:rsidR="00170873" w:rsidRDefault="00170873" w:rsidP="00BA4E1E">
      <w:r w:rsidRPr="009C5CAC">
        <w:rPr>
          <w:noProof/>
          <w:color w:val="0070C0"/>
          <w:sz w:val="24"/>
        </w:rPr>
        <w:t>&lt;Start of changes&gt;</w:t>
      </w:r>
    </w:p>
    <w:p w14:paraId="4B9D7307" w14:textId="2556D449" w:rsidR="00BA4E1E" w:rsidRDefault="00BA4E1E" w:rsidP="00BA4E1E">
      <w:pPr>
        <w:pStyle w:val="Heading2"/>
        <w:rPr>
          <w:ins w:id="374" w:author="Alexander Sayenko" w:date="2021-06-10T14:04:00Z"/>
        </w:rPr>
      </w:pPr>
      <w:ins w:id="375" w:author="Alexander Sayenko" w:date="2021-06-10T14:04:00Z">
        <w:r>
          <w:lastRenderedPageBreak/>
          <w:t xml:space="preserve">4.x </w:t>
        </w:r>
        <w:r>
          <w:tab/>
        </w:r>
      </w:ins>
      <w:ins w:id="376" w:author="D. Everaere" w:date="2021-06-14T22:02:00Z">
        <w:r w:rsidR="008C2D10">
          <w:t>R</w:t>
        </w:r>
      </w:ins>
      <w:ins w:id="377" w:author="D. Everaere" w:date="2021-06-14T21:33:00Z">
        <w:r w:rsidR="001C6CD5">
          <w:t>e</w:t>
        </w:r>
      </w:ins>
      <w:ins w:id="378" w:author="D. Everaere" w:date="2021-06-14T21:34:00Z">
        <w:r w:rsidR="001C6CD5">
          <w:t xml:space="preserve">gulatory parameters </w:t>
        </w:r>
      </w:ins>
      <w:ins w:id="379" w:author="D. Everaere" w:date="2021-06-14T22:02:00Z">
        <w:r w:rsidR="008C2D10">
          <w:t xml:space="preserve">comparative </w:t>
        </w:r>
      </w:ins>
      <w:ins w:id="380" w:author="D. Everaere" w:date="2021-06-14T21:34:00Z">
        <w:r w:rsidR="001C6CD5">
          <w:t>for license-exempt</w:t>
        </w:r>
      </w:ins>
      <w:ins w:id="381" w:author="Alexander Sayenko" w:date="2021-06-10T14:04:00Z">
        <w:del w:id="382" w:author="D. Everaere" w:date="2021-06-14T17:02:00Z">
          <w:r w:rsidDel="009A2076">
            <w:delText>Summary of the regulatory parameters</w:delText>
          </w:r>
        </w:del>
      </w:ins>
    </w:p>
    <w:p w14:paraId="614EF4C0" w14:textId="7D0D4C85" w:rsidR="00BA4E1E" w:rsidDel="001C6CD5" w:rsidRDefault="00BA4E1E" w:rsidP="00E5279E">
      <w:pPr>
        <w:rPr>
          <w:del w:id="383" w:author="D. Everaere" w:date="2021-06-14T17:02:00Z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  <w:tblPrChange w:id="384" w:author="D. Everaere" w:date="2021-06-14T21:58:00Z">
          <w:tblPr>
            <w:tblStyle w:val="TableGrid"/>
            <w:tblW w:w="10905" w:type="dxa"/>
            <w:tblLook w:val="04A0" w:firstRow="1" w:lastRow="0" w:firstColumn="1" w:lastColumn="0" w:noHBand="0" w:noVBand="1"/>
          </w:tblPr>
        </w:tblPrChange>
      </w:tblPr>
      <w:tblGrid>
        <w:gridCol w:w="985"/>
        <w:gridCol w:w="1135"/>
        <w:gridCol w:w="1878"/>
        <w:gridCol w:w="1611"/>
        <w:gridCol w:w="1522"/>
        <w:gridCol w:w="1789"/>
        <w:gridCol w:w="1985"/>
        <w:tblGridChange w:id="385">
          <w:tblGrid>
            <w:gridCol w:w="1129"/>
            <w:gridCol w:w="1129"/>
            <w:gridCol w:w="1697"/>
            <w:gridCol w:w="1620"/>
            <w:gridCol w:w="1530"/>
            <w:gridCol w:w="1800"/>
            <w:gridCol w:w="2000"/>
          </w:tblGrid>
        </w:tblGridChange>
      </w:tblGrid>
      <w:tr w:rsidR="001C6CD5" w14:paraId="0959460D" w14:textId="77777777" w:rsidTr="008F7F83">
        <w:trPr>
          <w:ins w:id="386" w:author="D. Everaere" w:date="2021-06-14T21:34:00Z"/>
        </w:trPr>
        <w:tc>
          <w:tcPr>
            <w:tcW w:w="985" w:type="dxa"/>
            <w:tcPrChange w:id="387" w:author="D. Everaere" w:date="2021-06-14T21:58:00Z">
              <w:tcPr>
                <w:tcW w:w="1129" w:type="dxa"/>
              </w:tcPr>
            </w:tcPrChange>
          </w:tcPr>
          <w:p w14:paraId="4BB6C013" w14:textId="5A0B9F12" w:rsidR="001C6CD5" w:rsidRDefault="001C6CD5" w:rsidP="00E634B2">
            <w:pPr>
              <w:pStyle w:val="TAH"/>
              <w:rPr>
                <w:ins w:id="388" w:author="D. Everaere" w:date="2021-06-14T21:34:00Z"/>
              </w:rPr>
            </w:pPr>
            <w:ins w:id="389" w:author="D. Everaere" w:date="2021-06-14T21:35:00Z">
              <w:r>
                <w:t>Region</w:t>
              </w:r>
            </w:ins>
          </w:p>
        </w:tc>
        <w:tc>
          <w:tcPr>
            <w:tcW w:w="1135" w:type="dxa"/>
            <w:tcPrChange w:id="390" w:author="D. Everaere" w:date="2021-06-14T21:58:00Z">
              <w:tcPr>
                <w:tcW w:w="1129" w:type="dxa"/>
              </w:tcPr>
            </w:tcPrChange>
          </w:tcPr>
          <w:p w14:paraId="47669851" w14:textId="24C59A22" w:rsidR="001C6CD5" w:rsidRDefault="001C6CD5" w:rsidP="00E634B2">
            <w:pPr>
              <w:pStyle w:val="TAH"/>
              <w:rPr>
                <w:ins w:id="391" w:author="D. Everaere" w:date="2021-06-14T21:34:00Z"/>
              </w:rPr>
            </w:pPr>
            <w:ins w:id="392" w:author="D. Everaere" w:date="2021-06-14T21:34:00Z">
              <w:r>
                <w:t>Country</w:t>
              </w:r>
            </w:ins>
          </w:p>
        </w:tc>
        <w:tc>
          <w:tcPr>
            <w:tcW w:w="1878" w:type="dxa"/>
            <w:tcPrChange w:id="393" w:author="D. Everaere" w:date="2021-06-14T21:58:00Z">
              <w:tcPr>
                <w:tcW w:w="1697" w:type="dxa"/>
              </w:tcPr>
            </w:tcPrChange>
          </w:tcPr>
          <w:p w14:paraId="6A641C66" w14:textId="77777777" w:rsidR="001C6CD5" w:rsidRDefault="001C6CD5" w:rsidP="00E634B2">
            <w:pPr>
              <w:pStyle w:val="TAH"/>
              <w:rPr>
                <w:ins w:id="394" w:author="D. Everaere" w:date="2021-06-14T21:57:00Z"/>
              </w:rPr>
            </w:pPr>
            <w:ins w:id="395" w:author="D. Everaere" w:date="2021-06-14T21:34:00Z">
              <w:r>
                <w:t>Permissible operation</w:t>
              </w:r>
            </w:ins>
          </w:p>
          <w:p w14:paraId="45EE3F9B" w14:textId="63E50776" w:rsidR="00E634B2" w:rsidRDefault="008F7F83" w:rsidP="00E634B2">
            <w:pPr>
              <w:pStyle w:val="TAH"/>
              <w:rPr>
                <w:ins w:id="396" w:author="D. Everaere" w:date="2021-06-14T21:34:00Z"/>
              </w:rPr>
            </w:pPr>
            <w:ins w:id="397" w:author="D. Everaere" w:date="2021-06-14T21:59:00Z">
              <w:r>
                <w:t>(Note 1)</w:t>
              </w:r>
            </w:ins>
          </w:p>
        </w:tc>
        <w:tc>
          <w:tcPr>
            <w:tcW w:w="1611" w:type="dxa"/>
            <w:tcPrChange w:id="398" w:author="D. Everaere" w:date="2021-06-14T21:58:00Z">
              <w:tcPr>
                <w:tcW w:w="1620" w:type="dxa"/>
              </w:tcPr>
            </w:tcPrChange>
          </w:tcPr>
          <w:p w14:paraId="600AF187" w14:textId="77777777" w:rsidR="001C6CD5" w:rsidRDefault="001C6CD5" w:rsidP="00E634B2">
            <w:pPr>
              <w:pStyle w:val="TAH"/>
              <w:rPr>
                <w:ins w:id="399" w:author="D. Everaere" w:date="2021-06-14T21:34:00Z"/>
              </w:rPr>
            </w:pPr>
            <w:ins w:id="400" w:author="D. Everaere" w:date="2021-06-14T21:34:00Z">
              <w:r>
                <w:t>Frequency range</w:t>
              </w:r>
            </w:ins>
          </w:p>
        </w:tc>
        <w:tc>
          <w:tcPr>
            <w:tcW w:w="1522" w:type="dxa"/>
            <w:tcPrChange w:id="401" w:author="D. Everaere" w:date="2021-06-14T21:58:00Z">
              <w:tcPr>
                <w:tcW w:w="1530" w:type="dxa"/>
              </w:tcPr>
            </w:tcPrChange>
          </w:tcPr>
          <w:p w14:paraId="1EE0A82E" w14:textId="77777777" w:rsidR="001C6CD5" w:rsidRDefault="001C6CD5" w:rsidP="00E634B2">
            <w:pPr>
              <w:pStyle w:val="TAH"/>
              <w:rPr>
                <w:ins w:id="402" w:author="D. Everaere" w:date="2021-06-14T21:34:00Z"/>
              </w:rPr>
            </w:pPr>
            <w:ins w:id="403" w:author="D. Everaere" w:date="2021-06-14T21:34:00Z">
              <w:r w:rsidRPr="00A930D3">
                <w:t>Maximum mean EIRP for in-band emissions</w:t>
              </w:r>
            </w:ins>
          </w:p>
        </w:tc>
        <w:tc>
          <w:tcPr>
            <w:tcW w:w="1789" w:type="dxa"/>
            <w:tcPrChange w:id="404" w:author="D. Everaere" w:date="2021-06-14T21:58:00Z">
              <w:tcPr>
                <w:tcW w:w="1800" w:type="dxa"/>
              </w:tcPr>
            </w:tcPrChange>
          </w:tcPr>
          <w:p w14:paraId="2BA0A1E9" w14:textId="77777777" w:rsidR="001C6CD5" w:rsidRDefault="001C6CD5" w:rsidP="00E634B2">
            <w:pPr>
              <w:pStyle w:val="TAH"/>
              <w:rPr>
                <w:ins w:id="405" w:author="D. Everaere" w:date="2021-06-14T21:34:00Z"/>
              </w:rPr>
            </w:pPr>
            <w:ins w:id="406" w:author="D. Everaere" w:date="2021-06-14T21:34:00Z">
              <w:r w:rsidRPr="00A930D3">
                <w:t>Maximum mean EIRP density for in-band emissions</w:t>
              </w:r>
            </w:ins>
          </w:p>
        </w:tc>
        <w:tc>
          <w:tcPr>
            <w:tcW w:w="1985" w:type="dxa"/>
            <w:tcPrChange w:id="407" w:author="D. Everaere" w:date="2021-06-14T21:58:00Z">
              <w:tcPr>
                <w:tcW w:w="2000" w:type="dxa"/>
              </w:tcPr>
            </w:tcPrChange>
          </w:tcPr>
          <w:p w14:paraId="4C704022" w14:textId="77777777" w:rsidR="001C6CD5" w:rsidRDefault="001C6CD5" w:rsidP="00E634B2">
            <w:pPr>
              <w:pStyle w:val="TAH"/>
              <w:rPr>
                <w:ins w:id="408" w:author="D. Everaere" w:date="2021-06-14T21:34:00Z"/>
              </w:rPr>
            </w:pPr>
            <w:ins w:id="409" w:author="D. Everaere" w:date="2021-06-14T21:34:00Z">
              <w:r w:rsidRPr="00A930D3">
                <w:t>Maximum mean EIRP density for out-of-band emissions</w:t>
              </w:r>
            </w:ins>
          </w:p>
        </w:tc>
      </w:tr>
      <w:tr w:rsidR="001C6CD5" w14:paraId="0C26E8CB" w14:textId="77777777" w:rsidTr="008F7F83">
        <w:trPr>
          <w:ins w:id="410" w:author="D. Everaere" w:date="2021-06-14T21:34:00Z"/>
        </w:trPr>
        <w:tc>
          <w:tcPr>
            <w:tcW w:w="985" w:type="dxa"/>
            <w:vMerge w:val="restart"/>
            <w:vAlign w:val="center"/>
            <w:tcPrChange w:id="411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3E1850C" w14:textId="2D138C54" w:rsidR="001C6CD5" w:rsidRDefault="001C6CD5" w:rsidP="00E634B2">
            <w:pPr>
              <w:pStyle w:val="TAC"/>
              <w:rPr>
                <w:ins w:id="412" w:author="D. Everaere" w:date="2021-06-14T21:34:00Z"/>
              </w:rPr>
            </w:pPr>
            <w:ins w:id="413" w:author="D. Everaere" w:date="2021-06-14T21:35:00Z">
              <w:r>
                <w:t>Region 1</w:t>
              </w:r>
            </w:ins>
          </w:p>
        </w:tc>
        <w:tc>
          <w:tcPr>
            <w:tcW w:w="1135" w:type="dxa"/>
            <w:vMerge w:val="restart"/>
            <w:vAlign w:val="center"/>
            <w:tcPrChange w:id="41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40E11134" w14:textId="3CF37BCF" w:rsidR="001C6CD5" w:rsidRDefault="001C6CD5" w:rsidP="00E634B2">
            <w:pPr>
              <w:pStyle w:val="TAC"/>
              <w:rPr>
                <w:ins w:id="415" w:author="D. Everaere" w:date="2021-06-14T21:34:00Z"/>
              </w:rPr>
            </w:pPr>
            <w:ins w:id="416" w:author="D. Everaere" w:date="2021-06-14T21:34:00Z">
              <w:r>
                <w:t>EU/CEPT</w:t>
              </w:r>
            </w:ins>
          </w:p>
        </w:tc>
        <w:tc>
          <w:tcPr>
            <w:tcW w:w="1878" w:type="dxa"/>
            <w:vAlign w:val="center"/>
            <w:tcPrChange w:id="417" w:author="D. Everaere" w:date="2021-06-14T21:58:00Z">
              <w:tcPr>
                <w:tcW w:w="1697" w:type="dxa"/>
                <w:vAlign w:val="center"/>
              </w:tcPr>
            </w:tcPrChange>
          </w:tcPr>
          <w:p w14:paraId="4883844A" w14:textId="0C3965A9" w:rsidR="001C6CD5" w:rsidRDefault="001C6CD5" w:rsidP="001C6CD5">
            <w:pPr>
              <w:pStyle w:val="TAC"/>
              <w:jc w:val="left"/>
              <w:rPr>
                <w:ins w:id="418" w:author="D. Everaere" w:date="2021-06-14T21:34:00Z"/>
              </w:rPr>
            </w:pPr>
            <w:ins w:id="419" w:author="D. Everaere" w:date="2021-06-14T21:34:00Z">
              <w:r>
                <w:t>LPI</w:t>
              </w:r>
            </w:ins>
            <w:ins w:id="420" w:author="D. Everaere" w:date="2021-06-14T21:46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 w:val="restart"/>
            <w:vAlign w:val="center"/>
            <w:tcPrChange w:id="421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876F07C" w14:textId="0E2ED0B0" w:rsidR="001C6CD5" w:rsidRPr="00A930D3" w:rsidRDefault="001C6CD5" w:rsidP="00E634B2">
            <w:pPr>
              <w:pStyle w:val="TAC"/>
              <w:rPr>
                <w:ins w:id="422" w:author="D. Everaere" w:date="2021-06-14T21:34:00Z"/>
              </w:rPr>
            </w:pPr>
            <w:ins w:id="423" w:author="D. Everaere" w:date="2021-06-14T21:34:00Z">
              <w:r w:rsidRPr="00A930D3">
                <w:t>59</w:t>
              </w:r>
              <w:r>
                <w:t>4</w:t>
              </w:r>
              <w:r w:rsidRPr="00A930D3">
                <w:t xml:space="preserve">5 </w:t>
              </w:r>
            </w:ins>
            <w:ins w:id="424" w:author="D. Everaere" w:date="2021-06-14T22:00:00Z">
              <w:r w:rsidR="008F7F83">
                <w:t>–</w:t>
              </w:r>
            </w:ins>
            <w:ins w:id="425" w:author="D. Everaere" w:date="2021-06-14T21:34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426" w:author="D. Everaere" w:date="2021-06-14T21:58:00Z">
              <w:tcPr>
                <w:tcW w:w="1530" w:type="dxa"/>
                <w:vAlign w:val="center"/>
              </w:tcPr>
            </w:tcPrChange>
          </w:tcPr>
          <w:p w14:paraId="05F4AA94" w14:textId="77777777" w:rsidR="001C6CD5" w:rsidRDefault="001C6CD5" w:rsidP="00E634B2">
            <w:pPr>
              <w:pStyle w:val="TAC"/>
              <w:rPr>
                <w:ins w:id="427" w:author="D. Everaere" w:date="2021-06-14T21:34:00Z"/>
              </w:rPr>
            </w:pPr>
            <w:ins w:id="428" w:author="D. Everaere" w:date="2021-06-14T21:34:00Z">
              <w:r>
                <w:t>23dBm</w:t>
              </w:r>
            </w:ins>
          </w:p>
        </w:tc>
        <w:tc>
          <w:tcPr>
            <w:tcW w:w="1789" w:type="dxa"/>
            <w:vAlign w:val="center"/>
            <w:tcPrChange w:id="429" w:author="D. Everaere" w:date="2021-06-14T21:58:00Z">
              <w:tcPr>
                <w:tcW w:w="1800" w:type="dxa"/>
                <w:vAlign w:val="center"/>
              </w:tcPr>
            </w:tcPrChange>
          </w:tcPr>
          <w:p w14:paraId="1640A80A" w14:textId="77777777" w:rsidR="001C6CD5" w:rsidRDefault="001C6CD5" w:rsidP="00E634B2">
            <w:pPr>
              <w:pStyle w:val="TAC"/>
              <w:rPr>
                <w:ins w:id="430" w:author="D. Everaere" w:date="2021-06-14T21:34:00Z"/>
              </w:rPr>
            </w:pPr>
            <w:ins w:id="431" w:author="D. Everaere" w:date="2021-06-14T21:34:00Z">
              <w:r>
                <w:t>10dBm/MHz</w:t>
              </w:r>
            </w:ins>
          </w:p>
        </w:tc>
        <w:tc>
          <w:tcPr>
            <w:tcW w:w="1985" w:type="dxa"/>
            <w:vAlign w:val="center"/>
            <w:tcPrChange w:id="432" w:author="D. Everaere" w:date="2021-06-14T21:58:00Z">
              <w:tcPr>
                <w:tcW w:w="2000" w:type="dxa"/>
                <w:vAlign w:val="center"/>
              </w:tcPr>
            </w:tcPrChange>
          </w:tcPr>
          <w:p w14:paraId="497B4AEB" w14:textId="77777777" w:rsidR="001C6CD5" w:rsidRDefault="001C6CD5" w:rsidP="00E634B2">
            <w:pPr>
              <w:pStyle w:val="TAC"/>
              <w:rPr>
                <w:ins w:id="433" w:author="D. Everaere" w:date="2021-06-14T21:34:00Z"/>
              </w:rPr>
            </w:pPr>
            <w:ins w:id="434" w:author="D. Everaere" w:date="2021-06-14T21:34:00Z">
              <w:r>
                <w:t xml:space="preserve">-22 dBm/MHz </w:t>
              </w:r>
            </w:ins>
          </w:p>
          <w:p w14:paraId="19F5F78F" w14:textId="77777777" w:rsidR="001C6CD5" w:rsidRDefault="001C6CD5" w:rsidP="00E634B2">
            <w:pPr>
              <w:pStyle w:val="TAC"/>
              <w:rPr>
                <w:ins w:id="435" w:author="D. Everaere" w:date="2021-06-14T21:34:00Z"/>
              </w:rPr>
            </w:pPr>
            <w:ins w:id="436" w:author="D. Everaere" w:date="2021-06-14T21:34:00Z">
              <w:r>
                <w:t>(below 5935MHz)</w:t>
              </w:r>
            </w:ins>
          </w:p>
        </w:tc>
      </w:tr>
      <w:tr w:rsidR="001C6CD5" w14:paraId="52405FED" w14:textId="77777777" w:rsidTr="008F7F83">
        <w:trPr>
          <w:ins w:id="437" w:author="D. Everaere" w:date="2021-06-14T21:34:00Z"/>
        </w:trPr>
        <w:tc>
          <w:tcPr>
            <w:tcW w:w="985" w:type="dxa"/>
            <w:vMerge/>
            <w:tcPrChange w:id="438" w:author="D. Everaere" w:date="2021-06-14T21:58:00Z">
              <w:tcPr>
                <w:tcW w:w="1129" w:type="dxa"/>
                <w:vMerge/>
              </w:tcPr>
            </w:tcPrChange>
          </w:tcPr>
          <w:p w14:paraId="423ED1D9" w14:textId="77777777" w:rsidR="001C6CD5" w:rsidRDefault="001C6CD5" w:rsidP="00E634B2">
            <w:pPr>
              <w:pStyle w:val="TAC"/>
              <w:rPr>
                <w:ins w:id="439" w:author="D. Everaere" w:date="2021-06-14T21:34:00Z"/>
              </w:rPr>
            </w:pPr>
          </w:p>
        </w:tc>
        <w:tc>
          <w:tcPr>
            <w:tcW w:w="1135" w:type="dxa"/>
            <w:vMerge/>
            <w:vAlign w:val="center"/>
            <w:tcPrChange w:id="440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BBD5DEE" w14:textId="5DB9F6D3" w:rsidR="001C6CD5" w:rsidRDefault="001C6CD5" w:rsidP="00E634B2">
            <w:pPr>
              <w:pStyle w:val="TAC"/>
              <w:rPr>
                <w:ins w:id="441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42" w:author="D. Everaere" w:date="2021-06-14T21:58:00Z">
              <w:tcPr>
                <w:tcW w:w="1697" w:type="dxa"/>
                <w:vAlign w:val="center"/>
              </w:tcPr>
            </w:tcPrChange>
          </w:tcPr>
          <w:p w14:paraId="592B632F" w14:textId="29B6D61F" w:rsidR="001C6CD5" w:rsidRDefault="001C6CD5" w:rsidP="001C6CD5">
            <w:pPr>
              <w:pStyle w:val="TAC"/>
              <w:jc w:val="left"/>
              <w:rPr>
                <w:ins w:id="443" w:author="D. Everaere" w:date="2021-06-14T21:34:00Z"/>
              </w:rPr>
            </w:pPr>
            <w:ins w:id="444" w:author="D. Everaere" w:date="2021-06-14T21:34:00Z">
              <w:r>
                <w:t>VLP</w:t>
              </w:r>
            </w:ins>
            <w:ins w:id="445" w:author="D. Everaere" w:date="2021-06-14T21:47:00Z">
              <w:r w:rsidR="001C208B">
                <w:t xml:space="preserve"> (see 4.1.1)</w:t>
              </w:r>
            </w:ins>
          </w:p>
        </w:tc>
        <w:tc>
          <w:tcPr>
            <w:tcW w:w="1611" w:type="dxa"/>
            <w:vMerge/>
            <w:vAlign w:val="center"/>
            <w:tcPrChange w:id="446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088EE91" w14:textId="77777777" w:rsidR="001C6CD5" w:rsidRPr="00A930D3" w:rsidRDefault="001C6CD5" w:rsidP="00E634B2">
            <w:pPr>
              <w:pStyle w:val="TAC"/>
              <w:rPr>
                <w:ins w:id="447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48" w:author="D. Everaere" w:date="2021-06-14T21:58:00Z">
              <w:tcPr>
                <w:tcW w:w="1530" w:type="dxa"/>
                <w:vAlign w:val="center"/>
              </w:tcPr>
            </w:tcPrChange>
          </w:tcPr>
          <w:p w14:paraId="5035317A" w14:textId="77777777" w:rsidR="001C6CD5" w:rsidRDefault="001C6CD5" w:rsidP="00E634B2">
            <w:pPr>
              <w:pStyle w:val="TAC"/>
              <w:rPr>
                <w:ins w:id="449" w:author="D. Everaere" w:date="2021-06-14T21:34:00Z"/>
              </w:rPr>
            </w:pPr>
            <w:ins w:id="450" w:author="D. Everaere" w:date="2021-06-14T21:34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451" w:author="D. Everaere" w:date="2021-06-14T21:58:00Z">
              <w:tcPr>
                <w:tcW w:w="1800" w:type="dxa"/>
                <w:vAlign w:val="center"/>
              </w:tcPr>
            </w:tcPrChange>
          </w:tcPr>
          <w:p w14:paraId="23B7F874" w14:textId="77777777" w:rsidR="001C6CD5" w:rsidRDefault="001C6CD5" w:rsidP="00E634B2">
            <w:pPr>
              <w:pStyle w:val="TAC"/>
              <w:rPr>
                <w:ins w:id="452" w:author="D. Everaere" w:date="2021-06-14T21:34:00Z"/>
              </w:rPr>
            </w:pPr>
            <w:ins w:id="453" w:author="D. Everaere" w:date="2021-06-14T21:34:00Z">
              <w:r>
                <w:t>1dBm/MHz</w:t>
              </w:r>
            </w:ins>
          </w:p>
          <w:p w14:paraId="63C33987" w14:textId="77777777" w:rsidR="001C6CD5" w:rsidRDefault="001C6CD5" w:rsidP="00E634B2">
            <w:pPr>
              <w:pStyle w:val="TAC"/>
              <w:rPr>
                <w:ins w:id="454" w:author="D. Everaere" w:date="2021-06-14T21:34:00Z"/>
              </w:rPr>
            </w:pPr>
            <w:ins w:id="455" w:author="D. Everaere" w:date="2021-06-14T21:34:00Z">
              <w:r>
                <w:t>10dBm/MHz (for the narrowband usage)</w:t>
              </w:r>
            </w:ins>
          </w:p>
        </w:tc>
        <w:tc>
          <w:tcPr>
            <w:tcW w:w="1985" w:type="dxa"/>
            <w:vAlign w:val="center"/>
            <w:tcPrChange w:id="456" w:author="D. Everaere" w:date="2021-06-14T21:58:00Z">
              <w:tcPr>
                <w:tcW w:w="2000" w:type="dxa"/>
                <w:vAlign w:val="center"/>
              </w:tcPr>
            </w:tcPrChange>
          </w:tcPr>
          <w:p w14:paraId="5382E382" w14:textId="77777777" w:rsidR="001C6CD5" w:rsidRDefault="001C6CD5" w:rsidP="00E634B2">
            <w:pPr>
              <w:pStyle w:val="TAC"/>
              <w:rPr>
                <w:ins w:id="457" w:author="D. Everaere" w:date="2021-06-14T21:34:00Z"/>
              </w:rPr>
            </w:pPr>
            <w:ins w:id="458" w:author="D. Everaere" w:date="2021-06-14T21:34:00Z">
              <w:r>
                <w:t>-45 dBm/MHz</w:t>
              </w:r>
            </w:ins>
          </w:p>
          <w:p w14:paraId="5F5EC88B" w14:textId="6A325B3B" w:rsidR="001C6CD5" w:rsidRDefault="001C6CD5" w:rsidP="00E634B2">
            <w:pPr>
              <w:pStyle w:val="TAC"/>
              <w:rPr>
                <w:ins w:id="459" w:author="D. Everaere" w:date="2021-06-14T21:34:00Z"/>
              </w:rPr>
            </w:pPr>
            <w:ins w:id="460" w:author="D. Everaere" w:date="2021-06-14T21:34:00Z">
              <w:r>
                <w:t xml:space="preserve">(below 5935MHz); </w:t>
              </w:r>
            </w:ins>
          </w:p>
        </w:tc>
      </w:tr>
      <w:tr w:rsidR="001C6CD5" w14:paraId="124A9595" w14:textId="77777777" w:rsidTr="008F7F83">
        <w:trPr>
          <w:ins w:id="461" w:author="D. Everaere" w:date="2021-06-14T21:34:00Z"/>
        </w:trPr>
        <w:tc>
          <w:tcPr>
            <w:tcW w:w="985" w:type="dxa"/>
            <w:vMerge/>
            <w:tcPrChange w:id="462" w:author="D. Everaere" w:date="2021-06-14T21:58:00Z">
              <w:tcPr>
                <w:tcW w:w="1129" w:type="dxa"/>
                <w:vMerge/>
              </w:tcPr>
            </w:tcPrChange>
          </w:tcPr>
          <w:p w14:paraId="41BCD48F" w14:textId="77777777" w:rsidR="001C6CD5" w:rsidRDefault="001C6CD5" w:rsidP="00E634B2">
            <w:pPr>
              <w:pStyle w:val="TAC"/>
              <w:rPr>
                <w:ins w:id="463" w:author="D. Everaere" w:date="2021-06-14T21:34:00Z"/>
              </w:rPr>
            </w:pPr>
          </w:p>
        </w:tc>
        <w:tc>
          <w:tcPr>
            <w:tcW w:w="1135" w:type="dxa"/>
            <w:vAlign w:val="center"/>
            <w:tcPrChange w:id="464" w:author="D. Everaere" w:date="2021-06-14T21:58:00Z">
              <w:tcPr>
                <w:tcW w:w="1129" w:type="dxa"/>
                <w:vAlign w:val="center"/>
              </w:tcPr>
            </w:tcPrChange>
          </w:tcPr>
          <w:p w14:paraId="7FC31423" w14:textId="1E586F91" w:rsidR="001C6CD5" w:rsidRDefault="001C6CD5" w:rsidP="00E634B2">
            <w:pPr>
              <w:pStyle w:val="TAC"/>
              <w:rPr>
                <w:ins w:id="465" w:author="D. Everaere" w:date="2021-06-14T21:34:00Z"/>
              </w:rPr>
            </w:pPr>
          </w:p>
        </w:tc>
        <w:tc>
          <w:tcPr>
            <w:tcW w:w="1878" w:type="dxa"/>
            <w:vAlign w:val="center"/>
            <w:tcPrChange w:id="466" w:author="D. Everaere" w:date="2021-06-14T21:58:00Z">
              <w:tcPr>
                <w:tcW w:w="1697" w:type="dxa"/>
                <w:vAlign w:val="center"/>
              </w:tcPr>
            </w:tcPrChange>
          </w:tcPr>
          <w:p w14:paraId="79E87EA5" w14:textId="77777777" w:rsidR="001C6CD5" w:rsidRDefault="001C6CD5" w:rsidP="00E634B2">
            <w:pPr>
              <w:pStyle w:val="TAC"/>
              <w:jc w:val="left"/>
              <w:rPr>
                <w:ins w:id="467" w:author="D. Everaere" w:date="2021-06-14T21:34:00Z"/>
              </w:rPr>
            </w:pPr>
          </w:p>
        </w:tc>
        <w:tc>
          <w:tcPr>
            <w:tcW w:w="1611" w:type="dxa"/>
            <w:vAlign w:val="center"/>
            <w:tcPrChange w:id="468" w:author="D. Everaere" w:date="2021-06-14T21:58:00Z">
              <w:tcPr>
                <w:tcW w:w="1620" w:type="dxa"/>
                <w:vAlign w:val="center"/>
              </w:tcPr>
            </w:tcPrChange>
          </w:tcPr>
          <w:p w14:paraId="674F6A90" w14:textId="77777777" w:rsidR="001C6CD5" w:rsidRPr="00A930D3" w:rsidRDefault="001C6CD5" w:rsidP="00E634B2">
            <w:pPr>
              <w:pStyle w:val="TAC"/>
              <w:rPr>
                <w:ins w:id="469" w:author="D. Everaere" w:date="2021-06-14T21:34:00Z"/>
              </w:rPr>
            </w:pPr>
          </w:p>
        </w:tc>
        <w:tc>
          <w:tcPr>
            <w:tcW w:w="1522" w:type="dxa"/>
            <w:vAlign w:val="center"/>
            <w:tcPrChange w:id="470" w:author="D. Everaere" w:date="2021-06-14T21:58:00Z">
              <w:tcPr>
                <w:tcW w:w="1530" w:type="dxa"/>
                <w:vAlign w:val="center"/>
              </w:tcPr>
            </w:tcPrChange>
          </w:tcPr>
          <w:p w14:paraId="6CB8026E" w14:textId="77777777" w:rsidR="001C6CD5" w:rsidRDefault="001C6CD5" w:rsidP="00E634B2">
            <w:pPr>
              <w:pStyle w:val="TAC"/>
              <w:rPr>
                <w:ins w:id="471" w:author="D. Everaere" w:date="2021-06-14T21:34:00Z"/>
              </w:rPr>
            </w:pPr>
          </w:p>
        </w:tc>
        <w:tc>
          <w:tcPr>
            <w:tcW w:w="1789" w:type="dxa"/>
            <w:vAlign w:val="center"/>
            <w:tcPrChange w:id="472" w:author="D. Everaere" w:date="2021-06-14T21:58:00Z">
              <w:tcPr>
                <w:tcW w:w="1800" w:type="dxa"/>
                <w:vAlign w:val="center"/>
              </w:tcPr>
            </w:tcPrChange>
          </w:tcPr>
          <w:p w14:paraId="6A423A48" w14:textId="77777777" w:rsidR="001C6CD5" w:rsidRDefault="001C6CD5" w:rsidP="00E634B2">
            <w:pPr>
              <w:pStyle w:val="TAC"/>
              <w:rPr>
                <w:ins w:id="473" w:author="D. Everaere" w:date="2021-06-14T21:34:00Z"/>
              </w:rPr>
            </w:pPr>
          </w:p>
        </w:tc>
        <w:tc>
          <w:tcPr>
            <w:tcW w:w="1985" w:type="dxa"/>
            <w:vAlign w:val="center"/>
            <w:tcPrChange w:id="474" w:author="D. Everaere" w:date="2021-06-14T21:58:00Z">
              <w:tcPr>
                <w:tcW w:w="2000" w:type="dxa"/>
                <w:vAlign w:val="center"/>
              </w:tcPr>
            </w:tcPrChange>
          </w:tcPr>
          <w:p w14:paraId="09C2D3F8" w14:textId="77777777" w:rsidR="001C6CD5" w:rsidRDefault="001C6CD5" w:rsidP="00E634B2">
            <w:pPr>
              <w:pStyle w:val="TAC"/>
              <w:rPr>
                <w:ins w:id="475" w:author="D. Everaere" w:date="2021-06-14T21:34:00Z"/>
              </w:rPr>
            </w:pPr>
          </w:p>
        </w:tc>
      </w:tr>
      <w:tr w:rsidR="001C6CD5" w14:paraId="6F6C2494" w14:textId="77777777" w:rsidTr="008F7F83">
        <w:trPr>
          <w:ins w:id="476" w:author="D. Everaere" w:date="2021-06-14T21:34:00Z"/>
        </w:trPr>
        <w:tc>
          <w:tcPr>
            <w:tcW w:w="985" w:type="dxa"/>
            <w:vMerge/>
            <w:tcPrChange w:id="477" w:author="D. Everaere" w:date="2021-06-14T21:58:00Z">
              <w:tcPr>
                <w:tcW w:w="1129" w:type="dxa"/>
                <w:vMerge/>
              </w:tcPr>
            </w:tcPrChange>
          </w:tcPr>
          <w:p w14:paraId="3DF8212D" w14:textId="77777777" w:rsidR="001C6CD5" w:rsidRDefault="001C6CD5" w:rsidP="00E634B2">
            <w:pPr>
              <w:pStyle w:val="TAC"/>
              <w:rPr>
                <w:ins w:id="478" w:author="D. Everaere" w:date="2021-06-14T21:34:00Z"/>
              </w:rPr>
            </w:pPr>
          </w:p>
        </w:tc>
        <w:tc>
          <w:tcPr>
            <w:tcW w:w="1135" w:type="dxa"/>
            <w:vMerge w:val="restart"/>
            <w:vAlign w:val="center"/>
            <w:tcPrChange w:id="479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5259295A" w14:textId="04334559" w:rsidR="001C6CD5" w:rsidRPr="00A930D3" w:rsidRDefault="001C6CD5" w:rsidP="00E634B2">
            <w:pPr>
              <w:pStyle w:val="TAC"/>
              <w:rPr>
                <w:ins w:id="480" w:author="D. Everaere" w:date="2021-06-14T21:34:00Z"/>
              </w:rPr>
            </w:pPr>
            <w:ins w:id="481" w:author="D. Everaere" w:date="2021-06-14T21:34:00Z">
              <w:r>
                <w:t>UK</w:t>
              </w:r>
            </w:ins>
          </w:p>
        </w:tc>
        <w:tc>
          <w:tcPr>
            <w:tcW w:w="1878" w:type="dxa"/>
            <w:vAlign w:val="center"/>
            <w:tcPrChange w:id="482" w:author="D. Everaere" w:date="2021-06-14T21:58:00Z">
              <w:tcPr>
                <w:tcW w:w="1697" w:type="dxa"/>
                <w:vAlign w:val="center"/>
              </w:tcPr>
            </w:tcPrChange>
          </w:tcPr>
          <w:p w14:paraId="419452B0" w14:textId="7311F76E" w:rsidR="001C6CD5" w:rsidRDefault="001C6CD5" w:rsidP="00E634B2">
            <w:pPr>
              <w:pStyle w:val="TAC"/>
              <w:jc w:val="left"/>
              <w:rPr>
                <w:ins w:id="483" w:author="D. Everaere" w:date="2021-06-14T21:34:00Z"/>
              </w:rPr>
            </w:pPr>
            <w:ins w:id="484" w:author="D. Everaere" w:date="2021-06-14T21:34:00Z">
              <w:r>
                <w:t>LPI</w:t>
              </w:r>
            </w:ins>
            <w:ins w:id="485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 w:val="restart"/>
            <w:vAlign w:val="center"/>
            <w:tcPrChange w:id="486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7235007A" w14:textId="29B3B130" w:rsidR="001C6CD5" w:rsidRPr="00A930D3" w:rsidRDefault="001C6CD5" w:rsidP="00E634B2">
            <w:pPr>
              <w:pStyle w:val="TAC"/>
              <w:rPr>
                <w:ins w:id="487" w:author="D. Everaere" w:date="2021-06-14T21:34:00Z"/>
              </w:rPr>
            </w:pPr>
            <w:ins w:id="488" w:author="D. Everaere" w:date="2021-06-14T21:34:00Z">
              <w:r w:rsidRPr="00A930D3">
                <w:t xml:space="preserve">5925 </w:t>
              </w:r>
            </w:ins>
            <w:ins w:id="489" w:author="D. Everaere" w:date="2021-06-14T22:00:00Z">
              <w:r w:rsidR="008F7F83">
                <w:t>–</w:t>
              </w:r>
            </w:ins>
            <w:ins w:id="490" w:author="D. Everaere" w:date="2021-06-14T21:34:00Z"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491" w:author="D. Everaere" w:date="2021-06-14T21:58:00Z">
              <w:tcPr>
                <w:tcW w:w="1530" w:type="dxa"/>
                <w:vAlign w:val="center"/>
              </w:tcPr>
            </w:tcPrChange>
          </w:tcPr>
          <w:p w14:paraId="766040A7" w14:textId="77777777" w:rsidR="001C6CD5" w:rsidRDefault="001C6CD5" w:rsidP="00E634B2">
            <w:pPr>
              <w:pStyle w:val="TAC"/>
              <w:rPr>
                <w:ins w:id="492" w:author="D. Everaere" w:date="2021-06-14T21:34:00Z"/>
              </w:rPr>
            </w:pPr>
            <w:ins w:id="493" w:author="D. Everaere" w:date="2021-06-14T21:34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494" w:author="D. Everaere" w:date="2021-06-14T21:58:00Z">
              <w:tcPr>
                <w:tcW w:w="1800" w:type="dxa"/>
                <w:vAlign w:val="center"/>
              </w:tcPr>
            </w:tcPrChange>
          </w:tcPr>
          <w:p w14:paraId="659D3C14" w14:textId="77777777" w:rsidR="001C6CD5" w:rsidRDefault="001C6CD5" w:rsidP="00E634B2">
            <w:pPr>
              <w:pStyle w:val="TAC"/>
              <w:rPr>
                <w:ins w:id="495" w:author="D. Everaere" w:date="2021-06-14T21:34:00Z"/>
              </w:rPr>
            </w:pPr>
            <w:ins w:id="496" w:author="D. Everaere" w:date="2021-06-14T21:34:00Z">
              <w:r>
                <w:t>11dBm/MHz</w:t>
              </w:r>
            </w:ins>
          </w:p>
        </w:tc>
        <w:tc>
          <w:tcPr>
            <w:tcW w:w="1985" w:type="dxa"/>
            <w:vAlign w:val="center"/>
            <w:tcPrChange w:id="497" w:author="D. Everaere" w:date="2021-06-14T21:58:00Z">
              <w:tcPr>
                <w:tcW w:w="2000" w:type="dxa"/>
                <w:vAlign w:val="center"/>
              </w:tcPr>
            </w:tcPrChange>
          </w:tcPr>
          <w:p w14:paraId="5C16BD61" w14:textId="77777777" w:rsidR="001C6CD5" w:rsidRDefault="001C6CD5" w:rsidP="00E634B2">
            <w:pPr>
              <w:pStyle w:val="TAC"/>
              <w:rPr>
                <w:ins w:id="498" w:author="D. Everaere" w:date="2021-06-14T21:34:00Z"/>
              </w:rPr>
            </w:pPr>
            <w:ins w:id="499" w:author="D. Everaere" w:date="2021-06-14T21:34:00Z">
              <w:r>
                <w:t>In accordance with directive 2014/53/EC</w:t>
              </w:r>
            </w:ins>
          </w:p>
        </w:tc>
      </w:tr>
      <w:tr w:rsidR="001C6CD5" w14:paraId="78735B7E" w14:textId="77777777" w:rsidTr="008F7F83">
        <w:trPr>
          <w:ins w:id="500" w:author="D. Everaere" w:date="2021-06-14T21:36:00Z"/>
        </w:trPr>
        <w:tc>
          <w:tcPr>
            <w:tcW w:w="985" w:type="dxa"/>
            <w:vMerge/>
            <w:tcPrChange w:id="501" w:author="D. Everaere" w:date="2021-06-14T21:58:00Z">
              <w:tcPr>
                <w:tcW w:w="1129" w:type="dxa"/>
                <w:vMerge/>
              </w:tcPr>
            </w:tcPrChange>
          </w:tcPr>
          <w:p w14:paraId="74C4B38B" w14:textId="77777777" w:rsidR="001C6CD5" w:rsidRDefault="001C6CD5" w:rsidP="00E634B2">
            <w:pPr>
              <w:pStyle w:val="TAC"/>
              <w:rPr>
                <w:ins w:id="502" w:author="D. Everaere" w:date="2021-06-14T21:36:00Z"/>
              </w:rPr>
            </w:pPr>
          </w:p>
        </w:tc>
        <w:tc>
          <w:tcPr>
            <w:tcW w:w="1135" w:type="dxa"/>
            <w:vMerge/>
            <w:vAlign w:val="center"/>
            <w:tcPrChange w:id="50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928E2AB" w14:textId="77777777" w:rsidR="001C6CD5" w:rsidRDefault="001C6CD5" w:rsidP="00E634B2">
            <w:pPr>
              <w:pStyle w:val="TAC"/>
              <w:rPr>
                <w:ins w:id="504" w:author="D. Everaere" w:date="2021-06-14T21:36:00Z"/>
              </w:rPr>
            </w:pPr>
          </w:p>
        </w:tc>
        <w:tc>
          <w:tcPr>
            <w:tcW w:w="1878" w:type="dxa"/>
            <w:vAlign w:val="center"/>
            <w:tcPrChange w:id="505" w:author="D. Everaere" w:date="2021-06-14T21:58:00Z">
              <w:tcPr>
                <w:tcW w:w="1697" w:type="dxa"/>
                <w:vAlign w:val="center"/>
              </w:tcPr>
            </w:tcPrChange>
          </w:tcPr>
          <w:p w14:paraId="708C87AB" w14:textId="3FB5B05C" w:rsidR="001C6CD5" w:rsidRDefault="001C6CD5" w:rsidP="00E634B2">
            <w:pPr>
              <w:pStyle w:val="TAC"/>
              <w:jc w:val="left"/>
              <w:rPr>
                <w:ins w:id="506" w:author="D. Everaere" w:date="2021-06-14T21:36:00Z"/>
              </w:rPr>
            </w:pPr>
            <w:ins w:id="507" w:author="D. Everaere" w:date="2021-06-14T21:36:00Z">
              <w:r>
                <w:t>VLP</w:t>
              </w:r>
            </w:ins>
            <w:ins w:id="508" w:author="D. Everaere" w:date="2021-06-14T21:47:00Z">
              <w:r w:rsidR="001C208B">
                <w:t xml:space="preserve"> (see 4.1.3)</w:t>
              </w:r>
            </w:ins>
          </w:p>
        </w:tc>
        <w:tc>
          <w:tcPr>
            <w:tcW w:w="1611" w:type="dxa"/>
            <w:vMerge/>
            <w:vAlign w:val="center"/>
            <w:tcPrChange w:id="509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5A3DAB3F" w14:textId="77777777" w:rsidR="001C6CD5" w:rsidRPr="00A930D3" w:rsidRDefault="001C6CD5" w:rsidP="00E634B2">
            <w:pPr>
              <w:pStyle w:val="TAC"/>
              <w:rPr>
                <w:ins w:id="510" w:author="D. Everaere" w:date="2021-06-14T21:36:00Z"/>
              </w:rPr>
            </w:pPr>
          </w:p>
        </w:tc>
        <w:tc>
          <w:tcPr>
            <w:tcW w:w="1522" w:type="dxa"/>
            <w:vAlign w:val="center"/>
            <w:tcPrChange w:id="511" w:author="D. Everaere" w:date="2021-06-14T21:58:00Z">
              <w:tcPr>
                <w:tcW w:w="1530" w:type="dxa"/>
                <w:vAlign w:val="center"/>
              </w:tcPr>
            </w:tcPrChange>
          </w:tcPr>
          <w:p w14:paraId="0ADF811B" w14:textId="3D704DF4" w:rsidR="001C6CD5" w:rsidRDefault="00E634B2" w:rsidP="00E634B2">
            <w:pPr>
              <w:pStyle w:val="TAC"/>
              <w:rPr>
                <w:ins w:id="512" w:author="D. Everaere" w:date="2021-06-14T21:36:00Z"/>
              </w:rPr>
            </w:pPr>
            <w:ins w:id="513" w:author="D. Everaere" w:date="2021-06-14T21:51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514" w:author="D. Everaere" w:date="2021-06-14T21:58:00Z">
              <w:tcPr>
                <w:tcW w:w="1800" w:type="dxa"/>
                <w:vAlign w:val="center"/>
              </w:tcPr>
            </w:tcPrChange>
          </w:tcPr>
          <w:p w14:paraId="3B68ADE5" w14:textId="77777777" w:rsidR="001C6CD5" w:rsidRDefault="001C6CD5" w:rsidP="00E634B2">
            <w:pPr>
              <w:pStyle w:val="TAC"/>
              <w:rPr>
                <w:ins w:id="515" w:author="D. Everaere" w:date="2021-06-14T21:36:00Z"/>
              </w:rPr>
            </w:pPr>
          </w:p>
        </w:tc>
        <w:tc>
          <w:tcPr>
            <w:tcW w:w="1985" w:type="dxa"/>
            <w:vAlign w:val="center"/>
            <w:tcPrChange w:id="516" w:author="D. Everaere" w:date="2021-06-14T21:58:00Z">
              <w:tcPr>
                <w:tcW w:w="2000" w:type="dxa"/>
                <w:vAlign w:val="center"/>
              </w:tcPr>
            </w:tcPrChange>
          </w:tcPr>
          <w:p w14:paraId="39E3EFCD" w14:textId="77777777" w:rsidR="001C6CD5" w:rsidRDefault="001C6CD5" w:rsidP="00E634B2">
            <w:pPr>
              <w:pStyle w:val="TAC"/>
              <w:rPr>
                <w:ins w:id="517" w:author="D. Everaere" w:date="2021-06-14T21:36:00Z"/>
              </w:rPr>
            </w:pPr>
          </w:p>
        </w:tc>
      </w:tr>
      <w:tr w:rsidR="001C6CD5" w:rsidRPr="00A930D3" w14:paraId="0B3891D7" w14:textId="77777777" w:rsidTr="008F7F83">
        <w:trPr>
          <w:trHeight w:val="131"/>
          <w:ins w:id="518" w:author="D. Everaere" w:date="2021-06-14T21:39:00Z"/>
          <w:trPrChange w:id="519" w:author="D. Everaere" w:date="2021-06-14T21:58:00Z">
            <w:trPr>
              <w:trHeight w:val="131"/>
            </w:trPr>
          </w:trPrChange>
        </w:trPr>
        <w:tc>
          <w:tcPr>
            <w:tcW w:w="985" w:type="dxa"/>
            <w:tcPrChange w:id="520" w:author="D. Everaere" w:date="2021-06-14T21:58:00Z">
              <w:tcPr>
                <w:tcW w:w="1129" w:type="dxa"/>
              </w:tcPr>
            </w:tcPrChange>
          </w:tcPr>
          <w:p w14:paraId="7960E273" w14:textId="77777777" w:rsidR="001C6CD5" w:rsidRPr="00A930D3" w:rsidRDefault="001C6CD5" w:rsidP="00E634B2">
            <w:pPr>
              <w:pStyle w:val="TAC"/>
              <w:rPr>
                <w:ins w:id="521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522" w:author="D. Everaere" w:date="2021-06-14T21:58:00Z">
              <w:tcPr>
                <w:tcW w:w="1129" w:type="dxa"/>
                <w:vAlign w:val="center"/>
              </w:tcPr>
            </w:tcPrChange>
          </w:tcPr>
          <w:p w14:paraId="14DC4ECA" w14:textId="77777777" w:rsidR="001C6CD5" w:rsidRPr="00A930D3" w:rsidRDefault="001C6CD5" w:rsidP="00E634B2">
            <w:pPr>
              <w:pStyle w:val="TAC"/>
              <w:rPr>
                <w:ins w:id="523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524" w:author="D. Everaere" w:date="2021-06-14T21:58:00Z">
              <w:tcPr>
                <w:tcW w:w="1697" w:type="dxa"/>
                <w:vAlign w:val="center"/>
              </w:tcPr>
            </w:tcPrChange>
          </w:tcPr>
          <w:p w14:paraId="62C75C58" w14:textId="77777777" w:rsidR="001C6CD5" w:rsidRDefault="001C6CD5" w:rsidP="00E634B2">
            <w:pPr>
              <w:pStyle w:val="TAC"/>
              <w:jc w:val="left"/>
              <w:rPr>
                <w:ins w:id="525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526" w:author="D. Everaere" w:date="2021-06-14T21:58:00Z">
              <w:tcPr>
                <w:tcW w:w="1620" w:type="dxa"/>
                <w:vAlign w:val="center"/>
              </w:tcPr>
            </w:tcPrChange>
          </w:tcPr>
          <w:p w14:paraId="152E8851" w14:textId="77777777" w:rsidR="001C6CD5" w:rsidRPr="00A930D3" w:rsidRDefault="001C6CD5" w:rsidP="00E634B2">
            <w:pPr>
              <w:pStyle w:val="TAC"/>
              <w:rPr>
                <w:ins w:id="527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528" w:author="D. Everaere" w:date="2021-06-14T21:58:00Z">
              <w:tcPr>
                <w:tcW w:w="1530" w:type="dxa"/>
                <w:vAlign w:val="center"/>
              </w:tcPr>
            </w:tcPrChange>
          </w:tcPr>
          <w:p w14:paraId="353057EE" w14:textId="77777777" w:rsidR="001C6CD5" w:rsidRDefault="001C6CD5" w:rsidP="00E634B2">
            <w:pPr>
              <w:pStyle w:val="TAC"/>
              <w:rPr>
                <w:ins w:id="529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530" w:author="D. Everaere" w:date="2021-06-14T21:58:00Z">
              <w:tcPr>
                <w:tcW w:w="1800" w:type="dxa"/>
                <w:vAlign w:val="center"/>
              </w:tcPr>
            </w:tcPrChange>
          </w:tcPr>
          <w:p w14:paraId="1AAA0A66" w14:textId="77777777" w:rsidR="001C6CD5" w:rsidRDefault="001C6CD5" w:rsidP="00E634B2">
            <w:pPr>
              <w:pStyle w:val="TAC"/>
              <w:rPr>
                <w:ins w:id="531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532" w:author="D. Everaere" w:date="2021-06-14T21:58:00Z">
              <w:tcPr>
                <w:tcW w:w="2000" w:type="dxa"/>
                <w:vAlign w:val="center"/>
              </w:tcPr>
            </w:tcPrChange>
          </w:tcPr>
          <w:p w14:paraId="085DA2BB" w14:textId="77777777" w:rsidR="001C6CD5" w:rsidRDefault="001C6CD5" w:rsidP="00E634B2">
            <w:pPr>
              <w:pStyle w:val="TAC"/>
              <w:rPr>
                <w:ins w:id="533" w:author="D. Everaere" w:date="2021-06-14T21:39:00Z"/>
              </w:rPr>
            </w:pPr>
          </w:p>
        </w:tc>
      </w:tr>
      <w:tr w:rsidR="001C6CD5" w:rsidRPr="00A930D3" w14:paraId="6C3B2954" w14:textId="77777777" w:rsidTr="008F7F83">
        <w:trPr>
          <w:trHeight w:val="621"/>
          <w:ins w:id="534" w:author="D. Everaere" w:date="2021-06-14T21:38:00Z"/>
          <w:trPrChange w:id="535" w:author="D. Everaere" w:date="2021-06-14T21:58:00Z">
            <w:trPr>
              <w:trHeight w:val="621"/>
            </w:trPr>
          </w:trPrChange>
        </w:trPr>
        <w:tc>
          <w:tcPr>
            <w:tcW w:w="985" w:type="dxa"/>
            <w:vMerge w:val="restart"/>
            <w:vAlign w:val="center"/>
            <w:tcPrChange w:id="536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9B6FA84" w14:textId="66C3FE6F" w:rsidR="001C6CD5" w:rsidRPr="00A930D3" w:rsidRDefault="001C6CD5" w:rsidP="00E634B2">
            <w:pPr>
              <w:pStyle w:val="TAC"/>
              <w:rPr>
                <w:ins w:id="537" w:author="D. Everaere" w:date="2021-06-14T21:38:00Z"/>
              </w:rPr>
            </w:pPr>
            <w:ins w:id="538" w:author="D. Everaere" w:date="2021-06-14T21:39:00Z">
              <w:r>
                <w:t>Region 2</w:t>
              </w:r>
            </w:ins>
          </w:p>
        </w:tc>
        <w:tc>
          <w:tcPr>
            <w:tcW w:w="1135" w:type="dxa"/>
            <w:vMerge w:val="restart"/>
            <w:vAlign w:val="center"/>
            <w:tcPrChange w:id="539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BB5979B" w14:textId="77777777" w:rsidR="001C6CD5" w:rsidRPr="00A930D3" w:rsidRDefault="001C6CD5" w:rsidP="00E634B2">
            <w:pPr>
              <w:pStyle w:val="TAC"/>
              <w:rPr>
                <w:ins w:id="540" w:author="D. Everaere" w:date="2021-06-14T21:38:00Z"/>
              </w:rPr>
            </w:pPr>
            <w:ins w:id="541" w:author="D. Everaere" w:date="2021-06-14T21:38:00Z">
              <w:r w:rsidRPr="00A930D3">
                <w:t>US</w:t>
              </w:r>
            </w:ins>
          </w:p>
        </w:tc>
        <w:tc>
          <w:tcPr>
            <w:tcW w:w="1878" w:type="dxa"/>
            <w:vAlign w:val="center"/>
            <w:tcPrChange w:id="542" w:author="D. Everaere" w:date="2021-06-14T21:58:00Z">
              <w:tcPr>
                <w:tcW w:w="1697" w:type="dxa"/>
                <w:vAlign w:val="center"/>
              </w:tcPr>
            </w:tcPrChange>
          </w:tcPr>
          <w:p w14:paraId="008606AE" w14:textId="0502E3F6" w:rsidR="001C208B" w:rsidRPr="00A930D3" w:rsidRDefault="0040132B" w:rsidP="0040132B">
            <w:pPr>
              <w:pStyle w:val="TAC"/>
              <w:jc w:val="left"/>
              <w:rPr>
                <w:ins w:id="543" w:author="D. Everaere" w:date="2021-06-14T21:38:00Z"/>
              </w:rPr>
            </w:pPr>
            <w:ins w:id="544" w:author="D. Everaere" w:date="2021-06-15T13:46:00Z">
              <w:r>
                <w:t xml:space="preserve">SP </w:t>
              </w:r>
            </w:ins>
            <w:ins w:id="545" w:author="D. Everaere" w:date="2021-06-14T21:47:00Z">
              <w:r w:rsidR="001C208B">
                <w:t>(see 4.2.1)</w:t>
              </w:r>
            </w:ins>
          </w:p>
        </w:tc>
        <w:tc>
          <w:tcPr>
            <w:tcW w:w="1611" w:type="dxa"/>
            <w:vAlign w:val="center"/>
            <w:tcPrChange w:id="546" w:author="D. Everaere" w:date="2021-06-14T21:58:00Z">
              <w:tcPr>
                <w:tcW w:w="1620" w:type="dxa"/>
                <w:vAlign w:val="center"/>
              </w:tcPr>
            </w:tcPrChange>
          </w:tcPr>
          <w:p w14:paraId="30BAEDF2" w14:textId="5E4C356D" w:rsidR="001C6CD5" w:rsidRDefault="001C6CD5" w:rsidP="00E634B2">
            <w:pPr>
              <w:pStyle w:val="TAC"/>
              <w:rPr>
                <w:ins w:id="547" w:author="D. Everaere" w:date="2021-06-14T21:38:00Z"/>
              </w:rPr>
            </w:pPr>
            <w:ins w:id="548" w:author="D. Everaere" w:date="2021-06-14T21:38:00Z">
              <w:r w:rsidRPr="00A930D3">
                <w:t xml:space="preserve">5925 </w:t>
              </w:r>
            </w:ins>
            <w:ins w:id="549" w:author="D. Everaere" w:date="2021-06-14T22:00:00Z">
              <w:r w:rsidR="008F7F83">
                <w:t>–</w:t>
              </w:r>
            </w:ins>
            <w:ins w:id="550" w:author="D. Everaere" w:date="2021-06-14T21:38:00Z">
              <w:r w:rsidRPr="00A930D3">
                <w:t xml:space="preserve"> 6425MHz</w:t>
              </w:r>
            </w:ins>
          </w:p>
          <w:p w14:paraId="0E472141" w14:textId="22B67E34" w:rsidR="001C6CD5" w:rsidRPr="00A930D3" w:rsidRDefault="001C6CD5" w:rsidP="00E634B2">
            <w:pPr>
              <w:pStyle w:val="TAC"/>
              <w:rPr>
                <w:ins w:id="551" w:author="D. Everaere" w:date="2021-06-14T21:38:00Z"/>
              </w:rPr>
            </w:pPr>
            <w:ins w:id="552" w:author="D. Everaere" w:date="2021-06-14T21:38:00Z">
              <w:r>
                <w:t xml:space="preserve">6525 </w:t>
              </w:r>
            </w:ins>
            <w:ins w:id="553" w:author="D. Everaere" w:date="2021-06-14T22:00:00Z">
              <w:r w:rsidR="008F7F83">
                <w:t>–</w:t>
              </w:r>
            </w:ins>
            <w:ins w:id="554" w:author="D. Everaere" w:date="2021-06-14T21:38:00Z">
              <w:r>
                <w:t xml:space="preserve"> 6875MHz</w:t>
              </w:r>
            </w:ins>
          </w:p>
        </w:tc>
        <w:tc>
          <w:tcPr>
            <w:tcW w:w="1522" w:type="dxa"/>
            <w:vAlign w:val="center"/>
            <w:tcPrChange w:id="555" w:author="D. Everaere" w:date="2021-06-14T21:58:00Z">
              <w:tcPr>
                <w:tcW w:w="1530" w:type="dxa"/>
                <w:vAlign w:val="center"/>
              </w:tcPr>
            </w:tcPrChange>
          </w:tcPr>
          <w:p w14:paraId="59D36C67" w14:textId="77777777" w:rsidR="001C6CD5" w:rsidRPr="00A930D3" w:rsidRDefault="001C6CD5" w:rsidP="00E634B2">
            <w:pPr>
              <w:pStyle w:val="TAC"/>
              <w:rPr>
                <w:ins w:id="556" w:author="D. Everaere" w:date="2021-06-14T21:38:00Z"/>
              </w:rPr>
            </w:pPr>
            <w:ins w:id="557" w:author="D. Everaere" w:date="2021-06-14T21:38:00Z">
              <w:r>
                <w:t>36dBm (AP)</w:t>
              </w:r>
            </w:ins>
          </w:p>
          <w:p w14:paraId="1EF28CF1" w14:textId="77777777" w:rsidR="001C6CD5" w:rsidRPr="00A930D3" w:rsidRDefault="001C6CD5" w:rsidP="00E634B2">
            <w:pPr>
              <w:pStyle w:val="TAC"/>
              <w:rPr>
                <w:ins w:id="558" w:author="D. Everaere" w:date="2021-06-14T21:38:00Z"/>
              </w:rPr>
            </w:pPr>
            <w:ins w:id="559" w:author="D. Everaere" w:date="2021-06-14T21:38:00Z">
              <w:r>
                <w:t>30dBm (CL)</w:t>
              </w:r>
            </w:ins>
          </w:p>
        </w:tc>
        <w:tc>
          <w:tcPr>
            <w:tcW w:w="1789" w:type="dxa"/>
            <w:vAlign w:val="center"/>
            <w:tcPrChange w:id="560" w:author="D. Everaere" w:date="2021-06-14T21:58:00Z">
              <w:tcPr>
                <w:tcW w:w="1800" w:type="dxa"/>
                <w:vAlign w:val="center"/>
              </w:tcPr>
            </w:tcPrChange>
          </w:tcPr>
          <w:p w14:paraId="5A15A95B" w14:textId="77777777" w:rsidR="001C6CD5" w:rsidRPr="00A930D3" w:rsidRDefault="001C6CD5" w:rsidP="00E634B2">
            <w:pPr>
              <w:pStyle w:val="TAC"/>
              <w:rPr>
                <w:ins w:id="561" w:author="D. Everaere" w:date="2021-06-14T21:38:00Z"/>
              </w:rPr>
            </w:pPr>
            <w:ins w:id="562" w:author="D. Everaere" w:date="2021-06-14T21:38:00Z">
              <w:r>
                <w:t>23dBm/MHz (AP)</w:t>
              </w:r>
            </w:ins>
          </w:p>
          <w:p w14:paraId="0C0EDD8E" w14:textId="77777777" w:rsidR="001C6CD5" w:rsidRPr="00A930D3" w:rsidRDefault="001C6CD5" w:rsidP="00E634B2">
            <w:pPr>
              <w:pStyle w:val="TAC"/>
              <w:rPr>
                <w:ins w:id="563" w:author="D. Everaere" w:date="2021-06-14T21:38:00Z"/>
              </w:rPr>
            </w:pPr>
            <w:ins w:id="564" w:author="D. Everaere" w:date="2021-06-14T21:38:00Z">
              <w:r>
                <w:t>17dBm/MHz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565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31564DBB" w14:textId="77777777" w:rsidR="001C6CD5" w:rsidRDefault="001C6CD5" w:rsidP="00E634B2">
            <w:pPr>
              <w:pStyle w:val="TAC"/>
              <w:rPr>
                <w:ins w:id="566" w:author="D. Everaere" w:date="2021-06-14T21:38:00Z"/>
              </w:rPr>
            </w:pPr>
            <w:ins w:id="567" w:author="D. Everaere" w:date="2021-06-14T21:38:00Z">
              <w:r>
                <w:t>-27 dBm/MHz</w:t>
              </w:r>
            </w:ins>
          </w:p>
          <w:p w14:paraId="56F0BACD" w14:textId="77777777" w:rsidR="001C6CD5" w:rsidRPr="00A930D3" w:rsidRDefault="001C6CD5" w:rsidP="00E634B2">
            <w:pPr>
              <w:pStyle w:val="TAC"/>
              <w:rPr>
                <w:ins w:id="568" w:author="D. Everaere" w:date="2021-06-14T21:38:00Z"/>
              </w:rPr>
            </w:pPr>
            <w:ins w:id="569" w:author="D. Everaere" w:date="2021-06-14T21:38:00Z">
              <w:r>
                <w:t>(outside operational range)</w:t>
              </w:r>
            </w:ins>
          </w:p>
        </w:tc>
      </w:tr>
      <w:tr w:rsidR="001C6CD5" w:rsidRPr="00CF12F2" w14:paraId="6D8DAF03" w14:textId="77777777" w:rsidTr="008F7F83">
        <w:trPr>
          <w:ins w:id="570" w:author="D. Everaere" w:date="2021-06-14T21:38:00Z"/>
        </w:trPr>
        <w:tc>
          <w:tcPr>
            <w:tcW w:w="985" w:type="dxa"/>
            <w:vMerge/>
            <w:vAlign w:val="center"/>
            <w:tcPrChange w:id="571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4AD7A12" w14:textId="77777777" w:rsidR="001C6CD5" w:rsidRPr="00CF12F2" w:rsidRDefault="001C6CD5" w:rsidP="00E634B2">
            <w:pPr>
              <w:pStyle w:val="TAC"/>
              <w:jc w:val="left"/>
              <w:rPr>
                <w:ins w:id="572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57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E30D66F" w14:textId="77777777" w:rsidR="001C6CD5" w:rsidRPr="00CF12F2" w:rsidRDefault="001C6CD5" w:rsidP="00E634B2">
            <w:pPr>
              <w:pStyle w:val="TAC"/>
              <w:jc w:val="left"/>
              <w:rPr>
                <w:ins w:id="574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575" w:author="D. Everaere" w:date="2021-06-14T21:58:00Z">
              <w:tcPr>
                <w:tcW w:w="1697" w:type="dxa"/>
                <w:vAlign w:val="center"/>
              </w:tcPr>
            </w:tcPrChange>
          </w:tcPr>
          <w:p w14:paraId="2497EBA0" w14:textId="38CD64C3" w:rsidR="001C6CD5" w:rsidRPr="00CF12F2" w:rsidRDefault="001C6CD5" w:rsidP="001C6CD5">
            <w:pPr>
              <w:pStyle w:val="TAC"/>
              <w:jc w:val="left"/>
              <w:rPr>
                <w:ins w:id="576" w:author="D. Everaere" w:date="2021-06-14T21:38:00Z"/>
              </w:rPr>
            </w:pPr>
            <w:ins w:id="577" w:author="D. Everaere" w:date="2021-06-14T21:38:00Z">
              <w:r>
                <w:t>LPI</w:t>
              </w:r>
            </w:ins>
            <w:ins w:id="578" w:author="D. Everaere" w:date="2021-06-14T21:47:00Z">
              <w:r w:rsidR="001C208B">
                <w:t xml:space="preserve"> (see 4.2.1)</w:t>
              </w:r>
            </w:ins>
          </w:p>
        </w:tc>
        <w:tc>
          <w:tcPr>
            <w:tcW w:w="1611" w:type="dxa"/>
            <w:vAlign w:val="center"/>
            <w:tcPrChange w:id="579" w:author="D. Everaere" w:date="2021-06-14T21:58:00Z">
              <w:tcPr>
                <w:tcW w:w="1620" w:type="dxa"/>
                <w:vAlign w:val="center"/>
              </w:tcPr>
            </w:tcPrChange>
          </w:tcPr>
          <w:p w14:paraId="73372600" w14:textId="7FAE60D8" w:rsidR="001C6CD5" w:rsidRPr="00CF12F2" w:rsidRDefault="001C6CD5" w:rsidP="00673CCC">
            <w:pPr>
              <w:pStyle w:val="TAC"/>
              <w:rPr>
                <w:ins w:id="580" w:author="D. Everaere" w:date="2021-06-14T21:38:00Z"/>
              </w:rPr>
            </w:pPr>
            <w:ins w:id="581" w:author="D. Everaere" w:date="2021-06-14T21:38:00Z">
              <w:r w:rsidRPr="00CF12F2">
                <w:t xml:space="preserve">5925 </w:t>
              </w:r>
            </w:ins>
            <w:ins w:id="582" w:author="D. Everaere" w:date="2021-06-14T22:00:00Z">
              <w:r w:rsidR="008F7F83">
                <w:t>–</w:t>
              </w:r>
            </w:ins>
            <w:ins w:id="583" w:author="D. Everaere" w:date="2021-06-14T21:38:00Z">
              <w:r w:rsidRPr="00CF12F2">
                <w:t xml:space="preserve"> 7125MHz</w:t>
              </w:r>
            </w:ins>
          </w:p>
        </w:tc>
        <w:tc>
          <w:tcPr>
            <w:tcW w:w="1522" w:type="dxa"/>
            <w:vAlign w:val="center"/>
            <w:tcPrChange w:id="584" w:author="D. Everaere" w:date="2021-06-14T21:58:00Z">
              <w:tcPr>
                <w:tcW w:w="1530" w:type="dxa"/>
                <w:vAlign w:val="center"/>
              </w:tcPr>
            </w:tcPrChange>
          </w:tcPr>
          <w:p w14:paraId="25B9B5C7" w14:textId="77777777" w:rsidR="001C6CD5" w:rsidRPr="00CF12F2" w:rsidRDefault="001C6CD5" w:rsidP="00E634B2">
            <w:pPr>
              <w:pStyle w:val="TAC"/>
              <w:rPr>
                <w:ins w:id="585" w:author="D. Everaere" w:date="2021-06-14T21:38:00Z"/>
              </w:rPr>
            </w:pPr>
            <w:ins w:id="586" w:author="D. Everaere" w:date="2021-06-14T21:38:00Z">
              <w:r w:rsidRPr="00CF12F2">
                <w:t>30dBm (AP)</w:t>
              </w:r>
            </w:ins>
          </w:p>
          <w:p w14:paraId="607F5CCC" w14:textId="77777777" w:rsidR="001C6CD5" w:rsidRPr="00CF12F2" w:rsidRDefault="001C6CD5" w:rsidP="00E634B2">
            <w:pPr>
              <w:pStyle w:val="TAC"/>
              <w:rPr>
                <w:ins w:id="587" w:author="D. Everaere" w:date="2021-06-14T21:38:00Z"/>
              </w:rPr>
            </w:pPr>
            <w:ins w:id="588" w:author="D. Everaere" w:date="2021-06-14T21:38:00Z">
              <w:r w:rsidRPr="00CF12F2">
                <w:t>24dBm (CL)</w:t>
              </w:r>
            </w:ins>
          </w:p>
        </w:tc>
        <w:tc>
          <w:tcPr>
            <w:tcW w:w="1789" w:type="dxa"/>
            <w:vAlign w:val="center"/>
            <w:tcPrChange w:id="589" w:author="D. Everaere" w:date="2021-06-14T21:58:00Z">
              <w:tcPr>
                <w:tcW w:w="1800" w:type="dxa"/>
                <w:vAlign w:val="center"/>
              </w:tcPr>
            </w:tcPrChange>
          </w:tcPr>
          <w:p w14:paraId="1117DF38" w14:textId="77777777" w:rsidR="001C6CD5" w:rsidRPr="00CF12F2" w:rsidRDefault="001C6CD5" w:rsidP="00E634B2">
            <w:pPr>
              <w:pStyle w:val="TAC"/>
              <w:rPr>
                <w:ins w:id="590" w:author="D. Everaere" w:date="2021-06-14T21:38:00Z"/>
              </w:rPr>
            </w:pPr>
            <w:ins w:id="591" w:author="D. Everaere" w:date="2021-06-14T21:38:00Z">
              <w:r w:rsidRPr="00CF12F2">
                <w:t>5 dBm/MHz</w:t>
              </w:r>
              <w:r>
                <w:t xml:space="preserve"> (AP)</w:t>
              </w:r>
            </w:ins>
          </w:p>
          <w:p w14:paraId="5BDB2A67" w14:textId="77777777" w:rsidR="001C6CD5" w:rsidRPr="00CF12F2" w:rsidRDefault="001C6CD5" w:rsidP="00E634B2">
            <w:pPr>
              <w:pStyle w:val="TAC"/>
              <w:rPr>
                <w:ins w:id="592" w:author="D. Everaere" w:date="2021-06-14T21:38:00Z"/>
              </w:rPr>
            </w:pPr>
            <w:ins w:id="593" w:author="D. Everaere" w:date="2021-06-14T21:38:00Z">
              <w:r w:rsidRPr="00CF12F2">
                <w:t>-1 dBm/MHz</w:t>
              </w:r>
              <w:r>
                <w:t xml:space="preserve"> (CL)</w:t>
              </w:r>
            </w:ins>
          </w:p>
        </w:tc>
        <w:tc>
          <w:tcPr>
            <w:tcW w:w="1985" w:type="dxa"/>
            <w:vMerge/>
            <w:vAlign w:val="center"/>
            <w:tcPrChange w:id="594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01F6A111" w14:textId="77777777" w:rsidR="001C6CD5" w:rsidRPr="00CF12F2" w:rsidRDefault="001C6CD5" w:rsidP="00E634B2">
            <w:pPr>
              <w:pStyle w:val="TAC"/>
              <w:jc w:val="left"/>
              <w:rPr>
                <w:ins w:id="595" w:author="D. Everaere" w:date="2021-06-14T21:38:00Z"/>
              </w:rPr>
            </w:pPr>
          </w:p>
        </w:tc>
      </w:tr>
      <w:tr w:rsidR="001C6CD5" w:rsidRPr="00A930D3" w14:paraId="45BC64BA" w14:textId="77777777" w:rsidTr="008F7F83">
        <w:trPr>
          <w:ins w:id="596" w:author="D. Everaere" w:date="2021-06-14T21:38:00Z"/>
        </w:trPr>
        <w:tc>
          <w:tcPr>
            <w:tcW w:w="985" w:type="dxa"/>
            <w:vMerge/>
            <w:vAlign w:val="center"/>
            <w:tcPrChange w:id="59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F7FFBE0" w14:textId="77777777" w:rsidR="001C6CD5" w:rsidRPr="00A930D3" w:rsidRDefault="001C6CD5" w:rsidP="00E634B2">
            <w:pPr>
              <w:pStyle w:val="TAC"/>
              <w:rPr>
                <w:ins w:id="598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599" w:author="D. Everaere" w:date="2021-06-14T21:58:00Z">
              <w:tcPr>
                <w:tcW w:w="1129" w:type="dxa"/>
                <w:vAlign w:val="center"/>
              </w:tcPr>
            </w:tcPrChange>
          </w:tcPr>
          <w:p w14:paraId="1BEEC5FA" w14:textId="77777777" w:rsidR="001C6CD5" w:rsidRPr="00A930D3" w:rsidRDefault="001C6CD5" w:rsidP="00E634B2">
            <w:pPr>
              <w:pStyle w:val="TAC"/>
              <w:rPr>
                <w:ins w:id="600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01" w:author="D. Everaere" w:date="2021-06-14T21:58:00Z">
              <w:tcPr>
                <w:tcW w:w="1697" w:type="dxa"/>
                <w:vAlign w:val="center"/>
              </w:tcPr>
            </w:tcPrChange>
          </w:tcPr>
          <w:p w14:paraId="322DB634" w14:textId="77777777" w:rsidR="001C6CD5" w:rsidRPr="00A930D3" w:rsidRDefault="001C6CD5" w:rsidP="00E634B2">
            <w:pPr>
              <w:pStyle w:val="TAC"/>
              <w:rPr>
                <w:ins w:id="602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03" w:author="D. Everaere" w:date="2021-06-14T21:58:00Z">
              <w:tcPr>
                <w:tcW w:w="1620" w:type="dxa"/>
                <w:vAlign w:val="center"/>
              </w:tcPr>
            </w:tcPrChange>
          </w:tcPr>
          <w:p w14:paraId="1EB3AD14" w14:textId="77777777" w:rsidR="001C6CD5" w:rsidRPr="00A930D3" w:rsidRDefault="001C6CD5" w:rsidP="00E634B2">
            <w:pPr>
              <w:pStyle w:val="TAC"/>
              <w:rPr>
                <w:ins w:id="604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05" w:author="D. Everaere" w:date="2021-06-14T21:58:00Z">
              <w:tcPr>
                <w:tcW w:w="1530" w:type="dxa"/>
                <w:vAlign w:val="center"/>
              </w:tcPr>
            </w:tcPrChange>
          </w:tcPr>
          <w:p w14:paraId="6E0396FA" w14:textId="77777777" w:rsidR="001C6CD5" w:rsidRPr="00A930D3" w:rsidRDefault="001C6CD5" w:rsidP="00E634B2">
            <w:pPr>
              <w:pStyle w:val="TAC"/>
              <w:rPr>
                <w:ins w:id="606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07" w:author="D. Everaere" w:date="2021-06-14T21:58:00Z">
              <w:tcPr>
                <w:tcW w:w="1800" w:type="dxa"/>
                <w:vAlign w:val="center"/>
              </w:tcPr>
            </w:tcPrChange>
          </w:tcPr>
          <w:p w14:paraId="1AC3F64D" w14:textId="77777777" w:rsidR="001C6CD5" w:rsidRPr="00A930D3" w:rsidRDefault="001C6CD5" w:rsidP="00E634B2">
            <w:pPr>
              <w:pStyle w:val="TAC"/>
              <w:rPr>
                <w:ins w:id="608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09" w:author="D. Everaere" w:date="2021-06-14T21:58:00Z">
              <w:tcPr>
                <w:tcW w:w="2000" w:type="dxa"/>
                <w:vAlign w:val="center"/>
              </w:tcPr>
            </w:tcPrChange>
          </w:tcPr>
          <w:p w14:paraId="6ACC96A7" w14:textId="77777777" w:rsidR="001C6CD5" w:rsidRPr="00A930D3" w:rsidRDefault="001C6CD5" w:rsidP="00E634B2">
            <w:pPr>
              <w:pStyle w:val="TAC"/>
              <w:rPr>
                <w:ins w:id="610" w:author="D. Everaere" w:date="2021-06-14T21:38:00Z"/>
              </w:rPr>
            </w:pPr>
          </w:p>
        </w:tc>
      </w:tr>
      <w:tr w:rsidR="001C6CD5" w:rsidRPr="00A930D3" w14:paraId="5550969E" w14:textId="77777777" w:rsidTr="008F7F83">
        <w:trPr>
          <w:ins w:id="611" w:author="D. Everaere" w:date="2021-06-14T21:38:00Z"/>
        </w:trPr>
        <w:tc>
          <w:tcPr>
            <w:tcW w:w="985" w:type="dxa"/>
            <w:vMerge/>
            <w:vAlign w:val="center"/>
            <w:tcPrChange w:id="612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67710850" w14:textId="77777777" w:rsidR="001C6CD5" w:rsidRDefault="001C6CD5" w:rsidP="00E634B2">
            <w:pPr>
              <w:pStyle w:val="TAC"/>
              <w:rPr>
                <w:ins w:id="613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61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7658CF9C" w14:textId="77777777" w:rsidR="001C6CD5" w:rsidRDefault="001C6CD5" w:rsidP="00E634B2">
            <w:pPr>
              <w:pStyle w:val="TAC"/>
              <w:rPr>
                <w:ins w:id="615" w:author="D. Everaere" w:date="2021-06-14T21:38:00Z"/>
              </w:rPr>
            </w:pPr>
            <w:ins w:id="616" w:author="D. Everaere" w:date="2021-06-14T21:38:00Z">
              <w:r>
                <w:t>Canada</w:t>
              </w:r>
            </w:ins>
          </w:p>
        </w:tc>
        <w:tc>
          <w:tcPr>
            <w:tcW w:w="1878" w:type="dxa"/>
            <w:vAlign w:val="center"/>
            <w:tcPrChange w:id="617" w:author="D. Everaere" w:date="2021-06-14T21:58:00Z">
              <w:tcPr>
                <w:tcW w:w="1697" w:type="dxa"/>
                <w:vAlign w:val="center"/>
              </w:tcPr>
            </w:tcPrChange>
          </w:tcPr>
          <w:p w14:paraId="482178C0" w14:textId="6E19C361" w:rsidR="001C208B" w:rsidRPr="00A930D3" w:rsidRDefault="001C6CD5" w:rsidP="0040132B">
            <w:pPr>
              <w:pStyle w:val="TAC"/>
              <w:jc w:val="left"/>
              <w:rPr>
                <w:ins w:id="618" w:author="D. Everaere" w:date="2021-06-14T21:38:00Z"/>
              </w:rPr>
            </w:pPr>
            <w:ins w:id="619" w:author="D. Everaere" w:date="2021-06-14T21:38:00Z">
              <w:r>
                <w:t>S</w:t>
              </w:r>
            </w:ins>
            <w:ins w:id="620" w:author="D. Everaere" w:date="2021-06-15T13:46:00Z">
              <w:r w:rsidR="0040132B">
                <w:t xml:space="preserve">P </w:t>
              </w:r>
            </w:ins>
            <w:ins w:id="621" w:author="D. Everaere" w:date="2021-06-14T21:47:00Z">
              <w:r w:rsidR="001C208B">
                <w:t>(see 4.2.2)</w:t>
              </w:r>
            </w:ins>
          </w:p>
        </w:tc>
        <w:tc>
          <w:tcPr>
            <w:tcW w:w="1611" w:type="dxa"/>
            <w:vAlign w:val="center"/>
            <w:tcPrChange w:id="622" w:author="D. Everaere" w:date="2021-06-14T21:58:00Z">
              <w:tcPr>
                <w:tcW w:w="1620" w:type="dxa"/>
                <w:vAlign w:val="center"/>
              </w:tcPr>
            </w:tcPrChange>
          </w:tcPr>
          <w:p w14:paraId="472238F0" w14:textId="77777777" w:rsidR="001C6CD5" w:rsidRPr="00A930D3" w:rsidRDefault="001C6CD5" w:rsidP="00E634B2">
            <w:pPr>
              <w:pStyle w:val="TAC"/>
              <w:rPr>
                <w:ins w:id="623" w:author="D. Everaere" w:date="2021-06-14T21:38:00Z"/>
              </w:rPr>
            </w:pPr>
            <w:ins w:id="624" w:author="D. Everaere" w:date="2021-06-14T21:38:00Z">
              <w:r w:rsidRPr="00306D11">
                <w:t>5925-6875 MHz</w:t>
              </w:r>
            </w:ins>
          </w:p>
        </w:tc>
        <w:tc>
          <w:tcPr>
            <w:tcW w:w="1522" w:type="dxa"/>
            <w:vAlign w:val="center"/>
            <w:tcPrChange w:id="625" w:author="D. Everaere" w:date="2021-06-14T21:58:00Z">
              <w:tcPr>
                <w:tcW w:w="1530" w:type="dxa"/>
                <w:vAlign w:val="center"/>
              </w:tcPr>
            </w:tcPrChange>
          </w:tcPr>
          <w:p w14:paraId="06EF2B34" w14:textId="77777777" w:rsidR="001C6CD5" w:rsidRPr="00A930D3" w:rsidRDefault="001C6CD5" w:rsidP="00E634B2">
            <w:pPr>
              <w:pStyle w:val="TAC"/>
              <w:rPr>
                <w:ins w:id="626" w:author="D. Everaere" w:date="2021-06-14T21:38:00Z"/>
              </w:rPr>
            </w:pPr>
            <w:ins w:id="627" w:author="D. Everaere" w:date="2021-06-14T21:38:00Z">
              <w:r>
                <w:t>36dBm</w:t>
              </w:r>
            </w:ins>
          </w:p>
        </w:tc>
        <w:tc>
          <w:tcPr>
            <w:tcW w:w="1789" w:type="dxa"/>
            <w:vAlign w:val="center"/>
            <w:tcPrChange w:id="628" w:author="D. Everaere" w:date="2021-06-14T21:58:00Z">
              <w:tcPr>
                <w:tcW w:w="1800" w:type="dxa"/>
                <w:vAlign w:val="center"/>
              </w:tcPr>
            </w:tcPrChange>
          </w:tcPr>
          <w:p w14:paraId="20591F77" w14:textId="77777777" w:rsidR="001C6CD5" w:rsidRPr="00A930D3" w:rsidRDefault="001C6CD5" w:rsidP="00E634B2">
            <w:pPr>
              <w:pStyle w:val="TAC"/>
              <w:rPr>
                <w:ins w:id="629" w:author="D. Everaere" w:date="2021-06-14T21:38:00Z"/>
              </w:rPr>
            </w:pPr>
            <w:ins w:id="630" w:author="D. Everaere" w:date="2021-06-14T21:38:00Z">
              <w:r>
                <w:t>23dBm/MHz</w:t>
              </w:r>
            </w:ins>
          </w:p>
        </w:tc>
        <w:tc>
          <w:tcPr>
            <w:tcW w:w="1985" w:type="dxa"/>
            <w:vAlign w:val="center"/>
            <w:tcPrChange w:id="631" w:author="D. Everaere" w:date="2021-06-14T21:58:00Z">
              <w:tcPr>
                <w:tcW w:w="2000" w:type="dxa"/>
                <w:vAlign w:val="center"/>
              </w:tcPr>
            </w:tcPrChange>
          </w:tcPr>
          <w:p w14:paraId="1618ED34" w14:textId="77777777" w:rsidR="001C6CD5" w:rsidRPr="00A930D3" w:rsidRDefault="001C6CD5" w:rsidP="00E634B2">
            <w:pPr>
              <w:pStyle w:val="TAC"/>
              <w:rPr>
                <w:ins w:id="632" w:author="D. Everaere" w:date="2021-06-14T21:38:00Z"/>
              </w:rPr>
            </w:pPr>
          </w:p>
        </w:tc>
      </w:tr>
      <w:tr w:rsidR="001C6CD5" w:rsidRPr="00A930D3" w14:paraId="0B9395D7" w14:textId="77777777" w:rsidTr="008F7F83">
        <w:trPr>
          <w:ins w:id="633" w:author="D. Everaere" w:date="2021-06-14T21:38:00Z"/>
        </w:trPr>
        <w:tc>
          <w:tcPr>
            <w:tcW w:w="985" w:type="dxa"/>
            <w:vMerge/>
            <w:vAlign w:val="center"/>
            <w:tcPrChange w:id="63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FAF041E" w14:textId="77777777" w:rsidR="001C6CD5" w:rsidRPr="00A930D3" w:rsidRDefault="001C6CD5" w:rsidP="00E634B2">
            <w:pPr>
              <w:pStyle w:val="TAC"/>
              <w:rPr>
                <w:ins w:id="635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3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483DA8C6" w14:textId="77777777" w:rsidR="001C6CD5" w:rsidRPr="00A930D3" w:rsidRDefault="001C6CD5" w:rsidP="00E634B2">
            <w:pPr>
              <w:pStyle w:val="TAC"/>
              <w:rPr>
                <w:ins w:id="63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38" w:author="D. Everaere" w:date="2021-06-14T21:58:00Z">
              <w:tcPr>
                <w:tcW w:w="1697" w:type="dxa"/>
                <w:vAlign w:val="center"/>
              </w:tcPr>
            </w:tcPrChange>
          </w:tcPr>
          <w:p w14:paraId="00807E6A" w14:textId="7122C635" w:rsidR="001C6CD5" w:rsidRPr="00A930D3" w:rsidRDefault="001C6CD5" w:rsidP="00E634B2">
            <w:pPr>
              <w:pStyle w:val="TAC"/>
              <w:jc w:val="left"/>
              <w:rPr>
                <w:ins w:id="639" w:author="D. Everaere" w:date="2021-06-14T21:38:00Z"/>
              </w:rPr>
            </w:pPr>
            <w:ins w:id="640" w:author="D. Everaere" w:date="2021-06-14T21:38:00Z">
              <w:r>
                <w:t>LPI</w:t>
              </w:r>
            </w:ins>
            <w:ins w:id="641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 w:val="restart"/>
            <w:vAlign w:val="center"/>
            <w:tcPrChange w:id="642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5C7E4AC0" w14:textId="77777777" w:rsidR="001C6CD5" w:rsidRPr="00A930D3" w:rsidRDefault="001C6CD5" w:rsidP="00E634B2">
            <w:pPr>
              <w:pStyle w:val="TAC"/>
              <w:rPr>
                <w:ins w:id="643" w:author="D. Everaere" w:date="2021-06-14T21:38:00Z"/>
              </w:rPr>
            </w:pPr>
            <w:ins w:id="644" w:author="D. Everaere" w:date="2021-06-14T21:38:00Z">
              <w:r w:rsidRPr="00306D11">
                <w:t>5925-7125 MHz</w:t>
              </w:r>
            </w:ins>
          </w:p>
        </w:tc>
        <w:tc>
          <w:tcPr>
            <w:tcW w:w="1522" w:type="dxa"/>
            <w:vAlign w:val="center"/>
            <w:tcPrChange w:id="645" w:author="D. Everaere" w:date="2021-06-14T21:58:00Z">
              <w:tcPr>
                <w:tcW w:w="1530" w:type="dxa"/>
                <w:vAlign w:val="center"/>
              </w:tcPr>
            </w:tcPrChange>
          </w:tcPr>
          <w:p w14:paraId="740681F6" w14:textId="77777777" w:rsidR="001C6CD5" w:rsidRPr="00A930D3" w:rsidRDefault="001C6CD5" w:rsidP="00E634B2">
            <w:pPr>
              <w:pStyle w:val="TAC"/>
              <w:rPr>
                <w:ins w:id="646" w:author="D. Everaere" w:date="2021-06-14T21:38:00Z"/>
              </w:rPr>
            </w:pPr>
            <w:ins w:id="647" w:author="D. Everaere" w:date="2021-06-14T21:38:00Z">
              <w:r>
                <w:t>30dBm</w:t>
              </w:r>
            </w:ins>
          </w:p>
        </w:tc>
        <w:tc>
          <w:tcPr>
            <w:tcW w:w="1789" w:type="dxa"/>
            <w:vAlign w:val="center"/>
            <w:tcPrChange w:id="648" w:author="D. Everaere" w:date="2021-06-14T21:58:00Z">
              <w:tcPr>
                <w:tcW w:w="1800" w:type="dxa"/>
                <w:vAlign w:val="center"/>
              </w:tcPr>
            </w:tcPrChange>
          </w:tcPr>
          <w:p w14:paraId="38B4BA58" w14:textId="77777777" w:rsidR="001C6CD5" w:rsidRPr="00A930D3" w:rsidRDefault="001C6CD5" w:rsidP="00E634B2">
            <w:pPr>
              <w:pStyle w:val="TAC"/>
              <w:rPr>
                <w:ins w:id="649" w:author="D. Everaere" w:date="2021-06-14T21:38:00Z"/>
              </w:rPr>
            </w:pPr>
            <w:ins w:id="650" w:author="D. Everaere" w:date="2021-06-14T21:38:00Z">
              <w:r>
                <w:t>5 dBm/MHz</w:t>
              </w:r>
            </w:ins>
          </w:p>
        </w:tc>
        <w:tc>
          <w:tcPr>
            <w:tcW w:w="1985" w:type="dxa"/>
            <w:vAlign w:val="center"/>
            <w:tcPrChange w:id="651" w:author="D. Everaere" w:date="2021-06-14T21:58:00Z">
              <w:tcPr>
                <w:tcW w:w="2000" w:type="dxa"/>
                <w:vAlign w:val="center"/>
              </w:tcPr>
            </w:tcPrChange>
          </w:tcPr>
          <w:p w14:paraId="085DA51A" w14:textId="77777777" w:rsidR="001C6CD5" w:rsidRPr="00A930D3" w:rsidRDefault="001C6CD5" w:rsidP="00E634B2">
            <w:pPr>
              <w:pStyle w:val="TAC"/>
              <w:rPr>
                <w:ins w:id="652" w:author="D. Everaere" w:date="2021-06-14T21:38:00Z"/>
              </w:rPr>
            </w:pPr>
          </w:p>
        </w:tc>
      </w:tr>
      <w:tr w:rsidR="001C6CD5" w14:paraId="5AF25BB3" w14:textId="77777777" w:rsidTr="008F7F83">
        <w:trPr>
          <w:ins w:id="653" w:author="D. Everaere" w:date="2021-06-14T21:38:00Z"/>
        </w:trPr>
        <w:tc>
          <w:tcPr>
            <w:tcW w:w="985" w:type="dxa"/>
            <w:vMerge/>
            <w:vAlign w:val="center"/>
            <w:tcPrChange w:id="654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37E7FFD8" w14:textId="77777777" w:rsidR="001C6CD5" w:rsidRPr="00A930D3" w:rsidRDefault="001C6CD5" w:rsidP="00E634B2">
            <w:pPr>
              <w:pStyle w:val="TAC"/>
              <w:rPr>
                <w:ins w:id="655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65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A4ED7C9" w14:textId="77777777" w:rsidR="001C6CD5" w:rsidRPr="00A930D3" w:rsidRDefault="001C6CD5" w:rsidP="00E634B2">
            <w:pPr>
              <w:pStyle w:val="TAC"/>
              <w:rPr>
                <w:ins w:id="657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58" w:author="D. Everaere" w:date="2021-06-14T21:58:00Z">
              <w:tcPr>
                <w:tcW w:w="1697" w:type="dxa"/>
                <w:vAlign w:val="center"/>
              </w:tcPr>
            </w:tcPrChange>
          </w:tcPr>
          <w:p w14:paraId="1DB91D74" w14:textId="4D6A2C9E" w:rsidR="001C6CD5" w:rsidRDefault="001C6CD5" w:rsidP="00E634B2">
            <w:pPr>
              <w:pStyle w:val="TAC"/>
              <w:jc w:val="left"/>
              <w:rPr>
                <w:ins w:id="659" w:author="D. Everaere" w:date="2021-06-14T21:38:00Z"/>
              </w:rPr>
            </w:pPr>
            <w:ins w:id="660" w:author="D. Everaere" w:date="2021-06-14T21:38:00Z">
              <w:r>
                <w:t>VLP</w:t>
              </w:r>
            </w:ins>
            <w:ins w:id="661" w:author="D. Everaere" w:date="2021-06-14T21:47:00Z">
              <w:r w:rsidR="001C208B">
                <w:t xml:space="preserve"> (see 4.2.2)</w:t>
              </w:r>
            </w:ins>
          </w:p>
        </w:tc>
        <w:tc>
          <w:tcPr>
            <w:tcW w:w="1611" w:type="dxa"/>
            <w:vMerge/>
            <w:vAlign w:val="center"/>
            <w:tcPrChange w:id="662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61ABA00A" w14:textId="77777777" w:rsidR="001C6CD5" w:rsidRDefault="001C6CD5" w:rsidP="00E634B2">
            <w:pPr>
              <w:pStyle w:val="TAC"/>
              <w:jc w:val="left"/>
              <w:rPr>
                <w:ins w:id="663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64" w:author="D. Everaere" w:date="2021-06-14T21:58:00Z">
              <w:tcPr>
                <w:tcW w:w="1530" w:type="dxa"/>
                <w:vAlign w:val="center"/>
              </w:tcPr>
            </w:tcPrChange>
          </w:tcPr>
          <w:p w14:paraId="1027829E" w14:textId="77777777" w:rsidR="001C6CD5" w:rsidRDefault="001C6CD5" w:rsidP="00E634B2">
            <w:pPr>
              <w:pStyle w:val="TAC"/>
              <w:rPr>
                <w:ins w:id="665" w:author="D. Everaere" w:date="2021-06-14T21:38:00Z"/>
              </w:rPr>
            </w:pPr>
            <w:ins w:id="666" w:author="D. Everaere" w:date="2021-06-14T21:38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667" w:author="D. Everaere" w:date="2021-06-14T21:58:00Z">
              <w:tcPr>
                <w:tcW w:w="1800" w:type="dxa"/>
                <w:vAlign w:val="center"/>
              </w:tcPr>
            </w:tcPrChange>
          </w:tcPr>
          <w:p w14:paraId="56CA98DA" w14:textId="77777777" w:rsidR="001C6CD5" w:rsidRDefault="001C6CD5" w:rsidP="00E634B2">
            <w:pPr>
              <w:pStyle w:val="TAC"/>
              <w:rPr>
                <w:ins w:id="668" w:author="D. Everaere" w:date="2021-06-14T21:38:00Z"/>
              </w:rPr>
            </w:pPr>
            <w:ins w:id="669" w:author="D. Everaere" w:date="2021-06-14T21:38:00Z">
              <w:r>
                <w:t>-8dBm/MHz</w:t>
              </w:r>
            </w:ins>
          </w:p>
        </w:tc>
        <w:tc>
          <w:tcPr>
            <w:tcW w:w="1985" w:type="dxa"/>
            <w:vAlign w:val="center"/>
            <w:tcPrChange w:id="670" w:author="D. Everaere" w:date="2021-06-14T21:58:00Z">
              <w:tcPr>
                <w:tcW w:w="2000" w:type="dxa"/>
                <w:vAlign w:val="center"/>
              </w:tcPr>
            </w:tcPrChange>
          </w:tcPr>
          <w:p w14:paraId="3556B88A" w14:textId="77777777" w:rsidR="001C6CD5" w:rsidRDefault="001C6CD5" w:rsidP="00E634B2">
            <w:pPr>
              <w:pStyle w:val="TAC"/>
              <w:rPr>
                <w:ins w:id="671" w:author="D. Everaere" w:date="2021-06-14T21:38:00Z"/>
              </w:rPr>
            </w:pPr>
          </w:p>
        </w:tc>
      </w:tr>
      <w:tr w:rsidR="001C6CD5" w14:paraId="77C609FA" w14:textId="77777777" w:rsidTr="008F7F83">
        <w:trPr>
          <w:ins w:id="672" w:author="D. Everaere" w:date="2021-06-14T21:38:00Z"/>
        </w:trPr>
        <w:tc>
          <w:tcPr>
            <w:tcW w:w="985" w:type="dxa"/>
            <w:vMerge/>
            <w:vAlign w:val="center"/>
            <w:tcPrChange w:id="673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EB4CC81" w14:textId="77777777" w:rsidR="001C6CD5" w:rsidRPr="00A930D3" w:rsidRDefault="001C6CD5" w:rsidP="00E634B2">
            <w:pPr>
              <w:pStyle w:val="TAC"/>
              <w:rPr>
                <w:ins w:id="674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675" w:author="D. Everaere" w:date="2021-06-14T21:58:00Z">
              <w:tcPr>
                <w:tcW w:w="1129" w:type="dxa"/>
                <w:vAlign w:val="center"/>
              </w:tcPr>
            </w:tcPrChange>
          </w:tcPr>
          <w:p w14:paraId="1916289D" w14:textId="77777777" w:rsidR="001C6CD5" w:rsidRPr="00A930D3" w:rsidRDefault="001C6CD5" w:rsidP="00E634B2">
            <w:pPr>
              <w:pStyle w:val="TAC"/>
              <w:rPr>
                <w:ins w:id="676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677" w:author="D. Everaere" w:date="2021-06-14T21:58:00Z">
              <w:tcPr>
                <w:tcW w:w="1697" w:type="dxa"/>
                <w:vAlign w:val="center"/>
              </w:tcPr>
            </w:tcPrChange>
          </w:tcPr>
          <w:p w14:paraId="0220C7E9" w14:textId="77777777" w:rsidR="001C6CD5" w:rsidRDefault="001C6CD5" w:rsidP="00E634B2">
            <w:pPr>
              <w:pStyle w:val="TAC"/>
              <w:jc w:val="left"/>
              <w:rPr>
                <w:ins w:id="678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679" w:author="D. Everaere" w:date="2021-06-14T21:58:00Z">
              <w:tcPr>
                <w:tcW w:w="1620" w:type="dxa"/>
                <w:vAlign w:val="center"/>
              </w:tcPr>
            </w:tcPrChange>
          </w:tcPr>
          <w:p w14:paraId="3EA1E3F3" w14:textId="77777777" w:rsidR="001C6CD5" w:rsidRDefault="001C6CD5" w:rsidP="00E634B2">
            <w:pPr>
              <w:pStyle w:val="TAC"/>
              <w:jc w:val="left"/>
              <w:rPr>
                <w:ins w:id="680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681" w:author="D. Everaere" w:date="2021-06-14T21:58:00Z">
              <w:tcPr>
                <w:tcW w:w="1530" w:type="dxa"/>
                <w:vAlign w:val="center"/>
              </w:tcPr>
            </w:tcPrChange>
          </w:tcPr>
          <w:p w14:paraId="63B2C4DC" w14:textId="77777777" w:rsidR="001C6CD5" w:rsidRDefault="001C6CD5" w:rsidP="00E634B2">
            <w:pPr>
              <w:pStyle w:val="TAC"/>
              <w:rPr>
                <w:ins w:id="682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683" w:author="D. Everaere" w:date="2021-06-14T21:58:00Z">
              <w:tcPr>
                <w:tcW w:w="1800" w:type="dxa"/>
                <w:vAlign w:val="center"/>
              </w:tcPr>
            </w:tcPrChange>
          </w:tcPr>
          <w:p w14:paraId="5C3705C2" w14:textId="77777777" w:rsidR="001C6CD5" w:rsidRDefault="001C6CD5" w:rsidP="00E634B2">
            <w:pPr>
              <w:pStyle w:val="TAC"/>
              <w:rPr>
                <w:ins w:id="684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685" w:author="D. Everaere" w:date="2021-06-14T21:58:00Z">
              <w:tcPr>
                <w:tcW w:w="2000" w:type="dxa"/>
                <w:vAlign w:val="center"/>
              </w:tcPr>
            </w:tcPrChange>
          </w:tcPr>
          <w:p w14:paraId="45E4DB83" w14:textId="77777777" w:rsidR="001C6CD5" w:rsidRDefault="001C6CD5" w:rsidP="00E634B2">
            <w:pPr>
              <w:pStyle w:val="TAC"/>
              <w:rPr>
                <w:ins w:id="686" w:author="D. Everaere" w:date="2021-06-14T21:38:00Z"/>
              </w:rPr>
            </w:pPr>
          </w:p>
        </w:tc>
      </w:tr>
      <w:tr w:rsidR="001C6CD5" w14:paraId="157A62AA" w14:textId="77777777" w:rsidTr="008F7F83">
        <w:trPr>
          <w:ins w:id="687" w:author="D. Everaere" w:date="2021-06-14T21:38:00Z"/>
        </w:trPr>
        <w:tc>
          <w:tcPr>
            <w:tcW w:w="985" w:type="dxa"/>
            <w:vMerge/>
            <w:vAlign w:val="center"/>
            <w:tcPrChange w:id="68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379B06A" w14:textId="77777777" w:rsidR="001C6CD5" w:rsidRDefault="001C6CD5" w:rsidP="00E634B2">
            <w:pPr>
              <w:pStyle w:val="TAC"/>
              <w:rPr>
                <w:ins w:id="689" w:author="D. Everaere" w:date="2021-06-14T21:38:00Z"/>
              </w:rPr>
            </w:pPr>
          </w:p>
        </w:tc>
        <w:tc>
          <w:tcPr>
            <w:tcW w:w="1135" w:type="dxa"/>
            <w:vMerge w:val="restart"/>
            <w:vAlign w:val="center"/>
            <w:tcPrChange w:id="690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E7177E5" w14:textId="77777777" w:rsidR="001C6CD5" w:rsidRPr="00A930D3" w:rsidRDefault="001C6CD5" w:rsidP="00E634B2">
            <w:pPr>
              <w:pStyle w:val="TAC"/>
              <w:rPr>
                <w:ins w:id="691" w:author="D. Everaere" w:date="2021-06-14T21:38:00Z"/>
              </w:rPr>
            </w:pPr>
            <w:ins w:id="692" w:author="D. Everaere" w:date="2021-06-14T21:38:00Z">
              <w:r>
                <w:t>Brazil</w:t>
              </w:r>
            </w:ins>
          </w:p>
        </w:tc>
        <w:tc>
          <w:tcPr>
            <w:tcW w:w="1878" w:type="dxa"/>
            <w:vAlign w:val="center"/>
            <w:tcPrChange w:id="693" w:author="D. Everaere" w:date="2021-06-14T21:58:00Z">
              <w:tcPr>
                <w:tcW w:w="1697" w:type="dxa"/>
                <w:vAlign w:val="center"/>
              </w:tcPr>
            </w:tcPrChange>
          </w:tcPr>
          <w:p w14:paraId="12117E89" w14:textId="3A763420" w:rsidR="001C6CD5" w:rsidRDefault="001C6CD5" w:rsidP="00E634B2">
            <w:pPr>
              <w:pStyle w:val="TAC"/>
              <w:jc w:val="left"/>
              <w:rPr>
                <w:ins w:id="694" w:author="D. Everaere" w:date="2021-06-14T21:38:00Z"/>
              </w:rPr>
            </w:pPr>
            <w:ins w:id="695" w:author="D. Everaere" w:date="2021-06-14T21:38:00Z">
              <w:r>
                <w:t>LPI</w:t>
              </w:r>
            </w:ins>
            <w:ins w:id="696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 w:val="restart"/>
            <w:vAlign w:val="center"/>
            <w:tcPrChange w:id="697" w:author="D. Everaere" w:date="2021-06-14T21:58:00Z">
              <w:tcPr>
                <w:tcW w:w="1620" w:type="dxa"/>
                <w:vMerge w:val="restart"/>
                <w:vAlign w:val="center"/>
              </w:tcPr>
            </w:tcPrChange>
          </w:tcPr>
          <w:p w14:paraId="44300870" w14:textId="5364DDF9" w:rsidR="001C6CD5" w:rsidRPr="00A930D3" w:rsidRDefault="001C6CD5" w:rsidP="00E634B2">
            <w:pPr>
              <w:pStyle w:val="TAC"/>
              <w:rPr>
                <w:ins w:id="698" w:author="D. Everaere" w:date="2021-06-14T21:38:00Z"/>
              </w:rPr>
            </w:pPr>
            <w:ins w:id="699" w:author="D. Everaere" w:date="2021-06-14T21:38:00Z">
              <w:r w:rsidRPr="00A930D3">
                <w:t xml:space="preserve">5925 </w:t>
              </w:r>
            </w:ins>
            <w:ins w:id="700" w:author="D. Everaere" w:date="2021-06-14T22:00:00Z">
              <w:r w:rsidR="008F7F83">
                <w:t>–</w:t>
              </w:r>
            </w:ins>
            <w:ins w:id="701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02" w:author="D. Everaere" w:date="2021-06-14T21:58:00Z">
              <w:tcPr>
                <w:tcW w:w="1530" w:type="dxa"/>
                <w:vAlign w:val="center"/>
              </w:tcPr>
            </w:tcPrChange>
          </w:tcPr>
          <w:p w14:paraId="01C09326" w14:textId="77777777" w:rsidR="001C6CD5" w:rsidRDefault="001C6CD5" w:rsidP="00E634B2">
            <w:pPr>
              <w:pStyle w:val="TAC"/>
              <w:rPr>
                <w:ins w:id="703" w:author="D. Everaere" w:date="2021-06-14T21:38:00Z"/>
              </w:rPr>
            </w:pPr>
            <w:ins w:id="704" w:author="D. Everaere" w:date="2021-06-14T21:38:00Z">
              <w:r>
                <w:t>30dBm (AP)</w:t>
              </w:r>
            </w:ins>
          </w:p>
          <w:p w14:paraId="53D9BFD7" w14:textId="77777777" w:rsidR="001C6CD5" w:rsidRDefault="001C6CD5" w:rsidP="00E634B2">
            <w:pPr>
              <w:pStyle w:val="TAC"/>
              <w:rPr>
                <w:ins w:id="705" w:author="D. Everaere" w:date="2021-06-14T21:38:00Z"/>
              </w:rPr>
            </w:pPr>
            <w:ins w:id="706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07" w:author="D. Everaere" w:date="2021-06-14T21:58:00Z">
              <w:tcPr>
                <w:tcW w:w="1800" w:type="dxa"/>
                <w:vAlign w:val="center"/>
              </w:tcPr>
            </w:tcPrChange>
          </w:tcPr>
          <w:p w14:paraId="63A18D4C" w14:textId="77777777" w:rsidR="001C6CD5" w:rsidRDefault="001C6CD5" w:rsidP="00E634B2">
            <w:pPr>
              <w:pStyle w:val="TAC"/>
              <w:rPr>
                <w:ins w:id="708" w:author="D. Everaere" w:date="2021-06-14T21:38:00Z"/>
              </w:rPr>
            </w:pPr>
            <w:ins w:id="709" w:author="D. Everaere" w:date="2021-06-14T21:38:00Z">
              <w:r>
                <w:t>5dBm/MHz (AP)</w:t>
              </w:r>
            </w:ins>
          </w:p>
          <w:p w14:paraId="47B6868F" w14:textId="77777777" w:rsidR="001C6CD5" w:rsidRDefault="001C6CD5" w:rsidP="00E634B2">
            <w:pPr>
              <w:pStyle w:val="TAC"/>
              <w:rPr>
                <w:ins w:id="710" w:author="D. Everaere" w:date="2021-06-14T21:38:00Z"/>
              </w:rPr>
            </w:pPr>
            <w:ins w:id="711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Merge w:val="restart"/>
            <w:vAlign w:val="center"/>
            <w:tcPrChange w:id="712" w:author="D. Everaere" w:date="2021-06-14T21:58:00Z">
              <w:tcPr>
                <w:tcW w:w="2000" w:type="dxa"/>
                <w:vMerge w:val="restart"/>
                <w:vAlign w:val="center"/>
              </w:tcPr>
            </w:tcPrChange>
          </w:tcPr>
          <w:p w14:paraId="4054EFA5" w14:textId="77777777" w:rsidR="001C6CD5" w:rsidRDefault="001C6CD5" w:rsidP="00E634B2">
            <w:pPr>
              <w:pStyle w:val="TAC"/>
              <w:rPr>
                <w:ins w:id="713" w:author="D. Everaere" w:date="2021-06-14T21:38:00Z"/>
              </w:rPr>
            </w:pPr>
            <w:ins w:id="714" w:author="D. Everaere" w:date="2021-06-14T21:38:00Z">
              <w:r>
                <w:t>-27 dBm/MHz (outside operational range)</w:t>
              </w:r>
            </w:ins>
          </w:p>
        </w:tc>
      </w:tr>
      <w:tr w:rsidR="001C6CD5" w14:paraId="74F1A0D7" w14:textId="77777777" w:rsidTr="008F7F83">
        <w:trPr>
          <w:ins w:id="715" w:author="D. Everaere" w:date="2021-06-14T21:38:00Z"/>
        </w:trPr>
        <w:tc>
          <w:tcPr>
            <w:tcW w:w="985" w:type="dxa"/>
            <w:vMerge/>
            <w:vAlign w:val="center"/>
            <w:tcPrChange w:id="716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1327BF72" w14:textId="77777777" w:rsidR="001C6CD5" w:rsidRDefault="001C6CD5" w:rsidP="00E634B2">
            <w:pPr>
              <w:pStyle w:val="TAC"/>
              <w:rPr>
                <w:ins w:id="717" w:author="D. Everaere" w:date="2021-06-14T21:38:00Z"/>
              </w:rPr>
            </w:pPr>
          </w:p>
        </w:tc>
        <w:tc>
          <w:tcPr>
            <w:tcW w:w="1135" w:type="dxa"/>
            <w:vMerge/>
            <w:vAlign w:val="center"/>
            <w:tcPrChange w:id="718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6E827EA" w14:textId="77777777" w:rsidR="001C6CD5" w:rsidRDefault="001C6CD5" w:rsidP="00E634B2">
            <w:pPr>
              <w:pStyle w:val="TAC"/>
              <w:rPr>
                <w:ins w:id="719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20" w:author="D. Everaere" w:date="2021-06-14T21:58:00Z">
              <w:tcPr>
                <w:tcW w:w="1697" w:type="dxa"/>
                <w:vAlign w:val="center"/>
              </w:tcPr>
            </w:tcPrChange>
          </w:tcPr>
          <w:p w14:paraId="4350425B" w14:textId="2A1977F1" w:rsidR="001C6CD5" w:rsidRDefault="001C6CD5" w:rsidP="00E634B2">
            <w:pPr>
              <w:pStyle w:val="TAC"/>
              <w:jc w:val="left"/>
              <w:rPr>
                <w:ins w:id="721" w:author="D. Everaere" w:date="2021-06-14T21:38:00Z"/>
              </w:rPr>
            </w:pPr>
            <w:ins w:id="722" w:author="D. Everaere" w:date="2021-06-14T21:38:00Z">
              <w:r>
                <w:t>VLP</w:t>
              </w:r>
            </w:ins>
            <w:ins w:id="723" w:author="D. Everaere" w:date="2021-06-14T21:47:00Z">
              <w:r w:rsidR="001C208B">
                <w:t xml:space="preserve"> (see 4.2.3)</w:t>
              </w:r>
            </w:ins>
          </w:p>
        </w:tc>
        <w:tc>
          <w:tcPr>
            <w:tcW w:w="1611" w:type="dxa"/>
            <w:vMerge/>
            <w:vAlign w:val="center"/>
            <w:tcPrChange w:id="724" w:author="D. Everaere" w:date="2021-06-14T21:58:00Z">
              <w:tcPr>
                <w:tcW w:w="1620" w:type="dxa"/>
                <w:vMerge/>
                <w:vAlign w:val="center"/>
              </w:tcPr>
            </w:tcPrChange>
          </w:tcPr>
          <w:p w14:paraId="790E6AC2" w14:textId="77777777" w:rsidR="001C6CD5" w:rsidRPr="00A930D3" w:rsidRDefault="001C6CD5" w:rsidP="00E634B2">
            <w:pPr>
              <w:pStyle w:val="TAC"/>
              <w:rPr>
                <w:ins w:id="725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26" w:author="D. Everaere" w:date="2021-06-14T21:58:00Z">
              <w:tcPr>
                <w:tcW w:w="1530" w:type="dxa"/>
                <w:vAlign w:val="center"/>
              </w:tcPr>
            </w:tcPrChange>
          </w:tcPr>
          <w:p w14:paraId="39227C2E" w14:textId="77777777" w:rsidR="001C6CD5" w:rsidRDefault="001C6CD5" w:rsidP="00E634B2">
            <w:pPr>
              <w:pStyle w:val="TAC"/>
              <w:rPr>
                <w:ins w:id="727" w:author="D. Everaere" w:date="2021-06-14T21:38:00Z"/>
              </w:rPr>
            </w:pPr>
            <w:ins w:id="728" w:author="D. Everaere" w:date="2021-06-14T21:38:00Z">
              <w:r>
                <w:t>17 dBm</w:t>
              </w:r>
            </w:ins>
          </w:p>
        </w:tc>
        <w:tc>
          <w:tcPr>
            <w:tcW w:w="1789" w:type="dxa"/>
            <w:vAlign w:val="center"/>
            <w:tcPrChange w:id="729" w:author="D. Everaere" w:date="2021-06-14T21:58:00Z">
              <w:tcPr>
                <w:tcW w:w="1800" w:type="dxa"/>
                <w:vAlign w:val="center"/>
              </w:tcPr>
            </w:tcPrChange>
          </w:tcPr>
          <w:p w14:paraId="7B02B32B" w14:textId="77777777" w:rsidR="001C6CD5" w:rsidRDefault="001C6CD5" w:rsidP="00E634B2">
            <w:pPr>
              <w:pStyle w:val="TAC"/>
              <w:rPr>
                <w:ins w:id="730" w:author="D. Everaere" w:date="2021-06-14T21:38:00Z"/>
              </w:rPr>
            </w:pPr>
            <w:ins w:id="731" w:author="D. Everaere" w:date="2021-06-14T21:38:00Z">
              <w:r>
                <w:t>-5 dBm/MHz</w:t>
              </w:r>
            </w:ins>
          </w:p>
        </w:tc>
        <w:tc>
          <w:tcPr>
            <w:tcW w:w="1985" w:type="dxa"/>
            <w:vMerge/>
            <w:vAlign w:val="center"/>
            <w:tcPrChange w:id="732" w:author="D. Everaere" w:date="2021-06-14T21:58:00Z">
              <w:tcPr>
                <w:tcW w:w="2000" w:type="dxa"/>
                <w:vMerge/>
                <w:vAlign w:val="center"/>
              </w:tcPr>
            </w:tcPrChange>
          </w:tcPr>
          <w:p w14:paraId="31A07D3F" w14:textId="77777777" w:rsidR="001C6CD5" w:rsidRDefault="001C6CD5" w:rsidP="00E634B2">
            <w:pPr>
              <w:pStyle w:val="TAC"/>
              <w:rPr>
                <w:ins w:id="733" w:author="D. Everaere" w:date="2021-06-14T21:38:00Z"/>
              </w:rPr>
            </w:pPr>
          </w:p>
        </w:tc>
      </w:tr>
      <w:tr w:rsidR="001C6CD5" w14:paraId="1CBFB475" w14:textId="77777777" w:rsidTr="008F7F83">
        <w:trPr>
          <w:ins w:id="734" w:author="D. Everaere" w:date="2021-06-14T21:38:00Z"/>
        </w:trPr>
        <w:tc>
          <w:tcPr>
            <w:tcW w:w="985" w:type="dxa"/>
            <w:vMerge/>
            <w:vAlign w:val="center"/>
            <w:tcPrChange w:id="735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4B458D4" w14:textId="77777777" w:rsidR="001C6CD5" w:rsidRDefault="001C6CD5" w:rsidP="00E634B2">
            <w:pPr>
              <w:pStyle w:val="TAC"/>
              <w:rPr>
                <w:ins w:id="736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37" w:author="D. Everaere" w:date="2021-06-14T21:58:00Z">
              <w:tcPr>
                <w:tcW w:w="1129" w:type="dxa"/>
                <w:vAlign w:val="center"/>
              </w:tcPr>
            </w:tcPrChange>
          </w:tcPr>
          <w:p w14:paraId="45C0BF9E" w14:textId="77777777" w:rsidR="001C6CD5" w:rsidRDefault="001C6CD5" w:rsidP="00E634B2">
            <w:pPr>
              <w:pStyle w:val="TAC"/>
              <w:rPr>
                <w:ins w:id="738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39" w:author="D. Everaere" w:date="2021-06-14T21:58:00Z">
              <w:tcPr>
                <w:tcW w:w="1697" w:type="dxa"/>
                <w:vAlign w:val="center"/>
              </w:tcPr>
            </w:tcPrChange>
          </w:tcPr>
          <w:p w14:paraId="0E83DAF5" w14:textId="77777777" w:rsidR="001C6CD5" w:rsidRDefault="001C6CD5" w:rsidP="00E634B2">
            <w:pPr>
              <w:pStyle w:val="TAC"/>
              <w:jc w:val="left"/>
              <w:rPr>
                <w:ins w:id="740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41" w:author="D. Everaere" w:date="2021-06-14T21:58:00Z">
              <w:tcPr>
                <w:tcW w:w="1620" w:type="dxa"/>
                <w:vAlign w:val="center"/>
              </w:tcPr>
            </w:tcPrChange>
          </w:tcPr>
          <w:p w14:paraId="73739236" w14:textId="77777777" w:rsidR="001C6CD5" w:rsidRPr="00A930D3" w:rsidRDefault="001C6CD5" w:rsidP="00E634B2">
            <w:pPr>
              <w:pStyle w:val="TAC"/>
              <w:rPr>
                <w:ins w:id="742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43" w:author="D. Everaere" w:date="2021-06-14T21:58:00Z">
              <w:tcPr>
                <w:tcW w:w="1530" w:type="dxa"/>
                <w:vAlign w:val="center"/>
              </w:tcPr>
            </w:tcPrChange>
          </w:tcPr>
          <w:p w14:paraId="33BD1E13" w14:textId="77777777" w:rsidR="001C6CD5" w:rsidRDefault="001C6CD5" w:rsidP="00E634B2">
            <w:pPr>
              <w:pStyle w:val="TAC"/>
              <w:rPr>
                <w:ins w:id="744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45" w:author="D. Everaere" w:date="2021-06-14T21:58:00Z">
              <w:tcPr>
                <w:tcW w:w="1800" w:type="dxa"/>
                <w:vAlign w:val="center"/>
              </w:tcPr>
            </w:tcPrChange>
          </w:tcPr>
          <w:p w14:paraId="79378D80" w14:textId="77777777" w:rsidR="001C6CD5" w:rsidRDefault="001C6CD5" w:rsidP="00E634B2">
            <w:pPr>
              <w:pStyle w:val="TAC"/>
              <w:rPr>
                <w:ins w:id="746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747" w:author="D. Everaere" w:date="2021-06-14T21:58:00Z">
              <w:tcPr>
                <w:tcW w:w="2000" w:type="dxa"/>
                <w:vAlign w:val="center"/>
              </w:tcPr>
            </w:tcPrChange>
          </w:tcPr>
          <w:p w14:paraId="633C5618" w14:textId="77777777" w:rsidR="001C6CD5" w:rsidRDefault="001C6CD5" w:rsidP="00E634B2">
            <w:pPr>
              <w:pStyle w:val="TAC"/>
              <w:rPr>
                <w:ins w:id="748" w:author="D. Everaere" w:date="2021-06-14T21:38:00Z"/>
              </w:rPr>
            </w:pPr>
          </w:p>
        </w:tc>
      </w:tr>
      <w:tr w:rsidR="001C6CD5" w14:paraId="2F975E71" w14:textId="77777777" w:rsidTr="008F7F83">
        <w:trPr>
          <w:ins w:id="749" w:author="D. Everaere" w:date="2021-06-14T21:38:00Z"/>
        </w:trPr>
        <w:tc>
          <w:tcPr>
            <w:tcW w:w="985" w:type="dxa"/>
            <w:vMerge/>
            <w:vAlign w:val="center"/>
            <w:tcPrChange w:id="750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017AA8E6" w14:textId="77777777" w:rsidR="001C6CD5" w:rsidRDefault="001C6CD5" w:rsidP="00E634B2">
            <w:pPr>
              <w:pStyle w:val="TAC"/>
              <w:rPr>
                <w:ins w:id="751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52" w:author="D. Everaere" w:date="2021-06-14T21:58:00Z">
              <w:tcPr>
                <w:tcW w:w="1129" w:type="dxa"/>
                <w:vAlign w:val="center"/>
              </w:tcPr>
            </w:tcPrChange>
          </w:tcPr>
          <w:p w14:paraId="59AE4277" w14:textId="77777777" w:rsidR="001C6CD5" w:rsidRDefault="001C6CD5" w:rsidP="00E634B2">
            <w:pPr>
              <w:pStyle w:val="TAC"/>
              <w:rPr>
                <w:ins w:id="753" w:author="D. Everaere" w:date="2021-06-14T21:38:00Z"/>
              </w:rPr>
            </w:pPr>
            <w:ins w:id="754" w:author="D. Everaere" w:date="2021-06-14T21:38:00Z">
              <w:r>
                <w:t>Peru</w:t>
              </w:r>
            </w:ins>
          </w:p>
        </w:tc>
        <w:tc>
          <w:tcPr>
            <w:tcW w:w="1878" w:type="dxa"/>
            <w:vAlign w:val="center"/>
            <w:tcPrChange w:id="755" w:author="D. Everaere" w:date="2021-06-14T21:58:00Z">
              <w:tcPr>
                <w:tcW w:w="1697" w:type="dxa"/>
                <w:vAlign w:val="center"/>
              </w:tcPr>
            </w:tcPrChange>
          </w:tcPr>
          <w:p w14:paraId="0D38B0F1" w14:textId="3A2DF978" w:rsidR="001C6CD5" w:rsidRDefault="001C6CD5" w:rsidP="00E634B2">
            <w:pPr>
              <w:pStyle w:val="TAC"/>
              <w:jc w:val="left"/>
              <w:rPr>
                <w:ins w:id="756" w:author="D. Everaere" w:date="2021-06-14T21:38:00Z"/>
              </w:rPr>
            </w:pPr>
            <w:ins w:id="757" w:author="D. Everaere" w:date="2021-06-14T21:38:00Z">
              <w:r>
                <w:t>LPI</w:t>
              </w:r>
            </w:ins>
            <w:ins w:id="758" w:author="D. Everaere" w:date="2021-06-14T21:47:00Z">
              <w:r w:rsidR="001C208B">
                <w:t xml:space="preserve"> (see 4.2.4)</w:t>
              </w:r>
            </w:ins>
          </w:p>
        </w:tc>
        <w:tc>
          <w:tcPr>
            <w:tcW w:w="1611" w:type="dxa"/>
            <w:vAlign w:val="center"/>
            <w:tcPrChange w:id="759" w:author="D. Everaere" w:date="2021-06-14T21:58:00Z">
              <w:tcPr>
                <w:tcW w:w="1620" w:type="dxa"/>
                <w:vAlign w:val="center"/>
              </w:tcPr>
            </w:tcPrChange>
          </w:tcPr>
          <w:p w14:paraId="52E8C718" w14:textId="42A5DF42" w:rsidR="001C6CD5" w:rsidRPr="00A930D3" w:rsidRDefault="001C6CD5" w:rsidP="00E634B2">
            <w:pPr>
              <w:pStyle w:val="TAC"/>
              <w:rPr>
                <w:ins w:id="760" w:author="D. Everaere" w:date="2021-06-14T21:38:00Z"/>
              </w:rPr>
            </w:pPr>
            <w:ins w:id="761" w:author="D. Everaere" w:date="2021-06-14T21:38:00Z">
              <w:r w:rsidRPr="00A930D3">
                <w:t xml:space="preserve">5925 </w:t>
              </w:r>
            </w:ins>
            <w:ins w:id="762" w:author="D. Everaere" w:date="2021-06-14T22:00:00Z">
              <w:r w:rsidR="008F7F83">
                <w:t>–</w:t>
              </w:r>
            </w:ins>
            <w:ins w:id="763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764" w:author="D. Everaere" w:date="2021-06-14T21:58:00Z">
              <w:tcPr>
                <w:tcW w:w="1530" w:type="dxa"/>
                <w:vAlign w:val="center"/>
              </w:tcPr>
            </w:tcPrChange>
          </w:tcPr>
          <w:p w14:paraId="472AD0BD" w14:textId="77777777" w:rsidR="001C6CD5" w:rsidRDefault="001C6CD5" w:rsidP="00E634B2">
            <w:pPr>
              <w:pStyle w:val="TAC"/>
              <w:rPr>
                <w:ins w:id="765" w:author="D. Everaere" w:date="2021-06-14T21:38:00Z"/>
              </w:rPr>
            </w:pPr>
            <w:ins w:id="766" w:author="D. Everaere" w:date="2021-06-14T21:38:00Z">
              <w:r>
                <w:t>30dBm (AP)</w:t>
              </w:r>
            </w:ins>
          </w:p>
          <w:p w14:paraId="5096C783" w14:textId="77777777" w:rsidR="001C6CD5" w:rsidRDefault="001C6CD5" w:rsidP="00E634B2">
            <w:pPr>
              <w:pStyle w:val="TAC"/>
              <w:rPr>
                <w:ins w:id="767" w:author="D. Everaere" w:date="2021-06-14T21:38:00Z"/>
              </w:rPr>
            </w:pPr>
            <w:ins w:id="768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769" w:author="D. Everaere" w:date="2021-06-14T21:58:00Z">
              <w:tcPr>
                <w:tcW w:w="1800" w:type="dxa"/>
                <w:vAlign w:val="center"/>
              </w:tcPr>
            </w:tcPrChange>
          </w:tcPr>
          <w:p w14:paraId="4370D929" w14:textId="77777777" w:rsidR="001C6CD5" w:rsidRDefault="001C6CD5" w:rsidP="00E634B2">
            <w:pPr>
              <w:pStyle w:val="TAC"/>
              <w:rPr>
                <w:ins w:id="770" w:author="D. Everaere" w:date="2021-06-14T21:38:00Z"/>
              </w:rPr>
            </w:pPr>
            <w:ins w:id="771" w:author="D. Everaere" w:date="2021-06-14T21:38:00Z">
              <w:r>
                <w:t>5dBm/MHz (AP)</w:t>
              </w:r>
            </w:ins>
          </w:p>
          <w:p w14:paraId="5B47DB4D" w14:textId="77777777" w:rsidR="001C6CD5" w:rsidRDefault="001C6CD5" w:rsidP="00E634B2">
            <w:pPr>
              <w:pStyle w:val="TAC"/>
              <w:rPr>
                <w:ins w:id="772" w:author="D. Everaere" w:date="2021-06-14T21:38:00Z"/>
              </w:rPr>
            </w:pPr>
            <w:ins w:id="773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774" w:author="D. Everaere" w:date="2021-06-14T21:58:00Z">
              <w:tcPr>
                <w:tcW w:w="2000" w:type="dxa"/>
                <w:vAlign w:val="center"/>
              </w:tcPr>
            </w:tcPrChange>
          </w:tcPr>
          <w:p w14:paraId="6EB4F7E7" w14:textId="77777777" w:rsidR="001C6CD5" w:rsidRDefault="001C6CD5" w:rsidP="00E634B2">
            <w:pPr>
              <w:pStyle w:val="TAC"/>
              <w:rPr>
                <w:ins w:id="775" w:author="D. Everaere" w:date="2021-06-14T21:38:00Z"/>
              </w:rPr>
            </w:pPr>
          </w:p>
        </w:tc>
      </w:tr>
      <w:tr w:rsidR="001C6CD5" w14:paraId="24160E7D" w14:textId="77777777" w:rsidTr="008F7F83">
        <w:trPr>
          <w:ins w:id="776" w:author="D. Everaere" w:date="2021-06-14T21:38:00Z"/>
        </w:trPr>
        <w:tc>
          <w:tcPr>
            <w:tcW w:w="985" w:type="dxa"/>
            <w:vMerge/>
            <w:vAlign w:val="center"/>
            <w:tcPrChange w:id="777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5D0EE2E6" w14:textId="77777777" w:rsidR="001C6CD5" w:rsidRDefault="001C6CD5" w:rsidP="00E634B2">
            <w:pPr>
              <w:pStyle w:val="TAC"/>
              <w:rPr>
                <w:ins w:id="778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79" w:author="D. Everaere" w:date="2021-06-14T21:58:00Z">
              <w:tcPr>
                <w:tcW w:w="1129" w:type="dxa"/>
                <w:vAlign w:val="center"/>
              </w:tcPr>
            </w:tcPrChange>
          </w:tcPr>
          <w:p w14:paraId="1F238732" w14:textId="77777777" w:rsidR="001C6CD5" w:rsidRDefault="001C6CD5" w:rsidP="00E634B2">
            <w:pPr>
              <w:pStyle w:val="TAC"/>
              <w:rPr>
                <w:ins w:id="780" w:author="D. Everaere" w:date="2021-06-14T21:38:00Z"/>
              </w:rPr>
            </w:pPr>
          </w:p>
        </w:tc>
        <w:tc>
          <w:tcPr>
            <w:tcW w:w="1878" w:type="dxa"/>
            <w:vAlign w:val="center"/>
            <w:tcPrChange w:id="781" w:author="D. Everaere" w:date="2021-06-14T21:58:00Z">
              <w:tcPr>
                <w:tcW w:w="1697" w:type="dxa"/>
                <w:vAlign w:val="center"/>
              </w:tcPr>
            </w:tcPrChange>
          </w:tcPr>
          <w:p w14:paraId="31064362" w14:textId="77777777" w:rsidR="001C6CD5" w:rsidRDefault="001C6CD5" w:rsidP="00E634B2">
            <w:pPr>
              <w:pStyle w:val="TAC"/>
              <w:jc w:val="left"/>
              <w:rPr>
                <w:ins w:id="782" w:author="D. Everaere" w:date="2021-06-14T21:38:00Z"/>
              </w:rPr>
            </w:pPr>
          </w:p>
        </w:tc>
        <w:tc>
          <w:tcPr>
            <w:tcW w:w="1611" w:type="dxa"/>
            <w:vAlign w:val="center"/>
            <w:tcPrChange w:id="783" w:author="D. Everaere" w:date="2021-06-14T21:58:00Z">
              <w:tcPr>
                <w:tcW w:w="1620" w:type="dxa"/>
                <w:vAlign w:val="center"/>
              </w:tcPr>
            </w:tcPrChange>
          </w:tcPr>
          <w:p w14:paraId="5853E59C" w14:textId="77777777" w:rsidR="001C6CD5" w:rsidRPr="00A930D3" w:rsidRDefault="001C6CD5" w:rsidP="00E634B2">
            <w:pPr>
              <w:pStyle w:val="TAC"/>
              <w:rPr>
                <w:ins w:id="784" w:author="D. Everaere" w:date="2021-06-14T21:38:00Z"/>
              </w:rPr>
            </w:pPr>
          </w:p>
        </w:tc>
        <w:tc>
          <w:tcPr>
            <w:tcW w:w="1522" w:type="dxa"/>
            <w:vAlign w:val="center"/>
            <w:tcPrChange w:id="785" w:author="D. Everaere" w:date="2021-06-14T21:58:00Z">
              <w:tcPr>
                <w:tcW w:w="1530" w:type="dxa"/>
                <w:vAlign w:val="center"/>
              </w:tcPr>
            </w:tcPrChange>
          </w:tcPr>
          <w:p w14:paraId="259C77CD" w14:textId="77777777" w:rsidR="001C6CD5" w:rsidRDefault="001C6CD5" w:rsidP="00E634B2">
            <w:pPr>
              <w:pStyle w:val="TAC"/>
              <w:rPr>
                <w:ins w:id="786" w:author="D. Everaere" w:date="2021-06-14T21:38:00Z"/>
              </w:rPr>
            </w:pPr>
          </w:p>
        </w:tc>
        <w:tc>
          <w:tcPr>
            <w:tcW w:w="1789" w:type="dxa"/>
            <w:vAlign w:val="center"/>
            <w:tcPrChange w:id="787" w:author="D. Everaere" w:date="2021-06-14T21:58:00Z">
              <w:tcPr>
                <w:tcW w:w="1800" w:type="dxa"/>
                <w:vAlign w:val="center"/>
              </w:tcPr>
            </w:tcPrChange>
          </w:tcPr>
          <w:p w14:paraId="7EACBD0C" w14:textId="77777777" w:rsidR="001C6CD5" w:rsidRDefault="001C6CD5" w:rsidP="00E634B2">
            <w:pPr>
              <w:pStyle w:val="TAC"/>
              <w:rPr>
                <w:ins w:id="788" w:author="D. Everaere" w:date="2021-06-14T21:38:00Z"/>
              </w:rPr>
            </w:pPr>
          </w:p>
        </w:tc>
        <w:tc>
          <w:tcPr>
            <w:tcW w:w="1985" w:type="dxa"/>
            <w:vAlign w:val="center"/>
            <w:tcPrChange w:id="789" w:author="D. Everaere" w:date="2021-06-14T21:58:00Z">
              <w:tcPr>
                <w:tcW w:w="2000" w:type="dxa"/>
                <w:vAlign w:val="center"/>
              </w:tcPr>
            </w:tcPrChange>
          </w:tcPr>
          <w:p w14:paraId="43DD83CC" w14:textId="77777777" w:rsidR="001C6CD5" w:rsidRDefault="001C6CD5" w:rsidP="00E634B2">
            <w:pPr>
              <w:pStyle w:val="TAC"/>
              <w:rPr>
                <w:ins w:id="790" w:author="D. Everaere" w:date="2021-06-14T21:38:00Z"/>
              </w:rPr>
            </w:pPr>
          </w:p>
        </w:tc>
      </w:tr>
      <w:tr w:rsidR="001C6CD5" w14:paraId="63B2615F" w14:textId="77777777" w:rsidTr="008F7F83">
        <w:trPr>
          <w:ins w:id="791" w:author="D. Everaere" w:date="2021-06-14T21:38:00Z"/>
        </w:trPr>
        <w:tc>
          <w:tcPr>
            <w:tcW w:w="985" w:type="dxa"/>
            <w:vMerge/>
            <w:vAlign w:val="center"/>
            <w:tcPrChange w:id="792" w:author="D. Everaere" w:date="2021-06-14T21:58:00Z">
              <w:tcPr>
                <w:tcW w:w="1129" w:type="dxa"/>
                <w:vMerge/>
                <w:vAlign w:val="center"/>
              </w:tcPr>
            </w:tcPrChange>
          </w:tcPr>
          <w:p w14:paraId="7D36A208" w14:textId="77777777" w:rsidR="001C6CD5" w:rsidRDefault="001C6CD5" w:rsidP="00E634B2">
            <w:pPr>
              <w:pStyle w:val="TAC"/>
              <w:rPr>
                <w:ins w:id="793" w:author="D. Everaere" w:date="2021-06-14T21:38:00Z"/>
              </w:rPr>
            </w:pPr>
          </w:p>
        </w:tc>
        <w:tc>
          <w:tcPr>
            <w:tcW w:w="1135" w:type="dxa"/>
            <w:vAlign w:val="center"/>
            <w:tcPrChange w:id="794" w:author="D. Everaere" w:date="2021-06-14T21:58:00Z">
              <w:tcPr>
                <w:tcW w:w="1129" w:type="dxa"/>
                <w:vAlign w:val="center"/>
              </w:tcPr>
            </w:tcPrChange>
          </w:tcPr>
          <w:p w14:paraId="33F2F7D4" w14:textId="77777777" w:rsidR="001C6CD5" w:rsidRDefault="001C6CD5" w:rsidP="00E634B2">
            <w:pPr>
              <w:pStyle w:val="TAC"/>
              <w:rPr>
                <w:ins w:id="795" w:author="D. Everaere" w:date="2021-06-14T21:38:00Z"/>
              </w:rPr>
            </w:pPr>
            <w:ins w:id="796" w:author="D. Everaere" w:date="2021-06-14T21:38:00Z">
              <w:r>
                <w:t>Chile</w:t>
              </w:r>
            </w:ins>
          </w:p>
        </w:tc>
        <w:tc>
          <w:tcPr>
            <w:tcW w:w="1878" w:type="dxa"/>
            <w:vAlign w:val="center"/>
            <w:tcPrChange w:id="797" w:author="D. Everaere" w:date="2021-06-14T21:58:00Z">
              <w:tcPr>
                <w:tcW w:w="1697" w:type="dxa"/>
                <w:vAlign w:val="center"/>
              </w:tcPr>
            </w:tcPrChange>
          </w:tcPr>
          <w:p w14:paraId="0B1A61A7" w14:textId="304EBF5D" w:rsidR="001C6CD5" w:rsidRDefault="001C6CD5" w:rsidP="00E634B2">
            <w:pPr>
              <w:pStyle w:val="TAC"/>
              <w:jc w:val="left"/>
              <w:rPr>
                <w:ins w:id="798" w:author="D. Everaere" w:date="2021-06-14T21:38:00Z"/>
              </w:rPr>
            </w:pPr>
            <w:ins w:id="799" w:author="D. Everaere" w:date="2021-06-14T21:38:00Z">
              <w:r>
                <w:t>LPI</w:t>
              </w:r>
            </w:ins>
            <w:ins w:id="800" w:author="D. Everaere" w:date="2021-06-14T21:47:00Z">
              <w:r w:rsidR="001C208B">
                <w:t xml:space="preserve"> (see 4.2.5)</w:t>
              </w:r>
            </w:ins>
          </w:p>
        </w:tc>
        <w:tc>
          <w:tcPr>
            <w:tcW w:w="1611" w:type="dxa"/>
            <w:vAlign w:val="center"/>
            <w:tcPrChange w:id="801" w:author="D. Everaere" w:date="2021-06-14T21:58:00Z">
              <w:tcPr>
                <w:tcW w:w="1620" w:type="dxa"/>
                <w:vAlign w:val="center"/>
              </w:tcPr>
            </w:tcPrChange>
          </w:tcPr>
          <w:p w14:paraId="0E20EAC9" w14:textId="7A3FA76B" w:rsidR="001C6CD5" w:rsidRPr="00A930D3" w:rsidRDefault="001C6CD5" w:rsidP="00E634B2">
            <w:pPr>
              <w:pStyle w:val="TAC"/>
              <w:rPr>
                <w:ins w:id="802" w:author="D. Everaere" w:date="2021-06-14T21:38:00Z"/>
              </w:rPr>
            </w:pPr>
            <w:ins w:id="803" w:author="D. Everaere" w:date="2021-06-14T21:38:00Z">
              <w:r w:rsidRPr="00A930D3">
                <w:t xml:space="preserve">5925 </w:t>
              </w:r>
            </w:ins>
            <w:ins w:id="804" w:author="D. Everaere" w:date="2021-06-14T22:00:00Z">
              <w:r w:rsidR="008F7F83">
                <w:t>–</w:t>
              </w:r>
            </w:ins>
            <w:ins w:id="805" w:author="D. Everaere" w:date="2021-06-14T21:38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06" w:author="D. Everaere" w:date="2021-06-14T21:58:00Z">
              <w:tcPr>
                <w:tcW w:w="1530" w:type="dxa"/>
                <w:vAlign w:val="center"/>
              </w:tcPr>
            </w:tcPrChange>
          </w:tcPr>
          <w:p w14:paraId="1FDBCD74" w14:textId="77777777" w:rsidR="001C6CD5" w:rsidRDefault="001C6CD5" w:rsidP="00E634B2">
            <w:pPr>
              <w:pStyle w:val="TAC"/>
              <w:rPr>
                <w:ins w:id="807" w:author="D. Everaere" w:date="2021-06-14T21:38:00Z"/>
              </w:rPr>
            </w:pPr>
            <w:ins w:id="808" w:author="D. Everaere" w:date="2021-06-14T21:38:00Z">
              <w:r>
                <w:t>30dBm (AP)</w:t>
              </w:r>
            </w:ins>
          </w:p>
          <w:p w14:paraId="4E65A9F7" w14:textId="77777777" w:rsidR="001C6CD5" w:rsidRDefault="001C6CD5" w:rsidP="00E634B2">
            <w:pPr>
              <w:pStyle w:val="TAC"/>
              <w:rPr>
                <w:ins w:id="809" w:author="D. Everaere" w:date="2021-06-14T21:38:00Z"/>
              </w:rPr>
            </w:pPr>
            <w:ins w:id="810" w:author="D. Everaere" w:date="2021-06-14T21:38:00Z">
              <w:r>
                <w:t>24dBm (CL)</w:t>
              </w:r>
            </w:ins>
          </w:p>
        </w:tc>
        <w:tc>
          <w:tcPr>
            <w:tcW w:w="1789" w:type="dxa"/>
            <w:vAlign w:val="center"/>
            <w:tcPrChange w:id="811" w:author="D. Everaere" w:date="2021-06-14T21:58:00Z">
              <w:tcPr>
                <w:tcW w:w="1800" w:type="dxa"/>
                <w:vAlign w:val="center"/>
              </w:tcPr>
            </w:tcPrChange>
          </w:tcPr>
          <w:p w14:paraId="2D3645DE" w14:textId="77777777" w:rsidR="001C6CD5" w:rsidRDefault="001C6CD5" w:rsidP="00E634B2">
            <w:pPr>
              <w:pStyle w:val="TAC"/>
              <w:rPr>
                <w:ins w:id="812" w:author="D. Everaere" w:date="2021-06-14T21:38:00Z"/>
              </w:rPr>
            </w:pPr>
            <w:ins w:id="813" w:author="D. Everaere" w:date="2021-06-14T21:38:00Z">
              <w:r>
                <w:t>5dBm/MHz (AP)</w:t>
              </w:r>
            </w:ins>
          </w:p>
          <w:p w14:paraId="16232706" w14:textId="77777777" w:rsidR="001C6CD5" w:rsidRDefault="001C6CD5" w:rsidP="00E634B2">
            <w:pPr>
              <w:pStyle w:val="TAC"/>
              <w:rPr>
                <w:ins w:id="814" w:author="D. Everaere" w:date="2021-06-14T21:38:00Z"/>
              </w:rPr>
            </w:pPr>
            <w:ins w:id="815" w:author="D. Everaere" w:date="2021-06-14T21:38:00Z">
              <w:r>
                <w:t>-1dBm/MHz (CL)</w:t>
              </w:r>
            </w:ins>
          </w:p>
        </w:tc>
        <w:tc>
          <w:tcPr>
            <w:tcW w:w="1985" w:type="dxa"/>
            <w:vAlign w:val="center"/>
            <w:tcPrChange w:id="816" w:author="D. Everaere" w:date="2021-06-14T21:58:00Z">
              <w:tcPr>
                <w:tcW w:w="2000" w:type="dxa"/>
                <w:vAlign w:val="center"/>
              </w:tcPr>
            </w:tcPrChange>
          </w:tcPr>
          <w:p w14:paraId="5D9CCEB2" w14:textId="77777777" w:rsidR="001C6CD5" w:rsidRDefault="001C6CD5" w:rsidP="00E634B2">
            <w:pPr>
              <w:pStyle w:val="TAC"/>
              <w:rPr>
                <w:ins w:id="817" w:author="D. Everaere" w:date="2021-06-14T21:38:00Z"/>
              </w:rPr>
            </w:pPr>
          </w:p>
        </w:tc>
      </w:tr>
      <w:tr w:rsidR="001C6CD5" w14:paraId="3F41FB74" w14:textId="77777777" w:rsidTr="008F7F83">
        <w:trPr>
          <w:ins w:id="818" w:author="D. Everaere" w:date="2021-06-14T21:39:00Z"/>
        </w:trPr>
        <w:tc>
          <w:tcPr>
            <w:tcW w:w="985" w:type="dxa"/>
            <w:vAlign w:val="center"/>
            <w:tcPrChange w:id="819" w:author="D. Everaere" w:date="2021-06-14T21:58:00Z">
              <w:tcPr>
                <w:tcW w:w="1129" w:type="dxa"/>
                <w:vAlign w:val="center"/>
              </w:tcPr>
            </w:tcPrChange>
          </w:tcPr>
          <w:p w14:paraId="5A29BACB" w14:textId="77777777" w:rsidR="001C6CD5" w:rsidRDefault="001C6CD5" w:rsidP="00E634B2">
            <w:pPr>
              <w:pStyle w:val="TAH"/>
              <w:rPr>
                <w:ins w:id="820" w:author="D. Everaere" w:date="2021-06-14T21:39:00Z"/>
              </w:rPr>
            </w:pPr>
          </w:p>
        </w:tc>
        <w:tc>
          <w:tcPr>
            <w:tcW w:w="1135" w:type="dxa"/>
            <w:vAlign w:val="center"/>
            <w:tcPrChange w:id="821" w:author="D. Everaere" w:date="2021-06-14T21:58:00Z">
              <w:tcPr>
                <w:tcW w:w="1129" w:type="dxa"/>
                <w:vAlign w:val="center"/>
              </w:tcPr>
            </w:tcPrChange>
          </w:tcPr>
          <w:p w14:paraId="0DEFDA49" w14:textId="6B9EEC10" w:rsidR="001C6CD5" w:rsidRDefault="001C6CD5" w:rsidP="00E634B2">
            <w:pPr>
              <w:pStyle w:val="TAH"/>
              <w:rPr>
                <w:ins w:id="822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23" w:author="D. Everaere" w:date="2021-06-14T21:58:00Z">
              <w:tcPr>
                <w:tcW w:w="1697" w:type="dxa"/>
                <w:vAlign w:val="center"/>
              </w:tcPr>
            </w:tcPrChange>
          </w:tcPr>
          <w:p w14:paraId="4595E282" w14:textId="13CE47A3" w:rsidR="001C6CD5" w:rsidRDefault="001C6CD5" w:rsidP="00E634B2">
            <w:pPr>
              <w:pStyle w:val="TAH"/>
              <w:rPr>
                <w:ins w:id="824" w:author="D. Everaere" w:date="2021-06-14T21:39:00Z"/>
              </w:rPr>
            </w:pPr>
          </w:p>
        </w:tc>
        <w:tc>
          <w:tcPr>
            <w:tcW w:w="1611" w:type="dxa"/>
            <w:vAlign w:val="center"/>
            <w:tcPrChange w:id="825" w:author="D. Everaere" w:date="2021-06-14T21:58:00Z">
              <w:tcPr>
                <w:tcW w:w="1620" w:type="dxa"/>
                <w:vAlign w:val="center"/>
              </w:tcPr>
            </w:tcPrChange>
          </w:tcPr>
          <w:p w14:paraId="221F73B7" w14:textId="05FE9CB4" w:rsidR="001C6CD5" w:rsidRDefault="001C6CD5" w:rsidP="00E634B2">
            <w:pPr>
              <w:pStyle w:val="TAH"/>
              <w:rPr>
                <w:ins w:id="826" w:author="D. Everaere" w:date="2021-06-14T21:39:00Z"/>
              </w:rPr>
            </w:pPr>
          </w:p>
        </w:tc>
        <w:tc>
          <w:tcPr>
            <w:tcW w:w="1522" w:type="dxa"/>
            <w:vAlign w:val="center"/>
            <w:tcPrChange w:id="827" w:author="D. Everaere" w:date="2021-06-14T21:58:00Z">
              <w:tcPr>
                <w:tcW w:w="1530" w:type="dxa"/>
                <w:vAlign w:val="center"/>
              </w:tcPr>
            </w:tcPrChange>
          </w:tcPr>
          <w:p w14:paraId="2BA6E8D5" w14:textId="07208799" w:rsidR="001C6CD5" w:rsidRDefault="001C6CD5" w:rsidP="00E634B2">
            <w:pPr>
              <w:pStyle w:val="TAH"/>
              <w:rPr>
                <w:ins w:id="828" w:author="D. Everaere" w:date="2021-06-14T21:39:00Z"/>
              </w:rPr>
            </w:pPr>
          </w:p>
        </w:tc>
        <w:tc>
          <w:tcPr>
            <w:tcW w:w="1789" w:type="dxa"/>
            <w:vAlign w:val="center"/>
            <w:tcPrChange w:id="829" w:author="D. Everaere" w:date="2021-06-14T21:58:00Z">
              <w:tcPr>
                <w:tcW w:w="1800" w:type="dxa"/>
                <w:vAlign w:val="center"/>
              </w:tcPr>
            </w:tcPrChange>
          </w:tcPr>
          <w:p w14:paraId="3D3EF371" w14:textId="05BB8D18" w:rsidR="001C6CD5" w:rsidRDefault="001C6CD5" w:rsidP="00E634B2">
            <w:pPr>
              <w:pStyle w:val="TAH"/>
              <w:rPr>
                <w:ins w:id="830" w:author="D. Everaere" w:date="2021-06-14T21:39:00Z"/>
              </w:rPr>
            </w:pPr>
          </w:p>
        </w:tc>
        <w:tc>
          <w:tcPr>
            <w:tcW w:w="1985" w:type="dxa"/>
            <w:vAlign w:val="center"/>
            <w:tcPrChange w:id="831" w:author="D. Everaere" w:date="2021-06-14T21:58:00Z">
              <w:tcPr>
                <w:tcW w:w="2000" w:type="dxa"/>
                <w:vAlign w:val="center"/>
              </w:tcPr>
            </w:tcPrChange>
          </w:tcPr>
          <w:p w14:paraId="330E1B81" w14:textId="701F8EF0" w:rsidR="001C6CD5" w:rsidRDefault="001C6CD5" w:rsidP="00E634B2">
            <w:pPr>
              <w:pStyle w:val="TAH"/>
              <w:rPr>
                <w:ins w:id="832" w:author="D. Everaere" w:date="2021-06-14T21:39:00Z"/>
              </w:rPr>
            </w:pPr>
          </w:p>
        </w:tc>
      </w:tr>
      <w:tr w:rsidR="001C6CD5" w14:paraId="094C44B2" w14:textId="77777777" w:rsidTr="008F7F83">
        <w:trPr>
          <w:ins w:id="833" w:author="D. Everaere" w:date="2021-06-14T21:39:00Z"/>
        </w:trPr>
        <w:tc>
          <w:tcPr>
            <w:tcW w:w="985" w:type="dxa"/>
            <w:vMerge w:val="restart"/>
            <w:vAlign w:val="center"/>
            <w:tcPrChange w:id="834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615877F1" w14:textId="084893E3" w:rsidR="001C6CD5" w:rsidRDefault="001C6CD5" w:rsidP="00E634B2">
            <w:pPr>
              <w:pStyle w:val="TAC"/>
              <w:rPr>
                <w:ins w:id="835" w:author="D. Everaere" w:date="2021-06-14T21:39:00Z"/>
              </w:rPr>
            </w:pPr>
            <w:ins w:id="836" w:author="D. Everaere" w:date="2021-06-14T21:40:00Z">
              <w:r>
                <w:t>Region 3</w:t>
              </w:r>
            </w:ins>
          </w:p>
        </w:tc>
        <w:tc>
          <w:tcPr>
            <w:tcW w:w="1135" w:type="dxa"/>
            <w:vMerge w:val="restart"/>
            <w:vAlign w:val="center"/>
            <w:tcPrChange w:id="837" w:author="D. Everaere" w:date="2021-06-14T21:58:00Z">
              <w:tcPr>
                <w:tcW w:w="1129" w:type="dxa"/>
                <w:vMerge w:val="restart"/>
                <w:vAlign w:val="center"/>
              </w:tcPr>
            </w:tcPrChange>
          </w:tcPr>
          <w:p w14:paraId="19FE3A7C" w14:textId="77777777" w:rsidR="001C6CD5" w:rsidRPr="00A930D3" w:rsidRDefault="001C6CD5" w:rsidP="00E634B2">
            <w:pPr>
              <w:pStyle w:val="TAC"/>
              <w:rPr>
                <w:ins w:id="838" w:author="D. Everaere" w:date="2021-06-14T21:39:00Z"/>
              </w:rPr>
            </w:pPr>
            <w:ins w:id="839" w:author="D. Everaere" w:date="2021-06-14T21:39:00Z">
              <w:r>
                <w:t>South Korea</w:t>
              </w:r>
            </w:ins>
          </w:p>
        </w:tc>
        <w:tc>
          <w:tcPr>
            <w:tcW w:w="1878" w:type="dxa"/>
            <w:vAlign w:val="center"/>
            <w:tcPrChange w:id="840" w:author="D. Everaere" w:date="2021-06-14T21:58:00Z">
              <w:tcPr>
                <w:tcW w:w="1697" w:type="dxa"/>
                <w:vAlign w:val="center"/>
              </w:tcPr>
            </w:tcPrChange>
          </w:tcPr>
          <w:p w14:paraId="49166A08" w14:textId="458C8822" w:rsidR="001C6CD5" w:rsidRDefault="001C6CD5" w:rsidP="00E634B2">
            <w:pPr>
              <w:pStyle w:val="TAC"/>
              <w:jc w:val="left"/>
              <w:rPr>
                <w:ins w:id="841" w:author="D. Everaere" w:date="2021-06-14T21:39:00Z"/>
              </w:rPr>
            </w:pPr>
            <w:ins w:id="842" w:author="D. Everaere" w:date="2021-06-14T21:39:00Z">
              <w:r>
                <w:t>LPI</w:t>
              </w:r>
            </w:ins>
            <w:ins w:id="843" w:author="D. Everaere" w:date="2021-06-14T21:48:00Z">
              <w:r w:rsidR="001C208B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44" w:author="D. Everaere" w:date="2021-06-14T21:58:00Z">
              <w:tcPr>
                <w:tcW w:w="1620" w:type="dxa"/>
                <w:vAlign w:val="center"/>
              </w:tcPr>
            </w:tcPrChange>
          </w:tcPr>
          <w:p w14:paraId="7BEE9D94" w14:textId="55C15F76" w:rsidR="001C6CD5" w:rsidRPr="00A930D3" w:rsidRDefault="001C6CD5" w:rsidP="00E634B2">
            <w:pPr>
              <w:pStyle w:val="TAC"/>
              <w:rPr>
                <w:ins w:id="845" w:author="D. Everaere" w:date="2021-06-14T21:39:00Z"/>
              </w:rPr>
            </w:pPr>
            <w:ins w:id="846" w:author="D. Everaere" w:date="2021-06-14T21:39:00Z">
              <w:r w:rsidRPr="00A930D3">
                <w:t xml:space="preserve">5925 </w:t>
              </w:r>
            </w:ins>
            <w:ins w:id="847" w:author="D. Everaere" w:date="2021-06-14T22:00:00Z">
              <w:r w:rsidR="008F7F83">
                <w:t>–</w:t>
              </w:r>
            </w:ins>
            <w:ins w:id="848" w:author="D. Everaere" w:date="2021-06-14T21:39:00Z"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  <w:tcPrChange w:id="849" w:author="D. Everaere" w:date="2021-06-14T21:58:00Z">
              <w:tcPr>
                <w:tcW w:w="1530" w:type="dxa"/>
                <w:vAlign w:val="center"/>
              </w:tcPr>
            </w:tcPrChange>
          </w:tcPr>
          <w:p w14:paraId="0C202D75" w14:textId="77777777" w:rsidR="001C6CD5" w:rsidRDefault="001C6CD5" w:rsidP="00E634B2">
            <w:pPr>
              <w:pStyle w:val="TAC"/>
              <w:rPr>
                <w:ins w:id="850" w:author="D. Everaere" w:date="2021-06-14T21:39:00Z"/>
              </w:rPr>
            </w:pPr>
            <w:ins w:id="851" w:author="D. Everaere" w:date="2021-06-14T21:39:00Z">
              <w:r>
                <w:t>24dBm</w:t>
              </w:r>
            </w:ins>
          </w:p>
        </w:tc>
        <w:tc>
          <w:tcPr>
            <w:tcW w:w="1789" w:type="dxa"/>
            <w:vAlign w:val="center"/>
            <w:tcPrChange w:id="852" w:author="D. Everaere" w:date="2021-06-14T21:58:00Z">
              <w:tcPr>
                <w:tcW w:w="1800" w:type="dxa"/>
                <w:vAlign w:val="center"/>
              </w:tcPr>
            </w:tcPrChange>
          </w:tcPr>
          <w:p w14:paraId="497C8A31" w14:textId="77777777" w:rsidR="001C6CD5" w:rsidRDefault="001C6CD5" w:rsidP="00E634B2">
            <w:pPr>
              <w:pStyle w:val="TAC"/>
              <w:rPr>
                <w:ins w:id="853" w:author="D. Everaere" w:date="2021-06-14T21:39:00Z"/>
              </w:rPr>
            </w:pPr>
            <w:ins w:id="854" w:author="D. Everaere" w:date="2021-06-14T21:39:00Z">
              <w:r>
                <w:t>2dBm/MHz</w:t>
              </w:r>
            </w:ins>
          </w:p>
        </w:tc>
        <w:tc>
          <w:tcPr>
            <w:tcW w:w="1985" w:type="dxa"/>
            <w:vAlign w:val="center"/>
            <w:tcPrChange w:id="855" w:author="D. Everaere" w:date="2021-06-14T21:58:00Z">
              <w:tcPr>
                <w:tcW w:w="2000" w:type="dxa"/>
                <w:vAlign w:val="center"/>
              </w:tcPr>
            </w:tcPrChange>
          </w:tcPr>
          <w:p w14:paraId="49CE457A" w14:textId="77777777" w:rsidR="001C6CD5" w:rsidRDefault="001C6CD5" w:rsidP="00E634B2">
            <w:pPr>
              <w:pStyle w:val="TAC"/>
              <w:rPr>
                <w:ins w:id="856" w:author="D. Everaere" w:date="2021-06-14T21:39:00Z"/>
              </w:rPr>
            </w:pPr>
            <w:ins w:id="857" w:author="D. Everaere" w:date="2021-06-14T21:39:00Z">
              <w:r>
                <w:t>-27 dBm/MHz (outside operational range)</w:t>
              </w:r>
            </w:ins>
          </w:p>
        </w:tc>
      </w:tr>
      <w:tr w:rsidR="001C6CD5" w14:paraId="174C95E7" w14:textId="77777777" w:rsidTr="008F7F83">
        <w:trPr>
          <w:ins w:id="858" w:author="D. Everaere" w:date="2021-06-14T21:39:00Z"/>
        </w:trPr>
        <w:tc>
          <w:tcPr>
            <w:tcW w:w="985" w:type="dxa"/>
            <w:vMerge/>
            <w:tcPrChange w:id="859" w:author="D. Everaere" w:date="2021-06-14T21:58:00Z">
              <w:tcPr>
                <w:tcW w:w="1129" w:type="dxa"/>
                <w:vMerge/>
              </w:tcPr>
            </w:tcPrChange>
          </w:tcPr>
          <w:p w14:paraId="4DF41F4E" w14:textId="77777777" w:rsidR="001C6CD5" w:rsidRPr="00A930D3" w:rsidRDefault="001C6CD5" w:rsidP="00E634B2">
            <w:pPr>
              <w:pStyle w:val="TAC"/>
              <w:rPr>
                <w:ins w:id="860" w:author="D. Everaere" w:date="2021-06-14T21:39:00Z"/>
              </w:rPr>
            </w:pPr>
          </w:p>
        </w:tc>
        <w:tc>
          <w:tcPr>
            <w:tcW w:w="1135" w:type="dxa"/>
            <w:vMerge/>
            <w:tcPrChange w:id="861" w:author="D. Everaere" w:date="2021-06-14T21:58:00Z">
              <w:tcPr>
                <w:tcW w:w="1129" w:type="dxa"/>
                <w:vMerge/>
              </w:tcPr>
            </w:tcPrChange>
          </w:tcPr>
          <w:p w14:paraId="2961C77B" w14:textId="77777777" w:rsidR="001C6CD5" w:rsidRPr="00A930D3" w:rsidRDefault="001C6CD5" w:rsidP="00E634B2">
            <w:pPr>
              <w:pStyle w:val="TAC"/>
              <w:rPr>
                <w:ins w:id="862" w:author="D. Everaere" w:date="2021-06-14T21:39:00Z"/>
              </w:rPr>
            </w:pPr>
          </w:p>
        </w:tc>
        <w:tc>
          <w:tcPr>
            <w:tcW w:w="1878" w:type="dxa"/>
            <w:vAlign w:val="center"/>
            <w:tcPrChange w:id="863" w:author="D. Everaere" w:date="2021-06-14T21:58:00Z">
              <w:tcPr>
                <w:tcW w:w="1697" w:type="dxa"/>
                <w:vAlign w:val="center"/>
              </w:tcPr>
            </w:tcPrChange>
          </w:tcPr>
          <w:p w14:paraId="272E92DA" w14:textId="23D980E3" w:rsidR="001C6CD5" w:rsidRDefault="001C6CD5" w:rsidP="00E634B2">
            <w:pPr>
              <w:pStyle w:val="TAC"/>
              <w:jc w:val="left"/>
              <w:rPr>
                <w:ins w:id="864" w:author="D. Everaere" w:date="2021-06-14T21:39:00Z"/>
              </w:rPr>
            </w:pPr>
            <w:ins w:id="865" w:author="D. Everaere" w:date="2021-06-14T21:39:00Z">
              <w:r>
                <w:t>VLP</w:t>
              </w:r>
            </w:ins>
            <w:ins w:id="866" w:author="D. Everaere" w:date="2021-06-14T21:48:00Z">
              <w:r w:rsidR="00ED7D0D">
                <w:t xml:space="preserve"> (see 4.3.2)</w:t>
              </w:r>
            </w:ins>
          </w:p>
        </w:tc>
        <w:tc>
          <w:tcPr>
            <w:tcW w:w="1611" w:type="dxa"/>
            <w:vAlign w:val="center"/>
            <w:tcPrChange w:id="867" w:author="D. Everaere" w:date="2021-06-14T21:58:00Z">
              <w:tcPr>
                <w:tcW w:w="1620" w:type="dxa"/>
                <w:vAlign w:val="center"/>
              </w:tcPr>
            </w:tcPrChange>
          </w:tcPr>
          <w:p w14:paraId="40C46E84" w14:textId="772F275F" w:rsidR="001C6CD5" w:rsidRPr="00A930D3" w:rsidRDefault="001C6CD5" w:rsidP="00E634B2">
            <w:pPr>
              <w:pStyle w:val="TAC"/>
              <w:rPr>
                <w:ins w:id="868" w:author="D. Everaere" w:date="2021-06-14T21:39:00Z"/>
              </w:rPr>
            </w:pPr>
            <w:ins w:id="869" w:author="D. Everaere" w:date="2021-06-14T21:39:00Z">
              <w:r w:rsidRPr="00A930D3">
                <w:t xml:space="preserve">5925 </w:t>
              </w:r>
            </w:ins>
            <w:ins w:id="870" w:author="D. Everaere" w:date="2021-06-14T22:00:00Z">
              <w:r w:rsidR="008F7F83">
                <w:t>–</w:t>
              </w:r>
            </w:ins>
            <w:ins w:id="871" w:author="D. Everaere" w:date="2021-06-14T21:39:00Z">
              <w:r w:rsidRPr="00A930D3">
                <w:t xml:space="preserve"> 6425MHz</w:t>
              </w:r>
            </w:ins>
          </w:p>
        </w:tc>
        <w:tc>
          <w:tcPr>
            <w:tcW w:w="1522" w:type="dxa"/>
            <w:vAlign w:val="center"/>
            <w:tcPrChange w:id="872" w:author="D. Everaere" w:date="2021-06-14T21:58:00Z">
              <w:tcPr>
                <w:tcW w:w="1530" w:type="dxa"/>
                <w:vAlign w:val="center"/>
              </w:tcPr>
            </w:tcPrChange>
          </w:tcPr>
          <w:p w14:paraId="4AD09612" w14:textId="77777777" w:rsidR="001C6CD5" w:rsidRDefault="001C6CD5" w:rsidP="00E634B2">
            <w:pPr>
              <w:pStyle w:val="TAC"/>
              <w:rPr>
                <w:ins w:id="873" w:author="D. Everaere" w:date="2021-06-14T21:39:00Z"/>
              </w:rPr>
            </w:pPr>
            <w:ins w:id="874" w:author="D. Everaere" w:date="2021-06-14T21:39:00Z">
              <w:r>
                <w:t>14dBm</w:t>
              </w:r>
            </w:ins>
          </w:p>
        </w:tc>
        <w:tc>
          <w:tcPr>
            <w:tcW w:w="1789" w:type="dxa"/>
            <w:vAlign w:val="center"/>
            <w:tcPrChange w:id="875" w:author="D. Everaere" w:date="2021-06-14T21:58:00Z">
              <w:tcPr>
                <w:tcW w:w="1800" w:type="dxa"/>
                <w:vAlign w:val="center"/>
              </w:tcPr>
            </w:tcPrChange>
          </w:tcPr>
          <w:p w14:paraId="3F19FB65" w14:textId="77777777" w:rsidR="001C6CD5" w:rsidRDefault="001C6CD5" w:rsidP="00E634B2">
            <w:pPr>
              <w:pStyle w:val="TAC"/>
              <w:rPr>
                <w:ins w:id="876" w:author="D. Everaere" w:date="2021-06-14T21:39:00Z"/>
              </w:rPr>
            </w:pPr>
            <w:ins w:id="877" w:author="D. Everaere" w:date="2021-06-14T21:39:00Z">
              <w:r>
                <w:t>1dBm/MHz</w:t>
              </w:r>
            </w:ins>
          </w:p>
        </w:tc>
        <w:tc>
          <w:tcPr>
            <w:tcW w:w="1985" w:type="dxa"/>
            <w:vAlign w:val="center"/>
            <w:tcPrChange w:id="878" w:author="D. Everaere" w:date="2021-06-14T21:58:00Z">
              <w:tcPr>
                <w:tcW w:w="2000" w:type="dxa"/>
                <w:vAlign w:val="center"/>
              </w:tcPr>
            </w:tcPrChange>
          </w:tcPr>
          <w:p w14:paraId="62CE16C6" w14:textId="77777777" w:rsidR="001C6CD5" w:rsidRDefault="001C6CD5" w:rsidP="00E634B2">
            <w:pPr>
              <w:pStyle w:val="TAC"/>
              <w:rPr>
                <w:ins w:id="879" w:author="D. Everaere" w:date="2021-06-14T21:39:00Z"/>
              </w:rPr>
            </w:pPr>
            <w:ins w:id="880" w:author="D. Everaere" w:date="2021-06-14T21:39:00Z">
              <w:r>
                <w:t>-34 dBm/MHz (outside operational range)</w:t>
              </w:r>
            </w:ins>
          </w:p>
        </w:tc>
      </w:tr>
      <w:tr w:rsidR="008F7F83" w14:paraId="2755DA32" w14:textId="77777777" w:rsidTr="003E0168">
        <w:trPr>
          <w:ins w:id="881" w:author="D. Everaere" w:date="2021-06-14T21:59:00Z"/>
        </w:trPr>
        <w:tc>
          <w:tcPr>
            <w:tcW w:w="10905" w:type="dxa"/>
            <w:gridSpan w:val="7"/>
          </w:tcPr>
          <w:p w14:paraId="73A1F58B" w14:textId="7869F318" w:rsidR="008F7F83" w:rsidRDefault="008F7F83" w:rsidP="00A909CE">
            <w:pPr>
              <w:pStyle w:val="TAC"/>
              <w:jc w:val="left"/>
              <w:rPr>
                <w:ins w:id="882" w:author="D. Everaere" w:date="2021-06-14T21:59:00Z"/>
              </w:rPr>
            </w:pPr>
            <w:ins w:id="883" w:author="D. Everaere" w:date="2021-06-14T22:00:00Z">
              <w:r>
                <w:t>Note 1: F</w:t>
              </w:r>
              <w:r w:rsidRPr="00A909CE">
                <w:t xml:space="preserve">or </w:t>
              </w:r>
              <w:r>
                <w:t xml:space="preserve">the </w:t>
              </w:r>
              <w:r w:rsidRPr="00A909CE">
                <w:t>exact conditions</w:t>
              </w:r>
              <w:r>
                <w:t xml:space="preserve"> of operation</w:t>
              </w:r>
              <w:r w:rsidRPr="00A909CE">
                <w:t xml:space="preserve">, </w:t>
              </w:r>
              <w:r>
                <w:t xml:space="preserve">refer </w:t>
              </w:r>
            </w:ins>
            <w:ins w:id="884" w:author="D. Everaere" w:date="2021-06-14T22:01:00Z">
              <w:r>
                <w:t>to</w:t>
              </w:r>
            </w:ins>
            <w:ins w:id="885" w:author="D. Everaere" w:date="2021-06-14T22:00:00Z">
              <w:r w:rsidRPr="00A909CE">
                <w:t xml:space="preserve"> the sub-clause</w:t>
              </w:r>
              <w:r>
                <w:t xml:space="preserve"> </w:t>
              </w:r>
            </w:ins>
            <w:ins w:id="886" w:author="D. Everaere" w:date="2021-06-14T22:01:00Z">
              <w:r>
                <w:t>mentioned in ().</w:t>
              </w:r>
            </w:ins>
          </w:p>
        </w:tc>
      </w:tr>
    </w:tbl>
    <w:p w14:paraId="023D9610" w14:textId="0FB28E26" w:rsidR="001C6CD5" w:rsidRDefault="001C6CD5" w:rsidP="00E5279E">
      <w:pPr>
        <w:rPr>
          <w:ins w:id="887" w:author="D. Everaere" w:date="2021-06-14T21:34:00Z"/>
        </w:rPr>
      </w:pPr>
    </w:p>
    <w:bookmarkEnd w:id="3"/>
    <w:p w14:paraId="50041356" w14:textId="77777777" w:rsidR="001C6CD5" w:rsidRDefault="001C6CD5" w:rsidP="00E5279E"/>
    <w:p w14:paraId="5C5E9EBF" w14:textId="77777777" w:rsidR="00BA4E1E" w:rsidRPr="00BA4E1E" w:rsidRDefault="00BA4E1E" w:rsidP="00E5279E"/>
    <w:bookmarkEnd w:id="0"/>
    <w:p w14:paraId="02656AEC" w14:textId="62FBF1F5" w:rsidR="005E69AE" w:rsidRPr="004D3578" w:rsidRDefault="00170873" w:rsidP="004116D7">
      <w:pPr>
        <w:pStyle w:val="EX"/>
        <w:numPr>
          <w:ilvl w:val="0"/>
          <w:numId w:val="0"/>
        </w:num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sectPr w:rsidR="005E69AE" w:rsidRPr="004D3578" w:rsidSect="00114E2C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72F9D" w14:textId="77777777" w:rsidR="003718F9" w:rsidRDefault="003718F9">
      <w:r>
        <w:separator/>
      </w:r>
    </w:p>
  </w:endnote>
  <w:endnote w:type="continuationSeparator" w:id="0">
    <w:p w14:paraId="3A8BEDFC" w14:textId="77777777" w:rsidR="003718F9" w:rsidRDefault="0037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E634B2" w:rsidRDefault="00E634B2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0B189" w14:textId="77777777" w:rsidR="003718F9" w:rsidRDefault="003718F9">
      <w:r>
        <w:separator/>
      </w:r>
    </w:p>
  </w:footnote>
  <w:footnote w:type="continuationSeparator" w:id="0">
    <w:p w14:paraId="3EF0B725" w14:textId="77777777" w:rsidR="003718F9" w:rsidRDefault="0037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E634B2" w:rsidRDefault="00E634B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E634B2" w:rsidRDefault="00E6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9B4"/>
    <w:rsid w:val="000316EA"/>
    <w:rsid w:val="00033397"/>
    <w:rsid w:val="00040095"/>
    <w:rsid w:val="00051834"/>
    <w:rsid w:val="00054A22"/>
    <w:rsid w:val="00062023"/>
    <w:rsid w:val="000655A6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160B"/>
    <w:rsid w:val="000F5337"/>
    <w:rsid w:val="00104BC6"/>
    <w:rsid w:val="00107AB8"/>
    <w:rsid w:val="00114E2C"/>
    <w:rsid w:val="00133525"/>
    <w:rsid w:val="00161453"/>
    <w:rsid w:val="0016641C"/>
    <w:rsid w:val="00170873"/>
    <w:rsid w:val="00171224"/>
    <w:rsid w:val="00182A7F"/>
    <w:rsid w:val="00186F72"/>
    <w:rsid w:val="001A4C42"/>
    <w:rsid w:val="001C208B"/>
    <w:rsid w:val="001C21C3"/>
    <w:rsid w:val="001C6CD5"/>
    <w:rsid w:val="001D02C2"/>
    <w:rsid w:val="001E1C27"/>
    <w:rsid w:val="001E32BA"/>
    <w:rsid w:val="001E4615"/>
    <w:rsid w:val="001F0C1D"/>
    <w:rsid w:val="001F1132"/>
    <w:rsid w:val="001F168B"/>
    <w:rsid w:val="00200C32"/>
    <w:rsid w:val="002347A2"/>
    <w:rsid w:val="00235FD7"/>
    <w:rsid w:val="00244CBD"/>
    <w:rsid w:val="00244ED7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D5EE1"/>
    <w:rsid w:val="002E00EE"/>
    <w:rsid w:val="002E0C39"/>
    <w:rsid w:val="002F00E4"/>
    <w:rsid w:val="002F1DC8"/>
    <w:rsid w:val="002F310A"/>
    <w:rsid w:val="00307F75"/>
    <w:rsid w:val="003172DC"/>
    <w:rsid w:val="003257FE"/>
    <w:rsid w:val="00330399"/>
    <w:rsid w:val="0034052F"/>
    <w:rsid w:val="00344DF6"/>
    <w:rsid w:val="0035462D"/>
    <w:rsid w:val="0036303B"/>
    <w:rsid w:val="003718F9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0132B"/>
    <w:rsid w:val="004116D7"/>
    <w:rsid w:val="004232E3"/>
    <w:rsid w:val="00423334"/>
    <w:rsid w:val="004345EC"/>
    <w:rsid w:val="00465A7D"/>
    <w:rsid w:val="004732BB"/>
    <w:rsid w:val="004826A9"/>
    <w:rsid w:val="00490594"/>
    <w:rsid w:val="004935F2"/>
    <w:rsid w:val="004A0542"/>
    <w:rsid w:val="004A5D0E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018BF"/>
    <w:rsid w:val="00522F8F"/>
    <w:rsid w:val="0053388B"/>
    <w:rsid w:val="00535773"/>
    <w:rsid w:val="00543E6C"/>
    <w:rsid w:val="00565087"/>
    <w:rsid w:val="00572E14"/>
    <w:rsid w:val="00574283"/>
    <w:rsid w:val="005973BE"/>
    <w:rsid w:val="005A4F97"/>
    <w:rsid w:val="005A5986"/>
    <w:rsid w:val="005B4A8E"/>
    <w:rsid w:val="005D2E01"/>
    <w:rsid w:val="005D6201"/>
    <w:rsid w:val="005D7526"/>
    <w:rsid w:val="005E69AE"/>
    <w:rsid w:val="005E6F03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547FB"/>
    <w:rsid w:val="00673CCC"/>
    <w:rsid w:val="00691EFF"/>
    <w:rsid w:val="006A323F"/>
    <w:rsid w:val="006B0981"/>
    <w:rsid w:val="006B1BEF"/>
    <w:rsid w:val="006B30D0"/>
    <w:rsid w:val="006C3D95"/>
    <w:rsid w:val="006D19FB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2556F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54232"/>
    <w:rsid w:val="007565CE"/>
    <w:rsid w:val="00766FC7"/>
    <w:rsid w:val="007706C9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5275E"/>
    <w:rsid w:val="008579A2"/>
    <w:rsid w:val="008768CA"/>
    <w:rsid w:val="00877E2E"/>
    <w:rsid w:val="00887FBB"/>
    <w:rsid w:val="008939FB"/>
    <w:rsid w:val="0089538F"/>
    <w:rsid w:val="008A2555"/>
    <w:rsid w:val="008A2D4D"/>
    <w:rsid w:val="008A5DBD"/>
    <w:rsid w:val="008B69B4"/>
    <w:rsid w:val="008B77C8"/>
    <w:rsid w:val="008C2D10"/>
    <w:rsid w:val="008C384C"/>
    <w:rsid w:val="008C6809"/>
    <w:rsid w:val="008C738A"/>
    <w:rsid w:val="008E7986"/>
    <w:rsid w:val="008F65E8"/>
    <w:rsid w:val="008F7F83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37E40"/>
    <w:rsid w:val="00942EC2"/>
    <w:rsid w:val="009A1A40"/>
    <w:rsid w:val="009A2076"/>
    <w:rsid w:val="009D2306"/>
    <w:rsid w:val="009D47CA"/>
    <w:rsid w:val="009E35FC"/>
    <w:rsid w:val="009E4B3D"/>
    <w:rsid w:val="009F37B7"/>
    <w:rsid w:val="009F5E43"/>
    <w:rsid w:val="00A01EB5"/>
    <w:rsid w:val="00A03C1D"/>
    <w:rsid w:val="00A055EF"/>
    <w:rsid w:val="00A0718F"/>
    <w:rsid w:val="00A10F02"/>
    <w:rsid w:val="00A164B4"/>
    <w:rsid w:val="00A26956"/>
    <w:rsid w:val="00A5178E"/>
    <w:rsid w:val="00A53724"/>
    <w:rsid w:val="00A73129"/>
    <w:rsid w:val="00A75AC5"/>
    <w:rsid w:val="00A80A9A"/>
    <w:rsid w:val="00A82346"/>
    <w:rsid w:val="00A909CE"/>
    <w:rsid w:val="00A92BA1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12A7"/>
    <w:rsid w:val="00B32087"/>
    <w:rsid w:val="00B324CC"/>
    <w:rsid w:val="00B7505A"/>
    <w:rsid w:val="00B93086"/>
    <w:rsid w:val="00BA19ED"/>
    <w:rsid w:val="00BA266E"/>
    <w:rsid w:val="00BA300B"/>
    <w:rsid w:val="00BA477D"/>
    <w:rsid w:val="00BA4B8D"/>
    <w:rsid w:val="00BA4E1E"/>
    <w:rsid w:val="00BB5495"/>
    <w:rsid w:val="00BC0F7D"/>
    <w:rsid w:val="00BD7461"/>
    <w:rsid w:val="00BE3255"/>
    <w:rsid w:val="00BF128E"/>
    <w:rsid w:val="00BF2DE8"/>
    <w:rsid w:val="00C1496A"/>
    <w:rsid w:val="00C21692"/>
    <w:rsid w:val="00C33079"/>
    <w:rsid w:val="00C356E7"/>
    <w:rsid w:val="00C36FC4"/>
    <w:rsid w:val="00C40310"/>
    <w:rsid w:val="00C45231"/>
    <w:rsid w:val="00C515C4"/>
    <w:rsid w:val="00C63FF6"/>
    <w:rsid w:val="00C6680C"/>
    <w:rsid w:val="00C72833"/>
    <w:rsid w:val="00C72FF8"/>
    <w:rsid w:val="00C74B84"/>
    <w:rsid w:val="00C80F1D"/>
    <w:rsid w:val="00C8519A"/>
    <w:rsid w:val="00C93F40"/>
    <w:rsid w:val="00CA3D0C"/>
    <w:rsid w:val="00CB431F"/>
    <w:rsid w:val="00CC0176"/>
    <w:rsid w:val="00CC0756"/>
    <w:rsid w:val="00CC1140"/>
    <w:rsid w:val="00CC6B26"/>
    <w:rsid w:val="00CE5E6C"/>
    <w:rsid w:val="00CF20E3"/>
    <w:rsid w:val="00D169B5"/>
    <w:rsid w:val="00D227BF"/>
    <w:rsid w:val="00D309CC"/>
    <w:rsid w:val="00D356AD"/>
    <w:rsid w:val="00D35987"/>
    <w:rsid w:val="00D46431"/>
    <w:rsid w:val="00D56A52"/>
    <w:rsid w:val="00D57972"/>
    <w:rsid w:val="00D64D3E"/>
    <w:rsid w:val="00D64FF0"/>
    <w:rsid w:val="00D675A9"/>
    <w:rsid w:val="00D67F1A"/>
    <w:rsid w:val="00D706F4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0284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634B2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D7D0D"/>
    <w:rsid w:val="00EE5AA7"/>
    <w:rsid w:val="00EF0142"/>
    <w:rsid w:val="00EF6F4B"/>
    <w:rsid w:val="00F025A2"/>
    <w:rsid w:val="00F03AE3"/>
    <w:rsid w:val="00F04712"/>
    <w:rsid w:val="00F078C5"/>
    <w:rsid w:val="00F15EA2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8F0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paragraph" w:customStyle="1" w:styleId="textojustificado">
    <w:name w:val="texto_justificado"/>
    <w:basedOn w:val="Normal"/>
    <w:rsid w:val="008A255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rsid w:val="00E634B2"/>
    <w:rPr>
      <w:color w:val="954F72" w:themeColor="followedHyperlink"/>
      <w:u w:val="single"/>
    </w:rPr>
  </w:style>
  <w:style w:type="paragraph" w:customStyle="1" w:styleId="CRCoverPage">
    <w:name w:val="CR Cover Page"/>
    <w:rsid w:val="00D64D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law.go.kr/admRulLsInfoP.do?admRulSeq=21000001969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8</Pages>
  <Words>3411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21451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5</cp:revision>
  <cp:lastPrinted>2019-02-25T13:05:00Z</cp:lastPrinted>
  <dcterms:created xsi:type="dcterms:W3CDTF">2021-06-15T19:46:00Z</dcterms:created>
  <dcterms:modified xsi:type="dcterms:W3CDTF">2021-06-16T19:06:00Z</dcterms:modified>
  <cp:category/>
</cp:coreProperties>
</file>