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AD17" w14:textId="77777777" w:rsidR="0080691A" w:rsidRDefault="008254F1">
      <w:pPr>
        <w:tabs>
          <w:tab w:val="right" w:pos="10000"/>
        </w:tabs>
        <w:spacing w:after="0"/>
        <w:rPr>
          <w:b/>
          <w:sz w:val="24"/>
          <w:szCs w:val="24"/>
        </w:rPr>
      </w:pPr>
      <w:r>
        <w:rPr>
          <w:b/>
          <w:sz w:val="24"/>
          <w:szCs w:val="24"/>
        </w:rPr>
        <w:t>3GPP TSG RAN#90e</w:t>
      </w:r>
      <w:r>
        <w:rPr>
          <w:b/>
          <w:sz w:val="24"/>
          <w:szCs w:val="24"/>
        </w:rPr>
        <w:tab/>
      </w:r>
      <w:r>
        <w:rPr>
          <w:b/>
          <w:sz w:val="24"/>
          <w:szCs w:val="24"/>
          <w:highlight w:val="yellow"/>
        </w:rPr>
        <w:t>RP-20xxxx</w:t>
      </w:r>
    </w:p>
    <w:p w14:paraId="6F800E57" w14:textId="77777777" w:rsidR="0080691A" w:rsidRDefault="008254F1">
      <w:pPr>
        <w:tabs>
          <w:tab w:val="right" w:pos="10000"/>
        </w:tabs>
        <w:spacing w:after="0"/>
        <w:rPr>
          <w:b/>
          <w:sz w:val="24"/>
          <w:szCs w:val="24"/>
        </w:rPr>
      </w:pPr>
      <w:r>
        <w:rPr>
          <w:b/>
          <w:sz w:val="24"/>
          <w:szCs w:val="24"/>
        </w:rPr>
        <w:t>e-Meeting, December 7</w:t>
      </w:r>
      <w:r>
        <w:rPr>
          <w:b/>
          <w:sz w:val="24"/>
          <w:szCs w:val="24"/>
          <w:vertAlign w:val="superscript"/>
        </w:rPr>
        <w:t>th</w:t>
      </w:r>
      <w:r>
        <w:rPr>
          <w:b/>
          <w:sz w:val="24"/>
          <w:szCs w:val="24"/>
        </w:rPr>
        <w:t xml:space="preserve"> – 11</w:t>
      </w:r>
      <w:r>
        <w:rPr>
          <w:b/>
          <w:sz w:val="24"/>
          <w:szCs w:val="24"/>
          <w:vertAlign w:val="superscript"/>
        </w:rPr>
        <w:t>th</w:t>
      </w:r>
      <w:r>
        <w:rPr>
          <w:b/>
          <w:sz w:val="24"/>
          <w:szCs w:val="24"/>
        </w:rPr>
        <w:t>, 2020</w:t>
      </w:r>
    </w:p>
    <w:p w14:paraId="1EB30848" w14:textId="77777777" w:rsidR="0080691A" w:rsidRDefault="0080691A">
      <w:pPr>
        <w:pStyle w:val="Footer"/>
        <w:jc w:val="both"/>
        <w:rPr>
          <w:rFonts w:ascii="Times New Roman" w:hAnsi="Times New Roman"/>
          <w:i w:val="0"/>
          <w:lang w:val="en-GB"/>
        </w:rPr>
      </w:pPr>
    </w:p>
    <w:p w14:paraId="5551828E" w14:textId="77777777" w:rsidR="0080691A" w:rsidRDefault="008254F1">
      <w:pPr>
        <w:tabs>
          <w:tab w:val="left" w:pos="1985"/>
        </w:tabs>
        <w:jc w:val="both"/>
        <w:rPr>
          <w:b/>
          <w:sz w:val="24"/>
        </w:rPr>
      </w:pPr>
      <w:r>
        <w:rPr>
          <w:b/>
          <w:sz w:val="24"/>
        </w:rPr>
        <w:t>Agenda item:</w:t>
      </w:r>
      <w:r>
        <w:rPr>
          <w:b/>
          <w:sz w:val="24"/>
        </w:rPr>
        <w:tab/>
      </w:r>
      <w:bookmarkStart w:id="0" w:name="Source"/>
      <w:bookmarkEnd w:id="0"/>
    </w:p>
    <w:p w14:paraId="330A579B" w14:textId="77777777" w:rsidR="0080691A" w:rsidRDefault="008254F1">
      <w:pPr>
        <w:tabs>
          <w:tab w:val="left" w:pos="1985"/>
        </w:tabs>
        <w:jc w:val="both"/>
      </w:pPr>
      <w:r>
        <w:rPr>
          <w:b/>
          <w:sz w:val="24"/>
        </w:rPr>
        <w:t xml:space="preserve">Source: </w:t>
      </w:r>
      <w:r>
        <w:rPr>
          <w:b/>
          <w:sz w:val="24"/>
        </w:rPr>
        <w:tab/>
      </w:r>
      <w:r>
        <w:rPr>
          <w:sz w:val="24"/>
          <w:szCs w:val="24"/>
        </w:rPr>
        <w:t>3GPP TSG RAN1 Chairman</w:t>
      </w:r>
    </w:p>
    <w:p w14:paraId="2ECF9CDE" w14:textId="77777777" w:rsidR="0080691A" w:rsidRDefault="008254F1">
      <w:pPr>
        <w:ind w:left="1988" w:hanging="1988"/>
        <w:rPr>
          <w:sz w:val="24"/>
        </w:rPr>
      </w:pPr>
      <w:r>
        <w:rPr>
          <w:b/>
          <w:sz w:val="24"/>
        </w:rPr>
        <w:t>Title:</w:t>
      </w:r>
      <w:r>
        <w:rPr>
          <w:sz w:val="24"/>
        </w:rPr>
        <w:t xml:space="preserve"> </w:t>
      </w:r>
      <w:r>
        <w:rPr>
          <w:sz w:val="22"/>
        </w:rPr>
        <w:tab/>
        <w:t xml:space="preserve">Email Summary on </w:t>
      </w:r>
      <w:r>
        <w:rPr>
          <w:sz w:val="24"/>
        </w:rPr>
        <w:t>Rel-17 Coverage Enhancements Work Item Scoping</w:t>
      </w:r>
    </w:p>
    <w:p w14:paraId="6DC1B608" w14:textId="77777777" w:rsidR="0080691A" w:rsidRDefault="008254F1">
      <w:pPr>
        <w:ind w:left="1988" w:hanging="1988"/>
        <w:jc w:val="both"/>
        <w:rPr>
          <w:sz w:val="24"/>
        </w:rPr>
      </w:pPr>
      <w:r>
        <w:rPr>
          <w:b/>
          <w:sz w:val="24"/>
        </w:rPr>
        <w:t>Document for:</w:t>
      </w:r>
      <w:r>
        <w:rPr>
          <w:sz w:val="24"/>
        </w:rPr>
        <w:tab/>
      </w:r>
      <w:bookmarkStart w:id="1" w:name="DocumentFor"/>
      <w:bookmarkEnd w:id="1"/>
      <w:r>
        <w:rPr>
          <w:sz w:val="24"/>
        </w:rPr>
        <w:t>Discussion/Decision</w:t>
      </w:r>
    </w:p>
    <w:p w14:paraId="3B713263" w14:textId="77777777" w:rsidR="0080691A" w:rsidRDefault="008254F1">
      <w:pPr>
        <w:pStyle w:val="Heading1"/>
        <w:jc w:val="both"/>
        <w:rPr>
          <w:rFonts w:ascii="Times New Roman" w:hAnsi="Times New Roman"/>
        </w:rPr>
      </w:pPr>
      <w:r>
        <w:rPr>
          <w:rFonts w:ascii="Times New Roman" w:hAnsi="Times New Roman"/>
        </w:rPr>
        <w:t>Introduction</w:t>
      </w:r>
    </w:p>
    <w:p w14:paraId="00A6E5F2" w14:textId="77777777" w:rsidR="0080691A" w:rsidRDefault="008254F1">
      <w:pPr>
        <w:jc w:val="both"/>
        <w:rPr>
          <w:rFonts w:asciiTheme="majorBidi" w:hAnsiTheme="majorBidi" w:cstheme="majorBidi"/>
          <w:bCs/>
          <w:iCs/>
        </w:rPr>
      </w:pPr>
      <w:r>
        <w:rPr>
          <w:rFonts w:asciiTheme="majorBidi" w:hAnsiTheme="majorBidi" w:cstheme="majorBidi"/>
          <w:bCs/>
          <w:iCs/>
        </w:rPr>
        <w:t>In this document, we will provide a summary on Rel-17 Coverage Enhancements Work Item scoping based on the following contributions:</w:t>
      </w:r>
    </w:p>
    <w:p w14:paraId="1DD0308F"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RP-202211</w:t>
      </w:r>
      <w:r>
        <w:rPr>
          <w:rFonts w:asciiTheme="majorBidi" w:hAnsiTheme="majorBidi" w:cstheme="majorBidi"/>
          <w:bCs/>
          <w:iCs/>
        </w:rPr>
        <w:tab/>
        <w:t>Power aspects for pi/2 BPSK in Rel-17</w:t>
      </w:r>
      <w:r>
        <w:rPr>
          <w:rFonts w:asciiTheme="majorBidi" w:hAnsiTheme="majorBidi" w:cstheme="majorBidi"/>
          <w:bCs/>
          <w:iCs/>
        </w:rPr>
        <w:tab/>
        <w:t xml:space="preserve">Indian Institute of Tech (H) </w:t>
      </w:r>
    </w:p>
    <w:p w14:paraId="56E3A7E7"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RP-202267</w:t>
      </w:r>
      <w:r>
        <w:rPr>
          <w:rFonts w:asciiTheme="majorBidi" w:hAnsiTheme="majorBidi" w:cstheme="majorBidi"/>
          <w:bCs/>
          <w:iCs/>
        </w:rPr>
        <w:tab/>
        <w:t>Scope of Rel-17 WI on NR coverage enhancements</w:t>
      </w:r>
      <w:r>
        <w:rPr>
          <w:rFonts w:asciiTheme="majorBidi" w:hAnsiTheme="majorBidi" w:cstheme="majorBidi"/>
          <w:bCs/>
          <w:iCs/>
        </w:rPr>
        <w:tab/>
        <w:t>Huawei, HiSilicon</w:t>
      </w:r>
    </w:p>
    <w:p w14:paraId="76AD38F8"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RP-202302</w:t>
      </w:r>
      <w:r>
        <w:rPr>
          <w:rFonts w:asciiTheme="majorBidi" w:hAnsiTheme="majorBidi" w:cstheme="majorBidi"/>
          <w:bCs/>
          <w:iCs/>
        </w:rPr>
        <w:tab/>
        <w:t>Coverage Enhancement study and WI scope for Rel-17</w:t>
      </w:r>
      <w:r>
        <w:rPr>
          <w:rFonts w:asciiTheme="majorBidi" w:hAnsiTheme="majorBidi" w:cstheme="majorBidi"/>
          <w:bCs/>
          <w:iCs/>
        </w:rPr>
        <w:tab/>
        <w:t>OPPO</w:t>
      </w:r>
    </w:p>
    <w:p w14:paraId="6E6F87C3"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RP-202324</w:t>
      </w:r>
      <w:r>
        <w:rPr>
          <w:rFonts w:asciiTheme="majorBidi" w:hAnsiTheme="majorBidi" w:cstheme="majorBidi"/>
          <w:bCs/>
          <w:iCs/>
        </w:rPr>
        <w:tab/>
        <w:t>Views on the scope of Coverage Enhancement WI</w:t>
      </w:r>
      <w:r>
        <w:rPr>
          <w:rFonts w:asciiTheme="majorBidi" w:hAnsiTheme="majorBidi" w:cstheme="majorBidi"/>
          <w:bCs/>
          <w:iCs/>
        </w:rPr>
        <w:tab/>
        <w:t>CMCC</w:t>
      </w:r>
    </w:p>
    <w:p w14:paraId="47B845D7"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RP-202352</w:t>
      </w:r>
      <w:r>
        <w:rPr>
          <w:rFonts w:asciiTheme="majorBidi" w:hAnsiTheme="majorBidi" w:cstheme="majorBidi"/>
          <w:bCs/>
          <w:iCs/>
        </w:rPr>
        <w:tab/>
        <w:t>Views on Coverage Enhancement WI</w:t>
      </w:r>
      <w:r>
        <w:rPr>
          <w:rFonts w:asciiTheme="majorBidi" w:hAnsiTheme="majorBidi" w:cstheme="majorBidi"/>
          <w:bCs/>
          <w:iCs/>
        </w:rPr>
        <w:tab/>
        <w:t>Intel Corporation</w:t>
      </w:r>
    </w:p>
    <w:p w14:paraId="035C28A5"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RP-202355</w:t>
      </w:r>
      <w:r>
        <w:rPr>
          <w:rFonts w:asciiTheme="majorBidi" w:hAnsiTheme="majorBidi" w:cstheme="majorBidi"/>
          <w:bCs/>
          <w:iCs/>
        </w:rPr>
        <w:tab/>
        <w:t>On overlapping objectives across Rel-17 WIs</w:t>
      </w:r>
      <w:r>
        <w:rPr>
          <w:rFonts w:asciiTheme="majorBidi" w:hAnsiTheme="majorBidi" w:cstheme="majorBidi"/>
          <w:bCs/>
          <w:iCs/>
        </w:rPr>
        <w:tab/>
        <w:t>Intel Corporation</w:t>
      </w:r>
    </w:p>
    <w:p w14:paraId="018FE5C3"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RP-202360</w:t>
      </w:r>
      <w:r>
        <w:rPr>
          <w:rFonts w:asciiTheme="majorBidi" w:hAnsiTheme="majorBidi" w:cstheme="majorBidi"/>
          <w:bCs/>
          <w:iCs/>
        </w:rPr>
        <w:tab/>
        <w:t>New WID on NR coverage enhancements</w:t>
      </w:r>
      <w:r>
        <w:rPr>
          <w:rFonts w:asciiTheme="majorBidi" w:hAnsiTheme="majorBidi" w:cstheme="majorBidi"/>
          <w:bCs/>
          <w:iCs/>
        </w:rPr>
        <w:tab/>
        <w:t xml:space="preserve">China Telecom </w:t>
      </w:r>
    </w:p>
    <w:p w14:paraId="086E1693"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RP-202410</w:t>
      </w:r>
      <w:r>
        <w:rPr>
          <w:rFonts w:asciiTheme="majorBidi" w:hAnsiTheme="majorBidi" w:cstheme="majorBidi"/>
          <w:bCs/>
          <w:iCs/>
        </w:rPr>
        <w:tab/>
        <w:t>Views on WI for NR coverage enhancement</w:t>
      </w:r>
      <w:r>
        <w:rPr>
          <w:rFonts w:asciiTheme="majorBidi" w:hAnsiTheme="majorBidi" w:cstheme="majorBidi"/>
          <w:bCs/>
          <w:iCs/>
        </w:rPr>
        <w:tab/>
        <w:t>Ericsson</w:t>
      </w:r>
    </w:p>
    <w:p w14:paraId="0264C9BE"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RP-202527</w:t>
      </w:r>
      <w:r>
        <w:rPr>
          <w:rFonts w:asciiTheme="majorBidi" w:hAnsiTheme="majorBidi" w:cstheme="majorBidi"/>
          <w:bCs/>
          <w:iCs/>
        </w:rPr>
        <w:tab/>
        <w:t>Views on coverage enhancement WID scope</w:t>
      </w:r>
      <w:r>
        <w:rPr>
          <w:rFonts w:asciiTheme="majorBidi" w:hAnsiTheme="majorBidi" w:cstheme="majorBidi"/>
          <w:bCs/>
          <w:iCs/>
        </w:rPr>
        <w:tab/>
        <w:t>NTT DOCOMO, INC.</w:t>
      </w:r>
    </w:p>
    <w:p w14:paraId="6F9C2FD0"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RP-202530</w:t>
      </w:r>
      <w:r>
        <w:rPr>
          <w:rFonts w:asciiTheme="majorBidi" w:hAnsiTheme="majorBidi" w:cstheme="majorBidi"/>
          <w:bCs/>
          <w:iCs/>
        </w:rPr>
        <w:tab/>
        <w:t>On the scope of Rel-17 NR coverage enhancement</w:t>
      </w:r>
      <w:r>
        <w:rPr>
          <w:rFonts w:asciiTheme="majorBidi" w:hAnsiTheme="majorBidi" w:cstheme="majorBidi"/>
          <w:bCs/>
          <w:iCs/>
        </w:rPr>
        <w:tab/>
        <w:t>Samsung</w:t>
      </w:r>
    </w:p>
    <w:p w14:paraId="55E32015"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RP-202559</w:t>
      </w:r>
      <w:r>
        <w:rPr>
          <w:rFonts w:asciiTheme="majorBidi" w:hAnsiTheme="majorBidi" w:cstheme="majorBidi"/>
          <w:bCs/>
          <w:iCs/>
        </w:rPr>
        <w:tab/>
        <w:t>Views on NR coverage enhancements WI</w:t>
      </w:r>
      <w:r>
        <w:rPr>
          <w:rFonts w:asciiTheme="majorBidi" w:hAnsiTheme="majorBidi" w:cstheme="majorBidi"/>
          <w:bCs/>
          <w:iCs/>
        </w:rPr>
        <w:tab/>
        <w:t>Apple Inc.</w:t>
      </w:r>
    </w:p>
    <w:p w14:paraId="0552B2F4"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RP-202638</w:t>
      </w:r>
      <w:r>
        <w:rPr>
          <w:rFonts w:asciiTheme="majorBidi" w:hAnsiTheme="majorBidi" w:cstheme="majorBidi"/>
          <w:bCs/>
          <w:iCs/>
        </w:rPr>
        <w:tab/>
        <w:t>Views on WID scope for Rel-17 coverage enhancements</w:t>
      </w:r>
      <w:r>
        <w:rPr>
          <w:rFonts w:asciiTheme="majorBidi" w:hAnsiTheme="majorBidi" w:cstheme="majorBidi"/>
          <w:bCs/>
          <w:iCs/>
        </w:rPr>
        <w:tab/>
        <w:t xml:space="preserve">vivo </w:t>
      </w:r>
    </w:p>
    <w:p w14:paraId="50A7EEA4"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RP-202665</w:t>
      </w:r>
      <w:r>
        <w:rPr>
          <w:rFonts w:asciiTheme="majorBidi" w:hAnsiTheme="majorBidi" w:cstheme="majorBidi"/>
          <w:bCs/>
          <w:iCs/>
        </w:rPr>
        <w:tab/>
        <w:t>Views on WID scoping for Rel-17 NR coverage enhancement</w:t>
      </w:r>
      <w:r>
        <w:rPr>
          <w:rFonts w:asciiTheme="majorBidi" w:hAnsiTheme="majorBidi" w:cstheme="majorBidi"/>
          <w:bCs/>
          <w:iCs/>
        </w:rPr>
        <w:tab/>
        <w:t xml:space="preserve">ZTE, </w:t>
      </w:r>
      <w:proofErr w:type="spellStart"/>
      <w:r>
        <w:rPr>
          <w:rFonts w:asciiTheme="majorBidi" w:hAnsiTheme="majorBidi" w:cstheme="majorBidi"/>
          <w:bCs/>
          <w:iCs/>
        </w:rPr>
        <w:t>Sanechips</w:t>
      </w:r>
      <w:proofErr w:type="spellEnd"/>
    </w:p>
    <w:p w14:paraId="557AE5AA"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RP-202666</w:t>
      </w:r>
      <w:r>
        <w:rPr>
          <w:rFonts w:asciiTheme="majorBidi" w:hAnsiTheme="majorBidi" w:cstheme="majorBidi"/>
          <w:bCs/>
          <w:iCs/>
        </w:rPr>
        <w:tab/>
        <w:t>Views on Msg3 enhancement for Rel-17 NR coverage enhancement</w:t>
      </w:r>
      <w:r>
        <w:rPr>
          <w:rFonts w:asciiTheme="majorBidi" w:hAnsiTheme="majorBidi" w:cstheme="majorBidi"/>
          <w:bCs/>
          <w:iCs/>
        </w:rPr>
        <w:tab/>
      </w:r>
      <w:r>
        <w:rPr>
          <w:rFonts w:asciiTheme="majorBidi" w:hAnsiTheme="majorBidi" w:cstheme="majorBidi"/>
          <w:bCs/>
          <w:iCs/>
        </w:rPr>
        <w:tab/>
        <w:t xml:space="preserve">ZTE, </w:t>
      </w:r>
      <w:proofErr w:type="spellStart"/>
      <w:r>
        <w:rPr>
          <w:rFonts w:asciiTheme="majorBidi" w:hAnsiTheme="majorBidi" w:cstheme="majorBidi"/>
          <w:bCs/>
          <w:iCs/>
        </w:rPr>
        <w:t>Sanechips</w:t>
      </w:r>
      <w:proofErr w:type="spellEnd"/>
      <w:r>
        <w:rPr>
          <w:rFonts w:asciiTheme="majorBidi" w:hAnsiTheme="majorBidi" w:cstheme="majorBidi"/>
          <w:bCs/>
          <w:iCs/>
        </w:rPr>
        <w:t xml:space="preserve">, Nokia, Nokia </w:t>
      </w:r>
    </w:p>
    <w:p w14:paraId="66C98DA9" w14:textId="77777777" w:rsidR="0080691A" w:rsidRDefault="008254F1">
      <w:pPr>
        <w:pStyle w:val="ListParagraph"/>
        <w:ind w:left="1584" w:firstLine="144"/>
        <w:jc w:val="both"/>
        <w:rPr>
          <w:rFonts w:asciiTheme="majorBidi" w:hAnsiTheme="majorBidi" w:cstheme="majorBidi"/>
          <w:bCs/>
          <w:iCs/>
        </w:rPr>
      </w:pPr>
      <w:r>
        <w:rPr>
          <w:rFonts w:asciiTheme="majorBidi" w:hAnsiTheme="majorBidi" w:cstheme="majorBidi"/>
          <w:bCs/>
          <w:iCs/>
        </w:rPr>
        <w:t>Shanghai Bell, China Telecom, SoftBank, Thales, Sharp</w:t>
      </w:r>
    </w:p>
    <w:p w14:paraId="5D4C839B"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RP-202680</w:t>
      </w:r>
      <w:r>
        <w:rPr>
          <w:rFonts w:asciiTheme="majorBidi" w:hAnsiTheme="majorBidi" w:cstheme="majorBidi"/>
          <w:bCs/>
          <w:iCs/>
        </w:rPr>
        <w:tab/>
        <w:t>Views on Coverage Enhancement WI in Rel-17</w:t>
      </w:r>
      <w:r>
        <w:rPr>
          <w:rFonts w:asciiTheme="majorBidi" w:hAnsiTheme="majorBidi" w:cstheme="majorBidi"/>
          <w:bCs/>
          <w:iCs/>
        </w:rPr>
        <w:tab/>
        <w:t>Nokia, Nokia Shanghai Bell</w:t>
      </w:r>
    </w:p>
    <w:p w14:paraId="5B61AAC6"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RP-202681</w:t>
      </w:r>
      <w:r>
        <w:rPr>
          <w:rFonts w:asciiTheme="majorBidi" w:hAnsiTheme="majorBidi" w:cstheme="majorBidi"/>
          <w:bCs/>
          <w:iCs/>
        </w:rPr>
        <w:tab/>
        <w:t>On the need for UL RACH enhancements in Rel-17</w:t>
      </w:r>
      <w:r>
        <w:rPr>
          <w:rFonts w:asciiTheme="majorBidi" w:hAnsiTheme="majorBidi" w:cstheme="majorBidi"/>
          <w:bCs/>
          <w:iCs/>
        </w:rPr>
        <w:tab/>
        <w:t xml:space="preserve">Nokia, Nokia Shanghai Bell, ZTE, </w:t>
      </w:r>
      <w:proofErr w:type="spellStart"/>
      <w:r>
        <w:rPr>
          <w:rFonts w:asciiTheme="majorBidi" w:hAnsiTheme="majorBidi" w:cstheme="majorBidi"/>
          <w:bCs/>
          <w:iCs/>
        </w:rPr>
        <w:t>Sanechips</w:t>
      </w:r>
      <w:proofErr w:type="spellEnd"/>
    </w:p>
    <w:p w14:paraId="4CE1431F"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RP-202694</w:t>
      </w:r>
      <w:r>
        <w:rPr>
          <w:rFonts w:asciiTheme="majorBidi" w:hAnsiTheme="majorBidi" w:cstheme="majorBidi"/>
          <w:bCs/>
          <w:iCs/>
        </w:rPr>
        <w:tab/>
        <w:t>Way forward on NR Coverage Enhancements</w:t>
      </w:r>
      <w:r>
        <w:rPr>
          <w:rFonts w:asciiTheme="majorBidi" w:hAnsiTheme="majorBidi" w:cstheme="majorBidi"/>
          <w:bCs/>
          <w:iCs/>
        </w:rPr>
        <w:tab/>
        <w:t>MediaTek Inc.</w:t>
      </w:r>
    </w:p>
    <w:p w14:paraId="78D8EA41"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RP-202711</w:t>
      </w:r>
      <w:r>
        <w:rPr>
          <w:rFonts w:asciiTheme="majorBidi" w:hAnsiTheme="majorBidi" w:cstheme="majorBidi"/>
          <w:bCs/>
          <w:iCs/>
        </w:rPr>
        <w:tab/>
        <w:t>Views on Rel-17 NR coverage enhancements</w:t>
      </w:r>
      <w:r>
        <w:rPr>
          <w:rFonts w:asciiTheme="majorBidi" w:hAnsiTheme="majorBidi" w:cstheme="majorBidi"/>
          <w:bCs/>
          <w:iCs/>
        </w:rPr>
        <w:tab/>
        <w:t>CATT</w:t>
      </w:r>
    </w:p>
    <w:p w14:paraId="349FB254" w14:textId="77777777" w:rsidR="0080691A" w:rsidRDefault="008254F1">
      <w:pPr>
        <w:pStyle w:val="ListParagraph"/>
        <w:numPr>
          <w:ilvl w:val="0"/>
          <w:numId w:val="7"/>
        </w:numPr>
      </w:pPr>
      <w:r>
        <w:t>RP-202738</w:t>
      </w:r>
      <w:r>
        <w:tab/>
        <w:t>New WID: Power aspects for pi/2 BPSK in NR</w:t>
      </w:r>
      <w:r>
        <w:tab/>
        <w:t>IITH</w:t>
      </w:r>
    </w:p>
    <w:p w14:paraId="6D891DF3"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RP-202745</w:t>
      </w:r>
      <w:r>
        <w:rPr>
          <w:rFonts w:asciiTheme="majorBidi" w:hAnsiTheme="majorBidi" w:cstheme="majorBidi"/>
          <w:bCs/>
          <w:iCs/>
        </w:rPr>
        <w:tab/>
        <w:t>Views on scope of NR Coverage enhancements WI</w:t>
      </w:r>
      <w:r>
        <w:rPr>
          <w:rFonts w:asciiTheme="majorBidi" w:hAnsiTheme="majorBidi" w:cstheme="majorBidi"/>
          <w:bCs/>
          <w:iCs/>
        </w:rPr>
        <w:tab/>
        <w:t>Qualcomm Incorporated</w:t>
      </w:r>
    </w:p>
    <w:p w14:paraId="404EE086" w14:textId="77777777" w:rsidR="0080691A" w:rsidRDefault="008254F1">
      <w:pPr>
        <w:pStyle w:val="ListParagraph"/>
        <w:numPr>
          <w:ilvl w:val="0"/>
          <w:numId w:val="7"/>
        </w:numPr>
        <w:jc w:val="both"/>
        <w:rPr>
          <w:rFonts w:asciiTheme="majorBidi" w:hAnsiTheme="majorBidi" w:cstheme="majorBidi"/>
          <w:bCs/>
          <w:iCs/>
        </w:rPr>
      </w:pPr>
      <w:r>
        <w:rPr>
          <w:rFonts w:asciiTheme="majorBidi" w:hAnsiTheme="majorBidi" w:cstheme="majorBidi"/>
          <w:bCs/>
          <w:iCs/>
        </w:rPr>
        <w:t>RP-202402</w:t>
      </w:r>
      <w:r>
        <w:rPr>
          <w:rFonts w:asciiTheme="majorBidi" w:hAnsiTheme="majorBidi" w:cstheme="majorBidi"/>
          <w:bCs/>
          <w:iCs/>
        </w:rPr>
        <w:tab/>
        <w:t>NR Coverage Enhancement and NTN</w:t>
      </w:r>
      <w:r>
        <w:rPr>
          <w:rFonts w:asciiTheme="majorBidi" w:hAnsiTheme="majorBidi" w:cstheme="majorBidi"/>
          <w:bCs/>
          <w:iCs/>
        </w:rPr>
        <w:tab/>
        <w:t xml:space="preserve">THALES, Qualcomm, </w:t>
      </w:r>
      <w:proofErr w:type="spellStart"/>
      <w:r>
        <w:rPr>
          <w:rFonts w:asciiTheme="majorBidi" w:hAnsiTheme="majorBidi" w:cstheme="majorBidi"/>
          <w:bCs/>
          <w:iCs/>
        </w:rPr>
        <w:t>Firstnet</w:t>
      </w:r>
      <w:proofErr w:type="spellEnd"/>
      <w:r>
        <w:rPr>
          <w:rFonts w:asciiTheme="majorBidi" w:hAnsiTheme="majorBidi" w:cstheme="majorBidi"/>
          <w:bCs/>
          <w:iCs/>
        </w:rPr>
        <w:t xml:space="preserve">, Fraunhofer HHI, Fraunhofer </w:t>
      </w:r>
    </w:p>
    <w:p w14:paraId="2D08483A" w14:textId="77777777" w:rsidR="0080691A" w:rsidRDefault="008254F1">
      <w:pPr>
        <w:ind w:left="1728"/>
        <w:jc w:val="both"/>
        <w:rPr>
          <w:rFonts w:asciiTheme="majorBidi" w:hAnsiTheme="majorBidi" w:cstheme="majorBidi"/>
          <w:bCs/>
          <w:iCs/>
        </w:rPr>
      </w:pPr>
      <w:r>
        <w:rPr>
          <w:rFonts w:asciiTheme="majorBidi" w:hAnsiTheme="majorBidi" w:cstheme="majorBidi"/>
          <w:bCs/>
          <w:iCs/>
        </w:rPr>
        <w:t>IIS, Intelsat, Hughes Network Systems, ZTE, Panasonic, ESA, Oppo</w:t>
      </w:r>
    </w:p>
    <w:p w14:paraId="31C7A0DA" w14:textId="77777777" w:rsidR="0080691A" w:rsidRDefault="008254F1">
      <w:pPr>
        <w:pStyle w:val="Heading1"/>
        <w:jc w:val="both"/>
        <w:rPr>
          <w:rFonts w:ascii="Times New Roman" w:hAnsi="Times New Roman"/>
        </w:rPr>
      </w:pPr>
      <w:r>
        <w:rPr>
          <w:rFonts w:ascii="Times New Roman" w:hAnsi="Times New Roman"/>
        </w:rPr>
        <w:t xml:space="preserve">Proposals </w:t>
      </w:r>
    </w:p>
    <w:p w14:paraId="5272A57C" w14:textId="77777777" w:rsidR="0080691A" w:rsidRDefault="008254F1">
      <w:pPr>
        <w:rPr>
          <w:lang w:val="en-GB" w:eastAsia="ja-JP"/>
        </w:rPr>
      </w:pPr>
      <w:r>
        <w:rPr>
          <w:lang w:val="en-GB" w:eastAsia="ja-JP"/>
        </w:rPr>
        <w:t>The email discussion is organized as follows:</w:t>
      </w:r>
    </w:p>
    <w:p w14:paraId="13435B2B" w14:textId="77777777" w:rsidR="0080691A" w:rsidRDefault="008254F1">
      <w:pPr>
        <w:pStyle w:val="ListParagraph"/>
        <w:numPr>
          <w:ilvl w:val="0"/>
          <w:numId w:val="7"/>
        </w:numPr>
        <w:rPr>
          <w:lang w:val="en-GB" w:eastAsia="ja-JP"/>
        </w:rPr>
      </w:pPr>
      <w:r>
        <w:rPr>
          <w:lang w:val="en-GB" w:eastAsia="ja-JP"/>
        </w:rPr>
        <w:t>General</w:t>
      </w:r>
    </w:p>
    <w:p w14:paraId="1A0D4149" w14:textId="77777777" w:rsidR="0080691A" w:rsidRDefault="008254F1">
      <w:pPr>
        <w:pStyle w:val="ListParagraph"/>
        <w:numPr>
          <w:ilvl w:val="1"/>
          <w:numId w:val="7"/>
        </w:numPr>
        <w:rPr>
          <w:lang w:val="en-GB" w:eastAsia="ja-JP"/>
        </w:rPr>
      </w:pPr>
      <w:r>
        <w:rPr>
          <w:lang w:val="en-GB" w:eastAsia="ja-JP"/>
        </w:rPr>
        <w:t>To collect any general thoughts, e.g., interaction between RAN1 and other WGs, overall scoping vs. TU budget, etc.</w:t>
      </w:r>
    </w:p>
    <w:p w14:paraId="098E5DFF" w14:textId="77777777" w:rsidR="0080691A" w:rsidRDefault="008254F1">
      <w:pPr>
        <w:pStyle w:val="ListParagraph"/>
        <w:numPr>
          <w:ilvl w:val="0"/>
          <w:numId w:val="7"/>
        </w:numPr>
        <w:rPr>
          <w:lang w:val="en-GB" w:eastAsia="ja-JP"/>
        </w:rPr>
      </w:pPr>
      <w:r>
        <w:rPr>
          <w:lang w:val="en-GB" w:eastAsia="ja-JP"/>
        </w:rPr>
        <w:t>Justification</w:t>
      </w:r>
    </w:p>
    <w:p w14:paraId="35B8B643" w14:textId="77777777" w:rsidR="0080691A" w:rsidRDefault="008254F1">
      <w:pPr>
        <w:pStyle w:val="ListParagraph"/>
        <w:numPr>
          <w:ilvl w:val="0"/>
          <w:numId w:val="7"/>
        </w:numPr>
        <w:rPr>
          <w:lang w:val="en-GB" w:eastAsia="ja-JP"/>
        </w:rPr>
      </w:pPr>
      <w:r>
        <w:rPr>
          <w:lang w:val="en-GB" w:eastAsia="ja-JP"/>
        </w:rPr>
        <w:t>Detailed Objectives</w:t>
      </w:r>
    </w:p>
    <w:p w14:paraId="0A34EBC7" w14:textId="77777777" w:rsidR="0080691A" w:rsidRDefault="008254F1">
      <w:pPr>
        <w:pStyle w:val="ListParagraph"/>
        <w:numPr>
          <w:ilvl w:val="1"/>
          <w:numId w:val="7"/>
        </w:numPr>
        <w:rPr>
          <w:lang w:val="en-GB" w:eastAsia="ja-JP"/>
        </w:rPr>
      </w:pPr>
      <w:r>
        <w:rPr>
          <w:lang w:val="en-GB" w:eastAsia="ja-JP"/>
        </w:rPr>
        <w:t>Potential PUSCH enhancements</w:t>
      </w:r>
    </w:p>
    <w:p w14:paraId="2B45F70E" w14:textId="77777777" w:rsidR="0080691A" w:rsidRDefault="008254F1">
      <w:pPr>
        <w:pStyle w:val="ListParagraph"/>
        <w:numPr>
          <w:ilvl w:val="2"/>
          <w:numId w:val="7"/>
        </w:numPr>
        <w:rPr>
          <w:lang w:val="en-GB" w:eastAsia="ja-JP"/>
        </w:rPr>
      </w:pPr>
      <w:r>
        <w:rPr>
          <w:lang w:val="en-GB" w:eastAsia="ja-JP"/>
        </w:rPr>
        <w:t>To collected detailed thoughts on potential PUSCH enhancements</w:t>
      </w:r>
    </w:p>
    <w:p w14:paraId="36238BAF" w14:textId="77777777" w:rsidR="0080691A" w:rsidRDefault="008254F1">
      <w:pPr>
        <w:pStyle w:val="ListParagraph"/>
        <w:numPr>
          <w:ilvl w:val="1"/>
          <w:numId w:val="7"/>
        </w:numPr>
        <w:rPr>
          <w:lang w:val="en-GB" w:eastAsia="ja-JP"/>
        </w:rPr>
      </w:pPr>
      <w:r>
        <w:rPr>
          <w:lang w:val="en-GB" w:eastAsia="ja-JP"/>
        </w:rPr>
        <w:t>Potential PUCCH enhancements</w:t>
      </w:r>
    </w:p>
    <w:p w14:paraId="0CB289E0" w14:textId="77777777" w:rsidR="0080691A" w:rsidRDefault="008254F1">
      <w:pPr>
        <w:pStyle w:val="ListParagraph"/>
        <w:numPr>
          <w:ilvl w:val="2"/>
          <w:numId w:val="7"/>
        </w:numPr>
        <w:rPr>
          <w:lang w:val="en-GB" w:eastAsia="ja-JP"/>
        </w:rPr>
      </w:pPr>
      <w:r>
        <w:rPr>
          <w:lang w:val="en-GB" w:eastAsia="ja-JP"/>
        </w:rPr>
        <w:t>To collected detailed thoughts on potential PUSCH enhancements</w:t>
      </w:r>
    </w:p>
    <w:p w14:paraId="38600CEC" w14:textId="77777777" w:rsidR="0080691A" w:rsidRDefault="008254F1">
      <w:pPr>
        <w:pStyle w:val="ListParagraph"/>
        <w:numPr>
          <w:ilvl w:val="1"/>
          <w:numId w:val="7"/>
        </w:numPr>
        <w:rPr>
          <w:lang w:val="en-GB" w:eastAsia="ja-JP"/>
        </w:rPr>
      </w:pPr>
      <w:r>
        <w:rPr>
          <w:lang w:val="en-GB" w:eastAsia="ja-JP"/>
        </w:rPr>
        <w:t>Potential enhancements for other channels</w:t>
      </w:r>
    </w:p>
    <w:p w14:paraId="57DC9C90" w14:textId="77777777" w:rsidR="0080691A" w:rsidRDefault="008254F1">
      <w:pPr>
        <w:pStyle w:val="ListParagraph"/>
        <w:numPr>
          <w:ilvl w:val="2"/>
          <w:numId w:val="7"/>
        </w:numPr>
        <w:rPr>
          <w:lang w:val="en-GB" w:eastAsia="ja-JP"/>
        </w:rPr>
      </w:pPr>
      <w:r>
        <w:rPr>
          <w:lang w:val="en-GB" w:eastAsia="ja-JP"/>
        </w:rPr>
        <w:lastRenderedPageBreak/>
        <w:t>To collected detailed thoughts on other channels, particularly, msg3 and PRACH</w:t>
      </w:r>
    </w:p>
    <w:p w14:paraId="456F308E" w14:textId="77777777" w:rsidR="0080691A" w:rsidRDefault="008254F1">
      <w:pPr>
        <w:pStyle w:val="ListParagraph"/>
        <w:numPr>
          <w:ilvl w:val="1"/>
          <w:numId w:val="7"/>
        </w:numPr>
        <w:rPr>
          <w:lang w:val="en-GB" w:eastAsia="ja-JP"/>
        </w:rPr>
      </w:pPr>
      <w:r>
        <w:rPr>
          <w:lang w:val="en-GB" w:eastAsia="ja-JP"/>
        </w:rPr>
        <w:t>Other aspects</w:t>
      </w:r>
    </w:p>
    <w:p w14:paraId="55A6952C" w14:textId="77777777" w:rsidR="0080691A" w:rsidRDefault="008254F1">
      <w:pPr>
        <w:pStyle w:val="ListParagraph"/>
        <w:numPr>
          <w:ilvl w:val="2"/>
          <w:numId w:val="7"/>
        </w:numPr>
        <w:rPr>
          <w:lang w:val="en-GB" w:eastAsia="ja-JP"/>
        </w:rPr>
      </w:pPr>
      <w:r>
        <w:rPr>
          <w:lang w:val="en-GB" w:eastAsia="ja-JP"/>
        </w:rPr>
        <w:t>To collected detailed thoughts on other aspects, e.g., those raised in RP-202211 and RP-202402, overlapped objectives across WIs, etc.</w:t>
      </w:r>
    </w:p>
    <w:p w14:paraId="72B58DCD" w14:textId="77777777" w:rsidR="0080691A" w:rsidRDefault="008254F1">
      <w:pPr>
        <w:pStyle w:val="Heading2"/>
        <w:rPr>
          <w:lang w:eastAsia="ja-JP"/>
        </w:rPr>
      </w:pPr>
      <w:r>
        <w:rPr>
          <w:lang w:eastAsia="ja-JP"/>
        </w:rPr>
        <w:t>General</w:t>
      </w:r>
    </w:p>
    <w:p w14:paraId="3A0DE2FD" w14:textId="77777777" w:rsidR="0080691A" w:rsidRDefault="008254F1">
      <w:pPr>
        <w:rPr>
          <w:lang w:val="en-GB" w:eastAsia="ja-JP"/>
        </w:rPr>
      </w:pPr>
      <w:r>
        <w:rPr>
          <w:lang w:val="en-GB" w:eastAsia="ja-JP"/>
        </w:rPr>
        <w:t>Questions:</w:t>
      </w:r>
    </w:p>
    <w:p w14:paraId="41C9E4F1" w14:textId="77777777" w:rsidR="0080691A" w:rsidRDefault="008254F1">
      <w:pPr>
        <w:pStyle w:val="ListParagraph"/>
        <w:numPr>
          <w:ilvl w:val="0"/>
          <w:numId w:val="7"/>
        </w:numPr>
        <w:rPr>
          <w:lang w:val="en-GB" w:eastAsia="ja-JP"/>
        </w:rPr>
      </w:pPr>
      <w:r>
        <w:rPr>
          <w:lang w:val="en-GB" w:eastAsia="ja-JP"/>
        </w:rPr>
        <w:t>Any general thoughts? e.g., interaction between RAN1 and other WGs, overall scoping vs. TU budget, etc.</w:t>
      </w:r>
    </w:p>
    <w:p w14:paraId="7960D401" w14:textId="77777777" w:rsidR="0080691A" w:rsidRDefault="0080691A">
      <w:pPr>
        <w:rPr>
          <w:lang w:val="en-GB" w:eastAsia="ja-JP"/>
        </w:rPr>
      </w:pPr>
    </w:p>
    <w:tbl>
      <w:tblPr>
        <w:tblStyle w:val="TableGrid"/>
        <w:tblW w:w="0" w:type="auto"/>
        <w:tblLook w:val="04A0" w:firstRow="1" w:lastRow="0" w:firstColumn="1" w:lastColumn="0" w:noHBand="0" w:noVBand="1"/>
      </w:tblPr>
      <w:tblGrid>
        <w:gridCol w:w="2605"/>
        <w:gridCol w:w="6390"/>
      </w:tblGrid>
      <w:tr w:rsidR="0080691A" w14:paraId="22AE3BBF" w14:textId="77777777">
        <w:tc>
          <w:tcPr>
            <w:tcW w:w="2605" w:type="dxa"/>
          </w:tcPr>
          <w:p w14:paraId="12B21E21" w14:textId="77777777" w:rsidR="0080691A" w:rsidRDefault="008254F1">
            <w:pPr>
              <w:rPr>
                <w:b/>
                <w:bCs/>
                <w:lang w:val="en-GB"/>
              </w:rPr>
            </w:pPr>
            <w:r>
              <w:rPr>
                <w:b/>
                <w:bCs/>
                <w:lang w:val="en-GB"/>
              </w:rPr>
              <w:t>Company</w:t>
            </w:r>
          </w:p>
        </w:tc>
        <w:tc>
          <w:tcPr>
            <w:tcW w:w="6390" w:type="dxa"/>
          </w:tcPr>
          <w:p w14:paraId="563AA3E4" w14:textId="77777777" w:rsidR="0080691A" w:rsidRDefault="008254F1">
            <w:pPr>
              <w:rPr>
                <w:b/>
                <w:bCs/>
                <w:lang w:val="en-GB"/>
              </w:rPr>
            </w:pPr>
            <w:r>
              <w:rPr>
                <w:b/>
                <w:bCs/>
                <w:lang w:val="en-GB"/>
              </w:rPr>
              <w:t>Views</w:t>
            </w:r>
          </w:p>
        </w:tc>
      </w:tr>
      <w:tr w:rsidR="0080691A" w14:paraId="576F4E24" w14:textId="77777777">
        <w:tc>
          <w:tcPr>
            <w:tcW w:w="2605" w:type="dxa"/>
          </w:tcPr>
          <w:p w14:paraId="1136C0AB" w14:textId="77777777" w:rsidR="0080691A" w:rsidRDefault="008254F1">
            <w:pPr>
              <w:rPr>
                <w:lang w:val="en-GB"/>
              </w:rPr>
            </w:pPr>
            <w:r>
              <w:rPr>
                <w:lang w:val="en-GB"/>
              </w:rPr>
              <w:t>Sierra Wireless</w:t>
            </w:r>
          </w:p>
        </w:tc>
        <w:tc>
          <w:tcPr>
            <w:tcW w:w="6390" w:type="dxa"/>
          </w:tcPr>
          <w:p w14:paraId="7C8A0F06" w14:textId="77777777" w:rsidR="0080691A" w:rsidRDefault="008254F1">
            <w:pPr>
              <w:rPr>
                <w:lang w:val="en-GB"/>
              </w:rPr>
            </w:pPr>
            <w:r>
              <w:rPr>
                <w:lang w:val="en-GB"/>
              </w:rPr>
              <w:t>As we saw during the SI phase, having coverage enhancement work being done in two SI (</w:t>
            </w:r>
            <w:proofErr w:type="spellStart"/>
            <w:r>
              <w:rPr>
                <w:lang w:val="en-GB"/>
              </w:rPr>
              <w:t>CovEnh</w:t>
            </w:r>
            <w:proofErr w:type="spellEnd"/>
            <w:r>
              <w:rPr>
                <w:lang w:val="en-GB"/>
              </w:rPr>
              <w:t xml:space="preserve"> and </w:t>
            </w:r>
            <w:proofErr w:type="spellStart"/>
            <w:r>
              <w:rPr>
                <w:lang w:val="en-GB"/>
              </w:rPr>
              <w:t>RedCap</w:t>
            </w:r>
            <w:proofErr w:type="spellEnd"/>
            <w:r>
              <w:rPr>
                <w:lang w:val="en-GB"/>
              </w:rPr>
              <w:t xml:space="preserve">) was very inefficient and should thus be avoided. The </w:t>
            </w:r>
            <w:proofErr w:type="spellStart"/>
            <w:r>
              <w:rPr>
                <w:lang w:val="en-GB"/>
              </w:rPr>
              <w:t>CovEnh</w:t>
            </w:r>
            <w:proofErr w:type="spellEnd"/>
            <w:r>
              <w:rPr>
                <w:lang w:val="en-GB"/>
              </w:rPr>
              <w:t xml:space="preserve"> WI should thus including as many Redcap Coverage requirements as will fit.  If it helps, we can move TU’s from Redcap to </w:t>
            </w:r>
            <w:proofErr w:type="spellStart"/>
            <w:r>
              <w:rPr>
                <w:lang w:val="en-GB"/>
              </w:rPr>
              <w:t>CovEnh</w:t>
            </w:r>
            <w:proofErr w:type="spellEnd"/>
            <w:r>
              <w:rPr>
                <w:lang w:val="en-GB"/>
              </w:rPr>
              <w:t xml:space="preserve">. </w:t>
            </w:r>
          </w:p>
        </w:tc>
      </w:tr>
      <w:tr w:rsidR="0080691A" w14:paraId="4C83F5FD" w14:textId="77777777">
        <w:tc>
          <w:tcPr>
            <w:tcW w:w="2605" w:type="dxa"/>
          </w:tcPr>
          <w:p w14:paraId="6415A9BF" w14:textId="77777777" w:rsidR="0080691A" w:rsidRDefault="008254F1">
            <w:pPr>
              <w:rPr>
                <w:lang w:val="en-GB"/>
              </w:rPr>
            </w:pPr>
            <w:r>
              <w:rPr>
                <w:lang w:val="en-GB"/>
              </w:rPr>
              <w:t>Samsung</w:t>
            </w:r>
          </w:p>
        </w:tc>
        <w:tc>
          <w:tcPr>
            <w:tcW w:w="6390" w:type="dxa"/>
          </w:tcPr>
          <w:p w14:paraId="2E1DE917" w14:textId="77777777" w:rsidR="0080691A" w:rsidRDefault="008254F1">
            <w:pPr>
              <w:rPr>
                <w:lang w:val="en-GB"/>
              </w:rPr>
            </w:pPr>
            <w:r>
              <w:t>We think the TU budget will be enough as almost all techniques are well understood and are not complex.</w:t>
            </w:r>
          </w:p>
        </w:tc>
      </w:tr>
      <w:tr w:rsidR="0080691A" w14:paraId="607A0EA1" w14:textId="77777777">
        <w:tc>
          <w:tcPr>
            <w:tcW w:w="2605" w:type="dxa"/>
          </w:tcPr>
          <w:p w14:paraId="7D80D48E" w14:textId="77777777" w:rsidR="0080691A" w:rsidRDefault="008254F1">
            <w:r>
              <w:t>Intel</w:t>
            </w:r>
          </w:p>
        </w:tc>
        <w:tc>
          <w:tcPr>
            <w:tcW w:w="6390" w:type="dxa"/>
          </w:tcPr>
          <w:p w14:paraId="52675022" w14:textId="77777777" w:rsidR="0080691A" w:rsidRDefault="008254F1">
            <w:r>
              <w:rPr>
                <w:lang w:val="en-GB"/>
              </w:rPr>
              <w:t xml:space="preserve">As described in our </w:t>
            </w:r>
            <w:proofErr w:type="spellStart"/>
            <w:r>
              <w:rPr>
                <w:lang w:val="en-GB"/>
              </w:rPr>
              <w:t>tdoc</w:t>
            </w:r>
            <w:proofErr w:type="spellEnd"/>
            <w:r>
              <w:rPr>
                <w:lang w:val="en-GB"/>
              </w:rPr>
              <w:t xml:space="preserve"> RP-202355, PUSCH-repetition-Type-B like PUCCH repetition and dynamic PUCCH repetition indication can be specified under either </w:t>
            </w:r>
            <w:proofErr w:type="spellStart"/>
            <w:r>
              <w:rPr>
                <w:lang w:val="en-GB"/>
              </w:rPr>
              <w:t>eURLLC</w:t>
            </w:r>
            <w:proofErr w:type="spellEnd"/>
            <w:r>
              <w:rPr>
                <w:lang w:val="en-GB"/>
              </w:rPr>
              <w:t>/</w:t>
            </w:r>
            <w:proofErr w:type="spellStart"/>
            <w:r>
              <w:rPr>
                <w:lang w:val="en-GB"/>
              </w:rPr>
              <w:t>IIoT</w:t>
            </w:r>
            <w:proofErr w:type="spellEnd"/>
            <w:r>
              <w:rPr>
                <w:lang w:val="en-GB"/>
              </w:rPr>
              <w:t xml:space="preserve"> or </w:t>
            </w:r>
            <w:proofErr w:type="spellStart"/>
            <w:r>
              <w:rPr>
                <w:lang w:val="en-GB"/>
              </w:rPr>
              <w:t>CovEnh</w:t>
            </w:r>
            <w:proofErr w:type="spellEnd"/>
            <w:r>
              <w:rPr>
                <w:lang w:val="en-GB"/>
              </w:rPr>
              <w:t xml:space="preserve">, potentially based on final scope size of </w:t>
            </w:r>
            <w:proofErr w:type="spellStart"/>
            <w:r>
              <w:rPr>
                <w:lang w:val="en-GB"/>
              </w:rPr>
              <w:t>CovEnh</w:t>
            </w:r>
            <w:proofErr w:type="spellEnd"/>
            <w:r>
              <w:rPr>
                <w:lang w:val="en-GB"/>
              </w:rPr>
              <w:t xml:space="preserve"> WI. Note that in this case it is important that the objective </w:t>
            </w:r>
            <w:proofErr w:type="gramStart"/>
            <w:r>
              <w:rPr>
                <w:lang w:val="en-GB"/>
              </w:rPr>
              <w:t>takes into account</w:t>
            </w:r>
            <w:proofErr w:type="gramEnd"/>
            <w:r>
              <w:rPr>
                <w:lang w:val="en-GB"/>
              </w:rPr>
              <w:t xml:space="preserve"> all technical requirements from </w:t>
            </w:r>
            <w:proofErr w:type="spellStart"/>
            <w:r>
              <w:rPr>
                <w:lang w:val="en-GB"/>
              </w:rPr>
              <w:t>eURLLC</w:t>
            </w:r>
            <w:proofErr w:type="spellEnd"/>
            <w:r>
              <w:rPr>
                <w:lang w:val="en-GB"/>
              </w:rPr>
              <w:t xml:space="preserve">/IIOT, </w:t>
            </w:r>
            <w:proofErr w:type="spellStart"/>
            <w:r>
              <w:rPr>
                <w:lang w:val="en-GB"/>
              </w:rPr>
              <w:t>CovEnh</w:t>
            </w:r>
            <w:proofErr w:type="spellEnd"/>
            <w:r>
              <w:rPr>
                <w:lang w:val="en-GB"/>
              </w:rPr>
              <w:t>, and Fe-MIMO. Overall, we suggest such overlapping issue to be discussed under another email thread (e.g. under [26]).</w:t>
            </w:r>
          </w:p>
        </w:tc>
      </w:tr>
      <w:tr w:rsidR="0080691A" w14:paraId="28895AD7" w14:textId="77777777">
        <w:tc>
          <w:tcPr>
            <w:tcW w:w="2605" w:type="dxa"/>
          </w:tcPr>
          <w:p w14:paraId="45900E01" w14:textId="77777777" w:rsidR="0080691A" w:rsidRDefault="008254F1">
            <w:pPr>
              <w:rPr>
                <w:lang w:eastAsia="zh-CN"/>
              </w:rPr>
            </w:pPr>
            <w:r>
              <w:rPr>
                <w:rFonts w:hint="eastAsia"/>
                <w:lang w:eastAsia="zh-CN"/>
              </w:rPr>
              <w:t>ZTE</w:t>
            </w:r>
          </w:p>
        </w:tc>
        <w:tc>
          <w:tcPr>
            <w:tcW w:w="6390" w:type="dxa"/>
          </w:tcPr>
          <w:p w14:paraId="42761C32" w14:textId="77777777" w:rsidR="0080691A" w:rsidRDefault="008254F1">
            <w:pPr>
              <w:rPr>
                <w:lang w:eastAsia="zh-CN"/>
              </w:rPr>
            </w:pPr>
            <w:r>
              <w:rPr>
                <w:rFonts w:hint="eastAsia"/>
              </w:rPr>
              <w:t xml:space="preserve">Regarding the overlapped objectives with </w:t>
            </w:r>
            <w:proofErr w:type="spellStart"/>
            <w:r>
              <w:rPr>
                <w:rFonts w:hint="eastAsia"/>
              </w:rPr>
              <w:t>Redap</w:t>
            </w:r>
            <w:proofErr w:type="spellEnd"/>
            <w:r>
              <w:rPr>
                <w:rFonts w:hint="eastAsia"/>
              </w:rPr>
              <w:t xml:space="preserve"> WI, we think all coverage enhancement/recovery objectives should be included in CE WI with the following reasons</w:t>
            </w:r>
            <w:r>
              <w:rPr>
                <w:rFonts w:hint="eastAsia"/>
                <w:lang w:eastAsia="zh-CN"/>
              </w:rPr>
              <w:t>.</w:t>
            </w:r>
          </w:p>
          <w:p w14:paraId="48249037" w14:textId="77777777" w:rsidR="0080691A" w:rsidRDefault="008254F1">
            <w:pPr>
              <w:numPr>
                <w:ilvl w:val="0"/>
                <w:numId w:val="8"/>
              </w:numPr>
            </w:pPr>
            <w:r>
              <w:rPr>
                <w:rFonts w:hint="eastAsia"/>
                <w:lang w:eastAsia="zh-CN"/>
              </w:rPr>
              <w:t>As discussed in CE SI, s</w:t>
            </w:r>
            <w:r>
              <w:t xml:space="preserve">ome </w:t>
            </w:r>
            <w:r>
              <w:rPr>
                <w:rFonts w:hint="eastAsia"/>
                <w:lang w:eastAsia="zh-CN"/>
              </w:rPr>
              <w:t xml:space="preserve">regular </w:t>
            </w:r>
            <w:r>
              <w:t xml:space="preserve">PUSCH enhancements can be applied to Msg3 </w:t>
            </w:r>
            <w:r>
              <w:rPr>
                <w:rFonts w:hint="eastAsia"/>
                <w:lang w:eastAsia="zh-CN"/>
              </w:rPr>
              <w:t xml:space="preserve">PUSCH </w:t>
            </w:r>
            <w:r>
              <w:t>but repetition has to be enabled for Msg3 first before these enhancements can be applied to Msg3. Therefore, it would be more reasonable to introduce PUSCH and Msg3 enhancements together in the CE WI. </w:t>
            </w:r>
          </w:p>
          <w:p w14:paraId="3DBD76F5" w14:textId="77777777" w:rsidR="0080691A" w:rsidRDefault="008254F1">
            <w:pPr>
              <w:numPr>
                <w:ilvl w:val="0"/>
                <w:numId w:val="8"/>
              </w:numPr>
              <w:rPr>
                <w:lang w:val="en-GB" w:eastAsia="zh-CN"/>
              </w:rPr>
            </w:pPr>
            <w:r>
              <w:rPr>
                <w:rFonts w:hint="eastAsia"/>
                <w:lang w:eastAsia="zh-CN"/>
              </w:rPr>
              <w:t xml:space="preserve">The solutions studied in CE SI are generally common solutions and can be applied to both CE UEs and </w:t>
            </w:r>
            <w:proofErr w:type="spellStart"/>
            <w:r>
              <w:rPr>
                <w:rFonts w:hint="eastAsia"/>
                <w:lang w:eastAsia="zh-CN"/>
              </w:rPr>
              <w:t>RedCap</w:t>
            </w:r>
            <w:proofErr w:type="spellEnd"/>
            <w:r>
              <w:rPr>
                <w:rFonts w:hint="eastAsia"/>
                <w:lang w:eastAsia="zh-CN"/>
              </w:rPr>
              <w:t xml:space="preserve"> UEs. Including all potential coverage enhancement objectives in CE WI can avoid duplicated work among different </w:t>
            </w:r>
            <w:proofErr w:type="spellStart"/>
            <w:r>
              <w:rPr>
                <w:rFonts w:hint="eastAsia"/>
                <w:lang w:eastAsia="zh-CN"/>
              </w:rPr>
              <w:t>WIs.</w:t>
            </w:r>
            <w:proofErr w:type="spellEnd"/>
            <w:r>
              <w:rPr>
                <w:rFonts w:hint="eastAsia"/>
                <w:lang w:eastAsia="zh-CN"/>
              </w:rPr>
              <w:t xml:space="preserve"> </w:t>
            </w:r>
          </w:p>
        </w:tc>
      </w:tr>
      <w:tr w:rsidR="00F86860" w14:paraId="0AE57FAF" w14:textId="77777777">
        <w:tc>
          <w:tcPr>
            <w:tcW w:w="2605" w:type="dxa"/>
          </w:tcPr>
          <w:p w14:paraId="386EA8AC" w14:textId="77777777" w:rsidR="00F86860" w:rsidRDefault="00F86860" w:rsidP="00F86860">
            <w:pPr>
              <w:rPr>
                <w:lang w:eastAsia="zh-CN"/>
              </w:rPr>
            </w:pPr>
            <w:r>
              <w:rPr>
                <w:rFonts w:hint="eastAsia"/>
                <w:lang w:eastAsia="zh-CN"/>
              </w:rPr>
              <w:lastRenderedPageBreak/>
              <w:t>vivo</w:t>
            </w:r>
          </w:p>
        </w:tc>
        <w:tc>
          <w:tcPr>
            <w:tcW w:w="6390" w:type="dxa"/>
          </w:tcPr>
          <w:p w14:paraId="08499BAA" w14:textId="77777777" w:rsidR="00F86860" w:rsidRDefault="00F86860" w:rsidP="00F86860">
            <w:pPr>
              <w:rPr>
                <w:lang w:val="en-GB" w:eastAsia="zh-CN"/>
              </w:rPr>
            </w:pPr>
            <w:r>
              <w:rPr>
                <w:lang w:val="en-GB" w:eastAsia="zh-CN"/>
              </w:rPr>
              <w:t>O</w:t>
            </w:r>
            <w:r>
              <w:rPr>
                <w:rFonts w:hint="eastAsia"/>
                <w:lang w:val="en-GB" w:eastAsia="zh-CN"/>
              </w:rPr>
              <w:t xml:space="preserve">verall </w:t>
            </w:r>
            <w:r>
              <w:rPr>
                <w:lang w:val="en-GB" w:eastAsia="zh-CN"/>
              </w:rPr>
              <w:t>scope should be reasonable, overlapping issues to be discussed in separate thread however discussion here should also consider potential outcome. We prefer coverage of UL channels are considered in this WI.</w:t>
            </w:r>
          </w:p>
        </w:tc>
      </w:tr>
      <w:tr w:rsidR="008A1BA5" w14:paraId="328AC382" w14:textId="77777777">
        <w:tc>
          <w:tcPr>
            <w:tcW w:w="2605" w:type="dxa"/>
          </w:tcPr>
          <w:p w14:paraId="0A3830F8" w14:textId="1F5230E3" w:rsidR="008A1BA5" w:rsidRDefault="008A1BA5" w:rsidP="008A1BA5">
            <w:pPr>
              <w:rPr>
                <w:lang w:eastAsia="zh-CN"/>
              </w:rPr>
            </w:pPr>
            <w:r>
              <w:rPr>
                <w:rFonts w:hint="eastAsia"/>
                <w:lang w:val="en-GB" w:eastAsia="zh-CN"/>
              </w:rPr>
              <w:t>Apple</w:t>
            </w:r>
          </w:p>
        </w:tc>
        <w:tc>
          <w:tcPr>
            <w:tcW w:w="6390" w:type="dxa"/>
          </w:tcPr>
          <w:p w14:paraId="28BB3FC9" w14:textId="2F2A4983" w:rsidR="008A1BA5" w:rsidRDefault="008A1BA5" w:rsidP="008A1BA5">
            <w:pPr>
              <w:rPr>
                <w:lang w:val="en-GB" w:eastAsia="zh-CN"/>
              </w:rPr>
            </w:pPr>
            <w:r>
              <w:rPr>
                <w:lang w:val="en-GB"/>
              </w:rPr>
              <w:t xml:space="preserve">We prefer to prioritize the PUSCH and msg3 coverage enhancements. We are also supportive PUCCH </w:t>
            </w:r>
            <w:proofErr w:type="gramStart"/>
            <w:r>
              <w:rPr>
                <w:lang w:val="en-GB"/>
              </w:rPr>
              <w:t>enhancement, but</w:t>
            </w:r>
            <w:proofErr w:type="gramEnd"/>
            <w:r>
              <w:rPr>
                <w:lang w:val="en-GB"/>
              </w:rPr>
              <w:t xml:space="preserve"> overlapping with other WI needs to be clarified.</w:t>
            </w:r>
          </w:p>
        </w:tc>
      </w:tr>
      <w:tr w:rsidR="00381013" w14:paraId="149E01CD" w14:textId="77777777" w:rsidTr="00381013">
        <w:tc>
          <w:tcPr>
            <w:tcW w:w="2605" w:type="dxa"/>
          </w:tcPr>
          <w:p w14:paraId="675BFD28" w14:textId="77777777" w:rsidR="00381013" w:rsidRDefault="00381013" w:rsidP="00CD3807">
            <w:pPr>
              <w:rPr>
                <w:lang w:val="en-GB"/>
              </w:rPr>
            </w:pPr>
            <w:r>
              <w:rPr>
                <w:lang w:val="en-GB"/>
              </w:rPr>
              <w:t>OPPO</w:t>
            </w:r>
          </w:p>
        </w:tc>
        <w:tc>
          <w:tcPr>
            <w:tcW w:w="6390" w:type="dxa"/>
          </w:tcPr>
          <w:p w14:paraId="4F0BD959" w14:textId="77777777" w:rsidR="00381013" w:rsidRDefault="00381013" w:rsidP="00CD3807">
            <w:pPr>
              <w:rPr>
                <w:lang w:val="en-GB"/>
              </w:rPr>
            </w:pPr>
            <w:r>
              <w:rPr>
                <w:lang w:val="en-GB"/>
              </w:rPr>
              <w:t xml:space="preserve">We prefer the enhance the coverage of DL channel in </w:t>
            </w:r>
            <w:proofErr w:type="spellStart"/>
            <w:r>
              <w:rPr>
                <w:lang w:val="en-GB"/>
              </w:rPr>
              <w:t>RedCap</w:t>
            </w:r>
            <w:proofErr w:type="spellEnd"/>
            <w:r>
              <w:rPr>
                <w:lang w:val="en-GB"/>
              </w:rPr>
              <w:t xml:space="preserve">, since it is </w:t>
            </w:r>
            <w:proofErr w:type="spellStart"/>
            <w:r>
              <w:rPr>
                <w:lang w:val="en-GB"/>
              </w:rPr>
              <w:t>RedCap</w:t>
            </w:r>
            <w:proofErr w:type="spellEnd"/>
            <w:r>
              <w:rPr>
                <w:lang w:val="en-GB"/>
              </w:rPr>
              <w:t>-specific case.</w:t>
            </w:r>
          </w:p>
        </w:tc>
      </w:tr>
      <w:tr w:rsidR="00BB0104" w14:paraId="0C17AE46" w14:textId="77777777" w:rsidTr="00381013">
        <w:tc>
          <w:tcPr>
            <w:tcW w:w="2605" w:type="dxa"/>
          </w:tcPr>
          <w:p w14:paraId="58B72CDE" w14:textId="0D2EC289" w:rsidR="00BB0104" w:rsidRDefault="00BB0104" w:rsidP="00CD3807">
            <w:pPr>
              <w:rPr>
                <w:lang w:val="en-GB"/>
              </w:rPr>
            </w:pPr>
            <w:r>
              <w:rPr>
                <w:rFonts w:hint="eastAsia"/>
                <w:lang w:val="en-GB" w:eastAsia="zh-CN"/>
              </w:rPr>
              <w:t>CATT</w:t>
            </w:r>
          </w:p>
        </w:tc>
        <w:tc>
          <w:tcPr>
            <w:tcW w:w="6390" w:type="dxa"/>
          </w:tcPr>
          <w:p w14:paraId="55E9BCBD" w14:textId="77777777" w:rsidR="00BB0104" w:rsidRDefault="00BB0104" w:rsidP="00CD3807">
            <w:pPr>
              <w:rPr>
                <w:lang w:val="en-GB" w:eastAsia="zh-CN"/>
              </w:rPr>
            </w:pPr>
            <w:r>
              <w:rPr>
                <w:rFonts w:hint="eastAsia"/>
                <w:lang w:val="en-GB" w:eastAsia="zh-CN"/>
              </w:rPr>
              <w:t xml:space="preserve">Interaction between CE WI and </w:t>
            </w:r>
            <w:proofErr w:type="spellStart"/>
            <w:r>
              <w:rPr>
                <w:rFonts w:hint="eastAsia"/>
                <w:lang w:val="en-GB" w:eastAsia="zh-CN"/>
              </w:rPr>
              <w:t>RedCap</w:t>
            </w:r>
            <w:proofErr w:type="spellEnd"/>
            <w:r>
              <w:rPr>
                <w:rFonts w:hint="eastAsia"/>
                <w:lang w:val="en-GB" w:eastAsia="zh-CN"/>
              </w:rPr>
              <w:t xml:space="preserve"> WI should be considered together. At least coverage enhancements for PUSCH and Msg3 should be included in CE WI in our view. It also needs to be discussed and decided whether to enhance coverage for Msg2/4/PDCCH and whether it is included in CE WI or </w:t>
            </w:r>
            <w:proofErr w:type="spellStart"/>
            <w:r>
              <w:rPr>
                <w:rFonts w:hint="eastAsia"/>
                <w:lang w:val="en-GB" w:eastAsia="zh-CN"/>
              </w:rPr>
              <w:t>RedCap</w:t>
            </w:r>
            <w:proofErr w:type="spellEnd"/>
            <w:r>
              <w:rPr>
                <w:rFonts w:hint="eastAsia"/>
                <w:lang w:val="en-GB" w:eastAsia="zh-CN"/>
              </w:rPr>
              <w:t xml:space="preserve"> WI if agreed to be enhanced. </w:t>
            </w:r>
          </w:p>
          <w:p w14:paraId="0641243B" w14:textId="02FA76A1" w:rsidR="00BB0104" w:rsidRDefault="00BB0104" w:rsidP="00CD3807">
            <w:pPr>
              <w:rPr>
                <w:lang w:val="en-GB"/>
              </w:rPr>
            </w:pPr>
            <w:r>
              <w:rPr>
                <w:rFonts w:hint="eastAsia"/>
                <w:lang w:val="en-GB" w:eastAsia="zh-CN"/>
              </w:rPr>
              <w:t xml:space="preserve">The overlapping between CE WI and </w:t>
            </w:r>
            <w:proofErr w:type="spellStart"/>
            <w:r>
              <w:rPr>
                <w:rFonts w:hint="eastAsia"/>
                <w:lang w:val="en-GB" w:eastAsia="zh-CN"/>
              </w:rPr>
              <w:t>IIoT</w:t>
            </w:r>
            <w:proofErr w:type="spellEnd"/>
            <w:r>
              <w:rPr>
                <w:rFonts w:hint="eastAsia"/>
                <w:lang w:val="en-GB" w:eastAsia="zh-CN"/>
              </w:rPr>
              <w:t xml:space="preserve"> WI is mainly about PUCCH enhancements. In our view, only the techniques which improves coverage should be included in CE WI.</w:t>
            </w:r>
          </w:p>
        </w:tc>
      </w:tr>
      <w:tr w:rsidR="009F2DD5" w14:paraId="7E35AA29" w14:textId="77777777" w:rsidTr="00381013">
        <w:tc>
          <w:tcPr>
            <w:tcW w:w="2605" w:type="dxa"/>
          </w:tcPr>
          <w:p w14:paraId="546AA27C" w14:textId="254FE794" w:rsidR="009F2DD5" w:rsidRDefault="009F2DD5" w:rsidP="009F2DD5">
            <w:pPr>
              <w:rPr>
                <w:lang w:val="en-GB" w:eastAsia="zh-CN"/>
              </w:rPr>
            </w:pPr>
            <w:r>
              <w:rPr>
                <w:lang w:val="en-GB"/>
              </w:rPr>
              <w:t>Nokia, NSB</w:t>
            </w:r>
          </w:p>
        </w:tc>
        <w:tc>
          <w:tcPr>
            <w:tcW w:w="6390" w:type="dxa"/>
          </w:tcPr>
          <w:p w14:paraId="19E841EC" w14:textId="0573E1D3" w:rsidR="009F2DD5" w:rsidRDefault="009F2DD5" w:rsidP="009F2DD5">
            <w:pPr>
              <w:rPr>
                <w:lang w:val="en-GB" w:eastAsia="zh-CN"/>
              </w:rPr>
            </w:pPr>
            <w:r>
              <w:rPr>
                <w:lang w:val="en-GB"/>
              </w:rPr>
              <w:t>Priority should be given to the channels and enhancements where consensus has been reached during the SI, and those addressing the main coverage bottlenecks. We do not see it feasible to address all potential channels of interest in the given TU budget. Moreover, from the TR conclusions there is no particular reason to prioritize PUCCH over the other channels, in fact it should have lower priority compared to msg3 and PRACH.</w:t>
            </w:r>
          </w:p>
        </w:tc>
      </w:tr>
      <w:tr w:rsidR="000E740D" w14:paraId="05EB6A05" w14:textId="77777777" w:rsidTr="000E740D">
        <w:tc>
          <w:tcPr>
            <w:tcW w:w="2605" w:type="dxa"/>
          </w:tcPr>
          <w:p w14:paraId="1C28E492" w14:textId="77777777" w:rsidR="000E740D" w:rsidRDefault="000E740D" w:rsidP="00CD3807">
            <w:pPr>
              <w:rPr>
                <w:lang w:val="en-GB"/>
              </w:rPr>
            </w:pPr>
            <w:r>
              <w:rPr>
                <w:lang w:val="en-GB"/>
              </w:rPr>
              <w:t>Ericsson</w:t>
            </w:r>
          </w:p>
        </w:tc>
        <w:tc>
          <w:tcPr>
            <w:tcW w:w="6390" w:type="dxa"/>
          </w:tcPr>
          <w:p w14:paraId="67D588BB" w14:textId="77777777" w:rsidR="000E740D" w:rsidRDefault="000E740D" w:rsidP="00CD3807">
            <w:pPr>
              <w:rPr>
                <w:lang w:val="en-GB"/>
              </w:rPr>
            </w:pPr>
            <w:r w:rsidRPr="00B46E97">
              <w:rPr>
                <w:b/>
                <w:lang w:val="en-GB"/>
              </w:rPr>
              <w:t>On overall scope</w:t>
            </w:r>
            <w:r>
              <w:rPr>
                <w:lang w:val="en-GB"/>
              </w:rPr>
              <w:t xml:space="preserve">, the draft WID </w:t>
            </w:r>
            <w:r w:rsidRPr="00B46E97">
              <w:rPr>
                <w:lang w:val="en-GB"/>
              </w:rPr>
              <w:t>RP-202360</w:t>
            </w:r>
            <w:r>
              <w:rPr>
                <w:lang w:val="en-GB"/>
              </w:rPr>
              <w:t xml:space="preserve"> reflects quite a few possible objectives from the study item, and we think a reasonable study scope can only include a very limited number of the bracketed items that have small specification effort while providing substantial coverage benefit.    </w:t>
            </w:r>
          </w:p>
        </w:tc>
      </w:tr>
      <w:tr w:rsidR="005D1752" w14:paraId="2A6F921E" w14:textId="77777777" w:rsidTr="00CD3807">
        <w:tc>
          <w:tcPr>
            <w:tcW w:w="2605" w:type="dxa"/>
          </w:tcPr>
          <w:p w14:paraId="0E73BEE0" w14:textId="77777777" w:rsidR="005D1752" w:rsidRPr="00D765E7" w:rsidRDefault="005D1752" w:rsidP="00CD3807">
            <w:pPr>
              <w:rPr>
                <w:lang w:eastAsia="zh-CN"/>
              </w:rPr>
            </w:pPr>
            <w:r>
              <w:rPr>
                <w:lang w:eastAsia="zh-CN"/>
              </w:rPr>
              <w:t>MediaTek</w:t>
            </w:r>
          </w:p>
        </w:tc>
        <w:tc>
          <w:tcPr>
            <w:tcW w:w="6390" w:type="dxa"/>
          </w:tcPr>
          <w:p w14:paraId="096E5CB0" w14:textId="77777777" w:rsidR="005D1752" w:rsidRDefault="005D1752" w:rsidP="00CD3807">
            <w:pPr>
              <w:rPr>
                <w:lang w:val="en-GB" w:eastAsia="zh-CN"/>
              </w:rPr>
            </w:pPr>
            <w:r>
              <w:rPr>
                <w:lang w:val="en-GB" w:eastAsia="zh-CN"/>
              </w:rPr>
              <w:t xml:space="preserve">In general, we would like to prioritize PUSCH enhancement with clear RAN1 recommendations. Msg3 enhancement based on the generic PUSCH enhancement can be included as the low-hanging fruit. </w:t>
            </w:r>
          </w:p>
          <w:p w14:paraId="69E68016" w14:textId="77777777" w:rsidR="005D1752" w:rsidRDefault="005D1752" w:rsidP="00CD3807">
            <w:pPr>
              <w:rPr>
                <w:lang w:val="en-GB" w:eastAsia="zh-CN"/>
              </w:rPr>
            </w:pPr>
            <w:r>
              <w:rPr>
                <w:lang w:val="en-GB" w:eastAsia="zh-CN"/>
              </w:rPr>
              <w:t xml:space="preserve">The PUSCH enhancement should be generic and implicitly </w:t>
            </w:r>
            <w:proofErr w:type="spellStart"/>
            <w:r>
              <w:rPr>
                <w:lang w:val="en-GB" w:eastAsia="zh-CN"/>
              </w:rPr>
              <w:t>appliacable</w:t>
            </w:r>
            <w:proofErr w:type="spellEnd"/>
            <w:r>
              <w:rPr>
                <w:lang w:val="en-GB" w:eastAsia="zh-CN"/>
              </w:rPr>
              <w:t xml:space="preserve"> for </w:t>
            </w:r>
            <w:proofErr w:type="spellStart"/>
            <w:r>
              <w:rPr>
                <w:lang w:val="en-GB" w:eastAsia="zh-CN"/>
              </w:rPr>
              <w:t>RedCap</w:t>
            </w:r>
            <w:proofErr w:type="spellEnd"/>
            <w:r>
              <w:rPr>
                <w:lang w:val="en-GB" w:eastAsia="zh-CN"/>
              </w:rPr>
              <w:t>/NTN devices. Besides, there is neither specific NTN/Redcap requirements in CE WID nor specific CE objectives under NTN/Redcap WIDs in Rel’17.</w:t>
            </w:r>
          </w:p>
          <w:p w14:paraId="4ACCB604" w14:textId="77777777" w:rsidR="005D1752" w:rsidRDefault="005D1752" w:rsidP="00CD3807">
            <w:pPr>
              <w:rPr>
                <w:lang w:val="en-GB" w:eastAsia="zh-CN"/>
              </w:rPr>
            </w:pPr>
            <w:r>
              <w:rPr>
                <w:lang w:val="en-GB" w:eastAsia="zh-CN"/>
              </w:rPr>
              <w:t xml:space="preserve">Besides, any channel enhancement with fundamental changes on the channel </w:t>
            </w:r>
            <w:proofErr w:type="spellStart"/>
            <w:r>
              <w:rPr>
                <w:lang w:val="en-GB" w:eastAsia="zh-CN"/>
              </w:rPr>
              <w:t>strcutrue</w:t>
            </w:r>
            <w:proofErr w:type="spellEnd"/>
            <w:r>
              <w:rPr>
                <w:lang w:val="en-GB" w:eastAsia="zh-CN"/>
              </w:rPr>
              <w:t xml:space="preserve"> are not preferred due to potential hardware impact.</w:t>
            </w:r>
          </w:p>
        </w:tc>
      </w:tr>
      <w:tr w:rsidR="00CD3807" w14:paraId="500B650A" w14:textId="77777777" w:rsidTr="00CD3807">
        <w:tc>
          <w:tcPr>
            <w:tcW w:w="2605" w:type="dxa"/>
          </w:tcPr>
          <w:p w14:paraId="6C12D30D" w14:textId="045E1AF8" w:rsidR="00CD3807" w:rsidRDefault="00CD3807" w:rsidP="00CD3807">
            <w:pPr>
              <w:rPr>
                <w:lang w:eastAsia="zh-CN"/>
              </w:rPr>
            </w:pPr>
            <w:r>
              <w:rPr>
                <w:lang w:val="en-GB" w:eastAsia="zh-CN"/>
              </w:rPr>
              <w:lastRenderedPageBreak/>
              <w:t>Qualcomm</w:t>
            </w:r>
          </w:p>
        </w:tc>
        <w:tc>
          <w:tcPr>
            <w:tcW w:w="6390" w:type="dxa"/>
          </w:tcPr>
          <w:p w14:paraId="29377835" w14:textId="293D5F28" w:rsidR="00CD3807" w:rsidRDefault="00CD3807" w:rsidP="00CD3807">
            <w:pPr>
              <w:rPr>
                <w:lang w:val="en-GB" w:eastAsia="zh-CN"/>
              </w:rPr>
            </w:pPr>
            <w:r>
              <w:rPr>
                <w:lang w:val="en-GB" w:eastAsia="zh-CN"/>
              </w:rPr>
              <w:t xml:space="preserve">In our view, DL coverage enhancements (coverage recovery) should be included in </w:t>
            </w:r>
            <w:proofErr w:type="spellStart"/>
            <w:r>
              <w:rPr>
                <w:lang w:val="en-GB" w:eastAsia="zh-CN"/>
              </w:rPr>
              <w:t>RedCap</w:t>
            </w:r>
            <w:proofErr w:type="spellEnd"/>
            <w:r>
              <w:rPr>
                <w:lang w:val="en-GB" w:eastAsia="zh-CN"/>
              </w:rPr>
              <w:t xml:space="preserve">, while the UL coverage enhancements should be in the </w:t>
            </w:r>
            <w:proofErr w:type="spellStart"/>
            <w:r>
              <w:rPr>
                <w:lang w:val="en-GB" w:eastAsia="zh-CN"/>
              </w:rPr>
              <w:t>CovEnh</w:t>
            </w:r>
            <w:proofErr w:type="spellEnd"/>
            <w:r>
              <w:rPr>
                <w:lang w:val="en-GB" w:eastAsia="zh-CN"/>
              </w:rPr>
              <w:t xml:space="preserve"> WI.</w:t>
            </w:r>
          </w:p>
        </w:tc>
      </w:tr>
      <w:tr w:rsidR="00CD3807" w14:paraId="5312AC95" w14:textId="77777777" w:rsidTr="000E740D">
        <w:tc>
          <w:tcPr>
            <w:tcW w:w="2605" w:type="dxa"/>
          </w:tcPr>
          <w:p w14:paraId="756BC921" w14:textId="0A9E85FA" w:rsidR="00CD3807" w:rsidRPr="005D1752" w:rsidRDefault="00CD3807" w:rsidP="00CD3807">
            <w:r>
              <w:rPr>
                <w:lang w:val="en-GB" w:eastAsia="zh-CN"/>
              </w:rPr>
              <w:t>Sharp</w:t>
            </w:r>
          </w:p>
        </w:tc>
        <w:tc>
          <w:tcPr>
            <w:tcW w:w="6390" w:type="dxa"/>
          </w:tcPr>
          <w:p w14:paraId="430FE00A" w14:textId="7E866CE8" w:rsidR="00CD3807" w:rsidRPr="00B46E97" w:rsidRDefault="00CD3807" w:rsidP="00CD3807">
            <w:pPr>
              <w:rPr>
                <w:b/>
                <w:lang w:val="en-GB"/>
              </w:rPr>
            </w:pPr>
            <w:r>
              <w:rPr>
                <w:rFonts w:eastAsia="MS Mincho"/>
                <w:lang w:val="en-GB" w:eastAsia="zh-CN"/>
              </w:rPr>
              <w:t xml:space="preserve">CE SI studied general coverage issues. Identified potential coverage bottlenecks are not only for specific use cases such as </w:t>
            </w:r>
            <w:proofErr w:type="spellStart"/>
            <w:r>
              <w:rPr>
                <w:rFonts w:eastAsia="MS Mincho"/>
                <w:lang w:val="en-GB" w:eastAsia="zh-CN"/>
              </w:rPr>
              <w:t>RedCap</w:t>
            </w:r>
            <w:proofErr w:type="spellEnd"/>
            <w:r>
              <w:rPr>
                <w:rFonts w:eastAsia="MS Mincho"/>
                <w:lang w:val="en-GB" w:eastAsia="zh-CN"/>
              </w:rPr>
              <w:t xml:space="preserve">. Therefore, we prefer that </w:t>
            </w:r>
            <w:r>
              <w:rPr>
                <w:lang w:eastAsia="zh-CN"/>
              </w:rPr>
              <w:t>all the UL coverage enhancement objectives</w:t>
            </w:r>
            <w:r>
              <w:rPr>
                <w:rFonts w:eastAsia="MS Mincho"/>
                <w:lang w:val="en-GB" w:eastAsia="zh-CN"/>
              </w:rPr>
              <w:t xml:space="preserve"> are included in CE WI and only </w:t>
            </w:r>
            <w:proofErr w:type="spellStart"/>
            <w:r>
              <w:rPr>
                <w:rFonts w:eastAsia="MS Mincho"/>
                <w:lang w:val="en-GB" w:eastAsia="zh-CN"/>
              </w:rPr>
              <w:t>RedCap</w:t>
            </w:r>
            <w:proofErr w:type="spellEnd"/>
            <w:r>
              <w:rPr>
                <w:rFonts w:eastAsia="MS Mincho"/>
                <w:lang w:val="en-GB" w:eastAsia="zh-CN"/>
              </w:rPr>
              <w:t xml:space="preserve"> UE specific items should be in </w:t>
            </w:r>
            <w:proofErr w:type="spellStart"/>
            <w:r>
              <w:rPr>
                <w:rFonts w:eastAsia="MS Mincho"/>
                <w:lang w:val="en-GB" w:eastAsia="zh-CN"/>
              </w:rPr>
              <w:t>RedCap</w:t>
            </w:r>
            <w:proofErr w:type="spellEnd"/>
            <w:r>
              <w:rPr>
                <w:rFonts w:eastAsia="MS Mincho"/>
                <w:lang w:val="en-GB" w:eastAsia="zh-CN"/>
              </w:rPr>
              <w:t xml:space="preserve"> WI.</w:t>
            </w:r>
          </w:p>
        </w:tc>
      </w:tr>
      <w:tr w:rsidR="00CD3807" w14:paraId="15F65CBC" w14:textId="77777777" w:rsidTr="000E740D">
        <w:tc>
          <w:tcPr>
            <w:tcW w:w="2605" w:type="dxa"/>
          </w:tcPr>
          <w:p w14:paraId="158E9CE6" w14:textId="4F558051" w:rsidR="00CD3807" w:rsidRPr="00B44EF1" w:rsidRDefault="00CD3807" w:rsidP="00CD3807">
            <w:pPr>
              <w:rPr>
                <w:lang w:val="en-GB" w:eastAsia="zh-CN"/>
              </w:rPr>
            </w:pPr>
            <w:r w:rsidRPr="00B44EF1">
              <w:rPr>
                <w:lang w:val="en-GB"/>
              </w:rPr>
              <w:t>ORANGE</w:t>
            </w:r>
          </w:p>
        </w:tc>
        <w:tc>
          <w:tcPr>
            <w:tcW w:w="6390" w:type="dxa"/>
          </w:tcPr>
          <w:p w14:paraId="1B25D8AE" w14:textId="1E288C67" w:rsidR="00CD3807" w:rsidRPr="00B44EF1" w:rsidRDefault="00CD3807" w:rsidP="00CD3807">
            <w:pPr>
              <w:rPr>
                <w:rFonts w:eastAsia="MS Mincho"/>
                <w:lang w:val="en-GB" w:eastAsia="zh-CN"/>
              </w:rPr>
            </w:pPr>
            <w:r w:rsidRPr="00B44EF1">
              <w:rPr>
                <w:lang w:val="en-GB"/>
              </w:rPr>
              <w:t xml:space="preserve">We believe it is more logical to group all the coverage enhancement features within the NR Coverage enhancement WI and not in </w:t>
            </w:r>
            <w:proofErr w:type="spellStart"/>
            <w:r w:rsidRPr="00B44EF1">
              <w:rPr>
                <w:lang w:val="en-GB"/>
              </w:rPr>
              <w:t>RedCap</w:t>
            </w:r>
            <w:proofErr w:type="spellEnd"/>
            <w:r w:rsidRPr="00B44EF1">
              <w:rPr>
                <w:lang w:val="en-GB"/>
              </w:rPr>
              <w:t xml:space="preserve"> to avoid any potential overlap.</w:t>
            </w:r>
          </w:p>
        </w:tc>
      </w:tr>
      <w:tr w:rsidR="00CD3807" w14:paraId="4EDF4719" w14:textId="77777777" w:rsidTr="000E740D">
        <w:tc>
          <w:tcPr>
            <w:tcW w:w="2605" w:type="dxa"/>
          </w:tcPr>
          <w:p w14:paraId="25158C00" w14:textId="6532FEAE" w:rsidR="00CD3807" w:rsidRPr="00B44EF1" w:rsidRDefault="00CD3807" w:rsidP="00CD3807">
            <w:pPr>
              <w:rPr>
                <w:lang w:val="en-GB"/>
              </w:rPr>
            </w:pPr>
            <w:r>
              <w:rPr>
                <w:lang w:eastAsia="zh-CN"/>
              </w:rPr>
              <w:t>LG Electronics</w:t>
            </w:r>
          </w:p>
        </w:tc>
        <w:tc>
          <w:tcPr>
            <w:tcW w:w="6390" w:type="dxa"/>
          </w:tcPr>
          <w:p w14:paraId="7061410F" w14:textId="611CF334" w:rsidR="00CD3807" w:rsidRDefault="00CD3807" w:rsidP="00CD3807">
            <w:pPr>
              <w:rPr>
                <w:rFonts w:eastAsia="Malgun Gothic"/>
                <w:lang w:val="en-GB" w:eastAsia="ko-KR"/>
              </w:rPr>
            </w:pPr>
            <w:r>
              <w:rPr>
                <w:rFonts w:eastAsia="Malgun Gothic"/>
                <w:lang w:eastAsia="ko-KR"/>
              </w:rPr>
              <w:t>P</w:t>
            </w:r>
            <w:proofErr w:type="spellStart"/>
            <w:r>
              <w:rPr>
                <w:rFonts w:eastAsia="Malgun Gothic" w:hint="eastAsia"/>
                <w:lang w:val="en-GB" w:eastAsia="ko-KR"/>
              </w:rPr>
              <w:t>otential</w:t>
            </w:r>
            <w:proofErr w:type="spellEnd"/>
            <w:r>
              <w:rPr>
                <w:rFonts w:eastAsia="Malgun Gothic" w:hint="eastAsia"/>
                <w:lang w:val="en-GB" w:eastAsia="ko-KR"/>
              </w:rPr>
              <w:t xml:space="preserve"> overlapping of work scope between work items </w:t>
            </w:r>
            <w:r>
              <w:rPr>
                <w:rFonts w:eastAsia="Malgun Gothic"/>
                <w:lang w:val="en-GB" w:eastAsia="ko-KR"/>
              </w:rPr>
              <w:t>should be avoided.</w:t>
            </w:r>
          </w:p>
          <w:p w14:paraId="46A8A56E" w14:textId="5E09D336" w:rsidR="00CD3807" w:rsidRPr="00B44EF1" w:rsidRDefault="00CD3807" w:rsidP="00CD3807">
            <w:pPr>
              <w:rPr>
                <w:lang w:val="en-GB"/>
              </w:rPr>
            </w:pPr>
            <w:r>
              <w:rPr>
                <w:rFonts w:eastAsia="Malgun Gothic"/>
                <w:lang w:val="en-GB" w:eastAsia="ko-KR"/>
              </w:rPr>
              <w:t xml:space="preserve">If it decides that </w:t>
            </w:r>
            <w:r w:rsidRPr="00E90CA5">
              <w:rPr>
                <w:rFonts w:eastAsia="Malgun Gothic"/>
                <w:lang w:val="en-GB" w:eastAsia="ko-KR"/>
              </w:rPr>
              <w:t>msg3 PUSCH repetition</w:t>
            </w:r>
            <w:r>
              <w:rPr>
                <w:rFonts w:eastAsia="Malgun Gothic"/>
                <w:lang w:val="en-GB" w:eastAsia="ko-KR"/>
              </w:rPr>
              <w:t xml:space="preserve"> is included in CE </w:t>
            </w:r>
            <w:proofErr w:type="gramStart"/>
            <w:r>
              <w:rPr>
                <w:rFonts w:eastAsia="Malgun Gothic"/>
                <w:lang w:val="en-GB" w:eastAsia="ko-KR"/>
              </w:rPr>
              <w:t xml:space="preserve">WI, </w:t>
            </w:r>
            <w:r w:rsidRPr="00E90CA5">
              <w:rPr>
                <w:rFonts w:eastAsia="Malgun Gothic"/>
                <w:lang w:val="en-GB" w:eastAsia="ko-KR"/>
              </w:rPr>
              <w:t xml:space="preserve"> </w:t>
            </w:r>
            <w:r>
              <w:rPr>
                <w:rFonts w:eastAsia="Malgun Gothic"/>
                <w:lang w:val="en-GB" w:eastAsia="ko-KR"/>
              </w:rPr>
              <w:t>it</w:t>
            </w:r>
            <w:proofErr w:type="gramEnd"/>
            <w:r>
              <w:rPr>
                <w:rFonts w:eastAsia="Malgun Gothic"/>
                <w:lang w:val="en-GB" w:eastAsia="ko-KR"/>
              </w:rPr>
              <w:t xml:space="preserve"> is not to include this scope in </w:t>
            </w:r>
            <w:proofErr w:type="spellStart"/>
            <w:r w:rsidRPr="00E90CA5">
              <w:rPr>
                <w:rFonts w:eastAsia="Malgun Gothic"/>
                <w:lang w:val="en-GB" w:eastAsia="ko-KR"/>
              </w:rPr>
              <w:t>RedCap</w:t>
            </w:r>
            <w:proofErr w:type="spellEnd"/>
            <w:r w:rsidRPr="00E90CA5">
              <w:rPr>
                <w:rFonts w:eastAsia="Malgun Gothic"/>
                <w:lang w:val="en-GB" w:eastAsia="ko-KR"/>
              </w:rPr>
              <w:t xml:space="preserve"> WI</w:t>
            </w:r>
            <w:r>
              <w:rPr>
                <w:rFonts w:eastAsia="Malgun Gothic"/>
                <w:lang w:val="en-GB" w:eastAsia="ko-KR"/>
              </w:rPr>
              <w:t>.</w:t>
            </w:r>
          </w:p>
        </w:tc>
      </w:tr>
      <w:tr w:rsidR="00CD3807" w14:paraId="46BAC52E" w14:textId="77777777" w:rsidTr="000E740D">
        <w:tc>
          <w:tcPr>
            <w:tcW w:w="2605" w:type="dxa"/>
          </w:tcPr>
          <w:p w14:paraId="1879614E" w14:textId="6F39F6BD" w:rsidR="00CD3807" w:rsidRDefault="00CD3807" w:rsidP="00CD3807">
            <w:pPr>
              <w:rPr>
                <w:lang w:eastAsia="zh-CN"/>
              </w:rPr>
            </w:pPr>
            <w:r w:rsidRPr="00323C62">
              <w:rPr>
                <w:lang w:eastAsia="zh-CN"/>
              </w:rPr>
              <w:t>BT</w:t>
            </w:r>
            <w:r w:rsidRPr="00323C62">
              <w:rPr>
                <w:lang w:eastAsia="zh-CN"/>
              </w:rPr>
              <w:tab/>
            </w:r>
          </w:p>
        </w:tc>
        <w:tc>
          <w:tcPr>
            <w:tcW w:w="6390" w:type="dxa"/>
          </w:tcPr>
          <w:p w14:paraId="0396AEC1" w14:textId="1DBBAE51" w:rsidR="00CD3807" w:rsidRDefault="00CD3807" w:rsidP="00CD3807">
            <w:pPr>
              <w:rPr>
                <w:rFonts w:eastAsia="Malgun Gothic"/>
                <w:lang w:eastAsia="ko-KR"/>
              </w:rPr>
            </w:pPr>
            <w:r w:rsidRPr="00323C62">
              <w:rPr>
                <w:lang w:eastAsia="zh-CN"/>
              </w:rPr>
              <w:t xml:space="preserve">Our view is that CE WI should include items agreed in CE SI as a priority given the consideration and discussion effort. </w:t>
            </w:r>
            <w:proofErr w:type="gramStart"/>
            <w:r w:rsidRPr="00323C62">
              <w:rPr>
                <w:lang w:eastAsia="zh-CN"/>
              </w:rPr>
              <w:t>However</w:t>
            </w:r>
            <w:proofErr w:type="gramEnd"/>
            <w:r w:rsidRPr="00323C62">
              <w:rPr>
                <w:lang w:eastAsia="zh-CN"/>
              </w:rPr>
              <w:t xml:space="preserve"> for features separately agreed for specification based on </w:t>
            </w:r>
            <w:proofErr w:type="spellStart"/>
            <w:r w:rsidRPr="00323C62">
              <w:rPr>
                <w:lang w:eastAsia="zh-CN"/>
              </w:rPr>
              <w:t>RedCap</w:t>
            </w:r>
            <w:proofErr w:type="spellEnd"/>
            <w:r w:rsidRPr="00323C62">
              <w:rPr>
                <w:lang w:eastAsia="zh-CN"/>
              </w:rPr>
              <w:t xml:space="preserve"> SI, it may be sensible to address the specification of closely related technical elements in one place.</w:t>
            </w:r>
          </w:p>
        </w:tc>
      </w:tr>
      <w:tr w:rsidR="00CD3807" w14:paraId="2707EB67" w14:textId="77777777" w:rsidTr="000E740D">
        <w:tc>
          <w:tcPr>
            <w:tcW w:w="2605" w:type="dxa"/>
          </w:tcPr>
          <w:p w14:paraId="6AA28874" w14:textId="2EF5B716" w:rsidR="00CD3807" w:rsidRPr="00323C62" w:rsidRDefault="00CD3807" w:rsidP="00CD3807">
            <w:pPr>
              <w:rPr>
                <w:lang w:eastAsia="zh-CN"/>
              </w:rPr>
            </w:pPr>
            <w:r>
              <w:rPr>
                <w:lang w:eastAsia="zh-CN"/>
              </w:rPr>
              <w:t>EURECOM</w:t>
            </w:r>
          </w:p>
        </w:tc>
        <w:tc>
          <w:tcPr>
            <w:tcW w:w="6390" w:type="dxa"/>
          </w:tcPr>
          <w:p w14:paraId="7859C5D8" w14:textId="346E3D89" w:rsidR="00CD3807" w:rsidRPr="00323C62" w:rsidRDefault="00CD3807" w:rsidP="00CD3807">
            <w:pPr>
              <w:rPr>
                <w:lang w:eastAsia="zh-CN"/>
              </w:rPr>
            </w:pPr>
            <w:r>
              <w:rPr>
                <w:lang w:eastAsia="zh-CN"/>
              </w:rPr>
              <w:t xml:space="preserve">To avoid overlapping, coverage enhancement for channels prioritized in </w:t>
            </w:r>
            <w:proofErr w:type="spellStart"/>
            <w:r>
              <w:rPr>
                <w:lang w:eastAsia="zh-CN"/>
              </w:rPr>
              <w:t>CovEnh</w:t>
            </w:r>
            <w:proofErr w:type="spellEnd"/>
            <w:r>
              <w:rPr>
                <w:lang w:eastAsia="zh-CN"/>
              </w:rPr>
              <w:t xml:space="preserve"> WI (PUSCH, PUCCH, potentially msg</w:t>
            </w:r>
            <w:r w:rsidR="007D2F73">
              <w:rPr>
                <w:lang w:eastAsia="zh-CN"/>
              </w:rPr>
              <w:t xml:space="preserve">3 and PRACH) should not be </w:t>
            </w:r>
            <w:r>
              <w:rPr>
                <w:lang w:eastAsia="zh-CN"/>
              </w:rPr>
              <w:t xml:space="preserve">studied </w:t>
            </w:r>
            <w:r w:rsidR="007D2F73">
              <w:rPr>
                <w:lang w:eastAsia="zh-CN"/>
              </w:rPr>
              <w:t xml:space="preserve">also </w:t>
            </w:r>
            <w:r>
              <w:rPr>
                <w:lang w:eastAsia="zh-CN"/>
              </w:rPr>
              <w:t xml:space="preserve">in other WI. </w:t>
            </w:r>
            <w:proofErr w:type="spellStart"/>
            <w:r>
              <w:rPr>
                <w:lang w:eastAsia="zh-CN"/>
              </w:rPr>
              <w:t>RedCap</w:t>
            </w:r>
            <w:proofErr w:type="spellEnd"/>
            <w:r>
              <w:rPr>
                <w:lang w:eastAsia="zh-CN"/>
              </w:rPr>
              <w:t xml:space="preserve"> WI</w:t>
            </w:r>
            <w:r w:rsidR="00FD599C">
              <w:rPr>
                <w:lang w:eastAsia="zh-CN"/>
              </w:rPr>
              <w:t xml:space="preserve"> and others</w:t>
            </w:r>
            <w:r>
              <w:rPr>
                <w:lang w:eastAsia="zh-CN"/>
              </w:rPr>
              <w:t>, if necessary, could include</w:t>
            </w:r>
            <w:r w:rsidR="00FD599C">
              <w:rPr>
                <w:lang w:eastAsia="zh-CN"/>
              </w:rPr>
              <w:t xml:space="preserve"> coverage enhancement for</w:t>
            </w:r>
            <w:r>
              <w:rPr>
                <w:lang w:eastAsia="zh-CN"/>
              </w:rPr>
              <w:t xml:space="preserve"> additional channels specific to that WI not already included in </w:t>
            </w:r>
            <w:proofErr w:type="spellStart"/>
            <w:r>
              <w:rPr>
                <w:lang w:eastAsia="zh-CN"/>
              </w:rPr>
              <w:t>CovEnh</w:t>
            </w:r>
            <w:proofErr w:type="spellEnd"/>
            <w:r>
              <w:rPr>
                <w:lang w:eastAsia="zh-CN"/>
              </w:rPr>
              <w:t xml:space="preserve">. </w:t>
            </w:r>
          </w:p>
        </w:tc>
      </w:tr>
      <w:tr w:rsidR="00190E81" w14:paraId="6BD0A7FD" w14:textId="77777777" w:rsidTr="000E740D">
        <w:tc>
          <w:tcPr>
            <w:tcW w:w="2605" w:type="dxa"/>
          </w:tcPr>
          <w:p w14:paraId="4297B486" w14:textId="4382A62C" w:rsidR="00190E81" w:rsidRDefault="00190E81" w:rsidP="00190E81">
            <w:pPr>
              <w:rPr>
                <w:lang w:eastAsia="zh-CN"/>
              </w:rPr>
            </w:pPr>
            <w:r>
              <w:rPr>
                <w:rFonts w:hint="eastAsia"/>
                <w:lang w:eastAsia="zh-CN"/>
              </w:rPr>
              <w:t>CMCC</w:t>
            </w:r>
          </w:p>
        </w:tc>
        <w:tc>
          <w:tcPr>
            <w:tcW w:w="6390" w:type="dxa"/>
          </w:tcPr>
          <w:p w14:paraId="062DC4D9" w14:textId="77777777" w:rsidR="00190E81" w:rsidRDefault="00190E81" w:rsidP="00190E81">
            <w:pPr>
              <w:rPr>
                <w:lang w:eastAsia="zh-CN"/>
              </w:rPr>
            </w:pPr>
            <w:r>
              <w:rPr>
                <w:lang w:eastAsia="zh-CN"/>
              </w:rPr>
              <w:t>C</w:t>
            </w:r>
            <w:r>
              <w:rPr>
                <w:rFonts w:hint="eastAsia"/>
                <w:lang w:eastAsia="zh-CN"/>
              </w:rPr>
              <w:t xml:space="preserve">onsidering </w:t>
            </w:r>
            <w:r>
              <w:rPr>
                <w:lang w:eastAsia="zh-CN"/>
              </w:rPr>
              <w:t xml:space="preserve">the limited TU and the outcome from SI, the </w:t>
            </w:r>
            <w:proofErr w:type="spellStart"/>
            <w:r>
              <w:rPr>
                <w:lang w:eastAsia="zh-CN"/>
              </w:rPr>
              <w:t>enhancments</w:t>
            </w:r>
            <w:proofErr w:type="spellEnd"/>
            <w:r>
              <w:rPr>
                <w:lang w:eastAsia="zh-CN"/>
              </w:rPr>
              <w:t xml:space="preserve"> of PUSCH should be prioritized. And the gap between PUSCH and PUCCH and other channel could be as much as 10 dB, the enhancements to the PUCCH and other channel cannot improve the real experience of users. The enhancements to PUCCH and other channels should be deprioritized.</w:t>
            </w:r>
          </w:p>
          <w:p w14:paraId="50F54122" w14:textId="24E56AA9" w:rsidR="00190E81" w:rsidRDefault="00190E81" w:rsidP="00190E81">
            <w:pPr>
              <w:rPr>
                <w:lang w:eastAsia="zh-CN"/>
              </w:rPr>
            </w:pPr>
            <w:r>
              <w:rPr>
                <w:lang w:eastAsia="zh-CN"/>
              </w:rPr>
              <w:t>The collisions or the overlaps between WIs should be avoided.</w:t>
            </w:r>
          </w:p>
        </w:tc>
      </w:tr>
      <w:tr w:rsidR="00547A3E" w14:paraId="46E90A6F" w14:textId="77777777" w:rsidTr="000E740D">
        <w:tc>
          <w:tcPr>
            <w:tcW w:w="2605" w:type="dxa"/>
          </w:tcPr>
          <w:p w14:paraId="7F84ECB6" w14:textId="7E401017" w:rsidR="00547A3E" w:rsidRDefault="00547A3E" w:rsidP="00547A3E">
            <w:pPr>
              <w:rPr>
                <w:rFonts w:hint="eastAsia"/>
                <w:lang w:eastAsia="zh-CN"/>
              </w:rPr>
            </w:pPr>
            <w:r>
              <w:rPr>
                <w:rFonts w:hint="eastAsia"/>
                <w:lang w:val="en-GB" w:eastAsia="zh-CN"/>
              </w:rPr>
              <w:t>H</w:t>
            </w:r>
            <w:r>
              <w:rPr>
                <w:lang w:val="en-GB" w:eastAsia="zh-CN"/>
              </w:rPr>
              <w:t xml:space="preserve">uawei, HiSilicon </w:t>
            </w:r>
          </w:p>
        </w:tc>
        <w:tc>
          <w:tcPr>
            <w:tcW w:w="6390" w:type="dxa"/>
          </w:tcPr>
          <w:p w14:paraId="7AB63451" w14:textId="77777777" w:rsidR="00547A3E" w:rsidRDefault="00547A3E" w:rsidP="00547A3E">
            <w:pPr>
              <w:rPr>
                <w:lang w:val="en-GB" w:eastAsia="zh-CN"/>
              </w:rPr>
            </w:pPr>
            <w:r>
              <w:rPr>
                <w:lang w:val="en-GB" w:eastAsia="zh-CN"/>
              </w:rPr>
              <w:t xml:space="preserve">The enhancements for PUSCH with recommendations from RAN1 should be prioritized and included in the coverage WID. Among the remaining channels, more scenarios showing PUCCH as potential bottleneck channels, therefore some of the PUCCH enhancements can be considered also if justified.    </w:t>
            </w:r>
          </w:p>
          <w:p w14:paraId="2979F642" w14:textId="3B021245" w:rsidR="00547A3E" w:rsidRDefault="00547A3E" w:rsidP="00547A3E">
            <w:pPr>
              <w:rPr>
                <w:lang w:eastAsia="zh-CN"/>
              </w:rPr>
            </w:pPr>
            <w:r>
              <w:rPr>
                <w:lang w:val="en-GB" w:eastAsia="zh-CN"/>
              </w:rPr>
              <w:t>The views on handling of overlap between different WIs can be seen in section 2.3.4.3.</w:t>
            </w:r>
            <w:r w:rsidRPr="006F1045">
              <w:rPr>
                <w:lang w:val="en-GB" w:eastAsia="zh-CN"/>
              </w:rPr>
              <w:t xml:space="preserve"> </w:t>
            </w:r>
          </w:p>
        </w:tc>
      </w:tr>
    </w:tbl>
    <w:p w14:paraId="21601586" w14:textId="77777777" w:rsidR="0080691A" w:rsidRDefault="0080691A">
      <w:pPr>
        <w:rPr>
          <w:lang w:val="en-GB" w:eastAsia="ja-JP"/>
        </w:rPr>
      </w:pPr>
    </w:p>
    <w:p w14:paraId="7E266AF3" w14:textId="77777777" w:rsidR="0080691A" w:rsidRDefault="008254F1">
      <w:pPr>
        <w:rPr>
          <w:highlight w:val="yellow"/>
        </w:rPr>
      </w:pPr>
      <w:r>
        <w:rPr>
          <w:highlight w:val="yellow"/>
        </w:rPr>
        <w:t>Proposals:</w:t>
      </w:r>
    </w:p>
    <w:p w14:paraId="22E1F21A" w14:textId="24E63486" w:rsidR="0080691A" w:rsidRDefault="00225881">
      <w:pPr>
        <w:pStyle w:val="ListParagraph"/>
        <w:numPr>
          <w:ilvl w:val="0"/>
          <w:numId w:val="9"/>
        </w:numPr>
        <w:rPr>
          <w:highlight w:val="yellow"/>
        </w:rPr>
      </w:pPr>
      <w:r>
        <w:rPr>
          <w:highlight w:val="yellow"/>
        </w:rPr>
        <w:lastRenderedPageBreak/>
        <w:t xml:space="preserve">To check the scope and potential </w:t>
      </w:r>
      <w:proofErr w:type="spellStart"/>
      <w:r>
        <w:rPr>
          <w:highlight w:val="yellow"/>
        </w:rPr>
        <w:t>overlappings</w:t>
      </w:r>
      <w:proofErr w:type="spellEnd"/>
      <w:r>
        <w:rPr>
          <w:highlight w:val="yellow"/>
        </w:rPr>
        <w:t xml:space="preserve"> after more stable discussion </w:t>
      </w:r>
      <w:r w:rsidR="00C35709">
        <w:rPr>
          <w:highlight w:val="yellow"/>
        </w:rPr>
        <w:t>in the detailed objectives</w:t>
      </w:r>
    </w:p>
    <w:p w14:paraId="2E79BC0B" w14:textId="1AEC21B6" w:rsidR="00C35709" w:rsidRDefault="00C35709" w:rsidP="00C35709">
      <w:pPr>
        <w:pStyle w:val="ListParagraph"/>
        <w:numPr>
          <w:ilvl w:val="1"/>
          <w:numId w:val="9"/>
        </w:numPr>
        <w:rPr>
          <w:highlight w:val="yellow"/>
        </w:rPr>
      </w:pPr>
      <w:r>
        <w:rPr>
          <w:highlight w:val="yellow"/>
        </w:rPr>
        <w:t>Note: there seems to be a common understanding that a parti</w:t>
      </w:r>
      <w:r w:rsidR="004C1C00">
        <w:rPr>
          <w:highlight w:val="yellow"/>
        </w:rPr>
        <w:t xml:space="preserve">cular coverage enhancement technique (for DL or for UL) should be included only in one WI </w:t>
      </w:r>
      <w:r w:rsidR="007023B7">
        <w:rPr>
          <w:highlight w:val="yellow"/>
        </w:rPr>
        <w:t xml:space="preserve">(either </w:t>
      </w:r>
      <w:proofErr w:type="spellStart"/>
      <w:r w:rsidR="007023B7">
        <w:rPr>
          <w:highlight w:val="yellow"/>
        </w:rPr>
        <w:t>RedCap</w:t>
      </w:r>
      <w:proofErr w:type="spellEnd"/>
      <w:r w:rsidR="007023B7">
        <w:rPr>
          <w:highlight w:val="yellow"/>
        </w:rPr>
        <w:t xml:space="preserve"> or </w:t>
      </w:r>
      <w:proofErr w:type="spellStart"/>
      <w:r w:rsidR="007023B7">
        <w:rPr>
          <w:highlight w:val="yellow"/>
        </w:rPr>
        <w:t>CovEnh</w:t>
      </w:r>
      <w:proofErr w:type="spellEnd"/>
      <w:r w:rsidR="007023B7">
        <w:rPr>
          <w:highlight w:val="yellow"/>
        </w:rPr>
        <w:t>)</w:t>
      </w:r>
    </w:p>
    <w:p w14:paraId="511192CE" w14:textId="77777777" w:rsidR="0080691A" w:rsidRDefault="0080691A">
      <w:pPr>
        <w:rPr>
          <w:lang w:val="en-GB" w:eastAsia="ja-JP"/>
        </w:rPr>
      </w:pPr>
    </w:p>
    <w:p w14:paraId="2A39CDFE" w14:textId="77777777" w:rsidR="0080691A" w:rsidRDefault="008254F1">
      <w:pPr>
        <w:pStyle w:val="Heading2"/>
        <w:rPr>
          <w:lang w:eastAsia="ja-JP"/>
        </w:rPr>
      </w:pPr>
      <w:r>
        <w:rPr>
          <w:lang w:eastAsia="ja-JP"/>
        </w:rPr>
        <w:t>Justification</w:t>
      </w:r>
    </w:p>
    <w:p w14:paraId="06A044FF" w14:textId="77777777" w:rsidR="0080691A" w:rsidRDefault="008254F1">
      <w:pPr>
        <w:rPr>
          <w:lang w:val="en-GB" w:eastAsia="ja-JP"/>
        </w:rPr>
      </w:pPr>
      <w:proofErr w:type="spellStart"/>
      <w:r>
        <w:rPr>
          <w:lang w:val="en-GB" w:eastAsia="ja-JP"/>
        </w:rPr>
        <w:t>Rappoetuer’s</w:t>
      </w:r>
      <w:proofErr w:type="spellEnd"/>
      <w:r>
        <w:rPr>
          <w:lang w:val="en-GB" w:eastAsia="ja-JP"/>
        </w:rPr>
        <w:t xml:space="preserve"> draft for justification (as in RP-202360):</w:t>
      </w:r>
    </w:p>
    <w:p w14:paraId="4D839532" w14:textId="77777777" w:rsidR="0080691A" w:rsidRDefault="008254F1">
      <w:pPr>
        <w:jc w:val="both"/>
        <w:rPr>
          <w:rFonts w:eastAsia="Malgun Gothic"/>
          <w:i/>
          <w:iCs/>
          <w:lang w:eastAsia="ko-KR"/>
        </w:rPr>
      </w:pPr>
      <w:r>
        <w:rPr>
          <w:rFonts w:eastAsia="Malgun Gothic"/>
          <w:i/>
          <w:iCs/>
          <w:lang w:eastAsia="ko-KR"/>
        </w:rPr>
        <w:t>Coverage is one of the key factors that an operator considers when commercializing cellular communication networks due to its direct impact on service quality as well as CAPEX and OPEX. Many countries are making available more spectrum in FR1, such as 3.5GHz, which is typically in higher frequencies than for LTE or 3G. Furthermore, Compared to LTE, NR is designed to operate at much higher frequencies such as 28GHz or 39GHz in FR2. Due to the higher frequencies, it is inevitable that the wireless channel will be subject to higher path-loss</w:t>
      </w:r>
      <w:r>
        <w:rPr>
          <w:rFonts w:ascii="SimSun" w:hAnsi="SimSun" w:hint="eastAsia"/>
          <w:i/>
          <w:iCs/>
          <w:lang w:eastAsia="zh-CN"/>
        </w:rPr>
        <w:t xml:space="preserve"> </w:t>
      </w:r>
      <w:r>
        <w:rPr>
          <w:rFonts w:eastAsia="Malgun Gothic"/>
          <w:i/>
          <w:iCs/>
          <w:lang w:eastAsia="ko-KR"/>
        </w:rPr>
        <w:t xml:space="preserve">making it more challenging to maintain an adequate quality of service that is at least equal to that of legacy RATs. One key mobile application </w:t>
      </w:r>
      <w:r>
        <w:rPr>
          <w:rFonts w:hint="eastAsia"/>
          <w:i/>
          <w:iCs/>
          <w:lang w:eastAsia="zh-CN"/>
        </w:rPr>
        <w:t xml:space="preserve">of </w:t>
      </w:r>
      <w:r>
        <w:rPr>
          <w:rFonts w:eastAsia="Malgun Gothic"/>
          <w:i/>
          <w:iCs/>
          <w:lang w:eastAsia="ko-KR"/>
        </w:rPr>
        <w:t>particular importance is voice service for which a typical subscriber will always expect a ubiquitous coverage wherever she/he is located.</w:t>
      </w:r>
    </w:p>
    <w:p w14:paraId="4BFF7F99" w14:textId="77777777" w:rsidR="0080691A" w:rsidRDefault="008254F1">
      <w:pPr>
        <w:jc w:val="both"/>
        <w:rPr>
          <w:i/>
          <w:iCs/>
        </w:rPr>
      </w:pPr>
      <w:r>
        <w:rPr>
          <w:rFonts w:eastAsia="Malgun Gothic" w:hint="eastAsia"/>
          <w:i/>
          <w:iCs/>
          <w:lang w:eastAsia="ko-KR"/>
        </w:rPr>
        <w:t>T</w:t>
      </w:r>
      <w:r>
        <w:rPr>
          <w:rFonts w:eastAsia="Malgun Gothic"/>
          <w:i/>
          <w:iCs/>
          <w:lang w:eastAsia="ko-KR"/>
        </w:rPr>
        <w:t xml:space="preserve">he Rel-17 study item 860036 “Study on NR coverage enhancements” evaluates the baseline performance for both FR1 and FR2. </w:t>
      </w:r>
      <w:r>
        <w:rPr>
          <w:i/>
          <w:iCs/>
        </w:rPr>
        <w:t>The following channels are identified as the potential bottleneck channels for FR1:</w:t>
      </w:r>
    </w:p>
    <w:p w14:paraId="23CEE1A8" w14:textId="77777777" w:rsidR="0080691A" w:rsidRDefault="008254F1">
      <w:pPr>
        <w:pStyle w:val="ListParagraph"/>
        <w:numPr>
          <w:ilvl w:val="0"/>
          <w:numId w:val="10"/>
        </w:numPr>
        <w:rPr>
          <w:i/>
          <w:iCs/>
        </w:rPr>
      </w:pPr>
      <w:r>
        <w:rPr>
          <w:i/>
          <w:iCs/>
        </w:rPr>
        <w:t>1st priority</w:t>
      </w:r>
    </w:p>
    <w:p w14:paraId="52B3B209" w14:textId="77777777" w:rsidR="0080691A" w:rsidRDefault="008254F1">
      <w:pPr>
        <w:pStyle w:val="ListParagraph"/>
        <w:numPr>
          <w:ilvl w:val="1"/>
          <w:numId w:val="10"/>
        </w:numPr>
        <w:rPr>
          <w:i/>
          <w:iCs/>
        </w:rPr>
      </w:pPr>
      <w:r>
        <w:rPr>
          <w:i/>
          <w:iCs/>
        </w:rPr>
        <w:t xml:space="preserve">PUSCH for </w:t>
      </w:r>
      <w:proofErr w:type="spellStart"/>
      <w:r>
        <w:rPr>
          <w:i/>
          <w:iCs/>
        </w:rPr>
        <w:t>eMBB</w:t>
      </w:r>
      <w:proofErr w:type="spellEnd"/>
      <w:r>
        <w:rPr>
          <w:i/>
          <w:iCs/>
        </w:rPr>
        <w:t xml:space="preserve"> (for FDD and TDD with DDDSU, DDDSUDDSUU and DDDDDDDSUU)</w:t>
      </w:r>
    </w:p>
    <w:p w14:paraId="52C1F276" w14:textId="77777777" w:rsidR="0080691A" w:rsidRDefault="008254F1">
      <w:pPr>
        <w:pStyle w:val="ListParagraph"/>
        <w:numPr>
          <w:ilvl w:val="1"/>
          <w:numId w:val="10"/>
        </w:numPr>
        <w:rPr>
          <w:i/>
          <w:iCs/>
        </w:rPr>
      </w:pPr>
      <w:r>
        <w:rPr>
          <w:i/>
          <w:iCs/>
        </w:rPr>
        <w:t>PUSCH for VoIP (for FDD and TDD with DDDSU, DDDSUDDSUU)</w:t>
      </w:r>
    </w:p>
    <w:p w14:paraId="757F87FC" w14:textId="77777777" w:rsidR="0080691A" w:rsidRDefault="008254F1">
      <w:pPr>
        <w:pStyle w:val="ListParagraph"/>
        <w:numPr>
          <w:ilvl w:val="0"/>
          <w:numId w:val="10"/>
        </w:numPr>
        <w:rPr>
          <w:i/>
          <w:iCs/>
        </w:rPr>
      </w:pPr>
      <w:r>
        <w:rPr>
          <w:i/>
          <w:iCs/>
        </w:rPr>
        <w:t>2nd priority</w:t>
      </w:r>
    </w:p>
    <w:p w14:paraId="3890B6B3" w14:textId="77777777" w:rsidR="0080691A" w:rsidRDefault="008254F1">
      <w:pPr>
        <w:pStyle w:val="ListParagraph"/>
        <w:numPr>
          <w:ilvl w:val="1"/>
          <w:numId w:val="10"/>
        </w:numPr>
        <w:rPr>
          <w:i/>
          <w:iCs/>
        </w:rPr>
      </w:pPr>
      <w:r>
        <w:rPr>
          <w:i/>
          <w:iCs/>
        </w:rPr>
        <w:t>PRACH format B4</w:t>
      </w:r>
    </w:p>
    <w:p w14:paraId="22BDB716" w14:textId="77777777" w:rsidR="0080691A" w:rsidRDefault="008254F1">
      <w:pPr>
        <w:pStyle w:val="ListParagraph"/>
        <w:numPr>
          <w:ilvl w:val="1"/>
          <w:numId w:val="10"/>
        </w:numPr>
        <w:rPr>
          <w:i/>
          <w:iCs/>
        </w:rPr>
      </w:pPr>
      <w:r>
        <w:rPr>
          <w:i/>
          <w:iCs/>
        </w:rPr>
        <w:t>PUSCH of Msg.3</w:t>
      </w:r>
    </w:p>
    <w:p w14:paraId="63259A76" w14:textId="77777777" w:rsidR="0080691A" w:rsidRDefault="008254F1">
      <w:pPr>
        <w:pStyle w:val="ListParagraph"/>
        <w:numPr>
          <w:ilvl w:val="1"/>
          <w:numId w:val="10"/>
        </w:numPr>
        <w:rPr>
          <w:i/>
          <w:iCs/>
        </w:rPr>
      </w:pPr>
      <w:r>
        <w:rPr>
          <w:i/>
          <w:iCs/>
        </w:rPr>
        <w:t>PUCCH format 1</w:t>
      </w:r>
    </w:p>
    <w:p w14:paraId="34A3880B" w14:textId="77777777" w:rsidR="0080691A" w:rsidRDefault="008254F1">
      <w:pPr>
        <w:pStyle w:val="ListParagraph"/>
        <w:numPr>
          <w:ilvl w:val="1"/>
          <w:numId w:val="10"/>
        </w:numPr>
        <w:rPr>
          <w:i/>
          <w:iCs/>
        </w:rPr>
      </w:pPr>
      <w:r>
        <w:rPr>
          <w:i/>
          <w:iCs/>
        </w:rPr>
        <w:t xml:space="preserve">PUCCH format 3 with 11bit </w:t>
      </w:r>
    </w:p>
    <w:p w14:paraId="00A6EC69" w14:textId="77777777" w:rsidR="0080691A" w:rsidRDefault="008254F1">
      <w:pPr>
        <w:pStyle w:val="ListParagraph"/>
        <w:numPr>
          <w:ilvl w:val="1"/>
          <w:numId w:val="10"/>
        </w:numPr>
        <w:rPr>
          <w:i/>
          <w:iCs/>
        </w:rPr>
      </w:pPr>
      <w:r>
        <w:rPr>
          <w:i/>
          <w:iCs/>
        </w:rPr>
        <w:t xml:space="preserve">PUCCH format 3 with 22bit </w:t>
      </w:r>
    </w:p>
    <w:p w14:paraId="1EC82687" w14:textId="77777777" w:rsidR="0080691A" w:rsidRDefault="008254F1">
      <w:pPr>
        <w:pStyle w:val="ListParagraph"/>
        <w:numPr>
          <w:ilvl w:val="1"/>
          <w:numId w:val="10"/>
        </w:numPr>
        <w:rPr>
          <w:i/>
          <w:iCs/>
        </w:rPr>
      </w:pPr>
      <w:r>
        <w:rPr>
          <w:i/>
          <w:iCs/>
        </w:rPr>
        <w:t>Broadcast PDCCH</w:t>
      </w:r>
    </w:p>
    <w:p w14:paraId="7F7ACD3A" w14:textId="77777777" w:rsidR="0080691A" w:rsidRDefault="008254F1">
      <w:pPr>
        <w:pStyle w:val="3GPPAgreements"/>
        <w:numPr>
          <w:ilvl w:val="0"/>
          <w:numId w:val="0"/>
        </w:numPr>
        <w:spacing w:line="256" w:lineRule="auto"/>
        <w:textAlignment w:val="auto"/>
        <w:rPr>
          <w:i/>
          <w:iCs/>
          <w:sz w:val="20"/>
        </w:rPr>
      </w:pPr>
      <w:r>
        <w:rPr>
          <w:i/>
          <w:iCs/>
          <w:sz w:val="20"/>
        </w:rPr>
        <w:t>The following channels are identified as the potential bottleneck channels for Urban 28 GHz scenario:</w:t>
      </w:r>
    </w:p>
    <w:p w14:paraId="25201AA7" w14:textId="77777777" w:rsidR="0080691A" w:rsidRDefault="008254F1">
      <w:pPr>
        <w:pStyle w:val="ListParagraph"/>
        <w:numPr>
          <w:ilvl w:val="1"/>
          <w:numId w:val="10"/>
        </w:numPr>
        <w:rPr>
          <w:i/>
          <w:iCs/>
        </w:rPr>
      </w:pPr>
      <w:r>
        <w:rPr>
          <w:i/>
          <w:iCs/>
        </w:rPr>
        <w:t xml:space="preserve">PUSCH </w:t>
      </w:r>
      <w:proofErr w:type="spellStart"/>
      <w:r>
        <w:rPr>
          <w:i/>
          <w:iCs/>
        </w:rPr>
        <w:t>eMBB</w:t>
      </w:r>
      <w:proofErr w:type="spellEnd"/>
      <w:r>
        <w:rPr>
          <w:i/>
          <w:iCs/>
        </w:rPr>
        <w:t xml:space="preserve"> (DDDSU and DDSU)</w:t>
      </w:r>
    </w:p>
    <w:p w14:paraId="5BAB3C2D" w14:textId="77777777" w:rsidR="0080691A" w:rsidRDefault="008254F1">
      <w:pPr>
        <w:pStyle w:val="ListParagraph"/>
        <w:numPr>
          <w:ilvl w:val="1"/>
          <w:numId w:val="10"/>
        </w:numPr>
        <w:rPr>
          <w:i/>
          <w:iCs/>
        </w:rPr>
      </w:pPr>
      <w:r>
        <w:rPr>
          <w:i/>
          <w:iCs/>
        </w:rPr>
        <w:t>PUSCH VoIP (DDDSU and DDSU)</w:t>
      </w:r>
    </w:p>
    <w:p w14:paraId="53307D70" w14:textId="77777777" w:rsidR="0080691A" w:rsidRDefault="008254F1">
      <w:pPr>
        <w:pStyle w:val="ListParagraph"/>
        <w:numPr>
          <w:ilvl w:val="1"/>
          <w:numId w:val="10"/>
        </w:numPr>
        <w:rPr>
          <w:i/>
          <w:iCs/>
        </w:rPr>
      </w:pPr>
      <w:r>
        <w:rPr>
          <w:i/>
          <w:iCs/>
        </w:rPr>
        <w:t>PUCCH F3 11bits</w:t>
      </w:r>
    </w:p>
    <w:p w14:paraId="06490B88" w14:textId="77777777" w:rsidR="0080691A" w:rsidRDefault="008254F1">
      <w:pPr>
        <w:pStyle w:val="ListParagraph"/>
        <w:numPr>
          <w:ilvl w:val="1"/>
          <w:numId w:val="10"/>
        </w:numPr>
        <w:rPr>
          <w:i/>
          <w:iCs/>
        </w:rPr>
      </w:pPr>
      <w:r>
        <w:rPr>
          <w:i/>
          <w:iCs/>
        </w:rPr>
        <w:t>PUCCH F3 22bits</w:t>
      </w:r>
    </w:p>
    <w:p w14:paraId="3B4C0BB7" w14:textId="77777777" w:rsidR="0080691A" w:rsidRDefault="008254F1">
      <w:pPr>
        <w:pStyle w:val="ListParagraph"/>
        <w:numPr>
          <w:ilvl w:val="1"/>
          <w:numId w:val="10"/>
        </w:numPr>
        <w:rPr>
          <w:i/>
          <w:iCs/>
        </w:rPr>
      </w:pPr>
      <w:r>
        <w:rPr>
          <w:i/>
          <w:iCs/>
        </w:rPr>
        <w:t>PRACH B4</w:t>
      </w:r>
    </w:p>
    <w:p w14:paraId="6F6A44DE" w14:textId="77777777" w:rsidR="0080691A" w:rsidRDefault="008254F1">
      <w:pPr>
        <w:pStyle w:val="ListParagraph"/>
        <w:numPr>
          <w:ilvl w:val="1"/>
          <w:numId w:val="10"/>
        </w:numPr>
        <w:rPr>
          <w:i/>
          <w:iCs/>
        </w:rPr>
      </w:pPr>
      <w:r>
        <w:rPr>
          <w:i/>
          <w:iCs/>
        </w:rPr>
        <w:t>PUSCH of Msg3</w:t>
      </w:r>
    </w:p>
    <w:p w14:paraId="5AE0ED3C" w14:textId="77777777" w:rsidR="0080691A" w:rsidRDefault="008254F1">
      <w:pPr>
        <w:pStyle w:val="3GPPAgreements"/>
        <w:numPr>
          <w:ilvl w:val="0"/>
          <w:numId w:val="0"/>
        </w:numPr>
        <w:spacing w:line="256" w:lineRule="auto"/>
        <w:textAlignment w:val="auto"/>
        <w:rPr>
          <w:i/>
          <w:iCs/>
          <w:sz w:val="20"/>
        </w:rPr>
      </w:pPr>
      <w:r>
        <w:rPr>
          <w:rFonts w:hint="eastAsia"/>
          <w:i/>
          <w:iCs/>
          <w:sz w:val="20"/>
        </w:rPr>
        <w:t>T</w:t>
      </w:r>
      <w:r>
        <w:rPr>
          <w:i/>
          <w:iCs/>
          <w:sz w:val="20"/>
        </w:rPr>
        <w:t xml:space="preserve">he Rel-17 study item 860036 “Study on NR coverage enhancements” studies the enhancements for PUSCH, PUCCH and other channels/signals. </w:t>
      </w:r>
      <w:r>
        <w:rPr>
          <w:rFonts w:hint="eastAsia"/>
          <w:i/>
          <w:iCs/>
          <w:sz w:val="20"/>
        </w:rPr>
        <w:t>T</w:t>
      </w:r>
      <w:r>
        <w:rPr>
          <w:i/>
          <w:iCs/>
          <w:sz w:val="20"/>
        </w:rPr>
        <w:t xml:space="preserve">he study item concludes that it is beneficial to support a set of enhancements for PUSCH, </w:t>
      </w:r>
      <w:r>
        <w:rPr>
          <w:bCs/>
          <w:i/>
          <w:iCs/>
          <w:sz w:val="20"/>
        </w:rPr>
        <w:t>and further establishes detailed recommendations as given in Section 7 in TR 38.830.</w:t>
      </w:r>
    </w:p>
    <w:p w14:paraId="01FA08EB" w14:textId="77777777" w:rsidR="0080691A" w:rsidRDefault="0080691A">
      <w:pPr>
        <w:rPr>
          <w:lang w:val="en-GB" w:eastAsia="ja-JP"/>
        </w:rPr>
      </w:pPr>
    </w:p>
    <w:p w14:paraId="7034C4FC" w14:textId="77777777" w:rsidR="0080691A" w:rsidRDefault="008254F1">
      <w:pPr>
        <w:rPr>
          <w:lang w:val="en-GB" w:eastAsia="ja-JP"/>
        </w:rPr>
      </w:pPr>
      <w:r>
        <w:rPr>
          <w:lang w:val="en-GB" w:eastAsia="ja-JP"/>
        </w:rPr>
        <w:t>Questions:</w:t>
      </w:r>
    </w:p>
    <w:p w14:paraId="3375D86F" w14:textId="77777777" w:rsidR="0080691A" w:rsidRDefault="008254F1">
      <w:pPr>
        <w:pStyle w:val="ListParagraph"/>
        <w:numPr>
          <w:ilvl w:val="0"/>
          <w:numId w:val="7"/>
        </w:numPr>
        <w:rPr>
          <w:lang w:val="en-GB" w:eastAsia="ja-JP"/>
        </w:rPr>
      </w:pPr>
      <w:r>
        <w:rPr>
          <w:lang w:val="en-GB" w:eastAsia="ja-JP"/>
        </w:rPr>
        <w:t xml:space="preserve">Any comments/suggestion on the justification of the work item? </w:t>
      </w:r>
    </w:p>
    <w:p w14:paraId="4AFCDF7C" w14:textId="77777777" w:rsidR="0080691A" w:rsidRDefault="008254F1">
      <w:pPr>
        <w:pStyle w:val="ListParagraph"/>
        <w:numPr>
          <w:ilvl w:val="1"/>
          <w:numId w:val="7"/>
        </w:numPr>
        <w:rPr>
          <w:lang w:val="en-GB" w:eastAsia="ja-JP"/>
        </w:rPr>
      </w:pPr>
      <w:r>
        <w:rPr>
          <w:lang w:val="en-GB" w:eastAsia="ja-JP"/>
        </w:rPr>
        <w:t>Note that it is understood that discussion on justification for the work item depends on the discussion on the detailed objectives. This implies that a fully stable justification section may not be possible before the conclusion of the detailed objectives</w:t>
      </w:r>
    </w:p>
    <w:p w14:paraId="6216649F" w14:textId="77777777" w:rsidR="0080691A" w:rsidRDefault="008254F1">
      <w:pPr>
        <w:pStyle w:val="ListParagraph"/>
        <w:numPr>
          <w:ilvl w:val="1"/>
          <w:numId w:val="7"/>
        </w:numPr>
        <w:rPr>
          <w:lang w:val="en-GB" w:eastAsia="ja-JP"/>
        </w:rPr>
      </w:pPr>
      <w:r>
        <w:rPr>
          <w:lang w:val="en-GB" w:eastAsia="ja-JP"/>
        </w:rPr>
        <w:t>However, it is necessary to have early discussion on the justification section so that some level of convergence can be achieved in parallel</w:t>
      </w:r>
    </w:p>
    <w:p w14:paraId="101F1A08" w14:textId="77777777" w:rsidR="0080691A" w:rsidRDefault="0080691A">
      <w:pPr>
        <w:rPr>
          <w:lang w:val="en-GB" w:eastAsia="ja-JP"/>
        </w:rPr>
      </w:pPr>
    </w:p>
    <w:tbl>
      <w:tblPr>
        <w:tblStyle w:val="TableGrid"/>
        <w:tblW w:w="0" w:type="auto"/>
        <w:tblLook w:val="04A0" w:firstRow="1" w:lastRow="0" w:firstColumn="1" w:lastColumn="0" w:noHBand="0" w:noVBand="1"/>
      </w:tblPr>
      <w:tblGrid>
        <w:gridCol w:w="2605"/>
        <w:gridCol w:w="6390"/>
      </w:tblGrid>
      <w:tr w:rsidR="0080691A" w14:paraId="1D24B5B6" w14:textId="77777777">
        <w:tc>
          <w:tcPr>
            <w:tcW w:w="2605" w:type="dxa"/>
          </w:tcPr>
          <w:p w14:paraId="14365876" w14:textId="77777777" w:rsidR="0080691A" w:rsidRDefault="008254F1">
            <w:pPr>
              <w:rPr>
                <w:b/>
                <w:bCs/>
                <w:lang w:val="en-GB"/>
              </w:rPr>
            </w:pPr>
            <w:r>
              <w:rPr>
                <w:b/>
                <w:bCs/>
                <w:lang w:val="en-GB"/>
              </w:rPr>
              <w:t>Company</w:t>
            </w:r>
          </w:p>
        </w:tc>
        <w:tc>
          <w:tcPr>
            <w:tcW w:w="6390" w:type="dxa"/>
          </w:tcPr>
          <w:p w14:paraId="03EC5926" w14:textId="77777777" w:rsidR="0080691A" w:rsidRDefault="008254F1">
            <w:pPr>
              <w:rPr>
                <w:b/>
                <w:bCs/>
                <w:lang w:val="en-GB"/>
              </w:rPr>
            </w:pPr>
            <w:r>
              <w:rPr>
                <w:b/>
                <w:bCs/>
                <w:lang w:val="en-GB"/>
              </w:rPr>
              <w:t>Views</w:t>
            </w:r>
          </w:p>
        </w:tc>
      </w:tr>
      <w:tr w:rsidR="0080691A" w14:paraId="399602A3" w14:textId="77777777">
        <w:tc>
          <w:tcPr>
            <w:tcW w:w="2605" w:type="dxa"/>
          </w:tcPr>
          <w:p w14:paraId="245BD5B8" w14:textId="77777777" w:rsidR="0080691A" w:rsidRDefault="008254F1">
            <w:pPr>
              <w:rPr>
                <w:lang w:val="en-GB"/>
              </w:rPr>
            </w:pPr>
            <w:r>
              <w:rPr>
                <w:lang w:val="en-GB"/>
              </w:rPr>
              <w:lastRenderedPageBreak/>
              <w:t>Samsung</w:t>
            </w:r>
          </w:p>
        </w:tc>
        <w:tc>
          <w:tcPr>
            <w:tcW w:w="6390" w:type="dxa"/>
          </w:tcPr>
          <w:p w14:paraId="7222BC12" w14:textId="77777777" w:rsidR="0080691A" w:rsidRDefault="008254F1">
            <w:pPr>
              <w:rPr>
                <w:lang w:val="en-GB"/>
              </w:rPr>
            </w:pPr>
            <w:r>
              <w:rPr>
                <w:rFonts w:hint="eastAsia"/>
                <w:lang w:val="en-GB"/>
              </w:rPr>
              <w:t xml:space="preserve">It is understood that </w:t>
            </w:r>
            <w:r>
              <w:rPr>
                <w:lang w:val="en-GB"/>
              </w:rPr>
              <w:t>current</w:t>
            </w:r>
            <w:r>
              <w:rPr>
                <w:rFonts w:hint="eastAsia"/>
                <w:lang w:val="en-GB"/>
              </w:rPr>
              <w:t xml:space="preserve"> </w:t>
            </w:r>
            <w:r>
              <w:rPr>
                <w:lang w:val="en-GB"/>
              </w:rPr>
              <w:t>draft reflects the outcome of the study item. As the moderator noted, the need for a potential change in the justification text depends on the objectives. This can be discussed in the third/last phase of this email discussion once the objectives are being finalized.</w:t>
            </w:r>
          </w:p>
        </w:tc>
      </w:tr>
      <w:tr w:rsidR="0080691A" w14:paraId="1D8059BF" w14:textId="77777777">
        <w:tc>
          <w:tcPr>
            <w:tcW w:w="2605" w:type="dxa"/>
          </w:tcPr>
          <w:p w14:paraId="4AF00A0B" w14:textId="77777777" w:rsidR="0080691A" w:rsidRDefault="008254F1">
            <w:pPr>
              <w:rPr>
                <w:lang w:val="en-GB"/>
              </w:rPr>
            </w:pPr>
            <w:r>
              <w:rPr>
                <w:lang w:val="en-GB"/>
              </w:rPr>
              <w:t>Intel</w:t>
            </w:r>
          </w:p>
        </w:tc>
        <w:tc>
          <w:tcPr>
            <w:tcW w:w="6390" w:type="dxa"/>
          </w:tcPr>
          <w:p w14:paraId="75BE383C" w14:textId="77777777" w:rsidR="0080691A" w:rsidRDefault="008254F1">
            <w:pPr>
              <w:rPr>
                <w:lang w:val="en-GB"/>
              </w:rPr>
            </w:pPr>
            <w:r>
              <w:rPr>
                <w:lang w:val="en-GB"/>
              </w:rPr>
              <w:t xml:space="preserve">We are in principle fine with the justification. This may need to be updated based on final conclusion of the detailed objectives. </w:t>
            </w:r>
          </w:p>
        </w:tc>
      </w:tr>
      <w:tr w:rsidR="0080691A" w14:paraId="41F5A2C4" w14:textId="77777777">
        <w:tc>
          <w:tcPr>
            <w:tcW w:w="2605" w:type="dxa"/>
          </w:tcPr>
          <w:p w14:paraId="5FFFC947" w14:textId="77777777" w:rsidR="0080691A" w:rsidRDefault="008254F1">
            <w:pPr>
              <w:rPr>
                <w:lang w:val="en-GB" w:eastAsia="zh-CN"/>
              </w:rPr>
            </w:pPr>
            <w:r>
              <w:rPr>
                <w:rFonts w:hint="eastAsia"/>
                <w:lang w:eastAsia="zh-CN"/>
              </w:rPr>
              <w:t>ZTE</w:t>
            </w:r>
          </w:p>
        </w:tc>
        <w:tc>
          <w:tcPr>
            <w:tcW w:w="6390" w:type="dxa"/>
          </w:tcPr>
          <w:p w14:paraId="72D9A146" w14:textId="77777777" w:rsidR="0080691A" w:rsidRDefault="008254F1">
            <w:pPr>
              <w:numPr>
                <w:ilvl w:val="0"/>
                <w:numId w:val="11"/>
              </w:numPr>
              <w:rPr>
                <w:lang w:eastAsia="zh-CN"/>
              </w:rPr>
            </w:pPr>
            <w:r>
              <w:rPr>
                <w:rFonts w:hint="eastAsia"/>
                <w:lang w:eastAsia="zh-CN"/>
              </w:rPr>
              <w:t xml:space="preserve">As commented above, we suggest </w:t>
            </w:r>
            <w:r>
              <w:rPr>
                <w:rFonts w:hint="eastAsia"/>
              </w:rPr>
              <w:t>all coverage enhancement/recovery objectives should be included in CE WI</w:t>
            </w:r>
            <w:r>
              <w:rPr>
                <w:rFonts w:hint="eastAsia"/>
                <w:lang w:eastAsia="zh-CN"/>
              </w:rPr>
              <w:t xml:space="preserve">. Therefore, for </w:t>
            </w:r>
            <w:r>
              <w:t>the justification part</w:t>
            </w:r>
            <w:r>
              <w:rPr>
                <w:rFonts w:hint="eastAsia"/>
                <w:lang w:eastAsia="zh-CN"/>
              </w:rPr>
              <w:t xml:space="preserve">, we suggest </w:t>
            </w:r>
            <w:proofErr w:type="gramStart"/>
            <w:r>
              <w:rPr>
                <w:rFonts w:hint="eastAsia"/>
                <w:lang w:eastAsia="zh-CN"/>
              </w:rPr>
              <w:t>to add</w:t>
            </w:r>
            <w:proofErr w:type="gramEnd"/>
            <w:r>
              <w:rPr>
                <w:rFonts w:hint="eastAsia"/>
                <w:lang w:eastAsia="zh-CN"/>
              </w:rPr>
              <w:t xml:space="preserve"> a sentence like </w:t>
            </w:r>
            <w:r>
              <w:rPr>
                <w:lang w:eastAsia="zh-CN"/>
              </w:rPr>
              <w:t>‘</w:t>
            </w:r>
            <w:r>
              <w:t xml:space="preserve">Coverage enhancement techniques can be also applicable to </w:t>
            </w:r>
            <w:proofErr w:type="spellStart"/>
            <w:r>
              <w:t>RedCap</w:t>
            </w:r>
            <w:proofErr w:type="spellEnd"/>
            <w:r>
              <w:t xml:space="preserve"> UEs for the purpose of coverage recovery</w:t>
            </w:r>
            <w:r>
              <w:rPr>
                <w:lang w:eastAsia="zh-CN"/>
              </w:rPr>
              <w:t>’</w:t>
            </w:r>
            <w:r>
              <w:rPr>
                <w:rFonts w:hint="eastAsia"/>
                <w:lang w:eastAsia="zh-CN"/>
              </w:rPr>
              <w:t>.</w:t>
            </w:r>
          </w:p>
          <w:p w14:paraId="220CFDA2" w14:textId="77777777" w:rsidR="0080691A" w:rsidRDefault="008254F1">
            <w:pPr>
              <w:numPr>
                <w:ilvl w:val="0"/>
                <w:numId w:val="11"/>
              </w:numPr>
              <w:rPr>
                <w:rFonts w:eastAsia="Batang"/>
                <w:bCs/>
                <w:lang w:eastAsia="zh-CN"/>
              </w:rPr>
            </w:pPr>
            <w:r>
              <w:rPr>
                <w:rFonts w:hint="eastAsia"/>
                <w:lang w:eastAsia="zh-CN"/>
              </w:rPr>
              <w:t xml:space="preserve">In NTN networks, uplink channels, </w:t>
            </w:r>
            <w:proofErr w:type="spellStart"/>
            <w:r>
              <w:rPr>
                <w:rFonts w:hint="eastAsia"/>
                <w:lang w:eastAsia="zh-CN"/>
              </w:rPr>
              <w:t>e.g</w:t>
            </w:r>
            <w:proofErr w:type="spellEnd"/>
            <w:r>
              <w:rPr>
                <w:rFonts w:hint="eastAsia"/>
                <w:lang w:eastAsia="zh-CN"/>
              </w:rPr>
              <w:t xml:space="preserve">, PUSCH, PUCCH and Msg3, could also the bottleneck channels, </w:t>
            </w:r>
            <w:r>
              <w:rPr>
                <w:rFonts w:eastAsia="Batang" w:hint="eastAsia"/>
                <w:bCs/>
                <w:lang w:eastAsia="zh-CN"/>
              </w:rPr>
              <w:t xml:space="preserve"> and the specified solutions in NR CE WI is not exclusive for only terrestrial networks. So, we suggest including NTN use cases in the justification.</w:t>
            </w:r>
          </w:p>
          <w:p w14:paraId="676AE56C" w14:textId="77777777" w:rsidR="0080691A" w:rsidRDefault="008254F1">
            <w:pPr>
              <w:numPr>
                <w:ilvl w:val="0"/>
                <w:numId w:val="11"/>
              </w:numPr>
              <w:rPr>
                <w:rFonts w:eastAsia="Batang"/>
                <w:bCs/>
                <w:lang w:eastAsia="zh-CN"/>
              </w:rPr>
            </w:pPr>
            <w:r>
              <w:rPr>
                <w:rFonts w:eastAsia="Batang" w:hint="eastAsia"/>
                <w:bCs/>
                <w:lang w:eastAsia="zh-CN"/>
              </w:rPr>
              <w:t xml:space="preserve">Instead of explicitly referring to the conclusion/recommendations made within one section of TR 38.830, it seems sufficient to refer to the TR in general without more details. </w:t>
            </w:r>
          </w:p>
          <w:p w14:paraId="0AF05B92" w14:textId="77777777" w:rsidR="0080691A" w:rsidRDefault="008254F1">
            <w:pPr>
              <w:numPr>
                <w:ilvl w:val="0"/>
                <w:numId w:val="11"/>
              </w:numPr>
              <w:rPr>
                <w:rFonts w:eastAsia="Batang"/>
                <w:bCs/>
                <w:lang w:val="en-GB" w:eastAsia="zh-CN"/>
              </w:rPr>
            </w:pPr>
            <w:r>
              <w:rPr>
                <w:rFonts w:eastAsia="Batang" w:hint="eastAsia"/>
                <w:bCs/>
                <w:lang w:eastAsia="zh-CN"/>
              </w:rPr>
              <w:t>As elaborated below, PUSCH, PUCCH, Msg3, PRACH could be the bottleneck channels, and corresponding enhancements are needed. We suggest including the necessity of enhancements on these channels in justification (depending on the discussion below of course).</w:t>
            </w:r>
          </w:p>
        </w:tc>
      </w:tr>
      <w:tr w:rsidR="00F86860" w14:paraId="5C896B26" w14:textId="77777777">
        <w:tc>
          <w:tcPr>
            <w:tcW w:w="2605" w:type="dxa"/>
          </w:tcPr>
          <w:p w14:paraId="077211EC" w14:textId="77777777" w:rsidR="00F86860" w:rsidRDefault="00F86860" w:rsidP="00F86860">
            <w:pPr>
              <w:rPr>
                <w:lang w:val="en-GB"/>
              </w:rPr>
            </w:pPr>
            <w:r>
              <w:rPr>
                <w:rFonts w:hint="eastAsia"/>
                <w:lang w:val="en-GB" w:eastAsia="zh-CN"/>
              </w:rPr>
              <w:t>v</w:t>
            </w:r>
            <w:r>
              <w:rPr>
                <w:lang w:val="en-GB" w:eastAsia="zh-CN"/>
              </w:rPr>
              <w:t>ivo</w:t>
            </w:r>
          </w:p>
        </w:tc>
        <w:tc>
          <w:tcPr>
            <w:tcW w:w="6390" w:type="dxa"/>
          </w:tcPr>
          <w:p w14:paraId="3E26409C" w14:textId="3A9F703C" w:rsidR="00F86860" w:rsidRDefault="00F86860" w:rsidP="00F87701">
            <w:pPr>
              <w:rPr>
                <w:lang w:val="en-GB"/>
              </w:rPr>
            </w:pPr>
            <w:r>
              <w:rPr>
                <w:lang w:val="en-GB" w:eastAsia="zh-CN"/>
              </w:rPr>
              <w:t xml:space="preserve">Current draft of justification can </w:t>
            </w:r>
            <w:r w:rsidR="00557892">
              <w:rPr>
                <w:lang w:val="en-GB" w:eastAsia="zh-CN"/>
              </w:rPr>
              <w:t xml:space="preserve">be </w:t>
            </w:r>
            <w:r>
              <w:rPr>
                <w:lang w:val="en-GB" w:eastAsia="zh-CN"/>
              </w:rPr>
              <w:t xml:space="preserve">starting point to further polishing, final justification can be agreed according to detailed objectives. Objectives should be based on schemes studied and analysed thoroughly in CE study </w:t>
            </w:r>
            <w:proofErr w:type="gramStart"/>
            <w:r>
              <w:rPr>
                <w:lang w:val="en-GB" w:eastAsia="zh-CN"/>
              </w:rPr>
              <w:t>item,.</w:t>
            </w:r>
            <w:proofErr w:type="gramEnd"/>
            <w:r>
              <w:rPr>
                <w:lang w:val="en-GB" w:eastAsia="zh-CN"/>
              </w:rPr>
              <w:t xml:space="preserve"> New application scenario can be added in justification without expanding objectives.</w:t>
            </w:r>
          </w:p>
        </w:tc>
      </w:tr>
      <w:tr w:rsidR="008A1BA5" w14:paraId="067B0135" w14:textId="77777777">
        <w:tc>
          <w:tcPr>
            <w:tcW w:w="2605" w:type="dxa"/>
          </w:tcPr>
          <w:p w14:paraId="2E63A626" w14:textId="22732B40" w:rsidR="008A1BA5" w:rsidRDefault="008A1BA5" w:rsidP="008A1BA5">
            <w:pPr>
              <w:rPr>
                <w:lang w:val="en-GB" w:eastAsia="zh-CN"/>
              </w:rPr>
            </w:pPr>
            <w:r>
              <w:rPr>
                <w:lang w:val="en-GB"/>
              </w:rPr>
              <w:t>Apple</w:t>
            </w:r>
          </w:p>
        </w:tc>
        <w:tc>
          <w:tcPr>
            <w:tcW w:w="6390" w:type="dxa"/>
          </w:tcPr>
          <w:p w14:paraId="374EEFB9" w14:textId="77777777" w:rsidR="008A1BA5" w:rsidRPr="004D0E36" w:rsidRDefault="008A1BA5" w:rsidP="008A1BA5">
            <w:r w:rsidRPr="004D0E36">
              <w:t>One comment on potential bottleneck on FR1, to avoid the confusion, it could be better to add the condition why broadcast PDCCH is the</w:t>
            </w:r>
            <w:r>
              <w:t xml:space="preserve"> potential</w:t>
            </w:r>
            <w:r w:rsidRPr="004D0E36">
              <w:t xml:space="preserve"> bottleneck channel.</w:t>
            </w:r>
          </w:p>
          <w:p w14:paraId="3FE9C6C3" w14:textId="6A4F4BE5" w:rsidR="008A1BA5" w:rsidRDefault="008A1BA5" w:rsidP="008A1BA5">
            <w:pPr>
              <w:rPr>
                <w:lang w:val="en-GB" w:eastAsia="zh-CN"/>
              </w:rPr>
            </w:pPr>
            <w:r w:rsidRPr="004D0E36">
              <w:t xml:space="preserve">- </w:t>
            </w:r>
            <w:r>
              <w:t>B</w:t>
            </w:r>
            <w:r w:rsidRPr="004D0E36">
              <w:t>roadcast PDCCH </w:t>
            </w:r>
            <w:r w:rsidRPr="004D0E36">
              <w:rPr>
                <w:color w:val="FF0000"/>
              </w:rPr>
              <w:t>(BS with 24dBm/MHz Tx power)</w:t>
            </w:r>
          </w:p>
        </w:tc>
      </w:tr>
      <w:tr w:rsidR="009F2DD5" w14:paraId="21A451C3" w14:textId="77777777">
        <w:tc>
          <w:tcPr>
            <w:tcW w:w="2605" w:type="dxa"/>
          </w:tcPr>
          <w:p w14:paraId="07199A6D" w14:textId="5DFF7796" w:rsidR="009F2DD5" w:rsidRDefault="009F2DD5" w:rsidP="009F2DD5">
            <w:pPr>
              <w:rPr>
                <w:lang w:val="en-GB"/>
              </w:rPr>
            </w:pPr>
            <w:r>
              <w:rPr>
                <w:lang w:val="en-GB"/>
              </w:rPr>
              <w:t>Nokia, NSB</w:t>
            </w:r>
          </w:p>
        </w:tc>
        <w:tc>
          <w:tcPr>
            <w:tcW w:w="6390" w:type="dxa"/>
          </w:tcPr>
          <w:p w14:paraId="7C45ED0F" w14:textId="2C9B9541" w:rsidR="009F2DD5" w:rsidRPr="004D0E36" w:rsidRDefault="009F2DD5" w:rsidP="009F2DD5">
            <w:r>
              <w:rPr>
                <w:lang w:val="en-GB"/>
              </w:rPr>
              <w:t>The justification section reflects the outcome of the SI, and hence it is fine in principle. One minor editorial change that we could suggest is that the conclusions of the SI should be in past tense, as the SI has concluded already. For example “</w:t>
            </w:r>
            <w:r w:rsidRPr="00DC5B10">
              <w:rPr>
                <w:i/>
                <w:iCs/>
              </w:rPr>
              <w:t xml:space="preserve">The following channels are identified as </w:t>
            </w:r>
            <w:proofErr w:type="gramStart"/>
            <w:r w:rsidRPr="00DC5B10">
              <w:rPr>
                <w:i/>
                <w:iCs/>
              </w:rPr>
              <w:t>the</w:t>
            </w:r>
            <w:r>
              <w:rPr>
                <w:i/>
                <w:iCs/>
              </w:rPr>
              <w:t>(</w:t>
            </w:r>
            <w:proofErr w:type="gramEnd"/>
            <w:r>
              <w:rPr>
                <w:i/>
                <w:iCs/>
              </w:rPr>
              <w:t>…)”</w:t>
            </w:r>
            <w:r>
              <w:t xml:space="preserve"> should be </w:t>
            </w:r>
            <w:r w:rsidRPr="00DC5B10">
              <w:rPr>
                <w:i/>
                <w:iCs/>
              </w:rPr>
              <w:t xml:space="preserve">The following channels </w:t>
            </w:r>
            <w:r>
              <w:rPr>
                <w:i/>
                <w:iCs/>
              </w:rPr>
              <w:t>have been</w:t>
            </w:r>
            <w:r w:rsidRPr="00DC5B10">
              <w:rPr>
                <w:i/>
                <w:iCs/>
              </w:rPr>
              <w:t xml:space="preserve"> identified as the</w:t>
            </w:r>
            <w:r>
              <w:rPr>
                <w:i/>
                <w:iCs/>
              </w:rPr>
              <w:t>(…)”</w:t>
            </w:r>
          </w:p>
        </w:tc>
      </w:tr>
      <w:tr w:rsidR="000E740D" w14:paraId="7EACA269" w14:textId="77777777" w:rsidTr="000E740D">
        <w:tc>
          <w:tcPr>
            <w:tcW w:w="2605" w:type="dxa"/>
          </w:tcPr>
          <w:p w14:paraId="0CAB2CCA" w14:textId="77777777" w:rsidR="000E740D" w:rsidRDefault="000E740D" w:rsidP="00CD3807">
            <w:pPr>
              <w:rPr>
                <w:lang w:val="en-GB"/>
              </w:rPr>
            </w:pPr>
            <w:r>
              <w:rPr>
                <w:lang w:val="en-GB"/>
              </w:rPr>
              <w:lastRenderedPageBreak/>
              <w:t>Ericsson</w:t>
            </w:r>
          </w:p>
        </w:tc>
        <w:tc>
          <w:tcPr>
            <w:tcW w:w="6390" w:type="dxa"/>
          </w:tcPr>
          <w:p w14:paraId="1DE1E8CC" w14:textId="77777777" w:rsidR="000E740D" w:rsidRDefault="000E740D" w:rsidP="00CD3807">
            <w:pPr>
              <w:rPr>
                <w:lang w:val="en-GB"/>
              </w:rPr>
            </w:pPr>
            <w:r>
              <w:rPr>
                <w:lang w:val="en-GB"/>
              </w:rPr>
              <w:t>This seems a reasonable starting point for the justification, and we agree that refinement may be in order after discussion of the objectives.</w:t>
            </w:r>
          </w:p>
        </w:tc>
      </w:tr>
      <w:tr w:rsidR="00CD3807" w14:paraId="1736DE2D" w14:textId="77777777" w:rsidTr="000E740D">
        <w:tc>
          <w:tcPr>
            <w:tcW w:w="2605" w:type="dxa"/>
          </w:tcPr>
          <w:p w14:paraId="4FA1D1D7" w14:textId="2B07D81F" w:rsidR="00CD3807" w:rsidRDefault="00CD3807" w:rsidP="00CD3807">
            <w:pPr>
              <w:rPr>
                <w:lang w:val="en-GB"/>
              </w:rPr>
            </w:pPr>
            <w:r>
              <w:rPr>
                <w:lang w:val="en-GB"/>
              </w:rPr>
              <w:t>Qualcomm</w:t>
            </w:r>
          </w:p>
        </w:tc>
        <w:tc>
          <w:tcPr>
            <w:tcW w:w="6390" w:type="dxa"/>
          </w:tcPr>
          <w:p w14:paraId="0DFBFD73" w14:textId="66FAF440" w:rsidR="00CD3807" w:rsidRDefault="00CD3807" w:rsidP="00CD3807">
            <w:pPr>
              <w:rPr>
                <w:lang w:val="en-GB"/>
              </w:rPr>
            </w:pPr>
            <w:r>
              <w:t xml:space="preserve">We support including NTN in the justification section, as proposed in RP-202402. </w:t>
            </w:r>
          </w:p>
        </w:tc>
      </w:tr>
      <w:tr w:rsidR="005D1752" w14:paraId="7DB76B68" w14:textId="77777777" w:rsidTr="000E740D">
        <w:tc>
          <w:tcPr>
            <w:tcW w:w="2605" w:type="dxa"/>
          </w:tcPr>
          <w:p w14:paraId="3CF61C4C" w14:textId="10AE1A49" w:rsidR="005D1752" w:rsidRDefault="002D295F" w:rsidP="00CD3807">
            <w:pPr>
              <w:rPr>
                <w:lang w:val="en-GB"/>
              </w:rPr>
            </w:pPr>
            <w:r>
              <w:rPr>
                <w:lang w:val="en-GB"/>
              </w:rPr>
              <w:t>BT</w:t>
            </w:r>
          </w:p>
        </w:tc>
        <w:tc>
          <w:tcPr>
            <w:tcW w:w="6390" w:type="dxa"/>
          </w:tcPr>
          <w:p w14:paraId="48A85AFD" w14:textId="35AEDF02" w:rsidR="005D1752" w:rsidRDefault="002D295F" w:rsidP="00CD3807">
            <w:pPr>
              <w:rPr>
                <w:lang w:val="en-GB"/>
              </w:rPr>
            </w:pPr>
            <w:r w:rsidRPr="002D295F">
              <w:rPr>
                <w:lang w:val="en-GB"/>
              </w:rPr>
              <w:t xml:space="preserve">As we commented during CE SI definition phase, it is important that coverage enhancements lead to an enhanced overall system link budget. </w:t>
            </w:r>
            <w:proofErr w:type="gramStart"/>
            <w:r w:rsidRPr="002D295F">
              <w:rPr>
                <w:lang w:val="en-GB"/>
              </w:rPr>
              <w:t>Therefore</w:t>
            </w:r>
            <w:proofErr w:type="gramEnd"/>
            <w:r w:rsidRPr="002D295F">
              <w:rPr>
                <w:lang w:val="en-GB"/>
              </w:rPr>
              <w:t xml:space="preserve"> we support specification of multiple channels, and trust the group will select the appropriate combination of channels/messages towards that goal.</w:t>
            </w:r>
          </w:p>
        </w:tc>
      </w:tr>
      <w:tr w:rsidR="00A20925" w14:paraId="3C2159F5" w14:textId="77777777" w:rsidTr="000E740D">
        <w:tc>
          <w:tcPr>
            <w:tcW w:w="2605" w:type="dxa"/>
          </w:tcPr>
          <w:p w14:paraId="7CB85A78" w14:textId="793A6C48" w:rsidR="00A20925" w:rsidRDefault="00A20925" w:rsidP="00A20925">
            <w:pPr>
              <w:rPr>
                <w:lang w:val="en-GB"/>
              </w:rPr>
            </w:pPr>
            <w:r>
              <w:rPr>
                <w:rFonts w:hint="eastAsia"/>
                <w:lang w:val="en-GB" w:eastAsia="zh-CN"/>
              </w:rPr>
              <w:t>CMCC</w:t>
            </w:r>
          </w:p>
        </w:tc>
        <w:tc>
          <w:tcPr>
            <w:tcW w:w="6390" w:type="dxa"/>
          </w:tcPr>
          <w:p w14:paraId="4773AF85" w14:textId="515909F4" w:rsidR="00A20925" w:rsidRPr="002D295F" w:rsidRDefault="00A20925" w:rsidP="00A20925">
            <w:pPr>
              <w:rPr>
                <w:lang w:val="en-GB"/>
              </w:rPr>
            </w:pPr>
            <w:r>
              <w:rPr>
                <w:lang w:val="en-GB" w:eastAsia="zh-CN"/>
              </w:rPr>
              <w:t>S</w:t>
            </w:r>
            <w:r>
              <w:rPr>
                <w:rFonts w:hint="eastAsia"/>
                <w:lang w:val="en-GB" w:eastAsia="zh-CN"/>
              </w:rPr>
              <w:t xml:space="preserve">hare </w:t>
            </w:r>
            <w:r>
              <w:rPr>
                <w:lang w:val="en-GB" w:eastAsia="zh-CN"/>
              </w:rPr>
              <w:t xml:space="preserve">similar view as Apple that the </w:t>
            </w:r>
            <w:proofErr w:type="spellStart"/>
            <w:r>
              <w:rPr>
                <w:lang w:val="en-GB" w:eastAsia="zh-CN"/>
              </w:rPr>
              <w:t>condistion</w:t>
            </w:r>
            <w:proofErr w:type="spellEnd"/>
            <w:r>
              <w:rPr>
                <w:lang w:val="en-GB" w:eastAsia="zh-CN"/>
              </w:rPr>
              <w:t xml:space="preserve"> for </w:t>
            </w:r>
            <w:proofErr w:type="spellStart"/>
            <w:r>
              <w:rPr>
                <w:lang w:val="en-GB" w:eastAsia="zh-CN"/>
              </w:rPr>
              <w:t>limitiation</w:t>
            </w:r>
            <w:proofErr w:type="spellEnd"/>
            <w:r>
              <w:rPr>
                <w:lang w:val="en-GB" w:eastAsia="zh-CN"/>
              </w:rPr>
              <w:t xml:space="preserve"> of Broadcast PDCCH should be notified.</w:t>
            </w:r>
          </w:p>
        </w:tc>
      </w:tr>
      <w:tr w:rsidR="00C74A96" w14:paraId="1ED282E8" w14:textId="77777777" w:rsidTr="000E740D">
        <w:tc>
          <w:tcPr>
            <w:tcW w:w="2605" w:type="dxa"/>
          </w:tcPr>
          <w:p w14:paraId="10E1737D" w14:textId="75E815F7" w:rsidR="00C74A96" w:rsidRDefault="00C74A96" w:rsidP="00C74A96">
            <w:pPr>
              <w:rPr>
                <w:lang w:val="en-GB" w:eastAsia="zh-CN"/>
              </w:rPr>
            </w:pPr>
            <w:r>
              <w:rPr>
                <w:lang w:val="en-GB"/>
              </w:rPr>
              <w:t>SONY</w:t>
            </w:r>
          </w:p>
        </w:tc>
        <w:tc>
          <w:tcPr>
            <w:tcW w:w="6390" w:type="dxa"/>
          </w:tcPr>
          <w:p w14:paraId="34182F12" w14:textId="30594CCC" w:rsidR="00C74A96" w:rsidRDefault="00C74A96" w:rsidP="00C74A96">
            <w:pPr>
              <w:rPr>
                <w:lang w:val="en-GB" w:eastAsia="zh-CN"/>
              </w:rPr>
            </w:pPr>
            <w:r>
              <w:rPr>
                <w:lang w:val="en-GB"/>
              </w:rPr>
              <w:t>Our general impression is that the objectives in the SI was defined in a way that set all focus on UL channels. However, we do see potential for improvement in particular for FR2 where enhancements on SSB will have significant impact on the performance. If the UE fails in the process of selecting the strongest beam pair, any enhancements in further communication may be wasted.</w:t>
            </w:r>
          </w:p>
        </w:tc>
      </w:tr>
      <w:tr w:rsidR="00812DEF" w14:paraId="4D048B28" w14:textId="77777777" w:rsidTr="000E740D">
        <w:tc>
          <w:tcPr>
            <w:tcW w:w="2605" w:type="dxa"/>
          </w:tcPr>
          <w:p w14:paraId="44A11142" w14:textId="24745763" w:rsidR="00812DEF" w:rsidRDefault="00812DEF" w:rsidP="00812DEF">
            <w:pPr>
              <w:rPr>
                <w:lang w:val="en-GB"/>
              </w:rPr>
            </w:pPr>
            <w:r>
              <w:rPr>
                <w:rFonts w:hint="eastAsia"/>
                <w:lang w:val="en-GB" w:eastAsia="zh-CN"/>
              </w:rPr>
              <w:t>H</w:t>
            </w:r>
            <w:r>
              <w:rPr>
                <w:lang w:val="en-GB" w:eastAsia="zh-CN"/>
              </w:rPr>
              <w:t>uawei, HiSilicon</w:t>
            </w:r>
          </w:p>
        </w:tc>
        <w:tc>
          <w:tcPr>
            <w:tcW w:w="6390" w:type="dxa"/>
          </w:tcPr>
          <w:p w14:paraId="1E4926D7" w14:textId="77777777" w:rsidR="00812DEF" w:rsidRDefault="00812DEF" w:rsidP="00812DEF">
            <w:pPr>
              <w:rPr>
                <w:lang w:val="en-GB" w:eastAsia="zh-CN"/>
              </w:rPr>
            </w:pPr>
            <w:r>
              <w:rPr>
                <w:rFonts w:hint="eastAsia"/>
                <w:lang w:val="en-GB" w:eastAsia="zh-CN"/>
              </w:rPr>
              <w:t>I</w:t>
            </w:r>
            <w:r>
              <w:rPr>
                <w:lang w:val="en-GB" w:eastAsia="zh-CN"/>
              </w:rPr>
              <w:t xml:space="preserve">t is not necessary to list all the potential bottleneck channels in the justification section in the final version of the CE WID, instead only those (e.g. PUSCH) with specific objective(s) in the objective section can be listed here if really necessary. </w:t>
            </w:r>
          </w:p>
          <w:p w14:paraId="721FE797" w14:textId="7763D095" w:rsidR="00812DEF" w:rsidRDefault="00812DEF" w:rsidP="00812DEF">
            <w:pPr>
              <w:rPr>
                <w:lang w:val="en-GB"/>
              </w:rPr>
            </w:pPr>
            <w:r>
              <w:rPr>
                <w:lang w:val="en-GB" w:eastAsia="zh-CN"/>
              </w:rPr>
              <w:t xml:space="preserve">Note that listing a channel as “potential bottleneck channel” here </w:t>
            </w:r>
            <w:proofErr w:type="gramStart"/>
            <w:r>
              <w:rPr>
                <w:lang w:val="en-GB" w:eastAsia="zh-CN"/>
              </w:rPr>
              <w:t>doesn't</w:t>
            </w:r>
            <w:proofErr w:type="gramEnd"/>
            <w:r>
              <w:rPr>
                <w:lang w:val="en-GB" w:eastAsia="zh-CN"/>
              </w:rPr>
              <w:t xml:space="preserve"> mean there is consensus in RAN1 that it is bottleneck channel. Based on RAN1 </w:t>
            </w:r>
            <w:proofErr w:type="spellStart"/>
            <w:r>
              <w:rPr>
                <w:lang w:val="en-GB" w:eastAsia="zh-CN"/>
              </w:rPr>
              <w:t>disucssion</w:t>
            </w:r>
            <w:proofErr w:type="spellEnd"/>
            <w:r>
              <w:rPr>
                <w:lang w:val="en-GB" w:eastAsia="zh-CN"/>
              </w:rPr>
              <w:t xml:space="preserve">, a channel listed as potential bottleneck channel here might be drawn only based on the simulation results under some certain assumptions from a few companies.      </w:t>
            </w:r>
          </w:p>
        </w:tc>
      </w:tr>
    </w:tbl>
    <w:p w14:paraId="1EE07FC7" w14:textId="77777777" w:rsidR="0080691A" w:rsidRDefault="0080691A">
      <w:pPr>
        <w:rPr>
          <w:lang w:val="en-GB" w:eastAsia="ja-JP"/>
        </w:rPr>
      </w:pPr>
    </w:p>
    <w:p w14:paraId="2592A925" w14:textId="77777777" w:rsidR="0080691A" w:rsidRDefault="008254F1">
      <w:pPr>
        <w:rPr>
          <w:highlight w:val="yellow"/>
        </w:rPr>
      </w:pPr>
      <w:r>
        <w:rPr>
          <w:highlight w:val="yellow"/>
        </w:rPr>
        <w:t>Proposals:</w:t>
      </w:r>
    </w:p>
    <w:p w14:paraId="066FBE98" w14:textId="5817B339" w:rsidR="0080691A" w:rsidRDefault="007E33C3">
      <w:pPr>
        <w:pStyle w:val="ListParagraph"/>
        <w:numPr>
          <w:ilvl w:val="0"/>
          <w:numId w:val="9"/>
        </w:numPr>
        <w:rPr>
          <w:highlight w:val="yellow"/>
        </w:rPr>
      </w:pPr>
      <w:r>
        <w:rPr>
          <w:highlight w:val="yellow"/>
        </w:rPr>
        <w:t xml:space="preserve">The justification section in RP-202360 seems to be agreeable in principle. </w:t>
      </w:r>
      <w:r w:rsidR="00891759">
        <w:rPr>
          <w:highlight w:val="yellow"/>
        </w:rPr>
        <w:t xml:space="preserve">Updates are necessary </w:t>
      </w:r>
      <w:r w:rsidR="00E56F04">
        <w:rPr>
          <w:highlight w:val="yellow"/>
        </w:rPr>
        <w:t xml:space="preserve">particularly </w:t>
      </w:r>
      <w:r w:rsidR="00891759">
        <w:rPr>
          <w:highlight w:val="yellow"/>
        </w:rPr>
        <w:t xml:space="preserve">in terms of better reflecting </w:t>
      </w:r>
      <w:r w:rsidR="00E56F04">
        <w:rPr>
          <w:highlight w:val="yellow"/>
        </w:rPr>
        <w:t xml:space="preserve">the to-be-finalized objectives, along with other necessary refinements (e.g., </w:t>
      </w:r>
      <w:r w:rsidR="00B27987">
        <w:rPr>
          <w:highlight w:val="yellow"/>
        </w:rPr>
        <w:t xml:space="preserve"> whether or not to list all potential bottleneck channels (</w:t>
      </w:r>
      <w:r w:rsidR="00FB0C09">
        <w:rPr>
          <w:highlight w:val="yellow"/>
        </w:rPr>
        <w:t>or at least clarifying the conditions for such bottleneck iden</w:t>
      </w:r>
      <w:r w:rsidR="0061397A">
        <w:rPr>
          <w:highlight w:val="yellow"/>
        </w:rPr>
        <w:t xml:space="preserve">tification), </w:t>
      </w:r>
      <w:r w:rsidR="00D54E7B">
        <w:rPr>
          <w:highlight w:val="yellow"/>
        </w:rPr>
        <w:t>past tense</w:t>
      </w:r>
      <w:r w:rsidR="0061397A">
        <w:rPr>
          <w:highlight w:val="yellow"/>
        </w:rPr>
        <w:t xml:space="preserve"> usage</w:t>
      </w:r>
      <w:r w:rsidR="00D54E7B">
        <w:rPr>
          <w:highlight w:val="yellow"/>
        </w:rPr>
        <w:t xml:space="preserve">, potentially inclusion of NTN, </w:t>
      </w:r>
      <w:r w:rsidR="008C271E">
        <w:rPr>
          <w:highlight w:val="yellow"/>
        </w:rPr>
        <w:t xml:space="preserve">potential addition of conditions for broadcast PDCCH, </w:t>
      </w:r>
      <w:r w:rsidR="00380983">
        <w:rPr>
          <w:highlight w:val="yellow"/>
        </w:rPr>
        <w:t>etc.)</w:t>
      </w:r>
    </w:p>
    <w:p w14:paraId="4D22E3CF" w14:textId="6E38EFA2" w:rsidR="00380983" w:rsidRPr="004064F0" w:rsidRDefault="00380983" w:rsidP="004064F0">
      <w:pPr>
        <w:pStyle w:val="ListParagraph"/>
        <w:numPr>
          <w:ilvl w:val="0"/>
          <w:numId w:val="20"/>
        </w:numPr>
        <w:rPr>
          <w:highlight w:val="yellow"/>
        </w:rPr>
      </w:pPr>
      <w:r w:rsidRPr="004064F0">
        <w:rPr>
          <w:highlight w:val="yellow"/>
        </w:rPr>
        <w:t xml:space="preserve">To </w:t>
      </w:r>
      <w:r w:rsidR="004064F0" w:rsidRPr="004064F0">
        <w:rPr>
          <w:highlight w:val="yellow"/>
        </w:rPr>
        <w:t xml:space="preserve">update the justification </w:t>
      </w:r>
      <w:r w:rsidR="004064F0" w:rsidRPr="004064F0">
        <w:rPr>
          <w:highlight w:val="yellow"/>
        </w:rPr>
        <w:t>after more stable discussion in the detailed objectives</w:t>
      </w:r>
    </w:p>
    <w:p w14:paraId="07EF9202" w14:textId="77777777" w:rsidR="0080691A" w:rsidRDefault="0080691A">
      <w:pPr>
        <w:rPr>
          <w:lang w:val="en-GB" w:eastAsia="ja-JP"/>
        </w:rPr>
      </w:pPr>
    </w:p>
    <w:p w14:paraId="0CC10077" w14:textId="77777777" w:rsidR="0080691A" w:rsidRDefault="008254F1">
      <w:pPr>
        <w:pStyle w:val="Heading2"/>
        <w:rPr>
          <w:lang w:eastAsia="ja-JP"/>
        </w:rPr>
      </w:pPr>
      <w:r>
        <w:rPr>
          <w:lang w:eastAsia="ja-JP"/>
        </w:rPr>
        <w:t>Detailed Objectives</w:t>
      </w:r>
    </w:p>
    <w:p w14:paraId="633B8F5F" w14:textId="77777777" w:rsidR="0080691A" w:rsidRDefault="008254F1">
      <w:pPr>
        <w:pStyle w:val="Heading3"/>
        <w:rPr>
          <w:lang w:eastAsia="ja-JP"/>
        </w:rPr>
      </w:pPr>
      <w:r>
        <w:rPr>
          <w:lang w:eastAsia="ja-JP"/>
        </w:rPr>
        <w:t>Potential PUSCH Enhancements</w:t>
      </w:r>
    </w:p>
    <w:p w14:paraId="7EF82DEA" w14:textId="77777777" w:rsidR="0080691A" w:rsidRDefault="008254F1">
      <w:pPr>
        <w:rPr>
          <w:lang w:val="en-GB" w:eastAsia="ja-JP"/>
        </w:rPr>
      </w:pPr>
      <w:r>
        <w:rPr>
          <w:lang w:val="en-GB" w:eastAsia="ja-JP"/>
        </w:rPr>
        <w:t>Related RAN1 agreements/conclusion:</w:t>
      </w:r>
    </w:p>
    <w:p w14:paraId="12065442" w14:textId="77777777" w:rsidR="0080691A" w:rsidRDefault="008254F1">
      <w:pPr>
        <w:tabs>
          <w:tab w:val="left" w:pos="1701"/>
        </w:tabs>
        <w:ind w:left="936" w:hanging="360"/>
        <w:rPr>
          <w:bCs/>
          <w:i/>
          <w:iCs/>
        </w:rPr>
      </w:pPr>
      <w:r>
        <w:rPr>
          <w:bCs/>
          <w:i/>
          <w:iCs/>
          <w:highlight w:val="green"/>
        </w:rPr>
        <w:t xml:space="preserve">Agreements: </w:t>
      </w:r>
      <w:r>
        <w:rPr>
          <w:bCs/>
          <w:i/>
          <w:iCs/>
        </w:rPr>
        <w:t>Capture the following observation into the TR.</w:t>
      </w:r>
    </w:p>
    <w:p w14:paraId="17DB3156" w14:textId="77777777" w:rsidR="0080691A" w:rsidRDefault="008254F1">
      <w:pPr>
        <w:numPr>
          <w:ilvl w:val="0"/>
          <w:numId w:val="12"/>
        </w:numPr>
        <w:overflowPunct/>
        <w:autoSpaceDE/>
        <w:autoSpaceDN/>
        <w:adjustRightInd/>
        <w:spacing w:after="0"/>
        <w:ind w:left="1296"/>
        <w:textAlignment w:val="auto"/>
        <w:rPr>
          <w:i/>
          <w:iCs/>
        </w:rPr>
      </w:pPr>
      <w:r>
        <w:rPr>
          <w:i/>
          <w:iCs/>
        </w:rPr>
        <w:lastRenderedPageBreak/>
        <w:t>Enhancements on PUSCH repetition type A is beneficial for PUSCH coverage enhancements for TDD. It is recommended to support enhancements on PUSCH repetition type A in Rel-17, including the following two options (potential down-selection during the WI phase):</w:t>
      </w:r>
    </w:p>
    <w:p w14:paraId="4F005D0C" w14:textId="77777777" w:rsidR="0080691A" w:rsidRDefault="008254F1">
      <w:pPr>
        <w:numPr>
          <w:ilvl w:val="1"/>
          <w:numId w:val="12"/>
        </w:numPr>
        <w:overflowPunct/>
        <w:autoSpaceDE/>
        <w:autoSpaceDN/>
        <w:adjustRightInd/>
        <w:spacing w:after="0"/>
        <w:ind w:left="2016"/>
        <w:textAlignment w:val="auto"/>
        <w:rPr>
          <w:i/>
          <w:iCs/>
        </w:rPr>
      </w:pPr>
      <w:r>
        <w:rPr>
          <w:i/>
          <w:iCs/>
        </w:rPr>
        <w:t>Option 1: Increasing the maximum number of repetitions, e.g., up to 32.</w:t>
      </w:r>
    </w:p>
    <w:p w14:paraId="5BFE8706" w14:textId="77777777" w:rsidR="0080691A" w:rsidRDefault="008254F1">
      <w:pPr>
        <w:numPr>
          <w:ilvl w:val="1"/>
          <w:numId w:val="12"/>
        </w:numPr>
        <w:overflowPunct/>
        <w:autoSpaceDE/>
        <w:autoSpaceDN/>
        <w:adjustRightInd/>
        <w:spacing w:after="0"/>
        <w:ind w:left="2016"/>
        <w:textAlignment w:val="auto"/>
        <w:rPr>
          <w:i/>
          <w:iCs/>
        </w:rPr>
      </w:pPr>
      <w:r>
        <w:rPr>
          <w:i/>
          <w:iCs/>
        </w:rPr>
        <w:t>Option 2: The number of repetitions counted on the basis of available UL slots.</w:t>
      </w:r>
    </w:p>
    <w:p w14:paraId="4E8EE013" w14:textId="77777777" w:rsidR="0080691A" w:rsidRDefault="0080691A">
      <w:pPr>
        <w:tabs>
          <w:tab w:val="left" w:pos="1701"/>
        </w:tabs>
        <w:ind w:left="576"/>
        <w:rPr>
          <w:i/>
          <w:iCs/>
        </w:rPr>
      </w:pPr>
    </w:p>
    <w:p w14:paraId="5A370C25" w14:textId="77777777" w:rsidR="0080691A" w:rsidRDefault="008254F1">
      <w:pPr>
        <w:tabs>
          <w:tab w:val="left" w:pos="1701"/>
        </w:tabs>
        <w:ind w:left="936" w:hanging="360"/>
        <w:rPr>
          <w:b/>
          <w:i/>
          <w:iCs/>
          <w:highlight w:val="green"/>
        </w:rPr>
      </w:pPr>
      <w:r>
        <w:rPr>
          <w:b/>
          <w:i/>
          <w:iCs/>
          <w:highlight w:val="green"/>
        </w:rPr>
        <w:t xml:space="preserve">Agreements: </w:t>
      </w:r>
      <w:r>
        <w:rPr>
          <w:i/>
          <w:iCs/>
        </w:rPr>
        <w:t>Capture the following observation into the TR.</w:t>
      </w:r>
    </w:p>
    <w:p w14:paraId="0CD9E014" w14:textId="77777777" w:rsidR="0080691A" w:rsidRDefault="008254F1">
      <w:pPr>
        <w:ind w:left="576"/>
        <w:rPr>
          <w:i/>
          <w:iCs/>
        </w:rPr>
      </w:pPr>
      <w:r>
        <w:rPr>
          <w:i/>
          <w:iCs/>
        </w:rPr>
        <w:t>TB processing over multi-slot PUSCH is beneficial for PUSCH coverage enhancements. It is recommended to support TB processing over multi-slot PUSCH in Rel-17, including:</w:t>
      </w:r>
    </w:p>
    <w:p w14:paraId="1D7623AD" w14:textId="77777777" w:rsidR="0080691A" w:rsidRDefault="008254F1">
      <w:pPr>
        <w:numPr>
          <w:ilvl w:val="0"/>
          <w:numId w:val="12"/>
        </w:numPr>
        <w:overflowPunct/>
        <w:autoSpaceDE/>
        <w:autoSpaceDN/>
        <w:adjustRightInd/>
        <w:spacing w:after="0"/>
        <w:ind w:left="1296"/>
        <w:textAlignment w:val="auto"/>
        <w:rPr>
          <w:i/>
          <w:iCs/>
        </w:rPr>
      </w:pPr>
      <w:r>
        <w:rPr>
          <w:i/>
          <w:iCs/>
        </w:rPr>
        <w:t>TBS determined based on multiple slots and transmitted over multiple integer slots.</w:t>
      </w:r>
    </w:p>
    <w:p w14:paraId="58437777" w14:textId="77777777" w:rsidR="0080691A" w:rsidRDefault="0080691A">
      <w:pPr>
        <w:tabs>
          <w:tab w:val="left" w:pos="1701"/>
        </w:tabs>
        <w:ind w:left="576"/>
        <w:rPr>
          <w:i/>
          <w:iCs/>
        </w:rPr>
      </w:pPr>
    </w:p>
    <w:p w14:paraId="2F4B0558" w14:textId="77777777" w:rsidR="0080691A" w:rsidRDefault="008254F1">
      <w:pPr>
        <w:tabs>
          <w:tab w:val="left" w:pos="1701"/>
        </w:tabs>
        <w:ind w:left="936" w:hanging="360"/>
        <w:rPr>
          <w:b/>
          <w:i/>
          <w:iCs/>
          <w:highlight w:val="green"/>
        </w:rPr>
      </w:pPr>
      <w:r>
        <w:rPr>
          <w:b/>
          <w:i/>
          <w:iCs/>
          <w:highlight w:val="green"/>
        </w:rPr>
        <w:t xml:space="preserve">Agreements: </w:t>
      </w:r>
      <w:r>
        <w:rPr>
          <w:i/>
          <w:iCs/>
        </w:rPr>
        <w:t>Capture the following observation into the TR.</w:t>
      </w:r>
    </w:p>
    <w:p w14:paraId="6C18D722" w14:textId="77777777" w:rsidR="0080691A" w:rsidRDefault="008254F1">
      <w:pPr>
        <w:ind w:left="576"/>
        <w:rPr>
          <w:i/>
          <w:iCs/>
        </w:rPr>
      </w:pPr>
      <w:r>
        <w:rPr>
          <w:i/>
          <w:iCs/>
        </w:rPr>
        <w:t>Joint channel estimation is beneficial for PUSCH coverage enhancements. It is recommended to support Joint channel estimation or DM-RS bundling for PUSCH in Rel-17, including:</w:t>
      </w:r>
    </w:p>
    <w:p w14:paraId="10022F36" w14:textId="77777777" w:rsidR="0080691A" w:rsidRDefault="008254F1">
      <w:pPr>
        <w:numPr>
          <w:ilvl w:val="0"/>
          <w:numId w:val="12"/>
        </w:numPr>
        <w:overflowPunct/>
        <w:autoSpaceDE/>
        <w:autoSpaceDN/>
        <w:adjustRightInd/>
        <w:spacing w:after="0"/>
        <w:ind w:left="1296"/>
        <w:textAlignment w:val="auto"/>
        <w:rPr>
          <w:i/>
          <w:iCs/>
        </w:rPr>
      </w:pPr>
      <w:r>
        <w:rPr>
          <w:i/>
          <w:iCs/>
        </w:rPr>
        <w:t>Joint channel estimation over consecutive PUSCH transmissions</w:t>
      </w:r>
    </w:p>
    <w:p w14:paraId="3ED9E7D6" w14:textId="77777777" w:rsidR="0080691A" w:rsidRDefault="008254F1">
      <w:pPr>
        <w:numPr>
          <w:ilvl w:val="0"/>
          <w:numId w:val="12"/>
        </w:numPr>
        <w:overflowPunct/>
        <w:autoSpaceDE/>
        <w:autoSpaceDN/>
        <w:adjustRightInd/>
        <w:spacing w:after="0"/>
        <w:ind w:left="1296"/>
        <w:textAlignment w:val="auto"/>
        <w:rPr>
          <w:i/>
          <w:iCs/>
        </w:rPr>
      </w:pPr>
      <w:r>
        <w:rPr>
          <w:i/>
          <w:iCs/>
        </w:rPr>
        <w:t>Inter-slot frequency hopping with inter-slot bundling</w:t>
      </w:r>
    </w:p>
    <w:p w14:paraId="489FBF94" w14:textId="77777777" w:rsidR="0080691A" w:rsidRDefault="0080691A">
      <w:pPr>
        <w:rPr>
          <w:lang w:val="en-GB" w:eastAsia="ja-JP"/>
        </w:rPr>
      </w:pPr>
    </w:p>
    <w:p w14:paraId="33856B81" w14:textId="77777777" w:rsidR="0080691A" w:rsidRDefault="0080691A">
      <w:pPr>
        <w:rPr>
          <w:lang w:val="en-GB" w:eastAsia="ja-JP"/>
        </w:rPr>
      </w:pPr>
    </w:p>
    <w:p w14:paraId="207A0C6E" w14:textId="77777777" w:rsidR="0080691A" w:rsidRDefault="008254F1">
      <w:pPr>
        <w:rPr>
          <w:lang w:val="en-GB" w:eastAsia="ja-JP"/>
        </w:rPr>
      </w:pPr>
      <w:proofErr w:type="spellStart"/>
      <w:r>
        <w:rPr>
          <w:lang w:val="en-GB" w:eastAsia="ja-JP"/>
        </w:rPr>
        <w:t>Rappoetuer’s</w:t>
      </w:r>
      <w:proofErr w:type="spellEnd"/>
      <w:r>
        <w:rPr>
          <w:lang w:val="en-GB" w:eastAsia="ja-JP"/>
        </w:rPr>
        <w:t xml:space="preserve"> recommendation (as in RP-202360):</w:t>
      </w:r>
    </w:p>
    <w:p w14:paraId="053BA644" w14:textId="77777777" w:rsidR="0080691A" w:rsidRDefault="008254F1">
      <w:pPr>
        <w:numPr>
          <w:ilvl w:val="1"/>
          <w:numId w:val="13"/>
        </w:numPr>
        <w:overflowPunct/>
        <w:autoSpaceDE/>
        <w:autoSpaceDN/>
        <w:adjustRightInd/>
        <w:spacing w:before="120" w:after="120" w:line="276" w:lineRule="auto"/>
        <w:ind w:hanging="357"/>
        <w:jc w:val="both"/>
        <w:textAlignment w:val="auto"/>
        <w:rPr>
          <w:lang w:eastAsia="zh-CN"/>
        </w:rPr>
      </w:pPr>
      <w:r>
        <w:t>Specify one or two options for enhancement on PUSCH repetition type A [RAN1]</w:t>
      </w:r>
    </w:p>
    <w:p w14:paraId="5C662B0F" w14:textId="77777777" w:rsidR="0080691A" w:rsidRDefault="008254F1">
      <w:pPr>
        <w:numPr>
          <w:ilvl w:val="2"/>
          <w:numId w:val="13"/>
        </w:numPr>
        <w:overflowPunct/>
        <w:autoSpaceDE/>
        <w:autoSpaceDN/>
        <w:adjustRightInd/>
        <w:spacing w:before="120" w:after="120" w:line="276" w:lineRule="auto"/>
        <w:jc w:val="both"/>
        <w:textAlignment w:val="auto"/>
        <w:rPr>
          <w:lang w:eastAsia="zh-CN"/>
        </w:rPr>
      </w:pPr>
      <w:r>
        <w:rPr>
          <w:lang w:eastAsia="zh-CN"/>
        </w:rPr>
        <w:t>Option 1: Increasing the maximum number of repetitions, e.g., up to 32.</w:t>
      </w:r>
    </w:p>
    <w:p w14:paraId="568ECCAB" w14:textId="77777777" w:rsidR="0080691A" w:rsidRDefault="008254F1">
      <w:pPr>
        <w:numPr>
          <w:ilvl w:val="2"/>
          <w:numId w:val="13"/>
        </w:numPr>
        <w:overflowPunct/>
        <w:autoSpaceDE/>
        <w:autoSpaceDN/>
        <w:adjustRightInd/>
        <w:spacing w:before="120" w:after="120" w:line="276" w:lineRule="auto"/>
        <w:jc w:val="both"/>
        <w:textAlignment w:val="auto"/>
        <w:rPr>
          <w:lang w:eastAsia="zh-CN"/>
        </w:rPr>
      </w:pPr>
      <w:r>
        <w:rPr>
          <w:lang w:eastAsia="zh-CN"/>
        </w:rPr>
        <w:t>Option 2: The number of repetitions counted on the basis of available UL slots.</w:t>
      </w:r>
    </w:p>
    <w:p w14:paraId="3F4E9D61" w14:textId="77777777" w:rsidR="0080691A" w:rsidRDefault="008254F1">
      <w:pPr>
        <w:numPr>
          <w:ilvl w:val="1"/>
          <w:numId w:val="13"/>
        </w:numPr>
        <w:overflowPunct/>
        <w:autoSpaceDE/>
        <w:autoSpaceDN/>
        <w:adjustRightInd/>
        <w:spacing w:before="120" w:after="120" w:line="276" w:lineRule="auto"/>
        <w:ind w:hanging="357"/>
        <w:jc w:val="both"/>
        <w:textAlignment w:val="auto"/>
      </w:pPr>
      <w:r>
        <w:t>Specify mechanism to support TB processing over multi-slot PUSCH [RAN1, RAN4]</w:t>
      </w:r>
    </w:p>
    <w:p w14:paraId="45F8633C" w14:textId="77777777" w:rsidR="0080691A" w:rsidRDefault="008254F1">
      <w:pPr>
        <w:numPr>
          <w:ilvl w:val="2"/>
          <w:numId w:val="13"/>
        </w:numPr>
        <w:overflowPunct/>
        <w:autoSpaceDE/>
        <w:autoSpaceDN/>
        <w:adjustRightInd/>
        <w:spacing w:before="120" w:after="120" w:line="276" w:lineRule="auto"/>
        <w:jc w:val="both"/>
        <w:textAlignment w:val="auto"/>
      </w:pPr>
      <w:r>
        <w:t>TBS determined based on multiple slots and transmitted over multiple integer slots. [RAN1]</w:t>
      </w:r>
    </w:p>
    <w:p w14:paraId="6503DC32" w14:textId="77777777" w:rsidR="0080691A" w:rsidRDefault="008254F1">
      <w:pPr>
        <w:numPr>
          <w:ilvl w:val="2"/>
          <w:numId w:val="13"/>
        </w:numPr>
        <w:overflowPunct/>
        <w:autoSpaceDE/>
        <w:autoSpaceDN/>
        <w:adjustRightInd/>
        <w:spacing w:before="120" w:after="120" w:line="276" w:lineRule="auto"/>
        <w:jc w:val="both"/>
        <w:textAlignment w:val="auto"/>
      </w:pPr>
      <w:r>
        <w:rPr>
          <w:szCs w:val="21"/>
        </w:rPr>
        <w:t>[S</w:t>
      </w:r>
      <w:r>
        <w:rPr>
          <w:sz w:val="21"/>
          <w:szCs w:val="21"/>
        </w:rPr>
        <w:t>ub-PRB transmission with multi-slot aggregation, e.g. 6 tones [RAN1, RAN4]</w:t>
      </w:r>
      <w:r>
        <w:rPr>
          <w:szCs w:val="21"/>
        </w:rPr>
        <w:t>]</w:t>
      </w:r>
    </w:p>
    <w:p w14:paraId="60235D7A" w14:textId="77777777" w:rsidR="0080691A" w:rsidRDefault="008254F1">
      <w:pPr>
        <w:numPr>
          <w:ilvl w:val="1"/>
          <w:numId w:val="13"/>
        </w:numPr>
        <w:overflowPunct/>
        <w:autoSpaceDE/>
        <w:autoSpaceDN/>
        <w:adjustRightInd/>
        <w:spacing w:before="120" w:after="120" w:line="276" w:lineRule="auto"/>
        <w:ind w:hanging="357"/>
        <w:jc w:val="both"/>
        <w:textAlignment w:val="auto"/>
      </w:pPr>
      <w:r>
        <w:t>Specify mechanism to enable joint channel estimation [RAN1, RAN4]</w:t>
      </w:r>
    </w:p>
    <w:p w14:paraId="47C60010" w14:textId="77777777" w:rsidR="0080691A" w:rsidRDefault="008254F1">
      <w:pPr>
        <w:numPr>
          <w:ilvl w:val="2"/>
          <w:numId w:val="13"/>
        </w:numPr>
        <w:overflowPunct/>
        <w:autoSpaceDE/>
        <w:autoSpaceDN/>
        <w:adjustRightInd/>
        <w:spacing w:before="120" w:after="120" w:line="276" w:lineRule="auto"/>
        <w:jc w:val="both"/>
        <w:textAlignment w:val="auto"/>
      </w:pPr>
      <w:r>
        <w:t>Mechanism to enable joint channel estimation over consecutive PUSCH transmissions, including cross-slot channel estimation over consecutive slots and joint channel estimation over multiple PUSCH transmission within one slot [RAN1]</w:t>
      </w:r>
    </w:p>
    <w:p w14:paraId="11FD517D" w14:textId="77777777" w:rsidR="0080691A" w:rsidRDefault="008254F1">
      <w:pPr>
        <w:numPr>
          <w:ilvl w:val="2"/>
          <w:numId w:val="13"/>
        </w:numPr>
        <w:overflowPunct/>
        <w:autoSpaceDE/>
        <w:autoSpaceDN/>
        <w:adjustRightInd/>
        <w:spacing w:before="120" w:after="120" w:line="276" w:lineRule="auto"/>
        <w:jc w:val="both"/>
        <w:textAlignment w:val="auto"/>
      </w:pPr>
      <w:r>
        <w:t>Inter-slot frequency hopping with inter-slot bundling to enable joint channel estimation [RAN1]</w:t>
      </w:r>
    </w:p>
    <w:p w14:paraId="3E2BDC90" w14:textId="77777777" w:rsidR="0080691A" w:rsidRDefault="008254F1">
      <w:pPr>
        <w:numPr>
          <w:ilvl w:val="2"/>
          <w:numId w:val="13"/>
        </w:numPr>
        <w:overflowPunct/>
        <w:autoSpaceDE/>
        <w:autoSpaceDN/>
        <w:adjustRightInd/>
        <w:spacing w:before="120" w:after="120" w:line="276" w:lineRule="auto"/>
        <w:jc w:val="both"/>
        <w:textAlignment w:val="auto"/>
      </w:pPr>
      <w:r>
        <w:rPr>
          <w:lang w:eastAsia="zh-CN"/>
        </w:rPr>
        <w:t xml:space="preserve">Specify the requirements for </w:t>
      </w:r>
      <w:r>
        <w:t>power consistency and phase continuity [RAN4]</w:t>
      </w:r>
    </w:p>
    <w:p w14:paraId="33B943F9" w14:textId="3B835549" w:rsidR="0080691A" w:rsidRDefault="008F436C" w:rsidP="008F436C">
      <w:pPr>
        <w:pStyle w:val="Heading4"/>
        <w:rPr>
          <w:lang w:eastAsia="ja-JP"/>
        </w:rPr>
      </w:pPr>
      <w:r>
        <w:rPr>
          <w:lang w:eastAsia="ja-JP"/>
        </w:rPr>
        <w:t>Initial Round</w:t>
      </w:r>
    </w:p>
    <w:p w14:paraId="6571821E" w14:textId="77777777" w:rsidR="0080691A" w:rsidRDefault="008254F1">
      <w:r>
        <w:t xml:space="preserve">Questions: </w:t>
      </w:r>
    </w:p>
    <w:p w14:paraId="4E99B0DC" w14:textId="77777777" w:rsidR="0080691A" w:rsidRDefault="008254F1">
      <w:pPr>
        <w:pStyle w:val="ListParagraph"/>
        <w:numPr>
          <w:ilvl w:val="0"/>
          <w:numId w:val="9"/>
        </w:numPr>
      </w:pPr>
      <w:r>
        <w:t>Do you agree with the recommended scope for potential PUSCH enhancements? Why/why not?</w:t>
      </w:r>
    </w:p>
    <w:p w14:paraId="7922BA57" w14:textId="77777777" w:rsidR="0080691A" w:rsidRDefault="008254F1">
      <w:pPr>
        <w:pStyle w:val="ListParagraph"/>
        <w:numPr>
          <w:ilvl w:val="1"/>
          <w:numId w:val="9"/>
        </w:numPr>
      </w:pPr>
      <w:r>
        <w:t>Please elaborate detailed thoughts</w:t>
      </w:r>
    </w:p>
    <w:p w14:paraId="44539451" w14:textId="77777777" w:rsidR="0080691A" w:rsidRDefault="0080691A"/>
    <w:tbl>
      <w:tblPr>
        <w:tblStyle w:val="TableGrid"/>
        <w:tblW w:w="0" w:type="auto"/>
        <w:tblLook w:val="04A0" w:firstRow="1" w:lastRow="0" w:firstColumn="1" w:lastColumn="0" w:noHBand="0" w:noVBand="1"/>
      </w:tblPr>
      <w:tblGrid>
        <w:gridCol w:w="2605"/>
        <w:gridCol w:w="6390"/>
      </w:tblGrid>
      <w:tr w:rsidR="0080691A" w14:paraId="419D1442" w14:textId="77777777">
        <w:tc>
          <w:tcPr>
            <w:tcW w:w="2605" w:type="dxa"/>
          </w:tcPr>
          <w:p w14:paraId="556DB2E1" w14:textId="77777777" w:rsidR="0080691A" w:rsidRDefault="008254F1">
            <w:pPr>
              <w:rPr>
                <w:b/>
                <w:bCs/>
                <w:lang w:val="en-GB"/>
              </w:rPr>
            </w:pPr>
            <w:r>
              <w:rPr>
                <w:b/>
                <w:bCs/>
                <w:lang w:val="en-GB"/>
              </w:rPr>
              <w:t>Company</w:t>
            </w:r>
          </w:p>
        </w:tc>
        <w:tc>
          <w:tcPr>
            <w:tcW w:w="6390" w:type="dxa"/>
          </w:tcPr>
          <w:p w14:paraId="6C743834" w14:textId="77777777" w:rsidR="0080691A" w:rsidRDefault="008254F1">
            <w:pPr>
              <w:rPr>
                <w:b/>
                <w:bCs/>
                <w:lang w:val="en-GB"/>
              </w:rPr>
            </w:pPr>
            <w:r>
              <w:rPr>
                <w:b/>
                <w:bCs/>
                <w:lang w:val="en-GB"/>
              </w:rPr>
              <w:t>Views</w:t>
            </w:r>
          </w:p>
        </w:tc>
      </w:tr>
      <w:tr w:rsidR="0080691A" w14:paraId="48B89483" w14:textId="77777777">
        <w:tc>
          <w:tcPr>
            <w:tcW w:w="2605" w:type="dxa"/>
          </w:tcPr>
          <w:p w14:paraId="421EFB12" w14:textId="77777777" w:rsidR="0080691A" w:rsidRDefault="008254F1">
            <w:pPr>
              <w:rPr>
                <w:lang w:val="en-GB"/>
              </w:rPr>
            </w:pPr>
            <w:r>
              <w:rPr>
                <w:lang w:val="en-GB"/>
              </w:rPr>
              <w:lastRenderedPageBreak/>
              <w:t>Sierra Wireless</w:t>
            </w:r>
          </w:p>
        </w:tc>
        <w:tc>
          <w:tcPr>
            <w:tcW w:w="6390" w:type="dxa"/>
          </w:tcPr>
          <w:p w14:paraId="3992CC3D" w14:textId="77777777" w:rsidR="0080691A" w:rsidRDefault="008254F1">
            <w:pPr>
              <w:rPr>
                <w:lang w:val="en-GB"/>
              </w:rPr>
            </w:pPr>
            <w:r>
              <w:rPr>
                <w:lang w:val="en-GB"/>
              </w:rPr>
              <w:t>In general, agree. Some specific comments:</w:t>
            </w:r>
          </w:p>
          <w:p w14:paraId="4FB20CD0" w14:textId="77777777" w:rsidR="0080691A" w:rsidRDefault="008254F1">
            <w:pPr>
              <w:rPr>
                <w:lang w:val="en-GB"/>
              </w:rPr>
            </w:pPr>
            <w:r>
              <w:rPr>
                <w:lang w:val="en-GB"/>
              </w:rPr>
              <w:t>We would like to make this change to this bullet:</w:t>
            </w:r>
          </w:p>
          <w:p w14:paraId="7CA25A6E" w14:textId="77777777" w:rsidR="0080691A" w:rsidRDefault="008254F1">
            <w:pPr>
              <w:numPr>
                <w:ilvl w:val="2"/>
                <w:numId w:val="13"/>
              </w:numPr>
              <w:tabs>
                <w:tab w:val="clear" w:pos="2160"/>
              </w:tabs>
              <w:overflowPunct/>
              <w:autoSpaceDE/>
              <w:autoSpaceDN/>
              <w:adjustRightInd/>
              <w:spacing w:after="120" w:line="276" w:lineRule="auto"/>
              <w:ind w:left="341"/>
              <w:textAlignment w:val="auto"/>
              <w:rPr>
                <w:lang w:eastAsia="zh-CN"/>
              </w:rPr>
            </w:pPr>
            <w:r>
              <w:rPr>
                <w:lang w:eastAsia="zh-CN"/>
              </w:rPr>
              <w:t>Option 1: Increasing the maximum number of repetitions</w:t>
            </w:r>
            <w:r>
              <w:rPr>
                <w:strike/>
                <w:color w:val="FF0000"/>
                <w:lang w:eastAsia="zh-CN"/>
              </w:rPr>
              <w:t xml:space="preserve">, e.g., </w:t>
            </w:r>
            <w:r>
              <w:rPr>
                <w:lang w:eastAsia="zh-CN"/>
              </w:rPr>
              <w:t>up to 32.</w:t>
            </w:r>
          </w:p>
          <w:p w14:paraId="7B742A1D" w14:textId="77777777" w:rsidR="0080691A" w:rsidRDefault="008254F1">
            <w:r>
              <w:t xml:space="preserve">Increasing repeats beyond 32 would move into the LPWA (NB-IOT/LTE-M) type coverage category which should be strictly avoided. Also, &gt;32 repeats would significantly decrease spectral efficiency and adds no coverage for </w:t>
            </w:r>
            <w:proofErr w:type="spellStart"/>
            <w:r>
              <w:t>eMBB</w:t>
            </w:r>
            <w:proofErr w:type="spellEnd"/>
            <w:r>
              <w:t xml:space="preserve"> case where data rate is 100kbps. </w:t>
            </w:r>
          </w:p>
          <w:p w14:paraId="328099FD" w14:textId="77777777" w:rsidR="0080691A" w:rsidRDefault="008254F1">
            <w:r>
              <w:t xml:space="preserve">We would like to make these changes to this bullet: </w:t>
            </w:r>
          </w:p>
          <w:p w14:paraId="0AA057B4" w14:textId="77777777" w:rsidR="0080691A" w:rsidRDefault="008254F1">
            <w:pPr>
              <w:numPr>
                <w:ilvl w:val="2"/>
                <w:numId w:val="13"/>
              </w:numPr>
              <w:tabs>
                <w:tab w:val="clear" w:pos="2160"/>
              </w:tabs>
              <w:overflowPunct/>
              <w:autoSpaceDE/>
              <w:autoSpaceDN/>
              <w:adjustRightInd/>
              <w:spacing w:after="120" w:line="276" w:lineRule="auto"/>
              <w:ind w:left="341"/>
              <w:textAlignment w:val="auto"/>
            </w:pPr>
            <w:r>
              <w:rPr>
                <w:strike/>
                <w:color w:val="FF0000"/>
                <w:szCs w:val="21"/>
              </w:rPr>
              <w:t>[</w:t>
            </w:r>
            <w:r>
              <w:rPr>
                <w:szCs w:val="21"/>
              </w:rPr>
              <w:t>S</w:t>
            </w:r>
            <w:r>
              <w:rPr>
                <w:sz w:val="21"/>
                <w:szCs w:val="21"/>
              </w:rPr>
              <w:t>ub-PRB transmission with multi-slot aggregation</w:t>
            </w:r>
            <w:r>
              <w:rPr>
                <w:strike/>
                <w:color w:val="FF0000"/>
                <w:szCs w:val="21"/>
              </w:rPr>
              <w:t>, e.g. 6 tones</w:t>
            </w:r>
            <w:r>
              <w:rPr>
                <w:sz w:val="21"/>
                <w:szCs w:val="21"/>
              </w:rPr>
              <w:t xml:space="preserve"> [RAN1, RAN4]</w:t>
            </w:r>
            <w:r>
              <w:rPr>
                <w:strike/>
                <w:color w:val="FF0000"/>
                <w:szCs w:val="21"/>
              </w:rPr>
              <w:t>]</w:t>
            </w:r>
          </w:p>
          <w:p w14:paraId="4451513C" w14:textId="77777777" w:rsidR="0080691A" w:rsidRDefault="008254F1">
            <w:r>
              <w:t xml:space="preserve">We do not think it is appropriate or needed for RAN PL to give guidance on the number of sub-carriers- WGs will make that decision. </w:t>
            </w:r>
          </w:p>
          <w:p w14:paraId="7EA63127" w14:textId="77777777" w:rsidR="0080691A" w:rsidRDefault="008254F1">
            <w:r>
              <w:t>Editorial: “mechanism” should be “mechanism(s)” throughout</w:t>
            </w:r>
          </w:p>
        </w:tc>
      </w:tr>
      <w:tr w:rsidR="0080691A" w14:paraId="78760437" w14:textId="77777777">
        <w:tc>
          <w:tcPr>
            <w:tcW w:w="2605" w:type="dxa"/>
          </w:tcPr>
          <w:p w14:paraId="6C263C6E" w14:textId="77777777" w:rsidR="0080691A" w:rsidRDefault="008254F1">
            <w:pPr>
              <w:rPr>
                <w:lang w:val="en-GB"/>
              </w:rPr>
            </w:pPr>
            <w:r>
              <w:rPr>
                <w:lang w:val="en-GB"/>
              </w:rPr>
              <w:t>Samsung</w:t>
            </w:r>
          </w:p>
        </w:tc>
        <w:tc>
          <w:tcPr>
            <w:tcW w:w="6390" w:type="dxa"/>
          </w:tcPr>
          <w:p w14:paraId="11E935CF" w14:textId="77777777" w:rsidR="0080691A" w:rsidRDefault="008254F1">
            <w:r>
              <w:t>For PUSCH repetition type A, we support to specify Option 2.</w:t>
            </w:r>
          </w:p>
          <w:p w14:paraId="3AC204C4" w14:textId="77777777" w:rsidR="0080691A" w:rsidRDefault="008254F1">
            <w:r>
              <w:rPr>
                <w:lang w:val="en-GB"/>
              </w:rPr>
              <w:t xml:space="preserve">For </w:t>
            </w:r>
            <w:r>
              <w:t xml:space="preserve">TB processing over multi-slot PUSCH, both solutions in the two sub-bullets provide gains by transmitting over multiple slots. Sub-PRB solution has been shown providing gains for the VoIP use case. We suggest </w:t>
            </w:r>
            <w:proofErr w:type="gramStart"/>
            <w:r>
              <w:t>to specify</w:t>
            </w:r>
            <w:proofErr w:type="gramEnd"/>
            <w:r>
              <w:t xml:space="preserve"> both.</w:t>
            </w:r>
          </w:p>
          <w:p w14:paraId="403DA061" w14:textId="77777777" w:rsidR="0080691A" w:rsidRDefault="008254F1">
            <w:r>
              <w:t xml:space="preserve">The word “integer” is ambiguous. If the intention is to exclude a mini-slot, there is no need to add it because the description already clarifies that the processing is over multiple slots. </w:t>
            </w:r>
          </w:p>
          <w:p w14:paraId="173E8687" w14:textId="77777777" w:rsidR="0080691A" w:rsidRDefault="008254F1">
            <w:pPr>
              <w:numPr>
                <w:ilvl w:val="0"/>
                <w:numId w:val="13"/>
              </w:numPr>
              <w:overflowPunct/>
              <w:autoSpaceDE/>
              <w:autoSpaceDN/>
              <w:adjustRightInd/>
              <w:spacing w:after="120" w:line="276" w:lineRule="auto"/>
              <w:textAlignment w:val="auto"/>
            </w:pPr>
            <w:r>
              <w:t>Specify mechanism to support TB processing over multi-slot PUSCH [RAN1, RAN4]</w:t>
            </w:r>
          </w:p>
          <w:p w14:paraId="54BBA1FD" w14:textId="77777777" w:rsidR="0080691A" w:rsidRDefault="008254F1">
            <w:pPr>
              <w:numPr>
                <w:ilvl w:val="1"/>
                <w:numId w:val="13"/>
              </w:numPr>
              <w:overflowPunct/>
              <w:autoSpaceDE/>
              <w:autoSpaceDN/>
              <w:adjustRightInd/>
              <w:spacing w:after="120" w:line="276" w:lineRule="auto"/>
              <w:textAlignment w:val="auto"/>
            </w:pPr>
            <w:r>
              <w:t xml:space="preserve">TBS determined based on multiple slots and transmitted over multiple </w:t>
            </w:r>
            <w:r>
              <w:rPr>
                <w:strike/>
                <w:color w:val="FF0000"/>
              </w:rPr>
              <w:t>integer</w:t>
            </w:r>
            <w:r>
              <w:t xml:space="preserve"> slots. [RAN1]</w:t>
            </w:r>
          </w:p>
          <w:p w14:paraId="3D42428C" w14:textId="77777777" w:rsidR="0080691A" w:rsidRDefault="008254F1">
            <w:pPr>
              <w:numPr>
                <w:ilvl w:val="1"/>
                <w:numId w:val="13"/>
              </w:numPr>
              <w:overflowPunct/>
              <w:autoSpaceDE/>
              <w:autoSpaceDN/>
              <w:adjustRightInd/>
              <w:spacing w:after="120" w:line="276" w:lineRule="auto"/>
              <w:textAlignment w:val="auto"/>
            </w:pPr>
            <w:r>
              <w:rPr>
                <w:strike/>
                <w:color w:val="FF0000"/>
              </w:rPr>
              <w:t>[</w:t>
            </w:r>
            <w:r>
              <w:t>Sub-PRB transmission with multi-slot aggregation, e.g. 6 tones [RAN1, RAN4]</w:t>
            </w:r>
            <w:r>
              <w:rPr>
                <w:strike/>
                <w:color w:val="FF0000"/>
              </w:rPr>
              <w:t>]</w:t>
            </w:r>
          </w:p>
          <w:p w14:paraId="31FFD452" w14:textId="77777777" w:rsidR="0080691A" w:rsidRDefault="0080691A"/>
          <w:p w14:paraId="3E811100" w14:textId="77777777" w:rsidR="0080691A" w:rsidRDefault="008254F1">
            <w:pPr>
              <w:rPr>
                <w:lang w:val="en-GB"/>
              </w:rPr>
            </w:pPr>
            <w:r>
              <w:rPr>
                <w:lang w:val="en-GB"/>
              </w:rPr>
              <w:t>For joint channel estimation, we are fine with the current description.</w:t>
            </w:r>
          </w:p>
        </w:tc>
      </w:tr>
      <w:tr w:rsidR="0080691A" w14:paraId="6A195D33" w14:textId="77777777">
        <w:tc>
          <w:tcPr>
            <w:tcW w:w="2605" w:type="dxa"/>
          </w:tcPr>
          <w:p w14:paraId="628C9C4D" w14:textId="77777777" w:rsidR="0080691A" w:rsidRDefault="008254F1">
            <w:pPr>
              <w:rPr>
                <w:lang w:val="en-GB"/>
              </w:rPr>
            </w:pPr>
            <w:r>
              <w:rPr>
                <w:lang w:val="en-GB"/>
              </w:rPr>
              <w:t>Intel</w:t>
            </w:r>
          </w:p>
        </w:tc>
        <w:tc>
          <w:tcPr>
            <w:tcW w:w="6390" w:type="dxa"/>
          </w:tcPr>
          <w:p w14:paraId="47552C96" w14:textId="77777777" w:rsidR="0080691A" w:rsidRDefault="008254F1">
            <w:pPr>
              <w:rPr>
                <w:lang w:val="en-GB"/>
              </w:rPr>
            </w:pPr>
            <w:r>
              <w:rPr>
                <w:lang w:val="en-GB"/>
              </w:rPr>
              <w:t xml:space="preserve">We are generally fine with the </w:t>
            </w:r>
            <w:proofErr w:type="spellStart"/>
            <w:r>
              <w:rPr>
                <w:lang w:val="en-GB"/>
              </w:rPr>
              <w:t>recommendated</w:t>
            </w:r>
            <w:proofErr w:type="spellEnd"/>
            <w:r>
              <w:rPr>
                <w:lang w:val="en-GB"/>
              </w:rPr>
              <w:t xml:space="preserve"> scope for potential PUSCH enhancement, which is mostly based on the outcome of NR </w:t>
            </w:r>
            <w:proofErr w:type="spellStart"/>
            <w:r>
              <w:rPr>
                <w:lang w:val="en-GB"/>
              </w:rPr>
              <w:t>CovEnh</w:t>
            </w:r>
            <w:proofErr w:type="spellEnd"/>
            <w:r>
              <w:rPr>
                <w:lang w:val="en-GB"/>
              </w:rPr>
              <w:t xml:space="preserve"> SI.</w:t>
            </w:r>
          </w:p>
          <w:p w14:paraId="299C3E93" w14:textId="77777777" w:rsidR="0080691A" w:rsidRDefault="008254F1">
            <w:r>
              <w:rPr>
                <w:lang w:val="en-GB"/>
              </w:rPr>
              <w:t xml:space="preserve">For sub-PRB transmission with multi-slot aggregation, we are open to discuss </w:t>
            </w:r>
            <w:proofErr w:type="gramStart"/>
            <w:r>
              <w:rPr>
                <w:lang w:val="en-GB"/>
              </w:rPr>
              <w:t>it</w:t>
            </w:r>
            <w:proofErr w:type="gramEnd"/>
            <w:r>
              <w:rPr>
                <w:lang w:val="en-GB"/>
              </w:rPr>
              <w:t xml:space="preserve"> but this may also depend on overall scope and time budget of NR </w:t>
            </w:r>
            <w:proofErr w:type="spellStart"/>
            <w:r>
              <w:rPr>
                <w:lang w:val="en-GB"/>
              </w:rPr>
              <w:t>CovEnh</w:t>
            </w:r>
            <w:proofErr w:type="spellEnd"/>
            <w:r>
              <w:rPr>
                <w:lang w:val="en-GB"/>
              </w:rPr>
              <w:t xml:space="preserve"> WI. </w:t>
            </w:r>
          </w:p>
        </w:tc>
      </w:tr>
      <w:tr w:rsidR="0080691A" w14:paraId="077CB4A5" w14:textId="77777777">
        <w:tc>
          <w:tcPr>
            <w:tcW w:w="2605" w:type="dxa"/>
          </w:tcPr>
          <w:p w14:paraId="6A195886" w14:textId="77777777" w:rsidR="0080691A" w:rsidRDefault="008254F1">
            <w:pPr>
              <w:rPr>
                <w:lang w:val="en-GB"/>
              </w:rPr>
            </w:pPr>
            <w:r>
              <w:rPr>
                <w:rFonts w:eastAsia="MS Mincho" w:hint="eastAsia"/>
                <w:lang w:val="en-GB" w:eastAsia="ja-JP"/>
              </w:rPr>
              <w:lastRenderedPageBreak/>
              <w:t>P</w:t>
            </w:r>
            <w:r>
              <w:rPr>
                <w:rFonts w:eastAsia="MS Mincho"/>
                <w:lang w:val="en-GB" w:eastAsia="ja-JP"/>
              </w:rPr>
              <w:t>anasonic</w:t>
            </w:r>
          </w:p>
        </w:tc>
        <w:tc>
          <w:tcPr>
            <w:tcW w:w="6390" w:type="dxa"/>
          </w:tcPr>
          <w:p w14:paraId="6965F534" w14:textId="77777777" w:rsidR="0080691A" w:rsidRDefault="008254F1">
            <w:r>
              <w:rPr>
                <w:rFonts w:eastAsia="MS Mincho" w:hint="eastAsia"/>
                <w:lang w:val="en-GB" w:eastAsia="ja-JP"/>
              </w:rPr>
              <w:t>N</w:t>
            </w:r>
            <w:r>
              <w:rPr>
                <w:rFonts w:eastAsia="MS Mincho"/>
                <w:lang w:val="en-GB" w:eastAsia="ja-JP"/>
              </w:rPr>
              <w:t>ot to support sub-PRB in order to manage TU. To take the other recommendations is in-line with the RAN1 recommendations.</w:t>
            </w:r>
          </w:p>
        </w:tc>
      </w:tr>
      <w:tr w:rsidR="0080691A" w14:paraId="27AD43CC" w14:textId="77777777">
        <w:tc>
          <w:tcPr>
            <w:tcW w:w="2605" w:type="dxa"/>
          </w:tcPr>
          <w:p w14:paraId="562ACEDE" w14:textId="77777777" w:rsidR="0080691A" w:rsidRDefault="008254F1">
            <w:pPr>
              <w:rPr>
                <w:lang w:val="en-GB" w:eastAsia="ja-JP"/>
              </w:rPr>
            </w:pPr>
            <w:r>
              <w:rPr>
                <w:rFonts w:hint="eastAsia"/>
                <w:lang w:eastAsia="zh-CN"/>
              </w:rPr>
              <w:t>ZTE</w:t>
            </w:r>
          </w:p>
        </w:tc>
        <w:tc>
          <w:tcPr>
            <w:tcW w:w="6390" w:type="dxa"/>
          </w:tcPr>
          <w:p w14:paraId="434F0BF1" w14:textId="77777777" w:rsidR="0080691A" w:rsidRDefault="008254F1">
            <w:pPr>
              <w:rPr>
                <w:lang w:eastAsia="zh-CN"/>
              </w:rPr>
            </w:pPr>
            <w:r>
              <w:rPr>
                <w:rFonts w:hint="eastAsia"/>
                <w:lang w:eastAsia="zh-CN"/>
              </w:rPr>
              <w:t>Regarding s</w:t>
            </w:r>
            <w:r>
              <w:t>ub-PRB transmission</w:t>
            </w:r>
            <w:r>
              <w:rPr>
                <w:rFonts w:hint="eastAsia"/>
                <w:lang w:eastAsia="zh-CN"/>
              </w:rPr>
              <w:t xml:space="preserve"> over </w:t>
            </w:r>
            <w:r>
              <w:t>multi-slot</w:t>
            </w:r>
            <w:r>
              <w:rPr>
                <w:rFonts w:hint="eastAsia"/>
                <w:lang w:eastAsia="zh-CN"/>
              </w:rPr>
              <w:t>, compared to legacy repetition scheme, no or very limited LLS performance gain is observed as captured in the TR 38.830. Some gain in terms of MPR reduction may exist due to new waveform design. In this context, it</w:t>
            </w:r>
            <w:r>
              <w:rPr>
                <w:lang w:eastAsia="zh-CN"/>
              </w:rPr>
              <w:t>’</w:t>
            </w:r>
            <w:r>
              <w:rPr>
                <w:rFonts w:hint="eastAsia"/>
                <w:lang w:eastAsia="zh-CN"/>
              </w:rPr>
              <w:t xml:space="preserve">s better not to categorize sub-PRB transmission with </w:t>
            </w:r>
            <w:r>
              <w:t>TB processing over multi-slot</w:t>
            </w:r>
            <w:r>
              <w:rPr>
                <w:rFonts w:hint="eastAsia"/>
                <w:lang w:eastAsia="zh-CN"/>
              </w:rPr>
              <w:t xml:space="preserve"> PUSCH. Considering the limited performance gain and relatively large spec impacts across RAN1 and RAN4, we prefer not include it in the WID.</w:t>
            </w:r>
          </w:p>
          <w:p w14:paraId="4A89E89A" w14:textId="77777777" w:rsidR="0080691A" w:rsidRDefault="008254F1">
            <w:pPr>
              <w:rPr>
                <w:lang w:val="en-GB" w:eastAsia="ja-JP"/>
              </w:rPr>
            </w:pPr>
            <w:r>
              <w:rPr>
                <w:rFonts w:hint="eastAsia"/>
                <w:lang w:eastAsia="zh-CN"/>
              </w:rPr>
              <w:t>We are fine with other items.</w:t>
            </w:r>
          </w:p>
        </w:tc>
      </w:tr>
      <w:tr w:rsidR="00F86860" w14:paraId="027E68E0" w14:textId="77777777">
        <w:tc>
          <w:tcPr>
            <w:tcW w:w="2605" w:type="dxa"/>
          </w:tcPr>
          <w:p w14:paraId="3D0EB982" w14:textId="77777777" w:rsidR="00F86860" w:rsidRDefault="00F86860" w:rsidP="00F86860">
            <w:pPr>
              <w:rPr>
                <w:rFonts w:eastAsia="MS Mincho"/>
                <w:lang w:val="en-GB" w:eastAsia="ja-JP"/>
              </w:rPr>
            </w:pPr>
            <w:r>
              <w:rPr>
                <w:rFonts w:hint="eastAsia"/>
                <w:lang w:val="en-GB" w:eastAsia="zh-CN"/>
              </w:rPr>
              <w:t>vivo</w:t>
            </w:r>
          </w:p>
        </w:tc>
        <w:tc>
          <w:tcPr>
            <w:tcW w:w="6390" w:type="dxa"/>
          </w:tcPr>
          <w:p w14:paraId="78EF863E" w14:textId="77777777" w:rsidR="00F86860" w:rsidRDefault="00F86860" w:rsidP="00F86860">
            <w:r>
              <w:rPr>
                <w:rFonts w:hint="eastAsia"/>
                <w:lang w:val="en-GB" w:eastAsia="zh-CN"/>
              </w:rPr>
              <w:t xml:space="preserve">Although </w:t>
            </w:r>
            <w:r>
              <w:rPr>
                <w:lang w:val="en-GB" w:eastAsia="zh-CN"/>
              </w:rPr>
              <w:t>above items are recommended by RAN1, some of the techniques are not well analysed during SI, spec impact and complexity for “</w:t>
            </w:r>
            <w:r w:rsidRPr="009B1998">
              <w:t>TB processing over multi-slot PUSCH</w:t>
            </w:r>
            <w:r>
              <w:t>” are not well studied, for example what impact SFI may have, how flexible slot is used, how UCI is multiplexed etc. On the other hand, performance is similar to “e</w:t>
            </w:r>
            <w:r w:rsidRPr="009B1998">
              <w:t>nhancement on PUSCH repetition type A</w:t>
            </w:r>
            <w:r>
              <w:t>” from the coverage gain point of view.</w:t>
            </w:r>
          </w:p>
          <w:p w14:paraId="17FDE672" w14:textId="77777777" w:rsidR="00F86860" w:rsidRDefault="00F86860" w:rsidP="00F86860">
            <w:pPr>
              <w:rPr>
                <w:rFonts w:eastAsia="MS Mincho"/>
                <w:lang w:val="en-GB" w:eastAsia="ja-JP"/>
              </w:rPr>
            </w:pPr>
            <w:r>
              <w:t xml:space="preserve">Regarding sub-PRB transmission </w:t>
            </w:r>
            <w:r w:rsidRPr="00A873BB">
              <w:rPr>
                <w:sz w:val="21"/>
                <w:szCs w:val="21"/>
              </w:rPr>
              <w:t>with multi-slot aggregation</w:t>
            </w:r>
            <w:r>
              <w:rPr>
                <w:sz w:val="21"/>
                <w:szCs w:val="21"/>
              </w:rPr>
              <w:t>, there was no consensus on potential gain, and spec impact is quite large, we do not support.</w:t>
            </w:r>
          </w:p>
        </w:tc>
      </w:tr>
      <w:tr w:rsidR="0062701F" w14:paraId="7BFE55B8" w14:textId="77777777">
        <w:tc>
          <w:tcPr>
            <w:tcW w:w="2605" w:type="dxa"/>
          </w:tcPr>
          <w:p w14:paraId="468A1B76" w14:textId="77777777" w:rsidR="0062701F" w:rsidRDefault="0062701F" w:rsidP="00CD3807">
            <w:pPr>
              <w:rPr>
                <w:lang w:val="en-GB"/>
              </w:rPr>
            </w:pPr>
            <w:r>
              <w:rPr>
                <w:lang w:val="en-GB"/>
              </w:rPr>
              <w:t>SoftBank</w:t>
            </w:r>
          </w:p>
        </w:tc>
        <w:tc>
          <w:tcPr>
            <w:tcW w:w="6390" w:type="dxa"/>
          </w:tcPr>
          <w:p w14:paraId="3B4C5FA7" w14:textId="77777777" w:rsidR="0062701F" w:rsidRPr="00540369" w:rsidRDefault="0062701F" w:rsidP="00CD3807">
            <w:r>
              <w:t xml:space="preserve">According to the result of RAN1 study, it was identified that PUSCH is the worst channel for many </w:t>
            </w:r>
            <w:proofErr w:type="spellStart"/>
            <w:r>
              <w:t>senarios</w:t>
            </w:r>
            <w:proofErr w:type="spellEnd"/>
            <w:r>
              <w:t>. PUSCH (</w:t>
            </w:r>
            <w:proofErr w:type="spellStart"/>
            <w:r>
              <w:t>eMBB</w:t>
            </w:r>
            <w:proofErr w:type="spellEnd"/>
            <w:r>
              <w:t xml:space="preserve"> and VoIP) should be included in the scope of this WI.  </w:t>
            </w:r>
          </w:p>
        </w:tc>
      </w:tr>
      <w:tr w:rsidR="00436F6D" w14:paraId="398011F1" w14:textId="77777777">
        <w:tc>
          <w:tcPr>
            <w:tcW w:w="2605" w:type="dxa"/>
          </w:tcPr>
          <w:p w14:paraId="2C4CE8A6" w14:textId="7F88C8F1" w:rsidR="00436F6D" w:rsidRPr="00436F6D" w:rsidRDefault="00436F6D" w:rsidP="00436F6D">
            <w:pPr>
              <w:rPr>
                <w:lang w:val="en-GB"/>
              </w:rPr>
            </w:pPr>
            <w:r w:rsidRPr="00436F6D">
              <w:rPr>
                <w:rFonts w:eastAsiaTheme="minorEastAsia" w:hint="eastAsia"/>
                <w:lang w:val="en-GB" w:eastAsia="zh-CN"/>
              </w:rPr>
              <w:t>C</w:t>
            </w:r>
            <w:r w:rsidRPr="00436F6D">
              <w:rPr>
                <w:rFonts w:eastAsiaTheme="minorEastAsia"/>
                <w:lang w:val="en-GB" w:eastAsia="zh-CN"/>
              </w:rPr>
              <w:t>hina Telecom</w:t>
            </w:r>
          </w:p>
        </w:tc>
        <w:tc>
          <w:tcPr>
            <w:tcW w:w="6390" w:type="dxa"/>
          </w:tcPr>
          <w:p w14:paraId="3D91B98A" w14:textId="77777777" w:rsidR="00436F6D" w:rsidRPr="00436F6D" w:rsidRDefault="00436F6D" w:rsidP="00436F6D">
            <w:pPr>
              <w:rPr>
                <w:rFonts w:eastAsiaTheme="minorEastAsia"/>
                <w:lang w:val="en-GB" w:eastAsia="zh-CN"/>
              </w:rPr>
            </w:pPr>
            <w:r w:rsidRPr="00436F6D">
              <w:rPr>
                <w:rFonts w:eastAsiaTheme="minorEastAsia" w:hint="eastAsia"/>
                <w:lang w:val="en-GB" w:eastAsia="zh-CN"/>
              </w:rPr>
              <w:t>W</w:t>
            </w:r>
            <w:r w:rsidRPr="00436F6D">
              <w:rPr>
                <w:rFonts w:eastAsiaTheme="minorEastAsia"/>
                <w:lang w:val="en-GB" w:eastAsia="zh-CN"/>
              </w:rPr>
              <w:t>e support to specify the three recommended enhancements.</w:t>
            </w:r>
          </w:p>
          <w:p w14:paraId="1D860525" w14:textId="1A87C3DE" w:rsidR="00436F6D" w:rsidRPr="00436F6D" w:rsidRDefault="00436F6D" w:rsidP="00436F6D">
            <w:r w:rsidRPr="00436F6D">
              <w:rPr>
                <w:rFonts w:eastAsiaTheme="minorEastAsia"/>
                <w:lang w:val="en-GB" w:eastAsia="zh-CN"/>
              </w:rPr>
              <w:t>In addition, we are supportive of sub-PRB transmission with multi-slot aggregation. We see it is beneficial for VoIP. Regarding the spec impacts, “</w:t>
            </w:r>
            <w:r w:rsidRPr="00436F6D">
              <w:rPr>
                <w:lang w:val="en-GB"/>
              </w:rPr>
              <w:t>sub-PRB transmission with multi-slot aggregation</w:t>
            </w:r>
            <w:r w:rsidRPr="00436F6D">
              <w:rPr>
                <w:rFonts w:eastAsiaTheme="minorEastAsia"/>
                <w:lang w:val="en-GB" w:eastAsia="zh-CN"/>
              </w:rPr>
              <w:t xml:space="preserve">” shares the most spec impacts of “TB processing over multi-slot PUSCH”. </w:t>
            </w:r>
            <w:proofErr w:type="gramStart"/>
            <w:r w:rsidRPr="00436F6D">
              <w:rPr>
                <w:rFonts w:eastAsiaTheme="minorEastAsia"/>
                <w:lang w:val="en-GB" w:eastAsia="zh-CN"/>
              </w:rPr>
              <w:t>Thus</w:t>
            </w:r>
            <w:proofErr w:type="gramEnd"/>
            <w:r w:rsidRPr="00436F6D">
              <w:rPr>
                <w:rFonts w:eastAsiaTheme="minorEastAsia"/>
                <w:lang w:val="en-GB" w:eastAsia="zh-CN"/>
              </w:rPr>
              <w:t xml:space="preserve"> it can be one special case of “TB processing over multi-slot PUSCH”.</w:t>
            </w:r>
          </w:p>
        </w:tc>
      </w:tr>
      <w:tr w:rsidR="008A1BA5" w14:paraId="4C8FE7A3" w14:textId="77777777">
        <w:tc>
          <w:tcPr>
            <w:tcW w:w="2605" w:type="dxa"/>
          </w:tcPr>
          <w:p w14:paraId="1E4E4312" w14:textId="6A6FAD3B" w:rsidR="008A1BA5" w:rsidRPr="00436F6D" w:rsidRDefault="008A1BA5" w:rsidP="008A1BA5">
            <w:pPr>
              <w:rPr>
                <w:rFonts w:eastAsiaTheme="minorEastAsia"/>
                <w:lang w:val="en-GB" w:eastAsia="zh-CN"/>
              </w:rPr>
            </w:pPr>
            <w:r>
              <w:rPr>
                <w:lang w:val="en-GB"/>
              </w:rPr>
              <w:t>Apple</w:t>
            </w:r>
          </w:p>
        </w:tc>
        <w:tc>
          <w:tcPr>
            <w:tcW w:w="6390" w:type="dxa"/>
          </w:tcPr>
          <w:p w14:paraId="5955A74E" w14:textId="77777777" w:rsidR="008A1BA5" w:rsidRDefault="008A1BA5" w:rsidP="008A1BA5">
            <w:pPr>
              <w:rPr>
                <w:lang w:val="en-GB"/>
              </w:rPr>
            </w:pPr>
            <w:r>
              <w:rPr>
                <w:lang w:val="en-GB"/>
              </w:rPr>
              <w:t xml:space="preserve">For sub-PRB transmission, according to the simulation results in the study, the link budget gain is observed only with 6 tones transmission, or even without gain. If it is agreed to support sub-PRB transmission, to limit the objective and align the study, </w:t>
            </w:r>
          </w:p>
          <w:p w14:paraId="46004F06" w14:textId="77777777" w:rsidR="008A1BA5" w:rsidRPr="009B1998" w:rsidRDefault="008A1BA5" w:rsidP="008A1BA5">
            <w:pPr>
              <w:pStyle w:val="ListParagraph"/>
              <w:numPr>
                <w:ilvl w:val="0"/>
                <w:numId w:val="17"/>
              </w:numPr>
              <w:spacing w:after="120" w:line="276" w:lineRule="auto"/>
            </w:pPr>
            <w:r w:rsidRPr="000D2FF5">
              <w:rPr>
                <w:szCs w:val="21"/>
              </w:rPr>
              <w:t>[S</w:t>
            </w:r>
            <w:r w:rsidRPr="000D2FF5">
              <w:rPr>
                <w:sz w:val="21"/>
                <w:szCs w:val="21"/>
              </w:rPr>
              <w:t xml:space="preserve">ub-PRB transmission with multi-slot aggregation, </w:t>
            </w:r>
            <w:r w:rsidRPr="000D2FF5">
              <w:rPr>
                <w:strike/>
                <w:color w:val="0432FF"/>
                <w:sz w:val="21"/>
                <w:szCs w:val="21"/>
              </w:rPr>
              <w:t>e.g.</w:t>
            </w:r>
            <w:r w:rsidRPr="000D2FF5">
              <w:rPr>
                <w:color w:val="0432FF"/>
                <w:sz w:val="21"/>
                <w:szCs w:val="21"/>
              </w:rPr>
              <w:t xml:space="preserve"> </w:t>
            </w:r>
            <w:r w:rsidRPr="000D2FF5">
              <w:rPr>
                <w:color w:val="FF0000"/>
                <w:sz w:val="21"/>
                <w:szCs w:val="21"/>
                <w:u w:val="single"/>
              </w:rPr>
              <w:t>i.e.,</w:t>
            </w:r>
            <w:r w:rsidRPr="000D2FF5">
              <w:rPr>
                <w:color w:val="FF0000"/>
                <w:sz w:val="21"/>
                <w:szCs w:val="21"/>
              </w:rPr>
              <w:t xml:space="preserve"> </w:t>
            </w:r>
            <w:r w:rsidRPr="000D2FF5">
              <w:rPr>
                <w:sz w:val="21"/>
                <w:szCs w:val="21"/>
              </w:rPr>
              <w:t>6 tones [RAN1, RAN4]</w:t>
            </w:r>
            <w:r w:rsidRPr="000D2FF5">
              <w:rPr>
                <w:szCs w:val="21"/>
              </w:rPr>
              <w:t>]</w:t>
            </w:r>
          </w:p>
          <w:p w14:paraId="14E48468" w14:textId="77777777" w:rsidR="008A1BA5" w:rsidRDefault="008A1BA5" w:rsidP="008A1BA5">
            <w:pPr>
              <w:rPr>
                <w:lang w:val="en-GB"/>
              </w:rPr>
            </w:pPr>
            <w:r>
              <w:rPr>
                <w:lang w:val="en-GB"/>
              </w:rPr>
              <w:t xml:space="preserve">One comment on joint channel estimation, the specifying requirements for power consistency and phase continuity is not clear, is the requirement to </w:t>
            </w:r>
            <w:proofErr w:type="spellStart"/>
            <w:r>
              <w:rPr>
                <w:lang w:val="en-GB"/>
              </w:rPr>
              <w:t>gNB</w:t>
            </w:r>
            <w:proofErr w:type="spellEnd"/>
            <w:r>
              <w:rPr>
                <w:lang w:val="en-GB"/>
              </w:rPr>
              <w:t xml:space="preserve"> or UE?  To our understanding, the intention is </w:t>
            </w:r>
            <w:proofErr w:type="gramStart"/>
            <w:r>
              <w:rPr>
                <w:lang w:val="en-GB"/>
              </w:rPr>
              <w:t>clarify</w:t>
            </w:r>
            <w:proofErr w:type="gramEnd"/>
            <w:r>
              <w:rPr>
                <w:lang w:val="en-GB"/>
              </w:rPr>
              <w:t xml:space="preserve"> the conditions that the gain of joint channel estimation could be achieved, if the conditions are not </w:t>
            </w:r>
            <w:r>
              <w:rPr>
                <w:lang w:val="en-GB"/>
              </w:rPr>
              <w:lastRenderedPageBreak/>
              <w:t xml:space="preserve">fulfilled, then joint channel estimation is falling back to traditional channel estimation. In this sense, this </w:t>
            </w:r>
            <w:proofErr w:type="spellStart"/>
            <w:r>
              <w:rPr>
                <w:lang w:val="en-GB"/>
              </w:rPr>
              <w:t>buellet</w:t>
            </w:r>
            <w:proofErr w:type="spellEnd"/>
            <w:r>
              <w:rPr>
                <w:lang w:val="en-GB"/>
              </w:rPr>
              <w:t xml:space="preserve"> can be updated as,</w:t>
            </w:r>
          </w:p>
          <w:p w14:paraId="3B6FD6CA" w14:textId="1DB83A7D" w:rsidR="008A1BA5" w:rsidRPr="008A1BA5" w:rsidRDefault="008A1BA5" w:rsidP="008A1BA5">
            <w:pPr>
              <w:pStyle w:val="ListParagraph"/>
              <w:numPr>
                <w:ilvl w:val="0"/>
                <w:numId w:val="17"/>
              </w:numPr>
              <w:rPr>
                <w:rFonts w:eastAsiaTheme="minorEastAsia"/>
                <w:lang w:val="en-GB" w:eastAsia="zh-CN"/>
              </w:rPr>
            </w:pPr>
            <w:r w:rsidRPr="008A1BA5">
              <w:rPr>
                <w:strike/>
                <w:color w:val="0432FF"/>
              </w:rPr>
              <w:t>Specify the requirements for</w:t>
            </w:r>
            <w:r w:rsidRPr="004D0E36">
              <w:t xml:space="preserve"> </w:t>
            </w:r>
            <w:r w:rsidRPr="008A1BA5">
              <w:rPr>
                <w:color w:val="FF0000"/>
              </w:rPr>
              <w:t xml:space="preserve">Specify the </w:t>
            </w:r>
            <w:proofErr w:type="spellStart"/>
            <w:r w:rsidRPr="008A1BA5">
              <w:rPr>
                <w:color w:val="FF0000"/>
              </w:rPr>
              <w:t>condtions</w:t>
            </w:r>
            <w:proofErr w:type="spellEnd"/>
            <w:r w:rsidRPr="008A1BA5">
              <w:rPr>
                <w:color w:val="FF0000"/>
              </w:rPr>
              <w:t xml:space="preserve"> to keep </w:t>
            </w:r>
            <w:r w:rsidRPr="004D0E36">
              <w:t>power consistency and phase continuity [RAN4]</w:t>
            </w:r>
          </w:p>
        </w:tc>
      </w:tr>
      <w:tr w:rsidR="00381013" w:rsidRPr="002042D4" w14:paraId="0A68132E" w14:textId="77777777" w:rsidTr="00381013">
        <w:tc>
          <w:tcPr>
            <w:tcW w:w="2605" w:type="dxa"/>
          </w:tcPr>
          <w:p w14:paraId="678E9DEA" w14:textId="77777777" w:rsidR="00381013" w:rsidRDefault="00381013" w:rsidP="00CD3807">
            <w:pPr>
              <w:rPr>
                <w:lang w:val="en-GB"/>
              </w:rPr>
            </w:pPr>
            <w:r>
              <w:rPr>
                <w:lang w:val="en-GB"/>
              </w:rPr>
              <w:lastRenderedPageBreak/>
              <w:t>OPPO</w:t>
            </w:r>
          </w:p>
        </w:tc>
        <w:tc>
          <w:tcPr>
            <w:tcW w:w="6390" w:type="dxa"/>
          </w:tcPr>
          <w:p w14:paraId="654CF545" w14:textId="77777777" w:rsidR="00381013" w:rsidRDefault="00381013" w:rsidP="00CD3807">
            <w:pPr>
              <w:rPr>
                <w:lang w:val="en-GB"/>
              </w:rPr>
            </w:pPr>
            <w:r>
              <w:rPr>
                <w:lang w:val="en-GB"/>
              </w:rPr>
              <w:t>For the 2 “[]”, we need plenary conclusion whether to include or no.</w:t>
            </w:r>
          </w:p>
          <w:p w14:paraId="546A3B0C" w14:textId="77777777" w:rsidR="00381013" w:rsidRPr="002042D4" w:rsidRDefault="00381013" w:rsidP="00CD3807">
            <w:pPr>
              <w:rPr>
                <w:lang w:val="en-GB"/>
              </w:rPr>
            </w:pPr>
            <w:proofErr w:type="gramStart"/>
            <w:r>
              <w:rPr>
                <w:lang w:val="en-GB"/>
              </w:rPr>
              <w:t>The“</w:t>
            </w:r>
            <w:proofErr w:type="gramEnd"/>
            <w:r>
              <w:rPr>
                <w:szCs w:val="21"/>
              </w:rPr>
              <w:t>[S</w:t>
            </w:r>
            <w:r w:rsidRPr="00A873BB">
              <w:rPr>
                <w:sz w:val="21"/>
                <w:szCs w:val="21"/>
              </w:rPr>
              <w:t>ub-PRB transmission with multi-slot aggregation</w:t>
            </w:r>
            <w:r>
              <w:rPr>
                <w:sz w:val="21"/>
                <w:szCs w:val="21"/>
              </w:rPr>
              <w:t>, e.g. 6 tones [RAN1, RAN4]</w:t>
            </w:r>
            <w:r>
              <w:rPr>
                <w:szCs w:val="21"/>
              </w:rPr>
              <w:t>]</w:t>
            </w:r>
            <w:r>
              <w:rPr>
                <w:lang w:val="en-GB"/>
              </w:rPr>
              <w:t xml:space="preserve">”, </w:t>
            </w:r>
            <w:proofErr w:type="spellStart"/>
            <w:r>
              <w:rPr>
                <w:rFonts w:hint="eastAsia"/>
                <w:lang w:val="en-GB" w:eastAsia="zh-CN"/>
              </w:rPr>
              <w:t>s</w:t>
            </w:r>
            <w:r>
              <w:rPr>
                <w:lang w:val="en-GB" w:eastAsia="zh-CN"/>
              </w:rPr>
              <w:t>uld</w:t>
            </w:r>
            <w:proofErr w:type="spellEnd"/>
            <w:r>
              <w:rPr>
                <w:lang w:val="en-GB" w:eastAsia="zh-CN"/>
              </w:rPr>
              <w:t xml:space="preserve"> not be sub-bullet of TBS over multiple-slot. It is not bound as sub-solution.</w:t>
            </w:r>
          </w:p>
        </w:tc>
      </w:tr>
      <w:tr w:rsidR="00BB0104" w:rsidRPr="002042D4" w14:paraId="232FF747" w14:textId="77777777" w:rsidTr="00381013">
        <w:tc>
          <w:tcPr>
            <w:tcW w:w="2605" w:type="dxa"/>
          </w:tcPr>
          <w:p w14:paraId="1241D809" w14:textId="1D2A9F84" w:rsidR="00BB0104" w:rsidRDefault="00BB0104" w:rsidP="00CD3807">
            <w:pPr>
              <w:rPr>
                <w:lang w:val="en-GB"/>
              </w:rPr>
            </w:pPr>
            <w:r>
              <w:rPr>
                <w:rFonts w:hint="eastAsia"/>
                <w:lang w:val="en-GB" w:eastAsia="zh-CN"/>
              </w:rPr>
              <w:t>CATT</w:t>
            </w:r>
          </w:p>
        </w:tc>
        <w:tc>
          <w:tcPr>
            <w:tcW w:w="6390" w:type="dxa"/>
          </w:tcPr>
          <w:p w14:paraId="07363CB6" w14:textId="77777777" w:rsidR="00BB0104" w:rsidRDefault="00BB0104" w:rsidP="00CD3807">
            <w:pPr>
              <w:rPr>
                <w:lang w:val="en-GB" w:eastAsia="zh-CN"/>
              </w:rPr>
            </w:pPr>
            <w:r>
              <w:rPr>
                <w:rFonts w:hint="eastAsia"/>
                <w:lang w:val="en-GB" w:eastAsia="zh-CN"/>
              </w:rPr>
              <w:t>We are supportive of the proposed scope including sub-PRB transmission with multi-slot aggregation.</w:t>
            </w:r>
          </w:p>
          <w:p w14:paraId="5D4143C1" w14:textId="191711B1" w:rsidR="00BB0104" w:rsidRDefault="00BB0104" w:rsidP="00CD3807">
            <w:pPr>
              <w:rPr>
                <w:lang w:val="en-GB" w:eastAsia="zh-CN"/>
              </w:rPr>
            </w:pPr>
            <w:r>
              <w:rPr>
                <w:rFonts w:hint="eastAsia"/>
                <w:lang w:val="en-GB" w:eastAsia="zh-CN"/>
              </w:rPr>
              <w:t xml:space="preserve">For joint channel estimation, we propose to remove the details to be aligned with the recommendation as capture in the TR. </w:t>
            </w:r>
          </w:p>
          <w:p w14:paraId="2F29A153" w14:textId="77777777" w:rsidR="00BB0104" w:rsidRDefault="00BB0104" w:rsidP="00BB0104">
            <w:pPr>
              <w:numPr>
                <w:ilvl w:val="1"/>
                <w:numId w:val="13"/>
              </w:numPr>
              <w:overflowPunct/>
              <w:autoSpaceDE/>
              <w:autoSpaceDN/>
              <w:adjustRightInd/>
              <w:spacing w:after="120" w:line="276" w:lineRule="auto"/>
              <w:ind w:hanging="357"/>
              <w:textAlignment w:val="auto"/>
            </w:pPr>
            <w:r>
              <w:t>Specify mechanism to enable joint channel estimation [RAN1, RAN4]</w:t>
            </w:r>
          </w:p>
          <w:p w14:paraId="6B1EBAB3" w14:textId="77777777" w:rsidR="00BB0104" w:rsidRDefault="00BB0104" w:rsidP="00BB0104">
            <w:pPr>
              <w:numPr>
                <w:ilvl w:val="2"/>
                <w:numId w:val="13"/>
              </w:numPr>
              <w:overflowPunct/>
              <w:autoSpaceDE/>
              <w:autoSpaceDN/>
              <w:adjustRightInd/>
              <w:spacing w:after="120" w:line="276" w:lineRule="auto"/>
              <w:textAlignment w:val="auto"/>
            </w:pPr>
            <w:r>
              <w:t>Mechanism to enable joint channel estimation over consecutive PUSCH transmissions</w:t>
            </w:r>
            <w:r w:rsidRPr="00BB0104">
              <w:rPr>
                <w:strike/>
                <w:color w:val="FF0000"/>
              </w:rPr>
              <w:t>, including cross-slot channel estimation over consecutive slots and joint channel estimation over multiple PUSCH transmission within one slot</w:t>
            </w:r>
            <w:r>
              <w:t xml:space="preserve"> [RAN1]</w:t>
            </w:r>
          </w:p>
          <w:p w14:paraId="14ED6528" w14:textId="77777777" w:rsidR="00BB0104" w:rsidRDefault="00BB0104" w:rsidP="00BB0104">
            <w:pPr>
              <w:numPr>
                <w:ilvl w:val="2"/>
                <w:numId w:val="13"/>
              </w:numPr>
              <w:overflowPunct/>
              <w:autoSpaceDE/>
              <w:autoSpaceDN/>
              <w:adjustRightInd/>
              <w:spacing w:after="120" w:line="276" w:lineRule="auto"/>
              <w:textAlignment w:val="auto"/>
            </w:pPr>
            <w:r>
              <w:t>Inter-slot frequency hopping with inter-slot bundling to enable joint channel estimation [RAN1]</w:t>
            </w:r>
          </w:p>
          <w:p w14:paraId="724E7A3B" w14:textId="77777777" w:rsidR="00BB0104" w:rsidRDefault="00BB0104" w:rsidP="00BB0104">
            <w:pPr>
              <w:numPr>
                <w:ilvl w:val="2"/>
                <w:numId w:val="13"/>
              </w:numPr>
              <w:overflowPunct/>
              <w:autoSpaceDE/>
              <w:autoSpaceDN/>
              <w:adjustRightInd/>
              <w:spacing w:after="120" w:line="276" w:lineRule="auto"/>
              <w:textAlignment w:val="auto"/>
            </w:pPr>
            <w:r>
              <w:rPr>
                <w:lang w:eastAsia="zh-CN"/>
              </w:rPr>
              <w:t xml:space="preserve">Specify the requirements for </w:t>
            </w:r>
            <w:r>
              <w:t>power consistency and phase continuity [RAN4]</w:t>
            </w:r>
          </w:p>
          <w:p w14:paraId="03099F46" w14:textId="46C3B69B" w:rsidR="00BB0104" w:rsidRDefault="00BB0104" w:rsidP="00CD3807">
            <w:pPr>
              <w:rPr>
                <w:lang w:val="en-GB"/>
              </w:rPr>
            </w:pPr>
            <w:r>
              <w:rPr>
                <w:rFonts w:hint="eastAsia"/>
                <w:lang w:val="en-GB" w:eastAsia="zh-CN"/>
              </w:rPr>
              <w:t>We agree with Samsung</w:t>
            </w:r>
            <w:r>
              <w:rPr>
                <w:lang w:val="en-GB" w:eastAsia="zh-CN"/>
              </w:rPr>
              <w:t>’</w:t>
            </w:r>
            <w:r>
              <w:rPr>
                <w:rFonts w:hint="eastAsia"/>
                <w:lang w:val="en-GB" w:eastAsia="zh-CN"/>
              </w:rPr>
              <w:t xml:space="preserve">s suggestion to remove </w:t>
            </w:r>
            <w:r>
              <w:rPr>
                <w:lang w:val="en-GB" w:eastAsia="zh-CN"/>
              </w:rPr>
              <w:t>“</w:t>
            </w:r>
            <w:r>
              <w:rPr>
                <w:rFonts w:hint="eastAsia"/>
                <w:lang w:val="en-GB" w:eastAsia="zh-CN"/>
              </w:rPr>
              <w:t>integer</w:t>
            </w:r>
            <w:r>
              <w:rPr>
                <w:lang w:val="en-GB" w:eastAsia="zh-CN"/>
              </w:rPr>
              <w:t>”</w:t>
            </w:r>
            <w:r>
              <w:rPr>
                <w:rFonts w:hint="eastAsia"/>
                <w:lang w:val="en-GB" w:eastAsia="zh-CN"/>
              </w:rPr>
              <w:t>.</w:t>
            </w:r>
          </w:p>
        </w:tc>
      </w:tr>
      <w:tr w:rsidR="005F332B" w:rsidRPr="002042D4" w14:paraId="35025284" w14:textId="77777777" w:rsidTr="00381013">
        <w:tc>
          <w:tcPr>
            <w:tcW w:w="2605" w:type="dxa"/>
          </w:tcPr>
          <w:p w14:paraId="3E280550" w14:textId="60305A5B" w:rsidR="005F332B" w:rsidRDefault="005F332B" w:rsidP="005F332B">
            <w:pPr>
              <w:rPr>
                <w:lang w:val="en-GB" w:eastAsia="zh-CN"/>
              </w:rPr>
            </w:pPr>
            <w:r>
              <w:rPr>
                <w:lang w:val="en-GB"/>
              </w:rPr>
              <w:t>NTT DOCOMO</w:t>
            </w:r>
          </w:p>
        </w:tc>
        <w:tc>
          <w:tcPr>
            <w:tcW w:w="6390" w:type="dxa"/>
          </w:tcPr>
          <w:p w14:paraId="20609A0B" w14:textId="3A0740F5" w:rsidR="005F332B" w:rsidRDefault="005F332B" w:rsidP="005F332B">
            <w:pPr>
              <w:rPr>
                <w:lang w:val="en-GB" w:eastAsia="zh-CN"/>
              </w:rPr>
            </w:pPr>
            <w:r w:rsidRPr="00A168C4">
              <w:rPr>
                <w:rFonts w:eastAsia="MS Mincho" w:hint="eastAsia"/>
                <w:lang w:val="en-GB" w:eastAsia="ja-JP"/>
              </w:rPr>
              <w:t xml:space="preserve">Yes, the </w:t>
            </w:r>
            <w:r w:rsidRPr="00A168C4">
              <w:rPr>
                <w:rFonts w:eastAsia="MS Mincho"/>
                <w:lang w:val="en-GB" w:eastAsia="ja-JP"/>
              </w:rPr>
              <w:t>recommended</w:t>
            </w:r>
            <w:r w:rsidRPr="00A168C4">
              <w:rPr>
                <w:rFonts w:eastAsia="MS Mincho" w:hint="eastAsia"/>
                <w:lang w:val="en-GB" w:eastAsia="ja-JP"/>
              </w:rPr>
              <w:t xml:space="preserve"> </w:t>
            </w:r>
            <w:r w:rsidRPr="00A168C4">
              <w:rPr>
                <w:rFonts w:eastAsia="MS Mincho"/>
                <w:lang w:val="en-GB" w:eastAsia="ja-JP"/>
              </w:rPr>
              <w:t xml:space="preserve">three </w:t>
            </w:r>
            <w:proofErr w:type="spellStart"/>
            <w:r w:rsidRPr="00A168C4">
              <w:rPr>
                <w:rFonts w:eastAsia="MS Mincho"/>
                <w:lang w:val="en-GB" w:eastAsia="ja-JP"/>
              </w:rPr>
              <w:t>soltions</w:t>
            </w:r>
            <w:proofErr w:type="spellEnd"/>
            <w:r w:rsidRPr="00A168C4">
              <w:rPr>
                <w:rFonts w:eastAsia="MS Mincho"/>
                <w:lang w:val="en-GB" w:eastAsia="ja-JP"/>
              </w:rPr>
              <w:t xml:space="preserve"> </w:t>
            </w:r>
            <w:r>
              <w:rPr>
                <w:rFonts w:eastAsia="MS Mincho"/>
                <w:lang w:val="en-GB" w:eastAsia="ja-JP"/>
              </w:rPr>
              <w:t>would</w:t>
            </w:r>
            <w:r w:rsidRPr="00A168C4">
              <w:rPr>
                <w:rFonts w:eastAsia="MS Mincho"/>
                <w:lang w:val="en-GB" w:eastAsia="ja-JP"/>
              </w:rPr>
              <w:t xml:space="preserve"> provide effective gain with reasonable </w:t>
            </w:r>
            <w:proofErr w:type="gramStart"/>
            <w:r w:rsidRPr="00A168C4">
              <w:rPr>
                <w:rFonts w:eastAsia="MS Mincho"/>
                <w:lang w:val="en-GB" w:eastAsia="ja-JP"/>
              </w:rPr>
              <w:t>work load</w:t>
            </w:r>
            <w:proofErr w:type="gramEnd"/>
            <w:r w:rsidRPr="00A168C4">
              <w:rPr>
                <w:rFonts w:eastAsia="MS Mincho"/>
                <w:lang w:val="en-GB" w:eastAsia="ja-JP"/>
              </w:rPr>
              <w:t xml:space="preserve">. </w:t>
            </w:r>
            <w:r w:rsidRPr="00A168C4">
              <w:rPr>
                <w:rFonts w:hint="eastAsia"/>
              </w:rPr>
              <w:t>I</w:t>
            </w:r>
            <w:r w:rsidRPr="00A168C4">
              <w:t xml:space="preserve">n addition, since approximately 8 dB (e.g. </w:t>
            </w:r>
            <w:r>
              <w:t xml:space="preserve">in </w:t>
            </w:r>
            <w:r w:rsidRPr="00A168C4">
              <w:t>4 GHz Urban scenario) enhancement for PUSCH may be necessary based on the study for the baseline coverage performance, multiple coverage enhancement techniques would be necessary to achieve the target coverage performance</w:t>
            </w:r>
            <w:r>
              <w:t xml:space="preserve"> for PUSCH</w:t>
            </w:r>
            <w:r w:rsidRPr="00A168C4">
              <w:t>.</w:t>
            </w:r>
          </w:p>
        </w:tc>
      </w:tr>
      <w:tr w:rsidR="006C7A45" w:rsidRPr="002042D4" w14:paraId="336ED01A" w14:textId="77777777" w:rsidTr="00381013">
        <w:tc>
          <w:tcPr>
            <w:tcW w:w="2605" w:type="dxa"/>
          </w:tcPr>
          <w:p w14:paraId="009D3A45" w14:textId="072BCCBA" w:rsidR="006C7A45" w:rsidRDefault="006C7A45" w:rsidP="005F332B">
            <w:pPr>
              <w:rPr>
                <w:lang w:val="en-GB"/>
              </w:rPr>
            </w:pPr>
            <w:proofErr w:type="spellStart"/>
            <w:r>
              <w:rPr>
                <w:lang w:val="en-GB"/>
              </w:rPr>
              <w:t>InterDigital</w:t>
            </w:r>
            <w:proofErr w:type="spellEnd"/>
          </w:p>
        </w:tc>
        <w:tc>
          <w:tcPr>
            <w:tcW w:w="6390" w:type="dxa"/>
          </w:tcPr>
          <w:p w14:paraId="06449231" w14:textId="77777777" w:rsidR="006C7A45" w:rsidRDefault="006C7A45" w:rsidP="006C7A45">
            <w:r w:rsidRPr="00590248">
              <w:t xml:space="preserve">We support the </w:t>
            </w:r>
            <w:proofErr w:type="spellStart"/>
            <w:r w:rsidRPr="00590248">
              <w:t>Rappoetuer’s</w:t>
            </w:r>
            <w:proofErr w:type="spellEnd"/>
            <w:r w:rsidRPr="00590248">
              <w:t xml:space="preserve"> recommendation to include all normative items agreed in RAN1, namely specifying  “one or two options for enhancement on PUSCH repetition type A”, “mechanism to support TB processing over multi-slot PUSCH” and “mechanism to enable joint channel estimation.” </w:t>
            </w:r>
          </w:p>
          <w:p w14:paraId="2AD11DBE" w14:textId="0FA92829" w:rsidR="006C7A45" w:rsidRPr="00A168C4" w:rsidRDefault="006C7A45" w:rsidP="006C7A45">
            <w:pPr>
              <w:rPr>
                <w:rFonts w:eastAsia="MS Mincho"/>
                <w:lang w:val="en-GB" w:eastAsia="ja-JP"/>
              </w:rPr>
            </w:pPr>
            <w:r w:rsidRPr="00590248">
              <w:t xml:space="preserve">Regarding the subitem for TB processing over multiple slots, </w:t>
            </w:r>
            <w:r>
              <w:t>we don’t support sub-PRB transmission to save time for other high priority topics with the limited TU.</w:t>
            </w:r>
          </w:p>
        </w:tc>
      </w:tr>
      <w:tr w:rsidR="009F2DD5" w:rsidRPr="002042D4" w14:paraId="3EF6B84E" w14:textId="77777777" w:rsidTr="00381013">
        <w:tc>
          <w:tcPr>
            <w:tcW w:w="2605" w:type="dxa"/>
          </w:tcPr>
          <w:p w14:paraId="60CD3047" w14:textId="64707AB2" w:rsidR="009F2DD5" w:rsidRDefault="009F2DD5" w:rsidP="009F2DD5">
            <w:pPr>
              <w:rPr>
                <w:lang w:val="en-GB"/>
              </w:rPr>
            </w:pPr>
            <w:r>
              <w:rPr>
                <w:lang w:val="en-GB"/>
              </w:rPr>
              <w:lastRenderedPageBreak/>
              <w:t>Nokia, NSB</w:t>
            </w:r>
          </w:p>
        </w:tc>
        <w:tc>
          <w:tcPr>
            <w:tcW w:w="6390" w:type="dxa"/>
          </w:tcPr>
          <w:p w14:paraId="3AC1FC3E" w14:textId="4A1FF1AE" w:rsidR="009F2DD5" w:rsidRPr="00590248" w:rsidRDefault="009F2DD5" w:rsidP="009F2DD5">
            <w:r>
              <w:rPr>
                <w:lang w:val="en-GB"/>
              </w:rPr>
              <w:t>The objectives above are fine with the exception of “</w:t>
            </w:r>
            <w:r w:rsidRPr="005C357D">
              <w:rPr>
                <w:lang w:val="en-GB"/>
              </w:rPr>
              <w:t>[Sub-PRB transmission with multi-slot aggregation, e.g. 6 tones [RAN1, RAN4]]</w:t>
            </w:r>
            <w:r>
              <w:rPr>
                <w:lang w:val="en-GB"/>
              </w:rPr>
              <w:t xml:space="preserve">”, which should not be included for the sake of keeping the scope of the WID reasonable. </w:t>
            </w:r>
          </w:p>
        </w:tc>
      </w:tr>
      <w:tr w:rsidR="000E740D" w:rsidRPr="005A1ED7" w14:paraId="556FBC0D" w14:textId="77777777" w:rsidTr="000E740D">
        <w:tc>
          <w:tcPr>
            <w:tcW w:w="2605" w:type="dxa"/>
          </w:tcPr>
          <w:p w14:paraId="3B802B53" w14:textId="77777777" w:rsidR="000E740D" w:rsidRDefault="000E740D" w:rsidP="00CD3807">
            <w:pPr>
              <w:rPr>
                <w:lang w:val="en-GB"/>
              </w:rPr>
            </w:pPr>
            <w:r>
              <w:rPr>
                <w:lang w:val="en-GB"/>
              </w:rPr>
              <w:t>Ericsson</w:t>
            </w:r>
          </w:p>
        </w:tc>
        <w:tc>
          <w:tcPr>
            <w:tcW w:w="6390" w:type="dxa"/>
          </w:tcPr>
          <w:p w14:paraId="3F0ADBCE" w14:textId="77777777" w:rsidR="000E740D" w:rsidRDefault="000E740D" w:rsidP="00CD3807">
            <w:pPr>
              <w:rPr>
                <w:lang w:val="en-GB"/>
              </w:rPr>
            </w:pPr>
            <w:r>
              <w:rPr>
                <w:lang w:val="en-GB"/>
              </w:rPr>
              <w:t>We think the items recommended by the outcome of the study item, i.e. those not square bracketed in the Rapporteur’s recommendation above, are acceptable.  However, they already bring significant specification effort.  We therefore have the following suggestions:</w:t>
            </w:r>
          </w:p>
          <w:p w14:paraId="1E9F40B6" w14:textId="77777777" w:rsidR="000E740D" w:rsidRDefault="000E740D" w:rsidP="00CD3807">
            <w:pPr>
              <w:rPr>
                <w:lang w:val="en-GB"/>
              </w:rPr>
            </w:pPr>
            <w:r w:rsidRPr="005A1ED7">
              <w:rPr>
                <w:b/>
                <w:lang w:val="en-GB"/>
              </w:rPr>
              <w:t>1.</w:t>
            </w:r>
            <w:r>
              <w:rPr>
                <w:lang w:val="en-GB"/>
              </w:rPr>
              <w:t xml:space="preserve">  </w:t>
            </w:r>
            <w:r w:rsidRPr="005A1ED7">
              <w:rPr>
                <w:b/>
                <w:lang w:val="en-GB"/>
              </w:rPr>
              <w:t>The two options for PUSCH repetition are redundant if we understand correctly.  Our first preference is to specify Option 1,</w:t>
            </w:r>
            <w:r>
              <w:rPr>
                <w:lang w:val="en-GB"/>
              </w:rPr>
              <w:t xml:space="preserve"> as this has limited specification impact.  </w:t>
            </w:r>
          </w:p>
          <w:p w14:paraId="5E82358C" w14:textId="77777777" w:rsidR="000E740D" w:rsidRPr="00C5178A" w:rsidRDefault="000E740D" w:rsidP="000E740D">
            <w:pPr>
              <w:pStyle w:val="ListParagraph"/>
              <w:numPr>
                <w:ilvl w:val="0"/>
                <w:numId w:val="9"/>
              </w:numPr>
              <w:rPr>
                <w:lang w:val="en-GB"/>
              </w:rPr>
            </w:pPr>
            <w:r w:rsidRPr="00C5178A">
              <w:rPr>
                <w:lang w:val="en-GB"/>
              </w:rPr>
              <w:t xml:space="preserve">Specify </w:t>
            </w:r>
            <w:r w:rsidRPr="005A1ED7">
              <w:rPr>
                <w:rFonts w:ascii="n" w:hAnsi="n"/>
                <w:strike/>
                <w:color w:val="FF0000"/>
              </w:rPr>
              <w:t>one or two options for enhancement on</w:t>
            </w:r>
            <w:r w:rsidRPr="005A1ED7">
              <w:rPr>
                <w:color w:val="FF0000"/>
              </w:rPr>
              <w:t xml:space="preserve"> </w:t>
            </w:r>
            <w:r w:rsidRPr="005A1ED7">
              <w:rPr>
                <w:color w:val="FF0000"/>
                <w:u w:val="single"/>
                <w:lang w:val="en-GB"/>
              </w:rPr>
              <w:t xml:space="preserve">an increased number of repetitions, e.g. up to 32, for </w:t>
            </w:r>
            <w:r w:rsidRPr="00C5178A">
              <w:rPr>
                <w:lang w:val="en-GB"/>
              </w:rPr>
              <w:t>PUSCH repetition type A [RAN1]</w:t>
            </w:r>
          </w:p>
          <w:p w14:paraId="444D14E0" w14:textId="77777777" w:rsidR="000E740D" w:rsidRDefault="000E740D" w:rsidP="00CD3807">
            <w:pPr>
              <w:rPr>
                <w:lang w:val="en-GB"/>
              </w:rPr>
            </w:pPr>
            <w:r>
              <w:rPr>
                <w:lang w:val="en-GB"/>
              </w:rPr>
              <w:t xml:space="preserve">Our second preference is to </w:t>
            </w:r>
            <w:proofErr w:type="spellStart"/>
            <w:r>
              <w:rPr>
                <w:lang w:val="en-GB"/>
              </w:rPr>
              <w:t>downselect</w:t>
            </w:r>
            <w:proofErr w:type="spellEnd"/>
            <w:r>
              <w:rPr>
                <w:lang w:val="en-GB"/>
              </w:rPr>
              <w:t xml:space="preserve"> among the two options, </w:t>
            </w:r>
            <w:proofErr w:type="spellStart"/>
            <w:r>
              <w:rPr>
                <w:lang w:val="en-GB"/>
              </w:rPr>
              <w:t>i.e</w:t>
            </w:r>
            <w:proofErr w:type="spellEnd"/>
            <w:r>
              <w:rPr>
                <w:lang w:val="en-GB"/>
              </w:rPr>
              <w:t>:</w:t>
            </w:r>
          </w:p>
          <w:p w14:paraId="5C26A71F" w14:textId="77777777" w:rsidR="000E740D" w:rsidRPr="00C5178A" w:rsidRDefault="000E740D" w:rsidP="000E740D">
            <w:pPr>
              <w:pStyle w:val="ListParagraph"/>
              <w:numPr>
                <w:ilvl w:val="0"/>
                <w:numId w:val="9"/>
              </w:numPr>
              <w:rPr>
                <w:lang w:val="en-GB"/>
              </w:rPr>
            </w:pPr>
            <w:r w:rsidRPr="00C5178A">
              <w:rPr>
                <w:lang w:val="en-GB"/>
              </w:rPr>
              <w:t xml:space="preserve">Specify one </w:t>
            </w:r>
            <w:r w:rsidRPr="005A1ED7">
              <w:rPr>
                <w:rFonts w:ascii="n" w:hAnsi="n"/>
                <w:strike/>
                <w:color w:val="FF0000"/>
                <w:lang w:val="en-GB"/>
              </w:rPr>
              <w:t>or</w:t>
            </w:r>
            <w:r w:rsidRPr="005A1ED7">
              <w:rPr>
                <w:color w:val="FF0000"/>
                <w:lang w:val="en-GB"/>
              </w:rPr>
              <w:t xml:space="preserve"> </w:t>
            </w:r>
            <w:r w:rsidRPr="005A1ED7">
              <w:rPr>
                <w:color w:val="FF0000"/>
                <w:u w:val="single"/>
                <w:lang w:val="en-GB"/>
              </w:rPr>
              <w:t>of</w:t>
            </w:r>
            <w:r w:rsidRPr="005A1ED7">
              <w:rPr>
                <w:color w:val="FF0000"/>
                <w:lang w:val="en-GB"/>
              </w:rPr>
              <w:t xml:space="preserve"> </w:t>
            </w:r>
            <w:r w:rsidRPr="00C5178A">
              <w:rPr>
                <w:lang w:val="en-GB"/>
              </w:rPr>
              <w:t>two options for enhancement on PUSCH repetition type A [RAN1]</w:t>
            </w:r>
          </w:p>
          <w:p w14:paraId="51E6309E" w14:textId="77777777" w:rsidR="000E740D" w:rsidRDefault="000E740D" w:rsidP="00CD3807">
            <w:pPr>
              <w:rPr>
                <w:lang w:val="en-GB"/>
              </w:rPr>
            </w:pPr>
            <w:r w:rsidRPr="005A1ED7">
              <w:rPr>
                <w:b/>
                <w:lang w:val="en-GB"/>
              </w:rPr>
              <w:t>2.</w:t>
            </w:r>
            <w:r>
              <w:rPr>
                <w:lang w:val="en-GB"/>
              </w:rPr>
              <w:t xml:space="preserve"> </w:t>
            </w:r>
            <w:r w:rsidRPr="005A1ED7">
              <w:rPr>
                <w:b/>
                <w:lang w:val="en-GB"/>
              </w:rPr>
              <w:t xml:space="preserve">We suggest </w:t>
            </w:r>
            <w:proofErr w:type="gramStart"/>
            <w:r w:rsidRPr="005A1ED7">
              <w:rPr>
                <w:b/>
                <w:lang w:val="en-GB"/>
              </w:rPr>
              <w:t>to remove</w:t>
            </w:r>
            <w:proofErr w:type="gramEnd"/>
            <w:r w:rsidRPr="005A1ED7">
              <w:rPr>
                <w:b/>
                <w:lang w:val="en-GB"/>
              </w:rPr>
              <w:t xml:space="preserve"> the bracketed sub-bullet on sub-PRB allocation.</w:t>
            </w:r>
            <w:r>
              <w:rPr>
                <w:lang w:val="en-GB"/>
              </w:rPr>
              <w:t xml:space="preserve">  The results in RAN1 for the VoIP setup studied were mixed between showing relatively small gain when repetition is used as a baseline and having no gain.  While sub-PRB may be appropriate for MTC use cases as a means to improve capacity for low data rate services while maintaining coverage, we do not think it is needed for the Rel-17 NR coverage enhancement work item, especially since LPWA services were excluded in the study item.  Finally, s</w:t>
            </w:r>
            <w:r w:rsidRPr="00B750D2">
              <w:rPr>
                <w:lang w:val="en-GB"/>
              </w:rPr>
              <w:t>ub-PRB has substantial specification impact, potentially including frequency and/or time domain resource allocation, TBS determination, DM-RS pattern, RV determination, hopping pattern within/between the PRBs, PUSCH signal generation for DFT-s-OFDM waveform, new RF requirements, and new power control.</w:t>
            </w:r>
            <w:r>
              <w:rPr>
                <w:lang w:val="en-GB"/>
              </w:rPr>
              <w:t xml:space="preserve">  Adding sub-PRB would substantially increase the WI scope, possibly excluding other items, and this substantial increase is not justified given the limited (or in one observation, no) gains for the VoIP use case studied. </w:t>
            </w:r>
          </w:p>
          <w:p w14:paraId="06E40DDF" w14:textId="77777777" w:rsidR="000E740D" w:rsidRDefault="000E740D" w:rsidP="00CD3807">
            <w:pPr>
              <w:rPr>
                <w:lang w:val="en-GB"/>
              </w:rPr>
            </w:pPr>
            <w:r>
              <w:rPr>
                <w:lang w:val="en-GB"/>
              </w:rPr>
              <w:t>One alternative approach that is also acceptable in our view could be to omit the TB processing over multiple slots as well as sub-PRB, given its synergy with sub-PRB.  This would leave more room in the WID for PUCCH and ‘other channel’ enhancement and allow sub-PRB to be specified along with multi-slot PRB in a future WI e.g. for LPWA.</w:t>
            </w:r>
          </w:p>
          <w:p w14:paraId="75F4C9C6" w14:textId="77777777" w:rsidR="000E740D" w:rsidRDefault="000E740D" w:rsidP="00CD3807">
            <w:pPr>
              <w:rPr>
                <w:lang w:val="en-GB"/>
              </w:rPr>
            </w:pPr>
            <w:r w:rsidRPr="005A1ED7">
              <w:rPr>
                <w:b/>
                <w:lang w:val="en-GB"/>
              </w:rPr>
              <w:t>3. RAN1 should use RAN4 guidance while specifying joint channel estimation.  Also, ‘consecutive’ may be misleading here, since RAN1 is looking for more general input from RAN4.</w:t>
            </w:r>
            <w:r>
              <w:rPr>
                <w:lang w:val="en-GB"/>
              </w:rPr>
              <w:t xml:space="preserve"> RAN1 asks in its LS to RAN4 </w:t>
            </w:r>
            <w:r w:rsidRPr="00B750D2">
              <w:rPr>
                <w:lang w:val="en-GB"/>
              </w:rPr>
              <w:t>R1-2009784</w:t>
            </w:r>
            <w:r>
              <w:rPr>
                <w:lang w:val="en-GB"/>
              </w:rPr>
              <w:t xml:space="preserve"> if back-to-back transmission is one of the conditions required for </w:t>
            </w:r>
            <w:r>
              <w:rPr>
                <w:lang w:val="en-GB"/>
              </w:rPr>
              <w:lastRenderedPageBreak/>
              <w:t xml:space="preserve">phase continuity, and the answer to this question should be </w:t>
            </w:r>
            <w:proofErr w:type="gramStart"/>
            <w:r>
              <w:rPr>
                <w:lang w:val="en-GB"/>
              </w:rPr>
              <w:t>taken into account</w:t>
            </w:r>
            <w:proofErr w:type="gramEnd"/>
            <w:r>
              <w:rPr>
                <w:lang w:val="en-GB"/>
              </w:rPr>
              <w:t xml:space="preserve"> in the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work item. We suggest:</w:t>
            </w:r>
          </w:p>
          <w:p w14:paraId="4AED9FC0" w14:textId="77777777" w:rsidR="000E740D" w:rsidRDefault="000E740D" w:rsidP="000E740D">
            <w:pPr>
              <w:numPr>
                <w:ilvl w:val="1"/>
                <w:numId w:val="13"/>
              </w:numPr>
              <w:tabs>
                <w:tab w:val="num" w:pos="1440"/>
              </w:tabs>
              <w:overflowPunct/>
              <w:autoSpaceDE/>
              <w:autoSpaceDN/>
              <w:adjustRightInd/>
              <w:spacing w:after="120" w:line="276" w:lineRule="auto"/>
              <w:ind w:left="357" w:hanging="357"/>
              <w:textAlignment w:val="auto"/>
            </w:pPr>
            <w:r>
              <w:t>Specify mechanism to enable j</w:t>
            </w:r>
            <w:r w:rsidRPr="009B1998">
              <w:t>oint channel estimation</w:t>
            </w:r>
            <w:r>
              <w:t xml:space="preserve"> [RAN1, RAN4]</w:t>
            </w:r>
          </w:p>
          <w:p w14:paraId="1916551B" w14:textId="77777777" w:rsidR="000E740D" w:rsidRPr="005A1ED7" w:rsidRDefault="000E740D" w:rsidP="000E740D">
            <w:pPr>
              <w:numPr>
                <w:ilvl w:val="2"/>
                <w:numId w:val="13"/>
              </w:numPr>
              <w:tabs>
                <w:tab w:val="num" w:pos="2160"/>
              </w:tabs>
              <w:overflowPunct/>
              <w:autoSpaceDE/>
              <w:autoSpaceDN/>
              <w:adjustRightInd/>
              <w:spacing w:after="120" w:line="276" w:lineRule="auto"/>
              <w:ind w:left="1077"/>
              <w:textAlignment w:val="auto"/>
              <w:rPr>
                <w:color w:val="FF0000"/>
                <w:u w:val="single"/>
              </w:rPr>
            </w:pPr>
            <w:r w:rsidRPr="005A1ED7">
              <w:rPr>
                <w:color w:val="FF0000"/>
                <w:u w:val="single"/>
              </w:rPr>
              <w:t xml:space="preserve">According to </w:t>
            </w:r>
            <w:r>
              <w:rPr>
                <w:color w:val="FF0000"/>
                <w:u w:val="single"/>
              </w:rPr>
              <w:t xml:space="preserve">conditions and values for </w:t>
            </w:r>
            <w:r w:rsidRPr="005A1ED7">
              <w:rPr>
                <w:color w:val="FF0000"/>
                <w:u w:val="single"/>
              </w:rPr>
              <w:t>power consistency and phase continuity identified by RAN4</w:t>
            </w:r>
            <w:r>
              <w:rPr>
                <w:color w:val="FF0000"/>
                <w:u w:val="single"/>
              </w:rPr>
              <w:t>, specify</w:t>
            </w:r>
            <w:r w:rsidRPr="005A1ED7">
              <w:rPr>
                <w:color w:val="FF0000"/>
                <w:u w:val="single"/>
              </w:rPr>
              <w:t>:</w:t>
            </w:r>
          </w:p>
          <w:p w14:paraId="08CBA3CF" w14:textId="77777777" w:rsidR="000E740D" w:rsidRPr="009B1998" w:rsidRDefault="000E740D" w:rsidP="000E740D">
            <w:pPr>
              <w:numPr>
                <w:ilvl w:val="3"/>
                <w:numId w:val="13"/>
              </w:numPr>
              <w:tabs>
                <w:tab w:val="num" w:pos="2880"/>
              </w:tabs>
              <w:overflowPunct/>
              <w:autoSpaceDE/>
              <w:autoSpaceDN/>
              <w:adjustRightInd/>
              <w:spacing w:after="120" w:line="276" w:lineRule="auto"/>
              <w:ind w:left="1512"/>
              <w:textAlignment w:val="auto"/>
            </w:pPr>
            <w:r>
              <w:t>Mechanism to enable j</w:t>
            </w:r>
            <w:r w:rsidRPr="009B1998">
              <w:t>oint channel estimation over consecutive PUSCH transmissions</w:t>
            </w:r>
            <w:r>
              <w:t xml:space="preserve">, </w:t>
            </w:r>
            <w:r w:rsidRPr="00665A35">
              <w:t xml:space="preserve">including cross-slot channel estimation over </w:t>
            </w:r>
            <w:r w:rsidRPr="00FE5484">
              <w:rPr>
                <w:color w:val="FF0000"/>
                <w:u w:val="single"/>
              </w:rPr>
              <w:t>at least</w:t>
            </w:r>
            <w:r w:rsidRPr="00FE5484">
              <w:rPr>
                <w:color w:val="FF0000"/>
              </w:rPr>
              <w:t xml:space="preserve"> </w:t>
            </w:r>
            <w:r w:rsidRPr="00665A35">
              <w:t xml:space="preserve">consecutive slots and joint channel estimation </w:t>
            </w:r>
            <w:r>
              <w:t>over</w:t>
            </w:r>
            <w:r w:rsidRPr="00665A35">
              <w:t xml:space="preserve"> multiple PUSCH transmission within </w:t>
            </w:r>
            <w:r>
              <w:t>one</w:t>
            </w:r>
            <w:r w:rsidRPr="00665A35">
              <w:t xml:space="preserve"> slot [RAN1]</w:t>
            </w:r>
          </w:p>
          <w:p w14:paraId="0757FC1E" w14:textId="77777777" w:rsidR="000E740D" w:rsidRPr="005A1ED7" w:rsidRDefault="000E740D" w:rsidP="000E740D">
            <w:pPr>
              <w:numPr>
                <w:ilvl w:val="3"/>
                <w:numId w:val="13"/>
              </w:numPr>
              <w:tabs>
                <w:tab w:val="num" w:pos="2880"/>
              </w:tabs>
              <w:overflowPunct/>
              <w:autoSpaceDE/>
              <w:autoSpaceDN/>
              <w:adjustRightInd/>
              <w:spacing w:after="120" w:line="276" w:lineRule="auto"/>
              <w:ind w:left="1512"/>
              <w:textAlignment w:val="auto"/>
            </w:pPr>
            <w:r w:rsidRPr="009B1998">
              <w:t>Inter-slot frequency hopping with inter-slot bundling</w:t>
            </w:r>
            <w:r>
              <w:t xml:space="preserve"> to enable j</w:t>
            </w:r>
            <w:r w:rsidRPr="009B1998">
              <w:t>oint channel estimation</w:t>
            </w:r>
            <w:r>
              <w:t xml:space="preserve"> [RAN1]</w:t>
            </w:r>
          </w:p>
        </w:tc>
      </w:tr>
      <w:tr w:rsidR="00833757" w:rsidRPr="005A1ED7" w14:paraId="10277FF9" w14:textId="77777777" w:rsidTr="000E740D">
        <w:tc>
          <w:tcPr>
            <w:tcW w:w="2605" w:type="dxa"/>
          </w:tcPr>
          <w:p w14:paraId="73868C20" w14:textId="005E61DA" w:rsidR="00833757" w:rsidRDefault="00833757" w:rsidP="00CD3807">
            <w:pPr>
              <w:rPr>
                <w:lang w:val="en-GB" w:eastAsia="zh-CN"/>
              </w:rPr>
            </w:pPr>
            <w:r>
              <w:rPr>
                <w:rFonts w:hint="eastAsia"/>
                <w:lang w:val="en-GB" w:eastAsia="zh-CN"/>
              </w:rPr>
              <w:lastRenderedPageBreak/>
              <w:t>X</w:t>
            </w:r>
            <w:r>
              <w:rPr>
                <w:lang w:val="en-GB" w:eastAsia="zh-CN"/>
              </w:rPr>
              <w:t>iaomi</w:t>
            </w:r>
          </w:p>
        </w:tc>
        <w:tc>
          <w:tcPr>
            <w:tcW w:w="6390" w:type="dxa"/>
          </w:tcPr>
          <w:p w14:paraId="3E243008" w14:textId="1C59CF3E" w:rsidR="00833757" w:rsidRPr="00833757" w:rsidRDefault="00833757" w:rsidP="00833757">
            <w:r w:rsidRPr="00833757">
              <w:rPr>
                <w:rFonts w:hint="eastAsia"/>
                <w:lang w:eastAsia="zh-CN"/>
              </w:rPr>
              <w:t>W</w:t>
            </w:r>
            <w:r w:rsidRPr="00833757">
              <w:rPr>
                <w:lang w:eastAsia="zh-CN"/>
              </w:rPr>
              <w:t>e are fine with the</w:t>
            </w:r>
            <w:r w:rsidRPr="00833757">
              <w:t xml:space="preserve"> </w:t>
            </w:r>
            <w:proofErr w:type="spellStart"/>
            <w:r w:rsidRPr="00833757">
              <w:t>Rappoetuer’s</w:t>
            </w:r>
            <w:proofErr w:type="spellEnd"/>
            <w:r w:rsidRPr="00833757">
              <w:t xml:space="preserve"> recommendation </w:t>
            </w:r>
            <w:r w:rsidRPr="00833757">
              <w:rPr>
                <w:lang w:val="en-GB"/>
              </w:rPr>
              <w:t xml:space="preserve">for potential PUSCH enhancement and </w:t>
            </w:r>
            <w:r w:rsidRPr="00833757">
              <w:t xml:space="preserve">joint channel estimation. </w:t>
            </w:r>
          </w:p>
          <w:p w14:paraId="0D537362" w14:textId="77777777" w:rsidR="00833757" w:rsidRPr="00833757" w:rsidRDefault="00833757" w:rsidP="00833757">
            <w:r w:rsidRPr="00833757">
              <w:t xml:space="preserve">We are open with the subitem for TB processing over multiple slots </w:t>
            </w:r>
            <w:r w:rsidRPr="00833757">
              <w:rPr>
                <w:lang w:val="en-GB"/>
              </w:rPr>
              <w:t xml:space="preserve">according to the time budget of NR </w:t>
            </w:r>
            <w:proofErr w:type="spellStart"/>
            <w:r w:rsidRPr="00833757">
              <w:rPr>
                <w:lang w:val="en-GB"/>
              </w:rPr>
              <w:t>CovEnh</w:t>
            </w:r>
            <w:proofErr w:type="spellEnd"/>
            <w:r w:rsidRPr="00833757">
              <w:rPr>
                <w:lang w:val="en-GB"/>
              </w:rPr>
              <w:t xml:space="preserve"> WI.</w:t>
            </w:r>
          </w:p>
          <w:p w14:paraId="0BBA965F" w14:textId="557E2D39" w:rsidR="00833757" w:rsidRDefault="00833757" w:rsidP="00833757">
            <w:pPr>
              <w:rPr>
                <w:lang w:val="en-GB"/>
              </w:rPr>
            </w:pPr>
            <w:r w:rsidRPr="00833757">
              <w:t xml:space="preserve">Regarding the sub-PRB transmission </w:t>
            </w:r>
            <w:r w:rsidRPr="00833757">
              <w:rPr>
                <w:sz w:val="21"/>
                <w:szCs w:val="21"/>
              </w:rPr>
              <w:t>with multi-slot aggregation, we think it can be low priority</w:t>
            </w:r>
            <w:r w:rsidRPr="00833757">
              <w:rPr>
                <w:lang w:eastAsia="zh-CN"/>
              </w:rPr>
              <w:t xml:space="preserve"> c</w:t>
            </w:r>
            <w:r w:rsidRPr="00833757">
              <w:rPr>
                <w:rFonts w:hint="eastAsia"/>
                <w:lang w:eastAsia="zh-CN"/>
              </w:rPr>
              <w:t>onsidering the limited performance gain and relatively large spec impacts</w:t>
            </w:r>
            <w:r w:rsidRPr="00833757">
              <w:rPr>
                <w:lang w:eastAsia="zh-CN"/>
              </w:rPr>
              <w:t>.</w:t>
            </w:r>
          </w:p>
        </w:tc>
      </w:tr>
      <w:tr w:rsidR="005D1752" w:rsidRPr="002042D4" w14:paraId="2778F280" w14:textId="77777777" w:rsidTr="00CD3807">
        <w:tc>
          <w:tcPr>
            <w:tcW w:w="2605" w:type="dxa"/>
          </w:tcPr>
          <w:p w14:paraId="3607E362" w14:textId="77777777" w:rsidR="005D1752" w:rsidRDefault="005D1752" w:rsidP="00CD3807">
            <w:pPr>
              <w:rPr>
                <w:lang w:val="en-GB"/>
              </w:rPr>
            </w:pPr>
            <w:r>
              <w:rPr>
                <w:lang w:val="en-GB"/>
              </w:rPr>
              <w:t>MediaTek</w:t>
            </w:r>
          </w:p>
        </w:tc>
        <w:tc>
          <w:tcPr>
            <w:tcW w:w="6390" w:type="dxa"/>
          </w:tcPr>
          <w:p w14:paraId="67AB08AE" w14:textId="77777777" w:rsidR="005D1752" w:rsidRPr="00590248" w:rsidRDefault="005D1752" w:rsidP="00CD3807">
            <w:r>
              <w:t>We are fine for the proposals which are aligned with RAN1 recommendation except for sub-PRB transmission. Considering no consensus in RAN1 and potential hardware/</w:t>
            </w:r>
            <w:proofErr w:type="spellStart"/>
            <w:r>
              <w:t>ChEst</w:t>
            </w:r>
            <w:proofErr w:type="spellEnd"/>
            <w:r>
              <w:t xml:space="preserve"> impact, it is not preferred for support of sub-PRB transmission in Rel’17.  </w:t>
            </w:r>
          </w:p>
        </w:tc>
      </w:tr>
      <w:tr w:rsidR="00CD3807" w:rsidRPr="002042D4" w14:paraId="26BF12F9" w14:textId="77777777" w:rsidTr="00CD3807">
        <w:tc>
          <w:tcPr>
            <w:tcW w:w="2605" w:type="dxa"/>
          </w:tcPr>
          <w:p w14:paraId="569E652D" w14:textId="1FD247F4" w:rsidR="00CD3807" w:rsidRDefault="00CD3807" w:rsidP="00CD3807">
            <w:pPr>
              <w:rPr>
                <w:lang w:val="en-GB"/>
              </w:rPr>
            </w:pPr>
            <w:r>
              <w:rPr>
                <w:lang w:val="en-GB" w:eastAsia="zh-CN"/>
              </w:rPr>
              <w:t>Qualcomm</w:t>
            </w:r>
          </w:p>
        </w:tc>
        <w:tc>
          <w:tcPr>
            <w:tcW w:w="6390" w:type="dxa"/>
          </w:tcPr>
          <w:p w14:paraId="611F14CF" w14:textId="77777777" w:rsidR="00CD3807" w:rsidRDefault="00CD3807" w:rsidP="00CD3807">
            <w:pPr>
              <w:rPr>
                <w:lang w:val="en-GB" w:eastAsia="zh-CN"/>
              </w:rPr>
            </w:pPr>
            <w:r>
              <w:rPr>
                <w:lang w:val="en-GB" w:eastAsia="zh-CN"/>
              </w:rPr>
              <w:t>We support including all three main bullets. These are needed for both terrestrial networks and for NTN.</w:t>
            </w:r>
          </w:p>
          <w:p w14:paraId="006E39BF" w14:textId="77777777" w:rsidR="00CD3807" w:rsidRDefault="00CD3807" w:rsidP="00CD3807">
            <w:pPr>
              <w:rPr>
                <w:lang w:val="en-GB" w:eastAsia="zh-CN"/>
              </w:rPr>
            </w:pPr>
            <w:r>
              <w:rPr>
                <w:lang w:val="en-GB" w:eastAsia="zh-CN"/>
              </w:rPr>
              <w:t xml:space="preserve">For PUSCH slot aggregation, at least Option 1 needs to be supported. </w:t>
            </w:r>
          </w:p>
          <w:p w14:paraId="1FAA011F" w14:textId="77777777" w:rsidR="00CD3807" w:rsidRDefault="00CD3807" w:rsidP="00CD3807">
            <w:pPr>
              <w:rPr>
                <w:lang w:val="en-GB" w:eastAsia="zh-CN"/>
              </w:rPr>
            </w:pPr>
            <w:r>
              <w:rPr>
                <w:lang w:val="en-GB" w:eastAsia="zh-CN"/>
              </w:rPr>
              <w:t xml:space="preserve">Regarding sub-PRB allocation, we believe it doesn’t provide any coverage gain.  However, it can provide system resource savings, which could be useful for NTN, because the </w:t>
            </w:r>
            <w:proofErr w:type="spellStart"/>
            <w:r>
              <w:rPr>
                <w:lang w:val="en-GB" w:eastAsia="zh-CN"/>
              </w:rPr>
              <w:t>stallite</w:t>
            </w:r>
            <w:proofErr w:type="spellEnd"/>
            <w:r>
              <w:rPr>
                <w:lang w:val="en-GB" w:eastAsia="zh-CN"/>
              </w:rPr>
              <w:t xml:space="preserve"> link is expensive. But in our view, sub-PRB allocation can be </w:t>
            </w:r>
            <w:proofErr w:type="spellStart"/>
            <w:r>
              <w:rPr>
                <w:lang w:val="en-GB" w:eastAsia="zh-CN"/>
              </w:rPr>
              <w:t>downscoped</w:t>
            </w:r>
            <w:proofErr w:type="spellEnd"/>
            <w:r>
              <w:rPr>
                <w:lang w:val="en-GB" w:eastAsia="zh-CN"/>
              </w:rPr>
              <w:t xml:space="preserve"> if the overall scope is large. </w:t>
            </w:r>
          </w:p>
          <w:p w14:paraId="159C42E5" w14:textId="57F9C699" w:rsidR="00CD3807" w:rsidRDefault="00CD3807" w:rsidP="00CD3807">
            <w:r>
              <w:rPr>
                <w:lang w:val="en-GB" w:eastAsia="zh-CN"/>
              </w:rPr>
              <w:t xml:space="preserve">Supporting cross-slot DM-RS bundling is essential for </w:t>
            </w:r>
            <w:proofErr w:type="gramStart"/>
            <w:r>
              <w:rPr>
                <w:lang w:val="en-GB" w:eastAsia="zh-CN"/>
              </w:rPr>
              <w:t>NTN,</w:t>
            </w:r>
            <w:proofErr w:type="gramEnd"/>
            <w:r>
              <w:rPr>
                <w:lang w:val="en-GB" w:eastAsia="zh-CN"/>
              </w:rPr>
              <w:t xml:space="preserve"> therefore it should be included. </w:t>
            </w:r>
          </w:p>
        </w:tc>
      </w:tr>
      <w:tr w:rsidR="00CD3807" w:rsidRPr="002042D4" w14:paraId="3C2C0B6D" w14:textId="77777777" w:rsidTr="00CD3807">
        <w:tc>
          <w:tcPr>
            <w:tcW w:w="2605" w:type="dxa"/>
          </w:tcPr>
          <w:p w14:paraId="3A8F9659" w14:textId="3793E4E0" w:rsidR="00CD3807" w:rsidRDefault="00CD3807" w:rsidP="00CD3807">
            <w:pPr>
              <w:rPr>
                <w:lang w:val="en-GB"/>
              </w:rPr>
            </w:pPr>
            <w:r>
              <w:rPr>
                <w:lang w:val="en-GB" w:eastAsia="zh-CN"/>
              </w:rPr>
              <w:t>Sharp</w:t>
            </w:r>
          </w:p>
        </w:tc>
        <w:tc>
          <w:tcPr>
            <w:tcW w:w="6390" w:type="dxa"/>
          </w:tcPr>
          <w:p w14:paraId="3187A75B" w14:textId="3FC03BEB" w:rsidR="00CD3807" w:rsidRDefault="00CD3807" w:rsidP="00CD3807">
            <w:r>
              <w:rPr>
                <w:rFonts w:eastAsia="MS Mincho"/>
                <w:lang w:val="en-GB" w:eastAsia="zh-CN"/>
              </w:rPr>
              <w:t>At least 3 items recommended in RAN1 should be included in WI. Sub-PRB can be also considered when time allows.</w:t>
            </w:r>
          </w:p>
        </w:tc>
      </w:tr>
      <w:tr w:rsidR="00CD3807" w:rsidRPr="005A1ED7" w14:paraId="3DC622DA" w14:textId="77777777" w:rsidTr="000E740D">
        <w:tc>
          <w:tcPr>
            <w:tcW w:w="2605" w:type="dxa"/>
          </w:tcPr>
          <w:p w14:paraId="64DD4C5E" w14:textId="1D9CCFEF" w:rsidR="00CD3807" w:rsidRPr="005D1752" w:rsidRDefault="00CD3807" w:rsidP="00CD3807">
            <w:pPr>
              <w:rPr>
                <w:lang w:eastAsia="zh-CN"/>
              </w:rPr>
            </w:pPr>
            <w:r>
              <w:rPr>
                <w:lang w:val="en-GB"/>
              </w:rPr>
              <w:t>ORANGE</w:t>
            </w:r>
          </w:p>
        </w:tc>
        <w:tc>
          <w:tcPr>
            <w:tcW w:w="6390" w:type="dxa"/>
          </w:tcPr>
          <w:p w14:paraId="18C7A308" w14:textId="23E1C3D1" w:rsidR="00CD3807" w:rsidRPr="00833757" w:rsidRDefault="00CD3807" w:rsidP="00CD3807">
            <w:pPr>
              <w:rPr>
                <w:lang w:eastAsia="zh-CN"/>
              </w:rPr>
            </w:pPr>
            <w:r>
              <w:rPr>
                <w:lang w:val="en-GB"/>
              </w:rPr>
              <w:t>We are fine with the objectives.</w:t>
            </w:r>
          </w:p>
        </w:tc>
      </w:tr>
      <w:tr w:rsidR="00CD3807" w:rsidRPr="005A1ED7" w14:paraId="20D103DA" w14:textId="77777777" w:rsidTr="000E740D">
        <w:tc>
          <w:tcPr>
            <w:tcW w:w="2605" w:type="dxa"/>
          </w:tcPr>
          <w:p w14:paraId="4903F400" w14:textId="3D03E47F" w:rsidR="00CD3807" w:rsidRDefault="00CD3807" w:rsidP="00CD3807">
            <w:pPr>
              <w:rPr>
                <w:lang w:val="en-GB"/>
              </w:rPr>
            </w:pPr>
            <w:r>
              <w:rPr>
                <w:rFonts w:eastAsia="Malgun Gothic" w:hint="eastAsia"/>
                <w:lang w:val="en-GB" w:eastAsia="ko-KR"/>
              </w:rPr>
              <w:lastRenderedPageBreak/>
              <w:t>LG Electronics</w:t>
            </w:r>
          </w:p>
        </w:tc>
        <w:tc>
          <w:tcPr>
            <w:tcW w:w="6390" w:type="dxa"/>
          </w:tcPr>
          <w:p w14:paraId="37B473F3" w14:textId="5961C3B0" w:rsidR="00CD3807" w:rsidRDefault="00CD3807" w:rsidP="00CD3807">
            <w:pPr>
              <w:rPr>
                <w:lang w:val="en-GB"/>
              </w:rPr>
            </w:pPr>
            <w:r>
              <w:rPr>
                <w:rFonts w:eastAsia="Malgun Gothic" w:hint="eastAsia"/>
                <w:lang w:eastAsia="ko-KR"/>
              </w:rPr>
              <w:t xml:space="preserve">We are generally fine </w:t>
            </w:r>
            <w:r>
              <w:rPr>
                <w:rFonts w:eastAsia="Malgun Gothic"/>
                <w:lang w:eastAsia="ko-KR"/>
              </w:rPr>
              <w:t>to include the three solutions</w:t>
            </w:r>
            <w:r>
              <w:rPr>
                <w:rFonts w:eastAsia="Malgun Gothic" w:hint="eastAsia"/>
                <w:lang w:eastAsia="ko-KR"/>
              </w:rPr>
              <w:t xml:space="preserve"> </w:t>
            </w:r>
            <w:r>
              <w:rPr>
                <w:rFonts w:eastAsia="Malgun Gothic"/>
                <w:lang w:eastAsia="ko-KR"/>
              </w:rPr>
              <w:t xml:space="preserve">recommended in the conclusion in TR. </w:t>
            </w:r>
          </w:p>
        </w:tc>
      </w:tr>
      <w:tr w:rsidR="00CD3807" w:rsidRPr="005A1ED7" w14:paraId="18A4F380" w14:textId="77777777" w:rsidTr="000E740D">
        <w:tc>
          <w:tcPr>
            <w:tcW w:w="2605" w:type="dxa"/>
          </w:tcPr>
          <w:p w14:paraId="27C06A12" w14:textId="386D8466" w:rsidR="00CD3807" w:rsidRDefault="00CD3807" w:rsidP="00CD3807">
            <w:pPr>
              <w:rPr>
                <w:rFonts w:eastAsia="Malgun Gothic"/>
                <w:lang w:val="en-GB" w:eastAsia="ko-KR"/>
              </w:rPr>
            </w:pPr>
            <w:r>
              <w:rPr>
                <w:rFonts w:eastAsia="Malgun Gothic"/>
                <w:lang w:val="en-GB" w:eastAsia="ko-KR"/>
              </w:rPr>
              <w:t>BT</w:t>
            </w:r>
          </w:p>
        </w:tc>
        <w:tc>
          <w:tcPr>
            <w:tcW w:w="6390" w:type="dxa"/>
          </w:tcPr>
          <w:p w14:paraId="1BB20CE2" w14:textId="7FD56415" w:rsidR="00CD3807" w:rsidRDefault="00CD3807" w:rsidP="00CD3807">
            <w:pPr>
              <w:rPr>
                <w:rFonts w:eastAsia="Malgun Gothic"/>
                <w:lang w:eastAsia="ko-KR"/>
              </w:rPr>
            </w:pPr>
            <w:r w:rsidRPr="002D295F">
              <w:rPr>
                <w:rFonts w:eastAsia="Malgun Gothic"/>
                <w:lang w:eastAsia="ko-KR"/>
              </w:rPr>
              <w:t xml:space="preserve">We support identified PUSCH enhancement mechanisms. </w:t>
            </w:r>
            <w:proofErr w:type="gramStart"/>
            <w:r w:rsidRPr="002D295F">
              <w:rPr>
                <w:rFonts w:eastAsia="Malgun Gothic"/>
                <w:lang w:eastAsia="ko-KR"/>
              </w:rPr>
              <w:t>However</w:t>
            </w:r>
            <w:proofErr w:type="gramEnd"/>
            <w:r w:rsidRPr="002D295F">
              <w:rPr>
                <w:rFonts w:eastAsia="Malgun Gothic"/>
                <w:lang w:eastAsia="ko-KR"/>
              </w:rPr>
              <w:t xml:space="preserve"> our view is that enhancements in other channels should take priority over PUSCH enhancements that have shown limited gain.</w:t>
            </w:r>
          </w:p>
        </w:tc>
      </w:tr>
      <w:tr w:rsidR="00CD3807" w:rsidRPr="005A1ED7" w14:paraId="6CD5483C" w14:textId="77777777" w:rsidTr="000E740D">
        <w:tc>
          <w:tcPr>
            <w:tcW w:w="2605" w:type="dxa"/>
          </w:tcPr>
          <w:p w14:paraId="7EB8BADB" w14:textId="489D952F" w:rsidR="00CD3807" w:rsidRDefault="00CD3807" w:rsidP="00CD3807">
            <w:pPr>
              <w:rPr>
                <w:rFonts w:eastAsia="Malgun Gothic"/>
                <w:lang w:val="en-GB" w:eastAsia="ko-KR"/>
              </w:rPr>
            </w:pPr>
            <w:r>
              <w:rPr>
                <w:rFonts w:eastAsia="Malgun Gothic"/>
                <w:lang w:val="en-GB" w:eastAsia="ko-KR"/>
              </w:rPr>
              <w:t>EURECOM</w:t>
            </w:r>
          </w:p>
        </w:tc>
        <w:tc>
          <w:tcPr>
            <w:tcW w:w="6390" w:type="dxa"/>
          </w:tcPr>
          <w:p w14:paraId="0FE55AB3" w14:textId="73D6878C" w:rsidR="00CD3807" w:rsidRPr="002D295F" w:rsidRDefault="00CD3807" w:rsidP="00CD3807">
            <w:pPr>
              <w:rPr>
                <w:rFonts w:eastAsia="Malgun Gothic"/>
                <w:lang w:eastAsia="ko-KR"/>
              </w:rPr>
            </w:pPr>
            <w:r>
              <w:rPr>
                <w:rFonts w:eastAsia="Malgun Gothic"/>
                <w:lang w:eastAsia="ko-KR"/>
              </w:rPr>
              <w:t xml:space="preserve">We also support </w:t>
            </w:r>
            <w:r w:rsidRPr="002D295F">
              <w:rPr>
                <w:rFonts w:eastAsia="Malgun Gothic"/>
                <w:lang w:eastAsia="ko-KR"/>
              </w:rPr>
              <w:t>identified PUSCH enhancement mechanisms</w:t>
            </w:r>
            <w:r>
              <w:rPr>
                <w:rFonts w:eastAsia="Malgun Gothic"/>
                <w:lang w:eastAsia="ko-KR"/>
              </w:rPr>
              <w:t>.</w:t>
            </w:r>
          </w:p>
        </w:tc>
      </w:tr>
      <w:tr w:rsidR="00B905F2" w:rsidRPr="005A1ED7" w14:paraId="1374F296" w14:textId="77777777" w:rsidTr="000E740D">
        <w:tc>
          <w:tcPr>
            <w:tcW w:w="2605" w:type="dxa"/>
          </w:tcPr>
          <w:p w14:paraId="62F457FF" w14:textId="0057CF38" w:rsidR="00B905F2" w:rsidRDefault="00B905F2" w:rsidP="00B905F2">
            <w:pPr>
              <w:rPr>
                <w:rFonts w:eastAsia="Malgun Gothic"/>
                <w:lang w:val="en-GB" w:eastAsia="ko-KR"/>
              </w:rPr>
            </w:pPr>
            <w:r>
              <w:rPr>
                <w:rFonts w:hint="eastAsia"/>
                <w:lang w:val="en-GB" w:eastAsia="zh-CN"/>
              </w:rPr>
              <w:t>CMCC</w:t>
            </w:r>
          </w:p>
        </w:tc>
        <w:tc>
          <w:tcPr>
            <w:tcW w:w="6390" w:type="dxa"/>
          </w:tcPr>
          <w:p w14:paraId="43B556A9" w14:textId="77777777" w:rsidR="00B905F2" w:rsidRDefault="00B905F2" w:rsidP="00B905F2">
            <w:pPr>
              <w:rPr>
                <w:lang w:eastAsia="zh-CN"/>
              </w:rPr>
            </w:pPr>
            <w:r>
              <w:rPr>
                <w:lang w:eastAsia="zh-CN"/>
              </w:rPr>
              <w:t>G</w:t>
            </w:r>
            <w:r>
              <w:rPr>
                <w:rFonts w:hint="eastAsia"/>
                <w:lang w:eastAsia="zh-CN"/>
              </w:rPr>
              <w:t xml:space="preserve">enerally </w:t>
            </w:r>
            <w:r>
              <w:rPr>
                <w:lang w:eastAsia="zh-CN"/>
              </w:rPr>
              <w:t xml:space="preserve">fine with the recommendation from RAN1. </w:t>
            </w:r>
          </w:p>
          <w:p w14:paraId="1ECA5788" w14:textId="77777777" w:rsidR="00B905F2" w:rsidRDefault="00B905F2" w:rsidP="00B905F2">
            <w:pPr>
              <w:rPr>
                <w:lang w:eastAsia="zh-CN"/>
              </w:rPr>
            </w:pPr>
            <w:r>
              <w:rPr>
                <w:lang w:eastAsia="zh-CN"/>
              </w:rPr>
              <w:t xml:space="preserve">There is no consensus for the sub-PRB enhancements during the SI. The performance gain was not </w:t>
            </w:r>
            <w:proofErr w:type="spellStart"/>
            <w:r>
              <w:rPr>
                <w:lang w:eastAsia="zh-CN"/>
              </w:rPr>
              <w:t>surfficently</w:t>
            </w:r>
            <w:proofErr w:type="spellEnd"/>
            <w:r>
              <w:rPr>
                <w:lang w:eastAsia="zh-CN"/>
              </w:rPr>
              <w:t xml:space="preserve"> verified during the SI and the impact to the specification is high. </w:t>
            </w:r>
            <w:proofErr w:type="spellStart"/>
            <w:r>
              <w:rPr>
                <w:lang w:eastAsia="zh-CN"/>
              </w:rPr>
              <w:t>Considerint</w:t>
            </w:r>
            <w:proofErr w:type="spellEnd"/>
            <w:r>
              <w:rPr>
                <w:lang w:eastAsia="zh-CN"/>
              </w:rPr>
              <w:t xml:space="preserve"> there are at least 3 kinds of enhancements for the PUSCH, the need for the sub-PRB enhancements is not strong. </w:t>
            </w:r>
          </w:p>
          <w:p w14:paraId="52E0C1BB" w14:textId="538CBEDE" w:rsidR="00B905F2" w:rsidRDefault="00B905F2" w:rsidP="00B905F2">
            <w:pPr>
              <w:rPr>
                <w:rFonts w:eastAsia="Malgun Gothic"/>
                <w:lang w:eastAsia="ko-KR"/>
              </w:rPr>
            </w:pPr>
            <w:r>
              <w:rPr>
                <w:lang w:eastAsia="zh-CN"/>
              </w:rPr>
              <w:t xml:space="preserve">Since the TU is limited, we prefer to focus on one or two enhancements to the PUSCH. Considering the most TDD systems are uplink slot/resources limited, there are no additional uplink slots or resources for type A repletion. Then enhancements related with joint channel estimation and multiple slot TB processing should be prioritizes. </w:t>
            </w:r>
          </w:p>
        </w:tc>
      </w:tr>
      <w:tr w:rsidR="001B6B9B" w:rsidRPr="005A1ED7" w14:paraId="06B2997A" w14:textId="77777777" w:rsidTr="000E740D">
        <w:tc>
          <w:tcPr>
            <w:tcW w:w="2605" w:type="dxa"/>
          </w:tcPr>
          <w:p w14:paraId="2D2973C1" w14:textId="1BA1924F" w:rsidR="001B6B9B" w:rsidRDefault="001B6B9B" w:rsidP="001B6B9B">
            <w:pPr>
              <w:rPr>
                <w:rFonts w:hint="eastAsia"/>
                <w:lang w:val="en-GB" w:eastAsia="zh-CN"/>
              </w:rPr>
            </w:pPr>
            <w:r>
              <w:rPr>
                <w:rFonts w:hint="eastAsia"/>
                <w:lang w:val="en-GB" w:eastAsia="zh-CN"/>
              </w:rPr>
              <w:t>H</w:t>
            </w:r>
            <w:r>
              <w:rPr>
                <w:lang w:val="en-GB" w:eastAsia="zh-CN"/>
              </w:rPr>
              <w:t xml:space="preserve">uawei, HiSilicon </w:t>
            </w:r>
          </w:p>
        </w:tc>
        <w:tc>
          <w:tcPr>
            <w:tcW w:w="6390" w:type="dxa"/>
          </w:tcPr>
          <w:p w14:paraId="2076AC27" w14:textId="77777777" w:rsidR="001B6B9B" w:rsidRPr="00FB4C50" w:rsidRDefault="001B6B9B" w:rsidP="001B6B9B">
            <w:pPr>
              <w:spacing w:before="0" w:line="240" w:lineRule="auto"/>
              <w:jc w:val="left"/>
              <w:rPr>
                <w:lang w:val="en-GB" w:eastAsia="zh-CN"/>
              </w:rPr>
            </w:pPr>
            <w:r w:rsidRPr="00FB4C50">
              <w:rPr>
                <w:rFonts w:hint="eastAsia"/>
                <w:lang w:val="en-GB" w:eastAsia="zh-CN"/>
              </w:rPr>
              <w:t>A</w:t>
            </w:r>
            <w:r w:rsidRPr="00FB4C50">
              <w:rPr>
                <w:lang w:val="en-GB" w:eastAsia="zh-CN"/>
              </w:rPr>
              <w:t>gree with the recommendation from the rapporteur in principle. Two editorial/clarification comments as below:</w:t>
            </w:r>
          </w:p>
          <w:p w14:paraId="03B72AA4" w14:textId="77777777" w:rsidR="001B6B9B" w:rsidRPr="00FB4C50" w:rsidRDefault="001B6B9B" w:rsidP="001B6B9B">
            <w:pPr>
              <w:numPr>
                <w:ilvl w:val="0"/>
                <w:numId w:val="21"/>
              </w:numPr>
              <w:overflowPunct/>
              <w:autoSpaceDE/>
              <w:autoSpaceDN/>
              <w:adjustRightInd/>
              <w:spacing w:after="0"/>
              <w:textAlignment w:val="auto"/>
              <w:rPr>
                <w:rFonts w:eastAsia="Calibri"/>
                <w:szCs w:val="22"/>
                <w:lang w:val="en-GB" w:eastAsia="zh-CN"/>
              </w:rPr>
            </w:pPr>
            <w:r w:rsidRPr="00FB4C50">
              <w:rPr>
                <w:rFonts w:hint="eastAsia"/>
                <w:szCs w:val="22"/>
                <w:lang w:val="en-GB" w:eastAsia="zh-CN"/>
              </w:rPr>
              <w:t>C</w:t>
            </w:r>
            <w:r w:rsidRPr="00FB4C50">
              <w:rPr>
                <w:szCs w:val="22"/>
                <w:lang w:val="en-GB" w:eastAsia="zh-CN"/>
              </w:rPr>
              <w:t xml:space="preserve">hange the following bullet as below. According to the TR, joint channel estimation with/without optimization of DMRS location/granularity was studied, thus the recommendation “joint channel estimation” here should include specifying potential optimization of DMRS location/granularity in time domain and it is better to make it clearer in the objective.     </w:t>
            </w:r>
          </w:p>
          <w:p w14:paraId="24EB7A38" w14:textId="77777777" w:rsidR="001B6B9B" w:rsidRPr="00FB4C50" w:rsidRDefault="001B6B9B" w:rsidP="001B6B9B">
            <w:pPr>
              <w:numPr>
                <w:ilvl w:val="0"/>
                <w:numId w:val="13"/>
              </w:numPr>
              <w:tabs>
                <w:tab w:val="num" w:pos="720"/>
              </w:tabs>
              <w:overflowPunct/>
              <w:autoSpaceDE/>
              <w:autoSpaceDN/>
              <w:adjustRightInd/>
              <w:spacing w:after="120" w:line="276" w:lineRule="auto"/>
              <w:textAlignment w:val="auto"/>
            </w:pPr>
            <w:r w:rsidRPr="00FB4C50">
              <w:t xml:space="preserve">Mechanism to enable joint channel estimation over consecutive PUSCH transmissions </w:t>
            </w:r>
            <w:r w:rsidRPr="00FB4C50">
              <w:rPr>
                <w:color w:val="FF0000"/>
              </w:rPr>
              <w:t>with potential optimization of DMRS location/granularity in time domain</w:t>
            </w:r>
            <w:r w:rsidRPr="00FB4C50">
              <w:t>, including cross-slot channel estimation over consecutive slots and joint channel estimation over multiple PUSCH transmission within one slot [RAN1]</w:t>
            </w:r>
          </w:p>
          <w:p w14:paraId="78BC895C" w14:textId="77777777" w:rsidR="001B6B9B" w:rsidRPr="00FB4C50" w:rsidRDefault="001B6B9B" w:rsidP="001B6B9B">
            <w:pPr>
              <w:numPr>
                <w:ilvl w:val="0"/>
                <w:numId w:val="21"/>
              </w:numPr>
              <w:overflowPunct/>
              <w:autoSpaceDE/>
              <w:autoSpaceDN/>
              <w:adjustRightInd/>
              <w:spacing w:after="0"/>
              <w:textAlignment w:val="auto"/>
              <w:rPr>
                <w:rFonts w:eastAsia="Calibri"/>
                <w:szCs w:val="22"/>
                <w:lang w:eastAsia="zh-CN"/>
              </w:rPr>
            </w:pPr>
            <w:r w:rsidRPr="00FB4C50">
              <w:rPr>
                <w:rFonts w:eastAsia="Calibri"/>
                <w:szCs w:val="21"/>
              </w:rPr>
              <w:t xml:space="preserve"> “[S</w:t>
            </w:r>
            <w:r w:rsidRPr="00FB4C50">
              <w:rPr>
                <w:rFonts w:eastAsia="Calibri"/>
                <w:sz w:val="21"/>
                <w:szCs w:val="21"/>
              </w:rPr>
              <w:t>ub-PRB transmission with multi-slot aggregation]” is a separate enhancement discussed in RAN1, and according to the agreements in RAN1 it doesn’t belong to “</w:t>
            </w:r>
            <w:bookmarkStart w:id="2" w:name="OLE_LINK10"/>
            <w:bookmarkStart w:id="3" w:name="OLE_LINK11"/>
            <w:r w:rsidRPr="00FB4C50">
              <w:rPr>
                <w:rFonts w:eastAsia="Calibri"/>
                <w:szCs w:val="22"/>
              </w:rPr>
              <w:t>TB processing over multi-slot PUSCH</w:t>
            </w:r>
            <w:bookmarkEnd w:id="2"/>
            <w:bookmarkEnd w:id="3"/>
            <w:r w:rsidRPr="00FB4C50">
              <w:rPr>
                <w:rFonts w:eastAsia="Calibri"/>
                <w:sz w:val="21"/>
                <w:szCs w:val="21"/>
              </w:rPr>
              <w:t>”. Therefore, it is better to list it as a separate bullet for further discussion, instead of listing it as an sub-objective under “</w:t>
            </w:r>
            <w:r w:rsidRPr="00FB4C50">
              <w:rPr>
                <w:rFonts w:eastAsia="Calibri"/>
                <w:szCs w:val="22"/>
              </w:rPr>
              <w:t>TB processing over multi-slot PUSCH</w:t>
            </w:r>
            <w:r w:rsidRPr="00FB4C50">
              <w:rPr>
                <w:rFonts w:eastAsia="Calibri"/>
                <w:sz w:val="21"/>
                <w:szCs w:val="21"/>
              </w:rPr>
              <w:t xml:space="preserve">”. Suggest </w:t>
            </w:r>
            <w:proofErr w:type="gramStart"/>
            <w:r w:rsidRPr="00FB4C50">
              <w:rPr>
                <w:rFonts w:eastAsia="Calibri"/>
                <w:sz w:val="21"/>
                <w:szCs w:val="21"/>
              </w:rPr>
              <w:t>to modify</w:t>
            </w:r>
            <w:proofErr w:type="gramEnd"/>
            <w:r w:rsidRPr="00FB4C50">
              <w:rPr>
                <w:rFonts w:eastAsia="Calibri"/>
                <w:sz w:val="21"/>
                <w:szCs w:val="21"/>
              </w:rPr>
              <w:t xml:space="preserve"> as below:   </w:t>
            </w:r>
          </w:p>
          <w:p w14:paraId="73EE9883" w14:textId="77777777" w:rsidR="001B6B9B" w:rsidRPr="00FB4C50" w:rsidRDefault="001B6B9B" w:rsidP="001B6B9B">
            <w:pPr>
              <w:overflowPunct/>
              <w:autoSpaceDE/>
              <w:autoSpaceDN/>
              <w:adjustRightInd/>
              <w:spacing w:before="0" w:after="0" w:line="240" w:lineRule="auto"/>
              <w:ind w:left="360"/>
              <w:jc w:val="left"/>
              <w:textAlignment w:val="auto"/>
              <w:rPr>
                <w:rFonts w:eastAsiaTheme="minorEastAsia"/>
                <w:szCs w:val="22"/>
                <w:lang w:eastAsia="zh-CN"/>
              </w:rPr>
            </w:pPr>
          </w:p>
          <w:p w14:paraId="235DD0CE" w14:textId="77777777" w:rsidR="001B6B9B" w:rsidRPr="00FB4C50" w:rsidRDefault="001B6B9B" w:rsidP="001B6B9B">
            <w:pPr>
              <w:overflowPunct/>
              <w:autoSpaceDE/>
              <w:autoSpaceDN/>
              <w:adjustRightInd/>
              <w:spacing w:before="0" w:after="0" w:line="240" w:lineRule="auto"/>
              <w:ind w:left="360"/>
              <w:jc w:val="left"/>
              <w:textAlignment w:val="auto"/>
              <w:rPr>
                <w:rFonts w:eastAsiaTheme="minorEastAsia"/>
                <w:szCs w:val="22"/>
                <w:lang w:eastAsia="zh-CN"/>
              </w:rPr>
            </w:pPr>
            <w:r w:rsidRPr="00FB4C50">
              <w:rPr>
                <w:rFonts w:eastAsiaTheme="minorEastAsia" w:hint="eastAsia"/>
                <w:szCs w:val="22"/>
                <w:lang w:eastAsia="zh-CN"/>
              </w:rPr>
              <w:t>=</w:t>
            </w:r>
            <w:r w:rsidRPr="00FB4C50">
              <w:rPr>
                <w:rFonts w:eastAsiaTheme="minorEastAsia"/>
                <w:szCs w:val="22"/>
                <w:lang w:eastAsia="zh-CN"/>
              </w:rPr>
              <w:t>============</w:t>
            </w:r>
          </w:p>
          <w:p w14:paraId="61202203" w14:textId="77777777" w:rsidR="001B6B9B" w:rsidRPr="00FB4C50" w:rsidRDefault="001B6B9B" w:rsidP="001B6B9B">
            <w:pPr>
              <w:numPr>
                <w:ilvl w:val="1"/>
                <w:numId w:val="21"/>
              </w:numPr>
              <w:overflowPunct/>
              <w:autoSpaceDE/>
              <w:autoSpaceDN/>
              <w:adjustRightInd/>
              <w:spacing w:after="0"/>
              <w:textAlignment w:val="auto"/>
              <w:rPr>
                <w:rFonts w:eastAsiaTheme="minorEastAsia"/>
                <w:szCs w:val="22"/>
                <w:lang w:eastAsia="zh-CN"/>
              </w:rPr>
            </w:pPr>
            <w:r w:rsidRPr="00FB4C50">
              <w:rPr>
                <w:rFonts w:eastAsiaTheme="minorEastAsia"/>
                <w:szCs w:val="22"/>
                <w:lang w:eastAsia="zh-CN"/>
              </w:rPr>
              <w:t>Specify mechanism to support TB processing over multi-slot PUSCH [RAN1, RAN4]</w:t>
            </w:r>
          </w:p>
          <w:p w14:paraId="28C5A941" w14:textId="77777777" w:rsidR="001B6B9B" w:rsidRPr="00FB4C50" w:rsidRDefault="001B6B9B" w:rsidP="001B6B9B">
            <w:pPr>
              <w:numPr>
                <w:ilvl w:val="2"/>
                <w:numId w:val="21"/>
              </w:numPr>
              <w:overflowPunct/>
              <w:autoSpaceDE/>
              <w:autoSpaceDN/>
              <w:adjustRightInd/>
              <w:spacing w:after="0"/>
              <w:textAlignment w:val="auto"/>
              <w:rPr>
                <w:rFonts w:eastAsiaTheme="minorEastAsia"/>
                <w:szCs w:val="22"/>
                <w:lang w:eastAsia="zh-CN"/>
              </w:rPr>
            </w:pPr>
            <w:r w:rsidRPr="00FB4C50">
              <w:rPr>
                <w:rFonts w:eastAsiaTheme="minorEastAsia"/>
                <w:szCs w:val="22"/>
                <w:lang w:eastAsia="zh-CN"/>
              </w:rPr>
              <w:lastRenderedPageBreak/>
              <w:t>TBS determined based on multiple slots and transmitted over multiple integer slots. [RAN1]</w:t>
            </w:r>
          </w:p>
          <w:p w14:paraId="41FAE620" w14:textId="77777777" w:rsidR="001B6B9B" w:rsidRPr="00FB4C50" w:rsidRDefault="001B6B9B" w:rsidP="001B6B9B">
            <w:pPr>
              <w:numPr>
                <w:ilvl w:val="2"/>
                <w:numId w:val="21"/>
              </w:numPr>
              <w:overflowPunct/>
              <w:autoSpaceDE/>
              <w:autoSpaceDN/>
              <w:adjustRightInd/>
              <w:spacing w:after="0"/>
              <w:textAlignment w:val="auto"/>
              <w:rPr>
                <w:rFonts w:eastAsiaTheme="minorEastAsia"/>
                <w:strike/>
                <w:color w:val="FF0000"/>
                <w:szCs w:val="22"/>
                <w:lang w:eastAsia="zh-CN"/>
              </w:rPr>
            </w:pPr>
            <w:r w:rsidRPr="00FB4C50">
              <w:rPr>
                <w:rFonts w:eastAsiaTheme="minorEastAsia"/>
                <w:strike/>
                <w:color w:val="FF0000"/>
                <w:szCs w:val="22"/>
                <w:lang w:eastAsia="zh-CN"/>
              </w:rPr>
              <w:t>[Sub-PRB transmission with multi-slot aggregation, e.g. 6 tones [RAN1, RAN4]]</w:t>
            </w:r>
          </w:p>
          <w:p w14:paraId="515B265A" w14:textId="77777777" w:rsidR="001B6B9B" w:rsidRPr="00FB4C50" w:rsidRDefault="001B6B9B" w:rsidP="001B6B9B">
            <w:pPr>
              <w:numPr>
                <w:ilvl w:val="1"/>
                <w:numId w:val="21"/>
              </w:numPr>
              <w:overflowPunct/>
              <w:autoSpaceDE/>
              <w:autoSpaceDN/>
              <w:adjustRightInd/>
              <w:spacing w:after="0"/>
              <w:textAlignment w:val="auto"/>
              <w:rPr>
                <w:rFonts w:eastAsiaTheme="minorEastAsia"/>
                <w:szCs w:val="22"/>
                <w:lang w:eastAsia="zh-CN"/>
              </w:rPr>
            </w:pPr>
            <w:r w:rsidRPr="00FB4C50">
              <w:rPr>
                <w:rFonts w:eastAsiaTheme="minorEastAsia"/>
                <w:szCs w:val="22"/>
                <w:lang w:eastAsia="zh-CN"/>
              </w:rPr>
              <w:t>Specify mechanism to enable joint channel estimation [RAN1, RAN4]</w:t>
            </w:r>
          </w:p>
          <w:p w14:paraId="30DB2489" w14:textId="77777777" w:rsidR="001B6B9B" w:rsidRPr="00FB4C50" w:rsidRDefault="001B6B9B" w:rsidP="001B6B9B">
            <w:pPr>
              <w:numPr>
                <w:ilvl w:val="2"/>
                <w:numId w:val="21"/>
              </w:numPr>
              <w:overflowPunct/>
              <w:autoSpaceDE/>
              <w:autoSpaceDN/>
              <w:adjustRightInd/>
              <w:spacing w:after="0"/>
              <w:textAlignment w:val="auto"/>
              <w:rPr>
                <w:rFonts w:eastAsiaTheme="minorEastAsia"/>
                <w:szCs w:val="22"/>
                <w:lang w:eastAsia="zh-CN"/>
              </w:rPr>
            </w:pPr>
            <w:r w:rsidRPr="00FB4C50">
              <w:rPr>
                <w:rFonts w:eastAsiaTheme="minorEastAsia"/>
                <w:szCs w:val="22"/>
                <w:lang w:eastAsia="zh-CN"/>
              </w:rPr>
              <w:t>Mechanism to enable joint channel estimation over consecutive PUSCH transmissions, including cross-slot channel estimation over consecutive slots and joint channel estimation over multiple PUSCH transmission within one slot [RAN1]</w:t>
            </w:r>
          </w:p>
          <w:p w14:paraId="62156D71" w14:textId="77777777" w:rsidR="001B6B9B" w:rsidRPr="00FB4C50" w:rsidRDefault="001B6B9B" w:rsidP="001B6B9B">
            <w:pPr>
              <w:numPr>
                <w:ilvl w:val="2"/>
                <w:numId w:val="21"/>
              </w:numPr>
              <w:overflowPunct/>
              <w:autoSpaceDE/>
              <w:autoSpaceDN/>
              <w:adjustRightInd/>
              <w:spacing w:after="0"/>
              <w:textAlignment w:val="auto"/>
              <w:rPr>
                <w:rFonts w:eastAsiaTheme="minorEastAsia"/>
                <w:szCs w:val="22"/>
                <w:lang w:eastAsia="zh-CN"/>
              </w:rPr>
            </w:pPr>
            <w:r w:rsidRPr="00FB4C50">
              <w:rPr>
                <w:rFonts w:eastAsiaTheme="minorEastAsia"/>
                <w:szCs w:val="22"/>
                <w:lang w:eastAsia="zh-CN"/>
              </w:rPr>
              <w:t>Inter-slot frequency hopping with inter-slot bundling to enable joint channel estimation [RAN1]</w:t>
            </w:r>
          </w:p>
          <w:p w14:paraId="6B146170" w14:textId="77777777" w:rsidR="001B6B9B" w:rsidRPr="00FB4C50" w:rsidRDefault="001B6B9B" w:rsidP="001B6B9B">
            <w:pPr>
              <w:numPr>
                <w:ilvl w:val="2"/>
                <w:numId w:val="21"/>
              </w:numPr>
              <w:overflowPunct/>
              <w:autoSpaceDE/>
              <w:autoSpaceDN/>
              <w:adjustRightInd/>
              <w:spacing w:after="0"/>
              <w:textAlignment w:val="auto"/>
              <w:rPr>
                <w:rFonts w:eastAsiaTheme="minorEastAsia"/>
                <w:szCs w:val="22"/>
                <w:lang w:eastAsia="zh-CN"/>
              </w:rPr>
            </w:pPr>
            <w:r w:rsidRPr="00FB4C50">
              <w:rPr>
                <w:rFonts w:eastAsiaTheme="minorEastAsia"/>
                <w:szCs w:val="22"/>
                <w:lang w:eastAsia="zh-CN"/>
              </w:rPr>
              <w:t>Specify the requirements for power consistency and phase continuity [RAN4]</w:t>
            </w:r>
          </w:p>
          <w:p w14:paraId="07EAFA48" w14:textId="77777777" w:rsidR="001B6B9B" w:rsidRPr="00FB4C50" w:rsidRDefault="001B6B9B" w:rsidP="001B6B9B">
            <w:pPr>
              <w:numPr>
                <w:ilvl w:val="1"/>
                <w:numId w:val="21"/>
              </w:numPr>
              <w:overflowPunct/>
              <w:autoSpaceDE/>
              <w:autoSpaceDN/>
              <w:adjustRightInd/>
              <w:spacing w:after="0"/>
              <w:textAlignment w:val="auto"/>
              <w:rPr>
                <w:rFonts w:eastAsiaTheme="minorEastAsia"/>
                <w:color w:val="FF0000"/>
                <w:szCs w:val="22"/>
                <w:lang w:eastAsia="zh-CN"/>
              </w:rPr>
            </w:pPr>
            <w:r w:rsidRPr="00FB4C50">
              <w:rPr>
                <w:rFonts w:eastAsiaTheme="minorEastAsia"/>
                <w:color w:val="FF0000"/>
                <w:szCs w:val="22"/>
                <w:lang w:eastAsia="zh-CN"/>
              </w:rPr>
              <w:t>[Specify sub-PRB transmission with multi-slot aggregation, e.g. 6 tones [RAN1, RAN4]]</w:t>
            </w:r>
          </w:p>
          <w:p w14:paraId="5C90418B" w14:textId="77777777" w:rsidR="001B6B9B" w:rsidRPr="00FB4C50" w:rsidRDefault="001B6B9B" w:rsidP="001B6B9B">
            <w:pPr>
              <w:spacing w:before="0" w:line="240" w:lineRule="auto"/>
              <w:jc w:val="left"/>
              <w:rPr>
                <w:rFonts w:eastAsiaTheme="minorEastAsia"/>
                <w:lang w:eastAsia="zh-CN"/>
              </w:rPr>
            </w:pPr>
            <w:r w:rsidRPr="00FB4C50">
              <w:rPr>
                <w:rFonts w:eastAsiaTheme="minorEastAsia" w:hint="eastAsia"/>
                <w:lang w:eastAsia="zh-CN"/>
              </w:rPr>
              <w:t>=</w:t>
            </w:r>
            <w:r w:rsidRPr="00FB4C50">
              <w:rPr>
                <w:rFonts w:eastAsiaTheme="minorEastAsia"/>
                <w:lang w:eastAsia="zh-CN"/>
              </w:rPr>
              <w:t>===========</w:t>
            </w:r>
          </w:p>
          <w:p w14:paraId="252F63D7" w14:textId="77777777" w:rsidR="001B6B9B" w:rsidRPr="00145A88" w:rsidRDefault="001B6B9B" w:rsidP="001B6B9B">
            <w:pPr>
              <w:pStyle w:val="ListParagraph"/>
              <w:numPr>
                <w:ilvl w:val="0"/>
                <w:numId w:val="21"/>
              </w:numPr>
              <w:rPr>
                <w:lang w:eastAsia="zh-CN"/>
              </w:rPr>
            </w:pPr>
            <w:r w:rsidRPr="00FB4C50">
              <w:rPr>
                <w:rFonts w:hint="eastAsia"/>
                <w:lang w:eastAsia="zh-CN"/>
              </w:rPr>
              <w:t>S</w:t>
            </w:r>
            <w:r w:rsidRPr="00FB4C50">
              <w:rPr>
                <w:lang w:eastAsia="zh-CN"/>
              </w:rPr>
              <w:t xml:space="preserve">uggest </w:t>
            </w:r>
            <w:proofErr w:type="gramStart"/>
            <w:r w:rsidRPr="00FB4C50">
              <w:rPr>
                <w:lang w:eastAsia="zh-CN"/>
              </w:rPr>
              <w:t>to do</w:t>
            </w:r>
            <w:proofErr w:type="gramEnd"/>
            <w:r w:rsidRPr="00FB4C50">
              <w:rPr>
                <w:lang w:eastAsia="zh-CN"/>
              </w:rPr>
              <w:t xml:space="preserve"> the following modification for joint channel estimation. The reason is that without the study from RAN4, it is not clear whether to define new requirements or just reuse the current requirements defined in RAN4, the original wording looks like for sure new requirements is needed.      </w:t>
            </w:r>
          </w:p>
          <w:p w14:paraId="2A4A7D38" w14:textId="2615E9A0" w:rsidR="001B6B9B" w:rsidRDefault="001B6B9B" w:rsidP="001B6B9B">
            <w:pPr>
              <w:rPr>
                <w:lang w:eastAsia="zh-CN"/>
              </w:rPr>
            </w:pPr>
            <w:r w:rsidRPr="00145A88">
              <w:rPr>
                <w:color w:val="FF0000"/>
                <w:lang w:eastAsia="zh-CN"/>
              </w:rPr>
              <w:t>Investigate and</w:t>
            </w:r>
            <w:r>
              <w:rPr>
                <w:color w:val="FF0000"/>
                <w:lang w:eastAsia="zh-CN"/>
              </w:rPr>
              <w:t xml:space="preserve"> if needed</w:t>
            </w:r>
            <w:r w:rsidRPr="00145A88">
              <w:rPr>
                <w:color w:val="FF0000"/>
                <w:lang w:eastAsia="zh-CN"/>
              </w:rPr>
              <w:t xml:space="preserve"> s</w:t>
            </w:r>
            <w:r>
              <w:rPr>
                <w:lang w:eastAsia="zh-CN"/>
              </w:rPr>
              <w:t xml:space="preserve">pecify the requirements for </w:t>
            </w:r>
            <w:r>
              <w:t>p</w:t>
            </w:r>
            <w:r w:rsidRPr="009E5486">
              <w:t>ower consistency and phase continuity</w:t>
            </w:r>
            <w:r>
              <w:t xml:space="preserve"> [RAN4]</w:t>
            </w:r>
          </w:p>
        </w:tc>
      </w:tr>
    </w:tbl>
    <w:p w14:paraId="672B5BB1" w14:textId="146C087F" w:rsidR="0080691A" w:rsidRDefault="0080691A"/>
    <w:p w14:paraId="0F8EB2D4" w14:textId="6D4F4CC3" w:rsidR="00061D04" w:rsidRDefault="00061D04" w:rsidP="00061D04">
      <w:pPr>
        <w:pStyle w:val="Heading4"/>
      </w:pPr>
      <w:r>
        <w:t>Intermediate Round</w:t>
      </w:r>
    </w:p>
    <w:p w14:paraId="7EC035A2" w14:textId="3F92C70C" w:rsidR="00E70B1F" w:rsidRPr="00061D04" w:rsidRDefault="00E70B1F">
      <w:pPr>
        <w:rPr>
          <w:highlight w:val="yellow"/>
        </w:rPr>
      </w:pPr>
      <w:r w:rsidRPr="00061D04">
        <w:rPr>
          <w:highlight w:val="yellow"/>
        </w:rPr>
        <w:t>Summary</w:t>
      </w:r>
      <w:r w:rsidR="00061D04" w:rsidRPr="00061D04">
        <w:rPr>
          <w:highlight w:val="yellow"/>
        </w:rPr>
        <w:t xml:space="preserve"> from the initial-round discussion:</w:t>
      </w:r>
    </w:p>
    <w:p w14:paraId="5B37A311" w14:textId="0F3B3987" w:rsidR="00B95206" w:rsidRPr="00061D04" w:rsidRDefault="005523AE" w:rsidP="00E70B1F">
      <w:pPr>
        <w:pStyle w:val="ListParagraph"/>
        <w:numPr>
          <w:ilvl w:val="0"/>
          <w:numId w:val="20"/>
        </w:numPr>
        <w:rPr>
          <w:highlight w:val="yellow"/>
        </w:rPr>
      </w:pPr>
      <w:r w:rsidRPr="00061D04">
        <w:rPr>
          <w:highlight w:val="yellow"/>
        </w:rPr>
        <w:t>Overall, it seems that the propos</w:t>
      </w:r>
      <w:r w:rsidR="00A21AAB" w:rsidRPr="00061D04">
        <w:rPr>
          <w:highlight w:val="yellow"/>
        </w:rPr>
        <w:t>ed objectives for PUSCH enhancements (except the one in brackets) are agreeable in principle</w:t>
      </w:r>
      <w:r w:rsidR="00042513" w:rsidRPr="00061D04">
        <w:rPr>
          <w:highlight w:val="yellow"/>
        </w:rPr>
        <w:t>, although there are various concerns</w:t>
      </w:r>
    </w:p>
    <w:p w14:paraId="67F5DB5B" w14:textId="77777777" w:rsidR="00042513" w:rsidRPr="00061D04" w:rsidRDefault="00042513" w:rsidP="00E70B1F">
      <w:pPr>
        <w:pStyle w:val="ListParagraph"/>
        <w:numPr>
          <w:ilvl w:val="0"/>
          <w:numId w:val="20"/>
        </w:numPr>
        <w:rPr>
          <w:highlight w:val="yellow"/>
        </w:rPr>
      </w:pPr>
      <w:r w:rsidRPr="00061D04">
        <w:rPr>
          <w:highlight w:val="yellow"/>
        </w:rPr>
        <w:t>F</w:t>
      </w:r>
      <w:r w:rsidRPr="00061D04">
        <w:rPr>
          <w:highlight w:val="yellow"/>
        </w:rPr>
        <w:t>or enhancement on PUSCH repetition type A</w:t>
      </w:r>
      <w:r w:rsidRPr="00061D04">
        <w:rPr>
          <w:highlight w:val="yellow"/>
        </w:rPr>
        <w:t xml:space="preserve"> </w:t>
      </w:r>
    </w:p>
    <w:p w14:paraId="717861E2" w14:textId="5DED2FC9" w:rsidR="00A21AAB" w:rsidRPr="00061D04" w:rsidRDefault="001262F2" w:rsidP="00042513">
      <w:pPr>
        <w:pStyle w:val="ListParagraph"/>
        <w:numPr>
          <w:ilvl w:val="1"/>
          <w:numId w:val="20"/>
        </w:numPr>
        <w:rPr>
          <w:highlight w:val="yellow"/>
        </w:rPr>
      </w:pPr>
      <w:r w:rsidRPr="00061D04">
        <w:rPr>
          <w:highlight w:val="yellow"/>
        </w:rPr>
        <w:t>Samsung prefers option 2, while Ericsson prefers option 1</w:t>
      </w:r>
      <w:r w:rsidR="0020635F" w:rsidRPr="00061D04">
        <w:rPr>
          <w:highlight w:val="yellow"/>
        </w:rPr>
        <w:t xml:space="preserve"> and proposes to specify option 1 only, or specify only of the two options. </w:t>
      </w:r>
      <w:r w:rsidR="00A25452" w:rsidRPr="00061D04">
        <w:rPr>
          <w:highlight w:val="yellow"/>
        </w:rPr>
        <w:t>Qualcomm commented that at least option 1 needs to be supported</w:t>
      </w:r>
    </w:p>
    <w:p w14:paraId="6F4F2A47" w14:textId="37774C6C" w:rsidR="00042513" w:rsidRPr="00061D04" w:rsidRDefault="00042513" w:rsidP="00042513">
      <w:pPr>
        <w:pStyle w:val="ListParagraph"/>
        <w:numPr>
          <w:ilvl w:val="1"/>
          <w:numId w:val="20"/>
        </w:numPr>
        <w:rPr>
          <w:highlight w:val="yellow"/>
        </w:rPr>
      </w:pPr>
      <w:r w:rsidRPr="00061D04">
        <w:rPr>
          <w:highlight w:val="yellow"/>
        </w:rPr>
        <w:t xml:space="preserve">Given </w:t>
      </w:r>
      <w:r w:rsidR="001D074D" w:rsidRPr="00061D04">
        <w:rPr>
          <w:highlight w:val="yellow"/>
        </w:rPr>
        <w:t>that there are different views, and the benefit of reduced scope, perhaps</w:t>
      </w:r>
      <w:r w:rsidR="008E4D0B" w:rsidRPr="00061D04">
        <w:rPr>
          <w:highlight w:val="yellow"/>
        </w:rPr>
        <w:t xml:space="preserve"> it is better to check whether we can specify only one of them</w:t>
      </w:r>
    </w:p>
    <w:p w14:paraId="3D793EAE" w14:textId="76BB8992" w:rsidR="00B95206" w:rsidRPr="00061D04" w:rsidRDefault="00B95206" w:rsidP="00E70B1F">
      <w:pPr>
        <w:pStyle w:val="ListParagraph"/>
        <w:numPr>
          <w:ilvl w:val="0"/>
          <w:numId w:val="20"/>
        </w:numPr>
        <w:rPr>
          <w:szCs w:val="21"/>
          <w:highlight w:val="yellow"/>
        </w:rPr>
      </w:pPr>
      <w:r w:rsidRPr="00061D04">
        <w:rPr>
          <w:highlight w:val="yellow"/>
        </w:rPr>
        <w:t xml:space="preserve">Regarding </w:t>
      </w:r>
      <w:r w:rsidR="00F566B8" w:rsidRPr="00061D04">
        <w:rPr>
          <w:highlight w:val="yellow"/>
        </w:rPr>
        <w:t>“</w:t>
      </w:r>
      <w:r w:rsidR="00F566B8" w:rsidRPr="00061D04">
        <w:rPr>
          <w:szCs w:val="21"/>
          <w:highlight w:val="yellow"/>
        </w:rPr>
        <w:t>[S</w:t>
      </w:r>
      <w:r w:rsidR="00F566B8" w:rsidRPr="00061D04">
        <w:rPr>
          <w:sz w:val="21"/>
          <w:szCs w:val="21"/>
          <w:highlight w:val="yellow"/>
        </w:rPr>
        <w:t>ub-PRB transmission with multi-slot aggregation, e.g. 6 tones [RAN1, RAN4]</w:t>
      </w:r>
      <w:r w:rsidR="00F566B8" w:rsidRPr="00061D04">
        <w:rPr>
          <w:szCs w:val="21"/>
          <w:highlight w:val="yellow"/>
        </w:rPr>
        <w:t>]</w:t>
      </w:r>
      <w:r w:rsidR="00F566B8" w:rsidRPr="00061D04">
        <w:rPr>
          <w:szCs w:val="21"/>
          <w:highlight w:val="yellow"/>
        </w:rPr>
        <w:t>”</w:t>
      </w:r>
    </w:p>
    <w:p w14:paraId="1399AB0A" w14:textId="7A2C6378" w:rsidR="008E4D0B" w:rsidRPr="00061D04" w:rsidRDefault="008E4D0B" w:rsidP="008E4D0B">
      <w:pPr>
        <w:pStyle w:val="ListParagraph"/>
        <w:numPr>
          <w:ilvl w:val="1"/>
          <w:numId w:val="20"/>
        </w:numPr>
        <w:rPr>
          <w:szCs w:val="21"/>
          <w:highlight w:val="yellow"/>
        </w:rPr>
      </w:pPr>
      <w:r w:rsidRPr="00061D04">
        <w:rPr>
          <w:szCs w:val="21"/>
          <w:highlight w:val="yellow"/>
        </w:rPr>
        <w:t>Current situation is:</w:t>
      </w:r>
    </w:p>
    <w:p w14:paraId="14EC070F" w14:textId="669A45EE" w:rsidR="00F566B8" w:rsidRPr="00061D04" w:rsidRDefault="00F566B8" w:rsidP="008E4D0B">
      <w:pPr>
        <w:pStyle w:val="ListParagraph"/>
        <w:numPr>
          <w:ilvl w:val="2"/>
          <w:numId w:val="20"/>
        </w:numPr>
        <w:rPr>
          <w:highlight w:val="yellow"/>
        </w:rPr>
      </w:pPr>
      <w:r w:rsidRPr="00061D04">
        <w:rPr>
          <w:highlight w:val="yellow"/>
        </w:rPr>
        <w:t>Supported by:</w:t>
      </w:r>
      <w:r w:rsidR="00366BE5" w:rsidRPr="00061D04">
        <w:rPr>
          <w:highlight w:val="yellow"/>
        </w:rPr>
        <w:t xml:space="preserve"> </w:t>
      </w:r>
      <w:proofErr w:type="spellStart"/>
      <w:r w:rsidR="00366BE5" w:rsidRPr="00061D04">
        <w:rPr>
          <w:highlight w:val="yellow"/>
        </w:rPr>
        <w:t>SierraWireless</w:t>
      </w:r>
      <w:proofErr w:type="spellEnd"/>
      <w:r w:rsidR="00366BE5" w:rsidRPr="00061D04">
        <w:rPr>
          <w:highlight w:val="yellow"/>
        </w:rPr>
        <w:t>, Samsung</w:t>
      </w:r>
      <w:r w:rsidR="007D780E" w:rsidRPr="00061D04">
        <w:rPr>
          <w:highlight w:val="yellow"/>
        </w:rPr>
        <w:t>, China Telecom</w:t>
      </w:r>
      <w:r w:rsidR="0089601C" w:rsidRPr="00061D04">
        <w:rPr>
          <w:highlight w:val="yellow"/>
        </w:rPr>
        <w:t>, CATT</w:t>
      </w:r>
      <w:r w:rsidR="000468DC" w:rsidRPr="00061D04">
        <w:rPr>
          <w:highlight w:val="yellow"/>
        </w:rPr>
        <w:t>, Huawei/</w:t>
      </w:r>
      <w:proofErr w:type="spellStart"/>
      <w:r w:rsidR="000468DC" w:rsidRPr="00061D04">
        <w:rPr>
          <w:highlight w:val="yellow"/>
        </w:rPr>
        <w:t>HiSilio</w:t>
      </w:r>
      <w:r w:rsidR="000F5229" w:rsidRPr="00061D04">
        <w:rPr>
          <w:highlight w:val="yellow"/>
        </w:rPr>
        <w:t>n</w:t>
      </w:r>
      <w:proofErr w:type="spellEnd"/>
    </w:p>
    <w:p w14:paraId="6BFABD73" w14:textId="62B7C05B" w:rsidR="00366BE5" w:rsidRPr="00061D04" w:rsidRDefault="00366BE5" w:rsidP="008E4D0B">
      <w:pPr>
        <w:pStyle w:val="ListParagraph"/>
        <w:numPr>
          <w:ilvl w:val="2"/>
          <w:numId w:val="20"/>
        </w:numPr>
        <w:rPr>
          <w:highlight w:val="yellow"/>
        </w:rPr>
      </w:pPr>
      <w:r w:rsidRPr="00061D04">
        <w:rPr>
          <w:highlight w:val="yellow"/>
        </w:rPr>
        <w:t xml:space="preserve">Not supported </w:t>
      </w:r>
      <w:proofErr w:type="gramStart"/>
      <w:r w:rsidRPr="00061D04">
        <w:rPr>
          <w:highlight w:val="yellow"/>
        </w:rPr>
        <w:t>by:</w:t>
      </w:r>
      <w:proofErr w:type="gramEnd"/>
      <w:r w:rsidR="007A1FF7" w:rsidRPr="00061D04">
        <w:rPr>
          <w:highlight w:val="yellow"/>
        </w:rPr>
        <w:t xml:space="preserve"> Panasonic</w:t>
      </w:r>
      <w:r w:rsidR="004E6950" w:rsidRPr="00061D04">
        <w:rPr>
          <w:highlight w:val="yellow"/>
        </w:rPr>
        <w:t>, ZTE</w:t>
      </w:r>
      <w:r w:rsidR="00CE1536" w:rsidRPr="00061D04">
        <w:rPr>
          <w:highlight w:val="yellow"/>
        </w:rPr>
        <w:t>, vivo</w:t>
      </w:r>
      <w:r w:rsidR="00BF6AEB" w:rsidRPr="00061D04">
        <w:rPr>
          <w:highlight w:val="yellow"/>
        </w:rPr>
        <w:t xml:space="preserve">, </w:t>
      </w:r>
      <w:proofErr w:type="spellStart"/>
      <w:r w:rsidR="00BF6AEB" w:rsidRPr="00061D04">
        <w:rPr>
          <w:highlight w:val="yellow"/>
        </w:rPr>
        <w:t>InterDigital</w:t>
      </w:r>
      <w:proofErr w:type="spellEnd"/>
      <w:r w:rsidR="00BF6AEB" w:rsidRPr="00061D04">
        <w:rPr>
          <w:highlight w:val="yellow"/>
        </w:rPr>
        <w:t>, Nokia, NSB</w:t>
      </w:r>
      <w:r w:rsidR="006F390D" w:rsidRPr="00061D04">
        <w:rPr>
          <w:highlight w:val="yellow"/>
        </w:rPr>
        <w:t>, Ericsson</w:t>
      </w:r>
      <w:r w:rsidR="004867CA" w:rsidRPr="00061D04">
        <w:rPr>
          <w:highlight w:val="yellow"/>
        </w:rPr>
        <w:t>, Xiaomi (low priority), MediaTek</w:t>
      </w:r>
      <w:r w:rsidR="00E00386" w:rsidRPr="00061D04">
        <w:rPr>
          <w:highlight w:val="yellow"/>
        </w:rPr>
        <w:t>, CMCC</w:t>
      </w:r>
    </w:p>
    <w:p w14:paraId="63F180AE" w14:textId="13F0EF47" w:rsidR="002A5BBF" w:rsidRPr="00061D04" w:rsidRDefault="00366BE5" w:rsidP="008E4D0B">
      <w:pPr>
        <w:pStyle w:val="ListParagraph"/>
        <w:numPr>
          <w:ilvl w:val="2"/>
          <w:numId w:val="20"/>
        </w:numPr>
        <w:rPr>
          <w:highlight w:val="yellow"/>
        </w:rPr>
      </w:pPr>
      <w:r w:rsidRPr="00061D04">
        <w:rPr>
          <w:highlight w:val="yellow"/>
        </w:rPr>
        <w:t xml:space="preserve">Open to discussion (may depend on the </w:t>
      </w:r>
      <w:r w:rsidR="007A1FF7" w:rsidRPr="00061D04">
        <w:rPr>
          <w:highlight w:val="yellow"/>
        </w:rPr>
        <w:t xml:space="preserve">overall </w:t>
      </w:r>
      <w:r w:rsidRPr="00061D04">
        <w:rPr>
          <w:highlight w:val="yellow"/>
        </w:rPr>
        <w:t>scope</w:t>
      </w:r>
      <w:r w:rsidR="007A1FF7" w:rsidRPr="00061D04">
        <w:rPr>
          <w:highlight w:val="yellow"/>
        </w:rPr>
        <w:t xml:space="preserve"> and time budget</w:t>
      </w:r>
      <w:r w:rsidRPr="00061D04">
        <w:rPr>
          <w:highlight w:val="yellow"/>
        </w:rPr>
        <w:t>): Intel</w:t>
      </w:r>
      <w:r w:rsidR="00E539B0" w:rsidRPr="00061D04">
        <w:rPr>
          <w:highlight w:val="yellow"/>
        </w:rPr>
        <w:t>, Apple (suggested to specify 6-tone only)</w:t>
      </w:r>
      <w:r w:rsidR="00E219ED" w:rsidRPr="00061D04">
        <w:rPr>
          <w:highlight w:val="yellow"/>
        </w:rPr>
        <w:t>, Qualcomm, Sharp</w:t>
      </w:r>
    </w:p>
    <w:p w14:paraId="1D1833DD" w14:textId="13251C43" w:rsidR="008E4D0B" w:rsidRPr="0018403D" w:rsidRDefault="000F5229" w:rsidP="00061D04">
      <w:pPr>
        <w:pStyle w:val="ListParagraph"/>
        <w:numPr>
          <w:ilvl w:val="1"/>
          <w:numId w:val="20"/>
        </w:numPr>
        <w:rPr>
          <w:highlight w:val="yellow"/>
        </w:rPr>
      </w:pPr>
      <w:r w:rsidRPr="00061D04">
        <w:rPr>
          <w:highlight w:val="yellow"/>
        </w:rPr>
        <w:t xml:space="preserve">Both </w:t>
      </w:r>
      <w:r w:rsidRPr="00061D04">
        <w:rPr>
          <w:highlight w:val="yellow"/>
        </w:rPr>
        <w:t xml:space="preserve">OPPO </w:t>
      </w:r>
      <w:r w:rsidRPr="00061D04">
        <w:rPr>
          <w:highlight w:val="yellow"/>
        </w:rPr>
        <w:t xml:space="preserve">and Huawei </w:t>
      </w:r>
      <w:r w:rsidRPr="00061D04">
        <w:rPr>
          <w:highlight w:val="yellow"/>
        </w:rPr>
        <w:t xml:space="preserve">commented that </w:t>
      </w:r>
      <w:r w:rsidRPr="00061D04">
        <w:rPr>
          <w:highlight w:val="yellow"/>
          <w:lang w:val="en-GB"/>
        </w:rPr>
        <w:t>“</w:t>
      </w:r>
      <w:r w:rsidRPr="00061D04">
        <w:rPr>
          <w:szCs w:val="21"/>
          <w:highlight w:val="yellow"/>
        </w:rPr>
        <w:t>[S</w:t>
      </w:r>
      <w:r w:rsidRPr="00061D04">
        <w:rPr>
          <w:sz w:val="21"/>
          <w:szCs w:val="21"/>
          <w:highlight w:val="yellow"/>
        </w:rPr>
        <w:t>ub-PRB transmission with multi-slot aggregation, e.g. 6 tones [RAN1, RAN4]</w:t>
      </w:r>
      <w:r w:rsidRPr="00061D04">
        <w:rPr>
          <w:szCs w:val="21"/>
          <w:highlight w:val="yellow"/>
        </w:rPr>
        <w:t xml:space="preserve">]” can be a separate </w:t>
      </w:r>
      <w:proofErr w:type="spellStart"/>
      <w:r w:rsidRPr="00061D04">
        <w:rPr>
          <w:szCs w:val="21"/>
          <w:highlight w:val="yellow"/>
        </w:rPr>
        <w:t>subbullet</w:t>
      </w:r>
      <w:proofErr w:type="spellEnd"/>
    </w:p>
    <w:p w14:paraId="11B9EB18" w14:textId="0D7131B9" w:rsidR="0018403D" w:rsidRPr="00061D04" w:rsidRDefault="00173205" w:rsidP="00061D04">
      <w:pPr>
        <w:pStyle w:val="ListParagraph"/>
        <w:numPr>
          <w:ilvl w:val="1"/>
          <w:numId w:val="20"/>
        </w:numPr>
        <w:rPr>
          <w:highlight w:val="yellow"/>
        </w:rPr>
      </w:pPr>
      <w:r>
        <w:rPr>
          <w:szCs w:val="21"/>
          <w:highlight w:val="yellow"/>
        </w:rPr>
        <w:lastRenderedPageBreak/>
        <w:t xml:space="preserve">Given that there is a majority view on not supporting this bullet </w:t>
      </w:r>
      <w:r w:rsidRPr="00173205">
        <w:rPr>
          <w:szCs w:val="21"/>
          <w:highlight w:val="yellow"/>
        </w:rPr>
        <w:sym w:font="Wingdings" w:char="F0E0"/>
      </w:r>
      <w:r>
        <w:rPr>
          <w:szCs w:val="21"/>
          <w:highlight w:val="yellow"/>
        </w:rPr>
        <w:t xml:space="preserve"> suggest </w:t>
      </w:r>
      <w:proofErr w:type="gramStart"/>
      <w:r>
        <w:rPr>
          <w:szCs w:val="21"/>
          <w:highlight w:val="yellow"/>
        </w:rPr>
        <w:t>to remove</w:t>
      </w:r>
      <w:proofErr w:type="gramEnd"/>
      <w:r>
        <w:rPr>
          <w:szCs w:val="21"/>
          <w:highlight w:val="yellow"/>
        </w:rPr>
        <w:t xml:space="preserve"> it</w:t>
      </w:r>
    </w:p>
    <w:p w14:paraId="4B7CA073" w14:textId="77777777" w:rsidR="00061D04" w:rsidRPr="00061D04" w:rsidRDefault="00061D04" w:rsidP="00E70B1F">
      <w:pPr>
        <w:pStyle w:val="ListParagraph"/>
        <w:numPr>
          <w:ilvl w:val="0"/>
          <w:numId w:val="20"/>
        </w:numPr>
        <w:rPr>
          <w:highlight w:val="yellow"/>
        </w:rPr>
      </w:pPr>
      <w:r w:rsidRPr="00061D04">
        <w:rPr>
          <w:highlight w:val="yellow"/>
        </w:rPr>
        <w:t>Others</w:t>
      </w:r>
    </w:p>
    <w:p w14:paraId="17F7CAC8" w14:textId="1420DAF5" w:rsidR="00344C26" w:rsidRPr="00061D04" w:rsidRDefault="00344C26" w:rsidP="00061D04">
      <w:pPr>
        <w:pStyle w:val="ListParagraph"/>
        <w:numPr>
          <w:ilvl w:val="1"/>
          <w:numId w:val="20"/>
        </w:numPr>
        <w:rPr>
          <w:highlight w:val="yellow"/>
        </w:rPr>
      </w:pPr>
      <w:r w:rsidRPr="00061D04">
        <w:rPr>
          <w:highlight w:val="yellow"/>
        </w:rPr>
        <w:t xml:space="preserve">CMCC prefers to </w:t>
      </w:r>
      <w:r w:rsidRPr="00061D04">
        <w:rPr>
          <w:highlight w:val="yellow"/>
          <w:lang w:eastAsia="zh-CN"/>
        </w:rPr>
        <w:t>focus on one or two enhancements to the PUSCH</w:t>
      </w:r>
      <w:r w:rsidRPr="00061D04">
        <w:rPr>
          <w:highlight w:val="yellow"/>
          <w:lang w:eastAsia="zh-CN"/>
        </w:rPr>
        <w:t>.</w:t>
      </w:r>
    </w:p>
    <w:p w14:paraId="1881CCD1" w14:textId="4CE568F1" w:rsidR="00CE1536" w:rsidRPr="00061D04" w:rsidRDefault="00E70B1F" w:rsidP="00061D04">
      <w:pPr>
        <w:pStyle w:val="ListParagraph"/>
        <w:numPr>
          <w:ilvl w:val="1"/>
          <w:numId w:val="20"/>
        </w:numPr>
        <w:rPr>
          <w:highlight w:val="yellow"/>
        </w:rPr>
      </w:pPr>
      <w:r w:rsidRPr="00061D04">
        <w:rPr>
          <w:highlight w:val="yellow"/>
        </w:rPr>
        <w:t>Vivo also expressed concerns over “</w:t>
      </w:r>
      <w:r w:rsidRPr="00061D04">
        <w:rPr>
          <w:highlight w:val="yellow"/>
        </w:rPr>
        <w:t>TB processing over multi-slot PUSCH</w:t>
      </w:r>
      <w:r w:rsidRPr="00061D04">
        <w:rPr>
          <w:highlight w:val="yellow"/>
        </w:rPr>
        <w:t>” in general.</w:t>
      </w:r>
      <w:r w:rsidR="006F390D" w:rsidRPr="00061D04">
        <w:rPr>
          <w:highlight w:val="yellow"/>
        </w:rPr>
        <w:t xml:space="preserve"> Ericsson </w:t>
      </w:r>
      <w:r w:rsidR="00D35A02" w:rsidRPr="00061D04">
        <w:rPr>
          <w:highlight w:val="yellow"/>
        </w:rPr>
        <w:t xml:space="preserve">mentioned the </w:t>
      </w:r>
      <w:proofErr w:type="spellStart"/>
      <w:r w:rsidR="00D35A02" w:rsidRPr="00061D04">
        <w:rPr>
          <w:highlight w:val="yellow"/>
        </w:rPr>
        <w:t>possiblity</w:t>
      </w:r>
      <w:proofErr w:type="spellEnd"/>
      <w:r w:rsidR="00D35A02" w:rsidRPr="00061D04">
        <w:rPr>
          <w:highlight w:val="yellow"/>
        </w:rPr>
        <w:t xml:space="preserve"> of remove </w:t>
      </w:r>
      <w:r w:rsidR="00D35A02" w:rsidRPr="00061D04">
        <w:rPr>
          <w:highlight w:val="yellow"/>
        </w:rPr>
        <w:t>“TB processing over multi-slot PUSCH”</w:t>
      </w:r>
    </w:p>
    <w:p w14:paraId="5B9C43CF" w14:textId="688A5877" w:rsidR="00DD3697" w:rsidRPr="00061D04" w:rsidRDefault="00DD3697" w:rsidP="00061D04">
      <w:pPr>
        <w:pStyle w:val="ListParagraph"/>
        <w:numPr>
          <w:ilvl w:val="1"/>
          <w:numId w:val="20"/>
        </w:numPr>
        <w:rPr>
          <w:highlight w:val="yellow"/>
        </w:rPr>
      </w:pPr>
      <w:r w:rsidRPr="00061D04">
        <w:rPr>
          <w:highlight w:val="yellow"/>
        </w:rPr>
        <w:t xml:space="preserve">CATT commented to remove </w:t>
      </w:r>
      <w:r w:rsidRPr="00061D04">
        <w:rPr>
          <w:rFonts w:hint="eastAsia"/>
          <w:highlight w:val="yellow"/>
          <w:lang w:val="en-GB" w:eastAsia="zh-CN"/>
        </w:rPr>
        <w:t xml:space="preserve">the details </w:t>
      </w:r>
      <w:r w:rsidRPr="00061D04">
        <w:rPr>
          <w:highlight w:val="yellow"/>
          <w:lang w:val="en-GB" w:eastAsia="zh-CN"/>
        </w:rPr>
        <w:t xml:space="preserve">for </w:t>
      </w:r>
      <w:r w:rsidRPr="00061D04">
        <w:rPr>
          <w:rFonts w:hint="eastAsia"/>
          <w:highlight w:val="yellow"/>
          <w:lang w:val="en-GB" w:eastAsia="zh-CN"/>
        </w:rPr>
        <w:t>joint channel estimation</w:t>
      </w:r>
      <w:r w:rsidRPr="00061D04">
        <w:rPr>
          <w:rFonts w:hint="eastAsia"/>
          <w:highlight w:val="yellow"/>
          <w:lang w:val="en-GB" w:eastAsia="zh-CN"/>
        </w:rPr>
        <w:t xml:space="preserve"> </w:t>
      </w:r>
      <w:r w:rsidRPr="00061D04">
        <w:rPr>
          <w:rFonts w:hint="eastAsia"/>
          <w:highlight w:val="yellow"/>
          <w:lang w:val="en-GB" w:eastAsia="zh-CN"/>
        </w:rPr>
        <w:t>to be aligned with the recommendation as capture in the TR</w:t>
      </w:r>
      <w:r w:rsidR="000F5229" w:rsidRPr="00061D04">
        <w:rPr>
          <w:highlight w:val="yellow"/>
          <w:lang w:val="en-GB" w:eastAsia="zh-CN"/>
        </w:rPr>
        <w:t>, while Ericsson and Huawei proposed to add some additional details, including interaction with RAN4</w:t>
      </w:r>
    </w:p>
    <w:p w14:paraId="36613F73" w14:textId="77777777" w:rsidR="00F566B8" w:rsidRDefault="00F566B8" w:rsidP="00366BE5">
      <w:pPr>
        <w:pStyle w:val="ListParagraph"/>
      </w:pPr>
    </w:p>
    <w:p w14:paraId="725EFBB4" w14:textId="038112B6" w:rsidR="00FA54A9" w:rsidRDefault="00FA54A9">
      <w:r>
        <w:t>Updated proposa</w:t>
      </w:r>
      <w:r w:rsidR="00A123F9">
        <w:t>l</w:t>
      </w:r>
      <w:r>
        <w:t>:</w:t>
      </w:r>
    </w:p>
    <w:p w14:paraId="1B9A828A" w14:textId="114183B8" w:rsidR="00FA54A9" w:rsidRPr="00A123F9" w:rsidRDefault="00FA54A9" w:rsidP="00FA54A9">
      <w:pPr>
        <w:numPr>
          <w:ilvl w:val="1"/>
          <w:numId w:val="13"/>
        </w:numPr>
        <w:overflowPunct/>
        <w:autoSpaceDE/>
        <w:autoSpaceDN/>
        <w:adjustRightInd/>
        <w:spacing w:before="120" w:after="120" w:line="276" w:lineRule="auto"/>
        <w:ind w:hanging="357"/>
        <w:jc w:val="both"/>
        <w:textAlignment w:val="auto"/>
        <w:rPr>
          <w:lang w:eastAsia="zh-CN"/>
        </w:rPr>
      </w:pPr>
      <w:r w:rsidRPr="00A123F9">
        <w:t xml:space="preserve">Specify one </w:t>
      </w:r>
      <w:r w:rsidR="005523AE" w:rsidRPr="00A123F9">
        <w:rPr>
          <w:strike/>
          <w:color w:val="FF0000"/>
          <w:u w:val="single"/>
        </w:rPr>
        <w:t>or</w:t>
      </w:r>
      <w:r w:rsidR="005523AE" w:rsidRPr="00A123F9">
        <w:rPr>
          <w:color w:val="FF0000"/>
          <w:u w:val="single"/>
        </w:rPr>
        <w:t xml:space="preserve"> </w:t>
      </w:r>
      <w:r w:rsidR="00837EDC" w:rsidRPr="00A123F9">
        <w:rPr>
          <w:color w:val="FF0000"/>
          <w:u w:val="single"/>
        </w:rPr>
        <w:t>of the</w:t>
      </w:r>
      <w:r w:rsidR="00A123F9">
        <w:rPr>
          <w:color w:val="FF0000"/>
          <w:u w:val="single"/>
        </w:rPr>
        <w:t xml:space="preserve"> following</w:t>
      </w:r>
      <w:r w:rsidRPr="00A123F9">
        <w:rPr>
          <w:color w:val="FF0000"/>
        </w:rPr>
        <w:t xml:space="preserve"> </w:t>
      </w:r>
      <w:r w:rsidRPr="00A123F9">
        <w:t>two options for enhancement on PUSCH repetition type A [RAN1]</w:t>
      </w:r>
    </w:p>
    <w:p w14:paraId="118EA20E" w14:textId="77777777" w:rsidR="00FA54A9" w:rsidRPr="00A123F9" w:rsidRDefault="00FA54A9" w:rsidP="00FA54A9">
      <w:pPr>
        <w:numPr>
          <w:ilvl w:val="2"/>
          <w:numId w:val="13"/>
        </w:numPr>
        <w:overflowPunct/>
        <w:autoSpaceDE/>
        <w:autoSpaceDN/>
        <w:adjustRightInd/>
        <w:spacing w:before="120" w:after="120" w:line="276" w:lineRule="auto"/>
        <w:jc w:val="both"/>
        <w:textAlignment w:val="auto"/>
        <w:rPr>
          <w:lang w:eastAsia="zh-CN"/>
        </w:rPr>
      </w:pPr>
      <w:r w:rsidRPr="00A123F9">
        <w:rPr>
          <w:lang w:eastAsia="zh-CN"/>
        </w:rPr>
        <w:t>Option 1: Increasing the maximum number of repetitions</w:t>
      </w:r>
      <w:r w:rsidRPr="00A123F9">
        <w:rPr>
          <w:strike/>
          <w:color w:val="FF0000"/>
          <w:lang w:eastAsia="zh-CN"/>
        </w:rPr>
        <w:t>, e.g.,</w:t>
      </w:r>
      <w:r w:rsidRPr="00A123F9">
        <w:rPr>
          <w:color w:val="FF0000"/>
          <w:lang w:eastAsia="zh-CN"/>
        </w:rPr>
        <w:t xml:space="preserve"> </w:t>
      </w:r>
      <w:r w:rsidRPr="00A123F9">
        <w:rPr>
          <w:lang w:eastAsia="zh-CN"/>
        </w:rPr>
        <w:t>up to 32.</w:t>
      </w:r>
    </w:p>
    <w:p w14:paraId="27EBB639" w14:textId="77777777" w:rsidR="00FA54A9" w:rsidRPr="00A123F9" w:rsidRDefault="00FA54A9" w:rsidP="00FA54A9">
      <w:pPr>
        <w:numPr>
          <w:ilvl w:val="2"/>
          <w:numId w:val="13"/>
        </w:numPr>
        <w:overflowPunct/>
        <w:autoSpaceDE/>
        <w:autoSpaceDN/>
        <w:adjustRightInd/>
        <w:spacing w:before="120" w:after="120" w:line="276" w:lineRule="auto"/>
        <w:jc w:val="both"/>
        <w:textAlignment w:val="auto"/>
        <w:rPr>
          <w:lang w:eastAsia="zh-CN"/>
        </w:rPr>
      </w:pPr>
      <w:r w:rsidRPr="00A123F9">
        <w:rPr>
          <w:lang w:eastAsia="zh-CN"/>
        </w:rPr>
        <w:t>Option 2: The number of repetitions counted on the basis of available UL slots.</w:t>
      </w:r>
    </w:p>
    <w:p w14:paraId="18BA78F5" w14:textId="4059429B" w:rsidR="00FA54A9" w:rsidRPr="00A123F9" w:rsidRDefault="00FA54A9" w:rsidP="00FA54A9">
      <w:pPr>
        <w:numPr>
          <w:ilvl w:val="1"/>
          <w:numId w:val="13"/>
        </w:numPr>
        <w:overflowPunct/>
        <w:autoSpaceDE/>
        <w:autoSpaceDN/>
        <w:adjustRightInd/>
        <w:spacing w:before="120" w:after="120" w:line="276" w:lineRule="auto"/>
        <w:ind w:hanging="357"/>
        <w:jc w:val="both"/>
        <w:textAlignment w:val="auto"/>
      </w:pPr>
      <w:r w:rsidRPr="00A123F9">
        <w:t>Specify mechanism</w:t>
      </w:r>
      <w:r w:rsidR="00365A0E" w:rsidRPr="00A123F9">
        <w:rPr>
          <w:color w:val="FF0000"/>
          <w:u w:val="single"/>
        </w:rPr>
        <w:t>(s)</w:t>
      </w:r>
      <w:r w:rsidRPr="00A123F9">
        <w:rPr>
          <w:color w:val="FF0000"/>
        </w:rPr>
        <w:t xml:space="preserve"> </w:t>
      </w:r>
      <w:r w:rsidRPr="00A123F9">
        <w:t>to support TB processing over multi-slot PUSCH [RAN1</w:t>
      </w:r>
      <w:r w:rsidRPr="004C7D60">
        <w:rPr>
          <w:strike/>
          <w:color w:val="FF0000"/>
        </w:rPr>
        <w:t>, RAN4</w:t>
      </w:r>
      <w:r w:rsidRPr="00A123F9">
        <w:t>]</w:t>
      </w:r>
    </w:p>
    <w:p w14:paraId="44BF1716" w14:textId="77777777" w:rsidR="00FA54A9" w:rsidRPr="00A123F9" w:rsidRDefault="00FA54A9" w:rsidP="00FA54A9">
      <w:pPr>
        <w:numPr>
          <w:ilvl w:val="2"/>
          <w:numId w:val="13"/>
        </w:numPr>
        <w:overflowPunct/>
        <w:autoSpaceDE/>
        <w:autoSpaceDN/>
        <w:adjustRightInd/>
        <w:spacing w:before="120" w:after="120" w:line="276" w:lineRule="auto"/>
        <w:jc w:val="both"/>
        <w:textAlignment w:val="auto"/>
      </w:pPr>
      <w:r w:rsidRPr="00A123F9">
        <w:t xml:space="preserve">TBS determined based on multiple slots and transmitted over multiple </w:t>
      </w:r>
      <w:r w:rsidRPr="004C7D60">
        <w:rPr>
          <w:strike/>
          <w:color w:val="FF0000"/>
        </w:rPr>
        <w:t>integer</w:t>
      </w:r>
      <w:r w:rsidRPr="004C7D60">
        <w:rPr>
          <w:color w:val="FF0000"/>
        </w:rPr>
        <w:t xml:space="preserve"> </w:t>
      </w:r>
      <w:r w:rsidRPr="00A123F9">
        <w:t xml:space="preserve">slots. </w:t>
      </w:r>
      <w:r w:rsidRPr="004C7D60">
        <w:rPr>
          <w:strike/>
          <w:color w:val="FF0000"/>
        </w:rPr>
        <w:t>[RAN1]</w:t>
      </w:r>
    </w:p>
    <w:p w14:paraId="71E576CA" w14:textId="77777777" w:rsidR="00FA54A9" w:rsidRPr="00A123F9" w:rsidRDefault="00FA54A9" w:rsidP="00FA54A9">
      <w:pPr>
        <w:numPr>
          <w:ilvl w:val="2"/>
          <w:numId w:val="13"/>
        </w:numPr>
        <w:overflowPunct/>
        <w:autoSpaceDE/>
        <w:autoSpaceDN/>
        <w:adjustRightInd/>
        <w:spacing w:before="120" w:after="120" w:line="276" w:lineRule="auto"/>
        <w:jc w:val="both"/>
        <w:textAlignment w:val="auto"/>
        <w:rPr>
          <w:strike/>
          <w:color w:val="FF0000"/>
        </w:rPr>
      </w:pPr>
      <w:r w:rsidRPr="00A123F9">
        <w:rPr>
          <w:strike/>
          <w:color w:val="FF0000"/>
          <w:szCs w:val="21"/>
        </w:rPr>
        <w:t>[S</w:t>
      </w:r>
      <w:r w:rsidRPr="00A123F9">
        <w:rPr>
          <w:strike/>
          <w:color w:val="FF0000"/>
          <w:sz w:val="21"/>
          <w:szCs w:val="21"/>
        </w:rPr>
        <w:t>ub-PRB transmission with multi-slot aggregation, e.g. 6 tones [RAN1, RAN4]</w:t>
      </w:r>
      <w:r w:rsidRPr="00A123F9">
        <w:rPr>
          <w:strike/>
          <w:color w:val="FF0000"/>
          <w:szCs w:val="21"/>
        </w:rPr>
        <w:t>]</w:t>
      </w:r>
    </w:p>
    <w:p w14:paraId="0B0B0E62" w14:textId="7C5873DA" w:rsidR="00FA54A9" w:rsidRPr="00A123F9" w:rsidRDefault="00FA54A9" w:rsidP="00FA54A9">
      <w:pPr>
        <w:numPr>
          <w:ilvl w:val="1"/>
          <w:numId w:val="13"/>
        </w:numPr>
        <w:overflowPunct/>
        <w:autoSpaceDE/>
        <w:autoSpaceDN/>
        <w:adjustRightInd/>
        <w:spacing w:before="120" w:after="120" w:line="276" w:lineRule="auto"/>
        <w:ind w:hanging="357"/>
        <w:jc w:val="both"/>
        <w:textAlignment w:val="auto"/>
      </w:pPr>
      <w:r w:rsidRPr="00A123F9">
        <w:t>Specify mechanism</w:t>
      </w:r>
      <w:r w:rsidR="00365A0E" w:rsidRPr="00A123F9">
        <w:rPr>
          <w:color w:val="FF0000"/>
          <w:u w:val="single"/>
        </w:rPr>
        <w:t>(s)</w:t>
      </w:r>
      <w:r w:rsidR="00365A0E" w:rsidRPr="00A123F9">
        <w:rPr>
          <w:color w:val="FF0000"/>
        </w:rPr>
        <w:t xml:space="preserve"> </w:t>
      </w:r>
      <w:r w:rsidRPr="00A123F9">
        <w:rPr>
          <w:color w:val="FF0000"/>
        </w:rPr>
        <w:t xml:space="preserve"> </w:t>
      </w:r>
      <w:r w:rsidRPr="00A123F9">
        <w:t>to enable joint channel estimation [RAN1, RAN4]</w:t>
      </w:r>
    </w:p>
    <w:p w14:paraId="423387C3" w14:textId="350CDDB3" w:rsidR="00FA54A9" w:rsidRPr="00A123F9" w:rsidRDefault="00FA54A9" w:rsidP="00FA54A9">
      <w:pPr>
        <w:numPr>
          <w:ilvl w:val="2"/>
          <w:numId w:val="13"/>
        </w:numPr>
        <w:overflowPunct/>
        <w:autoSpaceDE/>
        <w:autoSpaceDN/>
        <w:adjustRightInd/>
        <w:spacing w:before="120" w:after="120" w:line="276" w:lineRule="auto"/>
        <w:jc w:val="both"/>
        <w:textAlignment w:val="auto"/>
      </w:pPr>
      <w:r w:rsidRPr="00A123F9">
        <w:t>Mechanism</w:t>
      </w:r>
      <w:r w:rsidR="00365A0E" w:rsidRPr="00A123F9">
        <w:rPr>
          <w:color w:val="FF0000"/>
          <w:u w:val="single"/>
        </w:rPr>
        <w:t>(s)</w:t>
      </w:r>
      <w:r w:rsidR="00365A0E" w:rsidRPr="00A123F9">
        <w:rPr>
          <w:color w:val="FF0000"/>
        </w:rPr>
        <w:t xml:space="preserve"> </w:t>
      </w:r>
      <w:r w:rsidRPr="00A123F9">
        <w:t>to enable joint channel estimation over consecutive PUSCH transmissions</w:t>
      </w:r>
      <w:r w:rsidR="00236734" w:rsidRPr="00A123F9">
        <w:rPr>
          <w:color w:val="FF0000"/>
          <w:u w:val="single"/>
        </w:rPr>
        <w:t xml:space="preserve">, </w:t>
      </w:r>
      <w:r w:rsidR="00B464C2" w:rsidRPr="00A123F9">
        <w:rPr>
          <w:color w:val="FF0000"/>
          <w:u w:val="single"/>
        </w:rPr>
        <w:t xml:space="preserve">based on the </w:t>
      </w:r>
      <w:r w:rsidR="00B464C2" w:rsidRPr="00A123F9">
        <w:rPr>
          <w:color w:val="FF0000"/>
          <w:u w:val="single"/>
          <w:lang w:eastAsia="zh-CN"/>
        </w:rPr>
        <w:t xml:space="preserve">conditions to keep </w:t>
      </w:r>
      <w:r w:rsidR="00B464C2" w:rsidRPr="00A123F9">
        <w:rPr>
          <w:color w:val="FF0000"/>
          <w:u w:val="single"/>
        </w:rPr>
        <w:t>power consistency and phase continuity</w:t>
      </w:r>
      <w:r w:rsidR="00B464C2" w:rsidRPr="00A123F9">
        <w:rPr>
          <w:color w:val="FF0000"/>
          <w:u w:val="single"/>
        </w:rPr>
        <w:t xml:space="preserve"> </w:t>
      </w:r>
      <w:r w:rsidR="009600C8">
        <w:rPr>
          <w:color w:val="FF0000"/>
          <w:u w:val="single"/>
        </w:rPr>
        <w:t xml:space="preserve">to be investigated and </w:t>
      </w:r>
      <w:r w:rsidR="00B464C2" w:rsidRPr="00A123F9">
        <w:rPr>
          <w:color w:val="FF0000"/>
          <w:u w:val="single"/>
        </w:rPr>
        <w:t xml:space="preserve">specified </w:t>
      </w:r>
      <w:r w:rsidR="009600C8">
        <w:rPr>
          <w:color w:val="FF0000"/>
          <w:u w:val="single"/>
        </w:rPr>
        <w:t xml:space="preserve">if necessary </w:t>
      </w:r>
      <w:r w:rsidR="00B464C2" w:rsidRPr="00A123F9">
        <w:rPr>
          <w:color w:val="FF0000"/>
          <w:u w:val="single"/>
        </w:rPr>
        <w:t>by RAN4</w:t>
      </w:r>
      <w:r w:rsidRPr="00A123F9">
        <w:t xml:space="preserve">, </w:t>
      </w:r>
      <w:r w:rsidRPr="00A123F9">
        <w:rPr>
          <w:strike/>
          <w:color w:val="FF0000"/>
        </w:rPr>
        <w:t>including cross-slot channel estimation over consecutive slots and joint channel estimation over multiple PUSCH transmission within one slot</w:t>
      </w:r>
      <w:r w:rsidRPr="00A123F9">
        <w:rPr>
          <w:color w:val="FF0000"/>
        </w:rPr>
        <w:t xml:space="preserve"> </w:t>
      </w:r>
      <w:r w:rsidRPr="00A123F9">
        <w:t>[RAN1</w:t>
      </w:r>
      <w:r w:rsidR="00B464C2" w:rsidRPr="00A123F9">
        <w:t>, RAN4</w:t>
      </w:r>
      <w:r w:rsidRPr="00A123F9">
        <w:t>]</w:t>
      </w:r>
    </w:p>
    <w:p w14:paraId="4DEC2C97" w14:textId="77777777" w:rsidR="00FA54A9" w:rsidRPr="00A123F9" w:rsidRDefault="00FA54A9" w:rsidP="00FA54A9">
      <w:pPr>
        <w:numPr>
          <w:ilvl w:val="2"/>
          <w:numId w:val="13"/>
        </w:numPr>
        <w:overflowPunct/>
        <w:autoSpaceDE/>
        <w:autoSpaceDN/>
        <w:adjustRightInd/>
        <w:spacing w:before="120" w:after="120" w:line="276" w:lineRule="auto"/>
        <w:jc w:val="both"/>
        <w:textAlignment w:val="auto"/>
      </w:pPr>
      <w:r w:rsidRPr="00A123F9">
        <w:t>Inter-slot frequency hopping with inter-slot bundling to enable joint channel estimation [RAN1]</w:t>
      </w:r>
    </w:p>
    <w:p w14:paraId="78777425" w14:textId="0F808DD9" w:rsidR="00FA54A9" w:rsidRPr="00C46089" w:rsidRDefault="00FA54A9" w:rsidP="00FA54A9">
      <w:pPr>
        <w:numPr>
          <w:ilvl w:val="2"/>
          <w:numId w:val="13"/>
        </w:numPr>
        <w:overflowPunct/>
        <w:autoSpaceDE/>
        <w:autoSpaceDN/>
        <w:adjustRightInd/>
        <w:spacing w:before="120" w:after="120" w:line="276" w:lineRule="auto"/>
        <w:jc w:val="both"/>
        <w:textAlignment w:val="auto"/>
        <w:rPr>
          <w:strike/>
          <w:color w:val="FF0000"/>
        </w:rPr>
      </w:pPr>
      <w:r w:rsidRPr="00C46089">
        <w:rPr>
          <w:strike/>
          <w:color w:val="FF0000"/>
          <w:lang w:eastAsia="zh-CN"/>
        </w:rPr>
        <w:t xml:space="preserve">Specify the </w:t>
      </w:r>
      <w:r w:rsidRPr="00C46089">
        <w:rPr>
          <w:strike/>
          <w:color w:val="FF0000"/>
          <w:u w:val="single"/>
          <w:lang w:eastAsia="zh-CN"/>
        </w:rPr>
        <w:t>requirements for</w:t>
      </w:r>
      <w:r w:rsidR="00E539B0" w:rsidRPr="00C46089">
        <w:rPr>
          <w:strike/>
          <w:color w:val="FF0000"/>
          <w:u w:val="single"/>
          <w:lang w:eastAsia="zh-CN"/>
        </w:rPr>
        <w:t xml:space="preserve"> conditions to keep</w:t>
      </w:r>
      <w:r w:rsidRPr="00C46089">
        <w:rPr>
          <w:strike/>
          <w:color w:val="FF0000"/>
          <w:lang w:eastAsia="zh-CN"/>
        </w:rPr>
        <w:t xml:space="preserve"> </w:t>
      </w:r>
      <w:r w:rsidRPr="00C46089">
        <w:rPr>
          <w:strike/>
          <w:color w:val="FF0000"/>
        </w:rPr>
        <w:t>power consistency and phase continuity [RAN4]</w:t>
      </w:r>
    </w:p>
    <w:p w14:paraId="79C5809D" w14:textId="77777777" w:rsidR="00C46089" w:rsidRPr="00583C7C" w:rsidRDefault="00C46089" w:rsidP="00C46089">
      <w:pPr>
        <w:rPr>
          <w:highlight w:val="yellow"/>
        </w:rPr>
      </w:pPr>
      <w:r w:rsidRPr="00583C7C">
        <w:rPr>
          <w:highlight w:val="yellow"/>
        </w:rPr>
        <w:t xml:space="preserve">Questions: </w:t>
      </w:r>
    </w:p>
    <w:p w14:paraId="28E3FBDA" w14:textId="7F43246A" w:rsidR="00C46089" w:rsidRPr="00583C7C" w:rsidRDefault="00C46089" w:rsidP="00C46089">
      <w:pPr>
        <w:pStyle w:val="ListParagraph"/>
        <w:numPr>
          <w:ilvl w:val="0"/>
          <w:numId w:val="9"/>
        </w:numPr>
        <w:rPr>
          <w:highlight w:val="yellow"/>
        </w:rPr>
      </w:pPr>
      <w:r w:rsidRPr="00583C7C">
        <w:rPr>
          <w:highlight w:val="yellow"/>
        </w:rPr>
        <w:t xml:space="preserve">Do you agree with the </w:t>
      </w:r>
      <w:r w:rsidRPr="00583C7C">
        <w:rPr>
          <w:highlight w:val="yellow"/>
        </w:rPr>
        <w:t>updated scope</w:t>
      </w:r>
      <w:r w:rsidRPr="00583C7C">
        <w:rPr>
          <w:highlight w:val="yellow"/>
        </w:rPr>
        <w:t xml:space="preserve"> for potential PUSCH enhancements? Why/why not?</w:t>
      </w:r>
    </w:p>
    <w:p w14:paraId="4D419490" w14:textId="77777777" w:rsidR="00C46089" w:rsidRPr="00583C7C" w:rsidRDefault="00C46089" w:rsidP="00C46089">
      <w:pPr>
        <w:pStyle w:val="ListParagraph"/>
        <w:numPr>
          <w:ilvl w:val="1"/>
          <w:numId w:val="9"/>
        </w:numPr>
        <w:rPr>
          <w:highlight w:val="yellow"/>
        </w:rPr>
      </w:pPr>
      <w:r w:rsidRPr="00583C7C">
        <w:rPr>
          <w:highlight w:val="yellow"/>
        </w:rPr>
        <w:t>Please elaborate detailed thoughts</w:t>
      </w:r>
    </w:p>
    <w:p w14:paraId="2F3EE1B8" w14:textId="0A08EB5A" w:rsidR="0080691A" w:rsidRDefault="0080691A">
      <w:pPr>
        <w:rPr>
          <w:lang w:eastAsia="ja-JP"/>
        </w:rPr>
      </w:pPr>
    </w:p>
    <w:tbl>
      <w:tblPr>
        <w:tblStyle w:val="TableGrid"/>
        <w:tblW w:w="0" w:type="auto"/>
        <w:tblLook w:val="04A0" w:firstRow="1" w:lastRow="0" w:firstColumn="1" w:lastColumn="0" w:noHBand="0" w:noVBand="1"/>
      </w:tblPr>
      <w:tblGrid>
        <w:gridCol w:w="2605"/>
        <w:gridCol w:w="6390"/>
      </w:tblGrid>
      <w:tr w:rsidR="00C46089" w14:paraId="71845268" w14:textId="77777777" w:rsidTr="00300375">
        <w:tc>
          <w:tcPr>
            <w:tcW w:w="2605" w:type="dxa"/>
          </w:tcPr>
          <w:p w14:paraId="22D195AD" w14:textId="77777777" w:rsidR="00C46089" w:rsidRDefault="00C46089" w:rsidP="00300375">
            <w:pPr>
              <w:rPr>
                <w:b/>
                <w:bCs/>
                <w:lang w:val="en-GB"/>
              </w:rPr>
            </w:pPr>
            <w:r>
              <w:rPr>
                <w:b/>
                <w:bCs/>
                <w:lang w:val="en-GB"/>
              </w:rPr>
              <w:t>Company</w:t>
            </w:r>
          </w:p>
        </w:tc>
        <w:tc>
          <w:tcPr>
            <w:tcW w:w="6390" w:type="dxa"/>
          </w:tcPr>
          <w:p w14:paraId="5D67C884" w14:textId="77777777" w:rsidR="00C46089" w:rsidRDefault="00C46089" w:rsidP="00300375">
            <w:pPr>
              <w:rPr>
                <w:b/>
                <w:bCs/>
                <w:lang w:val="en-GB"/>
              </w:rPr>
            </w:pPr>
            <w:r>
              <w:rPr>
                <w:b/>
                <w:bCs/>
                <w:lang w:val="en-GB"/>
              </w:rPr>
              <w:t>Views</w:t>
            </w:r>
          </w:p>
        </w:tc>
      </w:tr>
      <w:tr w:rsidR="00C46089" w14:paraId="6AF6CE86" w14:textId="77777777" w:rsidTr="00300375">
        <w:tc>
          <w:tcPr>
            <w:tcW w:w="2605" w:type="dxa"/>
          </w:tcPr>
          <w:p w14:paraId="7C5A538B" w14:textId="31DA048F" w:rsidR="00C46089" w:rsidRDefault="00C46089" w:rsidP="00300375">
            <w:pPr>
              <w:rPr>
                <w:lang w:val="en-GB"/>
              </w:rPr>
            </w:pPr>
          </w:p>
        </w:tc>
        <w:tc>
          <w:tcPr>
            <w:tcW w:w="6390" w:type="dxa"/>
          </w:tcPr>
          <w:p w14:paraId="40612C8C" w14:textId="76BFA997" w:rsidR="00C46089" w:rsidRDefault="00C46089" w:rsidP="00300375"/>
        </w:tc>
      </w:tr>
    </w:tbl>
    <w:p w14:paraId="13399338" w14:textId="77777777" w:rsidR="00C46089" w:rsidRDefault="00C46089">
      <w:pPr>
        <w:rPr>
          <w:lang w:eastAsia="ja-JP"/>
        </w:rPr>
      </w:pPr>
    </w:p>
    <w:p w14:paraId="1A6615FB" w14:textId="77777777" w:rsidR="0080691A" w:rsidRDefault="008254F1">
      <w:pPr>
        <w:pStyle w:val="Heading3"/>
        <w:rPr>
          <w:lang w:eastAsia="ja-JP"/>
        </w:rPr>
      </w:pPr>
      <w:r>
        <w:rPr>
          <w:lang w:eastAsia="ja-JP"/>
        </w:rPr>
        <w:t>Potential PUCCH Enhancements</w:t>
      </w:r>
    </w:p>
    <w:p w14:paraId="5965F242" w14:textId="77777777" w:rsidR="0080691A" w:rsidRDefault="008254F1">
      <w:pPr>
        <w:rPr>
          <w:lang w:val="en-GB" w:eastAsia="ja-JP"/>
        </w:rPr>
      </w:pPr>
      <w:r>
        <w:rPr>
          <w:lang w:val="en-GB" w:eastAsia="ja-JP"/>
        </w:rPr>
        <w:t xml:space="preserve">No consensus in recommendation was made by RAN1, although a variety of aspects were discussed for potential PUCCH enhancements. </w:t>
      </w:r>
    </w:p>
    <w:p w14:paraId="370BB108" w14:textId="77777777" w:rsidR="0080691A" w:rsidRDefault="008254F1">
      <w:pPr>
        <w:rPr>
          <w:lang w:val="en-GB" w:eastAsia="ja-JP"/>
        </w:rPr>
      </w:pPr>
      <w:proofErr w:type="spellStart"/>
      <w:r>
        <w:rPr>
          <w:lang w:val="en-GB" w:eastAsia="ja-JP"/>
        </w:rPr>
        <w:t>Rappoetuer’s</w:t>
      </w:r>
      <w:proofErr w:type="spellEnd"/>
      <w:r>
        <w:rPr>
          <w:lang w:val="en-GB" w:eastAsia="ja-JP"/>
        </w:rPr>
        <w:t xml:space="preserve"> recommendation (as in RP-202360):</w:t>
      </w:r>
    </w:p>
    <w:p w14:paraId="56935EB1" w14:textId="77777777" w:rsidR="0080691A" w:rsidRDefault="008254F1">
      <w:pPr>
        <w:numPr>
          <w:ilvl w:val="0"/>
          <w:numId w:val="13"/>
        </w:numPr>
        <w:overflowPunct/>
        <w:autoSpaceDE/>
        <w:autoSpaceDN/>
        <w:adjustRightInd/>
        <w:spacing w:before="120" w:after="120" w:line="276" w:lineRule="auto"/>
        <w:ind w:hanging="357"/>
        <w:jc w:val="both"/>
        <w:textAlignment w:val="auto"/>
        <w:rPr>
          <w:lang w:eastAsia="zh-CN"/>
        </w:rPr>
      </w:pPr>
      <w:r>
        <w:rPr>
          <w:rFonts w:hint="eastAsia"/>
          <w:lang w:eastAsia="zh-CN"/>
        </w:rPr>
        <w:t>S</w:t>
      </w:r>
      <w:r>
        <w:rPr>
          <w:lang w:eastAsia="zh-CN"/>
        </w:rPr>
        <w:t>pecification of PUCCH enhancements [RAN1, RAN4]</w:t>
      </w:r>
    </w:p>
    <w:p w14:paraId="6EA47D85" w14:textId="77777777" w:rsidR="0080691A" w:rsidRDefault="008254F1">
      <w:pPr>
        <w:numPr>
          <w:ilvl w:val="1"/>
          <w:numId w:val="13"/>
        </w:numPr>
        <w:overflowPunct/>
        <w:autoSpaceDE/>
        <w:autoSpaceDN/>
        <w:adjustRightInd/>
        <w:spacing w:before="120" w:after="120" w:line="276" w:lineRule="auto"/>
        <w:jc w:val="both"/>
        <w:textAlignment w:val="auto"/>
        <w:rPr>
          <w:lang w:eastAsia="zh-CN"/>
        </w:rPr>
      </w:pPr>
      <w:r>
        <w:rPr>
          <w:lang w:eastAsia="zh-CN"/>
        </w:rPr>
        <w:t>[Specify DMRS-less PUCCH with UCI payload up to 11 bits [RAN1, RAN4]]</w:t>
      </w:r>
    </w:p>
    <w:p w14:paraId="377053A0" w14:textId="77777777" w:rsidR="0080691A" w:rsidRDefault="008254F1">
      <w:pPr>
        <w:numPr>
          <w:ilvl w:val="1"/>
          <w:numId w:val="13"/>
        </w:numPr>
        <w:overflowPunct/>
        <w:autoSpaceDE/>
        <w:autoSpaceDN/>
        <w:adjustRightInd/>
        <w:spacing w:before="120" w:after="120" w:line="276" w:lineRule="auto"/>
        <w:jc w:val="both"/>
        <w:textAlignment w:val="auto"/>
        <w:rPr>
          <w:lang w:eastAsia="zh-CN"/>
        </w:rPr>
      </w:pPr>
      <w:r>
        <w:rPr>
          <w:rFonts w:hint="eastAsia"/>
          <w:lang w:eastAsia="zh-CN"/>
        </w:rPr>
        <w:t>[</w:t>
      </w:r>
      <w:r>
        <w:rPr>
          <w:lang w:eastAsia="zh-CN"/>
        </w:rPr>
        <w:t xml:space="preserve">Specify mechanism to support </w:t>
      </w:r>
      <w:r>
        <w:t>PUSCH-repetition-Type-B like PUCCH repetition [RAN1]</w:t>
      </w:r>
      <w:r>
        <w:rPr>
          <w:rFonts w:hint="eastAsia"/>
          <w:lang w:eastAsia="zh-CN"/>
        </w:rPr>
        <w:t>]</w:t>
      </w:r>
    </w:p>
    <w:p w14:paraId="6B44E1C9" w14:textId="77777777" w:rsidR="0080691A" w:rsidRDefault="008254F1">
      <w:pPr>
        <w:numPr>
          <w:ilvl w:val="1"/>
          <w:numId w:val="13"/>
        </w:numPr>
        <w:overflowPunct/>
        <w:autoSpaceDE/>
        <w:autoSpaceDN/>
        <w:adjustRightInd/>
        <w:spacing w:before="120" w:after="120" w:line="276" w:lineRule="auto"/>
        <w:jc w:val="both"/>
        <w:textAlignment w:val="auto"/>
        <w:rPr>
          <w:lang w:eastAsia="zh-CN"/>
        </w:rPr>
      </w:pPr>
      <w:r>
        <w:rPr>
          <w:lang w:eastAsia="zh-CN"/>
        </w:rPr>
        <w:t>[Specify signaling mechanism to support d</w:t>
      </w:r>
      <w:r>
        <w:t>ynamic PUCCH repetition factor indication [RAN1]</w:t>
      </w:r>
      <w:r>
        <w:rPr>
          <w:lang w:eastAsia="zh-CN"/>
        </w:rPr>
        <w:t>]</w:t>
      </w:r>
    </w:p>
    <w:p w14:paraId="4C96D2DB" w14:textId="77777777" w:rsidR="0080691A" w:rsidRDefault="008254F1">
      <w:pPr>
        <w:numPr>
          <w:ilvl w:val="1"/>
          <w:numId w:val="13"/>
        </w:numPr>
        <w:overflowPunct/>
        <w:autoSpaceDE/>
        <w:autoSpaceDN/>
        <w:adjustRightInd/>
        <w:spacing w:before="120" w:after="120" w:line="276" w:lineRule="auto"/>
        <w:jc w:val="both"/>
        <w:textAlignment w:val="auto"/>
        <w:rPr>
          <w:lang w:eastAsia="zh-CN"/>
        </w:rPr>
      </w:pPr>
      <w:r>
        <w:lastRenderedPageBreak/>
        <w:t>[Specify mechanism to support DMRS bundling across PUCCH repetitions [RAN1, RAN4]]</w:t>
      </w:r>
    </w:p>
    <w:p w14:paraId="5123F8B2" w14:textId="222F1590" w:rsidR="0080691A" w:rsidRDefault="00D473EF" w:rsidP="00D473EF">
      <w:pPr>
        <w:pStyle w:val="Heading4"/>
        <w:rPr>
          <w:lang w:eastAsia="ja-JP"/>
        </w:rPr>
      </w:pPr>
      <w:r>
        <w:rPr>
          <w:lang w:eastAsia="ja-JP"/>
        </w:rPr>
        <w:t>Initial Round</w:t>
      </w:r>
    </w:p>
    <w:p w14:paraId="6C089609" w14:textId="77777777" w:rsidR="0080691A" w:rsidRDefault="008254F1">
      <w:r>
        <w:t xml:space="preserve">Questions: </w:t>
      </w:r>
    </w:p>
    <w:p w14:paraId="2070BB27" w14:textId="77777777" w:rsidR="0080691A" w:rsidRDefault="008254F1">
      <w:pPr>
        <w:pStyle w:val="ListParagraph"/>
        <w:numPr>
          <w:ilvl w:val="0"/>
          <w:numId w:val="9"/>
        </w:numPr>
      </w:pPr>
      <w:r>
        <w:t>Which one(s) of the above potential PUCCH enhancements would you recommend? Why/why not?</w:t>
      </w:r>
    </w:p>
    <w:p w14:paraId="1FC87F97" w14:textId="77777777" w:rsidR="0080691A" w:rsidRDefault="008254F1">
      <w:pPr>
        <w:pStyle w:val="ListParagraph"/>
        <w:numPr>
          <w:ilvl w:val="1"/>
          <w:numId w:val="9"/>
        </w:numPr>
      </w:pPr>
      <w:r>
        <w:t>Please elaborate detailed thoughts</w:t>
      </w:r>
    </w:p>
    <w:p w14:paraId="69D39513" w14:textId="77777777" w:rsidR="0080691A" w:rsidRDefault="0080691A"/>
    <w:tbl>
      <w:tblPr>
        <w:tblStyle w:val="TableGrid"/>
        <w:tblW w:w="0" w:type="auto"/>
        <w:tblLook w:val="04A0" w:firstRow="1" w:lastRow="0" w:firstColumn="1" w:lastColumn="0" w:noHBand="0" w:noVBand="1"/>
      </w:tblPr>
      <w:tblGrid>
        <w:gridCol w:w="2605"/>
        <w:gridCol w:w="6390"/>
      </w:tblGrid>
      <w:tr w:rsidR="0080691A" w14:paraId="10F058E9" w14:textId="77777777">
        <w:tc>
          <w:tcPr>
            <w:tcW w:w="2605" w:type="dxa"/>
          </w:tcPr>
          <w:p w14:paraId="750AF635" w14:textId="77777777" w:rsidR="0080691A" w:rsidRDefault="008254F1">
            <w:pPr>
              <w:rPr>
                <w:b/>
                <w:bCs/>
                <w:lang w:val="en-GB"/>
              </w:rPr>
            </w:pPr>
            <w:r>
              <w:rPr>
                <w:b/>
                <w:bCs/>
                <w:lang w:val="en-GB"/>
              </w:rPr>
              <w:t>Company</w:t>
            </w:r>
          </w:p>
        </w:tc>
        <w:tc>
          <w:tcPr>
            <w:tcW w:w="6390" w:type="dxa"/>
          </w:tcPr>
          <w:p w14:paraId="40943635" w14:textId="77777777" w:rsidR="0080691A" w:rsidRDefault="008254F1">
            <w:pPr>
              <w:rPr>
                <w:b/>
                <w:bCs/>
                <w:lang w:val="en-GB"/>
              </w:rPr>
            </w:pPr>
            <w:r>
              <w:rPr>
                <w:b/>
                <w:bCs/>
                <w:lang w:val="en-GB"/>
              </w:rPr>
              <w:t>Views</w:t>
            </w:r>
          </w:p>
        </w:tc>
      </w:tr>
      <w:tr w:rsidR="0080691A" w14:paraId="735E5D58" w14:textId="77777777">
        <w:tc>
          <w:tcPr>
            <w:tcW w:w="2605" w:type="dxa"/>
          </w:tcPr>
          <w:p w14:paraId="6F8FAB53" w14:textId="77777777" w:rsidR="0080691A" w:rsidRDefault="008254F1">
            <w:pPr>
              <w:rPr>
                <w:lang w:val="en-GB"/>
              </w:rPr>
            </w:pPr>
            <w:r>
              <w:rPr>
                <w:lang w:val="en-GB"/>
              </w:rPr>
              <w:t>Sierra Wireless</w:t>
            </w:r>
          </w:p>
        </w:tc>
        <w:tc>
          <w:tcPr>
            <w:tcW w:w="6390" w:type="dxa"/>
          </w:tcPr>
          <w:p w14:paraId="75AC7055" w14:textId="77777777" w:rsidR="0080691A" w:rsidRDefault="008254F1">
            <w:pPr>
              <w:rPr>
                <w:lang w:val="en-GB"/>
              </w:rPr>
            </w:pPr>
            <w:r>
              <w:rPr>
                <w:lang w:val="en-GB"/>
              </w:rPr>
              <w:t xml:space="preserve">No strong view but feel that only ONE mechanism should be chosen to fit in TU budget. </w:t>
            </w:r>
          </w:p>
        </w:tc>
      </w:tr>
      <w:tr w:rsidR="0080691A" w14:paraId="7A84A093" w14:textId="77777777">
        <w:tc>
          <w:tcPr>
            <w:tcW w:w="2605" w:type="dxa"/>
          </w:tcPr>
          <w:p w14:paraId="062FEB8A" w14:textId="77777777" w:rsidR="0080691A" w:rsidRDefault="008254F1">
            <w:pPr>
              <w:rPr>
                <w:lang w:val="en-GB"/>
              </w:rPr>
            </w:pPr>
            <w:r>
              <w:rPr>
                <w:lang w:val="en-GB"/>
              </w:rPr>
              <w:t>Samsung</w:t>
            </w:r>
          </w:p>
        </w:tc>
        <w:tc>
          <w:tcPr>
            <w:tcW w:w="6390" w:type="dxa"/>
          </w:tcPr>
          <w:p w14:paraId="776BB644" w14:textId="77777777" w:rsidR="0080691A" w:rsidRDefault="008254F1">
            <w:pPr>
              <w:rPr>
                <w:lang w:val="en-GB"/>
              </w:rPr>
            </w:pPr>
            <w:r>
              <w:rPr>
                <w:lang w:val="en-GB"/>
              </w:rPr>
              <w:t xml:space="preserve">PUCCH was identified as a bottleneck channel for coverage and we support to specify mechanisms to enhance PUCCH coverage. The SI concluded with no recommendations due to different views on which solutions to adopt, not on the need for PUCCH enhancements. </w:t>
            </w:r>
          </w:p>
          <w:p w14:paraId="7A3C4430" w14:textId="77777777" w:rsidR="0080691A" w:rsidRDefault="008254F1">
            <w:r>
              <w:rPr>
                <w:lang w:val="en-GB"/>
              </w:rPr>
              <w:t xml:space="preserve">We support the second bullet on </w:t>
            </w:r>
            <w:r>
              <w:t xml:space="preserve">PUSCH-repetition-Type-B like PUCCH repetition for basically same reasons as for having PUSCH-repetition-Type-B. Repetitions for PUCCH are already possible and the introduction of optimizations similar to Rel-15/16 PUSCH repetitions (e.g., start symbol to be the same in each slot, single repetition per slot, etc.) improve resource utilization/latency/coverage with a limited impact to specifications and </w:t>
            </w:r>
            <w:proofErr w:type="spellStart"/>
            <w:r>
              <w:t>gNB</w:t>
            </w:r>
            <w:proofErr w:type="spellEnd"/>
            <w:r>
              <w:t xml:space="preserve">/UE implementations. Also, Rel-17 MIMO agreed to have intra-slot PUCCH repetitions to different TRPs to improve coverage – it would not make sense to preclude single TRP. </w:t>
            </w:r>
          </w:p>
          <w:p w14:paraId="7510DE72" w14:textId="77777777" w:rsidR="0080691A" w:rsidRDefault="008254F1">
            <w:pPr>
              <w:rPr>
                <w:lang w:val="en-GB"/>
              </w:rPr>
            </w:pPr>
            <w:r>
              <w:rPr>
                <w:lang w:val="en-GB"/>
              </w:rPr>
              <w:t xml:space="preserve">We support the third bullet on dynamic indication of PUCCH repetition as it improves resource utilization/coverage. It is useful to adjust the number of repetitions to the number of PUCCH symbols and UCI payloads as a transmission power cannot increase over the repetitions. This can be done by </w:t>
            </w:r>
            <w:r>
              <w:rPr>
                <w:lang w:eastAsia="zh-CN"/>
              </w:rPr>
              <w:t xml:space="preserve">indicating the number of repetitions for a PUCCH transmission by the DCI format triggering the PUCCH transmission. </w:t>
            </w:r>
          </w:p>
          <w:p w14:paraId="2332A2BE" w14:textId="77777777" w:rsidR="0080691A" w:rsidRDefault="008254F1">
            <w:pPr>
              <w:rPr>
                <w:lang w:val="en-GB"/>
              </w:rPr>
            </w:pPr>
            <w:r>
              <w:rPr>
                <w:lang w:val="en-GB"/>
              </w:rPr>
              <w:t>We support the fourth sub-bullet as we also support it for PUSCH and expect the requirements to be practically same.</w:t>
            </w:r>
          </w:p>
          <w:p w14:paraId="689A1914" w14:textId="77777777" w:rsidR="0080691A" w:rsidRDefault="008254F1">
            <w:pPr>
              <w:rPr>
                <w:rFonts w:eastAsia="Malgun Gothic"/>
                <w:lang w:val="en-GB" w:eastAsia="ko-KR"/>
              </w:rPr>
            </w:pPr>
            <w:r>
              <w:rPr>
                <w:rFonts w:eastAsia="Malgun Gothic"/>
                <w:lang w:val="en-GB" w:eastAsia="ko-KR"/>
              </w:rPr>
              <w:t xml:space="preserve">In summary, </w:t>
            </w:r>
          </w:p>
          <w:p w14:paraId="7AC10E19" w14:textId="77777777" w:rsidR="0080691A" w:rsidRDefault="008254F1">
            <w:pPr>
              <w:numPr>
                <w:ilvl w:val="0"/>
                <w:numId w:val="13"/>
              </w:numPr>
              <w:overflowPunct/>
              <w:autoSpaceDE/>
              <w:autoSpaceDN/>
              <w:adjustRightInd/>
              <w:spacing w:after="120" w:line="276" w:lineRule="auto"/>
              <w:textAlignment w:val="auto"/>
              <w:rPr>
                <w:lang w:eastAsia="zh-CN"/>
              </w:rPr>
            </w:pPr>
            <w:r>
              <w:rPr>
                <w:rFonts w:hint="eastAsia"/>
                <w:strike/>
                <w:color w:val="FF0000"/>
                <w:lang w:eastAsia="zh-CN"/>
              </w:rPr>
              <w:t>[</w:t>
            </w:r>
            <w:r>
              <w:rPr>
                <w:lang w:eastAsia="zh-CN"/>
              </w:rPr>
              <w:t xml:space="preserve">Specify mechanism to support </w:t>
            </w:r>
            <w:r>
              <w:t>PUSCH-repetition-Type-B like PUCCH repetition [RAN1]</w:t>
            </w:r>
            <w:r>
              <w:rPr>
                <w:rFonts w:hint="eastAsia"/>
                <w:strike/>
                <w:color w:val="FF0000"/>
                <w:lang w:eastAsia="zh-CN"/>
              </w:rPr>
              <w:t>]</w:t>
            </w:r>
          </w:p>
          <w:p w14:paraId="5B46BC42" w14:textId="77777777" w:rsidR="0080691A" w:rsidRDefault="008254F1">
            <w:pPr>
              <w:numPr>
                <w:ilvl w:val="0"/>
                <w:numId w:val="13"/>
              </w:numPr>
              <w:overflowPunct/>
              <w:autoSpaceDE/>
              <w:autoSpaceDN/>
              <w:adjustRightInd/>
              <w:spacing w:after="120" w:line="276" w:lineRule="auto"/>
              <w:textAlignment w:val="auto"/>
              <w:rPr>
                <w:lang w:eastAsia="zh-CN"/>
              </w:rPr>
            </w:pPr>
            <w:r>
              <w:rPr>
                <w:strike/>
                <w:color w:val="FF0000"/>
                <w:lang w:eastAsia="zh-CN"/>
              </w:rPr>
              <w:t>[</w:t>
            </w:r>
            <w:r>
              <w:rPr>
                <w:lang w:eastAsia="zh-CN"/>
              </w:rPr>
              <w:t>Specify signaling mechanism to support d</w:t>
            </w:r>
            <w:r>
              <w:t>ynamic PUCCH repetition factor indication [RAN1]</w:t>
            </w:r>
            <w:r>
              <w:rPr>
                <w:strike/>
                <w:color w:val="FF0000"/>
                <w:lang w:eastAsia="zh-CN"/>
              </w:rPr>
              <w:t>]</w:t>
            </w:r>
          </w:p>
          <w:p w14:paraId="43B10E76" w14:textId="77777777" w:rsidR="0080691A" w:rsidRDefault="008254F1">
            <w:pPr>
              <w:numPr>
                <w:ilvl w:val="0"/>
                <w:numId w:val="13"/>
              </w:numPr>
              <w:overflowPunct/>
              <w:autoSpaceDE/>
              <w:autoSpaceDN/>
              <w:adjustRightInd/>
              <w:spacing w:after="120" w:line="276" w:lineRule="auto"/>
              <w:textAlignment w:val="auto"/>
              <w:rPr>
                <w:lang w:val="en-GB"/>
              </w:rPr>
            </w:pPr>
            <w:r>
              <w:rPr>
                <w:strike/>
                <w:color w:val="FF0000"/>
                <w:lang w:eastAsia="zh-CN"/>
              </w:rPr>
              <w:t>[</w:t>
            </w:r>
            <w:r>
              <w:t>Specify mechanism to support DMRS bundling across PUCCH repetitions [RAN1, RAN4]</w:t>
            </w:r>
            <w:r>
              <w:rPr>
                <w:strike/>
                <w:color w:val="FF0000"/>
                <w:lang w:eastAsia="zh-CN"/>
              </w:rPr>
              <w:t>]</w:t>
            </w:r>
          </w:p>
        </w:tc>
      </w:tr>
      <w:tr w:rsidR="0080691A" w14:paraId="17FEA783" w14:textId="77777777">
        <w:tc>
          <w:tcPr>
            <w:tcW w:w="2605" w:type="dxa"/>
          </w:tcPr>
          <w:p w14:paraId="4D113431" w14:textId="77777777" w:rsidR="0080691A" w:rsidRDefault="008254F1">
            <w:pPr>
              <w:rPr>
                <w:lang w:val="en-GB"/>
              </w:rPr>
            </w:pPr>
            <w:r>
              <w:rPr>
                <w:lang w:val="en-GB"/>
              </w:rPr>
              <w:lastRenderedPageBreak/>
              <w:t>Intel</w:t>
            </w:r>
          </w:p>
        </w:tc>
        <w:tc>
          <w:tcPr>
            <w:tcW w:w="6390" w:type="dxa"/>
          </w:tcPr>
          <w:p w14:paraId="280C2155" w14:textId="77777777" w:rsidR="0080691A" w:rsidRDefault="008254F1">
            <w:pPr>
              <w:rPr>
                <w:lang w:val="en-GB"/>
              </w:rPr>
            </w:pPr>
            <w:r>
              <w:rPr>
                <w:lang w:val="en-GB"/>
              </w:rPr>
              <w:t>We do not support “</w:t>
            </w:r>
            <w:r>
              <w:rPr>
                <w:lang w:eastAsia="zh-CN"/>
              </w:rPr>
              <w:t>Specify DMRS-less PUCCH with UCI payload up to 11 bits</w:t>
            </w:r>
            <w:r>
              <w:rPr>
                <w:lang w:val="en-GB"/>
              </w:rPr>
              <w:t xml:space="preserve">”. As illustrated in our </w:t>
            </w:r>
            <w:proofErr w:type="spellStart"/>
            <w:r>
              <w:rPr>
                <w:lang w:val="en-GB"/>
              </w:rPr>
              <w:t>tdoc</w:t>
            </w:r>
            <w:proofErr w:type="spellEnd"/>
            <w:r>
              <w:rPr>
                <w:lang w:val="en-GB"/>
              </w:rPr>
              <w:t xml:space="preserve"> RP-202804, performance difference existing PUCCH format 3 and DMRS-less PUCCH scheme is negligible, for various UCI payload size from 3 to 11 bits, and for different performance metrics including BLER and ACK performance. Further, the impact at </w:t>
            </w:r>
            <w:proofErr w:type="spellStart"/>
            <w:r>
              <w:rPr>
                <w:lang w:val="en-GB"/>
              </w:rPr>
              <w:t>gNB</w:t>
            </w:r>
            <w:proofErr w:type="spellEnd"/>
            <w:r>
              <w:rPr>
                <w:lang w:val="en-GB"/>
              </w:rPr>
              <w:t xml:space="preserve"> </w:t>
            </w:r>
            <w:proofErr w:type="spellStart"/>
            <w:r>
              <w:rPr>
                <w:lang w:val="en-GB"/>
              </w:rPr>
              <w:t>reciver</w:t>
            </w:r>
            <w:proofErr w:type="spellEnd"/>
            <w:r>
              <w:rPr>
                <w:lang w:val="en-GB"/>
              </w:rPr>
              <w:t xml:space="preserve"> is substantial if DMRS-less PUCCH scheme. In our view, the need to consider DMRS-less PUCCH scheme for PUCCH coverage enhancement is not justified and we do not support it. </w:t>
            </w:r>
          </w:p>
          <w:p w14:paraId="74677212" w14:textId="77777777" w:rsidR="0080691A" w:rsidRDefault="008254F1">
            <w:pPr>
              <w:rPr>
                <w:lang w:val="en-GB"/>
              </w:rPr>
            </w:pPr>
            <w:r>
              <w:rPr>
                <w:lang w:val="en-GB"/>
              </w:rPr>
              <w:t xml:space="preserve">PUSCH repetition type B like PUCCH repetition enhancement and dynamic indication of PUCCH repetition factor can be specified for PUCCH coverage enhancement. Whether this can be specified under </w:t>
            </w:r>
            <w:proofErr w:type="spellStart"/>
            <w:r>
              <w:rPr>
                <w:lang w:val="en-GB"/>
              </w:rPr>
              <w:t>eURLLC</w:t>
            </w:r>
            <w:proofErr w:type="spellEnd"/>
            <w:r>
              <w:rPr>
                <w:lang w:val="en-GB"/>
              </w:rPr>
              <w:t xml:space="preserve"> or </w:t>
            </w:r>
            <w:proofErr w:type="spellStart"/>
            <w:r>
              <w:rPr>
                <w:lang w:val="en-GB"/>
              </w:rPr>
              <w:t>CovEnh</w:t>
            </w:r>
            <w:proofErr w:type="spellEnd"/>
            <w:r>
              <w:rPr>
                <w:lang w:val="en-GB"/>
              </w:rPr>
              <w:t xml:space="preserve"> WI can be further decided based on overall scope and time budget. In our view, both schemes can help in improving the PUCCH coverage compared to existing PUCCH repetition mechanism. For instance, assuming special slot of 7 UL symbols and 14-symbol uplink slot, PUCCH repetition enhancement following PUSCH repetition type B can be employed to transmit 7-symbol long PUCCH with 3 repetitions, while existing PUCCH repetition scheme can only have 2 repetitions. </w:t>
            </w:r>
          </w:p>
          <w:p w14:paraId="3F902595" w14:textId="77777777" w:rsidR="0080691A" w:rsidRDefault="008254F1">
            <w:pPr>
              <w:rPr>
                <w:lang w:val="en-GB"/>
              </w:rPr>
            </w:pPr>
            <w:r>
              <w:t xml:space="preserve">Similar to PUSCH coverage enhancement, DMRS bundling across PUCCH repetitions should be considered as an objective for PUCCH coverage enhancement, which includes joint channel estimation and inter-slot frequency hopping with inter-slot bundling. </w:t>
            </w:r>
          </w:p>
        </w:tc>
      </w:tr>
      <w:tr w:rsidR="0080691A" w14:paraId="6AEFA012" w14:textId="77777777">
        <w:tc>
          <w:tcPr>
            <w:tcW w:w="2605" w:type="dxa"/>
          </w:tcPr>
          <w:p w14:paraId="1F6D1306" w14:textId="77777777" w:rsidR="0080691A" w:rsidRDefault="008254F1">
            <w:pPr>
              <w:rPr>
                <w:lang w:val="en-GB"/>
              </w:rPr>
            </w:pPr>
            <w:r>
              <w:rPr>
                <w:rFonts w:eastAsia="MS Mincho" w:hint="eastAsia"/>
                <w:lang w:val="en-GB" w:eastAsia="ja-JP"/>
              </w:rPr>
              <w:t>P</w:t>
            </w:r>
            <w:r>
              <w:rPr>
                <w:rFonts w:eastAsia="MS Mincho"/>
                <w:lang w:val="en-GB" w:eastAsia="ja-JP"/>
              </w:rPr>
              <w:t>anasonic</w:t>
            </w:r>
          </w:p>
        </w:tc>
        <w:tc>
          <w:tcPr>
            <w:tcW w:w="6390" w:type="dxa"/>
          </w:tcPr>
          <w:p w14:paraId="367F9D21" w14:textId="77777777" w:rsidR="0080691A" w:rsidRDefault="008254F1">
            <w:r>
              <w:rPr>
                <w:rFonts w:eastAsia="MS Mincho" w:hint="eastAsia"/>
                <w:lang w:val="en-GB" w:eastAsia="ja-JP"/>
              </w:rPr>
              <w:t>"</w:t>
            </w:r>
            <w:r>
              <w:rPr>
                <w:lang w:eastAsia="zh-CN"/>
              </w:rPr>
              <w:t>Specify signaling mechanism to support d</w:t>
            </w:r>
            <w:r>
              <w:t>ynamic PUCCH repetition factor indication [RAN1]" can be within URLLC.</w:t>
            </w:r>
          </w:p>
          <w:p w14:paraId="58BBCD8F" w14:textId="77777777" w:rsidR="0080691A" w:rsidRDefault="008254F1">
            <w:pPr>
              <w:rPr>
                <w:rFonts w:eastAsia="MS Mincho"/>
                <w:lang w:eastAsia="ja-JP"/>
              </w:rPr>
            </w:pPr>
            <w:r>
              <w:rPr>
                <w:rFonts w:eastAsia="MS Mincho"/>
                <w:lang w:eastAsia="ja-JP"/>
              </w:rPr>
              <w:t>"</w:t>
            </w:r>
            <w:r>
              <w:t>[Specify mechanism to support DMRS bundling across PUCCH repetitions [RAN1, RAN4]]" is quite similar to PUSCH and it should be within the scope.</w:t>
            </w:r>
          </w:p>
          <w:p w14:paraId="37C9C73C" w14:textId="77777777" w:rsidR="0080691A" w:rsidRDefault="008254F1">
            <w:pPr>
              <w:rPr>
                <w:rFonts w:eastAsia="MS Mincho"/>
                <w:lang w:eastAsia="ja-JP"/>
              </w:rPr>
            </w:pPr>
            <w:r>
              <w:rPr>
                <w:rFonts w:eastAsia="MS Mincho"/>
                <w:lang w:eastAsia="ja-JP"/>
              </w:rPr>
              <w:t xml:space="preserve">On "[Specify DMRS-less PUCCH with UCI payload up to 11 bits [RAN1, RAN4]]", some more discussion of the frequency and timing error would be required to satisfy the existing functionalities. </w:t>
            </w:r>
          </w:p>
          <w:p w14:paraId="52ED0BEF" w14:textId="77777777" w:rsidR="0080691A" w:rsidRDefault="008254F1">
            <w:pPr>
              <w:rPr>
                <w:lang w:val="en-GB"/>
              </w:rPr>
            </w:pPr>
            <w:r>
              <w:rPr>
                <w:rFonts w:eastAsia="MS Mincho" w:hint="eastAsia"/>
                <w:lang w:eastAsia="ja-JP"/>
              </w:rPr>
              <w:t>O</w:t>
            </w:r>
            <w:r>
              <w:rPr>
                <w:rFonts w:eastAsia="MS Mincho"/>
                <w:lang w:eastAsia="ja-JP"/>
              </w:rPr>
              <w:t>n "</w:t>
            </w:r>
            <w:r>
              <w:rPr>
                <w:rFonts w:hint="eastAsia"/>
                <w:lang w:eastAsia="zh-CN"/>
              </w:rPr>
              <w:t>[</w:t>
            </w:r>
            <w:r>
              <w:rPr>
                <w:lang w:eastAsia="zh-CN"/>
              </w:rPr>
              <w:t xml:space="preserve">Specify mechanism to support </w:t>
            </w:r>
            <w:r>
              <w:t>PUSCH-repetition-Type-B like PUCCH repetition [RAN1]</w:t>
            </w:r>
            <w:r>
              <w:rPr>
                <w:rFonts w:hint="eastAsia"/>
                <w:lang w:eastAsia="zh-CN"/>
              </w:rPr>
              <w:t>]</w:t>
            </w:r>
            <w:r>
              <w:rPr>
                <w:lang w:eastAsia="zh-CN"/>
              </w:rPr>
              <w:t>", not to take it because of the lack of TU.</w:t>
            </w:r>
          </w:p>
        </w:tc>
      </w:tr>
      <w:tr w:rsidR="0080691A" w14:paraId="61A25D09" w14:textId="77777777">
        <w:tc>
          <w:tcPr>
            <w:tcW w:w="2605" w:type="dxa"/>
          </w:tcPr>
          <w:p w14:paraId="05DCC0FD" w14:textId="77777777" w:rsidR="0080691A" w:rsidRDefault="008254F1">
            <w:pPr>
              <w:rPr>
                <w:lang w:val="en-GB" w:eastAsia="ja-JP"/>
              </w:rPr>
            </w:pPr>
            <w:r>
              <w:rPr>
                <w:rFonts w:hint="eastAsia"/>
                <w:lang w:eastAsia="zh-CN"/>
              </w:rPr>
              <w:t>ZTE</w:t>
            </w:r>
          </w:p>
        </w:tc>
        <w:tc>
          <w:tcPr>
            <w:tcW w:w="6390" w:type="dxa"/>
          </w:tcPr>
          <w:p w14:paraId="00E45380" w14:textId="77777777" w:rsidR="0080691A" w:rsidRDefault="008254F1">
            <w:pPr>
              <w:rPr>
                <w:lang w:eastAsia="zh-CN"/>
              </w:rPr>
            </w:pPr>
            <w:r>
              <w:rPr>
                <w:rFonts w:hint="eastAsia"/>
                <w:lang w:eastAsia="zh-CN"/>
              </w:rPr>
              <w:t>We support the 1</w:t>
            </w:r>
            <w:r>
              <w:rPr>
                <w:rFonts w:hint="eastAsia"/>
                <w:vertAlign w:val="superscript"/>
                <w:lang w:eastAsia="zh-CN"/>
              </w:rPr>
              <w:t>st</w:t>
            </w:r>
            <w:r>
              <w:rPr>
                <w:rFonts w:hint="eastAsia"/>
                <w:lang w:eastAsia="zh-CN"/>
              </w:rPr>
              <w:t xml:space="preserve"> and 3</w:t>
            </w:r>
            <w:r>
              <w:rPr>
                <w:rFonts w:hint="eastAsia"/>
                <w:vertAlign w:val="superscript"/>
                <w:lang w:eastAsia="zh-CN"/>
              </w:rPr>
              <w:t>rd</w:t>
            </w:r>
            <w:r>
              <w:rPr>
                <w:rFonts w:hint="eastAsia"/>
                <w:lang w:eastAsia="zh-CN"/>
              </w:rPr>
              <w:t xml:space="preserve"> items.</w:t>
            </w:r>
          </w:p>
          <w:p w14:paraId="526401B5" w14:textId="77777777" w:rsidR="0080691A" w:rsidRDefault="008254F1">
            <w:pPr>
              <w:rPr>
                <w:lang w:eastAsia="ja-JP"/>
              </w:rPr>
            </w:pPr>
            <w:r>
              <w:rPr>
                <w:rFonts w:hint="eastAsia"/>
                <w:lang w:eastAsia="zh-CN"/>
              </w:rPr>
              <w:t xml:space="preserve">Regarding </w:t>
            </w:r>
            <w:r>
              <w:rPr>
                <w:lang w:eastAsia="zh-CN"/>
              </w:rPr>
              <w:t>DMRS-less PUCCH</w:t>
            </w:r>
            <w:r>
              <w:rPr>
                <w:rFonts w:hint="eastAsia"/>
                <w:lang w:eastAsia="zh-CN"/>
              </w:rPr>
              <w:t xml:space="preserve">, we are supportive since majority companies observe clear performance improvement during RAN1 discussion. We are also fine to consider </w:t>
            </w:r>
            <w:proofErr w:type="gramStart"/>
            <w:r>
              <w:rPr>
                <w:rFonts w:hint="eastAsia"/>
                <w:lang w:eastAsia="zh-CN"/>
              </w:rPr>
              <w:t>to add</w:t>
            </w:r>
            <w:proofErr w:type="gramEnd"/>
            <w:r>
              <w:rPr>
                <w:rFonts w:hint="eastAsia"/>
                <w:lang w:eastAsia="zh-CN"/>
              </w:rPr>
              <w:t xml:space="preserve"> some limitations to reduce the specification impacts, </w:t>
            </w:r>
            <w:proofErr w:type="spellStart"/>
            <w:r>
              <w:rPr>
                <w:rFonts w:hint="eastAsia"/>
                <w:lang w:eastAsia="zh-CN"/>
              </w:rPr>
              <w:t>e.g</w:t>
            </w:r>
            <w:proofErr w:type="spellEnd"/>
            <w:r>
              <w:rPr>
                <w:rFonts w:hint="eastAsia"/>
                <w:lang w:eastAsia="zh-CN"/>
              </w:rPr>
              <w:t xml:space="preserve">, only for long PUCCH format. </w:t>
            </w:r>
          </w:p>
        </w:tc>
      </w:tr>
      <w:tr w:rsidR="00F86860" w14:paraId="14FFE748" w14:textId="77777777">
        <w:tc>
          <w:tcPr>
            <w:tcW w:w="2605" w:type="dxa"/>
          </w:tcPr>
          <w:p w14:paraId="2CD8173C" w14:textId="77777777" w:rsidR="00F86860" w:rsidRDefault="00F86860" w:rsidP="00F86860">
            <w:pPr>
              <w:rPr>
                <w:rFonts w:eastAsia="MS Mincho"/>
                <w:lang w:val="en-GB" w:eastAsia="ja-JP"/>
              </w:rPr>
            </w:pPr>
            <w:r>
              <w:rPr>
                <w:rFonts w:hint="eastAsia"/>
                <w:lang w:val="en-GB" w:eastAsia="zh-CN"/>
              </w:rPr>
              <w:t>vivo</w:t>
            </w:r>
          </w:p>
        </w:tc>
        <w:tc>
          <w:tcPr>
            <w:tcW w:w="6390" w:type="dxa"/>
          </w:tcPr>
          <w:p w14:paraId="79002106" w14:textId="77777777" w:rsidR="00F86860" w:rsidRDefault="00F86860" w:rsidP="00F86860">
            <w:pPr>
              <w:rPr>
                <w:rFonts w:eastAsia="MS Mincho"/>
                <w:lang w:val="en-GB" w:eastAsia="ja-JP"/>
              </w:rPr>
            </w:pPr>
            <w:r>
              <w:rPr>
                <w:lang w:val="en-GB" w:eastAsia="zh-CN"/>
              </w:rPr>
              <w:t>F</w:t>
            </w:r>
            <w:r>
              <w:rPr>
                <w:rFonts w:hint="eastAsia"/>
                <w:lang w:val="en-GB" w:eastAsia="zh-CN"/>
              </w:rPr>
              <w:t xml:space="preserve">or </w:t>
            </w:r>
            <w:r>
              <w:rPr>
                <w:lang w:val="en-GB" w:eastAsia="zh-CN"/>
              </w:rPr>
              <w:t xml:space="preserve">PUCCH enhancement, our recommendation is to support </w:t>
            </w:r>
            <w:r w:rsidRPr="003D64B9">
              <w:t>PUSCH-repetition-Type-B like PUCCH repetition</w:t>
            </w:r>
            <w:r>
              <w:t xml:space="preserve">, the overall mechanism can be </w:t>
            </w:r>
            <w:r>
              <w:lastRenderedPageBreak/>
              <w:t xml:space="preserve">similar to </w:t>
            </w:r>
            <w:r w:rsidRPr="003D64B9">
              <w:t>PUSCH-repetition-Type-B</w:t>
            </w:r>
            <w:r>
              <w:t>, in this sense overall work is limited. DMRS bundling is considered together with repetition.</w:t>
            </w:r>
          </w:p>
        </w:tc>
      </w:tr>
      <w:tr w:rsidR="0062701F" w14:paraId="445DF0F3" w14:textId="77777777">
        <w:tc>
          <w:tcPr>
            <w:tcW w:w="2605" w:type="dxa"/>
          </w:tcPr>
          <w:p w14:paraId="385871A0" w14:textId="77777777" w:rsidR="0062701F" w:rsidRDefault="0062701F" w:rsidP="00CD3807">
            <w:pPr>
              <w:rPr>
                <w:lang w:val="en-GB"/>
              </w:rPr>
            </w:pPr>
            <w:r>
              <w:rPr>
                <w:lang w:val="en-GB"/>
              </w:rPr>
              <w:lastRenderedPageBreak/>
              <w:t>SoftBank</w:t>
            </w:r>
          </w:p>
        </w:tc>
        <w:tc>
          <w:tcPr>
            <w:tcW w:w="6390" w:type="dxa"/>
          </w:tcPr>
          <w:p w14:paraId="340BD101" w14:textId="77777777" w:rsidR="0062701F" w:rsidRDefault="0062701F" w:rsidP="00CD3807">
            <w:pPr>
              <w:rPr>
                <w:lang w:val="en-GB"/>
              </w:rPr>
            </w:pPr>
            <w:r>
              <w:rPr>
                <w:lang w:val="en-GB"/>
              </w:rPr>
              <w:t xml:space="preserve">We are OK to include this in the scope of this WI. However, we would </w:t>
            </w:r>
            <w:proofErr w:type="spellStart"/>
            <w:r>
              <w:rPr>
                <w:lang w:val="en-GB"/>
              </w:rPr>
              <w:t>emphaseize</w:t>
            </w:r>
            <w:proofErr w:type="spellEnd"/>
            <w:r>
              <w:rPr>
                <w:lang w:val="en-GB"/>
              </w:rPr>
              <w:t xml:space="preserve"> that Msg.3 PUSCH has higher priority than PUCCH from our perspective. This aspect should be </w:t>
            </w:r>
            <w:proofErr w:type="gramStart"/>
            <w:r>
              <w:rPr>
                <w:lang w:val="en-GB"/>
              </w:rPr>
              <w:t>taken into account</w:t>
            </w:r>
            <w:proofErr w:type="gramEnd"/>
            <w:r>
              <w:rPr>
                <w:lang w:val="en-GB"/>
              </w:rPr>
              <w:t xml:space="preserve"> when we need to give up something due to e.g. TU shortage. </w:t>
            </w:r>
          </w:p>
        </w:tc>
      </w:tr>
      <w:tr w:rsidR="008B17DA" w14:paraId="480D8296" w14:textId="77777777">
        <w:tc>
          <w:tcPr>
            <w:tcW w:w="2605" w:type="dxa"/>
          </w:tcPr>
          <w:p w14:paraId="3FF915FC" w14:textId="5A5A4EF8" w:rsidR="008B17DA" w:rsidRPr="008B17DA" w:rsidRDefault="008B17DA" w:rsidP="008B17DA">
            <w:pPr>
              <w:rPr>
                <w:lang w:val="en-GB"/>
              </w:rPr>
            </w:pPr>
            <w:r w:rsidRPr="008B17DA">
              <w:rPr>
                <w:rFonts w:eastAsiaTheme="minorEastAsia" w:hint="eastAsia"/>
                <w:lang w:val="en-GB" w:eastAsia="zh-CN"/>
              </w:rPr>
              <w:t>C</w:t>
            </w:r>
            <w:r w:rsidRPr="008B17DA">
              <w:rPr>
                <w:rFonts w:eastAsiaTheme="minorEastAsia"/>
                <w:lang w:val="en-GB" w:eastAsia="zh-CN"/>
              </w:rPr>
              <w:t>hina Telecom</w:t>
            </w:r>
          </w:p>
        </w:tc>
        <w:tc>
          <w:tcPr>
            <w:tcW w:w="6390" w:type="dxa"/>
          </w:tcPr>
          <w:p w14:paraId="51CD323F" w14:textId="55946CD0" w:rsidR="008B17DA" w:rsidRPr="008B17DA" w:rsidRDefault="008B17DA" w:rsidP="008B17DA">
            <w:pPr>
              <w:rPr>
                <w:lang w:val="en-GB"/>
              </w:rPr>
            </w:pPr>
            <w:r w:rsidRPr="008B17DA">
              <w:rPr>
                <w:rFonts w:eastAsia="MS Mincho" w:hint="eastAsia"/>
                <w:lang w:eastAsia="ja-JP"/>
              </w:rPr>
              <w:t>W</w:t>
            </w:r>
            <w:r w:rsidRPr="008B17DA">
              <w:rPr>
                <w:rFonts w:eastAsia="MS Mincho"/>
                <w:lang w:eastAsia="ja-JP"/>
              </w:rPr>
              <w:t xml:space="preserve">e think PUCCH enhancement is necessary. Considering the </w:t>
            </w:r>
            <w:proofErr w:type="gramStart"/>
            <w:r w:rsidRPr="008B17DA">
              <w:rPr>
                <w:rFonts w:eastAsia="MS Mincho"/>
                <w:lang w:eastAsia="ja-JP"/>
              </w:rPr>
              <w:t>work load</w:t>
            </w:r>
            <w:proofErr w:type="gramEnd"/>
            <w:r w:rsidRPr="008B17DA">
              <w:rPr>
                <w:rFonts w:eastAsia="MS Mincho"/>
                <w:lang w:eastAsia="ja-JP"/>
              </w:rPr>
              <w:t>, one or two solutions can be included in the WID.</w:t>
            </w:r>
          </w:p>
        </w:tc>
      </w:tr>
      <w:tr w:rsidR="008A1BA5" w14:paraId="27BAC3CB" w14:textId="77777777">
        <w:tc>
          <w:tcPr>
            <w:tcW w:w="2605" w:type="dxa"/>
          </w:tcPr>
          <w:p w14:paraId="62EAB97E" w14:textId="063A629E" w:rsidR="008A1BA5" w:rsidRPr="008B17DA" w:rsidRDefault="008A1BA5" w:rsidP="008A1BA5">
            <w:pPr>
              <w:rPr>
                <w:rFonts w:eastAsiaTheme="minorEastAsia"/>
                <w:lang w:val="en-GB" w:eastAsia="zh-CN"/>
              </w:rPr>
            </w:pPr>
            <w:r>
              <w:rPr>
                <w:lang w:val="en-GB"/>
              </w:rPr>
              <w:t>Apple</w:t>
            </w:r>
          </w:p>
        </w:tc>
        <w:tc>
          <w:tcPr>
            <w:tcW w:w="6390" w:type="dxa"/>
          </w:tcPr>
          <w:p w14:paraId="61DAF375" w14:textId="76B5792A" w:rsidR="008A1BA5" w:rsidRPr="008B17DA" w:rsidRDefault="008A1BA5" w:rsidP="008A1BA5">
            <w:pPr>
              <w:rPr>
                <w:rFonts w:eastAsia="MS Mincho"/>
                <w:lang w:eastAsia="ja-JP"/>
              </w:rPr>
            </w:pPr>
            <w:r>
              <w:rPr>
                <w:lang w:val="en-GB"/>
              </w:rPr>
              <w:t>If PUCCH is considered as the bottleneck channel,</w:t>
            </w:r>
            <w:r>
              <w:rPr>
                <w:lang w:eastAsia="zh-CN"/>
              </w:rPr>
              <w:t xml:space="preserve"> </w:t>
            </w:r>
            <w:r>
              <w:rPr>
                <w:lang w:val="en-GB"/>
              </w:rPr>
              <w:t xml:space="preserve">dynamic PUCCH </w:t>
            </w:r>
            <w:proofErr w:type="spellStart"/>
            <w:r>
              <w:rPr>
                <w:lang w:val="en-GB"/>
              </w:rPr>
              <w:t>repetiton</w:t>
            </w:r>
            <w:proofErr w:type="spellEnd"/>
            <w:r>
              <w:rPr>
                <w:lang w:val="en-GB"/>
              </w:rPr>
              <w:t xml:space="preserve"> factor indication is preferred. The standard impacts and workload are moderate considering the TU allocation. We are also </w:t>
            </w:r>
            <w:proofErr w:type="gramStart"/>
            <w:r>
              <w:rPr>
                <w:lang w:val="en-GB"/>
              </w:rPr>
              <w:t>open</w:t>
            </w:r>
            <w:proofErr w:type="gramEnd"/>
            <w:r>
              <w:rPr>
                <w:lang w:val="en-GB"/>
              </w:rPr>
              <w:t xml:space="preserve"> to discuss further </w:t>
            </w:r>
            <w:r>
              <w:rPr>
                <w:lang w:eastAsia="zh-CN"/>
              </w:rPr>
              <w:t>DMRS-less PUCCH.</w:t>
            </w:r>
            <w:r w:rsidR="00705A1A">
              <w:rPr>
                <w:lang w:eastAsia="zh-CN"/>
              </w:rPr>
              <w:t xml:space="preserve"> For PUSCH repetition type B like PUCCH repetition, the use case for coverage enhancement is not clear enough, it could be </w:t>
            </w:r>
            <w:proofErr w:type="spellStart"/>
            <w:r w:rsidR="00705A1A">
              <w:rPr>
                <w:lang w:eastAsia="zh-CN"/>
              </w:rPr>
              <w:t>benefitial</w:t>
            </w:r>
            <w:proofErr w:type="spellEnd"/>
            <w:r w:rsidR="00705A1A">
              <w:rPr>
                <w:lang w:eastAsia="zh-CN"/>
              </w:rPr>
              <w:t xml:space="preserve"> from latency reduction perspective, thus this could be discussed at </w:t>
            </w:r>
            <w:proofErr w:type="spellStart"/>
            <w:r w:rsidR="00705A1A">
              <w:rPr>
                <w:lang w:eastAsia="zh-CN"/>
              </w:rPr>
              <w:t>eURLLC</w:t>
            </w:r>
            <w:proofErr w:type="spellEnd"/>
            <w:r w:rsidR="00705A1A">
              <w:rPr>
                <w:lang w:eastAsia="zh-CN"/>
              </w:rPr>
              <w:t xml:space="preserve"> WI.</w:t>
            </w:r>
          </w:p>
        </w:tc>
      </w:tr>
      <w:tr w:rsidR="00381013" w14:paraId="641F2311" w14:textId="77777777" w:rsidTr="00381013">
        <w:tc>
          <w:tcPr>
            <w:tcW w:w="2605" w:type="dxa"/>
          </w:tcPr>
          <w:p w14:paraId="35F3EAA1" w14:textId="77777777" w:rsidR="00381013" w:rsidRDefault="00381013" w:rsidP="00CD3807">
            <w:pPr>
              <w:rPr>
                <w:lang w:val="en-GB"/>
              </w:rPr>
            </w:pPr>
            <w:r>
              <w:rPr>
                <w:rFonts w:hint="eastAsia"/>
                <w:lang w:val="en-GB" w:eastAsia="zh-CN"/>
              </w:rPr>
              <w:t>OPPO</w:t>
            </w:r>
          </w:p>
        </w:tc>
        <w:tc>
          <w:tcPr>
            <w:tcW w:w="6390" w:type="dxa"/>
          </w:tcPr>
          <w:p w14:paraId="697CE76C" w14:textId="77777777" w:rsidR="00381013" w:rsidRDefault="00381013" w:rsidP="00CD3807">
            <w:pPr>
              <w:rPr>
                <w:lang w:val="en-GB" w:eastAsia="zh-CN"/>
              </w:rPr>
            </w:pPr>
            <w:r>
              <w:rPr>
                <w:lang w:val="en-GB" w:eastAsia="zh-CN"/>
              </w:rPr>
              <w:t>The PUCCH is observed as a channel close to PUSCH.  Should be both enhanced.</w:t>
            </w:r>
          </w:p>
          <w:p w14:paraId="77C6F844" w14:textId="77777777" w:rsidR="00381013" w:rsidRDefault="00381013" w:rsidP="00CD3807">
            <w:pPr>
              <w:rPr>
                <w:lang w:val="en-GB" w:eastAsia="zh-CN"/>
              </w:rPr>
            </w:pPr>
            <w:r>
              <w:rPr>
                <w:lang w:val="en-GB" w:eastAsia="zh-CN"/>
              </w:rPr>
              <w:t xml:space="preserve">We think the DMRS-less PUCCH, dynamic PUCCH repetition and DMRS bundling can be supported.  The DMRS-less can bring coverage enhancement in single slot.  </w:t>
            </w:r>
            <w:r>
              <w:rPr>
                <w:rFonts w:hint="eastAsia"/>
                <w:lang w:val="en-GB" w:eastAsia="zh-CN"/>
              </w:rPr>
              <w:t>The</w:t>
            </w:r>
            <w:r>
              <w:rPr>
                <w:lang w:val="en-GB" w:eastAsia="zh-CN"/>
              </w:rPr>
              <w:t xml:space="preserve"> dynamic PUCCH repetition will improve resource efficiency. Bundling is </w:t>
            </w:r>
            <w:proofErr w:type="spellStart"/>
            <w:r>
              <w:rPr>
                <w:lang w:val="en-GB" w:eastAsia="zh-CN"/>
              </w:rPr>
              <w:t>natual</w:t>
            </w:r>
            <w:proofErr w:type="spellEnd"/>
            <w:r>
              <w:rPr>
                <w:lang w:val="en-GB" w:eastAsia="zh-CN"/>
              </w:rPr>
              <w:t xml:space="preserve"> results if phase continuity kept.</w:t>
            </w:r>
          </w:p>
          <w:p w14:paraId="272F4755" w14:textId="77777777" w:rsidR="00381013" w:rsidRDefault="00381013" w:rsidP="00CD3807">
            <w:pPr>
              <w:rPr>
                <w:lang w:val="en-GB" w:eastAsia="zh-CN"/>
              </w:rPr>
            </w:pPr>
          </w:p>
          <w:p w14:paraId="5BD060D1" w14:textId="77777777" w:rsidR="00381013" w:rsidRDefault="00381013" w:rsidP="00CD3807">
            <w:pPr>
              <w:rPr>
                <w:lang w:val="en-GB"/>
              </w:rPr>
            </w:pPr>
            <w:r>
              <w:rPr>
                <w:lang w:val="en-GB" w:eastAsia="zh-CN"/>
              </w:rPr>
              <w:t xml:space="preserve">Type B repetition can be considered to revise if the “mini-slot” capability is not required. </w:t>
            </w:r>
            <w:proofErr w:type="spellStart"/>
            <w:r>
              <w:rPr>
                <w:lang w:val="en-GB" w:eastAsia="zh-CN"/>
              </w:rPr>
              <w:t>E.g</w:t>
            </w:r>
            <w:proofErr w:type="spellEnd"/>
            <w:r>
              <w:rPr>
                <w:lang w:val="en-GB" w:eastAsia="zh-CN"/>
              </w:rPr>
              <w:t xml:space="preserve"> the repetition can be slot based but reuse some </w:t>
            </w:r>
            <w:proofErr w:type="spellStart"/>
            <w:r>
              <w:rPr>
                <w:lang w:val="en-GB" w:eastAsia="zh-CN"/>
              </w:rPr>
              <w:t>TypeB</w:t>
            </w:r>
            <w:proofErr w:type="spellEnd"/>
            <w:r>
              <w:rPr>
                <w:lang w:val="en-GB" w:eastAsia="zh-CN"/>
              </w:rPr>
              <w:t xml:space="preserve"> mechanism. Or, </w:t>
            </w:r>
            <w:proofErr w:type="gramStart"/>
            <w:r>
              <w:rPr>
                <w:lang w:val="en-GB" w:eastAsia="zh-CN"/>
              </w:rPr>
              <w:t>we  can</w:t>
            </w:r>
            <w:proofErr w:type="gramEnd"/>
            <w:r>
              <w:rPr>
                <w:lang w:val="en-GB" w:eastAsia="zh-CN"/>
              </w:rPr>
              <w:t xml:space="preserve"> further justify it in WI earlier stage.</w:t>
            </w:r>
          </w:p>
        </w:tc>
      </w:tr>
      <w:tr w:rsidR="00BB0104" w14:paraId="43EAF425" w14:textId="77777777" w:rsidTr="00381013">
        <w:tc>
          <w:tcPr>
            <w:tcW w:w="2605" w:type="dxa"/>
          </w:tcPr>
          <w:p w14:paraId="5DE82562" w14:textId="49299945" w:rsidR="00BB0104" w:rsidRDefault="00BB0104" w:rsidP="00CD3807">
            <w:pPr>
              <w:rPr>
                <w:lang w:val="en-GB" w:eastAsia="zh-CN"/>
              </w:rPr>
            </w:pPr>
            <w:r>
              <w:rPr>
                <w:rFonts w:hint="eastAsia"/>
                <w:lang w:val="en-GB" w:eastAsia="zh-CN"/>
              </w:rPr>
              <w:t>CATT</w:t>
            </w:r>
          </w:p>
        </w:tc>
        <w:tc>
          <w:tcPr>
            <w:tcW w:w="6390" w:type="dxa"/>
          </w:tcPr>
          <w:p w14:paraId="2DEEF99E" w14:textId="5BE9C05C" w:rsidR="00BB0104" w:rsidRDefault="00BB0104" w:rsidP="00CD3807">
            <w:pPr>
              <w:rPr>
                <w:lang w:val="en-GB" w:eastAsia="zh-CN"/>
              </w:rPr>
            </w:pPr>
            <w:r>
              <w:rPr>
                <w:rFonts w:hint="eastAsia"/>
                <w:lang w:val="en-GB" w:eastAsia="zh-CN"/>
              </w:rPr>
              <w:t xml:space="preserve">In general, it is not feasible to include all the PUCCH enhancements techniques in the WI. In our view, no more than two techniques should be selected from the four candidates to make sure that the scope is </w:t>
            </w:r>
            <w:proofErr w:type="spellStart"/>
            <w:r>
              <w:rPr>
                <w:rFonts w:hint="eastAsia"/>
                <w:lang w:val="en-GB" w:eastAsia="zh-CN"/>
              </w:rPr>
              <w:t>managable</w:t>
            </w:r>
            <w:proofErr w:type="spellEnd"/>
            <w:r>
              <w:rPr>
                <w:rFonts w:hint="eastAsia"/>
                <w:lang w:val="en-GB" w:eastAsia="zh-CN"/>
              </w:rPr>
              <w:t xml:space="preserve">. We would like to </w:t>
            </w:r>
            <w:r>
              <w:rPr>
                <w:lang w:val="en-GB" w:eastAsia="zh-CN"/>
              </w:rPr>
              <w:t>prioritize</w:t>
            </w:r>
            <w:r>
              <w:rPr>
                <w:rFonts w:hint="eastAsia"/>
                <w:lang w:val="en-GB" w:eastAsia="zh-CN"/>
              </w:rPr>
              <w:t xml:space="preserve"> dynamic PUCCH repetition factor indication and DMRS bundling considering the moderate specification impact. We do not agree to include </w:t>
            </w:r>
            <w:r w:rsidRPr="003D64B9">
              <w:t>PUSCH-repetition-Type-B like PUCCH repetition</w:t>
            </w:r>
            <w:r>
              <w:rPr>
                <w:rFonts w:hint="eastAsia"/>
                <w:lang w:eastAsia="zh-CN"/>
              </w:rPr>
              <w:t xml:space="preserve"> considering that the performance gain in terms of coverage enhancements have not been justified, it is a payload size dependent solution, and the specification impact would be large.</w:t>
            </w:r>
          </w:p>
        </w:tc>
      </w:tr>
      <w:tr w:rsidR="005F332B" w14:paraId="25761D63" w14:textId="77777777" w:rsidTr="00381013">
        <w:tc>
          <w:tcPr>
            <w:tcW w:w="2605" w:type="dxa"/>
          </w:tcPr>
          <w:p w14:paraId="0E2C2A0B" w14:textId="732511B9" w:rsidR="005F332B" w:rsidRDefault="005F332B" w:rsidP="005F332B">
            <w:pPr>
              <w:rPr>
                <w:lang w:val="en-GB" w:eastAsia="zh-CN"/>
              </w:rPr>
            </w:pPr>
            <w:r>
              <w:rPr>
                <w:rFonts w:eastAsia="MS Mincho" w:hint="eastAsia"/>
                <w:lang w:val="en-GB" w:eastAsia="ja-JP"/>
              </w:rPr>
              <w:t>NTT DOCOMO</w:t>
            </w:r>
          </w:p>
        </w:tc>
        <w:tc>
          <w:tcPr>
            <w:tcW w:w="6390" w:type="dxa"/>
          </w:tcPr>
          <w:p w14:paraId="4F55B10D" w14:textId="7025CCB5" w:rsidR="005F332B" w:rsidRDefault="005F332B" w:rsidP="005F332B">
            <w:pPr>
              <w:rPr>
                <w:lang w:val="en-GB" w:eastAsia="zh-CN"/>
              </w:rPr>
            </w:pPr>
            <w:r w:rsidRPr="00A168C4">
              <w:rPr>
                <w:rFonts w:eastAsia="MS Mincho" w:hint="eastAsia"/>
                <w:lang w:val="en-GB" w:eastAsia="ja-JP"/>
              </w:rPr>
              <w:t>We don</w:t>
            </w:r>
            <w:r w:rsidRPr="00A168C4">
              <w:rPr>
                <w:rFonts w:eastAsia="MS Mincho"/>
                <w:lang w:val="en-GB" w:eastAsia="ja-JP"/>
              </w:rPr>
              <w:t xml:space="preserve">’t have strong preference </w:t>
            </w:r>
            <w:r>
              <w:rPr>
                <w:rFonts w:eastAsia="MS Mincho"/>
                <w:lang w:val="en-GB" w:eastAsia="ja-JP"/>
              </w:rPr>
              <w:t>on any specific</w:t>
            </w:r>
            <w:r w:rsidRPr="00A168C4">
              <w:rPr>
                <w:rFonts w:eastAsia="MS Mincho"/>
                <w:lang w:val="en-GB" w:eastAsia="ja-JP"/>
              </w:rPr>
              <w:t xml:space="preserve"> solution. </w:t>
            </w:r>
            <w:r>
              <w:rPr>
                <w:rFonts w:eastAsia="MS Mincho"/>
                <w:lang w:val="en-GB" w:eastAsia="ja-JP"/>
              </w:rPr>
              <w:t xml:space="preserve">However, </w:t>
            </w:r>
            <w:r>
              <w:t>a</w:t>
            </w:r>
            <w:r w:rsidRPr="00A168C4">
              <w:t xml:space="preserve">pproximately 1-2 dB enhancement may be necessary for format 1 and format 3 with 11 bits pay load size, and 5-6 dB enhancement may be necessary for format 3 with 22 bits pay load size based on the study for the FR1 baseline </w:t>
            </w:r>
            <w:r w:rsidRPr="00A168C4">
              <w:lastRenderedPageBreak/>
              <w:t>coverage performance. Therefore, multiple coverage enhancement techniques would be necessary to achieve the target performance</w:t>
            </w:r>
            <w:r>
              <w:t xml:space="preserve"> for PUCCH</w:t>
            </w:r>
            <w:r w:rsidRPr="00A168C4">
              <w:t>.</w:t>
            </w:r>
          </w:p>
        </w:tc>
      </w:tr>
      <w:tr w:rsidR="006C7A45" w14:paraId="3653CD98" w14:textId="77777777" w:rsidTr="00381013">
        <w:tc>
          <w:tcPr>
            <w:tcW w:w="2605" w:type="dxa"/>
          </w:tcPr>
          <w:p w14:paraId="4A70A828" w14:textId="53F0C490" w:rsidR="006C7A45" w:rsidRDefault="006C7A45" w:rsidP="005F332B">
            <w:pPr>
              <w:rPr>
                <w:rFonts w:eastAsia="MS Mincho"/>
                <w:lang w:val="en-GB" w:eastAsia="ja-JP"/>
              </w:rPr>
            </w:pPr>
            <w:proofErr w:type="spellStart"/>
            <w:r>
              <w:rPr>
                <w:rFonts w:eastAsia="MS Mincho"/>
                <w:lang w:val="en-GB" w:eastAsia="ja-JP"/>
              </w:rPr>
              <w:lastRenderedPageBreak/>
              <w:t>InterDigital</w:t>
            </w:r>
            <w:proofErr w:type="spellEnd"/>
          </w:p>
        </w:tc>
        <w:tc>
          <w:tcPr>
            <w:tcW w:w="6390" w:type="dxa"/>
          </w:tcPr>
          <w:p w14:paraId="5EEFF340" w14:textId="16514455" w:rsidR="006C7A45" w:rsidRPr="00A168C4" w:rsidRDefault="006C7A45" w:rsidP="005F332B">
            <w:pPr>
              <w:rPr>
                <w:rFonts w:eastAsia="MS Mincho"/>
                <w:lang w:val="en-GB" w:eastAsia="ja-JP"/>
              </w:rPr>
            </w:pPr>
            <w:r>
              <w:rPr>
                <w:lang w:val="en-GB"/>
              </w:rPr>
              <w:t>In general, we are supportive to include PUCCH enhancement as it was identified as a bottleneck channel during study. For the enhancement schemes</w:t>
            </w:r>
            <w:r w:rsidRPr="00AA020E">
              <w:t xml:space="preserve">, we support DMRS-less PUCCH with UCI payload up to 11 bits for power efficient PUCCH transmission and DMRS bundling across PUCCH repetitions to </w:t>
            </w:r>
            <w:proofErr w:type="spellStart"/>
            <w:r w:rsidRPr="00AA020E">
              <w:t>enhancem</w:t>
            </w:r>
            <w:proofErr w:type="spellEnd"/>
            <w:r w:rsidRPr="00AA020E">
              <w:t xml:space="preserve"> channel estimation performance. Regarding DMRS-less PUCCH, we are also fine to limit the scope to long PUCCH only if it helps for TU management.</w:t>
            </w:r>
          </w:p>
        </w:tc>
      </w:tr>
      <w:tr w:rsidR="009F2DD5" w14:paraId="63341BC0" w14:textId="77777777" w:rsidTr="00381013">
        <w:tc>
          <w:tcPr>
            <w:tcW w:w="2605" w:type="dxa"/>
          </w:tcPr>
          <w:p w14:paraId="469FDAC5" w14:textId="2C01F046" w:rsidR="009F2DD5" w:rsidRDefault="009F2DD5" w:rsidP="009F2DD5">
            <w:pPr>
              <w:rPr>
                <w:rFonts w:eastAsia="MS Mincho"/>
                <w:lang w:val="en-GB" w:eastAsia="ja-JP"/>
              </w:rPr>
            </w:pPr>
            <w:r>
              <w:rPr>
                <w:lang w:val="en-GB"/>
              </w:rPr>
              <w:t>Nokia, NSB</w:t>
            </w:r>
          </w:p>
        </w:tc>
        <w:tc>
          <w:tcPr>
            <w:tcW w:w="6390" w:type="dxa"/>
          </w:tcPr>
          <w:p w14:paraId="616B7A3B" w14:textId="77777777" w:rsidR="009F2DD5" w:rsidRDefault="009F2DD5" w:rsidP="009F2DD5">
            <w:proofErr w:type="gramStart"/>
            <w:r>
              <w:rPr>
                <w:lang w:val="en-GB"/>
              </w:rPr>
              <w:t>Indeed</w:t>
            </w:r>
            <w:proofErr w:type="gramEnd"/>
            <w:r>
              <w:rPr>
                <w:lang w:val="en-GB"/>
              </w:rPr>
              <w:t xml:space="preserve"> no consensus has been achieved in RAN1 to support PUCCH enhancements. In </w:t>
            </w:r>
            <w:proofErr w:type="gramStart"/>
            <w:r>
              <w:rPr>
                <w:lang w:val="en-GB"/>
              </w:rPr>
              <w:t>fact,  it</w:t>
            </w:r>
            <w:proofErr w:type="gramEnd"/>
            <w:r>
              <w:rPr>
                <w:lang w:val="en-GB"/>
              </w:rPr>
              <w:t xml:space="preserve"> has been shown that the </w:t>
            </w:r>
            <w:r w:rsidRPr="00BF4924">
              <w:t xml:space="preserve">need for PUCCH enhancements </w:t>
            </w:r>
            <w:r>
              <w:t>is</w:t>
            </w:r>
            <w:r w:rsidRPr="00BF4924">
              <w:t xml:space="preserve"> lower than </w:t>
            </w:r>
            <w:r>
              <w:t xml:space="preserve">the </w:t>
            </w:r>
            <w:r w:rsidRPr="00BF4924">
              <w:t>need for enhancements to channels/signals involved in RACH procedure</w:t>
            </w:r>
            <w:r>
              <w:t xml:space="preserve">, both in FR1 and in FR2. Hence, there is no reason to assume that the WID must include PUCCH enhancements, and such enhancements can only be potentially considered with lower priority compared to the other channels (i.e. msg3 and PRACH). </w:t>
            </w:r>
          </w:p>
          <w:p w14:paraId="733D0A3D" w14:textId="77777777" w:rsidR="009F2DD5" w:rsidRDefault="009F2DD5" w:rsidP="009F2DD5">
            <w:r>
              <w:t>It should be noted that PUCCH repetition is already under consideration in other WIs, and one needs to clarify what extra enhancements would need to be considered here on top of what is already addressed by IIOT/URLLC and Fe-MIMO (Multi-TRP).</w:t>
            </w:r>
          </w:p>
          <w:p w14:paraId="7D989FB7" w14:textId="07BEBA14" w:rsidR="009F2DD5" w:rsidRDefault="009F2DD5" w:rsidP="009F2DD5">
            <w:pPr>
              <w:rPr>
                <w:lang w:val="en-GB"/>
              </w:rPr>
            </w:pPr>
            <w:r>
              <w:rPr>
                <w:lang w:val="en-GB"/>
              </w:rPr>
              <w:t xml:space="preserve">In addition, </w:t>
            </w:r>
            <w:r>
              <w:t xml:space="preserve">DMRS-less PUCCH and </w:t>
            </w:r>
            <w:r w:rsidRPr="003D64B9">
              <w:t>PUSCH-repetition-Type-B like PUCCH repetition</w:t>
            </w:r>
            <w:r>
              <w:t xml:space="preserve"> would require significant standardization effort, and if any of those techniques are to be considered, then there is a need to reduce the overall scope of the WID, including the PUSCH aspects that have been recommended by the TR.</w:t>
            </w:r>
          </w:p>
        </w:tc>
      </w:tr>
      <w:tr w:rsidR="000E740D" w14:paraId="059FC9B9" w14:textId="77777777" w:rsidTr="000E740D">
        <w:tc>
          <w:tcPr>
            <w:tcW w:w="2605" w:type="dxa"/>
          </w:tcPr>
          <w:p w14:paraId="5440CADE" w14:textId="77777777" w:rsidR="000E740D" w:rsidRDefault="000E740D" w:rsidP="00CD3807">
            <w:pPr>
              <w:rPr>
                <w:lang w:val="en-GB"/>
              </w:rPr>
            </w:pPr>
            <w:r>
              <w:rPr>
                <w:lang w:val="en-GB"/>
              </w:rPr>
              <w:t>Ericsson</w:t>
            </w:r>
          </w:p>
        </w:tc>
        <w:tc>
          <w:tcPr>
            <w:tcW w:w="6390" w:type="dxa"/>
          </w:tcPr>
          <w:p w14:paraId="54B3826F" w14:textId="77777777" w:rsidR="000E740D" w:rsidRDefault="000E740D" w:rsidP="00CD3807">
            <w:pPr>
              <w:rPr>
                <w:lang w:val="en-GB"/>
              </w:rPr>
            </w:pPr>
            <w:r w:rsidRPr="005A1ED7">
              <w:rPr>
                <w:b/>
                <w:lang w:val="en-GB"/>
              </w:rPr>
              <w:t xml:space="preserve">Suggest </w:t>
            </w:r>
            <w:proofErr w:type="gramStart"/>
            <w:r w:rsidRPr="005A1ED7">
              <w:rPr>
                <w:b/>
                <w:lang w:val="en-GB"/>
              </w:rPr>
              <w:t>to specify</w:t>
            </w:r>
            <w:proofErr w:type="gramEnd"/>
            <w:r w:rsidRPr="005A1ED7">
              <w:rPr>
                <w:b/>
                <w:lang w:val="en-GB"/>
              </w:rPr>
              <w:t xml:space="preserve"> support for repetition of aperiodic CSI on PUCCH or PUSCH or dynamic </w:t>
            </w:r>
            <w:r>
              <w:rPr>
                <w:b/>
                <w:lang w:val="en-GB"/>
              </w:rPr>
              <w:t xml:space="preserve">indication of PUCCH </w:t>
            </w:r>
            <w:r w:rsidRPr="005A1ED7">
              <w:rPr>
                <w:b/>
                <w:lang w:val="en-GB"/>
              </w:rPr>
              <w:t xml:space="preserve">repetition </w:t>
            </w:r>
            <w:r>
              <w:rPr>
                <w:b/>
                <w:lang w:val="en-GB"/>
              </w:rPr>
              <w:t>factor</w:t>
            </w:r>
            <w:r w:rsidRPr="005A1ED7">
              <w:rPr>
                <w:b/>
                <w:lang w:val="en-GB"/>
              </w:rPr>
              <w:t xml:space="preserve">.  </w:t>
            </w:r>
            <w:r>
              <w:rPr>
                <w:lang w:val="en-GB"/>
              </w:rPr>
              <w:t xml:space="preserve">As discussed in more detail in </w:t>
            </w:r>
            <w:r w:rsidRPr="00644EC8">
              <w:rPr>
                <w:lang w:val="en-GB"/>
              </w:rPr>
              <w:t>RP-202410</w:t>
            </w:r>
            <w:r>
              <w:rPr>
                <w:lang w:val="en-GB"/>
              </w:rPr>
              <w:t xml:space="preserve">, using sequence based PUCCH (‘DMRS-less’) transmission and an advanced receiver for up to 11 bits does not improve performance over where advanced receivers are used for Rel-15/16 PUCCH.   On the other hand, as observed in 38.830, repetition can bring 5 dB gain with 8 repetitions (without cross slot channel estimation), and so supporting repetition for aperiodic CSI on PUCCH or dynamic indication of repetition for PUCCH can be quite beneficial, while at the same time having relatively small specification effort.  DMRS bundling for PUCCH is a logical second step, since it can bring e.g. 0.85 – 1.3 dB gain according to 38.830, and since further input is needed from RAN4 on the conditions where this can </w:t>
            </w:r>
            <w:proofErr w:type="spellStart"/>
            <w:r>
              <w:rPr>
                <w:lang w:val="en-GB"/>
              </w:rPr>
              <w:t>can</w:t>
            </w:r>
            <w:proofErr w:type="spellEnd"/>
            <w:r>
              <w:rPr>
                <w:lang w:val="en-GB"/>
              </w:rPr>
              <w:t xml:space="preserve"> be obtained.  </w:t>
            </w:r>
            <w:proofErr w:type="gramStart"/>
            <w:r>
              <w:rPr>
                <w:lang w:val="en-GB"/>
              </w:rPr>
              <w:t>So</w:t>
            </w:r>
            <w:proofErr w:type="gramEnd"/>
            <w:r>
              <w:rPr>
                <w:lang w:val="en-GB"/>
              </w:rPr>
              <w:t xml:space="preserve"> while potentially useful, DMRS bundling for PUCCH is not so high a priority for these reasons, and may moreover be hard to squeeze in given other objectives. Type B-like PUCCH repetition is mainly for short PUCCH enhancement which is not as clearly beneficial to us, especially given </w:t>
            </w:r>
            <w:r>
              <w:rPr>
                <w:lang w:val="en-GB"/>
              </w:rPr>
              <w:lastRenderedPageBreak/>
              <w:t>the specification impact and the fact that a long PUCCH format can be used with repetition.</w:t>
            </w:r>
          </w:p>
        </w:tc>
      </w:tr>
      <w:tr w:rsidR="00833757" w14:paraId="6D1098A0" w14:textId="77777777" w:rsidTr="000E740D">
        <w:tc>
          <w:tcPr>
            <w:tcW w:w="2605" w:type="dxa"/>
          </w:tcPr>
          <w:p w14:paraId="3A89F8A6" w14:textId="18CE90FD" w:rsidR="00833757" w:rsidRDefault="00833757" w:rsidP="00CD3807">
            <w:pPr>
              <w:rPr>
                <w:lang w:val="en-GB" w:eastAsia="zh-CN"/>
              </w:rPr>
            </w:pPr>
            <w:r>
              <w:rPr>
                <w:rFonts w:hint="eastAsia"/>
                <w:lang w:val="en-GB" w:eastAsia="zh-CN"/>
              </w:rPr>
              <w:lastRenderedPageBreak/>
              <w:t>X</w:t>
            </w:r>
            <w:r>
              <w:rPr>
                <w:lang w:val="en-GB" w:eastAsia="zh-CN"/>
              </w:rPr>
              <w:t>iaomi</w:t>
            </w:r>
          </w:p>
        </w:tc>
        <w:tc>
          <w:tcPr>
            <w:tcW w:w="6390" w:type="dxa"/>
          </w:tcPr>
          <w:p w14:paraId="5A14DA89" w14:textId="33BE1EAE" w:rsidR="00833757" w:rsidRPr="005A1ED7" w:rsidRDefault="00833757" w:rsidP="00833757">
            <w:pPr>
              <w:rPr>
                <w:b/>
                <w:lang w:val="en-GB"/>
              </w:rPr>
            </w:pPr>
            <w:r w:rsidRPr="00833757">
              <w:rPr>
                <w:lang w:val="en-GB" w:eastAsia="zh-CN"/>
              </w:rPr>
              <w:t>We think one or two solutions should be mainly considered</w:t>
            </w:r>
            <w:r>
              <w:rPr>
                <w:lang w:val="en-GB" w:eastAsia="zh-CN"/>
              </w:rPr>
              <w:t xml:space="preserve"> and have high priority</w:t>
            </w:r>
            <w:r w:rsidRPr="00833757">
              <w:rPr>
                <w:lang w:val="en-GB" w:eastAsia="zh-CN"/>
              </w:rPr>
              <w:t xml:space="preserve"> </w:t>
            </w:r>
            <w:r>
              <w:rPr>
                <w:lang w:val="en-GB" w:eastAsia="zh-CN"/>
              </w:rPr>
              <w:t xml:space="preserve">considering </w:t>
            </w:r>
            <w:r w:rsidRPr="00833757">
              <w:rPr>
                <w:lang w:val="en-GB" w:eastAsia="zh-CN"/>
              </w:rPr>
              <w:t>the TU shortage.</w:t>
            </w:r>
            <w:r>
              <w:rPr>
                <w:lang w:val="en-GB" w:eastAsia="zh-CN"/>
              </w:rPr>
              <w:t xml:space="preserve"> </w:t>
            </w:r>
            <w:proofErr w:type="spellStart"/>
            <w:proofErr w:type="gramStart"/>
            <w:r>
              <w:rPr>
                <w:lang w:val="en-GB" w:eastAsia="zh-CN"/>
              </w:rPr>
              <w:t>Furthermore,we</w:t>
            </w:r>
            <w:proofErr w:type="spellEnd"/>
            <w:proofErr w:type="gramEnd"/>
            <w:r w:rsidRPr="00833757">
              <w:rPr>
                <w:lang w:val="en-GB" w:eastAsia="zh-CN"/>
              </w:rPr>
              <w:t xml:space="preserve"> recommend</w:t>
            </w:r>
            <w:r>
              <w:rPr>
                <w:lang w:val="en-GB" w:eastAsia="zh-CN"/>
              </w:rPr>
              <w:t xml:space="preserve"> that</w:t>
            </w:r>
            <w:r w:rsidRPr="00833757">
              <w:rPr>
                <w:lang w:val="en-GB" w:eastAsia="zh-CN"/>
              </w:rPr>
              <w:t xml:space="preserve"> different solutions for short PUCCH or long PUCCH should be discussed and limited </w:t>
            </w:r>
            <w:proofErr w:type="spellStart"/>
            <w:r w:rsidRPr="00833757">
              <w:rPr>
                <w:lang w:val="en-GB" w:eastAsia="zh-CN"/>
              </w:rPr>
              <w:t>sperately</w:t>
            </w:r>
            <w:proofErr w:type="spellEnd"/>
            <w:r w:rsidRPr="00833757">
              <w:rPr>
                <w:lang w:val="en-GB" w:eastAsia="zh-CN"/>
              </w:rPr>
              <w:t xml:space="preserve">. For example, we think </w:t>
            </w:r>
            <w:r w:rsidRPr="00833757">
              <w:t xml:space="preserve">PUSCH-repetition-Type-B like PUCCH repetition is more suitable for short PUCCH format </w:t>
            </w:r>
            <w:proofErr w:type="spellStart"/>
            <w:r w:rsidRPr="00833757">
              <w:t>enhancemen</w:t>
            </w:r>
            <w:proofErr w:type="spellEnd"/>
            <w:r w:rsidRPr="00833757">
              <w:t xml:space="preserve"> </w:t>
            </w:r>
            <w:proofErr w:type="spellStart"/>
            <w:r w:rsidRPr="00833757">
              <w:t>whilt</w:t>
            </w:r>
            <w:proofErr w:type="spellEnd"/>
            <w:r w:rsidRPr="00833757">
              <w:t xml:space="preserve"> DMRS-less and DMRS bundling across PUCCH repetitions can be limited to long PUCCH.</w:t>
            </w:r>
          </w:p>
        </w:tc>
      </w:tr>
      <w:tr w:rsidR="005D1752" w14:paraId="7F9EDAEA" w14:textId="77777777" w:rsidTr="00CD3807">
        <w:tc>
          <w:tcPr>
            <w:tcW w:w="2605" w:type="dxa"/>
          </w:tcPr>
          <w:p w14:paraId="1559FADD" w14:textId="77777777" w:rsidR="005D1752" w:rsidRDefault="005D1752" w:rsidP="00CD3807">
            <w:pPr>
              <w:rPr>
                <w:rFonts w:eastAsia="MS Mincho"/>
                <w:lang w:val="en-GB" w:eastAsia="ja-JP"/>
              </w:rPr>
            </w:pPr>
            <w:r>
              <w:rPr>
                <w:rFonts w:eastAsia="MS Mincho"/>
                <w:lang w:val="en-GB" w:eastAsia="ja-JP"/>
              </w:rPr>
              <w:t>MediaTek</w:t>
            </w:r>
          </w:p>
        </w:tc>
        <w:tc>
          <w:tcPr>
            <w:tcW w:w="6390" w:type="dxa"/>
          </w:tcPr>
          <w:p w14:paraId="37F9A795" w14:textId="77777777" w:rsidR="005D1752" w:rsidRDefault="005D1752" w:rsidP="00CD3807">
            <w:pPr>
              <w:rPr>
                <w:lang w:val="en-GB"/>
              </w:rPr>
            </w:pPr>
            <w:r>
              <w:rPr>
                <w:lang w:val="en-GB"/>
              </w:rPr>
              <w:t xml:space="preserve">Supposing PUSCH and msg3 </w:t>
            </w:r>
            <w:proofErr w:type="spellStart"/>
            <w:r>
              <w:rPr>
                <w:lang w:val="en-GB"/>
              </w:rPr>
              <w:t>enhancments</w:t>
            </w:r>
            <w:proofErr w:type="spellEnd"/>
            <w:r>
              <w:rPr>
                <w:lang w:val="en-GB"/>
              </w:rPr>
              <w:t xml:space="preserve"> will be part of the scope, there are no sufficient TUs for PUCCH enhancement </w:t>
            </w:r>
            <w:proofErr w:type="gramStart"/>
            <w:r>
              <w:rPr>
                <w:lang w:val="en-GB"/>
              </w:rPr>
              <w:t>especially</w:t>
            </w:r>
            <w:proofErr w:type="gramEnd"/>
            <w:r>
              <w:rPr>
                <w:lang w:val="en-GB"/>
              </w:rPr>
              <w:t xml:space="preserve"> to cover all listed solutions. In FR1, PUCCH is listed as the bottleneck channel only in one scenario (with similar performance as PUSCH). </w:t>
            </w:r>
            <w:proofErr w:type="gramStart"/>
            <w:r>
              <w:rPr>
                <w:lang w:val="en-GB"/>
              </w:rPr>
              <w:t>So</w:t>
            </w:r>
            <w:proofErr w:type="gramEnd"/>
            <w:r>
              <w:rPr>
                <w:lang w:val="en-GB"/>
              </w:rPr>
              <w:t xml:space="preserve"> if necessary to handle it under CE WI, the PUCCH enhancement should be simple and efficient to avoid any over-design, e.g., only solution 3 (</w:t>
            </w:r>
            <w:r w:rsidRPr="00D765E7">
              <w:rPr>
                <w:lang w:val="en-GB"/>
              </w:rPr>
              <w:t>dynamic PUCCH repetition factor indication</w:t>
            </w:r>
            <w:r>
              <w:rPr>
                <w:lang w:val="en-GB"/>
              </w:rPr>
              <w:t xml:space="preserve">). On the other hand, PUCCH </w:t>
            </w:r>
            <w:proofErr w:type="spellStart"/>
            <w:r>
              <w:rPr>
                <w:lang w:val="en-GB"/>
              </w:rPr>
              <w:t>enhancments</w:t>
            </w:r>
            <w:proofErr w:type="spellEnd"/>
            <w:r>
              <w:rPr>
                <w:lang w:val="en-GB"/>
              </w:rPr>
              <w:t xml:space="preserve"> can be discussed/handled under the other topic (e.g., MIMO) considering the balance between UL high rank feedback and DL MIMO transmission.</w:t>
            </w:r>
          </w:p>
        </w:tc>
      </w:tr>
      <w:tr w:rsidR="00CD3807" w14:paraId="33C58683" w14:textId="77777777" w:rsidTr="00CD3807">
        <w:tc>
          <w:tcPr>
            <w:tcW w:w="2605" w:type="dxa"/>
          </w:tcPr>
          <w:p w14:paraId="27888088" w14:textId="3F825140" w:rsidR="00CD3807" w:rsidRDefault="00CD3807" w:rsidP="00CD3807">
            <w:pPr>
              <w:rPr>
                <w:rFonts w:eastAsia="MS Mincho"/>
                <w:lang w:val="en-GB" w:eastAsia="ja-JP"/>
              </w:rPr>
            </w:pPr>
            <w:r>
              <w:rPr>
                <w:lang w:val="en-GB" w:eastAsia="zh-CN"/>
              </w:rPr>
              <w:t>Qualcomm</w:t>
            </w:r>
          </w:p>
        </w:tc>
        <w:tc>
          <w:tcPr>
            <w:tcW w:w="6390" w:type="dxa"/>
          </w:tcPr>
          <w:p w14:paraId="0573EA02" w14:textId="77777777" w:rsidR="00CD3807" w:rsidRDefault="00CD3807" w:rsidP="00CD3807">
            <w:pPr>
              <w:rPr>
                <w:lang w:val="en-GB" w:eastAsia="zh-CN"/>
              </w:rPr>
            </w:pPr>
            <w:r>
              <w:rPr>
                <w:lang w:val="en-GB" w:eastAsia="zh-CN"/>
              </w:rPr>
              <w:t xml:space="preserve">We support including at least the following:  </w:t>
            </w:r>
          </w:p>
          <w:p w14:paraId="4AE4F577" w14:textId="77777777" w:rsidR="00CD3807" w:rsidRDefault="00CD3807" w:rsidP="00CD3807">
            <w:pPr>
              <w:pStyle w:val="ListParagraph"/>
              <w:numPr>
                <w:ilvl w:val="0"/>
                <w:numId w:val="18"/>
              </w:numPr>
              <w:rPr>
                <w:lang w:val="en-GB" w:eastAsia="zh-CN"/>
              </w:rPr>
            </w:pPr>
            <w:r w:rsidRPr="00E378BF">
              <w:rPr>
                <w:lang w:val="en-GB" w:eastAsia="zh-CN"/>
              </w:rPr>
              <w:t>DM-RS-less PUCCH</w:t>
            </w:r>
          </w:p>
          <w:p w14:paraId="4CA9AC8C" w14:textId="77777777" w:rsidR="00CD3807" w:rsidRDefault="00CD3807" w:rsidP="00CD3807">
            <w:pPr>
              <w:pStyle w:val="ListParagraph"/>
              <w:numPr>
                <w:ilvl w:val="0"/>
                <w:numId w:val="18"/>
              </w:numPr>
              <w:rPr>
                <w:lang w:val="en-GB" w:eastAsia="zh-CN"/>
              </w:rPr>
            </w:pPr>
            <w:r w:rsidRPr="00E378BF">
              <w:rPr>
                <w:lang w:val="en-GB" w:eastAsia="zh-CN"/>
              </w:rPr>
              <w:t>D</w:t>
            </w:r>
            <w:r>
              <w:rPr>
                <w:lang w:val="en-GB" w:eastAsia="zh-CN"/>
              </w:rPr>
              <w:t>M-RS bundling for slot aggregation</w:t>
            </w:r>
          </w:p>
          <w:p w14:paraId="244D5A4B" w14:textId="77777777" w:rsidR="00CD3807" w:rsidRDefault="00CD3807" w:rsidP="00CD3807">
            <w:pPr>
              <w:rPr>
                <w:lang w:val="en-GB" w:eastAsia="zh-CN"/>
              </w:rPr>
            </w:pPr>
            <w:r>
              <w:rPr>
                <w:lang w:val="en-GB" w:eastAsia="zh-CN"/>
              </w:rPr>
              <w:t xml:space="preserve">In terrestrial networks, where DL slot aggregation is often not needed, PUCCH slot </w:t>
            </w:r>
            <w:proofErr w:type="spellStart"/>
            <w:r>
              <w:rPr>
                <w:lang w:val="en-GB" w:eastAsia="zh-CN"/>
              </w:rPr>
              <w:t>aggreagation</w:t>
            </w:r>
            <w:proofErr w:type="spellEnd"/>
            <w:r>
              <w:rPr>
                <w:lang w:val="en-GB" w:eastAsia="zh-CN"/>
              </w:rPr>
              <w:t xml:space="preserve"> doesn’t improve coverage because for</w:t>
            </w:r>
            <w:r w:rsidRPr="00E378BF">
              <w:rPr>
                <w:lang w:val="en-GB" w:eastAsia="zh-CN"/>
              </w:rPr>
              <w:t xml:space="preserve"> HARQ ACK UCI</w:t>
            </w:r>
            <w:r>
              <w:rPr>
                <w:lang w:val="en-GB" w:eastAsia="zh-CN"/>
              </w:rPr>
              <w:t xml:space="preserve">, the payload linearly increases with increasing the number of aggregated PUCCH slots. </w:t>
            </w:r>
            <w:proofErr w:type="gramStart"/>
            <w:r>
              <w:rPr>
                <w:lang w:val="en-GB" w:eastAsia="zh-CN"/>
              </w:rPr>
              <w:t>Therefore</w:t>
            </w:r>
            <w:proofErr w:type="gramEnd"/>
            <w:r>
              <w:rPr>
                <w:lang w:val="en-GB" w:eastAsia="zh-CN"/>
              </w:rPr>
              <w:t xml:space="preserve"> </w:t>
            </w:r>
            <w:r w:rsidRPr="00E378BF">
              <w:rPr>
                <w:lang w:val="en-GB" w:eastAsia="zh-CN"/>
              </w:rPr>
              <w:t xml:space="preserve">a </w:t>
            </w:r>
            <w:r>
              <w:rPr>
                <w:lang w:val="en-GB" w:eastAsia="zh-CN"/>
              </w:rPr>
              <w:t xml:space="preserve">different </w:t>
            </w:r>
            <w:r w:rsidRPr="00E378BF">
              <w:rPr>
                <w:lang w:val="en-GB" w:eastAsia="zh-CN"/>
              </w:rPr>
              <w:t>method is needed that doesn’t rely on slot repetition</w:t>
            </w:r>
            <w:r>
              <w:rPr>
                <w:lang w:val="en-GB" w:eastAsia="zh-CN"/>
              </w:rPr>
              <w:t>. The only such method identified is DM-RS-less PUCCH.</w:t>
            </w:r>
          </w:p>
          <w:p w14:paraId="468DA425" w14:textId="77777777" w:rsidR="00CD3807" w:rsidRDefault="00CD3807" w:rsidP="00CD3807">
            <w:pPr>
              <w:rPr>
                <w:lang w:val="en-GB" w:eastAsia="zh-CN"/>
              </w:rPr>
            </w:pPr>
            <w:r>
              <w:rPr>
                <w:lang w:val="en-GB" w:eastAsia="zh-CN"/>
              </w:rPr>
              <w:t xml:space="preserve">Note that consistent gains were observed with DM-RS-less PUCCH by the majority of companies evaluating it. We would like to note that the Intel evaluation didn’t consider the agreed limit on undetected error rate per our understanding. </w:t>
            </w:r>
          </w:p>
          <w:p w14:paraId="3AB7AF1C" w14:textId="42DF026C" w:rsidR="00CD3807" w:rsidRDefault="00CD3807" w:rsidP="00CD3807">
            <w:pPr>
              <w:rPr>
                <w:lang w:val="en-GB"/>
              </w:rPr>
            </w:pPr>
            <w:r>
              <w:rPr>
                <w:lang w:val="en-GB" w:eastAsia="zh-CN"/>
              </w:rPr>
              <w:t xml:space="preserve">PUCCH slot repletion and DM-RS bundling is still important for NTN, where both UL and DL slot aggregation is expected to be used, therefore increasing the aggregated PUCCH slots here does not increase the PUCCH payload. </w:t>
            </w:r>
          </w:p>
        </w:tc>
      </w:tr>
      <w:tr w:rsidR="004B6955" w14:paraId="0D915F0B" w14:textId="77777777" w:rsidTr="00CD3807">
        <w:tc>
          <w:tcPr>
            <w:tcW w:w="2605" w:type="dxa"/>
          </w:tcPr>
          <w:p w14:paraId="6388A6C0" w14:textId="5902E4DF" w:rsidR="004B6955" w:rsidRDefault="004B6955" w:rsidP="004B6955">
            <w:pPr>
              <w:rPr>
                <w:rFonts w:eastAsia="MS Mincho"/>
                <w:lang w:val="en-GB" w:eastAsia="ja-JP"/>
              </w:rPr>
            </w:pPr>
            <w:r>
              <w:rPr>
                <w:rFonts w:eastAsia="MS Mincho"/>
                <w:lang w:val="en-GB" w:eastAsia="zh-CN"/>
              </w:rPr>
              <w:t>Sharp</w:t>
            </w:r>
          </w:p>
        </w:tc>
        <w:tc>
          <w:tcPr>
            <w:tcW w:w="6390" w:type="dxa"/>
          </w:tcPr>
          <w:p w14:paraId="0C72075E" w14:textId="5F131B2C" w:rsidR="004B6955" w:rsidRDefault="004B6955" w:rsidP="004B6955">
            <w:pPr>
              <w:rPr>
                <w:lang w:val="en-GB"/>
              </w:rPr>
            </w:pPr>
            <w:r>
              <w:rPr>
                <w:rFonts w:eastAsia="MS Mincho"/>
                <w:lang w:val="en-GB" w:eastAsia="zh-CN"/>
              </w:rPr>
              <w:t>We support DMRS-less PUCCH. Majority of sources showed the performance gain.</w:t>
            </w:r>
          </w:p>
        </w:tc>
      </w:tr>
      <w:tr w:rsidR="00B44EF1" w14:paraId="3FED8026" w14:textId="77777777" w:rsidTr="000E740D">
        <w:tc>
          <w:tcPr>
            <w:tcW w:w="2605" w:type="dxa"/>
          </w:tcPr>
          <w:p w14:paraId="32566338" w14:textId="5C41E598" w:rsidR="00B44EF1" w:rsidRPr="00B44EF1" w:rsidRDefault="00B44EF1" w:rsidP="00B44EF1">
            <w:pPr>
              <w:rPr>
                <w:lang w:eastAsia="zh-CN"/>
              </w:rPr>
            </w:pPr>
            <w:r w:rsidRPr="00B44EF1">
              <w:rPr>
                <w:lang w:val="en-GB"/>
              </w:rPr>
              <w:t>ORANGE</w:t>
            </w:r>
          </w:p>
        </w:tc>
        <w:tc>
          <w:tcPr>
            <w:tcW w:w="6390" w:type="dxa"/>
          </w:tcPr>
          <w:p w14:paraId="37292141" w14:textId="6711E949" w:rsidR="00B44EF1" w:rsidRPr="00B44EF1" w:rsidRDefault="00B44EF1" w:rsidP="00B44EF1">
            <w:pPr>
              <w:rPr>
                <w:lang w:val="en-GB" w:eastAsia="zh-CN"/>
              </w:rPr>
            </w:pPr>
            <w:r w:rsidRPr="00B44EF1">
              <w:rPr>
                <w:lang w:val="en-GB"/>
              </w:rPr>
              <w:t xml:space="preserve">We believe DMRS-less PUCCH should be specified. This is one of very few techniques allowing to improve the UL coverage without relying on repetitions. </w:t>
            </w:r>
          </w:p>
        </w:tc>
      </w:tr>
      <w:tr w:rsidR="002C13F2" w14:paraId="497AD97A" w14:textId="77777777" w:rsidTr="000E740D">
        <w:tc>
          <w:tcPr>
            <w:tcW w:w="2605" w:type="dxa"/>
          </w:tcPr>
          <w:p w14:paraId="7BDC6E96" w14:textId="05C125AF" w:rsidR="002C13F2" w:rsidRPr="00B44EF1" w:rsidRDefault="002C13F2" w:rsidP="002C13F2">
            <w:pPr>
              <w:rPr>
                <w:lang w:val="en-GB"/>
              </w:rPr>
            </w:pPr>
            <w:r>
              <w:rPr>
                <w:rFonts w:eastAsia="Malgun Gothic" w:hint="eastAsia"/>
                <w:lang w:val="en-GB" w:eastAsia="ko-KR"/>
              </w:rPr>
              <w:lastRenderedPageBreak/>
              <w:t>LG Electronics</w:t>
            </w:r>
          </w:p>
        </w:tc>
        <w:tc>
          <w:tcPr>
            <w:tcW w:w="6390" w:type="dxa"/>
          </w:tcPr>
          <w:p w14:paraId="528B6A53" w14:textId="5DCF53DC" w:rsidR="002C13F2" w:rsidRPr="00B44EF1" w:rsidRDefault="002C13F2" w:rsidP="002C13F2">
            <w:pPr>
              <w:rPr>
                <w:lang w:val="en-GB"/>
              </w:rPr>
            </w:pPr>
            <w:r>
              <w:rPr>
                <w:rFonts w:eastAsia="Malgun Gothic" w:hint="eastAsia"/>
                <w:lang w:val="en-GB" w:eastAsia="ko-KR"/>
              </w:rPr>
              <w:t xml:space="preserve">If PUCCH is identified as a coverage </w:t>
            </w:r>
            <w:r>
              <w:rPr>
                <w:rFonts w:eastAsia="Malgun Gothic"/>
                <w:lang w:val="en-GB" w:eastAsia="ko-KR"/>
              </w:rPr>
              <w:t>bottleneck</w:t>
            </w:r>
            <w:r>
              <w:rPr>
                <w:rFonts w:eastAsia="Malgun Gothic" w:hint="eastAsia"/>
                <w:lang w:val="en-GB" w:eastAsia="ko-KR"/>
              </w:rPr>
              <w:t>,</w:t>
            </w:r>
            <w:r>
              <w:rPr>
                <w:rFonts w:eastAsia="Malgun Gothic"/>
                <w:lang w:val="en-GB" w:eastAsia="ko-KR"/>
              </w:rPr>
              <w:t xml:space="preserve"> we are fine to include PUCCH enhancement as a work scope in CE WI. We prefer 3</w:t>
            </w:r>
            <w:r w:rsidRPr="00215D6F">
              <w:rPr>
                <w:rFonts w:eastAsia="Malgun Gothic"/>
                <w:vertAlign w:val="superscript"/>
                <w:lang w:val="en-GB" w:eastAsia="ko-KR"/>
              </w:rPr>
              <w:t>rd</w:t>
            </w:r>
            <w:r>
              <w:rPr>
                <w:rFonts w:eastAsia="Malgun Gothic"/>
                <w:lang w:val="en-GB" w:eastAsia="ko-KR"/>
              </w:rPr>
              <w:t xml:space="preserve"> and 4</w:t>
            </w:r>
            <w:r w:rsidRPr="00215D6F">
              <w:rPr>
                <w:rFonts w:eastAsia="Malgun Gothic"/>
                <w:vertAlign w:val="superscript"/>
                <w:lang w:val="en-GB" w:eastAsia="ko-KR"/>
              </w:rPr>
              <w:t>th</w:t>
            </w:r>
            <w:r>
              <w:rPr>
                <w:rFonts w:eastAsia="Malgun Gothic"/>
                <w:lang w:val="en-GB" w:eastAsia="ko-KR"/>
              </w:rPr>
              <w:t xml:space="preserve"> solutions rather than 1</w:t>
            </w:r>
            <w:r w:rsidRPr="00215D6F">
              <w:rPr>
                <w:rFonts w:eastAsia="Malgun Gothic"/>
                <w:vertAlign w:val="superscript"/>
                <w:lang w:val="en-GB" w:eastAsia="ko-KR"/>
              </w:rPr>
              <w:t>st</w:t>
            </w:r>
            <w:r>
              <w:rPr>
                <w:rFonts w:eastAsia="Malgun Gothic"/>
                <w:lang w:val="en-GB" w:eastAsia="ko-KR"/>
              </w:rPr>
              <w:t xml:space="preserve"> (DMRS-less) and 2</w:t>
            </w:r>
            <w:r w:rsidRPr="00215D6F">
              <w:rPr>
                <w:rFonts w:eastAsia="Malgun Gothic"/>
                <w:vertAlign w:val="superscript"/>
                <w:lang w:val="en-GB" w:eastAsia="ko-KR"/>
              </w:rPr>
              <w:t>nd</w:t>
            </w:r>
            <w:r>
              <w:rPr>
                <w:rFonts w:eastAsia="Malgun Gothic"/>
                <w:lang w:val="en-GB" w:eastAsia="ko-KR"/>
              </w:rPr>
              <w:t xml:space="preserve"> (PUSCH-repetition-Type-B like PUCCH). It seems that the benefit of 1</w:t>
            </w:r>
            <w:r w:rsidRPr="00215D6F">
              <w:rPr>
                <w:rFonts w:eastAsia="Malgun Gothic"/>
                <w:vertAlign w:val="superscript"/>
                <w:lang w:val="en-GB" w:eastAsia="ko-KR"/>
              </w:rPr>
              <w:t>st</w:t>
            </w:r>
            <w:r>
              <w:rPr>
                <w:rFonts w:eastAsia="Malgun Gothic"/>
                <w:lang w:val="en-GB" w:eastAsia="ko-KR"/>
              </w:rPr>
              <w:t xml:space="preserve"> solution is </w:t>
            </w:r>
            <w:proofErr w:type="spellStart"/>
            <w:r>
              <w:rPr>
                <w:rFonts w:eastAsia="Malgun Gothic"/>
                <w:lang w:val="en-GB" w:eastAsia="ko-KR"/>
              </w:rPr>
              <w:t>controvesal</w:t>
            </w:r>
            <w:proofErr w:type="spellEnd"/>
            <w:r>
              <w:rPr>
                <w:rFonts w:eastAsia="Malgun Gothic"/>
                <w:lang w:val="en-GB" w:eastAsia="ko-KR"/>
              </w:rPr>
              <w:t xml:space="preserve"> so far. </w:t>
            </w:r>
          </w:p>
        </w:tc>
      </w:tr>
      <w:tr w:rsidR="002D295F" w14:paraId="44470501" w14:textId="77777777" w:rsidTr="000E740D">
        <w:tc>
          <w:tcPr>
            <w:tcW w:w="2605" w:type="dxa"/>
          </w:tcPr>
          <w:p w14:paraId="2F16315A" w14:textId="52512844" w:rsidR="002D295F" w:rsidRDefault="002D295F" w:rsidP="002D295F">
            <w:pPr>
              <w:rPr>
                <w:rFonts w:eastAsia="Malgun Gothic"/>
                <w:lang w:val="en-GB" w:eastAsia="ko-KR"/>
              </w:rPr>
            </w:pPr>
            <w:r>
              <w:rPr>
                <w:rFonts w:eastAsia="Malgun Gothic"/>
                <w:lang w:val="en-GB" w:eastAsia="ko-KR"/>
              </w:rPr>
              <w:t>BT</w:t>
            </w:r>
          </w:p>
        </w:tc>
        <w:tc>
          <w:tcPr>
            <w:tcW w:w="6390" w:type="dxa"/>
          </w:tcPr>
          <w:p w14:paraId="017017A0" w14:textId="58EB34B0" w:rsidR="002D295F" w:rsidRDefault="002D295F" w:rsidP="002D295F">
            <w:pPr>
              <w:rPr>
                <w:rFonts w:eastAsia="Malgun Gothic"/>
                <w:lang w:val="en-GB" w:eastAsia="ko-KR"/>
              </w:rPr>
            </w:pPr>
            <w:r w:rsidRPr="006D06A6">
              <w:rPr>
                <w:lang w:val="en-GB"/>
              </w:rPr>
              <w:t>We agree with China Telecom and Softbank</w:t>
            </w:r>
            <w:r>
              <w:rPr>
                <w:lang w:val="en-GB"/>
              </w:rPr>
              <w:t xml:space="preserve"> that PUCCH enhancements are needed. We do not have a strong preference on exact solution. We however can add that DMRS-less PUCCH are widely used in the field, and we expect enhancements to this approach will be beneficial.</w:t>
            </w:r>
          </w:p>
        </w:tc>
      </w:tr>
      <w:tr w:rsidR="00CD3807" w14:paraId="2BDBDD88" w14:textId="77777777" w:rsidTr="000E740D">
        <w:tc>
          <w:tcPr>
            <w:tcW w:w="2605" w:type="dxa"/>
          </w:tcPr>
          <w:p w14:paraId="7B60BDB3" w14:textId="5D2F4F22" w:rsidR="00CD3807" w:rsidRDefault="00CD3807" w:rsidP="002D295F">
            <w:pPr>
              <w:rPr>
                <w:rFonts w:eastAsia="Malgun Gothic"/>
                <w:lang w:val="en-GB" w:eastAsia="ko-KR"/>
              </w:rPr>
            </w:pPr>
            <w:r>
              <w:rPr>
                <w:rFonts w:eastAsia="Malgun Gothic"/>
                <w:lang w:val="en-GB" w:eastAsia="ko-KR"/>
              </w:rPr>
              <w:t>EURECOM</w:t>
            </w:r>
          </w:p>
        </w:tc>
        <w:tc>
          <w:tcPr>
            <w:tcW w:w="6390" w:type="dxa"/>
          </w:tcPr>
          <w:p w14:paraId="495A64DA" w14:textId="00DA2864" w:rsidR="00CD3807" w:rsidRPr="006D06A6" w:rsidRDefault="00CD3807" w:rsidP="00CD3807">
            <w:pPr>
              <w:rPr>
                <w:lang w:val="en-GB"/>
              </w:rPr>
            </w:pPr>
            <w:r>
              <w:rPr>
                <w:lang w:val="en-GB"/>
              </w:rPr>
              <w:t xml:space="preserve">We strongly support DMRS-less PUCCH. It was the technique showing the most promising result in terms of coverage enhancement in the SI and the one with </w:t>
            </w:r>
            <w:r w:rsidR="00B061C4">
              <w:rPr>
                <w:lang w:val="en-GB"/>
              </w:rPr>
              <w:t>most sources showing</w:t>
            </w:r>
            <w:r w:rsidR="00E15154">
              <w:rPr>
                <w:lang w:val="en-GB"/>
              </w:rPr>
              <w:t xml:space="preserve"> improvements</w:t>
            </w:r>
            <w:r w:rsidR="00B061C4">
              <w:rPr>
                <w:lang w:val="en-GB"/>
              </w:rPr>
              <w:t xml:space="preserve"> (7 or 8 companies reporting significant gains)</w:t>
            </w:r>
            <w:r w:rsidR="00E15154">
              <w:rPr>
                <w:lang w:val="en-GB"/>
              </w:rPr>
              <w:t>.</w:t>
            </w:r>
            <w:r>
              <w:rPr>
                <w:lang w:val="en-GB"/>
              </w:rPr>
              <w:t xml:space="preserve"> </w:t>
            </w:r>
          </w:p>
        </w:tc>
      </w:tr>
      <w:tr w:rsidR="00E53BFA" w14:paraId="30C27C34" w14:textId="77777777" w:rsidTr="000E740D">
        <w:tc>
          <w:tcPr>
            <w:tcW w:w="2605" w:type="dxa"/>
          </w:tcPr>
          <w:p w14:paraId="3E827EC5" w14:textId="61EE67EB" w:rsidR="00E53BFA" w:rsidRDefault="00E53BFA" w:rsidP="00E53BFA">
            <w:pPr>
              <w:rPr>
                <w:rFonts w:eastAsia="Malgun Gothic"/>
                <w:lang w:val="en-GB" w:eastAsia="ko-KR"/>
              </w:rPr>
            </w:pPr>
            <w:r>
              <w:rPr>
                <w:rFonts w:hint="eastAsia"/>
                <w:lang w:val="en-GB" w:eastAsia="zh-CN"/>
              </w:rPr>
              <w:t>CMCC</w:t>
            </w:r>
          </w:p>
        </w:tc>
        <w:tc>
          <w:tcPr>
            <w:tcW w:w="6390" w:type="dxa"/>
          </w:tcPr>
          <w:p w14:paraId="12157B50" w14:textId="77777777" w:rsidR="00E53BFA" w:rsidRDefault="00E53BFA" w:rsidP="00E53BFA">
            <w:pPr>
              <w:rPr>
                <w:lang w:val="en-GB" w:eastAsia="zh-CN"/>
              </w:rPr>
            </w:pPr>
            <w:r>
              <w:rPr>
                <w:lang w:val="en-GB" w:eastAsia="zh-CN"/>
              </w:rPr>
              <w:t>S</w:t>
            </w:r>
            <w:r>
              <w:rPr>
                <w:rFonts w:hint="eastAsia"/>
                <w:lang w:val="en-GB" w:eastAsia="zh-CN"/>
              </w:rPr>
              <w:t xml:space="preserve">ince the </w:t>
            </w:r>
            <w:r>
              <w:rPr>
                <w:lang w:val="en-GB" w:eastAsia="zh-CN"/>
              </w:rPr>
              <w:t xml:space="preserve">coverage </w:t>
            </w:r>
            <w:r>
              <w:rPr>
                <w:rFonts w:hint="eastAsia"/>
                <w:lang w:val="en-GB" w:eastAsia="zh-CN"/>
              </w:rPr>
              <w:t xml:space="preserve">gap between PUSCH and PUCCH is almost </w:t>
            </w:r>
            <w:r>
              <w:rPr>
                <w:lang w:val="en-GB" w:eastAsia="zh-CN"/>
              </w:rPr>
              <w:t>10dB, we do not see much motivation to enhance PUCCH while PUSCH is still limited and cannot satisfied the requirements.</w:t>
            </w:r>
          </w:p>
          <w:p w14:paraId="2F46233C" w14:textId="5D2876D7" w:rsidR="00E53BFA" w:rsidRDefault="00E53BFA" w:rsidP="00E53BFA">
            <w:pPr>
              <w:rPr>
                <w:lang w:val="en-GB"/>
              </w:rPr>
            </w:pPr>
            <w:r>
              <w:rPr>
                <w:lang w:val="en-GB" w:eastAsia="zh-CN"/>
              </w:rPr>
              <w:t>Based on the evaluation results captured in our contribution at this meeting, the gain of the DMRS less PUCCH is not much. More discussions about the using scenarios and justifications are need.</w:t>
            </w:r>
          </w:p>
        </w:tc>
      </w:tr>
      <w:tr w:rsidR="001C0F0E" w14:paraId="1F929709" w14:textId="77777777" w:rsidTr="000E740D">
        <w:tc>
          <w:tcPr>
            <w:tcW w:w="2605" w:type="dxa"/>
          </w:tcPr>
          <w:p w14:paraId="21F7D937" w14:textId="7AEFB45D" w:rsidR="001C0F0E" w:rsidRDefault="001C0F0E" w:rsidP="001C0F0E">
            <w:pPr>
              <w:rPr>
                <w:rFonts w:hint="eastAsia"/>
                <w:lang w:val="en-GB" w:eastAsia="zh-CN"/>
              </w:rPr>
            </w:pPr>
            <w:r>
              <w:rPr>
                <w:rFonts w:hint="eastAsia"/>
                <w:lang w:val="en-GB" w:eastAsia="zh-CN"/>
              </w:rPr>
              <w:t>H</w:t>
            </w:r>
            <w:r>
              <w:rPr>
                <w:lang w:val="en-GB" w:eastAsia="zh-CN"/>
              </w:rPr>
              <w:t>uawei, HiSilicon</w:t>
            </w:r>
          </w:p>
        </w:tc>
        <w:tc>
          <w:tcPr>
            <w:tcW w:w="6390" w:type="dxa"/>
          </w:tcPr>
          <w:p w14:paraId="58E73EC8" w14:textId="77777777" w:rsidR="001C0F0E" w:rsidRDefault="001C0F0E" w:rsidP="001C0F0E">
            <w:pPr>
              <w:rPr>
                <w:lang w:val="en-GB" w:eastAsia="zh-CN"/>
              </w:rPr>
            </w:pPr>
            <w:r>
              <w:rPr>
                <w:rFonts w:hint="eastAsia"/>
                <w:lang w:val="en-GB" w:eastAsia="zh-CN"/>
              </w:rPr>
              <w:t>W</w:t>
            </w:r>
            <w:r>
              <w:rPr>
                <w:lang w:val="en-GB" w:eastAsia="zh-CN"/>
              </w:rPr>
              <w:t xml:space="preserve">e recommend </w:t>
            </w:r>
            <w:proofErr w:type="gramStart"/>
            <w:r>
              <w:rPr>
                <w:lang w:val="en-GB" w:eastAsia="zh-CN"/>
              </w:rPr>
              <w:t>to include</w:t>
            </w:r>
            <w:proofErr w:type="gramEnd"/>
            <w:r>
              <w:rPr>
                <w:lang w:val="en-GB" w:eastAsia="zh-CN"/>
              </w:rPr>
              <w:t xml:space="preserve"> DMRS-less PUCCH in the WID scope with modification as below:</w:t>
            </w:r>
          </w:p>
          <w:p w14:paraId="3A60672F" w14:textId="77777777" w:rsidR="001C0F0E" w:rsidRDefault="001C0F0E" w:rsidP="001C0F0E">
            <w:pPr>
              <w:numPr>
                <w:ilvl w:val="1"/>
                <w:numId w:val="13"/>
              </w:numPr>
              <w:tabs>
                <w:tab w:val="num" w:pos="1440"/>
              </w:tabs>
              <w:overflowPunct/>
              <w:autoSpaceDE/>
              <w:autoSpaceDN/>
              <w:adjustRightInd/>
              <w:spacing w:after="120" w:line="276" w:lineRule="auto"/>
              <w:textAlignment w:val="auto"/>
              <w:rPr>
                <w:lang w:eastAsia="zh-CN"/>
              </w:rPr>
            </w:pPr>
            <w:r>
              <w:rPr>
                <w:lang w:eastAsia="zh-CN"/>
              </w:rPr>
              <w:t xml:space="preserve">Specify DMRS-less PUCCH with </w:t>
            </w:r>
            <w:r w:rsidRPr="002F3DF6">
              <w:rPr>
                <w:color w:val="FF0000"/>
                <w:lang w:eastAsia="zh-CN"/>
              </w:rPr>
              <w:t>new sequences</w:t>
            </w:r>
            <w:r>
              <w:rPr>
                <w:color w:val="FF0000"/>
                <w:lang w:eastAsia="zh-CN"/>
              </w:rPr>
              <w:t xml:space="preserve"> for</w:t>
            </w:r>
            <w:r>
              <w:rPr>
                <w:lang w:eastAsia="zh-CN"/>
              </w:rPr>
              <w:t xml:space="preserve"> UCI payload up to 11 bits [RAN1, RAN4]</w:t>
            </w:r>
          </w:p>
          <w:p w14:paraId="1F633877" w14:textId="77777777" w:rsidR="001C0F0E" w:rsidRDefault="001C0F0E" w:rsidP="001C0F0E">
            <w:pPr>
              <w:overflowPunct/>
              <w:autoSpaceDE/>
              <w:autoSpaceDN/>
              <w:adjustRightInd/>
              <w:spacing w:after="120" w:line="276" w:lineRule="auto"/>
              <w:textAlignment w:val="auto"/>
              <w:rPr>
                <w:lang w:eastAsia="zh-CN"/>
              </w:rPr>
            </w:pPr>
          </w:p>
          <w:p w14:paraId="3C79DE29" w14:textId="77777777" w:rsidR="001C0F0E" w:rsidRDefault="001C0F0E" w:rsidP="001C0F0E">
            <w:pPr>
              <w:overflowPunct/>
              <w:autoSpaceDE/>
              <w:autoSpaceDN/>
              <w:adjustRightInd/>
              <w:spacing w:after="120" w:line="276" w:lineRule="auto"/>
              <w:textAlignment w:val="auto"/>
              <w:rPr>
                <w:lang w:eastAsia="zh-CN"/>
              </w:rPr>
            </w:pPr>
            <w:r>
              <w:rPr>
                <w:rFonts w:hint="eastAsia"/>
                <w:lang w:eastAsia="zh-CN"/>
              </w:rPr>
              <w:t>T</w:t>
            </w:r>
            <w:r>
              <w:rPr>
                <w:lang w:eastAsia="zh-CN"/>
              </w:rPr>
              <w:t>he reasons are given as below:</w:t>
            </w:r>
          </w:p>
          <w:p w14:paraId="2A4C95D3" w14:textId="77777777" w:rsidR="001C0F0E" w:rsidRPr="002F3DF6" w:rsidRDefault="001C0F0E" w:rsidP="001C0F0E">
            <w:pPr>
              <w:pStyle w:val="ListParagraph"/>
              <w:numPr>
                <w:ilvl w:val="0"/>
                <w:numId w:val="22"/>
              </w:numPr>
              <w:spacing w:after="120" w:line="276" w:lineRule="auto"/>
              <w:rPr>
                <w:lang w:eastAsia="zh-CN"/>
              </w:rPr>
            </w:pPr>
            <w:r>
              <w:rPr>
                <w:rFonts w:eastAsiaTheme="minorEastAsia"/>
                <w:lang w:eastAsia="zh-CN"/>
              </w:rPr>
              <w:t xml:space="preserve">Based on the simulation results captured in section 6.2 in the TR, among the 4 candidate mechanisms for PUCCH enhancements, DMRS-less PUCCH with </w:t>
            </w:r>
            <w:r w:rsidRPr="00314744">
              <w:rPr>
                <w:rFonts w:eastAsiaTheme="minorEastAsia"/>
                <w:b/>
                <w:lang w:eastAsia="zh-CN"/>
              </w:rPr>
              <w:t>new sequences</w:t>
            </w:r>
            <w:r>
              <w:rPr>
                <w:rFonts w:eastAsiaTheme="minorEastAsia"/>
                <w:lang w:eastAsia="zh-CN"/>
              </w:rPr>
              <w:t xml:space="preserve"> is able to provide very promising gain with lower complexity receiver, e.g. more than 2dB gain compared to the existing PUCCH format 3. </w:t>
            </w:r>
          </w:p>
          <w:p w14:paraId="3C54E2EE" w14:textId="571C8BB4" w:rsidR="001C0F0E" w:rsidRDefault="001C0F0E" w:rsidP="001C0F0E">
            <w:pPr>
              <w:rPr>
                <w:lang w:val="en-GB" w:eastAsia="zh-CN"/>
              </w:rPr>
            </w:pPr>
            <w:r w:rsidRPr="00827BCF">
              <w:rPr>
                <w:rFonts w:eastAsiaTheme="minorEastAsia"/>
                <w:b/>
                <w:lang w:eastAsia="zh-CN"/>
              </w:rPr>
              <w:t>New sequence is very critical for DMRS-less PUCCH</w:t>
            </w:r>
            <w:r>
              <w:rPr>
                <w:rFonts w:eastAsiaTheme="minorEastAsia"/>
                <w:lang w:eastAsia="zh-CN"/>
              </w:rPr>
              <w:t xml:space="preserve">. Firstly, new sequence enables low-complexity receiver as shown in R1-2009747, lower complexity receiver is very important from implementation perspective. Secondly, even with low-complexity receiver, the new sequence can provide comparable gain compared to existing sequence with high-complexity receiver, as shown in section 6.2.1 in the TR.      Thirdly, </w:t>
            </w:r>
            <w:r w:rsidRPr="00827BCF">
              <w:rPr>
                <w:rFonts w:eastAsiaTheme="minorEastAsia" w:hint="eastAsia"/>
                <w:lang w:eastAsia="zh-CN"/>
              </w:rPr>
              <w:t>D</w:t>
            </w:r>
            <w:r w:rsidRPr="00827BCF">
              <w:rPr>
                <w:rFonts w:eastAsiaTheme="minorEastAsia"/>
                <w:lang w:eastAsia="zh-CN"/>
              </w:rPr>
              <w:t xml:space="preserve">MRS-less PUCH with existing sequence (e.g. CGS, gold, ZC, </w:t>
            </w:r>
            <w:proofErr w:type="spellStart"/>
            <w:r w:rsidRPr="00827BCF">
              <w:rPr>
                <w:rFonts w:eastAsiaTheme="minorEastAsia"/>
                <w:lang w:eastAsia="zh-CN"/>
              </w:rPr>
              <w:t>etc</w:t>
            </w:r>
            <w:proofErr w:type="spellEnd"/>
            <w:r w:rsidRPr="00827BCF">
              <w:rPr>
                <w:rFonts w:eastAsiaTheme="minorEastAsia"/>
                <w:lang w:eastAsia="zh-CN"/>
              </w:rPr>
              <w:t xml:space="preserve">) requires high </w:t>
            </w:r>
            <w:proofErr w:type="spellStart"/>
            <w:r w:rsidRPr="00827BCF">
              <w:rPr>
                <w:rFonts w:eastAsiaTheme="minorEastAsia"/>
                <w:lang w:eastAsia="zh-CN"/>
              </w:rPr>
              <w:t>complexitgy</w:t>
            </w:r>
            <w:proofErr w:type="spellEnd"/>
            <w:r w:rsidRPr="00827BCF">
              <w:rPr>
                <w:rFonts w:eastAsiaTheme="minorEastAsia"/>
                <w:lang w:eastAsia="zh-CN"/>
              </w:rPr>
              <w:t xml:space="preserve"> receiver, and provides very small gain compared to PUCCH format 3 with high complexity receiver as observed in</w:t>
            </w:r>
            <w:r>
              <w:rPr>
                <w:rFonts w:eastAsiaTheme="minorEastAsia"/>
                <w:lang w:eastAsia="zh-CN"/>
              </w:rPr>
              <w:t xml:space="preserve"> some contributions, e.g. R1</w:t>
            </w:r>
            <w:r>
              <w:rPr>
                <w:rFonts w:eastAsiaTheme="minorEastAsia" w:hint="eastAsia"/>
                <w:lang w:eastAsia="zh-CN"/>
              </w:rPr>
              <w:t>-</w:t>
            </w:r>
            <w:r>
              <w:rPr>
                <w:rFonts w:eastAsiaTheme="minorEastAsia"/>
                <w:lang w:eastAsia="zh-CN"/>
              </w:rPr>
              <w:t>2009737 as shown in section 6.2.1 in the TR</w:t>
            </w:r>
            <w:r w:rsidRPr="00827BCF">
              <w:rPr>
                <w:rFonts w:eastAsiaTheme="minorEastAsia"/>
                <w:lang w:eastAsia="zh-CN"/>
              </w:rPr>
              <w:t>.</w:t>
            </w:r>
            <w:r>
              <w:rPr>
                <w:rFonts w:eastAsiaTheme="minorEastAsia"/>
                <w:lang w:eastAsia="zh-CN"/>
              </w:rPr>
              <w:t xml:space="preserve"> Therefore, o</w:t>
            </w:r>
            <w:r w:rsidRPr="00827BCF">
              <w:rPr>
                <w:rFonts w:eastAsiaTheme="minorEastAsia"/>
                <w:lang w:eastAsia="zh-CN"/>
              </w:rPr>
              <w:t>nly with new sequence</w:t>
            </w:r>
            <w:r>
              <w:rPr>
                <w:rFonts w:eastAsiaTheme="minorEastAsia"/>
                <w:lang w:eastAsia="zh-CN"/>
              </w:rPr>
              <w:t xml:space="preserve"> as </w:t>
            </w:r>
            <w:r>
              <w:rPr>
                <w:rFonts w:eastAsiaTheme="minorEastAsia"/>
                <w:lang w:eastAsia="zh-CN"/>
              </w:rPr>
              <w:lastRenderedPageBreak/>
              <w:t xml:space="preserve">shown in R1-2009747 (i.e. </w:t>
            </w:r>
            <w:r w:rsidRPr="007D5C9B">
              <w:rPr>
                <w:rFonts w:eastAsiaTheme="minorEastAsia"/>
                <w:lang w:eastAsia="zh-CN"/>
              </w:rPr>
              <w:t>Reed-Muller sequence)</w:t>
            </w:r>
            <w:r w:rsidRPr="00827BCF">
              <w:rPr>
                <w:rFonts w:eastAsiaTheme="minorEastAsia"/>
                <w:lang w:eastAsia="zh-CN"/>
              </w:rPr>
              <w:t>, specifying DMRS-less PUCCH is meaningful.</w:t>
            </w:r>
          </w:p>
        </w:tc>
      </w:tr>
    </w:tbl>
    <w:p w14:paraId="62F16F18" w14:textId="035AEC64" w:rsidR="0080691A" w:rsidRDefault="0080691A">
      <w:pPr>
        <w:rPr>
          <w:lang w:val="en-GB"/>
        </w:rPr>
      </w:pPr>
    </w:p>
    <w:p w14:paraId="522B58D9" w14:textId="153AFBAE" w:rsidR="00D473EF" w:rsidRDefault="00D473EF" w:rsidP="00D473EF">
      <w:pPr>
        <w:pStyle w:val="Heading4"/>
      </w:pPr>
      <w:r>
        <w:t>Intermediate Round</w:t>
      </w:r>
    </w:p>
    <w:p w14:paraId="12D5F863" w14:textId="6069D65C" w:rsidR="00D473EF" w:rsidRPr="00E505B6" w:rsidRDefault="00D473EF" w:rsidP="00D473EF">
      <w:pPr>
        <w:rPr>
          <w:highlight w:val="yellow"/>
        </w:rPr>
      </w:pPr>
      <w:r w:rsidRPr="00E505B6">
        <w:rPr>
          <w:highlight w:val="yellow"/>
          <w:lang w:val="en-GB"/>
        </w:rPr>
        <w:t xml:space="preserve">Summary </w:t>
      </w:r>
      <w:r w:rsidRPr="00E505B6">
        <w:rPr>
          <w:highlight w:val="yellow"/>
        </w:rPr>
        <w:t>from the initial-round discussion:</w:t>
      </w:r>
    </w:p>
    <w:p w14:paraId="57516528" w14:textId="1738A476" w:rsidR="00655541" w:rsidRPr="00E505B6" w:rsidRDefault="005B101D" w:rsidP="005B101D">
      <w:pPr>
        <w:pStyle w:val="ListParagraph"/>
        <w:numPr>
          <w:ilvl w:val="0"/>
          <w:numId w:val="24"/>
        </w:numPr>
        <w:rPr>
          <w:highlight w:val="yellow"/>
        </w:rPr>
      </w:pPr>
      <w:r w:rsidRPr="00E505B6">
        <w:rPr>
          <w:highlight w:val="yellow"/>
        </w:rPr>
        <w:t>Whether or not specify PUCCH enhancements?</w:t>
      </w:r>
    </w:p>
    <w:p w14:paraId="730A0D1E" w14:textId="3F664F42" w:rsidR="005B101D" w:rsidRPr="00E505B6" w:rsidRDefault="005B101D" w:rsidP="005B101D">
      <w:pPr>
        <w:pStyle w:val="ListParagraph"/>
        <w:numPr>
          <w:ilvl w:val="1"/>
          <w:numId w:val="24"/>
        </w:numPr>
        <w:rPr>
          <w:highlight w:val="yellow"/>
        </w:rPr>
      </w:pPr>
      <w:r w:rsidRPr="00E505B6">
        <w:rPr>
          <w:highlight w:val="yellow"/>
        </w:rPr>
        <w:t xml:space="preserve">Supported by: </w:t>
      </w:r>
      <w:r w:rsidR="00973E47" w:rsidRPr="00E505B6">
        <w:rPr>
          <w:highlight w:val="yellow"/>
        </w:rPr>
        <w:t>Sierra Wireless</w:t>
      </w:r>
      <w:r w:rsidR="00D30808" w:rsidRPr="00E505B6">
        <w:rPr>
          <w:highlight w:val="yellow"/>
        </w:rPr>
        <w:t xml:space="preserve"> (only one solution)</w:t>
      </w:r>
      <w:r w:rsidR="00973E47" w:rsidRPr="00E505B6">
        <w:rPr>
          <w:highlight w:val="yellow"/>
        </w:rPr>
        <w:t xml:space="preserve">, Samsung, </w:t>
      </w:r>
      <w:r w:rsidR="0025601C" w:rsidRPr="00E505B6">
        <w:rPr>
          <w:highlight w:val="yellow"/>
        </w:rPr>
        <w:t>Intel, Panasonic, ZTE</w:t>
      </w:r>
      <w:r w:rsidR="00D30808" w:rsidRPr="00E505B6">
        <w:rPr>
          <w:highlight w:val="yellow"/>
        </w:rPr>
        <w:t>, vivo, SoftBank (msg3 PUSCH has a higher priority), China Telecom (one or two solutions)</w:t>
      </w:r>
      <w:r w:rsidR="00267F00" w:rsidRPr="00E505B6">
        <w:rPr>
          <w:highlight w:val="yellow"/>
        </w:rPr>
        <w:t>, OPPO</w:t>
      </w:r>
      <w:r w:rsidR="00146F9F" w:rsidRPr="00E505B6">
        <w:rPr>
          <w:highlight w:val="yellow"/>
        </w:rPr>
        <w:t>, CATT (no more than two)</w:t>
      </w:r>
      <w:r w:rsidR="00387D5B" w:rsidRPr="00E505B6">
        <w:rPr>
          <w:highlight w:val="yellow"/>
        </w:rPr>
        <w:t xml:space="preserve">, NTT DoCoMo, </w:t>
      </w:r>
      <w:proofErr w:type="spellStart"/>
      <w:r w:rsidR="00387D5B" w:rsidRPr="00E505B6">
        <w:rPr>
          <w:highlight w:val="yellow"/>
        </w:rPr>
        <w:t>InterDigital</w:t>
      </w:r>
      <w:proofErr w:type="spellEnd"/>
      <w:r w:rsidR="00B0325F" w:rsidRPr="00E505B6">
        <w:rPr>
          <w:highlight w:val="yellow"/>
        </w:rPr>
        <w:t>, Ericsson, Xiaomi (one or two solutions)</w:t>
      </w:r>
      <w:r w:rsidR="00CD516F" w:rsidRPr="00E505B6">
        <w:rPr>
          <w:highlight w:val="yellow"/>
        </w:rPr>
        <w:t>, Qualcomm</w:t>
      </w:r>
      <w:r w:rsidR="00C66B69" w:rsidRPr="00E505B6">
        <w:rPr>
          <w:highlight w:val="yellow"/>
        </w:rPr>
        <w:t>, Sharp, ORANGE, LGE</w:t>
      </w:r>
      <w:r w:rsidR="00386066" w:rsidRPr="00E505B6">
        <w:rPr>
          <w:highlight w:val="yellow"/>
        </w:rPr>
        <w:t>, BT, EUROCOM</w:t>
      </w:r>
      <w:r w:rsidR="001C0F0E" w:rsidRPr="00E505B6">
        <w:rPr>
          <w:highlight w:val="yellow"/>
        </w:rPr>
        <w:t>, Huawei/HiSilicon</w:t>
      </w:r>
    </w:p>
    <w:p w14:paraId="1D5221D7" w14:textId="2D630A34" w:rsidR="005B101D" w:rsidRPr="00E505B6" w:rsidRDefault="005B101D" w:rsidP="005B101D">
      <w:pPr>
        <w:pStyle w:val="ListParagraph"/>
        <w:numPr>
          <w:ilvl w:val="1"/>
          <w:numId w:val="24"/>
        </w:numPr>
        <w:rPr>
          <w:highlight w:val="yellow"/>
        </w:rPr>
      </w:pPr>
      <w:r w:rsidRPr="00E505B6">
        <w:rPr>
          <w:highlight w:val="yellow"/>
        </w:rPr>
        <w:t xml:space="preserve">Not supported </w:t>
      </w:r>
      <w:proofErr w:type="gramStart"/>
      <w:r w:rsidRPr="00E505B6">
        <w:rPr>
          <w:highlight w:val="yellow"/>
        </w:rPr>
        <w:t>by:</w:t>
      </w:r>
      <w:proofErr w:type="gramEnd"/>
      <w:r w:rsidR="00E8101F" w:rsidRPr="00E505B6">
        <w:rPr>
          <w:highlight w:val="yellow"/>
        </w:rPr>
        <w:t xml:space="preserve"> Nokia/NSB</w:t>
      </w:r>
      <w:r w:rsidR="00CD516F" w:rsidRPr="00E505B6">
        <w:rPr>
          <w:highlight w:val="yellow"/>
        </w:rPr>
        <w:t>, MediaTek (assuming PUSCH + msg3 specification)</w:t>
      </w:r>
      <w:r w:rsidR="00C66B69" w:rsidRPr="00E505B6">
        <w:rPr>
          <w:highlight w:val="yellow"/>
        </w:rPr>
        <w:t xml:space="preserve">, </w:t>
      </w:r>
      <w:r w:rsidR="00386066" w:rsidRPr="00E505B6">
        <w:rPr>
          <w:highlight w:val="yellow"/>
        </w:rPr>
        <w:t>CMCC (</w:t>
      </w:r>
      <w:r w:rsidR="00752F7E" w:rsidRPr="00E505B6">
        <w:rPr>
          <w:highlight w:val="yellow"/>
        </w:rPr>
        <w:t>do not see much motivation)</w:t>
      </w:r>
    </w:p>
    <w:p w14:paraId="4B8B3FB9" w14:textId="79CA39B8" w:rsidR="00727DF8" w:rsidRPr="00E505B6" w:rsidRDefault="00727DF8" w:rsidP="00727DF8">
      <w:pPr>
        <w:pStyle w:val="ListParagraph"/>
        <w:numPr>
          <w:ilvl w:val="0"/>
          <w:numId w:val="24"/>
        </w:numPr>
        <w:rPr>
          <w:highlight w:val="yellow"/>
        </w:rPr>
      </w:pPr>
      <w:r w:rsidRPr="00E505B6">
        <w:rPr>
          <w:highlight w:val="yellow"/>
        </w:rPr>
        <w:t>Detailed techniques:</w:t>
      </w:r>
    </w:p>
    <w:p w14:paraId="5E154E6A" w14:textId="0DDBB18D" w:rsidR="00727DF8" w:rsidRPr="00E505B6" w:rsidRDefault="00727DF8" w:rsidP="00727DF8">
      <w:pPr>
        <w:pStyle w:val="ListParagraph"/>
        <w:numPr>
          <w:ilvl w:val="1"/>
          <w:numId w:val="24"/>
        </w:numPr>
        <w:rPr>
          <w:highlight w:val="yellow"/>
        </w:rPr>
      </w:pPr>
      <w:r w:rsidRPr="00E505B6">
        <w:rPr>
          <w:highlight w:val="yellow"/>
        </w:rPr>
        <w:t xml:space="preserve">Note: </w:t>
      </w:r>
      <w:r w:rsidR="00860DF7" w:rsidRPr="00E505B6">
        <w:rPr>
          <w:highlight w:val="yellow"/>
        </w:rPr>
        <w:t>Nokia/NSB, MediaTek, CMCC’s names are not listed in each of the technique below for “not supporting</w:t>
      </w:r>
      <w:r w:rsidR="00E505B6" w:rsidRPr="00E505B6">
        <w:rPr>
          <w:highlight w:val="yellow"/>
        </w:rPr>
        <w:t xml:space="preserve">”, since we have already </w:t>
      </w:r>
      <w:proofErr w:type="gramStart"/>
      <w:r w:rsidR="00E505B6" w:rsidRPr="00E505B6">
        <w:rPr>
          <w:highlight w:val="yellow"/>
        </w:rPr>
        <w:t>have</w:t>
      </w:r>
      <w:proofErr w:type="gramEnd"/>
      <w:r w:rsidR="00E505B6" w:rsidRPr="00E505B6">
        <w:rPr>
          <w:highlight w:val="yellow"/>
        </w:rPr>
        <w:t xml:space="preserve"> </w:t>
      </w:r>
      <w:r w:rsidR="00860DF7" w:rsidRPr="00E505B6">
        <w:rPr>
          <w:highlight w:val="yellow"/>
        </w:rPr>
        <w:t>on the above general bullet</w:t>
      </w:r>
      <w:r w:rsidR="00E505B6" w:rsidRPr="00E505B6">
        <w:rPr>
          <w:highlight w:val="yellow"/>
        </w:rPr>
        <w:t xml:space="preserve"> </w:t>
      </w:r>
    </w:p>
    <w:p w14:paraId="7A8F26B4" w14:textId="06FEEE70" w:rsidR="00973E47" w:rsidRPr="00E505B6" w:rsidRDefault="00973E47" w:rsidP="00727DF8">
      <w:pPr>
        <w:numPr>
          <w:ilvl w:val="1"/>
          <w:numId w:val="24"/>
        </w:numPr>
        <w:tabs>
          <w:tab w:val="left" w:pos="720"/>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[Specify DMRS-less PUCCH with UCI payload up to 11 bits [RAN1, RAN4]]</w:t>
      </w:r>
    </w:p>
    <w:p w14:paraId="148A7486" w14:textId="725F5CEC" w:rsidR="000446BB" w:rsidRPr="00E505B6" w:rsidRDefault="000446BB" w:rsidP="00727DF8">
      <w:pPr>
        <w:numPr>
          <w:ilvl w:val="2"/>
          <w:numId w:val="24"/>
        </w:numPr>
        <w:tabs>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 xml:space="preserve">Supported by: </w:t>
      </w:r>
      <w:r w:rsidRPr="00E505B6">
        <w:rPr>
          <w:highlight w:val="yellow"/>
          <w:lang w:eastAsia="zh-CN"/>
        </w:rPr>
        <w:t>ZTE</w:t>
      </w:r>
      <w:r w:rsidRPr="00E505B6">
        <w:rPr>
          <w:highlight w:val="yellow"/>
        </w:rPr>
        <w:t>(may be only for long PUCCH)</w:t>
      </w:r>
      <w:r w:rsidR="00267F00" w:rsidRPr="00E505B6">
        <w:rPr>
          <w:highlight w:val="yellow"/>
        </w:rPr>
        <w:t>, OPPO</w:t>
      </w:r>
      <w:r w:rsidR="00387D5B" w:rsidRPr="00E505B6">
        <w:rPr>
          <w:highlight w:val="yellow"/>
        </w:rPr>
        <w:t xml:space="preserve">, </w:t>
      </w:r>
      <w:proofErr w:type="spellStart"/>
      <w:r w:rsidR="00387D5B" w:rsidRPr="00E505B6">
        <w:rPr>
          <w:highlight w:val="yellow"/>
        </w:rPr>
        <w:t>InterDigital</w:t>
      </w:r>
      <w:proofErr w:type="spellEnd"/>
      <w:r w:rsidR="00387D5B" w:rsidRPr="00E505B6">
        <w:rPr>
          <w:highlight w:val="yellow"/>
        </w:rPr>
        <w:t xml:space="preserve"> (may be only for long PUCCH)</w:t>
      </w:r>
      <w:r w:rsidR="00CD516F" w:rsidRPr="00E505B6">
        <w:rPr>
          <w:highlight w:val="yellow"/>
        </w:rPr>
        <w:t xml:space="preserve">, </w:t>
      </w:r>
      <w:proofErr w:type="spellStart"/>
      <w:r w:rsidR="00CD516F" w:rsidRPr="00E505B6">
        <w:rPr>
          <w:highlight w:val="yellow"/>
        </w:rPr>
        <w:t>Qulaocmm</w:t>
      </w:r>
      <w:proofErr w:type="spellEnd"/>
      <w:r w:rsidR="0007493D" w:rsidRPr="00E505B6">
        <w:rPr>
          <w:highlight w:val="yellow"/>
        </w:rPr>
        <w:t>, Sharp, ORANGE</w:t>
      </w:r>
      <w:r w:rsidR="00C66B69" w:rsidRPr="00E505B6">
        <w:rPr>
          <w:highlight w:val="yellow"/>
        </w:rPr>
        <w:t>, BT, EURECOM</w:t>
      </w:r>
      <w:r w:rsidR="00727DF8" w:rsidRPr="00E505B6">
        <w:rPr>
          <w:highlight w:val="yellow"/>
        </w:rPr>
        <w:t>, Huawei</w:t>
      </w:r>
    </w:p>
    <w:p w14:paraId="7D0DED11" w14:textId="52ED9398" w:rsidR="004F3BC9" w:rsidRPr="00E505B6" w:rsidRDefault="004F3BC9" w:rsidP="00727DF8">
      <w:pPr>
        <w:numPr>
          <w:ilvl w:val="2"/>
          <w:numId w:val="24"/>
        </w:numPr>
        <w:tabs>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Not supported by: Intel</w:t>
      </w:r>
      <w:r w:rsidR="005723B1" w:rsidRPr="00E505B6">
        <w:rPr>
          <w:highlight w:val="yellow"/>
          <w:lang w:eastAsia="zh-CN"/>
        </w:rPr>
        <w:t xml:space="preserve">, </w:t>
      </w:r>
      <w:r w:rsidR="00EA6199" w:rsidRPr="00E505B6">
        <w:rPr>
          <w:highlight w:val="yellow"/>
          <w:lang w:eastAsia="zh-CN"/>
        </w:rPr>
        <w:t>Ericsson (</w:t>
      </w:r>
      <w:r w:rsidR="00B0325F" w:rsidRPr="00E505B6">
        <w:rPr>
          <w:highlight w:val="yellow"/>
          <w:lang w:eastAsia="zh-CN"/>
        </w:rPr>
        <w:t>prefers supporting repetition)</w:t>
      </w:r>
    </w:p>
    <w:p w14:paraId="76252FB3" w14:textId="2B353911" w:rsidR="005723B1" w:rsidRPr="00E505B6" w:rsidRDefault="000446BB" w:rsidP="00727DF8">
      <w:pPr>
        <w:numPr>
          <w:ilvl w:val="2"/>
          <w:numId w:val="24"/>
        </w:numPr>
        <w:tabs>
          <w:tab w:val="left" w:pos="1440"/>
          <w:tab w:val="left" w:pos="216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Open for more</w:t>
      </w:r>
      <w:r w:rsidR="005723B1" w:rsidRPr="00E505B6">
        <w:rPr>
          <w:highlight w:val="yellow"/>
          <w:lang w:eastAsia="zh-CN"/>
        </w:rPr>
        <w:t xml:space="preserve"> discussion: Panasonic (</w:t>
      </w:r>
      <w:r w:rsidR="005723B1" w:rsidRPr="00E505B6">
        <w:rPr>
          <w:rFonts w:eastAsia="MS Mincho"/>
          <w:highlight w:val="yellow"/>
          <w:lang w:eastAsia="ja-JP"/>
        </w:rPr>
        <w:t>frequency and timing error</w:t>
      </w:r>
      <w:r w:rsidR="005723B1" w:rsidRPr="00E505B6">
        <w:rPr>
          <w:rFonts w:eastAsia="MS Mincho"/>
          <w:highlight w:val="yellow"/>
          <w:lang w:eastAsia="ja-JP"/>
        </w:rPr>
        <w:t>)</w:t>
      </w:r>
      <w:r w:rsidRPr="00E505B6">
        <w:rPr>
          <w:rFonts w:eastAsia="MS Mincho"/>
          <w:highlight w:val="yellow"/>
          <w:lang w:eastAsia="ja-JP"/>
        </w:rPr>
        <w:t>, Apple</w:t>
      </w:r>
      <w:r w:rsidR="00752F7E" w:rsidRPr="00E505B6">
        <w:rPr>
          <w:rFonts w:eastAsia="MS Mincho"/>
          <w:highlight w:val="yellow"/>
          <w:lang w:eastAsia="ja-JP"/>
        </w:rPr>
        <w:t>, CMCC (</w:t>
      </w:r>
      <w:r w:rsidR="00752F7E" w:rsidRPr="00E505B6">
        <w:rPr>
          <w:highlight w:val="yellow"/>
          <w:lang w:val="en-GB" w:eastAsia="zh-CN"/>
        </w:rPr>
        <w:t>using scenarios and justifications</w:t>
      </w:r>
      <w:r w:rsidR="00752F7E" w:rsidRPr="00E505B6">
        <w:rPr>
          <w:highlight w:val="yellow"/>
          <w:lang w:val="en-GB" w:eastAsia="zh-CN"/>
        </w:rPr>
        <w:t>)</w:t>
      </w:r>
    </w:p>
    <w:p w14:paraId="60CCAEA4" w14:textId="553E8931" w:rsidR="00973E47" w:rsidRPr="00E505B6" w:rsidRDefault="00973E47" w:rsidP="00727DF8">
      <w:pPr>
        <w:numPr>
          <w:ilvl w:val="1"/>
          <w:numId w:val="24"/>
        </w:numPr>
        <w:tabs>
          <w:tab w:val="left" w:pos="720"/>
          <w:tab w:val="left" w:pos="1440"/>
        </w:tabs>
        <w:overflowPunct/>
        <w:autoSpaceDE/>
        <w:autoSpaceDN/>
        <w:adjustRightInd/>
        <w:spacing w:before="120" w:after="120" w:line="276" w:lineRule="auto"/>
        <w:jc w:val="both"/>
        <w:textAlignment w:val="auto"/>
        <w:rPr>
          <w:highlight w:val="yellow"/>
          <w:lang w:eastAsia="zh-CN"/>
        </w:rPr>
      </w:pPr>
      <w:r w:rsidRPr="00E505B6">
        <w:rPr>
          <w:rFonts w:hint="eastAsia"/>
          <w:highlight w:val="yellow"/>
          <w:lang w:eastAsia="zh-CN"/>
        </w:rPr>
        <w:t>[</w:t>
      </w:r>
      <w:r w:rsidRPr="00E505B6">
        <w:rPr>
          <w:highlight w:val="yellow"/>
          <w:lang w:eastAsia="zh-CN"/>
        </w:rPr>
        <w:t xml:space="preserve">Specify mechanism to support </w:t>
      </w:r>
      <w:r w:rsidRPr="00E505B6">
        <w:rPr>
          <w:highlight w:val="yellow"/>
        </w:rPr>
        <w:t>PUSCH-repetition-Type-B like PUCCH repetition [RAN1]</w:t>
      </w:r>
      <w:r w:rsidRPr="00E505B6">
        <w:rPr>
          <w:rFonts w:hint="eastAsia"/>
          <w:highlight w:val="yellow"/>
          <w:lang w:eastAsia="zh-CN"/>
        </w:rPr>
        <w:t>]</w:t>
      </w:r>
    </w:p>
    <w:p w14:paraId="5B220207" w14:textId="10E9DE63" w:rsidR="004F3BC9" w:rsidRPr="00E505B6" w:rsidRDefault="004F3BC9" w:rsidP="00727DF8">
      <w:pPr>
        <w:numPr>
          <w:ilvl w:val="2"/>
          <w:numId w:val="24"/>
        </w:numPr>
        <w:tabs>
          <w:tab w:val="left" w:pos="1440"/>
          <w:tab w:val="left" w:pos="621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 xml:space="preserve">Supported </w:t>
      </w:r>
      <w:proofErr w:type="gramStart"/>
      <w:r w:rsidRPr="00E505B6">
        <w:rPr>
          <w:highlight w:val="yellow"/>
          <w:lang w:eastAsia="zh-CN"/>
        </w:rPr>
        <w:t>by:</w:t>
      </w:r>
      <w:proofErr w:type="gramEnd"/>
      <w:r w:rsidRPr="00E505B6">
        <w:rPr>
          <w:highlight w:val="yellow"/>
          <w:lang w:eastAsia="zh-CN"/>
        </w:rPr>
        <w:t xml:space="preserve"> Samsung</w:t>
      </w:r>
      <w:r w:rsidR="00FD03F8" w:rsidRPr="00E505B6">
        <w:rPr>
          <w:highlight w:val="yellow"/>
          <w:lang w:eastAsia="zh-CN"/>
        </w:rPr>
        <w:t>, Intel</w:t>
      </w:r>
      <w:r w:rsidR="009E589A" w:rsidRPr="00E505B6">
        <w:rPr>
          <w:highlight w:val="yellow"/>
          <w:lang w:eastAsia="zh-CN"/>
        </w:rPr>
        <w:t xml:space="preserve"> </w:t>
      </w:r>
      <w:r w:rsidR="009E589A" w:rsidRPr="00E505B6">
        <w:rPr>
          <w:highlight w:val="yellow"/>
          <w:lang w:eastAsia="zh-CN"/>
        </w:rPr>
        <w:t>(maybe under URLLC)</w:t>
      </w:r>
      <w:r w:rsidR="007868A5" w:rsidRPr="00E505B6">
        <w:rPr>
          <w:highlight w:val="yellow"/>
          <w:lang w:eastAsia="zh-CN"/>
        </w:rPr>
        <w:t xml:space="preserve">, </w:t>
      </w:r>
      <w:proofErr w:type="spellStart"/>
      <w:r w:rsidR="007868A5" w:rsidRPr="00E505B6">
        <w:rPr>
          <w:highlight w:val="yellow"/>
          <w:lang w:eastAsia="zh-CN"/>
        </w:rPr>
        <w:t>vvio</w:t>
      </w:r>
      <w:proofErr w:type="spellEnd"/>
      <w:r w:rsidR="00CD516F" w:rsidRPr="00E505B6">
        <w:rPr>
          <w:highlight w:val="yellow"/>
          <w:lang w:eastAsia="zh-CN"/>
        </w:rPr>
        <w:t>, Xiaomi (short PUCCH)</w:t>
      </w:r>
    </w:p>
    <w:p w14:paraId="1CD58346" w14:textId="6784A9E9" w:rsidR="005723B1" w:rsidRPr="00E505B6" w:rsidRDefault="005723B1" w:rsidP="00727DF8">
      <w:pPr>
        <w:numPr>
          <w:ilvl w:val="2"/>
          <w:numId w:val="24"/>
        </w:numPr>
        <w:tabs>
          <w:tab w:val="left" w:pos="1440"/>
          <w:tab w:val="left" w:pos="621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 xml:space="preserve">Not supported </w:t>
      </w:r>
      <w:proofErr w:type="gramStart"/>
      <w:r w:rsidRPr="00E505B6">
        <w:rPr>
          <w:highlight w:val="yellow"/>
          <w:lang w:eastAsia="zh-CN"/>
        </w:rPr>
        <w:t>by:</w:t>
      </w:r>
      <w:proofErr w:type="gramEnd"/>
      <w:r w:rsidRPr="00E505B6">
        <w:rPr>
          <w:highlight w:val="yellow"/>
          <w:lang w:eastAsia="zh-CN"/>
        </w:rPr>
        <w:t xml:space="preserve"> Panasonic</w:t>
      </w:r>
      <w:r w:rsidR="00387D5B" w:rsidRPr="00E505B6">
        <w:rPr>
          <w:highlight w:val="yellow"/>
          <w:lang w:eastAsia="zh-CN"/>
        </w:rPr>
        <w:t>, CATT</w:t>
      </w:r>
      <w:r w:rsidR="00EA6199" w:rsidRPr="00E505B6">
        <w:rPr>
          <w:highlight w:val="yellow"/>
          <w:lang w:eastAsia="zh-CN"/>
        </w:rPr>
        <w:t>, Ericsson</w:t>
      </w:r>
    </w:p>
    <w:p w14:paraId="7C72C0A8" w14:textId="176D20EA" w:rsidR="007E0433" w:rsidRPr="00E505B6" w:rsidRDefault="007E0433" w:rsidP="00727DF8">
      <w:pPr>
        <w:numPr>
          <w:ilvl w:val="2"/>
          <w:numId w:val="24"/>
        </w:numPr>
        <w:tabs>
          <w:tab w:val="left" w:pos="1440"/>
          <w:tab w:val="left" w:pos="2160"/>
          <w:tab w:val="left" w:pos="621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Open for more discussion: Apple (may be under URLLC)</w:t>
      </w:r>
      <w:r w:rsidR="00146F9F" w:rsidRPr="00E505B6">
        <w:rPr>
          <w:highlight w:val="yellow"/>
          <w:lang w:eastAsia="zh-CN"/>
        </w:rPr>
        <w:t>, OPPO (certain conditions)</w:t>
      </w:r>
    </w:p>
    <w:p w14:paraId="2754AF1C" w14:textId="38FEC76A" w:rsidR="00973E47" w:rsidRPr="00E505B6" w:rsidRDefault="00973E47" w:rsidP="00727DF8">
      <w:pPr>
        <w:numPr>
          <w:ilvl w:val="1"/>
          <w:numId w:val="24"/>
        </w:numPr>
        <w:tabs>
          <w:tab w:val="left" w:pos="720"/>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[Specify signaling mechanism to support d</w:t>
      </w:r>
      <w:r w:rsidRPr="00E505B6">
        <w:rPr>
          <w:highlight w:val="yellow"/>
        </w:rPr>
        <w:t>ynamic PUCCH repetition factor indication [RAN1]</w:t>
      </w:r>
      <w:r w:rsidRPr="00E505B6">
        <w:rPr>
          <w:highlight w:val="yellow"/>
          <w:lang w:eastAsia="zh-CN"/>
        </w:rPr>
        <w:t>]</w:t>
      </w:r>
    </w:p>
    <w:p w14:paraId="21350F97" w14:textId="689B04B7" w:rsidR="004F3BC9" w:rsidRPr="00E505B6" w:rsidRDefault="004F3BC9" w:rsidP="00727DF8">
      <w:pPr>
        <w:numPr>
          <w:ilvl w:val="2"/>
          <w:numId w:val="24"/>
        </w:numPr>
        <w:tabs>
          <w:tab w:val="left" w:pos="1440"/>
          <w:tab w:val="left" w:pos="621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 xml:space="preserve">Supported </w:t>
      </w:r>
      <w:proofErr w:type="spellStart"/>
      <w:proofErr w:type="gramStart"/>
      <w:r w:rsidRPr="00E505B6">
        <w:rPr>
          <w:highlight w:val="yellow"/>
          <w:lang w:eastAsia="zh-CN"/>
        </w:rPr>
        <w:t>by:</w:t>
      </w:r>
      <w:proofErr w:type="gramEnd"/>
      <w:r w:rsidRPr="00E505B6">
        <w:rPr>
          <w:highlight w:val="yellow"/>
          <w:lang w:eastAsia="zh-CN"/>
        </w:rPr>
        <w:t>Samsung</w:t>
      </w:r>
      <w:proofErr w:type="spellEnd"/>
      <w:r w:rsidR="00FD03F8" w:rsidRPr="00E505B6">
        <w:rPr>
          <w:highlight w:val="yellow"/>
          <w:lang w:eastAsia="zh-CN"/>
        </w:rPr>
        <w:t>, Intel</w:t>
      </w:r>
      <w:r w:rsidR="009E589A" w:rsidRPr="00E505B6">
        <w:rPr>
          <w:highlight w:val="yellow"/>
          <w:lang w:eastAsia="zh-CN"/>
        </w:rPr>
        <w:t xml:space="preserve"> (maybe under URLLC), Panasonic (maybe under URLLC), </w:t>
      </w:r>
      <w:r w:rsidR="0025601C" w:rsidRPr="00E505B6">
        <w:rPr>
          <w:highlight w:val="yellow"/>
          <w:lang w:eastAsia="zh-CN"/>
        </w:rPr>
        <w:t>ZTE</w:t>
      </w:r>
      <w:r w:rsidR="00267F00" w:rsidRPr="00E505B6">
        <w:rPr>
          <w:highlight w:val="yellow"/>
          <w:lang w:eastAsia="zh-CN"/>
        </w:rPr>
        <w:t>, Apple, OPPO</w:t>
      </w:r>
      <w:r w:rsidR="00146F9F" w:rsidRPr="00E505B6">
        <w:rPr>
          <w:highlight w:val="yellow"/>
          <w:lang w:eastAsia="zh-CN"/>
        </w:rPr>
        <w:t>, CATT</w:t>
      </w:r>
      <w:r w:rsidR="00402393" w:rsidRPr="00E505B6">
        <w:rPr>
          <w:highlight w:val="yellow"/>
          <w:lang w:eastAsia="zh-CN"/>
        </w:rPr>
        <w:t>, Ericsson</w:t>
      </w:r>
      <w:r w:rsidR="00C66B69" w:rsidRPr="00E505B6">
        <w:rPr>
          <w:highlight w:val="yellow"/>
          <w:lang w:eastAsia="zh-CN"/>
        </w:rPr>
        <w:t>, LGE</w:t>
      </w:r>
    </w:p>
    <w:p w14:paraId="4AD30609" w14:textId="633F835E" w:rsidR="0025601C" w:rsidRPr="00E505B6" w:rsidRDefault="0025601C" w:rsidP="00727DF8">
      <w:pPr>
        <w:numPr>
          <w:ilvl w:val="2"/>
          <w:numId w:val="24"/>
        </w:numPr>
        <w:tabs>
          <w:tab w:val="left" w:pos="1440"/>
          <w:tab w:val="left" w:pos="2160"/>
          <w:tab w:val="left" w:pos="6210"/>
        </w:tabs>
        <w:overflowPunct/>
        <w:autoSpaceDE/>
        <w:autoSpaceDN/>
        <w:adjustRightInd/>
        <w:spacing w:before="120" w:after="120" w:line="276" w:lineRule="auto"/>
        <w:jc w:val="both"/>
        <w:textAlignment w:val="auto"/>
        <w:rPr>
          <w:highlight w:val="yellow"/>
          <w:lang w:eastAsia="zh-CN"/>
        </w:rPr>
      </w:pPr>
      <w:r w:rsidRPr="00E505B6">
        <w:rPr>
          <w:highlight w:val="yellow"/>
          <w:lang w:eastAsia="zh-CN"/>
        </w:rPr>
        <w:t>Not supported by:</w:t>
      </w:r>
    </w:p>
    <w:p w14:paraId="76CE7D5D" w14:textId="4A06DCB4" w:rsidR="00973E47" w:rsidRPr="00E505B6" w:rsidRDefault="00973E47" w:rsidP="00727DF8">
      <w:pPr>
        <w:numPr>
          <w:ilvl w:val="1"/>
          <w:numId w:val="24"/>
        </w:numPr>
        <w:tabs>
          <w:tab w:val="left" w:pos="720"/>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rPr>
        <w:t>[Specify mechanism to support DMRS bundling across PUCCH repetitions [RAN1, RAN4]]</w:t>
      </w:r>
    </w:p>
    <w:p w14:paraId="044DBE1C" w14:textId="27B8C8B3" w:rsidR="004F3BC9" w:rsidRPr="00E505B6" w:rsidRDefault="004F3BC9" w:rsidP="00727DF8">
      <w:pPr>
        <w:numPr>
          <w:ilvl w:val="2"/>
          <w:numId w:val="24"/>
        </w:numPr>
        <w:tabs>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rPr>
        <w:t xml:space="preserve">Supported </w:t>
      </w:r>
      <w:proofErr w:type="gramStart"/>
      <w:r w:rsidRPr="00E505B6">
        <w:rPr>
          <w:highlight w:val="yellow"/>
        </w:rPr>
        <w:t>by:</w:t>
      </w:r>
      <w:proofErr w:type="gramEnd"/>
      <w:r w:rsidRPr="00E505B6">
        <w:rPr>
          <w:highlight w:val="yellow"/>
        </w:rPr>
        <w:t xml:space="preserve"> Samsung</w:t>
      </w:r>
      <w:r w:rsidR="00FD03F8" w:rsidRPr="00E505B6">
        <w:rPr>
          <w:highlight w:val="yellow"/>
        </w:rPr>
        <w:t>, Intel</w:t>
      </w:r>
      <w:r w:rsidR="009E589A" w:rsidRPr="00E505B6">
        <w:rPr>
          <w:highlight w:val="yellow"/>
        </w:rPr>
        <w:t>, Panasonic</w:t>
      </w:r>
      <w:r w:rsidR="007868A5" w:rsidRPr="00E505B6">
        <w:rPr>
          <w:highlight w:val="yellow"/>
        </w:rPr>
        <w:t>, vivo</w:t>
      </w:r>
      <w:r w:rsidR="00267F00" w:rsidRPr="00E505B6">
        <w:rPr>
          <w:highlight w:val="yellow"/>
        </w:rPr>
        <w:t>, OPPO</w:t>
      </w:r>
      <w:r w:rsidR="00E8101F" w:rsidRPr="00E505B6">
        <w:rPr>
          <w:highlight w:val="yellow"/>
        </w:rPr>
        <w:t xml:space="preserve">, </w:t>
      </w:r>
      <w:proofErr w:type="spellStart"/>
      <w:r w:rsidR="00E8101F" w:rsidRPr="00E505B6">
        <w:rPr>
          <w:highlight w:val="yellow"/>
        </w:rPr>
        <w:t>InterDigital</w:t>
      </w:r>
      <w:proofErr w:type="spellEnd"/>
      <w:r w:rsidR="00CD516F" w:rsidRPr="00E505B6">
        <w:rPr>
          <w:highlight w:val="yellow"/>
        </w:rPr>
        <w:t>, Xiaomi (long PUCCH)</w:t>
      </w:r>
      <w:r w:rsidR="0007493D" w:rsidRPr="00E505B6">
        <w:rPr>
          <w:highlight w:val="yellow"/>
        </w:rPr>
        <w:t>, Qualcomm</w:t>
      </w:r>
      <w:r w:rsidR="00C66B69" w:rsidRPr="00E505B6">
        <w:rPr>
          <w:highlight w:val="yellow"/>
        </w:rPr>
        <w:t>, LGE</w:t>
      </w:r>
    </w:p>
    <w:p w14:paraId="1943CA3E" w14:textId="2B97A267" w:rsidR="0025601C" w:rsidRPr="00E505B6" w:rsidRDefault="0025601C" w:rsidP="00727DF8">
      <w:pPr>
        <w:numPr>
          <w:ilvl w:val="2"/>
          <w:numId w:val="24"/>
        </w:numPr>
        <w:tabs>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rPr>
        <w:t xml:space="preserve">Not supported </w:t>
      </w:r>
      <w:proofErr w:type="gramStart"/>
      <w:r w:rsidRPr="00E505B6">
        <w:rPr>
          <w:highlight w:val="yellow"/>
        </w:rPr>
        <w:t>by:</w:t>
      </w:r>
      <w:proofErr w:type="gramEnd"/>
      <w:r w:rsidRPr="00E505B6">
        <w:rPr>
          <w:highlight w:val="yellow"/>
        </w:rPr>
        <w:t xml:space="preserve">  </w:t>
      </w:r>
      <w:r w:rsidR="00A14201" w:rsidRPr="00E505B6">
        <w:rPr>
          <w:highlight w:val="yellow"/>
        </w:rPr>
        <w:t>Ericsson</w:t>
      </w:r>
    </w:p>
    <w:p w14:paraId="11C0D754" w14:textId="614F0667" w:rsidR="00402393" w:rsidRPr="00E505B6" w:rsidRDefault="00402393" w:rsidP="00727DF8">
      <w:pPr>
        <w:numPr>
          <w:ilvl w:val="1"/>
          <w:numId w:val="24"/>
        </w:numPr>
        <w:tabs>
          <w:tab w:val="left" w:pos="720"/>
          <w:tab w:val="left" w:pos="1440"/>
        </w:tabs>
        <w:overflowPunct/>
        <w:autoSpaceDE/>
        <w:autoSpaceDN/>
        <w:adjustRightInd/>
        <w:spacing w:before="120" w:after="120" w:line="276" w:lineRule="auto"/>
        <w:jc w:val="both"/>
        <w:textAlignment w:val="auto"/>
        <w:rPr>
          <w:highlight w:val="yellow"/>
          <w:lang w:eastAsia="zh-CN"/>
        </w:rPr>
      </w:pPr>
      <w:r w:rsidRPr="00E505B6">
        <w:rPr>
          <w:highlight w:val="yellow"/>
        </w:rPr>
        <w:t>Others:</w:t>
      </w:r>
    </w:p>
    <w:p w14:paraId="2FB588F1" w14:textId="6C560B27" w:rsidR="00402393" w:rsidRPr="00E505B6" w:rsidRDefault="00402393" w:rsidP="00727DF8">
      <w:pPr>
        <w:numPr>
          <w:ilvl w:val="2"/>
          <w:numId w:val="24"/>
        </w:numPr>
        <w:tabs>
          <w:tab w:val="left" w:pos="1440"/>
          <w:tab w:val="left" w:pos="2160"/>
        </w:tabs>
        <w:overflowPunct/>
        <w:autoSpaceDE/>
        <w:autoSpaceDN/>
        <w:adjustRightInd/>
        <w:spacing w:before="120" w:after="120" w:line="276" w:lineRule="auto"/>
        <w:jc w:val="both"/>
        <w:textAlignment w:val="auto"/>
        <w:rPr>
          <w:highlight w:val="yellow"/>
          <w:lang w:eastAsia="zh-CN"/>
        </w:rPr>
      </w:pPr>
      <w:r w:rsidRPr="00E505B6">
        <w:rPr>
          <w:highlight w:val="yellow"/>
        </w:rPr>
        <w:t xml:space="preserve">Ericsson proposed to specify </w:t>
      </w:r>
      <w:r w:rsidRPr="00E505B6">
        <w:rPr>
          <w:highlight w:val="yellow"/>
        </w:rPr>
        <w:t>support for repetition of aperiodic CSI on PUCCH or PUSCH</w:t>
      </w:r>
    </w:p>
    <w:p w14:paraId="34D53B97" w14:textId="77777777" w:rsidR="005B101D" w:rsidRDefault="005B101D" w:rsidP="00973E47">
      <w:pPr>
        <w:pStyle w:val="ListParagraph"/>
      </w:pPr>
    </w:p>
    <w:p w14:paraId="241727C2" w14:textId="0C48D4E2" w:rsidR="0080691A" w:rsidRDefault="00E505B6" w:rsidP="00E505B6">
      <w:pPr>
        <w:rPr>
          <w:highlight w:val="yellow"/>
        </w:rPr>
      </w:pPr>
      <w:r>
        <w:rPr>
          <w:highlight w:val="yellow"/>
        </w:rPr>
        <w:t xml:space="preserve">It seems that there is a clear </w:t>
      </w:r>
      <w:proofErr w:type="spellStart"/>
      <w:r>
        <w:rPr>
          <w:highlight w:val="yellow"/>
        </w:rPr>
        <w:t>majoritity</w:t>
      </w:r>
      <w:proofErr w:type="spellEnd"/>
      <w:r>
        <w:rPr>
          <w:highlight w:val="yellow"/>
        </w:rPr>
        <w:t xml:space="preserve"> of companies </w:t>
      </w:r>
      <w:r w:rsidR="00FF21E5">
        <w:rPr>
          <w:highlight w:val="yellow"/>
        </w:rPr>
        <w:t>prefers to specify at least one PUCCH enhancements,</w:t>
      </w:r>
      <w:r w:rsidR="00765C13">
        <w:rPr>
          <w:highlight w:val="yellow"/>
        </w:rPr>
        <w:t xml:space="preserve"> while the detailed enhancement(s) seem controversial. </w:t>
      </w:r>
      <w:r w:rsidR="00B3773C">
        <w:rPr>
          <w:highlight w:val="yellow"/>
        </w:rPr>
        <w:t xml:space="preserve">There are also quite a few companies proposing to specify no more than two mechanisms. </w:t>
      </w:r>
      <w:r w:rsidR="00765C13">
        <w:rPr>
          <w:highlight w:val="yellow"/>
        </w:rPr>
        <w:t>The following is thus proposed:</w:t>
      </w:r>
    </w:p>
    <w:p w14:paraId="16647D2B" w14:textId="5429843F" w:rsidR="00765C13" w:rsidRDefault="00765C13" w:rsidP="00E505B6">
      <w:pPr>
        <w:rPr>
          <w:highlight w:val="yellow"/>
        </w:rPr>
      </w:pPr>
      <w:r>
        <w:rPr>
          <w:highlight w:val="yellow"/>
        </w:rPr>
        <w:t>Proposals:</w:t>
      </w:r>
    </w:p>
    <w:p w14:paraId="75985A88" w14:textId="120CD4C0" w:rsidR="009F1220" w:rsidRDefault="00B3773C" w:rsidP="009F1220">
      <w:pPr>
        <w:pStyle w:val="ListParagraph"/>
        <w:numPr>
          <w:ilvl w:val="0"/>
          <w:numId w:val="24"/>
        </w:numPr>
        <w:rPr>
          <w:highlight w:val="yellow"/>
        </w:rPr>
      </w:pPr>
      <w:r>
        <w:rPr>
          <w:highlight w:val="yellow"/>
        </w:rPr>
        <w:lastRenderedPageBreak/>
        <w:t xml:space="preserve">Specify at least one mechanism </w:t>
      </w:r>
      <w:r w:rsidR="009F1220">
        <w:rPr>
          <w:highlight w:val="yellow"/>
        </w:rPr>
        <w:t>(but no more than two) PUCCH enhancement mechanisms</w:t>
      </w:r>
    </w:p>
    <w:p w14:paraId="114A8638" w14:textId="19CCDFB0" w:rsidR="009F1220" w:rsidRDefault="009F1220" w:rsidP="00C61902">
      <w:pPr>
        <w:pStyle w:val="ListParagraph"/>
        <w:numPr>
          <w:ilvl w:val="1"/>
          <w:numId w:val="24"/>
        </w:numPr>
        <w:rPr>
          <w:highlight w:val="yellow"/>
        </w:rPr>
      </w:pPr>
      <w:r>
        <w:rPr>
          <w:highlight w:val="yellow"/>
        </w:rPr>
        <w:t xml:space="preserve">All companies are encouraged to provide their </w:t>
      </w:r>
      <w:r w:rsidR="00583C7C">
        <w:rPr>
          <w:highlight w:val="yellow"/>
        </w:rPr>
        <w:t>views on:</w:t>
      </w:r>
    </w:p>
    <w:p w14:paraId="63AE13A4" w14:textId="08E9C664" w:rsidR="00583C7C" w:rsidRDefault="00583C7C" w:rsidP="00C61902">
      <w:pPr>
        <w:pStyle w:val="ListParagraph"/>
        <w:numPr>
          <w:ilvl w:val="2"/>
          <w:numId w:val="24"/>
        </w:numPr>
        <w:rPr>
          <w:highlight w:val="yellow"/>
        </w:rPr>
      </w:pPr>
      <w:r>
        <w:rPr>
          <w:highlight w:val="yellow"/>
        </w:rPr>
        <w:t>1</w:t>
      </w:r>
      <w:r w:rsidRPr="00583C7C">
        <w:rPr>
          <w:highlight w:val="yellow"/>
          <w:vertAlign w:val="superscript"/>
        </w:rPr>
        <w:t>st</w:t>
      </w:r>
      <w:r>
        <w:rPr>
          <w:highlight w:val="yellow"/>
        </w:rPr>
        <w:t xml:space="preserve"> preference of PUCCH enhancement mechanism</w:t>
      </w:r>
    </w:p>
    <w:p w14:paraId="0B6CA274" w14:textId="79BD9110" w:rsidR="00583C7C" w:rsidRDefault="00583C7C" w:rsidP="00C61902">
      <w:pPr>
        <w:pStyle w:val="ListParagraph"/>
        <w:numPr>
          <w:ilvl w:val="2"/>
          <w:numId w:val="24"/>
        </w:numPr>
        <w:rPr>
          <w:highlight w:val="yellow"/>
        </w:rPr>
      </w:pPr>
      <w:r>
        <w:rPr>
          <w:highlight w:val="yellow"/>
        </w:rPr>
        <w:t>2</w:t>
      </w:r>
      <w:r w:rsidRPr="00583C7C">
        <w:rPr>
          <w:highlight w:val="yellow"/>
          <w:vertAlign w:val="superscript"/>
        </w:rPr>
        <w:t>nd</w:t>
      </w:r>
      <w:r>
        <w:rPr>
          <w:highlight w:val="yellow"/>
        </w:rPr>
        <w:t xml:space="preserve"> preference of PUCCH enhancement mechanism</w:t>
      </w:r>
    </w:p>
    <w:p w14:paraId="7872FEA2" w14:textId="75EB0CC0" w:rsidR="00583C7C" w:rsidRDefault="00533A06" w:rsidP="00583C7C">
      <w:pPr>
        <w:pStyle w:val="ListParagraph"/>
        <w:numPr>
          <w:ilvl w:val="0"/>
          <w:numId w:val="24"/>
        </w:numPr>
        <w:rPr>
          <w:highlight w:val="yellow"/>
        </w:rPr>
      </w:pPr>
      <w:r>
        <w:rPr>
          <w:highlight w:val="yellow"/>
        </w:rPr>
        <w:t>Additional</w:t>
      </w:r>
      <w:r w:rsidR="00583C7C">
        <w:rPr>
          <w:highlight w:val="yellow"/>
        </w:rPr>
        <w:t xml:space="preserve"> thoughts are welcome</w:t>
      </w:r>
    </w:p>
    <w:p w14:paraId="31B2196F" w14:textId="77777777" w:rsidR="00C61902" w:rsidRDefault="00C61902" w:rsidP="00583C7C">
      <w:pPr>
        <w:rPr>
          <w:highlight w:val="yellow"/>
        </w:rPr>
      </w:pPr>
    </w:p>
    <w:p w14:paraId="2CDD75AD" w14:textId="019BF97C" w:rsidR="00583C7C" w:rsidRDefault="00C61902" w:rsidP="00583C7C">
      <w:pPr>
        <w:rPr>
          <w:lang w:eastAsia="ja-JP"/>
        </w:rPr>
      </w:pPr>
      <w:r>
        <w:rPr>
          <w:highlight w:val="yellow"/>
        </w:rPr>
        <w:t>Please share your thoughts about the above proposal below.</w:t>
      </w:r>
    </w:p>
    <w:tbl>
      <w:tblPr>
        <w:tblStyle w:val="TableGrid"/>
        <w:tblW w:w="0" w:type="auto"/>
        <w:tblLook w:val="04A0" w:firstRow="1" w:lastRow="0" w:firstColumn="1" w:lastColumn="0" w:noHBand="0" w:noVBand="1"/>
      </w:tblPr>
      <w:tblGrid>
        <w:gridCol w:w="2605"/>
        <w:gridCol w:w="6390"/>
      </w:tblGrid>
      <w:tr w:rsidR="00583C7C" w14:paraId="624FD548" w14:textId="77777777" w:rsidTr="00300375">
        <w:tc>
          <w:tcPr>
            <w:tcW w:w="2605" w:type="dxa"/>
          </w:tcPr>
          <w:p w14:paraId="46F82B70" w14:textId="77777777" w:rsidR="00583C7C" w:rsidRDefault="00583C7C" w:rsidP="00300375">
            <w:pPr>
              <w:rPr>
                <w:b/>
                <w:bCs/>
                <w:lang w:val="en-GB"/>
              </w:rPr>
            </w:pPr>
            <w:r>
              <w:rPr>
                <w:b/>
                <w:bCs/>
                <w:lang w:val="en-GB"/>
              </w:rPr>
              <w:t>Company</w:t>
            </w:r>
          </w:p>
        </w:tc>
        <w:tc>
          <w:tcPr>
            <w:tcW w:w="6390" w:type="dxa"/>
          </w:tcPr>
          <w:p w14:paraId="39A74D5E" w14:textId="77777777" w:rsidR="00583C7C" w:rsidRDefault="00583C7C" w:rsidP="00300375">
            <w:pPr>
              <w:rPr>
                <w:b/>
                <w:bCs/>
                <w:lang w:val="en-GB"/>
              </w:rPr>
            </w:pPr>
            <w:r>
              <w:rPr>
                <w:b/>
                <w:bCs/>
                <w:lang w:val="en-GB"/>
              </w:rPr>
              <w:t>Views</w:t>
            </w:r>
          </w:p>
        </w:tc>
      </w:tr>
      <w:tr w:rsidR="00583C7C" w14:paraId="30E30B37" w14:textId="77777777" w:rsidTr="00300375">
        <w:tc>
          <w:tcPr>
            <w:tcW w:w="2605" w:type="dxa"/>
          </w:tcPr>
          <w:p w14:paraId="2BB60599" w14:textId="77777777" w:rsidR="00583C7C" w:rsidRDefault="00583C7C" w:rsidP="00300375">
            <w:pPr>
              <w:rPr>
                <w:lang w:val="en-GB"/>
              </w:rPr>
            </w:pPr>
          </w:p>
        </w:tc>
        <w:tc>
          <w:tcPr>
            <w:tcW w:w="6390" w:type="dxa"/>
          </w:tcPr>
          <w:p w14:paraId="01017B47" w14:textId="77777777" w:rsidR="00583C7C" w:rsidRDefault="00583C7C" w:rsidP="00300375"/>
        </w:tc>
      </w:tr>
    </w:tbl>
    <w:p w14:paraId="275CF29A" w14:textId="77777777" w:rsidR="0080691A" w:rsidRDefault="0080691A">
      <w:pPr>
        <w:rPr>
          <w:lang w:val="en-GB" w:eastAsia="ja-JP"/>
        </w:rPr>
      </w:pPr>
    </w:p>
    <w:p w14:paraId="33D3CF78" w14:textId="77777777" w:rsidR="0080691A" w:rsidRDefault="008254F1">
      <w:pPr>
        <w:pStyle w:val="Heading3"/>
        <w:rPr>
          <w:lang w:eastAsia="ja-JP"/>
        </w:rPr>
      </w:pPr>
      <w:r>
        <w:rPr>
          <w:lang w:eastAsia="ja-JP"/>
        </w:rPr>
        <w:t>Potential Enhancements for Other Channels</w:t>
      </w:r>
    </w:p>
    <w:p w14:paraId="5FCAFA0C" w14:textId="77777777" w:rsidR="0080691A" w:rsidRDefault="008254F1">
      <w:pPr>
        <w:rPr>
          <w:lang w:val="en-GB" w:eastAsia="ja-JP"/>
        </w:rPr>
      </w:pPr>
      <w:r>
        <w:rPr>
          <w:lang w:val="en-GB" w:eastAsia="ja-JP"/>
        </w:rPr>
        <w:t>No consensus in recommendation was made by RAN1, although a variety of aspects were discussed particularly for msg3 and PRACH enhancements.</w:t>
      </w:r>
    </w:p>
    <w:p w14:paraId="08E774D5" w14:textId="77777777" w:rsidR="0080691A" w:rsidRDefault="008254F1">
      <w:pPr>
        <w:pStyle w:val="Heading4"/>
        <w:rPr>
          <w:lang w:eastAsia="ja-JP"/>
        </w:rPr>
      </w:pPr>
      <w:r>
        <w:rPr>
          <w:lang w:eastAsia="ja-JP"/>
        </w:rPr>
        <w:t>Potential Msg3 Enhancements</w:t>
      </w:r>
    </w:p>
    <w:p w14:paraId="3279B405" w14:textId="77777777" w:rsidR="0080691A" w:rsidRDefault="008254F1">
      <w:pPr>
        <w:rPr>
          <w:lang w:val="en-GB" w:eastAsia="ja-JP"/>
        </w:rPr>
      </w:pPr>
      <w:proofErr w:type="spellStart"/>
      <w:r>
        <w:rPr>
          <w:lang w:val="en-GB" w:eastAsia="ja-JP"/>
        </w:rPr>
        <w:t>Rappoetuer’s</w:t>
      </w:r>
      <w:proofErr w:type="spellEnd"/>
      <w:r>
        <w:rPr>
          <w:lang w:val="en-GB" w:eastAsia="ja-JP"/>
        </w:rPr>
        <w:t xml:space="preserve"> recommendation (as in RP-202360):</w:t>
      </w:r>
    </w:p>
    <w:p w14:paraId="01FBF6D7" w14:textId="77777777" w:rsidR="0080691A" w:rsidRDefault="008254F1">
      <w:pPr>
        <w:pStyle w:val="ListParagraph"/>
        <w:numPr>
          <w:ilvl w:val="0"/>
          <w:numId w:val="9"/>
        </w:numPr>
        <w:rPr>
          <w:lang w:val="en-GB" w:eastAsia="ja-JP"/>
        </w:rPr>
      </w:pPr>
      <w:r>
        <w:rPr>
          <w:lang w:eastAsia="zh-CN"/>
        </w:rPr>
        <w:t>[</w:t>
      </w:r>
      <w:r>
        <w:rPr>
          <w:rFonts w:hint="eastAsia"/>
          <w:lang w:eastAsia="zh-CN"/>
        </w:rPr>
        <w:t>S</w:t>
      </w:r>
      <w:r>
        <w:rPr>
          <w:lang w:eastAsia="zh-CN"/>
        </w:rPr>
        <w:t>pecify mechanism to support PUSCH repetitions for Msg3 [RAN1]]</w:t>
      </w:r>
    </w:p>
    <w:p w14:paraId="75A5A4D3" w14:textId="6EB11FE5" w:rsidR="006C2BD6" w:rsidRDefault="006C2BD6"/>
    <w:p w14:paraId="1C218E1A" w14:textId="59393C63" w:rsidR="006C2BD6" w:rsidRDefault="006C2BD6" w:rsidP="006C2BD6">
      <w:pPr>
        <w:pStyle w:val="Heading5"/>
      </w:pPr>
      <w:r>
        <w:t>Initial Round</w:t>
      </w:r>
    </w:p>
    <w:p w14:paraId="3A395379" w14:textId="433C26B4" w:rsidR="0080691A" w:rsidRDefault="008254F1">
      <w:r>
        <w:t xml:space="preserve">Questions: </w:t>
      </w:r>
    </w:p>
    <w:p w14:paraId="444419BB" w14:textId="77777777" w:rsidR="0080691A" w:rsidRDefault="008254F1">
      <w:pPr>
        <w:pStyle w:val="ListParagraph"/>
        <w:numPr>
          <w:ilvl w:val="0"/>
          <w:numId w:val="9"/>
        </w:numPr>
      </w:pPr>
      <w:r>
        <w:t xml:space="preserve">Would you recommend </w:t>
      </w:r>
      <w:r>
        <w:rPr>
          <w:lang w:eastAsia="zh-CN"/>
        </w:rPr>
        <w:t>supporting PUSCH repetitions for Msg3?</w:t>
      </w:r>
      <w:r>
        <w:t xml:space="preserve"> Why/why not?</w:t>
      </w:r>
    </w:p>
    <w:p w14:paraId="039C0470" w14:textId="77777777" w:rsidR="0080691A" w:rsidRDefault="008254F1">
      <w:pPr>
        <w:pStyle w:val="ListParagraph"/>
        <w:numPr>
          <w:ilvl w:val="1"/>
          <w:numId w:val="9"/>
        </w:numPr>
      </w:pPr>
      <w:r>
        <w:t>Please elaborate detailed thoughts</w:t>
      </w:r>
    </w:p>
    <w:p w14:paraId="1362E693" w14:textId="77777777" w:rsidR="0080691A" w:rsidRDefault="0080691A"/>
    <w:tbl>
      <w:tblPr>
        <w:tblStyle w:val="TableGrid"/>
        <w:tblW w:w="0" w:type="auto"/>
        <w:tblLook w:val="04A0" w:firstRow="1" w:lastRow="0" w:firstColumn="1" w:lastColumn="0" w:noHBand="0" w:noVBand="1"/>
      </w:tblPr>
      <w:tblGrid>
        <w:gridCol w:w="2605"/>
        <w:gridCol w:w="6390"/>
      </w:tblGrid>
      <w:tr w:rsidR="0080691A" w14:paraId="4732A277" w14:textId="77777777">
        <w:tc>
          <w:tcPr>
            <w:tcW w:w="2605" w:type="dxa"/>
          </w:tcPr>
          <w:p w14:paraId="54345D7C" w14:textId="77777777" w:rsidR="0080691A" w:rsidRDefault="008254F1">
            <w:pPr>
              <w:rPr>
                <w:b/>
                <w:bCs/>
                <w:lang w:val="en-GB"/>
              </w:rPr>
            </w:pPr>
            <w:r>
              <w:rPr>
                <w:b/>
                <w:bCs/>
                <w:lang w:val="en-GB"/>
              </w:rPr>
              <w:t>Company</w:t>
            </w:r>
          </w:p>
        </w:tc>
        <w:tc>
          <w:tcPr>
            <w:tcW w:w="6390" w:type="dxa"/>
          </w:tcPr>
          <w:p w14:paraId="77F32DD8" w14:textId="77777777" w:rsidR="0080691A" w:rsidRDefault="008254F1">
            <w:pPr>
              <w:rPr>
                <w:b/>
                <w:bCs/>
                <w:lang w:val="en-GB"/>
              </w:rPr>
            </w:pPr>
            <w:r>
              <w:rPr>
                <w:b/>
                <w:bCs/>
                <w:lang w:val="en-GB"/>
              </w:rPr>
              <w:t>Views</w:t>
            </w:r>
          </w:p>
        </w:tc>
      </w:tr>
      <w:tr w:rsidR="0080691A" w14:paraId="271088BA" w14:textId="77777777">
        <w:tc>
          <w:tcPr>
            <w:tcW w:w="2605" w:type="dxa"/>
          </w:tcPr>
          <w:p w14:paraId="7C8F97C1" w14:textId="77777777" w:rsidR="0080691A" w:rsidRDefault="008254F1">
            <w:pPr>
              <w:rPr>
                <w:lang w:val="en-GB"/>
              </w:rPr>
            </w:pPr>
            <w:r>
              <w:rPr>
                <w:lang w:val="en-GB"/>
              </w:rPr>
              <w:t>Sierra Wireless</w:t>
            </w:r>
          </w:p>
        </w:tc>
        <w:tc>
          <w:tcPr>
            <w:tcW w:w="6390" w:type="dxa"/>
          </w:tcPr>
          <w:p w14:paraId="2BBDAFDD" w14:textId="77777777" w:rsidR="0080691A" w:rsidRDefault="008254F1">
            <w:pPr>
              <w:rPr>
                <w:lang w:val="en-GB"/>
              </w:rPr>
            </w:pPr>
            <w:r>
              <w:rPr>
                <w:lang w:val="en-GB"/>
              </w:rPr>
              <w:t xml:space="preserve">Recommend for inclusion in WI. Should not be large item and would be good for </w:t>
            </w:r>
            <w:proofErr w:type="spellStart"/>
            <w:r>
              <w:rPr>
                <w:lang w:val="en-GB"/>
              </w:rPr>
              <w:t>RedCAP</w:t>
            </w:r>
            <w:proofErr w:type="spellEnd"/>
            <w:r>
              <w:rPr>
                <w:lang w:val="en-GB"/>
              </w:rPr>
              <w:t xml:space="preserve"> UEs with 3dB antenna degradation.</w:t>
            </w:r>
          </w:p>
        </w:tc>
      </w:tr>
      <w:tr w:rsidR="0080691A" w14:paraId="4CB4D804" w14:textId="77777777">
        <w:tc>
          <w:tcPr>
            <w:tcW w:w="2605" w:type="dxa"/>
          </w:tcPr>
          <w:p w14:paraId="405A2070" w14:textId="77777777" w:rsidR="0080691A" w:rsidRDefault="008254F1">
            <w:pPr>
              <w:rPr>
                <w:lang w:val="en-GB"/>
              </w:rPr>
            </w:pPr>
            <w:r>
              <w:rPr>
                <w:lang w:val="en-GB"/>
              </w:rPr>
              <w:t>Samsung</w:t>
            </w:r>
          </w:p>
        </w:tc>
        <w:tc>
          <w:tcPr>
            <w:tcW w:w="6390" w:type="dxa"/>
          </w:tcPr>
          <w:p w14:paraId="5C9B2C7F" w14:textId="77777777" w:rsidR="0080691A" w:rsidRDefault="008254F1">
            <w:pPr>
              <w:rPr>
                <w:lang w:val="en-GB"/>
              </w:rPr>
            </w:pPr>
            <w:r>
              <w:rPr>
                <w:lang w:val="en-GB"/>
              </w:rPr>
              <w:t xml:space="preserve">Msg3 PUSCH and PRACH were identified as bottleneck channels for coverage in some scenarios. Coverage enhancements are especially needed for FR2 as observed in the evaluation, and in real deployments as pointed out by various operators in SI discussions. </w:t>
            </w:r>
          </w:p>
          <w:p w14:paraId="4806ECBD" w14:textId="77777777" w:rsidR="0080691A" w:rsidRDefault="008254F1">
            <w:pPr>
              <w:rPr>
                <w:lang w:val="en-GB"/>
              </w:rPr>
            </w:pPr>
            <w:r>
              <w:rPr>
                <w:lang w:val="en-GB"/>
              </w:rPr>
              <w:t xml:space="preserve">Msg3 PUSCH cannot benefit of the beam refinement </w:t>
            </w:r>
            <w:proofErr w:type="spellStart"/>
            <w:r>
              <w:rPr>
                <w:lang w:val="en-GB"/>
              </w:rPr>
              <w:t>mechnisms</w:t>
            </w:r>
            <w:proofErr w:type="spellEnd"/>
            <w:r>
              <w:rPr>
                <w:lang w:val="en-GB"/>
              </w:rPr>
              <w:t xml:space="preserve"> available in connected </w:t>
            </w:r>
            <w:proofErr w:type="gramStart"/>
            <w:r>
              <w:rPr>
                <w:lang w:val="en-GB"/>
              </w:rPr>
              <w:t>mode, and</w:t>
            </w:r>
            <w:proofErr w:type="gramEnd"/>
            <w:r>
              <w:rPr>
                <w:lang w:val="en-GB"/>
              </w:rPr>
              <w:t xml:space="preserve"> relying on retransmissions for Msg3 PUSCH is inefficient. We recommend </w:t>
            </w:r>
            <w:proofErr w:type="gramStart"/>
            <w:r>
              <w:rPr>
                <w:lang w:val="en-GB"/>
              </w:rPr>
              <w:t>to specify</w:t>
            </w:r>
            <w:proofErr w:type="gramEnd"/>
            <w:r>
              <w:rPr>
                <w:lang w:val="en-GB"/>
              </w:rPr>
              <w:t xml:space="preserve"> </w:t>
            </w:r>
            <w:r>
              <w:rPr>
                <w:lang w:eastAsia="zh-CN"/>
              </w:rPr>
              <w:t>mechanism to support PUSCH repetitions for Msg3.</w:t>
            </w:r>
          </w:p>
        </w:tc>
      </w:tr>
      <w:tr w:rsidR="0080691A" w14:paraId="27588A05" w14:textId="77777777">
        <w:tc>
          <w:tcPr>
            <w:tcW w:w="2605" w:type="dxa"/>
          </w:tcPr>
          <w:p w14:paraId="50CFE49F" w14:textId="77777777" w:rsidR="0080691A" w:rsidRDefault="008254F1">
            <w:pPr>
              <w:rPr>
                <w:lang w:val="en-GB"/>
              </w:rPr>
            </w:pPr>
            <w:r>
              <w:rPr>
                <w:lang w:val="en-GB"/>
              </w:rPr>
              <w:t>Intel</w:t>
            </w:r>
          </w:p>
        </w:tc>
        <w:tc>
          <w:tcPr>
            <w:tcW w:w="6390" w:type="dxa"/>
          </w:tcPr>
          <w:p w14:paraId="5282996D" w14:textId="77777777" w:rsidR="0080691A" w:rsidRDefault="008254F1">
            <w:pPr>
              <w:rPr>
                <w:lang w:val="en-GB"/>
              </w:rPr>
            </w:pPr>
            <w:r>
              <w:rPr>
                <w:lang w:val="en-GB"/>
              </w:rPr>
              <w:t xml:space="preserve">We support to specify coverage enhancement for Msg3 PUSCH. </w:t>
            </w:r>
          </w:p>
          <w:p w14:paraId="7744D97D" w14:textId="77777777" w:rsidR="0080691A" w:rsidRDefault="008254F1">
            <w:pPr>
              <w:rPr>
                <w:lang w:val="en-GB"/>
              </w:rPr>
            </w:pPr>
            <w:r>
              <w:rPr>
                <w:lang w:val="en-GB"/>
              </w:rPr>
              <w:t xml:space="preserve">As outcome of NR </w:t>
            </w:r>
            <w:proofErr w:type="spellStart"/>
            <w:r>
              <w:rPr>
                <w:lang w:val="en-GB"/>
              </w:rPr>
              <w:t>CovEnh</w:t>
            </w:r>
            <w:proofErr w:type="spellEnd"/>
            <w:r>
              <w:rPr>
                <w:lang w:val="en-GB"/>
              </w:rPr>
              <w:t xml:space="preserve"> SI, Msg3 PUSCH was identified as potential bottleneck channels at least for FR2. As captured in Table 5.2.2-1 in </w:t>
            </w:r>
            <w:r>
              <w:rPr>
                <w:lang w:val="en-GB"/>
              </w:rPr>
              <w:lastRenderedPageBreak/>
              <w:t xml:space="preserve">TR38.830, relative difference between Msg3 PUSCH and reference channel, i.e., PUCCH format 1 in Urban 28GHz with O2I is 3.4dB. In our view, Msg3 PUSCH needs to be enhanced in order to meet the target requirement. During NR </w:t>
            </w:r>
            <w:proofErr w:type="spellStart"/>
            <w:r>
              <w:rPr>
                <w:lang w:val="en-GB"/>
              </w:rPr>
              <w:t>CovEnh</w:t>
            </w:r>
            <w:proofErr w:type="spellEnd"/>
            <w:r>
              <w:rPr>
                <w:lang w:val="en-GB"/>
              </w:rPr>
              <w:t xml:space="preserve"> SI, Msg3 PUSCH with repetition was investigated extensively as solutions for coverage enhancement. </w:t>
            </w:r>
            <w:proofErr w:type="gramStart"/>
            <w:r>
              <w:rPr>
                <w:lang w:val="en-GB"/>
              </w:rPr>
              <w:t>So</w:t>
            </w:r>
            <w:proofErr w:type="gramEnd"/>
            <w:r>
              <w:rPr>
                <w:lang w:val="en-GB"/>
              </w:rPr>
              <w:t xml:space="preserve"> we support to specify mechanism to support PUSCH repetitions for Msg3.</w:t>
            </w:r>
          </w:p>
        </w:tc>
      </w:tr>
      <w:tr w:rsidR="0080691A" w14:paraId="25548EB7" w14:textId="77777777">
        <w:tc>
          <w:tcPr>
            <w:tcW w:w="2605" w:type="dxa"/>
          </w:tcPr>
          <w:p w14:paraId="0AB3B42B" w14:textId="77777777" w:rsidR="0080691A" w:rsidRDefault="008254F1">
            <w:pPr>
              <w:rPr>
                <w:lang w:val="en-GB"/>
              </w:rPr>
            </w:pPr>
            <w:r>
              <w:rPr>
                <w:rFonts w:eastAsia="MS Mincho" w:hint="eastAsia"/>
                <w:lang w:val="en-GB" w:eastAsia="ja-JP"/>
              </w:rPr>
              <w:lastRenderedPageBreak/>
              <w:t>P</w:t>
            </w:r>
            <w:r>
              <w:rPr>
                <w:rFonts w:eastAsia="MS Mincho"/>
                <w:lang w:val="en-GB" w:eastAsia="ja-JP"/>
              </w:rPr>
              <w:t>anasonic</w:t>
            </w:r>
          </w:p>
        </w:tc>
        <w:tc>
          <w:tcPr>
            <w:tcW w:w="6390" w:type="dxa"/>
          </w:tcPr>
          <w:p w14:paraId="2B137AA3" w14:textId="77777777" w:rsidR="0080691A" w:rsidRDefault="008254F1">
            <w:pPr>
              <w:rPr>
                <w:lang w:val="en-GB"/>
              </w:rPr>
            </w:pPr>
            <w:r>
              <w:rPr>
                <w:rFonts w:eastAsia="MS Mincho"/>
                <w:lang w:val="en-GB" w:eastAsia="ja-JP"/>
              </w:rPr>
              <w:t xml:space="preserve">Yes. </w:t>
            </w:r>
            <w:r>
              <w:rPr>
                <w:rFonts w:eastAsia="MS Mincho" w:hint="eastAsia"/>
                <w:lang w:val="en-GB" w:eastAsia="ja-JP"/>
              </w:rPr>
              <w:t>T</w:t>
            </w:r>
            <w:r>
              <w:rPr>
                <w:rFonts w:eastAsia="MS Mincho"/>
                <w:lang w:val="en-GB" w:eastAsia="ja-JP"/>
              </w:rPr>
              <w:t>rying to have the common design with PUSCH enhancement as much as possible.</w:t>
            </w:r>
          </w:p>
        </w:tc>
      </w:tr>
      <w:tr w:rsidR="0080691A" w14:paraId="53A8D62A" w14:textId="77777777">
        <w:tc>
          <w:tcPr>
            <w:tcW w:w="2605" w:type="dxa"/>
          </w:tcPr>
          <w:p w14:paraId="37F3D19B" w14:textId="77777777" w:rsidR="0080691A" w:rsidRDefault="008254F1">
            <w:pPr>
              <w:rPr>
                <w:lang w:val="en-GB" w:eastAsia="zh-CN"/>
              </w:rPr>
            </w:pPr>
            <w:r>
              <w:rPr>
                <w:rFonts w:hint="eastAsia"/>
                <w:lang w:eastAsia="zh-CN"/>
              </w:rPr>
              <w:t>ZTE</w:t>
            </w:r>
          </w:p>
        </w:tc>
        <w:tc>
          <w:tcPr>
            <w:tcW w:w="6390" w:type="dxa"/>
          </w:tcPr>
          <w:p w14:paraId="1FBCF9F5" w14:textId="77777777" w:rsidR="0080691A" w:rsidRDefault="008254F1">
            <w:pPr>
              <w:rPr>
                <w:lang w:eastAsia="zh-CN"/>
              </w:rPr>
            </w:pPr>
            <w:r>
              <w:rPr>
                <w:rFonts w:hint="eastAsia"/>
                <w:lang w:eastAsia="zh-CN"/>
              </w:rPr>
              <w:t>We support Msg3 PUSCH repetitions in NR CE WI, with the following reasons.</w:t>
            </w:r>
          </w:p>
          <w:p w14:paraId="2FCDECE5" w14:textId="77777777" w:rsidR="0080691A" w:rsidRDefault="008254F1">
            <w:pPr>
              <w:numPr>
                <w:ilvl w:val="0"/>
                <w:numId w:val="14"/>
              </w:numPr>
              <w:rPr>
                <w:lang w:eastAsia="zh-CN"/>
              </w:rPr>
            </w:pPr>
            <w:r>
              <w:rPr>
                <w:lang w:eastAsia="zh-CN"/>
              </w:rPr>
              <w:t xml:space="preserve">For </w:t>
            </w:r>
            <w:r>
              <w:rPr>
                <w:rFonts w:hint="eastAsia"/>
                <w:lang w:eastAsia="zh-CN"/>
              </w:rPr>
              <w:t xml:space="preserve">some </w:t>
            </w:r>
            <w:r>
              <w:rPr>
                <w:lang w:eastAsia="zh-CN"/>
              </w:rPr>
              <w:t>scenarios with VoIP traffic</w:t>
            </w:r>
            <w:r>
              <w:rPr>
                <w:rFonts w:hint="eastAsia"/>
                <w:lang w:eastAsia="zh-CN"/>
              </w:rPr>
              <w:t xml:space="preserve"> in FR1</w:t>
            </w:r>
            <w:r>
              <w:rPr>
                <w:lang w:eastAsia="zh-CN"/>
              </w:rPr>
              <w:t xml:space="preserve">, the </w:t>
            </w:r>
            <w:r>
              <w:rPr>
                <w:rFonts w:hint="eastAsia"/>
                <w:lang w:eastAsia="zh-CN"/>
              </w:rPr>
              <w:t xml:space="preserve">MIL </w:t>
            </w:r>
            <w:r>
              <w:rPr>
                <w:lang w:eastAsia="zh-CN"/>
              </w:rPr>
              <w:t>gap between Msg3 and PUSCH for VoIP is very small e.g</w:t>
            </w:r>
            <w:r>
              <w:rPr>
                <w:rFonts w:hint="eastAsia"/>
                <w:lang w:eastAsia="zh-CN"/>
              </w:rPr>
              <w:t xml:space="preserve">. </w:t>
            </w:r>
            <w:r>
              <w:rPr>
                <w:lang w:eastAsia="zh-CN"/>
              </w:rPr>
              <w:t>0.07</w:t>
            </w:r>
            <w:r>
              <w:rPr>
                <w:rFonts w:hint="eastAsia"/>
                <w:lang w:eastAsia="zh-CN"/>
              </w:rPr>
              <w:t xml:space="preserve"> </w:t>
            </w:r>
            <w:r>
              <w:rPr>
                <w:lang w:eastAsia="zh-CN"/>
              </w:rPr>
              <w:t>dB</w:t>
            </w:r>
            <w:r>
              <w:rPr>
                <w:rFonts w:hint="eastAsia"/>
                <w:lang w:eastAsia="zh-CN"/>
              </w:rPr>
              <w:t xml:space="preserve"> in Rural 4GHz scenario or 0.56 dB in Rural 700MHz scenario. Given r</w:t>
            </w:r>
            <w:r>
              <w:rPr>
                <w:lang w:eastAsia="zh-CN"/>
              </w:rPr>
              <w:t>egular PUSCH is expected to be enhanced in Rel-17</w:t>
            </w:r>
            <w:r>
              <w:rPr>
                <w:rFonts w:hint="eastAsia"/>
                <w:lang w:eastAsia="zh-CN"/>
              </w:rPr>
              <w:t xml:space="preserve">, Msg3 would become the </w:t>
            </w:r>
            <w:r>
              <w:rPr>
                <w:lang w:eastAsia="zh-CN"/>
              </w:rPr>
              <w:t xml:space="preserve">worst </w:t>
            </w:r>
            <w:r>
              <w:rPr>
                <w:rFonts w:hint="eastAsia"/>
                <w:lang w:eastAsia="zh-CN"/>
              </w:rPr>
              <w:t>bottleneck channel for VoIP traffic considering the impact of standard deviation of MIL value and very easily compensated marginal gap by applying the supported enhancements for regular PUSCH.</w:t>
            </w:r>
            <w:r>
              <w:rPr>
                <w:lang w:eastAsia="zh-CN"/>
              </w:rPr>
              <w:t xml:space="preserve">  In other words, Rel-17 coverage is limited by Msg3 coverage in some scenarios if Msg3 is not enhanced. </w:t>
            </w:r>
          </w:p>
          <w:p w14:paraId="0A05CC36" w14:textId="77777777" w:rsidR="0080691A" w:rsidRDefault="008254F1">
            <w:pPr>
              <w:numPr>
                <w:ilvl w:val="0"/>
                <w:numId w:val="14"/>
              </w:numPr>
              <w:rPr>
                <w:lang w:eastAsia="zh-CN"/>
              </w:rPr>
            </w:pPr>
            <w:r>
              <w:rPr>
                <w:rFonts w:hint="eastAsia"/>
                <w:lang w:eastAsia="zh-CN"/>
              </w:rPr>
              <w:t xml:space="preserve">In urban scenario in FR2, most of UL channels have quite large coverage shortage especially for O2I case. It implies that enhancement on Msg3 is very desirable to improve the coverage in FR2 overall.  </w:t>
            </w:r>
          </w:p>
          <w:p w14:paraId="1B77DDE1" w14:textId="77777777" w:rsidR="0080691A" w:rsidRDefault="008254F1">
            <w:pPr>
              <w:numPr>
                <w:ilvl w:val="0"/>
                <w:numId w:val="14"/>
              </w:numPr>
              <w:rPr>
                <w:lang w:eastAsia="zh-CN"/>
              </w:rPr>
            </w:pPr>
            <w:r>
              <w:rPr>
                <w:rFonts w:hint="eastAsia"/>
                <w:lang w:eastAsia="zh-CN"/>
              </w:rPr>
              <w:t>We</w:t>
            </w:r>
            <w:r>
              <w:rPr>
                <w:lang w:eastAsia="zh-CN"/>
              </w:rPr>
              <w:t>’</w:t>
            </w:r>
            <w:r>
              <w:rPr>
                <w:rFonts w:hint="eastAsia"/>
                <w:lang w:eastAsia="zh-CN"/>
              </w:rPr>
              <w:t>d also like to emphasize that Msg3 enhancement has gained a vast majority companies</w:t>
            </w:r>
            <w:r>
              <w:rPr>
                <w:lang w:eastAsia="zh-CN"/>
              </w:rPr>
              <w:t>’</w:t>
            </w:r>
            <w:r>
              <w:rPr>
                <w:rFonts w:hint="eastAsia"/>
                <w:lang w:eastAsia="zh-CN"/>
              </w:rPr>
              <w:t xml:space="preserve"> support during RAN1 discussion, and operators have proposed several relevant scenarios for Msg3 enhancement, e.g., heterogeneous network, outdoor </w:t>
            </w:r>
            <w:proofErr w:type="spellStart"/>
            <w:r>
              <w:rPr>
                <w:rFonts w:hint="eastAsia"/>
                <w:lang w:eastAsia="zh-CN"/>
              </w:rPr>
              <w:t>gNB</w:t>
            </w:r>
            <w:proofErr w:type="spellEnd"/>
            <w:r>
              <w:rPr>
                <w:rFonts w:hint="eastAsia"/>
                <w:lang w:eastAsia="zh-CN"/>
              </w:rPr>
              <w:t xml:space="preserve"> serves deep indoor UE, isolated cell in the countryside, and increasing coverage or data rate of Msg3. </w:t>
            </w:r>
          </w:p>
          <w:p w14:paraId="6087C54C" w14:textId="77777777" w:rsidR="0080691A" w:rsidRDefault="008254F1">
            <w:pPr>
              <w:numPr>
                <w:ilvl w:val="0"/>
                <w:numId w:val="14"/>
              </w:numPr>
              <w:rPr>
                <w:shd w:val="clear" w:color="auto" w:fill="FFFFFF"/>
                <w:lang w:val="en-GB" w:eastAsia="zh-CN" w:bidi="ar"/>
              </w:rPr>
            </w:pPr>
            <w:r>
              <w:rPr>
                <w:rFonts w:hint="eastAsia"/>
                <w:lang w:eastAsia="zh-CN"/>
              </w:rPr>
              <w:t>In addition, Msg3 enhancement is needed for coverage recovery for Redcap UEs and could also be beneficial for NTN use cases.</w:t>
            </w:r>
          </w:p>
        </w:tc>
      </w:tr>
      <w:tr w:rsidR="00F86860" w14:paraId="3A4060BB" w14:textId="77777777">
        <w:tc>
          <w:tcPr>
            <w:tcW w:w="2605" w:type="dxa"/>
          </w:tcPr>
          <w:p w14:paraId="0F2CF622" w14:textId="77777777" w:rsidR="00F86860" w:rsidRDefault="00F86860" w:rsidP="00F86860">
            <w:pPr>
              <w:rPr>
                <w:lang w:val="en-GB"/>
              </w:rPr>
            </w:pPr>
            <w:r>
              <w:rPr>
                <w:rFonts w:hint="eastAsia"/>
                <w:lang w:val="en-GB" w:eastAsia="zh-CN"/>
              </w:rPr>
              <w:t>vivo</w:t>
            </w:r>
          </w:p>
        </w:tc>
        <w:tc>
          <w:tcPr>
            <w:tcW w:w="6390" w:type="dxa"/>
          </w:tcPr>
          <w:p w14:paraId="4AEB26E8" w14:textId="77777777" w:rsidR="00F86860" w:rsidRDefault="00F86860" w:rsidP="00F86860">
            <w:pPr>
              <w:rPr>
                <w:lang w:val="en-GB"/>
              </w:rPr>
            </w:pPr>
            <w:r>
              <w:rPr>
                <w:lang w:val="en-GB" w:eastAsia="zh-CN"/>
              </w:rPr>
              <w:t xml:space="preserve">It is recommended to support </w:t>
            </w:r>
            <w:r>
              <w:rPr>
                <w:rFonts w:hint="eastAsia"/>
                <w:lang w:val="en-GB" w:eastAsia="zh-CN"/>
              </w:rPr>
              <w:t>Msg3 repetition</w:t>
            </w:r>
            <w:r>
              <w:rPr>
                <w:lang w:val="en-GB" w:eastAsia="zh-CN"/>
              </w:rPr>
              <w:t>, which is also recognized as bottleneck in Redcap SI.</w:t>
            </w:r>
          </w:p>
        </w:tc>
      </w:tr>
      <w:tr w:rsidR="0062701F" w14:paraId="6A24F162" w14:textId="77777777">
        <w:tc>
          <w:tcPr>
            <w:tcW w:w="2605" w:type="dxa"/>
          </w:tcPr>
          <w:p w14:paraId="52CBC697" w14:textId="77777777" w:rsidR="0062701F" w:rsidRDefault="0062701F" w:rsidP="00CD3807">
            <w:pPr>
              <w:rPr>
                <w:lang w:val="en-GB"/>
              </w:rPr>
            </w:pPr>
            <w:r>
              <w:rPr>
                <w:lang w:val="en-GB"/>
              </w:rPr>
              <w:t>SoftBank</w:t>
            </w:r>
          </w:p>
        </w:tc>
        <w:tc>
          <w:tcPr>
            <w:tcW w:w="6390" w:type="dxa"/>
          </w:tcPr>
          <w:p w14:paraId="6E8E74D5" w14:textId="77777777" w:rsidR="0062701F" w:rsidRDefault="0062701F" w:rsidP="00CD3807">
            <w:pPr>
              <w:rPr>
                <w:lang w:val="en-GB"/>
              </w:rPr>
            </w:pPr>
            <w:r>
              <w:rPr>
                <w:lang w:val="en-GB"/>
              </w:rPr>
              <w:t xml:space="preserve">According to the analysis in RAN1, enhancement of Msg3 looks useful for coverage enhancements. We would recommend it in the scope of </w:t>
            </w:r>
            <w:proofErr w:type="spellStart"/>
            <w:r>
              <w:rPr>
                <w:lang w:val="en-GB"/>
              </w:rPr>
              <w:t>CovEnh</w:t>
            </w:r>
            <w:proofErr w:type="spellEnd"/>
            <w:r>
              <w:rPr>
                <w:lang w:val="en-GB"/>
              </w:rPr>
              <w:t xml:space="preserve"> WI. </w:t>
            </w:r>
          </w:p>
        </w:tc>
      </w:tr>
      <w:tr w:rsidR="007711D9" w14:paraId="4E18FFE4" w14:textId="77777777">
        <w:tc>
          <w:tcPr>
            <w:tcW w:w="2605" w:type="dxa"/>
          </w:tcPr>
          <w:p w14:paraId="7B838733" w14:textId="76DA247A" w:rsidR="007711D9" w:rsidRPr="007711D9" w:rsidRDefault="007711D9" w:rsidP="007711D9">
            <w:pPr>
              <w:rPr>
                <w:lang w:val="en-GB"/>
              </w:rPr>
            </w:pPr>
            <w:r w:rsidRPr="007711D9">
              <w:rPr>
                <w:rFonts w:hint="eastAsia"/>
                <w:lang w:val="en-GB" w:eastAsia="zh-CN"/>
              </w:rPr>
              <w:t>C</w:t>
            </w:r>
            <w:r w:rsidRPr="007711D9">
              <w:rPr>
                <w:lang w:val="en-GB" w:eastAsia="zh-CN"/>
              </w:rPr>
              <w:t>hina Telecom</w:t>
            </w:r>
          </w:p>
        </w:tc>
        <w:tc>
          <w:tcPr>
            <w:tcW w:w="6390" w:type="dxa"/>
          </w:tcPr>
          <w:p w14:paraId="7FE6A370" w14:textId="29B65601" w:rsidR="007711D9" w:rsidRPr="007711D9" w:rsidRDefault="007711D9" w:rsidP="007711D9">
            <w:pPr>
              <w:rPr>
                <w:lang w:val="en-GB"/>
              </w:rPr>
            </w:pPr>
            <w:r w:rsidRPr="007711D9">
              <w:rPr>
                <w:lang w:eastAsia="ja-JP"/>
              </w:rPr>
              <w:t>Yes. I</w:t>
            </w:r>
            <w:r w:rsidRPr="007711D9">
              <w:rPr>
                <w:rFonts w:hint="eastAsia"/>
                <w:lang w:eastAsia="ja-JP"/>
              </w:rPr>
              <w:t>t has been identified that Msg3 is one potential bottleneck channel.</w:t>
            </w:r>
            <w:r w:rsidRPr="007711D9">
              <w:rPr>
                <w:lang w:eastAsia="ja-JP"/>
              </w:rPr>
              <w:t xml:space="preserve"> </w:t>
            </w:r>
            <w:r w:rsidRPr="007711D9">
              <w:rPr>
                <w:lang w:val="en-GB" w:eastAsia="zh-CN"/>
              </w:rPr>
              <w:t xml:space="preserve">Furthermore, from our perspective, </w:t>
            </w:r>
            <w:r w:rsidRPr="007711D9">
              <w:rPr>
                <w:rFonts w:hint="eastAsia"/>
                <w:lang w:eastAsia="ja-JP"/>
              </w:rPr>
              <w:t xml:space="preserve">we find that there exist some coverage issues for Msg3 in some scenarios, such as rural 4GHz, </w:t>
            </w:r>
            <w:proofErr w:type="spellStart"/>
            <w:proofErr w:type="gramStart"/>
            <w:r w:rsidRPr="007711D9">
              <w:rPr>
                <w:rFonts w:hint="eastAsia"/>
                <w:lang w:eastAsia="ja-JP"/>
              </w:rPr>
              <w:t>out door</w:t>
            </w:r>
            <w:proofErr w:type="spellEnd"/>
            <w:proofErr w:type="gramEnd"/>
            <w:r w:rsidRPr="007711D9">
              <w:rPr>
                <w:rFonts w:hint="eastAsia"/>
                <w:lang w:eastAsia="ja-JP"/>
              </w:rPr>
              <w:t xml:space="preserve"> </w:t>
            </w:r>
            <w:proofErr w:type="spellStart"/>
            <w:r w:rsidRPr="007711D9">
              <w:rPr>
                <w:rFonts w:hint="eastAsia"/>
                <w:lang w:eastAsia="ja-JP"/>
              </w:rPr>
              <w:t>gNB</w:t>
            </w:r>
            <w:proofErr w:type="spellEnd"/>
            <w:r w:rsidRPr="007711D9">
              <w:rPr>
                <w:rFonts w:hint="eastAsia"/>
                <w:lang w:eastAsia="ja-JP"/>
              </w:rPr>
              <w:t xml:space="preserve"> serves deep indoor UE, etc.</w:t>
            </w:r>
            <w:r w:rsidRPr="007711D9">
              <w:rPr>
                <w:lang w:eastAsia="ja-JP"/>
              </w:rPr>
              <w:t xml:space="preserve"> </w:t>
            </w:r>
            <w:r w:rsidRPr="007711D9">
              <w:rPr>
                <w:rFonts w:hint="eastAsia"/>
                <w:lang w:eastAsia="ja-JP"/>
              </w:rPr>
              <w:t xml:space="preserve">Thus, we think coverage enhancement for Msg3 is </w:t>
            </w:r>
            <w:r w:rsidRPr="007711D9">
              <w:rPr>
                <w:lang w:eastAsia="ja-JP"/>
              </w:rPr>
              <w:t>necessary</w:t>
            </w:r>
            <w:r w:rsidRPr="007711D9">
              <w:rPr>
                <w:rFonts w:hint="eastAsia"/>
                <w:lang w:eastAsia="ja-JP"/>
              </w:rPr>
              <w:t>.</w:t>
            </w:r>
          </w:p>
        </w:tc>
      </w:tr>
      <w:tr w:rsidR="008A1BA5" w14:paraId="58D09A8A" w14:textId="77777777">
        <w:tc>
          <w:tcPr>
            <w:tcW w:w="2605" w:type="dxa"/>
          </w:tcPr>
          <w:p w14:paraId="453729C2" w14:textId="107E437C" w:rsidR="008A1BA5" w:rsidRPr="007711D9" w:rsidRDefault="008A1BA5" w:rsidP="008A1BA5">
            <w:pPr>
              <w:rPr>
                <w:lang w:val="en-GB" w:eastAsia="zh-CN"/>
              </w:rPr>
            </w:pPr>
            <w:r>
              <w:rPr>
                <w:lang w:val="en-GB"/>
              </w:rPr>
              <w:lastRenderedPageBreak/>
              <w:t>Apple</w:t>
            </w:r>
          </w:p>
        </w:tc>
        <w:tc>
          <w:tcPr>
            <w:tcW w:w="6390" w:type="dxa"/>
          </w:tcPr>
          <w:p w14:paraId="7049C327" w14:textId="56EFB04E" w:rsidR="008A1BA5" w:rsidRPr="007711D9" w:rsidRDefault="008A1BA5" w:rsidP="008A1BA5">
            <w:pPr>
              <w:rPr>
                <w:lang w:eastAsia="ja-JP"/>
              </w:rPr>
            </w:pPr>
            <w:r>
              <w:rPr>
                <w:lang w:val="en-GB"/>
              </w:rPr>
              <w:t xml:space="preserve">We support to specify msg3 repetition. According to the simulation results, msg3 could be the bottleneck channel in many </w:t>
            </w:r>
            <w:proofErr w:type="spellStart"/>
            <w:r>
              <w:rPr>
                <w:lang w:val="en-GB"/>
              </w:rPr>
              <w:t>evulated</w:t>
            </w:r>
            <w:proofErr w:type="spellEnd"/>
            <w:r>
              <w:rPr>
                <w:lang w:val="en-GB"/>
              </w:rPr>
              <w:t xml:space="preserve"> </w:t>
            </w:r>
            <w:proofErr w:type="spellStart"/>
            <w:r>
              <w:rPr>
                <w:lang w:val="en-GB"/>
              </w:rPr>
              <w:t>scearios</w:t>
            </w:r>
            <w:proofErr w:type="spellEnd"/>
            <w:r>
              <w:rPr>
                <w:lang w:val="en-GB"/>
              </w:rPr>
              <w:t>. Msg3 repetition could avoid unnecessary whole PRACH process re-transmission.</w:t>
            </w:r>
          </w:p>
        </w:tc>
      </w:tr>
      <w:tr w:rsidR="00381013" w14:paraId="7AB7F0FF" w14:textId="77777777" w:rsidTr="00381013">
        <w:tc>
          <w:tcPr>
            <w:tcW w:w="2605" w:type="dxa"/>
          </w:tcPr>
          <w:p w14:paraId="73F98096" w14:textId="77777777" w:rsidR="00381013" w:rsidRDefault="00381013" w:rsidP="00CD3807">
            <w:pPr>
              <w:rPr>
                <w:lang w:val="en-GB"/>
              </w:rPr>
            </w:pPr>
            <w:r>
              <w:rPr>
                <w:lang w:val="en-GB"/>
              </w:rPr>
              <w:t>OPPO</w:t>
            </w:r>
          </w:p>
        </w:tc>
        <w:tc>
          <w:tcPr>
            <w:tcW w:w="6390" w:type="dxa"/>
          </w:tcPr>
          <w:p w14:paraId="45C6E7D0" w14:textId="77777777" w:rsidR="00381013" w:rsidRDefault="00381013" w:rsidP="00CD3807">
            <w:pPr>
              <w:rPr>
                <w:lang w:val="en-GB"/>
              </w:rPr>
            </w:pPr>
            <w:r>
              <w:rPr>
                <w:lang w:val="en-GB"/>
              </w:rPr>
              <w:t>We can introduce simple Msg3 repetition schemes.</w:t>
            </w:r>
          </w:p>
        </w:tc>
      </w:tr>
      <w:tr w:rsidR="00BB0104" w14:paraId="7B4BD468" w14:textId="77777777" w:rsidTr="00381013">
        <w:tc>
          <w:tcPr>
            <w:tcW w:w="2605" w:type="dxa"/>
          </w:tcPr>
          <w:p w14:paraId="55D98E4A" w14:textId="06AF7C13" w:rsidR="00BB0104" w:rsidRDefault="00BB0104" w:rsidP="00CD3807">
            <w:pPr>
              <w:rPr>
                <w:lang w:val="en-GB"/>
              </w:rPr>
            </w:pPr>
            <w:r>
              <w:rPr>
                <w:rFonts w:hint="eastAsia"/>
                <w:lang w:val="en-GB" w:eastAsia="zh-CN"/>
              </w:rPr>
              <w:t>CATT</w:t>
            </w:r>
          </w:p>
        </w:tc>
        <w:tc>
          <w:tcPr>
            <w:tcW w:w="6390" w:type="dxa"/>
          </w:tcPr>
          <w:p w14:paraId="1537A545" w14:textId="77777777" w:rsidR="00BB0104" w:rsidRDefault="00BB0104" w:rsidP="00CD3807">
            <w:pPr>
              <w:rPr>
                <w:lang w:val="en-GB" w:eastAsia="zh-CN"/>
              </w:rPr>
            </w:pPr>
            <w:r>
              <w:rPr>
                <w:rFonts w:hint="eastAsia"/>
                <w:lang w:val="en-GB" w:eastAsia="zh-CN"/>
              </w:rPr>
              <w:t>We are in general fine with supporting Msg3 enhancements. In addition, we would like to clarify that only PUSCH repetition Type A is considered to make the scope clearer. Accordingly, we propose the following updates:</w:t>
            </w:r>
          </w:p>
          <w:p w14:paraId="16349BDB" w14:textId="12CBFCAB" w:rsidR="00BB0104" w:rsidRDefault="00BB0104" w:rsidP="00CD3807">
            <w:pPr>
              <w:rPr>
                <w:lang w:val="en-GB"/>
              </w:rPr>
            </w:pPr>
            <w:r>
              <w:rPr>
                <w:rFonts w:hint="eastAsia"/>
                <w:lang w:eastAsia="zh-CN"/>
              </w:rPr>
              <w:t>S</w:t>
            </w:r>
            <w:r>
              <w:rPr>
                <w:lang w:eastAsia="zh-CN"/>
              </w:rPr>
              <w:t>pecify mechanism to support PUSCH repetition</w:t>
            </w:r>
            <w:r w:rsidRPr="000B13EC">
              <w:rPr>
                <w:strike/>
                <w:color w:val="FF0000"/>
                <w:lang w:eastAsia="zh-CN"/>
              </w:rPr>
              <w:t>s</w:t>
            </w:r>
            <w:r>
              <w:rPr>
                <w:rFonts w:hint="eastAsia"/>
                <w:lang w:eastAsia="zh-CN"/>
              </w:rPr>
              <w:t xml:space="preserve"> </w:t>
            </w:r>
            <w:r w:rsidRPr="000B13EC">
              <w:rPr>
                <w:rFonts w:hint="eastAsia"/>
                <w:color w:val="FF0000"/>
                <w:lang w:eastAsia="zh-CN"/>
              </w:rPr>
              <w:t>Type A</w:t>
            </w:r>
            <w:r>
              <w:rPr>
                <w:lang w:eastAsia="zh-CN"/>
              </w:rPr>
              <w:t xml:space="preserve"> for Msg3 [RAN1]</w:t>
            </w:r>
          </w:p>
        </w:tc>
      </w:tr>
      <w:tr w:rsidR="005F332B" w14:paraId="1B47B9CA" w14:textId="77777777" w:rsidTr="00381013">
        <w:tc>
          <w:tcPr>
            <w:tcW w:w="2605" w:type="dxa"/>
          </w:tcPr>
          <w:p w14:paraId="27630D87" w14:textId="56B174B8" w:rsidR="005F332B" w:rsidRDefault="005F332B" w:rsidP="005F332B">
            <w:pPr>
              <w:rPr>
                <w:lang w:val="en-GB" w:eastAsia="zh-CN"/>
              </w:rPr>
            </w:pPr>
            <w:r>
              <w:rPr>
                <w:rFonts w:eastAsia="MS Mincho" w:hint="eastAsia"/>
                <w:lang w:val="en-GB" w:eastAsia="ja-JP"/>
              </w:rPr>
              <w:t>NTT DOCOMO</w:t>
            </w:r>
          </w:p>
        </w:tc>
        <w:tc>
          <w:tcPr>
            <w:tcW w:w="6390" w:type="dxa"/>
          </w:tcPr>
          <w:p w14:paraId="1E0AB17D" w14:textId="70D796F9" w:rsidR="005F332B" w:rsidRDefault="005F332B" w:rsidP="005F332B">
            <w:pPr>
              <w:rPr>
                <w:lang w:val="en-GB" w:eastAsia="zh-CN"/>
              </w:rPr>
            </w:pPr>
            <w:r>
              <w:rPr>
                <w:rFonts w:eastAsia="MS Mincho" w:hint="eastAsia"/>
                <w:lang w:val="en-GB" w:eastAsia="ja-JP"/>
              </w:rPr>
              <w:t xml:space="preserve">Yes, </w:t>
            </w:r>
            <w:r>
              <w:rPr>
                <w:rFonts w:eastAsia="MS Mincho"/>
                <w:lang w:val="en-GB" w:eastAsia="ja-JP"/>
              </w:rPr>
              <w:t>since P</w:t>
            </w:r>
            <w:r w:rsidRPr="008971E7">
              <w:rPr>
                <w:rFonts w:eastAsia="MS Mincho"/>
                <w:lang w:val="en-GB" w:eastAsia="ja-JP"/>
              </w:rPr>
              <w:t xml:space="preserve">USCH of Msg3 is identified as the potential bottleneck channels for </w:t>
            </w:r>
            <w:r>
              <w:rPr>
                <w:rFonts w:eastAsia="MS Mincho"/>
                <w:lang w:val="en-GB" w:eastAsia="ja-JP"/>
              </w:rPr>
              <w:t xml:space="preserve">several scenarios, such as </w:t>
            </w:r>
            <w:r w:rsidRPr="008971E7">
              <w:rPr>
                <w:rFonts w:eastAsia="MS Mincho"/>
                <w:lang w:val="en-GB" w:eastAsia="ja-JP"/>
              </w:rPr>
              <w:t>4GHz rural scenario and FR2</w:t>
            </w:r>
            <w:r>
              <w:rPr>
                <w:rFonts w:eastAsia="MS Mincho"/>
                <w:lang w:val="en-GB" w:eastAsia="ja-JP"/>
              </w:rPr>
              <w:t>.</w:t>
            </w:r>
          </w:p>
        </w:tc>
      </w:tr>
      <w:tr w:rsidR="009F2DD5" w14:paraId="24C55291" w14:textId="77777777" w:rsidTr="00381013">
        <w:tc>
          <w:tcPr>
            <w:tcW w:w="2605" w:type="dxa"/>
          </w:tcPr>
          <w:p w14:paraId="57A36F00" w14:textId="45885668" w:rsidR="009F2DD5" w:rsidRDefault="009F2DD5" w:rsidP="009F2DD5">
            <w:pPr>
              <w:rPr>
                <w:rFonts w:eastAsia="MS Mincho"/>
                <w:lang w:val="en-GB" w:eastAsia="ja-JP"/>
              </w:rPr>
            </w:pPr>
            <w:r>
              <w:rPr>
                <w:lang w:val="en-GB"/>
              </w:rPr>
              <w:t>Nokia, NSB</w:t>
            </w:r>
          </w:p>
        </w:tc>
        <w:tc>
          <w:tcPr>
            <w:tcW w:w="6390" w:type="dxa"/>
          </w:tcPr>
          <w:p w14:paraId="33E64A83" w14:textId="1A67B199" w:rsidR="009F2DD5" w:rsidRDefault="009F2DD5" w:rsidP="009F2DD5">
            <w:pPr>
              <w:rPr>
                <w:rFonts w:eastAsia="MS Mincho"/>
                <w:lang w:val="en-GB" w:eastAsia="ja-JP"/>
              </w:rPr>
            </w:pPr>
            <w:r>
              <w:rPr>
                <w:lang w:val="en-GB"/>
              </w:rPr>
              <w:t xml:space="preserve">We recommend supporting Msg3 and Msg1 enhancements, as those have </w:t>
            </w:r>
            <w:r>
              <w:rPr>
                <w:rFonts w:eastAsia="Malgun Gothic"/>
                <w:lang w:eastAsia="ko-KR"/>
              </w:rPr>
              <w:t xml:space="preserve">fundamental impact on the actual cell radius within which UEs can access the network. It has been shown during the SI that legacy NR procedure can result in coverage shortage experienced by UE during msg1 and msg3 transmissions. </w:t>
            </w:r>
            <w:r>
              <w:rPr>
                <w:szCs w:val="22"/>
                <w:lang w:eastAsia="zh-CN"/>
              </w:rPr>
              <w:t xml:space="preserve">Coverage of msg3 is impacted by the non-negligible payload size of this message, and by the absence of proper RRC connection which entails a lower antenna array gain at both UE and </w:t>
            </w:r>
            <w:proofErr w:type="spellStart"/>
            <w:r>
              <w:rPr>
                <w:szCs w:val="22"/>
                <w:lang w:eastAsia="zh-CN"/>
              </w:rPr>
              <w:t>gNB</w:t>
            </w:r>
            <w:proofErr w:type="spellEnd"/>
            <w:r>
              <w:rPr>
                <w:szCs w:val="22"/>
                <w:lang w:eastAsia="zh-CN"/>
              </w:rPr>
              <w:t>.  Indeed, currently msg3 transmission cannot enjoy all the features available for PUSCH when UE is in RRC_CONNECTED, e.g., slot aggregation/repetition.</w:t>
            </w:r>
          </w:p>
        </w:tc>
      </w:tr>
      <w:tr w:rsidR="000E740D" w14:paraId="3C58AA4D" w14:textId="77777777" w:rsidTr="000E740D">
        <w:tc>
          <w:tcPr>
            <w:tcW w:w="2605" w:type="dxa"/>
          </w:tcPr>
          <w:p w14:paraId="41CEAD19" w14:textId="77777777" w:rsidR="000E740D" w:rsidRDefault="000E740D" w:rsidP="00CD3807">
            <w:pPr>
              <w:rPr>
                <w:lang w:val="en-GB"/>
              </w:rPr>
            </w:pPr>
            <w:r>
              <w:rPr>
                <w:lang w:val="en-GB"/>
              </w:rPr>
              <w:t>Ericsson</w:t>
            </w:r>
          </w:p>
        </w:tc>
        <w:tc>
          <w:tcPr>
            <w:tcW w:w="6390" w:type="dxa"/>
          </w:tcPr>
          <w:p w14:paraId="30D37C6A" w14:textId="77777777" w:rsidR="000E740D" w:rsidRDefault="000E740D" w:rsidP="00CD3807">
            <w:pPr>
              <w:rPr>
                <w:lang w:val="en-GB"/>
              </w:rPr>
            </w:pPr>
            <w:r w:rsidRPr="00B34A03">
              <w:rPr>
                <w:b/>
                <w:lang w:val="en-GB"/>
              </w:rPr>
              <w:t xml:space="preserve">While not a high priority, Msg3 repetition can be specified. </w:t>
            </w:r>
            <w:r>
              <w:rPr>
                <w:lang w:val="en-GB"/>
              </w:rPr>
              <w:t>In our understanding, HARQ can provide good coverage for Msg3. However, HARQ for Msg3 requires more PDCCH overhead, and given that Msg3 repetition should be relatively straightforward to specify, we think it is OK to include in the WID.</w:t>
            </w:r>
          </w:p>
        </w:tc>
      </w:tr>
      <w:tr w:rsidR="005D1752" w14:paraId="6F8CB0CF" w14:textId="77777777" w:rsidTr="00CD3807">
        <w:tc>
          <w:tcPr>
            <w:tcW w:w="2605" w:type="dxa"/>
          </w:tcPr>
          <w:p w14:paraId="26C2B406" w14:textId="77777777" w:rsidR="005D1752" w:rsidRDefault="005D1752" w:rsidP="00CD3807">
            <w:pPr>
              <w:rPr>
                <w:rFonts w:eastAsia="MS Mincho"/>
                <w:lang w:val="en-GB" w:eastAsia="ja-JP"/>
              </w:rPr>
            </w:pPr>
            <w:r>
              <w:rPr>
                <w:rFonts w:eastAsia="MS Mincho"/>
                <w:lang w:val="en-GB" w:eastAsia="ja-JP"/>
              </w:rPr>
              <w:t>MediaTek</w:t>
            </w:r>
          </w:p>
        </w:tc>
        <w:tc>
          <w:tcPr>
            <w:tcW w:w="6390" w:type="dxa"/>
          </w:tcPr>
          <w:p w14:paraId="16810AEC" w14:textId="77777777" w:rsidR="005D1752" w:rsidRDefault="005D1752" w:rsidP="00CD3807">
            <w:pPr>
              <w:rPr>
                <w:rFonts w:eastAsia="MS Mincho"/>
                <w:lang w:val="en-GB" w:eastAsia="ja-JP"/>
              </w:rPr>
            </w:pPr>
            <w:r>
              <w:rPr>
                <w:rFonts w:eastAsia="MS Mincho"/>
                <w:lang w:val="en-GB" w:eastAsia="ja-JP"/>
              </w:rPr>
              <w:t xml:space="preserve">We support Msg3 enhancement based on repetitions which can be the low-hanging fruit of PUSCH enhancement. It is </w:t>
            </w:r>
            <w:proofErr w:type="spellStart"/>
            <w:r>
              <w:rPr>
                <w:rFonts w:eastAsia="MS Mincho"/>
                <w:lang w:val="en-GB" w:eastAsia="ja-JP"/>
              </w:rPr>
              <w:t>benefical</w:t>
            </w:r>
            <w:proofErr w:type="spellEnd"/>
            <w:r>
              <w:rPr>
                <w:rFonts w:eastAsia="MS Mincho"/>
                <w:lang w:val="en-GB" w:eastAsia="ja-JP"/>
              </w:rPr>
              <w:t xml:space="preserve"> for the coverage of the large Msg3 payload size.</w:t>
            </w:r>
          </w:p>
        </w:tc>
      </w:tr>
      <w:tr w:rsidR="00E15154" w14:paraId="1CAE65BB" w14:textId="77777777" w:rsidTr="00CD3807">
        <w:tc>
          <w:tcPr>
            <w:tcW w:w="2605" w:type="dxa"/>
          </w:tcPr>
          <w:p w14:paraId="3CD9015B" w14:textId="21BA43A0" w:rsidR="00E15154" w:rsidRDefault="00E15154" w:rsidP="00E15154">
            <w:pPr>
              <w:rPr>
                <w:rFonts w:eastAsia="MS Mincho"/>
                <w:lang w:val="en-GB" w:eastAsia="ja-JP"/>
              </w:rPr>
            </w:pPr>
            <w:r>
              <w:rPr>
                <w:lang w:val="en-GB" w:eastAsia="zh-CN"/>
              </w:rPr>
              <w:t>Qualcomm</w:t>
            </w:r>
          </w:p>
        </w:tc>
        <w:tc>
          <w:tcPr>
            <w:tcW w:w="6390" w:type="dxa"/>
          </w:tcPr>
          <w:p w14:paraId="6C15D58D" w14:textId="01C10E92" w:rsidR="00E15154" w:rsidRDefault="00E15154" w:rsidP="00E15154">
            <w:pPr>
              <w:rPr>
                <w:rFonts w:eastAsia="MS Mincho"/>
                <w:lang w:val="en-GB" w:eastAsia="ja-JP"/>
              </w:rPr>
            </w:pPr>
            <w:r>
              <w:rPr>
                <w:lang w:val="en-GB" w:eastAsia="zh-CN"/>
              </w:rPr>
              <w:t>We support introducing Msg3 repetition. This is important for NTN and also for FR2.</w:t>
            </w:r>
          </w:p>
        </w:tc>
      </w:tr>
      <w:tr w:rsidR="004B6955" w14:paraId="6AD828EC" w14:textId="77777777" w:rsidTr="00CD3807">
        <w:tc>
          <w:tcPr>
            <w:tcW w:w="2605" w:type="dxa"/>
          </w:tcPr>
          <w:p w14:paraId="36E2BE25" w14:textId="61EB3DC4" w:rsidR="004B6955" w:rsidRDefault="004B6955" w:rsidP="004B6955">
            <w:pPr>
              <w:rPr>
                <w:rFonts w:eastAsia="MS Mincho"/>
                <w:lang w:val="en-GB" w:eastAsia="ja-JP"/>
              </w:rPr>
            </w:pPr>
            <w:r>
              <w:rPr>
                <w:rFonts w:eastAsia="MS Mincho"/>
                <w:lang w:val="en-GB" w:eastAsia="zh-CN"/>
              </w:rPr>
              <w:t>Sharp</w:t>
            </w:r>
          </w:p>
        </w:tc>
        <w:tc>
          <w:tcPr>
            <w:tcW w:w="6390" w:type="dxa"/>
          </w:tcPr>
          <w:p w14:paraId="18AD64D1" w14:textId="77777777" w:rsidR="004B6955" w:rsidRDefault="004B6955" w:rsidP="004B6955">
            <w:pPr>
              <w:rPr>
                <w:rFonts w:eastAsia="MS Mincho"/>
                <w:lang w:val="en-GB" w:eastAsia="zh-CN"/>
              </w:rPr>
            </w:pPr>
            <w:r>
              <w:rPr>
                <w:rFonts w:eastAsia="MS Mincho"/>
                <w:lang w:val="en-GB" w:eastAsia="zh-CN"/>
              </w:rPr>
              <w:t xml:space="preserve">Recommend. Msg3 PUSCH is identified as potential coverage bottleneck in FR1 and FR2, </w:t>
            </w:r>
            <w:proofErr w:type="gramStart"/>
            <w:r>
              <w:rPr>
                <w:rFonts w:eastAsia="MS Mincho"/>
                <w:lang w:val="en-GB" w:eastAsia="zh-CN"/>
              </w:rPr>
              <w:t>It</w:t>
            </w:r>
            <w:proofErr w:type="gramEnd"/>
            <w:r>
              <w:rPr>
                <w:rFonts w:eastAsia="MS Mincho"/>
                <w:lang w:val="en-GB" w:eastAsia="zh-CN"/>
              </w:rPr>
              <w:t xml:space="preserve"> is also identified as the potential coverage bottleneck based on service dependent target for VoIP. Majority of companies indicated support for msg3 PUSCH repetition in the last RAN1 meeting.</w:t>
            </w:r>
          </w:p>
          <w:p w14:paraId="33A5631D" w14:textId="4F016CE2" w:rsidR="004B6955" w:rsidRDefault="004B6955" w:rsidP="004B6955">
            <w:pPr>
              <w:rPr>
                <w:rFonts w:eastAsia="MS Mincho"/>
                <w:lang w:val="en-GB" w:eastAsia="ja-JP"/>
              </w:rPr>
            </w:pPr>
            <w:r>
              <w:rPr>
                <w:rFonts w:eastAsia="MS Mincho"/>
                <w:lang w:val="en-GB" w:eastAsia="zh-CN"/>
              </w:rPr>
              <w:t xml:space="preserve">It is also clear that the coverage problem for Msg3 PUSCH is not only for </w:t>
            </w:r>
            <w:proofErr w:type="spellStart"/>
            <w:r>
              <w:rPr>
                <w:rFonts w:eastAsia="MS Mincho"/>
                <w:lang w:val="en-GB" w:eastAsia="zh-CN"/>
              </w:rPr>
              <w:t>RedCap</w:t>
            </w:r>
            <w:proofErr w:type="spellEnd"/>
            <w:r>
              <w:rPr>
                <w:rFonts w:eastAsia="MS Mincho"/>
                <w:lang w:val="en-GB" w:eastAsia="zh-CN"/>
              </w:rPr>
              <w:t xml:space="preserve"> UEs. Therefore, we support to include enhancement for Msg3 PUSCH repetition in CE WI.</w:t>
            </w:r>
          </w:p>
        </w:tc>
      </w:tr>
      <w:tr w:rsidR="00B44EF1" w14:paraId="27ACAF02" w14:textId="77777777" w:rsidTr="000E740D">
        <w:tc>
          <w:tcPr>
            <w:tcW w:w="2605" w:type="dxa"/>
          </w:tcPr>
          <w:p w14:paraId="0B933C7C" w14:textId="7C65EF30" w:rsidR="00B44EF1" w:rsidRPr="005D1752" w:rsidRDefault="00B44EF1" w:rsidP="00B44EF1">
            <w:r>
              <w:rPr>
                <w:lang w:val="en-GB"/>
              </w:rPr>
              <w:lastRenderedPageBreak/>
              <w:t>ORANGE</w:t>
            </w:r>
          </w:p>
        </w:tc>
        <w:tc>
          <w:tcPr>
            <w:tcW w:w="6390" w:type="dxa"/>
          </w:tcPr>
          <w:p w14:paraId="2A8411D4" w14:textId="6D95F833" w:rsidR="00B44EF1" w:rsidRPr="00B44EF1" w:rsidRDefault="00B44EF1" w:rsidP="00B44EF1">
            <w:pPr>
              <w:rPr>
                <w:lang w:val="en-GB"/>
              </w:rPr>
            </w:pPr>
            <w:r w:rsidRPr="00B44EF1">
              <w:rPr>
                <w:lang w:val="en-GB"/>
              </w:rPr>
              <w:t>We support.</w:t>
            </w:r>
          </w:p>
        </w:tc>
      </w:tr>
      <w:tr w:rsidR="002C13F2" w14:paraId="4C3C5B6E" w14:textId="77777777" w:rsidTr="000E740D">
        <w:tc>
          <w:tcPr>
            <w:tcW w:w="2605" w:type="dxa"/>
          </w:tcPr>
          <w:p w14:paraId="4F123180" w14:textId="3A2134F9" w:rsidR="002C13F2" w:rsidRDefault="002C13F2" w:rsidP="002C13F2">
            <w:pPr>
              <w:rPr>
                <w:lang w:val="en-GB"/>
              </w:rPr>
            </w:pPr>
            <w:r>
              <w:rPr>
                <w:rFonts w:eastAsia="Malgun Gothic" w:hint="eastAsia"/>
                <w:lang w:val="en-GB" w:eastAsia="ko-KR"/>
              </w:rPr>
              <w:t>LG Electronics</w:t>
            </w:r>
          </w:p>
        </w:tc>
        <w:tc>
          <w:tcPr>
            <w:tcW w:w="6390" w:type="dxa"/>
          </w:tcPr>
          <w:p w14:paraId="0801E860" w14:textId="26FA1903" w:rsidR="002C13F2" w:rsidRPr="00B44EF1" w:rsidRDefault="002C13F2" w:rsidP="002C13F2">
            <w:pPr>
              <w:rPr>
                <w:lang w:val="en-GB"/>
              </w:rPr>
            </w:pPr>
            <w:r>
              <w:rPr>
                <w:rFonts w:eastAsia="Malgun Gothic" w:hint="eastAsia"/>
                <w:lang w:val="en-GB" w:eastAsia="ko-KR"/>
              </w:rPr>
              <w:t xml:space="preserve">It seems that coverage enhancement of msg3 PUSCH is necessary. </w:t>
            </w:r>
            <w:r>
              <w:rPr>
                <w:rFonts w:eastAsia="Malgun Gothic"/>
                <w:lang w:val="en-GB" w:eastAsia="ko-KR"/>
              </w:rPr>
              <w:t xml:space="preserve">Also, msg3 PUSCH coverage </w:t>
            </w:r>
            <w:proofErr w:type="spellStart"/>
            <w:r>
              <w:rPr>
                <w:rFonts w:eastAsia="Malgun Gothic"/>
                <w:lang w:val="en-GB" w:eastAsia="ko-KR"/>
              </w:rPr>
              <w:t>enhnacement</w:t>
            </w:r>
            <w:proofErr w:type="spellEnd"/>
            <w:r>
              <w:rPr>
                <w:rFonts w:eastAsia="Malgun Gothic"/>
                <w:lang w:val="en-GB" w:eastAsia="ko-KR"/>
              </w:rPr>
              <w:t xml:space="preserve"> is proposed in the scope of </w:t>
            </w:r>
            <w:proofErr w:type="spellStart"/>
            <w:r>
              <w:rPr>
                <w:rFonts w:eastAsia="Malgun Gothic"/>
                <w:lang w:val="en-GB" w:eastAsia="ko-KR"/>
              </w:rPr>
              <w:t>RedCap</w:t>
            </w:r>
            <w:proofErr w:type="spellEnd"/>
            <w:r>
              <w:rPr>
                <w:rFonts w:eastAsia="Malgun Gothic"/>
                <w:lang w:val="en-GB" w:eastAsia="ko-KR"/>
              </w:rPr>
              <w:t xml:space="preserve"> WI. It </w:t>
            </w:r>
            <w:proofErr w:type="gramStart"/>
            <w:r>
              <w:rPr>
                <w:rFonts w:eastAsia="Malgun Gothic"/>
                <w:lang w:val="en-GB" w:eastAsia="ko-KR"/>
              </w:rPr>
              <w:t>need</w:t>
            </w:r>
            <w:proofErr w:type="gramEnd"/>
            <w:r>
              <w:rPr>
                <w:rFonts w:eastAsia="Malgun Gothic"/>
                <w:lang w:val="en-GB" w:eastAsia="ko-KR"/>
              </w:rPr>
              <w:t xml:space="preserve"> to be clarify whether msg3 PUSCH enhancement is included in CE WI or not.</w:t>
            </w:r>
          </w:p>
        </w:tc>
      </w:tr>
      <w:tr w:rsidR="00F60F7E" w14:paraId="6C110E0A" w14:textId="77777777" w:rsidTr="000E740D">
        <w:tc>
          <w:tcPr>
            <w:tcW w:w="2605" w:type="dxa"/>
          </w:tcPr>
          <w:p w14:paraId="4CA7FED8" w14:textId="05793070" w:rsidR="00F60F7E" w:rsidRDefault="00F60F7E" w:rsidP="00F60F7E">
            <w:pPr>
              <w:rPr>
                <w:rFonts w:eastAsia="Malgun Gothic"/>
                <w:lang w:val="en-GB" w:eastAsia="ko-KR"/>
              </w:rPr>
            </w:pPr>
            <w:r>
              <w:rPr>
                <w:rFonts w:hint="eastAsia"/>
                <w:lang w:val="en-GB" w:eastAsia="zh-CN"/>
              </w:rPr>
              <w:t>CMCC</w:t>
            </w:r>
          </w:p>
        </w:tc>
        <w:tc>
          <w:tcPr>
            <w:tcW w:w="6390" w:type="dxa"/>
          </w:tcPr>
          <w:p w14:paraId="63E8910A" w14:textId="1543E2F3" w:rsidR="00F60F7E" w:rsidRDefault="00F60F7E" w:rsidP="00F60F7E">
            <w:pPr>
              <w:rPr>
                <w:rFonts w:eastAsia="Malgun Gothic"/>
                <w:lang w:val="en-GB" w:eastAsia="ko-KR"/>
              </w:rPr>
            </w:pPr>
            <w:r>
              <w:rPr>
                <w:lang w:val="en-GB" w:eastAsia="zh-CN"/>
              </w:rPr>
              <w:t>S</w:t>
            </w:r>
            <w:r>
              <w:rPr>
                <w:rFonts w:hint="eastAsia"/>
                <w:lang w:val="en-GB" w:eastAsia="zh-CN"/>
              </w:rPr>
              <w:t xml:space="preserve">imilar </w:t>
            </w:r>
            <w:r>
              <w:rPr>
                <w:lang w:val="en-GB" w:eastAsia="zh-CN"/>
              </w:rPr>
              <w:t xml:space="preserve">as the enhancements to the PUCCH, </w:t>
            </w:r>
            <w:proofErr w:type="spellStart"/>
            <w:r>
              <w:rPr>
                <w:lang w:val="en-GB" w:eastAsia="zh-CN"/>
              </w:rPr>
              <w:t>Msg</w:t>
            </w:r>
            <w:proofErr w:type="spellEnd"/>
            <w:r>
              <w:rPr>
                <w:lang w:val="en-GB" w:eastAsia="zh-CN"/>
              </w:rPr>
              <w:t xml:space="preserve"> 3 have a much better coverage performance than PUSCH, we do not see any urgency or motivation to enhance </w:t>
            </w:r>
            <w:proofErr w:type="spellStart"/>
            <w:r>
              <w:rPr>
                <w:lang w:val="en-GB" w:eastAsia="zh-CN"/>
              </w:rPr>
              <w:t>Msg</w:t>
            </w:r>
            <w:proofErr w:type="spellEnd"/>
            <w:r>
              <w:rPr>
                <w:lang w:val="en-GB" w:eastAsia="zh-CN"/>
              </w:rPr>
              <w:t xml:space="preserve"> 3. Besides that, </w:t>
            </w:r>
            <w:proofErr w:type="spellStart"/>
            <w:r>
              <w:rPr>
                <w:lang w:val="en-GB" w:eastAsia="zh-CN"/>
              </w:rPr>
              <w:t>Msg</w:t>
            </w:r>
            <w:proofErr w:type="spellEnd"/>
            <w:r>
              <w:rPr>
                <w:lang w:val="en-GB" w:eastAsia="zh-CN"/>
              </w:rPr>
              <w:t xml:space="preserve"> 3 have the re-transmission mechanism, the repetition only </w:t>
            </w:r>
            <w:proofErr w:type="gramStart"/>
            <w:r>
              <w:rPr>
                <w:lang w:val="en-GB" w:eastAsia="zh-CN"/>
              </w:rPr>
              <w:t>solve</w:t>
            </w:r>
            <w:proofErr w:type="gramEnd"/>
            <w:r>
              <w:rPr>
                <w:lang w:val="en-GB" w:eastAsia="zh-CN"/>
              </w:rPr>
              <w:t xml:space="preserve"> the latency issue not the coverage. </w:t>
            </w:r>
          </w:p>
        </w:tc>
      </w:tr>
      <w:tr w:rsidR="006C2BD6" w14:paraId="62BCC18E" w14:textId="77777777" w:rsidTr="000E740D">
        <w:tc>
          <w:tcPr>
            <w:tcW w:w="2605" w:type="dxa"/>
          </w:tcPr>
          <w:p w14:paraId="65EE88AF" w14:textId="1A185DC2" w:rsidR="006C2BD6" w:rsidRDefault="006C2BD6" w:rsidP="006C2BD6">
            <w:pPr>
              <w:rPr>
                <w:rFonts w:hint="eastAsia"/>
                <w:lang w:val="en-GB" w:eastAsia="zh-CN"/>
              </w:rPr>
            </w:pPr>
            <w:r>
              <w:rPr>
                <w:rFonts w:hint="eastAsia"/>
                <w:lang w:val="en-GB" w:eastAsia="zh-CN"/>
              </w:rPr>
              <w:t>H</w:t>
            </w:r>
            <w:r>
              <w:rPr>
                <w:lang w:val="en-GB" w:eastAsia="zh-CN"/>
              </w:rPr>
              <w:t>uawei, HiSilicon</w:t>
            </w:r>
          </w:p>
        </w:tc>
        <w:tc>
          <w:tcPr>
            <w:tcW w:w="6390" w:type="dxa"/>
          </w:tcPr>
          <w:p w14:paraId="33D1A31C" w14:textId="77777777" w:rsidR="006C2BD6" w:rsidRDefault="006C2BD6" w:rsidP="006C2BD6">
            <w:pPr>
              <w:rPr>
                <w:lang w:val="en-GB" w:eastAsia="zh-CN"/>
              </w:rPr>
            </w:pPr>
            <w:r>
              <w:rPr>
                <w:rFonts w:hint="eastAsia"/>
                <w:lang w:val="en-GB" w:eastAsia="zh-CN"/>
              </w:rPr>
              <w:t>T</w:t>
            </w:r>
            <w:r>
              <w:rPr>
                <w:lang w:val="en-GB" w:eastAsia="zh-CN"/>
              </w:rPr>
              <w:t xml:space="preserve">here is overlapping between </w:t>
            </w:r>
            <w:proofErr w:type="spellStart"/>
            <w:r>
              <w:rPr>
                <w:lang w:val="en-GB" w:eastAsia="zh-CN"/>
              </w:rPr>
              <w:t>coveage</w:t>
            </w:r>
            <w:proofErr w:type="spellEnd"/>
            <w:r>
              <w:rPr>
                <w:lang w:val="en-GB" w:eastAsia="zh-CN"/>
              </w:rPr>
              <w:t xml:space="preserve"> WI and Redcap WI on Msg3 </w:t>
            </w:r>
            <w:proofErr w:type="spellStart"/>
            <w:r>
              <w:rPr>
                <w:lang w:val="en-GB" w:eastAsia="zh-CN"/>
              </w:rPr>
              <w:t>enhancments</w:t>
            </w:r>
            <w:proofErr w:type="spellEnd"/>
            <w:r>
              <w:rPr>
                <w:lang w:val="en-GB" w:eastAsia="zh-CN"/>
              </w:rPr>
              <w:t xml:space="preserve">, the handling of overlap needs to be discussed first in order to decide whether/how to include an objective here.  </w:t>
            </w:r>
          </w:p>
          <w:p w14:paraId="0C6B3587" w14:textId="77777777" w:rsidR="006C2BD6" w:rsidRDefault="006C2BD6" w:rsidP="006C2BD6">
            <w:pPr>
              <w:rPr>
                <w:lang w:val="en-GB" w:eastAsia="zh-CN"/>
              </w:rPr>
            </w:pPr>
            <w:r>
              <w:rPr>
                <w:rFonts w:hint="eastAsia"/>
                <w:lang w:val="en-GB" w:eastAsia="zh-CN"/>
              </w:rPr>
              <w:t>F</w:t>
            </w:r>
            <w:r>
              <w:rPr>
                <w:lang w:val="en-GB" w:eastAsia="zh-CN"/>
              </w:rPr>
              <w:t xml:space="preserve">or normal </w:t>
            </w:r>
            <w:proofErr w:type="spellStart"/>
            <w:r>
              <w:rPr>
                <w:lang w:val="en-GB" w:eastAsia="zh-CN"/>
              </w:rPr>
              <w:t>eMBB</w:t>
            </w:r>
            <w:proofErr w:type="spellEnd"/>
            <w:r>
              <w:rPr>
                <w:lang w:val="en-GB" w:eastAsia="zh-CN"/>
              </w:rPr>
              <w:t xml:space="preserve"> UE, we feel it is not useful to do PUSCH repetition for Msg3.</w:t>
            </w:r>
          </w:p>
          <w:p w14:paraId="07F1330B" w14:textId="77777777" w:rsidR="006C2BD6" w:rsidRPr="00B51B4B" w:rsidRDefault="006C2BD6" w:rsidP="006C2BD6">
            <w:pPr>
              <w:pStyle w:val="ListParagraph"/>
              <w:numPr>
                <w:ilvl w:val="0"/>
                <w:numId w:val="25"/>
              </w:numPr>
              <w:rPr>
                <w:lang w:val="en-GB" w:eastAsia="zh-CN"/>
              </w:rPr>
            </w:pPr>
            <w:r>
              <w:rPr>
                <w:rFonts w:eastAsiaTheme="minorEastAsia" w:hint="eastAsia"/>
                <w:lang w:val="en-GB" w:eastAsia="zh-CN"/>
              </w:rPr>
              <w:t>T</w:t>
            </w:r>
            <w:r>
              <w:rPr>
                <w:rFonts w:eastAsiaTheme="minorEastAsia"/>
                <w:lang w:val="en-GB" w:eastAsia="zh-CN"/>
              </w:rPr>
              <w:t>he existing mechanism supports retransmission of Msg3 PUSCH, which can help improve the performance.</w:t>
            </w:r>
          </w:p>
          <w:p w14:paraId="4B3FECE9" w14:textId="77777777" w:rsidR="006C2BD6" w:rsidRPr="00D2765D" w:rsidRDefault="006C2BD6" w:rsidP="006C2BD6">
            <w:pPr>
              <w:pStyle w:val="ListParagraph"/>
              <w:numPr>
                <w:ilvl w:val="0"/>
                <w:numId w:val="25"/>
              </w:numPr>
              <w:rPr>
                <w:lang w:val="en-GB" w:eastAsia="zh-CN"/>
              </w:rPr>
            </w:pPr>
            <w:r>
              <w:rPr>
                <w:rFonts w:eastAsiaTheme="minorEastAsia"/>
                <w:lang w:val="en-GB" w:eastAsia="zh-CN"/>
              </w:rPr>
              <w:t xml:space="preserve">The packet size for Msg3 PUSCH is very small, e.g. 56 bits, which corresponds to 56 kbps date rate. A real useful network would be able to provide a much higher average date rate, which means that Msg3 PUSCH performance should not be a problem in real </w:t>
            </w:r>
            <w:proofErr w:type="spellStart"/>
            <w:r>
              <w:rPr>
                <w:rFonts w:eastAsiaTheme="minorEastAsia"/>
                <w:lang w:val="en-GB" w:eastAsia="zh-CN"/>
              </w:rPr>
              <w:t>eMBB</w:t>
            </w:r>
            <w:proofErr w:type="spellEnd"/>
            <w:r>
              <w:rPr>
                <w:rFonts w:eastAsiaTheme="minorEastAsia"/>
                <w:lang w:val="en-GB" w:eastAsia="zh-CN"/>
              </w:rPr>
              <w:t xml:space="preserve"> network.</w:t>
            </w:r>
          </w:p>
          <w:p w14:paraId="6E707E29" w14:textId="77777777" w:rsidR="006C2BD6" w:rsidRPr="0002288F" w:rsidRDefault="006C2BD6" w:rsidP="006C2BD6">
            <w:pPr>
              <w:pStyle w:val="ListParagraph"/>
              <w:numPr>
                <w:ilvl w:val="0"/>
                <w:numId w:val="25"/>
              </w:numPr>
              <w:rPr>
                <w:lang w:val="en-GB" w:eastAsia="zh-CN"/>
              </w:rPr>
            </w:pPr>
            <w:r>
              <w:rPr>
                <w:rFonts w:eastAsiaTheme="minorEastAsia"/>
                <w:lang w:val="en-GB" w:eastAsia="zh-CN"/>
              </w:rPr>
              <w:t xml:space="preserve">In real network, network deployment needs to consider Msg3 PUSCH for Rel-15/16 UE also, that is network has to be deployed to ensure full coverage for Rel-15/16 UEs also, therefore Msg3 PUSCH repetition for Rel-17 UEs is not really helpful in real network deployment at least from cell density perspective. By the way, this is different from enhancements for other channels, e.g. PUSCH, since different date rate between UEs of different release would be </w:t>
            </w:r>
            <w:proofErr w:type="spellStart"/>
            <w:r>
              <w:rPr>
                <w:rFonts w:eastAsiaTheme="minorEastAsia"/>
                <w:lang w:val="en-GB" w:eastAsia="zh-CN"/>
              </w:rPr>
              <w:t>achived</w:t>
            </w:r>
            <w:proofErr w:type="spellEnd"/>
            <w:r>
              <w:rPr>
                <w:rFonts w:eastAsiaTheme="minorEastAsia"/>
                <w:lang w:val="en-GB" w:eastAsia="zh-CN"/>
              </w:rPr>
              <w:t xml:space="preserve"> and their coverage shortage compared to Msg3 can be compensated.  </w:t>
            </w:r>
          </w:p>
          <w:p w14:paraId="6CA4CABA" w14:textId="77777777" w:rsidR="006C2BD6" w:rsidRDefault="006C2BD6" w:rsidP="006C2BD6">
            <w:pPr>
              <w:pStyle w:val="ListParagraph"/>
              <w:numPr>
                <w:ilvl w:val="0"/>
                <w:numId w:val="25"/>
              </w:numPr>
              <w:rPr>
                <w:lang w:val="en-GB" w:eastAsia="zh-CN"/>
              </w:rPr>
            </w:pPr>
            <w:r>
              <w:rPr>
                <w:lang w:val="en-GB" w:eastAsia="zh-CN"/>
              </w:rPr>
              <w:t>Msg3 PUSCH is identified as potential bottleneck channel only for the following scenarios based on results from some sources:</w:t>
            </w:r>
          </w:p>
          <w:p w14:paraId="090227B4" w14:textId="77777777" w:rsidR="006C2BD6" w:rsidRPr="007208F9" w:rsidRDefault="006C2BD6" w:rsidP="006C2BD6">
            <w:pPr>
              <w:pStyle w:val="ListParagraph"/>
              <w:numPr>
                <w:ilvl w:val="1"/>
                <w:numId w:val="25"/>
              </w:numPr>
              <w:rPr>
                <w:lang w:val="en-GB" w:eastAsia="zh-CN"/>
              </w:rPr>
            </w:pPr>
            <w:r>
              <w:t xml:space="preserve">28GHz TDD NLOS O2I scenario: As shown in Table 5.2.1.1-3 in the TR, the gap from 200m ISD requirement for both </w:t>
            </w:r>
            <w:r>
              <w:rPr>
                <w:lang w:val="en-GB" w:eastAsia="zh-CN"/>
              </w:rPr>
              <w:t xml:space="preserve">PUSCH </w:t>
            </w:r>
            <w:proofErr w:type="spellStart"/>
            <w:r>
              <w:rPr>
                <w:lang w:val="en-GB" w:eastAsia="zh-CN"/>
              </w:rPr>
              <w:t>eMBB</w:t>
            </w:r>
            <w:proofErr w:type="spellEnd"/>
            <w:r>
              <w:rPr>
                <w:lang w:val="en-GB" w:eastAsia="zh-CN"/>
              </w:rPr>
              <w:t xml:space="preserve"> and PUSCH of Msg3 is too big, e.g. ~ -31.72 for PUSCH </w:t>
            </w:r>
            <w:proofErr w:type="spellStart"/>
            <w:r>
              <w:rPr>
                <w:lang w:val="en-GB" w:eastAsia="zh-CN"/>
              </w:rPr>
              <w:t>eMBB</w:t>
            </w:r>
            <w:proofErr w:type="spellEnd"/>
            <w:r>
              <w:rPr>
                <w:lang w:val="en-GB" w:eastAsia="zh-CN"/>
              </w:rPr>
              <w:t xml:space="preserve"> DDDSU and ~ -19.57 for PUSCH of Msg3,</w:t>
            </w:r>
            <w:r>
              <w:t xml:space="preserve"> therefore even with the repetition of PUSCH Msg 3 and the potential enhancements of PUSCH </w:t>
            </w:r>
            <w:proofErr w:type="spellStart"/>
            <w:r>
              <w:t>eMBB</w:t>
            </w:r>
            <w:proofErr w:type="spellEnd"/>
            <w:r>
              <w:t xml:space="preserve">, it is very difficult to meet the requirement for this scenarios.   </w:t>
            </w:r>
          </w:p>
          <w:p w14:paraId="32B9C7AF" w14:textId="77777777" w:rsidR="006C2BD6" w:rsidRDefault="006C2BD6" w:rsidP="006C2BD6">
            <w:pPr>
              <w:pStyle w:val="ListParagraph"/>
              <w:numPr>
                <w:ilvl w:val="1"/>
                <w:numId w:val="25"/>
              </w:numPr>
              <w:rPr>
                <w:lang w:val="en-GB" w:eastAsia="zh-CN"/>
              </w:rPr>
            </w:pPr>
            <w:r>
              <w:t>R</w:t>
            </w:r>
            <w:r w:rsidRPr="00A16D22">
              <w:rPr>
                <w:rFonts w:hint="eastAsia"/>
              </w:rPr>
              <w:t>ural 4GHz TDD NLOS O2I scenario</w:t>
            </w:r>
            <w:r>
              <w:t xml:space="preserve">: </w:t>
            </w:r>
            <w:r w:rsidRPr="00723421">
              <w:rPr>
                <w:lang w:val="en-GB" w:eastAsia="zh-CN"/>
              </w:rPr>
              <w:t xml:space="preserve"> </w:t>
            </w:r>
            <w:r>
              <w:rPr>
                <w:lang w:val="en-GB" w:eastAsia="zh-CN"/>
              </w:rPr>
              <w:t xml:space="preserve">As shown in Table 5.1.1.3-3, the gap from the requirement of deployment dependent target 3000m ISD for both PUSCH </w:t>
            </w:r>
            <w:proofErr w:type="spellStart"/>
            <w:r>
              <w:rPr>
                <w:lang w:val="en-GB" w:eastAsia="zh-CN"/>
              </w:rPr>
              <w:t>eMBB</w:t>
            </w:r>
            <w:proofErr w:type="spellEnd"/>
            <w:r>
              <w:rPr>
                <w:lang w:val="en-GB" w:eastAsia="zh-CN"/>
              </w:rPr>
              <w:t xml:space="preserve"> and PUSCH of Msg3 is also </w:t>
            </w:r>
            <w:r>
              <w:rPr>
                <w:lang w:val="en-GB" w:eastAsia="zh-CN"/>
              </w:rPr>
              <w:lastRenderedPageBreak/>
              <w:t xml:space="preserve">very big, e.g. -16.27 for PUSCH </w:t>
            </w:r>
            <w:proofErr w:type="spellStart"/>
            <w:r>
              <w:rPr>
                <w:lang w:val="en-GB" w:eastAsia="zh-CN"/>
              </w:rPr>
              <w:t>eMBB</w:t>
            </w:r>
            <w:proofErr w:type="spellEnd"/>
            <w:r>
              <w:rPr>
                <w:lang w:val="en-GB" w:eastAsia="zh-CN"/>
              </w:rPr>
              <w:t xml:space="preserve"> and ~-11.12 for Msg3 PUSCH,  and thus similar as above repetition here is not that helpful. </w:t>
            </w:r>
          </w:p>
          <w:p w14:paraId="0AFE8EE6" w14:textId="1C2E4D42" w:rsidR="006C2BD6" w:rsidRDefault="006C2BD6" w:rsidP="006C2BD6">
            <w:pPr>
              <w:rPr>
                <w:lang w:val="en-GB" w:eastAsia="zh-CN"/>
              </w:rPr>
            </w:pPr>
            <w:r>
              <w:t>Rural 700M</w:t>
            </w:r>
            <w:r w:rsidRPr="00DE78FE">
              <w:t>Hz</w:t>
            </w:r>
            <w:r>
              <w:t xml:space="preserve"> FDD NLOS O2I scenario: As shown in Table 5.1.1.6-3, the gap from deployment dependent target exists only in case of 4000m ISD and is very small of Msg3 PUSCH, e.g. -0.6dB, in this case the existing mechanism of retransmission can work well. </w:t>
            </w:r>
          </w:p>
        </w:tc>
      </w:tr>
    </w:tbl>
    <w:p w14:paraId="063E804C" w14:textId="03CE9A87" w:rsidR="000E740D" w:rsidRDefault="000E740D">
      <w:pPr>
        <w:rPr>
          <w:highlight w:val="yellow"/>
          <w:lang w:val="en-GB"/>
        </w:rPr>
      </w:pPr>
    </w:p>
    <w:p w14:paraId="280AEA7C" w14:textId="54A3137A" w:rsidR="006C2BD6" w:rsidRPr="00576DFE" w:rsidRDefault="00576DFE" w:rsidP="006C2BD6">
      <w:pPr>
        <w:pStyle w:val="Heading5"/>
      </w:pPr>
      <w:r w:rsidRPr="00576DFE">
        <w:t>Intermediate Round</w:t>
      </w:r>
    </w:p>
    <w:p w14:paraId="18F75985" w14:textId="55388A9C" w:rsidR="00576DFE" w:rsidRPr="00395CF7" w:rsidRDefault="00576DFE" w:rsidP="00576DFE">
      <w:pPr>
        <w:rPr>
          <w:highlight w:val="yellow"/>
          <w:lang w:val="en-GB"/>
        </w:rPr>
      </w:pPr>
      <w:r w:rsidRPr="00395CF7">
        <w:rPr>
          <w:highlight w:val="yellow"/>
          <w:lang w:val="en-GB"/>
        </w:rPr>
        <w:t>Summary from the initial round discussion:</w:t>
      </w:r>
    </w:p>
    <w:p w14:paraId="7CEBDDBD" w14:textId="7FA6914B" w:rsidR="00576DFE" w:rsidRPr="00395CF7" w:rsidRDefault="00576DFE" w:rsidP="00576DFE">
      <w:pPr>
        <w:pStyle w:val="ListParagraph"/>
        <w:numPr>
          <w:ilvl w:val="0"/>
          <w:numId w:val="9"/>
        </w:numPr>
        <w:rPr>
          <w:highlight w:val="yellow"/>
          <w:lang w:val="en-GB" w:eastAsia="ja-JP"/>
        </w:rPr>
      </w:pPr>
      <w:r w:rsidRPr="00395CF7">
        <w:rPr>
          <w:highlight w:val="yellow"/>
          <w:lang w:eastAsia="zh-CN"/>
        </w:rPr>
        <w:t>[</w:t>
      </w:r>
      <w:r w:rsidRPr="00395CF7">
        <w:rPr>
          <w:rFonts w:hint="eastAsia"/>
          <w:highlight w:val="yellow"/>
          <w:lang w:eastAsia="zh-CN"/>
        </w:rPr>
        <w:t>S</w:t>
      </w:r>
      <w:r w:rsidRPr="00395CF7">
        <w:rPr>
          <w:highlight w:val="yellow"/>
          <w:lang w:eastAsia="zh-CN"/>
        </w:rPr>
        <w:t>pecify mechanism to support PUSCH repetitions for Msg3 [RAN1]]</w:t>
      </w:r>
    </w:p>
    <w:p w14:paraId="3420F158" w14:textId="29224A34" w:rsidR="00576DFE" w:rsidRPr="00395CF7" w:rsidRDefault="00576DFE" w:rsidP="00576DFE">
      <w:pPr>
        <w:pStyle w:val="ListParagraph"/>
        <w:numPr>
          <w:ilvl w:val="1"/>
          <w:numId w:val="9"/>
        </w:numPr>
        <w:rPr>
          <w:highlight w:val="yellow"/>
          <w:lang w:val="en-GB" w:eastAsia="ja-JP"/>
        </w:rPr>
      </w:pPr>
      <w:r w:rsidRPr="00395CF7">
        <w:rPr>
          <w:highlight w:val="yellow"/>
          <w:lang w:eastAsia="zh-CN"/>
        </w:rPr>
        <w:t>Supported by:</w:t>
      </w:r>
      <w:r w:rsidR="00FF15B6" w:rsidRPr="00395CF7">
        <w:rPr>
          <w:highlight w:val="yellow"/>
          <w:lang w:eastAsia="zh-CN"/>
        </w:rPr>
        <w:t xml:space="preserve"> Sierra Wireless, Samsung, Intel, Panasonic, ZTE, vivo, SoftBank, </w:t>
      </w:r>
      <w:proofErr w:type="spellStart"/>
      <w:r w:rsidR="00FF15B6" w:rsidRPr="00395CF7">
        <w:rPr>
          <w:highlight w:val="yellow"/>
          <w:lang w:eastAsia="zh-CN"/>
        </w:rPr>
        <w:t>ChinaTelecom</w:t>
      </w:r>
      <w:proofErr w:type="spellEnd"/>
      <w:r w:rsidR="00FF15B6" w:rsidRPr="00395CF7">
        <w:rPr>
          <w:highlight w:val="yellow"/>
          <w:lang w:eastAsia="zh-CN"/>
        </w:rPr>
        <w:t xml:space="preserve">, Apple, OPPO, CATT, </w:t>
      </w:r>
      <w:r w:rsidR="007B7A81" w:rsidRPr="00395CF7">
        <w:rPr>
          <w:highlight w:val="yellow"/>
          <w:lang w:eastAsia="zh-CN"/>
        </w:rPr>
        <w:t>NTT DoCoMo, Nokia/NSB, Ericsson, MediaTek, Qualcomm, Sharp, ORANGE, LGE</w:t>
      </w:r>
      <w:r w:rsidR="00B45286" w:rsidRPr="00395CF7">
        <w:rPr>
          <w:highlight w:val="yellow"/>
          <w:lang w:eastAsia="zh-CN"/>
        </w:rPr>
        <w:t xml:space="preserve">, </w:t>
      </w:r>
    </w:p>
    <w:p w14:paraId="1ECB607A" w14:textId="6B07142D" w:rsidR="00576DFE" w:rsidRPr="00395CF7" w:rsidRDefault="00576DFE" w:rsidP="00576DFE">
      <w:pPr>
        <w:pStyle w:val="ListParagraph"/>
        <w:numPr>
          <w:ilvl w:val="1"/>
          <w:numId w:val="9"/>
        </w:numPr>
        <w:rPr>
          <w:highlight w:val="yellow"/>
          <w:lang w:val="en-GB" w:eastAsia="ja-JP"/>
        </w:rPr>
      </w:pPr>
      <w:r w:rsidRPr="00395CF7">
        <w:rPr>
          <w:highlight w:val="yellow"/>
          <w:lang w:eastAsia="zh-CN"/>
        </w:rPr>
        <w:t>Not supported by:</w:t>
      </w:r>
      <w:r w:rsidR="007B7A81" w:rsidRPr="00395CF7">
        <w:rPr>
          <w:highlight w:val="yellow"/>
          <w:lang w:eastAsia="zh-CN"/>
        </w:rPr>
        <w:t xml:space="preserve"> </w:t>
      </w:r>
      <w:r w:rsidR="00B45286" w:rsidRPr="00395CF7">
        <w:rPr>
          <w:highlight w:val="yellow"/>
          <w:lang w:eastAsia="zh-CN"/>
        </w:rPr>
        <w:t>CMCC (do not see any urgency and motivation)</w:t>
      </w:r>
      <w:r w:rsidR="002B7D33" w:rsidRPr="00395CF7">
        <w:rPr>
          <w:highlight w:val="yellow"/>
          <w:lang w:eastAsia="zh-CN"/>
        </w:rPr>
        <w:t>, Huawei</w:t>
      </w:r>
    </w:p>
    <w:p w14:paraId="099DEFAC" w14:textId="50B7A0A3" w:rsidR="002B7D33" w:rsidRPr="00395CF7" w:rsidRDefault="002B7D33" w:rsidP="002B7D33">
      <w:pPr>
        <w:pStyle w:val="ListParagraph"/>
        <w:numPr>
          <w:ilvl w:val="0"/>
          <w:numId w:val="9"/>
        </w:numPr>
        <w:rPr>
          <w:highlight w:val="yellow"/>
          <w:lang w:val="en-GB" w:eastAsia="ja-JP"/>
        </w:rPr>
      </w:pPr>
      <w:r w:rsidRPr="00395CF7">
        <w:rPr>
          <w:highlight w:val="yellow"/>
          <w:lang w:eastAsia="zh-CN"/>
        </w:rPr>
        <w:t xml:space="preserve">CATT also proposed to clarify that </w:t>
      </w:r>
      <w:proofErr w:type="gramStart"/>
      <w:r w:rsidRPr="00395CF7">
        <w:rPr>
          <w:highlight w:val="yellow"/>
          <w:lang w:eastAsia="zh-CN"/>
        </w:rPr>
        <w:t>it’s</w:t>
      </w:r>
      <w:proofErr w:type="gramEnd"/>
      <w:r w:rsidRPr="00395CF7">
        <w:rPr>
          <w:highlight w:val="yellow"/>
          <w:lang w:eastAsia="zh-CN"/>
        </w:rPr>
        <w:t xml:space="preserve"> only for PUSCH repetition type A</w:t>
      </w:r>
    </w:p>
    <w:p w14:paraId="2F9A7837" w14:textId="14EDB427" w:rsidR="002B7D33" w:rsidRPr="00395CF7" w:rsidRDefault="002B7D33" w:rsidP="002B7D33">
      <w:pPr>
        <w:rPr>
          <w:highlight w:val="yellow"/>
          <w:lang w:val="en-GB" w:eastAsia="ja-JP"/>
        </w:rPr>
      </w:pPr>
    </w:p>
    <w:p w14:paraId="7E250944" w14:textId="42501C7A" w:rsidR="002B7D33" w:rsidRPr="00395CF7" w:rsidRDefault="002B7D33" w:rsidP="002B7D33">
      <w:pPr>
        <w:rPr>
          <w:highlight w:val="yellow"/>
          <w:lang w:val="en-GB" w:eastAsia="ja-JP"/>
        </w:rPr>
      </w:pPr>
      <w:r w:rsidRPr="00395CF7">
        <w:rPr>
          <w:highlight w:val="yellow"/>
          <w:lang w:val="en-GB" w:eastAsia="ja-JP"/>
        </w:rPr>
        <w:t xml:space="preserve">It seems that there is a clear majority </w:t>
      </w:r>
      <w:r w:rsidR="0024125A" w:rsidRPr="00395CF7">
        <w:rPr>
          <w:highlight w:val="yellow"/>
          <w:lang w:val="en-GB" w:eastAsia="ja-JP"/>
        </w:rPr>
        <w:t>to support msg3 repetition. The following is thus proposed:</w:t>
      </w:r>
    </w:p>
    <w:p w14:paraId="1661404D" w14:textId="5F630E1D" w:rsidR="0024125A" w:rsidRPr="00395CF7" w:rsidRDefault="0024125A" w:rsidP="002B7D33">
      <w:pPr>
        <w:rPr>
          <w:highlight w:val="yellow"/>
          <w:lang w:val="en-GB" w:eastAsia="ja-JP"/>
        </w:rPr>
      </w:pPr>
      <w:r w:rsidRPr="00395CF7">
        <w:rPr>
          <w:highlight w:val="yellow"/>
          <w:lang w:val="en-GB" w:eastAsia="ja-JP"/>
        </w:rPr>
        <w:t>Proposal:</w:t>
      </w:r>
    </w:p>
    <w:p w14:paraId="76214F57" w14:textId="1AC90F22" w:rsidR="0024125A" w:rsidRPr="00395CF7" w:rsidRDefault="0024125A" w:rsidP="005B731D">
      <w:pPr>
        <w:pStyle w:val="ListParagraph"/>
        <w:numPr>
          <w:ilvl w:val="0"/>
          <w:numId w:val="26"/>
        </w:numPr>
        <w:rPr>
          <w:highlight w:val="yellow"/>
          <w:lang w:val="en-GB" w:eastAsia="ja-JP"/>
        </w:rPr>
      </w:pPr>
      <w:r w:rsidRPr="00395CF7">
        <w:rPr>
          <w:rFonts w:hint="eastAsia"/>
          <w:highlight w:val="yellow"/>
          <w:lang w:eastAsia="zh-CN"/>
        </w:rPr>
        <w:t>S</w:t>
      </w:r>
      <w:r w:rsidRPr="00395CF7">
        <w:rPr>
          <w:highlight w:val="yellow"/>
          <w:lang w:eastAsia="zh-CN"/>
        </w:rPr>
        <w:t>pecify mechanism</w:t>
      </w:r>
      <w:r w:rsidR="009D1125" w:rsidRPr="00395CF7">
        <w:rPr>
          <w:color w:val="FF0000"/>
          <w:highlight w:val="yellow"/>
          <w:u w:val="single"/>
          <w:lang w:eastAsia="zh-CN"/>
        </w:rPr>
        <w:t>(s)</w:t>
      </w:r>
      <w:r w:rsidRPr="00395CF7">
        <w:rPr>
          <w:color w:val="FF0000"/>
          <w:highlight w:val="yellow"/>
          <w:lang w:eastAsia="zh-CN"/>
        </w:rPr>
        <w:t xml:space="preserve"> </w:t>
      </w:r>
      <w:r w:rsidRPr="00395CF7">
        <w:rPr>
          <w:highlight w:val="yellow"/>
          <w:lang w:eastAsia="zh-CN"/>
        </w:rPr>
        <w:t xml:space="preserve">to support </w:t>
      </w:r>
      <w:r w:rsidR="005B731D" w:rsidRPr="00395CF7">
        <w:rPr>
          <w:color w:val="FF0000"/>
          <w:highlight w:val="yellow"/>
          <w:u w:val="single"/>
          <w:lang w:eastAsia="zh-CN"/>
        </w:rPr>
        <w:t>Type A</w:t>
      </w:r>
      <w:r w:rsidR="005B731D" w:rsidRPr="00395CF7">
        <w:rPr>
          <w:color w:val="FF0000"/>
          <w:highlight w:val="yellow"/>
          <w:lang w:eastAsia="zh-CN"/>
        </w:rPr>
        <w:t xml:space="preserve"> </w:t>
      </w:r>
      <w:r w:rsidRPr="00395CF7">
        <w:rPr>
          <w:highlight w:val="yellow"/>
          <w:lang w:eastAsia="zh-CN"/>
        </w:rPr>
        <w:t>PUSCH repetitions for Msg3 [RAN1]]</w:t>
      </w:r>
    </w:p>
    <w:p w14:paraId="2E5653E2" w14:textId="17625AEA" w:rsidR="005B731D" w:rsidRPr="00395CF7" w:rsidRDefault="005B731D" w:rsidP="00395CF7">
      <w:pPr>
        <w:pStyle w:val="ListParagraph"/>
        <w:numPr>
          <w:ilvl w:val="1"/>
          <w:numId w:val="26"/>
        </w:numPr>
        <w:rPr>
          <w:highlight w:val="yellow"/>
          <w:lang w:val="en-GB" w:eastAsia="ja-JP"/>
        </w:rPr>
      </w:pPr>
      <w:r w:rsidRPr="00395CF7">
        <w:rPr>
          <w:highlight w:val="yellow"/>
          <w:lang w:eastAsia="zh-CN"/>
        </w:rPr>
        <w:t xml:space="preserve">Further discuss </w:t>
      </w:r>
      <w:r w:rsidR="00395CF7" w:rsidRPr="00395CF7">
        <w:rPr>
          <w:highlight w:val="yellow"/>
          <w:lang w:eastAsia="zh-CN"/>
        </w:rPr>
        <w:t xml:space="preserve">how to handle potential overlapping with </w:t>
      </w:r>
      <w:proofErr w:type="spellStart"/>
      <w:r w:rsidR="00395CF7" w:rsidRPr="00395CF7">
        <w:rPr>
          <w:highlight w:val="yellow"/>
          <w:lang w:eastAsia="zh-CN"/>
        </w:rPr>
        <w:t>RedCap</w:t>
      </w:r>
      <w:proofErr w:type="spellEnd"/>
    </w:p>
    <w:p w14:paraId="124D2864" w14:textId="77777777" w:rsidR="00395CF7" w:rsidRPr="00395CF7" w:rsidRDefault="00395CF7" w:rsidP="00395CF7">
      <w:pPr>
        <w:rPr>
          <w:highlight w:val="yellow"/>
        </w:rPr>
      </w:pPr>
    </w:p>
    <w:p w14:paraId="3BFB564D" w14:textId="5BF99EC7" w:rsidR="00395CF7" w:rsidRDefault="00395CF7" w:rsidP="00395CF7">
      <w:pPr>
        <w:rPr>
          <w:lang w:eastAsia="ja-JP"/>
        </w:rPr>
      </w:pPr>
      <w:r>
        <w:rPr>
          <w:highlight w:val="yellow"/>
        </w:rPr>
        <w:t>Please share your thoughts about the above proposal below.</w:t>
      </w:r>
    </w:p>
    <w:tbl>
      <w:tblPr>
        <w:tblStyle w:val="TableGrid"/>
        <w:tblW w:w="0" w:type="auto"/>
        <w:tblLook w:val="04A0" w:firstRow="1" w:lastRow="0" w:firstColumn="1" w:lastColumn="0" w:noHBand="0" w:noVBand="1"/>
      </w:tblPr>
      <w:tblGrid>
        <w:gridCol w:w="2605"/>
        <w:gridCol w:w="6390"/>
      </w:tblGrid>
      <w:tr w:rsidR="00395CF7" w14:paraId="5E30C085" w14:textId="77777777" w:rsidTr="00300375">
        <w:tc>
          <w:tcPr>
            <w:tcW w:w="2605" w:type="dxa"/>
          </w:tcPr>
          <w:p w14:paraId="342A8F15" w14:textId="77777777" w:rsidR="00395CF7" w:rsidRDefault="00395CF7" w:rsidP="00300375">
            <w:pPr>
              <w:rPr>
                <w:b/>
                <w:bCs/>
                <w:lang w:val="en-GB"/>
              </w:rPr>
            </w:pPr>
            <w:r>
              <w:rPr>
                <w:b/>
                <w:bCs/>
                <w:lang w:val="en-GB"/>
              </w:rPr>
              <w:t>Company</w:t>
            </w:r>
          </w:p>
        </w:tc>
        <w:tc>
          <w:tcPr>
            <w:tcW w:w="6390" w:type="dxa"/>
          </w:tcPr>
          <w:p w14:paraId="5FBFDA90" w14:textId="77777777" w:rsidR="00395CF7" w:rsidRDefault="00395CF7" w:rsidP="00300375">
            <w:pPr>
              <w:rPr>
                <w:b/>
                <w:bCs/>
                <w:lang w:val="en-GB"/>
              </w:rPr>
            </w:pPr>
            <w:r>
              <w:rPr>
                <w:b/>
                <w:bCs/>
                <w:lang w:val="en-GB"/>
              </w:rPr>
              <w:t>Views</w:t>
            </w:r>
          </w:p>
        </w:tc>
      </w:tr>
      <w:tr w:rsidR="00395CF7" w14:paraId="0F2B2BF6" w14:textId="77777777" w:rsidTr="00300375">
        <w:tc>
          <w:tcPr>
            <w:tcW w:w="2605" w:type="dxa"/>
          </w:tcPr>
          <w:p w14:paraId="0F5691F9" w14:textId="77777777" w:rsidR="00395CF7" w:rsidRDefault="00395CF7" w:rsidP="00300375">
            <w:pPr>
              <w:rPr>
                <w:lang w:val="en-GB"/>
              </w:rPr>
            </w:pPr>
          </w:p>
        </w:tc>
        <w:tc>
          <w:tcPr>
            <w:tcW w:w="6390" w:type="dxa"/>
          </w:tcPr>
          <w:p w14:paraId="072AC744" w14:textId="77777777" w:rsidR="00395CF7" w:rsidRDefault="00395CF7" w:rsidP="00300375"/>
        </w:tc>
      </w:tr>
    </w:tbl>
    <w:p w14:paraId="06422EF3" w14:textId="77777777" w:rsidR="00395CF7" w:rsidRDefault="00395CF7" w:rsidP="00395CF7">
      <w:pPr>
        <w:rPr>
          <w:lang w:val="en-GB" w:eastAsia="ja-JP"/>
        </w:rPr>
      </w:pPr>
    </w:p>
    <w:p w14:paraId="77C7F0B5" w14:textId="77777777" w:rsidR="0080691A" w:rsidRDefault="008254F1">
      <w:pPr>
        <w:pStyle w:val="Heading4"/>
        <w:rPr>
          <w:lang w:eastAsia="ja-JP"/>
        </w:rPr>
      </w:pPr>
      <w:r>
        <w:rPr>
          <w:lang w:eastAsia="ja-JP"/>
        </w:rPr>
        <w:t xml:space="preserve"> Potential PRACH Enhancements</w:t>
      </w:r>
    </w:p>
    <w:p w14:paraId="4C6A5A98" w14:textId="77777777" w:rsidR="0080691A" w:rsidRDefault="008254F1">
      <w:pPr>
        <w:rPr>
          <w:lang w:val="en-GB" w:eastAsia="ja-JP"/>
        </w:rPr>
      </w:pPr>
      <w:proofErr w:type="spellStart"/>
      <w:r>
        <w:rPr>
          <w:lang w:val="en-GB" w:eastAsia="ja-JP"/>
        </w:rPr>
        <w:t>Rappoetuer’s</w:t>
      </w:r>
      <w:proofErr w:type="spellEnd"/>
      <w:r>
        <w:rPr>
          <w:lang w:val="en-GB" w:eastAsia="ja-JP"/>
        </w:rPr>
        <w:t xml:space="preserve"> recommendation (as in RP-202360):</w:t>
      </w:r>
    </w:p>
    <w:p w14:paraId="27226963" w14:textId="77777777" w:rsidR="0080691A" w:rsidRDefault="008254F1">
      <w:pPr>
        <w:numPr>
          <w:ilvl w:val="0"/>
          <w:numId w:val="13"/>
        </w:numPr>
        <w:overflowPunct/>
        <w:autoSpaceDE/>
        <w:autoSpaceDN/>
        <w:adjustRightInd/>
        <w:spacing w:before="120" w:after="120" w:line="276" w:lineRule="auto"/>
        <w:ind w:hanging="357"/>
        <w:jc w:val="both"/>
        <w:textAlignment w:val="auto"/>
        <w:rPr>
          <w:lang w:eastAsia="zh-CN"/>
        </w:rPr>
      </w:pPr>
      <w:r>
        <w:rPr>
          <w:lang w:eastAsia="zh-CN"/>
        </w:rPr>
        <w:t>[</w:t>
      </w:r>
      <w:r>
        <w:rPr>
          <w:rFonts w:hint="eastAsia"/>
          <w:lang w:eastAsia="zh-CN"/>
        </w:rPr>
        <w:t>S</w:t>
      </w:r>
      <w:r>
        <w:rPr>
          <w:lang w:eastAsia="zh-CN"/>
        </w:rPr>
        <w:t xml:space="preserve">pecify </w:t>
      </w:r>
      <w:r>
        <w:t>PRACH enhancements for short formats for FR2</w:t>
      </w:r>
      <w:r>
        <w:rPr>
          <w:lang w:eastAsia="zh-CN"/>
        </w:rPr>
        <w:t xml:space="preserve"> [RAN1, RAN2]]</w:t>
      </w:r>
    </w:p>
    <w:p w14:paraId="6E31D194" w14:textId="77777777" w:rsidR="0080691A" w:rsidRDefault="008254F1">
      <w:pPr>
        <w:numPr>
          <w:ilvl w:val="1"/>
          <w:numId w:val="13"/>
        </w:numPr>
        <w:overflowPunct/>
        <w:autoSpaceDE/>
        <w:autoSpaceDN/>
        <w:adjustRightInd/>
        <w:spacing w:before="120" w:after="120" w:line="276" w:lineRule="auto"/>
        <w:jc w:val="both"/>
        <w:textAlignment w:val="auto"/>
        <w:rPr>
          <w:lang w:eastAsia="zh-CN"/>
        </w:rPr>
      </w:pPr>
      <w:r>
        <w:rPr>
          <w:lang w:eastAsia="zh-CN"/>
        </w:rPr>
        <w:t>Multiple PRACH transmissions with the same beam</w:t>
      </w:r>
    </w:p>
    <w:p w14:paraId="08421A13" w14:textId="77777777" w:rsidR="0080691A" w:rsidRDefault="008254F1">
      <w:pPr>
        <w:numPr>
          <w:ilvl w:val="1"/>
          <w:numId w:val="13"/>
        </w:numPr>
        <w:overflowPunct/>
        <w:autoSpaceDE/>
        <w:autoSpaceDN/>
        <w:adjustRightInd/>
        <w:spacing w:before="120" w:after="120" w:line="276" w:lineRule="auto"/>
        <w:jc w:val="both"/>
        <w:textAlignment w:val="auto"/>
        <w:rPr>
          <w:lang w:eastAsia="zh-CN"/>
        </w:rPr>
      </w:pPr>
      <w:r>
        <w:rPr>
          <w:lang w:eastAsia="zh-CN"/>
        </w:rPr>
        <w:t>Multiple PRACH transmissions with different beams</w:t>
      </w:r>
    </w:p>
    <w:p w14:paraId="12991B75" w14:textId="7271F2C7" w:rsidR="00DF6239" w:rsidRDefault="00DF6239" w:rsidP="00DF6239">
      <w:pPr>
        <w:pStyle w:val="Heading5"/>
      </w:pPr>
      <w:r>
        <w:t>Initial Round</w:t>
      </w:r>
    </w:p>
    <w:p w14:paraId="6AEEEF64" w14:textId="01937FC3" w:rsidR="0080691A" w:rsidRDefault="008254F1">
      <w:r>
        <w:t xml:space="preserve">Questions: </w:t>
      </w:r>
    </w:p>
    <w:p w14:paraId="6B62BAC6" w14:textId="77777777" w:rsidR="0080691A" w:rsidRDefault="008254F1">
      <w:pPr>
        <w:pStyle w:val="ListParagraph"/>
        <w:numPr>
          <w:ilvl w:val="0"/>
          <w:numId w:val="9"/>
        </w:numPr>
      </w:pPr>
      <w:r>
        <w:t xml:space="preserve">Would you recommend </w:t>
      </w:r>
      <w:r>
        <w:rPr>
          <w:lang w:eastAsia="zh-CN"/>
        </w:rPr>
        <w:t xml:space="preserve">supporting </w:t>
      </w:r>
      <w:r>
        <w:t>PRACH enhancements for short formats for FR2</w:t>
      </w:r>
      <w:r>
        <w:rPr>
          <w:lang w:eastAsia="zh-CN"/>
        </w:rPr>
        <w:t>?</w:t>
      </w:r>
      <w:r>
        <w:t xml:space="preserve"> Why/why not?</w:t>
      </w:r>
    </w:p>
    <w:p w14:paraId="45A42A0D" w14:textId="77777777" w:rsidR="0080691A" w:rsidRDefault="008254F1">
      <w:pPr>
        <w:pStyle w:val="ListParagraph"/>
        <w:numPr>
          <w:ilvl w:val="1"/>
          <w:numId w:val="9"/>
        </w:numPr>
      </w:pPr>
      <w:r>
        <w:t>Please elaborate detailed thoughts</w:t>
      </w:r>
    </w:p>
    <w:p w14:paraId="45EE12C2" w14:textId="77777777" w:rsidR="0080691A" w:rsidRDefault="0080691A">
      <w:pPr>
        <w:rPr>
          <w:lang w:val="en-GB" w:eastAsia="ja-JP"/>
        </w:rPr>
      </w:pPr>
    </w:p>
    <w:p w14:paraId="595274BE" w14:textId="77777777" w:rsidR="0080691A" w:rsidRDefault="0080691A"/>
    <w:tbl>
      <w:tblPr>
        <w:tblStyle w:val="TableGrid"/>
        <w:tblW w:w="0" w:type="auto"/>
        <w:tblLook w:val="04A0" w:firstRow="1" w:lastRow="0" w:firstColumn="1" w:lastColumn="0" w:noHBand="0" w:noVBand="1"/>
      </w:tblPr>
      <w:tblGrid>
        <w:gridCol w:w="2605"/>
        <w:gridCol w:w="6390"/>
      </w:tblGrid>
      <w:tr w:rsidR="0080691A" w14:paraId="0CB93EED" w14:textId="77777777">
        <w:tc>
          <w:tcPr>
            <w:tcW w:w="2605" w:type="dxa"/>
          </w:tcPr>
          <w:p w14:paraId="4B5575D0" w14:textId="77777777" w:rsidR="0080691A" w:rsidRDefault="008254F1">
            <w:pPr>
              <w:rPr>
                <w:b/>
                <w:bCs/>
                <w:lang w:val="en-GB"/>
              </w:rPr>
            </w:pPr>
            <w:r>
              <w:rPr>
                <w:b/>
                <w:bCs/>
                <w:lang w:val="en-GB"/>
              </w:rPr>
              <w:lastRenderedPageBreak/>
              <w:t>Company</w:t>
            </w:r>
          </w:p>
        </w:tc>
        <w:tc>
          <w:tcPr>
            <w:tcW w:w="6390" w:type="dxa"/>
          </w:tcPr>
          <w:p w14:paraId="28958FC5" w14:textId="77777777" w:rsidR="0080691A" w:rsidRDefault="008254F1">
            <w:pPr>
              <w:rPr>
                <w:b/>
                <w:bCs/>
                <w:lang w:val="en-GB"/>
              </w:rPr>
            </w:pPr>
            <w:r>
              <w:rPr>
                <w:b/>
                <w:bCs/>
                <w:lang w:val="en-GB"/>
              </w:rPr>
              <w:t>Views</w:t>
            </w:r>
          </w:p>
        </w:tc>
      </w:tr>
      <w:tr w:rsidR="0080691A" w14:paraId="196DB1AB" w14:textId="77777777">
        <w:tc>
          <w:tcPr>
            <w:tcW w:w="2605" w:type="dxa"/>
          </w:tcPr>
          <w:p w14:paraId="39AFD314" w14:textId="77777777" w:rsidR="0080691A" w:rsidRDefault="008254F1">
            <w:pPr>
              <w:rPr>
                <w:lang w:val="en-GB"/>
              </w:rPr>
            </w:pPr>
            <w:r>
              <w:rPr>
                <w:lang w:val="en-GB"/>
              </w:rPr>
              <w:t>Samsung</w:t>
            </w:r>
          </w:p>
        </w:tc>
        <w:tc>
          <w:tcPr>
            <w:tcW w:w="6390" w:type="dxa"/>
          </w:tcPr>
          <w:p w14:paraId="29417CF6" w14:textId="77777777" w:rsidR="0080691A" w:rsidRDefault="008254F1">
            <w:pPr>
              <w:rPr>
                <w:lang w:val="en-GB" w:eastAsia="zh-CN"/>
              </w:rPr>
            </w:pPr>
            <w:r>
              <w:rPr>
                <w:lang w:val="en-GB"/>
              </w:rPr>
              <w:t>Similar comments as above - PRACH was identified as bottleneck channels for</w:t>
            </w:r>
            <w:r>
              <w:rPr>
                <w:rFonts w:hint="eastAsia"/>
                <w:lang w:val="en-GB" w:eastAsia="zh-CN"/>
              </w:rPr>
              <w:t xml:space="preserve"> FR2. </w:t>
            </w:r>
            <w:proofErr w:type="gramStart"/>
            <w:r>
              <w:rPr>
                <w:rFonts w:hint="eastAsia"/>
                <w:lang w:val="en-GB" w:eastAsia="zh-CN"/>
              </w:rPr>
              <w:t>Thus</w:t>
            </w:r>
            <w:proofErr w:type="gramEnd"/>
            <w:r>
              <w:rPr>
                <w:rFonts w:hint="eastAsia"/>
                <w:lang w:val="en-GB" w:eastAsia="zh-CN"/>
              </w:rPr>
              <w:t xml:space="preserve"> enhancement of PRACH is necessary.</w:t>
            </w:r>
          </w:p>
          <w:p w14:paraId="5063A2E9" w14:textId="77777777" w:rsidR="0080691A" w:rsidRDefault="008254F1">
            <w:pPr>
              <w:rPr>
                <w:lang w:val="en-GB"/>
              </w:rPr>
            </w:pPr>
            <w:r>
              <w:rPr>
                <w:lang w:val="en-GB"/>
              </w:rPr>
              <w:t xml:space="preserve">PRACH enhancements with multiple same/different beams are beneficial to reduce the coverage imbalance between uplink/downlink, and also the latency of the overall </w:t>
            </w:r>
            <w:proofErr w:type="gramStart"/>
            <w:r>
              <w:rPr>
                <w:lang w:val="en-GB"/>
              </w:rPr>
              <w:t>random access</w:t>
            </w:r>
            <w:proofErr w:type="gramEnd"/>
            <w:r>
              <w:rPr>
                <w:lang w:val="en-GB"/>
              </w:rPr>
              <w:t xml:space="preserve"> procedure. We support to specify enhancements for PRACH for FR2 by introducing multiple PRACH transmissions with same or different beam(s).</w:t>
            </w:r>
          </w:p>
        </w:tc>
      </w:tr>
      <w:tr w:rsidR="0080691A" w14:paraId="4BEDF465" w14:textId="77777777">
        <w:tc>
          <w:tcPr>
            <w:tcW w:w="2605" w:type="dxa"/>
          </w:tcPr>
          <w:p w14:paraId="2045AB9D" w14:textId="77777777" w:rsidR="0080691A" w:rsidRDefault="008254F1">
            <w:pPr>
              <w:rPr>
                <w:lang w:val="en-GB"/>
              </w:rPr>
            </w:pPr>
            <w:r>
              <w:rPr>
                <w:lang w:val="en-GB"/>
              </w:rPr>
              <w:t>Intel</w:t>
            </w:r>
          </w:p>
        </w:tc>
        <w:tc>
          <w:tcPr>
            <w:tcW w:w="6390" w:type="dxa"/>
          </w:tcPr>
          <w:p w14:paraId="2BD56C3F" w14:textId="77777777" w:rsidR="0080691A" w:rsidRDefault="008254F1">
            <w:pPr>
              <w:rPr>
                <w:lang w:val="en-GB"/>
              </w:rPr>
            </w:pPr>
            <w:r>
              <w:rPr>
                <w:lang w:val="en-GB"/>
              </w:rPr>
              <w:t>We support to specify coverage enhancement for short PRACH format in FR2. However, given the overall scope and limited TU, it may be good to specify only “Multiple PRACH transmissions with the same beam”.</w:t>
            </w:r>
          </w:p>
          <w:p w14:paraId="35A667EE" w14:textId="77777777" w:rsidR="0080691A" w:rsidRDefault="008254F1">
            <w:pPr>
              <w:rPr>
                <w:lang w:val="en-GB"/>
              </w:rPr>
            </w:pPr>
            <w:r>
              <w:rPr>
                <w:lang w:val="en-GB"/>
              </w:rPr>
              <w:t>As captured in Table 5.2.2-1 in TR38.830, relative difference between PRACH format B4 PUSCH and reference channel, i.e., PUCCH format 1 in Urban 28GHz with O2I is 7.6dB. In our view, short PRACH format needs to be enhanced in order to meet the target requirement in FR2.</w:t>
            </w:r>
          </w:p>
        </w:tc>
      </w:tr>
      <w:tr w:rsidR="0080691A" w14:paraId="6D835DE4" w14:textId="77777777">
        <w:tc>
          <w:tcPr>
            <w:tcW w:w="2605" w:type="dxa"/>
          </w:tcPr>
          <w:p w14:paraId="02C5A5DB" w14:textId="77777777" w:rsidR="0080691A" w:rsidRDefault="008254F1">
            <w:pPr>
              <w:rPr>
                <w:lang w:val="en-GB"/>
              </w:rPr>
            </w:pPr>
            <w:r>
              <w:rPr>
                <w:rFonts w:eastAsia="MS Mincho" w:hint="eastAsia"/>
                <w:lang w:val="en-GB" w:eastAsia="ja-JP"/>
              </w:rPr>
              <w:t>P</w:t>
            </w:r>
            <w:r>
              <w:rPr>
                <w:rFonts w:eastAsia="MS Mincho"/>
                <w:lang w:val="en-GB" w:eastAsia="ja-JP"/>
              </w:rPr>
              <w:t>anasonic</w:t>
            </w:r>
          </w:p>
        </w:tc>
        <w:tc>
          <w:tcPr>
            <w:tcW w:w="6390" w:type="dxa"/>
          </w:tcPr>
          <w:p w14:paraId="737869E5" w14:textId="77777777" w:rsidR="0080691A" w:rsidRDefault="008254F1">
            <w:pPr>
              <w:rPr>
                <w:lang w:val="en-GB"/>
              </w:rPr>
            </w:pPr>
            <w:r>
              <w:rPr>
                <w:rFonts w:eastAsia="MS Mincho" w:hint="eastAsia"/>
                <w:lang w:val="en-GB" w:eastAsia="ja-JP"/>
              </w:rPr>
              <w:t>Y</w:t>
            </w:r>
            <w:r>
              <w:rPr>
                <w:rFonts w:eastAsia="MS Mincho"/>
                <w:lang w:val="en-GB" w:eastAsia="ja-JP"/>
              </w:rPr>
              <w:t>es, as it was bottleneck in some cases.</w:t>
            </w:r>
          </w:p>
        </w:tc>
      </w:tr>
      <w:tr w:rsidR="0080691A" w14:paraId="6AD8B407" w14:textId="77777777">
        <w:tc>
          <w:tcPr>
            <w:tcW w:w="2605" w:type="dxa"/>
          </w:tcPr>
          <w:p w14:paraId="63B5F3BB" w14:textId="77777777" w:rsidR="0080691A" w:rsidRDefault="008254F1">
            <w:pPr>
              <w:rPr>
                <w:lang w:val="en-GB" w:eastAsia="ja-JP"/>
              </w:rPr>
            </w:pPr>
            <w:r>
              <w:rPr>
                <w:rFonts w:hint="eastAsia"/>
                <w:lang w:eastAsia="zh-CN"/>
              </w:rPr>
              <w:t>ZTE</w:t>
            </w:r>
          </w:p>
        </w:tc>
        <w:tc>
          <w:tcPr>
            <w:tcW w:w="6390" w:type="dxa"/>
          </w:tcPr>
          <w:p w14:paraId="5654292B" w14:textId="77777777" w:rsidR="0080691A" w:rsidRDefault="008254F1">
            <w:pPr>
              <w:rPr>
                <w:lang w:eastAsia="zh-CN"/>
              </w:rPr>
            </w:pPr>
            <w:r>
              <w:rPr>
                <w:rFonts w:hint="eastAsia"/>
                <w:lang w:eastAsia="zh-CN"/>
              </w:rPr>
              <w:t xml:space="preserve">We support PRACH enhancements for </w:t>
            </w:r>
            <w:r>
              <w:t>short formats for FR2</w:t>
            </w:r>
            <w:r>
              <w:rPr>
                <w:rFonts w:hint="eastAsia"/>
                <w:lang w:eastAsia="zh-CN"/>
              </w:rPr>
              <w:t xml:space="preserve">. </w:t>
            </w:r>
          </w:p>
          <w:p w14:paraId="75BC4776" w14:textId="77777777" w:rsidR="0080691A" w:rsidRDefault="008254F1">
            <w:pPr>
              <w:rPr>
                <w:lang w:eastAsia="zh-CN"/>
              </w:rPr>
            </w:pPr>
            <w:r>
              <w:rPr>
                <w:rFonts w:hint="eastAsia"/>
                <w:lang w:eastAsia="zh-CN"/>
              </w:rPr>
              <w:t xml:space="preserve">Similar to multiple transmissions for other channels, multiple PRACH transmissions could provide clear joint decoding gain if the same beam is used, or finer beam sweeping gain if different beam is used. Legacy PRACH re-attempts cannot offer such gain due to unable for joint decoding at </w:t>
            </w:r>
            <w:proofErr w:type="spellStart"/>
            <w:r>
              <w:rPr>
                <w:rFonts w:hint="eastAsia"/>
                <w:lang w:eastAsia="zh-CN"/>
              </w:rPr>
              <w:t>gNB</w:t>
            </w:r>
            <w:proofErr w:type="spellEnd"/>
            <w:r>
              <w:rPr>
                <w:rFonts w:hint="eastAsia"/>
                <w:lang w:eastAsia="zh-CN"/>
              </w:rPr>
              <w:t xml:space="preserve"> side or unguaranteed beam sweeping. </w:t>
            </w:r>
          </w:p>
          <w:p w14:paraId="530E68D6" w14:textId="77777777" w:rsidR="0080691A" w:rsidRDefault="008254F1">
            <w:pPr>
              <w:rPr>
                <w:lang w:val="en-GB" w:eastAsia="ja-JP"/>
              </w:rPr>
            </w:pPr>
            <w:r>
              <w:rPr>
                <w:rFonts w:hint="eastAsia"/>
                <w:lang w:eastAsia="zh-CN"/>
              </w:rPr>
              <w:t xml:space="preserve">The main concerns on supporting multiple PRACH transmissions is about the potential increased collision rate may neutralize the performance gain it offers. However, this highly depends on the detailed design.  For instance, similar mechanism as discussed for 2-step RACH in Rel-16 can be reused, i.e., using separate ROs or preambles to differentiate between legacy UEs and enhanced UEs. With such design, the collision rate would not be increased, and therefore the gain from multiple PRACH transmissions could be obtained. </w:t>
            </w:r>
          </w:p>
        </w:tc>
      </w:tr>
      <w:tr w:rsidR="00F86860" w14:paraId="4C4E06BA" w14:textId="77777777">
        <w:tc>
          <w:tcPr>
            <w:tcW w:w="2605" w:type="dxa"/>
          </w:tcPr>
          <w:p w14:paraId="167F6C07" w14:textId="77777777" w:rsidR="00F86860" w:rsidRDefault="00F86860" w:rsidP="00F86860">
            <w:pPr>
              <w:rPr>
                <w:rFonts w:eastAsia="MS Mincho"/>
                <w:lang w:val="en-GB" w:eastAsia="ja-JP"/>
              </w:rPr>
            </w:pPr>
            <w:r>
              <w:rPr>
                <w:rFonts w:hint="eastAsia"/>
                <w:lang w:val="en-GB" w:eastAsia="zh-CN"/>
              </w:rPr>
              <w:t>vivo</w:t>
            </w:r>
          </w:p>
        </w:tc>
        <w:tc>
          <w:tcPr>
            <w:tcW w:w="6390" w:type="dxa"/>
          </w:tcPr>
          <w:p w14:paraId="31600935" w14:textId="3194894E" w:rsidR="00F86860" w:rsidRDefault="00F86860" w:rsidP="00F86860">
            <w:pPr>
              <w:rPr>
                <w:rFonts w:eastAsia="MS Mincho"/>
                <w:lang w:val="en-GB" w:eastAsia="ja-JP"/>
              </w:rPr>
            </w:pPr>
            <w:r>
              <w:rPr>
                <w:lang w:val="en-GB" w:eastAsia="zh-CN"/>
              </w:rPr>
              <w:t>W</w:t>
            </w:r>
            <w:r>
              <w:rPr>
                <w:rFonts w:hint="eastAsia"/>
                <w:lang w:val="en-GB" w:eastAsia="zh-CN"/>
              </w:rPr>
              <w:t xml:space="preserve">e </w:t>
            </w:r>
            <w:r>
              <w:rPr>
                <w:lang w:val="en-GB" w:eastAsia="zh-CN"/>
              </w:rPr>
              <w:t xml:space="preserve">don’t support PRACH enhancement. It was discussed in depth in RAN1 and critical issues raised were not addressed during SI. On top of that, since beam correspondence is mandatory feature in Rel-15, how does it fit with beam correspondence? In FR2, all channels do </w:t>
            </w:r>
            <w:r w:rsidR="00F87701">
              <w:rPr>
                <w:lang w:val="en-GB" w:eastAsia="zh-CN"/>
              </w:rPr>
              <w:t xml:space="preserve">not </w:t>
            </w:r>
            <w:r>
              <w:rPr>
                <w:lang w:val="en-GB" w:eastAsia="zh-CN"/>
              </w:rPr>
              <w:t xml:space="preserve">meet target </w:t>
            </w:r>
            <w:r>
              <w:rPr>
                <w:rFonts w:hint="eastAsia"/>
                <w:lang w:val="en-GB" w:eastAsia="zh-CN"/>
              </w:rPr>
              <w:t xml:space="preserve">ISD, </w:t>
            </w:r>
            <w:r>
              <w:rPr>
                <w:lang w:val="en-GB" w:eastAsia="zh-CN"/>
              </w:rPr>
              <w:t xml:space="preserve">which means an operator has to consider to specific deployment scenario. FR2 is deployed for throughput, in this sense </w:t>
            </w:r>
            <w:proofErr w:type="spellStart"/>
            <w:r>
              <w:rPr>
                <w:lang w:val="en-GB" w:eastAsia="zh-CN"/>
              </w:rPr>
              <w:t>eMBB</w:t>
            </w:r>
            <w:proofErr w:type="spellEnd"/>
            <w:r>
              <w:rPr>
                <w:lang w:val="en-GB" w:eastAsia="zh-CN"/>
              </w:rPr>
              <w:t xml:space="preserve"> is the most pertinent channel, an operator will plan network deployment considering certain data rate in practice.</w:t>
            </w:r>
          </w:p>
        </w:tc>
      </w:tr>
      <w:tr w:rsidR="008A1BA5" w14:paraId="1EE7971B" w14:textId="77777777">
        <w:tc>
          <w:tcPr>
            <w:tcW w:w="2605" w:type="dxa"/>
          </w:tcPr>
          <w:p w14:paraId="63B436A3" w14:textId="2898EBAC" w:rsidR="008A1BA5" w:rsidRDefault="008A1BA5" w:rsidP="008A1BA5">
            <w:pPr>
              <w:rPr>
                <w:lang w:val="en-GB" w:eastAsia="zh-CN"/>
              </w:rPr>
            </w:pPr>
            <w:r>
              <w:rPr>
                <w:lang w:val="en-GB"/>
              </w:rPr>
              <w:lastRenderedPageBreak/>
              <w:t>Apple</w:t>
            </w:r>
          </w:p>
        </w:tc>
        <w:tc>
          <w:tcPr>
            <w:tcW w:w="6390" w:type="dxa"/>
          </w:tcPr>
          <w:p w14:paraId="13A0E7C1" w14:textId="0D95F1B1" w:rsidR="008A1BA5" w:rsidRDefault="008A1BA5" w:rsidP="008A1BA5">
            <w:pPr>
              <w:rPr>
                <w:lang w:val="en-GB" w:eastAsia="zh-CN"/>
              </w:rPr>
            </w:pPr>
            <w:r>
              <w:rPr>
                <w:lang w:val="en-GB"/>
              </w:rPr>
              <w:t xml:space="preserve">We are open to discuss whether PRACH format B4 is the bottleneck channel on FR2. </w:t>
            </w:r>
            <w:r>
              <w:rPr>
                <w:color w:val="000000"/>
              </w:rPr>
              <w:t xml:space="preserve">According to FR2 simulation results, the standard deviation for PRACH format B4 is large, i.e., around 6dB, its MIL is worse about 2dB than the benchmark channel PUCCH format 1. And comparing with other potential bottleneck channels on FR2, PRACH format B4 is on the </w:t>
            </w:r>
            <w:r>
              <w:rPr>
                <w:rFonts w:hint="eastAsia"/>
                <w:color w:val="000000"/>
              </w:rPr>
              <w:t>fringe</w:t>
            </w:r>
            <w:r>
              <w:rPr>
                <w:color w:val="000000"/>
              </w:rPr>
              <w:t xml:space="preserve"> </w:t>
            </w:r>
            <w:r>
              <w:rPr>
                <w:rFonts w:hint="eastAsia"/>
                <w:color w:val="000000"/>
              </w:rPr>
              <w:t>o</w:t>
            </w:r>
            <w:r>
              <w:rPr>
                <w:color w:val="000000"/>
              </w:rPr>
              <w:t>f bottleneck.</w:t>
            </w:r>
          </w:p>
        </w:tc>
      </w:tr>
      <w:tr w:rsidR="00381013" w14:paraId="443BBEFF" w14:textId="77777777" w:rsidTr="00381013">
        <w:tc>
          <w:tcPr>
            <w:tcW w:w="2605" w:type="dxa"/>
          </w:tcPr>
          <w:p w14:paraId="40D91ED7" w14:textId="77777777" w:rsidR="00381013" w:rsidRDefault="00381013" w:rsidP="00CD3807">
            <w:pPr>
              <w:rPr>
                <w:lang w:val="en-GB"/>
              </w:rPr>
            </w:pPr>
            <w:r>
              <w:rPr>
                <w:lang w:val="en-GB"/>
              </w:rPr>
              <w:t>OPPO</w:t>
            </w:r>
          </w:p>
        </w:tc>
        <w:tc>
          <w:tcPr>
            <w:tcW w:w="6390" w:type="dxa"/>
          </w:tcPr>
          <w:p w14:paraId="64810222" w14:textId="77777777" w:rsidR="00381013" w:rsidRDefault="00381013" w:rsidP="00CD3807">
            <w:pPr>
              <w:rPr>
                <w:lang w:val="en-GB"/>
              </w:rPr>
            </w:pPr>
            <w:r>
              <w:rPr>
                <w:lang w:val="en-GB"/>
              </w:rPr>
              <w:t>We support PRACH enhancement not specifically for FR2, could be for both FR1/2.</w:t>
            </w:r>
          </w:p>
        </w:tc>
      </w:tr>
      <w:tr w:rsidR="00BB0104" w14:paraId="1265D44A" w14:textId="77777777" w:rsidTr="00381013">
        <w:tc>
          <w:tcPr>
            <w:tcW w:w="2605" w:type="dxa"/>
          </w:tcPr>
          <w:p w14:paraId="19B7705C" w14:textId="7EB892F9" w:rsidR="00BB0104" w:rsidRDefault="00BB0104" w:rsidP="00CD3807">
            <w:pPr>
              <w:rPr>
                <w:lang w:val="en-GB"/>
              </w:rPr>
            </w:pPr>
            <w:r>
              <w:rPr>
                <w:rFonts w:hint="eastAsia"/>
                <w:lang w:val="en-GB" w:eastAsia="zh-CN"/>
              </w:rPr>
              <w:t>CATT</w:t>
            </w:r>
          </w:p>
        </w:tc>
        <w:tc>
          <w:tcPr>
            <w:tcW w:w="6390" w:type="dxa"/>
          </w:tcPr>
          <w:p w14:paraId="2D5E36B7" w14:textId="09EB5F29" w:rsidR="00BB0104" w:rsidRDefault="00BB0104" w:rsidP="00CD3807">
            <w:pPr>
              <w:rPr>
                <w:lang w:val="en-GB"/>
              </w:rPr>
            </w:pPr>
            <w:r>
              <w:rPr>
                <w:rFonts w:hint="eastAsia"/>
                <w:lang w:val="en-GB" w:eastAsia="zh-CN"/>
              </w:rPr>
              <w:t>We prefer not to include PRACH enhancements considering the TU budget.</w:t>
            </w:r>
          </w:p>
        </w:tc>
      </w:tr>
      <w:tr w:rsidR="006C7A45" w14:paraId="0BD73DC8" w14:textId="77777777" w:rsidTr="00381013">
        <w:tc>
          <w:tcPr>
            <w:tcW w:w="2605" w:type="dxa"/>
          </w:tcPr>
          <w:p w14:paraId="196C1B0E" w14:textId="725EC0CA" w:rsidR="006C7A45" w:rsidRDefault="006C7A45" w:rsidP="00CD3807">
            <w:pPr>
              <w:rPr>
                <w:lang w:val="en-GB" w:eastAsia="zh-CN"/>
              </w:rPr>
            </w:pPr>
            <w:proofErr w:type="spellStart"/>
            <w:r>
              <w:rPr>
                <w:lang w:val="en-GB" w:eastAsia="zh-CN"/>
              </w:rPr>
              <w:t>InterDigital</w:t>
            </w:r>
            <w:proofErr w:type="spellEnd"/>
          </w:p>
        </w:tc>
        <w:tc>
          <w:tcPr>
            <w:tcW w:w="6390" w:type="dxa"/>
          </w:tcPr>
          <w:p w14:paraId="63569677" w14:textId="454A40CA" w:rsidR="006C7A45" w:rsidRDefault="006C7A45" w:rsidP="00CD3807">
            <w:pPr>
              <w:rPr>
                <w:lang w:val="en-GB" w:eastAsia="zh-CN"/>
              </w:rPr>
            </w:pPr>
            <w:r>
              <w:rPr>
                <w:lang w:val="en-GB"/>
              </w:rPr>
              <w:t>We are not supportive for the PRACH enhancement in general. Especially for the PRACH repetition with different beam, using different beams with PRACH repetitions won’t be helpful for coverage enhancement with beam correspondence. But, if the scope is limited to the PRACH repetition with the same beam, we may be ok to include PRACH enhancement in the WID.</w:t>
            </w:r>
          </w:p>
        </w:tc>
      </w:tr>
      <w:tr w:rsidR="009F2DD5" w14:paraId="7899F132" w14:textId="77777777" w:rsidTr="00381013">
        <w:tc>
          <w:tcPr>
            <w:tcW w:w="2605" w:type="dxa"/>
          </w:tcPr>
          <w:p w14:paraId="300C1019" w14:textId="106B5EEA" w:rsidR="009F2DD5" w:rsidRDefault="009F2DD5" w:rsidP="009F2DD5">
            <w:pPr>
              <w:rPr>
                <w:lang w:val="en-GB" w:eastAsia="zh-CN"/>
              </w:rPr>
            </w:pPr>
            <w:r>
              <w:rPr>
                <w:lang w:val="en-GB"/>
              </w:rPr>
              <w:t>Nokia, NSB</w:t>
            </w:r>
          </w:p>
        </w:tc>
        <w:tc>
          <w:tcPr>
            <w:tcW w:w="6390" w:type="dxa"/>
          </w:tcPr>
          <w:p w14:paraId="0224E072" w14:textId="77777777" w:rsidR="009F2DD5" w:rsidRPr="00DC04AB" w:rsidRDefault="009F2DD5" w:rsidP="009F2DD5">
            <w:pPr>
              <w:rPr>
                <w:rFonts w:eastAsia="Malgun Gothic"/>
                <w:lang w:eastAsia="ko-KR"/>
              </w:rPr>
            </w:pPr>
            <w:r w:rsidRPr="3A60D5D6">
              <w:rPr>
                <w:lang w:val="en-GB"/>
              </w:rPr>
              <w:t xml:space="preserve">As mentioned above, we recommend supporting Msg3 and Msg1 enhancements, as those have </w:t>
            </w:r>
            <w:r w:rsidRPr="3A60D5D6">
              <w:rPr>
                <w:rFonts w:eastAsia="Malgun Gothic"/>
                <w:lang w:eastAsia="ko-KR"/>
              </w:rPr>
              <w:t xml:space="preserve">fundamental impact on the actual cell radius within which UEs can access the network. It has been shown during the SI that legacy NR procedure can result in coverage shortage experienced by UE during msg1 and msg3 transmissions. </w:t>
            </w:r>
            <w:r w:rsidRPr="00DC04AB">
              <w:rPr>
                <w:rFonts w:eastAsia="Malgun Gothic"/>
                <w:lang w:eastAsia="ko-KR"/>
              </w:rPr>
              <w:t xml:space="preserve">Strong limitations exist in terms of actual antenna array gain at both UE and </w:t>
            </w:r>
            <w:proofErr w:type="spellStart"/>
            <w:r w:rsidRPr="00DC04AB">
              <w:rPr>
                <w:rFonts w:eastAsia="Malgun Gothic"/>
                <w:lang w:eastAsia="ko-KR"/>
              </w:rPr>
              <w:t>gNB</w:t>
            </w:r>
            <w:proofErr w:type="spellEnd"/>
            <w:r w:rsidRPr="00DC04AB">
              <w:rPr>
                <w:rFonts w:eastAsia="Malgun Gothic"/>
                <w:lang w:eastAsia="ko-KR"/>
              </w:rPr>
              <w:t xml:space="preserve"> during access, due to lack of advanced beam management features in RRC_CONNECTED. Problem in FR2 deployments is further exacerbated by max TRP limitation of commercial UEs. Indeed, this situation already manifests itself in field deployments as well based on existing feedback. </w:t>
            </w:r>
          </w:p>
          <w:p w14:paraId="59D26C84" w14:textId="5BC33A0C" w:rsidR="009F2DD5" w:rsidRDefault="009F2DD5" w:rsidP="009F2DD5">
            <w:pPr>
              <w:rPr>
                <w:lang w:val="en-GB"/>
              </w:rPr>
            </w:pPr>
            <w:r w:rsidRPr="00DC04AB">
              <w:rPr>
                <w:rFonts w:eastAsia="Malgun Gothic"/>
                <w:lang w:eastAsia="ko-KR"/>
              </w:rPr>
              <w:t xml:space="preserve">Multiple PRACH transmissions with the same beam realizes link budget gain by allowing the same msg1 to be de facto repeated multiple times, while in case of Multiple PRACH transmissions with different beams, UE can sweep different Tx beams during the multiple msg1 transmissions and </w:t>
            </w:r>
            <w:proofErr w:type="spellStart"/>
            <w:r w:rsidRPr="00DC04AB">
              <w:rPr>
                <w:rFonts w:eastAsia="Malgun Gothic"/>
                <w:lang w:eastAsia="ko-KR"/>
              </w:rPr>
              <w:t>gNB</w:t>
            </w:r>
            <w:proofErr w:type="spellEnd"/>
            <w:r w:rsidRPr="00DC04AB">
              <w:rPr>
                <w:rFonts w:eastAsia="Malgun Gothic"/>
                <w:lang w:eastAsia="ko-KR"/>
              </w:rPr>
              <w:t xml:space="preserve"> can, for instance, determine the best beam pair and construct msg2 accordingly. Concerning the latter, it is worth observing that it is the only practically viable way to address the lower antenna array gain issue during access, due to absence of beam correspondence requirements prior to RRC connection establishment and due to the nature of analogue beamforming. Hence, those techniques are supporting different scenarios and FR ranges, thus implying both of them should be supported by the WID.</w:t>
            </w:r>
          </w:p>
        </w:tc>
      </w:tr>
      <w:tr w:rsidR="000E740D" w:rsidRPr="00BC2D4D" w14:paraId="5538E3BE" w14:textId="77777777" w:rsidTr="000E740D">
        <w:tc>
          <w:tcPr>
            <w:tcW w:w="2605" w:type="dxa"/>
          </w:tcPr>
          <w:p w14:paraId="1070ADD8" w14:textId="77777777" w:rsidR="000E740D" w:rsidRDefault="000E740D" w:rsidP="00CD3807">
            <w:pPr>
              <w:rPr>
                <w:lang w:val="en-GB"/>
              </w:rPr>
            </w:pPr>
            <w:r>
              <w:rPr>
                <w:lang w:val="en-GB"/>
              </w:rPr>
              <w:t>Ericsson</w:t>
            </w:r>
          </w:p>
        </w:tc>
        <w:tc>
          <w:tcPr>
            <w:tcW w:w="6390" w:type="dxa"/>
          </w:tcPr>
          <w:p w14:paraId="4DC9E3E7" w14:textId="77777777" w:rsidR="000E740D" w:rsidRPr="00BC2D4D" w:rsidRDefault="000E740D" w:rsidP="00CD3807">
            <w:pPr>
              <w:rPr>
                <w:lang w:val="en-GB"/>
              </w:rPr>
            </w:pPr>
            <w:r w:rsidRPr="005A1ED7">
              <w:rPr>
                <w:b/>
                <w:lang w:val="en-GB"/>
              </w:rPr>
              <w:t xml:space="preserve">Given recent feedback from operators and other manufacturers, we are open to </w:t>
            </w:r>
            <w:r>
              <w:rPr>
                <w:b/>
                <w:lang w:val="en-GB"/>
              </w:rPr>
              <w:t xml:space="preserve">further discussing </w:t>
            </w:r>
            <w:r w:rsidRPr="005A1ED7">
              <w:rPr>
                <w:b/>
                <w:lang w:val="en-GB"/>
              </w:rPr>
              <w:t xml:space="preserve">this enhancement.   </w:t>
            </w:r>
            <w:r>
              <w:rPr>
                <w:lang w:val="en-GB"/>
              </w:rPr>
              <w:t xml:space="preserve">In our understanding, the proposal is that </w:t>
            </w:r>
            <w:r w:rsidRPr="000E740D">
              <w:rPr>
                <w:lang w:val="en-GB"/>
              </w:rPr>
              <w:t xml:space="preserve">multiple </w:t>
            </w:r>
            <w:r w:rsidRPr="000E740D">
              <w:rPr>
                <w:u w:val="single"/>
                <w:lang w:val="en-GB"/>
              </w:rPr>
              <w:t>Rel-15/16</w:t>
            </w:r>
            <w:r w:rsidRPr="000E740D">
              <w:rPr>
                <w:lang w:val="en-GB"/>
              </w:rPr>
              <w:t xml:space="preserve"> PRACH </w:t>
            </w:r>
            <w:r>
              <w:rPr>
                <w:lang w:val="en-GB"/>
              </w:rPr>
              <w:t xml:space="preserve">transmission is proposed, since PRACH signal design and slot structure do not need enhancement to enable multiple PRACH transmission.  This should be clarified. </w:t>
            </w:r>
          </w:p>
        </w:tc>
      </w:tr>
      <w:tr w:rsidR="005D1752" w14:paraId="171CA253" w14:textId="77777777" w:rsidTr="00CD3807">
        <w:tc>
          <w:tcPr>
            <w:tcW w:w="2605" w:type="dxa"/>
          </w:tcPr>
          <w:p w14:paraId="5AF81A91" w14:textId="77777777" w:rsidR="005D1752" w:rsidRDefault="005D1752" w:rsidP="00CD3807">
            <w:pPr>
              <w:rPr>
                <w:lang w:val="en-GB" w:eastAsia="zh-CN"/>
              </w:rPr>
            </w:pPr>
            <w:r>
              <w:rPr>
                <w:lang w:val="en-GB" w:eastAsia="zh-CN"/>
              </w:rPr>
              <w:lastRenderedPageBreak/>
              <w:t>MediaTek</w:t>
            </w:r>
          </w:p>
        </w:tc>
        <w:tc>
          <w:tcPr>
            <w:tcW w:w="6390" w:type="dxa"/>
          </w:tcPr>
          <w:p w14:paraId="7B200995" w14:textId="77777777" w:rsidR="005D1752" w:rsidRDefault="005D1752" w:rsidP="00CD3807">
            <w:pPr>
              <w:rPr>
                <w:lang w:val="en-GB"/>
              </w:rPr>
            </w:pPr>
            <w:r>
              <w:rPr>
                <w:lang w:val="en-GB"/>
              </w:rPr>
              <w:t xml:space="preserve">We prefer no inclusion of PRACH enhancement in CE WI. Considering the limited TUs, we’d better focus on the FR1/FR2 common bottleneck channels. Since a set of channels in FR2 are problematic for coverage, PRACH-only enhancement doesn’t help the coverage of the whole system. If necessary, PRACH enhancement could be discussed/handled in the other topic whereas the CE WI can only focus on the FR1/FR2 common bottleneck channels. </w:t>
            </w:r>
          </w:p>
        </w:tc>
      </w:tr>
      <w:tr w:rsidR="00E15154" w14:paraId="4B5F6E29" w14:textId="77777777" w:rsidTr="00CD3807">
        <w:tc>
          <w:tcPr>
            <w:tcW w:w="2605" w:type="dxa"/>
          </w:tcPr>
          <w:p w14:paraId="06A11761" w14:textId="6AD0F769" w:rsidR="00E15154" w:rsidRDefault="00E15154" w:rsidP="00E15154">
            <w:pPr>
              <w:rPr>
                <w:lang w:val="en-GB" w:eastAsia="zh-CN"/>
              </w:rPr>
            </w:pPr>
            <w:r>
              <w:rPr>
                <w:lang w:val="en-GB" w:eastAsia="zh-CN"/>
              </w:rPr>
              <w:t>Qualcomm</w:t>
            </w:r>
          </w:p>
        </w:tc>
        <w:tc>
          <w:tcPr>
            <w:tcW w:w="6390" w:type="dxa"/>
          </w:tcPr>
          <w:p w14:paraId="6D0A9E15" w14:textId="6DB05DDE" w:rsidR="00E15154" w:rsidRDefault="00E15154" w:rsidP="00E15154">
            <w:pPr>
              <w:rPr>
                <w:lang w:val="en-GB"/>
              </w:rPr>
            </w:pPr>
            <w:r>
              <w:rPr>
                <w:lang w:val="en-GB" w:eastAsia="zh-CN"/>
              </w:rPr>
              <w:t xml:space="preserve">We support including PRACH enhancements, at minimum, same beam repetition should be supported. The main purpose of this is to enable a P3-like process at the </w:t>
            </w:r>
            <w:proofErr w:type="spellStart"/>
            <w:r>
              <w:rPr>
                <w:lang w:val="en-GB" w:eastAsia="zh-CN"/>
              </w:rPr>
              <w:t>gNB</w:t>
            </w:r>
            <w:proofErr w:type="spellEnd"/>
            <w:r>
              <w:rPr>
                <w:lang w:val="en-GB" w:eastAsia="zh-CN"/>
              </w:rPr>
              <w:t xml:space="preserve"> based on PRACH, the result of which can be used both for Msg2 transmission and Msg3 reception. Without PRACH based beam refinement, the beamforming gain during access would remain limited, which was identified as </w:t>
            </w:r>
            <w:proofErr w:type="spellStart"/>
            <w:r>
              <w:rPr>
                <w:lang w:val="en-GB" w:eastAsia="zh-CN"/>
              </w:rPr>
              <w:t>bottlenek</w:t>
            </w:r>
            <w:proofErr w:type="spellEnd"/>
            <w:r>
              <w:rPr>
                <w:lang w:val="en-GB" w:eastAsia="zh-CN"/>
              </w:rPr>
              <w:t xml:space="preserve"> in FR2. </w:t>
            </w:r>
          </w:p>
        </w:tc>
      </w:tr>
      <w:tr w:rsidR="004B6955" w14:paraId="72215108" w14:textId="77777777" w:rsidTr="00CD3807">
        <w:tc>
          <w:tcPr>
            <w:tcW w:w="2605" w:type="dxa"/>
          </w:tcPr>
          <w:p w14:paraId="4C72E755" w14:textId="20664AE9" w:rsidR="004B6955" w:rsidRDefault="004B6955" w:rsidP="004B6955">
            <w:pPr>
              <w:rPr>
                <w:lang w:val="en-GB" w:eastAsia="zh-CN"/>
              </w:rPr>
            </w:pPr>
            <w:r>
              <w:rPr>
                <w:lang w:val="en-GB" w:eastAsia="zh-CN"/>
              </w:rPr>
              <w:t>Sharp</w:t>
            </w:r>
          </w:p>
        </w:tc>
        <w:tc>
          <w:tcPr>
            <w:tcW w:w="6390" w:type="dxa"/>
          </w:tcPr>
          <w:p w14:paraId="6F2178B9" w14:textId="0F54A19E" w:rsidR="004B6955" w:rsidRDefault="004B6955" w:rsidP="004B6955">
            <w:pPr>
              <w:rPr>
                <w:lang w:val="en-GB"/>
              </w:rPr>
            </w:pPr>
            <w:r>
              <w:rPr>
                <w:rFonts w:eastAsia="MS Mincho"/>
                <w:lang w:val="en-GB" w:eastAsia="zh-CN"/>
              </w:rPr>
              <w:t>Recommend. PRACH format B4 is identified as potential coverage bottleneck in FR1 and FR2. Majority of companies indicated support for multiple PRACH transmission within RAR window in the last RAN1 meeting.</w:t>
            </w:r>
          </w:p>
        </w:tc>
      </w:tr>
      <w:tr w:rsidR="002C13F2" w:rsidRPr="00BC2D4D" w14:paraId="0F12B00A" w14:textId="77777777" w:rsidTr="000E740D">
        <w:tc>
          <w:tcPr>
            <w:tcW w:w="2605" w:type="dxa"/>
          </w:tcPr>
          <w:p w14:paraId="2FE41251" w14:textId="78BFA7EA" w:rsidR="002C13F2" w:rsidRPr="005D1752" w:rsidRDefault="002C13F2" w:rsidP="002C13F2">
            <w:r>
              <w:rPr>
                <w:rFonts w:eastAsia="Malgun Gothic" w:hint="eastAsia"/>
                <w:lang w:val="en-GB" w:eastAsia="ko-KR"/>
              </w:rPr>
              <w:t>LG Electronics</w:t>
            </w:r>
          </w:p>
        </w:tc>
        <w:tc>
          <w:tcPr>
            <w:tcW w:w="6390" w:type="dxa"/>
          </w:tcPr>
          <w:p w14:paraId="5B9F732F" w14:textId="6B99C3A0" w:rsidR="002C13F2" w:rsidRPr="005A1ED7" w:rsidRDefault="002C13F2" w:rsidP="002C13F2">
            <w:pPr>
              <w:rPr>
                <w:b/>
                <w:lang w:val="en-GB"/>
              </w:rPr>
            </w:pPr>
            <w:r>
              <w:rPr>
                <w:rFonts w:eastAsia="Malgun Gothic"/>
                <w:lang w:val="en-GB" w:eastAsia="ko-KR"/>
              </w:rPr>
              <w:t>So far, i</w:t>
            </w:r>
            <w:r>
              <w:rPr>
                <w:rFonts w:eastAsia="Malgun Gothic" w:hint="eastAsia"/>
                <w:lang w:val="en-GB" w:eastAsia="ko-KR"/>
              </w:rPr>
              <w:t xml:space="preserve">t </w:t>
            </w:r>
            <w:r>
              <w:rPr>
                <w:rFonts w:eastAsia="Malgun Gothic"/>
                <w:lang w:val="en-GB" w:eastAsia="ko-KR"/>
              </w:rPr>
              <w:t>seems</w:t>
            </w:r>
            <w:r>
              <w:rPr>
                <w:rFonts w:eastAsia="Malgun Gothic" w:hint="eastAsia"/>
                <w:lang w:val="en-GB" w:eastAsia="ko-KR"/>
              </w:rPr>
              <w:t xml:space="preserve"> </w:t>
            </w:r>
            <w:r>
              <w:rPr>
                <w:rFonts w:eastAsia="Malgun Gothic"/>
                <w:lang w:val="en-GB" w:eastAsia="ko-KR"/>
              </w:rPr>
              <w:t>controversial whether PRACH format B4 is the bottleneck channel on FR2. But, if PRACH format B4 is identified as bottleneck, and specification of PRACH enhancement on FR2, we prefer to capture ‘</w:t>
            </w:r>
            <w:r>
              <w:rPr>
                <w:lang w:eastAsia="zh-CN"/>
              </w:rPr>
              <w:t>Multiple PRACH transmissions with the same beam’ only in the WID.</w:t>
            </w:r>
            <w:r>
              <w:rPr>
                <w:rFonts w:eastAsia="Malgun Gothic" w:hint="eastAsia"/>
                <w:lang w:val="en-GB" w:eastAsia="ko-KR"/>
              </w:rPr>
              <w:t xml:space="preserve"> </w:t>
            </w:r>
          </w:p>
        </w:tc>
      </w:tr>
      <w:tr w:rsidR="00DD08F0" w:rsidRPr="00BC2D4D" w14:paraId="746BFE62" w14:textId="77777777" w:rsidTr="000E740D">
        <w:tc>
          <w:tcPr>
            <w:tcW w:w="2605" w:type="dxa"/>
          </w:tcPr>
          <w:p w14:paraId="066B2849" w14:textId="7B9560DF" w:rsidR="00DD08F0" w:rsidRDefault="00DD08F0" w:rsidP="00DD08F0">
            <w:pPr>
              <w:rPr>
                <w:rFonts w:eastAsia="Malgun Gothic"/>
                <w:lang w:val="en-GB" w:eastAsia="ko-KR"/>
              </w:rPr>
            </w:pPr>
            <w:r>
              <w:rPr>
                <w:rFonts w:hint="eastAsia"/>
                <w:lang w:val="en-GB" w:eastAsia="zh-CN"/>
              </w:rPr>
              <w:t>CMCC</w:t>
            </w:r>
          </w:p>
        </w:tc>
        <w:tc>
          <w:tcPr>
            <w:tcW w:w="6390" w:type="dxa"/>
          </w:tcPr>
          <w:p w14:paraId="57F5312A" w14:textId="2CB2393C" w:rsidR="00DD08F0" w:rsidRDefault="00DD08F0" w:rsidP="00DD08F0">
            <w:pPr>
              <w:rPr>
                <w:rFonts w:eastAsia="Malgun Gothic"/>
                <w:lang w:val="en-GB" w:eastAsia="ko-KR"/>
              </w:rPr>
            </w:pPr>
            <w:r>
              <w:rPr>
                <w:lang w:val="en-GB" w:eastAsia="zh-CN"/>
              </w:rPr>
              <w:t>S</w:t>
            </w:r>
            <w:r>
              <w:rPr>
                <w:rFonts w:hint="eastAsia"/>
                <w:lang w:val="en-GB" w:eastAsia="zh-CN"/>
              </w:rPr>
              <w:t xml:space="preserve">imilar </w:t>
            </w:r>
            <w:r>
              <w:rPr>
                <w:lang w:val="en-GB" w:eastAsia="zh-CN"/>
              </w:rPr>
              <w:t xml:space="preserve">as the enhancements to the PUCCH, </w:t>
            </w:r>
            <w:proofErr w:type="spellStart"/>
            <w:r>
              <w:rPr>
                <w:lang w:val="en-GB" w:eastAsia="zh-CN"/>
              </w:rPr>
              <w:t>Msg</w:t>
            </w:r>
            <w:proofErr w:type="spellEnd"/>
            <w:r>
              <w:rPr>
                <w:lang w:val="en-GB" w:eastAsia="zh-CN"/>
              </w:rPr>
              <w:t xml:space="preserve"> 3 have a much better coverage performance than PUSCH, we do not see any urgency or motivation to enhance </w:t>
            </w:r>
            <w:proofErr w:type="spellStart"/>
            <w:r>
              <w:rPr>
                <w:lang w:val="en-GB" w:eastAsia="zh-CN"/>
              </w:rPr>
              <w:t>Msg</w:t>
            </w:r>
            <w:proofErr w:type="spellEnd"/>
            <w:r>
              <w:rPr>
                <w:lang w:val="en-GB" w:eastAsia="zh-CN"/>
              </w:rPr>
              <w:t xml:space="preserve"> 3. Besides that, </w:t>
            </w:r>
            <w:proofErr w:type="spellStart"/>
            <w:r>
              <w:rPr>
                <w:lang w:val="en-GB" w:eastAsia="zh-CN"/>
              </w:rPr>
              <w:t>Msg</w:t>
            </w:r>
            <w:proofErr w:type="spellEnd"/>
            <w:r>
              <w:rPr>
                <w:lang w:val="en-GB" w:eastAsia="zh-CN"/>
              </w:rPr>
              <w:t xml:space="preserve"> 3 have the re-transmission mechanism, the repetition only </w:t>
            </w:r>
            <w:proofErr w:type="gramStart"/>
            <w:r>
              <w:rPr>
                <w:lang w:val="en-GB" w:eastAsia="zh-CN"/>
              </w:rPr>
              <w:t>solve</w:t>
            </w:r>
            <w:proofErr w:type="gramEnd"/>
            <w:r>
              <w:rPr>
                <w:lang w:val="en-GB" w:eastAsia="zh-CN"/>
              </w:rPr>
              <w:t xml:space="preserve"> the latency issue not the coverage. </w:t>
            </w:r>
          </w:p>
        </w:tc>
      </w:tr>
      <w:tr w:rsidR="00B6703C" w:rsidRPr="00BC2D4D" w14:paraId="0408FD7E" w14:textId="77777777" w:rsidTr="000E740D">
        <w:tc>
          <w:tcPr>
            <w:tcW w:w="2605" w:type="dxa"/>
          </w:tcPr>
          <w:p w14:paraId="2F9A32E6" w14:textId="69C185E8" w:rsidR="00B6703C" w:rsidRDefault="00B6703C" w:rsidP="00B6703C">
            <w:pPr>
              <w:rPr>
                <w:rFonts w:hint="eastAsia"/>
                <w:lang w:val="en-GB" w:eastAsia="zh-CN"/>
              </w:rPr>
            </w:pPr>
            <w:bookmarkStart w:id="4" w:name="OLE_LINK13"/>
            <w:bookmarkStart w:id="5" w:name="OLE_LINK14"/>
            <w:r>
              <w:rPr>
                <w:rFonts w:hint="eastAsia"/>
                <w:lang w:val="en-GB" w:eastAsia="zh-CN"/>
              </w:rPr>
              <w:t>H</w:t>
            </w:r>
            <w:r>
              <w:rPr>
                <w:lang w:val="en-GB" w:eastAsia="zh-CN"/>
              </w:rPr>
              <w:t>uawei, HiSilicon</w:t>
            </w:r>
            <w:bookmarkEnd w:id="4"/>
            <w:bookmarkEnd w:id="5"/>
          </w:p>
        </w:tc>
        <w:tc>
          <w:tcPr>
            <w:tcW w:w="6390" w:type="dxa"/>
          </w:tcPr>
          <w:p w14:paraId="5F9F66B8" w14:textId="77777777" w:rsidR="00200459" w:rsidRDefault="00200459" w:rsidP="00200459">
            <w:pPr>
              <w:rPr>
                <w:lang w:val="en-GB" w:eastAsia="zh-CN"/>
              </w:rPr>
            </w:pPr>
            <w:r>
              <w:rPr>
                <w:rFonts w:hint="eastAsia"/>
                <w:lang w:val="en-GB" w:eastAsia="zh-CN"/>
              </w:rPr>
              <w:t>W</w:t>
            </w:r>
            <w:r>
              <w:rPr>
                <w:lang w:val="en-GB" w:eastAsia="zh-CN"/>
              </w:rPr>
              <w:t xml:space="preserve">e have concern with PRACH </w:t>
            </w:r>
            <w:proofErr w:type="spellStart"/>
            <w:r>
              <w:rPr>
                <w:lang w:val="en-GB" w:eastAsia="zh-CN"/>
              </w:rPr>
              <w:t>enahncements</w:t>
            </w:r>
            <w:proofErr w:type="spellEnd"/>
            <w:r>
              <w:rPr>
                <w:lang w:val="en-GB" w:eastAsia="zh-CN"/>
              </w:rPr>
              <w:t xml:space="preserve"> for short formats for FR2. No recommendation on this was achieved in RAN1. The current study of PRACH </w:t>
            </w:r>
            <w:proofErr w:type="spellStart"/>
            <w:r>
              <w:rPr>
                <w:lang w:val="en-GB" w:eastAsia="zh-CN"/>
              </w:rPr>
              <w:t>enhacements</w:t>
            </w:r>
            <w:proofErr w:type="spellEnd"/>
            <w:r>
              <w:rPr>
                <w:lang w:val="en-GB" w:eastAsia="zh-CN"/>
              </w:rPr>
              <w:t xml:space="preserve"> in Rel-17 CE SI is not sufficient to justify an objective for it.   </w:t>
            </w:r>
          </w:p>
          <w:p w14:paraId="013492AA" w14:textId="77777777" w:rsidR="00200459" w:rsidRPr="00A04872" w:rsidRDefault="00200459" w:rsidP="00200459">
            <w:pPr>
              <w:pStyle w:val="ListParagraph"/>
              <w:numPr>
                <w:ilvl w:val="0"/>
                <w:numId w:val="27"/>
              </w:numPr>
              <w:rPr>
                <w:lang w:val="en-GB" w:eastAsia="zh-CN"/>
              </w:rPr>
            </w:pPr>
            <w:r w:rsidRPr="00A04872">
              <w:rPr>
                <w:rFonts w:eastAsiaTheme="minorEastAsia" w:hint="eastAsia"/>
                <w:lang w:val="en-GB" w:eastAsia="zh-CN"/>
              </w:rPr>
              <w:t>T</w:t>
            </w:r>
            <w:r w:rsidRPr="00A04872">
              <w:rPr>
                <w:rFonts w:eastAsiaTheme="minorEastAsia"/>
                <w:lang w:val="en-GB" w:eastAsia="zh-CN"/>
              </w:rPr>
              <w:t>he evaluation</w:t>
            </w:r>
            <w:r>
              <w:rPr>
                <w:rFonts w:eastAsiaTheme="minorEastAsia"/>
                <w:lang w:val="en-GB" w:eastAsia="zh-CN"/>
              </w:rPr>
              <w:t>s in Rel-17 CE SI as captured in the TR</w:t>
            </w:r>
            <w:r w:rsidRPr="00A04872">
              <w:rPr>
                <w:rFonts w:eastAsiaTheme="minorEastAsia"/>
                <w:lang w:val="en-GB" w:eastAsia="zh-CN"/>
              </w:rPr>
              <w:t xml:space="preserve"> </w:t>
            </w:r>
            <w:r>
              <w:rPr>
                <w:rFonts w:eastAsiaTheme="minorEastAsia"/>
                <w:lang w:val="en-GB" w:eastAsia="zh-CN"/>
              </w:rPr>
              <w:t>was</w:t>
            </w:r>
            <w:r w:rsidRPr="00A04872">
              <w:rPr>
                <w:rFonts w:eastAsiaTheme="minorEastAsia"/>
                <w:lang w:val="en-GB" w:eastAsia="zh-CN"/>
              </w:rPr>
              <w:t xml:space="preserve"> done assuming initial RPACH transmission</w:t>
            </w:r>
            <w:r>
              <w:rPr>
                <w:rFonts w:eastAsiaTheme="minorEastAsia"/>
                <w:lang w:val="en-GB" w:eastAsia="zh-CN"/>
              </w:rPr>
              <w:t xml:space="preserve"> for the performance evaluation</w:t>
            </w:r>
            <w:r w:rsidRPr="00A04872">
              <w:rPr>
                <w:rFonts w:eastAsiaTheme="minorEastAsia"/>
                <w:lang w:val="en-GB" w:eastAsia="zh-CN"/>
              </w:rPr>
              <w:t>, while the existing mechanism actually supports more transmissions for PRACH</w:t>
            </w:r>
            <w:r>
              <w:rPr>
                <w:rFonts w:eastAsiaTheme="minorEastAsia"/>
                <w:lang w:val="en-GB" w:eastAsia="zh-CN"/>
              </w:rPr>
              <w:t xml:space="preserve">. Since there is no evaluation </w:t>
            </w:r>
            <w:proofErr w:type="gramStart"/>
            <w:r>
              <w:rPr>
                <w:rFonts w:eastAsiaTheme="minorEastAsia"/>
                <w:lang w:val="en-GB" w:eastAsia="zh-CN"/>
              </w:rPr>
              <w:t>taking into account</w:t>
            </w:r>
            <w:proofErr w:type="gramEnd"/>
            <w:r>
              <w:rPr>
                <w:rFonts w:eastAsiaTheme="minorEastAsia"/>
                <w:lang w:val="en-GB" w:eastAsia="zh-CN"/>
              </w:rPr>
              <w:t xml:space="preserve"> more transmission for PRACH, it is not clear whether PRACH is bottleneck channel or not, we cannot make the decision only based on the simulation for initial PRACH </w:t>
            </w:r>
            <w:proofErr w:type="spellStart"/>
            <w:r>
              <w:rPr>
                <w:rFonts w:eastAsiaTheme="minorEastAsia"/>
                <w:lang w:val="en-GB" w:eastAsia="zh-CN"/>
              </w:rPr>
              <w:t>transmision</w:t>
            </w:r>
            <w:proofErr w:type="spellEnd"/>
            <w:r>
              <w:rPr>
                <w:rFonts w:eastAsiaTheme="minorEastAsia"/>
                <w:lang w:val="en-GB" w:eastAsia="zh-CN"/>
              </w:rPr>
              <w:t xml:space="preserve">. </w:t>
            </w:r>
          </w:p>
          <w:p w14:paraId="58EB33DC" w14:textId="77777777" w:rsidR="00200459" w:rsidRPr="00191B9D" w:rsidRDefault="00200459" w:rsidP="00200459">
            <w:pPr>
              <w:pStyle w:val="ListParagraph"/>
              <w:numPr>
                <w:ilvl w:val="0"/>
                <w:numId w:val="27"/>
              </w:numPr>
              <w:rPr>
                <w:rFonts w:eastAsia="Malgun Gothic"/>
                <w:lang w:val="en-GB" w:eastAsia="ko-KR"/>
              </w:rPr>
            </w:pPr>
            <w:r>
              <w:rPr>
                <w:rFonts w:eastAsiaTheme="minorEastAsia"/>
                <w:lang w:val="en-GB" w:eastAsia="zh-CN"/>
              </w:rPr>
              <w:t xml:space="preserve">Rel-17 CE SI </w:t>
            </w:r>
            <w:proofErr w:type="gramStart"/>
            <w:r>
              <w:rPr>
                <w:rFonts w:eastAsiaTheme="minorEastAsia"/>
                <w:lang w:val="en-GB" w:eastAsia="zh-CN"/>
              </w:rPr>
              <w:t>didn't</w:t>
            </w:r>
            <w:proofErr w:type="gramEnd"/>
            <w:r>
              <w:rPr>
                <w:rFonts w:eastAsiaTheme="minorEastAsia"/>
                <w:lang w:val="en-GB" w:eastAsia="zh-CN"/>
              </w:rPr>
              <w:t xml:space="preserve"> study the impacts that PRACH repetition will bring, e.g. the impact from collision due to PRACH repetition. T</w:t>
            </w:r>
            <w:r w:rsidRPr="00E34276">
              <w:rPr>
                <w:rFonts w:eastAsiaTheme="minorEastAsia"/>
                <w:lang w:val="en-GB" w:eastAsia="zh-CN"/>
              </w:rPr>
              <w:t>hus</w:t>
            </w:r>
            <w:r>
              <w:rPr>
                <w:rFonts w:eastAsiaTheme="minorEastAsia"/>
                <w:lang w:val="en-GB" w:eastAsia="zh-CN"/>
              </w:rPr>
              <w:t>, it is</w:t>
            </w:r>
            <w:r w:rsidRPr="00E34276">
              <w:rPr>
                <w:rFonts w:eastAsiaTheme="minorEastAsia"/>
                <w:lang w:val="en-GB" w:eastAsia="zh-CN"/>
              </w:rPr>
              <w:t xml:space="preserve"> difficult to judge whether </w:t>
            </w:r>
            <w:r>
              <w:rPr>
                <w:rFonts w:eastAsiaTheme="minorEastAsia"/>
                <w:lang w:val="en-GB" w:eastAsia="zh-CN"/>
              </w:rPr>
              <w:t xml:space="preserve">supporting PRACH repetition </w:t>
            </w:r>
            <w:r w:rsidRPr="00E34276">
              <w:rPr>
                <w:rFonts w:eastAsiaTheme="minorEastAsia"/>
                <w:lang w:val="en-GB" w:eastAsia="zh-CN"/>
              </w:rPr>
              <w:t>is helpful or</w:t>
            </w:r>
            <w:r>
              <w:rPr>
                <w:rFonts w:eastAsiaTheme="minorEastAsia"/>
                <w:lang w:val="en-GB" w:eastAsia="zh-CN"/>
              </w:rPr>
              <w:t xml:space="preserve"> not</w:t>
            </w:r>
            <w:r w:rsidRPr="00E34276">
              <w:rPr>
                <w:rFonts w:eastAsiaTheme="minorEastAsia"/>
                <w:lang w:val="en-GB" w:eastAsia="zh-CN"/>
              </w:rPr>
              <w:t>.</w:t>
            </w:r>
          </w:p>
          <w:p w14:paraId="499F6C42" w14:textId="5F44CE50" w:rsidR="00B6703C" w:rsidRDefault="00B6703C" w:rsidP="00200459">
            <w:pPr>
              <w:rPr>
                <w:lang w:val="en-GB" w:eastAsia="zh-CN"/>
              </w:rPr>
            </w:pPr>
          </w:p>
        </w:tc>
      </w:tr>
    </w:tbl>
    <w:p w14:paraId="6864EA8E" w14:textId="6B65153A" w:rsidR="0080691A" w:rsidRDefault="0080691A">
      <w:pPr>
        <w:rPr>
          <w:lang w:val="en-GB" w:eastAsia="ja-JP"/>
        </w:rPr>
      </w:pPr>
    </w:p>
    <w:p w14:paraId="1FEC5220" w14:textId="2F7FD994" w:rsidR="00C16121" w:rsidRDefault="00BE0202" w:rsidP="00C16121">
      <w:pPr>
        <w:pStyle w:val="Heading5"/>
        <w:rPr>
          <w:lang w:eastAsia="ja-JP"/>
        </w:rPr>
      </w:pPr>
      <w:r>
        <w:rPr>
          <w:lang w:eastAsia="ja-JP"/>
        </w:rPr>
        <w:lastRenderedPageBreak/>
        <w:t>Intermediate Round</w:t>
      </w:r>
    </w:p>
    <w:p w14:paraId="17CB22BA" w14:textId="16A699E5" w:rsidR="0080691A" w:rsidRPr="00297D1C" w:rsidRDefault="00BE0202" w:rsidP="00BE0202">
      <w:pPr>
        <w:rPr>
          <w:highlight w:val="yellow"/>
        </w:rPr>
      </w:pPr>
      <w:r w:rsidRPr="00297D1C">
        <w:rPr>
          <w:highlight w:val="yellow"/>
        </w:rPr>
        <w:t>Summary of discussion from the initial round:</w:t>
      </w:r>
    </w:p>
    <w:p w14:paraId="71808C89" w14:textId="77777777" w:rsidR="00BE0202" w:rsidRPr="00297D1C" w:rsidRDefault="00BE0202" w:rsidP="00BE0202">
      <w:pPr>
        <w:numPr>
          <w:ilvl w:val="0"/>
          <w:numId w:val="13"/>
        </w:numPr>
        <w:overflowPunct/>
        <w:autoSpaceDE/>
        <w:autoSpaceDN/>
        <w:adjustRightInd/>
        <w:spacing w:before="120" w:after="120" w:line="276" w:lineRule="auto"/>
        <w:ind w:hanging="357"/>
        <w:jc w:val="both"/>
        <w:textAlignment w:val="auto"/>
        <w:rPr>
          <w:highlight w:val="yellow"/>
          <w:lang w:eastAsia="zh-CN"/>
        </w:rPr>
      </w:pPr>
      <w:r w:rsidRPr="00297D1C">
        <w:rPr>
          <w:highlight w:val="yellow"/>
          <w:lang w:eastAsia="zh-CN"/>
        </w:rPr>
        <w:t>[</w:t>
      </w:r>
      <w:r w:rsidRPr="00297D1C">
        <w:rPr>
          <w:rFonts w:hint="eastAsia"/>
          <w:highlight w:val="yellow"/>
          <w:lang w:eastAsia="zh-CN"/>
        </w:rPr>
        <w:t>S</w:t>
      </w:r>
      <w:r w:rsidRPr="00297D1C">
        <w:rPr>
          <w:highlight w:val="yellow"/>
          <w:lang w:eastAsia="zh-CN"/>
        </w:rPr>
        <w:t xml:space="preserve">pecify </w:t>
      </w:r>
      <w:r w:rsidRPr="00297D1C">
        <w:rPr>
          <w:highlight w:val="yellow"/>
        </w:rPr>
        <w:t>PRACH enhancements for short formats for FR2</w:t>
      </w:r>
      <w:r w:rsidRPr="00297D1C">
        <w:rPr>
          <w:highlight w:val="yellow"/>
          <w:lang w:eastAsia="zh-CN"/>
        </w:rPr>
        <w:t xml:space="preserve"> [RAN1, RAN2]]</w:t>
      </w:r>
    </w:p>
    <w:p w14:paraId="6B9C5030" w14:textId="77777777" w:rsidR="00BE0202" w:rsidRPr="00297D1C" w:rsidRDefault="00BE0202" w:rsidP="00BE0202">
      <w:pPr>
        <w:numPr>
          <w:ilvl w:val="1"/>
          <w:numId w:val="13"/>
        </w:numPr>
        <w:overflowPunct/>
        <w:autoSpaceDE/>
        <w:autoSpaceDN/>
        <w:adjustRightInd/>
        <w:spacing w:before="120" w:after="120" w:line="276" w:lineRule="auto"/>
        <w:jc w:val="both"/>
        <w:textAlignment w:val="auto"/>
        <w:rPr>
          <w:highlight w:val="yellow"/>
          <w:lang w:eastAsia="zh-CN"/>
        </w:rPr>
      </w:pPr>
      <w:r w:rsidRPr="00297D1C">
        <w:rPr>
          <w:highlight w:val="yellow"/>
          <w:lang w:eastAsia="zh-CN"/>
        </w:rPr>
        <w:t>Multiple PRACH transmissions with the same beam</w:t>
      </w:r>
    </w:p>
    <w:p w14:paraId="66BD3B58" w14:textId="77777777" w:rsidR="00BE0202" w:rsidRPr="00297D1C" w:rsidRDefault="00BE0202" w:rsidP="00BE0202">
      <w:pPr>
        <w:numPr>
          <w:ilvl w:val="1"/>
          <w:numId w:val="13"/>
        </w:numPr>
        <w:overflowPunct/>
        <w:autoSpaceDE/>
        <w:autoSpaceDN/>
        <w:adjustRightInd/>
        <w:spacing w:before="120" w:after="120" w:line="276" w:lineRule="auto"/>
        <w:jc w:val="both"/>
        <w:textAlignment w:val="auto"/>
        <w:rPr>
          <w:highlight w:val="yellow"/>
          <w:lang w:eastAsia="zh-CN"/>
        </w:rPr>
      </w:pPr>
      <w:r w:rsidRPr="00297D1C">
        <w:rPr>
          <w:highlight w:val="yellow"/>
          <w:lang w:eastAsia="zh-CN"/>
        </w:rPr>
        <w:t>Multiple PRACH transmissions with different beams</w:t>
      </w:r>
    </w:p>
    <w:p w14:paraId="106A9D44" w14:textId="3A5062CB" w:rsidR="00BE0202" w:rsidRPr="00297D1C" w:rsidRDefault="0042360A" w:rsidP="0042360A">
      <w:pPr>
        <w:pStyle w:val="ListParagraph"/>
        <w:numPr>
          <w:ilvl w:val="0"/>
          <w:numId w:val="13"/>
        </w:numPr>
        <w:rPr>
          <w:highlight w:val="yellow"/>
        </w:rPr>
      </w:pPr>
      <w:r w:rsidRPr="00297D1C">
        <w:rPr>
          <w:highlight w:val="yellow"/>
        </w:rPr>
        <w:t xml:space="preserve">Supported </w:t>
      </w:r>
      <w:proofErr w:type="gramStart"/>
      <w:r w:rsidRPr="00297D1C">
        <w:rPr>
          <w:highlight w:val="yellow"/>
        </w:rPr>
        <w:t>by:</w:t>
      </w:r>
      <w:proofErr w:type="gramEnd"/>
      <w:r w:rsidRPr="00297D1C">
        <w:rPr>
          <w:highlight w:val="yellow"/>
        </w:rPr>
        <w:t xml:space="preserve"> Samsung, Intel (maybe only same beam), Panasonic, ZTE</w:t>
      </w:r>
      <w:r w:rsidR="006F3DDD" w:rsidRPr="00297D1C">
        <w:rPr>
          <w:highlight w:val="yellow"/>
        </w:rPr>
        <w:t>, OPPO (can be for FR1 as well)</w:t>
      </w:r>
      <w:r w:rsidR="004048F0" w:rsidRPr="00297D1C">
        <w:rPr>
          <w:highlight w:val="yellow"/>
        </w:rPr>
        <w:t>, Nokia/NSB, Qualcomm (at least same beam)</w:t>
      </w:r>
      <w:r w:rsidR="004B1B30" w:rsidRPr="00297D1C">
        <w:rPr>
          <w:highlight w:val="yellow"/>
        </w:rPr>
        <w:t>, Sharp (format B4 for FR1 &amp; FR2), LGE (only same beam)</w:t>
      </w:r>
    </w:p>
    <w:p w14:paraId="48F83C7C" w14:textId="22461C86" w:rsidR="0042360A" w:rsidRPr="00297D1C" w:rsidRDefault="0042360A" w:rsidP="0042360A">
      <w:pPr>
        <w:pStyle w:val="ListParagraph"/>
        <w:numPr>
          <w:ilvl w:val="0"/>
          <w:numId w:val="13"/>
        </w:numPr>
        <w:rPr>
          <w:highlight w:val="yellow"/>
        </w:rPr>
      </w:pPr>
      <w:r w:rsidRPr="00297D1C">
        <w:rPr>
          <w:highlight w:val="yellow"/>
        </w:rPr>
        <w:t xml:space="preserve">Not supported </w:t>
      </w:r>
      <w:proofErr w:type="gramStart"/>
      <w:r w:rsidRPr="00297D1C">
        <w:rPr>
          <w:highlight w:val="yellow"/>
        </w:rPr>
        <w:t>by:</w:t>
      </w:r>
      <w:proofErr w:type="gramEnd"/>
      <w:r w:rsidRPr="00297D1C">
        <w:rPr>
          <w:highlight w:val="yellow"/>
        </w:rPr>
        <w:t xml:space="preserve"> vivo</w:t>
      </w:r>
      <w:r w:rsidR="004048F0" w:rsidRPr="00297D1C">
        <w:rPr>
          <w:highlight w:val="yellow"/>
        </w:rPr>
        <w:t>, MediaTek</w:t>
      </w:r>
      <w:r w:rsidR="00772D00" w:rsidRPr="00297D1C">
        <w:rPr>
          <w:highlight w:val="yellow"/>
        </w:rPr>
        <w:t xml:space="preserve">, CMCC (do not see any urgency or motivation), </w:t>
      </w:r>
      <w:r w:rsidR="00111E35" w:rsidRPr="00297D1C">
        <w:rPr>
          <w:highlight w:val="yellow"/>
        </w:rPr>
        <w:t>Huawei</w:t>
      </w:r>
    </w:p>
    <w:p w14:paraId="6147BCDE" w14:textId="61F57C96" w:rsidR="006F3DDD" w:rsidRPr="00297D1C" w:rsidRDefault="006F3DDD" w:rsidP="0042360A">
      <w:pPr>
        <w:pStyle w:val="ListParagraph"/>
        <w:numPr>
          <w:ilvl w:val="0"/>
          <w:numId w:val="13"/>
        </w:numPr>
        <w:rPr>
          <w:highlight w:val="yellow"/>
        </w:rPr>
      </w:pPr>
      <w:r w:rsidRPr="00297D1C">
        <w:rPr>
          <w:highlight w:val="yellow"/>
        </w:rPr>
        <w:t xml:space="preserve">Open for discussion: Apple (PRACH format B4), CATT, </w:t>
      </w:r>
      <w:r w:rsidR="004048F0" w:rsidRPr="00297D1C">
        <w:rPr>
          <w:highlight w:val="yellow"/>
        </w:rPr>
        <w:t>Ericsson</w:t>
      </w:r>
    </w:p>
    <w:p w14:paraId="66FFF12B" w14:textId="76C0F3A1" w:rsidR="0080691A" w:rsidRPr="00297D1C" w:rsidRDefault="0080691A">
      <w:pPr>
        <w:rPr>
          <w:highlight w:val="yellow"/>
          <w:lang w:val="en-GB" w:eastAsia="ja-JP"/>
        </w:rPr>
      </w:pPr>
    </w:p>
    <w:p w14:paraId="634F551B" w14:textId="24B14412" w:rsidR="00111E35" w:rsidRPr="00297D1C" w:rsidRDefault="00111E35">
      <w:pPr>
        <w:rPr>
          <w:highlight w:val="yellow"/>
        </w:rPr>
      </w:pPr>
      <w:r w:rsidRPr="00297D1C">
        <w:rPr>
          <w:highlight w:val="yellow"/>
          <w:lang w:val="en-GB" w:eastAsia="ja-JP"/>
        </w:rPr>
        <w:t xml:space="preserve">While there is some majority of supporting </w:t>
      </w:r>
      <w:r w:rsidRPr="00297D1C">
        <w:rPr>
          <w:highlight w:val="yellow"/>
        </w:rPr>
        <w:t>PRACH enhancements for short formats for FR2</w:t>
      </w:r>
      <w:r w:rsidRPr="00297D1C">
        <w:rPr>
          <w:highlight w:val="yellow"/>
        </w:rPr>
        <w:t xml:space="preserve"> (particularly for the same beam case), 8 supporting companies vs. 3 non-supporting companies vs. </w:t>
      </w:r>
      <w:r w:rsidR="00972447" w:rsidRPr="00297D1C">
        <w:rPr>
          <w:highlight w:val="yellow"/>
        </w:rPr>
        <w:t xml:space="preserve">3 open for further </w:t>
      </w:r>
      <w:proofErr w:type="spellStart"/>
      <w:r w:rsidR="00972447" w:rsidRPr="00297D1C">
        <w:rPr>
          <w:highlight w:val="yellow"/>
        </w:rPr>
        <w:t>disucsion</w:t>
      </w:r>
      <w:proofErr w:type="spellEnd"/>
      <w:r w:rsidR="00972447" w:rsidRPr="00297D1C">
        <w:rPr>
          <w:highlight w:val="yellow"/>
        </w:rPr>
        <w:t>, considering the overall scope and time budget, the following is proposed:</w:t>
      </w:r>
    </w:p>
    <w:p w14:paraId="3F8D216F" w14:textId="64CEE7E1" w:rsidR="00972447" w:rsidRPr="00297D1C" w:rsidRDefault="00972447">
      <w:pPr>
        <w:rPr>
          <w:highlight w:val="yellow"/>
        </w:rPr>
      </w:pPr>
      <w:r w:rsidRPr="00297D1C">
        <w:rPr>
          <w:highlight w:val="yellow"/>
        </w:rPr>
        <w:t>Proposal:</w:t>
      </w:r>
    </w:p>
    <w:p w14:paraId="3F879923" w14:textId="2A0D7B36" w:rsidR="00972447" w:rsidRPr="00297D1C" w:rsidRDefault="00972447" w:rsidP="00972447">
      <w:pPr>
        <w:pStyle w:val="ListParagraph"/>
        <w:numPr>
          <w:ilvl w:val="0"/>
          <w:numId w:val="13"/>
        </w:numPr>
        <w:rPr>
          <w:highlight w:val="yellow"/>
          <w:lang w:val="en-GB" w:eastAsia="ja-JP"/>
        </w:rPr>
      </w:pPr>
      <w:r w:rsidRPr="00297D1C">
        <w:rPr>
          <w:highlight w:val="yellow"/>
          <w:lang w:val="en-GB" w:eastAsia="ja-JP"/>
        </w:rPr>
        <w:t>To discuss further:</w:t>
      </w:r>
    </w:p>
    <w:p w14:paraId="43735E70" w14:textId="77777777" w:rsidR="00972447" w:rsidRPr="00297D1C" w:rsidRDefault="00972447" w:rsidP="00972447">
      <w:pPr>
        <w:numPr>
          <w:ilvl w:val="1"/>
          <w:numId w:val="13"/>
        </w:numPr>
        <w:tabs>
          <w:tab w:val="left" w:pos="720"/>
        </w:tabs>
        <w:overflowPunct/>
        <w:autoSpaceDE/>
        <w:autoSpaceDN/>
        <w:adjustRightInd/>
        <w:spacing w:before="120" w:after="120" w:line="276" w:lineRule="auto"/>
        <w:jc w:val="both"/>
        <w:textAlignment w:val="auto"/>
        <w:rPr>
          <w:highlight w:val="yellow"/>
          <w:lang w:eastAsia="zh-CN"/>
        </w:rPr>
      </w:pPr>
      <w:r w:rsidRPr="00297D1C">
        <w:rPr>
          <w:highlight w:val="yellow"/>
          <w:lang w:val="en-GB" w:eastAsia="ja-JP"/>
        </w:rPr>
        <w:t xml:space="preserve">Alt 1: </w:t>
      </w:r>
      <w:r w:rsidRPr="00297D1C">
        <w:rPr>
          <w:rFonts w:hint="eastAsia"/>
          <w:highlight w:val="yellow"/>
          <w:lang w:eastAsia="zh-CN"/>
        </w:rPr>
        <w:t>S</w:t>
      </w:r>
      <w:r w:rsidRPr="00297D1C">
        <w:rPr>
          <w:highlight w:val="yellow"/>
          <w:lang w:eastAsia="zh-CN"/>
        </w:rPr>
        <w:t xml:space="preserve">pecify </w:t>
      </w:r>
      <w:r w:rsidRPr="00297D1C">
        <w:rPr>
          <w:highlight w:val="yellow"/>
        </w:rPr>
        <w:t>PRACH enhancements for short formats for FR2</w:t>
      </w:r>
      <w:r w:rsidRPr="00297D1C">
        <w:rPr>
          <w:highlight w:val="yellow"/>
          <w:lang w:eastAsia="zh-CN"/>
        </w:rPr>
        <w:t xml:space="preserve"> [RAN1, RAN2]]</w:t>
      </w:r>
    </w:p>
    <w:p w14:paraId="3BFACAEC" w14:textId="77777777" w:rsidR="00972447" w:rsidRPr="00297D1C" w:rsidRDefault="00972447" w:rsidP="00297D1C">
      <w:pPr>
        <w:numPr>
          <w:ilvl w:val="2"/>
          <w:numId w:val="13"/>
        </w:numPr>
        <w:tabs>
          <w:tab w:val="left" w:pos="1440"/>
        </w:tabs>
        <w:overflowPunct/>
        <w:autoSpaceDE/>
        <w:autoSpaceDN/>
        <w:adjustRightInd/>
        <w:spacing w:before="120" w:after="120" w:line="276" w:lineRule="auto"/>
        <w:jc w:val="both"/>
        <w:textAlignment w:val="auto"/>
        <w:rPr>
          <w:highlight w:val="yellow"/>
          <w:lang w:eastAsia="zh-CN"/>
        </w:rPr>
      </w:pPr>
      <w:r w:rsidRPr="00297D1C">
        <w:rPr>
          <w:highlight w:val="yellow"/>
          <w:lang w:eastAsia="zh-CN"/>
        </w:rPr>
        <w:t>Multiple PRACH transmissions with the same beam</w:t>
      </w:r>
    </w:p>
    <w:p w14:paraId="623C9B96" w14:textId="1255C99C" w:rsidR="00972447" w:rsidRPr="00297D1C" w:rsidRDefault="00297D1C" w:rsidP="00972447">
      <w:pPr>
        <w:pStyle w:val="ListParagraph"/>
        <w:numPr>
          <w:ilvl w:val="1"/>
          <w:numId w:val="13"/>
        </w:numPr>
        <w:rPr>
          <w:highlight w:val="yellow"/>
          <w:lang w:val="en-GB" w:eastAsia="ja-JP"/>
        </w:rPr>
      </w:pPr>
      <w:r w:rsidRPr="00297D1C">
        <w:rPr>
          <w:highlight w:val="yellow"/>
          <w:lang w:val="en-GB" w:eastAsia="ja-JP"/>
        </w:rPr>
        <w:t xml:space="preserve">Alt 2: No support of </w:t>
      </w:r>
      <w:r w:rsidRPr="00297D1C">
        <w:rPr>
          <w:highlight w:val="yellow"/>
          <w:lang w:eastAsia="zh-CN"/>
        </w:rPr>
        <w:t>s</w:t>
      </w:r>
      <w:r w:rsidRPr="00297D1C">
        <w:rPr>
          <w:highlight w:val="yellow"/>
          <w:lang w:eastAsia="zh-CN"/>
        </w:rPr>
        <w:t>pecify</w:t>
      </w:r>
      <w:r w:rsidRPr="00297D1C">
        <w:rPr>
          <w:highlight w:val="yellow"/>
          <w:lang w:eastAsia="zh-CN"/>
        </w:rPr>
        <w:t>ing</w:t>
      </w:r>
      <w:r w:rsidRPr="00297D1C">
        <w:rPr>
          <w:highlight w:val="yellow"/>
          <w:lang w:eastAsia="zh-CN"/>
        </w:rPr>
        <w:t xml:space="preserve"> </w:t>
      </w:r>
      <w:r w:rsidRPr="00297D1C">
        <w:rPr>
          <w:highlight w:val="yellow"/>
        </w:rPr>
        <w:t>PRACH enhancements for short formats</w:t>
      </w:r>
      <w:r w:rsidRPr="00297D1C">
        <w:rPr>
          <w:highlight w:val="yellow"/>
        </w:rPr>
        <w:t xml:space="preserve"> in this work item</w:t>
      </w:r>
    </w:p>
    <w:p w14:paraId="6AE49E59" w14:textId="77777777" w:rsidR="00297D1C" w:rsidRPr="00297D1C" w:rsidRDefault="00297D1C" w:rsidP="00297D1C"/>
    <w:p w14:paraId="73D079CC" w14:textId="3C8F9219" w:rsidR="00297D1C" w:rsidRPr="00297D1C" w:rsidRDefault="00297D1C" w:rsidP="00297D1C">
      <w:r w:rsidRPr="00297D1C">
        <w:rPr>
          <w:highlight w:val="yellow"/>
        </w:rPr>
        <w:t>Please share your thoughts about the above proposal below.</w:t>
      </w:r>
    </w:p>
    <w:tbl>
      <w:tblPr>
        <w:tblStyle w:val="TableGrid"/>
        <w:tblW w:w="0" w:type="auto"/>
        <w:tblLook w:val="04A0" w:firstRow="1" w:lastRow="0" w:firstColumn="1" w:lastColumn="0" w:noHBand="0" w:noVBand="1"/>
      </w:tblPr>
      <w:tblGrid>
        <w:gridCol w:w="2605"/>
        <w:gridCol w:w="6390"/>
      </w:tblGrid>
      <w:tr w:rsidR="00297D1C" w14:paraId="651BA1C0" w14:textId="77777777" w:rsidTr="00300375">
        <w:tc>
          <w:tcPr>
            <w:tcW w:w="2605" w:type="dxa"/>
          </w:tcPr>
          <w:p w14:paraId="1FDD6DEA" w14:textId="77777777" w:rsidR="00297D1C" w:rsidRDefault="00297D1C" w:rsidP="00300375">
            <w:pPr>
              <w:rPr>
                <w:b/>
                <w:bCs/>
                <w:lang w:val="en-GB"/>
              </w:rPr>
            </w:pPr>
            <w:r>
              <w:rPr>
                <w:b/>
                <w:bCs/>
                <w:lang w:val="en-GB"/>
              </w:rPr>
              <w:t>Company</w:t>
            </w:r>
          </w:p>
        </w:tc>
        <w:tc>
          <w:tcPr>
            <w:tcW w:w="6390" w:type="dxa"/>
          </w:tcPr>
          <w:p w14:paraId="0CCE6594" w14:textId="77777777" w:rsidR="00297D1C" w:rsidRDefault="00297D1C" w:rsidP="00300375">
            <w:pPr>
              <w:rPr>
                <w:b/>
                <w:bCs/>
                <w:lang w:val="en-GB"/>
              </w:rPr>
            </w:pPr>
            <w:r>
              <w:rPr>
                <w:b/>
                <w:bCs/>
                <w:lang w:val="en-GB"/>
              </w:rPr>
              <w:t>Views</w:t>
            </w:r>
          </w:p>
        </w:tc>
      </w:tr>
      <w:tr w:rsidR="00297D1C" w14:paraId="75C660C8" w14:textId="77777777" w:rsidTr="00300375">
        <w:tc>
          <w:tcPr>
            <w:tcW w:w="2605" w:type="dxa"/>
          </w:tcPr>
          <w:p w14:paraId="70192B6C" w14:textId="77777777" w:rsidR="00297D1C" w:rsidRDefault="00297D1C" w:rsidP="00300375">
            <w:pPr>
              <w:rPr>
                <w:lang w:val="en-GB"/>
              </w:rPr>
            </w:pPr>
          </w:p>
        </w:tc>
        <w:tc>
          <w:tcPr>
            <w:tcW w:w="6390" w:type="dxa"/>
          </w:tcPr>
          <w:p w14:paraId="10A3C4ED" w14:textId="77777777" w:rsidR="00297D1C" w:rsidRDefault="00297D1C" w:rsidP="00300375"/>
        </w:tc>
      </w:tr>
    </w:tbl>
    <w:p w14:paraId="00241482" w14:textId="77777777" w:rsidR="00297D1C" w:rsidRPr="00297D1C" w:rsidRDefault="00297D1C" w:rsidP="00297D1C">
      <w:pPr>
        <w:tabs>
          <w:tab w:val="left" w:pos="1440"/>
        </w:tabs>
        <w:rPr>
          <w:lang w:val="en-GB" w:eastAsia="ja-JP"/>
        </w:rPr>
      </w:pPr>
    </w:p>
    <w:p w14:paraId="19503393" w14:textId="77777777" w:rsidR="00297D1C" w:rsidRPr="00297D1C" w:rsidRDefault="00297D1C" w:rsidP="00297D1C">
      <w:pPr>
        <w:rPr>
          <w:lang w:val="en-GB" w:eastAsia="ja-JP"/>
        </w:rPr>
      </w:pPr>
    </w:p>
    <w:p w14:paraId="03D3E6ED" w14:textId="77777777" w:rsidR="0080691A" w:rsidRDefault="008254F1">
      <w:pPr>
        <w:pStyle w:val="Heading4"/>
        <w:rPr>
          <w:lang w:eastAsia="ja-JP"/>
        </w:rPr>
      </w:pPr>
      <w:r>
        <w:rPr>
          <w:lang w:eastAsia="ja-JP"/>
        </w:rPr>
        <w:t>Any other channels?</w:t>
      </w:r>
    </w:p>
    <w:p w14:paraId="2239B0BC" w14:textId="42015234" w:rsidR="00F52BC2" w:rsidRDefault="00F52BC2" w:rsidP="00F52BC2">
      <w:pPr>
        <w:pStyle w:val="Heading5"/>
      </w:pPr>
      <w:r>
        <w:t>Initial Round</w:t>
      </w:r>
    </w:p>
    <w:p w14:paraId="734EBF94" w14:textId="73DDE226" w:rsidR="0080691A" w:rsidRDefault="008254F1">
      <w:r>
        <w:t xml:space="preserve">Questions: </w:t>
      </w:r>
    </w:p>
    <w:p w14:paraId="2F18746C" w14:textId="77777777" w:rsidR="0080691A" w:rsidRDefault="008254F1">
      <w:pPr>
        <w:pStyle w:val="ListParagraph"/>
        <w:numPr>
          <w:ilvl w:val="0"/>
          <w:numId w:val="9"/>
        </w:numPr>
      </w:pPr>
      <w:r>
        <w:t>Any other channels that you would recommend? Why?</w:t>
      </w:r>
    </w:p>
    <w:p w14:paraId="58371D30" w14:textId="77777777" w:rsidR="0080691A" w:rsidRDefault="008254F1">
      <w:pPr>
        <w:pStyle w:val="ListParagraph"/>
        <w:numPr>
          <w:ilvl w:val="1"/>
          <w:numId w:val="9"/>
        </w:numPr>
      </w:pPr>
      <w:r>
        <w:t>Please elaborate detailed thoughts</w:t>
      </w:r>
    </w:p>
    <w:p w14:paraId="55679EFE" w14:textId="77777777" w:rsidR="0080691A" w:rsidRDefault="0080691A">
      <w:pPr>
        <w:pStyle w:val="ListParagraph"/>
      </w:pPr>
    </w:p>
    <w:tbl>
      <w:tblPr>
        <w:tblStyle w:val="TableGrid"/>
        <w:tblW w:w="0" w:type="auto"/>
        <w:tblLook w:val="04A0" w:firstRow="1" w:lastRow="0" w:firstColumn="1" w:lastColumn="0" w:noHBand="0" w:noVBand="1"/>
      </w:tblPr>
      <w:tblGrid>
        <w:gridCol w:w="2605"/>
        <w:gridCol w:w="6390"/>
      </w:tblGrid>
      <w:tr w:rsidR="0080691A" w14:paraId="4F3065FC" w14:textId="77777777">
        <w:tc>
          <w:tcPr>
            <w:tcW w:w="2605" w:type="dxa"/>
          </w:tcPr>
          <w:p w14:paraId="034B46FA" w14:textId="77777777" w:rsidR="0080691A" w:rsidRDefault="008254F1">
            <w:pPr>
              <w:rPr>
                <w:b/>
                <w:bCs/>
                <w:lang w:val="en-GB"/>
              </w:rPr>
            </w:pPr>
            <w:r>
              <w:rPr>
                <w:b/>
                <w:bCs/>
                <w:lang w:val="en-GB"/>
              </w:rPr>
              <w:t>Company</w:t>
            </w:r>
          </w:p>
        </w:tc>
        <w:tc>
          <w:tcPr>
            <w:tcW w:w="6390" w:type="dxa"/>
          </w:tcPr>
          <w:p w14:paraId="79EE89FB" w14:textId="77777777" w:rsidR="0080691A" w:rsidRDefault="008254F1">
            <w:pPr>
              <w:rPr>
                <w:b/>
                <w:bCs/>
                <w:lang w:val="en-GB"/>
              </w:rPr>
            </w:pPr>
            <w:r>
              <w:rPr>
                <w:b/>
                <w:bCs/>
                <w:lang w:val="en-GB"/>
              </w:rPr>
              <w:t>Views</w:t>
            </w:r>
          </w:p>
        </w:tc>
      </w:tr>
      <w:tr w:rsidR="0080691A" w14:paraId="475585B3" w14:textId="77777777">
        <w:tc>
          <w:tcPr>
            <w:tcW w:w="2605" w:type="dxa"/>
          </w:tcPr>
          <w:p w14:paraId="0EC5526F" w14:textId="77777777" w:rsidR="0080691A" w:rsidRDefault="008254F1">
            <w:pPr>
              <w:rPr>
                <w:lang w:val="en-GB"/>
              </w:rPr>
            </w:pPr>
            <w:r>
              <w:rPr>
                <w:lang w:val="en-GB"/>
              </w:rPr>
              <w:t>Intel</w:t>
            </w:r>
          </w:p>
        </w:tc>
        <w:tc>
          <w:tcPr>
            <w:tcW w:w="6390" w:type="dxa"/>
          </w:tcPr>
          <w:p w14:paraId="42F836A7" w14:textId="77777777" w:rsidR="0080691A" w:rsidRDefault="008254F1">
            <w:pPr>
              <w:rPr>
                <w:lang w:val="en-GB"/>
              </w:rPr>
            </w:pPr>
            <w:r>
              <w:rPr>
                <w:lang w:val="en-GB"/>
              </w:rPr>
              <w:t xml:space="preserve">For NR </w:t>
            </w:r>
            <w:proofErr w:type="spellStart"/>
            <w:r>
              <w:rPr>
                <w:lang w:val="en-GB"/>
              </w:rPr>
              <w:t>CovEnh</w:t>
            </w:r>
            <w:proofErr w:type="spellEnd"/>
            <w:r>
              <w:rPr>
                <w:lang w:val="en-GB"/>
              </w:rPr>
              <w:t xml:space="preserve"> WI, we do not see the need to enhance any other channels. </w:t>
            </w:r>
          </w:p>
        </w:tc>
      </w:tr>
      <w:tr w:rsidR="0080691A" w14:paraId="1F72579B" w14:textId="77777777">
        <w:tc>
          <w:tcPr>
            <w:tcW w:w="2605" w:type="dxa"/>
          </w:tcPr>
          <w:p w14:paraId="36F7067C" w14:textId="77777777" w:rsidR="0080691A" w:rsidRDefault="008254F1">
            <w:pPr>
              <w:rPr>
                <w:lang w:val="en-GB" w:eastAsia="zh-CN"/>
              </w:rPr>
            </w:pPr>
            <w:r>
              <w:rPr>
                <w:rFonts w:hint="eastAsia"/>
                <w:lang w:eastAsia="zh-CN"/>
              </w:rPr>
              <w:t>ZTE</w:t>
            </w:r>
          </w:p>
        </w:tc>
        <w:tc>
          <w:tcPr>
            <w:tcW w:w="6390" w:type="dxa"/>
          </w:tcPr>
          <w:p w14:paraId="3DC09073" w14:textId="77777777" w:rsidR="0080691A" w:rsidRDefault="008254F1">
            <w:pPr>
              <w:jc w:val="left"/>
              <w:rPr>
                <w:lang w:val="en-GB" w:eastAsia="zh-CN"/>
              </w:rPr>
            </w:pPr>
            <w:r>
              <w:t xml:space="preserve">Broadcast PDCCH is also one of the bottleneck channels identified for FR1.  If coverage recovery for DL channels (e.g. Msg2/Msg4) are needed for </w:t>
            </w:r>
            <w:proofErr w:type="spellStart"/>
            <w:r>
              <w:t>RedCap</w:t>
            </w:r>
            <w:proofErr w:type="spellEnd"/>
            <w:r>
              <w:t xml:space="preserve"> UEs (e.g. if 1Rx is supported for TDD bands), it is preferable to </w:t>
            </w:r>
            <w:r>
              <w:lastRenderedPageBreak/>
              <w:t>specify corresponding coverage enhancements together with the consideration for broadcast PDCCH in this CE WI</w:t>
            </w:r>
            <w:r>
              <w:rPr>
                <w:rFonts w:hint="eastAsia"/>
                <w:lang w:eastAsia="zh-CN"/>
              </w:rPr>
              <w:t xml:space="preserve">. </w:t>
            </w:r>
          </w:p>
        </w:tc>
      </w:tr>
      <w:tr w:rsidR="005F332B" w14:paraId="47436230" w14:textId="77777777">
        <w:tc>
          <w:tcPr>
            <w:tcW w:w="2605" w:type="dxa"/>
          </w:tcPr>
          <w:p w14:paraId="6E541BB5" w14:textId="7D869F27" w:rsidR="005F332B" w:rsidRDefault="005F332B" w:rsidP="005F332B">
            <w:pPr>
              <w:rPr>
                <w:lang w:eastAsia="zh-CN"/>
              </w:rPr>
            </w:pPr>
            <w:r>
              <w:rPr>
                <w:rFonts w:eastAsia="MS Mincho" w:hint="eastAsia"/>
                <w:lang w:val="en-GB" w:eastAsia="ja-JP"/>
              </w:rPr>
              <w:lastRenderedPageBreak/>
              <w:t>NTT DOCOMO</w:t>
            </w:r>
          </w:p>
        </w:tc>
        <w:tc>
          <w:tcPr>
            <w:tcW w:w="6390" w:type="dxa"/>
          </w:tcPr>
          <w:p w14:paraId="2BB7DA6D" w14:textId="30949B39" w:rsidR="005F332B" w:rsidRDefault="005F332B" w:rsidP="005F332B">
            <w:r w:rsidRPr="008971E7">
              <w:rPr>
                <w:rFonts w:eastAsia="MS Mincho" w:hint="eastAsia"/>
                <w:lang w:val="en-GB" w:eastAsia="ja-JP"/>
              </w:rPr>
              <w:t xml:space="preserve">We </w:t>
            </w:r>
            <w:r>
              <w:rPr>
                <w:rFonts w:eastAsia="MS Mincho"/>
                <w:lang w:val="en-GB" w:eastAsia="ja-JP"/>
              </w:rPr>
              <w:t>prefer</w:t>
            </w:r>
            <w:r w:rsidRPr="008971E7">
              <w:rPr>
                <w:rFonts w:eastAsia="MS Mincho" w:hint="eastAsia"/>
                <w:lang w:val="en-GB" w:eastAsia="ja-JP"/>
              </w:rPr>
              <w:t xml:space="preserve"> to co</w:t>
            </w:r>
            <w:r w:rsidRPr="008971E7">
              <w:rPr>
                <w:rFonts w:eastAsia="MS Mincho"/>
                <w:lang w:val="en-GB" w:eastAsia="ja-JP"/>
              </w:rPr>
              <w:t xml:space="preserve">nsider broadcast PDCCH for the enhancement, </w:t>
            </w:r>
            <w:proofErr w:type="spellStart"/>
            <w:r w:rsidRPr="008971E7">
              <w:rPr>
                <w:rFonts w:eastAsia="MS Mincho"/>
                <w:lang w:val="en-GB" w:eastAsia="ja-JP"/>
              </w:rPr>
              <w:t>sinc</w:t>
            </w:r>
            <w:proofErr w:type="spellEnd"/>
            <w:r w:rsidRPr="008971E7">
              <w:rPr>
                <w:rFonts w:eastAsia="MS Mincho"/>
                <w:lang w:val="en-GB" w:eastAsia="ja-JP"/>
              </w:rPr>
              <w:t xml:space="preserve"> </w:t>
            </w:r>
            <w:r w:rsidRPr="008971E7">
              <w:rPr>
                <w:lang w:val="en-GB"/>
              </w:rPr>
              <w:t>b</w:t>
            </w:r>
            <w:proofErr w:type="spellStart"/>
            <w:r w:rsidRPr="008971E7">
              <w:rPr>
                <w:rFonts w:hint="eastAsia"/>
              </w:rPr>
              <w:t>roadcast</w:t>
            </w:r>
            <w:proofErr w:type="spellEnd"/>
            <w:r w:rsidRPr="008971E7">
              <w:rPr>
                <w:rFonts w:hint="eastAsia"/>
              </w:rPr>
              <w:t xml:space="preserve"> PDCCH is </w:t>
            </w:r>
            <w:r w:rsidRPr="008971E7">
              <w:t>identified as one of 2</w:t>
            </w:r>
            <w:r w:rsidRPr="008971E7">
              <w:rPr>
                <w:vertAlign w:val="superscript"/>
              </w:rPr>
              <w:t>nd</w:t>
            </w:r>
            <w:r w:rsidRPr="008971E7">
              <w:t xml:space="preserve"> priority bottleneck channels for FR1 (4GHz) with 24 dBm/</w:t>
            </w:r>
            <w:proofErr w:type="gramStart"/>
            <w:r w:rsidRPr="008971E7">
              <w:t>MHz  of</w:t>
            </w:r>
            <w:proofErr w:type="gramEnd"/>
            <w:r w:rsidRPr="008971E7">
              <w:t xml:space="preserve"> BS Tx power. The baseline performance for 4GHz Urban scenario was studied with both 33 dBm/MHz of BS Tx power </w:t>
            </w:r>
            <w:r>
              <w:t>(</w:t>
            </w:r>
            <w:r w:rsidRPr="008971E7">
              <w:t>derived by industry/market</w:t>
            </w:r>
            <w:r>
              <w:t>)</w:t>
            </w:r>
            <w:r w:rsidRPr="008971E7">
              <w:t xml:space="preserve"> and 24 dBm/MHz of BS Tx power </w:t>
            </w:r>
            <w:r>
              <w:t>(</w:t>
            </w:r>
            <w:r w:rsidRPr="008971E7">
              <w:t xml:space="preserve">derived by </w:t>
            </w:r>
            <w:r>
              <w:t xml:space="preserve">actual </w:t>
            </w:r>
            <w:r w:rsidRPr="008971E7">
              <w:t>NW operation</w:t>
            </w:r>
            <w:r>
              <w:t>)</w:t>
            </w:r>
            <w:r w:rsidRPr="008971E7">
              <w:t>. From the NW operator’s perspective, the practical parameters for the NW operation are essential for the coverage study. Therefore, both BS Tx powers should be considered for the potential bottleneck channel identification, and coverage enhancement for broadcast PDCCH with 24 dBm/MHz of BS Tx power should be considered.</w:t>
            </w:r>
          </w:p>
        </w:tc>
      </w:tr>
      <w:tr w:rsidR="000E740D" w14:paraId="6093A308" w14:textId="77777777" w:rsidTr="000E740D">
        <w:tc>
          <w:tcPr>
            <w:tcW w:w="2605" w:type="dxa"/>
          </w:tcPr>
          <w:p w14:paraId="2513EDC4" w14:textId="77777777" w:rsidR="000E740D" w:rsidRDefault="000E740D" w:rsidP="00CD3807">
            <w:pPr>
              <w:rPr>
                <w:lang w:val="en-GB"/>
              </w:rPr>
            </w:pPr>
            <w:r>
              <w:rPr>
                <w:lang w:val="en-GB"/>
              </w:rPr>
              <w:t>Ericsson</w:t>
            </w:r>
          </w:p>
        </w:tc>
        <w:tc>
          <w:tcPr>
            <w:tcW w:w="6390" w:type="dxa"/>
          </w:tcPr>
          <w:p w14:paraId="08953EB7" w14:textId="77777777" w:rsidR="000E740D" w:rsidRDefault="000E740D" w:rsidP="00CD3807">
            <w:pPr>
              <w:rPr>
                <w:lang w:val="en-GB"/>
              </w:rPr>
            </w:pPr>
            <w:r w:rsidRPr="005A1ED7">
              <w:rPr>
                <w:b/>
                <w:lang w:val="en-GB"/>
              </w:rPr>
              <w:t xml:space="preserve">Suggest </w:t>
            </w:r>
            <w:proofErr w:type="gramStart"/>
            <w:r w:rsidRPr="005A1ED7">
              <w:rPr>
                <w:b/>
                <w:lang w:val="en-GB"/>
              </w:rPr>
              <w:t>to support</w:t>
            </w:r>
            <w:proofErr w:type="gramEnd"/>
            <w:r w:rsidRPr="005A1ED7">
              <w:rPr>
                <w:b/>
                <w:lang w:val="en-GB"/>
              </w:rPr>
              <w:t xml:space="preserve"> repetition for A-CSI on PUSCH </w:t>
            </w:r>
            <w:r>
              <w:rPr>
                <w:b/>
                <w:lang w:val="en-GB"/>
              </w:rPr>
              <w:t xml:space="preserve">as well as </w:t>
            </w:r>
            <w:r w:rsidRPr="005A1ED7">
              <w:rPr>
                <w:b/>
                <w:lang w:val="en-GB"/>
              </w:rPr>
              <w:t xml:space="preserve">PUCCH.  </w:t>
            </w:r>
            <w:r>
              <w:rPr>
                <w:lang w:val="en-GB"/>
              </w:rPr>
              <w:t xml:space="preserve">Given that CSI is a bottleneck and that CSI on PUSCH should have similar coverage to CSI on PUCCH (we actually saw somewhat worse coverage for CSI on PUSCH in our evaluations), CSI coverage should be enhanced for PUSCH as well as PUCCH.  Since repetition for aperiodic CSI on PUSCH is not supported in Rel-15/16, the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work item is the most logical place to do so.</w:t>
            </w:r>
            <w:r w:rsidDel="004826B3">
              <w:rPr>
                <w:lang w:val="en-GB"/>
              </w:rPr>
              <w:t xml:space="preserve"> </w:t>
            </w:r>
            <w:r>
              <w:rPr>
                <w:lang w:val="en-GB"/>
              </w:rPr>
              <w:t xml:space="preserve"> Then for PUCCH, aperiodic CSI (with repetition) or dynamic indication of PUCCH repetition can be supported to provide the same coverage for both PUSCH and PUCCH while avoiding excessive overhead.</w:t>
            </w:r>
          </w:p>
        </w:tc>
      </w:tr>
      <w:tr w:rsidR="005D1752" w14:paraId="1EF8B59F" w14:textId="77777777" w:rsidTr="00CD3807">
        <w:tc>
          <w:tcPr>
            <w:tcW w:w="2605" w:type="dxa"/>
          </w:tcPr>
          <w:p w14:paraId="6037BA3A" w14:textId="77777777" w:rsidR="005D1752" w:rsidRDefault="005D1752" w:rsidP="00CD3807">
            <w:pPr>
              <w:rPr>
                <w:rFonts w:eastAsia="MS Mincho"/>
                <w:lang w:val="en-GB" w:eastAsia="ja-JP"/>
              </w:rPr>
            </w:pPr>
            <w:r>
              <w:rPr>
                <w:rFonts w:eastAsia="MS Mincho"/>
                <w:lang w:val="en-GB" w:eastAsia="ja-JP"/>
              </w:rPr>
              <w:t>MediaTek</w:t>
            </w:r>
          </w:p>
        </w:tc>
        <w:tc>
          <w:tcPr>
            <w:tcW w:w="6390" w:type="dxa"/>
          </w:tcPr>
          <w:p w14:paraId="54F03A48" w14:textId="77777777" w:rsidR="005D1752" w:rsidRPr="008971E7" w:rsidRDefault="005D1752" w:rsidP="00CD3807">
            <w:pPr>
              <w:rPr>
                <w:rFonts w:eastAsia="MS Mincho"/>
                <w:lang w:val="en-GB" w:eastAsia="ja-JP"/>
              </w:rPr>
            </w:pPr>
            <w:r>
              <w:rPr>
                <w:rFonts w:eastAsia="MS Mincho"/>
                <w:lang w:val="en-GB" w:eastAsia="ja-JP"/>
              </w:rPr>
              <w:t>No need of any other channel enhancement.</w:t>
            </w:r>
          </w:p>
        </w:tc>
      </w:tr>
      <w:tr w:rsidR="00E15154" w14:paraId="56D5B96F" w14:textId="77777777" w:rsidTr="000E740D">
        <w:tc>
          <w:tcPr>
            <w:tcW w:w="2605" w:type="dxa"/>
          </w:tcPr>
          <w:p w14:paraId="097C6711" w14:textId="292430DB" w:rsidR="00E15154" w:rsidRPr="005D1752" w:rsidRDefault="00E15154" w:rsidP="00E15154">
            <w:r>
              <w:rPr>
                <w:lang w:eastAsia="zh-CN"/>
              </w:rPr>
              <w:t>Qualcomm</w:t>
            </w:r>
          </w:p>
        </w:tc>
        <w:tc>
          <w:tcPr>
            <w:tcW w:w="6390" w:type="dxa"/>
          </w:tcPr>
          <w:p w14:paraId="048AAB2E" w14:textId="6C72FD3D" w:rsidR="00E15154" w:rsidRPr="005A1ED7" w:rsidRDefault="00E15154" w:rsidP="00E15154">
            <w:pPr>
              <w:rPr>
                <w:b/>
                <w:lang w:val="en-GB"/>
              </w:rPr>
            </w:pPr>
            <w:r>
              <w:t xml:space="preserve">Msg2 PDCCH is a bottleneck in FR2. But at least if PRACH repetition with the same beam is supported, the </w:t>
            </w:r>
            <w:proofErr w:type="spellStart"/>
            <w:r>
              <w:t>gNB</w:t>
            </w:r>
            <w:proofErr w:type="spellEnd"/>
            <w:r>
              <w:t xml:space="preserve"> can use refined beam for Msg2 PDCCH, which should help solving the Msg2 PDCCH problem. </w:t>
            </w:r>
          </w:p>
        </w:tc>
      </w:tr>
      <w:tr w:rsidR="001729FA" w14:paraId="656EFC59" w14:textId="77777777" w:rsidTr="000E740D">
        <w:tc>
          <w:tcPr>
            <w:tcW w:w="2605" w:type="dxa"/>
          </w:tcPr>
          <w:p w14:paraId="4EEE35E6" w14:textId="4DAC445A" w:rsidR="001729FA" w:rsidRPr="001729FA" w:rsidRDefault="001729FA" w:rsidP="001729FA">
            <w:pPr>
              <w:rPr>
                <w:lang w:val="en-GB"/>
              </w:rPr>
            </w:pPr>
            <w:r>
              <w:rPr>
                <w:lang w:val="en-GB"/>
              </w:rPr>
              <w:t>SONY</w:t>
            </w:r>
          </w:p>
        </w:tc>
        <w:tc>
          <w:tcPr>
            <w:tcW w:w="6390" w:type="dxa"/>
          </w:tcPr>
          <w:p w14:paraId="2396A61A" w14:textId="1DF3E278" w:rsidR="001729FA" w:rsidRDefault="001729FA" w:rsidP="001729FA">
            <w:r>
              <w:rPr>
                <w:lang w:val="en-GB"/>
              </w:rPr>
              <w:t xml:space="preserve">SSB enhancements can potentially improve FR2 beam pair selection during initial access. We propose to prioritize this in the scope of the WI. </w:t>
            </w:r>
          </w:p>
        </w:tc>
      </w:tr>
    </w:tbl>
    <w:p w14:paraId="0097A842" w14:textId="77777777" w:rsidR="0080691A" w:rsidRDefault="0080691A">
      <w:pPr>
        <w:rPr>
          <w:lang w:val="en-GB" w:eastAsia="ja-JP"/>
        </w:rPr>
      </w:pPr>
    </w:p>
    <w:p w14:paraId="4EDE9027" w14:textId="0760FAF1" w:rsidR="0080691A" w:rsidRDefault="00F52BC2" w:rsidP="00F52BC2">
      <w:pPr>
        <w:pStyle w:val="Heading5"/>
      </w:pPr>
      <w:r>
        <w:t>Intermediate Round</w:t>
      </w:r>
    </w:p>
    <w:p w14:paraId="2E87A5A7" w14:textId="292E5E60" w:rsidR="00F52BC2" w:rsidRPr="007D50A0" w:rsidRDefault="00F52BC2" w:rsidP="00F52BC2">
      <w:pPr>
        <w:rPr>
          <w:highlight w:val="yellow"/>
          <w:lang w:val="en-GB"/>
        </w:rPr>
      </w:pPr>
      <w:r w:rsidRPr="007D50A0">
        <w:rPr>
          <w:highlight w:val="yellow"/>
          <w:lang w:val="en-GB"/>
        </w:rPr>
        <w:t xml:space="preserve">Based on the discussion during the initial round, it seems that while there </w:t>
      </w:r>
      <w:proofErr w:type="gramStart"/>
      <w:r w:rsidRPr="007D50A0">
        <w:rPr>
          <w:highlight w:val="yellow"/>
          <w:lang w:val="en-GB"/>
        </w:rPr>
        <w:t>are</w:t>
      </w:r>
      <w:proofErr w:type="gramEnd"/>
      <w:r w:rsidRPr="007D50A0">
        <w:rPr>
          <w:highlight w:val="yellow"/>
          <w:lang w:val="en-GB"/>
        </w:rPr>
        <w:t xml:space="preserve"> some desire to </w:t>
      </w:r>
      <w:r w:rsidR="00EB7386" w:rsidRPr="007D50A0">
        <w:rPr>
          <w:highlight w:val="yellow"/>
          <w:lang w:val="en-GB"/>
        </w:rPr>
        <w:t xml:space="preserve">further specify a few aspects for coverage enhancements, there are also companies who clearly indicated </w:t>
      </w:r>
      <w:r w:rsidR="007D50A0" w:rsidRPr="007D50A0">
        <w:rPr>
          <w:highlight w:val="yellow"/>
          <w:lang w:val="en-GB"/>
        </w:rPr>
        <w:t xml:space="preserve">that there is no such a need. </w:t>
      </w:r>
    </w:p>
    <w:p w14:paraId="6DD66BFC" w14:textId="0F08D04F" w:rsidR="007D50A0" w:rsidRPr="00F52BC2" w:rsidRDefault="007D50A0" w:rsidP="00F52BC2">
      <w:pPr>
        <w:rPr>
          <w:lang w:val="en-GB"/>
        </w:rPr>
      </w:pPr>
      <w:r w:rsidRPr="007D50A0">
        <w:rPr>
          <w:highlight w:val="yellow"/>
          <w:lang w:val="en-GB"/>
        </w:rPr>
        <w:t>Therefore, it is proposed to not discuss any further.</w:t>
      </w:r>
    </w:p>
    <w:p w14:paraId="4B4CFCFD" w14:textId="77777777" w:rsidR="0080691A" w:rsidRDefault="008254F1">
      <w:pPr>
        <w:pStyle w:val="Heading3"/>
        <w:rPr>
          <w:lang w:eastAsia="ja-JP"/>
        </w:rPr>
      </w:pPr>
      <w:r>
        <w:rPr>
          <w:lang w:eastAsia="ja-JP"/>
        </w:rPr>
        <w:t>Other Aspects</w:t>
      </w:r>
    </w:p>
    <w:p w14:paraId="63924110" w14:textId="77777777" w:rsidR="0080691A" w:rsidRDefault="008254F1">
      <w:pPr>
        <w:pStyle w:val="Heading4"/>
        <w:rPr>
          <w:lang w:eastAsia="ja-JP"/>
        </w:rPr>
      </w:pPr>
      <w:r>
        <w:rPr>
          <w:lang w:eastAsia="ja-JP"/>
        </w:rPr>
        <w:t>Potential power boosting for pi/2 BPSK for PUSCH for PC2 UEs</w:t>
      </w:r>
    </w:p>
    <w:p w14:paraId="7CD6E3C4" w14:textId="77777777" w:rsidR="0080691A" w:rsidRDefault="008254F1">
      <w:pPr>
        <w:rPr>
          <w:lang w:val="en-GB" w:eastAsia="ja-JP"/>
        </w:rPr>
      </w:pPr>
      <w:r>
        <w:rPr>
          <w:lang w:val="en-GB" w:eastAsia="ja-JP"/>
        </w:rPr>
        <w:t>Related RAN1 agreements/conclusion:</w:t>
      </w:r>
    </w:p>
    <w:p w14:paraId="5AECD80D" w14:textId="77777777" w:rsidR="0080691A" w:rsidRDefault="008254F1">
      <w:pPr>
        <w:ind w:left="288"/>
        <w:rPr>
          <w:b/>
          <w:bCs/>
          <w:i/>
          <w:iCs/>
          <w:u w:val="single"/>
        </w:rPr>
      </w:pPr>
      <w:r>
        <w:rPr>
          <w:b/>
          <w:bCs/>
          <w:i/>
          <w:iCs/>
          <w:u w:val="single"/>
        </w:rPr>
        <w:t>Conclusion:</w:t>
      </w:r>
    </w:p>
    <w:p w14:paraId="4B2962AF" w14:textId="77777777" w:rsidR="0080691A" w:rsidRDefault="008254F1">
      <w:pPr>
        <w:numPr>
          <w:ilvl w:val="0"/>
          <w:numId w:val="15"/>
        </w:numPr>
        <w:overflowPunct/>
        <w:autoSpaceDE/>
        <w:autoSpaceDN/>
        <w:adjustRightInd/>
        <w:spacing w:after="0"/>
        <w:ind w:left="648"/>
        <w:textAlignment w:val="auto"/>
        <w:rPr>
          <w:i/>
          <w:iCs/>
        </w:rPr>
      </w:pPr>
      <w:r>
        <w:rPr>
          <w:i/>
          <w:iCs/>
        </w:rPr>
        <w:t xml:space="preserve"> RAN plenary to decide whether to support power boosting for pi/2 BPSK for PUSCH for PC2 UEs.</w:t>
      </w:r>
    </w:p>
    <w:p w14:paraId="0DBBA600" w14:textId="77777777" w:rsidR="0080691A" w:rsidRDefault="0080691A">
      <w:pPr>
        <w:rPr>
          <w:lang w:eastAsia="ja-JP"/>
        </w:rPr>
      </w:pPr>
    </w:p>
    <w:p w14:paraId="72DBF9FB" w14:textId="77777777" w:rsidR="0080691A" w:rsidRDefault="008254F1">
      <w:pPr>
        <w:numPr>
          <w:ilvl w:val="1"/>
          <w:numId w:val="13"/>
        </w:numPr>
        <w:overflowPunct/>
        <w:autoSpaceDE/>
        <w:autoSpaceDN/>
        <w:adjustRightInd/>
        <w:spacing w:before="120" w:after="120" w:line="276" w:lineRule="auto"/>
        <w:ind w:hanging="357"/>
        <w:jc w:val="both"/>
        <w:textAlignment w:val="auto"/>
      </w:pPr>
      <w:r>
        <w:rPr>
          <w:szCs w:val="21"/>
        </w:rPr>
        <w:t xml:space="preserve">[Specify power boosting for pi/2 BPSK for PUSCH for </w:t>
      </w:r>
      <w:r>
        <w:t>PC2</w:t>
      </w:r>
      <w:r>
        <w:rPr>
          <w:szCs w:val="21"/>
        </w:rPr>
        <w:t xml:space="preserve"> UEs [RAN4]]</w:t>
      </w:r>
    </w:p>
    <w:p w14:paraId="7C1203EC" w14:textId="77777777" w:rsidR="0080691A" w:rsidRDefault="008254F1">
      <w:r>
        <w:t>Reference RP-202211 has some detailed proposals.</w:t>
      </w:r>
    </w:p>
    <w:p w14:paraId="17E67729" w14:textId="584E3669" w:rsidR="007D50A0" w:rsidRDefault="007D50A0" w:rsidP="007D50A0">
      <w:pPr>
        <w:pStyle w:val="Heading5"/>
      </w:pPr>
      <w:r>
        <w:t>Initial Round</w:t>
      </w:r>
    </w:p>
    <w:p w14:paraId="5A2D6ABF" w14:textId="602C2078" w:rsidR="0080691A" w:rsidRDefault="008254F1">
      <w:r>
        <w:t xml:space="preserve">Questions: </w:t>
      </w:r>
    </w:p>
    <w:p w14:paraId="1B64FE86" w14:textId="77777777" w:rsidR="0080691A" w:rsidRDefault="008254F1">
      <w:pPr>
        <w:pStyle w:val="ListParagraph"/>
        <w:numPr>
          <w:ilvl w:val="0"/>
          <w:numId w:val="9"/>
        </w:numPr>
      </w:pPr>
      <w:r>
        <w:t xml:space="preserve">Do you recommend </w:t>
      </w:r>
      <w:r>
        <w:rPr>
          <w:szCs w:val="21"/>
        </w:rPr>
        <w:t xml:space="preserve">specifying power boosting for pi/2 BPSK for PUSCH for </w:t>
      </w:r>
      <w:r>
        <w:t>PC2</w:t>
      </w:r>
      <w:r>
        <w:rPr>
          <w:szCs w:val="21"/>
        </w:rPr>
        <w:t xml:space="preserve"> UEs</w:t>
      </w:r>
      <w:r>
        <w:t>? Why/why not?</w:t>
      </w:r>
    </w:p>
    <w:p w14:paraId="0C852C0E" w14:textId="77777777" w:rsidR="0080691A" w:rsidRDefault="008254F1">
      <w:pPr>
        <w:pStyle w:val="ListParagraph"/>
        <w:numPr>
          <w:ilvl w:val="1"/>
          <w:numId w:val="9"/>
        </w:numPr>
      </w:pPr>
      <w:r>
        <w:t>Please elaborate detailed thoughts</w:t>
      </w:r>
    </w:p>
    <w:p w14:paraId="6BF7D29A" w14:textId="77777777" w:rsidR="0080691A" w:rsidRDefault="0080691A">
      <w:pPr>
        <w:pStyle w:val="ListParagraph"/>
      </w:pPr>
    </w:p>
    <w:tbl>
      <w:tblPr>
        <w:tblStyle w:val="TableGrid"/>
        <w:tblW w:w="0" w:type="auto"/>
        <w:tblLook w:val="04A0" w:firstRow="1" w:lastRow="0" w:firstColumn="1" w:lastColumn="0" w:noHBand="0" w:noVBand="1"/>
      </w:tblPr>
      <w:tblGrid>
        <w:gridCol w:w="2605"/>
        <w:gridCol w:w="6390"/>
      </w:tblGrid>
      <w:tr w:rsidR="0080691A" w14:paraId="4F56A195" w14:textId="77777777">
        <w:tc>
          <w:tcPr>
            <w:tcW w:w="2605" w:type="dxa"/>
          </w:tcPr>
          <w:p w14:paraId="1D573CA8" w14:textId="77777777" w:rsidR="0080691A" w:rsidRDefault="008254F1">
            <w:pPr>
              <w:rPr>
                <w:b/>
                <w:bCs/>
                <w:lang w:val="en-GB"/>
              </w:rPr>
            </w:pPr>
            <w:r>
              <w:rPr>
                <w:b/>
                <w:bCs/>
                <w:lang w:val="en-GB"/>
              </w:rPr>
              <w:t>Company</w:t>
            </w:r>
          </w:p>
        </w:tc>
        <w:tc>
          <w:tcPr>
            <w:tcW w:w="6390" w:type="dxa"/>
          </w:tcPr>
          <w:p w14:paraId="36BEC349" w14:textId="77777777" w:rsidR="0080691A" w:rsidRDefault="008254F1">
            <w:pPr>
              <w:rPr>
                <w:b/>
                <w:bCs/>
                <w:lang w:val="en-GB"/>
              </w:rPr>
            </w:pPr>
            <w:r>
              <w:rPr>
                <w:b/>
                <w:bCs/>
                <w:lang w:val="en-GB"/>
              </w:rPr>
              <w:t>Views</w:t>
            </w:r>
          </w:p>
        </w:tc>
      </w:tr>
      <w:tr w:rsidR="0080691A" w14:paraId="69A73301" w14:textId="77777777">
        <w:tc>
          <w:tcPr>
            <w:tcW w:w="2605" w:type="dxa"/>
          </w:tcPr>
          <w:p w14:paraId="4981B7B5" w14:textId="77777777" w:rsidR="0080691A" w:rsidRDefault="008254F1">
            <w:pPr>
              <w:rPr>
                <w:lang w:val="en-GB"/>
              </w:rPr>
            </w:pPr>
            <w:r>
              <w:rPr>
                <w:lang w:val="en-GB"/>
              </w:rPr>
              <w:t>Samsung</w:t>
            </w:r>
          </w:p>
        </w:tc>
        <w:tc>
          <w:tcPr>
            <w:tcW w:w="6390" w:type="dxa"/>
          </w:tcPr>
          <w:p w14:paraId="107167C9" w14:textId="77777777" w:rsidR="0080691A" w:rsidRDefault="008254F1">
            <w:pPr>
              <w:rPr>
                <w:lang w:val="en-GB"/>
              </w:rPr>
            </w:pPr>
            <w:r>
              <w:rPr>
                <w:lang w:val="en-GB"/>
              </w:rPr>
              <w:t xml:space="preserve">The specification of </w:t>
            </w:r>
            <w:r>
              <w:rPr>
                <w:szCs w:val="21"/>
              </w:rPr>
              <w:t xml:space="preserve">power boosting for pi/2 BPSK for PUSCH for </w:t>
            </w:r>
            <w:r>
              <w:t>PC2</w:t>
            </w:r>
            <w:r>
              <w:rPr>
                <w:szCs w:val="21"/>
              </w:rPr>
              <w:t xml:space="preserve"> UEs can be handled completely in RAN4. As the proponent proposed in </w:t>
            </w:r>
            <w:r>
              <w:t>RP-202738, a separate work item would be considered in RAN4.</w:t>
            </w:r>
          </w:p>
        </w:tc>
      </w:tr>
      <w:tr w:rsidR="00F86860" w14:paraId="646DCAB1" w14:textId="77777777">
        <w:tc>
          <w:tcPr>
            <w:tcW w:w="2605" w:type="dxa"/>
          </w:tcPr>
          <w:p w14:paraId="4E5C94EA" w14:textId="2576842B" w:rsidR="00F86860" w:rsidRDefault="00213A57" w:rsidP="00F86860">
            <w:pPr>
              <w:rPr>
                <w:lang w:val="en-GB"/>
              </w:rPr>
            </w:pPr>
            <w:r>
              <w:rPr>
                <w:lang w:val="en-GB" w:eastAsia="zh-CN"/>
              </w:rPr>
              <w:t>V</w:t>
            </w:r>
            <w:r w:rsidR="00F86860">
              <w:rPr>
                <w:rFonts w:hint="eastAsia"/>
                <w:lang w:val="en-GB" w:eastAsia="zh-CN"/>
              </w:rPr>
              <w:t>ivo</w:t>
            </w:r>
          </w:p>
        </w:tc>
        <w:tc>
          <w:tcPr>
            <w:tcW w:w="6390" w:type="dxa"/>
          </w:tcPr>
          <w:p w14:paraId="50C9AFE5" w14:textId="77777777" w:rsidR="00F86860" w:rsidRDefault="00F86860" w:rsidP="00F86860">
            <w:pPr>
              <w:rPr>
                <w:lang w:val="en-GB"/>
              </w:rPr>
            </w:pPr>
            <w:r>
              <w:rPr>
                <w:lang w:val="en-GB" w:eastAsia="zh-CN"/>
              </w:rPr>
              <w:t>This is closely related to UE hardware implementation, power boosting for PC2 UEs can be handled in RAN4.</w:t>
            </w:r>
          </w:p>
        </w:tc>
      </w:tr>
      <w:tr w:rsidR="007711D9" w14:paraId="0C691026" w14:textId="77777777">
        <w:tc>
          <w:tcPr>
            <w:tcW w:w="2605" w:type="dxa"/>
          </w:tcPr>
          <w:p w14:paraId="1BB75C57" w14:textId="59F46D05" w:rsidR="007711D9" w:rsidRPr="007711D9" w:rsidRDefault="007711D9" w:rsidP="007711D9">
            <w:pPr>
              <w:rPr>
                <w:lang w:val="en-GB" w:eastAsia="zh-CN"/>
              </w:rPr>
            </w:pPr>
            <w:r w:rsidRPr="007711D9">
              <w:rPr>
                <w:rFonts w:hint="eastAsia"/>
                <w:lang w:val="en-GB" w:eastAsia="zh-CN"/>
              </w:rPr>
              <w:t>C</w:t>
            </w:r>
            <w:r w:rsidRPr="007711D9">
              <w:rPr>
                <w:lang w:val="en-GB" w:eastAsia="zh-CN"/>
              </w:rPr>
              <w:t>hina Telecom</w:t>
            </w:r>
          </w:p>
        </w:tc>
        <w:tc>
          <w:tcPr>
            <w:tcW w:w="6390" w:type="dxa"/>
          </w:tcPr>
          <w:p w14:paraId="645E301F" w14:textId="11074936" w:rsidR="007711D9" w:rsidRPr="007711D9" w:rsidRDefault="007711D9" w:rsidP="007711D9">
            <w:pPr>
              <w:rPr>
                <w:lang w:val="en-GB" w:eastAsia="zh-CN"/>
              </w:rPr>
            </w:pPr>
            <w:r w:rsidRPr="007711D9">
              <w:rPr>
                <w:rFonts w:hint="eastAsia"/>
                <w:lang w:val="en-GB" w:eastAsia="zh-CN"/>
              </w:rPr>
              <w:t>W</w:t>
            </w:r>
            <w:r w:rsidRPr="007711D9">
              <w:rPr>
                <w:lang w:val="en-GB" w:eastAsia="zh-CN"/>
              </w:rPr>
              <w:t xml:space="preserve">e tend to agree with Samsung that </w:t>
            </w:r>
            <w:r w:rsidRPr="007711D9">
              <w:t>a separate work item for “</w:t>
            </w:r>
            <w:r w:rsidRPr="007711D9">
              <w:rPr>
                <w:szCs w:val="21"/>
              </w:rPr>
              <w:t>power boosting for pi/2 BPSK</w:t>
            </w:r>
            <w:r w:rsidRPr="007711D9">
              <w:t>” may be a better choice as it has only RAN4 impact.</w:t>
            </w:r>
          </w:p>
        </w:tc>
      </w:tr>
      <w:tr w:rsidR="008A1BA5" w14:paraId="3D76779D" w14:textId="77777777">
        <w:tc>
          <w:tcPr>
            <w:tcW w:w="2605" w:type="dxa"/>
          </w:tcPr>
          <w:p w14:paraId="46BC0B51" w14:textId="35467FCF" w:rsidR="008A1BA5" w:rsidRPr="007711D9" w:rsidRDefault="008A1BA5" w:rsidP="008A1BA5">
            <w:pPr>
              <w:rPr>
                <w:lang w:val="en-GB" w:eastAsia="zh-CN"/>
              </w:rPr>
            </w:pPr>
            <w:r>
              <w:rPr>
                <w:lang w:val="en-GB"/>
              </w:rPr>
              <w:t>Apple</w:t>
            </w:r>
          </w:p>
        </w:tc>
        <w:tc>
          <w:tcPr>
            <w:tcW w:w="6390" w:type="dxa"/>
          </w:tcPr>
          <w:p w14:paraId="370B0974" w14:textId="6CA20B67" w:rsidR="008A1BA5" w:rsidRPr="007711D9" w:rsidRDefault="008A1BA5" w:rsidP="008A1BA5">
            <w:pPr>
              <w:rPr>
                <w:lang w:val="en-GB" w:eastAsia="zh-CN"/>
              </w:rPr>
            </w:pPr>
            <w:r w:rsidRPr="00487D45">
              <w:t xml:space="preserve">The performance of power boosting scheme was not extensive investigated during the study, only one simulation result was available. </w:t>
            </w:r>
            <w:r>
              <w:t>T</w:t>
            </w:r>
            <w:r w:rsidRPr="00487D45">
              <w:t>he impacts of this scheme are not minor, such as the possible new UE power class over 26dBm, transmission duty cycle, regulation restriction, impacts on UE PA implementation. All these issues are falling into RAN4’s work area, so we propose RAN4 to study whether to support the power boosting for pi/2 BPSK for PUSCH for PC2 UEs.</w:t>
            </w:r>
          </w:p>
        </w:tc>
      </w:tr>
      <w:tr w:rsidR="00381013" w14:paraId="27CB7FDF" w14:textId="77777777" w:rsidTr="00381013">
        <w:tc>
          <w:tcPr>
            <w:tcW w:w="2605" w:type="dxa"/>
          </w:tcPr>
          <w:p w14:paraId="5D22999B" w14:textId="77777777" w:rsidR="00381013" w:rsidRDefault="00381013" w:rsidP="00CD3807">
            <w:pPr>
              <w:rPr>
                <w:lang w:val="en-GB"/>
              </w:rPr>
            </w:pPr>
            <w:r>
              <w:rPr>
                <w:lang w:val="en-GB"/>
              </w:rPr>
              <w:t>OPPO</w:t>
            </w:r>
          </w:p>
        </w:tc>
        <w:tc>
          <w:tcPr>
            <w:tcW w:w="6390" w:type="dxa"/>
          </w:tcPr>
          <w:p w14:paraId="136BC0AE" w14:textId="77777777" w:rsidR="00381013" w:rsidRDefault="00381013" w:rsidP="00CD3807">
            <w:pPr>
              <w:rPr>
                <w:lang w:val="en-GB"/>
              </w:rPr>
            </w:pPr>
            <w:r>
              <w:rPr>
                <w:lang w:val="en-GB"/>
              </w:rPr>
              <w:t>No. Power boosting for one power class does not help for the overall coverage of network.</w:t>
            </w:r>
          </w:p>
        </w:tc>
      </w:tr>
      <w:tr w:rsidR="00BB0104" w14:paraId="69498537" w14:textId="77777777" w:rsidTr="00381013">
        <w:tc>
          <w:tcPr>
            <w:tcW w:w="2605" w:type="dxa"/>
          </w:tcPr>
          <w:p w14:paraId="400E3EF5" w14:textId="2AB194A7" w:rsidR="00BB0104" w:rsidRDefault="00BB0104" w:rsidP="00CD3807">
            <w:pPr>
              <w:rPr>
                <w:lang w:val="en-GB"/>
              </w:rPr>
            </w:pPr>
            <w:r>
              <w:rPr>
                <w:rFonts w:hint="eastAsia"/>
                <w:lang w:val="en-GB" w:eastAsia="zh-CN"/>
              </w:rPr>
              <w:t>CATT</w:t>
            </w:r>
          </w:p>
        </w:tc>
        <w:tc>
          <w:tcPr>
            <w:tcW w:w="6390" w:type="dxa"/>
          </w:tcPr>
          <w:p w14:paraId="7D921C02" w14:textId="79A09FEF" w:rsidR="00BB0104" w:rsidRDefault="00BB0104" w:rsidP="00CD3807">
            <w:pPr>
              <w:rPr>
                <w:lang w:val="en-GB"/>
              </w:rPr>
            </w:pPr>
            <w:r>
              <w:rPr>
                <w:rFonts w:hint="eastAsia"/>
                <w:lang w:val="en-GB" w:eastAsia="zh-CN"/>
              </w:rPr>
              <w:t>Similar view as Samsung.</w:t>
            </w:r>
          </w:p>
        </w:tc>
      </w:tr>
      <w:tr w:rsidR="009F6207" w14:paraId="71C2164B" w14:textId="77777777" w:rsidTr="00381013">
        <w:tc>
          <w:tcPr>
            <w:tcW w:w="2605" w:type="dxa"/>
          </w:tcPr>
          <w:p w14:paraId="6A60001F" w14:textId="3DDE1E14" w:rsidR="009F6207" w:rsidRDefault="009F6207" w:rsidP="00CD3807">
            <w:pPr>
              <w:rPr>
                <w:lang w:val="en-GB" w:eastAsia="zh-CN"/>
              </w:rPr>
            </w:pPr>
            <w:r>
              <w:rPr>
                <w:lang w:val="en-GB" w:eastAsia="zh-CN"/>
              </w:rPr>
              <w:t>Skyworks</w:t>
            </w:r>
          </w:p>
        </w:tc>
        <w:tc>
          <w:tcPr>
            <w:tcW w:w="6390" w:type="dxa"/>
          </w:tcPr>
          <w:p w14:paraId="7FF193DA" w14:textId="33178AEC" w:rsidR="009F6207" w:rsidRDefault="009F6207" w:rsidP="009F6207">
            <w:pPr>
              <w:rPr>
                <w:lang w:val="en-GB" w:eastAsia="zh-CN"/>
              </w:rPr>
            </w:pPr>
            <w:r>
              <w:rPr>
                <w:lang w:val="en-GB" w:eastAsia="zh-CN"/>
              </w:rPr>
              <w:t xml:space="preserve">Power boosting for shaped Pi/2 BPSK has already been covered by RAN4 for PC3 by enabling an equivalent of a negative MPR with a 3dB higher reference in power boosting mode. The same can be applied to PC2 and can be fully studied in RAN4 </w:t>
            </w:r>
            <w:proofErr w:type="gramStart"/>
            <w:r>
              <w:rPr>
                <w:lang w:val="en-GB" w:eastAsia="zh-CN"/>
              </w:rPr>
              <w:t>if  required</w:t>
            </w:r>
            <w:proofErr w:type="gramEnd"/>
            <w:r>
              <w:rPr>
                <w:lang w:val="en-GB" w:eastAsia="zh-CN"/>
              </w:rPr>
              <w:t xml:space="preserve"> and should assume the use of low PAPR DMRS. For SAR and duty cycle aspects it could leverage the PC1.5 requirements since it would correspond to a similar case.</w:t>
            </w:r>
          </w:p>
        </w:tc>
      </w:tr>
      <w:tr w:rsidR="009F2DD5" w14:paraId="7C888833" w14:textId="77777777" w:rsidTr="00381013">
        <w:tc>
          <w:tcPr>
            <w:tcW w:w="2605" w:type="dxa"/>
          </w:tcPr>
          <w:p w14:paraId="0ED9A74D" w14:textId="3F805515" w:rsidR="009F2DD5" w:rsidRDefault="009F2DD5" w:rsidP="009F2DD5">
            <w:pPr>
              <w:rPr>
                <w:lang w:val="en-GB" w:eastAsia="zh-CN"/>
              </w:rPr>
            </w:pPr>
            <w:r>
              <w:rPr>
                <w:lang w:val="en-GB"/>
              </w:rPr>
              <w:t>Nokia, NSB</w:t>
            </w:r>
          </w:p>
        </w:tc>
        <w:tc>
          <w:tcPr>
            <w:tcW w:w="6390" w:type="dxa"/>
          </w:tcPr>
          <w:p w14:paraId="4EF3DD95" w14:textId="394CC9FD" w:rsidR="009F2DD5" w:rsidRDefault="009F2DD5" w:rsidP="009F2DD5">
            <w:pPr>
              <w:rPr>
                <w:lang w:val="en-GB" w:eastAsia="zh-CN"/>
              </w:rPr>
            </w:pPr>
            <w:r w:rsidRPr="00DC04AB">
              <w:rPr>
                <w:lang w:val="en-GB"/>
              </w:rPr>
              <w:t>We support the views expressed above by Samsung and others that the issue is better handled separately by RAN4 itself</w:t>
            </w:r>
            <w:r>
              <w:rPr>
                <w:lang w:val="en-GB"/>
              </w:rPr>
              <w:t>, include the potential studies.</w:t>
            </w:r>
          </w:p>
        </w:tc>
      </w:tr>
      <w:tr w:rsidR="000E740D" w14:paraId="186CC563" w14:textId="77777777" w:rsidTr="000E740D">
        <w:tc>
          <w:tcPr>
            <w:tcW w:w="2605" w:type="dxa"/>
          </w:tcPr>
          <w:p w14:paraId="7FA189E1" w14:textId="77777777" w:rsidR="000E740D" w:rsidRDefault="000E740D" w:rsidP="00CD3807">
            <w:pPr>
              <w:rPr>
                <w:lang w:val="en-GB"/>
              </w:rPr>
            </w:pPr>
            <w:r>
              <w:rPr>
                <w:lang w:val="en-GB"/>
              </w:rPr>
              <w:lastRenderedPageBreak/>
              <w:t>Ericsson</w:t>
            </w:r>
          </w:p>
        </w:tc>
        <w:tc>
          <w:tcPr>
            <w:tcW w:w="6390" w:type="dxa"/>
          </w:tcPr>
          <w:p w14:paraId="73337718" w14:textId="77777777" w:rsidR="000E740D" w:rsidRDefault="000E740D" w:rsidP="00CD3807">
            <w:pPr>
              <w:rPr>
                <w:lang w:val="en-GB"/>
              </w:rPr>
            </w:pPr>
            <w:proofErr w:type="gramStart"/>
            <w:r>
              <w:rPr>
                <w:lang w:val="en-GB"/>
              </w:rPr>
              <w:t>Similarly</w:t>
            </w:r>
            <w:proofErr w:type="gramEnd"/>
            <w:r>
              <w:rPr>
                <w:lang w:val="en-GB"/>
              </w:rPr>
              <w:t xml:space="preserve"> to other companies, we think the proposal is RAN4 related and it could be further studied in e.g. RAN4.</w:t>
            </w:r>
          </w:p>
        </w:tc>
      </w:tr>
      <w:tr w:rsidR="005D1752" w14:paraId="2EAFBED2" w14:textId="77777777" w:rsidTr="00CD3807">
        <w:tc>
          <w:tcPr>
            <w:tcW w:w="2605" w:type="dxa"/>
          </w:tcPr>
          <w:p w14:paraId="469DE515" w14:textId="77777777" w:rsidR="005D1752" w:rsidRDefault="005D1752" w:rsidP="00CD3807">
            <w:pPr>
              <w:rPr>
                <w:lang w:val="en-GB" w:eastAsia="zh-CN"/>
              </w:rPr>
            </w:pPr>
            <w:r>
              <w:rPr>
                <w:lang w:val="en-GB" w:eastAsia="zh-CN"/>
              </w:rPr>
              <w:t>MediaTek</w:t>
            </w:r>
          </w:p>
        </w:tc>
        <w:tc>
          <w:tcPr>
            <w:tcW w:w="6390" w:type="dxa"/>
          </w:tcPr>
          <w:p w14:paraId="326A2F92" w14:textId="77777777" w:rsidR="005D1752" w:rsidRDefault="005D1752" w:rsidP="00CD3807">
            <w:pPr>
              <w:rPr>
                <w:lang w:val="en-GB" w:eastAsia="zh-CN"/>
              </w:rPr>
            </w:pPr>
            <w:r>
              <w:rPr>
                <w:lang w:val="en-GB" w:eastAsia="zh-CN"/>
              </w:rPr>
              <w:t>There seems no sufficient study in SI since the evaluation/study from RAN4 is missing. It can be discussed in RAN4 and handled in the other WI than CE WI, if necessary.</w:t>
            </w:r>
          </w:p>
        </w:tc>
      </w:tr>
      <w:tr w:rsidR="00E15154" w14:paraId="7092B104" w14:textId="77777777" w:rsidTr="000E740D">
        <w:tc>
          <w:tcPr>
            <w:tcW w:w="2605" w:type="dxa"/>
          </w:tcPr>
          <w:p w14:paraId="200F3D61" w14:textId="7AF8437F" w:rsidR="00E15154" w:rsidRPr="005D1752" w:rsidRDefault="00E15154" w:rsidP="00E15154">
            <w:r>
              <w:rPr>
                <w:lang w:val="en-GB" w:eastAsia="zh-CN"/>
              </w:rPr>
              <w:t>Qualcomm</w:t>
            </w:r>
          </w:p>
        </w:tc>
        <w:tc>
          <w:tcPr>
            <w:tcW w:w="6390" w:type="dxa"/>
          </w:tcPr>
          <w:p w14:paraId="21426290" w14:textId="77777777" w:rsidR="00E15154" w:rsidRDefault="00E15154" w:rsidP="00E15154">
            <w:pPr>
              <w:rPr>
                <w:lang w:val="en-GB" w:eastAsia="zh-CN"/>
              </w:rPr>
            </w:pPr>
            <w:r>
              <w:rPr>
                <w:lang w:val="en-GB" w:eastAsia="zh-CN"/>
              </w:rPr>
              <w:t xml:space="preserve">Power boosting, if feasible, can provide important enhancement for coverage. Therefore, we support considering this technique in general. However, the achievable power boost may be somewhat less than 3dB, since the supported maximum power does not only depend on PAPR. </w:t>
            </w:r>
          </w:p>
          <w:p w14:paraId="03B2772D" w14:textId="0ACBF8DF" w:rsidR="00E15154" w:rsidRDefault="00E15154" w:rsidP="00E15154">
            <w:pPr>
              <w:rPr>
                <w:lang w:val="en-GB"/>
              </w:rPr>
            </w:pPr>
            <w:r>
              <w:rPr>
                <w:lang w:val="en-GB" w:eastAsia="zh-CN"/>
              </w:rPr>
              <w:t xml:space="preserve">We believe that the feasibility and achievable power boost needs to be established in RAN4. Given that this has not been studied in detail yet, perhaps a separate SI could also be considered. </w:t>
            </w:r>
          </w:p>
        </w:tc>
      </w:tr>
      <w:tr w:rsidR="001A0B25" w14:paraId="2921F232" w14:textId="77777777" w:rsidTr="000E740D">
        <w:tc>
          <w:tcPr>
            <w:tcW w:w="2605" w:type="dxa"/>
          </w:tcPr>
          <w:p w14:paraId="0BCFF9BD" w14:textId="1EF6E122" w:rsidR="001A0B25" w:rsidRDefault="001A0B25" w:rsidP="001A0B25">
            <w:pPr>
              <w:rPr>
                <w:lang w:val="en-GB" w:eastAsia="zh-CN"/>
              </w:rPr>
            </w:pPr>
            <w:r w:rsidRPr="00111536">
              <w:rPr>
                <w:rFonts w:hint="eastAsia"/>
                <w:lang w:eastAsia="zh-CN"/>
              </w:rPr>
              <w:t>CMCC</w:t>
            </w:r>
          </w:p>
        </w:tc>
        <w:tc>
          <w:tcPr>
            <w:tcW w:w="6390" w:type="dxa"/>
          </w:tcPr>
          <w:p w14:paraId="44AC82C7" w14:textId="0027A920" w:rsidR="001A0B25" w:rsidRDefault="001A0B25" w:rsidP="001A0B25">
            <w:pPr>
              <w:rPr>
                <w:lang w:val="en-GB" w:eastAsia="zh-CN"/>
              </w:rPr>
            </w:pPr>
            <w:r w:rsidRPr="00111536">
              <w:rPr>
                <w:lang w:val="en-GB" w:eastAsia="zh-CN"/>
              </w:rPr>
              <w:t>S</w:t>
            </w:r>
            <w:r w:rsidRPr="00111536">
              <w:rPr>
                <w:rFonts w:hint="eastAsia"/>
                <w:lang w:val="en-GB" w:eastAsia="zh-CN"/>
              </w:rPr>
              <w:t>imilar</w:t>
            </w:r>
            <w:r w:rsidRPr="00111536">
              <w:rPr>
                <w:lang w:val="en-GB" w:eastAsia="zh-CN"/>
              </w:rPr>
              <w:t xml:space="preserve"> to</w:t>
            </w:r>
            <w:r w:rsidRPr="00111536">
              <w:rPr>
                <w:rFonts w:hint="eastAsia"/>
                <w:lang w:val="en-GB" w:eastAsia="zh-CN"/>
              </w:rPr>
              <w:t xml:space="preserve"> the other companies. </w:t>
            </w:r>
            <w:r w:rsidRPr="00111536">
              <w:rPr>
                <w:lang w:val="en-GB" w:eastAsia="zh-CN"/>
              </w:rPr>
              <w:t xml:space="preserve">There is not </w:t>
            </w:r>
            <w:proofErr w:type="spellStart"/>
            <w:r w:rsidRPr="00111536">
              <w:rPr>
                <w:lang w:val="en-GB" w:eastAsia="zh-CN"/>
              </w:rPr>
              <w:t>sufficienct</w:t>
            </w:r>
            <w:proofErr w:type="spellEnd"/>
            <w:r w:rsidRPr="00111536">
              <w:rPr>
                <w:lang w:val="en-GB" w:eastAsia="zh-CN"/>
              </w:rPr>
              <w:t xml:space="preserve"> study during the SI. And it seems more related with RAN4.</w:t>
            </w:r>
          </w:p>
        </w:tc>
      </w:tr>
      <w:tr w:rsidR="000152B0" w14:paraId="04426EB2" w14:textId="77777777" w:rsidTr="000E740D">
        <w:tc>
          <w:tcPr>
            <w:tcW w:w="2605" w:type="dxa"/>
          </w:tcPr>
          <w:p w14:paraId="2FC8765F" w14:textId="257EA336" w:rsidR="000152B0" w:rsidRPr="00111536" w:rsidRDefault="000152B0" w:rsidP="000152B0">
            <w:pPr>
              <w:rPr>
                <w:rFonts w:hint="eastAsia"/>
                <w:lang w:eastAsia="zh-CN"/>
              </w:rPr>
            </w:pPr>
            <w:r>
              <w:rPr>
                <w:rFonts w:hint="eastAsia"/>
                <w:lang w:val="en-GB" w:eastAsia="zh-CN"/>
              </w:rPr>
              <w:t>H</w:t>
            </w:r>
            <w:r>
              <w:rPr>
                <w:lang w:val="en-GB" w:eastAsia="zh-CN"/>
              </w:rPr>
              <w:t>uawei, HiSilicon</w:t>
            </w:r>
          </w:p>
        </w:tc>
        <w:tc>
          <w:tcPr>
            <w:tcW w:w="6390" w:type="dxa"/>
          </w:tcPr>
          <w:p w14:paraId="064810A2" w14:textId="77777777" w:rsidR="000152B0" w:rsidRDefault="000152B0" w:rsidP="000152B0">
            <w:pPr>
              <w:pStyle w:val="ListParagraph"/>
              <w:numPr>
                <w:ilvl w:val="0"/>
                <w:numId w:val="28"/>
              </w:numPr>
              <w:rPr>
                <w:lang w:val="en-GB" w:eastAsia="zh-CN"/>
              </w:rPr>
            </w:pPr>
            <w:r>
              <w:rPr>
                <w:lang w:val="en-GB" w:eastAsia="zh-CN"/>
              </w:rPr>
              <w:t>F</w:t>
            </w:r>
            <w:r w:rsidRPr="00FA463C">
              <w:rPr>
                <w:lang w:val="en-GB" w:eastAsia="zh-CN"/>
              </w:rPr>
              <w:t>or power booting for pi/2 BPSK</w:t>
            </w:r>
            <w:r>
              <w:rPr>
                <w:lang w:val="en-GB" w:eastAsia="zh-CN"/>
              </w:rPr>
              <w:t xml:space="preserve">, </w:t>
            </w:r>
            <w:r w:rsidRPr="00FA463C">
              <w:rPr>
                <w:lang w:val="en-GB" w:eastAsia="zh-CN"/>
              </w:rPr>
              <w:t xml:space="preserve">RAN4 should be involved to study the feasibility, </w:t>
            </w:r>
            <w:r>
              <w:rPr>
                <w:lang w:val="en-GB" w:eastAsia="zh-CN"/>
              </w:rPr>
              <w:t>if it will be included here there should be a study phase in RAN4 first</w:t>
            </w:r>
            <w:r w:rsidRPr="00FA463C">
              <w:rPr>
                <w:lang w:val="en-GB" w:eastAsia="zh-CN"/>
              </w:rPr>
              <w:t xml:space="preserve">.  </w:t>
            </w:r>
          </w:p>
          <w:p w14:paraId="15B2CB4E" w14:textId="77777777" w:rsidR="000152B0" w:rsidRPr="00F94164" w:rsidRDefault="000152B0" w:rsidP="000152B0">
            <w:pPr>
              <w:pStyle w:val="ListParagraph"/>
              <w:numPr>
                <w:ilvl w:val="0"/>
                <w:numId w:val="28"/>
              </w:numPr>
              <w:rPr>
                <w:rFonts w:eastAsiaTheme="minorEastAsia"/>
                <w:lang w:val="en-GB" w:eastAsia="zh-CN"/>
              </w:rPr>
            </w:pPr>
            <w:r w:rsidRPr="000B078E">
              <w:rPr>
                <w:lang w:val="en-GB" w:eastAsia="zh-CN"/>
              </w:rPr>
              <w:t xml:space="preserve">As to the proposal for setting a new power class for </w:t>
            </w:r>
            <w:r w:rsidRPr="00FE65CB">
              <w:rPr>
                <w:lang w:val="en-GB" w:eastAsia="zh-CN"/>
              </w:rPr>
              <w:t>pi/2 BPSK, it was not studied in RAN1 coverage SI. Similar as the above bullet, RAN4 should be involved to study the feasibility also, then based on RAN4 study and if possible can follow the previous approach to define the additional power boosting on top of the existing power classes to meet the</w:t>
            </w:r>
            <w:r>
              <w:rPr>
                <w:lang w:val="en-GB" w:eastAsia="zh-CN"/>
              </w:rPr>
              <w:t xml:space="preserve"> operator</w:t>
            </w:r>
            <w:r w:rsidRPr="00FE65CB">
              <w:rPr>
                <w:lang w:val="en-GB" w:eastAsia="zh-CN"/>
              </w:rPr>
              <w:t xml:space="preserve"> requirements. In general, we think power class should be independent of a modulation order.</w:t>
            </w:r>
            <w:r w:rsidRPr="00FE65CB">
              <w:rPr>
                <w:rFonts w:hint="eastAsia"/>
                <w:lang w:val="en-GB" w:eastAsia="zh-CN"/>
              </w:rPr>
              <w:t xml:space="preserve"> </w:t>
            </w:r>
          </w:p>
          <w:p w14:paraId="3871E3F1" w14:textId="77777777" w:rsidR="000152B0" w:rsidRPr="00111536" w:rsidRDefault="000152B0" w:rsidP="000152B0">
            <w:pPr>
              <w:rPr>
                <w:lang w:val="en-GB" w:eastAsia="zh-CN"/>
              </w:rPr>
            </w:pPr>
          </w:p>
        </w:tc>
      </w:tr>
    </w:tbl>
    <w:p w14:paraId="667ABC52" w14:textId="73F970C7" w:rsidR="00E37F4C" w:rsidRDefault="00E37F4C">
      <w:pPr>
        <w:rPr>
          <w:lang w:val="en-GB" w:eastAsia="ja-JP"/>
        </w:rPr>
      </w:pPr>
    </w:p>
    <w:p w14:paraId="574FBE8A" w14:textId="5CB45223" w:rsidR="001C59A9" w:rsidRDefault="001C59A9" w:rsidP="001C59A9">
      <w:pPr>
        <w:pStyle w:val="Heading5"/>
        <w:rPr>
          <w:lang w:eastAsia="ja-JP"/>
        </w:rPr>
      </w:pPr>
      <w:r>
        <w:rPr>
          <w:lang w:eastAsia="ja-JP"/>
        </w:rPr>
        <w:t>Intermediate Round</w:t>
      </w:r>
    </w:p>
    <w:p w14:paraId="2137BE17" w14:textId="5DF8E7AA" w:rsidR="00AB10A1" w:rsidRPr="00371CF3" w:rsidRDefault="00E37F4C" w:rsidP="00A5124D">
      <w:pPr>
        <w:rPr>
          <w:szCs w:val="22"/>
          <w:highlight w:val="yellow"/>
        </w:rPr>
      </w:pPr>
      <w:r>
        <w:rPr>
          <w:highlight w:val="yellow"/>
        </w:rPr>
        <w:t xml:space="preserve">Based on the initial round of discussion, </w:t>
      </w:r>
      <w:r w:rsidR="000152B0">
        <w:rPr>
          <w:highlight w:val="yellow"/>
        </w:rPr>
        <w:t>it seems that a majority of companies suggested</w:t>
      </w:r>
      <w:r w:rsidR="00AB10A1">
        <w:rPr>
          <w:highlight w:val="yellow"/>
        </w:rPr>
        <w:t xml:space="preserve"> for </w:t>
      </w:r>
      <w:r>
        <w:rPr>
          <w:highlight w:val="yellow"/>
        </w:rPr>
        <w:t xml:space="preserve">a </w:t>
      </w:r>
      <w:r w:rsidR="00371CF3">
        <w:rPr>
          <w:highlight w:val="yellow"/>
        </w:rPr>
        <w:t xml:space="preserve">separate </w:t>
      </w:r>
      <w:r w:rsidR="00866013">
        <w:rPr>
          <w:highlight w:val="yellow"/>
        </w:rPr>
        <w:t>study</w:t>
      </w:r>
      <w:r>
        <w:rPr>
          <w:highlight w:val="yellow"/>
        </w:rPr>
        <w:t xml:space="preserve"> </w:t>
      </w:r>
      <w:r w:rsidR="00AB10A1">
        <w:rPr>
          <w:highlight w:val="yellow"/>
        </w:rPr>
        <w:t xml:space="preserve">in RAN4 </w:t>
      </w:r>
      <w:r w:rsidR="00A5124D">
        <w:rPr>
          <w:highlight w:val="yellow"/>
        </w:rPr>
        <w:t>(</w:t>
      </w:r>
      <w:r w:rsidR="00AB10A1">
        <w:rPr>
          <w:highlight w:val="yellow"/>
        </w:rPr>
        <w:t>Samsung, vivo</w:t>
      </w:r>
      <w:r w:rsidR="00371CF3">
        <w:rPr>
          <w:highlight w:val="yellow"/>
        </w:rPr>
        <w:t>(?)</w:t>
      </w:r>
      <w:r w:rsidR="00AB10A1">
        <w:rPr>
          <w:highlight w:val="yellow"/>
        </w:rPr>
        <w:t>, China Telecom</w:t>
      </w:r>
      <w:r w:rsidR="00866013">
        <w:rPr>
          <w:highlight w:val="yellow"/>
        </w:rPr>
        <w:t>, Apple</w:t>
      </w:r>
      <w:r w:rsidR="00371CF3">
        <w:rPr>
          <w:highlight w:val="yellow"/>
        </w:rPr>
        <w:t>, CATT, Skyworks(?), Nokia/</w:t>
      </w:r>
      <w:proofErr w:type="gramStart"/>
      <w:r w:rsidR="00371CF3">
        <w:rPr>
          <w:highlight w:val="yellow"/>
        </w:rPr>
        <w:t>NSB,.</w:t>
      </w:r>
      <w:proofErr w:type="gramEnd"/>
      <w:r w:rsidR="00371CF3">
        <w:rPr>
          <w:highlight w:val="yellow"/>
        </w:rPr>
        <w:t xml:space="preserve"> Ericsson, MediaTek</w:t>
      </w:r>
      <w:r w:rsidR="00CC07A2">
        <w:rPr>
          <w:highlight w:val="yellow"/>
        </w:rPr>
        <w:t>, Qualcomm, CMCC(?)</w:t>
      </w:r>
      <w:r w:rsidR="000152B0">
        <w:rPr>
          <w:highlight w:val="yellow"/>
        </w:rPr>
        <w:t>, Huawei</w:t>
      </w:r>
      <w:r w:rsidR="00A5124D">
        <w:rPr>
          <w:highlight w:val="yellow"/>
        </w:rPr>
        <w:t xml:space="preserve">), although OPPO indicated </w:t>
      </w:r>
      <w:r w:rsidR="00371CF3">
        <w:rPr>
          <w:highlight w:val="yellow"/>
        </w:rPr>
        <w:t xml:space="preserve">no support of </w:t>
      </w:r>
      <w:r w:rsidR="00371CF3">
        <w:rPr>
          <w:szCs w:val="21"/>
        </w:rPr>
        <w:t xml:space="preserve">specifying power boosting for pi/2 BPSK for PUSCH for </w:t>
      </w:r>
      <w:r w:rsidR="00371CF3">
        <w:t>PC2</w:t>
      </w:r>
      <w:r w:rsidR="00371CF3">
        <w:rPr>
          <w:szCs w:val="21"/>
        </w:rPr>
        <w:t xml:space="preserve"> UEs</w:t>
      </w:r>
    </w:p>
    <w:p w14:paraId="2B049BF3" w14:textId="3755CE96" w:rsidR="00371CF3" w:rsidRDefault="00A5124D" w:rsidP="00A5124D">
      <w:pPr>
        <w:rPr>
          <w:highlight w:val="yellow"/>
        </w:rPr>
      </w:pPr>
      <w:r>
        <w:rPr>
          <w:highlight w:val="yellow"/>
        </w:rPr>
        <w:t>The following is proposed:</w:t>
      </w:r>
    </w:p>
    <w:p w14:paraId="325D10AF" w14:textId="4FDE18D5" w:rsidR="00A5124D" w:rsidRPr="00FB394D" w:rsidRDefault="00A5124D" w:rsidP="00A5124D">
      <w:pPr>
        <w:rPr>
          <w:highlight w:val="yellow"/>
        </w:rPr>
      </w:pPr>
      <w:r w:rsidRPr="00FB394D">
        <w:rPr>
          <w:highlight w:val="yellow"/>
        </w:rPr>
        <w:t>Proposal:</w:t>
      </w:r>
    </w:p>
    <w:p w14:paraId="166B8B88" w14:textId="4AF17B94" w:rsidR="00A5124D" w:rsidRPr="00FB394D" w:rsidRDefault="00A5124D" w:rsidP="00A5124D">
      <w:pPr>
        <w:pStyle w:val="ListParagraph"/>
        <w:numPr>
          <w:ilvl w:val="0"/>
          <w:numId w:val="9"/>
        </w:numPr>
        <w:rPr>
          <w:highlight w:val="yellow"/>
        </w:rPr>
      </w:pPr>
      <w:r w:rsidRPr="00FB394D">
        <w:rPr>
          <w:highlight w:val="yellow"/>
        </w:rPr>
        <w:t xml:space="preserve">No additional discussion </w:t>
      </w:r>
      <w:r w:rsidR="00514A44" w:rsidRPr="00FB394D">
        <w:rPr>
          <w:highlight w:val="yellow"/>
        </w:rPr>
        <w:t>on “</w:t>
      </w:r>
      <w:r w:rsidR="00514A44" w:rsidRPr="00FB394D">
        <w:rPr>
          <w:szCs w:val="21"/>
          <w:highlight w:val="yellow"/>
        </w:rPr>
        <w:t xml:space="preserve">specifying power boosting for pi/2 BPSK for PUSCH for </w:t>
      </w:r>
      <w:r w:rsidR="00514A44" w:rsidRPr="00FB394D">
        <w:rPr>
          <w:highlight w:val="yellow"/>
        </w:rPr>
        <w:t>PC2</w:t>
      </w:r>
      <w:r w:rsidR="00514A44" w:rsidRPr="00FB394D">
        <w:rPr>
          <w:szCs w:val="21"/>
          <w:highlight w:val="yellow"/>
        </w:rPr>
        <w:t xml:space="preserve"> UEs</w:t>
      </w:r>
      <w:r w:rsidR="00514A44" w:rsidRPr="00FB394D">
        <w:rPr>
          <w:szCs w:val="21"/>
          <w:highlight w:val="yellow"/>
        </w:rPr>
        <w:t>” in the coverage enhancement WI</w:t>
      </w:r>
    </w:p>
    <w:p w14:paraId="2D1EB28F" w14:textId="59569525" w:rsidR="00514A44" w:rsidRPr="00FB394D" w:rsidRDefault="00514A44" w:rsidP="00514A44">
      <w:pPr>
        <w:pStyle w:val="ListParagraph"/>
        <w:numPr>
          <w:ilvl w:val="1"/>
          <w:numId w:val="9"/>
        </w:numPr>
        <w:rPr>
          <w:highlight w:val="yellow"/>
        </w:rPr>
      </w:pPr>
      <w:r w:rsidRPr="00FB394D">
        <w:rPr>
          <w:szCs w:val="21"/>
          <w:highlight w:val="yellow"/>
        </w:rPr>
        <w:t xml:space="preserve">Proponents are encouraged to discuss </w:t>
      </w:r>
      <w:r w:rsidR="00FB394D" w:rsidRPr="00FB394D">
        <w:rPr>
          <w:szCs w:val="21"/>
          <w:highlight w:val="yellow"/>
        </w:rPr>
        <w:t>further as a separate RAN4 item</w:t>
      </w:r>
    </w:p>
    <w:p w14:paraId="0C20A074" w14:textId="77777777" w:rsidR="00514A44" w:rsidRPr="00514A44" w:rsidRDefault="00514A44" w:rsidP="00514A44">
      <w:pPr>
        <w:rPr>
          <w:highlight w:val="yellow"/>
        </w:rPr>
      </w:pPr>
    </w:p>
    <w:p w14:paraId="0B7A6960" w14:textId="77777777" w:rsidR="00FB394D" w:rsidRPr="00297D1C" w:rsidRDefault="00FB394D" w:rsidP="00FB394D">
      <w:r w:rsidRPr="00297D1C">
        <w:rPr>
          <w:highlight w:val="yellow"/>
        </w:rPr>
        <w:t>Please share your thoughts about the above proposal below.</w:t>
      </w:r>
    </w:p>
    <w:tbl>
      <w:tblPr>
        <w:tblStyle w:val="TableGrid"/>
        <w:tblW w:w="0" w:type="auto"/>
        <w:tblLook w:val="04A0" w:firstRow="1" w:lastRow="0" w:firstColumn="1" w:lastColumn="0" w:noHBand="0" w:noVBand="1"/>
      </w:tblPr>
      <w:tblGrid>
        <w:gridCol w:w="2605"/>
        <w:gridCol w:w="6390"/>
      </w:tblGrid>
      <w:tr w:rsidR="00FB394D" w14:paraId="35A89764" w14:textId="77777777" w:rsidTr="00300375">
        <w:tc>
          <w:tcPr>
            <w:tcW w:w="2605" w:type="dxa"/>
          </w:tcPr>
          <w:p w14:paraId="72294E01" w14:textId="77777777" w:rsidR="00FB394D" w:rsidRDefault="00FB394D" w:rsidP="00300375">
            <w:pPr>
              <w:rPr>
                <w:b/>
                <w:bCs/>
                <w:lang w:val="en-GB"/>
              </w:rPr>
            </w:pPr>
            <w:r>
              <w:rPr>
                <w:b/>
                <w:bCs/>
                <w:lang w:val="en-GB"/>
              </w:rPr>
              <w:lastRenderedPageBreak/>
              <w:t>Company</w:t>
            </w:r>
          </w:p>
        </w:tc>
        <w:tc>
          <w:tcPr>
            <w:tcW w:w="6390" w:type="dxa"/>
          </w:tcPr>
          <w:p w14:paraId="35A27D2A" w14:textId="77777777" w:rsidR="00FB394D" w:rsidRDefault="00FB394D" w:rsidP="00300375">
            <w:pPr>
              <w:rPr>
                <w:b/>
                <w:bCs/>
                <w:lang w:val="en-GB"/>
              </w:rPr>
            </w:pPr>
            <w:r>
              <w:rPr>
                <w:b/>
                <w:bCs/>
                <w:lang w:val="en-GB"/>
              </w:rPr>
              <w:t>Views</w:t>
            </w:r>
          </w:p>
        </w:tc>
      </w:tr>
      <w:tr w:rsidR="00FB394D" w14:paraId="750D633B" w14:textId="77777777" w:rsidTr="00300375">
        <w:tc>
          <w:tcPr>
            <w:tcW w:w="2605" w:type="dxa"/>
          </w:tcPr>
          <w:p w14:paraId="1FC496B8" w14:textId="77777777" w:rsidR="00FB394D" w:rsidRDefault="00FB394D" w:rsidP="00300375">
            <w:pPr>
              <w:rPr>
                <w:lang w:val="en-GB"/>
              </w:rPr>
            </w:pPr>
          </w:p>
        </w:tc>
        <w:tc>
          <w:tcPr>
            <w:tcW w:w="6390" w:type="dxa"/>
          </w:tcPr>
          <w:p w14:paraId="53D6DDF2" w14:textId="77777777" w:rsidR="00FB394D" w:rsidRDefault="00FB394D" w:rsidP="00300375"/>
        </w:tc>
      </w:tr>
    </w:tbl>
    <w:p w14:paraId="2A8FD8AA" w14:textId="77777777" w:rsidR="0080691A" w:rsidRDefault="0080691A">
      <w:pPr>
        <w:rPr>
          <w:lang w:eastAsia="ja-JP"/>
        </w:rPr>
      </w:pPr>
    </w:p>
    <w:p w14:paraId="6B77CD78" w14:textId="77777777" w:rsidR="0080691A" w:rsidRDefault="008254F1">
      <w:pPr>
        <w:pStyle w:val="Heading4"/>
        <w:rPr>
          <w:lang w:eastAsia="ja-JP"/>
        </w:rPr>
      </w:pPr>
      <w:r>
        <w:rPr>
          <w:lang w:eastAsia="ja-JP"/>
        </w:rPr>
        <w:t>Potential Interaction with NTN</w:t>
      </w:r>
    </w:p>
    <w:p w14:paraId="6E125B05" w14:textId="22EDD948" w:rsidR="0080691A" w:rsidRDefault="008254F1">
      <w:pPr>
        <w:rPr>
          <w:lang w:val="en-GB" w:eastAsia="ja-JP"/>
        </w:rPr>
      </w:pPr>
      <w:r>
        <w:rPr>
          <w:lang w:val="en-GB" w:eastAsia="ja-JP"/>
        </w:rPr>
        <w:t>Reference RP-202402 proposed to take into consideration of NTN to the extent possible in NR coverage enhancement work item, along with some detailed proposals.</w:t>
      </w:r>
    </w:p>
    <w:p w14:paraId="19B57135" w14:textId="530D07D1" w:rsidR="00C91BFB" w:rsidRDefault="00C91BFB" w:rsidP="00C91BFB">
      <w:pPr>
        <w:pStyle w:val="Heading5"/>
        <w:rPr>
          <w:lang w:eastAsia="ja-JP"/>
        </w:rPr>
      </w:pPr>
      <w:r>
        <w:rPr>
          <w:lang w:eastAsia="ja-JP"/>
        </w:rPr>
        <w:t>Initial Round</w:t>
      </w:r>
    </w:p>
    <w:p w14:paraId="513AB458" w14:textId="77777777" w:rsidR="0080691A" w:rsidRDefault="008254F1">
      <w:pPr>
        <w:rPr>
          <w:lang w:val="en-GB" w:eastAsia="ja-JP"/>
        </w:rPr>
      </w:pPr>
      <w:r>
        <w:rPr>
          <w:lang w:val="en-GB" w:eastAsia="ja-JP"/>
        </w:rPr>
        <w:t>Question:</w:t>
      </w:r>
    </w:p>
    <w:p w14:paraId="5425729A" w14:textId="77777777" w:rsidR="0080691A" w:rsidRDefault="008254F1">
      <w:pPr>
        <w:pStyle w:val="ListParagraph"/>
        <w:numPr>
          <w:ilvl w:val="0"/>
          <w:numId w:val="9"/>
        </w:numPr>
        <w:rPr>
          <w:lang w:val="en-GB" w:eastAsia="ja-JP"/>
        </w:rPr>
      </w:pPr>
      <w:r>
        <w:rPr>
          <w:lang w:val="en-GB" w:eastAsia="ja-JP"/>
        </w:rPr>
        <w:t xml:space="preserve">Do you recommend </w:t>
      </w:r>
      <w:proofErr w:type="gramStart"/>
      <w:r>
        <w:rPr>
          <w:lang w:val="en-GB" w:eastAsia="ja-JP"/>
        </w:rPr>
        <w:t>taking into account</w:t>
      </w:r>
      <w:proofErr w:type="gramEnd"/>
      <w:r>
        <w:rPr>
          <w:lang w:val="en-GB" w:eastAsia="ja-JP"/>
        </w:rPr>
        <w:t xml:space="preserve"> NTN in NR coverage enhancement work item (e.g., justification, objectives)? Why/why not? </w:t>
      </w:r>
    </w:p>
    <w:p w14:paraId="3BAA6798" w14:textId="77777777" w:rsidR="0080691A" w:rsidRDefault="008254F1">
      <w:pPr>
        <w:pStyle w:val="ListParagraph"/>
        <w:numPr>
          <w:ilvl w:val="1"/>
          <w:numId w:val="9"/>
        </w:numPr>
        <w:rPr>
          <w:lang w:val="en-GB" w:eastAsia="ja-JP"/>
        </w:rPr>
      </w:pPr>
      <w:r>
        <w:rPr>
          <w:lang w:val="en-GB" w:eastAsia="ja-JP"/>
        </w:rPr>
        <w:t xml:space="preserve">Please </w:t>
      </w:r>
      <w:r>
        <w:t>elaborate detailed thoughts</w:t>
      </w:r>
    </w:p>
    <w:p w14:paraId="13551068" w14:textId="77777777" w:rsidR="0080691A" w:rsidRDefault="0080691A">
      <w:pPr>
        <w:rPr>
          <w:lang w:val="en-GB" w:eastAsia="ja-JP"/>
        </w:rPr>
      </w:pPr>
    </w:p>
    <w:tbl>
      <w:tblPr>
        <w:tblStyle w:val="TableGrid"/>
        <w:tblW w:w="0" w:type="auto"/>
        <w:tblLook w:val="04A0" w:firstRow="1" w:lastRow="0" w:firstColumn="1" w:lastColumn="0" w:noHBand="0" w:noVBand="1"/>
      </w:tblPr>
      <w:tblGrid>
        <w:gridCol w:w="2605"/>
        <w:gridCol w:w="6390"/>
      </w:tblGrid>
      <w:tr w:rsidR="0080691A" w14:paraId="0BE95BA8" w14:textId="77777777">
        <w:tc>
          <w:tcPr>
            <w:tcW w:w="2605" w:type="dxa"/>
          </w:tcPr>
          <w:p w14:paraId="4163259F" w14:textId="77777777" w:rsidR="0080691A" w:rsidRDefault="008254F1">
            <w:pPr>
              <w:rPr>
                <w:b/>
                <w:bCs/>
                <w:lang w:val="en-GB"/>
              </w:rPr>
            </w:pPr>
            <w:r>
              <w:rPr>
                <w:b/>
                <w:bCs/>
                <w:lang w:val="en-GB"/>
              </w:rPr>
              <w:t>Company</w:t>
            </w:r>
          </w:p>
        </w:tc>
        <w:tc>
          <w:tcPr>
            <w:tcW w:w="6390" w:type="dxa"/>
          </w:tcPr>
          <w:p w14:paraId="13A71550" w14:textId="77777777" w:rsidR="0080691A" w:rsidRDefault="008254F1">
            <w:pPr>
              <w:rPr>
                <w:b/>
                <w:bCs/>
                <w:lang w:val="en-GB"/>
              </w:rPr>
            </w:pPr>
            <w:r>
              <w:rPr>
                <w:b/>
                <w:bCs/>
                <w:lang w:val="en-GB"/>
              </w:rPr>
              <w:t>Views</w:t>
            </w:r>
          </w:p>
        </w:tc>
      </w:tr>
      <w:tr w:rsidR="0080691A" w14:paraId="1EAFF92E" w14:textId="77777777">
        <w:tc>
          <w:tcPr>
            <w:tcW w:w="2605" w:type="dxa"/>
          </w:tcPr>
          <w:p w14:paraId="126DFB59" w14:textId="77777777" w:rsidR="0080691A" w:rsidRDefault="008254F1">
            <w:pPr>
              <w:rPr>
                <w:lang w:val="en-GB"/>
              </w:rPr>
            </w:pPr>
            <w:r>
              <w:rPr>
                <w:lang w:val="en-GB"/>
              </w:rPr>
              <w:t>Samsung</w:t>
            </w:r>
          </w:p>
        </w:tc>
        <w:tc>
          <w:tcPr>
            <w:tcW w:w="6390" w:type="dxa"/>
          </w:tcPr>
          <w:p w14:paraId="20504B78" w14:textId="77777777" w:rsidR="0080691A" w:rsidRDefault="008254F1">
            <w:pPr>
              <w:rPr>
                <w:lang w:val="en-GB"/>
              </w:rPr>
            </w:pPr>
            <w:r>
              <w:rPr>
                <w:lang w:val="en-GB"/>
              </w:rPr>
              <w:t>The objectives of this WI will be based on the techniques that were studied in the SI phase and adding “NTN” in the justification would have no impact on the objectives. Even though the NTN use case has not been studied in the coverage enhancement SI, clearly NTN use case can benefit of the enhancements that will be specified in the coverage enhancement WI. It can be considered to add a statement to clarify that although we expect that the specifications will not differentiate between non-NTN and NTN (and in that sense, it may need to be further clarified what adding ‘NTN’ in the justification can provide if no additional specifications for NTN-specific enhancements are expected).</w:t>
            </w:r>
          </w:p>
          <w:p w14:paraId="436BEEAB" w14:textId="77777777" w:rsidR="0080691A" w:rsidRDefault="008254F1">
            <w:pPr>
              <w:rPr>
                <w:lang w:val="en-GB"/>
              </w:rPr>
            </w:pPr>
            <w:r>
              <w:rPr>
                <w:lang w:val="en-GB"/>
              </w:rPr>
              <w:t>“Techniques for enhancing coverage specified in this WI can generally be used also for NTN use cases, however no additional work is done in this WI to ensure applicability of such techniques for NTN.”</w:t>
            </w:r>
          </w:p>
        </w:tc>
      </w:tr>
      <w:tr w:rsidR="0080691A" w14:paraId="1850A759" w14:textId="77777777">
        <w:tc>
          <w:tcPr>
            <w:tcW w:w="2605" w:type="dxa"/>
          </w:tcPr>
          <w:p w14:paraId="5FF71221" w14:textId="77777777" w:rsidR="0080691A" w:rsidRDefault="008254F1">
            <w:pPr>
              <w:rPr>
                <w:lang w:val="en-GB"/>
              </w:rPr>
            </w:pPr>
            <w:r>
              <w:rPr>
                <w:lang w:val="en-GB"/>
              </w:rPr>
              <w:t>Intel</w:t>
            </w:r>
          </w:p>
        </w:tc>
        <w:tc>
          <w:tcPr>
            <w:tcW w:w="6390" w:type="dxa"/>
          </w:tcPr>
          <w:p w14:paraId="247F7393" w14:textId="77777777" w:rsidR="0080691A" w:rsidRDefault="008254F1">
            <w:pPr>
              <w:rPr>
                <w:lang w:val="en-GB"/>
              </w:rPr>
            </w:pPr>
            <w:r>
              <w:rPr>
                <w:lang w:val="en-GB"/>
              </w:rPr>
              <w:t>In NTN SI, the link budget analysis shows:</w:t>
            </w:r>
          </w:p>
          <w:p w14:paraId="4881A458" w14:textId="77777777" w:rsidR="0080691A" w:rsidRDefault="008254F1">
            <w:pPr>
              <w:pStyle w:val="ListParagraph"/>
              <w:numPr>
                <w:ilvl w:val="0"/>
                <w:numId w:val="9"/>
              </w:numPr>
            </w:pPr>
            <w:r>
              <w:t>Link budget for DL is good enough (&gt; -5 dB).</w:t>
            </w:r>
          </w:p>
          <w:p w14:paraId="308AAAEC" w14:textId="77777777" w:rsidR="0080691A" w:rsidRDefault="008254F1">
            <w:pPr>
              <w:pStyle w:val="ListParagraph"/>
              <w:numPr>
                <w:ilvl w:val="0"/>
                <w:numId w:val="9"/>
              </w:numPr>
            </w:pPr>
            <w:r>
              <w:t xml:space="preserve">For UL GEO with handheld UE link budget is around -10 dB for </w:t>
            </w:r>
            <w:proofErr w:type="spellStart"/>
            <w:r>
              <w:t>for</w:t>
            </w:r>
            <w:proofErr w:type="spellEnd"/>
            <w:r>
              <w:t xml:space="preserve"> big antenna at the satellite and -15 dB for smaller antenna at the satellite</w:t>
            </w:r>
          </w:p>
          <w:p w14:paraId="52CBE93D" w14:textId="77777777" w:rsidR="0080691A" w:rsidRDefault="008254F1">
            <w:pPr>
              <w:pStyle w:val="ListParagraph"/>
              <w:numPr>
                <w:ilvl w:val="0"/>
                <w:numId w:val="9"/>
              </w:numPr>
            </w:pPr>
            <w:r>
              <w:t>For UL LEO with handheld UE link budget is around -5 dB for big antenna at the satellite and -10 dB for smaller antenna at the satellite</w:t>
            </w:r>
          </w:p>
          <w:p w14:paraId="73BFAA44" w14:textId="77777777" w:rsidR="0080691A" w:rsidRDefault="008254F1">
            <w:pPr>
              <w:rPr>
                <w:lang w:val="en-GB"/>
              </w:rPr>
            </w:pPr>
            <w:r>
              <w:rPr>
                <w:lang w:val="en-GB"/>
              </w:rPr>
              <w:t xml:space="preserve">In our understanding, the amount of coverage enhancement for NTN has been covered under </w:t>
            </w:r>
            <w:proofErr w:type="spellStart"/>
            <w:r>
              <w:rPr>
                <w:lang w:val="en-GB"/>
              </w:rPr>
              <w:t>CovEnh</w:t>
            </w:r>
            <w:proofErr w:type="spellEnd"/>
            <w:r>
              <w:rPr>
                <w:lang w:val="en-GB"/>
              </w:rPr>
              <w:t xml:space="preserve">, and the features introduced under </w:t>
            </w:r>
            <w:proofErr w:type="spellStart"/>
            <w:r>
              <w:rPr>
                <w:lang w:val="en-GB"/>
              </w:rPr>
              <w:t>CovEnh</w:t>
            </w:r>
            <w:proofErr w:type="spellEnd"/>
            <w:r>
              <w:rPr>
                <w:lang w:val="en-GB"/>
              </w:rPr>
              <w:t xml:space="preserve"> can be applied for generic scenario (including NTN). Therefore, we do not think the clarification is needed under </w:t>
            </w:r>
            <w:proofErr w:type="spellStart"/>
            <w:r>
              <w:rPr>
                <w:lang w:val="en-GB"/>
              </w:rPr>
              <w:t>CovEnh</w:t>
            </w:r>
            <w:proofErr w:type="spellEnd"/>
            <w:r>
              <w:rPr>
                <w:lang w:val="en-GB"/>
              </w:rPr>
              <w:t xml:space="preserve"> WI, but it is okay for NTN WI to check </w:t>
            </w:r>
            <w:r>
              <w:rPr>
                <w:lang w:val="en-GB"/>
              </w:rPr>
              <w:lastRenderedPageBreak/>
              <w:t xml:space="preserve">if the features developed under </w:t>
            </w:r>
            <w:proofErr w:type="spellStart"/>
            <w:r>
              <w:rPr>
                <w:lang w:val="en-GB"/>
              </w:rPr>
              <w:t>CovEnh</w:t>
            </w:r>
            <w:proofErr w:type="spellEnd"/>
            <w:r>
              <w:rPr>
                <w:lang w:val="en-GB"/>
              </w:rPr>
              <w:t xml:space="preserve"> can be applied to NTN (i.e. applicability check).</w:t>
            </w:r>
          </w:p>
          <w:p w14:paraId="1AF3DC21" w14:textId="77777777" w:rsidR="0080691A" w:rsidRDefault="008254F1">
            <w:pPr>
              <w:rPr>
                <w:lang w:val="en-GB"/>
              </w:rPr>
            </w:pPr>
            <w:r>
              <w:rPr>
                <w:lang w:val="en-GB"/>
              </w:rPr>
              <w:t xml:space="preserve"> </w:t>
            </w:r>
          </w:p>
        </w:tc>
      </w:tr>
      <w:tr w:rsidR="0080691A" w14:paraId="7D858621" w14:textId="77777777">
        <w:tc>
          <w:tcPr>
            <w:tcW w:w="2605" w:type="dxa"/>
          </w:tcPr>
          <w:p w14:paraId="6930AE23" w14:textId="77777777" w:rsidR="0080691A" w:rsidRDefault="008254F1">
            <w:pPr>
              <w:rPr>
                <w:lang w:val="en-GB"/>
              </w:rPr>
            </w:pPr>
            <w:r>
              <w:rPr>
                <w:rFonts w:eastAsia="MS Mincho" w:hint="eastAsia"/>
                <w:lang w:val="en-GB" w:eastAsia="ja-JP"/>
              </w:rPr>
              <w:lastRenderedPageBreak/>
              <w:t>P</w:t>
            </w:r>
            <w:r>
              <w:rPr>
                <w:rFonts w:eastAsia="MS Mincho"/>
                <w:lang w:val="en-GB" w:eastAsia="ja-JP"/>
              </w:rPr>
              <w:t>anasonic</w:t>
            </w:r>
          </w:p>
        </w:tc>
        <w:tc>
          <w:tcPr>
            <w:tcW w:w="6390" w:type="dxa"/>
          </w:tcPr>
          <w:p w14:paraId="0B956662" w14:textId="77777777" w:rsidR="0080691A" w:rsidRDefault="008254F1">
            <w:pPr>
              <w:rPr>
                <w:lang w:val="en-GB"/>
              </w:rPr>
            </w:pPr>
            <w:r>
              <w:rPr>
                <w:lang w:val="en-GB"/>
              </w:rPr>
              <w:t xml:space="preserve">NR coverage enhancement work item is not required to take into account NTN specific </w:t>
            </w:r>
            <w:proofErr w:type="gramStart"/>
            <w:r>
              <w:rPr>
                <w:lang w:val="en-GB"/>
              </w:rPr>
              <w:t>solution, but</w:t>
            </w:r>
            <w:proofErr w:type="gramEnd"/>
            <w:r>
              <w:rPr>
                <w:lang w:val="en-GB"/>
              </w:rPr>
              <w:t xml:space="preserve"> should be generic and applicable to NTN scenarios.</w:t>
            </w:r>
          </w:p>
        </w:tc>
      </w:tr>
      <w:tr w:rsidR="0080691A" w14:paraId="0C177C9C" w14:textId="77777777">
        <w:tc>
          <w:tcPr>
            <w:tcW w:w="2605" w:type="dxa"/>
          </w:tcPr>
          <w:p w14:paraId="0677999A" w14:textId="77777777" w:rsidR="0080691A" w:rsidRDefault="008254F1">
            <w:pPr>
              <w:rPr>
                <w:lang w:val="en-GB" w:eastAsia="ja-JP"/>
              </w:rPr>
            </w:pPr>
            <w:r>
              <w:rPr>
                <w:rFonts w:hint="eastAsia"/>
                <w:lang w:eastAsia="zh-CN"/>
              </w:rPr>
              <w:t>ZTE</w:t>
            </w:r>
          </w:p>
        </w:tc>
        <w:tc>
          <w:tcPr>
            <w:tcW w:w="6390" w:type="dxa"/>
          </w:tcPr>
          <w:p w14:paraId="354C54EE" w14:textId="77777777" w:rsidR="0080691A" w:rsidRDefault="008254F1">
            <w:pPr>
              <w:rPr>
                <w:lang w:eastAsia="zh-CN"/>
              </w:rPr>
            </w:pPr>
            <w:r>
              <w:rPr>
                <w:rFonts w:hint="eastAsia"/>
                <w:lang w:eastAsia="zh-CN"/>
              </w:rPr>
              <w:t xml:space="preserve">We support to add NTN use cases in the justification of NR CE WI. </w:t>
            </w:r>
          </w:p>
          <w:p w14:paraId="4C62F9D7" w14:textId="77777777" w:rsidR="0080691A" w:rsidRDefault="008254F1">
            <w:pPr>
              <w:rPr>
                <w:rFonts w:eastAsia="Batang"/>
                <w:bCs/>
                <w:lang w:val="en-GB" w:eastAsia="zh-CN"/>
              </w:rPr>
            </w:pPr>
            <w:r>
              <w:rPr>
                <w:rFonts w:hint="eastAsia"/>
                <w:lang w:eastAsia="zh-CN"/>
              </w:rPr>
              <w:t>In s</w:t>
            </w:r>
            <w:r>
              <w:rPr>
                <w:lang w:eastAsia="zh-CN"/>
              </w:rPr>
              <w:t>atellite networks</w:t>
            </w:r>
            <w:r>
              <w:rPr>
                <w:rFonts w:hint="eastAsia"/>
                <w:lang w:eastAsia="zh-CN"/>
              </w:rPr>
              <w:t>, u</w:t>
            </w:r>
            <w:r>
              <w:rPr>
                <w:lang w:eastAsia="zh-CN"/>
              </w:rPr>
              <w:t xml:space="preserve">plink is </w:t>
            </w:r>
            <w:r>
              <w:rPr>
                <w:rFonts w:hint="eastAsia"/>
                <w:lang w:eastAsia="zh-CN"/>
              </w:rPr>
              <w:t xml:space="preserve">also </w:t>
            </w:r>
            <w:r>
              <w:rPr>
                <w:lang w:eastAsia="zh-CN"/>
              </w:rPr>
              <w:t>the coverage bottleneck</w:t>
            </w:r>
            <w:r>
              <w:rPr>
                <w:rFonts w:hint="eastAsia"/>
                <w:lang w:eastAsia="zh-CN"/>
              </w:rPr>
              <w:t xml:space="preserve">, and the specified solutions in NR CE WI is not exclusive for only terrestrial networks. </w:t>
            </w:r>
          </w:p>
        </w:tc>
      </w:tr>
      <w:tr w:rsidR="00F86860" w14:paraId="3E62B26C" w14:textId="77777777">
        <w:tc>
          <w:tcPr>
            <w:tcW w:w="2605" w:type="dxa"/>
          </w:tcPr>
          <w:p w14:paraId="7C14156E" w14:textId="77777777" w:rsidR="00F86860" w:rsidRDefault="00F86860" w:rsidP="00F86860">
            <w:pPr>
              <w:rPr>
                <w:rFonts w:eastAsia="MS Mincho"/>
                <w:lang w:val="en-GB" w:eastAsia="ja-JP"/>
              </w:rPr>
            </w:pPr>
            <w:r>
              <w:rPr>
                <w:rFonts w:hint="eastAsia"/>
                <w:lang w:val="en-GB" w:eastAsia="zh-CN"/>
              </w:rPr>
              <w:t>vivo</w:t>
            </w:r>
          </w:p>
        </w:tc>
        <w:tc>
          <w:tcPr>
            <w:tcW w:w="6390" w:type="dxa"/>
          </w:tcPr>
          <w:p w14:paraId="298715F9" w14:textId="77777777" w:rsidR="00F86860" w:rsidRPr="0037159C" w:rsidRDefault="00F86860" w:rsidP="00F86860">
            <w:pPr>
              <w:rPr>
                <w:lang w:val="en-GB"/>
              </w:rPr>
            </w:pPr>
            <w:r>
              <w:rPr>
                <w:lang w:val="en-GB" w:eastAsia="zh-CN"/>
              </w:rPr>
              <w:t>CE WID objectives should not consider NTR scenario as it was not studied during SI phase. The techniques for coverage enhancement can be applicable to NTN as well, without expanding the scopes of WI.</w:t>
            </w:r>
          </w:p>
        </w:tc>
      </w:tr>
      <w:tr w:rsidR="0062701F" w14:paraId="159A90D8" w14:textId="77777777">
        <w:tc>
          <w:tcPr>
            <w:tcW w:w="2605" w:type="dxa"/>
          </w:tcPr>
          <w:p w14:paraId="6B639F37" w14:textId="77777777" w:rsidR="0062701F" w:rsidRDefault="0062701F" w:rsidP="00CD3807">
            <w:pPr>
              <w:rPr>
                <w:lang w:val="en-GB"/>
              </w:rPr>
            </w:pPr>
            <w:r>
              <w:rPr>
                <w:lang w:val="en-GB"/>
              </w:rPr>
              <w:t>SoftBank</w:t>
            </w:r>
          </w:p>
        </w:tc>
        <w:tc>
          <w:tcPr>
            <w:tcW w:w="6390" w:type="dxa"/>
          </w:tcPr>
          <w:p w14:paraId="67DFF3D8" w14:textId="77777777" w:rsidR="0062701F" w:rsidRDefault="0062701F" w:rsidP="00CD3807">
            <w:pPr>
              <w:rPr>
                <w:lang w:val="en-GB"/>
              </w:rPr>
            </w:pPr>
            <w:r>
              <w:rPr>
                <w:lang w:val="en-GB"/>
              </w:rPr>
              <w:t xml:space="preserve">It is no clear to us which channel(s) are bottleneck for which </w:t>
            </w:r>
            <w:proofErr w:type="spellStart"/>
            <w:proofErr w:type="gramStart"/>
            <w:r>
              <w:rPr>
                <w:lang w:val="en-GB"/>
              </w:rPr>
              <w:t>scnearios</w:t>
            </w:r>
            <w:proofErr w:type="spellEnd"/>
            <w:r>
              <w:rPr>
                <w:lang w:val="en-GB"/>
              </w:rPr>
              <w:t>(</w:t>
            </w:r>
            <w:proofErr w:type="gramEnd"/>
            <w:r>
              <w:rPr>
                <w:lang w:val="en-GB"/>
              </w:rPr>
              <w:t xml:space="preserve">GEO, LEO, HAPS, ATG) since this aspect was not covered by the study item. In this sense, RAN1 has no common understanding for NTN coverage enhancement, and hence we think we should stick to the scope of </w:t>
            </w:r>
            <w:proofErr w:type="spellStart"/>
            <w:r>
              <w:rPr>
                <w:lang w:val="en-GB"/>
              </w:rPr>
              <w:t>CovEnh</w:t>
            </w:r>
            <w:proofErr w:type="spellEnd"/>
            <w:r>
              <w:rPr>
                <w:lang w:val="en-GB"/>
              </w:rPr>
              <w:t xml:space="preserve"> WI optimized for terrestrial network and satellite terminals are allowed to import the </w:t>
            </w:r>
            <w:proofErr w:type="spellStart"/>
            <w:r>
              <w:rPr>
                <w:lang w:val="en-GB"/>
              </w:rPr>
              <w:t>CovEnh</w:t>
            </w:r>
            <w:proofErr w:type="spellEnd"/>
            <w:r>
              <w:rPr>
                <w:lang w:val="en-GB"/>
              </w:rPr>
              <w:t xml:space="preserve"> functionalities for terrestrial network. If more enhancements (or different functionality from that for TN) is required specifically for LEO/GEO scenarios, a separate discussion would definitely be necessary. </w:t>
            </w:r>
          </w:p>
        </w:tc>
      </w:tr>
      <w:tr w:rsidR="00C3530F" w14:paraId="6B42A61F" w14:textId="77777777">
        <w:tc>
          <w:tcPr>
            <w:tcW w:w="2605" w:type="dxa"/>
          </w:tcPr>
          <w:p w14:paraId="405F09B9" w14:textId="1E10C0EA" w:rsidR="00C3530F" w:rsidRPr="00C3530F" w:rsidRDefault="00C3530F" w:rsidP="00C3530F">
            <w:pPr>
              <w:rPr>
                <w:lang w:val="en-GB"/>
              </w:rPr>
            </w:pPr>
            <w:r w:rsidRPr="00C3530F">
              <w:rPr>
                <w:rFonts w:eastAsiaTheme="minorEastAsia" w:hint="eastAsia"/>
                <w:lang w:val="en-GB" w:eastAsia="zh-CN"/>
              </w:rPr>
              <w:t>C</w:t>
            </w:r>
            <w:r w:rsidRPr="00C3530F">
              <w:rPr>
                <w:rFonts w:eastAsiaTheme="minorEastAsia"/>
                <w:lang w:val="en-GB" w:eastAsia="zh-CN"/>
              </w:rPr>
              <w:t>hina Telecom</w:t>
            </w:r>
          </w:p>
        </w:tc>
        <w:tc>
          <w:tcPr>
            <w:tcW w:w="6390" w:type="dxa"/>
          </w:tcPr>
          <w:p w14:paraId="1904E144" w14:textId="03C5823D" w:rsidR="00C3530F" w:rsidRPr="00C3530F" w:rsidRDefault="00C3530F" w:rsidP="00C3530F">
            <w:pPr>
              <w:rPr>
                <w:lang w:val="en-GB"/>
              </w:rPr>
            </w:pPr>
            <w:r w:rsidRPr="00C3530F">
              <w:rPr>
                <w:rFonts w:hint="eastAsia"/>
                <w:lang w:val="en-GB" w:eastAsia="zh-CN"/>
              </w:rPr>
              <w:t>T</w:t>
            </w:r>
            <w:r w:rsidRPr="00C3530F">
              <w:rPr>
                <w:lang w:val="en-GB" w:eastAsia="zh-CN"/>
              </w:rPr>
              <w:t xml:space="preserve">he objectives of the WID are based on the outcome of the study item. To be specific, all the enhancements included in the WID should be well studied.  We understand that some technique can be beneficial for NTN scenario as well. We are fine to add the note </w:t>
            </w:r>
            <w:r w:rsidRPr="00C3530F">
              <w:rPr>
                <w:rFonts w:hint="eastAsia"/>
                <w:lang w:val="en-GB" w:eastAsia="zh-CN"/>
              </w:rPr>
              <w:t>a</w:t>
            </w:r>
            <w:r w:rsidRPr="00C3530F">
              <w:rPr>
                <w:lang w:val="en-GB" w:eastAsia="zh-CN"/>
              </w:rPr>
              <w:t>s long as it does not have impact on the scope of the WID.</w:t>
            </w:r>
          </w:p>
        </w:tc>
      </w:tr>
      <w:tr w:rsidR="008A1BA5" w14:paraId="32DE2BC5" w14:textId="77777777">
        <w:tc>
          <w:tcPr>
            <w:tcW w:w="2605" w:type="dxa"/>
          </w:tcPr>
          <w:p w14:paraId="49731F03" w14:textId="64A8277C" w:rsidR="008A1BA5" w:rsidRPr="00C3530F" w:rsidRDefault="008A1BA5" w:rsidP="008A1BA5">
            <w:pPr>
              <w:rPr>
                <w:rFonts w:eastAsiaTheme="minorEastAsia"/>
                <w:lang w:val="en-GB" w:eastAsia="zh-CN"/>
              </w:rPr>
            </w:pPr>
            <w:r>
              <w:rPr>
                <w:lang w:val="en-GB"/>
              </w:rPr>
              <w:t>Apple</w:t>
            </w:r>
          </w:p>
        </w:tc>
        <w:tc>
          <w:tcPr>
            <w:tcW w:w="6390" w:type="dxa"/>
          </w:tcPr>
          <w:p w14:paraId="607991E0" w14:textId="21FFA25B" w:rsidR="008A1BA5" w:rsidRPr="00C3530F" w:rsidRDefault="008A1BA5" w:rsidP="008A1BA5">
            <w:pPr>
              <w:rPr>
                <w:lang w:val="en-GB" w:eastAsia="zh-CN"/>
              </w:rPr>
            </w:pPr>
            <w:r>
              <w:rPr>
                <w:lang w:val="en-GB"/>
              </w:rPr>
              <w:t>We are supportive to discuss this topic. Our understanding is that any specified coverage enhancement techniques can apply to NTN.</w:t>
            </w:r>
          </w:p>
        </w:tc>
      </w:tr>
      <w:tr w:rsidR="00381013" w14:paraId="3B907487" w14:textId="77777777" w:rsidTr="00381013">
        <w:tc>
          <w:tcPr>
            <w:tcW w:w="2605" w:type="dxa"/>
          </w:tcPr>
          <w:p w14:paraId="1D0C9E3E" w14:textId="77777777" w:rsidR="00381013" w:rsidRDefault="00381013" w:rsidP="00CD3807">
            <w:pPr>
              <w:rPr>
                <w:lang w:val="en-GB"/>
              </w:rPr>
            </w:pPr>
            <w:r>
              <w:rPr>
                <w:lang w:val="en-GB"/>
              </w:rPr>
              <w:t>OPPO</w:t>
            </w:r>
          </w:p>
        </w:tc>
        <w:tc>
          <w:tcPr>
            <w:tcW w:w="6390" w:type="dxa"/>
          </w:tcPr>
          <w:p w14:paraId="081F807A" w14:textId="6DDA854A" w:rsidR="00381013" w:rsidRDefault="00381013" w:rsidP="00CD3807">
            <w:pPr>
              <w:rPr>
                <w:lang w:val="en-GB"/>
              </w:rPr>
            </w:pPr>
            <w:r>
              <w:rPr>
                <w:lang w:val="en-GB"/>
              </w:rPr>
              <w:t xml:space="preserve">A general enhancement on channels </w:t>
            </w:r>
            <w:proofErr w:type="spellStart"/>
            <w:r>
              <w:rPr>
                <w:lang w:val="en-GB"/>
              </w:rPr>
              <w:t>lik</w:t>
            </w:r>
            <w:proofErr w:type="spellEnd"/>
            <w:r>
              <w:rPr>
                <w:lang w:val="en-GB"/>
              </w:rPr>
              <w:t xml:space="preserve"> PUCCH would also help NTN coverage.</w:t>
            </w:r>
          </w:p>
        </w:tc>
      </w:tr>
      <w:tr w:rsidR="00BB0104" w14:paraId="052E1845" w14:textId="77777777" w:rsidTr="00381013">
        <w:tc>
          <w:tcPr>
            <w:tcW w:w="2605" w:type="dxa"/>
          </w:tcPr>
          <w:p w14:paraId="1CCFC5A5" w14:textId="5A8E761D" w:rsidR="00BB0104" w:rsidRDefault="00BB0104" w:rsidP="00CD3807">
            <w:pPr>
              <w:rPr>
                <w:lang w:val="en-GB"/>
              </w:rPr>
            </w:pPr>
            <w:r>
              <w:rPr>
                <w:rFonts w:eastAsiaTheme="minorEastAsia" w:hint="eastAsia"/>
                <w:lang w:val="en-GB" w:eastAsia="zh-CN"/>
              </w:rPr>
              <w:t>CATT</w:t>
            </w:r>
          </w:p>
        </w:tc>
        <w:tc>
          <w:tcPr>
            <w:tcW w:w="6390" w:type="dxa"/>
          </w:tcPr>
          <w:p w14:paraId="69DE0336" w14:textId="26562E1F" w:rsidR="00BB0104" w:rsidRDefault="00BB0104" w:rsidP="00CD3807">
            <w:pPr>
              <w:rPr>
                <w:lang w:val="en-GB"/>
              </w:rPr>
            </w:pPr>
            <w:r>
              <w:rPr>
                <w:rFonts w:hint="eastAsia"/>
                <w:lang w:val="en-GB" w:eastAsia="zh-CN"/>
              </w:rPr>
              <w:t xml:space="preserve">It is our understanding that coverage enhancement techniques specified in CE WI is not prohibited to be applied to NTN even of NTN scenario is not added in the WID. On the contrary, including NTN scenario explicitly in the WID may lead to the understandings </w:t>
            </w:r>
            <w:r>
              <w:rPr>
                <w:lang w:val="en-GB" w:eastAsia="zh-CN"/>
              </w:rPr>
              <w:t>that</w:t>
            </w:r>
            <w:r>
              <w:rPr>
                <w:rFonts w:hint="eastAsia"/>
                <w:lang w:val="en-GB" w:eastAsia="zh-CN"/>
              </w:rPr>
              <w:t xml:space="preserve"> a  different coverage enhancements target needs to be met, and/or compatibility of the CE technique and NTN need to be considered in the WI etc. Therefore, we prefer not to include NTN scenario in the WID.</w:t>
            </w:r>
          </w:p>
        </w:tc>
      </w:tr>
      <w:tr w:rsidR="006C7A45" w14:paraId="196D94E7" w14:textId="77777777" w:rsidTr="00381013">
        <w:tc>
          <w:tcPr>
            <w:tcW w:w="2605" w:type="dxa"/>
          </w:tcPr>
          <w:p w14:paraId="7F1E7CDB" w14:textId="6C592E49" w:rsidR="006C7A45" w:rsidRDefault="006C7A45" w:rsidP="00CD3807">
            <w:pPr>
              <w:rPr>
                <w:rFonts w:eastAsiaTheme="minorEastAsia"/>
                <w:lang w:val="en-GB" w:eastAsia="zh-CN"/>
              </w:rPr>
            </w:pPr>
            <w:proofErr w:type="spellStart"/>
            <w:r>
              <w:rPr>
                <w:rFonts w:eastAsiaTheme="minorEastAsia"/>
                <w:lang w:val="en-GB" w:eastAsia="zh-CN"/>
              </w:rPr>
              <w:lastRenderedPageBreak/>
              <w:t>InterDigital</w:t>
            </w:r>
            <w:proofErr w:type="spellEnd"/>
          </w:p>
        </w:tc>
        <w:tc>
          <w:tcPr>
            <w:tcW w:w="6390" w:type="dxa"/>
          </w:tcPr>
          <w:p w14:paraId="4FA8CA81" w14:textId="3BC75F16" w:rsidR="006C7A45" w:rsidRDefault="006C7A45" w:rsidP="00CD3807">
            <w:pPr>
              <w:rPr>
                <w:lang w:val="en-GB" w:eastAsia="zh-CN"/>
              </w:rPr>
            </w:pPr>
            <w:r>
              <w:rPr>
                <w:lang w:val="en-GB"/>
              </w:rPr>
              <w:t xml:space="preserve">We haven’t studied the bottleneck channel for NTN scenario during SI phase. Therefore, it is better not to include in the WID. In the end, the enhancement schemes can be potentially used for NTN as </w:t>
            </w:r>
            <w:proofErr w:type="gramStart"/>
            <w:r>
              <w:rPr>
                <w:lang w:val="en-GB"/>
              </w:rPr>
              <w:t>well</w:t>
            </w:r>
            <w:proofErr w:type="gramEnd"/>
            <w:r>
              <w:rPr>
                <w:lang w:val="en-GB"/>
              </w:rPr>
              <w:t xml:space="preserve"> but we don’t need to target NTN during the normative work.</w:t>
            </w:r>
          </w:p>
        </w:tc>
      </w:tr>
      <w:tr w:rsidR="009F2DD5" w14:paraId="7F8390A5" w14:textId="77777777" w:rsidTr="00381013">
        <w:tc>
          <w:tcPr>
            <w:tcW w:w="2605" w:type="dxa"/>
          </w:tcPr>
          <w:p w14:paraId="4424FA52" w14:textId="60256BD8" w:rsidR="009F2DD5" w:rsidRDefault="009F2DD5" w:rsidP="009F2DD5">
            <w:pPr>
              <w:rPr>
                <w:rFonts w:eastAsiaTheme="minorEastAsia"/>
                <w:lang w:val="en-GB" w:eastAsia="zh-CN"/>
              </w:rPr>
            </w:pPr>
            <w:r>
              <w:rPr>
                <w:lang w:val="en-GB"/>
              </w:rPr>
              <w:t>Nokia, NSB</w:t>
            </w:r>
          </w:p>
        </w:tc>
        <w:tc>
          <w:tcPr>
            <w:tcW w:w="6390" w:type="dxa"/>
          </w:tcPr>
          <w:p w14:paraId="59A3E48B" w14:textId="16A727B8" w:rsidR="009F2DD5" w:rsidRDefault="009F2DD5" w:rsidP="009F2DD5">
            <w:pPr>
              <w:rPr>
                <w:lang w:val="en-GB"/>
              </w:rPr>
            </w:pPr>
            <w:r>
              <w:rPr>
                <w:lang w:val="en-GB"/>
              </w:rPr>
              <w:t>In our view most, if not all, techniques developed under coverage enhancements WID should be applicable to scenarios not directly considered during the SI phase, e.g. NTN. However, there has been no consideration on the specific aspects of NTN during the SI, and potential optimizations for NTN scenarios have not been discussed at all during the Coverage Enhancements SI. Hence, we do not find it feasible to extend the scope of the WID to include optimizations for NTN scenarios during Rel-17.</w:t>
            </w:r>
          </w:p>
        </w:tc>
      </w:tr>
      <w:tr w:rsidR="000E740D" w14:paraId="4D93DF6B" w14:textId="77777777" w:rsidTr="000E740D">
        <w:tc>
          <w:tcPr>
            <w:tcW w:w="2605" w:type="dxa"/>
          </w:tcPr>
          <w:p w14:paraId="2806CC7E" w14:textId="77777777" w:rsidR="000E740D" w:rsidRDefault="000E740D" w:rsidP="00CD3807">
            <w:pPr>
              <w:rPr>
                <w:lang w:val="en-GB"/>
              </w:rPr>
            </w:pPr>
            <w:r>
              <w:rPr>
                <w:lang w:val="en-GB"/>
              </w:rPr>
              <w:t>Ericsson</w:t>
            </w:r>
          </w:p>
        </w:tc>
        <w:tc>
          <w:tcPr>
            <w:tcW w:w="6390" w:type="dxa"/>
          </w:tcPr>
          <w:p w14:paraId="27DFBE4A" w14:textId="77777777" w:rsidR="000E740D" w:rsidRDefault="000E740D" w:rsidP="00CD3807">
            <w:pPr>
              <w:rPr>
                <w:lang w:val="en-GB"/>
              </w:rPr>
            </w:pPr>
            <w:r w:rsidRPr="005A1ED7">
              <w:rPr>
                <w:b/>
                <w:lang w:val="en-GB"/>
              </w:rPr>
              <w:t xml:space="preserve">NTN can reuse mechanisms identified within the scope of the </w:t>
            </w:r>
            <w:proofErr w:type="spellStart"/>
            <w:r w:rsidRPr="005A1ED7">
              <w:rPr>
                <w:b/>
                <w:lang w:val="en-GB"/>
              </w:rPr>
              <w:t>Cov</w:t>
            </w:r>
            <w:proofErr w:type="spellEnd"/>
            <w:r w:rsidRPr="005A1ED7">
              <w:rPr>
                <w:b/>
                <w:lang w:val="en-GB"/>
              </w:rPr>
              <w:t xml:space="preserve"> </w:t>
            </w:r>
            <w:proofErr w:type="spellStart"/>
            <w:r w:rsidRPr="005A1ED7">
              <w:rPr>
                <w:b/>
                <w:lang w:val="en-GB"/>
              </w:rPr>
              <w:t>Enh</w:t>
            </w:r>
            <w:proofErr w:type="spellEnd"/>
            <w:r w:rsidRPr="005A1ED7">
              <w:rPr>
                <w:b/>
                <w:lang w:val="en-GB"/>
              </w:rPr>
              <w:t xml:space="preserve"> study without affecting the </w:t>
            </w:r>
            <w:proofErr w:type="spellStart"/>
            <w:r w:rsidRPr="005A1ED7">
              <w:rPr>
                <w:b/>
                <w:lang w:val="en-GB"/>
              </w:rPr>
              <w:t>Cov</w:t>
            </w:r>
            <w:proofErr w:type="spellEnd"/>
            <w:r w:rsidRPr="005A1ED7">
              <w:rPr>
                <w:b/>
                <w:lang w:val="en-GB"/>
              </w:rPr>
              <w:t xml:space="preserve">. </w:t>
            </w:r>
            <w:proofErr w:type="spellStart"/>
            <w:r w:rsidRPr="005A1ED7">
              <w:rPr>
                <w:b/>
                <w:lang w:val="en-GB"/>
              </w:rPr>
              <w:t>Enh</w:t>
            </w:r>
            <w:proofErr w:type="spellEnd"/>
            <w:r w:rsidRPr="005A1ED7">
              <w:rPr>
                <w:b/>
                <w:lang w:val="en-GB"/>
              </w:rPr>
              <w:t xml:space="preserve"> work item.</w:t>
            </w:r>
            <w:r>
              <w:rPr>
                <w:lang w:val="en-GB"/>
              </w:rPr>
              <w:t xml:space="preserve"> </w:t>
            </w:r>
            <w:r w:rsidRPr="003304BE">
              <w:rPr>
                <w:lang w:val="en-GB"/>
              </w:rPr>
              <w:t xml:space="preserve">Our view </w:t>
            </w:r>
            <w:r>
              <w:rPr>
                <w:lang w:val="en-GB"/>
              </w:rPr>
              <w:t xml:space="preserve">is that enhancements to be specified for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should be determined by use cases identified in the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study item. However, enhancements that are suitable for NTN can also be used for NTN, that is, the NR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scope should not grow to include </w:t>
            </w:r>
            <w:r w:rsidRPr="003304BE">
              <w:rPr>
                <w:lang w:val="en-GB"/>
              </w:rPr>
              <w:t>NTN specific requirement</w:t>
            </w:r>
            <w:r>
              <w:rPr>
                <w:lang w:val="en-GB"/>
              </w:rPr>
              <w:t xml:space="preserve">s. Adding NTN specific investigations and simulations would dramatically expand the workload, and such parallel investigation within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and NTN will likely be quite inefficient.</w:t>
            </w:r>
          </w:p>
        </w:tc>
      </w:tr>
      <w:tr w:rsidR="005D1752" w14:paraId="0D54F2E2" w14:textId="77777777" w:rsidTr="00CD3807">
        <w:tc>
          <w:tcPr>
            <w:tcW w:w="2605" w:type="dxa"/>
          </w:tcPr>
          <w:p w14:paraId="0F0AE822" w14:textId="77777777" w:rsidR="005D1752" w:rsidRDefault="005D1752" w:rsidP="00CD3807">
            <w:pPr>
              <w:rPr>
                <w:rFonts w:eastAsiaTheme="minorEastAsia"/>
                <w:lang w:val="en-GB" w:eastAsia="zh-CN"/>
              </w:rPr>
            </w:pPr>
            <w:r>
              <w:rPr>
                <w:rFonts w:eastAsiaTheme="minorEastAsia"/>
                <w:lang w:val="en-GB" w:eastAsia="zh-CN"/>
              </w:rPr>
              <w:t>MediaTek</w:t>
            </w:r>
          </w:p>
        </w:tc>
        <w:tc>
          <w:tcPr>
            <w:tcW w:w="6390" w:type="dxa"/>
          </w:tcPr>
          <w:p w14:paraId="30782CA1" w14:textId="77777777" w:rsidR="005D1752" w:rsidRDefault="005D1752" w:rsidP="00CD3807">
            <w:pPr>
              <w:rPr>
                <w:lang w:val="en-GB"/>
              </w:rPr>
            </w:pPr>
            <w:r>
              <w:rPr>
                <w:lang w:val="en-GB"/>
              </w:rPr>
              <w:t>There is no need of NTN specific requirements/enhancement in CE WI since it is not part of CE SI. However, we can focus on the generic enhancement solution to implicitly applicable for NTN devices.</w:t>
            </w:r>
          </w:p>
        </w:tc>
      </w:tr>
      <w:tr w:rsidR="00E15154" w14:paraId="110E6FA8" w14:textId="77777777" w:rsidTr="00CD3807">
        <w:tc>
          <w:tcPr>
            <w:tcW w:w="2605" w:type="dxa"/>
          </w:tcPr>
          <w:p w14:paraId="04A0C914" w14:textId="23504DBF" w:rsidR="00E15154" w:rsidRDefault="00E15154" w:rsidP="00E15154">
            <w:pPr>
              <w:rPr>
                <w:rFonts w:eastAsiaTheme="minorEastAsia"/>
                <w:lang w:val="en-GB" w:eastAsia="zh-CN"/>
              </w:rPr>
            </w:pPr>
            <w:r>
              <w:rPr>
                <w:rFonts w:eastAsiaTheme="minorEastAsia"/>
                <w:lang w:val="en-GB" w:eastAsia="zh-CN"/>
              </w:rPr>
              <w:t>Qualcomm</w:t>
            </w:r>
          </w:p>
        </w:tc>
        <w:tc>
          <w:tcPr>
            <w:tcW w:w="6390" w:type="dxa"/>
          </w:tcPr>
          <w:p w14:paraId="5AC355AD" w14:textId="77777777" w:rsidR="00E15154" w:rsidRDefault="00E15154" w:rsidP="00E15154">
            <w:pPr>
              <w:rPr>
                <w:lang w:val="en-GB" w:eastAsia="zh-CN"/>
              </w:rPr>
            </w:pPr>
            <w:r>
              <w:rPr>
                <w:lang w:val="en-GB" w:eastAsia="zh-CN"/>
              </w:rPr>
              <w:t xml:space="preserve">We strongly support including NTN aspects. It is sufficient to include NTN in the </w:t>
            </w:r>
            <w:proofErr w:type="spellStart"/>
            <w:r>
              <w:rPr>
                <w:lang w:val="en-GB" w:eastAsia="zh-CN"/>
              </w:rPr>
              <w:t>jujustification</w:t>
            </w:r>
            <w:proofErr w:type="spellEnd"/>
            <w:r>
              <w:rPr>
                <w:lang w:val="en-GB" w:eastAsia="zh-CN"/>
              </w:rPr>
              <w:t xml:space="preserve"> section as proposed in RP-202402, and separately consider if any of the objectives need NTN specific update. </w:t>
            </w:r>
          </w:p>
          <w:p w14:paraId="12BABE05" w14:textId="77777777" w:rsidR="00E15154" w:rsidRDefault="00E15154" w:rsidP="00E15154">
            <w:pPr>
              <w:rPr>
                <w:lang w:val="en-GB" w:eastAsia="zh-CN"/>
              </w:rPr>
            </w:pPr>
            <w:r>
              <w:rPr>
                <w:lang w:val="en-GB" w:eastAsia="zh-CN"/>
              </w:rPr>
              <w:t xml:space="preserve">In our assessment, adding NTN-specific objectives may not be necessary as long as at least the following are specified in Rel-17 </w:t>
            </w:r>
          </w:p>
          <w:p w14:paraId="21187613" w14:textId="77777777" w:rsidR="00E15154" w:rsidRDefault="00E15154" w:rsidP="00E15154">
            <w:pPr>
              <w:pStyle w:val="ListParagraph"/>
              <w:numPr>
                <w:ilvl w:val="0"/>
                <w:numId w:val="19"/>
              </w:numPr>
              <w:rPr>
                <w:lang w:val="en-GB" w:eastAsia="zh-CN"/>
              </w:rPr>
            </w:pPr>
            <w:r w:rsidRPr="00DD2735">
              <w:rPr>
                <w:lang w:val="en-GB" w:eastAsia="zh-CN"/>
              </w:rPr>
              <w:t>PUSCH repetition</w:t>
            </w:r>
            <w:r>
              <w:rPr>
                <w:lang w:val="en-GB" w:eastAsia="zh-CN"/>
              </w:rPr>
              <w:t xml:space="preserve"> with more than 16 slots</w:t>
            </w:r>
          </w:p>
          <w:p w14:paraId="4276697B" w14:textId="77777777" w:rsidR="00E15154" w:rsidRDefault="00E15154" w:rsidP="00E15154">
            <w:pPr>
              <w:pStyle w:val="ListParagraph"/>
              <w:numPr>
                <w:ilvl w:val="0"/>
                <w:numId w:val="19"/>
              </w:numPr>
              <w:rPr>
                <w:lang w:val="en-GB" w:eastAsia="zh-CN"/>
              </w:rPr>
            </w:pPr>
            <w:r>
              <w:rPr>
                <w:lang w:val="en-GB" w:eastAsia="zh-CN"/>
              </w:rPr>
              <w:t>TBS targeting multi-slot transmission</w:t>
            </w:r>
          </w:p>
          <w:p w14:paraId="53B95E76" w14:textId="77777777" w:rsidR="00E15154" w:rsidRPr="001B2D16" w:rsidRDefault="00E15154" w:rsidP="00E15154">
            <w:pPr>
              <w:pStyle w:val="ListParagraph"/>
              <w:numPr>
                <w:ilvl w:val="0"/>
                <w:numId w:val="19"/>
              </w:numPr>
              <w:rPr>
                <w:lang w:val="en-GB" w:eastAsia="zh-CN"/>
              </w:rPr>
            </w:pPr>
            <w:r>
              <w:rPr>
                <w:lang w:val="en-GB" w:eastAsia="zh-CN"/>
              </w:rPr>
              <w:t xml:space="preserve">PUSCH </w:t>
            </w:r>
            <w:r w:rsidRPr="00DD2735">
              <w:rPr>
                <w:lang w:val="en-GB" w:eastAsia="zh-CN"/>
              </w:rPr>
              <w:t xml:space="preserve">DM-RS bundling </w:t>
            </w:r>
          </w:p>
          <w:p w14:paraId="0969B95A" w14:textId="77777777" w:rsidR="00E15154" w:rsidRDefault="00E15154" w:rsidP="00E15154">
            <w:pPr>
              <w:pStyle w:val="ListParagraph"/>
              <w:numPr>
                <w:ilvl w:val="0"/>
                <w:numId w:val="19"/>
              </w:numPr>
              <w:rPr>
                <w:lang w:val="en-GB" w:eastAsia="zh-CN"/>
              </w:rPr>
            </w:pPr>
            <w:r>
              <w:rPr>
                <w:lang w:val="en-GB" w:eastAsia="zh-CN"/>
              </w:rPr>
              <w:t>PUCCH</w:t>
            </w:r>
            <w:r w:rsidRPr="00DD2735">
              <w:rPr>
                <w:lang w:val="en-GB" w:eastAsia="zh-CN"/>
              </w:rPr>
              <w:t xml:space="preserve"> DM-RS bundling</w:t>
            </w:r>
          </w:p>
          <w:p w14:paraId="37F85510" w14:textId="77777777" w:rsidR="00E15154" w:rsidRDefault="00E15154" w:rsidP="00E15154">
            <w:pPr>
              <w:pStyle w:val="ListParagraph"/>
              <w:numPr>
                <w:ilvl w:val="0"/>
                <w:numId w:val="19"/>
              </w:numPr>
              <w:rPr>
                <w:lang w:val="en-GB" w:eastAsia="zh-CN"/>
              </w:rPr>
            </w:pPr>
            <w:proofErr w:type="spellStart"/>
            <w:r>
              <w:rPr>
                <w:lang w:val="en-GB" w:eastAsia="zh-CN"/>
              </w:rPr>
              <w:t>Msg</w:t>
            </w:r>
            <w:proofErr w:type="spellEnd"/>
            <w:r>
              <w:rPr>
                <w:lang w:val="en-GB" w:eastAsia="zh-CN"/>
              </w:rPr>
              <w:t xml:space="preserve"> 3 repetition</w:t>
            </w:r>
            <w:r w:rsidRPr="00DD2735">
              <w:rPr>
                <w:lang w:val="en-GB" w:eastAsia="zh-CN"/>
              </w:rPr>
              <w:t xml:space="preserve"> </w:t>
            </w:r>
          </w:p>
          <w:p w14:paraId="274EB1F9" w14:textId="4CE41676" w:rsidR="00E15154" w:rsidRDefault="00E15154" w:rsidP="00E15154">
            <w:pPr>
              <w:rPr>
                <w:lang w:val="en-GB"/>
              </w:rPr>
            </w:pPr>
            <w:r>
              <w:rPr>
                <w:lang w:val="en-GB" w:eastAsia="zh-CN"/>
              </w:rPr>
              <w:t xml:space="preserve">In our view, without the above, satellite communication would only be possible with handheld devices equipped with external antennas, similar to existing satellite phones, but not with smartphones with internal antennas. </w:t>
            </w:r>
          </w:p>
        </w:tc>
      </w:tr>
      <w:tr w:rsidR="00B44EF1" w14:paraId="5199A990" w14:textId="77777777" w:rsidTr="000E740D">
        <w:tc>
          <w:tcPr>
            <w:tcW w:w="2605" w:type="dxa"/>
          </w:tcPr>
          <w:p w14:paraId="30DF142C" w14:textId="1EB2CBEE" w:rsidR="00B44EF1" w:rsidRPr="00B44EF1" w:rsidRDefault="00B44EF1" w:rsidP="00B44EF1">
            <w:r w:rsidRPr="00B44EF1">
              <w:rPr>
                <w:lang w:val="en-GB"/>
              </w:rPr>
              <w:t>ORANGE</w:t>
            </w:r>
          </w:p>
        </w:tc>
        <w:tc>
          <w:tcPr>
            <w:tcW w:w="6390" w:type="dxa"/>
          </w:tcPr>
          <w:p w14:paraId="7915BA51" w14:textId="38B71606" w:rsidR="00B44EF1" w:rsidRPr="00B44EF1" w:rsidRDefault="00B44EF1" w:rsidP="00B44EF1">
            <w:pPr>
              <w:rPr>
                <w:lang w:val="en-GB"/>
              </w:rPr>
            </w:pPr>
            <w:r w:rsidRPr="00B44EF1">
              <w:rPr>
                <w:lang w:val="en-GB"/>
              </w:rPr>
              <w:t xml:space="preserve">Techniques developed within the NR coverage WI could also apply for NTN. </w:t>
            </w:r>
          </w:p>
        </w:tc>
      </w:tr>
      <w:tr w:rsidR="002C13F2" w14:paraId="2F575C71" w14:textId="77777777" w:rsidTr="000E740D">
        <w:tc>
          <w:tcPr>
            <w:tcW w:w="2605" w:type="dxa"/>
          </w:tcPr>
          <w:p w14:paraId="2BD98AD8" w14:textId="4F2B077D" w:rsidR="002C13F2" w:rsidRPr="00B44EF1" w:rsidRDefault="002C13F2" w:rsidP="002C13F2">
            <w:pPr>
              <w:rPr>
                <w:lang w:val="en-GB"/>
              </w:rPr>
            </w:pPr>
            <w:r>
              <w:rPr>
                <w:rFonts w:eastAsia="Malgun Gothic" w:hint="eastAsia"/>
                <w:lang w:val="en-GB" w:eastAsia="ko-KR"/>
              </w:rPr>
              <w:lastRenderedPageBreak/>
              <w:t>LG Electronics</w:t>
            </w:r>
          </w:p>
        </w:tc>
        <w:tc>
          <w:tcPr>
            <w:tcW w:w="6390" w:type="dxa"/>
          </w:tcPr>
          <w:p w14:paraId="53B0591C" w14:textId="40CB281E" w:rsidR="002C13F2" w:rsidRPr="00B44EF1" w:rsidRDefault="002C13F2" w:rsidP="002C13F2">
            <w:pPr>
              <w:rPr>
                <w:lang w:val="en-GB"/>
              </w:rPr>
            </w:pPr>
            <w:r>
              <w:rPr>
                <w:rFonts w:eastAsia="Malgun Gothic" w:hint="eastAsia"/>
                <w:lang w:val="en-GB" w:eastAsia="ko-KR"/>
              </w:rPr>
              <w:t xml:space="preserve">We are fine to </w:t>
            </w:r>
            <w:r>
              <w:rPr>
                <w:rFonts w:eastAsia="Malgun Gothic"/>
                <w:lang w:val="en-GB" w:eastAsia="ko-KR"/>
              </w:rPr>
              <w:t>consider</w:t>
            </w:r>
            <w:r>
              <w:rPr>
                <w:rFonts w:eastAsia="Malgun Gothic" w:hint="eastAsia"/>
                <w:lang w:val="en-GB" w:eastAsia="ko-KR"/>
              </w:rPr>
              <w:t xml:space="preserve"> NTN scenario in CE WI.</w:t>
            </w:r>
          </w:p>
        </w:tc>
      </w:tr>
      <w:tr w:rsidR="004F13A6" w14:paraId="3D7FACCB" w14:textId="77777777" w:rsidTr="000E740D">
        <w:tc>
          <w:tcPr>
            <w:tcW w:w="2605" w:type="dxa"/>
          </w:tcPr>
          <w:p w14:paraId="0E102553" w14:textId="232AC3D2" w:rsidR="004F13A6" w:rsidRDefault="004F13A6" w:rsidP="004F13A6">
            <w:pPr>
              <w:rPr>
                <w:rFonts w:eastAsia="Malgun Gothic"/>
                <w:lang w:val="en-GB" w:eastAsia="ko-KR"/>
              </w:rPr>
            </w:pPr>
            <w:r>
              <w:rPr>
                <w:rFonts w:hint="eastAsia"/>
                <w:lang w:val="en-GB" w:eastAsia="zh-CN"/>
              </w:rPr>
              <w:t>CMCC</w:t>
            </w:r>
          </w:p>
        </w:tc>
        <w:tc>
          <w:tcPr>
            <w:tcW w:w="6390" w:type="dxa"/>
          </w:tcPr>
          <w:p w14:paraId="3AA70B4F" w14:textId="77777777" w:rsidR="004F13A6" w:rsidRDefault="004F13A6" w:rsidP="004F13A6">
            <w:pPr>
              <w:rPr>
                <w:lang w:val="en-GB" w:eastAsia="zh-CN"/>
              </w:rPr>
            </w:pPr>
            <w:r>
              <w:rPr>
                <w:lang w:val="en-GB" w:eastAsia="zh-CN"/>
              </w:rPr>
              <w:t>T</w:t>
            </w:r>
            <w:r>
              <w:rPr>
                <w:rFonts w:hint="eastAsia"/>
                <w:lang w:val="en-GB" w:eastAsia="zh-CN"/>
              </w:rPr>
              <w:t xml:space="preserve">he </w:t>
            </w:r>
            <w:r>
              <w:rPr>
                <w:lang w:val="en-GB" w:eastAsia="zh-CN"/>
              </w:rPr>
              <w:t xml:space="preserve">output from CE WI could benefit the NTN scenario, since the solution from the CE WI should be applicable to all </w:t>
            </w:r>
            <w:proofErr w:type="spellStart"/>
            <w:r>
              <w:rPr>
                <w:lang w:val="en-GB" w:eastAsia="zh-CN"/>
              </w:rPr>
              <w:t>sencarios</w:t>
            </w:r>
            <w:proofErr w:type="spellEnd"/>
            <w:r>
              <w:rPr>
                <w:lang w:val="en-GB" w:eastAsia="zh-CN"/>
              </w:rPr>
              <w:t xml:space="preserve">. </w:t>
            </w:r>
          </w:p>
          <w:p w14:paraId="35699C22" w14:textId="77777777" w:rsidR="004F13A6" w:rsidRDefault="004F13A6" w:rsidP="004F13A6">
            <w:pPr>
              <w:rPr>
                <w:lang w:val="en-GB" w:eastAsia="zh-CN"/>
              </w:rPr>
            </w:pPr>
            <w:r>
              <w:rPr>
                <w:lang w:val="en-GB" w:eastAsia="zh-CN"/>
              </w:rPr>
              <w:t xml:space="preserve">But there is not </w:t>
            </w:r>
            <w:proofErr w:type="spellStart"/>
            <w:r>
              <w:rPr>
                <w:lang w:val="en-GB" w:eastAsia="zh-CN"/>
              </w:rPr>
              <w:t>eough</w:t>
            </w:r>
            <w:proofErr w:type="spellEnd"/>
            <w:r>
              <w:rPr>
                <w:lang w:val="en-GB" w:eastAsia="zh-CN"/>
              </w:rPr>
              <w:t xml:space="preserve"> study on the NTN coverage issue, such as which channel is the most limited and how much are needed for the enhancements. We do not prefer to rush into the enhancements and without any detailed studies. We also believe there are also spaces to develop NTN specific </w:t>
            </w:r>
            <w:proofErr w:type="spellStart"/>
            <w:r>
              <w:rPr>
                <w:lang w:val="en-GB" w:eastAsia="zh-CN"/>
              </w:rPr>
              <w:t>soltions</w:t>
            </w:r>
            <w:proofErr w:type="spellEnd"/>
            <w:r>
              <w:rPr>
                <w:lang w:val="en-GB" w:eastAsia="zh-CN"/>
              </w:rPr>
              <w:t xml:space="preserve"> beside the general CE solutions.</w:t>
            </w:r>
          </w:p>
          <w:p w14:paraId="1C748785" w14:textId="2F97944D" w:rsidR="004F13A6" w:rsidRDefault="004F13A6" w:rsidP="004F13A6">
            <w:pPr>
              <w:rPr>
                <w:rFonts w:eastAsia="Malgun Gothic"/>
                <w:lang w:val="en-GB" w:eastAsia="ko-KR"/>
              </w:rPr>
            </w:pPr>
            <w:r>
              <w:rPr>
                <w:lang w:val="en-GB" w:eastAsia="zh-CN"/>
              </w:rPr>
              <w:t xml:space="preserve">We support the NTN study and </w:t>
            </w:r>
            <w:proofErr w:type="spellStart"/>
            <w:r>
              <w:rPr>
                <w:lang w:val="en-GB" w:eastAsia="zh-CN"/>
              </w:rPr>
              <w:t>encoverage</w:t>
            </w:r>
            <w:proofErr w:type="spellEnd"/>
            <w:r>
              <w:rPr>
                <w:lang w:val="en-GB" w:eastAsia="zh-CN"/>
              </w:rPr>
              <w:t xml:space="preserve"> the solutions to the NTN coverage issues. But we hesitate to rush into CE WI involving NTN issues and without any detailed study.</w:t>
            </w:r>
          </w:p>
        </w:tc>
      </w:tr>
      <w:tr w:rsidR="002B3E1C" w14:paraId="22E08CC1" w14:textId="77777777" w:rsidTr="000E740D">
        <w:tc>
          <w:tcPr>
            <w:tcW w:w="2605" w:type="dxa"/>
          </w:tcPr>
          <w:p w14:paraId="7E327DB9" w14:textId="25244BF8" w:rsidR="002B3E1C" w:rsidRDefault="002B3E1C" w:rsidP="002B3E1C">
            <w:pPr>
              <w:rPr>
                <w:rFonts w:hint="eastAsia"/>
                <w:lang w:val="en-GB" w:eastAsia="zh-CN"/>
              </w:rPr>
            </w:pPr>
            <w:r>
              <w:rPr>
                <w:rFonts w:hint="eastAsia"/>
                <w:lang w:val="en-GB" w:eastAsia="zh-CN"/>
              </w:rPr>
              <w:t>H</w:t>
            </w:r>
            <w:r>
              <w:rPr>
                <w:lang w:val="en-GB" w:eastAsia="zh-CN"/>
              </w:rPr>
              <w:t>uawei, HiSilicon</w:t>
            </w:r>
          </w:p>
        </w:tc>
        <w:tc>
          <w:tcPr>
            <w:tcW w:w="6390" w:type="dxa"/>
          </w:tcPr>
          <w:p w14:paraId="7C832C27" w14:textId="77777777" w:rsidR="002B3E1C" w:rsidRDefault="002B3E1C" w:rsidP="002B3E1C">
            <w:pPr>
              <w:rPr>
                <w:rFonts w:eastAsiaTheme="minorEastAsia"/>
                <w:lang w:val="en-GB" w:eastAsia="zh-CN"/>
              </w:rPr>
            </w:pPr>
            <w:r w:rsidRPr="00116E78">
              <w:rPr>
                <w:rFonts w:eastAsiaTheme="minorEastAsia"/>
                <w:lang w:val="en-GB" w:eastAsia="zh-CN"/>
              </w:rPr>
              <w:t xml:space="preserve">There is no need </w:t>
            </w:r>
            <w:r>
              <w:rPr>
                <w:rFonts w:eastAsiaTheme="minorEastAsia"/>
                <w:lang w:val="en-GB" w:eastAsia="zh-CN"/>
              </w:rPr>
              <w:t>for a</w:t>
            </w:r>
            <w:r w:rsidRPr="00116E78">
              <w:rPr>
                <w:rFonts w:eastAsiaTheme="minorEastAsia"/>
                <w:lang w:val="en-GB" w:eastAsia="zh-CN"/>
              </w:rPr>
              <w:t xml:space="preserve"> specific clarification for NTN </w:t>
            </w:r>
            <w:r>
              <w:rPr>
                <w:rFonts w:eastAsiaTheme="minorEastAsia"/>
                <w:lang w:val="en-GB" w:eastAsia="zh-CN"/>
              </w:rPr>
              <w:t>in the WID objectives or justification section</w:t>
            </w:r>
            <w:r w:rsidRPr="00116E78">
              <w:rPr>
                <w:rFonts w:eastAsiaTheme="minorEastAsia"/>
                <w:lang w:val="en-GB" w:eastAsia="zh-CN"/>
              </w:rPr>
              <w:t xml:space="preserve">, since it should be </w:t>
            </w:r>
            <w:r>
              <w:rPr>
                <w:rFonts w:eastAsiaTheme="minorEastAsia"/>
                <w:lang w:val="en-GB" w:eastAsia="zh-CN"/>
              </w:rPr>
              <w:t>understood</w:t>
            </w:r>
            <w:r w:rsidRPr="00116E78">
              <w:rPr>
                <w:rFonts w:eastAsiaTheme="minorEastAsia"/>
                <w:lang w:val="en-GB" w:eastAsia="zh-CN"/>
              </w:rPr>
              <w:t xml:space="preserve"> that the enhancements in Coverage WI </w:t>
            </w:r>
            <w:r>
              <w:rPr>
                <w:rFonts w:eastAsiaTheme="minorEastAsia"/>
                <w:lang w:val="en-GB" w:eastAsia="zh-CN"/>
              </w:rPr>
              <w:t>would also be applicable to</w:t>
            </w:r>
            <w:r w:rsidRPr="00116E78">
              <w:rPr>
                <w:rFonts w:eastAsiaTheme="minorEastAsia"/>
                <w:lang w:val="en-GB" w:eastAsia="zh-CN"/>
              </w:rPr>
              <w:t xml:space="preserve"> NTN. </w:t>
            </w:r>
            <w:r>
              <w:rPr>
                <w:rFonts w:eastAsiaTheme="minorEastAsia"/>
                <w:lang w:val="en-GB" w:eastAsia="zh-CN"/>
              </w:rPr>
              <w:t xml:space="preserve">This should be the understanding for any WI, not only coverage enhancements. If the objectives derived from the study on coverage for terrestrial networks are already deemed sufficient for </w:t>
            </w:r>
            <w:proofErr w:type="gramStart"/>
            <w:r>
              <w:rPr>
                <w:rFonts w:eastAsiaTheme="minorEastAsia"/>
                <w:lang w:val="en-GB" w:eastAsia="zh-CN"/>
              </w:rPr>
              <w:t>NTN</w:t>
            </w:r>
            <w:proofErr w:type="gramEnd"/>
            <w:r>
              <w:rPr>
                <w:rFonts w:eastAsiaTheme="minorEastAsia"/>
                <w:lang w:val="en-GB" w:eastAsia="zh-CN"/>
              </w:rPr>
              <w:t xml:space="preserve"> then the discussion can be closed. Otherwise a similar study for NTN would be needed.</w:t>
            </w:r>
          </w:p>
          <w:p w14:paraId="4F41C3CF" w14:textId="77777777" w:rsidR="002B3E1C" w:rsidRPr="00116E78" w:rsidRDefault="002B3E1C" w:rsidP="002B3E1C">
            <w:pPr>
              <w:rPr>
                <w:lang w:val="en-GB" w:eastAsia="zh-CN"/>
              </w:rPr>
            </w:pPr>
            <w:r>
              <w:rPr>
                <w:rFonts w:eastAsiaTheme="minorEastAsia"/>
                <w:lang w:val="en-GB" w:eastAsia="zh-CN"/>
              </w:rPr>
              <w:t>The coverage enhancement study has not considered NTN scenarios, so normative work as outcome of the study can only target to solve problems that are specific to terrestrial networks</w:t>
            </w:r>
            <w:r w:rsidRPr="00116E78">
              <w:rPr>
                <w:rFonts w:eastAsiaTheme="minorEastAsia"/>
                <w:lang w:val="en-GB" w:eastAsia="zh-CN"/>
              </w:rPr>
              <w:t>.</w:t>
            </w:r>
            <w:r>
              <w:rPr>
                <w:rFonts w:eastAsiaTheme="minorEastAsia"/>
                <w:lang w:val="en-GB" w:eastAsia="zh-CN"/>
              </w:rPr>
              <w:t xml:space="preserve"> If coverage issues specific to NTN are identified in another study (or as part of the NTN WI) and justified by RAN1, then corresponding objectives could be included in this WI or another WI. But no such study has been conducted so far.</w:t>
            </w:r>
            <w:r w:rsidRPr="00116E78">
              <w:rPr>
                <w:rFonts w:eastAsiaTheme="minorEastAsia"/>
                <w:lang w:val="en-GB" w:eastAsia="zh-CN"/>
              </w:rPr>
              <w:t xml:space="preserve">  </w:t>
            </w:r>
          </w:p>
          <w:p w14:paraId="720E1FA2" w14:textId="2901CEEB" w:rsidR="002B3E1C" w:rsidRDefault="002B3E1C" w:rsidP="002B3E1C">
            <w:pPr>
              <w:rPr>
                <w:lang w:val="en-GB" w:eastAsia="zh-CN"/>
              </w:rPr>
            </w:pPr>
            <w:r>
              <w:rPr>
                <w:rFonts w:eastAsiaTheme="minorEastAsia"/>
                <w:lang w:val="en-GB" w:eastAsia="zh-CN"/>
              </w:rPr>
              <w:t>In addition, i</w:t>
            </w:r>
            <w:r w:rsidRPr="00116E78">
              <w:rPr>
                <w:rFonts w:eastAsiaTheme="minorEastAsia"/>
                <w:lang w:val="en-GB" w:eastAsia="zh-CN"/>
              </w:rPr>
              <w:t>t is</w:t>
            </w:r>
            <w:r>
              <w:rPr>
                <w:rFonts w:eastAsiaTheme="minorEastAsia"/>
                <w:lang w:val="en-GB" w:eastAsia="zh-CN"/>
              </w:rPr>
              <w:t xml:space="preserve"> expected that it would be</w:t>
            </w:r>
            <w:r w:rsidRPr="00116E78">
              <w:rPr>
                <w:rFonts w:eastAsiaTheme="minorEastAsia"/>
                <w:lang w:val="en-GB" w:eastAsia="zh-CN"/>
              </w:rPr>
              <w:t xml:space="preserve"> very challenging for this release</w:t>
            </w:r>
            <w:r>
              <w:rPr>
                <w:rFonts w:eastAsiaTheme="minorEastAsia"/>
                <w:lang w:val="en-GB" w:eastAsia="zh-CN"/>
              </w:rPr>
              <w:t xml:space="preserve"> to do enhancements specific targeting at NTN. The simulation assumptions for NTN would be quite different from what we did in coverage SI, such as deployment </w:t>
            </w:r>
            <w:proofErr w:type="spellStart"/>
            <w:r>
              <w:rPr>
                <w:rFonts w:eastAsiaTheme="minorEastAsia"/>
                <w:lang w:val="en-GB" w:eastAsia="zh-CN"/>
              </w:rPr>
              <w:t>secnearios</w:t>
            </w:r>
            <w:proofErr w:type="spellEnd"/>
            <w:r>
              <w:rPr>
                <w:rFonts w:eastAsiaTheme="minorEastAsia"/>
                <w:lang w:val="en-GB" w:eastAsia="zh-CN"/>
              </w:rPr>
              <w:t>, channel model, device characteristic, etc. Therefore, RAN1 would</w:t>
            </w:r>
            <w:r w:rsidRPr="00116E78">
              <w:rPr>
                <w:rFonts w:eastAsiaTheme="minorEastAsia"/>
                <w:lang w:val="en-GB" w:eastAsia="zh-CN"/>
              </w:rPr>
              <w:t xml:space="preserve"> need to do all the evaluations again to identify which channel</w:t>
            </w:r>
            <w:r>
              <w:rPr>
                <w:rFonts w:eastAsiaTheme="minorEastAsia"/>
                <w:lang w:val="en-GB" w:eastAsia="zh-CN"/>
              </w:rPr>
              <w:t>(</w:t>
            </w:r>
            <w:r w:rsidRPr="00116E78">
              <w:rPr>
                <w:rFonts w:eastAsiaTheme="minorEastAsia"/>
                <w:lang w:val="en-GB" w:eastAsia="zh-CN"/>
              </w:rPr>
              <w:t>s</w:t>
            </w:r>
            <w:r>
              <w:rPr>
                <w:rFonts w:eastAsiaTheme="minorEastAsia"/>
                <w:lang w:val="en-GB" w:eastAsia="zh-CN"/>
              </w:rPr>
              <w:t>)</w:t>
            </w:r>
            <w:r w:rsidRPr="00116E78">
              <w:rPr>
                <w:rFonts w:eastAsiaTheme="minorEastAsia"/>
                <w:lang w:val="en-GB" w:eastAsia="zh-CN"/>
              </w:rPr>
              <w:t xml:space="preserve"> needs to be enhanced</w:t>
            </w:r>
            <w:r>
              <w:rPr>
                <w:rFonts w:eastAsiaTheme="minorEastAsia"/>
                <w:lang w:val="en-GB" w:eastAsia="zh-CN"/>
              </w:rPr>
              <w:t xml:space="preserve"> specific for NTN</w:t>
            </w:r>
            <w:r w:rsidRPr="00116E78">
              <w:rPr>
                <w:rFonts w:eastAsiaTheme="minorEastAsia"/>
                <w:lang w:val="en-GB" w:eastAsia="zh-CN"/>
              </w:rPr>
              <w:t xml:space="preserve">, it can be expected the workload is </w:t>
            </w:r>
            <w:r>
              <w:rPr>
                <w:rFonts w:eastAsiaTheme="minorEastAsia"/>
                <w:lang w:val="en-GB" w:eastAsia="zh-CN"/>
              </w:rPr>
              <w:t>high</w:t>
            </w:r>
            <w:r w:rsidRPr="00116E78">
              <w:rPr>
                <w:rFonts w:eastAsiaTheme="minorEastAsia"/>
                <w:lang w:val="en-GB" w:eastAsia="zh-CN"/>
              </w:rPr>
              <w:t>.</w:t>
            </w:r>
          </w:p>
        </w:tc>
      </w:tr>
    </w:tbl>
    <w:p w14:paraId="65B36D1B" w14:textId="74130384" w:rsidR="0080691A" w:rsidRDefault="0080691A">
      <w:pPr>
        <w:rPr>
          <w:lang w:val="en-GB" w:eastAsia="ja-JP"/>
        </w:rPr>
      </w:pPr>
    </w:p>
    <w:p w14:paraId="187ADF15" w14:textId="49585D59" w:rsidR="008A667F" w:rsidRDefault="008A667F" w:rsidP="008A667F">
      <w:pPr>
        <w:pStyle w:val="Heading5"/>
        <w:rPr>
          <w:lang w:eastAsia="ja-JP"/>
        </w:rPr>
      </w:pPr>
      <w:r>
        <w:rPr>
          <w:lang w:eastAsia="ja-JP"/>
        </w:rPr>
        <w:t>Intermediate Round</w:t>
      </w:r>
    </w:p>
    <w:p w14:paraId="1B85BF98" w14:textId="47471550" w:rsidR="0080691A" w:rsidRDefault="000460A9" w:rsidP="000460A9">
      <w:pPr>
        <w:rPr>
          <w:highlight w:val="yellow"/>
        </w:rPr>
      </w:pPr>
      <w:r>
        <w:rPr>
          <w:highlight w:val="yellow"/>
        </w:rPr>
        <w:t xml:space="preserve">Based on the initial round of discussion, </w:t>
      </w:r>
      <w:r w:rsidR="00ED5D26">
        <w:rPr>
          <w:highlight w:val="yellow"/>
        </w:rPr>
        <w:t>it seems that all companies in general understand that all the coverage enhancemen</w:t>
      </w:r>
      <w:r w:rsidR="003A0A54">
        <w:rPr>
          <w:highlight w:val="yellow"/>
        </w:rPr>
        <w:t xml:space="preserve">ts developed in this WI would be general applicability, including NTN. However, it was also pointed out that </w:t>
      </w:r>
      <w:r w:rsidR="00287064">
        <w:rPr>
          <w:highlight w:val="yellow"/>
        </w:rPr>
        <w:t xml:space="preserve">coverage enhancements specific to NTN were not studied during the study phase. </w:t>
      </w:r>
      <w:r w:rsidR="001F775E">
        <w:rPr>
          <w:highlight w:val="yellow"/>
        </w:rPr>
        <w:t>There are concerns that e</w:t>
      </w:r>
      <w:r w:rsidR="00287064">
        <w:rPr>
          <w:highlight w:val="yellow"/>
        </w:rPr>
        <w:t xml:space="preserve">nhancement specific to NTN </w:t>
      </w:r>
      <w:r w:rsidR="001F775E">
        <w:rPr>
          <w:highlight w:val="yellow"/>
        </w:rPr>
        <w:t>in this work item may increase its scope.</w:t>
      </w:r>
    </w:p>
    <w:p w14:paraId="310BDA71" w14:textId="1B6E72CD" w:rsidR="001F775E" w:rsidRDefault="00813067" w:rsidP="000460A9">
      <w:pPr>
        <w:rPr>
          <w:highlight w:val="yellow"/>
        </w:rPr>
      </w:pPr>
      <w:r>
        <w:rPr>
          <w:highlight w:val="yellow"/>
        </w:rPr>
        <w:t>The following is thus proposed:</w:t>
      </w:r>
    </w:p>
    <w:p w14:paraId="7736F4D1" w14:textId="53DBBEA1" w:rsidR="00813067" w:rsidRDefault="00813067" w:rsidP="000460A9">
      <w:pPr>
        <w:rPr>
          <w:highlight w:val="yellow"/>
        </w:rPr>
      </w:pPr>
      <w:r>
        <w:rPr>
          <w:highlight w:val="yellow"/>
        </w:rPr>
        <w:t>Proposal:</w:t>
      </w:r>
    </w:p>
    <w:p w14:paraId="302D1024" w14:textId="65C9EF0F" w:rsidR="00813067" w:rsidRDefault="00813067" w:rsidP="00813067">
      <w:pPr>
        <w:pStyle w:val="ListParagraph"/>
        <w:numPr>
          <w:ilvl w:val="0"/>
          <w:numId w:val="9"/>
        </w:numPr>
        <w:rPr>
          <w:highlight w:val="yellow"/>
        </w:rPr>
      </w:pPr>
      <w:r>
        <w:rPr>
          <w:highlight w:val="yellow"/>
        </w:rPr>
        <w:lastRenderedPageBreak/>
        <w:t>Add in the justification:</w:t>
      </w:r>
    </w:p>
    <w:p w14:paraId="0EE4FD9A" w14:textId="5D48DE59" w:rsidR="00813067" w:rsidRDefault="00DF6A80" w:rsidP="00813067">
      <w:pPr>
        <w:pStyle w:val="ListParagraph"/>
        <w:numPr>
          <w:ilvl w:val="1"/>
          <w:numId w:val="9"/>
        </w:numPr>
        <w:rPr>
          <w:highlight w:val="yellow"/>
        </w:rPr>
      </w:pPr>
      <w:r>
        <w:rPr>
          <w:highlight w:val="yellow"/>
        </w:rPr>
        <w:t>It is noted that during the study phase, w</w:t>
      </w:r>
      <w:r w:rsidR="00813067">
        <w:rPr>
          <w:highlight w:val="yellow"/>
        </w:rPr>
        <w:t xml:space="preserve">hile it </w:t>
      </w:r>
      <w:r w:rsidR="00614507">
        <w:rPr>
          <w:highlight w:val="yellow"/>
        </w:rPr>
        <w:t>was</w:t>
      </w:r>
      <w:r w:rsidR="00813067">
        <w:rPr>
          <w:highlight w:val="yellow"/>
        </w:rPr>
        <w:t xml:space="preserve"> not explicitly studied </w:t>
      </w:r>
      <w:r>
        <w:rPr>
          <w:highlight w:val="yellow"/>
        </w:rPr>
        <w:t xml:space="preserve">NTN-specific coverage issues and enhancement techniques, it is understood that the </w:t>
      </w:r>
      <w:r w:rsidR="00CB0B2C">
        <w:rPr>
          <w:highlight w:val="yellow"/>
        </w:rPr>
        <w:t>enhancement techniques herein are applicable to NTN scenarios as well</w:t>
      </w:r>
      <w:r w:rsidR="00786E73">
        <w:rPr>
          <w:highlight w:val="yellow"/>
        </w:rPr>
        <w:t>.</w:t>
      </w:r>
    </w:p>
    <w:p w14:paraId="740D7FD2" w14:textId="0DBD489E" w:rsidR="00786E73" w:rsidRDefault="00786E73" w:rsidP="00786E73">
      <w:pPr>
        <w:pStyle w:val="ListParagraph"/>
        <w:numPr>
          <w:ilvl w:val="0"/>
          <w:numId w:val="9"/>
        </w:numPr>
        <w:rPr>
          <w:highlight w:val="yellow"/>
        </w:rPr>
      </w:pPr>
      <w:r>
        <w:rPr>
          <w:highlight w:val="yellow"/>
        </w:rPr>
        <w:t>No specific optimization of coverage enhancement</w:t>
      </w:r>
      <w:r w:rsidR="008B650F">
        <w:rPr>
          <w:highlight w:val="yellow"/>
        </w:rPr>
        <w:t xml:space="preserve"> techniques for NTN in this work item</w:t>
      </w:r>
    </w:p>
    <w:p w14:paraId="31979384" w14:textId="12087D93" w:rsidR="008B650F" w:rsidRDefault="008B650F" w:rsidP="001A43D7">
      <w:pPr>
        <w:ind w:left="360"/>
        <w:rPr>
          <w:highlight w:val="yellow"/>
        </w:rPr>
      </w:pPr>
    </w:p>
    <w:p w14:paraId="37832BE6" w14:textId="77777777" w:rsidR="001A43D7" w:rsidRPr="00297D1C" w:rsidRDefault="001A43D7" w:rsidP="001A43D7">
      <w:r w:rsidRPr="00297D1C">
        <w:rPr>
          <w:highlight w:val="yellow"/>
        </w:rPr>
        <w:t>Please share your thoughts about the above proposal below.</w:t>
      </w:r>
    </w:p>
    <w:tbl>
      <w:tblPr>
        <w:tblStyle w:val="TableGrid"/>
        <w:tblW w:w="0" w:type="auto"/>
        <w:tblLook w:val="04A0" w:firstRow="1" w:lastRow="0" w:firstColumn="1" w:lastColumn="0" w:noHBand="0" w:noVBand="1"/>
      </w:tblPr>
      <w:tblGrid>
        <w:gridCol w:w="2605"/>
        <w:gridCol w:w="6390"/>
      </w:tblGrid>
      <w:tr w:rsidR="001A43D7" w14:paraId="0600D9B8" w14:textId="77777777" w:rsidTr="00300375">
        <w:tc>
          <w:tcPr>
            <w:tcW w:w="2605" w:type="dxa"/>
          </w:tcPr>
          <w:p w14:paraId="3E37E66E" w14:textId="77777777" w:rsidR="001A43D7" w:rsidRDefault="001A43D7" w:rsidP="00300375">
            <w:pPr>
              <w:rPr>
                <w:b/>
                <w:bCs/>
                <w:lang w:val="en-GB"/>
              </w:rPr>
            </w:pPr>
            <w:r>
              <w:rPr>
                <w:b/>
                <w:bCs/>
                <w:lang w:val="en-GB"/>
              </w:rPr>
              <w:t>Company</w:t>
            </w:r>
          </w:p>
        </w:tc>
        <w:tc>
          <w:tcPr>
            <w:tcW w:w="6390" w:type="dxa"/>
          </w:tcPr>
          <w:p w14:paraId="018FD591" w14:textId="77777777" w:rsidR="001A43D7" w:rsidRDefault="001A43D7" w:rsidP="00300375">
            <w:pPr>
              <w:rPr>
                <w:b/>
                <w:bCs/>
                <w:lang w:val="en-GB"/>
              </w:rPr>
            </w:pPr>
            <w:r>
              <w:rPr>
                <w:b/>
                <w:bCs/>
                <w:lang w:val="en-GB"/>
              </w:rPr>
              <w:t>Views</w:t>
            </w:r>
          </w:p>
        </w:tc>
      </w:tr>
      <w:tr w:rsidR="001A43D7" w14:paraId="79EDFA21" w14:textId="77777777" w:rsidTr="00300375">
        <w:tc>
          <w:tcPr>
            <w:tcW w:w="2605" w:type="dxa"/>
          </w:tcPr>
          <w:p w14:paraId="69AD2A9B" w14:textId="77777777" w:rsidR="001A43D7" w:rsidRDefault="001A43D7" w:rsidP="00300375">
            <w:pPr>
              <w:rPr>
                <w:lang w:val="en-GB"/>
              </w:rPr>
            </w:pPr>
          </w:p>
        </w:tc>
        <w:tc>
          <w:tcPr>
            <w:tcW w:w="6390" w:type="dxa"/>
          </w:tcPr>
          <w:p w14:paraId="33485B94" w14:textId="77777777" w:rsidR="001A43D7" w:rsidRDefault="001A43D7" w:rsidP="00300375"/>
        </w:tc>
      </w:tr>
    </w:tbl>
    <w:p w14:paraId="6AC6247A" w14:textId="77777777" w:rsidR="001A43D7" w:rsidRPr="001A43D7" w:rsidRDefault="001A43D7" w:rsidP="001A43D7">
      <w:pPr>
        <w:ind w:left="360"/>
        <w:rPr>
          <w:highlight w:val="yellow"/>
        </w:rPr>
      </w:pPr>
    </w:p>
    <w:p w14:paraId="7513E389" w14:textId="77777777" w:rsidR="0080691A" w:rsidRDefault="0080691A">
      <w:pPr>
        <w:rPr>
          <w:lang w:val="en-GB" w:eastAsia="ja-JP"/>
        </w:rPr>
      </w:pPr>
    </w:p>
    <w:p w14:paraId="170CFD40" w14:textId="77777777" w:rsidR="0080691A" w:rsidRDefault="008254F1">
      <w:pPr>
        <w:pStyle w:val="Heading4"/>
        <w:rPr>
          <w:lang w:eastAsia="ja-JP"/>
        </w:rPr>
      </w:pPr>
      <w:r>
        <w:rPr>
          <w:lang w:eastAsia="ja-JP"/>
        </w:rPr>
        <w:t>Any other specific aspects?</w:t>
      </w:r>
    </w:p>
    <w:p w14:paraId="685C4B1A" w14:textId="77777777" w:rsidR="0080691A" w:rsidRDefault="008254F1">
      <w:pPr>
        <w:rPr>
          <w:lang w:val="en-GB" w:eastAsia="ja-JP"/>
        </w:rPr>
      </w:pPr>
      <w:r>
        <w:rPr>
          <w:lang w:val="en-GB" w:eastAsia="ja-JP"/>
        </w:rPr>
        <w:t>Question:</w:t>
      </w:r>
    </w:p>
    <w:p w14:paraId="37BA0FE5" w14:textId="77777777" w:rsidR="0080691A" w:rsidRDefault="008254F1">
      <w:pPr>
        <w:pStyle w:val="ListParagraph"/>
        <w:numPr>
          <w:ilvl w:val="0"/>
          <w:numId w:val="9"/>
        </w:numPr>
        <w:rPr>
          <w:lang w:val="en-GB" w:eastAsia="ja-JP"/>
        </w:rPr>
      </w:pPr>
      <w:r>
        <w:rPr>
          <w:lang w:val="en-GB" w:eastAsia="ja-JP"/>
        </w:rPr>
        <w:t xml:space="preserve">Any other specific aspects that you would like to </w:t>
      </w:r>
      <w:proofErr w:type="spellStart"/>
      <w:r>
        <w:rPr>
          <w:lang w:val="en-GB" w:eastAsia="ja-JP"/>
        </w:rPr>
        <w:t>disucss</w:t>
      </w:r>
      <w:proofErr w:type="spellEnd"/>
      <w:r>
        <w:rPr>
          <w:lang w:val="en-GB" w:eastAsia="ja-JP"/>
        </w:rPr>
        <w:t xml:space="preserve">? E.g., any other objectives that you’d like to recommend </w:t>
      </w:r>
      <w:proofErr w:type="gramStart"/>
      <w:r>
        <w:rPr>
          <w:lang w:val="en-GB" w:eastAsia="ja-JP"/>
        </w:rPr>
        <w:t>to be</w:t>
      </w:r>
      <w:proofErr w:type="gramEnd"/>
      <w:r>
        <w:rPr>
          <w:lang w:val="en-GB" w:eastAsia="ja-JP"/>
        </w:rPr>
        <w:t xml:space="preserve"> included in the work item? Handling of overlapped objectives with other WIs? Others?</w:t>
      </w:r>
    </w:p>
    <w:p w14:paraId="780089CC" w14:textId="77777777" w:rsidR="0080691A" w:rsidRDefault="008254F1">
      <w:pPr>
        <w:pStyle w:val="ListParagraph"/>
        <w:numPr>
          <w:ilvl w:val="1"/>
          <w:numId w:val="9"/>
        </w:numPr>
        <w:rPr>
          <w:lang w:val="en-GB" w:eastAsia="ja-JP"/>
        </w:rPr>
      </w:pPr>
      <w:r>
        <w:rPr>
          <w:lang w:val="en-GB" w:eastAsia="ja-JP"/>
        </w:rPr>
        <w:t xml:space="preserve">Please </w:t>
      </w:r>
      <w:r>
        <w:t>elaborate detailed thoughts (particularly, if you have any preference regarding where/how to handle overlapped objectives with other WIs)</w:t>
      </w:r>
    </w:p>
    <w:p w14:paraId="47B34D7F" w14:textId="77777777" w:rsidR="0080691A" w:rsidRDefault="0080691A">
      <w:pPr>
        <w:rPr>
          <w:lang w:val="en-GB" w:eastAsia="ja-JP"/>
        </w:rPr>
      </w:pPr>
    </w:p>
    <w:tbl>
      <w:tblPr>
        <w:tblStyle w:val="TableGrid"/>
        <w:tblW w:w="0" w:type="auto"/>
        <w:tblLook w:val="04A0" w:firstRow="1" w:lastRow="0" w:firstColumn="1" w:lastColumn="0" w:noHBand="0" w:noVBand="1"/>
      </w:tblPr>
      <w:tblGrid>
        <w:gridCol w:w="2605"/>
        <w:gridCol w:w="6390"/>
      </w:tblGrid>
      <w:tr w:rsidR="0080691A" w14:paraId="5FC76599" w14:textId="77777777">
        <w:tc>
          <w:tcPr>
            <w:tcW w:w="2605" w:type="dxa"/>
          </w:tcPr>
          <w:p w14:paraId="44B0DAAD" w14:textId="77777777" w:rsidR="0080691A" w:rsidRDefault="008254F1">
            <w:pPr>
              <w:rPr>
                <w:b/>
                <w:bCs/>
                <w:lang w:val="en-GB"/>
              </w:rPr>
            </w:pPr>
            <w:r>
              <w:rPr>
                <w:b/>
                <w:bCs/>
                <w:lang w:val="en-GB"/>
              </w:rPr>
              <w:t>Company</w:t>
            </w:r>
          </w:p>
        </w:tc>
        <w:tc>
          <w:tcPr>
            <w:tcW w:w="6390" w:type="dxa"/>
          </w:tcPr>
          <w:p w14:paraId="4FC1FB02" w14:textId="77777777" w:rsidR="0080691A" w:rsidRDefault="008254F1">
            <w:pPr>
              <w:rPr>
                <w:b/>
                <w:bCs/>
                <w:lang w:val="en-GB"/>
              </w:rPr>
            </w:pPr>
            <w:r>
              <w:rPr>
                <w:b/>
                <w:bCs/>
                <w:lang w:val="en-GB"/>
              </w:rPr>
              <w:t>Views</w:t>
            </w:r>
          </w:p>
        </w:tc>
      </w:tr>
      <w:tr w:rsidR="0080691A" w14:paraId="04393AE7" w14:textId="77777777">
        <w:tc>
          <w:tcPr>
            <w:tcW w:w="2605" w:type="dxa"/>
          </w:tcPr>
          <w:p w14:paraId="7F9191AB" w14:textId="77777777" w:rsidR="0080691A" w:rsidRDefault="008254F1">
            <w:pPr>
              <w:rPr>
                <w:lang w:val="en-GB"/>
              </w:rPr>
            </w:pPr>
            <w:r>
              <w:rPr>
                <w:lang w:val="en-GB"/>
              </w:rPr>
              <w:t>Samsung</w:t>
            </w:r>
          </w:p>
        </w:tc>
        <w:tc>
          <w:tcPr>
            <w:tcW w:w="6390" w:type="dxa"/>
          </w:tcPr>
          <w:p w14:paraId="0E8E4D54" w14:textId="77777777" w:rsidR="0080691A" w:rsidRDefault="008254F1">
            <w:pPr>
              <w:rPr>
                <w:lang w:val="en-GB"/>
              </w:rPr>
            </w:pPr>
            <w:r>
              <w:rPr>
                <w:lang w:val="en-GB"/>
              </w:rPr>
              <w:t xml:space="preserve">Regarding the potential overlap of Msg3 repetitions considered also in </w:t>
            </w:r>
            <w:proofErr w:type="spellStart"/>
            <w:r>
              <w:rPr>
                <w:lang w:val="en-GB"/>
              </w:rPr>
              <w:t>RedCap</w:t>
            </w:r>
            <w:proofErr w:type="spellEnd"/>
            <w:r>
              <w:rPr>
                <w:lang w:val="en-GB"/>
              </w:rPr>
              <w:t xml:space="preserve"> – this is a general solution for any NR UE that can be also applied to </w:t>
            </w:r>
            <w:proofErr w:type="spellStart"/>
            <w:r>
              <w:rPr>
                <w:lang w:val="en-GB"/>
              </w:rPr>
              <w:t>RedCap</w:t>
            </w:r>
            <w:proofErr w:type="spellEnd"/>
            <w:r>
              <w:rPr>
                <w:lang w:val="en-GB"/>
              </w:rPr>
              <w:t xml:space="preserve"> UEs. We think it should be specified in coverage enhancement WI, while </w:t>
            </w:r>
            <w:proofErr w:type="spellStart"/>
            <w:r>
              <w:rPr>
                <w:lang w:val="en-GB"/>
              </w:rPr>
              <w:t>RedCap</w:t>
            </w:r>
            <w:proofErr w:type="spellEnd"/>
            <w:r>
              <w:rPr>
                <w:lang w:val="en-GB"/>
              </w:rPr>
              <w:t xml:space="preserve"> WI may investigate aspects that are peculiar to </w:t>
            </w:r>
            <w:proofErr w:type="spellStart"/>
            <w:r>
              <w:rPr>
                <w:lang w:val="en-GB"/>
              </w:rPr>
              <w:t>RedCap</w:t>
            </w:r>
            <w:proofErr w:type="spellEnd"/>
            <w:r>
              <w:rPr>
                <w:lang w:val="en-GB"/>
              </w:rPr>
              <w:t xml:space="preserve"> UEs.</w:t>
            </w:r>
          </w:p>
        </w:tc>
      </w:tr>
      <w:tr w:rsidR="0080691A" w14:paraId="62CA24A9" w14:textId="77777777">
        <w:tc>
          <w:tcPr>
            <w:tcW w:w="2605" w:type="dxa"/>
          </w:tcPr>
          <w:p w14:paraId="229569EA" w14:textId="77777777" w:rsidR="0080691A" w:rsidRDefault="008254F1">
            <w:pPr>
              <w:rPr>
                <w:lang w:val="en-GB"/>
              </w:rPr>
            </w:pPr>
            <w:r>
              <w:t>Intel</w:t>
            </w:r>
          </w:p>
        </w:tc>
        <w:tc>
          <w:tcPr>
            <w:tcW w:w="6390" w:type="dxa"/>
          </w:tcPr>
          <w:p w14:paraId="590D001C" w14:textId="77777777" w:rsidR="0080691A" w:rsidRDefault="008254F1">
            <w:pPr>
              <w:rPr>
                <w:lang w:val="en-GB"/>
              </w:rPr>
            </w:pPr>
            <w:r>
              <w:rPr>
                <w:lang w:val="en-GB"/>
              </w:rPr>
              <w:t xml:space="preserve">As described in our </w:t>
            </w:r>
            <w:proofErr w:type="spellStart"/>
            <w:r>
              <w:rPr>
                <w:lang w:val="en-GB"/>
              </w:rPr>
              <w:t>tdoc</w:t>
            </w:r>
            <w:proofErr w:type="spellEnd"/>
            <w:r>
              <w:rPr>
                <w:lang w:val="en-GB"/>
              </w:rPr>
              <w:t xml:space="preserve"> RP-202355, PUSCH-repetition-Type-B like PUCCH repetition and dynamic PUCCH repetition indication can be specified under either </w:t>
            </w:r>
            <w:proofErr w:type="spellStart"/>
            <w:r>
              <w:rPr>
                <w:lang w:val="en-GB"/>
              </w:rPr>
              <w:t>eURLLC</w:t>
            </w:r>
            <w:proofErr w:type="spellEnd"/>
            <w:r>
              <w:rPr>
                <w:lang w:val="en-GB"/>
              </w:rPr>
              <w:t>/</w:t>
            </w:r>
            <w:proofErr w:type="spellStart"/>
            <w:r>
              <w:rPr>
                <w:lang w:val="en-GB"/>
              </w:rPr>
              <w:t>IIoT</w:t>
            </w:r>
            <w:proofErr w:type="spellEnd"/>
            <w:r>
              <w:rPr>
                <w:lang w:val="en-GB"/>
              </w:rPr>
              <w:t xml:space="preserve"> or </w:t>
            </w:r>
            <w:proofErr w:type="spellStart"/>
            <w:r>
              <w:rPr>
                <w:lang w:val="en-GB"/>
              </w:rPr>
              <w:t>CovEnh</w:t>
            </w:r>
            <w:proofErr w:type="spellEnd"/>
            <w:r>
              <w:rPr>
                <w:lang w:val="en-GB"/>
              </w:rPr>
              <w:t xml:space="preserve">, potentially based on final scope size of </w:t>
            </w:r>
            <w:proofErr w:type="spellStart"/>
            <w:r>
              <w:rPr>
                <w:lang w:val="en-GB"/>
              </w:rPr>
              <w:t>CovEnh</w:t>
            </w:r>
            <w:proofErr w:type="spellEnd"/>
            <w:r>
              <w:rPr>
                <w:lang w:val="en-GB"/>
              </w:rPr>
              <w:t xml:space="preserve"> WI. Note that in this case it is important that the objective </w:t>
            </w:r>
            <w:proofErr w:type="gramStart"/>
            <w:r>
              <w:rPr>
                <w:lang w:val="en-GB"/>
              </w:rPr>
              <w:t>takes into account</w:t>
            </w:r>
            <w:proofErr w:type="gramEnd"/>
            <w:r>
              <w:rPr>
                <w:lang w:val="en-GB"/>
              </w:rPr>
              <w:t xml:space="preserve"> all technical requirements from </w:t>
            </w:r>
            <w:proofErr w:type="spellStart"/>
            <w:r>
              <w:rPr>
                <w:lang w:val="en-GB"/>
              </w:rPr>
              <w:t>eURLLC</w:t>
            </w:r>
            <w:proofErr w:type="spellEnd"/>
            <w:r>
              <w:rPr>
                <w:lang w:val="en-GB"/>
              </w:rPr>
              <w:t xml:space="preserve">/IIOT, </w:t>
            </w:r>
            <w:proofErr w:type="spellStart"/>
            <w:r>
              <w:rPr>
                <w:lang w:val="en-GB"/>
              </w:rPr>
              <w:t>CovEnh</w:t>
            </w:r>
            <w:proofErr w:type="spellEnd"/>
            <w:r>
              <w:rPr>
                <w:lang w:val="en-GB"/>
              </w:rPr>
              <w:t xml:space="preserve">, and Fe-MIMO. </w:t>
            </w:r>
          </w:p>
        </w:tc>
      </w:tr>
      <w:tr w:rsidR="0080691A" w14:paraId="60B7DA49" w14:textId="77777777">
        <w:tc>
          <w:tcPr>
            <w:tcW w:w="2605" w:type="dxa"/>
          </w:tcPr>
          <w:p w14:paraId="7FED5636" w14:textId="77777777" w:rsidR="0080691A" w:rsidRDefault="008254F1">
            <w:pPr>
              <w:rPr>
                <w:lang w:eastAsia="zh-CN"/>
              </w:rPr>
            </w:pPr>
            <w:r>
              <w:rPr>
                <w:rFonts w:hint="eastAsia"/>
                <w:lang w:eastAsia="zh-CN"/>
              </w:rPr>
              <w:t>ZTE</w:t>
            </w:r>
          </w:p>
        </w:tc>
        <w:tc>
          <w:tcPr>
            <w:tcW w:w="6390" w:type="dxa"/>
          </w:tcPr>
          <w:p w14:paraId="4F114842" w14:textId="77777777" w:rsidR="0080691A" w:rsidRDefault="008254F1">
            <w:pPr>
              <w:rPr>
                <w:lang w:eastAsia="zh-CN"/>
              </w:rPr>
            </w:pPr>
            <w:r>
              <w:rPr>
                <w:rFonts w:hint="eastAsia"/>
                <w:lang w:eastAsia="zh-CN"/>
              </w:rPr>
              <w:t xml:space="preserve">Considering the solutions studied in CE SI are generally common solutions and can be applied to CE UEs and </w:t>
            </w:r>
            <w:proofErr w:type="spellStart"/>
            <w:r>
              <w:rPr>
                <w:rFonts w:hint="eastAsia"/>
                <w:lang w:eastAsia="zh-CN"/>
              </w:rPr>
              <w:t>RedCap</w:t>
            </w:r>
            <w:proofErr w:type="spellEnd"/>
            <w:r>
              <w:rPr>
                <w:rFonts w:hint="eastAsia"/>
                <w:lang w:eastAsia="zh-CN"/>
              </w:rPr>
              <w:t xml:space="preserve"> UEs, we suggest including all potential coverage enhancement objectives in CE WI to avoid duplicated work.</w:t>
            </w:r>
          </w:p>
          <w:p w14:paraId="650DE284" w14:textId="77777777" w:rsidR="0080691A" w:rsidRDefault="008254F1">
            <w:pPr>
              <w:rPr>
                <w:lang w:val="en-GB" w:eastAsia="zh-CN"/>
              </w:rPr>
            </w:pPr>
            <w:r>
              <w:rPr>
                <w:rFonts w:hint="eastAsia"/>
                <w:lang w:eastAsia="zh-CN"/>
              </w:rPr>
              <w:t xml:space="preserve">For dynamic indication of PUCCH repetition factor, it has also been studying in Rel-17 </w:t>
            </w:r>
            <w:proofErr w:type="spellStart"/>
            <w:r>
              <w:rPr>
                <w:rFonts w:hint="eastAsia"/>
                <w:lang w:eastAsia="zh-CN"/>
              </w:rPr>
              <w:t>IIoT</w:t>
            </w:r>
            <w:proofErr w:type="spellEnd"/>
            <w:r>
              <w:rPr>
                <w:rFonts w:hint="eastAsia"/>
                <w:lang w:eastAsia="zh-CN"/>
              </w:rPr>
              <w:t xml:space="preserve">/URLLC WI and </w:t>
            </w:r>
            <w:proofErr w:type="spellStart"/>
            <w:r>
              <w:rPr>
                <w:rFonts w:hint="eastAsia"/>
                <w:lang w:eastAsia="zh-CN"/>
              </w:rPr>
              <w:t>FeMIMO</w:t>
            </w:r>
            <w:proofErr w:type="spellEnd"/>
            <w:r>
              <w:rPr>
                <w:rFonts w:hint="eastAsia"/>
                <w:lang w:eastAsia="zh-CN"/>
              </w:rPr>
              <w:t xml:space="preserve"> WI. To avoid duplicated work, i</w:t>
            </w:r>
            <w:r>
              <w:t>t is better to be specified only in one WI</w:t>
            </w:r>
            <w:r>
              <w:rPr>
                <w:rFonts w:hint="eastAsia"/>
                <w:lang w:eastAsia="zh-CN"/>
              </w:rPr>
              <w:t xml:space="preserve">, e.g., CE WI. </w:t>
            </w:r>
          </w:p>
        </w:tc>
      </w:tr>
      <w:tr w:rsidR="000E740D" w14:paraId="47752734" w14:textId="77777777" w:rsidTr="000E740D">
        <w:tc>
          <w:tcPr>
            <w:tcW w:w="2605" w:type="dxa"/>
          </w:tcPr>
          <w:p w14:paraId="75E23108" w14:textId="77777777" w:rsidR="000E740D" w:rsidRDefault="000E740D" w:rsidP="00CD3807">
            <w:pPr>
              <w:rPr>
                <w:lang w:val="en-GB"/>
              </w:rPr>
            </w:pPr>
            <w:r>
              <w:rPr>
                <w:lang w:val="en-GB"/>
              </w:rPr>
              <w:lastRenderedPageBreak/>
              <w:t>Ericsson</w:t>
            </w:r>
          </w:p>
        </w:tc>
        <w:tc>
          <w:tcPr>
            <w:tcW w:w="6390" w:type="dxa"/>
          </w:tcPr>
          <w:p w14:paraId="017FFACB" w14:textId="77777777" w:rsidR="000E740D" w:rsidRDefault="000E740D" w:rsidP="00CD3807">
            <w:pPr>
              <w:rPr>
                <w:lang w:val="en-GB"/>
              </w:rPr>
            </w:pPr>
            <w:r w:rsidRPr="00864E17">
              <w:rPr>
                <w:b/>
                <w:lang w:val="en-GB"/>
              </w:rPr>
              <w:t>Regarding interaction with other W</w:t>
            </w:r>
            <w:r>
              <w:rPr>
                <w:b/>
                <w:lang w:val="en-GB"/>
              </w:rPr>
              <w:t>Is</w:t>
            </w:r>
            <w:r>
              <w:rPr>
                <w:lang w:val="en-GB"/>
              </w:rPr>
              <w:t>, we understand there can be some overlap with URLLC/</w:t>
            </w:r>
            <w:proofErr w:type="spellStart"/>
            <w:r>
              <w:rPr>
                <w:lang w:val="en-GB"/>
              </w:rPr>
              <w:t>feMIMO</w:t>
            </w:r>
            <w:proofErr w:type="spellEnd"/>
            <w:r>
              <w:rPr>
                <w:lang w:val="en-GB"/>
              </w:rPr>
              <w:t xml:space="preserve"> on dynamic PUCCH repetition or aperiodic triggering of repeated CSI on PUSCH/PUCCH.  We do not have a strong view on where either of these are specified, but if either or both of these PUCCH enhancements are specified outside of the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WI, then further PUCCH enhancements are not needed in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which can help with its scope.  </w:t>
            </w:r>
            <w:proofErr w:type="gramStart"/>
            <w:r>
              <w:rPr>
                <w:lang w:val="en-GB"/>
              </w:rPr>
              <w:t>Similarly</w:t>
            </w:r>
            <w:proofErr w:type="gramEnd"/>
            <w:r>
              <w:rPr>
                <w:lang w:val="en-GB"/>
              </w:rPr>
              <w:t xml:space="preserve"> multi-TRP within </w:t>
            </w:r>
            <w:proofErr w:type="spellStart"/>
            <w:r>
              <w:rPr>
                <w:lang w:val="en-GB"/>
              </w:rPr>
              <w:t>feMIMO</w:t>
            </w:r>
            <w:proofErr w:type="spellEnd"/>
            <w:r>
              <w:rPr>
                <w:lang w:val="en-GB"/>
              </w:rPr>
              <w:t xml:space="preserve"> could cover dynamic PUCCH repetition, however the </w:t>
            </w:r>
            <w:proofErr w:type="spellStart"/>
            <w:r>
              <w:rPr>
                <w:lang w:val="en-GB"/>
              </w:rPr>
              <w:t>feMIMO</w:t>
            </w:r>
            <w:proofErr w:type="spellEnd"/>
            <w:r>
              <w:rPr>
                <w:lang w:val="en-GB"/>
              </w:rPr>
              <w:t xml:space="preserve"> use cases are more specialized to adding multi-TRP support over different PUCCH repetitions, and in our expectation this can be supported on top of what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first specifies.  Lastly, for </w:t>
            </w:r>
            <w:proofErr w:type="spellStart"/>
            <w:r>
              <w:rPr>
                <w:lang w:val="en-GB"/>
              </w:rPr>
              <w:t>RedCap</w:t>
            </w:r>
            <w:proofErr w:type="spellEnd"/>
            <w:r>
              <w:rPr>
                <w:lang w:val="en-GB"/>
              </w:rPr>
              <w:t>, w</w:t>
            </w:r>
            <w:r w:rsidRPr="00E035FF">
              <w:rPr>
                <w:lang w:val="en-GB"/>
              </w:rPr>
              <w:t>ith the complexity reduction techniques in the</w:t>
            </w:r>
            <w:r>
              <w:rPr>
                <w:lang w:val="en-GB"/>
              </w:rPr>
              <w:t xml:space="preserve"> </w:t>
            </w:r>
            <w:r w:rsidRPr="00E035FF">
              <w:rPr>
                <w:lang w:val="en-GB"/>
              </w:rPr>
              <w:t>proposed WID (RP-202701), only PUSCH and</w:t>
            </w:r>
            <w:r>
              <w:rPr>
                <w:lang w:val="en-GB"/>
              </w:rPr>
              <w:t xml:space="preserve"> </w:t>
            </w:r>
            <w:r w:rsidRPr="00E035FF">
              <w:rPr>
                <w:rFonts w:hint="eastAsia"/>
                <w:lang w:val="en-GB"/>
              </w:rPr>
              <w:t>Msg3 in FR1 require coverage recovery</w:t>
            </w:r>
            <w:r>
              <w:rPr>
                <w:lang w:val="en-GB"/>
              </w:rPr>
              <w:t xml:space="preserve"> in our view.  </w:t>
            </w:r>
            <w:proofErr w:type="spellStart"/>
            <w:r>
              <w:rPr>
                <w:lang w:val="en-GB"/>
              </w:rPr>
              <w:t>Therfore</w:t>
            </w:r>
            <w:proofErr w:type="spellEnd"/>
            <w:r>
              <w:rPr>
                <w:lang w:val="en-GB"/>
              </w:rPr>
              <w:t xml:space="preserve">, solutions to be specified for NR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can be sufficient for </w:t>
            </w:r>
            <w:proofErr w:type="spellStart"/>
            <w:r>
              <w:rPr>
                <w:lang w:val="en-GB"/>
              </w:rPr>
              <w:t>RedCap</w:t>
            </w:r>
            <w:proofErr w:type="spellEnd"/>
            <w:r>
              <w:rPr>
                <w:lang w:val="en-GB"/>
              </w:rPr>
              <w:t xml:space="preserve"> coverage recovery.  </w:t>
            </w:r>
            <w:r w:rsidRPr="005A1ED7">
              <w:rPr>
                <w:b/>
                <w:lang w:val="en-GB"/>
              </w:rPr>
              <w:t>In summary</w:t>
            </w:r>
            <w:r>
              <w:rPr>
                <w:lang w:val="en-GB"/>
              </w:rPr>
              <w:t>:</w:t>
            </w:r>
          </w:p>
          <w:p w14:paraId="25C4ED07" w14:textId="77777777" w:rsidR="000E740D" w:rsidRDefault="000E740D" w:rsidP="000E740D">
            <w:pPr>
              <w:pStyle w:val="ListParagraph"/>
              <w:numPr>
                <w:ilvl w:val="0"/>
                <w:numId w:val="9"/>
              </w:numPr>
              <w:spacing w:before="0"/>
              <w:rPr>
                <w:lang w:val="en-GB"/>
              </w:rPr>
            </w:pPr>
            <w:r w:rsidRPr="00207BD0">
              <w:rPr>
                <w:lang w:val="en-GB"/>
              </w:rPr>
              <w:t xml:space="preserve">Dynamic PUCCH repetition </w:t>
            </w:r>
            <w:r>
              <w:rPr>
                <w:lang w:val="en-GB"/>
              </w:rPr>
              <w:t>and/</w:t>
            </w:r>
            <w:r w:rsidRPr="00207BD0">
              <w:rPr>
                <w:lang w:val="en-GB"/>
              </w:rPr>
              <w:t>or aperiodic triggering of repeated CSI on PUSCH/PUCCH can be specified in either URLLC or coverage enhancement.</w:t>
            </w:r>
          </w:p>
          <w:p w14:paraId="0EC5F0A0" w14:textId="77777777" w:rsidR="000E740D" w:rsidRDefault="000E740D" w:rsidP="000E740D">
            <w:pPr>
              <w:pStyle w:val="ListParagraph"/>
              <w:numPr>
                <w:ilvl w:val="1"/>
                <w:numId w:val="9"/>
              </w:numPr>
              <w:spacing w:before="0"/>
              <w:rPr>
                <w:lang w:val="en-GB"/>
              </w:rPr>
            </w:pPr>
            <w:r w:rsidRPr="00207BD0">
              <w:rPr>
                <w:lang w:val="en-GB"/>
              </w:rPr>
              <w:t xml:space="preserve">If specified outside of the </w:t>
            </w:r>
            <w:proofErr w:type="spellStart"/>
            <w:r w:rsidRPr="00207BD0">
              <w:rPr>
                <w:lang w:val="en-GB"/>
              </w:rPr>
              <w:t>Cov</w:t>
            </w:r>
            <w:proofErr w:type="spellEnd"/>
            <w:r w:rsidRPr="00207BD0">
              <w:rPr>
                <w:lang w:val="en-GB"/>
              </w:rPr>
              <w:t xml:space="preserve"> </w:t>
            </w:r>
            <w:proofErr w:type="spellStart"/>
            <w:r w:rsidRPr="00207BD0">
              <w:rPr>
                <w:lang w:val="en-GB"/>
              </w:rPr>
              <w:t>Enh</w:t>
            </w:r>
            <w:proofErr w:type="spellEnd"/>
            <w:r w:rsidRPr="00207BD0">
              <w:rPr>
                <w:lang w:val="en-GB"/>
              </w:rPr>
              <w:t xml:space="preserve"> WI, then further PUCCH enhancements are not needed in </w:t>
            </w:r>
            <w:proofErr w:type="spellStart"/>
            <w:r w:rsidRPr="00207BD0">
              <w:rPr>
                <w:lang w:val="en-GB"/>
              </w:rPr>
              <w:t>Cov</w:t>
            </w:r>
            <w:proofErr w:type="spellEnd"/>
            <w:r w:rsidRPr="00207BD0">
              <w:rPr>
                <w:lang w:val="en-GB"/>
              </w:rPr>
              <w:t xml:space="preserve"> </w:t>
            </w:r>
            <w:proofErr w:type="spellStart"/>
            <w:r w:rsidRPr="00207BD0">
              <w:rPr>
                <w:lang w:val="en-GB"/>
              </w:rPr>
              <w:t>Enh</w:t>
            </w:r>
            <w:proofErr w:type="spellEnd"/>
          </w:p>
          <w:p w14:paraId="5AACE940" w14:textId="77777777" w:rsidR="000E740D" w:rsidRDefault="000E740D" w:rsidP="000E740D">
            <w:pPr>
              <w:pStyle w:val="ListParagraph"/>
              <w:numPr>
                <w:ilvl w:val="0"/>
                <w:numId w:val="9"/>
              </w:numPr>
              <w:spacing w:before="0"/>
              <w:rPr>
                <w:lang w:val="en-GB"/>
              </w:rPr>
            </w:pPr>
            <w:r>
              <w:rPr>
                <w:lang w:val="en-GB"/>
              </w:rPr>
              <w:t xml:space="preserve">Multi-TRP support for dynamic PUCCH repetition can be added on top of a single TRP version specified in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or URLLC.</w:t>
            </w:r>
          </w:p>
          <w:p w14:paraId="367D2A82" w14:textId="77777777" w:rsidR="000E740D" w:rsidRPr="00207BD0" w:rsidRDefault="000E740D" w:rsidP="000E740D">
            <w:pPr>
              <w:pStyle w:val="ListParagraph"/>
              <w:numPr>
                <w:ilvl w:val="0"/>
                <w:numId w:val="9"/>
              </w:numPr>
              <w:rPr>
                <w:lang w:val="en-GB"/>
              </w:rPr>
            </w:pPr>
            <w:r>
              <w:rPr>
                <w:lang w:val="en-GB"/>
              </w:rPr>
              <w:t xml:space="preserve">Techniques specified in </w:t>
            </w:r>
            <w:proofErr w:type="spellStart"/>
            <w:r>
              <w:rPr>
                <w:lang w:val="en-GB"/>
              </w:rPr>
              <w:t>Cov</w:t>
            </w:r>
            <w:proofErr w:type="spellEnd"/>
            <w:r>
              <w:rPr>
                <w:lang w:val="en-GB"/>
              </w:rPr>
              <w:t xml:space="preserve"> </w:t>
            </w:r>
            <w:proofErr w:type="spellStart"/>
            <w:r>
              <w:rPr>
                <w:lang w:val="en-GB"/>
              </w:rPr>
              <w:t>Enh</w:t>
            </w:r>
            <w:proofErr w:type="spellEnd"/>
            <w:r>
              <w:rPr>
                <w:lang w:val="en-GB"/>
              </w:rPr>
              <w:t xml:space="preserve"> for PUSCH and Msg3 should be sufficient for </w:t>
            </w:r>
            <w:proofErr w:type="spellStart"/>
            <w:r>
              <w:rPr>
                <w:lang w:val="en-GB"/>
              </w:rPr>
              <w:t>RedCap</w:t>
            </w:r>
            <w:proofErr w:type="spellEnd"/>
            <w:r>
              <w:rPr>
                <w:lang w:val="en-GB"/>
              </w:rPr>
              <w:t xml:space="preserve"> coverage recovery.</w:t>
            </w:r>
          </w:p>
          <w:p w14:paraId="7AD48EBF" w14:textId="77777777" w:rsidR="000E740D" w:rsidRDefault="000E740D" w:rsidP="00CD3807">
            <w:pPr>
              <w:rPr>
                <w:lang w:val="en-GB"/>
              </w:rPr>
            </w:pPr>
            <w:r w:rsidRPr="005A1ED7">
              <w:rPr>
                <w:b/>
                <w:lang w:val="en-GB"/>
              </w:rPr>
              <w:t>Overall, we think enhancement should be limited to uplink channels in this work item</w:t>
            </w:r>
            <w:r>
              <w:rPr>
                <w:lang w:val="en-GB"/>
              </w:rPr>
              <w:t xml:space="preserve">, given the large amount of work that will come with these channels already and that downlink control channel coverage can be achieved at least with commercially common </w:t>
            </w:r>
            <w:proofErr w:type="spellStart"/>
            <w:r>
              <w:rPr>
                <w:lang w:val="en-GB"/>
              </w:rPr>
              <w:t>gNB</w:t>
            </w:r>
            <w:proofErr w:type="spellEnd"/>
            <w:r>
              <w:rPr>
                <w:lang w:val="en-GB"/>
              </w:rPr>
              <w:t xml:space="preserve"> transmit power levels.    </w:t>
            </w:r>
          </w:p>
        </w:tc>
      </w:tr>
      <w:tr w:rsidR="00E15154" w14:paraId="1FF7F31E" w14:textId="77777777" w:rsidTr="000E740D">
        <w:tc>
          <w:tcPr>
            <w:tcW w:w="2605" w:type="dxa"/>
          </w:tcPr>
          <w:p w14:paraId="1A9E9960" w14:textId="5AFF61D1" w:rsidR="00E15154" w:rsidRDefault="00E15154" w:rsidP="00E15154">
            <w:pPr>
              <w:rPr>
                <w:lang w:val="en-GB"/>
              </w:rPr>
            </w:pPr>
            <w:r>
              <w:rPr>
                <w:lang w:eastAsia="zh-CN"/>
              </w:rPr>
              <w:t>Qualcomm</w:t>
            </w:r>
          </w:p>
        </w:tc>
        <w:tc>
          <w:tcPr>
            <w:tcW w:w="6390" w:type="dxa"/>
          </w:tcPr>
          <w:p w14:paraId="516EBA8F" w14:textId="125865C5" w:rsidR="00E15154" w:rsidRPr="00864E17" w:rsidRDefault="00E15154" w:rsidP="00E15154">
            <w:pPr>
              <w:rPr>
                <w:b/>
                <w:lang w:val="en-GB"/>
              </w:rPr>
            </w:pPr>
            <w:r>
              <w:rPr>
                <w:lang w:val="en-GB" w:eastAsia="zh-CN"/>
              </w:rPr>
              <w:t xml:space="preserve">In general, DL coverage enhancements (coverage recovery) should be included in </w:t>
            </w:r>
            <w:proofErr w:type="spellStart"/>
            <w:r>
              <w:rPr>
                <w:lang w:val="en-GB" w:eastAsia="zh-CN"/>
              </w:rPr>
              <w:t>RedCap</w:t>
            </w:r>
            <w:proofErr w:type="spellEnd"/>
            <w:r>
              <w:rPr>
                <w:lang w:val="en-GB" w:eastAsia="zh-CN"/>
              </w:rPr>
              <w:t xml:space="preserve">, while the UL coverage enhancements should be in the </w:t>
            </w:r>
            <w:proofErr w:type="spellStart"/>
            <w:r>
              <w:rPr>
                <w:lang w:val="en-GB" w:eastAsia="zh-CN"/>
              </w:rPr>
              <w:t>CovEnh</w:t>
            </w:r>
            <w:proofErr w:type="spellEnd"/>
            <w:r>
              <w:rPr>
                <w:lang w:val="en-GB" w:eastAsia="zh-CN"/>
              </w:rPr>
              <w:t xml:space="preserve"> WI.</w:t>
            </w:r>
          </w:p>
        </w:tc>
      </w:tr>
    </w:tbl>
    <w:p w14:paraId="083E17C9" w14:textId="77777777" w:rsidR="0080691A" w:rsidRDefault="0080691A">
      <w:pPr>
        <w:rPr>
          <w:lang w:val="en-GB" w:eastAsia="ja-JP"/>
        </w:rPr>
      </w:pPr>
    </w:p>
    <w:p w14:paraId="7379B39B" w14:textId="34DCE754" w:rsidR="0080691A" w:rsidRDefault="00FC2579">
      <w:pPr>
        <w:rPr>
          <w:lang w:val="en-GB" w:eastAsia="ja-JP"/>
        </w:rPr>
      </w:pPr>
      <w:r>
        <w:t>It seems that the discussion points in this sub</w:t>
      </w:r>
      <w:r w:rsidR="0059213A">
        <w:t>-section are similar to those in 2.1. As a result, further discussion can be carried out under 2.1.</w:t>
      </w:r>
    </w:p>
    <w:p w14:paraId="1EEC42DD" w14:textId="77777777" w:rsidR="0080691A" w:rsidRDefault="0080691A">
      <w:pPr>
        <w:rPr>
          <w:lang w:val="en-GB" w:eastAsia="ja-JP"/>
        </w:rPr>
      </w:pPr>
    </w:p>
    <w:p w14:paraId="68CDCE02" w14:textId="77777777" w:rsidR="0080691A" w:rsidRDefault="008254F1">
      <w:pPr>
        <w:pStyle w:val="Heading1"/>
        <w:jc w:val="both"/>
        <w:rPr>
          <w:rFonts w:ascii="Times New Roman" w:hAnsi="Times New Roman"/>
        </w:rPr>
      </w:pPr>
      <w:r>
        <w:rPr>
          <w:rFonts w:ascii="Times New Roman" w:hAnsi="Times New Roman"/>
        </w:rPr>
        <w:t>Conclusion</w:t>
      </w:r>
    </w:p>
    <w:p w14:paraId="3A6505A2" w14:textId="77777777" w:rsidR="0080691A" w:rsidRDefault="008254F1">
      <w:pPr>
        <w:pStyle w:val="Caption"/>
        <w:jc w:val="both"/>
        <w:rPr>
          <w:b w:val="0"/>
          <w:szCs w:val="22"/>
        </w:rPr>
      </w:pPr>
      <w:bookmarkStart w:id="6" w:name="_Ref450583331"/>
      <w:bookmarkEnd w:id="6"/>
      <w:r>
        <w:rPr>
          <w:b w:val="0"/>
          <w:szCs w:val="22"/>
        </w:rPr>
        <w:t>Based on the email discussion, the following are proposed:</w:t>
      </w:r>
    </w:p>
    <w:p w14:paraId="5095E8B3" w14:textId="77777777" w:rsidR="0080691A" w:rsidRDefault="008254F1">
      <w:pPr>
        <w:pStyle w:val="ListParagraph"/>
        <w:numPr>
          <w:ilvl w:val="0"/>
          <w:numId w:val="16"/>
        </w:numPr>
        <w:rPr>
          <w:highlight w:val="yellow"/>
        </w:rPr>
      </w:pPr>
      <w:r>
        <w:rPr>
          <w:highlight w:val="yellow"/>
        </w:rPr>
        <w:t>TBD</w:t>
      </w:r>
    </w:p>
    <w:p w14:paraId="220CF47E" w14:textId="77777777" w:rsidR="0080691A" w:rsidRDefault="0080691A">
      <w:pPr>
        <w:rPr>
          <w:lang w:val="en-GB"/>
        </w:rPr>
      </w:pPr>
    </w:p>
    <w:p w14:paraId="660C5AF7" w14:textId="77777777" w:rsidR="0080691A" w:rsidRDefault="008254F1">
      <w:pPr>
        <w:pStyle w:val="Heading1"/>
        <w:jc w:val="both"/>
        <w:rPr>
          <w:rFonts w:ascii="Times New Roman" w:hAnsi="Times New Roman"/>
        </w:rPr>
      </w:pPr>
      <w:r>
        <w:rPr>
          <w:rFonts w:ascii="Times New Roman" w:hAnsi="Times New Roman"/>
        </w:rPr>
        <w:lastRenderedPageBreak/>
        <w:t>References</w:t>
      </w:r>
    </w:p>
    <w:p w14:paraId="030AA3BB" w14:textId="77777777" w:rsidR="0080691A" w:rsidRDefault="008254F1">
      <w:r>
        <w:t>RP-202211</w:t>
      </w:r>
      <w:r>
        <w:tab/>
        <w:t>Power aspects for pi/2 BPSK in Rel-17</w:t>
      </w:r>
      <w:r>
        <w:tab/>
        <w:t xml:space="preserve">Indian Institute of Tech (H) </w:t>
      </w:r>
    </w:p>
    <w:p w14:paraId="4A37E2EC" w14:textId="77777777" w:rsidR="0080691A" w:rsidRDefault="008254F1">
      <w:r>
        <w:t>RP-202267</w:t>
      </w:r>
      <w:r>
        <w:tab/>
        <w:t>Scope of Rel-17 WI on NR coverage enhancements</w:t>
      </w:r>
      <w:r>
        <w:tab/>
        <w:t>Huawei, HiSilicon</w:t>
      </w:r>
    </w:p>
    <w:p w14:paraId="5D095519" w14:textId="77777777" w:rsidR="0080691A" w:rsidRDefault="008254F1">
      <w:r>
        <w:t>RP-202302</w:t>
      </w:r>
      <w:r>
        <w:tab/>
        <w:t>Coverage Enhancement study and WI scope for Rel-17</w:t>
      </w:r>
      <w:r>
        <w:tab/>
        <w:t>OPPO</w:t>
      </w:r>
    </w:p>
    <w:p w14:paraId="4A127700" w14:textId="77777777" w:rsidR="0080691A" w:rsidRDefault="008254F1">
      <w:r>
        <w:t>RP-202324</w:t>
      </w:r>
      <w:r>
        <w:tab/>
        <w:t>Views on the scope of Coverage Enhancement WI</w:t>
      </w:r>
      <w:r>
        <w:tab/>
        <w:t>CMCC</w:t>
      </w:r>
    </w:p>
    <w:p w14:paraId="416C0973" w14:textId="77777777" w:rsidR="0080691A" w:rsidRDefault="008254F1">
      <w:r>
        <w:t>RP-202352</w:t>
      </w:r>
      <w:r>
        <w:tab/>
        <w:t>Views on Coverage Enhancement WI</w:t>
      </w:r>
      <w:r>
        <w:tab/>
        <w:t>Intel Corporation</w:t>
      </w:r>
    </w:p>
    <w:p w14:paraId="68B3616F" w14:textId="77777777" w:rsidR="0080691A" w:rsidRDefault="008254F1">
      <w:r>
        <w:t>RP-202355</w:t>
      </w:r>
      <w:r>
        <w:tab/>
        <w:t>On overlapping objectives across Rel-17 WIs</w:t>
      </w:r>
      <w:r>
        <w:tab/>
        <w:t>Intel Corporation</w:t>
      </w:r>
    </w:p>
    <w:p w14:paraId="44ADC54D" w14:textId="77777777" w:rsidR="0080691A" w:rsidRDefault="008254F1">
      <w:r>
        <w:t>RP-202360</w:t>
      </w:r>
      <w:r>
        <w:tab/>
        <w:t>New WID on NR coverage enhancements</w:t>
      </w:r>
      <w:r>
        <w:tab/>
        <w:t xml:space="preserve">China Telecom </w:t>
      </w:r>
    </w:p>
    <w:p w14:paraId="5976FCFA" w14:textId="77777777" w:rsidR="0080691A" w:rsidRDefault="008254F1">
      <w:r>
        <w:t>RP-202410</w:t>
      </w:r>
      <w:r>
        <w:tab/>
        <w:t>Views on WI for NR coverage enhancement</w:t>
      </w:r>
      <w:r>
        <w:tab/>
        <w:t>Ericsson</w:t>
      </w:r>
    </w:p>
    <w:p w14:paraId="44D3F323" w14:textId="77777777" w:rsidR="0080691A" w:rsidRDefault="008254F1">
      <w:r>
        <w:t>RP-202527</w:t>
      </w:r>
      <w:r>
        <w:tab/>
        <w:t>Views on coverage enhancement WID scope</w:t>
      </w:r>
      <w:r>
        <w:tab/>
        <w:t>NTT DOCOMO, INC.</w:t>
      </w:r>
    </w:p>
    <w:p w14:paraId="12236A46" w14:textId="77777777" w:rsidR="0080691A" w:rsidRDefault="008254F1">
      <w:r>
        <w:t>RP-202530</w:t>
      </w:r>
      <w:r>
        <w:tab/>
        <w:t>On the scope of Rel-17 NR coverage enhancement</w:t>
      </w:r>
      <w:r>
        <w:tab/>
        <w:t>Samsung</w:t>
      </w:r>
    </w:p>
    <w:p w14:paraId="73B0A9C3" w14:textId="77777777" w:rsidR="0080691A" w:rsidRDefault="008254F1">
      <w:r>
        <w:t>RP-202559</w:t>
      </w:r>
      <w:r>
        <w:tab/>
        <w:t>Views on NR coverage enhancements WI</w:t>
      </w:r>
      <w:r>
        <w:tab/>
        <w:t>Apple Inc.</w:t>
      </w:r>
    </w:p>
    <w:p w14:paraId="5B6D8FBB" w14:textId="77777777" w:rsidR="0080691A" w:rsidRDefault="008254F1">
      <w:r>
        <w:t>RP-202638</w:t>
      </w:r>
      <w:r>
        <w:tab/>
        <w:t>Views on WID scope for Rel-17 coverage enhancements</w:t>
      </w:r>
      <w:r>
        <w:tab/>
        <w:t xml:space="preserve">vivo </w:t>
      </w:r>
    </w:p>
    <w:p w14:paraId="152FD65F" w14:textId="77777777" w:rsidR="0080691A" w:rsidRDefault="008254F1">
      <w:r>
        <w:t>RP-202665</w:t>
      </w:r>
      <w:r>
        <w:tab/>
        <w:t>Views on WID scoping for Rel-17 NR coverage enhancement</w:t>
      </w:r>
      <w:r>
        <w:tab/>
        <w:t xml:space="preserve">ZTE, </w:t>
      </w:r>
      <w:proofErr w:type="spellStart"/>
      <w:r>
        <w:t>Sanechips</w:t>
      </w:r>
      <w:proofErr w:type="spellEnd"/>
    </w:p>
    <w:p w14:paraId="673FC164" w14:textId="77777777" w:rsidR="0080691A" w:rsidRDefault="008254F1">
      <w:r>
        <w:t>RP-202666</w:t>
      </w:r>
      <w:r>
        <w:tab/>
        <w:t>Views on Msg3 enhancement for Rel-17 NR coverage enhancement</w:t>
      </w:r>
      <w:r>
        <w:tab/>
      </w:r>
      <w:r>
        <w:tab/>
        <w:t xml:space="preserve">ZTE, </w:t>
      </w:r>
      <w:proofErr w:type="spellStart"/>
      <w:r>
        <w:t>Sanechips</w:t>
      </w:r>
      <w:proofErr w:type="spellEnd"/>
      <w:r>
        <w:t xml:space="preserve">, Nokia, Nokia </w:t>
      </w:r>
    </w:p>
    <w:p w14:paraId="13EB1317" w14:textId="77777777" w:rsidR="0080691A" w:rsidRDefault="008254F1">
      <w:pPr>
        <w:ind w:left="864" w:firstLine="288"/>
      </w:pPr>
      <w:r>
        <w:t>Shanghai Bell, China Telecom, SoftBank, Thales, Sharp</w:t>
      </w:r>
    </w:p>
    <w:p w14:paraId="3C481333" w14:textId="77777777" w:rsidR="0080691A" w:rsidRDefault="008254F1">
      <w:r>
        <w:t>RP-202680</w:t>
      </w:r>
      <w:r>
        <w:tab/>
        <w:t>Views on Coverage Enhancement WI in Rel-17</w:t>
      </w:r>
      <w:r>
        <w:tab/>
        <w:t>Nokia, Nokia Shanghai Bell</w:t>
      </w:r>
    </w:p>
    <w:p w14:paraId="34156E0F" w14:textId="77777777" w:rsidR="0080691A" w:rsidRDefault="008254F1">
      <w:r>
        <w:t>RP-202681</w:t>
      </w:r>
      <w:r>
        <w:tab/>
        <w:t>On the need for UL RACH enhancements in Rel-17</w:t>
      </w:r>
      <w:r>
        <w:tab/>
        <w:t xml:space="preserve">Nokia, Nokia Shanghai Bell, ZTE, </w:t>
      </w:r>
      <w:proofErr w:type="spellStart"/>
      <w:r>
        <w:t>Sanechips</w:t>
      </w:r>
      <w:proofErr w:type="spellEnd"/>
    </w:p>
    <w:p w14:paraId="352C09D2" w14:textId="77777777" w:rsidR="0080691A" w:rsidRDefault="008254F1">
      <w:r>
        <w:t>RP-202694</w:t>
      </w:r>
      <w:r>
        <w:tab/>
        <w:t>Way forward on NR Coverage Enhancements</w:t>
      </w:r>
      <w:r>
        <w:tab/>
        <w:t>MediaTek Inc.</w:t>
      </w:r>
    </w:p>
    <w:p w14:paraId="758184FE" w14:textId="77777777" w:rsidR="0080691A" w:rsidRDefault="008254F1">
      <w:r>
        <w:t>RP-202711</w:t>
      </w:r>
      <w:r>
        <w:tab/>
        <w:t>Views on Rel-17 NR coverage enhancements</w:t>
      </w:r>
      <w:r>
        <w:tab/>
        <w:t>CATT</w:t>
      </w:r>
    </w:p>
    <w:p w14:paraId="04D7FDF6" w14:textId="77777777" w:rsidR="0080691A" w:rsidRDefault="008254F1">
      <w:r>
        <w:t>RP-202738</w:t>
      </w:r>
      <w:r>
        <w:tab/>
        <w:t>New WID: Power aspects for pi/2 BPSK in NR</w:t>
      </w:r>
      <w:r>
        <w:tab/>
        <w:t>IITH</w:t>
      </w:r>
    </w:p>
    <w:p w14:paraId="6D36793E" w14:textId="77777777" w:rsidR="0080691A" w:rsidRDefault="008254F1">
      <w:r>
        <w:t>RP-202745</w:t>
      </w:r>
      <w:r>
        <w:tab/>
        <w:t>Views on scope of NR Coverage enhancements WI</w:t>
      </w:r>
      <w:r>
        <w:tab/>
        <w:t>Qualcomm Incorporated</w:t>
      </w:r>
    </w:p>
    <w:p w14:paraId="5DD6262C" w14:textId="77777777" w:rsidR="0080691A" w:rsidRDefault="008254F1">
      <w:pPr>
        <w:ind w:left="1152" w:hanging="1152"/>
      </w:pPr>
      <w:r>
        <w:t>RP-202402</w:t>
      </w:r>
      <w:r>
        <w:tab/>
        <w:t>NR Coverage Enhancement and NTN</w:t>
      </w:r>
      <w:r>
        <w:tab/>
        <w:t xml:space="preserve">THALES, Qualcomm, </w:t>
      </w:r>
      <w:proofErr w:type="spellStart"/>
      <w:r>
        <w:t>Firstnet</w:t>
      </w:r>
      <w:proofErr w:type="spellEnd"/>
      <w:r>
        <w:t>, Fraunhofer HHI, Fraunhofer IIS, Intelsat, Hughes Network Systems, ZTE, Panasonic, ESA, Oppo</w:t>
      </w:r>
    </w:p>
    <w:p w14:paraId="7B83607D" w14:textId="77777777" w:rsidR="0080691A" w:rsidRDefault="0080691A"/>
    <w:p w14:paraId="7A199AEF" w14:textId="77777777" w:rsidR="0080691A" w:rsidRDefault="0080691A"/>
    <w:sectPr w:rsidR="0080691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12639" w14:textId="77777777" w:rsidR="00C417C2" w:rsidRDefault="00C417C2">
      <w:pPr>
        <w:spacing w:after="0"/>
      </w:pPr>
      <w:r>
        <w:separator/>
      </w:r>
    </w:p>
  </w:endnote>
  <w:endnote w:type="continuationSeparator" w:id="0">
    <w:p w14:paraId="2708262E" w14:textId="77777777" w:rsidR="00C417C2" w:rsidRDefault="00C41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8AAC" w14:textId="77777777" w:rsidR="00CD3807" w:rsidRDefault="00CD3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BDAC0" w14:textId="77777777" w:rsidR="00CD3807" w:rsidRDefault="00CD38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F3F66" w14:textId="6F5959C6" w:rsidR="00CD3807" w:rsidRDefault="00CD3807">
    <w:pPr>
      <w:pStyle w:val="Footer"/>
      <w:ind w:right="360"/>
    </w:pPr>
    <w:r>
      <w:rPr>
        <w:rStyle w:val="PageNumber"/>
      </w:rPr>
      <w:fldChar w:fldCharType="begin"/>
    </w:r>
    <w:r>
      <w:rPr>
        <w:rStyle w:val="PageNumber"/>
      </w:rPr>
      <w:instrText xml:space="preserve"> PAGE </w:instrText>
    </w:r>
    <w:r>
      <w:rPr>
        <w:rStyle w:val="PageNumber"/>
      </w:rPr>
      <w:fldChar w:fldCharType="separate"/>
    </w:r>
    <w:r w:rsidR="004F13A6">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13A6">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AEFEA" w14:textId="77777777" w:rsidR="00C417C2" w:rsidRDefault="00C417C2">
      <w:pPr>
        <w:spacing w:after="0"/>
      </w:pPr>
      <w:r>
        <w:separator/>
      </w:r>
    </w:p>
  </w:footnote>
  <w:footnote w:type="continuationSeparator" w:id="0">
    <w:p w14:paraId="7F3B5FD5" w14:textId="77777777" w:rsidR="00C417C2" w:rsidRDefault="00C417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D094" w14:textId="77777777" w:rsidR="00CD3807" w:rsidRDefault="00CD380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A11F72"/>
    <w:multiLevelType w:val="singleLevel"/>
    <w:tmpl w:val="9FA11F72"/>
    <w:lvl w:ilvl="0">
      <w:start w:val="1"/>
      <w:numFmt w:val="bullet"/>
      <w:lvlText w:val=""/>
      <w:lvlJc w:val="left"/>
      <w:pPr>
        <w:ind w:left="420" w:hanging="420"/>
      </w:pPr>
      <w:rPr>
        <w:rFonts w:ascii="Wingdings" w:hAnsi="Wingdings" w:hint="default"/>
      </w:rPr>
    </w:lvl>
  </w:abstractNum>
  <w:abstractNum w:abstractNumId="1" w15:restartNumberingAfterBreak="0">
    <w:nsid w:val="003403C6"/>
    <w:multiLevelType w:val="hybridMultilevel"/>
    <w:tmpl w:val="8FA8CDBE"/>
    <w:lvl w:ilvl="0" w:tplc="A1945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E62B7"/>
    <w:multiLevelType w:val="hybridMultilevel"/>
    <w:tmpl w:val="0CC07C88"/>
    <w:lvl w:ilvl="0" w:tplc="D29C676C">
      <w:start w:val="1"/>
      <w:numFmt w:val="decimal"/>
      <w:lvlText w:val="%1."/>
      <w:lvlJc w:val="left"/>
      <w:pPr>
        <w:ind w:left="360" w:hanging="360"/>
      </w:pPr>
      <w:rPr>
        <w:rFonts w:ascii="Times New Roman" w:eastAsia="SimSun" w:hAnsi="Times New Roman"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2700EF"/>
    <w:multiLevelType w:val="hybridMultilevel"/>
    <w:tmpl w:val="FFB8F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F04D00"/>
    <w:multiLevelType w:val="singleLevel"/>
    <w:tmpl w:val="08F04D00"/>
    <w:lvl w:ilvl="0">
      <w:start w:val="1"/>
      <w:numFmt w:val="bullet"/>
      <w:lvlText w:val=""/>
      <w:lvlJc w:val="left"/>
      <w:pPr>
        <w:ind w:left="420" w:hanging="420"/>
      </w:pPr>
      <w:rPr>
        <w:rFonts w:ascii="Wingdings" w:hAnsi="Wingdings" w:hint="default"/>
      </w:rPr>
    </w:lvl>
  </w:abstractNum>
  <w:abstractNum w:abstractNumId="6" w15:restartNumberingAfterBreak="0">
    <w:nsid w:val="0C2805A6"/>
    <w:multiLevelType w:val="hybridMultilevel"/>
    <w:tmpl w:val="99DE70F6"/>
    <w:lvl w:ilvl="0" w:tplc="2D6C0C8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E1A287C"/>
    <w:multiLevelType w:val="multilevel"/>
    <w:tmpl w:val="0E1A2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D6440"/>
    <w:multiLevelType w:val="hybridMultilevel"/>
    <w:tmpl w:val="CCA2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659E9"/>
    <w:multiLevelType w:val="multilevel"/>
    <w:tmpl w:val="1E6659E9"/>
    <w:lvl w:ilvl="0">
      <w:start w:val="1"/>
      <w:numFmt w:val="bullet"/>
      <w:lvlText w:val="•"/>
      <w:lvlJc w:val="left"/>
      <w:pPr>
        <w:ind w:left="420" w:hanging="420"/>
      </w:pPr>
      <w:rPr>
        <w:rFonts w:ascii="Arial" w:hAnsi="Arial" w:cs="Times New Roman" w:hint="default"/>
        <w:strike w:val="0"/>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F83314"/>
    <w:multiLevelType w:val="hybridMultilevel"/>
    <w:tmpl w:val="56AEA59A"/>
    <w:lvl w:ilvl="0" w:tplc="3A0AE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1F42BA"/>
    <w:multiLevelType w:val="hybridMultilevel"/>
    <w:tmpl w:val="B59E124C"/>
    <w:lvl w:ilvl="0" w:tplc="CCA69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3A099B"/>
    <w:multiLevelType w:val="multilevel"/>
    <w:tmpl w:val="3A3A099B"/>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C96940"/>
    <w:multiLevelType w:val="hybridMultilevel"/>
    <w:tmpl w:val="069CFD96"/>
    <w:lvl w:ilvl="0" w:tplc="3B0A5520">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63504DAE"/>
    <w:multiLevelType w:val="hybridMultilevel"/>
    <w:tmpl w:val="C2A8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05697"/>
    <w:multiLevelType w:val="singleLevel"/>
    <w:tmpl w:val="6DE05697"/>
    <w:lvl w:ilvl="0">
      <w:start w:val="1"/>
      <w:numFmt w:val="bullet"/>
      <w:lvlText w:val=""/>
      <w:lvlJc w:val="left"/>
      <w:pPr>
        <w:ind w:left="420" w:hanging="420"/>
      </w:pPr>
      <w:rPr>
        <w:rFonts w:ascii="Wingdings" w:hAnsi="Wingdings" w:hint="default"/>
      </w:rPr>
    </w:lvl>
  </w:abstractNum>
  <w:abstractNum w:abstractNumId="23" w15:restartNumberingAfterBreak="0">
    <w:nsid w:val="6DFC2783"/>
    <w:multiLevelType w:val="multilevel"/>
    <w:tmpl w:val="6DFC2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8E4126"/>
    <w:multiLevelType w:val="hybridMultilevel"/>
    <w:tmpl w:val="D21884FC"/>
    <w:lvl w:ilvl="0" w:tplc="03B6CB04">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93C25"/>
    <w:multiLevelType w:val="hybridMultilevel"/>
    <w:tmpl w:val="7F507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F3BD2"/>
    <w:multiLevelType w:val="hybridMultilevel"/>
    <w:tmpl w:val="35EC1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4"/>
  </w:num>
  <w:num w:numId="3">
    <w:abstractNumId w:val="17"/>
    <w:lvlOverride w:ilvl="0">
      <w:startOverride w:val="1"/>
    </w:lvlOverride>
  </w:num>
  <w:num w:numId="4">
    <w:abstractNumId w:val="27"/>
  </w:num>
  <w:num w:numId="5">
    <w:abstractNumId w:val="20"/>
  </w:num>
  <w:num w:numId="6">
    <w:abstractNumId w:val="18"/>
  </w:num>
  <w:num w:numId="7">
    <w:abstractNumId w:val="8"/>
  </w:num>
  <w:num w:numId="8">
    <w:abstractNumId w:val="0"/>
  </w:num>
  <w:num w:numId="9">
    <w:abstractNumId w:val="15"/>
  </w:num>
  <w:num w:numId="10">
    <w:abstractNumId w:val="11"/>
  </w:num>
  <w:num w:numId="11">
    <w:abstractNumId w:val="5"/>
  </w:num>
  <w:num w:numId="12">
    <w:abstractNumId w:val="23"/>
  </w:num>
  <w:num w:numId="13">
    <w:abstractNumId w:val="7"/>
  </w:num>
  <w:num w:numId="14">
    <w:abstractNumId w:val="22"/>
  </w:num>
  <w:num w:numId="15">
    <w:abstractNumId w:val="16"/>
  </w:num>
  <w:num w:numId="16">
    <w:abstractNumId w:val="9"/>
  </w:num>
  <w:num w:numId="17">
    <w:abstractNumId w:val="25"/>
  </w:num>
  <w:num w:numId="18">
    <w:abstractNumId w:val="24"/>
  </w:num>
  <w:num w:numId="19">
    <w:abstractNumId w:val="19"/>
  </w:num>
  <w:num w:numId="20">
    <w:abstractNumId w:val="10"/>
  </w:num>
  <w:num w:numId="21">
    <w:abstractNumId w:val="6"/>
  </w:num>
  <w:num w:numId="22">
    <w:abstractNumId w:val="12"/>
  </w:num>
  <w:num w:numId="23">
    <w:abstractNumId w:val="21"/>
  </w:num>
  <w:num w:numId="24">
    <w:abstractNumId w:val="3"/>
  </w:num>
  <w:num w:numId="25">
    <w:abstractNumId w:val="2"/>
  </w:num>
  <w:num w:numId="26">
    <w:abstractNumId w:val="26"/>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2B0"/>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5"/>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6CF"/>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513"/>
    <w:rsid w:val="00042BFC"/>
    <w:rsid w:val="000430CF"/>
    <w:rsid w:val="00043407"/>
    <w:rsid w:val="00043703"/>
    <w:rsid w:val="000439BE"/>
    <w:rsid w:val="00043C76"/>
    <w:rsid w:val="00044225"/>
    <w:rsid w:val="00044576"/>
    <w:rsid w:val="000446BB"/>
    <w:rsid w:val="0004476A"/>
    <w:rsid w:val="00044872"/>
    <w:rsid w:val="00044F4F"/>
    <w:rsid w:val="00044FC4"/>
    <w:rsid w:val="00045156"/>
    <w:rsid w:val="000451E5"/>
    <w:rsid w:val="000453F6"/>
    <w:rsid w:val="00045A54"/>
    <w:rsid w:val="000460A9"/>
    <w:rsid w:val="00046296"/>
    <w:rsid w:val="000468DC"/>
    <w:rsid w:val="00046CD6"/>
    <w:rsid w:val="00046CE4"/>
    <w:rsid w:val="00046E6F"/>
    <w:rsid w:val="00046F9A"/>
    <w:rsid w:val="0004720A"/>
    <w:rsid w:val="000472F3"/>
    <w:rsid w:val="000477BB"/>
    <w:rsid w:val="00047909"/>
    <w:rsid w:val="00047A82"/>
    <w:rsid w:val="00047B11"/>
    <w:rsid w:val="00050073"/>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04"/>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93D"/>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555"/>
    <w:rsid w:val="000C4C76"/>
    <w:rsid w:val="000C5759"/>
    <w:rsid w:val="000C5C2C"/>
    <w:rsid w:val="000C5E7D"/>
    <w:rsid w:val="000C60A6"/>
    <w:rsid w:val="000C654C"/>
    <w:rsid w:val="000C673C"/>
    <w:rsid w:val="000C6808"/>
    <w:rsid w:val="000C69F8"/>
    <w:rsid w:val="000C6A01"/>
    <w:rsid w:val="000C6C9C"/>
    <w:rsid w:val="000C71D9"/>
    <w:rsid w:val="000C792E"/>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99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4A"/>
    <w:rsid w:val="000E65A7"/>
    <w:rsid w:val="000E6635"/>
    <w:rsid w:val="000E6BAF"/>
    <w:rsid w:val="000E6EED"/>
    <w:rsid w:val="000E6F62"/>
    <w:rsid w:val="000E7197"/>
    <w:rsid w:val="000E7269"/>
    <w:rsid w:val="000E740D"/>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229"/>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1E35"/>
    <w:rsid w:val="00112226"/>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6ECB"/>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4DC"/>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2F2"/>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6F9F"/>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683"/>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0F5B"/>
    <w:rsid w:val="00171661"/>
    <w:rsid w:val="001717CC"/>
    <w:rsid w:val="00171B5E"/>
    <w:rsid w:val="00171BC2"/>
    <w:rsid w:val="00171D7E"/>
    <w:rsid w:val="00171F14"/>
    <w:rsid w:val="00171F1C"/>
    <w:rsid w:val="00171F92"/>
    <w:rsid w:val="0017239A"/>
    <w:rsid w:val="001729E1"/>
    <w:rsid w:val="001729FA"/>
    <w:rsid w:val="00172B61"/>
    <w:rsid w:val="00172C20"/>
    <w:rsid w:val="00173205"/>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0BA"/>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3D"/>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7F2"/>
    <w:rsid w:val="00187CD3"/>
    <w:rsid w:val="00187EBF"/>
    <w:rsid w:val="001908C5"/>
    <w:rsid w:val="00190927"/>
    <w:rsid w:val="00190BD5"/>
    <w:rsid w:val="00190C5A"/>
    <w:rsid w:val="00190E81"/>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0B25"/>
    <w:rsid w:val="001A1337"/>
    <w:rsid w:val="001A2939"/>
    <w:rsid w:val="001A29D9"/>
    <w:rsid w:val="001A2A71"/>
    <w:rsid w:val="001A2FD5"/>
    <w:rsid w:val="001A3037"/>
    <w:rsid w:val="001A30FB"/>
    <w:rsid w:val="001A36CF"/>
    <w:rsid w:val="001A3974"/>
    <w:rsid w:val="001A3F0F"/>
    <w:rsid w:val="001A3FA5"/>
    <w:rsid w:val="001A43D7"/>
    <w:rsid w:val="001A4BB6"/>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B9B"/>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0F0E"/>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9A9"/>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74D"/>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2E2"/>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75E"/>
    <w:rsid w:val="001F798D"/>
    <w:rsid w:val="001F7DD6"/>
    <w:rsid w:val="002000F2"/>
    <w:rsid w:val="002000FC"/>
    <w:rsid w:val="00200459"/>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5F"/>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06F"/>
    <w:rsid w:val="00212816"/>
    <w:rsid w:val="00212904"/>
    <w:rsid w:val="00212D00"/>
    <w:rsid w:val="002130BD"/>
    <w:rsid w:val="00213332"/>
    <w:rsid w:val="00213851"/>
    <w:rsid w:val="00213A57"/>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17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26"/>
    <w:rsid w:val="00223ACD"/>
    <w:rsid w:val="00223FA0"/>
    <w:rsid w:val="00224A38"/>
    <w:rsid w:val="00224A9B"/>
    <w:rsid w:val="00225881"/>
    <w:rsid w:val="00225B6A"/>
    <w:rsid w:val="00225F90"/>
    <w:rsid w:val="0022657F"/>
    <w:rsid w:val="00226602"/>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734"/>
    <w:rsid w:val="002369BA"/>
    <w:rsid w:val="00236F71"/>
    <w:rsid w:val="002373FC"/>
    <w:rsid w:val="002375AD"/>
    <w:rsid w:val="0023762B"/>
    <w:rsid w:val="002376CB"/>
    <w:rsid w:val="00237C6F"/>
    <w:rsid w:val="00237D22"/>
    <w:rsid w:val="0024029F"/>
    <w:rsid w:val="00240314"/>
    <w:rsid w:val="00240956"/>
    <w:rsid w:val="00240B7D"/>
    <w:rsid w:val="00240F65"/>
    <w:rsid w:val="0024103F"/>
    <w:rsid w:val="0024125A"/>
    <w:rsid w:val="00241599"/>
    <w:rsid w:val="00241C7B"/>
    <w:rsid w:val="00241D6D"/>
    <w:rsid w:val="002421F2"/>
    <w:rsid w:val="0024222A"/>
    <w:rsid w:val="0024284B"/>
    <w:rsid w:val="0024286B"/>
    <w:rsid w:val="00242B2A"/>
    <w:rsid w:val="00242CAE"/>
    <w:rsid w:val="00243ACD"/>
    <w:rsid w:val="00243CFC"/>
    <w:rsid w:val="00243DD6"/>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0E"/>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01C"/>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67F00"/>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064"/>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1C"/>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BBF"/>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3E1C"/>
    <w:rsid w:val="002B453B"/>
    <w:rsid w:val="002B4C39"/>
    <w:rsid w:val="002B4F38"/>
    <w:rsid w:val="002B5366"/>
    <w:rsid w:val="002B5D6B"/>
    <w:rsid w:val="002B601A"/>
    <w:rsid w:val="002B61F1"/>
    <w:rsid w:val="002B64FE"/>
    <w:rsid w:val="002B694E"/>
    <w:rsid w:val="002B6D31"/>
    <w:rsid w:val="002B6EAD"/>
    <w:rsid w:val="002B7540"/>
    <w:rsid w:val="002B7D33"/>
    <w:rsid w:val="002B7D56"/>
    <w:rsid w:val="002C04C2"/>
    <w:rsid w:val="002C0818"/>
    <w:rsid w:val="002C0A1D"/>
    <w:rsid w:val="002C0D11"/>
    <w:rsid w:val="002C138D"/>
    <w:rsid w:val="002C13F2"/>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95F"/>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18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C62"/>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C26"/>
    <w:rsid w:val="00344FD3"/>
    <w:rsid w:val="0034511B"/>
    <w:rsid w:val="00345392"/>
    <w:rsid w:val="003460CA"/>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62"/>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A0E"/>
    <w:rsid w:val="00365B66"/>
    <w:rsid w:val="0036619F"/>
    <w:rsid w:val="00366223"/>
    <w:rsid w:val="00366428"/>
    <w:rsid w:val="003665C5"/>
    <w:rsid w:val="00366B3A"/>
    <w:rsid w:val="00366BE5"/>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1CF3"/>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983"/>
    <w:rsid w:val="00380BBD"/>
    <w:rsid w:val="00381013"/>
    <w:rsid w:val="0038133B"/>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066"/>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87D5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5CF7"/>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A54"/>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EB4"/>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C45"/>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3ABB"/>
    <w:rsid w:val="003F4789"/>
    <w:rsid w:val="003F4933"/>
    <w:rsid w:val="003F4977"/>
    <w:rsid w:val="003F4A21"/>
    <w:rsid w:val="003F4C9B"/>
    <w:rsid w:val="003F4DDA"/>
    <w:rsid w:val="003F4E1C"/>
    <w:rsid w:val="003F536B"/>
    <w:rsid w:val="003F560A"/>
    <w:rsid w:val="003F586D"/>
    <w:rsid w:val="003F5BC7"/>
    <w:rsid w:val="003F62B4"/>
    <w:rsid w:val="003F630F"/>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393"/>
    <w:rsid w:val="00402488"/>
    <w:rsid w:val="004024AB"/>
    <w:rsid w:val="0040295A"/>
    <w:rsid w:val="00402DC4"/>
    <w:rsid w:val="00402F2C"/>
    <w:rsid w:val="0040303D"/>
    <w:rsid w:val="004030E5"/>
    <w:rsid w:val="004034EF"/>
    <w:rsid w:val="004035C7"/>
    <w:rsid w:val="0040379F"/>
    <w:rsid w:val="00403805"/>
    <w:rsid w:val="0040382F"/>
    <w:rsid w:val="00403F25"/>
    <w:rsid w:val="00404011"/>
    <w:rsid w:val="004048F0"/>
    <w:rsid w:val="0040495B"/>
    <w:rsid w:val="00404B3F"/>
    <w:rsid w:val="00404BDD"/>
    <w:rsid w:val="00404D4D"/>
    <w:rsid w:val="00405024"/>
    <w:rsid w:val="00405878"/>
    <w:rsid w:val="00405898"/>
    <w:rsid w:val="00405A9F"/>
    <w:rsid w:val="00405D95"/>
    <w:rsid w:val="00405F90"/>
    <w:rsid w:val="00406108"/>
    <w:rsid w:val="004063B2"/>
    <w:rsid w:val="00406412"/>
    <w:rsid w:val="004064F0"/>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2C2"/>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2F14"/>
    <w:rsid w:val="004232D4"/>
    <w:rsid w:val="00423326"/>
    <w:rsid w:val="0042360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888"/>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6F6D"/>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734"/>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7CA"/>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5DE"/>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5B7B"/>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B30"/>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9E0"/>
    <w:rsid w:val="004B4A0F"/>
    <w:rsid w:val="004B4F6B"/>
    <w:rsid w:val="004B50E0"/>
    <w:rsid w:val="004B55EC"/>
    <w:rsid w:val="004B6301"/>
    <w:rsid w:val="004B6955"/>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C00"/>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C7D60"/>
    <w:rsid w:val="004D023D"/>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3F9"/>
    <w:rsid w:val="004D4968"/>
    <w:rsid w:val="004D4A8A"/>
    <w:rsid w:val="004D4ABF"/>
    <w:rsid w:val="004D4E0E"/>
    <w:rsid w:val="004D50CC"/>
    <w:rsid w:val="004D58D1"/>
    <w:rsid w:val="004D5F02"/>
    <w:rsid w:val="004D602D"/>
    <w:rsid w:val="004D64DD"/>
    <w:rsid w:val="004D65BA"/>
    <w:rsid w:val="004D6682"/>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950"/>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A6"/>
    <w:rsid w:val="004F13D2"/>
    <w:rsid w:val="004F1443"/>
    <w:rsid w:val="004F152A"/>
    <w:rsid w:val="004F153B"/>
    <w:rsid w:val="004F1633"/>
    <w:rsid w:val="004F180E"/>
    <w:rsid w:val="004F18ED"/>
    <w:rsid w:val="004F198B"/>
    <w:rsid w:val="004F1A00"/>
    <w:rsid w:val="004F1AEF"/>
    <w:rsid w:val="004F2369"/>
    <w:rsid w:val="004F2826"/>
    <w:rsid w:val="004F28B3"/>
    <w:rsid w:val="004F2AA6"/>
    <w:rsid w:val="004F2B9C"/>
    <w:rsid w:val="004F2CCE"/>
    <w:rsid w:val="004F359A"/>
    <w:rsid w:val="004F3BC9"/>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A44"/>
    <w:rsid w:val="00514CEE"/>
    <w:rsid w:val="005150E4"/>
    <w:rsid w:val="00515102"/>
    <w:rsid w:val="00515507"/>
    <w:rsid w:val="00515708"/>
    <w:rsid w:val="00515746"/>
    <w:rsid w:val="00515907"/>
    <w:rsid w:val="00515AAB"/>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1F0A"/>
    <w:rsid w:val="005221A4"/>
    <w:rsid w:val="00522201"/>
    <w:rsid w:val="005224E2"/>
    <w:rsid w:val="005225BF"/>
    <w:rsid w:val="00523366"/>
    <w:rsid w:val="0052367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A06"/>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09"/>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DB2"/>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A3E"/>
    <w:rsid w:val="00547D9B"/>
    <w:rsid w:val="00547F06"/>
    <w:rsid w:val="00547F14"/>
    <w:rsid w:val="0055088A"/>
    <w:rsid w:val="00550D6F"/>
    <w:rsid w:val="005511B1"/>
    <w:rsid w:val="00551248"/>
    <w:rsid w:val="00551593"/>
    <w:rsid w:val="00551A53"/>
    <w:rsid w:val="00551E52"/>
    <w:rsid w:val="00552038"/>
    <w:rsid w:val="0055233E"/>
    <w:rsid w:val="00552352"/>
    <w:rsid w:val="005523AE"/>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32D"/>
    <w:rsid w:val="00557464"/>
    <w:rsid w:val="0055771C"/>
    <w:rsid w:val="00557892"/>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3B1"/>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2E1"/>
    <w:rsid w:val="00576574"/>
    <w:rsid w:val="0057666F"/>
    <w:rsid w:val="005766EA"/>
    <w:rsid w:val="00576A37"/>
    <w:rsid w:val="00576CBA"/>
    <w:rsid w:val="00576DFE"/>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C7C"/>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3A"/>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2B9"/>
    <w:rsid w:val="00597605"/>
    <w:rsid w:val="00597701"/>
    <w:rsid w:val="005978AF"/>
    <w:rsid w:val="00597A36"/>
    <w:rsid w:val="00597B30"/>
    <w:rsid w:val="00597DF6"/>
    <w:rsid w:val="00597EC0"/>
    <w:rsid w:val="005A0274"/>
    <w:rsid w:val="005A02A3"/>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01D"/>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A83"/>
    <w:rsid w:val="005B6FAE"/>
    <w:rsid w:val="005B7012"/>
    <w:rsid w:val="005B703E"/>
    <w:rsid w:val="005B7113"/>
    <w:rsid w:val="005B731D"/>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52"/>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32B"/>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0C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97A"/>
    <w:rsid w:val="00613A55"/>
    <w:rsid w:val="00614016"/>
    <w:rsid w:val="00614064"/>
    <w:rsid w:val="006141D8"/>
    <w:rsid w:val="006144B0"/>
    <w:rsid w:val="00614507"/>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6FA"/>
    <w:rsid w:val="00626902"/>
    <w:rsid w:val="00626BEC"/>
    <w:rsid w:val="00626C25"/>
    <w:rsid w:val="00626E64"/>
    <w:rsid w:val="0062701F"/>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A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541"/>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681"/>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28E"/>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BD6"/>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21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A45"/>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BC7"/>
    <w:rsid w:val="006F0C12"/>
    <w:rsid w:val="006F0DB2"/>
    <w:rsid w:val="006F0E38"/>
    <w:rsid w:val="006F0EB1"/>
    <w:rsid w:val="006F1667"/>
    <w:rsid w:val="006F1D0E"/>
    <w:rsid w:val="006F1D86"/>
    <w:rsid w:val="006F1E30"/>
    <w:rsid w:val="006F1F34"/>
    <w:rsid w:val="006F20A6"/>
    <w:rsid w:val="006F291E"/>
    <w:rsid w:val="006F3052"/>
    <w:rsid w:val="006F314D"/>
    <w:rsid w:val="006F390D"/>
    <w:rsid w:val="006F3B01"/>
    <w:rsid w:val="006F3C66"/>
    <w:rsid w:val="006F3DDD"/>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23B7"/>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1A"/>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9A7"/>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DF8"/>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6DD"/>
    <w:rsid w:val="00751F76"/>
    <w:rsid w:val="00752133"/>
    <w:rsid w:val="00752497"/>
    <w:rsid w:val="007524E2"/>
    <w:rsid w:val="00752991"/>
    <w:rsid w:val="00752D7F"/>
    <w:rsid w:val="00752F7E"/>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451"/>
    <w:rsid w:val="007648BD"/>
    <w:rsid w:val="00764EB8"/>
    <w:rsid w:val="00765098"/>
    <w:rsid w:val="007650A8"/>
    <w:rsid w:val="0076539C"/>
    <w:rsid w:val="00765832"/>
    <w:rsid w:val="00765C13"/>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44"/>
    <w:rsid w:val="0076747C"/>
    <w:rsid w:val="007674C6"/>
    <w:rsid w:val="00767703"/>
    <w:rsid w:val="007678B6"/>
    <w:rsid w:val="00767AAA"/>
    <w:rsid w:val="007700C8"/>
    <w:rsid w:val="00770272"/>
    <w:rsid w:val="00770506"/>
    <w:rsid w:val="00770C4C"/>
    <w:rsid w:val="00770CEE"/>
    <w:rsid w:val="007711D9"/>
    <w:rsid w:val="007711E8"/>
    <w:rsid w:val="00771320"/>
    <w:rsid w:val="00771504"/>
    <w:rsid w:val="007720D6"/>
    <w:rsid w:val="007720FE"/>
    <w:rsid w:val="007721AD"/>
    <w:rsid w:val="00772774"/>
    <w:rsid w:val="00772792"/>
    <w:rsid w:val="007728F4"/>
    <w:rsid w:val="00772957"/>
    <w:rsid w:val="00772D00"/>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BE4"/>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A5"/>
    <w:rsid w:val="007868B7"/>
    <w:rsid w:val="00786BC0"/>
    <w:rsid w:val="00786D7D"/>
    <w:rsid w:val="00786E73"/>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1FF7"/>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B33"/>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A81"/>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2F7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0A0"/>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D780E"/>
    <w:rsid w:val="007E0162"/>
    <w:rsid w:val="007E0316"/>
    <w:rsid w:val="007E0433"/>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3C3"/>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24D"/>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1A"/>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DEF"/>
    <w:rsid w:val="00812FE3"/>
    <w:rsid w:val="00813067"/>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9AE"/>
    <w:rsid w:val="00817B8F"/>
    <w:rsid w:val="00817C96"/>
    <w:rsid w:val="00817CB0"/>
    <w:rsid w:val="00817D2A"/>
    <w:rsid w:val="00817F27"/>
    <w:rsid w:val="00820224"/>
    <w:rsid w:val="008202BF"/>
    <w:rsid w:val="00821398"/>
    <w:rsid w:val="0082172C"/>
    <w:rsid w:val="0082194C"/>
    <w:rsid w:val="00821A22"/>
    <w:rsid w:val="00821B13"/>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4F1"/>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27DB4"/>
    <w:rsid w:val="00830BC4"/>
    <w:rsid w:val="00830D70"/>
    <w:rsid w:val="00831020"/>
    <w:rsid w:val="0083179C"/>
    <w:rsid w:val="00831CD4"/>
    <w:rsid w:val="00832142"/>
    <w:rsid w:val="008327C6"/>
    <w:rsid w:val="00832B4C"/>
    <w:rsid w:val="00832C18"/>
    <w:rsid w:val="00832CAF"/>
    <w:rsid w:val="0083311A"/>
    <w:rsid w:val="0083335E"/>
    <w:rsid w:val="00833757"/>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37EDC"/>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0DF7"/>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013"/>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0F62"/>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69F"/>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759"/>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01C"/>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BA5"/>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08"/>
    <w:rsid w:val="008A5E89"/>
    <w:rsid w:val="008A60C1"/>
    <w:rsid w:val="008A62D3"/>
    <w:rsid w:val="008A631F"/>
    <w:rsid w:val="008A667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7D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50F"/>
    <w:rsid w:val="008B6581"/>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1E"/>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0B"/>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36C"/>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04"/>
    <w:rsid w:val="009012ED"/>
    <w:rsid w:val="0090142A"/>
    <w:rsid w:val="00901837"/>
    <w:rsid w:val="0090183C"/>
    <w:rsid w:val="00901845"/>
    <w:rsid w:val="00901D8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177"/>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D21"/>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181"/>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706"/>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AA4"/>
    <w:rsid w:val="00956DCD"/>
    <w:rsid w:val="009573C6"/>
    <w:rsid w:val="00957487"/>
    <w:rsid w:val="00957B6B"/>
    <w:rsid w:val="00957CEB"/>
    <w:rsid w:val="00957D9C"/>
    <w:rsid w:val="00957E93"/>
    <w:rsid w:val="009600C8"/>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0"/>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5DB0"/>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447"/>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E47"/>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0C"/>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5FB3"/>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125"/>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89A"/>
    <w:rsid w:val="009E58E3"/>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220"/>
    <w:rsid w:val="009F1737"/>
    <w:rsid w:val="009F187B"/>
    <w:rsid w:val="009F1933"/>
    <w:rsid w:val="009F20E6"/>
    <w:rsid w:val="009F267D"/>
    <w:rsid w:val="009F2894"/>
    <w:rsid w:val="009F2A94"/>
    <w:rsid w:val="009F2AAF"/>
    <w:rsid w:val="009F2DC4"/>
    <w:rsid w:val="009F2DD5"/>
    <w:rsid w:val="009F2E7E"/>
    <w:rsid w:val="009F3A4B"/>
    <w:rsid w:val="009F4196"/>
    <w:rsid w:val="009F41E1"/>
    <w:rsid w:val="009F4271"/>
    <w:rsid w:val="009F4375"/>
    <w:rsid w:val="009F440B"/>
    <w:rsid w:val="009F4468"/>
    <w:rsid w:val="009F45C1"/>
    <w:rsid w:val="009F479C"/>
    <w:rsid w:val="009F4A60"/>
    <w:rsid w:val="009F4F05"/>
    <w:rsid w:val="009F51E5"/>
    <w:rsid w:val="009F526F"/>
    <w:rsid w:val="009F5606"/>
    <w:rsid w:val="009F5768"/>
    <w:rsid w:val="009F5CA4"/>
    <w:rsid w:val="009F6207"/>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2C"/>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9A4"/>
    <w:rsid w:val="00A11ACA"/>
    <w:rsid w:val="00A11ACB"/>
    <w:rsid w:val="00A11E0F"/>
    <w:rsid w:val="00A12206"/>
    <w:rsid w:val="00A12301"/>
    <w:rsid w:val="00A123F9"/>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201"/>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8C"/>
    <w:rsid w:val="00A17DFC"/>
    <w:rsid w:val="00A17FA0"/>
    <w:rsid w:val="00A20232"/>
    <w:rsid w:val="00A205BF"/>
    <w:rsid w:val="00A205D4"/>
    <w:rsid w:val="00A20925"/>
    <w:rsid w:val="00A2104B"/>
    <w:rsid w:val="00A210E9"/>
    <w:rsid w:val="00A218AE"/>
    <w:rsid w:val="00A21A9D"/>
    <w:rsid w:val="00A21AAA"/>
    <w:rsid w:val="00A21AAB"/>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52"/>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9D"/>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24D"/>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171"/>
    <w:rsid w:val="00A673D2"/>
    <w:rsid w:val="00A6743F"/>
    <w:rsid w:val="00A677C1"/>
    <w:rsid w:val="00A67A8E"/>
    <w:rsid w:val="00A67A9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240"/>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6EBD"/>
    <w:rsid w:val="00A770A5"/>
    <w:rsid w:val="00A7735F"/>
    <w:rsid w:val="00A77795"/>
    <w:rsid w:val="00A77DAC"/>
    <w:rsid w:val="00A77EAB"/>
    <w:rsid w:val="00A806D6"/>
    <w:rsid w:val="00A8135C"/>
    <w:rsid w:val="00A813EA"/>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0A1"/>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DC3"/>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6D0F"/>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B4A"/>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2C0B"/>
    <w:rsid w:val="00B030BD"/>
    <w:rsid w:val="00B03101"/>
    <w:rsid w:val="00B0325F"/>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1C4"/>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142"/>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87"/>
    <w:rsid w:val="00B279FF"/>
    <w:rsid w:val="00B27C6B"/>
    <w:rsid w:val="00B27D54"/>
    <w:rsid w:val="00B30205"/>
    <w:rsid w:val="00B30CF6"/>
    <w:rsid w:val="00B30F03"/>
    <w:rsid w:val="00B312F2"/>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3773C"/>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852"/>
    <w:rsid w:val="00B43985"/>
    <w:rsid w:val="00B439FA"/>
    <w:rsid w:val="00B43D4D"/>
    <w:rsid w:val="00B440CF"/>
    <w:rsid w:val="00B4418B"/>
    <w:rsid w:val="00B443C5"/>
    <w:rsid w:val="00B4485B"/>
    <w:rsid w:val="00B44B05"/>
    <w:rsid w:val="00B44EF1"/>
    <w:rsid w:val="00B451F1"/>
    <w:rsid w:val="00B45286"/>
    <w:rsid w:val="00B45369"/>
    <w:rsid w:val="00B45413"/>
    <w:rsid w:val="00B45A61"/>
    <w:rsid w:val="00B45AC0"/>
    <w:rsid w:val="00B45F98"/>
    <w:rsid w:val="00B464C2"/>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03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E4A"/>
    <w:rsid w:val="00B85F67"/>
    <w:rsid w:val="00B861DE"/>
    <w:rsid w:val="00B86557"/>
    <w:rsid w:val="00B86A6D"/>
    <w:rsid w:val="00B86B41"/>
    <w:rsid w:val="00B8714D"/>
    <w:rsid w:val="00B87596"/>
    <w:rsid w:val="00B87940"/>
    <w:rsid w:val="00B87C60"/>
    <w:rsid w:val="00B87E3F"/>
    <w:rsid w:val="00B90165"/>
    <w:rsid w:val="00B901AC"/>
    <w:rsid w:val="00B905F2"/>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06"/>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104"/>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202"/>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2C80"/>
    <w:rsid w:val="00BF31CB"/>
    <w:rsid w:val="00BF3407"/>
    <w:rsid w:val="00BF3837"/>
    <w:rsid w:val="00BF3AE6"/>
    <w:rsid w:val="00BF3B10"/>
    <w:rsid w:val="00BF3C10"/>
    <w:rsid w:val="00BF3CE6"/>
    <w:rsid w:val="00BF46F1"/>
    <w:rsid w:val="00BF4923"/>
    <w:rsid w:val="00BF4B69"/>
    <w:rsid w:val="00BF4E98"/>
    <w:rsid w:val="00BF5350"/>
    <w:rsid w:val="00BF55D0"/>
    <w:rsid w:val="00BF5623"/>
    <w:rsid w:val="00BF56A8"/>
    <w:rsid w:val="00BF5EBA"/>
    <w:rsid w:val="00BF60E3"/>
    <w:rsid w:val="00BF6597"/>
    <w:rsid w:val="00BF6760"/>
    <w:rsid w:val="00BF6AEB"/>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CD0"/>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21"/>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2F96"/>
    <w:rsid w:val="00C330C2"/>
    <w:rsid w:val="00C337EC"/>
    <w:rsid w:val="00C339DE"/>
    <w:rsid w:val="00C33AA7"/>
    <w:rsid w:val="00C33DCE"/>
    <w:rsid w:val="00C33F7F"/>
    <w:rsid w:val="00C3463A"/>
    <w:rsid w:val="00C346BB"/>
    <w:rsid w:val="00C346C1"/>
    <w:rsid w:val="00C34BDB"/>
    <w:rsid w:val="00C34C05"/>
    <w:rsid w:val="00C34CE8"/>
    <w:rsid w:val="00C34D4B"/>
    <w:rsid w:val="00C34F16"/>
    <w:rsid w:val="00C3521D"/>
    <w:rsid w:val="00C3530F"/>
    <w:rsid w:val="00C35566"/>
    <w:rsid w:val="00C3566B"/>
    <w:rsid w:val="00C35709"/>
    <w:rsid w:val="00C35B23"/>
    <w:rsid w:val="00C35BA2"/>
    <w:rsid w:val="00C36050"/>
    <w:rsid w:val="00C361B0"/>
    <w:rsid w:val="00C367B9"/>
    <w:rsid w:val="00C36A14"/>
    <w:rsid w:val="00C36DAD"/>
    <w:rsid w:val="00C37050"/>
    <w:rsid w:val="00C372F0"/>
    <w:rsid w:val="00C3744E"/>
    <w:rsid w:val="00C37F8D"/>
    <w:rsid w:val="00C4018E"/>
    <w:rsid w:val="00C404D5"/>
    <w:rsid w:val="00C40B7D"/>
    <w:rsid w:val="00C40CD4"/>
    <w:rsid w:val="00C40D67"/>
    <w:rsid w:val="00C41057"/>
    <w:rsid w:val="00C411E2"/>
    <w:rsid w:val="00C412FC"/>
    <w:rsid w:val="00C417C2"/>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07C"/>
    <w:rsid w:val="00C45377"/>
    <w:rsid w:val="00C45768"/>
    <w:rsid w:val="00C4587D"/>
    <w:rsid w:val="00C45C66"/>
    <w:rsid w:val="00C45ED5"/>
    <w:rsid w:val="00C45FF5"/>
    <w:rsid w:val="00C46089"/>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2D1"/>
    <w:rsid w:val="00C5638E"/>
    <w:rsid w:val="00C56918"/>
    <w:rsid w:val="00C569CA"/>
    <w:rsid w:val="00C5733A"/>
    <w:rsid w:val="00C57602"/>
    <w:rsid w:val="00C57935"/>
    <w:rsid w:val="00C57CC6"/>
    <w:rsid w:val="00C601EB"/>
    <w:rsid w:val="00C602DB"/>
    <w:rsid w:val="00C60430"/>
    <w:rsid w:val="00C60708"/>
    <w:rsid w:val="00C60EC1"/>
    <w:rsid w:val="00C613E1"/>
    <w:rsid w:val="00C61902"/>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5FDA"/>
    <w:rsid w:val="00C66571"/>
    <w:rsid w:val="00C666DB"/>
    <w:rsid w:val="00C667F6"/>
    <w:rsid w:val="00C668C6"/>
    <w:rsid w:val="00C66B69"/>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A96"/>
    <w:rsid w:val="00C74B2A"/>
    <w:rsid w:val="00C75004"/>
    <w:rsid w:val="00C755E8"/>
    <w:rsid w:val="00C7567E"/>
    <w:rsid w:val="00C75970"/>
    <w:rsid w:val="00C75AC4"/>
    <w:rsid w:val="00C75C9D"/>
    <w:rsid w:val="00C76878"/>
    <w:rsid w:val="00C76952"/>
    <w:rsid w:val="00C7731D"/>
    <w:rsid w:val="00C77700"/>
    <w:rsid w:val="00C7771C"/>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194"/>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4ED"/>
    <w:rsid w:val="00C9181D"/>
    <w:rsid w:val="00C91BFB"/>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0B2C"/>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A2"/>
    <w:rsid w:val="00CC07BA"/>
    <w:rsid w:val="00CC099A"/>
    <w:rsid w:val="00CC0AA7"/>
    <w:rsid w:val="00CC0E56"/>
    <w:rsid w:val="00CC1555"/>
    <w:rsid w:val="00CC172A"/>
    <w:rsid w:val="00CC1A18"/>
    <w:rsid w:val="00CC1D2E"/>
    <w:rsid w:val="00CC1E3E"/>
    <w:rsid w:val="00CC1E40"/>
    <w:rsid w:val="00CC1F90"/>
    <w:rsid w:val="00CC22D3"/>
    <w:rsid w:val="00CC27F5"/>
    <w:rsid w:val="00CC287A"/>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41"/>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807"/>
    <w:rsid w:val="00CD3B95"/>
    <w:rsid w:val="00CD3C3B"/>
    <w:rsid w:val="00CD3D0C"/>
    <w:rsid w:val="00CD3D4B"/>
    <w:rsid w:val="00CD3F09"/>
    <w:rsid w:val="00CD3FAF"/>
    <w:rsid w:val="00CD492B"/>
    <w:rsid w:val="00CD494E"/>
    <w:rsid w:val="00CD49CD"/>
    <w:rsid w:val="00CD4A3B"/>
    <w:rsid w:val="00CD516F"/>
    <w:rsid w:val="00CD52E0"/>
    <w:rsid w:val="00CD5AA1"/>
    <w:rsid w:val="00CD5ADA"/>
    <w:rsid w:val="00CD5AED"/>
    <w:rsid w:val="00CD5C02"/>
    <w:rsid w:val="00CD5F80"/>
    <w:rsid w:val="00CD5FC8"/>
    <w:rsid w:val="00CD61E3"/>
    <w:rsid w:val="00CD6823"/>
    <w:rsid w:val="00CD6847"/>
    <w:rsid w:val="00CD6CEF"/>
    <w:rsid w:val="00CD6D63"/>
    <w:rsid w:val="00CD6E0B"/>
    <w:rsid w:val="00CD6F8A"/>
    <w:rsid w:val="00CD71CD"/>
    <w:rsid w:val="00CD72C1"/>
    <w:rsid w:val="00CD787F"/>
    <w:rsid w:val="00CD7A86"/>
    <w:rsid w:val="00CD7AD7"/>
    <w:rsid w:val="00CD7BA8"/>
    <w:rsid w:val="00CD7BD5"/>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536"/>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1A3"/>
    <w:rsid w:val="00D1552A"/>
    <w:rsid w:val="00D15D9D"/>
    <w:rsid w:val="00D15FB6"/>
    <w:rsid w:val="00D1624D"/>
    <w:rsid w:val="00D1655E"/>
    <w:rsid w:val="00D16656"/>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37C"/>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808"/>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3E0C"/>
    <w:rsid w:val="00D34040"/>
    <w:rsid w:val="00D3410B"/>
    <w:rsid w:val="00D344C9"/>
    <w:rsid w:val="00D3568C"/>
    <w:rsid w:val="00D358B2"/>
    <w:rsid w:val="00D359BB"/>
    <w:rsid w:val="00D35A02"/>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3EF"/>
    <w:rsid w:val="00D475CC"/>
    <w:rsid w:val="00D477E2"/>
    <w:rsid w:val="00D4785C"/>
    <w:rsid w:val="00D47982"/>
    <w:rsid w:val="00D47A34"/>
    <w:rsid w:val="00D47C00"/>
    <w:rsid w:val="00D47EDA"/>
    <w:rsid w:val="00D50352"/>
    <w:rsid w:val="00D503D7"/>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4E7B"/>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7E"/>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1F5"/>
    <w:rsid w:val="00DB5389"/>
    <w:rsid w:val="00DB5913"/>
    <w:rsid w:val="00DB5A21"/>
    <w:rsid w:val="00DB5DEB"/>
    <w:rsid w:val="00DB5EE5"/>
    <w:rsid w:val="00DB60CE"/>
    <w:rsid w:val="00DB6681"/>
    <w:rsid w:val="00DB6E26"/>
    <w:rsid w:val="00DB6F47"/>
    <w:rsid w:val="00DB70B3"/>
    <w:rsid w:val="00DB749A"/>
    <w:rsid w:val="00DB7570"/>
    <w:rsid w:val="00DB7E8C"/>
    <w:rsid w:val="00DB7EB0"/>
    <w:rsid w:val="00DC0243"/>
    <w:rsid w:val="00DC0307"/>
    <w:rsid w:val="00DC09B3"/>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11"/>
    <w:rsid w:val="00DC3EA8"/>
    <w:rsid w:val="00DC45C5"/>
    <w:rsid w:val="00DC4712"/>
    <w:rsid w:val="00DC4D82"/>
    <w:rsid w:val="00DC5015"/>
    <w:rsid w:val="00DC522F"/>
    <w:rsid w:val="00DC588E"/>
    <w:rsid w:val="00DC5B10"/>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8F0"/>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02"/>
    <w:rsid w:val="00DD32DF"/>
    <w:rsid w:val="00DD3401"/>
    <w:rsid w:val="00DD3430"/>
    <w:rsid w:val="00DD3480"/>
    <w:rsid w:val="00DD3565"/>
    <w:rsid w:val="00DD3583"/>
    <w:rsid w:val="00DD3697"/>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10"/>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239"/>
    <w:rsid w:val="00DF6531"/>
    <w:rsid w:val="00DF6824"/>
    <w:rsid w:val="00DF689E"/>
    <w:rsid w:val="00DF69A9"/>
    <w:rsid w:val="00DF6A80"/>
    <w:rsid w:val="00DF6A83"/>
    <w:rsid w:val="00DF7226"/>
    <w:rsid w:val="00DF747B"/>
    <w:rsid w:val="00DF79C8"/>
    <w:rsid w:val="00DF7B2D"/>
    <w:rsid w:val="00DF7BC3"/>
    <w:rsid w:val="00E00368"/>
    <w:rsid w:val="00E00386"/>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154"/>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9ED"/>
    <w:rsid w:val="00E21C9C"/>
    <w:rsid w:val="00E222C6"/>
    <w:rsid w:val="00E224C9"/>
    <w:rsid w:val="00E22625"/>
    <w:rsid w:val="00E228BC"/>
    <w:rsid w:val="00E22985"/>
    <w:rsid w:val="00E229F7"/>
    <w:rsid w:val="00E22A10"/>
    <w:rsid w:val="00E22B0D"/>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37F4C"/>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896"/>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5B6"/>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39B0"/>
    <w:rsid w:val="00E53BFA"/>
    <w:rsid w:val="00E541FA"/>
    <w:rsid w:val="00E547DF"/>
    <w:rsid w:val="00E54AE9"/>
    <w:rsid w:val="00E54D33"/>
    <w:rsid w:val="00E564C1"/>
    <w:rsid w:val="00E56D53"/>
    <w:rsid w:val="00E56D97"/>
    <w:rsid w:val="00E56E3C"/>
    <w:rsid w:val="00E56F04"/>
    <w:rsid w:val="00E56F3C"/>
    <w:rsid w:val="00E57083"/>
    <w:rsid w:val="00E5711F"/>
    <w:rsid w:val="00E577B5"/>
    <w:rsid w:val="00E5792C"/>
    <w:rsid w:val="00E6000E"/>
    <w:rsid w:val="00E60050"/>
    <w:rsid w:val="00E6014B"/>
    <w:rsid w:val="00E602C9"/>
    <w:rsid w:val="00E606CB"/>
    <w:rsid w:val="00E608B7"/>
    <w:rsid w:val="00E608E1"/>
    <w:rsid w:val="00E60AB0"/>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0B1F"/>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399"/>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1F"/>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199"/>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1786"/>
    <w:rsid w:val="00EB2023"/>
    <w:rsid w:val="00EB2435"/>
    <w:rsid w:val="00EB269A"/>
    <w:rsid w:val="00EB27F9"/>
    <w:rsid w:val="00EB2814"/>
    <w:rsid w:val="00EB296A"/>
    <w:rsid w:val="00EB2ABE"/>
    <w:rsid w:val="00EB3321"/>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386"/>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A48"/>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D26"/>
    <w:rsid w:val="00ED6100"/>
    <w:rsid w:val="00ED6380"/>
    <w:rsid w:val="00ED6E4E"/>
    <w:rsid w:val="00ED6FAC"/>
    <w:rsid w:val="00ED77A5"/>
    <w:rsid w:val="00ED7BAF"/>
    <w:rsid w:val="00ED7C4E"/>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3C2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98C"/>
    <w:rsid w:val="00F23BD0"/>
    <w:rsid w:val="00F23D7A"/>
    <w:rsid w:val="00F23FCA"/>
    <w:rsid w:val="00F2456B"/>
    <w:rsid w:val="00F24A57"/>
    <w:rsid w:val="00F24AED"/>
    <w:rsid w:val="00F24BF0"/>
    <w:rsid w:val="00F24D96"/>
    <w:rsid w:val="00F24E4C"/>
    <w:rsid w:val="00F24F4D"/>
    <w:rsid w:val="00F24FA0"/>
    <w:rsid w:val="00F25157"/>
    <w:rsid w:val="00F25C93"/>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0F25"/>
    <w:rsid w:val="00F513BA"/>
    <w:rsid w:val="00F51447"/>
    <w:rsid w:val="00F514EF"/>
    <w:rsid w:val="00F516F4"/>
    <w:rsid w:val="00F517FC"/>
    <w:rsid w:val="00F51C2A"/>
    <w:rsid w:val="00F5234E"/>
    <w:rsid w:val="00F52756"/>
    <w:rsid w:val="00F5278B"/>
    <w:rsid w:val="00F528A1"/>
    <w:rsid w:val="00F52A47"/>
    <w:rsid w:val="00F52A4B"/>
    <w:rsid w:val="00F52BC2"/>
    <w:rsid w:val="00F52C6C"/>
    <w:rsid w:val="00F52E16"/>
    <w:rsid w:val="00F52FA8"/>
    <w:rsid w:val="00F532FD"/>
    <w:rsid w:val="00F533C3"/>
    <w:rsid w:val="00F538CD"/>
    <w:rsid w:val="00F53AD8"/>
    <w:rsid w:val="00F54192"/>
    <w:rsid w:val="00F542D8"/>
    <w:rsid w:val="00F548C8"/>
    <w:rsid w:val="00F54B2E"/>
    <w:rsid w:val="00F54B39"/>
    <w:rsid w:val="00F5532C"/>
    <w:rsid w:val="00F5536C"/>
    <w:rsid w:val="00F553D1"/>
    <w:rsid w:val="00F55847"/>
    <w:rsid w:val="00F558E3"/>
    <w:rsid w:val="00F55AC5"/>
    <w:rsid w:val="00F564B4"/>
    <w:rsid w:val="00F564FD"/>
    <w:rsid w:val="00F566B8"/>
    <w:rsid w:val="00F56D31"/>
    <w:rsid w:val="00F57183"/>
    <w:rsid w:val="00F57624"/>
    <w:rsid w:val="00F5765A"/>
    <w:rsid w:val="00F57C72"/>
    <w:rsid w:val="00F57E51"/>
    <w:rsid w:val="00F6021A"/>
    <w:rsid w:val="00F6021F"/>
    <w:rsid w:val="00F60845"/>
    <w:rsid w:val="00F60C95"/>
    <w:rsid w:val="00F60F7E"/>
    <w:rsid w:val="00F61158"/>
    <w:rsid w:val="00F614D1"/>
    <w:rsid w:val="00F61564"/>
    <w:rsid w:val="00F618D5"/>
    <w:rsid w:val="00F61D3D"/>
    <w:rsid w:val="00F61FDE"/>
    <w:rsid w:val="00F62143"/>
    <w:rsid w:val="00F62338"/>
    <w:rsid w:val="00F62377"/>
    <w:rsid w:val="00F6242C"/>
    <w:rsid w:val="00F6255A"/>
    <w:rsid w:val="00F62862"/>
    <w:rsid w:val="00F62D59"/>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1C5"/>
    <w:rsid w:val="00F735B5"/>
    <w:rsid w:val="00F73F43"/>
    <w:rsid w:val="00F7464A"/>
    <w:rsid w:val="00F74664"/>
    <w:rsid w:val="00F74791"/>
    <w:rsid w:val="00F747FD"/>
    <w:rsid w:val="00F74A7A"/>
    <w:rsid w:val="00F756A6"/>
    <w:rsid w:val="00F757F9"/>
    <w:rsid w:val="00F7596A"/>
    <w:rsid w:val="00F75C0B"/>
    <w:rsid w:val="00F760BD"/>
    <w:rsid w:val="00F763DF"/>
    <w:rsid w:val="00F766D2"/>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60"/>
    <w:rsid w:val="00F868B3"/>
    <w:rsid w:val="00F86AEA"/>
    <w:rsid w:val="00F86B20"/>
    <w:rsid w:val="00F86C43"/>
    <w:rsid w:val="00F8718E"/>
    <w:rsid w:val="00F87201"/>
    <w:rsid w:val="00F87317"/>
    <w:rsid w:val="00F87701"/>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096"/>
    <w:rsid w:val="00F92174"/>
    <w:rsid w:val="00F923DB"/>
    <w:rsid w:val="00F9255C"/>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4A9"/>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997"/>
    <w:rsid w:val="00FB0B2D"/>
    <w:rsid w:val="00FB0C09"/>
    <w:rsid w:val="00FB15D5"/>
    <w:rsid w:val="00FB18E8"/>
    <w:rsid w:val="00FB19D8"/>
    <w:rsid w:val="00FB1F61"/>
    <w:rsid w:val="00FB22E5"/>
    <w:rsid w:val="00FB24D2"/>
    <w:rsid w:val="00FB2607"/>
    <w:rsid w:val="00FB2663"/>
    <w:rsid w:val="00FB2779"/>
    <w:rsid w:val="00FB2864"/>
    <w:rsid w:val="00FB2F94"/>
    <w:rsid w:val="00FB313A"/>
    <w:rsid w:val="00FB365F"/>
    <w:rsid w:val="00FB394D"/>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579"/>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3F8"/>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3FF9"/>
    <w:rsid w:val="00FD4005"/>
    <w:rsid w:val="00FD4272"/>
    <w:rsid w:val="00FD4342"/>
    <w:rsid w:val="00FD45BB"/>
    <w:rsid w:val="00FD47D1"/>
    <w:rsid w:val="00FD4CC0"/>
    <w:rsid w:val="00FD4FEB"/>
    <w:rsid w:val="00FD526F"/>
    <w:rsid w:val="00FD54C1"/>
    <w:rsid w:val="00FD5999"/>
    <w:rsid w:val="00FD599C"/>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5B6"/>
    <w:rsid w:val="00FF1716"/>
    <w:rsid w:val="00FF1920"/>
    <w:rsid w:val="00FF1AC7"/>
    <w:rsid w:val="00FF1ACF"/>
    <w:rsid w:val="00FF1C2B"/>
    <w:rsid w:val="00FF202C"/>
    <w:rsid w:val="00FF21E5"/>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374759C"/>
    <w:rsid w:val="041F645C"/>
    <w:rsid w:val="04567334"/>
    <w:rsid w:val="04751E73"/>
    <w:rsid w:val="06CF9961"/>
    <w:rsid w:val="07C328E4"/>
    <w:rsid w:val="0A31C043"/>
    <w:rsid w:val="0A9E1267"/>
    <w:rsid w:val="0B904779"/>
    <w:rsid w:val="156F5FDA"/>
    <w:rsid w:val="168F1DCD"/>
    <w:rsid w:val="1BD724AA"/>
    <w:rsid w:val="1D381B19"/>
    <w:rsid w:val="1D715BCE"/>
    <w:rsid w:val="1F035BE1"/>
    <w:rsid w:val="265330B4"/>
    <w:rsid w:val="27D170F0"/>
    <w:rsid w:val="27E84CB9"/>
    <w:rsid w:val="29533906"/>
    <w:rsid w:val="29CB1483"/>
    <w:rsid w:val="2C0B6EFA"/>
    <w:rsid w:val="2D903D18"/>
    <w:rsid w:val="2E3335FE"/>
    <w:rsid w:val="30261D88"/>
    <w:rsid w:val="32F85451"/>
    <w:rsid w:val="337C2A12"/>
    <w:rsid w:val="34D42AC4"/>
    <w:rsid w:val="36A62795"/>
    <w:rsid w:val="39D934B5"/>
    <w:rsid w:val="3CAA56CE"/>
    <w:rsid w:val="3D4C45E7"/>
    <w:rsid w:val="3EF87124"/>
    <w:rsid w:val="45DC5F25"/>
    <w:rsid w:val="471C2B08"/>
    <w:rsid w:val="531A334F"/>
    <w:rsid w:val="595D21A7"/>
    <w:rsid w:val="5A1B40D7"/>
    <w:rsid w:val="5A9935C1"/>
    <w:rsid w:val="5C345B1B"/>
    <w:rsid w:val="5D092F67"/>
    <w:rsid w:val="5FBA3A58"/>
    <w:rsid w:val="603D5C87"/>
    <w:rsid w:val="62942992"/>
    <w:rsid w:val="676E7EA1"/>
    <w:rsid w:val="6CFB60F4"/>
    <w:rsid w:val="730A7A7D"/>
    <w:rsid w:val="77463589"/>
    <w:rsid w:val="7A7E1B2F"/>
    <w:rsid w:val="7B3C7B4E"/>
    <w:rsid w:val="7BA8768A"/>
    <w:rsid w:val="7BEA5408"/>
    <w:rsid w:val="7EA97823"/>
    <w:rsid w:val="7F4235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6824B4"/>
  <w14:defaultImageDpi w14:val="32767"/>
  <w15:docId w15:val="{CB29B7BD-2A98-42DB-826F-6A5B99C3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hAnsi="Cambria"/>
      <w:sz w:val="24"/>
      <w:szCs w:val="24"/>
      <w:lang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rPr>
      <w:rFonts w:ascii="Times New Roman" w:hAnsi="Times New Roman"/>
      <w:lang w:eastAsia="zh-CN"/>
    </w:rPr>
  </w:style>
  <w:style w:type="paragraph" w:customStyle="1" w:styleId="LGTdoc">
    <w:name w:val="LGTdoc_본문"/>
    <w:basedOn w:val="Normal"/>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6"/>
      </w:numPr>
      <w:spacing w:before="60" w:after="60" w:line="259" w:lineRule="auto"/>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5686B5-7E6B-43A1-8A4A-DD51C1112D62}">
  <ds:schemaRefs>
    <ds:schemaRef ds:uri="http://schemas.openxmlformats.org/officeDocument/2006/bibliography"/>
  </ds:schemaRefs>
</ds:datastoreItem>
</file>

<file path=customXml/itemProps5.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185</TotalTime>
  <Pages>42</Pages>
  <Words>14131</Words>
  <Characters>80549</Characters>
  <Application>Microsoft Office Word</Application>
  <DocSecurity>0</DocSecurity>
  <Lines>671</Lines>
  <Paragraphs>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94492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148</cp:revision>
  <cp:lastPrinted>2014-11-07T05:38:00Z</cp:lastPrinted>
  <dcterms:created xsi:type="dcterms:W3CDTF">2020-12-08T14:07:00Z</dcterms:created>
  <dcterms:modified xsi:type="dcterms:W3CDTF">2020-12-08T17:14:00Z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KSOProductBuildVer">
    <vt:lpwstr>2052-11.8.2.9022</vt:lpwstr>
  </property>
  <property fmtid="{D5CDD505-2E9C-101B-9397-08002B2CF9AE}" pid="6" name="CWMa26492b6e7434d59ad7c4a1b2a8763ff">
    <vt:lpwstr>CWMoiAolv5wYcyv8V3SaZgczXGK54kNqzGa+pGYTLRP9UlOaPHIsfKa42Niq0lWmsbBKoqjSNDVKgI8LDv5ijdvnQ==</vt:lpwstr>
  </property>
</Properties>
</file>