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EF9C2" w14:textId="5FD6559F" w:rsidR="36514E8E" w:rsidRDefault="36514E8E" w:rsidP="00693371">
      <w:pPr>
        <w:spacing w:after="0"/>
      </w:pPr>
      <w:bookmarkStart w:id="0" w:name="_GoBack"/>
      <w:bookmarkEnd w:id="0"/>
      <w:r w:rsidRPr="5AD2175F">
        <w:rPr>
          <w:rFonts w:ascii="Arial" w:eastAsia="Arial" w:hAnsi="Arial" w:cs="Arial"/>
          <w:b/>
          <w:bCs/>
          <w:sz w:val="28"/>
          <w:szCs w:val="28"/>
        </w:rPr>
        <w:t>3GPP TSG RAN WG</w:t>
      </w:r>
      <w:r w:rsidR="00DE450E">
        <w:rPr>
          <w:rFonts w:ascii="Arial" w:eastAsia="Arial" w:hAnsi="Arial" w:cs="Arial"/>
          <w:b/>
          <w:bCs/>
          <w:sz w:val="28"/>
          <w:szCs w:val="28"/>
        </w:rPr>
        <w:t xml:space="preserve"> </w:t>
      </w:r>
      <w:r w:rsidRPr="5AD2175F">
        <w:rPr>
          <w:rFonts w:ascii="Arial" w:eastAsia="Arial" w:hAnsi="Arial" w:cs="Arial"/>
          <w:b/>
          <w:bCs/>
          <w:sz w:val="28"/>
          <w:szCs w:val="28"/>
        </w:rPr>
        <w:t>#</w:t>
      </w:r>
      <w:r w:rsidR="00DE450E">
        <w:rPr>
          <w:rFonts w:ascii="Arial" w:eastAsia="Arial" w:hAnsi="Arial" w:cs="Arial"/>
          <w:b/>
          <w:bCs/>
          <w:sz w:val="28"/>
          <w:szCs w:val="28"/>
        </w:rPr>
        <w:t>90-</w:t>
      </w:r>
      <w:r w:rsidRPr="5AD2175F">
        <w:rPr>
          <w:rFonts w:ascii="Arial" w:eastAsia="Arial" w:hAnsi="Arial" w:cs="Arial"/>
          <w:b/>
          <w:bCs/>
          <w:sz w:val="28"/>
          <w:szCs w:val="28"/>
        </w:rPr>
        <w:t xml:space="preserve">e                                          </w:t>
      </w:r>
      <w:r w:rsidR="00DE450E">
        <w:rPr>
          <w:rFonts w:ascii="Arial" w:eastAsia="Arial" w:hAnsi="Arial" w:cs="Arial"/>
          <w:b/>
          <w:bCs/>
          <w:sz w:val="28"/>
          <w:szCs w:val="28"/>
        </w:rPr>
        <w:t xml:space="preserve">      </w:t>
      </w:r>
      <w:r w:rsidRPr="5AD2175F">
        <w:rPr>
          <w:rFonts w:ascii="Arial" w:eastAsia="Arial" w:hAnsi="Arial" w:cs="Arial"/>
          <w:b/>
          <w:bCs/>
          <w:sz w:val="28"/>
          <w:szCs w:val="28"/>
        </w:rPr>
        <w:t xml:space="preserve">           </w:t>
      </w:r>
      <w:bookmarkStart w:id="1" w:name="DocumentFor"/>
      <w:bookmarkEnd w:id="1"/>
      <w:r w:rsidRPr="5AD2175F">
        <w:rPr>
          <w:rFonts w:ascii="Arial" w:eastAsia="Arial" w:hAnsi="Arial" w:cs="Arial"/>
          <w:b/>
          <w:bCs/>
          <w:sz w:val="28"/>
          <w:szCs w:val="28"/>
        </w:rPr>
        <w:t xml:space="preserve">      </w:t>
      </w:r>
      <w:r w:rsidR="003A26B9" w:rsidRPr="003A26B9">
        <w:rPr>
          <w:rFonts w:ascii="Arial" w:eastAsia="Arial" w:hAnsi="Arial" w:cs="Arial"/>
          <w:b/>
          <w:bCs/>
          <w:sz w:val="28"/>
          <w:szCs w:val="28"/>
        </w:rPr>
        <w:t>R</w:t>
      </w:r>
      <w:r w:rsidR="00DE450E">
        <w:rPr>
          <w:rFonts w:ascii="Arial" w:eastAsia="Arial" w:hAnsi="Arial" w:cs="Arial"/>
          <w:b/>
          <w:bCs/>
          <w:sz w:val="28"/>
          <w:szCs w:val="28"/>
        </w:rPr>
        <w:t>P</w:t>
      </w:r>
      <w:r w:rsidR="003A26B9" w:rsidRPr="003A26B9">
        <w:rPr>
          <w:rFonts w:ascii="Arial" w:eastAsia="Arial" w:hAnsi="Arial" w:cs="Arial"/>
          <w:b/>
          <w:bCs/>
          <w:sz w:val="28"/>
          <w:szCs w:val="28"/>
        </w:rPr>
        <w:t>-20</w:t>
      </w:r>
      <w:r w:rsidR="00A16BD6">
        <w:rPr>
          <w:rFonts w:ascii="Arial" w:eastAsia="Arial" w:hAnsi="Arial" w:cs="Arial"/>
          <w:b/>
          <w:bCs/>
          <w:sz w:val="28"/>
          <w:szCs w:val="28"/>
        </w:rPr>
        <w:t>2354</w:t>
      </w:r>
    </w:p>
    <w:p w14:paraId="46D7E024" w14:textId="315257EA" w:rsidR="36514E8E" w:rsidRDefault="36514E8E" w:rsidP="00693371">
      <w:pPr>
        <w:spacing w:after="0"/>
      </w:pPr>
      <w:r w:rsidRPr="5AD2175F">
        <w:rPr>
          <w:rFonts w:ascii="Arial" w:eastAsia="Arial" w:hAnsi="Arial" w:cs="Arial"/>
          <w:b/>
          <w:bCs/>
          <w:sz w:val="28"/>
          <w:szCs w:val="28"/>
        </w:rPr>
        <w:t xml:space="preserve">e-Meeting, </w:t>
      </w:r>
      <w:r w:rsidR="00DE450E">
        <w:rPr>
          <w:rFonts w:ascii="Arial" w:eastAsia="Arial" w:hAnsi="Arial" w:cs="Arial"/>
          <w:b/>
          <w:bCs/>
          <w:sz w:val="28"/>
          <w:szCs w:val="28"/>
        </w:rPr>
        <w:t>December</w:t>
      </w:r>
      <w:r w:rsidRPr="5AD2175F">
        <w:rPr>
          <w:rFonts w:ascii="Arial" w:eastAsia="Arial" w:hAnsi="Arial" w:cs="Arial"/>
          <w:b/>
          <w:bCs/>
          <w:sz w:val="28"/>
          <w:szCs w:val="28"/>
        </w:rPr>
        <w:t xml:space="preserve"> </w:t>
      </w:r>
      <w:r w:rsidR="00DE450E">
        <w:rPr>
          <w:rFonts w:ascii="Arial" w:eastAsia="Arial" w:hAnsi="Arial" w:cs="Arial"/>
          <w:b/>
          <w:bCs/>
          <w:sz w:val="28"/>
          <w:szCs w:val="28"/>
        </w:rPr>
        <w:t>7</w:t>
      </w:r>
      <w:r w:rsidRPr="5AD2175F">
        <w:rPr>
          <w:rFonts w:ascii="Arial" w:eastAsia="Arial" w:hAnsi="Arial" w:cs="Arial"/>
          <w:b/>
          <w:bCs/>
          <w:sz w:val="28"/>
          <w:szCs w:val="28"/>
          <w:vertAlign w:val="superscript"/>
        </w:rPr>
        <w:t>th</w:t>
      </w:r>
      <w:r w:rsidRPr="5AD2175F">
        <w:rPr>
          <w:rFonts w:ascii="Arial" w:eastAsia="Arial" w:hAnsi="Arial" w:cs="Arial"/>
          <w:b/>
          <w:bCs/>
          <w:sz w:val="28"/>
          <w:szCs w:val="28"/>
        </w:rPr>
        <w:t xml:space="preserve"> – </w:t>
      </w:r>
      <w:r w:rsidR="00DE450E">
        <w:rPr>
          <w:rFonts w:ascii="Arial" w:eastAsia="Arial" w:hAnsi="Arial" w:cs="Arial"/>
          <w:b/>
          <w:bCs/>
          <w:sz w:val="28"/>
          <w:szCs w:val="28"/>
        </w:rPr>
        <w:t>December</w:t>
      </w:r>
      <w:r w:rsidRPr="5AD2175F">
        <w:rPr>
          <w:rFonts w:ascii="Arial" w:eastAsia="Arial" w:hAnsi="Arial" w:cs="Arial"/>
          <w:b/>
          <w:bCs/>
          <w:sz w:val="28"/>
          <w:szCs w:val="28"/>
        </w:rPr>
        <w:t xml:space="preserve"> 1</w:t>
      </w:r>
      <w:r w:rsidR="00DE450E">
        <w:rPr>
          <w:rFonts w:ascii="Arial" w:eastAsia="Arial" w:hAnsi="Arial" w:cs="Arial"/>
          <w:b/>
          <w:bCs/>
          <w:sz w:val="28"/>
          <w:szCs w:val="28"/>
        </w:rPr>
        <w:t>1</w:t>
      </w:r>
      <w:r w:rsidRPr="5AD2175F">
        <w:rPr>
          <w:rFonts w:ascii="Arial" w:eastAsia="Arial" w:hAnsi="Arial" w:cs="Arial"/>
          <w:b/>
          <w:bCs/>
          <w:sz w:val="28"/>
          <w:szCs w:val="28"/>
          <w:vertAlign w:val="superscript"/>
        </w:rPr>
        <w:t>th</w:t>
      </w:r>
      <w:r w:rsidRPr="5AD2175F">
        <w:rPr>
          <w:rFonts w:ascii="Arial" w:eastAsia="Arial" w:hAnsi="Arial" w:cs="Arial"/>
          <w:b/>
          <w:bCs/>
          <w:sz w:val="28"/>
          <w:szCs w:val="28"/>
        </w:rPr>
        <w:t>, 2020</w:t>
      </w:r>
      <w:r w:rsidR="007342A9">
        <w:rPr>
          <w:rFonts w:ascii="Arial" w:eastAsia="Arial" w:hAnsi="Arial" w:cs="Arial"/>
          <w:b/>
          <w:bCs/>
          <w:sz w:val="28"/>
          <w:szCs w:val="28"/>
        </w:rPr>
        <w:t>bn</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3ECFE268" w14:textId="7F8DB6D6" w:rsidR="00A16BD6" w:rsidRDefault="3FCB4964" w:rsidP="005972C9">
      <w:pPr>
        <w:spacing w:after="0"/>
        <w:ind w:left="1988" w:hanging="1988"/>
        <w:rPr>
          <w:rFonts w:ascii="Calibri" w:hAnsi="Calibri" w:cs="Calibri"/>
          <w:color w:val="000000"/>
          <w:shd w:val="clear" w:color="auto" w:fill="FFFFFF"/>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A16BD6" w:rsidRPr="00A16BD6">
        <w:rPr>
          <w:rFonts w:ascii="Arial" w:hAnsi="Arial" w:cs="Arial"/>
          <w:b/>
          <w:bCs/>
          <w:sz w:val="24"/>
          <w:szCs w:val="24"/>
          <w:lang w:val="en-US"/>
        </w:rPr>
        <w:t xml:space="preserve">Discussion on </w:t>
      </w:r>
      <w:r w:rsidR="00A16BD6">
        <w:rPr>
          <w:rFonts w:ascii="Arial" w:hAnsi="Arial" w:cs="Arial"/>
          <w:b/>
          <w:bCs/>
          <w:sz w:val="24"/>
          <w:szCs w:val="24"/>
          <w:lang w:val="en-US"/>
        </w:rPr>
        <w:t>I</w:t>
      </w:r>
      <w:r w:rsidR="00A16BD6" w:rsidRPr="00A16BD6">
        <w:rPr>
          <w:rFonts w:ascii="Arial" w:hAnsi="Arial" w:cs="Arial"/>
          <w:b/>
          <w:bCs/>
          <w:sz w:val="24"/>
          <w:szCs w:val="24"/>
          <w:lang w:val="en-US"/>
        </w:rPr>
        <w:t xml:space="preserve">nter-UE </w:t>
      </w:r>
      <w:r w:rsidR="00A16BD6">
        <w:rPr>
          <w:rFonts w:ascii="Arial" w:hAnsi="Arial" w:cs="Arial"/>
          <w:b/>
          <w:bCs/>
          <w:sz w:val="24"/>
          <w:szCs w:val="24"/>
          <w:lang w:val="en-US"/>
        </w:rPr>
        <w:t>C</w:t>
      </w:r>
      <w:r w:rsidR="00A16BD6" w:rsidRPr="00A16BD6">
        <w:rPr>
          <w:rFonts w:ascii="Arial" w:hAnsi="Arial" w:cs="Arial"/>
          <w:b/>
          <w:bCs/>
          <w:sz w:val="24"/>
          <w:szCs w:val="24"/>
          <w:lang w:val="en-US"/>
        </w:rPr>
        <w:t xml:space="preserve">oordination for Rel-17 SL </w:t>
      </w:r>
      <w:r w:rsidR="00A16BD6">
        <w:rPr>
          <w:rFonts w:ascii="Arial" w:hAnsi="Arial" w:cs="Arial"/>
          <w:b/>
          <w:bCs/>
          <w:sz w:val="24"/>
          <w:szCs w:val="24"/>
          <w:lang w:val="en-US"/>
        </w:rPr>
        <w:t>E</w:t>
      </w:r>
      <w:r w:rsidR="00A16BD6" w:rsidRPr="00A16BD6">
        <w:rPr>
          <w:rFonts w:ascii="Arial" w:hAnsi="Arial" w:cs="Arial"/>
          <w:b/>
          <w:bCs/>
          <w:sz w:val="24"/>
          <w:szCs w:val="24"/>
          <w:lang w:val="en-US"/>
        </w:rPr>
        <w:t>nhancement</w:t>
      </w:r>
    </w:p>
    <w:p w14:paraId="6B735483" w14:textId="347B25EF"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A16BD6">
        <w:rPr>
          <w:rFonts w:ascii="Arial" w:hAnsi="Arial" w:cs="Arial"/>
          <w:b/>
          <w:sz w:val="24"/>
          <w:lang w:val="en-US"/>
        </w:rPr>
        <w:t>9.8.3</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297FCF25" w14:textId="5BF76256" w:rsidR="00661EE2" w:rsidRDefault="00061823" w:rsidP="00276F54">
      <w:pPr>
        <w:pStyle w:val="3GPPText"/>
      </w:pPr>
      <w:r w:rsidRPr="00106F86">
        <w:t>The RAN WG</w:t>
      </w:r>
      <w:r w:rsidR="00DE450E">
        <w:t xml:space="preserve">1 </w:t>
      </w:r>
      <w:r w:rsidR="00276F54">
        <w:t>w</w:t>
      </w:r>
      <w:r w:rsidR="00CA39CF">
        <w:t xml:space="preserve">as </w:t>
      </w:r>
      <w:r w:rsidR="005B0209">
        <w:t xml:space="preserve">tasked </w:t>
      </w:r>
      <w:r w:rsidR="00276F54">
        <w:t xml:space="preserve">by RAN WG </w:t>
      </w:r>
      <w:r w:rsidR="005B0209">
        <w:t xml:space="preserve">to evaluate feasibility and benefits </w:t>
      </w:r>
      <w:r w:rsidR="00276F54">
        <w:t xml:space="preserve">of inter-UE coordination schemes for sidelink communication. The following objective </w:t>
      </w:r>
      <w:r w:rsidR="00F34D7E">
        <w:t xml:space="preserve">with </w:t>
      </w:r>
      <w:r w:rsidR="00276F54">
        <w:t>study phase</w:t>
      </w:r>
      <w:r w:rsidR="00F34D7E">
        <w:t xml:space="preserve"> is captured in </w:t>
      </w:r>
      <w:r w:rsidR="00276F54">
        <w:t xml:space="preserve">Rel.17 work item </w:t>
      </w:r>
      <w:r w:rsidR="00F34D7E">
        <w:t xml:space="preserve">description document </w:t>
      </w:r>
      <w:r w:rsidR="00276F54">
        <w:t>on</w:t>
      </w:r>
      <w:r w:rsidR="00661EE2">
        <w:t xml:space="preserve"> NR sidelink enhancements </w:t>
      </w:r>
      <w:r w:rsidR="00661EE2">
        <w:fldChar w:fldCharType="begin"/>
      </w:r>
      <w:r w:rsidR="00661EE2">
        <w:instrText xml:space="preserve"> REF _Ref57122584 \h </w:instrText>
      </w:r>
      <w:r w:rsidR="00661EE2">
        <w:fldChar w:fldCharType="separate"/>
      </w:r>
      <w:r w:rsidR="00661EE2" w:rsidRPr="00276F54">
        <w:rPr>
          <w:rFonts w:eastAsia="Times New Roman"/>
          <w:szCs w:val="22"/>
        </w:rPr>
        <w:t>[</w:t>
      </w:r>
      <w:r w:rsidR="00661EE2" w:rsidRPr="00276F54">
        <w:rPr>
          <w:rFonts w:eastAsia="Times New Roman"/>
          <w:noProof/>
          <w:szCs w:val="22"/>
        </w:rPr>
        <w:t>1</w:t>
      </w:r>
      <w:r w:rsidR="00661EE2">
        <w:fldChar w:fldCharType="end"/>
      </w:r>
      <w:r w:rsidR="00661EE2">
        <w:t>]:</w:t>
      </w:r>
    </w:p>
    <w:tbl>
      <w:tblPr>
        <w:tblStyle w:val="TableGrid"/>
        <w:tblW w:w="0" w:type="auto"/>
        <w:tblLook w:val="04A0" w:firstRow="1" w:lastRow="0" w:firstColumn="1" w:lastColumn="0" w:noHBand="0" w:noVBand="1"/>
      </w:tblPr>
      <w:tblGrid>
        <w:gridCol w:w="9962"/>
      </w:tblGrid>
      <w:tr w:rsidR="00661EE2" w14:paraId="08D8580D" w14:textId="77777777" w:rsidTr="00661EE2">
        <w:tc>
          <w:tcPr>
            <w:tcW w:w="9962" w:type="dxa"/>
          </w:tcPr>
          <w:p w14:paraId="13E5F04D" w14:textId="77777777" w:rsidR="00661EE2" w:rsidRPr="007F6E5F" w:rsidRDefault="00661EE2" w:rsidP="00661EE2">
            <w:pPr>
              <w:pStyle w:val="3GPPAgreements"/>
            </w:pPr>
            <w:r w:rsidRPr="007F6E5F">
              <w:t xml:space="preserve">Study the feasibility and benefit of the enhancement(s) </w:t>
            </w:r>
            <w:r w:rsidRPr="00036460">
              <w:t>in mode 2</w:t>
            </w:r>
            <w:r>
              <w:t xml:space="preserve"> </w:t>
            </w:r>
            <w:r w:rsidRPr="007F6E5F">
              <w:t xml:space="preserve">for enhanced reliability and reduced latency </w:t>
            </w:r>
            <w:r w:rsidRPr="00036460">
              <w:t xml:space="preserve">in consideration of both PRR and PIR defined in TR37.885 </w:t>
            </w:r>
            <w:r w:rsidRPr="007F6E5F">
              <w:t>(by RAN#</w:t>
            </w:r>
            <w:r>
              <w:t>91</w:t>
            </w:r>
            <w:r w:rsidRPr="007F6E5F">
              <w:t>), and specify the identified solution if deemed feasible and beneficial [RAN1, RAN2]</w:t>
            </w:r>
          </w:p>
          <w:p w14:paraId="77408905" w14:textId="77777777" w:rsidR="00661EE2" w:rsidRPr="007F6E5F" w:rsidRDefault="00661EE2" w:rsidP="001A261C">
            <w:pPr>
              <w:pStyle w:val="3GPPAgreements"/>
              <w:numPr>
                <w:ilvl w:val="1"/>
                <w:numId w:val="3"/>
              </w:numPr>
            </w:pPr>
            <w:r>
              <w:t>I</w:t>
            </w:r>
            <w:r w:rsidRPr="007F6E5F">
              <w:t>nter-UE coordination</w:t>
            </w:r>
            <w:r>
              <w:t xml:space="preserve"> with the following until RAN#90.</w:t>
            </w:r>
          </w:p>
          <w:p w14:paraId="01D576DD" w14:textId="77777777" w:rsidR="00661EE2" w:rsidRDefault="00661EE2" w:rsidP="001A261C">
            <w:pPr>
              <w:pStyle w:val="3GPPAgreements"/>
              <w:numPr>
                <w:ilvl w:val="2"/>
                <w:numId w:val="3"/>
              </w:numPr>
            </w:pPr>
            <w:r w:rsidRPr="007F6E5F">
              <w:t>A set of resources is determined at UE-A. This set is sent to UE-B in mode 2, and UE-B takes this into account in the resource selection for its own transmission.</w:t>
            </w:r>
          </w:p>
          <w:p w14:paraId="753D9B14" w14:textId="77777777" w:rsidR="00661EE2" w:rsidRDefault="00661EE2" w:rsidP="001A261C">
            <w:pPr>
              <w:pStyle w:val="3GPPAgreements"/>
              <w:numPr>
                <w:ilvl w:val="1"/>
                <w:numId w:val="3"/>
              </w:numPr>
            </w:pPr>
            <w:r>
              <w:t xml:space="preserve">Note: </w:t>
            </w:r>
            <w:r>
              <w:rPr>
                <w:rFonts w:hint="eastAsia"/>
              </w:rPr>
              <w:t>The study scope after RAN#</w:t>
            </w:r>
            <w:r>
              <w:t>90</w:t>
            </w:r>
            <w:r>
              <w:rPr>
                <w:rFonts w:hint="eastAsia"/>
              </w:rPr>
              <w:t xml:space="preserve"> is to be decided in RAN#</w:t>
            </w:r>
            <w:r>
              <w:t>90.</w:t>
            </w:r>
          </w:p>
          <w:p w14:paraId="57734135" w14:textId="77777777" w:rsidR="00661EE2" w:rsidRDefault="00661EE2" w:rsidP="001A261C">
            <w:pPr>
              <w:pStyle w:val="3GPPAgreements"/>
              <w:numPr>
                <w:ilvl w:val="1"/>
                <w:numId w:val="3"/>
              </w:numPr>
            </w:pPr>
            <w:r>
              <w:t>Note: The solution should be able to operate in-coverage, partial coverage, and out-of-coverage and to address consecutive packet loss in all coverage scenarios.</w:t>
            </w:r>
          </w:p>
          <w:p w14:paraId="4BA4B59E" w14:textId="4BDED5CF" w:rsidR="00661EE2" w:rsidRDefault="00661EE2" w:rsidP="001A261C">
            <w:pPr>
              <w:pStyle w:val="3GPPAgreements"/>
              <w:numPr>
                <w:ilvl w:val="1"/>
                <w:numId w:val="3"/>
              </w:numPr>
            </w:pPr>
            <w:r>
              <w:t>Note: RAN2 work will start after RAN#89.</w:t>
            </w:r>
          </w:p>
        </w:tc>
      </w:tr>
    </w:tbl>
    <w:p w14:paraId="0B86CFA3" w14:textId="2DE41E4B" w:rsidR="00661EE2" w:rsidRDefault="00661EE2" w:rsidP="00276F54">
      <w:pPr>
        <w:pStyle w:val="3GPPText"/>
      </w:pPr>
      <w:r>
        <w:t xml:space="preserve">In this contribution, we discuss response LS </w:t>
      </w:r>
      <w:r w:rsidR="003C3602">
        <w:fldChar w:fldCharType="begin"/>
      </w:r>
      <w:r w:rsidR="003C3602">
        <w:instrText xml:space="preserve"> REF _Ref57122601 \h </w:instrText>
      </w:r>
      <w:r w:rsidR="003C3602">
        <w:fldChar w:fldCharType="separate"/>
      </w:r>
      <w:r w:rsidR="003C3602" w:rsidRPr="00276F54">
        <w:rPr>
          <w:rFonts w:eastAsia="Times New Roman"/>
          <w:szCs w:val="22"/>
        </w:rPr>
        <w:t>[</w:t>
      </w:r>
      <w:r w:rsidR="003C3602" w:rsidRPr="00276F54">
        <w:rPr>
          <w:rFonts w:eastAsia="Times New Roman"/>
          <w:noProof/>
          <w:szCs w:val="22"/>
        </w:rPr>
        <w:t>2</w:t>
      </w:r>
      <w:r w:rsidR="003C3602">
        <w:fldChar w:fldCharType="end"/>
      </w:r>
      <w:r>
        <w:t>] from RAN WG1 related to the outcome of the study on feasibility and benefits of inter-UE coordination for sidelink.</w:t>
      </w:r>
    </w:p>
    <w:p w14:paraId="5BEC6083" w14:textId="64162A85" w:rsidR="00661EE2" w:rsidRDefault="003C3602" w:rsidP="00DC132C">
      <w:pPr>
        <w:pStyle w:val="Heading1"/>
      </w:pPr>
      <w:r>
        <w:t>Discussion on Inter-UE Coordination</w:t>
      </w:r>
    </w:p>
    <w:p w14:paraId="75DB50B6" w14:textId="3CB72AAC" w:rsidR="000169C0" w:rsidRDefault="003C3602" w:rsidP="004F5C08">
      <w:pPr>
        <w:pStyle w:val="3GPPText"/>
      </w:pPr>
      <w:r>
        <w:t>First, we would like to point out that inter-UE coordination is the interesting topic for analysis of potential sidelink benefits and feasibility. In general, it has a huge scope</w:t>
      </w:r>
      <w:r w:rsidR="00E8401A">
        <w:t xml:space="preserve">, </w:t>
      </w:r>
      <w:r w:rsidR="004F5C08">
        <w:t>high</w:t>
      </w:r>
      <w:r w:rsidR="00E8401A">
        <w:t xml:space="preserve"> complexity</w:t>
      </w:r>
      <w:r>
        <w:t xml:space="preserve"> and requires </w:t>
      </w:r>
      <w:r w:rsidR="00E8401A">
        <w:t>appropriate time allocation for the thorough evaluations to find and select solution</w:t>
      </w:r>
      <w:r w:rsidR="004F5C08">
        <w:t>(</w:t>
      </w:r>
      <w:r w:rsidR="00E8401A">
        <w:t>s</w:t>
      </w:r>
      <w:r w:rsidR="004F5C08">
        <w:t>)</w:t>
      </w:r>
      <w:r w:rsidR="00E8401A">
        <w:t xml:space="preserve"> providing benefits to the system. </w:t>
      </w:r>
      <w:r w:rsidR="000169C0">
        <w:t>The topic itself deserves a dedicated study with sufficient time allocated for discussion across multiple meeting cycles.</w:t>
      </w:r>
    </w:p>
    <w:p w14:paraId="172792CE" w14:textId="16C0F69F" w:rsidR="004F5C08" w:rsidRDefault="00E8401A" w:rsidP="004F5C08">
      <w:pPr>
        <w:pStyle w:val="3GPPText"/>
      </w:pPr>
      <w:r>
        <w:t>We acknowledge that RAN WG aimed to reduce scope by providing specific direction for RAN WG1 study</w:t>
      </w:r>
      <w:r w:rsidR="004F5C08">
        <w:t>. However</w:t>
      </w:r>
      <w:r>
        <w:t xml:space="preserve"> even general </w:t>
      </w:r>
      <w:r w:rsidR="004F5C08">
        <w:t>guidance</w:t>
      </w:r>
      <w:r>
        <w:t xml:space="preserve"> to focus on reliability and assume inter-UE coordination on </w:t>
      </w:r>
      <w:r w:rsidR="004F5C08">
        <w:t>“</w:t>
      </w:r>
      <w:r>
        <w:t>set</w:t>
      </w:r>
      <w:r w:rsidR="004F5C08" w:rsidRPr="004F5C08">
        <w:t xml:space="preserve"> </w:t>
      </w:r>
      <w:r w:rsidR="004F5C08">
        <w:t>of resources”</w:t>
      </w:r>
      <w:r>
        <w:t xml:space="preserve"> </w:t>
      </w:r>
      <w:r w:rsidR="004F5C08">
        <w:t xml:space="preserve">has many design options / schemes to consider. In summary, we notice that allocated time for discussion on inter-UE coordination schemes </w:t>
      </w:r>
      <w:r w:rsidR="00F34D7E">
        <w:t>wa</w:t>
      </w:r>
      <w:r w:rsidR="004F5C08">
        <w:t xml:space="preserve">s very limited and </w:t>
      </w:r>
      <w:r w:rsidR="00F34D7E">
        <w:t xml:space="preserve">is </w:t>
      </w:r>
      <w:r w:rsidR="004F5C08">
        <w:t xml:space="preserve">not sufficient to identify and conclude on the scheme(s) that can be beneficial for various sidelink communication types (unicast, groupcast, broadcast), traffic patterns and various deployment scenarios. In addition, analysis for inter-UE coordination </w:t>
      </w:r>
      <w:r w:rsidR="00F34D7E">
        <w:t>was</w:t>
      </w:r>
      <w:r w:rsidR="000169C0">
        <w:t xml:space="preserve"> done in parallel with other objectives to design sidelink power saving features.</w:t>
      </w:r>
    </w:p>
    <w:p w14:paraId="1B464B23" w14:textId="550F669B" w:rsidR="003D0310" w:rsidRDefault="000169C0" w:rsidP="003D0310">
      <w:pPr>
        <w:pStyle w:val="Heading2"/>
      </w:pPr>
      <w:r>
        <w:t>Discussion on RAN WG1 LS</w:t>
      </w:r>
    </w:p>
    <w:p w14:paraId="0B7309AF" w14:textId="469112CC" w:rsidR="000169C0" w:rsidRDefault="00B36DDD" w:rsidP="000169C0">
      <w:pPr>
        <w:pStyle w:val="3GPPText"/>
      </w:pPr>
      <w:bookmarkStart w:id="2" w:name="_Hlk49171076"/>
      <w:r>
        <w:t>B</w:t>
      </w:r>
      <w:r w:rsidR="00B7284F">
        <w:t>ased on conducted studies so far</w:t>
      </w:r>
      <w:r w:rsidR="003C3602" w:rsidRPr="000169C0">
        <w:t>, RAN</w:t>
      </w:r>
      <w:r w:rsidR="000169C0">
        <w:t xml:space="preserve"> WG</w:t>
      </w:r>
      <w:r w:rsidR="003C3602" w:rsidRPr="000169C0">
        <w:t xml:space="preserve">1 </w:t>
      </w:r>
      <w:r w:rsidR="000169C0">
        <w:t xml:space="preserve">was not able to reach any agreements and only </w:t>
      </w:r>
      <w:r w:rsidR="003C3602" w:rsidRPr="000169C0">
        <w:t xml:space="preserve">made the following </w:t>
      </w:r>
      <w:r>
        <w:t xml:space="preserve">high-level </w:t>
      </w:r>
      <w:r w:rsidR="003C3602" w:rsidRPr="000169C0">
        <w:t>conclusions on inter-UE coordination.</w:t>
      </w:r>
    </w:p>
    <w:p w14:paraId="6BA42E02" w14:textId="4B9A2C39" w:rsidR="003C3602" w:rsidRPr="000169C0" w:rsidRDefault="003C3602" w:rsidP="000169C0">
      <w:pPr>
        <w:pStyle w:val="3GPPText"/>
      </w:pPr>
    </w:p>
    <w:tbl>
      <w:tblPr>
        <w:tblStyle w:val="TableGrid"/>
        <w:tblW w:w="0" w:type="auto"/>
        <w:tblLook w:val="04A0" w:firstRow="1" w:lastRow="0" w:firstColumn="1" w:lastColumn="0" w:noHBand="0" w:noVBand="1"/>
      </w:tblPr>
      <w:tblGrid>
        <w:gridCol w:w="9629"/>
      </w:tblGrid>
      <w:tr w:rsidR="003C3602" w14:paraId="5746D69C" w14:textId="77777777" w:rsidTr="006D727B">
        <w:tc>
          <w:tcPr>
            <w:tcW w:w="9629" w:type="dxa"/>
          </w:tcPr>
          <w:p w14:paraId="1485E14A" w14:textId="77777777" w:rsidR="003C3602" w:rsidRPr="009A2BD8" w:rsidRDefault="003C3602" w:rsidP="006D727B">
            <w:pPr>
              <w:jc w:val="both"/>
              <w:rPr>
                <w:i/>
                <w:iCs/>
                <w:sz w:val="22"/>
                <w:szCs w:val="22"/>
                <w:lang w:val="en-US"/>
              </w:rPr>
            </w:pPr>
            <w:r w:rsidRPr="009A2BD8">
              <w:rPr>
                <w:b/>
                <w:i/>
                <w:iCs/>
                <w:sz w:val="22"/>
                <w:szCs w:val="22"/>
                <w:u w:val="single"/>
              </w:rPr>
              <w:lastRenderedPageBreak/>
              <w:t>Conclusion</w:t>
            </w:r>
            <w:r w:rsidRPr="009A2BD8">
              <w:rPr>
                <w:i/>
                <w:iCs/>
                <w:sz w:val="22"/>
                <w:szCs w:val="22"/>
              </w:rPr>
              <w:t>:</w:t>
            </w:r>
          </w:p>
          <w:p w14:paraId="6F209059" w14:textId="77777777" w:rsidR="003C3602" w:rsidRPr="009A2BD8" w:rsidRDefault="003C3602" w:rsidP="001A261C">
            <w:pPr>
              <w:numPr>
                <w:ilvl w:val="1"/>
                <w:numId w:val="5"/>
              </w:numPr>
              <w:overflowPunct/>
              <w:adjustRightInd/>
              <w:spacing w:after="0"/>
              <w:jc w:val="both"/>
              <w:textAlignment w:val="auto"/>
              <w:rPr>
                <w:i/>
                <w:iCs/>
                <w:sz w:val="22"/>
                <w:szCs w:val="22"/>
              </w:rPr>
            </w:pPr>
            <w:r w:rsidRPr="009A2BD8">
              <w:rPr>
                <w:i/>
                <w:iCs/>
                <w:sz w:val="22"/>
                <w:szCs w:val="22"/>
              </w:rPr>
              <w:t xml:space="preserve">The schemes of inter-UE coordination in Mode 2 are categorized as being based on the following types of </w:t>
            </w:r>
            <w:r w:rsidRPr="009A2BD8">
              <w:rPr>
                <w:rFonts w:eastAsia="Malgun Gothic"/>
                <w:i/>
                <w:iCs/>
                <w:sz w:val="22"/>
                <w:szCs w:val="22"/>
              </w:rPr>
              <w:t>“</w:t>
            </w:r>
            <w:r w:rsidRPr="009A2BD8">
              <w:rPr>
                <w:i/>
                <w:iCs/>
                <w:sz w:val="22"/>
                <w:szCs w:val="22"/>
              </w:rPr>
              <w:t>A set of resources</w:t>
            </w:r>
            <w:r w:rsidRPr="009A2BD8">
              <w:rPr>
                <w:rFonts w:eastAsia="Malgun Gothic"/>
                <w:i/>
                <w:iCs/>
                <w:sz w:val="22"/>
                <w:szCs w:val="22"/>
              </w:rPr>
              <w:t>”</w:t>
            </w:r>
            <w:r w:rsidRPr="009A2BD8">
              <w:rPr>
                <w:i/>
                <w:iCs/>
                <w:sz w:val="22"/>
                <w:szCs w:val="22"/>
              </w:rPr>
              <w:t xml:space="preserve"> sent by UE-A to UE-B:</w:t>
            </w:r>
          </w:p>
          <w:p w14:paraId="4F4E9693" w14:textId="77777777" w:rsidR="003C3602" w:rsidRPr="009A2BD8" w:rsidRDefault="003C3602" w:rsidP="001A261C">
            <w:pPr>
              <w:numPr>
                <w:ilvl w:val="2"/>
                <w:numId w:val="5"/>
              </w:numPr>
              <w:overflowPunct/>
              <w:adjustRightInd/>
              <w:spacing w:after="0"/>
              <w:jc w:val="both"/>
              <w:textAlignment w:val="auto"/>
              <w:rPr>
                <w:i/>
                <w:iCs/>
                <w:sz w:val="22"/>
                <w:szCs w:val="22"/>
              </w:rPr>
            </w:pPr>
            <w:r w:rsidRPr="009A2BD8">
              <w:rPr>
                <w:i/>
                <w:iCs/>
                <w:sz w:val="22"/>
                <w:szCs w:val="22"/>
              </w:rPr>
              <w:t>UE-A sends to UE-B the set of resources preferred for UE-B</w:t>
            </w:r>
            <w:r w:rsidRPr="009A2BD8">
              <w:rPr>
                <w:rFonts w:eastAsia="Malgun Gothic"/>
                <w:i/>
                <w:iCs/>
                <w:sz w:val="22"/>
                <w:szCs w:val="22"/>
              </w:rPr>
              <w:t>’</w:t>
            </w:r>
            <w:r w:rsidRPr="009A2BD8">
              <w:rPr>
                <w:i/>
                <w:iCs/>
                <w:sz w:val="22"/>
                <w:szCs w:val="22"/>
              </w:rPr>
              <w:t>s transmission</w:t>
            </w:r>
          </w:p>
          <w:p w14:paraId="14F36324" w14:textId="77777777" w:rsidR="003C3602" w:rsidRPr="009A2BD8" w:rsidRDefault="003C3602" w:rsidP="001A261C">
            <w:pPr>
              <w:numPr>
                <w:ilvl w:val="3"/>
                <w:numId w:val="5"/>
              </w:numPr>
              <w:overflowPunct/>
              <w:adjustRightInd/>
              <w:spacing w:after="0"/>
              <w:jc w:val="both"/>
              <w:textAlignment w:val="auto"/>
              <w:rPr>
                <w:i/>
                <w:iCs/>
                <w:sz w:val="22"/>
                <w:szCs w:val="22"/>
              </w:rPr>
            </w:pPr>
            <w:r w:rsidRPr="009A2BD8">
              <w:rPr>
                <w:i/>
                <w:iCs/>
                <w:sz w:val="22"/>
                <w:szCs w:val="22"/>
              </w:rPr>
              <w:t>e.g., based on its sensing result</w:t>
            </w:r>
          </w:p>
          <w:p w14:paraId="582F1878" w14:textId="77777777" w:rsidR="003C3602" w:rsidRPr="009A2BD8" w:rsidRDefault="003C3602" w:rsidP="001A261C">
            <w:pPr>
              <w:numPr>
                <w:ilvl w:val="2"/>
                <w:numId w:val="5"/>
              </w:numPr>
              <w:overflowPunct/>
              <w:adjustRightInd/>
              <w:spacing w:after="0"/>
              <w:jc w:val="both"/>
              <w:textAlignment w:val="auto"/>
              <w:rPr>
                <w:i/>
                <w:sz w:val="22"/>
                <w:szCs w:val="22"/>
              </w:rPr>
            </w:pPr>
            <w:r w:rsidRPr="009A2BD8">
              <w:rPr>
                <w:i/>
                <w:iCs/>
                <w:sz w:val="22"/>
                <w:szCs w:val="22"/>
              </w:rPr>
              <w:t>UE-A sends to UE-B the set of resources not preferred for UE-B</w:t>
            </w:r>
            <w:r w:rsidRPr="009A2BD8">
              <w:rPr>
                <w:rFonts w:eastAsia="Malgun Gothic"/>
                <w:i/>
                <w:iCs/>
                <w:sz w:val="22"/>
                <w:szCs w:val="22"/>
              </w:rPr>
              <w:t>’</w:t>
            </w:r>
            <w:r w:rsidRPr="009A2BD8">
              <w:rPr>
                <w:i/>
                <w:iCs/>
                <w:sz w:val="22"/>
                <w:szCs w:val="22"/>
              </w:rPr>
              <w:t>s transmission</w:t>
            </w:r>
          </w:p>
          <w:p w14:paraId="21CA9CDF" w14:textId="77777777" w:rsidR="003C3602" w:rsidRPr="009A2BD8" w:rsidRDefault="003C3602" w:rsidP="001A261C">
            <w:pPr>
              <w:numPr>
                <w:ilvl w:val="3"/>
                <w:numId w:val="5"/>
              </w:numPr>
              <w:overflowPunct/>
              <w:adjustRightInd/>
              <w:spacing w:after="0"/>
              <w:jc w:val="both"/>
              <w:textAlignment w:val="auto"/>
              <w:rPr>
                <w:i/>
                <w:iCs/>
                <w:sz w:val="22"/>
                <w:szCs w:val="22"/>
              </w:rPr>
            </w:pPr>
            <w:r w:rsidRPr="009A2BD8">
              <w:rPr>
                <w:i/>
                <w:iCs/>
                <w:sz w:val="22"/>
                <w:szCs w:val="22"/>
              </w:rPr>
              <w:t>e.g., based on its sensing result and/or expected/potential resource conflict</w:t>
            </w:r>
          </w:p>
          <w:p w14:paraId="74F0D25A" w14:textId="77777777" w:rsidR="003C3602" w:rsidRPr="009A2BD8" w:rsidRDefault="003C3602" w:rsidP="001A261C">
            <w:pPr>
              <w:numPr>
                <w:ilvl w:val="2"/>
                <w:numId w:val="5"/>
              </w:numPr>
              <w:overflowPunct/>
              <w:adjustRightInd/>
              <w:spacing w:after="0"/>
              <w:jc w:val="both"/>
              <w:textAlignment w:val="auto"/>
              <w:rPr>
                <w:i/>
                <w:iCs/>
                <w:sz w:val="22"/>
                <w:szCs w:val="22"/>
              </w:rPr>
            </w:pPr>
            <w:r w:rsidRPr="009A2BD8">
              <w:rPr>
                <w:i/>
                <w:iCs/>
                <w:sz w:val="22"/>
                <w:szCs w:val="22"/>
              </w:rPr>
              <w:t>UE-A sends to UE-B the set of resource where the resource conflict is detected</w:t>
            </w:r>
          </w:p>
          <w:p w14:paraId="55C2C180" w14:textId="77777777" w:rsidR="003C3602" w:rsidRPr="009A2BD8" w:rsidRDefault="003C3602" w:rsidP="001A261C">
            <w:pPr>
              <w:numPr>
                <w:ilvl w:val="2"/>
                <w:numId w:val="5"/>
              </w:numPr>
              <w:overflowPunct/>
              <w:adjustRightInd/>
              <w:spacing w:after="0"/>
              <w:jc w:val="both"/>
              <w:textAlignment w:val="auto"/>
              <w:rPr>
                <w:i/>
                <w:iCs/>
                <w:sz w:val="22"/>
                <w:szCs w:val="22"/>
              </w:rPr>
            </w:pPr>
            <w:r w:rsidRPr="009A2BD8">
              <w:rPr>
                <w:i/>
                <w:iCs/>
                <w:sz w:val="22"/>
                <w:szCs w:val="22"/>
              </w:rPr>
              <w:t>FFS: details of resource conflict, e.g., including type of resource conflict</w:t>
            </w:r>
          </w:p>
          <w:p w14:paraId="2B86409D" w14:textId="77777777" w:rsidR="003C3602" w:rsidRPr="009A2BD8" w:rsidRDefault="003C3602" w:rsidP="001A261C">
            <w:pPr>
              <w:numPr>
                <w:ilvl w:val="2"/>
                <w:numId w:val="5"/>
              </w:numPr>
              <w:overflowPunct/>
              <w:adjustRightInd/>
              <w:spacing w:after="0"/>
              <w:jc w:val="both"/>
              <w:textAlignment w:val="auto"/>
              <w:rPr>
                <w:i/>
                <w:sz w:val="22"/>
                <w:szCs w:val="22"/>
              </w:rPr>
            </w:pPr>
            <w:r w:rsidRPr="009A2BD8">
              <w:rPr>
                <w:i/>
                <w:iCs/>
                <w:sz w:val="22"/>
                <w:szCs w:val="22"/>
              </w:rPr>
              <w:t>FFS: details of sensing operation at UE-A side</w:t>
            </w:r>
          </w:p>
          <w:p w14:paraId="58699D34" w14:textId="77777777" w:rsidR="003C3602" w:rsidRPr="009A2BD8" w:rsidRDefault="003C3602" w:rsidP="001A261C">
            <w:pPr>
              <w:numPr>
                <w:ilvl w:val="2"/>
                <w:numId w:val="5"/>
              </w:numPr>
              <w:overflowPunct/>
              <w:adjustRightInd/>
              <w:spacing w:after="0"/>
              <w:jc w:val="both"/>
              <w:textAlignment w:val="auto"/>
              <w:rPr>
                <w:i/>
                <w:iCs/>
                <w:sz w:val="22"/>
                <w:szCs w:val="22"/>
              </w:rPr>
            </w:pPr>
            <w:r w:rsidRPr="009A2BD8">
              <w:rPr>
                <w:i/>
                <w:iCs/>
                <w:sz w:val="22"/>
                <w:szCs w:val="22"/>
              </w:rPr>
              <w:t>FFS: which type(s) of resource set information is(are) beneficial/feasible to which cast type(s)</w:t>
            </w:r>
          </w:p>
          <w:p w14:paraId="66C0A962" w14:textId="77777777" w:rsidR="003C3602" w:rsidRPr="009A2BD8" w:rsidRDefault="003C3602" w:rsidP="001A261C">
            <w:pPr>
              <w:numPr>
                <w:ilvl w:val="2"/>
                <w:numId w:val="5"/>
              </w:numPr>
              <w:overflowPunct/>
              <w:adjustRightInd/>
              <w:spacing w:after="0"/>
              <w:jc w:val="both"/>
              <w:textAlignment w:val="auto"/>
              <w:rPr>
                <w:i/>
                <w:iCs/>
                <w:sz w:val="22"/>
                <w:szCs w:val="22"/>
              </w:rPr>
            </w:pPr>
            <w:r w:rsidRPr="009A2BD8">
              <w:rPr>
                <w:i/>
                <w:iCs/>
                <w:sz w:val="22"/>
                <w:szCs w:val="22"/>
              </w:rPr>
              <w:t>Note: these different types may be used in combination with each other</w:t>
            </w:r>
          </w:p>
          <w:p w14:paraId="082EF81C" w14:textId="77777777" w:rsidR="003C3602" w:rsidRPr="009A2BD8" w:rsidRDefault="003C3602" w:rsidP="001A261C">
            <w:pPr>
              <w:numPr>
                <w:ilvl w:val="1"/>
                <w:numId w:val="5"/>
              </w:numPr>
              <w:overflowPunct/>
              <w:adjustRightInd/>
              <w:spacing w:after="0"/>
              <w:jc w:val="both"/>
              <w:textAlignment w:val="auto"/>
              <w:rPr>
                <w:i/>
                <w:iCs/>
                <w:sz w:val="22"/>
                <w:szCs w:val="22"/>
              </w:rPr>
            </w:pPr>
            <w:r w:rsidRPr="009A2BD8">
              <w:rPr>
                <w:i/>
                <w:iCs/>
                <w:sz w:val="22"/>
                <w:szCs w:val="22"/>
              </w:rPr>
              <w:t>From RAN1 perspective, further study on the feasibility/benefit of inter-UE coordination is required</w:t>
            </w:r>
          </w:p>
          <w:p w14:paraId="0CF1060B" w14:textId="47E36778" w:rsidR="003C3602" w:rsidRDefault="003C3602" w:rsidP="001A261C">
            <w:pPr>
              <w:numPr>
                <w:ilvl w:val="1"/>
                <w:numId w:val="5"/>
              </w:numPr>
              <w:overflowPunct/>
              <w:adjustRightInd/>
              <w:spacing w:after="0"/>
              <w:jc w:val="both"/>
              <w:textAlignment w:val="auto"/>
              <w:rPr>
                <w:i/>
                <w:iCs/>
                <w:sz w:val="22"/>
                <w:szCs w:val="22"/>
              </w:rPr>
            </w:pPr>
            <w:r w:rsidRPr="009A2BD8">
              <w:rPr>
                <w:i/>
                <w:iCs/>
                <w:sz w:val="22"/>
                <w:szCs w:val="22"/>
              </w:rPr>
              <w:t>Send an LS to RAN plenary</w:t>
            </w:r>
          </w:p>
          <w:p w14:paraId="7A05436D" w14:textId="77777777" w:rsidR="000169C0" w:rsidRPr="009A2BD8" w:rsidRDefault="000169C0" w:rsidP="000169C0">
            <w:pPr>
              <w:overflowPunct/>
              <w:adjustRightInd/>
              <w:spacing w:after="0"/>
              <w:jc w:val="both"/>
              <w:textAlignment w:val="auto"/>
              <w:rPr>
                <w:i/>
                <w:iCs/>
                <w:sz w:val="22"/>
                <w:szCs w:val="22"/>
              </w:rPr>
            </w:pPr>
          </w:p>
          <w:p w14:paraId="25F795F7" w14:textId="77777777" w:rsidR="003C3602" w:rsidRPr="009A2BD8" w:rsidRDefault="003C3602" w:rsidP="006D727B">
            <w:pPr>
              <w:jc w:val="both"/>
              <w:rPr>
                <w:i/>
                <w:iCs/>
                <w:sz w:val="22"/>
                <w:szCs w:val="22"/>
              </w:rPr>
            </w:pPr>
            <w:r w:rsidRPr="009A2BD8">
              <w:rPr>
                <w:b/>
                <w:i/>
                <w:iCs/>
                <w:sz w:val="22"/>
                <w:szCs w:val="22"/>
                <w:u w:val="single"/>
              </w:rPr>
              <w:t>Conclusion</w:t>
            </w:r>
            <w:r w:rsidRPr="009A2BD8">
              <w:rPr>
                <w:i/>
                <w:iCs/>
                <w:sz w:val="22"/>
                <w:szCs w:val="22"/>
              </w:rPr>
              <w:t>:</w:t>
            </w:r>
          </w:p>
          <w:p w14:paraId="2640F68E" w14:textId="77777777" w:rsidR="003C3602" w:rsidRPr="009A2BD8" w:rsidRDefault="003C3602" w:rsidP="001A261C">
            <w:pPr>
              <w:numPr>
                <w:ilvl w:val="1"/>
                <w:numId w:val="5"/>
              </w:numPr>
              <w:overflowPunct/>
              <w:autoSpaceDE/>
              <w:autoSpaceDN/>
              <w:adjustRightInd/>
              <w:spacing w:after="0"/>
              <w:jc w:val="both"/>
              <w:textAlignment w:val="auto"/>
              <w:rPr>
                <w:i/>
                <w:iCs/>
                <w:sz w:val="22"/>
                <w:szCs w:val="22"/>
              </w:rPr>
            </w:pPr>
            <w:r w:rsidRPr="009A2BD8">
              <w:rPr>
                <w:i/>
                <w:iCs/>
                <w:sz w:val="22"/>
                <w:szCs w:val="22"/>
              </w:rPr>
              <w:t>For the schemes of inter-UE coordination identified as feasible/beneficial, at least the following aspects are further discussed.</w:t>
            </w:r>
          </w:p>
          <w:p w14:paraId="253F668D" w14:textId="77777777" w:rsidR="003C3602" w:rsidRPr="009A2BD8" w:rsidRDefault="003C3602" w:rsidP="001A261C">
            <w:pPr>
              <w:numPr>
                <w:ilvl w:val="2"/>
                <w:numId w:val="5"/>
              </w:numPr>
              <w:overflowPunct/>
              <w:autoSpaceDE/>
              <w:autoSpaceDN/>
              <w:adjustRightInd/>
              <w:spacing w:after="0"/>
              <w:jc w:val="both"/>
              <w:textAlignment w:val="auto"/>
              <w:rPr>
                <w:i/>
                <w:iCs/>
                <w:sz w:val="22"/>
                <w:szCs w:val="22"/>
              </w:rPr>
            </w:pPr>
            <w:r w:rsidRPr="009A2BD8">
              <w:rPr>
                <w:i/>
                <w:iCs/>
                <w:sz w:val="22"/>
                <w:szCs w:val="22"/>
              </w:rPr>
              <w:t>How/when UE-A determines the contents of ”A set of resources”, including consideration of UL scheduling</w:t>
            </w:r>
          </w:p>
          <w:p w14:paraId="0C4DF536" w14:textId="77777777" w:rsidR="003C3602" w:rsidRPr="009A2BD8" w:rsidRDefault="003C3602" w:rsidP="001A261C">
            <w:pPr>
              <w:numPr>
                <w:ilvl w:val="2"/>
                <w:numId w:val="5"/>
              </w:numPr>
              <w:overflowPunct/>
              <w:autoSpaceDE/>
              <w:autoSpaceDN/>
              <w:adjustRightInd/>
              <w:spacing w:after="0"/>
              <w:jc w:val="both"/>
              <w:textAlignment w:val="auto"/>
              <w:rPr>
                <w:i/>
                <w:iCs/>
                <w:sz w:val="22"/>
                <w:szCs w:val="22"/>
              </w:rPr>
            </w:pPr>
            <w:r w:rsidRPr="009A2BD8">
              <w:rPr>
                <w:i/>
                <w:iCs/>
                <w:sz w:val="22"/>
                <w:szCs w:val="22"/>
              </w:rPr>
              <w:t>When UE-A sends ”A set of resources” to UE-B, including which UE(s) sends it</w:t>
            </w:r>
          </w:p>
          <w:p w14:paraId="25C4BEC2" w14:textId="77777777" w:rsidR="003C3602" w:rsidRPr="009A2BD8" w:rsidRDefault="003C3602" w:rsidP="001A261C">
            <w:pPr>
              <w:numPr>
                <w:ilvl w:val="2"/>
                <w:numId w:val="5"/>
              </w:numPr>
              <w:overflowPunct/>
              <w:autoSpaceDE/>
              <w:autoSpaceDN/>
              <w:adjustRightInd/>
              <w:spacing w:after="0"/>
              <w:jc w:val="both"/>
              <w:textAlignment w:val="auto"/>
              <w:rPr>
                <w:i/>
                <w:iCs/>
                <w:sz w:val="22"/>
                <w:szCs w:val="22"/>
              </w:rPr>
            </w:pPr>
            <w:r w:rsidRPr="009A2BD8">
              <w:rPr>
                <w:i/>
                <w:iCs/>
                <w:sz w:val="22"/>
                <w:szCs w:val="22"/>
              </w:rPr>
              <w:t>How UE-A and UE-B are determined</w:t>
            </w:r>
          </w:p>
          <w:p w14:paraId="07D6DD6A" w14:textId="77777777" w:rsidR="003C3602" w:rsidRPr="009A2BD8" w:rsidRDefault="003C3602" w:rsidP="001A261C">
            <w:pPr>
              <w:numPr>
                <w:ilvl w:val="2"/>
                <w:numId w:val="5"/>
              </w:numPr>
              <w:overflowPunct/>
              <w:autoSpaceDE/>
              <w:autoSpaceDN/>
              <w:adjustRightInd/>
              <w:spacing w:after="0"/>
              <w:jc w:val="both"/>
              <w:textAlignment w:val="auto"/>
              <w:rPr>
                <w:i/>
                <w:iCs/>
                <w:sz w:val="22"/>
                <w:szCs w:val="22"/>
              </w:rPr>
            </w:pPr>
            <w:r w:rsidRPr="009A2BD8">
              <w:rPr>
                <w:i/>
                <w:iCs/>
                <w:sz w:val="22"/>
                <w:szCs w:val="22"/>
              </w:rPr>
              <w:t xml:space="preserve">How UE-A sends ”A set of resources” to UE-B, including container used for carrying it, </w:t>
            </w:r>
            <w:r w:rsidRPr="009A2BD8">
              <w:rPr>
                <w:rFonts w:eastAsia="DengXian"/>
                <w:i/>
                <w:iCs/>
                <w:sz w:val="22"/>
                <w:szCs w:val="22"/>
                <w:lang w:eastAsia="zh-CN"/>
              </w:rPr>
              <w:t>i</w:t>
            </w:r>
            <w:r w:rsidRPr="009A2BD8">
              <w:rPr>
                <w:i/>
                <w:iCs/>
                <w:sz w:val="22"/>
                <w:szCs w:val="22"/>
              </w:rPr>
              <w:t>mplicitly or explicitly or both</w:t>
            </w:r>
          </w:p>
          <w:p w14:paraId="58F8E32E" w14:textId="77777777" w:rsidR="003C3602" w:rsidRPr="009A2BD8" w:rsidRDefault="003C3602" w:rsidP="001A261C">
            <w:pPr>
              <w:numPr>
                <w:ilvl w:val="2"/>
                <w:numId w:val="5"/>
              </w:numPr>
              <w:overflowPunct/>
              <w:autoSpaceDE/>
              <w:autoSpaceDN/>
              <w:adjustRightInd/>
              <w:spacing w:after="0"/>
              <w:jc w:val="both"/>
              <w:textAlignment w:val="auto"/>
              <w:rPr>
                <w:i/>
                <w:iCs/>
                <w:sz w:val="22"/>
                <w:szCs w:val="22"/>
              </w:rPr>
            </w:pPr>
            <w:r w:rsidRPr="009A2BD8">
              <w:rPr>
                <w:i/>
                <w:iCs/>
                <w:sz w:val="22"/>
                <w:szCs w:val="22"/>
              </w:rPr>
              <w:t>How/when/whether UE-B receives “A set of resources” and takes it into account in the resource selection for its own transmission</w:t>
            </w:r>
          </w:p>
          <w:p w14:paraId="5F3033FA" w14:textId="77777777" w:rsidR="003C3602" w:rsidRPr="00016B9B" w:rsidRDefault="003C3602" w:rsidP="001A261C">
            <w:pPr>
              <w:numPr>
                <w:ilvl w:val="2"/>
                <w:numId w:val="5"/>
              </w:numPr>
              <w:overflowPunct/>
              <w:autoSpaceDE/>
              <w:autoSpaceDN/>
              <w:adjustRightInd/>
              <w:spacing w:after="0"/>
              <w:jc w:val="both"/>
              <w:textAlignment w:val="auto"/>
              <w:rPr>
                <w:rFonts w:ascii="Calibri" w:hAnsi="Calibri" w:cs="Calibri"/>
                <w:i/>
                <w:iCs/>
                <w:sz w:val="22"/>
                <w:szCs w:val="22"/>
              </w:rPr>
            </w:pPr>
            <w:r w:rsidRPr="009A2BD8">
              <w:rPr>
                <w:i/>
                <w:iCs/>
                <w:sz w:val="22"/>
                <w:szCs w:val="22"/>
              </w:rPr>
              <w:t>How/whether to define the relationship between support/signaling of inter-UE coordination and cast type</w:t>
            </w:r>
          </w:p>
        </w:tc>
      </w:tr>
    </w:tbl>
    <w:bookmarkEnd w:id="2"/>
    <w:p w14:paraId="2491E6A4" w14:textId="3D12CFBD" w:rsidR="0040658F" w:rsidRDefault="0040658F" w:rsidP="000169C0">
      <w:pPr>
        <w:pStyle w:val="3GPPText"/>
      </w:pPr>
      <w:r>
        <w:t xml:space="preserve">In summary </w:t>
      </w:r>
      <w:r w:rsidRPr="000169C0">
        <w:t>RAN</w:t>
      </w:r>
      <w:r>
        <w:t xml:space="preserve"> WG</w:t>
      </w:r>
      <w:r w:rsidRPr="000169C0">
        <w:t>1 categorized schemes for inter-UE coordination in mode 2 sidelink resource allocation</w:t>
      </w:r>
      <w:r>
        <w:t xml:space="preserve"> </w:t>
      </w:r>
      <w:r w:rsidRPr="000169C0">
        <w:t xml:space="preserve">and </w:t>
      </w:r>
      <w:r w:rsidRPr="00F34D7E">
        <w:rPr>
          <w:i/>
          <w:iCs/>
        </w:rPr>
        <w:t>concluded that further study is required from RAN WG1 perspective to complete the assessment of their feasibility and benefits</w:t>
      </w:r>
      <w:r w:rsidRPr="000169C0">
        <w:t>.</w:t>
      </w:r>
      <w:r>
        <w:t xml:space="preserve"> In addition, aspects that require further discussion and analysis were identified that significantly increase the scope of further potential discussion / work.</w:t>
      </w:r>
    </w:p>
    <w:p w14:paraId="6980977A" w14:textId="2C308447" w:rsidR="0040658F" w:rsidRDefault="0040658F" w:rsidP="0040658F">
      <w:pPr>
        <w:pStyle w:val="Heading2"/>
      </w:pPr>
      <w:r>
        <w:t>Discussion on Provided Evaluation Results</w:t>
      </w:r>
    </w:p>
    <w:p w14:paraId="667C0BE5" w14:textId="749F767F" w:rsidR="00B36DDD" w:rsidRDefault="00F34D7E" w:rsidP="000169C0">
      <w:pPr>
        <w:pStyle w:val="3GPPText"/>
      </w:pPr>
      <w:r>
        <w:t xml:space="preserve">Besides LS, </w:t>
      </w:r>
      <w:r w:rsidR="00FF0F67">
        <w:t>we have following observations on evaluation results p</w:t>
      </w:r>
      <w:r w:rsidR="006C33D8">
        <w:t xml:space="preserve">rovided </w:t>
      </w:r>
      <w:r w:rsidR="00FF0F67">
        <w:t xml:space="preserve">by companies </w:t>
      </w:r>
      <w:r>
        <w:t xml:space="preserve">as an input to feature lead summary document </w:t>
      </w:r>
      <w:r w:rsidR="00FF0F67" w:rsidRPr="00C764C9">
        <w:rPr>
          <w:szCs w:val="22"/>
        </w:rPr>
        <w:t xml:space="preserve">in </w:t>
      </w:r>
      <w:r w:rsidR="00C764C9" w:rsidRPr="00C764C9">
        <w:rPr>
          <w:szCs w:val="22"/>
        </w:rPr>
        <w:fldChar w:fldCharType="begin"/>
      </w:r>
      <w:r w:rsidR="00C764C9" w:rsidRPr="00C764C9">
        <w:rPr>
          <w:szCs w:val="22"/>
        </w:rPr>
        <w:instrText xml:space="preserve"> REF _Ref57199570 \h </w:instrText>
      </w:r>
      <w:r w:rsidR="00C764C9">
        <w:rPr>
          <w:szCs w:val="22"/>
        </w:rPr>
        <w:instrText xml:space="preserve"> \* MERGEFORMAT </w:instrText>
      </w:r>
      <w:r w:rsidR="00C764C9" w:rsidRPr="00C764C9">
        <w:rPr>
          <w:szCs w:val="22"/>
        </w:rPr>
      </w:r>
      <w:r w:rsidR="00C764C9" w:rsidRPr="00C764C9">
        <w:rPr>
          <w:szCs w:val="22"/>
        </w:rPr>
        <w:fldChar w:fldCharType="separate"/>
      </w:r>
      <w:r w:rsidR="00C764C9" w:rsidRPr="00C764C9">
        <w:rPr>
          <w:rFonts w:eastAsia="MS Mincho"/>
          <w:szCs w:val="22"/>
        </w:rPr>
        <w:t>[3</w:t>
      </w:r>
      <w:r w:rsidR="00C764C9" w:rsidRPr="00C764C9">
        <w:rPr>
          <w:szCs w:val="22"/>
        </w:rPr>
        <w:fldChar w:fldCharType="end"/>
      </w:r>
      <w:r w:rsidR="00C764C9" w:rsidRPr="00C764C9">
        <w:rPr>
          <w:szCs w:val="22"/>
        </w:rPr>
        <w:t>]:</w:t>
      </w:r>
    </w:p>
    <w:p w14:paraId="4830BA3E" w14:textId="26444D81" w:rsidR="00FF0F67" w:rsidRDefault="00C764C9" w:rsidP="001A261C">
      <w:pPr>
        <w:pStyle w:val="3GPPText"/>
        <w:numPr>
          <w:ilvl w:val="1"/>
          <w:numId w:val="5"/>
        </w:numPr>
      </w:pPr>
      <w:r>
        <w:t>7 out of 38 sources contributed to the agenda item have provided limited set</w:t>
      </w:r>
      <w:r w:rsidR="006D727B">
        <w:t>s</w:t>
      </w:r>
      <w:r>
        <w:t xml:space="preserve"> of evaluations results</w:t>
      </w:r>
      <w:r w:rsidR="006D727B">
        <w:t>. Sources evaluated different sidelink communication types</w:t>
      </w:r>
      <w:r w:rsidR="000749F1">
        <w:t>(broadcast, groupcast, unicast)</w:t>
      </w:r>
      <w:r w:rsidR="00F34D7E">
        <w:t xml:space="preserve">, </w:t>
      </w:r>
      <w:r w:rsidR="000749F1">
        <w:t>traffic models (periodic, aperiodic)</w:t>
      </w:r>
      <w:r w:rsidR="00F34D7E">
        <w:t>, deployment scenarios (Highway, Urban) (i.e. 12 evaluation scenarios) as further elaborated below:</w:t>
      </w:r>
    </w:p>
    <w:p w14:paraId="58BFA326" w14:textId="4BF32239" w:rsidR="00AA47D5" w:rsidRPr="00AA47D5" w:rsidRDefault="00AA47D5" w:rsidP="001A261C">
      <w:pPr>
        <w:pStyle w:val="3GPPText"/>
        <w:numPr>
          <w:ilvl w:val="2"/>
          <w:numId w:val="5"/>
        </w:numPr>
        <w:rPr>
          <w:szCs w:val="22"/>
        </w:rPr>
      </w:pPr>
      <w:r>
        <w:rPr>
          <w:szCs w:val="22"/>
        </w:rPr>
        <w:t xml:space="preserve">1 source </w:t>
      </w:r>
      <w:r w:rsidRPr="00C764C9">
        <w:rPr>
          <w:szCs w:val="22"/>
        </w:rPr>
        <w:t>[Intel, R1-2005897]</w:t>
      </w:r>
      <w:r w:rsidR="006D727B">
        <w:rPr>
          <w:szCs w:val="22"/>
        </w:rPr>
        <w:t xml:space="preserve"> out of 38 sources</w:t>
      </w:r>
      <w:r>
        <w:rPr>
          <w:szCs w:val="22"/>
        </w:rPr>
        <w:t xml:space="preserve"> has provided results </w:t>
      </w:r>
      <w:r>
        <w:t>for broadcast sidelink communication, periodic traffic in Highway Scenario (BHP)</w:t>
      </w:r>
    </w:p>
    <w:p w14:paraId="4AE2C1BF" w14:textId="12BC8656" w:rsidR="00AA47D5" w:rsidRPr="00AA47D5" w:rsidRDefault="00AA47D5" w:rsidP="001A261C">
      <w:pPr>
        <w:pStyle w:val="3GPPText"/>
        <w:numPr>
          <w:ilvl w:val="3"/>
          <w:numId w:val="5"/>
        </w:numPr>
        <w:rPr>
          <w:szCs w:val="22"/>
        </w:rPr>
      </w:pPr>
      <w:r w:rsidRPr="00AA47D5">
        <w:rPr>
          <w:szCs w:val="22"/>
        </w:rPr>
        <w:t xml:space="preserve">Up to 2% </w:t>
      </w:r>
      <w:r>
        <w:rPr>
          <w:szCs w:val="22"/>
        </w:rPr>
        <w:t>a</w:t>
      </w:r>
      <w:r w:rsidRPr="00AA47D5">
        <w:rPr>
          <w:szCs w:val="22"/>
        </w:rPr>
        <w:t>verage PRR gains are observed in [250..450]m range for genie-aided modelling</w:t>
      </w:r>
    </w:p>
    <w:p w14:paraId="71CD0FB3" w14:textId="7D7B638B" w:rsidR="00C764C9" w:rsidRDefault="00C764C9" w:rsidP="001A261C">
      <w:pPr>
        <w:pStyle w:val="3GPPText"/>
        <w:numPr>
          <w:ilvl w:val="2"/>
          <w:numId w:val="5"/>
        </w:numPr>
      </w:pPr>
      <w:r>
        <w:t xml:space="preserve">2 </w:t>
      </w:r>
      <w:r w:rsidR="006D727B">
        <w:t xml:space="preserve">out of 38 </w:t>
      </w:r>
      <w:r w:rsidRPr="00C764C9">
        <w:rPr>
          <w:szCs w:val="22"/>
        </w:rPr>
        <w:t>sources [Intel, R1-2005897] [LGE, R1-2007896] have</w:t>
      </w:r>
      <w:r>
        <w:t xml:space="preserve"> provided results for broadcast sidelink communication for aperiodic traffic in Highway Scenario</w:t>
      </w:r>
      <w:r w:rsidR="00AA47D5">
        <w:t xml:space="preserve"> (BHA)</w:t>
      </w:r>
    </w:p>
    <w:p w14:paraId="36FEA326" w14:textId="49085401" w:rsidR="00C764C9" w:rsidRDefault="00C764C9" w:rsidP="001A261C">
      <w:pPr>
        <w:pStyle w:val="3GPPText"/>
        <w:numPr>
          <w:ilvl w:val="3"/>
          <w:numId w:val="5"/>
        </w:numPr>
      </w:pPr>
      <w:r>
        <w:t xml:space="preserve">Different schemes were evaluated by </w:t>
      </w:r>
      <w:r w:rsidR="00AA47D5">
        <w:t xml:space="preserve">two </w:t>
      </w:r>
      <w:r>
        <w:t>sources</w:t>
      </w:r>
    </w:p>
    <w:p w14:paraId="5F739723" w14:textId="537E2CB7" w:rsidR="00C764C9" w:rsidRDefault="00C764C9" w:rsidP="001A261C">
      <w:pPr>
        <w:pStyle w:val="3GPPText"/>
        <w:numPr>
          <w:ilvl w:val="3"/>
          <w:numId w:val="5"/>
        </w:numPr>
      </w:pPr>
      <w:r>
        <w:rPr>
          <w:szCs w:val="22"/>
        </w:rPr>
        <w:t>S</w:t>
      </w:r>
      <w:r w:rsidRPr="00C764C9">
        <w:rPr>
          <w:szCs w:val="22"/>
        </w:rPr>
        <w:t xml:space="preserve">ource [Intel, R1-2005897] </w:t>
      </w:r>
      <w:r>
        <w:t>has not observed gains in average PRR</w:t>
      </w:r>
      <w:r w:rsidR="00AA47D5">
        <w:t xml:space="preserve"> even for genie-aided simulation setup</w:t>
      </w:r>
    </w:p>
    <w:p w14:paraId="1594323F" w14:textId="139CE03D" w:rsidR="00C764C9" w:rsidRPr="00AA47D5" w:rsidRDefault="00C764C9" w:rsidP="001A261C">
      <w:pPr>
        <w:pStyle w:val="3GPPText"/>
        <w:numPr>
          <w:ilvl w:val="3"/>
          <w:numId w:val="5"/>
        </w:numPr>
      </w:pPr>
      <w:r>
        <w:lastRenderedPageBreak/>
        <w:t xml:space="preserve">Source </w:t>
      </w:r>
      <w:r w:rsidRPr="00C764C9">
        <w:rPr>
          <w:szCs w:val="22"/>
        </w:rPr>
        <w:t>[LGE, R1-2007896]</w:t>
      </w:r>
      <w:r>
        <w:rPr>
          <w:szCs w:val="22"/>
        </w:rPr>
        <w:t xml:space="preserve"> has observed up to 2% gain in PRR @300m</w:t>
      </w:r>
    </w:p>
    <w:p w14:paraId="57E336A6" w14:textId="1A11A251" w:rsidR="00AA47D5" w:rsidRDefault="00AA47D5" w:rsidP="001A261C">
      <w:pPr>
        <w:pStyle w:val="3GPPText"/>
        <w:numPr>
          <w:ilvl w:val="2"/>
          <w:numId w:val="5"/>
        </w:numPr>
      </w:pPr>
      <w:r>
        <w:t xml:space="preserve">2 </w:t>
      </w:r>
      <w:r w:rsidR="006D727B">
        <w:t xml:space="preserve">out of 38 </w:t>
      </w:r>
      <w:r w:rsidRPr="00C764C9">
        <w:rPr>
          <w:szCs w:val="22"/>
        </w:rPr>
        <w:t>sources [</w:t>
      </w:r>
      <w:r>
        <w:rPr>
          <w:szCs w:val="22"/>
        </w:rPr>
        <w:t>Mitsubishi</w:t>
      </w:r>
      <w:r w:rsidRPr="00C764C9">
        <w:rPr>
          <w:szCs w:val="22"/>
        </w:rPr>
        <w:t>, R1-</w:t>
      </w:r>
      <w:r w:rsidRPr="00AA47D5">
        <w:rPr>
          <w:szCs w:val="22"/>
        </w:rPr>
        <w:t xml:space="preserve"> 2008861</w:t>
      </w:r>
      <w:r w:rsidRPr="00C764C9">
        <w:rPr>
          <w:szCs w:val="22"/>
        </w:rPr>
        <w:t>] [</w:t>
      </w:r>
      <w:r>
        <w:rPr>
          <w:szCs w:val="22"/>
        </w:rPr>
        <w:t>Fujitsu</w:t>
      </w:r>
      <w:r w:rsidRPr="00C764C9">
        <w:rPr>
          <w:szCs w:val="22"/>
        </w:rPr>
        <w:t>, R1-2007</w:t>
      </w:r>
      <w:r>
        <w:rPr>
          <w:szCs w:val="22"/>
        </w:rPr>
        <w:t>78</w:t>
      </w:r>
      <w:r w:rsidRPr="00C764C9">
        <w:rPr>
          <w:szCs w:val="22"/>
        </w:rPr>
        <w:t>8] have</w:t>
      </w:r>
      <w:r>
        <w:t xml:space="preserve"> provided results for groupcast sidelink communication for periodic traffic in Highway Scenario (GHP)</w:t>
      </w:r>
    </w:p>
    <w:p w14:paraId="6C367062" w14:textId="7F825BAE" w:rsidR="00AA47D5" w:rsidRDefault="00AA47D5" w:rsidP="001A261C">
      <w:pPr>
        <w:pStyle w:val="3GPPText"/>
        <w:numPr>
          <w:ilvl w:val="3"/>
          <w:numId w:val="5"/>
        </w:numPr>
      </w:pPr>
      <w:r>
        <w:t>Different schemes were evaluated by two sources</w:t>
      </w:r>
    </w:p>
    <w:p w14:paraId="47041A9F" w14:textId="1AC7E89D" w:rsidR="00AA47D5" w:rsidRDefault="00AA47D5" w:rsidP="001A261C">
      <w:pPr>
        <w:pStyle w:val="3GPPText"/>
        <w:numPr>
          <w:ilvl w:val="3"/>
          <w:numId w:val="5"/>
        </w:numPr>
      </w:pPr>
      <w:r w:rsidRPr="00AA47D5">
        <w:t>Source [Mitsubishi, R1- 2008861] observed 5-7% PRR gain in the [150…550]m range for genie-aided modeling setup</w:t>
      </w:r>
    </w:p>
    <w:p w14:paraId="1D904CFB" w14:textId="016A549E" w:rsidR="006D727B" w:rsidRPr="006D727B" w:rsidRDefault="00AA47D5" w:rsidP="001A261C">
      <w:pPr>
        <w:pStyle w:val="3GPPText"/>
        <w:numPr>
          <w:ilvl w:val="3"/>
          <w:numId w:val="5"/>
        </w:numPr>
      </w:pPr>
      <w:r w:rsidRPr="006D727B">
        <w:t>Source [Fujitsu, R1-2007788]</w:t>
      </w:r>
      <w:r w:rsidR="006D727B" w:rsidRPr="006D727B">
        <w:t xml:space="preserve"> observed PRR gain about 1~2% in groupcast, </w:t>
      </w:r>
      <w:r w:rsidR="006D727B">
        <w:t>for the case</w:t>
      </w:r>
      <w:r w:rsidR="006D727B" w:rsidRPr="006D727B">
        <w:t xml:space="preserve"> </w:t>
      </w:r>
      <w:r w:rsidR="006D727B">
        <w:t>without modeling</w:t>
      </w:r>
      <w:r w:rsidR="006D727B" w:rsidRPr="006D727B">
        <w:t xml:space="preserve"> additional control channel </w:t>
      </w:r>
      <w:r w:rsidR="006D727B">
        <w:t xml:space="preserve">transmission </w:t>
      </w:r>
      <w:r w:rsidR="006D727B" w:rsidRPr="006D727B">
        <w:t>and latency.</w:t>
      </w:r>
    </w:p>
    <w:p w14:paraId="28FF7A38" w14:textId="282BF3E7" w:rsidR="006D727B" w:rsidRDefault="006D727B" w:rsidP="001A261C">
      <w:pPr>
        <w:pStyle w:val="3GPPText"/>
        <w:numPr>
          <w:ilvl w:val="2"/>
          <w:numId w:val="5"/>
        </w:numPr>
      </w:pPr>
      <w:r>
        <w:t xml:space="preserve">1 out of 38 sources [Qualcomm, </w:t>
      </w:r>
      <w:r w:rsidRPr="006D727B">
        <w:t>R1- 2009273</w:t>
      </w:r>
      <w:r>
        <w:t>] evaluated two schemes for results for groupcast sidelink communication, aperiodic traffic in Highway Scenario (GHA)</w:t>
      </w:r>
    </w:p>
    <w:p w14:paraId="33A8C265" w14:textId="58311D98" w:rsidR="00AA47D5" w:rsidRDefault="006D727B" w:rsidP="001A261C">
      <w:pPr>
        <w:pStyle w:val="3GPPText"/>
        <w:numPr>
          <w:ilvl w:val="3"/>
          <w:numId w:val="5"/>
        </w:numPr>
      </w:pPr>
      <w:r>
        <w:t>For the p</w:t>
      </w:r>
      <w:r w:rsidRPr="006D727B">
        <w:t>ost collision and HD notification</w:t>
      </w:r>
      <w:r>
        <w:t xml:space="preserve"> scheme</w:t>
      </w:r>
      <w:r w:rsidRPr="006D727B">
        <w:t>, 20% range increase at 99 PRR</w:t>
      </w:r>
      <w:r>
        <w:t xml:space="preserve"> </w:t>
      </w:r>
      <w:r w:rsidRPr="006D727B">
        <w:t xml:space="preserve">percentile </w:t>
      </w:r>
      <w:r>
        <w:t xml:space="preserve">and </w:t>
      </w:r>
      <w:r w:rsidRPr="006D727B">
        <w:t>75% range increase at 99.5 PRR percentile.</w:t>
      </w:r>
    </w:p>
    <w:p w14:paraId="208FA1E8" w14:textId="146225D8" w:rsidR="00AA47D5" w:rsidRDefault="006D727B" w:rsidP="001A261C">
      <w:pPr>
        <w:pStyle w:val="3GPPText"/>
        <w:numPr>
          <w:ilvl w:val="3"/>
          <w:numId w:val="5"/>
        </w:numPr>
      </w:pPr>
      <w:r>
        <w:t>For SCI forwarding scheme no gains observed even for genie aided simulation setup</w:t>
      </w:r>
    </w:p>
    <w:p w14:paraId="3FEF4D3D" w14:textId="5DD22DAC" w:rsidR="000749F1" w:rsidRDefault="000749F1" w:rsidP="001A261C">
      <w:pPr>
        <w:pStyle w:val="3GPPText"/>
        <w:numPr>
          <w:ilvl w:val="2"/>
          <w:numId w:val="5"/>
        </w:numPr>
      </w:pPr>
      <w:r>
        <w:t xml:space="preserve">5 out of 38 sources [Intel, </w:t>
      </w:r>
      <w:r w:rsidRPr="006D727B">
        <w:t>R1-</w:t>
      </w:r>
      <w:r w:rsidRPr="000749F1">
        <w:t>2005897</w:t>
      </w:r>
      <w:r>
        <w:t>], [</w:t>
      </w:r>
      <w:r w:rsidRPr="000749F1">
        <w:t>Mitsubishi</w:t>
      </w:r>
      <w:r>
        <w:t xml:space="preserve"> </w:t>
      </w:r>
      <w:r w:rsidRPr="000749F1">
        <w:t>R1-2008861</w:t>
      </w:r>
      <w:r>
        <w:t>], [</w:t>
      </w:r>
      <w:r w:rsidRPr="000749F1">
        <w:t>Huawei/HiSilicon</w:t>
      </w:r>
      <w:r>
        <w:t xml:space="preserve">, </w:t>
      </w:r>
      <w:r w:rsidRPr="000749F1">
        <w:t>R1-2007616]</w:t>
      </w:r>
      <w:r>
        <w:t xml:space="preserve">, [Samsung, </w:t>
      </w:r>
      <w:r w:rsidRPr="000749F1">
        <w:t>R1-2008190</w:t>
      </w:r>
      <w:r>
        <w:t xml:space="preserve">], [ZTE, </w:t>
      </w:r>
      <w:r w:rsidRPr="000749F1">
        <w:t>R1-2008879</w:t>
      </w:r>
      <w:r>
        <w:t>] evaluated unicast sidelink communication, periodic traffic in Highway Scenario (UHP)</w:t>
      </w:r>
    </w:p>
    <w:p w14:paraId="6DCB3597" w14:textId="2396EA92" w:rsidR="00A43CCE" w:rsidRDefault="00A43CCE" w:rsidP="001A261C">
      <w:pPr>
        <w:pStyle w:val="3GPPText"/>
        <w:numPr>
          <w:ilvl w:val="3"/>
          <w:numId w:val="5"/>
        </w:numPr>
      </w:pPr>
      <w:r>
        <w:t>One source</w:t>
      </w:r>
      <w:r w:rsidR="000749F1">
        <w:t xml:space="preserve"> </w:t>
      </w:r>
      <w:r w:rsidR="002C0DBA">
        <w:t xml:space="preserve">[Intel, </w:t>
      </w:r>
      <w:r w:rsidR="002C0DBA" w:rsidRPr="006D727B">
        <w:t>R1-</w:t>
      </w:r>
      <w:r w:rsidR="002C0DBA" w:rsidRPr="000749F1">
        <w:t>2005897</w:t>
      </w:r>
      <w:r w:rsidR="002C0DBA">
        <w:t xml:space="preserve">] </w:t>
      </w:r>
      <w:r>
        <w:t xml:space="preserve">observed </w:t>
      </w:r>
      <w:r w:rsidRPr="00A43CCE">
        <w:t xml:space="preserve">3% </w:t>
      </w:r>
      <w:r w:rsidR="00F34D7E">
        <w:t>a</w:t>
      </w:r>
      <w:r w:rsidRPr="00A43CCE">
        <w:t>verage PDR gain is observed at 320 m distance for the case of genie aided modeling and no gains in average PDR within [0..320] m range for more realistic modeling</w:t>
      </w:r>
    </w:p>
    <w:p w14:paraId="27D5C750" w14:textId="6CD1FB98" w:rsidR="002C0DBA" w:rsidRDefault="00A43CCE" w:rsidP="001A261C">
      <w:pPr>
        <w:pStyle w:val="3GPPText"/>
        <w:numPr>
          <w:ilvl w:val="3"/>
          <w:numId w:val="5"/>
        </w:numPr>
      </w:pPr>
      <w:r>
        <w:t>One source</w:t>
      </w:r>
      <w:r w:rsidR="002C0DBA">
        <w:t xml:space="preserve"> [</w:t>
      </w:r>
      <w:r w:rsidR="002C0DBA" w:rsidRPr="000749F1">
        <w:t>Mitsubishi</w:t>
      </w:r>
      <w:r w:rsidR="002C0DBA">
        <w:t xml:space="preserve"> </w:t>
      </w:r>
      <w:r w:rsidR="002C0DBA" w:rsidRPr="000749F1">
        <w:t>R1-2008861</w:t>
      </w:r>
      <w:r w:rsidR="002C0DBA">
        <w:t xml:space="preserve">] </w:t>
      </w:r>
      <w:r>
        <w:t xml:space="preserve">for genie aided modeling observed up to </w:t>
      </w:r>
      <w:r w:rsidRPr="00A43CCE">
        <w:t>10% PRR gain</w:t>
      </w:r>
      <w:r>
        <w:t>.</w:t>
      </w:r>
    </w:p>
    <w:p w14:paraId="1393EAEB" w14:textId="09DBECF4" w:rsidR="002C0DBA" w:rsidRDefault="00A43CCE" w:rsidP="001A261C">
      <w:pPr>
        <w:pStyle w:val="3GPPText"/>
        <w:numPr>
          <w:ilvl w:val="3"/>
          <w:numId w:val="5"/>
        </w:numPr>
      </w:pPr>
      <w:r>
        <w:t>One source</w:t>
      </w:r>
      <w:r w:rsidR="002C0DBA">
        <w:t xml:space="preserve"> [</w:t>
      </w:r>
      <w:r w:rsidR="002C0DBA" w:rsidRPr="000749F1">
        <w:t>Huawei/HiSilicon</w:t>
      </w:r>
      <w:r w:rsidR="002C0DBA">
        <w:t xml:space="preserve">, </w:t>
      </w:r>
      <w:r w:rsidR="002C0DBA" w:rsidRPr="000749F1">
        <w:t>R1-2007616]</w:t>
      </w:r>
      <w:r w:rsidR="002C0DBA">
        <w:t xml:space="preserve"> </w:t>
      </w:r>
      <w:r w:rsidR="00C0110C">
        <w:t>evaluated three schemes and observed the following:</w:t>
      </w:r>
    </w:p>
    <w:p w14:paraId="127A8FFA" w14:textId="210213B2" w:rsidR="00C0110C" w:rsidRDefault="00C0110C" w:rsidP="001A261C">
      <w:pPr>
        <w:pStyle w:val="3GPPText"/>
        <w:numPr>
          <w:ilvl w:val="4"/>
          <w:numId w:val="5"/>
        </w:numPr>
        <w:ind w:left="1701"/>
      </w:pPr>
      <w:r>
        <w:t>For the case when o</w:t>
      </w:r>
      <w:r w:rsidRPr="00155B32">
        <w:t>nly UE-A senses -</w:t>
      </w:r>
      <w:r>
        <w:t xml:space="preserve"> </w:t>
      </w:r>
      <w:r w:rsidRPr="00C0110C">
        <w:t>Significant gain in terms of PRR:</w:t>
      </w:r>
      <w:r>
        <w:t xml:space="preserve"> </w:t>
      </w:r>
      <w:r w:rsidRPr="00C0110C">
        <w:t>PRR gain is 8%~13% in range 350m-500m.</w:t>
      </w:r>
      <w:r>
        <w:t xml:space="preserve">  </w:t>
      </w:r>
      <w:r w:rsidRPr="00C0110C">
        <w:t>Range increases from 250m to 400m @ PRR=95%.</w:t>
      </w:r>
      <w:r>
        <w:t xml:space="preserve"> </w:t>
      </w:r>
      <w:r w:rsidRPr="00C0110C">
        <w:t>From range=50m to range=500m, PRR of R16 Mode 2 drops by 20%, and PRR of the proposed scheme only drops by 6%.</w:t>
      </w:r>
      <w:r>
        <w:t xml:space="preserve"> </w:t>
      </w:r>
      <w:r w:rsidRPr="00C0110C">
        <w:t>Significant gain in terms of SINR</w:t>
      </w:r>
      <w:r>
        <w:t xml:space="preserve">: </w:t>
      </w:r>
      <w:r w:rsidRPr="00C0110C">
        <w:t>4 dB gain @80% samples in SINR CDF curve.</w:t>
      </w:r>
    </w:p>
    <w:p w14:paraId="02F228EA" w14:textId="6C26AAC2" w:rsidR="00C0110C" w:rsidRDefault="00C0110C" w:rsidP="001A261C">
      <w:pPr>
        <w:pStyle w:val="3GPPText"/>
        <w:numPr>
          <w:ilvl w:val="4"/>
          <w:numId w:val="5"/>
        </w:numPr>
        <w:ind w:left="1701"/>
      </w:pPr>
      <w:r>
        <w:t xml:space="preserve">For the case when both UEs sense union - </w:t>
      </w:r>
      <w:r w:rsidRPr="00C0110C">
        <w:t>Small gain in terms of PRR:</w:t>
      </w:r>
      <w:r>
        <w:t xml:space="preserve"> </w:t>
      </w:r>
      <w:r w:rsidRPr="00C0110C">
        <w:t>PRR gain is 3%~5% in range 350m-500m.</w:t>
      </w:r>
      <w:r>
        <w:t xml:space="preserve"> </w:t>
      </w:r>
      <w:r w:rsidRPr="00C0110C">
        <w:t>Range increases from 250m to 300m @ PRR=95%.</w:t>
      </w:r>
      <w:r>
        <w:t xml:space="preserve"> </w:t>
      </w:r>
      <w:r w:rsidRPr="00C0110C">
        <w:t>From range=50m to range=500m, PRR of R16 Mode 2 drops by 20%, and PRR of the proposed scheme drops by 15%.</w:t>
      </w:r>
      <w:r>
        <w:t xml:space="preserve"> </w:t>
      </w:r>
      <w:r w:rsidRPr="00C0110C">
        <w:t>Small gain in terms of SINR:</w:t>
      </w:r>
      <w:r>
        <w:t xml:space="preserve"> </w:t>
      </w:r>
      <w:r w:rsidRPr="00C0110C">
        <w:t>1 dB gain @80% samples in SINR CDF curve.</w:t>
      </w:r>
    </w:p>
    <w:p w14:paraId="754DE761" w14:textId="1F006A08" w:rsidR="00C0110C" w:rsidRDefault="00C0110C" w:rsidP="001A261C">
      <w:pPr>
        <w:pStyle w:val="3GPPText"/>
        <w:numPr>
          <w:ilvl w:val="4"/>
          <w:numId w:val="5"/>
        </w:numPr>
        <w:ind w:left="1701"/>
      </w:pPr>
      <w:r>
        <w:t xml:space="preserve">For the case when both UEs sense intersection - </w:t>
      </w:r>
      <w:r w:rsidRPr="00C0110C">
        <w:t>Almost no gain or even slightly loss in terms of PRR and SINR.</w:t>
      </w:r>
    </w:p>
    <w:p w14:paraId="21CE6C72" w14:textId="79473680" w:rsidR="002C0DBA" w:rsidRDefault="00A43CCE" w:rsidP="001A261C">
      <w:pPr>
        <w:pStyle w:val="3GPPText"/>
        <w:numPr>
          <w:ilvl w:val="3"/>
          <w:numId w:val="5"/>
        </w:numPr>
      </w:pPr>
      <w:r>
        <w:t>One source</w:t>
      </w:r>
      <w:r w:rsidR="002C0DBA">
        <w:t xml:space="preserve"> [Samsung, </w:t>
      </w:r>
      <w:r w:rsidR="002C0DBA" w:rsidRPr="000749F1">
        <w:t>R1-2008190</w:t>
      </w:r>
      <w:r w:rsidR="002C0DBA">
        <w:t xml:space="preserve">] </w:t>
      </w:r>
      <w:r>
        <w:t xml:space="preserve">for genie aided modeling </w:t>
      </w:r>
      <w:r w:rsidR="002C0DBA">
        <w:t>observed</w:t>
      </w:r>
      <w:r>
        <w:t xml:space="preserve"> </w:t>
      </w:r>
      <w:r w:rsidR="002C0DBA">
        <w:t>u</w:t>
      </w:r>
      <w:r w:rsidR="002C0DBA" w:rsidRPr="002C0DBA">
        <w:rPr>
          <w:rFonts w:hint="eastAsia"/>
        </w:rPr>
        <w:t xml:space="preserve">p </w:t>
      </w:r>
      <w:r w:rsidR="002C0DBA" w:rsidRPr="002C0DBA">
        <w:t xml:space="preserve">to 1% average </w:t>
      </w:r>
      <w:r w:rsidR="002C0DBA" w:rsidRPr="002C0DBA">
        <w:rPr>
          <w:rFonts w:hint="eastAsia"/>
        </w:rPr>
        <w:t xml:space="preserve">PRR gain in </w:t>
      </w:r>
      <w:r w:rsidR="002C0DBA" w:rsidRPr="002C0DBA">
        <w:t>[0..500] m range for Traffic model 1</w:t>
      </w:r>
      <w:r w:rsidR="002C0DBA" w:rsidRPr="002C0DBA">
        <w:rPr>
          <w:rFonts w:hint="eastAsia"/>
        </w:rPr>
        <w:t xml:space="preserve"> </w:t>
      </w:r>
      <w:r>
        <w:t>and u</w:t>
      </w:r>
      <w:r w:rsidR="002C0DBA" w:rsidRPr="002C0DBA">
        <w:rPr>
          <w:rFonts w:hint="eastAsia"/>
        </w:rPr>
        <w:t xml:space="preserve">p </w:t>
      </w:r>
      <w:r w:rsidR="002C0DBA" w:rsidRPr="002C0DBA">
        <w:t xml:space="preserve">to 19% average </w:t>
      </w:r>
      <w:r w:rsidR="002C0DBA" w:rsidRPr="002C0DBA">
        <w:rPr>
          <w:rFonts w:hint="eastAsia"/>
        </w:rPr>
        <w:t xml:space="preserve">PRR gain in </w:t>
      </w:r>
      <w:r w:rsidR="002C0DBA" w:rsidRPr="002C0DBA">
        <w:t>[0..500] m range for Traffic model 2</w:t>
      </w:r>
      <w:r w:rsidR="002C0DBA">
        <w:t>.</w:t>
      </w:r>
    </w:p>
    <w:p w14:paraId="6B38BD5D" w14:textId="2747365D" w:rsidR="000749F1" w:rsidRDefault="002C0DBA" w:rsidP="001A261C">
      <w:pPr>
        <w:pStyle w:val="3GPPText"/>
        <w:numPr>
          <w:ilvl w:val="3"/>
          <w:numId w:val="5"/>
        </w:numPr>
      </w:pPr>
      <w:r>
        <w:t xml:space="preserve"> [ZTE, </w:t>
      </w:r>
      <w:r w:rsidRPr="000749F1">
        <w:t>R1-2008879</w:t>
      </w:r>
      <w:r>
        <w:t xml:space="preserve">] </w:t>
      </w:r>
      <w:r w:rsidRPr="002C0DBA">
        <w:rPr>
          <w:rFonts w:hint="eastAsia"/>
        </w:rPr>
        <w:t>PRR gain is 0.2 % in range</w:t>
      </w:r>
      <w:r w:rsidRPr="002C0DBA">
        <w:t xml:space="preserve"> for </w:t>
      </w:r>
      <w:r w:rsidRPr="002C0DBA">
        <w:rPr>
          <w:rFonts w:hint="eastAsia"/>
        </w:rPr>
        <w:t>320m.</w:t>
      </w:r>
    </w:p>
    <w:p w14:paraId="18797491" w14:textId="69AF19FF" w:rsidR="000749F1" w:rsidRDefault="000749F1" w:rsidP="001A261C">
      <w:pPr>
        <w:pStyle w:val="3GPPText"/>
        <w:numPr>
          <w:ilvl w:val="2"/>
          <w:numId w:val="5"/>
        </w:numPr>
      </w:pPr>
      <w:r>
        <w:t xml:space="preserve">2 out of 38 sources [Intel, </w:t>
      </w:r>
      <w:r w:rsidRPr="006D727B">
        <w:t>R1-</w:t>
      </w:r>
      <w:r w:rsidRPr="000749F1">
        <w:t>2005897</w:t>
      </w:r>
      <w:r>
        <w:t>], [</w:t>
      </w:r>
      <w:r w:rsidRPr="000749F1">
        <w:t>Huawei/HiSilicon</w:t>
      </w:r>
      <w:r>
        <w:t xml:space="preserve">, </w:t>
      </w:r>
      <w:r w:rsidRPr="000749F1">
        <w:t>R1-2007616]</w:t>
      </w:r>
      <w:r>
        <w:t>, evaluated unicast sidelink communication, aperiodic traffic in Highway Scenario (UHA)</w:t>
      </w:r>
    </w:p>
    <w:p w14:paraId="39D4C75F" w14:textId="60C4C111" w:rsidR="005614E2" w:rsidRDefault="00155B32" w:rsidP="001A261C">
      <w:pPr>
        <w:pStyle w:val="3GPPText"/>
        <w:numPr>
          <w:ilvl w:val="3"/>
          <w:numId w:val="5"/>
        </w:numPr>
      </w:pPr>
      <w:r>
        <w:t xml:space="preserve">One source [Intel, </w:t>
      </w:r>
      <w:r w:rsidRPr="006D727B">
        <w:t>R1-</w:t>
      </w:r>
      <w:r w:rsidRPr="000749F1">
        <w:t>2005897</w:t>
      </w:r>
      <w:r>
        <w:t>],</w:t>
      </w:r>
      <w:r w:rsidR="005614E2">
        <w:t xml:space="preserve"> evaluated two schemes</w:t>
      </w:r>
    </w:p>
    <w:p w14:paraId="022A191B" w14:textId="22A65CE0" w:rsidR="005614E2" w:rsidRPr="008570AC" w:rsidRDefault="005614E2" w:rsidP="001A261C">
      <w:pPr>
        <w:pStyle w:val="3GPPText"/>
        <w:numPr>
          <w:ilvl w:val="4"/>
          <w:numId w:val="5"/>
        </w:numPr>
        <w:ind w:left="1701"/>
      </w:pPr>
      <w:r>
        <w:t>Scheme#1 (</w:t>
      </w:r>
      <w:r w:rsidR="00F34D7E">
        <w:t>c</w:t>
      </w:r>
      <w:r w:rsidRPr="008570AC">
        <w:t xml:space="preserve">andidate </w:t>
      </w:r>
      <w:r w:rsidR="00F34D7E">
        <w:t>r</w:t>
      </w:r>
      <w:r w:rsidRPr="008570AC">
        <w:t xml:space="preserve">esource </w:t>
      </w:r>
      <w:r w:rsidR="00F34D7E">
        <w:t>s</w:t>
      </w:r>
      <w:r w:rsidRPr="008570AC">
        <w:t>et is shared by assisting UE</w:t>
      </w:r>
      <w:r>
        <w:t xml:space="preserve">): </w:t>
      </w:r>
      <w:r w:rsidRPr="008570AC">
        <w:t>No gains in Average PDR in [0..</w:t>
      </w:r>
      <w:r>
        <w:t>32</w:t>
      </w:r>
      <w:r w:rsidRPr="008570AC">
        <w:t>0]m range even for genie aided simulation setup</w:t>
      </w:r>
    </w:p>
    <w:p w14:paraId="2411CAB2" w14:textId="32DCEEDF" w:rsidR="005614E2" w:rsidRDefault="005614E2" w:rsidP="001A261C">
      <w:pPr>
        <w:pStyle w:val="3GPPText"/>
        <w:numPr>
          <w:ilvl w:val="4"/>
          <w:numId w:val="5"/>
        </w:numPr>
        <w:ind w:left="1701"/>
      </w:pPr>
      <w:r>
        <w:lastRenderedPageBreak/>
        <w:t>Scheme#2 (</w:t>
      </w:r>
      <w:r w:rsidRPr="008570AC">
        <w:t>UE-A selects resources for reception from UE-B</w:t>
      </w:r>
      <w:r>
        <w:t>): 5</w:t>
      </w:r>
      <w:r w:rsidRPr="008570AC">
        <w:t xml:space="preserve">% Average PDR gain is observed at </w:t>
      </w:r>
      <w:r>
        <w:t>32</w:t>
      </w:r>
      <w:r w:rsidRPr="008570AC">
        <w:t xml:space="preserve">0m distance for genie aided simulation setup and </w:t>
      </w:r>
      <w:r>
        <w:t>15</w:t>
      </w:r>
      <w:r w:rsidRPr="008570AC">
        <w:t xml:space="preserve">% Average PDR loss is observed at </w:t>
      </w:r>
      <w:r>
        <w:t>32</w:t>
      </w:r>
      <w:r w:rsidRPr="008570AC">
        <w:t>0m distance for more realistic evaluation setup</w:t>
      </w:r>
    </w:p>
    <w:p w14:paraId="7A0E7A5E" w14:textId="77F966F7" w:rsidR="000749F1" w:rsidRDefault="00155B32" w:rsidP="001A261C">
      <w:pPr>
        <w:pStyle w:val="3GPPText"/>
        <w:numPr>
          <w:ilvl w:val="3"/>
          <w:numId w:val="5"/>
        </w:numPr>
      </w:pPr>
      <w:r>
        <w:t>One source [</w:t>
      </w:r>
      <w:r w:rsidRPr="000749F1">
        <w:t>Huawei/HiSilicon</w:t>
      </w:r>
      <w:r>
        <w:t xml:space="preserve">, </w:t>
      </w:r>
      <w:r w:rsidRPr="000749F1">
        <w:t>R1-2007616]</w:t>
      </w:r>
      <w:r>
        <w:t>, evaluated three schemes without considering s</w:t>
      </w:r>
      <w:r w:rsidRPr="00155B32">
        <w:t>ignaling overhead</w:t>
      </w:r>
    </w:p>
    <w:p w14:paraId="46E1BB94" w14:textId="1696646D" w:rsidR="00155B32" w:rsidRDefault="00155B32" w:rsidP="001A261C">
      <w:pPr>
        <w:pStyle w:val="3GPPText"/>
        <w:numPr>
          <w:ilvl w:val="4"/>
          <w:numId w:val="5"/>
        </w:numPr>
        <w:ind w:left="1701"/>
      </w:pPr>
      <w:r>
        <w:t>For the case when o</w:t>
      </w:r>
      <w:r w:rsidRPr="00155B32">
        <w:t>nly UE-A senses - Significant gain in terms of PRR: PRR gain is 5%~10% in range 350m-500m. Range increases from 200m to 500m @ PRR=95%. From range=50m to range=500m, PRR of R16 Mode 2 drops by 12%, and PRR of the proposed scheme only drops by 4%. Significant gain in terms of SINR:4 dB gain @80% samples in SINR CDF curve.</w:t>
      </w:r>
    </w:p>
    <w:p w14:paraId="1D90426F" w14:textId="4A0C7254" w:rsidR="00155B32" w:rsidRDefault="00155B32" w:rsidP="001A261C">
      <w:pPr>
        <w:pStyle w:val="3GPPText"/>
        <w:numPr>
          <w:ilvl w:val="4"/>
          <w:numId w:val="5"/>
        </w:numPr>
        <w:ind w:left="1701"/>
      </w:pPr>
      <w:r>
        <w:t xml:space="preserve">For the case when both UEs sense union - </w:t>
      </w:r>
      <w:r w:rsidRPr="00155B32">
        <w:t>Almost no gain in terms of PRR and SINR.</w:t>
      </w:r>
    </w:p>
    <w:p w14:paraId="38448988" w14:textId="6DEC8945" w:rsidR="00155B32" w:rsidRDefault="00155B32" w:rsidP="001A261C">
      <w:pPr>
        <w:pStyle w:val="3GPPText"/>
        <w:numPr>
          <w:ilvl w:val="4"/>
          <w:numId w:val="5"/>
        </w:numPr>
        <w:ind w:left="1701"/>
      </w:pPr>
      <w:r>
        <w:t xml:space="preserve">For the case when both UEs sense intersection - </w:t>
      </w:r>
      <w:r w:rsidRPr="00155B32">
        <w:t>Small gain in terms of PRR:</w:t>
      </w:r>
      <w:r>
        <w:t xml:space="preserve"> </w:t>
      </w:r>
      <w:r w:rsidRPr="00155B32">
        <w:t>Range increases from 200m to 300m @ PRR=95%.</w:t>
      </w:r>
      <w:r>
        <w:t xml:space="preserve"> </w:t>
      </w:r>
      <w:r w:rsidRPr="00155B32">
        <w:t>Almost no gain in terms of SINR.</w:t>
      </w:r>
    </w:p>
    <w:p w14:paraId="668AA413" w14:textId="6FD74901" w:rsidR="000749F1" w:rsidRDefault="002D6564" w:rsidP="001A261C">
      <w:pPr>
        <w:pStyle w:val="3GPPText"/>
        <w:numPr>
          <w:ilvl w:val="2"/>
          <w:numId w:val="5"/>
        </w:numPr>
      </w:pPr>
      <w:r>
        <w:t xml:space="preserve">1 out of 38 sources [Qualcomm, </w:t>
      </w:r>
      <w:r w:rsidRPr="006D727B">
        <w:t>R1- 2009273</w:t>
      </w:r>
      <w:r>
        <w:t>] evaluated two schemes for broadcast sidelink communication, aperiodic traffic in Urban Scenario (BUA)</w:t>
      </w:r>
    </w:p>
    <w:p w14:paraId="2032CE74" w14:textId="207AED8D" w:rsidR="002D6564" w:rsidRDefault="000749F1" w:rsidP="001A261C">
      <w:pPr>
        <w:pStyle w:val="3GPPText"/>
        <w:numPr>
          <w:ilvl w:val="3"/>
          <w:numId w:val="5"/>
        </w:numPr>
      </w:pPr>
      <w:r>
        <w:t xml:space="preserve"> </w:t>
      </w:r>
      <w:r w:rsidR="002D6564">
        <w:t>For the p</w:t>
      </w:r>
      <w:r w:rsidR="002D6564" w:rsidRPr="006D727B">
        <w:t>ost collision and HD notification</w:t>
      </w:r>
      <w:r w:rsidR="002D6564">
        <w:t xml:space="preserve"> scheme</w:t>
      </w:r>
      <w:r w:rsidR="002D6564" w:rsidRPr="006D727B">
        <w:t xml:space="preserve">, </w:t>
      </w:r>
      <w:r w:rsidR="002D6564" w:rsidRPr="002D6564">
        <w:t>20% range increase at 99 percentile PRR.</w:t>
      </w:r>
      <w:r w:rsidR="002D6564">
        <w:t xml:space="preserve"> </w:t>
      </w:r>
      <w:r w:rsidR="002D6564" w:rsidRPr="002D6564">
        <w:t>100% range increases at 99.5 percentile PRR.</w:t>
      </w:r>
    </w:p>
    <w:p w14:paraId="5826EC5D" w14:textId="77777777" w:rsidR="002D6564" w:rsidRDefault="002D6564" w:rsidP="001A261C">
      <w:pPr>
        <w:pStyle w:val="3GPPText"/>
        <w:numPr>
          <w:ilvl w:val="3"/>
          <w:numId w:val="5"/>
        </w:numPr>
      </w:pPr>
      <w:r>
        <w:t>For SCI forwarding scheme no gains observed even for genie aided simulation setup</w:t>
      </w:r>
    </w:p>
    <w:p w14:paraId="4DB612C4" w14:textId="3750A0D7" w:rsidR="002D6564" w:rsidRDefault="002D6564" w:rsidP="001A261C">
      <w:pPr>
        <w:pStyle w:val="3GPPText"/>
        <w:numPr>
          <w:ilvl w:val="2"/>
          <w:numId w:val="5"/>
        </w:numPr>
      </w:pPr>
      <w:r>
        <w:t xml:space="preserve">2 out of 38 sources [Intel, </w:t>
      </w:r>
      <w:r w:rsidRPr="006D727B">
        <w:t>R1- 200</w:t>
      </w:r>
      <w:r>
        <w:t>5897], [vivo, R1-</w:t>
      </w:r>
      <w:r w:rsidRPr="002D6564">
        <w:t>2007689</w:t>
      </w:r>
      <w:r>
        <w:t>] evaluated unicast sidelink communication, periodic traffic in Urban Scenario (UUP)</w:t>
      </w:r>
    </w:p>
    <w:p w14:paraId="27DD60F7" w14:textId="04E33E42" w:rsidR="000749F1" w:rsidRDefault="008570AC" w:rsidP="001A261C">
      <w:pPr>
        <w:pStyle w:val="3GPPText"/>
        <w:numPr>
          <w:ilvl w:val="3"/>
          <w:numId w:val="5"/>
        </w:numPr>
      </w:pPr>
      <w:r>
        <w:t xml:space="preserve">One source [Intel, </w:t>
      </w:r>
      <w:r w:rsidRPr="006D727B">
        <w:t>R1- 200</w:t>
      </w:r>
      <w:r>
        <w:t xml:space="preserve">5897], observed </w:t>
      </w:r>
      <w:r w:rsidRPr="008570AC">
        <w:t xml:space="preserve">2% </w:t>
      </w:r>
      <w:r w:rsidR="00F34D7E">
        <w:t>a</w:t>
      </w:r>
      <w:r w:rsidRPr="008570AC">
        <w:t>verage PDR gain at 100 m distance for genie-aided simulation setup and no gains for more practical evaluation setup</w:t>
      </w:r>
    </w:p>
    <w:p w14:paraId="167118D9" w14:textId="700A9D22" w:rsidR="008570AC" w:rsidRDefault="008570AC" w:rsidP="001A261C">
      <w:pPr>
        <w:pStyle w:val="3GPPText"/>
        <w:numPr>
          <w:ilvl w:val="3"/>
          <w:numId w:val="5"/>
        </w:numPr>
      </w:pPr>
      <w:r>
        <w:t>One source [vivo, R1-</w:t>
      </w:r>
      <w:r w:rsidRPr="002D6564">
        <w:t>2007689</w:t>
      </w:r>
      <w:r>
        <w:t xml:space="preserve">], observed </w:t>
      </w:r>
      <w:r w:rsidRPr="002D6564">
        <w:rPr>
          <w:rFonts w:hint="eastAsia"/>
        </w:rPr>
        <w:t>2</w:t>
      </w:r>
      <w:r w:rsidRPr="002D6564">
        <w:t>%-3% PRR gain in 0-150m</w:t>
      </w:r>
      <w:r>
        <w:t>,</w:t>
      </w:r>
      <w:r w:rsidRPr="002D6564">
        <w:t xml:space="preserve"> assuming 1 sub-channel and 1 slot signaling overhead and 0ms latency</w:t>
      </w:r>
      <w:r>
        <w:t xml:space="preserve"> (idealistic assumption)</w:t>
      </w:r>
    </w:p>
    <w:p w14:paraId="6F71DFD0" w14:textId="2B371DDE" w:rsidR="002D6564" w:rsidRDefault="002D6564" w:rsidP="001A261C">
      <w:pPr>
        <w:pStyle w:val="3GPPText"/>
        <w:numPr>
          <w:ilvl w:val="2"/>
          <w:numId w:val="5"/>
        </w:numPr>
      </w:pPr>
      <w:r>
        <w:t xml:space="preserve">2 out of 38 sources [Intel, </w:t>
      </w:r>
      <w:r w:rsidRPr="006D727B">
        <w:t>R1- 200</w:t>
      </w:r>
      <w:r>
        <w:t>5897], [vivo, R1-</w:t>
      </w:r>
      <w:r w:rsidRPr="002D6564">
        <w:t>2007689</w:t>
      </w:r>
      <w:r>
        <w:t>] evaluated unicast sidelink communication, aperiodic traffic in Urban Scenario (UUA)</w:t>
      </w:r>
    </w:p>
    <w:p w14:paraId="28A027B6" w14:textId="212B3001" w:rsidR="002D6564" w:rsidRDefault="002D6564" w:rsidP="001A261C">
      <w:pPr>
        <w:pStyle w:val="3GPPText"/>
        <w:numPr>
          <w:ilvl w:val="3"/>
          <w:numId w:val="5"/>
        </w:numPr>
      </w:pPr>
      <w:r>
        <w:t>Different schemes were evaluated by different sources</w:t>
      </w:r>
    </w:p>
    <w:p w14:paraId="7C81853E" w14:textId="04C66750" w:rsidR="002D6564" w:rsidRDefault="002D6564" w:rsidP="001A261C">
      <w:pPr>
        <w:pStyle w:val="3GPPText"/>
        <w:numPr>
          <w:ilvl w:val="3"/>
          <w:numId w:val="5"/>
        </w:numPr>
      </w:pPr>
      <w:r>
        <w:t xml:space="preserve">One source [Intel, </w:t>
      </w:r>
      <w:r w:rsidRPr="006D727B">
        <w:t>R1- 200</w:t>
      </w:r>
      <w:r>
        <w:t>5897], evaluated two schemes</w:t>
      </w:r>
      <w:r w:rsidR="008570AC">
        <w:t xml:space="preserve">. </w:t>
      </w:r>
    </w:p>
    <w:p w14:paraId="4A761E16" w14:textId="792649BF" w:rsidR="008570AC" w:rsidRPr="008570AC" w:rsidRDefault="008570AC" w:rsidP="001A261C">
      <w:pPr>
        <w:pStyle w:val="3GPPText"/>
        <w:numPr>
          <w:ilvl w:val="4"/>
          <w:numId w:val="5"/>
        </w:numPr>
        <w:ind w:left="1701"/>
      </w:pPr>
      <w:r>
        <w:t>Scheme#1 (</w:t>
      </w:r>
      <w:r w:rsidR="00F34D7E">
        <w:t>c</w:t>
      </w:r>
      <w:r w:rsidRPr="008570AC">
        <w:t xml:space="preserve">andidate </w:t>
      </w:r>
      <w:r w:rsidR="00F34D7E">
        <w:t>r</w:t>
      </w:r>
      <w:r w:rsidRPr="008570AC">
        <w:t xml:space="preserve">esource </w:t>
      </w:r>
      <w:r w:rsidR="00F34D7E">
        <w:t>s</w:t>
      </w:r>
      <w:r w:rsidRPr="008570AC">
        <w:t>et is shared by assisting UE</w:t>
      </w:r>
      <w:r>
        <w:t xml:space="preserve">): </w:t>
      </w:r>
      <w:r w:rsidRPr="008570AC">
        <w:t>No gains in Average PDR in [0..150]m range even for genie aided simulation setup</w:t>
      </w:r>
    </w:p>
    <w:p w14:paraId="7991D945" w14:textId="41D2D4B7" w:rsidR="008570AC" w:rsidRDefault="008570AC" w:rsidP="001A261C">
      <w:pPr>
        <w:pStyle w:val="3GPPText"/>
        <w:numPr>
          <w:ilvl w:val="4"/>
          <w:numId w:val="5"/>
        </w:numPr>
        <w:ind w:left="1701"/>
      </w:pPr>
      <w:r>
        <w:t>Scheme#2 (</w:t>
      </w:r>
      <w:r w:rsidRPr="008570AC">
        <w:t>UE-A selects resources for reception from UE-B</w:t>
      </w:r>
      <w:r>
        <w:t xml:space="preserve">): </w:t>
      </w:r>
      <w:r w:rsidRPr="008570AC">
        <w:t>8% Average PDR gain is observed at 150m distance for genie aided simulation setup and 8% Average PDR loss is observed at 150m distance for more realistic evaluation setup</w:t>
      </w:r>
    </w:p>
    <w:p w14:paraId="145DDC40" w14:textId="134DD8BD" w:rsidR="002D6564" w:rsidRDefault="002D6564" w:rsidP="001A261C">
      <w:pPr>
        <w:pStyle w:val="3GPPText"/>
        <w:numPr>
          <w:ilvl w:val="3"/>
          <w:numId w:val="5"/>
        </w:numPr>
      </w:pPr>
      <w:r>
        <w:t>One source [vivo, R1-</w:t>
      </w:r>
      <w:r w:rsidRPr="002D6564">
        <w:t>2007689</w:t>
      </w:r>
      <w:r>
        <w:t xml:space="preserve">], observed </w:t>
      </w:r>
      <w:r w:rsidRPr="002D6564">
        <w:rPr>
          <w:rFonts w:hint="eastAsia"/>
        </w:rPr>
        <w:t>2</w:t>
      </w:r>
      <w:r w:rsidRPr="002D6564">
        <w:t>%-3% PRR gain in 100-150m assuming 1 sub-channel and 1 slot signaling overhead and 0ms latency</w:t>
      </w:r>
      <w:r w:rsidR="008570AC">
        <w:t xml:space="preserve"> (idealistic assumption)</w:t>
      </w:r>
    </w:p>
    <w:p w14:paraId="4569DCE7" w14:textId="2F59E6EE" w:rsidR="00F34D7E" w:rsidRDefault="00F34D7E" w:rsidP="0047162F">
      <w:pPr>
        <w:pStyle w:val="3GPPText"/>
      </w:pPr>
      <w:r>
        <w:t xml:space="preserve">Based on analysis of </w:t>
      </w:r>
      <w:r w:rsidR="00F25045">
        <w:t xml:space="preserve">the </w:t>
      </w:r>
      <w:r w:rsidR="0040658F">
        <w:t>provided</w:t>
      </w:r>
      <w:r>
        <w:t xml:space="preserve"> </w:t>
      </w:r>
      <w:r w:rsidR="00A16BD6">
        <w:t xml:space="preserve">above summary of submitted </w:t>
      </w:r>
      <w:r>
        <w:t>results</w:t>
      </w:r>
      <w:r w:rsidR="0040658F">
        <w:t>,</w:t>
      </w:r>
      <w:r>
        <w:t xml:space="preserve"> </w:t>
      </w:r>
      <w:r w:rsidR="00A16BD6">
        <w:t xml:space="preserve">the following is </w:t>
      </w:r>
      <w:r>
        <w:t>observed:</w:t>
      </w:r>
    </w:p>
    <w:p w14:paraId="50DE5035" w14:textId="61594326" w:rsidR="0047162F" w:rsidRPr="00BA1B5B" w:rsidRDefault="0047162F" w:rsidP="001A261C">
      <w:pPr>
        <w:pStyle w:val="3GPPText"/>
        <w:numPr>
          <w:ilvl w:val="1"/>
          <w:numId w:val="5"/>
        </w:numPr>
        <w:rPr>
          <w:i/>
          <w:iCs/>
        </w:rPr>
      </w:pPr>
      <w:r w:rsidRPr="00BA1B5B">
        <w:rPr>
          <w:i/>
          <w:iCs/>
        </w:rPr>
        <w:t xml:space="preserve">Less than 20% of </w:t>
      </w:r>
      <w:r w:rsidR="0040658F" w:rsidRPr="00BA1B5B">
        <w:rPr>
          <w:i/>
          <w:iCs/>
        </w:rPr>
        <w:t>sources</w:t>
      </w:r>
      <w:r w:rsidRPr="00BA1B5B">
        <w:rPr>
          <w:i/>
          <w:iCs/>
        </w:rPr>
        <w:t xml:space="preserve"> have provided evaluation data</w:t>
      </w:r>
    </w:p>
    <w:p w14:paraId="40CD72F7" w14:textId="212A5A1B" w:rsidR="00F34D7E" w:rsidRPr="00BA1B5B" w:rsidRDefault="0040658F" w:rsidP="001A261C">
      <w:pPr>
        <w:pStyle w:val="3GPPText"/>
        <w:numPr>
          <w:ilvl w:val="1"/>
          <w:numId w:val="5"/>
        </w:numPr>
        <w:rPr>
          <w:i/>
          <w:iCs/>
        </w:rPr>
      </w:pPr>
      <w:r w:rsidRPr="00BA1B5B">
        <w:rPr>
          <w:i/>
          <w:iCs/>
        </w:rPr>
        <w:t>Sources</w:t>
      </w:r>
      <w:r w:rsidR="00F34D7E" w:rsidRPr="00BA1B5B">
        <w:rPr>
          <w:i/>
          <w:iCs/>
        </w:rPr>
        <w:t xml:space="preserve"> </w:t>
      </w:r>
      <w:r w:rsidRPr="00BA1B5B">
        <w:rPr>
          <w:i/>
          <w:iCs/>
        </w:rPr>
        <w:t>(</w:t>
      </w:r>
      <w:r w:rsidR="0047162F" w:rsidRPr="00BA1B5B">
        <w:rPr>
          <w:i/>
          <w:iCs/>
        </w:rPr>
        <w:t>that provided results</w:t>
      </w:r>
      <w:r w:rsidRPr="00BA1B5B">
        <w:rPr>
          <w:i/>
          <w:iCs/>
        </w:rPr>
        <w:t>)</w:t>
      </w:r>
      <w:r w:rsidR="0047162F" w:rsidRPr="00BA1B5B">
        <w:rPr>
          <w:i/>
          <w:iCs/>
        </w:rPr>
        <w:t xml:space="preserve"> have </w:t>
      </w:r>
      <w:r w:rsidR="00F34D7E" w:rsidRPr="00BA1B5B">
        <w:rPr>
          <w:i/>
          <w:iCs/>
        </w:rPr>
        <w:t>studied different inter-UE coordination schemes</w:t>
      </w:r>
    </w:p>
    <w:p w14:paraId="7F1F025D" w14:textId="64504BA0" w:rsidR="00F34D7E" w:rsidRPr="00BA1B5B" w:rsidRDefault="0040658F" w:rsidP="001A261C">
      <w:pPr>
        <w:pStyle w:val="3GPPText"/>
        <w:numPr>
          <w:ilvl w:val="1"/>
          <w:numId w:val="5"/>
        </w:numPr>
        <w:rPr>
          <w:i/>
          <w:iCs/>
        </w:rPr>
      </w:pPr>
      <w:r w:rsidRPr="00BA1B5B">
        <w:rPr>
          <w:i/>
          <w:iCs/>
        </w:rPr>
        <w:t>Sources</w:t>
      </w:r>
      <w:r w:rsidR="0047162F" w:rsidRPr="00BA1B5B">
        <w:rPr>
          <w:i/>
          <w:iCs/>
        </w:rPr>
        <w:t xml:space="preserve"> </w:t>
      </w:r>
      <w:r w:rsidRPr="00BA1B5B">
        <w:rPr>
          <w:i/>
          <w:iCs/>
        </w:rPr>
        <w:t>(</w:t>
      </w:r>
      <w:r w:rsidR="0047162F" w:rsidRPr="00BA1B5B">
        <w:rPr>
          <w:i/>
          <w:iCs/>
        </w:rPr>
        <w:t>that provided results</w:t>
      </w:r>
      <w:r w:rsidRPr="00BA1B5B">
        <w:rPr>
          <w:i/>
          <w:iCs/>
        </w:rPr>
        <w:t>)</w:t>
      </w:r>
      <w:r w:rsidR="0047162F" w:rsidRPr="00BA1B5B">
        <w:rPr>
          <w:i/>
          <w:iCs/>
        </w:rPr>
        <w:t xml:space="preserve"> have evaluated different </w:t>
      </w:r>
      <w:r w:rsidR="00F34D7E" w:rsidRPr="00BA1B5B">
        <w:rPr>
          <w:i/>
          <w:iCs/>
        </w:rPr>
        <w:t>set</w:t>
      </w:r>
      <w:r w:rsidR="0047162F" w:rsidRPr="00BA1B5B">
        <w:rPr>
          <w:i/>
          <w:iCs/>
        </w:rPr>
        <w:t xml:space="preserve">s </w:t>
      </w:r>
      <w:r w:rsidR="00F34D7E" w:rsidRPr="00BA1B5B">
        <w:rPr>
          <w:i/>
          <w:iCs/>
        </w:rPr>
        <w:t>of scenarios</w:t>
      </w:r>
      <w:r w:rsidR="0047162F" w:rsidRPr="00BA1B5B">
        <w:rPr>
          <w:i/>
          <w:iCs/>
        </w:rPr>
        <w:t xml:space="preserve"> (in terms of cast type, traffic, deployment)</w:t>
      </w:r>
    </w:p>
    <w:p w14:paraId="449015AF" w14:textId="6CD6ACCA" w:rsidR="00F34D7E" w:rsidRPr="00BA1B5B" w:rsidRDefault="00F34D7E" w:rsidP="001A261C">
      <w:pPr>
        <w:pStyle w:val="3GPPText"/>
        <w:numPr>
          <w:ilvl w:val="1"/>
          <w:numId w:val="5"/>
        </w:numPr>
        <w:rPr>
          <w:i/>
          <w:iCs/>
        </w:rPr>
      </w:pPr>
      <w:r w:rsidRPr="00BA1B5B">
        <w:rPr>
          <w:i/>
          <w:iCs/>
        </w:rPr>
        <w:t xml:space="preserve">Majority of </w:t>
      </w:r>
      <w:r w:rsidR="0040658F" w:rsidRPr="00BA1B5B">
        <w:rPr>
          <w:i/>
          <w:iCs/>
        </w:rPr>
        <w:t>sources</w:t>
      </w:r>
      <w:r w:rsidRPr="00BA1B5B">
        <w:rPr>
          <w:i/>
          <w:iCs/>
        </w:rPr>
        <w:t xml:space="preserve"> used genie-aided (idealistic) assumptions in evaluations</w:t>
      </w:r>
    </w:p>
    <w:p w14:paraId="141B8E63" w14:textId="65F93D2E" w:rsidR="00F34D7E" w:rsidRPr="00BA1B5B" w:rsidRDefault="0047162F" w:rsidP="001A261C">
      <w:pPr>
        <w:pStyle w:val="3GPPText"/>
        <w:numPr>
          <w:ilvl w:val="1"/>
          <w:numId w:val="5"/>
        </w:numPr>
        <w:rPr>
          <w:i/>
          <w:iCs/>
        </w:rPr>
      </w:pPr>
      <w:r w:rsidRPr="00BA1B5B">
        <w:rPr>
          <w:i/>
          <w:iCs/>
        </w:rPr>
        <w:lastRenderedPageBreak/>
        <w:t>Results even with idealistic assumption</w:t>
      </w:r>
      <w:r w:rsidR="00BA1B5B">
        <w:rPr>
          <w:i/>
          <w:iCs/>
        </w:rPr>
        <w:t>s</w:t>
      </w:r>
      <w:r w:rsidRPr="00BA1B5B">
        <w:rPr>
          <w:i/>
          <w:iCs/>
        </w:rPr>
        <w:t xml:space="preserve"> d</w:t>
      </w:r>
      <w:r w:rsidR="00DA4497" w:rsidRPr="00BA1B5B">
        <w:rPr>
          <w:i/>
          <w:iCs/>
        </w:rPr>
        <w:t>o</w:t>
      </w:r>
      <w:r w:rsidRPr="00BA1B5B">
        <w:rPr>
          <w:i/>
          <w:iCs/>
        </w:rPr>
        <w:t xml:space="preserve"> not show gains more than 10% and typically even smaller </w:t>
      </w:r>
      <w:r w:rsidR="00F25045">
        <w:rPr>
          <w:i/>
          <w:iCs/>
        </w:rPr>
        <w:t>values</w:t>
      </w:r>
      <w:r w:rsidRPr="00BA1B5B">
        <w:rPr>
          <w:i/>
          <w:iCs/>
        </w:rPr>
        <w:t xml:space="preserve"> are observed</w:t>
      </w:r>
    </w:p>
    <w:p w14:paraId="3E71A78D" w14:textId="46F95627" w:rsidR="0047162F" w:rsidRPr="00BA1B5B" w:rsidRDefault="0047162F" w:rsidP="001A261C">
      <w:pPr>
        <w:pStyle w:val="3GPPText"/>
        <w:numPr>
          <w:ilvl w:val="1"/>
          <w:numId w:val="5"/>
        </w:numPr>
        <w:rPr>
          <w:i/>
          <w:iCs/>
        </w:rPr>
      </w:pPr>
      <w:r w:rsidRPr="00BA1B5B">
        <w:rPr>
          <w:i/>
          <w:iCs/>
        </w:rPr>
        <w:t xml:space="preserve">Results with more practical evaluation assumptions </w:t>
      </w:r>
      <w:r w:rsidR="00DA4497" w:rsidRPr="00BA1B5B">
        <w:rPr>
          <w:i/>
          <w:iCs/>
        </w:rPr>
        <w:t xml:space="preserve">collected so far </w:t>
      </w:r>
      <w:r w:rsidRPr="00BA1B5B">
        <w:rPr>
          <w:i/>
          <w:iCs/>
        </w:rPr>
        <w:t>do not show gains that</w:t>
      </w:r>
      <w:r w:rsidR="00DA4497" w:rsidRPr="00BA1B5B">
        <w:rPr>
          <w:i/>
          <w:iCs/>
        </w:rPr>
        <w:t xml:space="preserve"> </w:t>
      </w:r>
      <w:r w:rsidRPr="00BA1B5B">
        <w:rPr>
          <w:i/>
          <w:iCs/>
        </w:rPr>
        <w:t xml:space="preserve">justify normative work </w:t>
      </w:r>
      <w:r w:rsidR="00DA4497" w:rsidRPr="00BA1B5B">
        <w:rPr>
          <w:i/>
          <w:iCs/>
        </w:rPr>
        <w:t xml:space="preserve">in Rel.17 </w:t>
      </w:r>
      <w:r w:rsidRPr="00BA1B5B">
        <w:rPr>
          <w:i/>
          <w:iCs/>
        </w:rPr>
        <w:t>and require further analysis</w:t>
      </w:r>
    </w:p>
    <w:p w14:paraId="12C8260A" w14:textId="5A36AAF9" w:rsidR="00FF0F67" w:rsidRDefault="00FF0F67" w:rsidP="00DA4497">
      <w:pPr>
        <w:pStyle w:val="3GPPText"/>
      </w:pPr>
    </w:p>
    <w:p w14:paraId="3C52CA04" w14:textId="77777777" w:rsidR="005972C9" w:rsidRDefault="005972C9" w:rsidP="005972C9">
      <w:pPr>
        <w:pStyle w:val="3GPPH1"/>
      </w:pPr>
      <w:r>
        <w:t>Conclusions</w:t>
      </w:r>
    </w:p>
    <w:p w14:paraId="7A9561D0" w14:textId="143315EC" w:rsidR="00C47CF3" w:rsidRDefault="00C47CF3" w:rsidP="00C47CF3">
      <w:pPr>
        <w:pStyle w:val="3GPPText"/>
      </w:pPr>
      <w:r>
        <w:t>Based on current work status in RAN WG1</w:t>
      </w:r>
      <w:r w:rsidR="0047162F">
        <w:t>,</w:t>
      </w:r>
      <w:r>
        <w:t xml:space="preserve"> analyzed in </w:t>
      </w:r>
      <w:r w:rsidR="0047162F">
        <w:t xml:space="preserve">the </w:t>
      </w:r>
      <w:r>
        <w:t>previous section, it seems straightforward that RAN WG1 require much more time to conclude on feasibility and benefits of inter-UE coordination schemes for sidelink communication. Therefore, it seems the following options need to be discussed and decided by RAN WG:</w:t>
      </w:r>
    </w:p>
    <w:p w14:paraId="4FD66564" w14:textId="77777777" w:rsidR="00C47CF3" w:rsidRDefault="00C47CF3" w:rsidP="001A261C">
      <w:pPr>
        <w:pStyle w:val="3GPPText"/>
        <w:numPr>
          <w:ilvl w:val="1"/>
          <w:numId w:val="5"/>
        </w:numPr>
      </w:pPr>
      <w:r>
        <w:t>Option 1. Postpone discussion on inter-UE coordination benefits/feasibility/support to future release(s)</w:t>
      </w:r>
    </w:p>
    <w:p w14:paraId="6EFC9ED8" w14:textId="77777777" w:rsidR="00C47CF3" w:rsidRDefault="00C47CF3" w:rsidP="001A261C">
      <w:pPr>
        <w:pStyle w:val="3GPPText"/>
        <w:numPr>
          <w:ilvl w:val="1"/>
          <w:numId w:val="5"/>
        </w:numPr>
      </w:pPr>
      <w:r>
        <w:t>Option 2. Extend the study for inter-UE coordination without targeting normative work in the Rel.17</w:t>
      </w:r>
    </w:p>
    <w:p w14:paraId="6C66A56C" w14:textId="77777777" w:rsidR="00C47CF3" w:rsidRDefault="00C47CF3" w:rsidP="001A261C">
      <w:pPr>
        <w:pStyle w:val="3GPPText"/>
        <w:numPr>
          <w:ilvl w:val="2"/>
          <w:numId w:val="5"/>
        </w:numPr>
      </w:pPr>
      <w:r>
        <w:t>Normative work can be done in future releases if benefits and feasibility of inter-UE coordination is concluded in the Rel.17.</w:t>
      </w:r>
    </w:p>
    <w:p w14:paraId="38E5223C" w14:textId="77777777" w:rsidR="00C47CF3" w:rsidRDefault="00C47CF3" w:rsidP="001A261C">
      <w:pPr>
        <w:pStyle w:val="3GPPText"/>
        <w:numPr>
          <w:ilvl w:val="1"/>
          <w:numId w:val="5"/>
        </w:numPr>
      </w:pPr>
      <w:r>
        <w:t>Option 3. Extend analysis of inter-UE coordination benefits and feasibility on one more meeting cycle</w:t>
      </w:r>
    </w:p>
    <w:p w14:paraId="495F3755" w14:textId="77777777" w:rsidR="00C47CF3" w:rsidRDefault="00C47CF3" w:rsidP="001A261C">
      <w:pPr>
        <w:pStyle w:val="3GPPText"/>
        <w:numPr>
          <w:ilvl w:val="2"/>
          <w:numId w:val="5"/>
        </w:numPr>
      </w:pPr>
      <w:r>
        <w:t>Considering current work status this option does not seem to be realistic without discussion on further scope reduction</w:t>
      </w:r>
    </w:p>
    <w:p w14:paraId="028DAF14" w14:textId="5B7325BC" w:rsidR="006C33D8" w:rsidRDefault="0047162F" w:rsidP="006C33D8">
      <w:pPr>
        <w:pStyle w:val="3GPPText"/>
      </w:pPr>
      <w:r>
        <w:t xml:space="preserve">From our side considering </w:t>
      </w:r>
      <w:r w:rsidR="00DA4497">
        <w:t>current work progress on inter-UE coordination</w:t>
      </w:r>
      <w:r w:rsidR="00E455A9" w:rsidRPr="008E0249">
        <w:t xml:space="preserve">, we </w:t>
      </w:r>
      <w:r w:rsidR="006C33D8">
        <w:t xml:space="preserve">suggest postponing discussion on </w:t>
      </w:r>
      <w:r w:rsidR="00DA4497">
        <w:t xml:space="preserve">this topic </w:t>
      </w:r>
      <w:r w:rsidR="001551ED">
        <w:t xml:space="preserve">(i.e. analysis </w:t>
      </w:r>
      <w:r w:rsidR="006C33D8">
        <w:t>of benefits/feasibility/support</w:t>
      </w:r>
      <w:r w:rsidR="001551ED">
        <w:t>)</w:t>
      </w:r>
      <w:r w:rsidR="006C33D8">
        <w:t xml:space="preserve"> to future release(s).</w:t>
      </w:r>
    </w:p>
    <w:p w14:paraId="6B7B7A6E" w14:textId="77777777" w:rsidR="00A16BD6" w:rsidRDefault="00A16BD6" w:rsidP="006C33D8">
      <w:pPr>
        <w:pStyle w:val="3GPPText"/>
      </w:pPr>
    </w:p>
    <w:p w14:paraId="12C29EAA" w14:textId="49D94A30" w:rsidR="00A16BD6" w:rsidRDefault="00A16BD6" w:rsidP="00A16BD6">
      <w:pPr>
        <w:pStyle w:val="3GPPText"/>
        <w:numPr>
          <w:ilvl w:val="0"/>
          <w:numId w:val="6"/>
        </w:numPr>
      </w:pPr>
      <w:r>
        <w:t xml:space="preserve"> </w:t>
      </w:r>
    </w:p>
    <w:p w14:paraId="68C151FC" w14:textId="77777777" w:rsidR="00A16BD6" w:rsidRPr="00A16BD6" w:rsidRDefault="00A16BD6" w:rsidP="00A16BD6">
      <w:pPr>
        <w:pStyle w:val="3GPPText"/>
        <w:numPr>
          <w:ilvl w:val="1"/>
          <w:numId w:val="6"/>
        </w:numPr>
        <w:rPr>
          <w:b/>
          <w:bCs/>
        </w:rPr>
      </w:pPr>
      <w:r w:rsidRPr="00A16BD6">
        <w:rPr>
          <w:b/>
          <w:bCs/>
        </w:rPr>
        <w:t>Postpone discussion on inter-UE coordination benefits/feasibility/support to future release(s)</w:t>
      </w:r>
    </w:p>
    <w:p w14:paraId="2FFFFD8A" w14:textId="77777777" w:rsidR="00A16BD6" w:rsidRDefault="00A16BD6" w:rsidP="00A16BD6">
      <w:pPr>
        <w:pStyle w:val="3GPPText"/>
      </w:pPr>
    </w:p>
    <w:p w14:paraId="2EF934A7" w14:textId="77777777" w:rsidR="003C3602" w:rsidRDefault="003C3602" w:rsidP="008E0249">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3" w:name="_Ref524868549"/>
      <w:bookmarkStart w:id="4" w:name="_Ref28076734"/>
      <w:bookmarkStart w:id="5" w:name="_Ref505694604"/>
      <w:bookmarkStart w:id="6" w:name="_Ref471775016"/>
    </w:p>
    <w:tbl>
      <w:tblPr>
        <w:tblW w:w="0" w:type="auto"/>
        <w:tblInd w:w="-142" w:type="dxa"/>
        <w:tblLook w:val="04A0" w:firstRow="1" w:lastRow="0" w:firstColumn="1" w:lastColumn="0" w:noHBand="0" w:noVBand="1"/>
      </w:tblPr>
      <w:tblGrid>
        <w:gridCol w:w="568"/>
        <w:gridCol w:w="8934"/>
      </w:tblGrid>
      <w:tr w:rsidR="00E70AC6" w14:paraId="30E12517" w14:textId="77777777" w:rsidTr="005C02E5">
        <w:tc>
          <w:tcPr>
            <w:tcW w:w="568" w:type="dxa"/>
            <w:shd w:val="clear" w:color="auto" w:fill="auto"/>
          </w:tcPr>
          <w:p w14:paraId="7A7A4B29" w14:textId="7CDB322B" w:rsidR="00E70AC6" w:rsidRPr="00FF0F67" w:rsidRDefault="00E70AC6" w:rsidP="00970EFD">
            <w:pPr>
              <w:pStyle w:val="a"/>
              <w:numPr>
                <w:ilvl w:val="0"/>
                <w:numId w:val="0"/>
              </w:numPr>
              <w:rPr>
                <w:sz w:val="22"/>
                <w:szCs w:val="22"/>
              </w:rPr>
            </w:pPr>
            <w:bookmarkStart w:id="7" w:name="_Ref57122584"/>
            <w:bookmarkStart w:id="8" w:name="_Ref40019648"/>
            <w:r w:rsidRPr="00FF0F67">
              <w:rPr>
                <w:sz w:val="22"/>
                <w:szCs w:val="22"/>
              </w:rPr>
              <w:t>[</w:t>
            </w:r>
            <w:r w:rsidRPr="00FF0F67">
              <w:rPr>
                <w:sz w:val="22"/>
                <w:szCs w:val="22"/>
              </w:rPr>
              <w:fldChar w:fldCharType="begin"/>
            </w:r>
            <w:r w:rsidRPr="00FF0F67">
              <w:rPr>
                <w:sz w:val="22"/>
                <w:szCs w:val="22"/>
              </w:rPr>
              <w:instrText xml:space="preserve"> SEQ [ \* ARABIC </w:instrText>
            </w:r>
            <w:r w:rsidRPr="00FF0F67">
              <w:rPr>
                <w:sz w:val="22"/>
                <w:szCs w:val="22"/>
              </w:rPr>
              <w:fldChar w:fldCharType="separate"/>
            </w:r>
            <w:r w:rsidR="00375957" w:rsidRPr="00FF0F67">
              <w:rPr>
                <w:sz w:val="22"/>
                <w:szCs w:val="22"/>
              </w:rPr>
              <w:t>1</w:t>
            </w:r>
            <w:r w:rsidRPr="00FF0F67">
              <w:rPr>
                <w:sz w:val="22"/>
                <w:szCs w:val="22"/>
              </w:rPr>
              <w:fldChar w:fldCharType="end"/>
            </w:r>
            <w:bookmarkEnd w:id="7"/>
            <w:r w:rsidRPr="00FF0F67">
              <w:rPr>
                <w:sz w:val="22"/>
                <w:szCs w:val="22"/>
              </w:rPr>
              <w:t>]</w:t>
            </w:r>
            <w:bookmarkEnd w:id="8"/>
          </w:p>
        </w:tc>
        <w:tc>
          <w:tcPr>
            <w:tcW w:w="8934" w:type="dxa"/>
            <w:shd w:val="clear" w:color="auto" w:fill="auto"/>
          </w:tcPr>
          <w:p w14:paraId="40A263F3" w14:textId="3388910C" w:rsidR="00E70AC6" w:rsidRPr="00FF0F67" w:rsidRDefault="00BF5B7D" w:rsidP="007E7C41">
            <w:pPr>
              <w:pStyle w:val="a"/>
              <w:numPr>
                <w:ilvl w:val="0"/>
                <w:numId w:val="0"/>
              </w:numPr>
              <w:rPr>
                <w:sz w:val="22"/>
                <w:szCs w:val="22"/>
              </w:rPr>
            </w:pPr>
            <w:r w:rsidRPr="00FF0F67">
              <w:rPr>
                <w:sz w:val="22"/>
                <w:szCs w:val="22"/>
              </w:rPr>
              <w:t>RP-20</w:t>
            </w:r>
            <w:r w:rsidR="00276F54" w:rsidRPr="00FF0F67">
              <w:rPr>
                <w:sz w:val="22"/>
                <w:szCs w:val="22"/>
              </w:rPr>
              <w:t>1516</w:t>
            </w:r>
            <w:r w:rsidR="00E70AC6" w:rsidRPr="00FF0F67">
              <w:rPr>
                <w:sz w:val="22"/>
                <w:szCs w:val="22"/>
              </w:rPr>
              <w:t>, “</w:t>
            </w:r>
            <w:r w:rsidR="00276F54" w:rsidRPr="00FF0F67">
              <w:rPr>
                <w:sz w:val="22"/>
                <w:szCs w:val="22"/>
              </w:rPr>
              <w:t>WID revision: NR sidelink enhancement</w:t>
            </w:r>
            <w:r w:rsidR="00E70AC6" w:rsidRPr="00FF0F67">
              <w:rPr>
                <w:sz w:val="22"/>
                <w:szCs w:val="22"/>
              </w:rPr>
              <w:t xml:space="preserve">”, </w:t>
            </w:r>
            <w:r w:rsidR="00276F54" w:rsidRPr="00FF0F67">
              <w:rPr>
                <w:sz w:val="22"/>
                <w:szCs w:val="22"/>
              </w:rPr>
              <w:t>LGE,</w:t>
            </w:r>
            <w:r w:rsidR="007E7C41" w:rsidRPr="00FF0F67">
              <w:rPr>
                <w:sz w:val="22"/>
                <w:szCs w:val="22"/>
              </w:rPr>
              <w:t xml:space="preserve"> September 14-18, 2020</w:t>
            </w:r>
          </w:p>
        </w:tc>
      </w:tr>
      <w:tr w:rsidR="00E67241" w14:paraId="0E350040" w14:textId="77777777" w:rsidTr="005C02E5">
        <w:tc>
          <w:tcPr>
            <w:tcW w:w="568" w:type="dxa"/>
            <w:shd w:val="clear" w:color="auto" w:fill="auto"/>
          </w:tcPr>
          <w:p w14:paraId="174FE868" w14:textId="7B586CD0" w:rsidR="00E67241" w:rsidRPr="00FF0F67" w:rsidRDefault="00E67241" w:rsidP="00970EFD">
            <w:pPr>
              <w:pStyle w:val="a"/>
              <w:numPr>
                <w:ilvl w:val="0"/>
                <w:numId w:val="0"/>
              </w:numPr>
              <w:rPr>
                <w:sz w:val="22"/>
                <w:szCs w:val="22"/>
              </w:rPr>
            </w:pPr>
            <w:bookmarkStart w:id="9" w:name="_Ref57122601"/>
            <w:bookmarkStart w:id="10" w:name="_Ref53676313"/>
            <w:r w:rsidRPr="00FF0F67">
              <w:rPr>
                <w:sz w:val="22"/>
                <w:szCs w:val="22"/>
              </w:rPr>
              <w:t>[</w:t>
            </w:r>
            <w:r w:rsidRPr="00FF0F67">
              <w:rPr>
                <w:sz w:val="22"/>
                <w:szCs w:val="22"/>
              </w:rPr>
              <w:fldChar w:fldCharType="begin"/>
            </w:r>
            <w:r w:rsidRPr="00FF0F67">
              <w:rPr>
                <w:sz w:val="22"/>
                <w:szCs w:val="22"/>
              </w:rPr>
              <w:instrText xml:space="preserve"> SEQ [ \* ARABIC </w:instrText>
            </w:r>
            <w:r w:rsidRPr="00FF0F67">
              <w:rPr>
                <w:sz w:val="22"/>
                <w:szCs w:val="22"/>
              </w:rPr>
              <w:fldChar w:fldCharType="separate"/>
            </w:r>
            <w:r w:rsidR="00375957" w:rsidRPr="00FF0F67">
              <w:rPr>
                <w:sz w:val="22"/>
                <w:szCs w:val="22"/>
              </w:rPr>
              <w:t>2</w:t>
            </w:r>
            <w:r w:rsidRPr="00FF0F67">
              <w:rPr>
                <w:sz w:val="22"/>
                <w:szCs w:val="22"/>
              </w:rPr>
              <w:fldChar w:fldCharType="end"/>
            </w:r>
            <w:bookmarkEnd w:id="9"/>
            <w:r w:rsidRPr="00FF0F67">
              <w:rPr>
                <w:sz w:val="22"/>
                <w:szCs w:val="22"/>
              </w:rPr>
              <w:t>]</w:t>
            </w:r>
            <w:bookmarkEnd w:id="10"/>
          </w:p>
        </w:tc>
        <w:tc>
          <w:tcPr>
            <w:tcW w:w="8934" w:type="dxa"/>
            <w:shd w:val="clear" w:color="auto" w:fill="auto"/>
          </w:tcPr>
          <w:p w14:paraId="6F93A52F" w14:textId="6613628B" w:rsidR="00E67241" w:rsidRPr="00FF0F67" w:rsidRDefault="00661EE2" w:rsidP="00970EFD">
            <w:pPr>
              <w:pStyle w:val="a"/>
              <w:numPr>
                <w:ilvl w:val="0"/>
                <w:numId w:val="0"/>
              </w:numPr>
              <w:rPr>
                <w:sz w:val="22"/>
                <w:szCs w:val="22"/>
              </w:rPr>
            </w:pPr>
            <w:r w:rsidRPr="00FF0F67">
              <w:rPr>
                <w:sz w:val="22"/>
                <w:szCs w:val="22"/>
              </w:rPr>
              <w:t>R1-2009841, “LS on Mode 2 enhancements in NR sidelink”</w:t>
            </w:r>
            <w:r w:rsidR="003C3602" w:rsidRPr="00FF0F67">
              <w:rPr>
                <w:sz w:val="22"/>
                <w:szCs w:val="22"/>
              </w:rPr>
              <w:t>, RAN WG1, November 2020</w:t>
            </w:r>
          </w:p>
        </w:tc>
      </w:tr>
      <w:tr w:rsidR="00FF0F67" w14:paraId="652FB2C0" w14:textId="77777777" w:rsidTr="005C02E5">
        <w:tc>
          <w:tcPr>
            <w:tcW w:w="568" w:type="dxa"/>
            <w:shd w:val="clear" w:color="auto" w:fill="auto"/>
          </w:tcPr>
          <w:p w14:paraId="1BDA0EEB" w14:textId="2F08D2BC" w:rsidR="00FF0F67" w:rsidRPr="00FF0F67" w:rsidRDefault="00FF0F67" w:rsidP="00970EFD">
            <w:pPr>
              <w:pStyle w:val="a"/>
              <w:numPr>
                <w:ilvl w:val="0"/>
                <w:numId w:val="0"/>
              </w:numPr>
              <w:rPr>
                <w:sz w:val="22"/>
                <w:szCs w:val="22"/>
              </w:rPr>
            </w:pPr>
            <w:bookmarkStart w:id="11" w:name="_Ref57199570"/>
            <w:r w:rsidRPr="00FF0F67">
              <w:rPr>
                <w:sz w:val="22"/>
                <w:szCs w:val="22"/>
              </w:rPr>
              <w:t>[</w:t>
            </w:r>
            <w:r w:rsidRPr="00FF0F67">
              <w:rPr>
                <w:sz w:val="22"/>
                <w:szCs w:val="22"/>
              </w:rPr>
              <w:fldChar w:fldCharType="begin"/>
            </w:r>
            <w:r w:rsidRPr="00FF0F67">
              <w:rPr>
                <w:sz w:val="22"/>
                <w:szCs w:val="22"/>
              </w:rPr>
              <w:instrText xml:space="preserve"> SEQ [ \* ARABIC </w:instrText>
            </w:r>
            <w:r w:rsidRPr="00FF0F67">
              <w:rPr>
                <w:sz w:val="22"/>
                <w:szCs w:val="22"/>
              </w:rPr>
              <w:fldChar w:fldCharType="separate"/>
            </w:r>
            <w:r w:rsidRPr="00FF0F67">
              <w:rPr>
                <w:sz w:val="22"/>
                <w:szCs w:val="22"/>
              </w:rPr>
              <w:t>3</w:t>
            </w:r>
            <w:r w:rsidRPr="00FF0F67">
              <w:rPr>
                <w:sz w:val="22"/>
                <w:szCs w:val="22"/>
              </w:rPr>
              <w:fldChar w:fldCharType="end"/>
            </w:r>
            <w:bookmarkEnd w:id="11"/>
            <w:r w:rsidRPr="00FF0F67">
              <w:rPr>
                <w:sz w:val="22"/>
                <w:szCs w:val="22"/>
              </w:rPr>
              <w:t>]</w:t>
            </w:r>
          </w:p>
        </w:tc>
        <w:tc>
          <w:tcPr>
            <w:tcW w:w="8934" w:type="dxa"/>
            <w:shd w:val="clear" w:color="auto" w:fill="auto"/>
          </w:tcPr>
          <w:p w14:paraId="177B0306" w14:textId="4A6139EC" w:rsidR="00FF0F67" w:rsidRPr="00FF0F67" w:rsidRDefault="00FF0F67" w:rsidP="00970EFD">
            <w:pPr>
              <w:pStyle w:val="a"/>
              <w:numPr>
                <w:ilvl w:val="0"/>
                <w:numId w:val="0"/>
              </w:numPr>
              <w:rPr>
                <w:sz w:val="22"/>
                <w:szCs w:val="22"/>
              </w:rPr>
            </w:pPr>
            <w:r w:rsidRPr="00FF0F67">
              <w:rPr>
                <w:sz w:val="22"/>
                <w:szCs w:val="22"/>
              </w:rPr>
              <w:t>R1-2009788, “Feature lead summary for AI 8.11.2.2 Feasibility and benefits for mode 2 enhancements”, Moderator(LG Electronics)</w:t>
            </w:r>
          </w:p>
        </w:tc>
      </w:tr>
      <w:bookmarkEnd w:id="3"/>
      <w:bookmarkEnd w:id="4"/>
      <w:bookmarkEnd w:id="5"/>
      <w:bookmarkEnd w:id="6"/>
    </w:tbl>
    <w:p w14:paraId="61777B8B" w14:textId="3FCB7769" w:rsidR="00D665AF" w:rsidRDefault="00D665AF" w:rsidP="00674E7E">
      <w:pPr>
        <w:jc w:val="both"/>
      </w:pPr>
    </w:p>
    <w:sectPr w:rsidR="00D665AF" w:rsidSect="00B065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EC77C" w14:textId="77777777" w:rsidR="00E6240E" w:rsidRDefault="00E6240E">
      <w:pPr>
        <w:spacing w:after="0"/>
      </w:pPr>
      <w:r>
        <w:separator/>
      </w:r>
    </w:p>
  </w:endnote>
  <w:endnote w:type="continuationSeparator" w:id="0">
    <w:p w14:paraId="2D804C60" w14:textId="77777777" w:rsidR="00E6240E" w:rsidRDefault="00E6240E">
      <w:pPr>
        <w:spacing w:after="0"/>
      </w:pPr>
      <w:r>
        <w:continuationSeparator/>
      </w:r>
    </w:p>
  </w:endnote>
  <w:endnote w:type="continuationNotice" w:id="1">
    <w:p w14:paraId="227C90CC" w14:textId="77777777" w:rsidR="00E6240E" w:rsidRDefault="00E62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6D727B" w:rsidRDefault="006D727B"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6D727B" w:rsidRDefault="006D727B"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6D727B" w:rsidRPr="00270202" w:rsidRDefault="006D727B"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7F834" w14:textId="77777777" w:rsidR="00D820C6" w:rsidRDefault="00D82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F20D9" w14:textId="77777777" w:rsidR="00E6240E" w:rsidRDefault="00E6240E">
      <w:pPr>
        <w:spacing w:after="0"/>
      </w:pPr>
      <w:r>
        <w:separator/>
      </w:r>
    </w:p>
  </w:footnote>
  <w:footnote w:type="continuationSeparator" w:id="0">
    <w:p w14:paraId="5EB2FE49" w14:textId="77777777" w:rsidR="00E6240E" w:rsidRDefault="00E6240E">
      <w:pPr>
        <w:spacing w:after="0"/>
      </w:pPr>
      <w:r>
        <w:continuationSeparator/>
      </w:r>
    </w:p>
  </w:footnote>
  <w:footnote w:type="continuationNotice" w:id="1">
    <w:p w14:paraId="7D5744C1" w14:textId="77777777" w:rsidR="00E6240E" w:rsidRDefault="00E62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6D727B" w:rsidRDefault="006D727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A85AC" w14:textId="77777777" w:rsidR="00D820C6" w:rsidRDefault="00D82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77E1" w14:textId="77777777" w:rsidR="00D820C6" w:rsidRDefault="00D82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4240F44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7B1C66"/>
    <w:multiLevelType w:val="hybridMultilevel"/>
    <w:tmpl w:val="922E708C"/>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DB504740">
      <w:start w:val="1"/>
      <w:numFmt w:val="bullet"/>
      <w:lvlText w:val="▫"/>
      <w:lvlJc w:val="left"/>
      <w:pPr>
        <w:ind w:left="2400" w:hanging="400"/>
      </w:pPr>
      <w:rPr>
        <w:rFonts w:ascii="Times New Roman"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3" w15:restartNumberingAfterBreak="0">
    <w:nsid w:val="417F6AFB"/>
    <w:multiLevelType w:val="hybridMultilevel"/>
    <w:tmpl w:val="78AE1DA4"/>
    <w:lvl w:ilvl="0" w:tplc="0ED6A72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2B6047C">
      <w:start w:val="1"/>
      <w:numFmt w:val="bullet"/>
      <w:lvlText w:val="○"/>
      <w:lvlJc w:val="left"/>
      <w:pPr>
        <w:ind w:left="567" w:hanging="283"/>
      </w:pPr>
      <w:rPr>
        <w:rFonts w:ascii="Times New Roman" w:hAnsi="Times New Roman" w:cs="Times New Roman" w:hint="default"/>
        <w:color w:val="auto"/>
        <w:sz w:val="22"/>
      </w:rPr>
    </w:lvl>
    <w:lvl w:ilvl="2" w:tplc="65DE5F1C">
      <w:start w:val="1"/>
      <w:numFmt w:val="bullet"/>
      <w:lvlText w:val="♦"/>
      <w:lvlJc w:val="left"/>
      <w:pPr>
        <w:ind w:left="851" w:hanging="284"/>
      </w:pPr>
      <w:rPr>
        <w:rFonts w:ascii="Times New Roman" w:hAnsi="Times New Roman" w:cs="Times New Roman" w:hint="default"/>
        <w:color w:val="auto"/>
        <w:sz w:val="22"/>
      </w:rPr>
    </w:lvl>
    <w:lvl w:ilvl="3" w:tplc="3236A10A">
      <w:start w:val="1"/>
      <w:numFmt w:val="bullet"/>
      <w:lvlText w:val="□"/>
      <w:lvlJc w:val="left"/>
      <w:pPr>
        <w:ind w:left="1134" w:hanging="283"/>
      </w:pPr>
      <w:rPr>
        <w:rFonts w:ascii="Times New Roman" w:hAnsi="Times New Roman" w:cs="Times New Roman" w:hint="default"/>
        <w:color w:val="auto"/>
      </w:rPr>
    </w:lvl>
    <w:lvl w:ilvl="4" w:tplc="A7668626">
      <w:start w:val="1"/>
      <w:numFmt w:val="bullet"/>
      <w:lvlText w:val="▪"/>
      <w:lvlJc w:val="left"/>
      <w:pPr>
        <w:ind w:left="1418" w:hanging="284"/>
      </w:pPr>
      <w:rPr>
        <w:rFonts w:ascii="Times New Roman" w:hAnsi="Times New Roman" w:cs="Times New Roman" w:hint="default"/>
        <w:color w:val="auto"/>
      </w:rPr>
    </w:lvl>
    <w:lvl w:ilvl="5" w:tplc="D9703398">
      <w:start w:val="1"/>
      <w:numFmt w:val="lowerRoman"/>
      <w:lvlText w:val="(%6)"/>
      <w:lvlJc w:val="left"/>
      <w:pPr>
        <w:ind w:left="2160" w:hanging="360"/>
      </w:pPr>
      <w:rPr>
        <w:rFonts w:hint="default"/>
      </w:rPr>
    </w:lvl>
    <w:lvl w:ilvl="6" w:tplc="9D92531E">
      <w:start w:val="1"/>
      <w:numFmt w:val="decimal"/>
      <w:lvlText w:val="%7."/>
      <w:lvlJc w:val="left"/>
      <w:pPr>
        <w:ind w:left="2520" w:hanging="360"/>
      </w:pPr>
      <w:rPr>
        <w:rFonts w:hint="default"/>
      </w:rPr>
    </w:lvl>
    <w:lvl w:ilvl="7" w:tplc="2C7E2B7A">
      <w:start w:val="1"/>
      <w:numFmt w:val="lowerLetter"/>
      <w:lvlText w:val="%8."/>
      <w:lvlJc w:val="left"/>
      <w:pPr>
        <w:ind w:left="2880" w:hanging="360"/>
      </w:pPr>
      <w:rPr>
        <w:rFonts w:hint="default"/>
      </w:rPr>
    </w:lvl>
    <w:lvl w:ilvl="8" w:tplc="62A0263A">
      <w:start w:val="1"/>
      <w:numFmt w:val="lowerRoman"/>
      <w:lvlText w:val="%9."/>
      <w:lvlJc w:val="left"/>
      <w:pPr>
        <w:ind w:left="3240" w:hanging="360"/>
      </w:pPr>
      <w:rPr>
        <w:rFonts w:hint="default"/>
      </w:rPr>
    </w:lvl>
  </w:abstractNum>
  <w:abstractNum w:abstractNumId="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4F4D71A7"/>
    <w:multiLevelType w:val="hybridMultilevel"/>
    <w:tmpl w:val="FD6A5E7E"/>
    <w:numStyleLink w:val="3GPPListofBullets"/>
  </w:abstractNum>
  <w:num w:numId="1">
    <w:abstractNumId w:val="0"/>
  </w:num>
  <w:num w:numId="2">
    <w:abstractNumId w:val="2"/>
  </w:num>
  <w:num w:numId="3">
    <w:abstractNumId w:val="3"/>
  </w:num>
  <w:num w:numId="4">
    <w:abstractNumId w:val="4"/>
  </w:num>
  <w:num w:numId="5">
    <w:abstractNumId w:val="1"/>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2CB3"/>
    <w:rsid w:val="0000394C"/>
    <w:rsid w:val="0000528C"/>
    <w:rsid w:val="00006616"/>
    <w:rsid w:val="0001156A"/>
    <w:rsid w:val="00012151"/>
    <w:rsid w:val="0001232A"/>
    <w:rsid w:val="000127AB"/>
    <w:rsid w:val="00014005"/>
    <w:rsid w:val="00014BEA"/>
    <w:rsid w:val="00015E0C"/>
    <w:rsid w:val="000165FD"/>
    <w:rsid w:val="000169C0"/>
    <w:rsid w:val="00017F1C"/>
    <w:rsid w:val="000202A8"/>
    <w:rsid w:val="00022220"/>
    <w:rsid w:val="0002319F"/>
    <w:rsid w:val="00023C3D"/>
    <w:rsid w:val="00024869"/>
    <w:rsid w:val="00026BDE"/>
    <w:rsid w:val="00026E31"/>
    <w:rsid w:val="00027153"/>
    <w:rsid w:val="00027813"/>
    <w:rsid w:val="00030B20"/>
    <w:rsid w:val="0003258F"/>
    <w:rsid w:val="00032D5A"/>
    <w:rsid w:val="00033D41"/>
    <w:rsid w:val="00035368"/>
    <w:rsid w:val="0003572E"/>
    <w:rsid w:val="000357E0"/>
    <w:rsid w:val="00035E62"/>
    <w:rsid w:val="00036DD4"/>
    <w:rsid w:val="00043DD0"/>
    <w:rsid w:val="0004462D"/>
    <w:rsid w:val="00044F81"/>
    <w:rsid w:val="000454CB"/>
    <w:rsid w:val="0004563E"/>
    <w:rsid w:val="00046F4B"/>
    <w:rsid w:val="00051C9B"/>
    <w:rsid w:val="00052743"/>
    <w:rsid w:val="000530BE"/>
    <w:rsid w:val="000542B5"/>
    <w:rsid w:val="00054B5D"/>
    <w:rsid w:val="0005550C"/>
    <w:rsid w:val="000577EF"/>
    <w:rsid w:val="00060115"/>
    <w:rsid w:val="0006132F"/>
    <w:rsid w:val="00061823"/>
    <w:rsid w:val="0006345A"/>
    <w:rsid w:val="00063514"/>
    <w:rsid w:val="0006360E"/>
    <w:rsid w:val="00064B9E"/>
    <w:rsid w:val="000650F4"/>
    <w:rsid w:val="000658EE"/>
    <w:rsid w:val="00065E05"/>
    <w:rsid w:val="00065F37"/>
    <w:rsid w:val="0007000C"/>
    <w:rsid w:val="00070AA9"/>
    <w:rsid w:val="00070DDC"/>
    <w:rsid w:val="00071F52"/>
    <w:rsid w:val="000725A7"/>
    <w:rsid w:val="00072873"/>
    <w:rsid w:val="00074810"/>
    <w:rsid w:val="0007489E"/>
    <w:rsid w:val="000749F1"/>
    <w:rsid w:val="0007531F"/>
    <w:rsid w:val="00075DCB"/>
    <w:rsid w:val="000762FB"/>
    <w:rsid w:val="00077D7F"/>
    <w:rsid w:val="0008219D"/>
    <w:rsid w:val="00083D73"/>
    <w:rsid w:val="00084C5D"/>
    <w:rsid w:val="00085157"/>
    <w:rsid w:val="0008534A"/>
    <w:rsid w:val="000856A5"/>
    <w:rsid w:val="0008699F"/>
    <w:rsid w:val="000901D4"/>
    <w:rsid w:val="00090253"/>
    <w:rsid w:val="00092399"/>
    <w:rsid w:val="00092818"/>
    <w:rsid w:val="000939DD"/>
    <w:rsid w:val="00095195"/>
    <w:rsid w:val="00095FDC"/>
    <w:rsid w:val="000965A6"/>
    <w:rsid w:val="0009749B"/>
    <w:rsid w:val="000974E8"/>
    <w:rsid w:val="000A2B65"/>
    <w:rsid w:val="000A4FD7"/>
    <w:rsid w:val="000A5E55"/>
    <w:rsid w:val="000A6022"/>
    <w:rsid w:val="000B18D4"/>
    <w:rsid w:val="000B25F6"/>
    <w:rsid w:val="000B2FE9"/>
    <w:rsid w:val="000B31E7"/>
    <w:rsid w:val="000B369B"/>
    <w:rsid w:val="000B3DF6"/>
    <w:rsid w:val="000B5DEE"/>
    <w:rsid w:val="000B6936"/>
    <w:rsid w:val="000B6A3D"/>
    <w:rsid w:val="000B7967"/>
    <w:rsid w:val="000C0553"/>
    <w:rsid w:val="000C13EB"/>
    <w:rsid w:val="000C5819"/>
    <w:rsid w:val="000C5C30"/>
    <w:rsid w:val="000C5C39"/>
    <w:rsid w:val="000C62B4"/>
    <w:rsid w:val="000C69C2"/>
    <w:rsid w:val="000C76B1"/>
    <w:rsid w:val="000C7FEA"/>
    <w:rsid w:val="000D0317"/>
    <w:rsid w:val="000D0C44"/>
    <w:rsid w:val="000D24E5"/>
    <w:rsid w:val="000D2ECE"/>
    <w:rsid w:val="000D4881"/>
    <w:rsid w:val="000D49B2"/>
    <w:rsid w:val="000D4E0B"/>
    <w:rsid w:val="000D60DC"/>
    <w:rsid w:val="000D64E3"/>
    <w:rsid w:val="000D69E6"/>
    <w:rsid w:val="000D75A3"/>
    <w:rsid w:val="000D7EBD"/>
    <w:rsid w:val="000E0825"/>
    <w:rsid w:val="000E172D"/>
    <w:rsid w:val="000E1850"/>
    <w:rsid w:val="000E1BFB"/>
    <w:rsid w:val="000E579E"/>
    <w:rsid w:val="000E5F7C"/>
    <w:rsid w:val="000E6416"/>
    <w:rsid w:val="000F13AF"/>
    <w:rsid w:val="000F26D9"/>
    <w:rsid w:val="000F2C99"/>
    <w:rsid w:val="000F2D84"/>
    <w:rsid w:val="000F4237"/>
    <w:rsid w:val="000F54AE"/>
    <w:rsid w:val="000F6369"/>
    <w:rsid w:val="000F7A4E"/>
    <w:rsid w:val="00104B55"/>
    <w:rsid w:val="00106A74"/>
    <w:rsid w:val="00106F86"/>
    <w:rsid w:val="0011186E"/>
    <w:rsid w:val="001129BF"/>
    <w:rsid w:val="00112C2B"/>
    <w:rsid w:val="00113BBB"/>
    <w:rsid w:val="00113D55"/>
    <w:rsid w:val="001151B5"/>
    <w:rsid w:val="00115509"/>
    <w:rsid w:val="00115879"/>
    <w:rsid w:val="0011659D"/>
    <w:rsid w:val="00116B72"/>
    <w:rsid w:val="00116D3C"/>
    <w:rsid w:val="00120565"/>
    <w:rsid w:val="0012075B"/>
    <w:rsid w:val="001225C8"/>
    <w:rsid w:val="00122C04"/>
    <w:rsid w:val="00122E95"/>
    <w:rsid w:val="00123391"/>
    <w:rsid w:val="00123FA8"/>
    <w:rsid w:val="00124E6F"/>
    <w:rsid w:val="0012610F"/>
    <w:rsid w:val="0012623C"/>
    <w:rsid w:val="001301A3"/>
    <w:rsid w:val="00131D8B"/>
    <w:rsid w:val="00131F2F"/>
    <w:rsid w:val="00132C79"/>
    <w:rsid w:val="00133B6E"/>
    <w:rsid w:val="00134334"/>
    <w:rsid w:val="00134854"/>
    <w:rsid w:val="00134D64"/>
    <w:rsid w:val="001372E2"/>
    <w:rsid w:val="00137396"/>
    <w:rsid w:val="001401E4"/>
    <w:rsid w:val="0014029F"/>
    <w:rsid w:val="00141928"/>
    <w:rsid w:val="00141F18"/>
    <w:rsid w:val="001439CA"/>
    <w:rsid w:val="0014419A"/>
    <w:rsid w:val="00144A16"/>
    <w:rsid w:val="00144D08"/>
    <w:rsid w:val="001458E7"/>
    <w:rsid w:val="001460F9"/>
    <w:rsid w:val="00150F63"/>
    <w:rsid w:val="001531E3"/>
    <w:rsid w:val="00154AAC"/>
    <w:rsid w:val="001551ED"/>
    <w:rsid w:val="00155AA7"/>
    <w:rsid w:val="00155B32"/>
    <w:rsid w:val="00155D75"/>
    <w:rsid w:val="00156A64"/>
    <w:rsid w:val="00160369"/>
    <w:rsid w:val="00161AA3"/>
    <w:rsid w:val="00161F14"/>
    <w:rsid w:val="00162D22"/>
    <w:rsid w:val="00163AD1"/>
    <w:rsid w:val="001648ED"/>
    <w:rsid w:val="0016540E"/>
    <w:rsid w:val="0016548D"/>
    <w:rsid w:val="001670CA"/>
    <w:rsid w:val="001679DC"/>
    <w:rsid w:val="00167E8E"/>
    <w:rsid w:val="00172488"/>
    <w:rsid w:val="00172FA5"/>
    <w:rsid w:val="00173D9F"/>
    <w:rsid w:val="001740B5"/>
    <w:rsid w:val="00174570"/>
    <w:rsid w:val="00176819"/>
    <w:rsid w:val="00176A35"/>
    <w:rsid w:val="0017782B"/>
    <w:rsid w:val="00177C2E"/>
    <w:rsid w:val="001802BD"/>
    <w:rsid w:val="001810DF"/>
    <w:rsid w:val="00182702"/>
    <w:rsid w:val="001836B6"/>
    <w:rsid w:val="0018373A"/>
    <w:rsid w:val="00184193"/>
    <w:rsid w:val="00184355"/>
    <w:rsid w:val="00186783"/>
    <w:rsid w:val="001872DF"/>
    <w:rsid w:val="001874E2"/>
    <w:rsid w:val="00187B7F"/>
    <w:rsid w:val="00191B48"/>
    <w:rsid w:val="00192515"/>
    <w:rsid w:val="001933DC"/>
    <w:rsid w:val="00193F8C"/>
    <w:rsid w:val="00195712"/>
    <w:rsid w:val="00196993"/>
    <w:rsid w:val="0019742E"/>
    <w:rsid w:val="00197456"/>
    <w:rsid w:val="001974F7"/>
    <w:rsid w:val="001A02F5"/>
    <w:rsid w:val="001A1004"/>
    <w:rsid w:val="001A261C"/>
    <w:rsid w:val="001A27B5"/>
    <w:rsid w:val="001A294F"/>
    <w:rsid w:val="001A4B59"/>
    <w:rsid w:val="001A4F13"/>
    <w:rsid w:val="001A6CDD"/>
    <w:rsid w:val="001A76B4"/>
    <w:rsid w:val="001A7A49"/>
    <w:rsid w:val="001B01EC"/>
    <w:rsid w:val="001B2A12"/>
    <w:rsid w:val="001B4AAD"/>
    <w:rsid w:val="001B4FAF"/>
    <w:rsid w:val="001B5566"/>
    <w:rsid w:val="001B567A"/>
    <w:rsid w:val="001B668E"/>
    <w:rsid w:val="001B6AA5"/>
    <w:rsid w:val="001B6B61"/>
    <w:rsid w:val="001C086E"/>
    <w:rsid w:val="001C104E"/>
    <w:rsid w:val="001C1366"/>
    <w:rsid w:val="001C194B"/>
    <w:rsid w:val="001C25B8"/>
    <w:rsid w:val="001C283E"/>
    <w:rsid w:val="001C4758"/>
    <w:rsid w:val="001C482F"/>
    <w:rsid w:val="001C4B61"/>
    <w:rsid w:val="001C53A2"/>
    <w:rsid w:val="001C567D"/>
    <w:rsid w:val="001C687A"/>
    <w:rsid w:val="001C76D8"/>
    <w:rsid w:val="001D028F"/>
    <w:rsid w:val="001D22A7"/>
    <w:rsid w:val="001D2E24"/>
    <w:rsid w:val="001D2E75"/>
    <w:rsid w:val="001D3984"/>
    <w:rsid w:val="001D456A"/>
    <w:rsid w:val="001D4978"/>
    <w:rsid w:val="001D4AFE"/>
    <w:rsid w:val="001D4C44"/>
    <w:rsid w:val="001D4FAC"/>
    <w:rsid w:val="001D7EF6"/>
    <w:rsid w:val="001E03B6"/>
    <w:rsid w:val="001E2355"/>
    <w:rsid w:val="001E23E6"/>
    <w:rsid w:val="001E3AC0"/>
    <w:rsid w:val="001E4702"/>
    <w:rsid w:val="001E49BF"/>
    <w:rsid w:val="001E6D1C"/>
    <w:rsid w:val="001E719B"/>
    <w:rsid w:val="001E7972"/>
    <w:rsid w:val="001E7CE5"/>
    <w:rsid w:val="001F1496"/>
    <w:rsid w:val="001F23AC"/>
    <w:rsid w:val="001F45F2"/>
    <w:rsid w:val="001F4B67"/>
    <w:rsid w:val="001F537D"/>
    <w:rsid w:val="001F6803"/>
    <w:rsid w:val="001F79D2"/>
    <w:rsid w:val="00200DB7"/>
    <w:rsid w:val="0020206F"/>
    <w:rsid w:val="00202299"/>
    <w:rsid w:val="002030B0"/>
    <w:rsid w:val="002046CF"/>
    <w:rsid w:val="002069AD"/>
    <w:rsid w:val="00207751"/>
    <w:rsid w:val="00207FBA"/>
    <w:rsid w:val="00210514"/>
    <w:rsid w:val="00210808"/>
    <w:rsid w:val="00212DD3"/>
    <w:rsid w:val="00214B3A"/>
    <w:rsid w:val="002154B4"/>
    <w:rsid w:val="00216A28"/>
    <w:rsid w:val="00216BBF"/>
    <w:rsid w:val="00216C9A"/>
    <w:rsid w:val="00217098"/>
    <w:rsid w:val="00220769"/>
    <w:rsid w:val="002212D1"/>
    <w:rsid w:val="00221CB5"/>
    <w:rsid w:val="0022348D"/>
    <w:rsid w:val="00223BAA"/>
    <w:rsid w:val="0022459A"/>
    <w:rsid w:val="0022504C"/>
    <w:rsid w:val="0022520A"/>
    <w:rsid w:val="002252EE"/>
    <w:rsid w:val="00225FAC"/>
    <w:rsid w:val="002262EE"/>
    <w:rsid w:val="002267BE"/>
    <w:rsid w:val="002270B8"/>
    <w:rsid w:val="00231D36"/>
    <w:rsid w:val="002324FC"/>
    <w:rsid w:val="0023402F"/>
    <w:rsid w:val="00234B3D"/>
    <w:rsid w:val="0023628B"/>
    <w:rsid w:val="00236A4F"/>
    <w:rsid w:val="00237D23"/>
    <w:rsid w:val="002416B0"/>
    <w:rsid w:val="00246A40"/>
    <w:rsid w:val="00250704"/>
    <w:rsid w:val="002532D4"/>
    <w:rsid w:val="002546D0"/>
    <w:rsid w:val="00255A59"/>
    <w:rsid w:val="00255C76"/>
    <w:rsid w:val="002561C0"/>
    <w:rsid w:val="002562C4"/>
    <w:rsid w:val="00256C6C"/>
    <w:rsid w:val="00257226"/>
    <w:rsid w:val="00257E34"/>
    <w:rsid w:val="00260FF2"/>
    <w:rsid w:val="00261100"/>
    <w:rsid w:val="00262968"/>
    <w:rsid w:val="002632F9"/>
    <w:rsid w:val="002648F5"/>
    <w:rsid w:val="00264CA9"/>
    <w:rsid w:val="002701F9"/>
    <w:rsid w:val="00270584"/>
    <w:rsid w:val="00270A0F"/>
    <w:rsid w:val="002710F4"/>
    <w:rsid w:val="00271DBD"/>
    <w:rsid w:val="0027343A"/>
    <w:rsid w:val="002748C2"/>
    <w:rsid w:val="00274D99"/>
    <w:rsid w:val="00276F54"/>
    <w:rsid w:val="002804F6"/>
    <w:rsid w:val="00280D93"/>
    <w:rsid w:val="00281357"/>
    <w:rsid w:val="00281372"/>
    <w:rsid w:val="00282059"/>
    <w:rsid w:val="002841FA"/>
    <w:rsid w:val="00284DD8"/>
    <w:rsid w:val="0028563A"/>
    <w:rsid w:val="002863B5"/>
    <w:rsid w:val="00286DE4"/>
    <w:rsid w:val="0028729B"/>
    <w:rsid w:val="002904E2"/>
    <w:rsid w:val="002912CD"/>
    <w:rsid w:val="002931CB"/>
    <w:rsid w:val="002934C4"/>
    <w:rsid w:val="002935CC"/>
    <w:rsid w:val="00293EA3"/>
    <w:rsid w:val="002949F8"/>
    <w:rsid w:val="00294F5B"/>
    <w:rsid w:val="0029679D"/>
    <w:rsid w:val="00296AE9"/>
    <w:rsid w:val="00297876"/>
    <w:rsid w:val="00297B3D"/>
    <w:rsid w:val="002A0169"/>
    <w:rsid w:val="002A14D8"/>
    <w:rsid w:val="002A175F"/>
    <w:rsid w:val="002A2966"/>
    <w:rsid w:val="002A2CD5"/>
    <w:rsid w:val="002A338F"/>
    <w:rsid w:val="002A5472"/>
    <w:rsid w:val="002A5601"/>
    <w:rsid w:val="002A6A79"/>
    <w:rsid w:val="002A7206"/>
    <w:rsid w:val="002A7AC1"/>
    <w:rsid w:val="002B235F"/>
    <w:rsid w:val="002B29D2"/>
    <w:rsid w:val="002B2F90"/>
    <w:rsid w:val="002B4405"/>
    <w:rsid w:val="002B4617"/>
    <w:rsid w:val="002B5709"/>
    <w:rsid w:val="002B79C5"/>
    <w:rsid w:val="002C0466"/>
    <w:rsid w:val="002C06C1"/>
    <w:rsid w:val="002C0DBA"/>
    <w:rsid w:val="002C1827"/>
    <w:rsid w:val="002C247F"/>
    <w:rsid w:val="002C334E"/>
    <w:rsid w:val="002C3563"/>
    <w:rsid w:val="002C6134"/>
    <w:rsid w:val="002C6673"/>
    <w:rsid w:val="002C7436"/>
    <w:rsid w:val="002D178F"/>
    <w:rsid w:val="002D1F88"/>
    <w:rsid w:val="002D2ADC"/>
    <w:rsid w:val="002D380C"/>
    <w:rsid w:val="002D4873"/>
    <w:rsid w:val="002D606E"/>
    <w:rsid w:val="002D6564"/>
    <w:rsid w:val="002D6A0C"/>
    <w:rsid w:val="002D7478"/>
    <w:rsid w:val="002E2CE0"/>
    <w:rsid w:val="002E34B5"/>
    <w:rsid w:val="002E609D"/>
    <w:rsid w:val="002E6876"/>
    <w:rsid w:val="002F02BC"/>
    <w:rsid w:val="002F0703"/>
    <w:rsid w:val="002F0D08"/>
    <w:rsid w:val="002F0F42"/>
    <w:rsid w:val="002F1807"/>
    <w:rsid w:val="002F2CF5"/>
    <w:rsid w:val="002F3A51"/>
    <w:rsid w:val="002F4B88"/>
    <w:rsid w:val="002F4F2A"/>
    <w:rsid w:val="002F5206"/>
    <w:rsid w:val="002F5956"/>
    <w:rsid w:val="002F69D2"/>
    <w:rsid w:val="002F6ACA"/>
    <w:rsid w:val="002F7A29"/>
    <w:rsid w:val="00300317"/>
    <w:rsid w:val="003006BC"/>
    <w:rsid w:val="003014A5"/>
    <w:rsid w:val="00301665"/>
    <w:rsid w:val="00301775"/>
    <w:rsid w:val="00301870"/>
    <w:rsid w:val="00305F34"/>
    <w:rsid w:val="00307156"/>
    <w:rsid w:val="003125A8"/>
    <w:rsid w:val="0031276F"/>
    <w:rsid w:val="00312CD0"/>
    <w:rsid w:val="0031301F"/>
    <w:rsid w:val="003136BA"/>
    <w:rsid w:val="003150B1"/>
    <w:rsid w:val="00315747"/>
    <w:rsid w:val="00320C02"/>
    <w:rsid w:val="003234F0"/>
    <w:rsid w:val="00323FB8"/>
    <w:rsid w:val="00324DF5"/>
    <w:rsid w:val="00326B82"/>
    <w:rsid w:val="003277EF"/>
    <w:rsid w:val="0033025F"/>
    <w:rsid w:val="003321A0"/>
    <w:rsid w:val="0033256A"/>
    <w:rsid w:val="003330FD"/>
    <w:rsid w:val="00333256"/>
    <w:rsid w:val="003353F4"/>
    <w:rsid w:val="0033602B"/>
    <w:rsid w:val="00336E74"/>
    <w:rsid w:val="0033720B"/>
    <w:rsid w:val="003379CE"/>
    <w:rsid w:val="0034373F"/>
    <w:rsid w:val="00343AB0"/>
    <w:rsid w:val="00344677"/>
    <w:rsid w:val="003447FF"/>
    <w:rsid w:val="00345676"/>
    <w:rsid w:val="00346094"/>
    <w:rsid w:val="0034637B"/>
    <w:rsid w:val="00347B8A"/>
    <w:rsid w:val="0035019C"/>
    <w:rsid w:val="00350918"/>
    <w:rsid w:val="0035092C"/>
    <w:rsid w:val="00351427"/>
    <w:rsid w:val="003523E7"/>
    <w:rsid w:val="00353850"/>
    <w:rsid w:val="0035393A"/>
    <w:rsid w:val="00353A52"/>
    <w:rsid w:val="00354E0E"/>
    <w:rsid w:val="00355780"/>
    <w:rsid w:val="0036371D"/>
    <w:rsid w:val="0036426B"/>
    <w:rsid w:val="003648C0"/>
    <w:rsid w:val="00364C3F"/>
    <w:rsid w:val="00364DC1"/>
    <w:rsid w:val="00366567"/>
    <w:rsid w:val="00367ADB"/>
    <w:rsid w:val="00367C15"/>
    <w:rsid w:val="00367FF2"/>
    <w:rsid w:val="003705F1"/>
    <w:rsid w:val="00370DF9"/>
    <w:rsid w:val="0037227B"/>
    <w:rsid w:val="00375957"/>
    <w:rsid w:val="003775B3"/>
    <w:rsid w:val="00377D74"/>
    <w:rsid w:val="003808A9"/>
    <w:rsid w:val="00382C1C"/>
    <w:rsid w:val="00385C4F"/>
    <w:rsid w:val="00386959"/>
    <w:rsid w:val="003874AC"/>
    <w:rsid w:val="00391048"/>
    <w:rsid w:val="00393636"/>
    <w:rsid w:val="00394C61"/>
    <w:rsid w:val="0039550C"/>
    <w:rsid w:val="00395BF4"/>
    <w:rsid w:val="00396672"/>
    <w:rsid w:val="003A0157"/>
    <w:rsid w:val="003A053E"/>
    <w:rsid w:val="003A0F22"/>
    <w:rsid w:val="003A1313"/>
    <w:rsid w:val="003A233C"/>
    <w:rsid w:val="003A24EB"/>
    <w:rsid w:val="003A26B9"/>
    <w:rsid w:val="003A38FD"/>
    <w:rsid w:val="003A5F58"/>
    <w:rsid w:val="003B0A2A"/>
    <w:rsid w:val="003B0F17"/>
    <w:rsid w:val="003B2E8F"/>
    <w:rsid w:val="003B5A2A"/>
    <w:rsid w:val="003B6D6B"/>
    <w:rsid w:val="003B7C6A"/>
    <w:rsid w:val="003B7DE9"/>
    <w:rsid w:val="003C05FB"/>
    <w:rsid w:val="003C0E60"/>
    <w:rsid w:val="003C108F"/>
    <w:rsid w:val="003C173F"/>
    <w:rsid w:val="003C30AB"/>
    <w:rsid w:val="003C34B4"/>
    <w:rsid w:val="003C3602"/>
    <w:rsid w:val="003C3E3A"/>
    <w:rsid w:val="003C6146"/>
    <w:rsid w:val="003C778D"/>
    <w:rsid w:val="003D0310"/>
    <w:rsid w:val="003D3A77"/>
    <w:rsid w:val="003D4070"/>
    <w:rsid w:val="003D681D"/>
    <w:rsid w:val="003D6D99"/>
    <w:rsid w:val="003D7582"/>
    <w:rsid w:val="003D7956"/>
    <w:rsid w:val="003E023E"/>
    <w:rsid w:val="003E0E64"/>
    <w:rsid w:val="003E0F28"/>
    <w:rsid w:val="003E1EFC"/>
    <w:rsid w:val="003E2603"/>
    <w:rsid w:val="003E2E18"/>
    <w:rsid w:val="003E35DE"/>
    <w:rsid w:val="003E4594"/>
    <w:rsid w:val="003E6EA8"/>
    <w:rsid w:val="003E7120"/>
    <w:rsid w:val="003E7F6C"/>
    <w:rsid w:val="003F1366"/>
    <w:rsid w:val="003F171C"/>
    <w:rsid w:val="003F1EEE"/>
    <w:rsid w:val="003F354F"/>
    <w:rsid w:val="003F500E"/>
    <w:rsid w:val="003F62FC"/>
    <w:rsid w:val="003F6D80"/>
    <w:rsid w:val="003F79EA"/>
    <w:rsid w:val="003F7DCA"/>
    <w:rsid w:val="0040089D"/>
    <w:rsid w:val="004018B9"/>
    <w:rsid w:val="00402155"/>
    <w:rsid w:val="00403EAE"/>
    <w:rsid w:val="00404178"/>
    <w:rsid w:val="0040480E"/>
    <w:rsid w:val="0040515B"/>
    <w:rsid w:val="004058E4"/>
    <w:rsid w:val="00406235"/>
    <w:rsid w:val="0040658F"/>
    <w:rsid w:val="00407DD8"/>
    <w:rsid w:val="00410AED"/>
    <w:rsid w:val="004110B3"/>
    <w:rsid w:val="00411206"/>
    <w:rsid w:val="0041167B"/>
    <w:rsid w:val="00411C03"/>
    <w:rsid w:val="00411EED"/>
    <w:rsid w:val="00412196"/>
    <w:rsid w:val="00412F7E"/>
    <w:rsid w:val="004141F9"/>
    <w:rsid w:val="00415E64"/>
    <w:rsid w:val="004161CA"/>
    <w:rsid w:val="00416B81"/>
    <w:rsid w:val="0041775A"/>
    <w:rsid w:val="00417ABF"/>
    <w:rsid w:val="00417B6E"/>
    <w:rsid w:val="00423076"/>
    <w:rsid w:val="004260A5"/>
    <w:rsid w:val="004275C6"/>
    <w:rsid w:val="00427A37"/>
    <w:rsid w:val="0043208E"/>
    <w:rsid w:val="004329A5"/>
    <w:rsid w:val="004334F7"/>
    <w:rsid w:val="004338DD"/>
    <w:rsid w:val="00434B2A"/>
    <w:rsid w:val="00435D3F"/>
    <w:rsid w:val="00436A07"/>
    <w:rsid w:val="00436B62"/>
    <w:rsid w:val="0043733A"/>
    <w:rsid w:val="00437DA4"/>
    <w:rsid w:val="00440BBE"/>
    <w:rsid w:val="00440D5C"/>
    <w:rsid w:val="0044103D"/>
    <w:rsid w:val="00441370"/>
    <w:rsid w:val="0044148C"/>
    <w:rsid w:val="00441C0F"/>
    <w:rsid w:val="00442820"/>
    <w:rsid w:val="004429D1"/>
    <w:rsid w:val="00443072"/>
    <w:rsid w:val="00443964"/>
    <w:rsid w:val="00443C26"/>
    <w:rsid w:val="0044484E"/>
    <w:rsid w:val="00445F14"/>
    <w:rsid w:val="004468E4"/>
    <w:rsid w:val="004500DD"/>
    <w:rsid w:val="00450402"/>
    <w:rsid w:val="00451753"/>
    <w:rsid w:val="00451C03"/>
    <w:rsid w:val="00452424"/>
    <w:rsid w:val="00453C36"/>
    <w:rsid w:val="00454E31"/>
    <w:rsid w:val="00455086"/>
    <w:rsid w:val="004573A8"/>
    <w:rsid w:val="00457649"/>
    <w:rsid w:val="0045797B"/>
    <w:rsid w:val="00457A3F"/>
    <w:rsid w:val="004605FF"/>
    <w:rsid w:val="0046081F"/>
    <w:rsid w:val="00462751"/>
    <w:rsid w:val="00463525"/>
    <w:rsid w:val="00463FF3"/>
    <w:rsid w:val="0046519B"/>
    <w:rsid w:val="00467053"/>
    <w:rsid w:val="00467C7B"/>
    <w:rsid w:val="00470D48"/>
    <w:rsid w:val="00470E5C"/>
    <w:rsid w:val="0047162F"/>
    <w:rsid w:val="00471F6A"/>
    <w:rsid w:val="004722AD"/>
    <w:rsid w:val="00475E17"/>
    <w:rsid w:val="0048140D"/>
    <w:rsid w:val="00481DBE"/>
    <w:rsid w:val="00481F0D"/>
    <w:rsid w:val="00483D8A"/>
    <w:rsid w:val="00484552"/>
    <w:rsid w:val="00484DD0"/>
    <w:rsid w:val="0048584A"/>
    <w:rsid w:val="0048712D"/>
    <w:rsid w:val="00490110"/>
    <w:rsid w:val="004908DA"/>
    <w:rsid w:val="00490A28"/>
    <w:rsid w:val="00491575"/>
    <w:rsid w:val="0049172D"/>
    <w:rsid w:val="0049258E"/>
    <w:rsid w:val="004934D9"/>
    <w:rsid w:val="00493CE3"/>
    <w:rsid w:val="004A2B5C"/>
    <w:rsid w:val="004A2F76"/>
    <w:rsid w:val="004A459D"/>
    <w:rsid w:val="004A486C"/>
    <w:rsid w:val="004A71BF"/>
    <w:rsid w:val="004B0760"/>
    <w:rsid w:val="004B1BDA"/>
    <w:rsid w:val="004B1C0D"/>
    <w:rsid w:val="004B25CA"/>
    <w:rsid w:val="004B3FCF"/>
    <w:rsid w:val="004B49D4"/>
    <w:rsid w:val="004B617F"/>
    <w:rsid w:val="004C033D"/>
    <w:rsid w:val="004C1192"/>
    <w:rsid w:val="004C276C"/>
    <w:rsid w:val="004C31C4"/>
    <w:rsid w:val="004C4EA0"/>
    <w:rsid w:val="004C551B"/>
    <w:rsid w:val="004C706E"/>
    <w:rsid w:val="004C7868"/>
    <w:rsid w:val="004D024C"/>
    <w:rsid w:val="004D2050"/>
    <w:rsid w:val="004D2B71"/>
    <w:rsid w:val="004D468B"/>
    <w:rsid w:val="004D48EC"/>
    <w:rsid w:val="004D4A35"/>
    <w:rsid w:val="004D4C33"/>
    <w:rsid w:val="004D6C85"/>
    <w:rsid w:val="004D7186"/>
    <w:rsid w:val="004D7A08"/>
    <w:rsid w:val="004D7E6F"/>
    <w:rsid w:val="004E1043"/>
    <w:rsid w:val="004E2217"/>
    <w:rsid w:val="004E228B"/>
    <w:rsid w:val="004E325F"/>
    <w:rsid w:val="004E38A4"/>
    <w:rsid w:val="004E3B9E"/>
    <w:rsid w:val="004E4765"/>
    <w:rsid w:val="004E4E48"/>
    <w:rsid w:val="004E5368"/>
    <w:rsid w:val="004E6ED5"/>
    <w:rsid w:val="004E7B19"/>
    <w:rsid w:val="004F08F9"/>
    <w:rsid w:val="004F1FA3"/>
    <w:rsid w:val="004F4759"/>
    <w:rsid w:val="004F5C08"/>
    <w:rsid w:val="004F5DB5"/>
    <w:rsid w:val="0050050C"/>
    <w:rsid w:val="00502B43"/>
    <w:rsid w:val="00502FB3"/>
    <w:rsid w:val="00503832"/>
    <w:rsid w:val="005046F8"/>
    <w:rsid w:val="0050475D"/>
    <w:rsid w:val="0050490F"/>
    <w:rsid w:val="00505E47"/>
    <w:rsid w:val="0050725C"/>
    <w:rsid w:val="00510A5D"/>
    <w:rsid w:val="00510D53"/>
    <w:rsid w:val="0051166F"/>
    <w:rsid w:val="00511717"/>
    <w:rsid w:val="005117A3"/>
    <w:rsid w:val="0051354E"/>
    <w:rsid w:val="005139A3"/>
    <w:rsid w:val="00514E9E"/>
    <w:rsid w:val="00515CA2"/>
    <w:rsid w:val="00517838"/>
    <w:rsid w:val="00521831"/>
    <w:rsid w:val="00521E9C"/>
    <w:rsid w:val="00523764"/>
    <w:rsid w:val="00524293"/>
    <w:rsid w:val="00525993"/>
    <w:rsid w:val="00527EE0"/>
    <w:rsid w:val="00527F0C"/>
    <w:rsid w:val="00530050"/>
    <w:rsid w:val="0053060C"/>
    <w:rsid w:val="005322B6"/>
    <w:rsid w:val="005328C0"/>
    <w:rsid w:val="00533346"/>
    <w:rsid w:val="0053773F"/>
    <w:rsid w:val="00537861"/>
    <w:rsid w:val="00540C07"/>
    <w:rsid w:val="00543029"/>
    <w:rsid w:val="005437B4"/>
    <w:rsid w:val="00543A19"/>
    <w:rsid w:val="005448CF"/>
    <w:rsid w:val="00544F2A"/>
    <w:rsid w:val="00545A0E"/>
    <w:rsid w:val="0054614B"/>
    <w:rsid w:val="005472B5"/>
    <w:rsid w:val="00550CBD"/>
    <w:rsid w:val="00550F54"/>
    <w:rsid w:val="00551BF2"/>
    <w:rsid w:val="0055419B"/>
    <w:rsid w:val="005543A0"/>
    <w:rsid w:val="00556C76"/>
    <w:rsid w:val="0055743C"/>
    <w:rsid w:val="00557735"/>
    <w:rsid w:val="00557772"/>
    <w:rsid w:val="0056113A"/>
    <w:rsid w:val="005614E2"/>
    <w:rsid w:val="0056172E"/>
    <w:rsid w:val="00561C51"/>
    <w:rsid w:val="00562D46"/>
    <w:rsid w:val="00562E66"/>
    <w:rsid w:val="00563078"/>
    <w:rsid w:val="005667DB"/>
    <w:rsid w:val="005669E0"/>
    <w:rsid w:val="00567160"/>
    <w:rsid w:val="00567C73"/>
    <w:rsid w:val="0057066F"/>
    <w:rsid w:val="0057184F"/>
    <w:rsid w:val="00571AC2"/>
    <w:rsid w:val="00572C64"/>
    <w:rsid w:val="00573F6B"/>
    <w:rsid w:val="005747F3"/>
    <w:rsid w:val="00575E47"/>
    <w:rsid w:val="00577195"/>
    <w:rsid w:val="0057742C"/>
    <w:rsid w:val="00577854"/>
    <w:rsid w:val="00580252"/>
    <w:rsid w:val="00581A57"/>
    <w:rsid w:val="005824B5"/>
    <w:rsid w:val="00584FB2"/>
    <w:rsid w:val="0058567B"/>
    <w:rsid w:val="00585701"/>
    <w:rsid w:val="00586A4A"/>
    <w:rsid w:val="00590A09"/>
    <w:rsid w:val="00591DAD"/>
    <w:rsid w:val="00592F60"/>
    <w:rsid w:val="005934A4"/>
    <w:rsid w:val="005934C3"/>
    <w:rsid w:val="00594DD3"/>
    <w:rsid w:val="005954A9"/>
    <w:rsid w:val="005972C9"/>
    <w:rsid w:val="005A074F"/>
    <w:rsid w:val="005A0E46"/>
    <w:rsid w:val="005A0EA3"/>
    <w:rsid w:val="005A22CE"/>
    <w:rsid w:val="005A26A7"/>
    <w:rsid w:val="005A501A"/>
    <w:rsid w:val="005A590B"/>
    <w:rsid w:val="005A6B35"/>
    <w:rsid w:val="005A70BC"/>
    <w:rsid w:val="005A7137"/>
    <w:rsid w:val="005A762C"/>
    <w:rsid w:val="005A7661"/>
    <w:rsid w:val="005B0209"/>
    <w:rsid w:val="005B0D9B"/>
    <w:rsid w:val="005B1549"/>
    <w:rsid w:val="005B193B"/>
    <w:rsid w:val="005B198F"/>
    <w:rsid w:val="005B1D9B"/>
    <w:rsid w:val="005B441C"/>
    <w:rsid w:val="005B4F10"/>
    <w:rsid w:val="005B626D"/>
    <w:rsid w:val="005B6CB3"/>
    <w:rsid w:val="005B79F7"/>
    <w:rsid w:val="005C02E5"/>
    <w:rsid w:val="005C09EC"/>
    <w:rsid w:val="005C0A87"/>
    <w:rsid w:val="005C102E"/>
    <w:rsid w:val="005C1650"/>
    <w:rsid w:val="005C3507"/>
    <w:rsid w:val="005C4C65"/>
    <w:rsid w:val="005C5159"/>
    <w:rsid w:val="005C677F"/>
    <w:rsid w:val="005C72D5"/>
    <w:rsid w:val="005D02BB"/>
    <w:rsid w:val="005D05D7"/>
    <w:rsid w:val="005D0896"/>
    <w:rsid w:val="005D0A46"/>
    <w:rsid w:val="005D1210"/>
    <w:rsid w:val="005D286D"/>
    <w:rsid w:val="005D52DE"/>
    <w:rsid w:val="005D585D"/>
    <w:rsid w:val="005D7341"/>
    <w:rsid w:val="005D78AE"/>
    <w:rsid w:val="005E0440"/>
    <w:rsid w:val="005E0F10"/>
    <w:rsid w:val="005E21D6"/>
    <w:rsid w:val="005E2223"/>
    <w:rsid w:val="005E24F6"/>
    <w:rsid w:val="005E261B"/>
    <w:rsid w:val="005E26E3"/>
    <w:rsid w:val="005E4628"/>
    <w:rsid w:val="005E4645"/>
    <w:rsid w:val="005E496F"/>
    <w:rsid w:val="005E611F"/>
    <w:rsid w:val="005E6967"/>
    <w:rsid w:val="005F4CE8"/>
    <w:rsid w:val="005F4D92"/>
    <w:rsid w:val="005F6324"/>
    <w:rsid w:val="005F6AD5"/>
    <w:rsid w:val="00600AAD"/>
    <w:rsid w:val="00600E4B"/>
    <w:rsid w:val="006031AC"/>
    <w:rsid w:val="00603348"/>
    <w:rsid w:val="00604B91"/>
    <w:rsid w:val="0060542C"/>
    <w:rsid w:val="00605A61"/>
    <w:rsid w:val="00606AF0"/>
    <w:rsid w:val="00607139"/>
    <w:rsid w:val="00607C76"/>
    <w:rsid w:val="00607F10"/>
    <w:rsid w:val="006113AC"/>
    <w:rsid w:val="0061184F"/>
    <w:rsid w:val="00612148"/>
    <w:rsid w:val="00613C79"/>
    <w:rsid w:val="00614C84"/>
    <w:rsid w:val="00616F38"/>
    <w:rsid w:val="00621E65"/>
    <w:rsid w:val="006229A3"/>
    <w:rsid w:val="006230F5"/>
    <w:rsid w:val="006234B6"/>
    <w:rsid w:val="00623755"/>
    <w:rsid w:val="00625032"/>
    <w:rsid w:val="00625D63"/>
    <w:rsid w:val="006304AE"/>
    <w:rsid w:val="00630994"/>
    <w:rsid w:val="00630C8C"/>
    <w:rsid w:val="00633872"/>
    <w:rsid w:val="00633E96"/>
    <w:rsid w:val="006352AE"/>
    <w:rsid w:val="006355B7"/>
    <w:rsid w:val="00635FF8"/>
    <w:rsid w:val="00636857"/>
    <w:rsid w:val="0063709E"/>
    <w:rsid w:val="00644058"/>
    <w:rsid w:val="006446A5"/>
    <w:rsid w:val="006455BF"/>
    <w:rsid w:val="006510AC"/>
    <w:rsid w:val="0065155C"/>
    <w:rsid w:val="00652B74"/>
    <w:rsid w:val="00654D05"/>
    <w:rsid w:val="006550CC"/>
    <w:rsid w:val="00655D6B"/>
    <w:rsid w:val="006579A0"/>
    <w:rsid w:val="00660CEB"/>
    <w:rsid w:val="0066137C"/>
    <w:rsid w:val="00661EE2"/>
    <w:rsid w:val="006631FF"/>
    <w:rsid w:val="00663C16"/>
    <w:rsid w:val="00664567"/>
    <w:rsid w:val="006675E3"/>
    <w:rsid w:val="00667653"/>
    <w:rsid w:val="006703E9"/>
    <w:rsid w:val="006703F4"/>
    <w:rsid w:val="0067199D"/>
    <w:rsid w:val="00672793"/>
    <w:rsid w:val="00673D40"/>
    <w:rsid w:val="006744F4"/>
    <w:rsid w:val="00674C10"/>
    <w:rsid w:val="00674E7E"/>
    <w:rsid w:val="006753BF"/>
    <w:rsid w:val="00675F54"/>
    <w:rsid w:val="00677938"/>
    <w:rsid w:val="00677D15"/>
    <w:rsid w:val="00680095"/>
    <w:rsid w:val="0068200A"/>
    <w:rsid w:val="00683F83"/>
    <w:rsid w:val="0068439C"/>
    <w:rsid w:val="00685635"/>
    <w:rsid w:val="00685C24"/>
    <w:rsid w:val="0068683B"/>
    <w:rsid w:val="00686FB0"/>
    <w:rsid w:val="00691159"/>
    <w:rsid w:val="006912D6"/>
    <w:rsid w:val="0069143F"/>
    <w:rsid w:val="006917CE"/>
    <w:rsid w:val="0069229B"/>
    <w:rsid w:val="00692B26"/>
    <w:rsid w:val="00693371"/>
    <w:rsid w:val="00693660"/>
    <w:rsid w:val="006956CA"/>
    <w:rsid w:val="0069685A"/>
    <w:rsid w:val="00697EA7"/>
    <w:rsid w:val="006A0BF5"/>
    <w:rsid w:val="006A3E8C"/>
    <w:rsid w:val="006A44A3"/>
    <w:rsid w:val="006A4FDC"/>
    <w:rsid w:val="006A79B5"/>
    <w:rsid w:val="006B188A"/>
    <w:rsid w:val="006B23BD"/>
    <w:rsid w:val="006B28A0"/>
    <w:rsid w:val="006B568D"/>
    <w:rsid w:val="006B66A6"/>
    <w:rsid w:val="006B6AED"/>
    <w:rsid w:val="006C0010"/>
    <w:rsid w:val="006C026F"/>
    <w:rsid w:val="006C0803"/>
    <w:rsid w:val="006C33D8"/>
    <w:rsid w:val="006C426D"/>
    <w:rsid w:val="006C4A42"/>
    <w:rsid w:val="006C4CC3"/>
    <w:rsid w:val="006C6053"/>
    <w:rsid w:val="006C66FD"/>
    <w:rsid w:val="006C6E4F"/>
    <w:rsid w:val="006C7465"/>
    <w:rsid w:val="006C76C2"/>
    <w:rsid w:val="006C7ADF"/>
    <w:rsid w:val="006D09B6"/>
    <w:rsid w:val="006D0EAD"/>
    <w:rsid w:val="006D1200"/>
    <w:rsid w:val="006D12FE"/>
    <w:rsid w:val="006D3155"/>
    <w:rsid w:val="006D34AF"/>
    <w:rsid w:val="006D356D"/>
    <w:rsid w:val="006D59DF"/>
    <w:rsid w:val="006D5CD5"/>
    <w:rsid w:val="006D5F1B"/>
    <w:rsid w:val="006D6117"/>
    <w:rsid w:val="006D727B"/>
    <w:rsid w:val="006D75B8"/>
    <w:rsid w:val="006E036E"/>
    <w:rsid w:val="006E0CF4"/>
    <w:rsid w:val="006E14C4"/>
    <w:rsid w:val="006E2EA2"/>
    <w:rsid w:val="006E3EAB"/>
    <w:rsid w:val="006E58AC"/>
    <w:rsid w:val="006E7322"/>
    <w:rsid w:val="006E7FFD"/>
    <w:rsid w:val="006F0593"/>
    <w:rsid w:val="006F0B2A"/>
    <w:rsid w:val="006F0D97"/>
    <w:rsid w:val="006F1420"/>
    <w:rsid w:val="006F363E"/>
    <w:rsid w:val="006F3C52"/>
    <w:rsid w:val="006F4297"/>
    <w:rsid w:val="006F4498"/>
    <w:rsid w:val="006F4DEF"/>
    <w:rsid w:val="006F5289"/>
    <w:rsid w:val="006F7BCC"/>
    <w:rsid w:val="0070000D"/>
    <w:rsid w:val="00701E05"/>
    <w:rsid w:val="007057BE"/>
    <w:rsid w:val="00710518"/>
    <w:rsid w:val="00711551"/>
    <w:rsid w:val="00711901"/>
    <w:rsid w:val="0071207B"/>
    <w:rsid w:val="00713F1F"/>
    <w:rsid w:val="00714795"/>
    <w:rsid w:val="007152EF"/>
    <w:rsid w:val="00715997"/>
    <w:rsid w:val="0071629C"/>
    <w:rsid w:val="00717959"/>
    <w:rsid w:val="007179A3"/>
    <w:rsid w:val="00717E64"/>
    <w:rsid w:val="00717F7A"/>
    <w:rsid w:val="007215FD"/>
    <w:rsid w:val="00722359"/>
    <w:rsid w:val="0072256E"/>
    <w:rsid w:val="00722A54"/>
    <w:rsid w:val="00722B62"/>
    <w:rsid w:val="00723A55"/>
    <w:rsid w:val="0072436E"/>
    <w:rsid w:val="00725D6A"/>
    <w:rsid w:val="00727389"/>
    <w:rsid w:val="007275CE"/>
    <w:rsid w:val="00730783"/>
    <w:rsid w:val="00730E2A"/>
    <w:rsid w:val="0073171B"/>
    <w:rsid w:val="00732449"/>
    <w:rsid w:val="00733644"/>
    <w:rsid w:val="00733B5B"/>
    <w:rsid w:val="007342A9"/>
    <w:rsid w:val="00734471"/>
    <w:rsid w:val="0073487D"/>
    <w:rsid w:val="007416C7"/>
    <w:rsid w:val="0074220B"/>
    <w:rsid w:val="00742481"/>
    <w:rsid w:val="00742928"/>
    <w:rsid w:val="007456A3"/>
    <w:rsid w:val="00745BAD"/>
    <w:rsid w:val="00745EDD"/>
    <w:rsid w:val="00746544"/>
    <w:rsid w:val="007465CD"/>
    <w:rsid w:val="00746B9A"/>
    <w:rsid w:val="00746D7B"/>
    <w:rsid w:val="00747A53"/>
    <w:rsid w:val="00750900"/>
    <w:rsid w:val="00750DB6"/>
    <w:rsid w:val="0075214D"/>
    <w:rsid w:val="007525B6"/>
    <w:rsid w:val="007530D6"/>
    <w:rsid w:val="00755F72"/>
    <w:rsid w:val="00756259"/>
    <w:rsid w:val="00756578"/>
    <w:rsid w:val="00756FE7"/>
    <w:rsid w:val="00757C77"/>
    <w:rsid w:val="007609B0"/>
    <w:rsid w:val="007621E3"/>
    <w:rsid w:val="007634A7"/>
    <w:rsid w:val="0076395D"/>
    <w:rsid w:val="00763A0B"/>
    <w:rsid w:val="00764B47"/>
    <w:rsid w:val="00764DC5"/>
    <w:rsid w:val="007654BF"/>
    <w:rsid w:val="007666E2"/>
    <w:rsid w:val="007667C2"/>
    <w:rsid w:val="0076754B"/>
    <w:rsid w:val="00770C0F"/>
    <w:rsid w:val="00771CD2"/>
    <w:rsid w:val="00772265"/>
    <w:rsid w:val="00772862"/>
    <w:rsid w:val="00772A53"/>
    <w:rsid w:val="00772ABD"/>
    <w:rsid w:val="00773069"/>
    <w:rsid w:val="00773D44"/>
    <w:rsid w:val="00775C80"/>
    <w:rsid w:val="007764C4"/>
    <w:rsid w:val="00776BDA"/>
    <w:rsid w:val="00780356"/>
    <w:rsid w:val="00780B6F"/>
    <w:rsid w:val="0078206E"/>
    <w:rsid w:val="00782516"/>
    <w:rsid w:val="00782D39"/>
    <w:rsid w:val="0078331C"/>
    <w:rsid w:val="0078333E"/>
    <w:rsid w:val="00784140"/>
    <w:rsid w:val="007915AB"/>
    <w:rsid w:val="00792A27"/>
    <w:rsid w:val="00794C98"/>
    <w:rsid w:val="00795D4B"/>
    <w:rsid w:val="007963BD"/>
    <w:rsid w:val="00796FFA"/>
    <w:rsid w:val="007977C5"/>
    <w:rsid w:val="007A0B10"/>
    <w:rsid w:val="007A0D18"/>
    <w:rsid w:val="007A12D8"/>
    <w:rsid w:val="007A338F"/>
    <w:rsid w:val="007A411A"/>
    <w:rsid w:val="007A4BEF"/>
    <w:rsid w:val="007A5774"/>
    <w:rsid w:val="007A62B0"/>
    <w:rsid w:val="007A6A46"/>
    <w:rsid w:val="007A6BC8"/>
    <w:rsid w:val="007B0879"/>
    <w:rsid w:val="007B0E9F"/>
    <w:rsid w:val="007B1629"/>
    <w:rsid w:val="007B29B9"/>
    <w:rsid w:val="007B4534"/>
    <w:rsid w:val="007B47E1"/>
    <w:rsid w:val="007B4CB0"/>
    <w:rsid w:val="007B5B0E"/>
    <w:rsid w:val="007B5E81"/>
    <w:rsid w:val="007B68B8"/>
    <w:rsid w:val="007C10C8"/>
    <w:rsid w:val="007C36A8"/>
    <w:rsid w:val="007C475E"/>
    <w:rsid w:val="007C4BF0"/>
    <w:rsid w:val="007C55C7"/>
    <w:rsid w:val="007C650D"/>
    <w:rsid w:val="007C78E4"/>
    <w:rsid w:val="007D114D"/>
    <w:rsid w:val="007D1DA4"/>
    <w:rsid w:val="007D2169"/>
    <w:rsid w:val="007D3528"/>
    <w:rsid w:val="007D3E23"/>
    <w:rsid w:val="007D3FE0"/>
    <w:rsid w:val="007D4247"/>
    <w:rsid w:val="007D46C7"/>
    <w:rsid w:val="007D4EC4"/>
    <w:rsid w:val="007D5FDE"/>
    <w:rsid w:val="007D704D"/>
    <w:rsid w:val="007D72FA"/>
    <w:rsid w:val="007D769C"/>
    <w:rsid w:val="007E0596"/>
    <w:rsid w:val="007E1536"/>
    <w:rsid w:val="007E163C"/>
    <w:rsid w:val="007E1A80"/>
    <w:rsid w:val="007E1FB7"/>
    <w:rsid w:val="007E2311"/>
    <w:rsid w:val="007E2B78"/>
    <w:rsid w:val="007E2D98"/>
    <w:rsid w:val="007E3209"/>
    <w:rsid w:val="007E3349"/>
    <w:rsid w:val="007E464C"/>
    <w:rsid w:val="007E4A0C"/>
    <w:rsid w:val="007E5792"/>
    <w:rsid w:val="007E6279"/>
    <w:rsid w:val="007E7C41"/>
    <w:rsid w:val="007F1008"/>
    <w:rsid w:val="007F2D9E"/>
    <w:rsid w:val="007F415B"/>
    <w:rsid w:val="007F5491"/>
    <w:rsid w:val="007F595C"/>
    <w:rsid w:val="007F602B"/>
    <w:rsid w:val="007F6388"/>
    <w:rsid w:val="007F69A4"/>
    <w:rsid w:val="00802800"/>
    <w:rsid w:val="00802828"/>
    <w:rsid w:val="00802E8C"/>
    <w:rsid w:val="00803DE4"/>
    <w:rsid w:val="0080418F"/>
    <w:rsid w:val="00807139"/>
    <w:rsid w:val="008102E3"/>
    <w:rsid w:val="008116F8"/>
    <w:rsid w:val="00812291"/>
    <w:rsid w:val="0081288C"/>
    <w:rsid w:val="0081379B"/>
    <w:rsid w:val="008158B2"/>
    <w:rsid w:val="00816121"/>
    <w:rsid w:val="00816598"/>
    <w:rsid w:val="00816824"/>
    <w:rsid w:val="008202B6"/>
    <w:rsid w:val="008205EE"/>
    <w:rsid w:val="00820776"/>
    <w:rsid w:val="00824A6E"/>
    <w:rsid w:val="00824BFE"/>
    <w:rsid w:val="00824D72"/>
    <w:rsid w:val="00824EDE"/>
    <w:rsid w:val="00825803"/>
    <w:rsid w:val="00825FCF"/>
    <w:rsid w:val="00827172"/>
    <w:rsid w:val="0082775F"/>
    <w:rsid w:val="0083055D"/>
    <w:rsid w:val="00830E4C"/>
    <w:rsid w:val="0083156E"/>
    <w:rsid w:val="008321FF"/>
    <w:rsid w:val="008329BE"/>
    <w:rsid w:val="0083419B"/>
    <w:rsid w:val="00834E39"/>
    <w:rsid w:val="0083596C"/>
    <w:rsid w:val="00836017"/>
    <w:rsid w:val="008364C8"/>
    <w:rsid w:val="00841111"/>
    <w:rsid w:val="00842392"/>
    <w:rsid w:val="008427F3"/>
    <w:rsid w:val="00843296"/>
    <w:rsid w:val="008457D6"/>
    <w:rsid w:val="00846C43"/>
    <w:rsid w:val="008513F8"/>
    <w:rsid w:val="0085267B"/>
    <w:rsid w:val="00852B13"/>
    <w:rsid w:val="00852E25"/>
    <w:rsid w:val="008542AA"/>
    <w:rsid w:val="00854C91"/>
    <w:rsid w:val="00855DD8"/>
    <w:rsid w:val="008570AC"/>
    <w:rsid w:val="00860776"/>
    <w:rsid w:val="00860C94"/>
    <w:rsid w:val="0086157D"/>
    <w:rsid w:val="00861723"/>
    <w:rsid w:val="00861D50"/>
    <w:rsid w:val="00862C76"/>
    <w:rsid w:val="00863A89"/>
    <w:rsid w:val="00864D82"/>
    <w:rsid w:val="00865292"/>
    <w:rsid w:val="008704A1"/>
    <w:rsid w:val="008710AA"/>
    <w:rsid w:val="0087168D"/>
    <w:rsid w:val="00871944"/>
    <w:rsid w:val="00872A39"/>
    <w:rsid w:val="00873C31"/>
    <w:rsid w:val="00873EA5"/>
    <w:rsid w:val="00875419"/>
    <w:rsid w:val="00877960"/>
    <w:rsid w:val="00877AA8"/>
    <w:rsid w:val="00880794"/>
    <w:rsid w:val="0088104B"/>
    <w:rsid w:val="00881A77"/>
    <w:rsid w:val="00881F19"/>
    <w:rsid w:val="008824B6"/>
    <w:rsid w:val="00882DC9"/>
    <w:rsid w:val="0088390B"/>
    <w:rsid w:val="0088488B"/>
    <w:rsid w:val="00890041"/>
    <w:rsid w:val="008907DF"/>
    <w:rsid w:val="008917D0"/>
    <w:rsid w:val="008937CB"/>
    <w:rsid w:val="00894163"/>
    <w:rsid w:val="00894A4D"/>
    <w:rsid w:val="00894AD8"/>
    <w:rsid w:val="00895E50"/>
    <w:rsid w:val="00896ADE"/>
    <w:rsid w:val="0089700F"/>
    <w:rsid w:val="008A22EF"/>
    <w:rsid w:val="008A492B"/>
    <w:rsid w:val="008A57A0"/>
    <w:rsid w:val="008A725C"/>
    <w:rsid w:val="008A7E50"/>
    <w:rsid w:val="008B026A"/>
    <w:rsid w:val="008B0544"/>
    <w:rsid w:val="008B1837"/>
    <w:rsid w:val="008B1E93"/>
    <w:rsid w:val="008B242C"/>
    <w:rsid w:val="008B2A8F"/>
    <w:rsid w:val="008B3130"/>
    <w:rsid w:val="008B5EB6"/>
    <w:rsid w:val="008B71F9"/>
    <w:rsid w:val="008B7CD1"/>
    <w:rsid w:val="008C12EF"/>
    <w:rsid w:val="008C13E3"/>
    <w:rsid w:val="008C22C3"/>
    <w:rsid w:val="008C310F"/>
    <w:rsid w:val="008C3334"/>
    <w:rsid w:val="008C5446"/>
    <w:rsid w:val="008C5B8D"/>
    <w:rsid w:val="008C5BC1"/>
    <w:rsid w:val="008C610C"/>
    <w:rsid w:val="008C6809"/>
    <w:rsid w:val="008C6905"/>
    <w:rsid w:val="008C6E7E"/>
    <w:rsid w:val="008C7265"/>
    <w:rsid w:val="008D0472"/>
    <w:rsid w:val="008D05D4"/>
    <w:rsid w:val="008D0AD3"/>
    <w:rsid w:val="008D2623"/>
    <w:rsid w:val="008D313D"/>
    <w:rsid w:val="008D3F73"/>
    <w:rsid w:val="008D4B2F"/>
    <w:rsid w:val="008D62EF"/>
    <w:rsid w:val="008D69A8"/>
    <w:rsid w:val="008D6B0A"/>
    <w:rsid w:val="008D6C3F"/>
    <w:rsid w:val="008D7DEB"/>
    <w:rsid w:val="008E0249"/>
    <w:rsid w:val="008E0716"/>
    <w:rsid w:val="008E2D01"/>
    <w:rsid w:val="008E30C4"/>
    <w:rsid w:val="008E32E8"/>
    <w:rsid w:val="008E3AD5"/>
    <w:rsid w:val="008E40BA"/>
    <w:rsid w:val="008F14AD"/>
    <w:rsid w:val="008F279C"/>
    <w:rsid w:val="008F2DA1"/>
    <w:rsid w:val="008F3E51"/>
    <w:rsid w:val="008F53EA"/>
    <w:rsid w:val="008F6D10"/>
    <w:rsid w:val="0090000B"/>
    <w:rsid w:val="009033F5"/>
    <w:rsid w:val="00904AB3"/>
    <w:rsid w:val="0090525E"/>
    <w:rsid w:val="00905BC5"/>
    <w:rsid w:val="009060D2"/>
    <w:rsid w:val="0090612E"/>
    <w:rsid w:val="00906A5A"/>
    <w:rsid w:val="00910063"/>
    <w:rsid w:val="00910D2C"/>
    <w:rsid w:val="00913D2D"/>
    <w:rsid w:val="0091498B"/>
    <w:rsid w:val="00920AA2"/>
    <w:rsid w:val="00921E0B"/>
    <w:rsid w:val="009227CF"/>
    <w:rsid w:val="00926267"/>
    <w:rsid w:val="00926CCE"/>
    <w:rsid w:val="00926E9E"/>
    <w:rsid w:val="00926EC6"/>
    <w:rsid w:val="00930AB2"/>
    <w:rsid w:val="00930D05"/>
    <w:rsid w:val="00931124"/>
    <w:rsid w:val="00931694"/>
    <w:rsid w:val="00933368"/>
    <w:rsid w:val="00936C53"/>
    <w:rsid w:val="00937AD3"/>
    <w:rsid w:val="0094072A"/>
    <w:rsid w:val="00940D69"/>
    <w:rsid w:val="00941D2B"/>
    <w:rsid w:val="00941EFD"/>
    <w:rsid w:val="009432EF"/>
    <w:rsid w:val="009440D0"/>
    <w:rsid w:val="009446AB"/>
    <w:rsid w:val="009446DC"/>
    <w:rsid w:val="00944907"/>
    <w:rsid w:val="00944B58"/>
    <w:rsid w:val="009466F2"/>
    <w:rsid w:val="0094775A"/>
    <w:rsid w:val="00947DB3"/>
    <w:rsid w:val="00947F8F"/>
    <w:rsid w:val="009500A7"/>
    <w:rsid w:val="00951A9F"/>
    <w:rsid w:val="009526EE"/>
    <w:rsid w:val="00952F53"/>
    <w:rsid w:val="009540D0"/>
    <w:rsid w:val="00955B85"/>
    <w:rsid w:val="009576F7"/>
    <w:rsid w:val="0096270C"/>
    <w:rsid w:val="009639FD"/>
    <w:rsid w:val="00964483"/>
    <w:rsid w:val="00964A54"/>
    <w:rsid w:val="00964B80"/>
    <w:rsid w:val="00965304"/>
    <w:rsid w:val="00965E86"/>
    <w:rsid w:val="009700E4"/>
    <w:rsid w:val="00970EFD"/>
    <w:rsid w:val="0097123B"/>
    <w:rsid w:val="009713E1"/>
    <w:rsid w:val="00971533"/>
    <w:rsid w:val="00974D40"/>
    <w:rsid w:val="0097572B"/>
    <w:rsid w:val="009758A4"/>
    <w:rsid w:val="0097749B"/>
    <w:rsid w:val="0097757E"/>
    <w:rsid w:val="009826DA"/>
    <w:rsid w:val="009840E6"/>
    <w:rsid w:val="009855F1"/>
    <w:rsid w:val="00985C8E"/>
    <w:rsid w:val="00985FED"/>
    <w:rsid w:val="00986B39"/>
    <w:rsid w:val="00986B69"/>
    <w:rsid w:val="00987CDE"/>
    <w:rsid w:val="00990497"/>
    <w:rsid w:val="00990B5E"/>
    <w:rsid w:val="00990E60"/>
    <w:rsid w:val="00992448"/>
    <w:rsid w:val="0099272E"/>
    <w:rsid w:val="009935BC"/>
    <w:rsid w:val="00993826"/>
    <w:rsid w:val="00993E61"/>
    <w:rsid w:val="00994EF2"/>
    <w:rsid w:val="00995D12"/>
    <w:rsid w:val="00996597"/>
    <w:rsid w:val="009A0060"/>
    <w:rsid w:val="009A01A1"/>
    <w:rsid w:val="009A0AA6"/>
    <w:rsid w:val="009A0ED4"/>
    <w:rsid w:val="009A1B2B"/>
    <w:rsid w:val="009A3E17"/>
    <w:rsid w:val="009A58B7"/>
    <w:rsid w:val="009A6A31"/>
    <w:rsid w:val="009A6F56"/>
    <w:rsid w:val="009A72B9"/>
    <w:rsid w:val="009B20F1"/>
    <w:rsid w:val="009B2C4D"/>
    <w:rsid w:val="009B36F7"/>
    <w:rsid w:val="009B3EB5"/>
    <w:rsid w:val="009B5CC3"/>
    <w:rsid w:val="009B651D"/>
    <w:rsid w:val="009B70C8"/>
    <w:rsid w:val="009B776E"/>
    <w:rsid w:val="009C23CC"/>
    <w:rsid w:val="009C281B"/>
    <w:rsid w:val="009C2D82"/>
    <w:rsid w:val="009C335C"/>
    <w:rsid w:val="009C3575"/>
    <w:rsid w:val="009C5B9C"/>
    <w:rsid w:val="009C6261"/>
    <w:rsid w:val="009C6BC8"/>
    <w:rsid w:val="009C6C5B"/>
    <w:rsid w:val="009C6CD6"/>
    <w:rsid w:val="009C748F"/>
    <w:rsid w:val="009C7A6A"/>
    <w:rsid w:val="009C7B2F"/>
    <w:rsid w:val="009D0734"/>
    <w:rsid w:val="009D0E51"/>
    <w:rsid w:val="009D1739"/>
    <w:rsid w:val="009D201E"/>
    <w:rsid w:val="009D3640"/>
    <w:rsid w:val="009D6731"/>
    <w:rsid w:val="009D7A12"/>
    <w:rsid w:val="009D7DB5"/>
    <w:rsid w:val="009E0260"/>
    <w:rsid w:val="009E089D"/>
    <w:rsid w:val="009E0922"/>
    <w:rsid w:val="009E0FE9"/>
    <w:rsid w:val="009E1DBA"/>
    <w:rsid w:val="009E1FA9"/>
    <w:rsid w:val="009E3BAB"/>
    <w:rsid w:val="009E3F0D"/>
    <w:rsid w:val="009E56EF"/>
    <w:rsid w:val="009E6EC8"/>
    <w:rsid w:val="009F1E31"/>
    <w:rsid w:val="009F25B7"/>
    <w:rsid w:val="009F2807"/>
    <w:rsid w:val="009F2DA8"/>
    <w:rsid w:val="009F498A"/>
    <w:rsid w:val="009F49DC"/>
    <w:rsid w:val="009F4D85"/>
    <w:rsid w:val="009F5126"/>
    <w:rsid w:val="009F53A3"/>
    <w:rsid w:val="009F594D"/>
    <w:rsid w:val="009F5980"/>
    <w:rsid w:val="009F6816"/>
    <w:rsid w:val="009F6947"/>
    <w:rsid w:val="009F7C3E"/>
    <w:rsid w:val="009F7D99"/>
    <w:rsid w:val="00A00752"/>
    <w:rsid w:val="00A00CD1"/>
    <w:rsid w:val="00A01A9E"/>
    <w:rsid w:val="00A04321"/>
    <w:rsid w:val="00A05014"/>
    <w:rsid w:val="00A06398"/>
    <w:rsid w:val="00A10C60"/>
    <w:rsid w:val="00A10F49"/>
    <w:rsid w:val="00A11AFD"/>
    <w:rsid w:val="00A11BED"/>
    <w:rsid w:val="00A126C9"/>
    <w:rsid w:val="00A15E09"/>
    <w:rsid w:val="00A16BD6"/>
    <w:rsid w:val="00A220D3"/>
    <w:rsid w:val="00A227EA"/>
    <w:rsid w:val="00A23321"/>
    <w:rsid w:val="00A2778D"/>
    <w:rsid w:val="00A27841"/>
    <w:rsid w:val="00A27A18"/>
    <w:rsid w:val="00A27D68"/>
    <w:rsid w:val="00A27E9C"/>
    <w:rsid w:val="00A300B1"/>
    <w:rsid w:val="00A3041A"/>
    <w:rsid w:val="00A330D9"/>
    <w:rsid w:val="00A3396F"/>
    <w:rsid w:val="00A34076"/>
    <w:rsid w:val="00A3518A"/>
    <w:rsid w:val="00A35911"/>
    <w:rsid w:val="00A36BA1"/>
    <w:rsid w:val="00A40034"/>
    <w:rsid w:val="00A40100"/>
    <w:rsid w:val="00A409DF"/>
    <w:rsid w:val="00A41CEA"/>
    <w:rsid w:val="00A42F5B"/>
    <w:rsid w:val="00A43CCE"/>
    <w:rsid w:val="00A44A1B"/>
    <w:rsid w:val="00A452E1"/>
    <w:rsid w:val="00A473B9"/>
    <w:rsid w:val="00A4769A"/>
    <w:rsid w:val="00A47A3D"/>
    <w:rsid w:val="00A51FC9"/>
    <w:rsid w:val="00A531AF"/>
    <w:rsid w:val="00A537DF"/>
    <w:rsid w:val="00A53D44"/>
    <w:rsid w:val="00A546FC"/>
    <w:rsid w:val="00A553D6"/>
    <w:rsid w:val="00A55622"/>
    <w:rsid w:val="00A55BCC"/>
    <w:rsid w:val="00A56CF7"/>
    <w:rsid w:val="00A5716C"/>
    <w:rsid w:val="00A5732C"/>
    <w:rsid w:val="00A573E0"/>
    <w:rsid w:val="00A57F1B"/>
    <w:rsid w:val="00A61EB5"/>
    <w:rsid w:val="00A632D4"/>
    <w:rsid w:val="00A63EBF"/>
    <w:rsid w:val="00A64175"/>
    <w:rsid w:val="00A64C05"/>
    <w:rsid w:val="00A64C27"/>
    <w:rsid w:val="00A64CF0"/>
    <w:rsid w:val="00A64D39"/>
    <w:rsid w:val="00A64E48"/>
    <w:rsid w:val="00A662BD"/>
    <w:rsid w:val="00A6662F"/>
    <w:rsid w:val="00A67840"/>
    <w:rsid w:val="00A70693"/>
    <w:rsid w:val="00A70D35"/>
    <w:rsid w:val="00A7256E"/>
    <w:rsid w:val="00A73613"/>
    <w:rsid w:val="00A741D5"/>
    <w:rsid w:val="00A74219"/>
    <w:rsid w:val="00A74B4A"/>
    <w:rsid w:val="00A7562B"/>
    <w:rsid w:val="00A75F3F"/>
    <w:rsid w:val="00A77965"/>
    <w:rsid w:val="00A77EAD"/>
    <w:rsid w:val="00A81ADE"/>
    <w:rsid w:val="00A81C25"/>
    <w:rsid w:val="00A81CB0"/>
    <w:rsid w:val="00A82805"/>
    <w:rsid w:val="00A849A4"/>
    <w:rsid w:val="00A84B6E"/>
    <w:rsid w:val="00A86A6F"/>
    <w:rsid w:val="00A87929"/>
    <w:rsid w:val="00A87DBB"/>
    <w:rsid w:val="00A90234"/>
    <w:rsid w:val="00A902CA"/>
    <w:rsid w:val="00A9142A"/>
    <w:rsid w:val="00A92EEA"/>
    <w:rsid w:val="00A94072"/>
    <w:rsid w:val="00A974F1"/>
    <w:rsid w:val="00A97CB0"/>
    <w:rsid w:val="00AA099A"/>
    <w:rsid w:val="00AA3CB0"/>
    <w:rsid w:val="00AA4506"/>
    <w:rsid w:val="00AA47D5"/>
    <w:rsid w:val="00AA4C45"/>
    <w:rsid w:val="00AA778F"/>
    <w:rsid w:val="00AB00EC"/>
    <w:rsid w:val="00AB1182"/>
    <w:rsid w:val="00AB1533"/>
    <w:rsid w:val="00AB18E4"/>
    <w:rsid w:val="00AB23E4"/>
    <w:rsid w:val="00AB324A"/>
    <w:rsid w:val="00AB35F9"/>
    <w:rsid w:val="00AB3847"/>
    <w:rsid w:val="00AB6ECE"/>
    <w:rsid w:val="00AB782C"/>
    <w:rsid w:val="00AB7869"/>
    <w:rsid w:val="00AC0DB4"/>
    <w:rsid w:val="00AC1349"/>
    <w:rsid w:val="00AC2FA6"/>
    <w:rsid w:val="00AC33BD"/>
    <w:rsid w:val="00AC368F"/>
    <w:rsid w:val="00AC38AA"/>
    <w:rsid w:val="00AC571B"/>
    <w:rsid w:val="00AC6D6C"/>
    <w:rsid w:val="00AC7BBB"/>
    <w:rsid w:val="00AD1CD8"/>
    <w:rsid w:val="00AD2688"/>
    <w:rsid w:val="00AD33C8"/>
    <w:rsid w:val="00AD4C08"/>
    <w:rsid w:val="00AD4EEA"/>
    <w:rsid w:val="00AD54D5"/>
    <w:rsid w:val="00AD58EB"/>
    <w:rsid w:val="00AD737F"/>
    <w:rsid w:val="00AD790E"/>
    <w:rsid w:val="00AD7CD4"/>
    <w:rsid w:val="00AE0338"/>
    <w:rsid w:val="00AE0858"/>
    <w:rsid w:val="00AE1D2E"/>
    <w:rsid w:val="00AE3322"/>
    <w:rsid w:val="00AE35EF"/>
    <w:rsid w:val="00AE49F5"/>
    <w:rsid w:val="00AE4DD7"/>
    <w:rsid w:val="00AE5294"/>
    <w:rsid w:val="00AE5398"/>
    <w:rsid w:val="00AE61F4"/>
    <w:rsid w:val="00AE76BA"/>
    <w:rsid w:val="00AE7EA7"/>
    <w:rsid w:val="00AF1E2B"/>
    <w:rsid w:val="00AF280A"/>
    <w:rsid w:val="00AF322C"/>
    <w:rsid w:val="00AF3BDB"/>
    <w:rsid w:val="00AF3ED5"/>
    <w:rsid w:val="00AF4326"/>
    <w:rsid w:val="00AF4FA9"/>
    <w:rsid w:val="00AF52A2"/>
    <w:rsid w:val="00AF5661"/>
    <w:rsid w:val="00AF5764"/>
    <w:rsid w:val="00AF725D"/>
    <w:rsid w:val="00B00053"/>
    <w:rsid w:val="00B000FF"/>
    <w:rsid w:val="00B00FFD"/>
    <w:rsid w:val="00B01FF1"/>
    <w:rsid w:val="00B0207D"/>
    <w:rsid w:val="00B029DF"/>
    <w:rsid w:val="00B03B91"/>
    <w:rsid w:val="00B04DAD"/>
    <w:rsid w:val="00B05017"/>
    <w:rsid w:val="00B05210"/>
    <w:rsid w:val="00B055D7"/>
    <w:rsid w:val="00B05C8A"/>
    <w:rsid w:val="00B05E47"/>
    <w:rsid w:val="00B065CF"/>
    <w:rsid w:val="00B07F09"/>
    <w:rsid w:val="00B10123"/>
    <w:rsid w:val="00B135D6"/>
    <w:rsid w:val="00B137AC"/>
    <w:rsid w:val="00B142DA"/>
    <w:rsid w:val="00B146D0"/>
    <w:rsid w:val="00B154CA"/>
    <w:rsid w:val="00B15981"/>
    <w:rsid w:val="00B159B4"/>
    <w:rsid w:val="00B16A60"/>
    <w:rsid w:val="00B17897"/>
    <w:rsid w:val="00B20A5B"/>
    <w:rsid w:val="00B20DB9"/>
    <w:rsid w:val="00B237CF"/>
    <w:rsid w:val="00B23967"/>
    <w:rsid w:val="00B264AB"/>
    <w:rsid w:val="00B26DEC"/>
    <w:rsid w:val="00B26FDE"/>
    <w:rsid w:val="00B30717"/>
    <w:rsid w:val="00B312A6"/>
    <w:rsid w:val="00B31F52"/>
    <w:rsid w:val="00B33902"/>
    <w:rsid w:val="00B3576B"/>
    <w:rsid w:val="00B36DDD"/>
    <w:rsid w:val="00B4047A"/>
    <w:rsid w:val="00B405FB"/>
    <w:rsid w:val="00B41543"/>
    <w:rsid w:val="00B418A2"/>
    <w:rsid w:val="00B420AA"/>
    <w:rsid w:val="00B427F0"/>
    <w:rsid w:val="00B44771"/>
    <w:rsid w:val="00B46481"/>
    <w:rsid w:val="00B46AD4"/>
    <w:rsid w:val="00B46EB1"/>
    <w:rsid w:val="00B51786"/>
    <w:rsid w:val="00B530ED"/>
    <w:rsid w:val="00B55050"/>
    <w:rsid w:val="00B557E0"/>
    <w:rsid w:val="00B55D69"/>
    <w:rsid w:val="00B57322"/>
    <w:rsid w:val="00B57774"/>
    <w:rsid w:val="00B60578"/>
    <w:rsid w:val="00B61D74"/>
    <w:rsid w:val="00B61E67"/>
    <w:rsid w:val="00B61FA7"/>
    <w:rsid w:val="00B639A0"/>
    <w:rsid w:val="00B63F15"/>
    <w:rsid w:val="00B6482C"/>
    <w:rsid w:val="00B64E5A"/>
    <w:rsid w:val="00B6574B"/>
    <w:rsid w:val="00B65B2D"/>
    <w:rsid w:val="00B701B9"/>
    <w:rsid w:val="00B70A17"/>
    <w:rsid w:val="00B72353"/>
    <w:rsid w:val="00B7284F"/>
    <w:rsid w:val="00B74293"/>
    <w:rsid w:val="00B76554"/>
    <w:rsid w:val="00B77211"/>
    <w:rsid w:val="00B77CFF"/>
    <w:rsid w:val="00B827B4"/>
    <w:rsid w:val="00B83A20"/>
    <w:rsid w:val="00B85490"/>
    <w:rsid w:val="00B857EC"/>
    <w:rsid w:val="00B862D6"/>
    <w:rsid w:val="00B86E7E"/>
    <w:rsid w:val="00B87C25"/>
    <w:rsid w:val="00B87E7F"/>
    <w:rsid w:val="00B90729"/>
    <w:rsid w:val="00B91965"/>
    <w:rsid w:val="00B932E0"/>
    <w:rsid w:val="00B94817"/>
    <w:rsid w:val="00B94EBD"/>
    <w:rsid w:val="00B95A46"/>
    <w:rsid w:val="00B95B99"/>
    <w:rsid w:val="00B96F17"/>
    <w:rsid w:val="00BA07FB"/>
    <w:rsid w:val="00BA130B"/>
    <w:rsid w:val="00BA147E"/>
    <w:rsid w:val="00BA1ADB"/>
    <w:rsid w:val="00BA1B5B"/>
    <w:rsid w:val="00BA2910"/>
    <w:rsid w:val="00BA30BF"/>
    <w:rsid w:val="00BA3D3B"/>
    <w:rsid w:val="00BA4755"/>
    <w:rsid w:val="00BA6381"/>
    <w:rsid w:val="00BA66BF"/>
    <w:rsid w:val="00BA7A68"/>
    <w:rsid w:val="00BA7E0B"/>
    <w:rsid w:val="00BB062E"/>
    <w:rsid w:val="00BB0A68"/>
    <w:rsid w:val="00BB1648"/>
    <w:rsid w:val="00BB4630"/>
    <w:rsid w:val="00BB4C1F"/>
    <w:rsid w:val="00BB5943"/>
    <w:rsid w:val="00BB61B7"/>
    <w:rsid w:val="00BB675B"/>
    <w:rsid w:val="00BB7304"/>
    <w:rsid w:val="00BB7DFC"/>
    <w:rsid w:val="00BC1418"/>
    <w:rsid w:val="00BC22D9"/>
    <w:rsid w:val="00BC2455"/>
    <w:rsid w:val="00BC2562"/>
    <w:rsid w:val="00BC422C"/>
    <w:rsid w:val="00BC513C"/>
    <w:rsid w:val="00BC56B7"/>
    <w:rsid w:val="00BC615A"/>
    <w:rsid w:val="00BC7940"/>
    <w:rsid w:val="00BD02E5"/>
    <w:rsid w:val="00BD0948"/>
    <w:rsid w:val="00BD1129"/>
    <w:rsid w:val="00BD1878"/>
    <w:rsid w:val="00BD2866"/>
    <w:rsid w:val="00BD356F"/>
    <w:rsid w:val="00BD3D5D"/>
    <w:rsid w:val="00BD457E"/>
    <w:rsid w:val="00BD4C60"/>
    <w:rsid w:val="00BD5F34"/>
    <w:rsid w:val="00BD7054"/>
    <w:rsid w:val="00BD7CEC"/>
    <w:rsid w:val="00BD7DB9"/>
    <w:rsid w:val="00BE18D5"/>
    <w:rsid w:val="00BE2F21"/>
    <w:rsid w:val="00BE2FDE"/>
    <w:rsid w:val="00BE4920"/>
    <w:rsid w:val="00BE49FC"/>
    <w:rsid w:val="00BE5D3F"/>
    <w:rsid w:val="00BE6E0E"/>
    <w:rsid w:val="00BE781E"/>
    <w:rsid w:val="00BF0DE8"/>
    <w:rsid w:val="00BF1B2E"/>
    <w:rsid w:val="00BF1B3B"/>
    <w:rsid w:val="00BF1E4E"/>
    <w:rsid w:val="00BF1F8E"/>
    <w:rsid w:val="00BF2028"/>
    <w:rsid w:val="00BF272A"/>
    <w:rsid w:val="00BF278D"/>
    <w:rsid w:val="00BF2A98"/>
    <w:rsid w:val="00BF5220"/>
    <w:rsid w:val="00BF5B7D"/>
    <w:rsid w:val="00BF6521"/>
    <w:rsid w:val="00BF6FE9"/>
    <w:rsid w:val="00BF751C"/>
    <w:rsid w:val="00C0110C"/>
    <w:rsid w:val="00C05F68"/>
    <w:rsid w:val="00C076A5"/>
    <w:rsid w:val="00C110C3"/>
    <w:rsid w:val="00C1160D"/>
    <w:rsid w:val="00C126E9"/>
    <w:rsid w:val="00C12BBB"/>
    <w:rsid w:val="00C13B25"/>
    <w:rsid w:val="00C15D4F"/>
    <w:rsid w:val="00C15E72"/>
    <w:rsid w:val="00C164A6"/>
    <w:rsid w:val="00C17AA3"/>
    <w:rsid w:val="00C17B12"/>
    <w:rsid w:val="00C17B28"/>
    <w:rsid w:val="00C2025A"/>
    <w:rsid w:val="00C2029A"/>
    <w:rsid w:val="00C2074E"/>
    <w:rsid w:val="00C20916"/>
    <w:rsid w:val="00C20A4D"/>
    <w:rsid w:val="00C20F5E"/>
    <w:rsid w:val="00C21E0F"/>
    <w:rsid w:val="00C221D6"/>
    <w:rsid w:val="00C22EB7"/>
    <w:rsid w:val="00C2308F"/>
    <w:rsid w:val="00C23456"/>
    <w:rsid w:val="00C2DC51"/>
    <w:rsid w:val="00C30921"/>
    <w:rsid w:val="00C32229"/>
    <w:rsid w:val="00C322B6"/>
    <w:rsid w:val="00C32FBE"/>
    <w:rsid w:val="00C3483A"/>
    <w:rsid w:val="00C3524B"/>
    <w:rsid w:val="00C36309"/>
    <w:rsid w:val="00C37739"/>
    <w:rsid w:val="00C37A76"/>
    <w:rsid w:val="00C401A7"/>
    <w:rsid w:val="00C43601"/>
    <w:rsid w:val="00C43A7E"/>
    <w:rsid w:val="00C467AE"/>
    <w:rsid w:val="00C46A93"/>
    <w:rsid w:val="00C471EC"/>
    <w:rsid w:val="00C47CF3"/>
    <w:rsid w:val="00C50C8B"/>
    <w:rsid w:val="00C514B5"/>
    <w:rsid w:val="00C514BF"/>
    <w:rsid w:val="00C51BBC"/>
    <w:rsid w:val="00C5276D"/>
    <w:rsid w:val="00C52AD9"/>
    <w:rsid w:val="00C53D1E"/>
    <w:rsid w:val="00C54FD9"/>
    <w:rsid w:val="00C55A44"/>
    <w:rsid w:val="00C620F5"/>
    <w:rsid w:val="00C62E48"/>
    <w:rsid w:val="00C631EC"/>
    <w:rsid w:val="00C64647"/>
    <w:rsid w:val="00C6642D"/>
    <w:rsid w:val="00C673EC"/>
    <w:rsid w:val="00C678BF"/>
    <w:rsid w:val="00C73281"/>
    <w:rsid w:val="00C75E05"/>
    <w:rsid w:val="00C764C9"/>
    <w:rsid w:val="00C76BD3"/>
    <w:rsid w:val="00C775AD"/>
    <w:rsid w:val="00C82603"/>
    <w:rsid w:val="00C827D9"/>
    <w:rsid w:val="00C86452"/>
    <w:rsid w:val="00C8683E"/>
    <w:rsid w:val="00C86AA4"/>
    <w:rsid w:val="00C870B1"/>
    <w:rsid w:val="00C87CAF"/>
    <w:rsid w:val="00C90612"/>
    <w:rsid w:val="00C90B26"/>
    <w:rsid w:val="00C925FA"/>
    <w:rsid w:val="00C92E24"/>
    <w:rsid w:val="00C9427A"/>
    <w:rsid w:val="00C944DA"/>
    <w:rsid w:val="00C94ADA"/>
    <w:rsid w:val="00C97524"/>
    <w:rsid w:val="00C97E1E"/>
    <w:rsid w:val="00CA35E1"/>
    <w:rsid w:val="00CA39CF"/>
    <w:rsid w:val="00CA3B4F"/>
    <w:rsid w:val="00CA4625"/>
    <w:rsid w:val="00CA4B2B"/>
    <w:rsid w:val="00CA4F4A"/>
    <w:rsid w:val="00CA61D7"/>
    <w:rsid w:val="00CA6642"/>
    <w:rsid w:val="00CA75F7"/>
    <w:rsid w:val="00CB15F9"/>
    <w:rsid w:val="00CB1B97"/>
    <w:rsid w:val="00CB1FEF"/>
    <w:rsid w:val="00CB23B0"/>
    <w:rsid w:val="00CB3275"/>
    <w:rsid w:val="00CB37E8"/>
    <w:rsid w:val="00CB3F53"/>
    <w:rsid w:val="00CB4937"/>
    <w:rsid w:val="00CB674D"/>
    <w:rsid w:val="00CB7BAD"/>
    <w:rsid w:val="00CC0111"/>
    <w:rsid w:val="00CC09D5"/>
    <w:rsid w:val="00CC14D5"/>
    <w:rsid w:val="00CC1641"/>
    <w:rsid w:val="00CC2DE7"/>
    <w:rsid w:val="00CC34EF"/>
    <w:rsid w:val="00CC4B02"/>
    <w:rsid w:val="00CC4EAD"/>
    <w:rsid w:val="00CC57BB"/>
    <w:rsid w:val="00CC5E9D"/>
    <w:rsid w:val="00CC71AD"/>
    <w:rsid w:val="00CD073C"/>
    <w:rsid w:val="00CD0B32"/>
    <w:rsid w:val="00CD0F96"/>
    <w:rsid w:val="00CD149A"/>
    <w:rsid w:val="00CD14B7"/>
    <w:rsid w:val="00CD429E"/>
    <w:rsid w:val="00CD58DF"/>
    <w:rsid w:val="00CE0424"/>
    <w:rsid w:val="00CE0843"/>
    <w:rsid w:val="00CE0A4B"/>
    <w:rsid w:val="00CE3B72"/>
    <w:rsid w:val="00CE3DF8"/>
    <w:rsid w:val="00CE417D"/>
    <w:rsid w:val="00CE63D5"/>
    <w:rsid w:val="00CE64D7"/>
    <w:rsid w:val="00CE6CC6"/>
    <w:rsid w:val="00CE7212"/>
    <w:rsid w:val="00CF030E"/>
    <w:rsid w:val="00CF0ED3"/>
    <w:rsid w:val="00CF33AA"/>
    <w:rsid w:val="00CF3EAE"/>
    <w:rsid w:val="00CF5118"/>
    <w:rsid w:val="00D003F4"/>
    <w:rsid w:val="00D00F2F"/>
    <w:rsid w:val="00D01851"/>
    <w:rsid w:val="00D01FFA"/>
    <w:rsid w:val="00D02B3F"/>
    <w:rsid w:val="00D03E44"/>
    <w:rsid w:val="00D0488B"/>
    <w:rsid w:val="00D0585A"/>
    <w:rsid w:val="00D074CD"/>
    <w:rsid w:val="00D10386"/>
    <w:rsid w:val="00D107B0"/>
    <w:rsid w:val="00D10984"/>
    <w:rsid w:val="00D114FF"/>
    <w:rsid w:val="00D11C00"/>
    <w:rsid w:val="00D12A04"/>
    <w:rsid w:val="00D1409D"/>
    <w:rsid w:val="00D141DA"/>
    <w:rsid w:val="00D1449C"/>
    <w:rsid w:val="00D15809"/>
    <w:rsid w:val="00D15C55"/>
    <w:rsid w:val="00D16DA6"/>
    <w:rsid w:val="00D17CC4"/>
    <w:rsid w:val="00D21CB8"/>
    <w:rsid w:val="00D21CF2"/>
    <w:rsid w:val="00D227CE"/>
    <w:rsid w:val="00D25F46"/>
    <w:rsid w:val="00D26469"/>
    <w:rsid w:val="00D275E1"/>
    <w:rsid w:val="00D304A6"/>
    <w:rsid w:val="00D3356F"/>
    <w:rsid w:val="00D33593"/>
    <w:rsid w:val="00D339C5"/>
    <w:rsid w:val="00D33EF2"/>
    <w:rsid w:val="00D33F89"/>
    <w:rsid w:val="00D34D02"/>
    <w:rsid w:val="00D36D75"/>
    <w:rsid w:val="00D37B04"/>
    <w:rsid w:val="00D409BB"/>
    <w:rsid w:val="00D41B4E"/>
    <w:rsid w:val="00D42A13"/>
    <w:rsid w:val="00D42AA3"/>
    <w:rsid w:val="00D43780"/>
    <w:rsid w:val="00D43EE9"/>
    <w:rsid w:val="00D44286"/>
    <w:rsid w:val="00D449FF"/>
    <w:rsid w:val="00D46728"/>
    <w:rsid w:val="00D50640"/>
    <w:rsid w:val="00D50760"/>
    <w:rsid w:val="00D5087D"/>
    <w:rsid w:val="00D50BE9"/>
    <w:rsid w:val="00D51683"/>
    <w:rsid w:val="00D519F2"/>
    <w:rsid w:val="00D51B6D"/>
    <w:rsid w:val="00D52A4C"/>
    <w:rsid w:val="00D52B69"/>
    <w:rsid w:val="00D52F6F"/>
    <w:rsid w:val="00D538D1"/>
    <w:rsid w:val="00D53CFC"/>
    <w:rsid w:val="00D54B22"/>
    <w:rsid w:val="00D55233"/>
    <w:rsid w:val="00D56EE5"/>
    <w:rsid w:val="00D57568"/>
    <w:rsid w:val="00D57C82"/>
    <w:rsid w:val="00D60452"/>
    <w:rsid w:val="00D607B5"/>
    <w:rsid w:val="00D62652"/>
    <w:rsid w:val="00D62CC6"/>
    <w:rsid w:val="00D634EB"/>
    <w:rsid w:val="00D638D0"/>
    <w:rsid w:val="00D64135"/>
    <w:rsid w:val="00D64B43"/>
    <w:rsid w:val="00D64F45"/>
    <w:rsid w:val="00D650B4"/>
    <w:rsid w:val="00D66062"/>
    <w:rsid w:val="00D665AF"/>
    <w:rsid w:val="00D668FC"/>
    <w:rsid w:val="00D66F65"/>
    <w:rsid w:val="00D678D9"/>
    <w:rsid w:val="00D67A3D"/>
    <w:rsid w:val="00D67D30"/>
    <w:rsid w:val="00D7072D"/>
    <w:rsid w:val="00D727FF"/>
    <w:rsid w:val="00D728CC"/>
    <w:rsid w:val="00D73CF9"/>
    <w:rsid w:val="00D73FEA"/>
    <w:rsid w:val="00D7402D"/>
    <w:rsid w:val="00D74775"/>
    <w:rsid w:val="00D748AA"/>
    <w:rsid w:val="00D74A5A"/>
    <w:rsid w:val="00D76EBF"/>
    <w:rsid w:val="00D773CD"/>
    <w:rsid w:val="00D77DDE"/>
    <w:rsid w:val="00D80935"/>
    <w:rsid w:val="00D81794"/>
    <w:rsid w:val="00D820C6"/>
    <w:rsid w:val="00D82CB2"/>
    <w:rsid w:val="00D83E50"/>
    <w:rsid w:val="00D84DA9"/>
    <w:rsid w:val="00D85098"/>
    <w:rsid w:val="00D85555"/>
    <w:rsid w:val="00D86E6C"/>
    <w:rsid w:val="00D86F39"/>
    <w:rsid w:val="00D87264"/>
    <w:rsid w:val="00D91313"/>
    <w:rsid w:val="00D91E3F"/>
    <w:rsid w:val="00D93A8D"/>
    <w:rsid w:val="00D973E0"/>
    <w:rsid w:val="00D97C45"/>
    <w:rsid w:val="00DA0000"/>
    <w:rsid w:val="00DA04C7"/>
    <w:rsid w:val="00DA2C99"/>
    <w:rsid w:val="00DA4497"/>
    <w:rsid w:val="00DA68F8"/>
    <w:rsid w:val="00DA69BB"/>
    <w:rsid w:val="00DA7328"/>
    <w:rsid w:val="00DB04C3"/>
    <w:rsid w:val="00DB0FF0"/>
    <w:rsid w:val="00DB254E"/>
    <w:rsid w:val="00DB2A67"/>
    <w:rsid w:val="00DB488F"/>
    <w:rsid w:val="00DB4E49"/>
    <w:rsid w:val="00DB51B2"/>
    <w:rsid w:val="00DB7EF3"/>
    <w:rsid w:val="00DC0D26"/>
    <w:rsid w:val="00DC132C"/>
    <w:rsid w:val="00DC1D4B"/>
    <w:rsid w:val="00DC2A36"/>
    <w:rsid w:val="00DC4E6A"/>
    <w:rsid w:val="00DC58E0"/>
    <w:rsid w:val="00DC5F6A"/>
    <w:rsid w:val="00DD08A3"/>
    <w:rsid w:val="00DD17AA"/>
    <w:rsid w:val="00DD1AFD"/>
    <w:rsid w:val="00DD2056"/>
    <w:rsid w:val="00DD20CE"/>
    <w:rsid w:val="00DD23B6"/>
    <w:rsid w:val="00DD2D8B"/>
    <w:rsid w:val="00DD2EC2"/>
    <w:rsid w:val="00DD4A83"/>
    <w:rsid w:val="00DD6084"/>
    <w:rsid w:val="00DD6737"/>
    <w:rsid w:val="00DD6AC2"/>
    <w:rsid w:val="00DD6B0D"/>
    <w:rsid w:val="00DD6EBD"/>
    <w:rsid w:val="00DE005C"/>
    <w:rsid w:val="00DE0AAF"/>
    <w:rsid w:val="00DE1744"/>
    <w:rsid w:val="00DE2064"/>
    <w:rsid w:val="00DE2CA4"/>
    <w:rsid w:val="00DE35C7"/>
    <w:rsid w:val="00DE3675"/>
    <w:rsid w:val="00DE3C1E"/>
    <w:rsid w:val="00DE450E"/>
    <w:rsid w:val="00DE52B6"/>
    <w:rsid w:val="00DE548B"/>
    <w:rsid w:val="00DE66E2"/>
    <w:rsid w:val="00DE6DD1"/>
    <w:rsid w:val="00DE6E6E"/>
    <w:rsid w:val="00DE7F92"/>
    <w:rsid w:val="00DF0EC0"/>
    <w:rsid w:val="00DF279A"/>
    <w:rsid w:val="00DF287F"/>
    <w:rsid w:val="00DF4395"/>
    <w:rsid w:val="00DF5708"/>
    <w:rsid w:val="00DF5775"/>
    <w:rsid w:val="00DF5DE0"/>
    <w:rsid w:val="00DF75DB"/>
    <w:rsid w:val="00E00080"/>
    <w:rsid w:val="00E004A0"/>
    <w:rsid w:val="00E00B38"/>
    <w:rsid w:val="00E00C5E"/>
    <w:rsid w:val="00E00D19"/>
    <w:rsid w:val="00E0178A"/>
    <w:rsid w:val="00E02A6A"/>
    <w:rsid w:val="00E03B11"/>
    <w:rsid w:val="00E03F01"/>
    <w:rsid w:val="00E03FE1"/>
    <w:rsid w:val="00E056BC"/>
    <w:rsid w:val="00E064DC"/>
    <w:rsid w:val="00E0741F"/>
    <w:rsid w:val="00E0749F"/>
    <w:rsid w:val="00E1052C"/>
    <w:rsid w:val="00E10D4B"/>
    <w:rsid w:val="00E11A3B"/>
    <w:rsid w:val="00E1255D"/>
    <w:rsid w:val="00E129D6"/>
    <w:rsid w:val="00E12AE6"/>
    <w:rsid w:val="00E15AF3"/>
    <w:rsid w:val="00E15E23"/>
    <w:rsid w:val="00E1688D"/>
    <w:rsid w:val="00E16A11"/>
    <w:rsid w:val="00E20135"/>
    <w:rsid w:val="00E20473"/>
    <w:rsid w:val="00E21A7D"/>
    <w:rsid w:val="00E224FC"/>
    <w:rsid w:val="00E225D1"/>
    <w:rsid w:val="00E22BDF"/>
    <w:rsid w:val="00E23769"/>
    <w:rsid w:val="00E242DF"/>
    <w:rsid w:val="00E26043"/>
    <w:rsid w:val="00E26314"/>
    <w:rsid w:val="00E26664"/>
    <w:rsid w:val="00E27031"/>
    <w:rsid w:val="00E27597"/>
    <w:rsid w:val="00E2793D"/>
    <w:rsid w:val="00E3068B"/>
    <w:rsid w:val="00E30BCF"/>
    <w:rsid w:val="00E31795"/>
    <w:rsid w:val="00E32C13"/>
    <w:rsid w:val="00E364EA"/>
    <w:rsid w:val="00E37E23"/>
    <w:rsid w:val="00E40246"/>
    <w:rsid w:val="00E40BA7"/>
    <w:rsid w:val="00E40C92"/>
    <w:rsid w:val="00E410BF"/>
    <w:rsid w:val="00E4151B"/>
    <w:rsid w:val="00E41B44"/>
    <w:rsid w:val="00E42160"/>
    <w:rsid w:val="00E423B9"/>
    <w:rsid w:val="00E42DB3"/>
    <w:rsid w:val="00E43A87"/>
    <w:rsid w:val="00E44283"/>
    <w:rsid w:val="00E4440A"/>
    <w:rsid w:val="00E44FD5"/>
    <w:rsid w:val="00E455A9"/>
    <w:rsid w:val="00E45899"/>
    <w:rsid w:val="00E45A46"/>
    <w:rsid w:val="00E473D0"/>
    <w:rsid w:val="00E5132E"/>
    <w:rsid w:val="00E52CA8"/>
    <w:rsid w:val="00E52D55"/>
    <w:rsid w:val="00E52DA2"/>
    <w:rsid w:val="00E52EB4"/>
    <w:rsid w:val="00E539BA"/>
    <w:rsid w:val="00E53C87"/>
    <w:rsid w:val="00E546D6"/>
    <w:rsid w:val="00E54EF1"/>
    <w:rsid w:val="00E54F9A"/>
    <w:rsid w:val="00E556C0"/>
    <w:rsid w:val="00E55B94"/>
    <w:rsid w:val="00E55C06"/>
    <w:rsid w:val="00E57DDF"/>
    <w:rsid w:val="00E604A3"/>
    <w:rsid w:val="00E60E1D"/>
    <w:rsid w:val="00E61B87"/>
    <w:rsid w:val="00E621FD"/>
    <w:rsid w:val="00E6240E"/>
    <w:rsid w:val="00E6266B"/>
    <w:rsid w:val="00E62802"/>
    <w:rsid w:val="00E63F91"/>
    <w:rsid w:val="00E64501"/>
    <w:rsid w:val="00E6535E"/>
    <w:rsid w:val="00E66900"/>
    <w:rsid w:val="00E66D27"/>
    <w:rsid w:val="00E67172"/>
    <w:rsid w:val="00E67241"/>
    <w:rsid w:val="00E67319"/>
    <w:rsid w:val="00E7027A"/>
    <w:rsid w:val="00E70845"/>
    <w:rsid w:val="00E70AC6"/>
    <w:rsid w:val="00E71B53"/>
    <w:rsid w:val="00E72155"/>
    <w:rsid w:val="00E730CE"/>
    <w:rsid w:val="00E755BE"/>
    <w:rsid w:val="00E765EF"/>
    <w:rsid w:val="00E76A96"/>
    <w:rsid w:val="00E77E59"/>
    <w:rsid w:val="00E811D0"/>
    <w:rsid w:val="00E8401A"/>
    <w:rsid w:val="00E845AF"/>
    <w:rsid w:val="00E857F5"/>
    <w:rsid w:val="00E8595F"/>
    <w:rsid w:val="00E85C77"/>
    <w:rsid w:val="00E86671"/>
    <w:rsid w:val="00E8692D"/>
    <w:rsid w:val="00E86DE6"/>
    <w:rsid w:val="00E872F1"/>
    <w:rsid w:val="00E878CB"/>
    <w:rsid w:val="00E91B95"/>
    <w:rsid w:val="00E93595"/>
    <w:rsid w:val="00E93815"/>
    <w:rsid w:val="00E94C15"/>
    <w:rsid w:val="00E95063"/>
    <w:rsid w:val="00E95BCF"/>
    <w:rsid w:val="00E962BE"/>
    <w:rsid w:val="00E96A70"/>
    <w:rsid w:val="00EA028A"/>
    <w:rsid w:val="00EA13B8"/>
    <w:rsid w:val="00EA179D"/>
    <w:rsid w:val="00EA2D5E"/>
    <w:rsid w:val="00EA54F1"/>
    <w:rsid w:val="00EA6074"/>
    <w:rsid w:val="00EA6A53"/>
    <w:rsid w:val="00EA7BA7"/>
    <w:rsid w:val="00EB06F9"/>
    <w:rsid w:val="00EB1073"/>
    <w:rsid w:val="00EB2F63"/>
    <w:rsid w:val="00EB35FD"/>
    <w:rsid w:val="00EB36A1"/>
    <w:rsid w:val="00EB5AC4"/>
    <w:rsid w:val="00EB687E"/>
    <w:rsid w:val="00EB687F"/>
    <w:rsid w:val="00EB6E0D"/>
    <w:rsid w:val="00EC49A6"/>
    <w:rsid w:val="00EC5A2D"/>
    <w:rsid w:val="00EC7842"/>
    <w:rsid w:val="00ED1BA7"/>
    <w:rsid w:val="00ED1BAF"/>
    <w:rsid w:val="00ED25CE"/>
    <w:rsid w:val="00ED2FBD"/>
    <w:rsid w:val="00ED7461"/>
    <w:rsid w:val="00EE1E88"/>
    <w:rsid w:val="00EE2B47"/>
    <w:rsid w:val="00EE303C"/>
    <w:rsid w:val="00EE332B"/>
    <w:rsid w:val="00EE3457"/>
    <w:rsid w:val="00EE38D3"/>
    <w:rsid w:val="00EE4431"/>
    <w:rsid w:val="00EE47C6"/>
    <w:rsid w:val="00EF1969"/>
    <w:rsid w:val="00EF1CBA"/>
    <w:rsid w:val="00EF27BF"/>
    <w:rsid w:val="00EF3450"/>
    <w:rsid w:val="00EF5377"/>
    <w:rsid w:val="00EF6535"/>
    <w:rsid w:val="00EF761D"/>
    <w:rsid w:val="00F00D34"/>
    <w:rsid w:val="00F02E88"/>
    <w:rsid w:val="00F04AF4"/>
    <w:rsid w:val="00F05356"/>
    <w:rsid w:val="00F063F8"/>
    <w:rsid w:val="00F06C3F"/>
    <w:rsid w:val="00F07642"/>
    <w:rsid w:val="00F10C6F"/>
    <w:rsid w:val="00F10D46"/>
    <w:rsid w:val="00F1116C"/>
    <w:rsid w:val="00F12807"/>
    <w:rsid w:val="00F13FA2"/>
    <w:rsid w:val="00F14248"/>
    <w:rsid w:val="00F14EDA"/>
    <w:rsid w:val="00F153AB"/>
    <w:rsid w:val="00F1682E"/>
    <w:rsid w:val="00F16A9E"/>
    <w:rsid w:val="00F16FCA"/>
    <w:rsid w:val="00F23FDF"/>
    <w:rsid w:val="00F243C0"/>
    <w:rsid w:val="00F24BF7"/>
    <w:rsid w:val="00F25045"/>
    <w:rsid w:val="00F25C2F"/>
    <w:rsid w:val="00F279BA"/>
    <w:rsid w:val="00F31C2D"/>
    <w:rsid w:val="00F342BB"/>
    <w:rsid w:val="00F34A7A"/>
    <w:rsid w:val="00F34D7E"/>
    <w:rsid w:val="00F35050"/>
    <w:rsid w:val="00F363FA"/>
    <w:rsid w:val="00F3651A"/>
    <w:rsid w:val="00F369E6"/>
    <w:rsid w:val="00F3792F"/>
    <w:rsid w:val="00F37BE8"/>
    <w:rsid w:val="00F407D2"/>
    <w:rsid w:val="00F40D82"/>
    <w:rsid w:val="00F43654"/>
    <w:rsid w:val="00F43CA0"/>
    <w:rsid w:val="00F43D50"/>
    <w:rsid w:val="00F44BAA"/>
    <w:rsid w:val="00F44BF7"/>
    <w:rsid w:val="00F450EC"/>
    <w:rsid w:val="00F45473"/>
    <w:rsid w:val="00F45563"/>
    <w:rsid w:val="00F458BB"/>
    <w:rsid w:val="00F45B29"/>
    <w:rsid w:val="00F473DF"/>
    <w:rsid w:val="00F47458"/>
    <w:rsid w:val="00F47459"/>
    <w:rsid w:val="00F47D6B"/>
    <w:rsid w:val="00F53DCF"/>
    <w:rsid w:val="00F54E03"/>
    <w:rsid w:val="00F54E82"/>
    <w:rsid w:val="00F566DF"/>
    <w:rsid w:val="00F573A1"/>
    <w:rsid w:val="00F5745E"/>
    <w:rsid w:val="00F57EB2"/>
    <w:rsid w:val="00F6034B"/>
    <w:rsid w:val="00F60AA8"/>
    <w:rsid w:val="00F62115"/>
    <w:rsid w:val="00F6231A"/>
    <w:rsid w:val="00F629B8"/>
    <w:rsid w:val="00F65278"/>
    <w:rsid w:val="00F6548E"/>
    <w:rsid w:val="00F66911"/>
    <w:rsid w:val="00F66A68"/>
    <w:rsid w:val="00F67869"/>
    <w:rsid w:val="00F67D38"/>
    <w:rsid w:val="00F70E8F"/>
    <w:rsid w:val="00F71856"/>
    <w:rsid w:val="00F71A43"/>
    <w:rsid w:val="00F71BCD"/>
    <w:rsid w:val="00F73435"/>
    <w:rsid w:val="00F73F3B"/>
    <w:rsid w:val="00F759F5"/>
    <w:rsid w:val="00F7630A"/>
    <w:rsid w:val="00F7639F"/>
    <w:rsid w:val="00F763C2"/>
    <w:rsid w:val="00F76853"/>
    <w:rsid w:val="00F8130E"/>
    <w:rsid w:val="00F82126"/>
    <w:rsid w:val="00F830DA"/>
    <w:rsid w:val="00F83D61"/>
    <w:rsid w:val="00F84312"/>
    <w:rsid w:val="00F84E03"/>
    <w:rsid w:val="00F861D0"/>
    <w:rsid w:val="00F86E39"/>
    <w:rsid w:val="00F873CB"/>
    <w:rsid w:val="00F90A51"/>
    <w:rsid w:val="00F9167B"/>
    <w:rsid w:val="00F9216F"/>
    <w:rsid w:val="00F93291"/>
    <w:rsid w:val="00F935C7"/>
    <w:rsid w:val="00F968C8"/>
    <w:rsid w:val="00F97DF3"/>
    <w:rsid w:val="00F97E99"/>
    <w:rsid w:val="00FA00E7"/>
    <w:rsid w:val="00FA2159"/>
    <w:rsid w:val="00FA2A5C"/>
    <w:rsid w:val="00FA3A11"/>
    <w:rsid w:val="00FA3E21"/>
    <w:rsid w:val="00FA429A"/>
    <w:rsid w:val="00FA6EEB"/>
    <w:rsid w:val="00FA7BD5"/>
    <w:rsid w:val="00FA7C67"/>
    <w:rsid w:val="00FB0AE3"/>
    <w:rsid w:val="00FB1225"/>
    <w:rsid w:val="00FB12CD"/>
    <w:rsid w:val="00FB14EB"/>
    <w:rsid w:val="00FB175B"/>
    <w:rsid w:val="00FB21B6"/>
    <w:rsid w:val="00FB2E6B"/>
    <w:rsid w:val="00FB57F1"/>
    <w:rsid w:val="00FB698F"/>
    <w:rsid w:val="00FB6BE3"/>
    <w:rsid w:val="00FB6D34"/>
    <w:rsid w:val="00FB6FBF"/>
    <w:rsid w:val="00FB7312"/>
    <w:rsid w:val="00FB737D"/>
    <w:rsid w:val="00FC1181"/>
    <w:rsid w:val="00FC1C28"/>
    <w:rsid w:val="00FC3924"/>
    <w:rsid w:val="00FC3BD6"/>
    <w:rsid w:val="00FC3E4B"/>
    <w:rsid w:val="00FC4240"/>
    <w:rsid w:val="00FC4AF0"/>
    <w:rsid w:val="00FC4BA2"/>
    <w:rsid w:val="00FC4E45"/>
    <w:rsid w:val="00FC5AF9"/>
    <w:rsid w:val="00FC5D01"/>
    <w:rsid w:val="00FC5DAF"/>
    <w:rsid w:val="00FC5F5F"/>
    <w:rsid w:val="00FD0907"/>
    <w:rsid w:val="00FD1BB3"/>
    <w:rsid w:val="00FD2CE2"/>
    <w:rsid w:val="00FD2FEA"/>
    <w:rsid w:val="00FD3077"/>
    <w:rsid w:val="00FD3ADA"/>
    <w:rsid w:val="00FD40F9"/>
    <w:rsid w:val="00FD64D3"/>
    <w:rsid w:val="00FE04A8"/>
    <w:rsid w:val="00FE1012"/>
    <w:rsid w:val="00FE2305"/>
    <w:rsid w:val="00FE2639"/>
    <w:rsid w:val="00FE3563"/>
    <w:rsid w:val="00FE35E5"/>
    <w:rsid w:val="00FE3BEB"/>
    <w:rsid w:val="00FE4AE7"/>
    <w:rsid w:val="00FE5ACC"/>
    <w:rsid w:val="00FE6688"/>
    <w:rsid w:val="00FE7333"/>
    <w:rsid w:val="00FF01EA"/>
    <w:rsid w:val="00FF0F67"/>
    <w:rsid w:val="00FF1871"/>
    <w:rsid w:val="00FF1B7A"/>
    <w:rsid w:val="00FF3CDE"/>
    <w:rsid w:val="00FF4AB8"/>
    <w:rsid w:val="00FF5365"/>
    <w:rsid w:val="00FF654D"/>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63B7116"/>
    <w:rsid w:val="364662C3"/>
    <w:rsid w:val="36514E8E"/>
    <w:rsid w:val="37DCC69F"/>
    <w:rsid w:val="381DC112"/>
    <w:rsid w:val="3876B77A"/>
    <w:rsid w:val="398665C7"/>
    <w:rsid w:val="3A1BBBF0"/>
    <w:rsid w:val="3B8C3740"/>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DC31E317-95C4-4B67-8894-4E04FB39A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character" w:styleId="Hyperlink">
    <w:name w:val="Hyperlink"/>
    <w:uiPriority w:val="99"/>
    <w:qFormat/>
    <w:rsid w:val="00BF5B7D"/>
    <w:rPr>
      <w:color w:val="0000FF"/>
      <w:u w:val="single"/>
    </w:rPr>
  </w:style>
  <w:style w:type="character" w:styleId="FollowedHyperlink">
    <w:name w:val="FollowedHyperlink"/>
    <w:basedOn w:val="DefaultParagraphFont"/>
    <w:uiPriority w:val="99"/>
    <w:semiHidden/>
    <w:unhideWhenUsed/>
    <w:rsid w:val="00276F54"/>
    <w:rPr>
      <w:color w:val="800080" w:themeColor="followedHyperlink"/>
      <w:u w:val="single"/>
    </w:rPr>
  </w:style>
  <w:style w:type="character" w:customStyle="1" w:styleId="TALCar">
    <w:name w:val="TAL Car"/>
    <w:qFormat/>
    <w:rsid w:val="006D727B"/>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5AFFE7-0125-46E7-9878-C09DC9802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3BE489F8-DA14-450C-A5B3-BDD40FE5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2058</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cp:revision>
  <dcterms:created xsi:type="dcterms:W3CDTF">2020-11-30T15:58:00Z</dcterms:created>
  <dcterms:modified xsi:type="dcterms:W3CDTF">2020-11-30T16:04:00Z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