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1C0EEB84" w14:textId="4D17358C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C79AD">
        <w:rPr>
          <w:rFonts w:ascii="Arial" w:hAnsi="Arial" w:cs="Arial"/>
          <w:b/>
          <w:kern w:val="2"/>
          <w:lang w:eastAsia="zh-CN"/>
        </w:rPr>
        <w:t>90</w:t>
      </w:r>
      <w:r w:rsidR="00CC6B9B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B22D40">
        <w:rPr>
          <w:rFonts w:ascii="Arial" w:hAnsi="Arial" w:cs="Arial"/>
          <w:b/>
          <w:kern w:val="2"/>
          <w:lang w:eastAsia="zh-CN"/>
        </w:rPr>
        <w:t>R</w:t>
      </w:r>
      <w:r w:rsidR="00A43D0E" w:rsidRPr="00B22D40">
        <w:rPr>
          <w:rFonts w:ascii="Arial" w:hAnsi="Arial" w:cs="Arial"/>
          <w:b/>
          <w:kern w:val="2"/>
          <w:lang w:eastAsia="zh-CN"/>
        </w:rPr>
        <w:t>P</w:t>
      </w:r>
      <w:r w:rsidR="009C0564" w:rsidRPr="00B22D40">
        <w:rPr>
          <w:rFonts w:ascii="Arial" w:hAnsi="Arial" w:cs="Arial"/>
          <w:b/>
          <w:kern w:val="2"/>
          <w:lang w:eastAsia="zh-CN"/>
        </w:rPr>
        <w:t>-</w:t>
      </w:r>
      <w:r w:rsidR="00BE2223" w:rsidRPr="00B22D40">
        <w:rPr>
          <w:rFonts w:ascii="Arial" w:hAnsi="Arial" w:cs="Arial"/>
          <w:b/>
          <w:kern w:val="2"/>
          <w:lang w:eastAsia="zh-CN"/>
        </w:rPr>
        <w:t>20</w:t>
      </w:r>
      <w:r w:rsidR="00500FF5">
        <w:rPr>
          <w:rFonts w:ascii="Arial" w:hAnsi="Arial" w:cs="Arial"/>
          <w:b/>
          <w:kern w:val="2"/>
          <w:lang w:eastAsia="zh-CN"/>
        </w:rPr>
        <w:t>2214</w:t>
      </w:r>
    </w:p>
    <w:p w14:paraId="2A9D85E6" w14:textId="0E6E2A3B" w:rsidR="009C0564" w:rsidRPr="007F5EC6" w:rsidRDefault="00E035B8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e-meeting, </w:t>
      </w:r>
      <w:r w:rsidR="00BC79AD">
        <w:rPr>
          <w:rFonts w:ascii="Arial" w:hAnsi="Arial" w:cs="Arial"/>
          <w:b/>
          <w:kern w:val="2"/>
          <w:lang w:eastAsia="zh-CN"/>
        </w:rPr>
        <w:t>December 7-</w:t>
      </w:r>
      <w:r w:rsidR="00EF645B">
        <w:rPr>
          <w:rFonts w:ascii="Arial" w:hAnsi="Arial" w:cs="Arial"/>
          <w:b/>
          <w:kern w:val="2"/>
          <w:lang w:eastAsia="zh-CN"/>
        </w:rPr>
        <w:t>11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41531C29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EF645B">
        <w:rPr>
          <w:rFonts w:ascii="Arial" w:hAnsi="Arial" w:cs="Arial"/>
          <w:b/>
          <w:lang w:eastAsia="zh-CN"/>
        </w:rPr>
        <w:t>9.1.1</w:t>
      </w:r>
    </w:p>
    <w:p w14:paraId="7AF4C819" w14:textId="297332B5" w:rsidR="00BC1C3C" w:rsidRPr="00B22D40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B22D40">
        <w:rPr>
          <w:rFonts w:ascii="Arial" w:hAnsi="Arial" w:cs="Arial"/>
          <w:b/>
          <w:lang w:eastAsia="zh-CN"/>
        </w:rPr>
        <w:t>F</w:t>
      </w:r>
      <w:r w:rsidR="00B22D40">
        <w:rPr>
          <w:rFonts w:ascii="Arial" w:hAnsi="Arial" w:cs="Arial"/>
          <w:b/>
          <w:lang w:eastAsia="zh-CN"/>
        </w:rPr>
        <w:t>UTUREWEI</w:t>
      </w:r>
    </w:p>
    <w:p w14:paraId="592199C5" w14:textId="304676F1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80601" w:rsidRPr="00280601">
        <w:rPr>
          <w:rFonts w:ascii="Arial" w:hAnsi="Arial" w:cs="Arial"/>
          <w:b/>
          <w:lang w:eastAsia="zh-CN"/>
        </w:rPr>
        <w:t>Scoping for R17 Positioning Enhancement WI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2E793E44" w14:textId="6454DC4F" w:rsidR="00B01A01" w:rsidRDefault="0016296E" w:rsidP="00B87EC9">
      <w:pPr>
        <w:rPr>
          <w:lang w:eastAsia="zh-CN"/>
        </w:rPr>
      </w:pPr>
      <w:r>
        <w:rPr>
          <w:lang w:eastAsia="zh-CN"/>
        </w:rPr>
        <w:t xml:space="preserve">The </w:t>
      </w:r>
      <w:r w:rsidR="00E752F5">
        <w:rPr>
          <w:lang w:eastAsia="zh-CN"/>
        </w:rPr>
        <w:t xml:space="preserve">Enhanced Positioning </w:t>
      </w:r>
      <w:r>
        <w:rPr>
          <w:lang w:eastAsia="zh-CN"/>
        </w:rPr>
        <w:t xml:space="preserve">study item [1] was agreed in Dec 2019 </w:t>
      </w:r>
      <w:r w:rsidR="00E752F5">
        <w:rPr>
          <w:lang w:eastAsia="zh-CN"/>
        </w:rPr>
        <w:t xml:space="preserve">at </w:t>
      </w:r>
      <w:r>
        <w:rPr>
          <w:lang w:eastAsia="zh-CN"/>
        </w:rPr>
        <w:t>RAN86</w:t>
      </w:r>
      <w:r w:rsidR="00795AB5">
        <w:rPr>
          <w:lang w:eastAsia="zh-CN"/>
        </w:rPr>
        <w:t xml:space="preserve"> and i</w:t>
      </w:r>
      <w:r w:rsidR="00E752F5">
        <w:rPr>
          <w:lang w:eastAsia="zh-CN"/>
        </w:rPr>
        <w:t xml:space="preserve">n RAN#103-e, the </w:t>
      </w:r>
      <w:r w:rsidR="00B01A01">
        <w:rPr>
          <w:lang w:eastAsia="zh-CN"/>
        </w:rPr>
        <w:t xml:space="preserve">objectives as outlined in the </w:t>
      </w:r>
      <w:r w:rsidR="00E752F5">
        <w:rPr>
          <w:lang w:eastAsia="zh-CN"/>
        </w:rPr>
        <w:t>SI</w:t>
      </w:r>
      <w:r w:rsidR="00B01A01">
        <w:rPr>
          <w:lang w:eastAsia="zh-CN"/>
        </w:rPr>
        <w:t>D</w:t>
      </w:r>
      <w:r w:rsidR="00E752F5">
        <w:rPr>
          <w:lang w:eastAsia="zh-CN"/>
        </w:rPr>
        <w:t xml:space="preserve"> was completed</w:t>
      </w:r>
      <w:r w:rsidR="00B01A01">
        <w:rPr>
          <w:lang w:eastAsia="zh-CN"/>
        </w:rPr>
        <w:t xml:space="preserve"> </w:t>
      </w:r>
      <w:r w:rsidR="00582F20">
        <w:rPr>
          <w:lang w:eastAsia="zh-CN"/>
        </w:rPr>
        <w:t xml:space="preserve">with </w:t>
      </w:r>
      <w:r w:rsidR="00B01A01">
        <w:rPr>
          <w:lang w:eastAsia="zh-CN"/>
        </w:rPr>
        <w:t xml:space="preserve">various </w:t>
      </w:r>
      <w:r w:rsidR="00E752F5">
        <w:rPr>
          <w:lang w:eastAsia="zh-CN"/>
        </w:rPr>
        <w:t>enhancements</w:t>
      </w:r>
      <w:r w:rsidR="00B01A01">
        <w:rPr>
          <w:lang w:eastAsia="zh-CN"/>
        </w:rPr>
        <w:t xml:space="preserve"> </w:t>
      </w:r>
      <w:r w:rsidR="00582F20">
        <w:rPr>
          <w:lang w:eastAsia="zh-CN"/>
        </w:rPr>
        <w:t>agreed to address the three main objectives: improve accuracy, improve latency and improve network/device efficiency. I</w:t>
      </w:r>
      <w:r w:rsidR="00B01A01">
        <w:rPr>
          <w:lang w:eastAsia="zh-CN"/>
        </w:rPr>
        <w:t xml:space="preserve">t is also </w:t>
      </w:r>
      <w:r w:rsidR="00582F20">
        <w:rPr>
          <w:lang w:eastAsia="zh-CN"/>
        </w:rPr>
        <w:t xml:space="preserve">apparent </w:t>
      </w:r>
      <w:r w:rsidR="00B01A01">
        <w:rPr>
          <w:lang w:eastAsia="zh-CN"/>
        </w:rPr>
        <w:t xml:space="preserve">during the concluding phase of the SI, that the number of identified and approved enhancements would need further </w:t>
      </w:r>
      <w:r w:rsidR="00582F20">
        <w:rPr>
          <w:lang w:eastAsia="zh-CN"/>
        </w:rPr>
        <w:t xml:space="preserve">refinement in details and </w:t>
      </w:r>
      <w:r w:rsidR="00B01A01">
        <w:rPr>
          <w:lang w:eastAsia="zh-CN"/>
        </w:rPr>
        <w:t>scop</w:t>
      </w:r>
      <w:r w:rsidR="00582F20">
        <w:rPr>
          <w:lang w:eastAsia="zh-CN"/>
        </w:rPr>
        <w:t>e</w:t>
      </w:r>
      <w:r w:rsidR="00B01A01">
        <w:rPr>
          <w:lang w:eastAsia="zh-CN"/>
        </w:rPr>
        <w:t>.</w:t>
      </w:r>
      <w:r w:rsidR="00E752F5">
        <w:rPr>
          <w:lang w:eastAsia="zh-CN"/>
        </w:rPr>
        <w:t xml:space="preserve"> </w:t>
      </w:r>
    </w:p>
    <w:p w14:paraId="74FB431F" w14:textId="1F2ABEF5" w:rsidR="00E752F5" w:rsidRDefault="00E752F5" w:rsidP="00B87EC9">
      <w:pPr>
        <w:rPr>
          <w:lang w:eastAsia="zh-CN"/>
        </w:rPr>
      </w:pPr>
      <w:r>
        <w:rPr>
          <w:lang w:eastAsia="zh-CN"/>
        </w:rPr>
        <w:t>In this contribution</w:t>
      </w:r>
      <w:r w:rsidR="00B01A01">
        <w:rPr>
          <w:lang w:eastAsia="zh-CN"/>
        </w:rPr>
        <w:t>, we provide our views of the agreed enhancements, summary of the main issues and a few possible constructive recommendations on the possible WID.</w:t>
      </w:r>
      <w:r>
        <w:rPr>
          <w:lang w:eastAsia="zh-CN"/>
        </w:rPr>
        <w:t xml:space="preserve">  </w:t>
      </w:r>
    </w:p>
    <w:p w14:paraId="63CA49BD" w14:textId="77777777" w:rsidR="00E752F5" w:rsidRDefault="00E752F5" w:rsidP="00B87EC9">
      <w:pPr>
        <w:rPr>
          <w:lang w:eastAsia="zh-CN"/>
        </w:rPr>
      </w:pPr>
    </w:p>
    <w:p w14:paraId="678D5032" w14:textId="56A6CC40" w:rsidR="00FF42AC" w:rsidRPr="00D74B92" w:rsidRDefault="00795AB5" w:rsidP="00FF42AC">
      <w:pPr>
        <w:pStyle w:val="Heading1"/>
      </w:pPr>
      <w:r>
        <w:t xml:space="preserve">Agreed Enhancements </w:t>
      </w:r>
    </w:p>
    <w:p w14:paraId="717BC33D" w14:textId="41933B55" w:rsidR="00A00FD2" w:rsidRDefault="0084785E" w:rsidP="00DE67D2">
      <w:pPr>
        <w:rPr>
          <w:rFonts w:eastAsia="MS Mincho"/>
        </w:rPr>
      </w:pPr>
      <w:r>
        <w:rPr>
          <w:rFonts w:eastAsia="MS Mincho"/>
        </w:rPr>
        <w:t xml:space="preserve">In Section 11 of </w:t>
      </w:r>
      <w:r w:rsidR="00795AB5">
        <w:rPr>
          <w:rFonts w:eastAsia="MS Mincho"/>
        </w:rPr>
        <w:t xml:space="preserve">TR38.857, the </w:t>
      </w:r>
      <w:r w:rsidR="005F31BE">
        <w:rPr>
          <w:rFonts w:eastAsia="MS Mincho"/>
        </w:rPr>
        <w:t xml:space="preserve">RAN1 </w:t>
      </w:r>
      <w:r>
        <w:rPr>
          <w:rFonts w:eastAsia="MS Mincho"/>
        </w:rPr>
        <w:t xml:space="preserve">agreements achieved during the SI </w:t>
      </w:r>
      <w:r w:rsidR="002E4F24">
        <w:rPr>
          <w:rFonts w:eastAsia="MS Mincho"/>
        </w:rPr>
        <w:t>belong to</w:t>
      </w:r>
      <w:r>
        <w:rPr>
          <w:rFonts w:eastAsia="MS Mincho"/>
        </w:rPr>
        <w:t xml:space="preserve"> two categories</w:t>
      </w:r>
      <w:r w:rsidR="00A00FD2">
        <w:rPr>
          <w:rFonts w:eastAsia="MS Mincho"/>
        </w:rPr>
        <w:t>: enhancements that can be in the main objectives of the WI and enhancements that require further studies</w:t>
      </w:r>
      <w:r w:rsidR="002E4F24">
        <w:rPr>
          <w:rFonts w:eastAsia="MS Mincho"/>
        </w:rPr>
        <w:t xml:space="preserve"> within the WI</w:t>
      </w:r>
      <w:r w:rsidR="00A00FD2">
        <w:rPr>
          <w:rFonts w:eastAsia="MS Mincho"/>
        </w:rPr>
        <w:t xml:space="preserve">. </w:t>
      </w:r>
      <w:r w:rsidR="00582F20">
        <w:rPr>
          <w:rFonts w:eastAsia="MS Mincho"/>
        </w:rPr>
        <w:t>O</w:t>
      </w:r>
      <w:r w:rsidR="00A00FD2">
        <w:rPr>
          <w:rFonts w:eastAsia="MS Mincho"/>
        </w:rPr>
        <w:t>ther enhancements</w:t>
      </w:r>
      <w:r w:rsidR="00582F20">
        <w:rPr>
          <w:rFonts w:eastAsia="MS Mincho"/>
        </w:rPr>
        <w:t xml:space="preserve"> not listed</w:t>
      </w:r>
      <w:r w:rsidR="00A00FD2">
        <w:rPr>
          <w:rFonts w:eastAsia="MS Mincho"/>
        </w:rPr>
        <w:t xml:space="preserve"> would be those that have been proposed </w:t>
      </w:r>
      <w:r w:rsidR="00582F20">
        <w:rPr>
          <w:rFonts w:eastAsia="MS Mincho"/>
        </w:rPr>
        <w:t xml:space="preserve">but </w:t>
      </w:r>
      <w:r w:rsidR="00A00FD2">
        <w:rPr>
          <w:rFonts w:eastAsia="MS Mincho"/>
        </w:rPr>
        <w:t xml:space="preserve">without consensus to be agreed as part of these two categories.  </w:t>
      </w:r>
    </w:p>
    <w:p w14:paraId="187D6404" w14:textId="2C6C20EB" w:rsidR="0084785E" w:rsidRDefault="00A00FD2" w:rsidP="00DE67D2">
      <w:pPr>
        <w:rPr>
          <w:rFonts w:eastAsia="MS Mincho"/>
        </w:rPr>
      </w:pPr>
      <w:r>
        <w:rPr>
          <w:rFonts w:eastAsia="MS Mincho"/>
        </w:rPr>
        <w:t>The two categories and their respective agreements are the following</w:t>
      </w:r>
      <w:r w:rsidR="0084785E">
        <w:rPr>
          <w:rFonts w:eastAsia="MS Mincho"/>
        </w:rPr>
        <w:t>:</w:t>
      </w:r>
    </w:p>
    <w:p w14:paraId="3560C6BE" w14:textId="6F505AB8" w:rsidR="0084785E" w:rsidRDefault="0084785E" w:rsidP="0084785E">
      <w:pPr>
        <w:pStyle w:val="ListParagraph"/>
        <w:numPr>
          <w:ilvl w:val="0"/>
          <w:numId w:val="13"/>
        </w:numPr>
        <w:rPr>
          <w:rFonts w:ascii="Times New Roman" w:eastAsia="MS Mincho" w:hAnsi="Times New Roman"/>
        </w:rPr>
      </w:pPr>
      <w:r w:rsidRPr="0084785E">
        <w:rPr>
          <w:rFonts w:ascii="Times New Roman" w:eastAsia="MS Mincho" w:hAnsi="Times New Roman"/>
        </w:rPr>
        <w:t>Enhancements that can be the main part of the WI</w:t>
      </w:r>
    </w:p>
    <w:p w14:paraId="5C82D77A" w14:textId="0EFBE199" w:rsidR="00A00FD2" w:rsidRP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 w:rsidRPr="00A00FD2">
        <w:t>NR positioning for UEs in RRC_INACTIVE state</w:t>
      </w:r>
    </w:p>
    <w:p w14:paraId="1EBD5264" w14:textId="416A1F26" w:rsidR="00A00FD2" w:rsidRP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 w:rsidRPr="00A00FD2">
        <w:t xml:space="preserve">On-demand transmission and reception of DL PRS </w:t>
      </w:r>
    </w:p>
    <w:p w14:paraId="557407D5" w14:textId="6A02DFF4" w:rsidR="00A00FD2" w:rsidRP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>
        <w:t xml:space="preserve">The methods, </w:t>
      </w:r>
      <w:r w:rsidRPr="00A00FD2">
        <w:t xml:space="preserve">measurements, signaling, and procedures for improving positioning accuracy in the presence of the UE Rx/Tx timing delays, and/or and </w:t>
      </w:r>
      <w:proofErr w:type="spellStart"/>
      <w:r w:rsidRPr="00A00FD2">
        <w:t>gNB</w:t>
      </w:r>
      <w:proofErr w:type="spellEnd"/>
      <w:r w:rsidRPr="00A00FD2">
        <w:t xml:space="preserve"> Rx/Tx timing delays</w:t>
      </w:r>
    </w:p>
    <w:p w14:paraId="23E57A77" w14:textId="55299C3B" w:rsidR="00A00FD2" w:rsidRP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 w:rsidRPr="00A00FD2">
        <w:rPr>
          <w:lang w:eastAsia="zh-CN"/>
        </w:rPr>
        <w:t xml:space="preserve">The enhancements of the procedure, measurements, reporting, and </w:t>
      </w:r>
      <w:r w:rsidR="003F7EFA" w:rsidRPr="00A00FD2">
        <w:rPr>
          <w:lang w:eastAsia="zh-CN"/>
        </w:rPr>
        <w:t>signaling</w:t>
      </w:r>
      <w:r w:rsidRPr="00A00FD2">
        <w:rPr>
          <w:lang w:eastAsia="zh-CN"/>
        </w:rPr>
        <w:t xml:space="preserve"> for improving the accuracy of UL </w:t>
      </w:r>
      <w:proofErr w:type="spellStart"/>
      <w:r w:rsidRPr="00A00FD2">
        <w:rPr>
          <w:lang w:eastAsia="zh-CN"/>
        </w:rPr>
        <w:t>AoA</w:t>
      </w:r>
      <w:proofErr w:type="spellEnd"/>
      <w:r w:rsidRPr="00A00FD2">
        <w:rPr>
          <w:lang w:eastAsia="zh-CN"/>
        </w:rPr>
        <w:t xml:space="preserve"> and DL </w:t>
      </w:r>
      <w:proofErr w:type="spellStart"/>
      <w:r w:rsidRPr="00A00FD2">
        <w:rPr>
          <w:lang w:eastAsia="zh-CN"/>
        </w:rPr>
        <w:t>AoD</w:t>
      </w:r>
      <w:proofErr w:type="spellEnd"/>
      <w:r w:rsidRPr="00A00FD2">
        <w:rPr>
          <w:lang w:eastAsia="zh-CN"/>
        </w:rPr>
        <w:t>.</w:t>
      </w:r>
    </w:p>
    <w:p w14:paraId="531400A8" w14:textId="6A84A0D0" w:rsidR="00A00FD2" w:rsidRP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 w:rsidRPr="00A00FD2">
        <w:t>The enhancements of signaling &amp; procedures for reducing NR positioning latency related to, including DL and DL+UL positioning methods.</w:t>
      </w:r>
    </w:p>
    <w:p w14:paraId="4C071ECD" w14:textId="77777777" w:rsidR="0084785E" w:rsidRPr="0084785E" w:rsidRDefault="0084785E" w:rsidP="0084785E">
      <w:pPr>
        <w:pStyle w:val="ListParagraph"/>
        <w:numPr>
          <w:ilvl w:val="0"/>
          <w:numId w:val="13"/>
        </w:numPr>
        <w:rPr>
          <w:rFonts w:ascii="Times New Roman" w:eastAsia="MS Mincho" w:hAnsi="Times New Roman"/>
        </w:rPr>
      </w:pPr>
      <w:r w:rsidRPr="0084785E">
        <w:rPr>
          <w:rFonts w:ascii="Times New Roman" w:eastAsia="MS Mincho" w:hAnsi="Times New Roman"/>
        </w:rPr>
        <w:t>Enhancement that can require an initial or additional study within the WI.</w:t>
      </w:r>
    </w:p>
    <w:p w14:paraId="638FB985" w14:textId="77777777" w:rsid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>
        <w:rPr>
          <w:lang w:eastAsia="zh-CN"/>
        </w:rPr>
        <w:t xml:space="preserve">Simultaneous transmission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aggregated reception by the UE of intra-band one or more contiguous carriers in one or more contiguous PFLs</w:t>
      </w:r>
    </w:p>
    <w:p w14:paraId="1BCD21F3" w14:textId="77777777" w:rsid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>
        <w:rPr>
          <w:lang w:eastAsia="zh-CN"/>
        </w:rPr>
        <w:t xml:space="preserve">Simultaneous transmission by the UE and aggregated reception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of </w:t>
      </w:r>
      <w:r>
        <w:t xml:space="preserve">the SRS for positioning in </w:t>
      </w:r>
      <w:r>
        <w:rPr>
          <w:lang w:eastAsia="zh-CN"/>
        </w:rPr>
        <w:t>multiple contiguous intra-band carriers</w:t>
      </w:r>
    </w:p>
    <w:p w14:paraId="279C19B5" w14:textId="77777777" w:rsid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>
        <w:t xml:space="preserve">Enhancements of information reporting from UE and </w:t>
      </w:r>
      <w:proofErr w:type="spellStart"/>
      <w:r>
        <w:t>gNB</w:t>
      </w:r>
      <w:proofErr w:type="spellEnd"/>
      <w:r>
        <w:t xml:space="preserve"> for supporting multipath/NLOS mitigation</w:t>
      </w:r>
    </w:p>
    <w:p w14:paraId="2A92F199" w14:textId="257C9AE7" w:rsid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>
        <w:t xml:space="preserve">Aperiodic reception of DL PRS from the TRPs of the serving </w:t>
      </w:r>
      <w:proofErr w:type="spellStart"/>
      <w:r>
        <w:t>gNB</w:t>
      </w:r>
      <w:proofErr w:type="spellEnd"/>
      <w:r>
        <w:t xml:space="preserve"> and aperiodic reception of DL PRS from the TRPs of the </w:t>
      </w:r>
      <w:r w:rsidR="003F7EFA">
        <w:t>neighboring</w:t>
      </w:r>
      <w:r>
        <w:t xml:space="preserve"> </w:t>
      </w:r>
      <w:proofErr w:type="spellStart"/>
      <w:r>
        <w:t>gNBs</w:t>
      </w:r>
      <w:proofErr w:type="spellEnd"/>
    </w:p>
    <w:p w14:paraId="624B40F0" w14:textId="70948586" w:rsid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>
        <w:lastRenderedPageBreak/>
        <w:t xml:space="preserve">Semi-persistent reception of DL PRS from the TRPs of the serving </w:t>
      </w:r>
      <w:proofErr w:type="spellStart"/>
      <w:r>
        <w:t>gNB</w:t>
      </w:r>
      <w:proofErr w:type="spellEnd"/>
      <w:r>
        <w:t xml:space="preserve"> and Semi-persistent reception of DL PRS from the TRPs of the </w:t>
      </w:r>
      <w:r w:rsidR="003F7EFA">
        <w:t>neighboring</w:t>
      </w:r>
      <w:r>
        <w:t xml:space="preserve"> </w:t>
      </w:r>
      <w:proofErr w:type="spellStart"/>
      <w:r>
        <w:t>gNBs</w:t>
      </w:r>
      <w:proofErr w:type="spellEnd"/>
    </w:p>
    <w:p w14:paraId="7C072687" w14:textId="77777777" w:rsidR="00A00FD2" w:rsidRDefault="00A00FD2" w:rsidP="00A00FD2">
      <w:pPr>
        <w:numPr>
          <w:ilvl w:val="1"/>
          <w:numId w:val="13"/>
        </w:numPr>
        <w:autoSpaceDE/>
        <w:autoSpaceDN/>
        <w:adjustRightInd/>
        <w:snapToGrid/>
        <w:spacing w:after="180"/>
        <w:jc w:val="left"/>
      </w:pPr>
      <w:r>
        <w:t>Enhancements of signaling &amp; procedures for reducing NR positioning latency related to</w:t>
      </w:r>
    </w:p>
    <w:p w14:paraId="395E0619" w14:textId="77777777" w:rsidR="00A00FD2" w:rsidRDefault="00A00FD2" w:rsidP="00A00FD2">
      <w:pPr>
        <w:numPr>
          <w:ilvl w:val="2"/>
          <w:numId w:val="13"/>
        </w:numPr>
        <w:autoSpaceDE/>
        <w:autoSpaceDN/>
        <w:adjustRightInd/>
        <w:snapToGrid/>
        <w:spacing w:after="180"/>
        <w:jc w:val="left"/>
      </w:pPr>
      <w:r>
        <w:t>the request and response of positioning assistance data (e.g., via RRC signaling, MAC-CE and/or physical layer procedure)</w:t>
      </w:r>
    </w:p>
    <w:p w14:paraId="671CCD10" w14:textId="52B1498A" w:rsidR="00A00FD2" w:rsidRDefault="00A00FD2" w:rsidP="00A00FD2">
      <w:pPr>
        <w:numPr>
          <w:ilvl w:val="2"/>
          <w:numId w:val="13"/>
        </w:numPr>
        <w:autoSpaceDE/>
        <w:autoSpaceDN/>
        <w:adjustRightInd/>
        <w:snapToGrid/>
        <w:spacing w:after="180"/>
        <w:jc w:val="left"/>
      </w:pPr>
      <w:r>
        <w:t>the reception of DL PRS (e.g., priority rules for the reception of DL PRS</w:t>
      </w:r>
      <w:r w:rsidR="00EF645B">
        <w:t>)</w:t>
      </w:r>
    </w:p>
    <w:p w14:paraId="711D1554" w14:textId="66C90154" w:rsidR="005F31BE" w:rsidRDefault="005F31BE" w:rsidP="00A00FD2">
      <w:pPr>
        <w:rPr>
          <w:rFonts w:eastAsia="Batang"/>
          <w:lang w:eastAsia="zh-CN"/>
        </w:rPr>
      </w:pPr>
      <w:r>
        <w:rPr>
          <w:lang w:eastAsia="ja-JP"/>
        </w:rPr>
        <w:t>However, RAN2 will continue the discussion to f</w:t>
      </w:r>
      <w:r w:rsidRPr="00A00280">
        <w:rPr>
          <w:lang w:eastAsia="ja-JP"/>
        </w:rPr>
        <w:t xml:space="preserve">inalize integrity text proposals </w:t>
      </w:r>
      <w:r>
        <w:rPr>
          <w:lang w:eastAsia="ja-JP"/>
        </w:rPr>
        <w:t xml:space="preserve">based on email discussions, specifically on the </w:t>
      </w:r>
      <w:r w:rsidRPr="00A00280">
        <w:t>Integrity KPIs, Concepts, Use Cases</w:t>
      </w:r>
      <w:r>
        <w:t xml:space="preserve">, and </w:t>
      </w:r>
      <w:r w:rsidRPr="00A00280">
        <w:t>Integrity Error Sources</w:t>
      </w:r>
      <w:r>
        <w:t xml:space="preserve">. </w:t>
      </w:r>
      <w:r>
        <w:rPr>
          <w:rFonts w:eastAsia="Batang"/>
          <w:lang w:eastAsia="zh-CN"/>
        </w:rPr>
        <w:t>In RAN2, we have the following agreements</w:t>
      </w:r>
      <w:r w:rsidR="00835271">
        <w:rPr>
          <w:rFonts w:eastAsia="Batang"/>
          <w:lang w:eastAsia="zh-CN"/>
        </w:rPr>
        <w:t>:</w:t>
      </w:r>
    </w:p>
    <w:p w14:paraId="019B2DA8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93336BD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 RAN2 to agree following additional sub-feared events:</w:t>
      </w:r>
    </w:p>
    <w:p w14:paraId="7CC7BDAD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External feared events, e.g.</w:t>
      </w:r>
    </w:p>
    <w:p w14:paraId="15C49ED2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Spoofing</w:t>
      </w:r>
    </w:p>
    <w:p w14:paraId="330D9344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Jamming/interference</w:t>
      </w:r>
    </w:p>
    <w:p w14:paraId="2AD75B4A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UE faults</w:t>
      </w:r>
    </w:p>
    <w:p w14:paraId="22D5F994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GNSS receiver measurement error</w:t>
      </w:r>
    </w:p>
    <w:p w14:paraId="05D4787D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Hardware faults</w:t>
      </w:r>
    </w:p>
    <w:p w14:paraId="431EFF18" w14:textId="77777777" w:rsidR="005F31BE" w:rsidRDefault="005F31BE" w:rsidP="005F31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 RAN2 to confirm the need to capture the table on feared events and corresponding assistance data in the TR; the actual handling of these events is FFS.</w:t>
      </w:r>
    </w:p>
    <w:p w14:paraId="172D1197" w14:textId="77777777" w:rsidR="005F31BE" w:rsidRDefault="005F31BE" w:rsidP="005F31BE">
      <w:pPr>
        <w:rPr>
          <w:lang w:eastAsia="ja-JP"/>
        </w:rPr>
      </w:pPr>
    </w:p>
    <w:p w14:paraId="2E6894D8" w14:textId="4857F349" w:rsidR="00795AB5" w:rsidRDefault="00A00FD2" w:rsidP="00A00FD2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In the following section, we provide our views on the above enhancements. </w:t>
      </w:r>
    </w:p>
    <w:p w14:paraId="7C0F193B" w14:textId="6A47DBB3" w:rsidR="00795AB5" w:rsidRDefault="00795AB5" w:rsidP="00DE67D2">
      <w:pPr>
        <w:rPr>
          <w:rFonts w:eastAsia="MS Mincho"/>
        </w:rPr>
      </w:pPr>
    </w:p>
    <w:p w14:paraId="35954F20" w14:textId="2CACA618" w:rsidR="00816E9B" w:rsidRDefault="00915CB0" w:rsidP="00493C77">
      <w:pPr>
        <w:pStyle w:val="Heading1"/>
      </w:pPr>
      <w:r>
        <w:t>Discussion</w:t>
      </w:r>
      <w:r w:rsidR="00956377">
        <w:t xml:space="preserve"> on the </w:t>
      </w:r>
      <w:r w:rsidR="00230883">
        <w:t>S</w:t>
      </w:r>
      <w:r w:rsidR="00795AB5">
        <w:t xml:space="preserve">I </w:t>
      </w:r>
      <w:r w:rsidR="00230883">
        <w:t xml:space="preserve">Recommendation </w:t>
      </w:r>
    </w:p>
    <w:p w14:paraId="4A81DAD2" w14:textId="77777777" w:rsidR="003F7EFA" w:rsidRDefault="002E4F24" w:rsidP="002E4F24">
      <w:pPr>
        <w:rPr>
          <w:lang w:eastAsia="ja-JP"/>
        </w:rPr>
      </w:pPr>
      <w:r>
        <w:t xml:space="preserve">From the start, the SI focus has been on </w:t>
      </w:r>
      <w:r w:rsidRPr="00986F48">
        <w:rPr>
          <w:lang w:eastAsia="ja-JP"/>
        </w:rPr>
        <w:t>enhancements and solutions necessary to support the</w:t>
      </w:r>
      <w:r>
        <w:rPr>
          <w:lang w:eastAsia="ja-JP"/>
        </w:rPr>
        <w:t xml:space="preserve"> high</w:t>
      </w:r>
      <w:r w:rsidRPr="00986F48">
        <w:rPr>
          <w:lang w:eastAsia="ja-JP"/>
        </w:rPr>
        <w:t xml:space="preserve"> </w:t>
      </w:r>
      <w:r>
        <w:rPr>
          <w:lang w:eastAsia="ja-JP"/>
        </w:rPr>
        <w:t xml:space="preserve">accuracy (horizontal and vertical), low latency, network efficiency and device efficiency </w:t>
      </w:r>
      <w:r w:rsidRPr="00986F48">
        <w:rPr>
          <w:lang w:eastAsia="ja-JP"/>
        </w:rPr>
        <w:t>for commercial uses cases</w:t>
      </w:r>
      <w:r>
        <w:rPr>
          <w:lang w:eastAsia="ja-JP"/>
        </w:rPr>
        <w:t>, specifically</w:t>
      </w:r>
      <w:r w:rsidRPr="00986F48">
        <w:rPr>
          <w:lang w:eastAsia="ja-JP"/>
        </w:rPr>
        <w:t xml:space="preserve"> (I)IoT use cases</w:t>
      </w:r>
      <w:r>
        <w:rPr>
          <w:lang w:eastAsia="ja-JP"/>
        </w:rPr>
        <w:t xml:space="preserve">. The outcome of the SI is reflecting these as well. </w:t>
      </w:r>
    </w:p>
    <w:p w14:paraId="2516CCAA" w14:textId="77777777" w:rsidR="00582F20" w:rsidRDefault="002E4F24" w:rsidP="00582F20">
      <w:pPr>
        <w:rPr>
          <w:lang w:eastAsia="ja-JP"/>
        </w:rPr>
      </w:pPr>
      <w:r>
        <w:rPr>
          <w:lang w:eastAsia="ja-JP"/>
        </w:rPr>
        <w:t xml:space="preserve">In our view, these above agreed enhancements can be generally </w:t>
      </w:r>
      <w:r w:rsidR="0095176F">
        <w:rPr>
          <w:lang w:eastAsia="ja-JP"/>
        </w:rPr>
        <w:t xml:space="preserve">be </w:t>
      </w:r>
      <w:r>
        <w:rPr>
          <w:lang w:eastAsia="ja-JP"/>
        </w:rPr>
        <w:t>view</w:t>
      </w:r>
      <w:r w:rsidR="0095176F">
        <w:rPr>
          <w:lang w:eastAsia="ja-JP"/>
        </w:rPr>
        <w:t>ed</w:t>
      </w:r>
      <w:r>
        <w:rPr>
          <w:lang w:eastAsia="ja-JP"/>
        </w:rPr>
        <w:t xml:space="preserve"> </w:t>
      </w:r>
      <w:r w:rsidR="0095176F">
        <w:rPr>
          <w:lang w:eastAsia="ja-JP"/>
        </w:rPr>
        <w:t xml:space="preserve">as </w:t>
      </w:r>
      <w:r>
        <w:rPr>
          <w:lang w:eastAsia="ja-JP"/>
        </w:rPr>
        <w:t>belonging to the</w:t>
      </w:r>
      <w:r w:rsidR="0095176F">
        <w:rPr>
          <w:lang w:eastAsia="ja-JP"/>
        </w:rPr>
        <w:t xml:space="preserve"> three main </w:t>
      </w:r>
      <w:r>
        <w:rPr>
          <w:lang w:eastAsia="ja-JP"/>
        </w:rPr>
        <w:t>objectives</w:t>
      </w:r>
      <w:r w:rsidR="003F7EFA">
        <w:rPr>
          <w:lang w:eastAsia="ja-JP"/>
        </w:rPr>
        <w:t xml:space="preserve"> as shown below. </w:t>
      </w:r>
    </w:p>
    <w:p w14:paraId="66D0357D" w14:textId="5A50AAC4" w:rsidR="002E4F24" w:rsidRPr="00582F20" w:rsidRDefault="002E4F24" w:rsidP="00582F20">
      <w:pPr>
        <w:pStyle w:val="ListParagraph"/>
        <w:numPr>
          <w:ilvl w:val="0"/>
          <w:numId w:val="15"/>
        </w:numPr>
        <w:rPr>
          <w:rFonts w:ascii="Times New Roman" w:hAnsi="Times New Roman"/>
          <w:lang w:eastAsia="ja-JP"/>
        </w:rPr>
      </w:pPr>
      <w:r w:rsidRPr="00582F20">
        <w:rPr>
          <w:rFonts w:ascii="Times New Roman" w:hAnsi="Times New Roman"/>
          <w:lang w:eastAsia="ja-JP"/>
        </w:rPr>
        <w:t>Support of high accuracy</w:t>
      </w:r>
    </w:p>
    <w:p w14:paraId="57039772" w14:textId="29D94E17" w:rsidR="002E4F24" w:rsidRPr="0041557F" w:rsidRDefault="002E4F24" w:rsidP="002E4F24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 xml:space="preserve">Enhancements of information reporting from UE and </w:t>
      </w:r>
      <w:proofErr w:type="spellStart"/>
      <w:r w:rsidRPr="0041557F">
        <w:t>gNB</w:t>
      </w:r>
      <w:proofErr w:type="spellEnd"/>
      <w:r w:rsidRPr="0041557F">
        <w:t xml:space="preserve"> for supporting multipath/NLOS mitigation</w:t>
      </w:r>
      <w:r w:rsidR="0095176F">
        <w:t>. (RAN1)</w:t>
      </w:r>
    </w:p>
    <w:p w14:paraId="75BD8EB4" w14:textId="109599A8" w:rsidR="0041557F" w:rsidRDefault="0041557F" w:rsidP="0041557F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 w:rsidRPr="0041557F">
        <w:rPr>
          <w:lang w:eastAsia="zh-CN"/>
        </w:rPr>
        <w:t xml:space="preserve">Simultaneous transmission by the </w:t>
      </w:r>
      <w:proofErr w:type="spellStart"/>
      <w:r w:rsidRPr="0041557F">
        <w:rPr>
          <w:lang w:eastAsia="zh-CN"/>
        </w:rPr>
        <w:t>gNB</w:t>
      </w:r>
      <w:proofErr w:type="spellEnd"/>
      <w:r w:rsidRPr="0041557F">
        <w:rPr>
          <w:lang w:eastAsia="zh-CN"/>
        </w:rPr>
        <w:t>/UE and aggregated reception by the UE/</w:t>
      </w:r>
      <w:proofErr w:type="spellStart"/>
      <w:r w:rsidRPr="0041557F">
        <w:rPr>
          <w:lang w:eastAsia="zh-CN"/>
        </w:rPr>
        <w:t>gNB</w:t>
      </w:r>
      <w:proofErr w:type="spellEnd"/>
      <w:r w:rsidRPr="0041557F">
        <w:rPr>
          <w:lang w:eastAsia="zh-CN"/>
        </w:rPr>
        <w:t xml:space="preserve"> of multiple contiguous intra-band</w:t>
      </w:r>
      <w:r w:rsidR="0095176F">
        <w:rPr>
          <w:lang w:eastAsia="zh-CN"/>
        </w:rPr>
        <w:t>.</w:t>
      </w:r>
      <w:r w:rsidRPr="0041557F">
        <w:rPr>
          <w:lang w:eastAsia="zh-CN"/>
        </w:rPr>
        <w:t xml:space="preserve"> </w:t>
      </w:r>
      <w:r w:rsidR="0095176F">
        <w:rPr>
          <w:lang w:eastAsia="zh-CN"/>
        </w:rPr>
        <w:t>(RAN1)</w:t>
      </w:r>
    </w:p>
    <w:p w14:paraId="52940F5C" w14:textId="56347894" w:rsidR="0041557F" w:rsidRPr="0041557F" w:rsidRDefault="0041557F" w:rsidP="0041557F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T</w:t>
      </w:r>
      <w:r w:rsidRPr="0041557F">
        <w:rPr>
          <w:lang w:eastAsia="zh-CN"/>
        </w:rPr>
        <w:t xml:space="preserve">he enhancements of the procedure, measurements, reporting, and </w:t>
      </w:r>
      <w:r w:rsidR="0095176F" w:rsidRPr="0041557F">
        <w:rPr>
          <w:lang w:eastAsia="zh-CN"/>
        </w:rPr>
        <w:t>signaling</w:t>
      </w:r>
      <w:r w:rsidRPr="0041557F">
        <w:rPr>
          <w:lang w:eastAsia="zh-CN"/>
        </w:rPr>
        <w:t xml:space="preserve"> for improving the accuracy of UL </w:t>
      </w:r>
      <w:proofErr w:type="spellStart"/>
      <w:r w:rsidRPr="0041557F">
        <w:rPr>
          <w:lang w:eastAsia="zh-CN"/>
        </w:rPr>
        <w:t>AoA</w:t>
      </w:r>
      <w:proofErr w:type="spellEnd"/>
      <w:r w:rsidRPr="0041557F">
        <w:rPr>
          <w:lang w:eastAsia="zh-CN"/>
        </w:rPr>
        <w:t xml:space="preserve"> and DL </w:t>
      </w:r>
      <w:proofErr w:type="spellStart"/>
      <w:r w:rsidRPr="0041557F">
        <w:rPr>
          <w:lang w:eastAsia="zh-CN"/>
        </w:rPr>
        <w:t>AoD</w:t>
      </w:r>
      <w:proofErr w:type="spellEnd"/>
      <w:r w:rsidR="0095176F">
        <w:rPr>
          <w:lang w:eastAsia="zh-CN"/>
        </w:rPr>
        <w:t>. (RAN1)</w:t>
      </w:r>
    </w:p>
    <w:p w14:paraId="42B9FF1A" w14:textId="37A16F72" w:rsidR="0041557F" w:rsidRPr="0041557F" w:rsidRDefault="0041557F" w:rsidP="0041557F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 xml:space="preserve">The methods, measurements, signaling, and procedures for improving positioning accuracy in the presence of the UE Rx/Tx timing delays, and/or and </w:t>
      </w:r>
      <w:proofErr w:type="spellStart"/>
      <w:r w:rsidRPr="0041557F">
        <w:t>gNB</w:t>
      </w:r>
      <w:proofErr w:type="spellEnd"/>
      <w:r w:rsidRPr="0041557F">
        <w:t xml:space="preserve"> Rx/Tx timing delays</w:t>
      </w:r>
      <w:r w:rsidR="0095176F">
        <w:t>. (RAN</w:t>
      </w:r>
      <w:r w:rsidR="008E72A1">
        <w:t>4</w:t>
      </w:r>
      <w:r w:rsidR="0095176F">
        <w:t>, RAN</w:t>
      </w:r>
      <w:r w:rsidR="008E72A1">
        <w:t>1</w:t>
      </w:r>
      <w:r w:rsidR="0095176F">
        <w:t>)</w:t>
      </w:r>
    </w:p>
    <w:p w14:paraId="5AF1060E" w14:textId="4E3753AB" w:rsidR="002E4F24" w:rsidRPr="0041557F" w:rsidRDefault="002E4F24" w:rsidP="002E4F24">
      <w:pPr>
        <w:pStyle w:val="ListParagraph"/>
        <w:numPr>
          <w:ilvl w:val="0"/>
          <w:numId w:val="15"/>
        </w:numPr>
        <w:rPr>
          <w:rFonts w:ascii="Times New Roman" w:hAnsi="Times New Roman"/>
          <w:lang w:eastAsia="ja-JP"/>
        </w:rPr>
      </w:pPr>
      <w:r w:rsidRPr="0041557F">
        <w:rPr>
          <w:rFonts w:ascii="Times New Roman" w:hAnsi="Times New Roman"/>
          <w:lang w:eastAsia="ja-JP"/>
        </w:rPr>
        <w:t>Support of low latency</w:t>
      </w:r>
    </w:p>
    <w:p w14:paraId="5C09D859" w14:textId="3801654C" w:rsidR="002E4F24" w:rsidRPr="0041557F" w:rsidRDefault="002E4F24" w:rsidP="002E4F24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On-demand transmission and reception of DL PRS</w:t>
      </w:r>
      <w:r w:rsidR="0095176F">
        <w:t xml:space="preserve">, including the following </w:t>
      </w:r>
      <w:r w:rsidR="00A52E9C">
        <w:t xml:space="preserve">further </w:t>
      </w:r>
      <w:r w:rsidR="0095176F">
        <w:t>studies: (RAN1)</w:t>
      </w:r>
    </w:p>
    <w:p w14:paraId="267F1EF8" w14:textId="7B1598E6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 xml:space="preserve">Aperiodic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aperiodic reception of DL PRS from the TRPs of the </w:t>
      </w:r>
      <w:r w:rsidR="0041557F" w:rsidRPr="0041557F">
        <w:t>neighboring</w:t>
      </w:r>
      <w:r w:rsidRPr="0041557F">
        <w:t xml:space="preserve"> </w:t>
      </w:r>
      <w:proofErr w:type="spellStart"/>
      <w:r w:rsidRPr="0041557F">
        <w:t>gNBs</w:t>
      </w:r>
      <w:proofErr w:type="spellEnd"/>
    </w:p>
    <w:p w14:paraId="75D3DAFB" w14:textId="0432F7BF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lastRenderedPageBreak/>
        <w:t xml:space="preserve">Semi-persistent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Semi-persistent reception of DL PRS from the TRPs of the </w:t>
      </w:r>
      <w:r w:rsidR="0041557F" w:rsidRPr="0041557F">
        <w:t>neighboring</w:t>
      </w:r>
      <w:r w:rsidRPr="0041557F">
        <w:t xml:space="preserve"> </w:t>
      </w:r>
      <w:proofErr w:type="spellStart"/>
      <w:r w:rsidRPr="0041557F">
        <w:t>gNBs</w:t>
      </w:r>
      <w:proofErr w:type="spellEnd"/>
    </w:p>
    <w:p w14:paraId="44B2D749" w14:textId="64407741" w:rsidR="002E4F24" w:rsidRPr="0041557F" w:rsidRDefault="002E4F24" w:rsidP="00C93284">
      <w:pPr>
        <w:numPr>
          <w:ilvl w:val="1"/>
          <w:numId w:val="15"/>
        </w:numPr>
        <w:autoSpaceDE/>
        <w:autoSpaceDN/>
        <w:adjustRightInd/>
        <w:snapToGrid/>
        <w:spacing w:after="180" w:line="256" w:lineRule="auto"/>
        <w:jc w:val="left"/>
        <w:rPr>
          <w:lang w:eastAsia="zh-CN"/>
        </w:rPr>
      </w:pPr>
      <w:r w:rsidRPr="0095176F">
        <w:t xml:space="preserve">The enhancements of signaling &amp; procedures for reducing NR positioning latency </w:t>
      </w:r>
      <w:r w:rsidR="0095176F">
        <w:t>on the measurement gap configurations, measurement request and reporting, and measurement time, including the f</w:t>
      </w:r>
      <w:r w:rsidR="00A52E9C">
        <w:t>ol</w:t>
      </w:r>
      <w:r w:rsidR="0095176F">
        <w:t xml:space="preserve">lowing </w:t>
      </w:r>
      <w:r w:rsidR="00A52E9C">
        <w:t xml:space="preserve">further </w:t>
      </w:r>
      <w:r w:rsidR="0095176F">
        <w:t>studies:</w:t>
      </w:r>
      <w:r w:rsidR="003F7EFA">
        <w:t xml:space="preserve"> (</w:t>
      </w:r>
      <w:r w:rsidR="00EF645B">
        <w:t xml:space="preserve">RAN2, </w:t>
      </w:r>
      <w:r w:rsidR="003F7EFA">
        <w:t>RAN1)</w:t>
      </w:r>
    </w:p>
    <w:p w14:paraId="4CC8268F" w14:textId="77777777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the request and response of positioning assistance data (e.g., via RRC signaling, MAC-CE and/or physical layer procedure)</w:t>
      </w:r>
    </w:p>
    <w:p w14:paraId="357C1A6F" w14:textId="4AC2B8E7" w:rsidR="002E4F24" w:rsidRPr="0041557F" w:rsidRDefault="002E4F24" w:rsidP="002E4F24">
      <w:pPr>
        <w:numPr>
          <w:ilvl w:val="2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the reception of DL PRS (e.g., priority rules for the reception of DL PRS</w:t>
      </w:r>
      <w:r w:rsidR="0095176F">
        <w:t>)</w:t>
      </w:r>
    </w:p>
    <w:p w14:paraId="6C81F64A" w14:textId="35F87596" w:rsidR="002E4F24" w:rsidRPr="0041557F" w:rsidRDefault="002E4F24" w:rsidP="002E4F24">
      <w:pPr>
        <w:pStyle w:val="ListParagraph"/>
        <w:numPr>
          <w:ilvl w:val="0"/>
          <w:numId w:val="15"/>
        </w:numPr>
        <w:rPr>
          <w:rFonts w:ascii="Times New Roman" w:hAnsi="Times New Roman"/>
          <w:lang w:eastAsia="ja-JP"/>
        </w:rPr>
      </w:pPr>
      <w:r w:rsidRPr="0041557F">
        <w:rPr>
          <w:rFonts w:ascii="Times New Roman" w:hAnsi="Times New Roman"/>
          <w:lang w:eastAsia="ja-JP"/>
        </w:rPr>
        <w:t>Support of energy efficiency</w:t>
      </w:r>
      <w:r w:rsidR="003F7EFA">
        <w:rPr>
          <w:rFonts w:ascii="Times New Roman" w:hAnsi="Times New Roman"/>
          <w:lang w:eastAsia="ja-JP"/>
        </w:rPr>
        <w:t xml:space="preserve"> </w:t>
      </w:r>
    </w:p>
    <w:p w14:paraId="26801C4C" w14:textId="328AB6CF" w:rsidR="003F7EFA" w:rsidRPr="003F7EFA" w:rsidRDefault="002E4F24" w:rsidP="003F7EFA">
      <w:pPr>
        <w:numPr>
          <w:ilvl w:val="1"/>
          <w:numId w:val="15"/>
        </w:numPr>
        <w:autoSpaceDE/>
        <w:autoSpaceDN/>
        <w:adjustRightInd/>
        <w:snapToGrid/>
        <w:spacing w:after="180"/>
        <w:jc w:val="left"/>
      </w:pPr>
      <w:r w:rsidRPr="0041557F">
        <w:t>NR positioning for UEs in RRC_INACTIVE state</w:t>
      </w:r>
      <w:r w:rsidR="003F7EFA">
        <w:t xml:space="preserve"> (RAN</w:t>
      </w:r>
      <w:r w:rsidR="00EF645B">
        <w:t>2</w:t>
      </w:r>
      <w:r w:rsidR="003F7EFA">
        <w:t>, RAN</w:t>
      </w:r>
      <w:r w:rsidR="00EF645B">
        <w:t>1</w:t>
      </w:r>
      <w:r w:rsidR="003F7EFA">
        <w:t>)</w:t>
      </w:r>
      <w:bookmarkStart w:id="3" w:name="_Ref129681832"/>
    </w:p>
    <w:p w14:paraId="42F6D612" w14:textId="4FFCABE2" w:rsidR="00A52E9C" w:rsidRDefault="003F7EFA" w:rsidP="003F7EFA">
      <w:pPr>
        <w:spacing w:after="0"/>
        <w:rPr>
          <w:rFonts w:eastAsia="Times New Roman"/>
        </w:rPr>
      </w:pPr>
      <w:r>
        <w:rPr>
          <w:rFonts w:eastAsia="Times New Roman"/>
        </w:rPr>
        <w:t xml:space="preserve">On the </w:t>
      </w:r>
      <w:r w:rsidR="00A52E9C">
        <w:rPr>
          <w:rFonts w:eastAsia="Times New Roman"/>
        </w:rPr>
        <w:t xml:space="preserve">proposed </w:t>
      </w:r>
      <w:r>
        <w:rPr>
          <w:rFonts w:eastAsia="Times New Roman"/>
        </w:rPr>
        <w:t>enhancements to improve the positioning accuracy,</w:t>
      </w:r>
      <w:r w:rsidR="00173C42">
        <w:rPr>
          <w:rFonts w:eastAsia="Times New Roman"/>
        </w:rPr>
        <w:t xml:space="preserve"> </w:t>
      </w:r>
      <w:r w:rsidR="00736A4E">
        <w:rPr>
          <w:rFonts w:eastAsia="Times New Roman"/>
        </w:rPr>
        <w:t xml:space="preserve">we have the </w:t>
      </w:r>
      <w:r w:rsidR="00A52E9C">
        <w:rPr>
          <w:rFonts w:eastAsia="Times New Roman"/>
        </w:rPr>
        <w:t xml:space="preserve">following observations </w:t>
      </w:r>
      <w:r w:rsidR="00736A4E">
        <w:rPr>
          <w:rFonts w:eastAsia="Times New Roman"/>
        </w:rPr>
        <w:t>and views</w:t>
      </w:r>
      <w:r w:rsidR="00A52E9C">
        <w:rPr>
          <w:rFonts w:eastAsia="Times New Roman"/>
        </w:rPr>
        <w:t>:</w:t>
      </w:r>
    </w:p>
    <w:p w14:paraId="7A279357" w14:textId="06DD1C78" w:rsidR="00A52E9C" w:rsidRPr="00A52E9C" w:rsidRDefault="00173C42" w:rsidP="00A52E9C">
      <w:pPr>
        <w:pStyle w:val="ListParagraph"/>
        <w:numPr>
          <w:ilvl w:val="0"/>
          <w:numId w:val="13"/>
        </w:numPr>
        <w:spacing w:after="0"/>
        <w:rPr>
          <w:rFonts w:ascii="Times New Roman" w:eastAsia="Times New Roman" w:hAnsi="Times New Roman"/>
        </w:rPr>
      </w:pPr>
      <w:r w:rsidRPr="00A52E9C">
        <w:rPr>
          <w:rFonts w:ascii="Times New Roman" w:eastAsia="Times New Roman" w:hAnsi="Times New Roman"/>
        </w:rPr>
        <w:t xml:space="preserve">For 1a, most companies see it as beneficial </w:t>
      </w:r>
      <w:r w:rsidR="00A52E9C" w:rsidRPr="00A52E9C">
        <w:rPr>
          <w:rFonts w:ascii="Times New Roman" w:eastAsia="Times New Roman" w:hAnsi="Times New Roman"/>
        </w:rPr>
        <w:t>as a main solution to mitigate the degrading effects of NLOS on the position estimates. The c</w:t>
      </w:r>
      <w:r w:rsidRPr="00A52E9C">
        <w:rPr>
          <w:rFonts w:ascii="Times New Roman" w:eastAsia="Times New Roman" w:hAnsi="Times New Roman"/>
        </w:rPr>
        <w:t xml:space="preserve">oncerns were due to the lack of details on the </w:t>
      </w:r>
      <w:r w:rsidR="00A52E9C" w:rsidRPr="00A52E9C">
        <w:rPr>
          <w:rFonts w:ascii="Times New Roman" w:eastAsia="Times New Roman" w:hAnsi="Times New Roman"/>
        </w:rPr>
        <w:t xml:space="preserve">specifications details of the different approaches proposed in terms of measurements, reporting, configurations and the </w:t>
      </w:r>
      <w:r w:rsidRPr="00A52E9C">
        <w:rPr>
          <w:rFonts w:ascii="Times New Roman" w:eastAsia="Times New Roman" w:hAnsi="Times New Roman"/>
        </w:rPr>
        <w:t>LOS/NLOS indicator</w:t>
      </w:r>
      <w:r w:rsidR="00A52E9C" w:rsidRPr="00A52E9C">
        <w:rPr>
          <w:rFonts w:ascii="Times New Roman" w:eastAsia="Times New Roman" w:hAnsi="Times New Roman"/>
        </w:rPr>
        <w:t xml:space="preserve"> signalling such as whether it takes the form of binary indicator or soft indicator</w:t>
      </w:r>
      <w:r w:rsidRPr="00A52E9C">
        <w:rPr>
          <w:rFonts w:ascii="Times New Roman" w:eastAsia="Times New Roman" w:hAnsi="Times New Roman"/>
        </w:rPr>
        <w:t xml:space="preserve">. </w:t>
      </w:r>
      <w:r w:rsidR="00301F85">
        <w:rPr>
          <w:rFonts w:ascii="Times New Roman" w:eastAsia="Times New Roman" w:hAnsi="Times New Roman"/>
        </w:rPr>
        <w:t xml:space="preserve">Due to the lack of time, </w:t>
      </w:r>
      <w:r w:rsidR="00A52E9C" w:rsidRPr="00A52E9C">
        <w:rPr>
          <w:rFonts w:ascii="Times New Roman" w:eastAsia="Times New Roman" w:hAnsi="Times New Roman"/>
        </w:rPr>
        <w:t xml:space="preserve">detail discussions were not </w:t>
      </w:r>
      <w:proofErr w:type="gramStart"/>
      <w:r w:rsidR="00A52E9C" w:rsidRPr="00A52E9C">
        <w:rPr>
          <w:rFonts w:ascii="Times New Roman" w:eastAsia="Times New Roman" w:hAnsi="Times New Roman"/>
        </w:rPr>
        <w:t>sufficient</w:t>
      </w:r>
      <w:proofErr w:type="gramEnd"/>
      <w:r w:rsidR="00A52E9C" w:rsidRPr="00A52E9C">
        <w:rPr>
          <w:rFonts w:ascii="Times New Roman" w:eastAsia="Times New Roman" w:hAnsi="Times New Roman"/>
        </w:rPr>
        <w:t xml:space="preserve"> in the Study Item to converge and conclude. </w:t>
      </w:r>
    </w:p>
    <w:p w14:paraId="6C51EA77" w14:textId="524CDD9A" w:rsidR="00A52E9C" w:rsidRPr="00A52E9C" w:rsidRDefault="00173C42" w:rsidP="00A52E9C">
      <w:pPr>
        <w:pStyle w:val="ListParagraph"/>
        <w:numPr>
          <w:ilvl w:val="0"/>
          <w:numId w:val="13"/>
        </w:numPr>
        <w:spacing w:after="0"/>
        <w:rPr>
          <w:rFonts w:ascii="Times New Roman" w:eastAsia="Times New Roman" w:hAnsi="Times New Roman"/>
        </w:rPr>
      </w:pPr>
      <w:r w:rsidRPr="00A52E9C">
        <w:rPr>
          <w:rFonts w:ascii="Times New Roman" w:eastAsia="Times New Roman" w:hAnsi="Times New Roman"/>
        </w:rPr>
        <w:t xml:space="preserve">For 1b, </w:t>
      </w:r>
      <w:r w:rsidR="00582F20">
        <w:rPr>
          <w:rFonts w:ascii="Times New Roman" w:eastAsia="Times New Roman" w:hAnsi="Times New Roman"/>
        </w:rPr>
        <w:t xml:space="preserve">its benefits in improving positioning accuracy </w:t>
      </w:r>
      <w:r w:rsidR="00111E0D">
        <w:rPr>
          <w:rFonts w:ascii="Times New Roman" w:eastAsia="Times New Roman" w:hAnsi="Times New Roman"/>
        </w:rPr>
        <w:t xml:space="preserve">needs to be considered together with the associated </w:t>
      </w:r>
      <w:r w:rsidRPr="00A52E9C">
        <w:rPr>
          <w:rFonts w:ascii="Times New Roman" w:eastAsia="Times New Roman" w:hAnsi="Times New Roman"/>
        </w:rPr>
        <w:t>RF aspects</w:t>
      </w:r>
      <w:r w:rsidR="00111E0D">
        <w:rPr>
          <w:rFonts w:ascii="Times New Roman" w:eastAsia="Times New Roman" w:hAnsi="Times New Roman"/>
        </w:rPr>
        <w:t xml:space="preserve"> and with better </w:t>
      </w:r>
      <w:r w:rsidRPr="00A52E9C">
        <w:rPr>
          <w:rFonts w:ascii="Times New Roman" w:eastAsia="Times New Roman" w:hAnsi="Times New Roman"/>
        </w:rPr>
        <w:t>RF impairment modelling.</w:t>
      </w:r>
      <w:r w:rsidR="00111E0D">
        <w:rPr>
          <w:rFonts w:ascii="Times New Roman" w:eastAsia="Times New Roman" w:hAnsi="Times New Roman"/>
        </w:rPr>
        <w:t xml:space="preserve"> </w:t>
      </w:r>
    </w:p>
    <w:p w14:paraId="47F1ACEB" w14:textId="6B1856FE" w:rsidR="009C259C" w:rsidRPr="009C259C" w:rsidRDefault="00A52E9C" w:rsidP="009C259C">
      <w:pPr>
        <w:pStyle w:val="ListParagraph"/>
        <w:numPr>
          <w:ilvl w:val="0"/>
          <w:numId w:val="13"/>
        </w:numPr>
      </w:pPr>
      <w:r w:rsidRPr="00736A4E">
        <w:rPr>
          <w:rFonts w:ascii="Times New Roman" w:eastAsia="Times New Roman" w:hAnsi="Times New Roman"/>
        </w:rPr>
        <w:t xml:space="preserve">For </w:t>
      </w:r>
      <w:r w:rsidR="00173C42" w:rsidRPr="00736A4E">
        <w:rPr>
          <w:rFonts w:ascii="Times New Roman" w:eastAsia="Times New Roman" w:hAnsi="Times New Roman"/>
        </w:rPr>
        <w:t xml:space="preserve">1c, </w:t>
      </w:r>
      <w:r w:rsidR="00736A4E" w:rsidRPr="00736A4E">
        <w:rPr>
          <w:rFonts w:ascii="Times New Roman" w:eastAsia="Times New Roman" w:hAnsi="Times New Roman"/>
        </w:rPr>
        <w:t xml:space="preserve">there was quite unanimous support from </w:t>
      </w:r>
      <w:r w:rsidR="00173C42" w:rsidRPr="00736A4E">
        <w:rPr>
          <w:rFonts w:ascii="Times New Roman" w:eastAsia="Times New Roman" w:hAnsi="Times New Roman"/>
        </w:rPr>
        <w:t xml:space="preserve">companies </w:t>
      </w:r>
      <w:r w:rsidR="00736A4E">
        <w:rPr>
          <w:rFonts w:ascii="Times New Roman" w:eastAsia="Times New Roman" w:hAnsi="Times New Roman"/>
        </w:rPr>
        <w:t>o</w:t>
      </w:r>
      <w:r w:rsidR="00111E0D">
        <w:rPr>
          <w:rFonts w:ascii="Times New Roman" w:eastAsia="Times New Roman" w:hAnsi="Times New Roman"/>
        </w:rPr>
        <w:t>n</w:t>
      </w:r>
      <w:r w:rsidR="00736A4E">
        <w:rPr>
          <w:rFonts w:ascii="Times New Roman" w:eastAsia="Times New Roman" w:hAnsi="Times New Roman"/>
        </w:rPr>
        <w:t xml:space="preserve"> the need to improve the angular measurements </w:t>
      </w:r>
      <w:r w:rsidR="00111E0D">
        <w:rPr>
          <w:rFonts w:ascii="Times New Roman" w:eastAsia="Times New Roman" w:hAnsi="Times New Roman"/>
        </w:rPr>
        <w:t xml:space="preserve">of DL </w:t>
      </w:r>
      <w:proofErr w:type="spellStart"/>
      <w:r w:rsidR="00111E0D">
        <w:rPr>
          <w:rFonts w:ascii="Times New Roman" w:eastAsia="Times New Roman" w:hAnsi="Times New Roman"/>
        </w:rPr>
        <w:t>AoD</w:t>
      </w:r>
      <w:proofErr w:type="spellEnd"/>
      <w:r w:rsidR="00111E0D">
        <w:rPr>
          <w:rFonts w:ascii="Times New Roman" w:eastAsia="Times New Roman" w:hAnsi="Times New Roman"/>
        </w:rPr>
        <w:t xml:space="preserve"> and UL </w:t>
      </w:r>
      <w:proofErr w:type="spellStart"/>
      <w:r w:rsidR="00111E0D">
        <w:rPr>
          <w:rFonts w:ascii="Times New Roman" w:eastAsia="Times New Roman" w:hAnsi="Times New Roman"/>
        </w:rPr>
        <w:t>AoA</w:t>
      </w:r>
      <w:proofErr w:type="spellEnd"/>
      <w:r w:rsidR="00111E0D">
        <w:rPr>
          <w:rFonts w:ascii="Times New Roman" w:eastAsia="Times New Roman" w:hAnsi="Times New Roman"/>
        </w:rPr>
        <w:t xml:space="preserve"> </w:t>
      </w:r>
      <w:r w:rsidR="00736A4E">
        <w:rPr>
          <w:rFonts w:ascii="Times New Roman" w:eastAsia="Times New Roman" w:hAnsi="Times New Roman"/>
        </w:rPr>
        <w:t>through enhanced angular measurements and to address the degradation of the NLOS on the angular measurements.</w:t>
      </w:r>
    </w:p>
    <w:p w14:paraId="073D71A2" w14:textId="0E93E6B7" w:rsidR="009C259C" w:rsidRPr="00301F85" w:rsidRDefault="009C259C" w:rsidP="009C259C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r w:rsidRPr="00301F85">
        <w:rPr>
          <w:rFonts w:ascii="Times New Roman" w:hAnsi="Times New Roman"/>
        </w:rPr>
        <w:t xml:space="preserve">For 1d, the objective to enhance the procedures to mitigate the degradation of the positioning accuracy in timing-based methods due to </w:t>
      </w:r>
      <w:proofErr w:type="spellStart"/>
      <w:r w:rsidRPr="00301F85">
        <w:rPr>
          <w:rFonts w:ascii="Times New Roman" w:hAnsi="Times New Roman"/>
        </w:rPr>
        <w:t>gNB</w:t>
      </w:r>
      <w:proofErr w:type="spellEnd"/>
      <w:r w:rsidRPr="00301F85">
        <w:rPr>
          <w:rFonts w:ascii="Times New Roman" w:hAnsi="Times New Roman"/>
        </w:rPr>
        <w:t xml:space="preserve"> and UE timing errors. Network time synchronization errors have a direct impact on the positioning accuracy of DL-TDOA and UL-TDOA. Similarly, the group delays in the Tx and Rx RF trains of the UE and TRPs also impact directly on the positioning accuracy of multi-RTT. However, in our view it is not clear that RAN1 is the right WG to discuss these proposals e.g. support calibration/reference UE, network measurement to calibrate synchronization offset</w:t>
      </w:r>
      <w:r w:rsidR="00EF645B">
        <w:rPr>
          <w:rFonts w:ascii="Times New Roman" w:hAnsi="Times New Roman"/>
        </w:rPr>
        <w:t>,</w:t>
      </w:r>
      <w:r w:rsidRPr="00301F85">
        <w:rPr>
          <w:rFonts w:ascii="Times New Roman" w:hAnsi="Times New Roman"/>
        </w:rPr>
        <w:t xml:space="preserve"> </w:t>
      </w:r>
      <w:r w:rsidRPr="00301F85">
        <w:rPr>
          <w:rFonts w:ascii="Times New Roman" w:eastAsia="SimSun" w:hAnsi="Times New Roman"/>
          <w:szCs w:val="20"/>
          <w:lang w:eastAsia="zh-CN"/>
        </w:rPr>
        <w:t>eliminate the Rx group delay in UE Rx-Tx time difference measurements</w:t>
      </w:r>
      <w:r w:rsidR="00301F85" w:rsidRPr="00301F85">
        <w:rPr>
          <w:rFonts w:ascii="Times New Roman" w:eastAsia="SimSun" w:hAnsi="Times New Roman"/>
          <w:szCs w:val="20"/>
          <w:lang w:eastAsia="zh-CN"/>
        </w:rPr>
        <w:t xml:space="preserve"> etc.</w:t>
      </w:r>
    </w:p>
    <w:p w14:paraId="39CDE7E3" w14:textId="2C3F34EB" w:rsidR="00301F85" w:rsidRDefault="00A52E9C" w:rsidP="00A52E9C">
      <w:pPr>
        <w:spacing w:after="0"/>
        <w:rPr>
          <w:rFonts w:eastAsia="Times New Roman"/>
        </w:rPr>
      </w:pPr>
      <w:r>
        <w:rPr>
          <w:rFonts w:eastAsia="Times New Roman"/>
        </w:rPr>
        <w:t xml:space="preserve">On the proposed enhancements to improve the positioning latency, </w:t>
      </w:r>
      <w:r w:rsidR="00301F85">
        <w:rPr>
          <w:rFonts w:eastAsia="Times New Roman"/>
        </w:rPr>
        <w:t xml:space="preserve">both </w:t>
      </w:r>
      <w:r>
        <w:rPr>
          <w:rFonts w:eastAsia="Times New Roman"/>
        </w:rPr>
        <w:t>enhancements 2a and 2b</w:t>
      </w:r>
      <w:r w:rsidR="00301F85">
        <w:rPr>
          <w:rFonts w:eastAsia="Times New Roman"/>
        </w:rPr>
        <w:t xml:space="preserve"> are </w:t>
      </w:r>
      <w:r w:rsidR="00111E0D">
        <w:rPr>
          <w:rFonts w:eastAsia="Times New Roman"/>
        </w:rPr>
        <w:t xml:space="preserve">beneficial </w:t>
      </w:r>
      <w:r w:rsidR="00301F85">
        <w:rPr>
          <w:rFonts w:eastAsia="Times New Roman"/>
        </w:rPr>
        <w:t xml:space="preserve">and </w:t>
      </w:r>
      <w:r w:rsidR="00111E0D">
        <w:rPr>
          <w:rFonts w:eastAsia="Times New Roman"/>
        </w:rPr>
        <w:t xml:space="preserve">should </w:t>
      </w:r>
      <w:r w:rsidR="00301F85">
        <w:rPr>
          <w:rFonts w:eastAsia="Times New Roman"/>
        </w:rPr>
        <w:t xml:space="preserve">be </w:t>
      </w:r>
      <w:r w:rsidR="00111E0D">
        <w:rPr>
          <w:rFonts w:eastAsia="Times New Roman"/>
        </w:rPr>
        <w:t xml:space="preserve">part of the </w:t>
      </w:r>
      <w:r w:rsidR="00301F85">
        <w:rPr>
          <w:rFonts w:eastAsia="Times New Roman"/>
        </w:rPr>
        <w:t>WI. For 2a, the potential latency improvement from on-demand DL PRS is clear with no concern from companies during the SI. The triggering aspects of this on-demand PRS such as triggering from neighboring cells, use of other RS (e.g. CSI-RS) can be considered as items that need further discussions and studies during the WI.</w:t>
      </w:r>
    </w:p>
    <w:p w14:paraId="2FE69FE5" w14:textId="7E65D7E7" w:rsidR="00301F85" w:rsidRDefault="00301F85" w:rsidP="00A52E9C">
      <w:pPr>
        <w:spacing w:after="0"/>
        <w:rPr>
          <w:rFonts w:eastAsia="Times New Roman"/>
        </w:rPr>
      </w:pPr>
    </w:p>
    <w:p w14:paraId="65421309" w14:textId="77777777" w:rsidR="00CD49DC" w:rsidRPr="00D74B92" w:rsidRDefault="00CD49DC" w:rsidP="007F5EC6"/>
    <w:p w14:paraId="5B3649CA" w14:textId="7C95059D" w:rsidR="003F7EFA" w:rsidRDefault="003F7EFA" w:rsidP="00493C77">
      <w:pPr>
        <w:pStyle w:val="Heading1"/>
      </w:pPr>
      <w:r>
        <w:t>P</w:t>
      </w:r>
      <w:r w:rsidR="00230883">
        <w:t xml:space="preserve">otential </w:t>
      </w:r>
      <w:r>
        <w:t xml:space="preserve">WI Scope </w:t>
      </w:r>
    </w:p>
    <w:p w14:paraId="4662DEDC" w14:textId="0507B610" w:rsidR="005F31BE" w:rsidRDefault="00301F85" w:rsidP="003F7EFA">
      <w:pPr>
        <w:rPr>
          <w:lang w:eastAsia="ja-JP"/>
        </w:rPr>
      </w:pPr>
      <w:r>
        <w:t xml:space="preserve">With our views expressed in the previous section, </w:t>
      </w:r>
      <w:r w:rsidR="005F31BE">
        <w:t xml:space="preserve">we propose </w:t>
      </w:r>
      <w:r w:rsidR="00835271">
        <w:t xml:space="preserve">for the approval of the </w:t>
      </w:r>
      <w:r w:rsidR="005F31BE">
        <w:t>WI</w:t>
      </w:r>
      <w:r w:rsidR="00835271">
        <w:t xml:space="preserve"> with RAN1 objectives </w:t>
      </w:r>
      <w:r w:rsidR="005F31BE">
        <w:t>while</w:t>
      </w:r>
      <w:r w:rsidR="00835271">
        <w:t xml:space="preserve"> at the same time</w:t>
      </w:r>
      <w:r w:rsidR="005F31BE">
        <w:t xml:space="preserve"> the </w:t>
      </w:r>
      <w:r w:rsidR="00835271">
        <w:t xml:space="preserve">current </w:t>
      </w:r>
      <w:r w:rsidR="005F31BE">
        <w:t xml:space="preserve">SI is extended by another quarter for RAN2 to complete its work on the </w:t>
      </w:r>
      <w:r w:rsidR="005F31BE">
        <w:rPr>
          <w:lang w:eastAsia="ja-JP"/>
        </w:rPr>
        <w:t xml:space="preserve">solutions necessary to support integrity and reliability of assistance data and position information. </w:t>
      </w:r>
      <w:r w:rsidR="00835271">
        <w:rPr>
          <w:lang w:eastAsia="ja-JP"/>
        </w:rPr>
        <w:t>Upon the SI completion in RAN2, the WI objectives can be updated accordingly.</w:t>
      </w:r>
    </w:p>
    <w:p w14:paraId="5F0E1050" w14:textId="42D60DBF" w:rsidR="003F7EFA" w:rsidRDefault="005F31BE" w:rsidP="003F7EFA">
      <w:r>
        <w:t xml:space="preserve">For RAN1, </w:t>
      </w:r>
      <w:r w:rsidR="00301F85">
        <w:t xml:space="preserve">we </w:t>
      </w:r>
      <w:r w:rsidR="00111E0D">
        <w:t>think t</w:t>
      </w:r>
      <w:r w:rsidR="00301F85">
        <w:t>he scope of the WI</w:t>
      </w:r>
      <w:r w:rsidR="00111E0D">
        <w:t xml:space="preserve"> would benefit from the </w:t>
      </w:r>
      <w:r w:rsidR="00301F85">
        <w:t>following</w:t>
      </w:r>
      <w:r w:rsidR="00111E0D">
        <w:t xml:space="preserve"> recommendations</w:t>
      </w:r>
      <w:r w:rsidR="00301F85">
        <w:t xml:space="preserve">: </w:t>
      </w:r>
    </w:p>
    <w:p w14:paraId="19AD5A3E" w14:textId="23DC3413" w:rsidR="00301F85" w:rsidRPr="008E72A1" w:rsidRDefault="00301F85" w:rsidP="00301F85">
      <w:pPr>
        <w:pStyle w:val="ListParagraph"/>
        <w:numPr>
          <w:ilvl w:val="0"/>
          <w:numId w:val="13"/>
        </w:numPr>
      </w:pPr>
      <w:r>
        <w:rPr>
          <w:rFonts w:ascii="Times New Roman" w:hAnsi="Times New Roman"/>
        </w:rPr>
        <w:lastRenderedPageBreak/>
        <w:t xml:space="preserve">Merge the proposed enhancements that </w:t>
      </w:r>
      <w:r w:rsidR="008E72A1">
        <w:rPr>
          <w:rFonts w:ascii="Times New Roman" w:hAnsi="Times New Roman"/>
        </w:rPr>
        <w:t xml:space="preserve">belong in the same </w:t>
      </w:r>
      <w:r w:rsidR="00111E0D">
        <w:rPr>
          <w:rFonts w:ascii="Times New Roman" w:hAnsi="Times New Roman"/>
        </w:rPr>
        <w:t>aspect</w:t>
      </w:r>
      <w:r w:rsidR="008E72A1">
        <w:rPr>
          <w:rFonts w:ascii="Times New Roman" w:hAnsi="Times New Roman"/>
        </w:rPr>
        <w:t>. For example, 2a(</w:t>
      </w:r>
      <w:proofErr w:type="spellStart"/>
      <w:r w:rsidR="008E72A1">
        <w:rPr>
          <w:rFonts w:ascii="Times New Roman" w:hAnsi="Times New Roman"/>
        </w:rPr>
        <w:t>i</w:t>
      </w:r>
      <w:proofErr w:type="spellEnd"/>
      <w:r w:rsidR="008E72A1">
        <w:rPr>
          <w:rFonts w:ascii="Times New Roman" w:hAnsi="Times New Roman"/>
        </w:rPr>
        <w:t>) and 2a(ii) are listed as items for further studies and discussions under the overall agreement to support on-demand PRS in 2a.</w:t>
      </w:r>
    </w:p>
    <w:p w14:paraId="6DAC024B" w14:textId="6DBC85E0" w:rsidR="008E72A1" w:rsidRPr="008E72A1" w:rsidRDefault="008E72A1" w:rsidP="00301F85">
      <w:pPr>
        <w:pStyle w:val="ListParagraph"/>
        <w:numPr>
          <w:ilvl w:val="0"/>
          <w:numId w:val="13"/>
        </w:numPr>
      </w:pPr>
      <w:r>
        <w:rPr>
          <w:rFonts w:ascii="Times New Roman" w:hAnsi="Times New Roman"/>
        </w:rPr>
        <w:t>Similarly, 2b(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) and 2b(ii) are merged into 2b as items for further studies and discussions. </w:t>
      </w:r>
    </w:p>
    <w:p w14:paraId="7468D22A" w14:textId="22EB2EED" w:rsidR="008E72A1" w:rsidRDefault="008E72A1" w:rsidP="00301F85">
      <w:pPr>
        <w:pStyle w:val="ListParagraph"/>
        <w:numPr>
          <w:ilvl w:val="0"/>
          <w:numId w:val="13"/>
        </w:numPr>
      </w:pPr>
      <w:r>
        <w:rPr>
          <w:rFonts w:ascii="Times New Roman" w:hAnsi="Times New Roman"/>
        </w:rPr>
        <w:t>Further scoping for 1d is needed in order to better understand if other WGs need to be the responsible group for th</w:t>
      </w:r>
      <w:r w:rsidR="00111E0D">
        <w:rPr>
          <w:rFonts w:ascii="Times New Roman" w:hAnsi="Times New Roman"/>
        </w:rPr>
        <w:t xml:space="preserve">is </w:t>
      </w:r>
      <w:r>
        <w:rPr>
          <w:rFonts w:ascii="Times New Roman" w:hAnsi="Times New Roman"/>
        </w:rPr>
        <w:t xml:space="preserve">enhancement. That may result in much reduced scope for RAN1 </w:t>
      </w:r>
      <w:r w:rsidR="00111E0D">
        <w:rPr>
          <w:rFonts w:ascii="Times New Roman" w:hAnsi="Times New Roman"/>
        </w:rPr>
        <w:t xml:space="preserve">if most of the proposed enhancements can and should be considered first in other WGs. </w:t>
      </w:r>
    </w:p>
    <w:p w14:paraId="41171FBE" w14:textId="61A35812" w:rsidR="008E72A1" w:rsidRDefault="008E72A1" w:rsidP="003F7EFA">
      <w:r>
        <w:t>With the above intention, we would propose the following draft WID objectives:</w:t>
      </w:r>
    </w:p>
    <w:p w14:paraId="2F299976" w14:textId="77777777" w:rsidR="008E72A1" w:rsidRPr="0041557F" w:rsidRDefault="008E72A1" w:rsidP="008E72A1">
      <w:pPr>
        <w:pStyle w:val="ListParagraph"/>
        <w:numPr>
          <w:ilvl w:val="0"/>
          <w:numId w:val="18"/>
        </w:numPr>
        <w:rPr>
          <w:rFonts w:ascii="Times New Roman" w:hAnsi="Times New Roman"/>
          <w:lang w:eastAsia="ja-JP"/>
        </w:rPr>
      </w:pPr>
      <w:r w:rsidRPr="0041557F">
        <w:rPr>
          <w:rFonts w:ascii="Times New Roman" w:hAnsi="Times New Roman"/>
          <w:lang w:eastAsia="ja-JP"/>
        </w:rPr>
        <w:t>Support of high accuracy</w:t>
      </w:r>
    </w:p>
    <w:p w14:paraId="69F10ABF" w14:textId="77777777" w:rsidR="008E72A1" w:rsidRPr="0041557F" w:rsidRDefault="008E72A1" w:rsidP="008E72A1">
      <w:pPr>
        <w:numPr>
          <w:ilvl w:val="1"/>
          <w:numId w:val="18"/>
        </w:numPr>
        <w:autoSpaceDE/>
        <w:autoSpaceDN/>
        <w:adjustRightInd/>
        <w:snapToGrid/>
        <w:spacing w:after="180"/>
        <w:jc w:val="left"/>
      </w:pPr>
      <w:r w:rsidRPr="0041557F">
        <w:t xml:space="preserve">Enhancements of information reporting from UE and </w:t>
      </w:r>
      <w:proofErr w:type="spellStart"/>
      <w:r w:rsidRPr="0041557F">
        <w:t>gNB</w:t>
      </w:r>
      <w:proofErr w:type="spellEnd"/>
      <w:r w:rsidRPr="0041557F">
        <w:t xml:space="preserve"> for supporting multipath/NLOS mitigation</w:t>
      </w:r>
      <w:r>
        <w:t>. (RAN1)</w:t>
      </w:r>
    </w:p>
    <w:p w14:paraId="5F363B25" w14:textId="5762F8E5" w:rsidR="008E72A1" w:rsidRDefault="008E72A1" w:rsidP="008E72A1">
      <w:pPr>
        <w:numPr>
          <w:ilvl w:val="1"/>
          <w:numId w:val="18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 w:rsidRPr="0041557F">
        <w:rPr>
          <w:lang w:eastAsia="zh-CN"/>
        </w:rPr>
        <w:t xml:space="preserve">Simultaneous transmission by the </w:t>
      </w:r>
      <w:proofErr w:type="spellStart"/>
      <w:r w:rsidRPr="0041557F">
        <w:rPr>
          <w:lang w:eastAsia="zh-CN"/>
        </w:rPr>
        <w:t>gNB</w:t>
      </w:r>
      <w:proofErr w:type="spellEnd"/>
      <w:r w:rsidRPr="0041557F">
        <w:rPr>
          <w:lang w:eastAsia="zh-CN"/>
        </w:rPr>
        <w:t>/UE and aggregated reception by the UE/</w:t>
      </w:r>
      <w:proofErr w:type="spellStart"/>
      <w:r w:rsidRPr="0041557F">
        <w:rPr>
          <w:lang w:eastAsia="zh-CN"/>
        </w:rPr>
        <w:t>gNB</w:t>
      </w:r>
      <w:proofErr w:type="spellEnd"/>
      <w:r w:rsidRPr="0041557F">
        <w:rPr>
          <w:lang w:eastAsia="zh-CN"/>
        </w:rPr>
        <w:t xml:space="preserve"> of multiple contiguous intra-band</w:t>
      </w:r>
      <w:r w:rsidR="00EF645B">
        <w:rPr>
          <w:lang w:eastAsia="zh-CN"/>
        </w:rPr>
        <w:t xml:space="preserve"> carriers</w:t>
      </w:r>
      <w:r>
        <w:rPr>
          <w:lang w:eastAsia="zh-CN"/>
        </w:rPr>
        <w:t>.</w:t>
      </w:r>
      <w:r w:rsidRPr="0041557F">
        <w:rPr>
          <w:lang w:eastAsia="zh-CN"/>
        </w:rPr>
        <w:t xml:space="preserve"> </w:t>
      </w:r>
      <w:r>
        <w:rPr>
          <w:lang w:eastAsia="zh-CN"/>
        </w:rPr>
        <w:t>(RAN1)</w:t>
      </w:r>
    </w:p>
    <w:p w14:paraId="3E87DAA6" w14:textId="77777777" w:rsidR="008E72A1" w:rsidRPr="0041557F" w:rsidRDefault="008E72A1" w:rsidP="008E72A1">
      <w:pPr>
        <w:numPr>
          <w:ilvl w:val="1"/>
          <w:numId w:val="18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T</w:t>
      </w:r>
      <w:r w:rsidRPr="0041557F">
        <w:rPr>
          <w:lang w:eastAsia="zh-CN"/>
        </w:rPr>
        <w:t xml:space="preserve">he enhancements of the procedure, measurements, reporting, and signaling for improving the accuracy of UL </w:t>
      </w:r>
      <w:proofErr w:type="spellStart"/>
      <w:r w:rsidRPr="0041557F">
        <w:rPr>
          <w:lang w:eastAsia="zh-CN"/>
        </w:rPr>
        <w:t>AoA</w:t>
      </w:r>
      <w:proofErr w:type="spellEnd"/>
      <w:r w:rsidRPr="0041557F">
        <w:rPr>
          <w:lang w:eastAsia="zh-CN"/>
        </w:rPr>
        <w:t xml:space="preserve"> and DL </w:t>
      </w:r>
      <w:proofErr w:type="spellStart"/>
      <w:r w:rsidRPr="0041557F">
        <w:rPr>
          <w:lang w:eastAsia="zh-CN"/>
        </w:rPr>
        <w:t>AoD</w:t>
      </w:r>
      <w:proofErr w:type="spellEnd"/>
      <w:r>
        <w:rPr>
          <w:lang w:eastAsia="zh-CN"/>
        </w:rPr>
        <w:t>. (RAN1)</w:t>
      </w:r>
    </w:p>
    <w:p w14:paraId="7CDBF4D5" w14:textId="2A0E9466" w:rsidR="008E72A1" w:rsidRPr="0041557F" w:rsidRDefault="008E72A1" w:rsidP="008E72A1">
      <w:pPr>
        <w:numPr>
          <w:ilvl w:val="1"/>
          <w:numId w:val="18"/>
        </w:numPr>
        <w:autoSpaceDE/>
        <w:autoSpaceDN/>
        <w:adjustRightInd/>
        <w:snapToGrid/>
        <w:spacing w:after="180"/>
        <w:jc w:val="left"/>
      </w:pPr>
      <w:r>
        <w:t>[</w:t>
      </w:r>
      <w:r w:rsidRPr="0041557F">
        <w:t xml:space="preserve">The methods, measurements, signaling, and procedures for improving positioning accuracy in the presence of the UE Rx/Tx timing delays, and/or and </w:t>
      </w:r>
      <w:proofErr w:type="spellStart"/>
      <w:r w:rsidRPr="0041557F">
        <w:t>gNB</w:t>
      </w:r>
      <w:proofErr w:type="spellEnd"/>
      <w:r w:rsidRPr="0041557F">
        <w:t xml:space="preserve"> Rx/Tx timing delays</w:t>
      </w:r>
      <w:r>
        <w:t>. (RAN4, RAN1)]</w:t>
      </w:r>
    </w:p>
    <w:p w14:paraId="1D4C8A1D" w14:textId="77777777" w:rsidR="008E72A1" w:rsidRPr="0041557F" w:rsidRDefault="008E72A1" w:rsidP="008E72A1">
      <w:pPr>
        <w:pStyle w:val="ListParagraph"/>
        <w:numPr>
          <w:ilvl w:val="0"/>
          <w:numId w:val="18"/>
        </w:numPr>
        <w:rPr>
          <w:rFonts w:ascii="Times New Roman" w:hAnsi="Times New Roman"/>
          <w:lang w:eastAsia="ja-JP"/>
        </w:rPr>
      </w:pPr>
      <w:r w:rsidRPr="0041557F">
        <w:rPr>
          <w:rFonts w:ascii="Times New Roman" w:hAnsi="Times New Roman"/>
          <w:lang w:eastAsia="ja-JP"/>
        </w:rPr>
        <w:t>Support of low latency</w:t>
      </w:r>
    </w:p>
    <w:p w14:paraId="1C5B4265" w14:textId="77777777" w:rsidR="008E72A1" w:rsidRPr="0041557F" w:rsidRDefault="008E72A1" w:rsidP="008E72A1">
      <w:pPr>
        <w:numPr>
          <w:ilvl w:val="1"/>
          <w:numId w:val="18"/>
        </w:numPr>
        <w:autoSpaceDE/>
        <w:autoSpaceDN/>
        <w:adjustRightInd/>
        <w:snapToGrid/>
        <w:spacing w:after="180"/>
        <w:jc w:val="left"/>
      </w:pPr>
      <w:r w:rsidRPr="0041557F">
        <w:t>On-demand transmission and reception of DL PRS</w:t>
      </w:r>
      <w:r>
        <w:t>, including the following further studies: (RAN1)</w:t>
      </w:r>
    </w:p>
    <w:p w14:paraId="740ED795" w14:textId="77777777" w:rsidR="008E72A1" w:rsidRPr="0041557F" w:rsidRDefault="008E72A1" w:rsidP="008E72A1">
      <w:pPr>
        <w:numPr>
          <w:ilvl w:val="2"/>
          <w:numId w:val="18"/>
        </w:numPr>
        <w:autoSpaceDE/>
        <w:autoSpaceDN/>
        <w:adjustRightInd/>
        <w:snapToGrid/>
        <w:spacing w:after="180"/>
        <w:jc w:val="left"/>
      </w:pPr>
      <w:r w:rsidRPr="0041557F">
        <w:t xml:space="preserve">Aperiodic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aperiodic reception of DL PRS from the TRPs of the neighboring </w:t>
      </w:r>
      <w:proofErr w:type="spellStart"/>
      <w:r w:rsidRPr="0041557F">
        <w:t>gNBs</w:t>
      </w:r>
      <w:proofErr w:type="spellEnd"/>
    </w:p>
    <w:p w14:paraId="7871667D" w14:textId="77777777" w:rsidR="008E72A1" w:rsidRPr="0041557F" w:rsidRDefault="008E72A1" w:rsidP="008E72A1">
      <w:pPr>
        <w:numPr>
          <w:ilvl w:val="2"/>
          <w:numId w:val="18"/>
        </w:numPr>
        <w:autoSpaceDE/>
        <w:autoSpaceDN/>
        <w:adjustRightInd/>
        <w:snapToGrid/>
        <w:spacing w:after="180"/>
        <w:jc w:val="left"/>
      </w:pPr>
      <w:r w:rsidRPr="0041557F">
        <w:t xml:space="preserve">Semi-persistent reception of DL PRS from the TRPs of the serving </w:t>
      </w:r>
      <w:proofErr w:type="spellStart"/>
      <w:r w:rsidRPr="0041557F">
        <w:t>gNB</w:t>
      </w:r>
      <w:proofErr w:type="spellEnd"/>
      <w:r w:rsidRPr="0041557F">
        <w:t xml:space="preserve"> and Semi-persistent reception of DL PRS from the TRPs of the neighboring </w:t>
      </w:r>
      <w:proofErr w:type="spellStart"/>
      <w:r w:rsidRPr="0041557F">
        <w:t>gNBs</w:t>
      </w:r>
      <w:proofErr w:type="spellEnd"/>
    </w:p>
    <w:p w14:paraId="3175B0E3" w14:textId="52C774B1" w:rsidR="008E72A1" w:rsidRPr="0041557F" w:rsidRDefault="008E72A1" w:rsidP="008E72A1">
      <w:pPr>
        <w:numPr>
          <w:ilvl w:val="1"/>
          <w:numId w:val="18"/>
        </w:numPr>
        <w:autoSpaceDE/>
        <w:autoSpaceDN/>
        <w:adjustRightInd/>
        <w:snapToGrid/>
        <w:spacing w:after="180" w:line="256" w:lineRule="auto"/>
        <w:jc w:val="left"/>
        <w:rPr>
          <w:lang w:eastAsia="zh-CN"/>
        </w:rPr>
      </w:pPr>
      <w:r w:rsidRPr="0095176F">
        <w:t xml:space="preserve">The enhancements of signaling &amp; procedures for reducing NR positioning latency </w:t>
      </w:r>
      <w:r>
        <w:t>on the measurement gap configurations, measurement request and reporting, and measurement time, including the following further studies: (</w:t>
      </w:r>
      <w:r w:rsidR="00EF645B">
        <w:t xml:space="preserve">RAN2, </w:t>
      </w:r>
      <w:r>
        <w:t>RAN1)</w:t>
      </w:r>
    </w:p>
    <w:p w14:paraId="0B0FC877" w14:textId="77777777" w:rsidR="008E72A1" w:rsidRPr="0041557F" w:rsidRDefault="008E72A1" w:rsidP="008E72A1">
      <w:pPr>
        <w:numPr>
          <w:ilvl w:val="2"/>
          <w:numId w:val="18"/>
        </w:numPr>
        <w:autoSpaceDE/>
        <w:autoSpaceDN/>
        <w:adjustRightInd/>
        <w:snapToGrid/>
        <w:spacing w:after="180"/>
        <w:jc w:val="left"/>
      </w:pPr>
      <w:r w:rsidRPr="0041557F">
        <w:t>the request and response of positioning assistance data (e.g., via RRC signaling, MAC-CE and/or physical layer procedure)</w:t>
      </w:r>
    </w:p>
    <w:p w14:paraId="778A2218" w14:textId="77777777" w:rsidR="008E72A1" w:rsidRPr="0041557F" w:rsidRDefault="008E72A1" w:rsidP="008E72A1">
      <w:pPr>
        <w:numPr>
          <w:ilvl w:val="2"/>
          <w:numId w:val="18"/>
        </w:numPr>
        <w:autoSpaceDE/>
        <w:autoSpaceDN/>
        <w:adjustRightInd/>
        <w:snapToGrid/>
        <w:spacing w:after="180"/>
        <w:jc w:val="left"/>
      </w:pPr>
      <w:r w:rsidRPr="0041557F">
        <w:t>the reception of DL PRS (e.g., priority rules for the reception of DL PRS</w:t>
      </w:r>
      <w:r>
        <w:t>)</w:t>
      </w:r>
    </w:p>
    <w:p w14:paraId="094ADAA6" w14:textId="77777777" w:rsidR="008E72A1" w:rsidRPr="0041557F" w:rsidRDefault="008E72A1" w:rsidP="008E72A1">
      <w:pPr>
        <w:pStyle w:val="ListParagraph"/>
        <w:numPr>
          <w:ilvl w:val="0"/>
          <w:numId w:val="18"/>
        </w:numPr>
        <w:rPr>
          <w:rFonts w:ascii="Times New Roman" w:hAnsi="Times New Roman"/>
          <w:lang w:eastAsia="ja-JP"/>
        </w:rPr>
      </w:pPr>
      <w:r w:rsidRPr="0041557F">
        <w:rPr>
          <w:rFonts w:ascii="Times New Roman" w:hAnsi="Times New Roman"/>
          <w:lang w:eastAsia="ja-JP"/>
        </w:rPr>
        <w:t>Support of energy efficiency</w:t>
      </w:r>
      <w:r>
        <w:rPr>
          <w:rFonts w:ascii="Times New Roman" w:hAnsi="Times New Roman"/>
          <w:lang w:eastAsia="ja-JP"/>
        </w:rPr>
        <w:t xml:space="preserve"> </w:t>
      </w:r>
    </w:p>
    <w:p w14:paraId="17B2C363" w14:textId="2855584F" w:rsidR="008E72A1" w:rsidRPr="003F7EFA" w:rsidRDefault="008E72A1" w:rsidP="008E72A1">
      <w:pPr>
        <w:numPr>
          <w:ilvl w:val="1"/>
          <w:numId w:val="18"/>
        </w:numPr>
        <w:autoSpaceDE/>
        <w:autoSpaceDN/>
        <w:adjustRightInd/>
        <w:snapToGrid/>
        <w:spacing w:after="180"/>
        <w:jc w:val="left"/>
      </w:pPr>
      <w:r w:rsidRPr="0041557F">
        <w:t>NR positioning for UEs in RRC_INACTIVE state</w:t>
      </w:r>
      <w:r>
        <w:t xml:space="preserve"> (</w:t>
      </w:r>
      <w:r w:rsidR="00EF645B">
        <w:t>RAN2</w:t>
      </w:r>
      <w:r>
        <w:t xml:space="preserve">, </w:t>
      </w:r>
      <w:r w:rsidR="00EF645B">
        <w:t>RAN1</w:t>
      </w:r>
      <w:r>
        <w:t>)</w:t>
      </w:r>
    </w:p>
    <w:p w14:paraId="17EA910C" w14:textId="1D815F27" w:rsidR="003F7EFA" w:rsidRDefault="008E72A1" w:rsidP="003F7EFA">
      <w:r>
        <w:t xml:space="preserve"> </w:t>
      </w:r>
    </w:p>
    <w:p w14:paraId="072C2CD8" w14:textId="77777777" w:rsidR="005F31BE" w:rsidRDefault="005F31BE" w:rsidP="003F7EFA"/>
    <w:p w14:paraId="56168CC4" w14:textId="77777777" w:rsidR="003F7EFA" w:rsidRPr="003F7EFA" w:rsidRDefault="003F7EFA" w:rsidP="003F7EFA"/>
    <w:p w14:paraId="18B94AA5" w14:textId="4CB9A053" w:rsidR="00157FC3" w:rsidRPr="00493C77" w:rsidRDefault="003F7EFA" w:rsidP="00493C77">
      <w:pPr>
        <w:pStyle w:val="Heading1"/>
      </w:pPr>
      <w:r>
        <w:t>C</w:t>
      </w:r>
      <w:r w:rsidR="00747F48" w:rsidRPr="00493C77">
        <w:t>onclusion</w:t>
      </w:r>
      <w:r w:rsidR="006B1FD5" w:rsidRPr="00493C77">
        <w:t>s</w:t>
      </w:r>
    </w:p>
    <w:p w14:paraId="65E18D37" w14:textId="70FA35E6" w:rsidR="00EB15B9" w:rsidRDefault="008E72A1" w:rsidP="004E7EAC">
      <w:r>
        <w:t xml:space="preserve">In this contribution, </w:t>
      </w:r>
      <w:r w:rsidR="00EB15B9">
        <w:t xml:space="preserve">we </w:t>
      </w:r>
      <w:r w:rsidR="00EB15B9">
        <w:rPr>
          <w:lang w:eastAsia="zh-CN"/>
        </w:rPr>
        <w:t>provide our views of the agreed enhancements, summary of the main issues and a few possible constructive recommendations on the possible WID.  A</w:t>
      </w:r>
      <w:r>
        <w:t xml:space="preserve"> possible WID</w:t>
      </w:r>
      <w:r w:rsidR="00EF645B">
        <w:t xml:space="preserve"> scope</w:t>
      </w:r>
      <w:r>
        <w:t xml:space="preserve"> </w:t>
      </w:r>
      <w:r w:rsidR="00EB15B9">
        <w:t xml:space="preserve">is </w:t>
      </w:r>
      <w:r w:rsidR="001F7ABA">
        <w:t xml:space="preserve">therefore </w:t>
      </w:r>
      <w:r>
        <w:t xml:space="preserve">proposed </w:t>
      </w:r>
      <w:r w:rsidR="001F7ABA">
        <w:t xml:space="preserve">as follow: </w:t>
      </w:r>
    </w:p>
    <w:p w14:paraId="1899DEC2" w14:textId="7A553318" w:rsidR="005F31BE" w:rsidRPr="00936BC0" w:rsidRDefault="005F31BE" w:rsidP="005F31BE">
      <w:pPr>
        <w:pStyle w:val="ListParagraph"/>
        <w:numPr>
          <w:ilvl w:val="0"/>
          <w:numId w:val="13"/>
        </w:numPr>
        <w:rPr>
          <w:rFonts w:ascii="Times New Roman" w:hAnsi="Times New Roman"/>
        </w:rPr>
      </w:pPr>
      <w:r w:rsidRPr="00936BC0">
        <w:rPr>
          <w:rFonts w:ascii="Times New Roman" w:hAnsi="Times New Roman"/>
        </w:rPr>
        <w:lastRenderedPageBreak/>
        <w:t xml:space="preserve">RAN1 scope as </w:t>
      </w:r>
      <w:r w:rsidR="001F7ABA">
        <w:rPr>
          <w:rFonts w:ascii="Times New Roman" w:hAnsi="Times New Roman"/>
        </w:rPr>
        <w:t xml:space="preserve">listed in </w:t>
      </w:r>
      <w:r w:rsidRPr="00936BC0">
        <w:rPr>
          <w:rFonts w:ascii="Times New Roman" w:hAnsi="Times New Roman"/>
        </w:rPr>
        <w:t>tem 1, 2, and 3 of Section 4.</w:t>
      </w:r>
    </w:p>
    <w:p w14:paraId="1E70999F" w14:textId="09149186" w:rsidR="005F31BE" w:rsidRPr="00835271" w:rsidRDefault="005F31BE" w:rsidP="00936BC0">
      <w:pPr>
        <w:pStyle w:val="ListParagraph"/>
        <w:numPr>
          <w:ilvl w:val="0"/>
          <w:numId w:val="13"/>
        </w:numPr>
      </w:pPr>
      <w:r w:rsidRPr="00936BC0">
        <w:rPr>
          <w:rFonts w:ascii="Times New Roman" w:hAnsi="Times New Roman"/>
        </w:rPr>
        <w:t>Extending the SI in RAN2 by another quarter. Upon that completion, the WID is then updated to reflect RAN2 recommendation and objectives</w:t>
      </w:r>
      <w:r w:rsidR="001F7ABA" w:rsidRPr="00936BC0">
        <w:rPr>
          <w:rFonts w:ascii="Times New Roman" w:hAnsi="Times New Roman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3"/>
    <w:bookmarkEnd w:id="4"/>
    <w:bookmarkEnd w:id="5"/>
    <w:bookmarkEnd w:id="6"/>
    <w:p w14:paraId="35046219" w14:textId="282C3408" w:rsidR="00AE2D2C" w:rsidRPr="001644F3" w:rsidRDefault="00AE2D2C" w:rsidP="00AE2D2C">
      <w:pPr>
        <w:pStyle w:val="References"/>
      </w:pPr>
      <w:r w:rsidRPr="001644F3">
        <w:t>RP-</w:t>
      </w:r>
      <w:r w:rsidR="00E752F5">
        <w:t>200928</w:t>
      </w:r>
      <w:r w:rsidRPr="001644F3">
        <w:t>, “</w:t>
      </w:r>
      <w:r w:rsidR="00E752F5">
        <w:rPr>
          <w:lang w:val="en-GB"/>
        </w:rPr>
        <w:t>Study Item on NR Positioning Enhancements</w:t>
      </w:r>
      <w:r w:rsidRPr="001644F3">
        <w:t>”.</w:t>
      </w:r>
    </w:p>
    <w:p w14:paraId="1334A5C8" w14:textId="4B1F8690" w:rsidR="00E40058" w:rsidRPr="007F5EC6" w:rsidRDefault="00E40058" w:rsidP="00EB15B9">
      <w:pPr>
        <w:pStyle w:val="References"/>
        <w:numPr>
          <w:ilvl w:val="0"/>
          <w:numId w:val="0"/>
        </w:numPr>
        <w:ind w:left="360"/>
      </w:pPr>
    </w:p>
    <w:sectPr w:rsidR="00E4005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FE3D3" w14:textId="77777777" w:rsidR="009D61B7" w:rsidRDefault="009D61B7">
      <w:r>
        <w:separator/>
      </w:r>
    </w:p>
  </w:endnote>
  <w:endnote w:type="continuationSeparator" w:id="0">
    <w:p w14:paraId="3CD335B1" w14:textId="77777777" w:rsidR="009D61B7" w:rsidRDefault="009D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95E4F" w14:textId="77777777" w:rsidR="009D61B7" w:rsidRDefault="009D61B7">
      <w:r>
        <w:separator/>
      </w:r>
    </w:p>
  </w:footnote>
  <w:footnote w:type="continuationSeparator" w:id="0">
    <w:p w14:paraId="18341691" w14:textId="77777777" w:rsidR="009D61B7" w:rsidRDefault="009D6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7646D"/>
    <w:multiLevelType w:val="hybridMultilevel"/>
    <w:tmpl w:val="9F4A6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C551809"/>
    <w:multiLevelType w:val="hybridMultilevel"/>
    <w:tmpl w:val="A4EE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4382E"/>
    <w:multiLevelType w:val="hybridMultilevel"/>
    <w:tmpl w:val="E93AFD7E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69812DF"/>
    <w:multiLevelType w:val="hybridMultilevel"/>
    <w:tmpl w:val="2B4413D8"/>
    <w:lvl w:ilvl="0" w:tplc="DED08CA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94E21"/>
    <w:multiLevelType w:val="hybridMultilevel"/>
    <w:tmpl w:val="E3CEF654"/>
    <w:lvl w:ilvl="0" w:tplc="FE803C76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508A7936"/>
    <w:multiLevelType w:val="hybridMultilevel"/>
    <w:tmpl w:val="B916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80E24"/>
    <w:multiLevelType w:val="hybridMultilevel"/>
    <w:tmpl w:val="1172C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81547"/>
    <w:multiLevelType w:val="hybridMultilevel"/>
    <w:tmpl w:val="DD78C152"/>
    <w:lvl w:ilvl="0" w:tplc="2488C7A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7C6FBF"/>
    <w:multiLevelType w:val="hybridMultilevel"/>
    <w:tmpl w:val="1172C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7581155B"/>
    <w:multiLevelType w:val="multilevel"/>
    <w:tmpl w:val="7581155B"/>
    <w:lvl w:ilvl="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2"/>
  </w:num>
  <w:num w:numId="5">
    <w:abstractNumId w:val="13"/>
  </w:num>
  <w:num w:numId="6">
    <w:abstractNumId w:val="0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11"/>
  </w:num>
  <w:num w:numId="12">
    <w:abstractNumId w:val="17"/>
  </w:num>
  <w:num w:numId="13">
    <w:abstractNumId w:val="6"/>
  </w:num>
  <w:num w:numId="14">
    <w:abstractNumId w:val="9"/>
  </w:num>
  <w:num w:numId="15">
    <w:abstractNumId w:val="12"/>
  </w:num>
  <w:num w:numId="16">
    <w:abstractNumId w:val="16"/>
  </w:num>
  <w:num w:numId="17">
    <w:abstractNumId w:val="10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6B9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5F0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B02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31E"/>
    <w:rsid w:val="00044D4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0F01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BA3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4DDE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57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E0D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14B2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086"/>
    <w:rsid w:val="00155122"/>
    <w:rsid w:val="001559FA"/>
    <w:rsid w:val="00156374"/>
    <w:rsid w:val="001572C1"/>
    <w:rsid w:val="001577D8"/>
    <w:rsid w:val="00157FC3"/>
    <w:rsid w:val="00160739"/>
    <w:rsid w:val="00161FE4"/>
    <w:rsid w:val="0016271E"/>
    <w:rsid w:val="0016296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1F86"/>
    <w:rsid w:val="00172864"/>
    <w:rsid w:val="00172B82"/>
    <w:rsid w:val="00172EFA"/>
    <w:rsid w:val="00173608"/>
    <w:rsid w:val="00173C42"/>
    <w:rsid w:val="001745EC"/>
    <w:rsid w:val="001747B7"/>
    <w:rsid w:val="00174B63"/>
    <w:rsid w:val="00175C30"/>
    <w:rsid w:val="001762F8"/>
    <w:rsid w:val="00177069"/>
    <w:rsid w:val="001771E6"/>
    <w:rsid w:val="00177FC1"/>
    <w:rsid w:val="0018004C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B70"/>
    <w:rsid w:val="00184E75"/>
    <w:rsid w:val="0018528A"/>
    <w:rsid w:val="0018588A"/>
    <w:rsid w:val="001859E4"/>
    <w:rsid w:val="00186668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38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E55"/>
    <w:rsid w:val="001B31DB"/>
    <w:rsid w:val="001B3964"/>
    <w:rsid w:val="001B3C7F"/>
    <w:rsid w:val="001B4452"/>
    <w:rsid w:val="001B463A"/>
    <w:rsid w:val="001B466C"/>
    <w:rsid w:val="001B4F34"/>
    <w:rsid w:val="001B50D3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0DBB"/>
    <w:rsid w:val="001C0F3E"/>
    <w:rsid w:val="001C0FEA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41E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03E8"/>
    <w:rsid w:val="001F1308"/>
    <w:rsid w:val="001F1525"/>
    <w:rsid w:val="001F1E87"/>
    <w:rsid w:val="001F1EB6"/>
    <w:rsid w:val="001F28A3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1F7ABA"/>
    <w:rsid w:val="002009BC"/>
    <w:rsid w:val="00200D2C"/>
    <w:rsid w:val="002019D8"/>
    <w:rsid w:val="00201EC7"/>
    <w:rsid w:val="00202D30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786"/>
    <w:rsid w:val="00227DBD"/>
    <w:rsid w:val="00230883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3AF8"/>
    <w:rsid w:val="00244C2D"/>
    <w:rsid w:val="002451C5"/>
    <w:rsid w:val="00245E6C"/>
    <w:rsid w:val="00245F1F"/>
    <w:rsid w:val="0024663B"/>
    <w:rsid w:val="00246F24"/>
    <w:rsid w:val="00247103"/>
    <w:rsid w:val="00250067"/>
    <w:rsid w:val="00250D56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601"/>
    <w:rsid w:val="00280771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2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865"/>
    <w:rsid w:val="002B7EAF"/>
    <w:rsid w:val="002C099C"/>
    <w:rsid w:val="002C0A54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520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C0C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4F24"/>
    <w:rsid w:val="002E5B07"/>
    <w:rsid w:val="002E63D9"/>
    <w:rsid w:val="002E640E"/>
    <w:rsid w:val="002E739D"/>
    <w:rsid w:val="002F0C28"/>
    <w:rsid w:val="002F1DA6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1F85"/>
    <w:rsid w:val="00302C85"/>
    <w:rsid w:val="00303440"/>
    <w:rsid w:val="003037D8"/>
    <w:rsid w:val="00304D9B"/>
    <w:rsid w:val="00304E7F"/>
    <w:rsid w:val="00305FF9"/>
    <w:rsid w:val="00306827"/>
    <w:rsid w:val="00306E6B"/>
    <w:rsid w:val="0030723C"/>
    <w:rsid w:val="003100C8"/>
    <w:rsid w:val="00311161"/>
    <w:rsid w:val="00311FC2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D54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4B1C"/>
    <w:rsid w:val="00335B75"/>
    <w:rsid w:val="00335D8C"/>
    <w:rsid w:val="00335DA8"/>
    <w:rsid w:val="00336072"/>
    <w:rsid w:val="003363A1"/>
    <w:rsid w:val="0033668B"/>
    <w:rsid w:val="003373D2"/>
    <w:rsid w:val="00337DCF"/>
    <w:rsid w:val="00337F31"/>
    <w:rsid w:val="003410B4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EE2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378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780"/>
    <w:rsid w:val="00392B93"/>
    <w:rsid w:val="003940CE"/>
    <w:rsid w:val="00394143"/>
    <w:rsid w:val="00394739"/>
    <w:rsid w:val="003950BE"/>
    <w:rsid w:val="00395826"/>
    <w:rsid w:val="00396D33"/>
    <w:rsid w:val="0039738B"/>
    <w:rsid w:val="00397C1D"/>
    <w:rsid w:val="00397D21"/>
    <w:rsid w:val="003A015A"/>
    <w:rsid w:val="003A180F"/>
    <w:rsid w:val="003A18DD"/>
    <w:rsid w:val="003A1BC2"/>
    <w:rsid w:val="003A20C8"/>
    <w:rsid w:val="003A2630"/>
    <w:rsid w:val="003A2C29"/>
    <w:rsid w:val="003A2EC3"/>
    <w:rsid w:val="003A36F2"/>
    <w:rsid w:val="003A3AC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6CD"/>
    <w:rsid w:val="003B19A2"/>
    <w:rsid w:val="003B30BF"/>
    <w:rsid w:val="003B31B1"/>
    <w:rsid w:val="003B3575"/>
    <w:rsid w:val="003B38D1"/>
    <w:rsid w:val="003B50BC"/>
    <w:rsid w:val="003B520D"/>
    <w:rsid w:val="003B5D97"/>
    <w:rsid w:val="003B63A4"/>
    <w:rsid w:val="003B68FE"/>
    <w:rsid w:val="003B6D7D"/>
    <w:rsid w:val="003B7A03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07B1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1A3"/>
    <w:rsid w:val="003F788D"/>
    <w:rsid w:val="003F7936"/>
    <w:rsid w:val="003F7EFA"/>
    <w:rsid w:val="004008FE"/>
    <w:rsid w:val="0040126E"/>
    <w:rsid w:val="004020D4"/>
    <w:rsid w:val="004021B6"/>
    <w:rsid w:val="0040274F"/>
    <w:rsid w:val="00402AEA"/>
    <w:rsid w:val="004039EC"/>
    <w:rsid w:val="00403F9A"/>
    <w:rsid w:val="004047C4"/>
    <w:rsid w:val="0040523D"/>
    <w:rsid w:val="0040570B"/>
    <w:rsid w:val="00405EDB"/>
    <w:rsid w:val="00405FB1"/>
    <w:rsid w:val="00406460"/>
    <w:rsid w:val="00410051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57F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513A"/>
    <w:rsid w:val="00426266"/>
    <w:rsid w:val="00430A2D"/>
    <w:rsid w:val="004312B0"/>
    <w:rsid w:val="00431505"/>
    <w:rsid w:val="00431750"/>
    <w:rsid w:val="0043190D"/>
    <w:rsid w:val="00431AF0"/>
    <w:rsid w:val="0043213A"/>
    <w:rsid w:val="0043260B"/>
    <w:rsid w:val="004330F4"/>
    <w:rsid w:val="00433590"/>
    <w:rsid w:val="0043393D"/>
    <w:rsid w:val="0043434B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31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8A9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526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330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A7845"/>
    <w:rsid w:val="004A7A4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0EDA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0C6"/>
    <w:rsid w:val="004E2413"/>
    <w:rsid w:val="004E2971"/>
    <w:rsid w:val="004E298C"/>
    <w:rsid w:val="004E2DE0"/>
    <w:rsid w:val="004E4060"/>
    <w:rsid w:val="004E409A"/>
    <w:rsid w:val="004E4456"/>
    <w:rsid w:val="004E73A8"/>
    <w:rsid w:val="004E7A42"/>
    <w:rsid w:val="004E7C7A"/>
    <w:rsid w:val="004E7EAC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FF5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0A37"/>
    <w:rsid w:val="005118E5"/>
    <w:rsid w:val="00511F15"/>
    <w:rsid w:val="00512D84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0C3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4B3"/>
    <w:rsid w:val="00533737"/>
    <w:rsid w:val="00533D90"/>
    <w:rsid w:val="005344F0"/>
    <w:rsid w:val="00535079"/>
    <w:rsid w:val="00535B79"/>
    <w:rsid w:val="00535D7C"/>
    <w:rsid w:val="00536579"/>
    <w:rsid w:val="00536C1E"/>
    <w:rsid w:val="00536DCF"/>
    <w:rsid w:val="005370EF"/>
    <w:rsid w:val="005373F0"/>
    <w:rsid w:val="005377B4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296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57"/>
    <w:rsid w:val="00556FA2"/>
    <w:rsid w:val="00557173"/>
    <w:rsid w:val="005575FE"/>
    <w:rsid w:val="005576A1"/>
    <w:rsid w:val="00557A64"/>
    <w:rsid w:val="00560271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2F20"/>
    <w:rsid w:val="00583147"/>
    <w:rsid w:val="00583C53"/>
    <w:rsid w:val="00584416"/>
    <w:rsid w:val="005845C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452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2FE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29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4DD4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1BE"/>
    <w:rsid w:val="005F32B5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6DD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BF9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ED"/>
    <w:rsid w:val="006571F6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8B2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23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5F8"/>
    <w:rsid w:val="006A2C30"/>
    <w:rsid w:val="006A301C"/>
    <w:rsid w:val="006A307F"/>
    <w:rsid w:val="006A3E2B"/>
    <w:rsid w:val="006A3FF2"/>
    <w:rsid w:val="006A5A68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0FA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250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798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0F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A4E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62F"/>
    <w:rsid w:val="00744A26"/>
    <w:rsid w:val="00744A64"/>
    <w:rsid w:val="00744D47"/>
    <w:rsid w:val="00744EA0"/>
    <w:rsid w:val="007455EF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32C5"/>
    <w:rsid w:val="00754359"/>
    <w:rsid w:val="00754411"/>
    <w:rsid w:val="00754BD9"/>
    <w:rsid w:val="00754E7A"/>
    <w:rsid w:val="0075540C"/>
    <w:rsid w:val="00755DB1"/>
    <w:rsid w:val="00756A23"/>
    <w:rsid w:val="007574FC"/>
    <w:rsid w:val="007603F1"/>
    <w:rsid w:val="00760975"/>
    <w:rsid w:val="00761A5B"/>
    <w:rsid w:val="00761FDA"/>
    <w:rsid w:val="0076211E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0C8"/>
    <w:rsid w:val="007716C2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45F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E59"/>
    <w:rsid w:val="007908F8"/>
    <w:rsid w:val="0079162F"/>
    <w:rsid w:val="00792259"/>
    <w:rsid w:val="00794924"/>
    <w:rsid w:val="0079506E"/>
    <w:rsid w:val="00795AB5"/>
    <w:rsid w:val="00797D89"/>
    <w:rsid w:val="007A0BC2"/>
    <w:rsid w:val="007A1F44"/>
    <w:rsid w:val="007A23FF"/>
    <w:rsid w:val="007A25D6"/>
    <w:rsid w:val="007A295B"/>
    <w:rsid w:val="007A3424"/>
    <w:rsid w:val="007A343C"/>
    <w:rsid w:val="007A35EF"/>
    <w:rsid w:val="007A43A2"/>
    <w:rsid w:val="007A4989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3FE2"/>
    <w:rsid w:val="007D4178"/>
    <w:rsid w:val="007D4D33"/>
    <w:rsid w:val="007D5403"/>
    <w:rsid w:val="007D5F5C"/>
    <w:rsid w:val="007D63E6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6AE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2DF7"/>
    <w:rsid w:val="00823FB6"/>
    <w:rsid w:val="00824B6F"/>
    <w:rsid w:val="00824FDF"/>
    <w:rsid w:val="00825125"/>
    <w:rsid w:val="00825749"/>
    <w:rsid w:val="008257CC"/>
    <w:rsid w:val="00825F5C"/>
    <w:rsid w:val="00826EE5"/>
    <w:rsid w:val="008274BF"/>
    <w:rsid w:val="00830DC3"/>
    <w:rsid w:val="00831555"/>
    <w:rsid w:val="00831B83"/>
    <w:rsid w:val="00831F52"/>
    <w:rsid w:val="00832154"/>
    <w:rsid w:val="008329B8"/>
    <w:rsid w:val="00832F5C"/>
    <w:rsid w:val="00833EAC"/>
    <w:rsid w:val="00834046"/>
    <w:rsid w:val="00834DE6"/>
    <w:rsid w:val="00834ECD"/>
    <w:rsid w:val="00835271"/>
    <w:rsid w:val="008359E0"/>
    <w:rsid w:val="0083689A"/>
    <w:rsid w:val="008376F6"/>
    <w:rsid w:val="00837D5B"/>
    <w:rsid w:val="00840607"/>
    <w:rsid w:val="00840A16"/>
    <w:rsid w:val="00841326"/>
    <w:rsid w:val="00841CD2"/>
    <w:rsid w:val="00842899"/>
    <w:rsid w:val="00842B77"/>
    <w:rsid w:val="00842B92"/>
    <w:rsid w:val="0084309F"/>
    <w:rsid w:val="008435CF"/>
    <w:rsid w:val="0084556E"/>
    <w:rsid w:val="00845771"/>
    <w:rsid w:val="00845B5C"/>
    <w:rsid w:val="00845C12"/>
    <w:rsid w:val="008469D9"/>
    <w:rsid w:val="00846DC0"/>
    <w:rsid w:val="008474A7"/>
    <w:rsid w:val="0084785E"/>
    <w:rsid w:val="008506B6"/>
    <w:rsid w:val="00850AE0"/>
    <w:rsid w:val="00851619"/>
    <w:rsid w:val="008524D2"/>
    <w:rsid w:val="00852E19"/>
    <w:rsid w:val="0085351D"/>
    <w:rsid w:val="008551A3"/>
    <w:rsid w:val="00856441"/>
    <w:rsid w:val="00856833"/>
    <w:rsid w:val="00856840"/>
    <w:rsid w:val="0085732F"/>
    <w:rsid w:val="0086087C"/>
    <w:rsid w:val="0086099F"/>
    <w:rsid w:val="00860D8E"/>
    <w:rsid w:val="00861562"/>
    <w:rsid w:val="00861D51"/>
    <w:rsid w:val="0086275E"/>
    <w:rsid w:val="00862FE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290"/>
    <w:rsid w:val="0089176E"/>
    <w:rsid w:val="008917E0"/>
    <w:rsid w:val="008918B6"/>
    <w:rsid w:val="00892365"/>
    <w:rsid w:val="00892BE5"/>
    <w:rsid w:val="0089387C"/>
    <w:rsid w:val="00893A65"/>
    <w:rsid w:val="0089444E"/>
    <w:rsid w:val="008949DF"/>
    <w:rsid w:val="00894CA7"/>
    <w:rsid w:val="008951DB"/>
    <w:rsid w:val="0089691B"/>
    <w:rsid w:val="008969EA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300"/>
    <w:rsid w:val="008B5A5F"/>
    <w:rsid w:val="008B5AB0"/>
    <w:rsid w:val="008B5D36"/>
    <w:rsid w:val="008B6054"/>
    <w:rsid w:val="008B67FB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92F"/>
    <w:rsid w:val="008E2F6E"/>
    <w:rsid w:val="008E38AD"/>
    <w:rsid w:val="008E3D50"/>
    <w:rsid w:val="008E3EEC"/>
    <w:rsid w:val="008E46AE"/>
    <w:rsid w:val="008E50AB"/>
    <w:rsid w:val="008E5BF2"/>
    <w:rsid w:val="008E5C81"/>
    <w:rsid w:val="008E72A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662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90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7A4"/>
    <w:rsid w:val="00913824"/>
    <w:rsid w:val="00915757"/>
    <w:rsid w:val="009157A8"/>
    <w:rsid w:val="009159B3"/>
    <w:rsid w:val="00915CB0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2EF"/>
    <w:rsid w:val="009328C7"/>
    <w:rsid w:val="009336EC"/>
    <w:rsid w:val="00933F56"/>
    <w:rsid w:val="00934C13"/>
    <w:rsid w:val="0093515C"/>
    <w:rsid w:val="00935228"/>
    <w:rsid w:val="009355A2"/>
    <w:rsid w:val="00935F9E"/>
    <w:rsid w:val="009368C7"/>
    <w:rsid w:val="00936BC0"/>
    <w:rsid w:val="00936D98"/>
    <w:rsid w:val="009376B9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76F"/>
    <w:rsid w:val="00951ADB"/>
    <w:rsid w:val="0095380C"/>
    <w:rsid w:val="00954353"/>
    <w:rsid w:val="00955C0A"/>
    <w:rsid w:val="00955C4F"/>
    <w:rsid w:val="00956109"/>
    <w:rsid w:val="00956377"/>
    <w:rsid w:val="009575AA"/>
    <w:rsid w:val="00960CE7"/>
    <w:rsid w:val="00961A13"/>
    <w:rsid w:val="00961E8D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6D2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0E3"/>
    <w:rsid w:val="00983686"/>
    <w:rsid w:val="009836E4"/>
    <w:rsid w:val="0098412F"/>
    <w:rsid w:val="00984AED"/>
    <w:rsid w:val="00985443"/>
    <w:rsid w:val="00985F28"/>
    <w:rsid w:val="00986149"/>
    <w:rsid w:val="00986176"/>
    <w:rsid w:val="00986697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49E7"/>
    <w:rsid w:val="009A6A6B"/>
    <w:rsid w:val="009A7DAA"/>
    <w:rsid w:val="009B03F6"/>
    <w:rsid w:val="009B1EF9"/>
    <w:rsid w:val="009B24E0"/>
    <w:rsid w:val="009B26AC"/>
    <w:rsid w:val="009B359A"/>
    <w:rsid w:val="009B37E2"/>
    <w:rsid w:val="009B4519"/>
    <w:rsid w:val="009B46F7"/>
    <w:rsid w:val="009B4B81"/>
    <w:rsid w:val="009B506B"/>
    <w:rsid w:val="009B50A1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0874"/>
    <w:rsid w:val="009C17DA"/>
    <w:rsid w:val="009C259C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37B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E21"/>
    <w:rsid w:val="009D4CBF"/>
    <w:rsid w:val="009D5BAB"/>
    <w:rsid w:val="009D5FF6"/>
    <w:rsid w:val="009D61B7"/>
    <w:rsid w:val="009D6A0A"/>
    <w:rsid w:val="009D7580"/>
    <w:rsid w:val="009D7934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FDE"/>
    <w:rsid w:val="00A00457"/>
    <w:rsid w:val="00A005B0"/>
    <w:rsid w:val="00A00783"/>
    <w:rsid w:val="00A00FD2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07F77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296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94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17FE"/>
    <w:rsid w:val="00A428FB"/>
    <w:rsid w:val="00A4376F"/>
    <w:rsid w:val="00A43D0E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2E9C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0D9A"/>
    <w:rsid w:val="00A61429"/>
    <w:rsid w:val="00A614BB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34B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2D6D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D2C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966"/>
    <w:rsid w:val="00AF4B8D"/>
    <w:rsid w:val="00AF5021"/>
    <w:rsid w:val="00AF5194"/>
    <w:rsid w:val="00AF53EF"/>
    <w:rsid w:val="00AF73C3"/>
    <w:rsid w:val="00AF795C"/>
    <w:rsid w:val="00B00752"/>
    <w:rsid w:val="00B0193D"/>
    <w:rsid w:val="00B01A01"/>
    <w:rsid w:val="00B026C1"/>
    <w:rsid w:val="00B02B9C"/>
    <w:rsid w:val="00B02C89"/>
    <w:rsid w:val="00B02D41"/>
    <w:rsid w:val="00B0353B"/>
    <w:rsid w:val="00B03871"/>
    <w:rsid w:val="00B040B2"/>
    <w:rsid w:val="00B04184"/>
    <w:rsid w:val="00B04D88"/>
    <w:rsid w:val="00B0555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D40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439"/>
    <w:rsid w:val="00B3073D"/>
    <w:rsid w:val="00B30B4E"/>
    <w:rsid w:val="00B31246"/>
    <w:rsid w:val="00B31751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C84"/>
    <w:rsid w:val="00B42285"/>
    <w:rsid w:val="00B4229B"/>
    <w:rsid w:val="00B4274B"/>
    <w:rsid w:val="00B435B1"/>
    <w:rsid w:val="00B4367F"/>
    <w:rsid w:val="00B437B9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ACC"/>
    <w:rsid w:val="00B54B63"/>
    <w:rsid w:val="00B54DCB"/>
    <w:rsid w:val="00B5560A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001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64F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C79A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6B6"/>
    <w:rsid w:val="00BE0B19"/>
    <w:rsid w:val="00BE0DD8"/>
    <w:rsid w:val="00BE13F0"/>
    <w:rsid w:val="00BE1D82"/>
    <w:rsid w:val="00BE1E1F"/>
    <w:rsid w:val="00BE1EE4"/>
    <w:rsid w:val="00BE1F8B"/>
    <w:rsid w:val="00BE2223"/>
    <w:rsid w:val="00BE27E4"/>
    <w:rsid w:val="00BE2B4F"/>
    <w:rsid w:val="00BE2F39"/>
    <w:rsid w:val="00BE332D"/>
    <w:rsid w:val="00BE37D3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BD6"/>
    <w:rsid w:val="00BE6C02"/>
    <w:rsid w:val="00BE6EA1"/>
    <w:rsid w:val="00BE705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8B0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0E92"/>
    <w:rsid w:val="00C21673"/>
    <w:rsid w:val="00C21C7A"/>
    <w:rsid w:val="00C225F9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5DD1"/>
    <w:rsid w:val="00C46555"/>
    <w:rsid w:val="00C46B15"/>
    <w:rsid w:val="00C46F7D"/>
    <w:rsid w:val="00C479B5"/>
    <w:rsid w:val="00C50242"/>
    <w:rsid w:val="00C5034D"/>
    <w:rsid w:val="00C5050E"/>
    <w:rsid w:val="00C50E99"/>
    <w:rsid w:val="00C51122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57DCC"/>
    <w:rsid w:val="00C61E91"/>
    <w:rsid w:val="00C62254"/>
    <w:rsid w:val="00C62CD5"/>
    <w:rsid w:val="00C636E6"/>
    <w:rsid w:val="00C639D6"/>
    <w:rsid w:val="00C63F8E"/>
    <w:rsid w:val="00C647FB"/>
    <w:rsid w:val="00C64A1D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1634"/>
    <w:rsid w:val="00C832DC"/>
    <w:rsid w:val="00C8377F"/>
    <w:rsid w:val="00C83D54"/>
    <w:rsid w:val="00C840C9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3D5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B9B"/>
    <w:rsid w:val="00CC70D9"/>
    <w:rsid w:val="00CC737C"/>
    <w:rsid w:val="00CC737E"/>
    <w:rsid w:val="00CD087D"/>
    <w:rsid w:val="00CD0F5D"/>
    <w:rsid w:val="00CD1C0B"/>
    <w:rsid w:val="00CD239A"/>
    <w:rsid w:val="00CD469A"/>
    <w:rsid w:val="00CD49DC"/>
    <w:rsid w:val="00CD5098"/>
    <w:rsid w:val="00CD5512"/>
    <w:rsid w:val="00CD5BCB"/>
    <w:rsid w:val="00CD67C0"/>
    <w:rsid w:val="00CD6B7C"/>
    <w:rsid w:val="00CD6E3D"/>
    <w:rsid w:val="00CD71AB"/>
    <w:rsid w:val="00CD732D"/>
    <w:rsid w:val="00CD7958"/>
    <w:rsid w:val="00CE0109"/>
    <w:rsid w:val="00CE076B"/>
    <w:rsid w:val="00CE1FC5"/>
    <w:rsid w:val="00CE2D09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18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233D"/>
    <w:rsid w:val="00D138F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26A49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3ED3"/>
    <w:rsid w:val="00D55072"/>
    <w:rsid w:val="00D551B5"/>
    <w:rsid w:val="00D569FB"/>
    <w:rsid w:val="00D56AF5"/>
    <w:rsid w:val="00D56B80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1E9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66E"/>
    <w:rsid w:val="00D857B8"/>
    <w:rsid w:val="00D85D1F"/>
    <w:rsid w:val="00D87175"/>
    <w:rsid w:val="00D87ABF"/>
    <w:rsid w:val="00D87C75"/>
    <w:rsid w:val="00D90723"/>
    <w:rsid w:val="00D90CD3"/>
    <w:rsid w:val="00D90E2C"/>
    <w:rsid w:val="00D90F89"/>
    <w:rsid w:val="00D919E6"/>
    <w:rsid w:val="00D91BE1"/>
    <w:rsid w:val="00D91CAA"/>
    <w:rsid w:val="00D9200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61A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0DF"/>
    <w:rsid w:val="00DC1301"/>
    <w:rsid w:val="00DC1327"/>
    <w:rsid w:val="00DC1350"/>
    <w:rsid w:val="00DC1EC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6AF"/>
    <w:rsid w:val="00DE3979"/>
    <w:rsid w:val="00DE52E3"/>
    <w:rsid w:val="00DE67D2"/>
    <w:rsid w:val="00DE6E2C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09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B66"/>
    <w:rsid w:val="00E035B8"/>
    <w:rsid w:val="00E03B71"/>
    <w:rsid w:val="00E04022"/>
    <w:rsid w:val="00E04DC9"/>
    <w:rsid w:val="00E05BE8"/>
    <w:rsid w:val="00E06528"/>
    <w:rsid w:val="00E066DB"/>
    <w:rsid w:val="00E0728F"/>
    <w:rsid w:val="00E0749C"/>
    <w:rsid w:val="00E0755C"/>
    <w:rsid w:val="00E07679"/>
    <w:rsid w:val="00E10D5B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DAA"/>
    <w:rsid w:val="00E32D62"/>
    <w:rsid w:val="00E339DC"/>
    <w:rsid w:val="00E33E15"/>
    <w:rsid w:val="00E353A4"/>
    <w:rsid w:val="00E361B8"/>
    <w:rsid w:val="00E36A1B"/>
    <w:rsid w:val="00E37DDE"/>
    <w:rsid w:val="00E40058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BE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EAA"/>
    <w:rsid w:val="00E74F75"/>
    <w:rsid w:val="00E75174"/>
    <w:rsid w:val="00E752F5"/>
    <w:rsid w:val="00E75EBA"/>
    <w:rsid w:val="00E76089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2EEC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3436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FF"/>
    <w:rsid w:val="00EA4FD1"/>
    <w:rsid w:val="00EA53C2"/>
    <w:rsid w:val="00EA5695"/>
    <w:rsid w:val="00EA5B0A"/>
    <w:rsid w:val="00EA5B4B"/>
    <w:rsid w:val="00EA611F"/>
    <w:rsid w:val="00EA65AD"/>
    <w:rsid w:val="00EA6E27"/>
    <w:rsid w:val="00EA7FCF"/>
    <w:rsid w:val="00EB0CA3"/>
    <w:rsid w:val="00EB104F"/>
    <w:rsid w:val="00EB15B9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6C10"/>
    <w:rsid w:val="00EB70B0"/>
    <w:rsid w:val="00EB74F4"/>
    <w:rsid w:val="00EB7633"/>
    <w:rsid w:val="00EB7736"/>
    <w:rsid w:val="00EB7808"/>
    <w:rsid w:val="00EC0AA3"/>
    <w:rsid w:val="00EC1B2A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45B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83E"/>
    <w:rsid w:val="00F07DE6"/>
    <w:rsid w:val="00F1056C"/>
    <w:rsid w:val="00F107F1"/>
    <w:rsid w:val="00F10FC1"/>
    <w:rsid w:val="00F112FD"/>
    <w:rsid w:val="00F133A1"/>
    <w:rsid w:val="00F13ECD"/>
    <w:rsid w:val="00F1420A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F91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50E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6F9B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08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AE6"/>
    <w:rsid w:val="00FB4C2A"/>
    <w:rsid w:val="00FB4C9C"/>
    <w:rsid w:val="00FB5148"/>
    <w:rsid w:val="00FB570B"/>
    <w:rsid w:val="00FB6165"/>
    <w:rsid w:val="00FB78E7"/>
    <w:rsid w:val="00FB7D92"/>
    <w:rsid w:val="00FC0150"/>
    <w:rsid w:val="00FC03AB"/>
    <w:rsid w:val="00FC1D80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43F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57D"/>
    <w:rsid w:val="00FF2E73"/>
    <w:rsid w:val="00FF34D1"/>
    <w:rsid w:val="00FF3FE2"/>
    <w:rsid w:val="00FF42AC"/>
    <w:rsid w:val="00FF47E1"/>
    <w:rsid w:val="00FF4AE2"/>
    <w:rsid w:val="00FF50A8"/>
    <w:rsid w:val="00FF571E"/>
    <w:rsid w:val="00FF5BC1"/>
    <w:rsid w:val="00FF613F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T1,Header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LightList-Accent3">
    <w:name w:val="Light List Accent 3"/>
    <w:basedOn w:val="TableNormal"/>
    <w:uiPriority w:val="61"/>
    <w:rsid w:val="00BE6BD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83C53"/>
    <w:rPr>
      <w:rFonts w:ascii="Arial" w:hAnsi="Arial"/>
      <w:b/>
      <w:bCs/>
      <w:sz w:val="24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9C259C"/>
    <w:pPr>
      <w:numPr>
        <w:numId w:val="16"/>
      </w:numPr>
      <w:overflowPunct w:val="0"/>
      <w:snapToGrid/>
      <w:spacing w:before="60" w:after="60" w:line="259" w:lineRule="auto"/>
      <w:textAlignment w:val="baseline"/>
    </w:pPr>
    <w:rPr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9C259C"/>
    <w:rPr>
      <w:lang w:eastAsia="zh-CN"/>
    </w:rPr>
  </w:style>
  <w:style w:type="paragraph" w:customStyle="1" w:styleId="Doc-text2">
    <w:name w:val="Doc-text2"/>
    <w:basedOn w:val="Normal"/>
    <w:link w:val="Doc-text2Char"/>
    <w:qFormat/>
    <w:rsid w:val="005F31B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F31BE"/>
    <w:rPr>
      <w:rFonts w:ascii="Arial" w:eastAsia="Times New Roman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35FB4-3180-4B5B-9DC4-3553D9AD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Weimin Xiao</cp:lastModifiedBy>
  <cp:revision>3</cp:revision>
  <cp:lastPrinted>2007-06-18T22:08:00Z</cp:lastPrinted>
  <dcterms:created xsi:type="dcterms:W3CDTF">2020-11-23T19:29:00Z</dcterms:created>
  <dcterms:modified xsi:type="dcterms:W3CDTF">2020-11-30T17:00:00Z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