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6892" w:rsidRDefault="006D037B">
      <w:pPr>
        <w:widowControl w:val="0"/>
        <w:tabs>
          <w:tab w:val="right" w:pos="9639"/>
        </w:tabs>
        <w:overflowPunct w:val="0"/>
        <w:autoSpaceDE w:val="0"/>
        <w:autoSpaceDN w:val="0"/>
        <w:adjustRightInd w:val="0"/>
        <w:spacing w:after="0" w:line="240" w:lineRule="auto"/>
        <w:textAlignment w:val="baseline"/>
        <w:rPr>
          <w:rFonts w:ascii="Arial" w:eastAsia="SimSun" w:hAnsi="Arial"/>
          <w:b/>
          <w:bCs/>
          <w:sz w:val="24"/>
          <w:szCs w:val="24"/>
          <w:lang w:val="en-US" w:eastAsia="zh-CN"/>
        </w:rPr>
      </w:pPr>
      <w:bookmarkStart w:id="0" w:name="Title"/>
      <w:bookmarkStart w:id="1" w:name="DocumentFor"/>
      <w:bookmarkEnd w:id="0"/>
      <w:bookmarkEnd w:id="1"/>
      <w:r>
        <w:rPr>
          <w:rFonts w:ascii="Arial" w:hAnsi="Arial" w:cs="Arial"/>
          <w:b/>
          <w:sz w:val="24"/>
          <w:szCs w:val="24"/>
        </w:rPr>
        <w:t>3GPP TSG-RAN WG4 Meeting #</w:t>
      </w:r>
      <w:r>
        <w:rPr>
          <w:rFonts w:ascii="Arial" w:eastAsia="SimSun" w:hAnsi="Arial" w:cs="Arial"/>
          <w:b/>
          <w:sz w:val="24"/>
          <w:szCs w:val="24"/>
          <w:lang w:eastAsia="zh-CN"/>
        </w:rPr>
        <w:t>9</w:t>
      </w:r>
      <w:r>
        <w:rPr>
          <w:rFonts w:ascii="Arial" w:eastAsia="SimSun" w:hAnsi="Arial" w:cs="Arial" w:hint="eastAsia"/>
          <w:b/>
          <w:sz w:val="24"/>
          <w:szCs w:val="24"/>
          <w:lang w:val="en-US" w:eastAsia="zh-CN"/>
        </w:rPr>
        <w:t>6-e</w:t>
      </w:r>
      <w:r>
        <w:rPr>
          <w:rFonts w:ascii="Arial" w:eastAsia="SimSun" w:hAnsi="Arial" w:hint="eastAsia"/>
          <w:b/>
          <w:bCs/>
          <w:sz w:val="24"/>
          <w:szCs w:val="24"/>
        </w:rPr>
        <w:tab/>
        <w:t>R4-2012184</w:t>
      </w:r>
    </w:p>
    <w:p w:rsidR="00296892" w:rsidRDefault="006D037B">
      <w:pPr>
        <w:widowControl w:val="0"/>
        <w:tabs>
          <w:tab w:val="right" w:pos="9639"/>
        </w:tabs>
        <w:overflowPunct w:val="0"/>
        <w:autoSpaceDE w:val="0"/>
        <w:autoSpaceDN w:val="0"/>
        <w:adjustRightInd w:val="0"/>
        <w:spacing w:after="0" w:line="240" w:lineRule="auto"/>
        <w:textAlignment w:val="baseline"/>
        <w:rPr>
          <w:rFonts w:eastAsia="SimSun"/>
          <w:b/>
          <w:sz w:val="24"/>
          <w:lang w:val="en-US" w:eastAsia="zh-CN"/>
        </w:rPr>
      </w:pPr>
      <w:r>
        <w:rPr>
          <w:rFonts w:ascii="Arial" w:eastAsia="SimSun" w:hAnsi="Arial"/>
          <w:b/>
          <w:sz w:val="24"/>
          <w:szCs w:val="24"/>
          <w:lang w:eastAsia="zh-CN"/>
        </w:rPr>
        <w:t xml:space="preserve">Electronic Meeting, </w:t>
      </w:r>
      <w:r>
        <w:rPr>
          <w:rFonts w:ascii="Arial" w:eastAsia="SimSun" w:hAnsi="Arial" w:hint="eastAsia"/>
          <w:b/>
          <w:sz w:val="24"/>
          <w:szCs w:val="24"/>
          <w:lang w:val="en-US" w:eastAsia="zh-CN"/>
        </w:rPr>
        <w:t>17 August</w:t>
      </w:r>
      <w:r>
        <w:rPr>
          <w:rFonts w:ascii="Arial" w:eastAsia="SimSun" w:hAnsi="Arial" w:hint="eastAsia"/>
          <w:b/>
          <w:sz w:val="24"/>
          <w:szCs w:val="24"/>
          <w:lang w:eastAsia="zh-CN"/>
        </w:rPr>
        <w:t xml:space="preserve"> </w:t>
      </w:r>
      <w:r>
        <w:rPr>
          <w:rFonts w:ascii="Arial" w:eastAsia="SimSun" w:hAnsi="Arial"/>
          <w:b/>
          <w:sz w:val="24"/>
          <w:szCs w:val="24"/>
          <w:lang w:eastAsia="zh-CN"/>
        </w:rPr>
        <w:t>–</w:t>
      </w:r>
      <w:r>
        <w:rPr>
          <w:rFonts w:ascii="Arial" w:eastAsia="SimSun" w:hAnsi="Arial" w:hint="eastAsia"/>
          <w:b/>
          <w:sz w:val="24"/>
          <w:szCs w:val="24"/>
          <w:lang w:eastAsia="zh-CN"/>
        </w:rPr>
        <w:t xml:space="preserve"> </w:t>
      </w:r>
      <w:r>
        <w:rPr>
          <w:rFonts w:ascii="Arial" w:eastAsia="SimSun" w:hAnsi="Arial" w:hint="eastAsia"/>
          <w:b/>
          <w:sz w:val="24"/>
          <w:szCs w:val="24"/>
          <w:lang w:val="en-US" w:eastAsia="zh-CN"/>
        </w:rPr>
        <w:t>28</w:t>
      </w:r>
      <w:r>
        <w:rPr>
          <w:rFonts w:ascii="Arial" w:eastAsia="SimSun" w:hAnsi="Arial"/>
          <w:b/>
          <w:sz w:val="24"/>
          <w:szCs w:val="24"/>
          <w:lang w:eastAsia="zh-CN"/>
        </w:rPr>
        <w:t xml:space="preserve"> </w:t>
      </w:r>
      <w:r>
        <w:rPr>
          <w:rFonts w:ascii="Arial" w:eastAsia="SimSun" w:hAnsi="Arial" w:hint="eastAsia"/>
          <w:b/>
          <w:sz w:val="24"/>
          <w:szCs w:val="24"/>
          <w:lang w:val="en-US" w:eastAsia="zh-CN"/>
        </w:rPr>
        <w:t>August</w:t>
      </w:r>
      <w:r>
        <w:rPr>
          <w:rFonts w:ascii="Arial" w:eastAsia="SimSun" w:hAnsi="Arial"/>
          <w:b/>
          <w:sz w:val="24"/>
          <w:szCs w:val="24"/>
          <w:lang w:eastAsia="zh-CN"/>
        </w:rPr>
        <w: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96892">
        <w:tc>
          <w:tcPr>
            <w:tcW w:w="9641" w:type="dxa"/>
            <w:gridSpan w:val="9"/>
            <w:tcBorders>
              <w:top w:val="single" w:sz="4" w:space="0" w:color="auto"/>
              <w:left w:val="single" w:sz="4" w:space="0" w:color="auto"/>
              <w:right w:val="single" w:sz="4" w:space="0" w:color="auto"/>
            </w:tcBorders>
          </w:tcPr>
          <w:p w:rsidR="00296892" w:rsidRDefault="006D037B">
            <w:pPr>
              <w:pStyle w:val="CRCoverPage"/>
              <w:spacing w:after="0"/>
              <w:jc w:val="right"/>
              <w:rPr>
                <w:i/>
              </w:rPr>
            </w:pPr>
            <w:r>
              <w:rPr>
                <w:i/>
                <w:sz w:val="14"/>
              </w:rPr>
              <w:t>CR-Form-v12.0</w:t>
            </w:r>
          </w:p>
        </w:tc>
      </w:tr>
      <w:tr w:rsidR="00296892">
        <w:tc>
          <w:tcPr>
            <w:tcW w:w="9641" w:type="dxa"/>
            <w:gridSpan w:val="9"/>
            <w:tcBorders>
              <w:left w:val="single" w:sz="4" w:space="0" w:color="auto"/>
              <w:right w:val="single" w:sz="4" w:space="0" w:color="auto"/>
            </w:tcBorders>
          </w:tcPr>
          <w:p w:rsidR="00296892" w:rsidRDefault="006D037B">
            <w:pPr>
              <w:pStyle w:val="CRCoverPage"/>
              <w:spacing w:after="0"/>
              <w:jc w:val="center"/>
            </w:pPr>
            <w:r>
              <w:rPr>
                <w:b/>
                <w:sz w:val="32"/>
              </w:rPr>
              <w:t>CHANGE REQUEST</w:t>
            </w:r>
          </w:p>
        </w:tc>
      </w:tr>
      <w:tr w:rsidR="00296892">
        <w:tc>
          <w:tcPr>
            <w:tcW w:w="9641" w:type="dxa"/>
            <w:gridSpan w:val="9"/>
            <w:tcBorders>
              <w:left w:val="single" w:sz="4" w:space="0" w:color="auto"/>
              <w:right w:val="single" w:sz="4" w:space="0" w:color="auto"/>
            </w:tcBorders>
          </w:tcPr>
          <w:p w:rsidR="00296892" w:rsidRDefault="00296892">
            <w:pPr>
              <w:pStyle w:val="CRCoverPage"/>
              <w:spacing w:after="0"/>
              <w:rPr>
                <w:sz w:val="8"/>
                <w:szCs w:val="8"/>
              </w:rPr>
            </w:pPr>
          </w:p>
        </w:tc>
      </w:tr>
      <w:tr w:rsidR="00296892">
        <w:tc>
          <w:tcPr>
            <w:tcW w:w="142" w:type="dxa"/>
            <w:tcBorders>
              <w:left w:val="single" w:sz="4" w:space="0" w:color="auto"/>
            </w:tcBorders>
          </w:tcPr>
          <w:p w:rsidR="00296892" w:rsidRDefault="00296892">
            <w:pPr>
              <w:pStyle w:val="CRCoverPage"/>
              <w:spacing w:after="0"/>
              <w:jc w:val="right"/>
            </w:pPr>
          </w:p>
        </w:tc>
        <w:tc>
          <w:tcPr>
            <w:tcW w:w="1559" w:type="dxa"/>
            <w:shd w:val="pct30" w:color="FFFF00" w:fill="auto"/>
          </w:tcPr>
          <w:p w:rsidR="00296892" w:rsidRDefault="006D037B">
            <w:pPr>
              <w:pStyle w:val="CRCoverPage"/>
              <w:spacing w:after="0"/>
              <w:jc w:val="right"/>
              <w:rPr>
                <w:b/>
                <w:sz w:val="28"/>
              </w:rPr>
            </w:pPr>
            <w:r>
              <w:rPr>
                <w:rFonts w:eastAsia="SimSun" w:hint="eastAsia"/>
                <w:b/>
                <w:sz w:val="28"/>
                <w:lang w:val="en-US" w:eastAsia="zh-CN"/>
              </w:rPr>
              <w:t>38.133</w:t>
            </w:r>
          </w:p>
        </w:tc>
        <w:tc>
          <w:tcPr>
            <w:tcW w:w="709" w:type="dxa"/>
          </w:tcPr>
          <w:p w:rsidR="00296892" w:rsidRDefault="006D037B">
            <w:pPr>
              <w:pStyle w:val="CRCoverPage"/>
              <w:spacing w:after="0"/>
              <w:jc w:val="center"/>
            </w:pPr>
            <w:r>
              <w:rPr>
                <w:b/>
                <w:sz w:val="28"/>
              </w:rPr>
              <w:t>CR</w:t>
            </w:r>
          </w:p>
        </w:tc>
        <w:tc>
          <w:tcPr>
            <w:tcW w:w="1276" w:type="dxa"/>
            <w:shd w:val="pct30" w:color="FFFF00" w:fill="auto"/>
          </w:tcPr>
          <w:p w:rsidR="00296892" w:rsidRDefault="006D037B">
            <w:pPr>
              <w:pStyle w:val="CRCoverPage"/>
              <w:spacing w:after="0"/>
              <w:ind w:firstLineChars="100" w:firstLine="281"/>
              <w:rPr>
                <w:lang w:val="en-US"/>
              </w:rPr>
            </w:pPr>
            <w:r>
              <w:rPr>
                <w:rFonts w:eastAsia="SimSun" w:hint="eastAsia"/>
                <w:b/>
                <w:sz w:val="28"/>
                <w:szCs w:val="22"/>
                <w:lang w:val="en-US" w:eastAsia="zh-CN"/>
              </w:rPr>
              <w:t>0924</w:t>
            </w:r>
          </w:p>
        </w:tc>
        <w:tc>
          <w:tcPr>
            <w:tcW w:w="709" w:type="dxa"/>
          </w:tcPr>
          <w:p w:rsidR="00296892" w:rsidRDefault="006D037B">
            <w:pPr>
              <w:pStyle w:val="CRCoverPage"/>
              <w:tabs>
                <w:tab w:val="right" w:pos="625"/>
              </w:tabs>
              <w:spacing w:after="0"/>
              <w:jc w:val="center"/>
            </w:pPr>
            <w:r>
              <w:rPr>
                <w:b/>
                <w:bCs/>
                <w:sz w:val="28"/>
              </w:rPr>
              <w:t>rev</w:t>
            </w:r>
          </w:p>
        </w:tc>
        <w:tc>
          <w:tcPr>
            <w:tcW w:w="992" w:type="dxa"/>
            <w:shd w:val="pct30" w:color="FFFF00" w:fill="auto"/>
          </w:tcPr>
          <w:p w:rsidR="00296892" w:rsidRDefault="00CC21F3">
            <w:pPr>
              <w:pStyle w:val="CRCoverPage"/>
              <w:spacing w:after="0"/>
              <w:jc w:val="center"/>
              <w:rPr>
                <w:rFonts w:eastAsia="SimSun"/>
                <w:b/>
                <w:lang w:val="en-US" w:eastAsia="zh-CN"/>
              </w:rPr>
            </w:pPr>
            <w:r>
              <w:rPr>
                <w:rFonts w:eastAsia="SimSun"/>
                <w:b/>
                <w:sz w:val="28"/>
                <w:lang w:val="en-US" w:eastAsia="zh-CN"/>
              </w:rPr>
              <w:t>1</w:t>
            </w:r>
          </w:p>
        </w:tc>
        <w:tc>
          <w:tcPr>
            <w:tcW w:w="2410" w:type="dxa"/>
          </w:tcPr>
          <w:p w:rsidR="00296892" w:rsidRDefault="006D037B">
            <w:pPr>
              <w:pStyle w:val="CRCoverPage"/>
              <w:tabs>
                <w:tab w:val="right" w:pos="1825"/>
              </w:tabs>
              <w:spacing w:after="0"/>
              <w:jc w:val="center"/>
            </w:pPr>
            <w:r>
              <w:rPr>
                <w:b/>
                <w:sz w:val="28"/>
                <w:szCs w:val="28"/>
              </w:rPr>
              <w:t>Current version:</w:t>
            </w:r>
          </w:p>
        </w:tc>
        <w:tc>
          <w:tcPr>
            <w:tcW w:w="1701" w:type="dxa"/>
            <w:shd w:val="pct30" w:color="FFFF00" w:fill="auto"/>
          </w:tcPr>
          <w:p w:rsidR="00296892" w:rsidRDefault="006D037B">
            <w:pPr>
              <w:pStyle w:val="CRCoverPage"/>
              <w:spacing w:after="0"/>
              <w:jc w:val="center"/>
              <w:rPr>
                <w:rFonts w:eastAsia="SimSun"/>
                <w:sz w:val="28"/>
                <w:lang w:val="en-US" w:eastAsia="zh-CN"/>
              </w:rPr>
            </w:pPr>
            <w:r>
              <w:rPr>
                <w:rFonts w:eastAsia="SimSun" w:hint="eastAsia"/>
                <w:b/>
                <w:sz w:val="28"/>
                <w:szCs w:val="22"/>
                <w:lang w:val="en-US" w:eastAsia="zh-CN"/>
              </w:rPr>
              <w:t>16.4.0</w:t>
            </w:r>
          </w:p>
        </w:tc>
        <w:tc>
          <w:tcPr>
            <w:tcW w:w="143" w:type="dxa"/>
            <w:tcBorders>
              <w:right w:val="single" w:sz="4" w:space="0" w:color="auto"/>
            </w:tcBorders>
          </w:tcPr>
          <w:p w:rsidR="00296892" w:rsidRDefault="00296892">
            <w:pPr>
              <w:pStyle w:val="CRCoverPage"/>
              <w:spacing w:after="0"/>
            </w:pPr>
          </w:p>
        </w:tc>
      </w:tr>
      <w:tr w:rsidR="00296892">
        <w:tc>
          <w:tcPr>
            <w:tcW w:w="9641" w:type="dxa"/>
            <w:gridSpan w:val="9"/>
            <w:tcBorders>
              <w:left w:val="single" w:sz="4" w:space="0" w:color="auto"/>
              <w:right w:val="single" w:sz="4" w:space="0" w:color="auto"/>
            </w:tcBorders>
          </w:tcPr>
          <w:p w:rsidR="00296892" w:rsidRDefault="00296892">
            <w:pPr>
              <w:pStyle w:val="CRCoverPage"/>
              <w:spacing w:after="0"/>
            </w:pPr>
          </w:p>
        </w:tc>
      </w:tr>
      <w:tr w:rsidR="00296892">
        <w:tc>
          <w:tcPr>
            <w:tcW w:w="9641" w:type="dxa"/>
            <w:gridSpan w:val="9"/>
            <w:tcBorders>
              <w:top w:val="single" w:sz="4" w:space="0" w:color="auto"/>
            </w:tcBorders>
          </w:tcPr>
          <w:p w:rsidR="00296892" w:rsidRDefault="006D037B">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296892">
        <w:tc>
          <w:tcPr>
            <w:tcW w:w="9641" w:type="dxa"/>
            <w:gridSpan w:val="9"/>
          </w:tcPr>
          <w:p w:rsidR="00296892" w:rsidRDefault="00296892">
            <w:pPr>
              <w:pStyle w:val="CRCoverPage"/>
              <w:spacing w:after="0"/>
              <w:rPr>
                <w:sz w:val="8"/>
                <w:szCs w:val="8"/>
              </w:rPr>
            </w:pPr>
          </w:p>
        </w:tc>
      </w:tr>
    </w:tbl>
    <w:p w:rsidR="00296892" w:rsidRDefault="0029689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96892">
        <w:tc>
          <w:tcPr>
            <w:tcW w:w="2835" w:type="dxa"/>
          </w:tcPr>
          <w:p w:rsidR="00296892" w:rsidRDefault="006D037B">
            <w:pPr>
              <w:pStyle w:val="CRCoverPage"/>
              <w:tabs>
                <w:tab w:val="right" w:pos="2751"/>
              </w:tabs>
              <w:spacing w:after="0"/>
              <w:rPr>
                <w:b/>
                <w:i/>
              </w:rPr>
            </w:pPr>
            <w:r>
              <w:rPr>
                <w:b/>
                <w:i/>
              </w:rPr>
              <w:t>Proposed change affects:</w:t>
            </w:r>
          </w:p>
        </w:tc>
        <w:tc>
          <w:tcPr>
            <w:tcW w:w="1418" w:type="dxa"/>
          </w:tcPr>
          <w:p w:rsidR="00296892" w:rsidRDefault="006D037B">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96892" w:rsidRDefault="00296892">
            <w:pPr>
              <w:pStyle w:val="CRCoverPage"/>
              <w:spacing w:after="0"/>
              <w:jc w:val="center"/>
              <w:rPr>
                <w:b/>
                <w:caps/>
              </w:rPr>
            </w:pPr>
          </w:p>
        </w:tc>
        <w:tc>
          <w:tcPr>
            <w:tcW w:w="709" w:type="dxa"/>
            <w:tcBorders>
              <w:left w:val="single" w:sz="4" w:space="0" w:color="auto"/>
            </w:tcBorders>
          </w:tcPr>
          <w:p w:rsidR="00296892" w:rsidRDefault="006D037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96892" w:rsidRDefault="00296892">
            <w:pPr>
              <w:pStyle w:val="CRCoverPage"/>
              <w:spacing w:after="0"/>
              <w:jc w:val="center"/>
              <w:rPr>
                <w:rFonts w:eastAsia="SimSun"/>
                <w:b/>
                <w:caps/>
                <w:lang w:val="en-US" w:eastAsia="zh-CN"/>
              </w:rPr>
            </w:pPr>
          </w:p>
        </w:tc>
        <w:tc>
          <w:tcPr>
            <w:tcW w:w="2126" w:type="dxa"/>
          </w:tcPr>
          <w:p w:rsidR="00296892" w:rsidRDefault="006D037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96892" w:rsidRDefault="006D037B">
            <w:pPr>
              <w:pStyle w:val="CRCoverPage"/>
              <w:spacing w:after="0"/>
              <w:jc w:val="center"/>
              <w:rPr>
                <w:b/>
                <w:caps/>
              </w:rPr>
            </w:pPr>
            <w:r>
              <w:rPr>
                <w:b/>
                <w:caps/>
              </w:rPr>
              <w:t>x</w:t>
            </w:r>
          </w:p>
        </w:tc>
        <w:tc>
          <w:tcPr>
            <w:tcW w:w="1418" w:type="dxa"/>
            <w:tcBorders>
              <w:left w:val="nil"/>
            </w:tcBorders>
          </w:tcPr>
          <w:p w:rsidR="00296892" w:rsidRDefault="006D037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96892" w:rsidRDefault="00296892">
            <w:pPr>
              <w:pStyle w:val="CRCoverPage"/>
              <w:spacing w:after="0"/>
              <w:jc w:val="center"/>
              <w:rPr>
                <w:b/>
                <w:bCs/>
                <w:caps/>
              </w:rPr>
            </w:pPr>
          </w:p>
        </w:tc>
        <w:bookmarkStart w:id="3" w:name="_GoBack"/>
        <w:bookmarkEnd w:id="3"/>
      </w:tr>
    </w:tbl>
    <w:p w:rsidR="00296892" w:rsidRDefault="0029689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96892">
        <w:tc>
          <w:tcPr>
            <w:tcW w:w="9640" w:type="dxa"/>
            <w:gridSpan w:val="11"/>
          </w:tcPr>
          <w:p w:rsidR="00296892" w:rsidRDefault="00296892">
            <w:pPr>
              <w:pStyle w:val="CRCoverPage"/>
              <w:spacing w:after="0"/>
              <w:rPr>
                <w:sz w:val="8"/>
                <w:szCs w:val="8"/>
              </w:rPr>
            </w:pPr>
          </w:p>
        </w:tc>
      </w:tr>
      <w:tr w:rsidR="00296892">
        <w:tc>
          <w:tcPr>
            <w:tcW w:w="1843" w:type="dxa"/>
            <w:tcBorders>
              <w:top w:val="single" w:sz="4" w:space="0" w:color="auto"/>
              <w:left w:val="single" w:sz="4" w:space="0" w:color="auto"/>
            </w:tcBorders>
          </w:tcPr>
          <w:p w:rsidR="00296892" w:rsidRDefault="006D037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96892" w:rsidRDefault="006D037B">
            <w:pPr>
              <w:pStyle w:val="CRCoverPage"/>
              <w:spacing w:after="0"/>
              <w:ind w:left="100"/>
              <w:rPr>
                <w:rFonts w:eastAsia="SimSun"/>
                <w:lang w:val="en-US" w:eastAsia="zh-CN"/>
              </w:rPr>
            </w:pPr>
            <w:r>
              <w:rPr>
                <w:rFonts w:eastAsia="SimSun" w:hint="eastAsia"/>
                <w:lang w:val="en-US" w:eastAsia="zh-CN"/>
              </w:rPr>
              <w:t>Maintenance CR for 2-step RA</w:t>
            </w:r>
          </w:p>
        </w:tc>
      </w:tr>
      <w:tr w:rsidR="00296892">
        <w:tc>
          <w:tcPr>
            <w:tcW w:w="1843" w:type="dxa"/>
            <w:tcBorders>
              <w:left w:val="single" w:sz="4" w:space="0" w:color="auto"/>
            </w:tcBorders>
          </w:tcPr>
          <w:p w:rsidR="00296892" w:rsidRDefault="00296892">
            <w:pPr>
              <w:pStyle w:val="CRCoverPage"/>
              <w:spacing w:after="0"/>
              <w:rPr>
                <w:b/>
                <w:i/>
                <w:sz w:val="8"/>
                <w:szCs w:val="8"/>
              </w:rPr>
            </w:pPr>
          </w:p>
        </w:tc>
        <w:tc>
          <w:tcPr>
            <w:tcW w:w="7797" w:type="dxa"/>
            <w:gridSpan w:val="10"/>
            <w:tcBorders>
              <w:right w:val="single" w:sz="4" w:space="0" w:color="auto"/>
            </w:tcBorders>
          </w:tcPr>
          <w:p w:rsidR="00296892" w:rsidRDefault="00296892">
            <w:pPr>
              <w:pStyle w:val="CRCoverPage"/>
              <w:spacing w:after="0"/>
              <w:rPr>
                <w:sz w:val="8"/>
                <w:szCs w:val="8"/>
              </w:rPr>
            </w:pPr>
          </w:p>
        </w:tc>
      </w:tr>
      <w:tr w:rsidR="00296892">
        <w:tc>
          <w:tcPr>
            <w:tcW w:w="1843" w:type="dxa"/>
            <w:tcBorders>
              <w:left w:val="single" w:sz="4" w:space="0" w:color="auto"/>
            </w:tcBorders>
          </w:tcPr>
          <w:p w:rsidR="00296892" w:rsidRDefault="006D037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96892" w:rsidRDefault="006D037B">
            <w:pPr>
              <w:pStyle w:val="CRCoverPage"/>
              <w:spacing w:after="0"/>
              <w:ind w:left="100"/>
              <w:rPr>
                <w:rFonts w:eastAsia="SimSun"/>
                <w:lang w:val="en-US" w:eastAsia="zh-CN"/>
              </w:rPr>
            </w:pPr>
            <w:r>
              <w:t>ZTE Corporation</w:t>
            </w:r>
          </w:p>
        </w:tc>
      </w:tr>
      <w:tr w:rsidR="00296892">
        <w:tc>
          <w:tcPr>
            <w:tcW w:w="1843" w:type="dxa"/>
            <w:tcBorders>
              <w:left w:val="single" w:sz="4" w:space="0" w:color="auto"/>
            </w:tcBorders>
          </w:tcPr>
          <w:p w:rsidR="00296892" w:rsidRDefault="006D037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96892" w:rsidRDefault="006D037B">
            <w:pPr>
              <w:pStyle w:val="CRCoverPage"/>
              <w:spacing w:after="0"/>
              <w:ind w:left="100"/>
            </w:pPr>
            <w:r>
              <w:t>R4</w:t>
            </w:r>
          </w:p>
        </w:tc>
      </w:tr>
      <w:tr w:rsidR="00296892">
        <w:tc>
          <w:tcPr>
            <w:tcW w:w="1843" w:type="dxa"/>
            <w:tcBorders>
              <w:left w:val="single" w:sz="4" w:space="0" w:color="auto"/>
            </w:tcBorders>
          </w:tcPr>
          <w:p w:rsidR="00296892" w:rsidRDefault="00296892">
            <w:pPr>
              <w:pStyle w:val="CRCoverPage"/>
              <w:spacing w:after="0"/>
              <w:rPr>
                <w:b/>
                <w:i/>
                <w:sz w:val="8"/>
                <w:szCs w:val="8"/>
              </w:rPr>
            </w:pPr>
          </w:p>
        </w:tc>
        <w:tc>
          <w:tcPr>
            <w:tcW w:w="7797" w:type="dxa"/>
            <w:gridSpan w:val="10"/>
            <w:tcBorders>
              <w:right w:val="single" w:sz="4" w:space="0" w:color="auto"/>
            </w:tcBorders>
          </w:tcPr>
          <w:p w:rsidR="00296892" w:rsidRDefault="00296892">
            <w:pPr>
              <w:pStyle w:val="CRCoverPage"/>
              <w:spacing w:after="0"/>
              <w:rPr>
                <w:sz w:val="8"/>
                <w:szCs w:val="8"/>
              </w:rPr>
            </w:pPr>
          </w:p>
        </w:tc>
      </w:tr>
      <w:tr w:rsidR="00296892">
        <w:tc>
          <w:tcPr>
            <w:tcW w:w="1843" w:type="dxa"/>
            <w:tcBorders>
              <w:left w:val="single" w:sz="4" w:space="0" w:color="auto"/>
            </w:tcBorders>
          </w:tcPr>
          <w:p w:rsidR="00296892" w:rsidRDefault="006D037B">
            <w:pPr>
              <w:pStyle w:val="CRCoverPage"/>
              <w:tabs>
                <w:tab w:val="right" w:pos="1759"/>
              </w:tabs>
              <w:spacing w:after="0"/>
              <w:rPr>
                <w:b/>
                <w:i/>
              </w:rPr>
            </w:pPr>
            <w:r>
              <w:rPr>
                <w:b/>
                <w:i/>
              </w:rPr>
              <w:t>Work item code:</w:t>
            </w:r>
          </w:p>
        </w:tc>
        <w:tc>
          <w:tcPr>
            <w:tcW w:w="3686" w:type="dxa"/>
            <w:gridSpan w:val="5"/>
            <w:shd w:val="pct30" w:color="FFFF00" w:fill="auto"/>
          </w:tcPr>
          <w:p w:rsidR="00296892" w:rsidRDefault="006D037B">
            <w:pPr>
              <w:pStyle w:val="CRCoverPage"/>
              <w:spacing w:after="0"/>
              <w:ind w:left="100"/>
            </w:pPr>
            <w:r>
              <w:rPr>
                <w:rFonts w:hint="eastAsia"/>
              </w:rPr>
              <w:t>NR_2step_RACH-Core</w:t>
            </w:r>
          </w:p>
        </w:tc>
        <w:tc>
          <w:tcPr>
            <w:tcW w:w="567" w:type="dxa"/>
            <w:tcBorders>
              <w:left w:val="nil"/>
            </w:tcBorders>
          </w:tcPr>
          <w:p w:rsidR="00296892" w:rsidRDefault="00296892">
            <w:pPr>
              <w:pStyle w:val="CRCoverPage"/>
              <w:spacing w:after="0"/>
              <w:ind w:right="100"/>
            </w:pPr>
          </w:p>
        </w:tc>
        <w:tc>
          <w:tcPr>
            <w:tcW w:w="1417" w:type="dxa"/>
            <w:gridSpan w:val="3"/>
            <w:tcBorders>
              <w:left w:val="nil"/>
            </w:tcBorders>
          </w:tcPr>
          <w:p w:rsidR="00296892" w:rsidRDefault="006D037B">
            <w:pPr>
              <w:pStyle w:val="CRCoverPage"/>
              <w:spacing w:after="0"/>
              <w:jc w:val="right"/>
            </w:pPr>
            <w:r>
              <w:rPr>
                <w:b/>
                <w:i/>
              </w:rPr>
              <w:t>Date:</w:t>
            </w:r>
          </w:p>
        </w:tc>
        <w:tc>
          <w:tcPr>
            <w:tcW w:w="2127" w:type="dxa"/>
            <w:tcBorders>
              <w:right w:val="single" w:sz="4" w:space="0" w:color="auto"/>
            </w:tcBorders>
            <w:shd w:val="pct30" w:color="FFFF00" w:fill="auto"/>
          </w:tcPr>
          <w:p w:rsidR="00296892" w:rsidRDefault="006D037B">
            <w:pPr>
              <w:pStyle w:val="CRCoverPage"/>
              <w:spacing w:after="0"/>
              <w:ind w:left="100"/>
              <w:rPr>
                <w:rFonts w:eastAsia="SimSun"/>
                <w:lang w:val="en-US" w:eastAsia="zh-CN"/>
              </w:rPr>
            </w:pPr>
            <w:r>
              <w:t>20</w:t>
            </w:r>
            <w:r>
              <w:rPr>
                <w:rFonts w:eastAsia="SimSun" w:hint="eastAsia"/>
                <w:lang w:val="en-US" w:eastAsia="zh-CN"/>
              </w:rPr>
              <w:t>20-08-06</w:t>
            </w:r>
          </w:p>
        </w:tc>
      </w:tr>
      <w:tr w:rsidR="00296892">
        <w:tc>
          <w:tcPr>
            <w:tcW w:w="1843" w:type="dxa"/>
            <w:tcBorders>
              <w:left w:val="single" w:sz="4" w:space="0" w:color="auto"/>
            </w:tcBorders>
          </w:tcPr>
          <w:p w:rsidR="00296892" w:rsidRDefault="00296892">
            <w:pPr>
              <w:pStyle w:val="CRCoverPage"/>
              <w:spacing w:after="0"/>
              <w:rPr>
                <w:b/>
                <w:i/>
                <w:sz w:val="8"/>
                <w:szCs w:val="8"/>
              </w:rPr>
            </w:pPr>
          </w:p>
        </w:tc>
        <w:tc>
          <w:tcPr>
            <w:tcW w:w="1986" w:type="dxa"/>
            <w:gridSpan w:val="4"/>
          </w:tcPr>
          <w:p w:rsidR="00296892" w:rsidRDefault="00296892">
            <w:pPr>
              <w:pStyle w:val="CRCoverPage"/>
              <w:spacing w:after="0"/>
              <w:rPr>
                <w:sz w:val="8"/>
                <w:szCs w:val="8"/>
              </w:rPr>
            </w:pPr>
          </w:p>
        </w:tc>
        <w:tc>
          <w:tcPr>
            <w:tcW w:w="2267" w:type="dxa"/>
            <w:gridSpan w:val="2"/>
          </w:tcPr>
          <w:p w:rsidR="00296892" w:rsidRDefault="00296892">
            <w:pPr>
              <w:pStyle w:val="CRCoverPage"/>
              <w:spacing w:after="0"/>
              <w:rPr>
                <w:sz w:val="8"/>
                <w:szCs w:val="8"/>
              </w:rPr>
            </w:pPr>
          </w:p>
        </w:tc>
        <w:tc>
          <w:tcPr>
            <w:tcW w:w="1417" w:type="dxa"/>
            <w:gridSpan w:val="3"/>
          </w:tcPr>
          <w:p w:rsidR="00296892" w:rsidRDefault="00296892">
            <w:pPr>
              <w:pStyle w:val="CRCoverPage"/>
              <w:spacing w:after="0"/>
              <w:rPr>
                <w:sz w:val="8"/>
                <w:szCs w:val="8"/>
              </w:rPr>
            </w:pPr>
          </w:p>
        </w:tc>
        <w:tc>
          <w:tcPr>
            <w:tcW w:w="2127" w:type="dxa"/>
            <w:tcBorders>
              <w:right w:val="single" w:sz="4" w:space="0" w:color="auto"/>
            </w:tcBorders>
          </w:tcPr>
          <w:p w:rsidR="00296892" w:rsidRDefault="00296892">
            <w:pPr>
              <w:pStyle w:val="CRCoverPage"/>
              <w:spacing w:after="0"/>
              <w:rPr>
                <w:sz w:val="8"/>
                <w:szCs w:val="8"/>
              </w:rPr>
            </w:pPr>
          </w:p>
        </w:tc>
      </w:tr>
      <w:tr w:rsidR="00296892">
        <w:trPr>
          <w:cantSplit/>
        </w:trPr>
        <w:tc>
          <w:tcPr>
            <w:tcW w:w="1843" w:type="dxa"/>
            <w:tcBorders>
              <w:left w:val="single" w:sz="4" w:space="0" w:color="auto"/>
            </w:tcBorders>
          </w:tcPr>
          <w:p w:rsidR="00296892" w:rsidRDefault="006D037B">
            <w:pPr>
              <w:pStyle w:val="CRCoverPage"/>
              <w:tabs>
                <w:tab w:val="right" w:pos="1759"/>
              </w:tabs>
              <w:spacing w:after="0"/>
              <w:rPr>
                <w:b/>
                <w:i/>
              </w:rPr>
            </w:pPr>
            <w:r>
              <w:rPr>
                <w:b/>
                <w:i/>
              </w:rPr>
              <w:t>Category:</w:t>
            </w:r>
          </w:p>
        </w:tc>
        <w:tc>
          <w:tcPr>
            <w:tcW w:w="851" w:type="dxa"/>
            <w:shd w:val="pct30" w:color="FFFF00" w:fill="auto"/>
          </w:tcPr>
          <w:p w:rsidR="00296892" w:rsidRDefault="006D037B">
            <w:pPr>
              <w:pStyle w:val="CRCoverPage"/>
              <w:spacing w:after="0"/>
              <w:ind w:left="100" w:right="-609"/>
              <w:rPr>
                <w:rFonts w:eastAsia="SimSun"/>
                <w:b/>
                <w:lang w:val="en-US" w:eastAsia="zh-CN"/>
              </w:rPr>
            </w:pPr>
            <w:r>
              <w:rPr>
                <w:rFonts w:eastAsia="SimSun" w:hint="eastAsia"/>
                <w:lang w:val="en-US" w:eastAsia="zh-CN"/>
              </w:rPr>
              <w:t>F</w:t>
            </w:r>
          </w:p>
        </w:tc>
        <w:tc>
          <w:tcPr>
            <w:tcW w:w="3402" w:type="dxa"/>
            <w:gridSpan w:val="5"/>
            <w:tcBorders>
              <w:left w:val="nil"/>
            </w:tcBorders>
          </w:tcPr>
          <w:p w:rsidR="00296892" w:rsidRDefault="00296892">
            <w:pPr>
              <w:pStyle w:val="CRCoverPage"/>
              <w:spacing w:after="0"/>
            </w:pPr>
          </w:p>
        </w:tc>
        <w:tc>
          <w:tcPr>
            <w:tcW w:w="1417" w:type="dxa"/>
            <w:gridSpan w:val="3"/>
            <w:tcBorders>
              <w:left w:val="nil"/>
            </w:tcBorders>
          </w:tcPr>
          <w:p w:rsidR="00296892" w:rsidRDefault="006D037B">
            <w:pPr>
              <w:pStyle w:val="CRCoverPage"/>
              <w:spacing w:after="0"/>
              <w:jc w:val="right"/>
              <w:rPr>
                <w:b/>
                <w:i/>
              </w:rPr>
            </w:pPr>
            <w:r>
              <w:rPr>
                <w:b/>
                <w:i/>
              </w:rPr>
              <w:t>Release:</w:t>
            </w:r>
          </w:p>
        </w:tc>
        <w:tc>
          <w:tcPr>
            <w:tcW w:w="2127" w:type="dxa"/>
            <w:tcBorders>
              <w:right w:val="single" w:sz="4" w:space="0" w:color="auto"/>
            </w:tcBorders>
            <w:shd w:val="pct30" w:color="FFFF00" w:fill="auto"/>
          </w:tcPr>
          <w:p w:rsidR="00296892" w:rsidRDefault="006D037B">
            <w:pPr>
              <w:pStyle w:val="CRCoverPage"/>
              <w:spacing w:after="0"/>
              <w:ind w:left="100"/>
              <w:rPr>
                <w:rFonts w:eastAsia="SimSun"/>
                <w:lang w:val="en-US" w:eastAsia="zh-CN"/>
              </w:rPr>
            </w:pPr>
            <w:r>
              <w:t>Rel-</w:t>
            </w:r>
            <w:r>
              <w:rPr>
                <w:rFonts w:eastAsia="SimSun" w:hint="eastAsia"/>
                <w:lang w:val="en-US" w:eastAsia="zh-CN"/>
              </w:rPr>
              <w:t>16</w:t>
            </w:r>
          </w:p>
        </w:tc>
      </w:tr>
      <w:tr w:rsidR="00296892">
        <w:tc>
          <w:tcPr>
            <w:tcW w:w="1843" w:type="dxa"/>
            <w:tcBorders>
              <w:left w:val="single" w:sz="4" w:space="0" w:color="auto"/>
              <w:bottom w:val="single" w:sz="4" w:space="0" w:color="auto"/>
            </w:tcBorders>
          </w:tcPr>
          <w:p w:rsidR="00296892" w:rsidRDefault="00296892">
            <w:pPr>
              <w:pStyle w:val="CRCoverPage"/>
              <w:spacing w:after="0"/>
              <w:rPr>
                <w:b/>
                <w:i/>
              </w:rPr>
            </w:pPr>
          </w:p>
        </w:tc>
        <w:tc>
          <w:tcPr>
            <w:tcW w:w="4677" w:type="dxa"/>
            <w:gridSpan w:val="8"/>
            <w:tcBorders>
              <w:bottom w:val="single" w:sz="4" w:space="0" w:color="auto"/>
            </w:tcBorders>
          </w:tcPr>
          <w:p w:rsidR="00296892" w:rsidRDefault="006D037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96892" w:rsidRDefault="006D037B">
            <w:pPr>
              <w:pStyle w:val="CRCoverPage"/>
            </w:pPr>
            <w:r>
              <w:rPr>
                <w:sz w:val="18"/>
              </w:rPr>
              <w:t>Detailed explanations of the above categories can</w:t>
            </w:r>
            <w:r>
              <w:rPr>
                <w:sz w:val="18"/>
              </w:rPr>
              <w:br/>
              <w:t>be fo</w:t>
            </w:r>
            <w:r>
              <w:rPr>
                <w:sz w:val="18"/>
              </w:rPr>
              <w:t xml:space="preserve">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296892" w:rsidRDefault="006D037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4" w:name="OLE_LINK1"/>
            <w:r>
              <w:rPr>
                <w:i/>
                <w:sz w:val="18"/>
              </w:rPr>
              <w:t>Rel-13</w:t>
            </w:r>
            <w:r>
              <w:rPr>
                <w:i/>
                <w:sz w:val="18"/>
              </w:rPr>
              <w:tab/>
              <w:t>(Release 13)</w:t>
            </w:r>
            <w:bookmarkEnd w:id="4"/>
            <w:r>
              <w:rPr>
                <w:i/>
                <w:sz w:val="18"/>
              </w:rPr>
              <w:br/>
              <w:t>Rel-14</w:t>
            </w:r>
            <w:r>
              <w:rPr>
                <w:i/>
                <w:sz w:val="18"/>
              </w:rPr>
              <w:tab/>
              <w:t xml:space="preserve">(Release </w:t>
            </w:r>
            <w:r>
              <w:rPr>
                <w:i/>
                <w:sz w:val="18"/>
              </w:rPr>
              <w:t>14)</w:t>
            </w:r>
            <w:r>
              <w:rPr>
                <w:i/>
                <w:sz w:val="18"/>
              </w:rPr>
              <w:br/>
              <w:t>Rel-15</w:t>
            </w:r>
            <w:r>
              <w:rPr>
                <w:i/>
                <w:sz w:val="18"/>
              </w:rPr>
              <w:tab/>
              <w:t>(Release 15)</w:t>
            </w:r>
            <w:r>
              <w:rPr>
                <w:i/>
                <w:sz w:val="18"/>
              </w:rPr>
              <w:br/>
              <w:t>Rel-16</w:t>
            </w:r>
            <w:r>
              <w:rPr>
                <w:i/>
                <w:sz w:val="18"/>
              </w:rPr>
              <w:tab/>
              <w:t>(Release 16)</w:t>
            </w:r>
          </w:p>
        </w:tc>
      </w:tr>
      <w:tr w:rsidR="00296892">
        <w:tc>
          <w:tcPr>
            <w:tcW w:w="1843" w:type="dxa"/>
          </w:tcPr>
          <w:p w:rsidR="00296892" w:rsidRDefault="00296892">
            <w:pPr>
              <w:pStyle w:val="CRCoverPage"/>
              <w:spacing w:after="0"/>
              <w:rPr>
                <w:b/>
                <w:i/>
                <w:sz w:val="8"/>
                <w:szCs w:val="8"/>
              </w:rPr>
            </w:pPr>
          </w:p>
        </w:tc>
        <w:tc>
          <w:tcPr>
            <w:tcW w:w="7797" w:type="dxa"/>
            <w:gridSpan w:val="10"/>
          </w:tcPr>
          <w:p w:rsidR="00296892" w:rsidRDefault="00296892">
            <w:pPr>
              <w:pStyle w:val="CRCoverPage"/>
              <w:spacing w:after="0"/>
              <w:rPr>
                <w:sz w:val="8"/>
                <w:szCs w:val="8"/>
              </w:rPr>
            </w:pPr>
          </w:p>
        </w:tc>
      </w:tr>
      <w:tr w:rsidR="00296892">
        <w:tc>
          <w:tcPr>
            <w:tcW w:w="2694" w:type="dxa"/>
            <w:gridSpan w:val="2"/>
            <w:tcBorders>
              <w:top w:val="single" w:sz="4" w:space="0" w:color="auto"/>
              <w:left w:val="single" w:sz="4" w:space="0" w:color="auto"/>
            </w:tcBorders>
          </w:tcPr>
          <w:p w:rsidR="00296892" w:rsidRDefault="006D037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96892" w:rsidRDefault="006D037B">
            <w:pPr>
              <w:pStyle w:val="CRCoverPage"/>
              <w:spacing w:after="0"/>
              <w:ind w:firstLineChars="100" w:firstLine="200"/>
              <w:rPr>
                <w:rFonts w:eastAsia="SimSun"/>
                <w:lang w:val="en-US" w:eastAsia="zh-CN"/>
              </w:rPr>
            </w:pPr>
            <w:r>
              <w:rPr>
                <w:rFonts w:eastAsia="SimSun" w:hint="eastAsia"/>
                <w:lang w:val="en-US" w:eastAsia="zh-CN"/>
              </w:rPr>
              <w:t>In core requirements, the description of the transmission power calculation needs to be clarified.</w:t>
            </w:r>
          </w:p>
        </w:tc>
      </w:tr>
      <w:tr w:rsidR="00296892">
        <w:tc>
          <w:tcPr>
            <w:tcW w:w="2694" w:type="dxa"/>
            <w:gridSpan w:val="2"/>
            <w:tcBorders>
              <w:left w:val="single" w:sz="4" w:space="0" w:color="auto"/>
            </w:tcBorders>
          </w:tcPr>
          <w:p w:rsidR="00296892" w:rsidRDefault="00296892">
            <w:pPr>
              <w:pStyle w:val="CRCoverPage"/>
              <w:spacing w:after="0"/>
              <w:rPr>
                <w:b/>
                <w:i/>
                <w:sz w:val="8"/>
                <w:szCs w:val="8"/>
              </w:rPr>
            </w:pPr>
          </w:p>
        </w:tc>
        <w:tc>
          <w:tcPr>
            <w:tcW w:w="6946" w:type="dxa"/>
            <w:gridSpan w:val="9"/>
            <w:tcBorders>
              <w:right w:val="single" w:sz="4" w:space="0" w:color="auto"/>
            </w:tcBorders>
          </w:tcPr>
          <w:p w:rsidR="00296892" w:rsidRDefault="00296892">
            <w:pPr>
              <w:pStyle w:val="CRCoverPage"/>
              <w:spacing w:after="0"/>
              <w:rPr>
                <w:sz w:val="8"/>
                <w:szCs w:val="8"/>
              </w:rPr>
            </w:pPr>
          </w:p>
        </w:tc>
      </w:tr>
      <w:tr w:rsidR="00296892">
        <w:tc>
          <w:tcPr>
            <w:tcW w:w="2694" w:type="dxa"/>
            <w:gridSpan w:val="2"/>
            <w:tcBorders>
              <w:left w:val="single" w:sz="4" w:space="0" w:color="auto"/>
            </w:tcBorders>
          </w:tcPr>
          <w:p w:rsidR="00296892" w:rsidRDefault="006D037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96892" w:rsidRDefault="006D037B">
            <w:pPr>
              <w:pStyle w:val="CRCoverPage"/>
              <w:spacing w:after="0"/>
              <w:ind w:firstLineChars="100" w:firstLine="200"/>
              <w:rPr>
                <w:rFonts w:eastAsia="SimSun"/>
                <w:lang w:val="en-US" w:eastAsia="zh-CN"/>
              </w:rPr>
            </w:pPr>
            <w:r>
              <w:rPr>
                <w:rFonts w:eastAsia="SimSun" w:hint="eastAsia"/>
                <w:lang w:val="en-US" w:eastAsia="zh-CN"/>
              </w:rPr>
              <w:t xml:space="preserve">In several places in the core requirements, it needs to be </w:t>
            </w:r>
            <w:r>
              <w:rPr>
                <w:rFonts w:eastAsia="SimSun" w:hint="eastAsia"/>
                <w:lang w:val="en-US" w:eastAsia="zh-CN"/>
              </w:rPr>
              <w:t>stated clearly that the UE shall calculate MsgA PRACH and PUSCH transmission power, not MsgA transmission power or PRACH transmission power. MsgA comprises of PRACH and PUSCH so it has to be clear which transmission power applies.</w:t>
            </w:r>
          </w:p>
        </w:tc>
      </w:tr>
      <w:tr w:rsidR="00296892">
        <w:tc>
          <w:tcPr>
            <w:tcW w:w="2694" w:type="dxa"/>
            <w:gridSpan w:val="2"/>
            <w:tcBorders>
              <w:left w:val="single" w:sz="4" w:space="0" w:color="auto"/>
            </w:tcBorders>
          </w:tcPr>
          <w:p w:rsidR="00296892" w:rsidRDefault="00296892">
            <w:pPr>
              <w:pStyle w:val="CRCoverPage"/>
              <w:spacing w:after="0"/>
              <w:rPr>
                <w:b/>
                <w:i/>
                <w:sz w:val="8"/>
                <w:szCs w:val="8"/>
              </w:rPr>
            </w:pPr>
          </w:p>
        </w:tc>
        <w:tc>
          <w:tcPr>
            <w:tcW w:w="6946" w:type="dxa"/>
            <w:gridSpan w:val="9"/>
            <w:tcBorders>
              <w:right w:val="single" w:sz="4" w:space="0" w:color="auto"/>
            </w:tcBorders>
          </w:tcPr>
          <w:p w:rsidR="00296892" w:rsidRDefault="00296892">
            <w:pPr>
              <w:pStyle w:val="CRCoverPage"/>
              <w:spacing w:after="0"/>
              <w:rPr>
                <w:sz w:val="8"/>
                <w:szCs w:val="8"/>
              </w:rPr>
            </w:pPr>
          </w:p>
        </w:tc>
      </w:tr>
      <w:tr w:rsidR="00296892">
        <w:tc>
          <w:tcPr>
            <w:tcW w:w="2694" w:type="dxa"/>
            <w:gridSpan w:val="2"/>
            <w:tcBorders>
              <w:left w:val="single" w:sz="4" w:space="0" w:color="auto"/>
              <w:bottom w:val="single" w:sz="4" w:space="0" w:color="auto"/>
            </w:tcBorders>
          </w:tcPr>
          <w:p w:rsidR="00296892" w:rsidRDefault="006D037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96892" w:rsidRDefault="006D037B">
            <w:pPr>
              <w:pStyle w:val="CRCoverPage"/>
              <w:spacing w:after="0"/>
              <w:ind w:left="100"/>
              <w:rPr>
                <w:rFonts w:eastAsia="SimSun"/>
                <w:lang w:val="en-US" w:eastAsia="zh-CN"/>
              </w:rPr>
            </w:pPr>
            <w:r>
              <w:rPr>
                <w:rFonts w:eastAsia="SimSun" w:hint="eastAsia"/>
                <w:lang w:val="en-US" w:eastAsia="zh-CN"/>
              </w:rPr>
              <w:t>The context may cause misunderstanding on the transmission power of MsgA.</w:t>
            </w:r>
          </w:p>
        </w:tc>
      </w:tr>
      <w:tr w:rsidR="00296892">
        <w:tc>
          <w:tcPr>
            <w:tcW w:w="2694" w:type="dxa"/>
            <w:gridSpan w:val="2"/>
          </w:tcPr>
          <w:p w:rsidR="00296892" w:rsidRDefault="00296892">
            <w:pPr>
              <w:pStyle w:val="CRCoverPage"/>
              <w:spacing w:after="0"/>
              <w:rPr>
                <w:b/>
                <w:i/>
                <w:sz w:val="8"/>
                <w:szCs w:val="8"/>
              </w:rPr>
            </w:pPr>
          </w:p>
        </w:tc>
        <w:tc>
          <w:tcPr>
            <w:tcW w:w="6946" w:type="dxa"/>
            <w:gridSpan w:val="9"/>
          </w:tcPr>
          <w:p w:rsidR="00296892" w:rsidRDefault="00296892">
            <w:pPr>
              <w:pStyle w:val="CRCoverPage"/>
              <w:spacing w:after="0"/>
              <w:rPr>
                <w:sz w:val="8"/>
                <w:szCs w:val="8"/>
              </w:rPr>
            </w:pPr>
          </w:p>
        </w:tc>
      </w:tr>
      <w:tr w:rsidR="00296892">
        <w:tc>
          <w:tcPr>
            <w:tcW w:w="2694" w:type="dxa"/>
            <w:gridSpan w:val="2"/>
            <w:tcBorders>
              <w:top w:val="single" w:sz="4" w:space="0" w:color="auto"/>
              <w:left w:val="single" w:sz="4" w:space="0" w:color="auto"/>
            </w:tcBorders>
          </w:tcPr>
          <w:p w:rsidR="00296892" w:rsidRDefault="006D037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96892" w:rsidRDefault="006D037B">
            <w:pPr>
              <w:pStyle w:val="CRCoverPage"/>
              <w:spacing w:after="0"/>
              <w:ind w:left="100"/>
              <w:rPr>
                <w:rFonts w:eastAsia="SimSun"/>
                <w:lang w:val="en-US" w:eastAsia="zh-CN"/>
              </w:rPr>
            </w:pPr>
            <w:r>
              <w:rPr>
                <w:lang w:eastAsia="zh-CN"/>
              </w:rPr>
              <w:t>6.2.2.3.1.2</w:t>
            </w:r>
            <w:r>
              <w:rPr>
                <w:rFonts w:hint="eastAsia"/>
                <w:lang w:val="en-US" w:eastAsia="zh-CN"/>
              </w:rPr>
              <w:t xml:space="preserve">, </w:t>
            </w:r>
            <w:r>
              <w:rPr>
                <w:lang w:eastAsia="zh-CN"/>
              </w:rPr>
              <w:t>6.2.2.3.1.</w:t>
            </w:r>
            <w:r>
              <w:rPr>
                <w:rFonts w:hint="eastAsia"/>
                <w:lang w:val="en-US" w:eastAsia="zh-CN"/>
              </w:rPr>
              <w:t xml:space="preserve">3, </w:t>
            </w:r>
            <w:r>
              <w:rPr>
                <w:lang w:eastAsia="zh-CN"/>
              </w:rPr>
              <w:t>6.2.2.3.2.2</w:t>
            </w:r>
            <w:r>
              <w:rPr>
                <w:rFonts w:hint="eastAsia"/>
                <w:lang w:val="en-US" w:eastAsia="zh-CN"/>
              </w:rPr>
              <w:t xml:space="preserve">, </w:t>
            </w:r>
            <w:r>
              <w:rPr>
                <w:lang w:eastAsia="zh-CN"/>
              </w:rPr>
              <w:t>6.2.2.3.2.3</w:t>
            </w:r>
          </w:p>
        </w:tc>
      </w:tr>
      <w:tr w:rsidR="00296892">
        <w:tc>
          <w:tcPr>
            <w:tcW w:w="2694" w:type="dxa"/>
            <w:gridSpan w:val="2"/>
            <w:tcBorders>
              <w:left w:val="single" w:sz="4" w:space="0" w:color="auto"/>
            </w:tcBorders>
          </w:tcPr>
          <w:p w:rsidR="00296892" w:rsidRDefault="00296892">
            <w:pPr>
              <w:pStyle w:val="CRCoverPage"/>
              <w:spacing w:after="0"/>
              <w:rPr>
                <w:b/>
                <w:i/>
                <w:sz w:val="8"/>
                <w:szCs w:val="8"/>
              </w:rPr>
            </w:pPr>
          </w:p>
        </w:tc>
        <w:tc>
          <w:tcPr>
            <w:tcW w:w="6946" w:type="dxa"/>
            <w:gridSpan w:val="9"/>
            <w:tcBorders>
              <w:right w:val="single" w:sz="4" w:space="0" w:color="auto"/>
            </w:tcBorders>
          </w:tcPr>
          <w:p w:rsidR="00296892" w:rsidRDefault="00296892">
            <w:pPr>
              <w:pStyle w:val="CRCoverPage"/>
              <w:spacing w:after="0"/>
              <w:rPr>
                <w:sz w:val="8"/>
                <w:szCs w:val="8"/>
              </w:rPr>
            </w:pPr>
          </w:p>
        </w:tc>
      </w:tr>
      <w:tr w:rsidR="00296892">
        <w:tc>
          <w:tcPr>
            <w:tcW w:w="2694" w:type="dxa"/>
            <w:gridSpan w:val="2"/>
            <w:tcBorders>
              <w:left w:val="single" w:sz="4" w:space="0" w:color="auto"/>
            </w:tcBorders>
          </w:tcPr>
          <w:p w:rsidR="00296892" w:rsidRDefault="0029689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96892" w:rsidRDefault="006D037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96892" w:rsidRDefault="006D037B">
            <w:pPr>
              <w:pStyle w:val="CRCoverPage"/>
              <w:spacing w:after="0"/>
              <w:jc w:val="center"/>
              <w:rPr>
                <w:b/>
                <w:caps/>
              </w:rPr>
            </w:pPr>
            <w:r>
              <w:rPr>
                <w:b/>
                <w:caps/>
              </w:rPr>
              <w:t>N</w:t>
            </w:r>
          </w:p>
        </w:tc>
        <w:tc>
          <w:tcPr>
            <w:tcW w:w="2977" w:type="dxa"/>
            <w:gridSpan w:val="4"/>
          </w:tcPr>
          <w:p w:rsidR="00296892" w:rsidRDefault="00296892">
            <w:pPr>
              <w:pStyle w:val="CRCoverPage"/>
              <w:tabs>
                <w:tab w:val="right" w:pos="2893"/>
              </w:tabs>
              <w:spacing w:after="0"/>
            </w:pPr>
          </w:p>
        </w:tc>
        <w:tc>
          <w:tcPr>
            <w:tcW w:w="3401" w:type="dxa"/>
            <w:gridSpan w:val="3"/>
            <w:tcBorders>
              <w:right w:val="single" w:sz="4" w:space="0" w:color="auto"/>
            </w:tcBorders>
            <w:shd w:val="clear" w:color="FFFF00" w:fill="auto"/>
          </w:tcPr>
          <w:p w:rsidR="00296892" w:rsidRDefault="00296892">
            <w:pPr>
              <w:pStyle w:val="CRCoverPage"/>
              <w:spacing w:after="0"/>
              <w:ind w:left="99"/>
            </w:pPr>
          </w:p>
        </w:tc>
      </w:tr>
      <w:tr w:rsidR="00296892">
        <w:tc>
          <w:tcPr>
            <w:tcW w:w="2694" w:type="dxa"/>
            <w:gridSpan w:val="2"/>
            <w:tcBorders>
              <w:left w:val="single" w:sz="4" w:space="0" w:color="auto"/>
            </w:tcBorders>
          </w:tcPr>
          <w:p w:rsidR="00296892" w:rsidRDefault="006D037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96892" w:rsidRDefault="0029689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6892" w:rsidRDefault="006D037B">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rsidR="00296892" w:rsidRDefault="006D037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96892" w:rsidRDefault="006D037B">
            <w:pPr>
              <w:pStyle w:val="CRCoverPage"/>
              <w:spacing w:after="0"/>
              <w:ind w:left="99"/>
            </w:pPr>
            <w:r>
              <w:t>TS/TR ... CR ...</w:t>
            </w:r>
          </w:p>
        </w:tc>
      </w:tr>
      <w:tr w:rsidR="00296892">
        <w:tc>
          <w:tcPr>
            <w:tcW w:w="2694" w:type="dxa"/>
            <w:gridSpan w:val="2"/>
            <w:tcBorders>
              <w:left w:val="single" w:sz="4" w:space="0" w:color="auto"/>
            </w:tcBorders>
          </w:tcPr>
          <w:p w:rsidR="00296892" w:rsidRDefault="006D037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96892" w:rsidRDefault="00296892">
            <w:pPr>
              <w:pStyle w:val="CRCoverPage"/>
              <w:spacing w:after="0"/>
              <w:jc w:val="center"/>
              <w:rPr>
                <w:rFonts w:eastAsia="SimSun"/>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6892" w:rsidRDefault="006D037B">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rsidR="00296892" w:rsidRDefault="006D037B">
            <w:pPr>
              <w:pStyle w:val="CRCoverPage"/>
              <w:spacing w:after="0"/>
            </w:pPr>
            <w:r>
              <w:t xml:space="preserve"> Test specifications</w:t>
            </w:r>
          </w:p>
        </w:tc>
        <w:tc>
          <w:tcPr>
            <w:tcW w:w="3401" w:type="dxa"/>
            <w:gridSpan w:val="3"/>
            <w:tcBorders>
              <w:right w:val="single" w:sz="4" w:space="0" w:color="auto"/>
            </w:tcBorders>
            <w:shd w:val="pct30" w:color="FFFF00" w:fill="auto"/>
          </w:tcPr>
          <w:p w:rsidR="00296892" w:rsidRDefault="006D037B">
            <w:pPr>
              <w:pStyle w:val="CRCoverPage"/>
              <w:spacing w:after="0"/>
              <w:ind w:left="99"/>
              <w:rPr>
                <w:rFonts w:eastAsia="SimSun"/>
                <w:lang w:val="en-US" w:eastAsia="zh-CN"/>
              </w:rPr>
            </w:pPr>
            <w:r>
              <w:t>TS/TR ... CR ...</w:t>
            </w:r>
          </w:p>
        </w:tc>
      </w:tr>
      <w:tr w:rsidR="00296892">
        <w:tc>
          <w:tcPr>
            <w:tcW w:w="2694" w:type="dxa"/>
            <w:gridSpan w:val="2"/>
            <w:tcBorders>
              <w:left w:val="single" w:sz="4" w:space="0" w:color="auto"/>
            </w:tcBorders>
          </w:tcPr>
          <w:p w:rsidR="00296892" w:rsidRDefault="006D037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96892" w:rsidRDefault="0029689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6892" w:rsidRDefault="006D037B">
            <w:pPr>
              <w:pStyle w:val="CRCoverPage"/>
              <w:spacing w:after="0"/>
              <w:jc w:val="center"/>
              <w:rPr>
                <w:b/>
                <w:caps/>
              </w:rPr>
            </w:pPr>
            <w:r>
              <w:rPr>
                <w:b/>
                <w:caps/>
              </w:rPr>
              <w:t>x</w:t>
            </w:r>
          </w:p>
        </w:tc>
        <w:tc>
          <w:tcPr>
            <w:tcW w:w="2977" w:type="dxa"/>
            <w:gridSpan w:val="4"/>
          </w:tcPr>
          <w:p w:rsidR="00296892" w:rsidRDefault="006D037B">
            <w:pPr>
              <w:pStyle w:val="CRCoverPage"/>
              <w:spacing w:after="0"/>
            </w:pPr>
            <w:r>
              <w:t xml:space="preserve"> O&amp;M Specifications</w:t>
            </w:r>
          </w:p>
        </w:tc>
        <w:tc>
          <w:tcPr>
            <w:tcW w:w="3401" w:type="dxa"/>
            <w:gridSpan w:val="3"/>
            <w:tcBorders>
              <w:right w:val="single" w:sz="4" w:space="0" w:color="auto"/>
            </w:tcBorders>
            <w:shd w:val="pct30" w:color="FFFF00" w:fill="auto"/>
          </w:tcPr>
          <w:p w:rsidR="00296892" w:rsidRDefault="006D037B">
            <w:pPr>
              <w:pStyle w:val="CRCoverPage"/>
              <w:spacing w:after="0"/>
              <w:ind w:left="99"/>
            </w:pPr>
            <w:r>
              <w:t xml:space="preserve">TS/TR ... CR ... </w:t>
            </w:r>
          </w:p>
        </w:tc>
      </w:tr>
      <w:tr w:rsidR="00296892">
        <w:tc>
          <w:tcPr>
            <w:tcW w:w="2694" w:type="dxa"/>
            <w:gridSpan w:val="2"/>
            <w:tcBorders>
              <w:left w:val="single" w:sz="4" w:space="0" w:color="auto"/>
            </w:tcBorders>
          </w:tcPr>
          <w:p w:rsidR="00296892" w:rsidRDefault="00296892">
            <w:pPr>
              <w:pStyle w:val="CRCoverPage"/>
              <w:spacing w:after="0"/>
              <w:rPr>
                <w:b/>
                <w:i/>
              </w:rPr>
            </w:pPr>
          </w:p>
        </w:tc>
        <w:tc>
          <w:tcPr>
            <w:tcW w:w="6946" w:type="dxa"/>
            <w:gridSpan w:val="9"/>
            <w:tcBorders>
              <w:right w:val="single" w:sz="4" w:space="0" w:color="auto"/>
            </w:tcBorders>
          </w:tcPr>
          <w:p w:rsidR="00296892" w:rsidRDefault="00296892">
            <w:pPr>
              <w:pStyle w:val="CRCoverPage"/>
              <w:spacing w:after="0"/>
            </w:pPr>
          </w:p>
        </w:tc>
      </w:tr>
      <w:tr w:rsidR="00296892">
        <w:tc>
          <w:tcPr>
            <w:tcW w:w="2694" w:type="dxa"/>
            <w:gridSpan w:val="2"/>
            <w:tcBorders>
              <w:left w:val="single" w:sz="4" w:space="0" w:color="auto"/>
              <w:bottom w:val="single" w:sz="4" w:space="0" w:color="auto"/>
            </w:tcBorders>
          </w:tcPr>
          <w:p w:rsidR="00296892" w:rsidRDefault="006D037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96892" w:rsidRDefault="00296892">
            <w:pPr>
              <w:pStyle w:val="CRCoverPage"/>
              <w:spacing w:after="0"/>
              <w:ind w:left="100"/>
            </w:pPr>
          </w:p>
        </w:tc>
      </w:tr>
    </w:tbl>
    <w:p w:rsidR="00296892" w:rsidRDefault="00296892">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296892">
        <w:tc>
          <w:tcPr>
            <w:tcW w:w="2694" w:type="dxa"/>
            <w:tcBorders>
              <w:top w:val="single" w:sz="4" w:space="0" w:color="auto"/>
              <w:left w:val="single" w:sz="4" w:space="0" w:color="auto"/>
              <w:bottom w:val="single" w:sz="4" w:space="0" w:color="auto"/>
            </w:tcBorders>
          </w:tcPr>
          <w:p w:rsidR="00296892" w:rsidRDefault="006D037B">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296892" w:rsidRDefault="006D037B">
            <w:pPr>
              <w:pStyle w:val="CRCoverPage"/>
              <w:spacing w:after="0"/>
              <w:ind w:left="100"/>
              <w:rPr>
                <w:rFonts w:eastAsia="SimSun"/>
                <w:lang w:val="en-US" w:eastAsia="zh-CN"/>
              </w:rPr>
            </w:pPr>
            <w:r>
              <w:rPr>
                <w:rFonts w:eastAsia="SimSun" w:hint="eastAsia"/>
                <w:lang w:val="en-US" w:eastAsia="zh-CN"/>
              </w:rPr>
              <w:t>Revised from R4-2009686</w:t>
            </w:r>
          </w:p>
        </w:tc>
      </w:tr>
    </w:tbl>
    <w:p w:rsidR="00296892" w:rsidRDefault="00296892">
      <w:pPr>
        <w:spacing w:after="0"/>
        <w:rPr>
          <w:i/>
          <w:color w:val="0000FF"/>
          <w:lang w:eastAsia="zh-CN"/>
        </w:rPr>
      </w:pPr>
    </w:p>
    <w:p w:rsidR="00296892" w:rsidRDefault="00296892">
      <w:pPr>
        <w:spacing w:after="0"/>
        <w:rPr>
          <w:i/>
          <w:color w:val="0000FF"/>
          <w:lang w:eastAsia="zh-CN"/>
        </w:rPr>
      </w:pPr>
    </w:p>
    <w:p w:rsidR="00296892" w:rsidRDefault="00296892">
      <w:pPr>
        <w:spacing w:after="0"/>
        <w:rPr>
          <w:i/>
          <w:color w:val="0000FF"/>
          <w:lang w:eastAsia="zh-CN"/>
        </w:rPr>
      </w:pPr>
    </w:p>
    <w:p w:rsidR="00296892" w:rsidRDefault="00296892">
      <w:pPr>
        <w:spacing w:after="0"/>
        <w:rPr>
          <w:i/>
          <w:color w:val="0000FF"/>
          <w:lang w:eastAsia="zh-CN"/>
        </w:rPr>
      </w:pPr>
    </w:p>
    <w:p w:rsidR="00296892" w:rsidRDefault="00296892">
      <w:pPr>
        <w:spacing w:after="0"/>
        <w:rPr>
          <w:i/>
          <w:color w:val="0000FF"/>
          <w:lang w:eastAsia="zh-CN"/>
        </w:rPr>
      </w:pPr>
    </w:p>
    <w:p w:rsidR="00296892" w:rsidRDefault="00296892">
      <w:pPr>
        <w:spacing w:after="0"/>
        <w:rPr>
          <w:i/>
          <w:color w:val="0000FF"/>
          <w:lang w:eastAsia="zh-CN"/>
        </w:rPr>
      </w:pPr>
    </w:p>
    <w:p w:rsidR="00296892" w:rsidRDefault="006D037B">
      <w:pPr>
        <w:rPr>
          <w:i/>
          <w:color w:val="0000FF"/>
          <w:lang w:eastAsia="zh-CN"/>
        </w:rPr>
      </w:pPr>
      <w:r>
        <w:rPr>
          <w:i/>
          <w:color w:val="0000FF"/>
          <w:lang w:eastAsia="zh-CN"/>
        </w:rPr>
        <w:br w:type="page"/>
      </w:r>
    </w:p>
    <w:p w:rsidR="00296892" w:rsidRDefault="006D037B">
      <w:pPr>
        <w:rPr>
          <w:rFonts w:cs="v4.2.0"/>
          <w:lang w:eastAsia="zh-CN"/>
        </w:rPr>
      </w:pPr>
      <w:r>
        <w:rPr>
          <w:i/>
          <w:color w:val="0000FF"/>
          <w:lang w:eastAsia="zh-CN"/>
        </w:rPr>
        <w:lastRenderedPageBreak/>
        <w:t>&lt;</w:t>
      </w:r>
      <w:r>
        <w:rPr>
          <w:rFonts w:hint="eastAsia"/>
          <w:i/>
          <w:color w:val="0000FF"/>
          <w:lang w:val="en-US" w:eastAsia="zh-CN"/>
        </w:rPr>
        <w:t xml:space="preserve">start </w:t>
      </w:r>
      <w:r>
        <w:rPr>
          <w:i/>
          <w:color w:val="0000FF"/>
          <w:lang w:eastAsia="zh-CN"/>
        </w:rPr>
        <w:t>of the change&gt;</w:t>
      </w:r>
    </w:p>
    <w:p w:rsidR="00296892" w:rsidRDefault="006D037B">
      <w:pPr>
        <w:pStyle w:val="H6"/>
        <w:rPr>
          <w:lang w:eastAsia="zh-CN"/>
        </w:rPr>
      </w:pPr>
      <w:r>
        <w:rPr>
          <w:lang w:eastAsia="zh-CN"/>
        </w:rPr>
        <w:t>6.2.2.3.1.2</w:t>
      </w:r>
      <w:r>
        <w:rPr>
          <w:lang w:eastAsia="zh-CN"/>
        </w:rPr>
        <w:tab/>
        <w:t xml:space="preserve">Correct behaviour when </w:t>
      </w:r>
      <w:r>
        <w:rPr>
          <w:lang w:eastAsia="zh-CN"/>
        </w:rPr>
        <w:t>receiving MsgB</w:t>
      </w:r>
    </w:p>
    <w:p w:rsidR="00296892" w:rsidRDefault="006D037B">
      <w:pPr>
        <w:rPr>
          <w:lang w:eastAsia="zh-CN"/>
        </w:rPr>
      </w:pPr>
      <w:r>
        <w:rPr>
          <w:lang w:eastAsia="zh-CN"/>
        </w:rPr>
        <w:t>The UE shall  stop monitoring for MsgB, when the UE has successfully received the PDCCH addressed to UE as specified in clause 8.2A in TS 38.213 [3] containing a successRAR MAC subPDU or a fallbackRAR MAC subPDU as described in clause 5.1.4a</w:t>
      </w:r>
      <w:r>
        <w:rPr>
          <w:lang w:eastAsia="zh-CN"/>
        </w:rPr>
        <w:t xml:space="preserve"> in TS 38.321 [7].</w:t>
      </w:r>
    </w:p>
    <w:p w:rsidR="00296892" w:rsidRDefault="006D037B">
      <w:pPr>
        <w:rPr>
          <w:lang w:eastAsia="zh-CN"/>
        </w:rPr>
      </w:pPr>
      <w:r>
        <w:rPr>
          <w:lang w:eastAsia="zh-CN"/>
        </w:rPr>
        <w:t>The UE shall send ACK if Success RAR is received in MsgB and the Contention Resolution is successful, as defined in clause 5.1.4a in TS 38.321 [7].</w:t>
      </w:r>
    </w:p>
    <w:p w:rsidR="00296892" w:rsidRDefault="006D037B">
      <w:pPr>
        <w:rPr>
          <w:rFonts w:cs="v4.2.0"/>
        </w:rPr>
      </w:pPr>
      <w:r>
        <w:rPr>
          <w:rFonts w:cs="v4.2.0"/>
        </w:rPr>
        <w:t xml:space="preserve">If MsgB contains a fallbackRAR MAC subPDU the UE shall fallback to the 4-step RA type by </w:t>
      </w:r>
      <w:r>
        <w:rPr>
          <w:rFonts w:cs="v4.2.0"/>
        </w:rPr>
        <w:t xml:space="preserve">transmitting the msg3 containing the payload of MsgA PUSCH and monitor contention resolution as described in clause 8.2A in TS 38.213 [3]. </w:t>
      </w:r>
    </w:p>
    <w:p w:rsidR="00296892" w:rsidRDefault="006D037B">
      <w:pPr>
        <w:rPr>
          <w:rFonts w:cs="v4.2.0"/>
        </w:rPr>
      </w:pPr>
      <w:r>
        <w:rPr>
          <w:rFonts w:cs="v4.2.0"/>
        </w:rPr>
        <w:t>The UE shall again perform the Random Access Resource selection procedure defined in clause 5.1.2a in TS 38.321 [7],</w:t>
      </w:r>
      <w:r>
        <w:rPr>
          <w:rFonts w:cs="v4.2.0"/>
        </w:rPr>
        <w:t xml:space="preserve"> and transmit with the calculated</w:t>
      </w:r>
      <w:ins w:id="5" w:author="Ricky (ZTE)" w:date="2020-08-06T15:17:00Z">
        <w:r>
          <w:rPr>
            <w:rFonts w:eastAsia="SimSun" w:cs="v4.2.0" w:hint="eastAsia"/>
            <w:lang w:val="en-US" w:eastAsia="zh-CN"/>
          </w:rPr>
          <w:t xml:space="preserve"> MsgA</w:t>
        </w:r>
      </w:ins>
      <w:r>
        <w:rPr>
          <w:rFonts w:cs="v4.2.0"/>
        </w:rPr>
        <w:t xml:space="preserve"> PRACH</w:t>
      </w:r>
      <w:ins w:id="6" w:author="Ricky (ZTE)" w:date="2020-08-24T22:03:00Z">
        <w:r>
          <w:rPr>
            <w:rFonts w:eastAsia="SimSun" w:cs="v4.2.0" w:hint="eastAsia"/>
            <w:lang w:val="en-US" w:eastAsia="zh-CN"/>
          </w:rPr>
          <w:t xml:space="preserve"> and MsgA PUSCH</w:t>
        </w:r>
      </w:ins>
      <w:r>
        <w:rPr>
          <w:rFonts w:cs="v4.2.0"/>
        </w:rPr>
        <w:t xml:space="preserve"> transmission power when the backoff time expires </w:t>
      </w:r>
      <w:bookmarkStart w:id="7" w:name="_Hlk39076521"/>
      <w:r>
        <w:rPr>
          <w:rFonts w:cs="v4.2.0"/>
        </w:rPr>
        <w:t>unless the Random Access Response reception is considered as successful, as defined in clause 5.1.4a in TS 38.321 [7]</w:t>
      </w:r>
      <w:bookmarkEnd w:id="7"/>
      <w:r>
        <w:rPr>
          <w:rFonts w:cs="v4.2.0"/>
        </w:rPr>
        <w:t>.</w:t>
      </w:r>
    </w:p>
    <w:p w:rsidR="00296892" w:rsidRDefault="006D037B">
      <w:pPr>
        <w:pStyle w:val="H6"/>
        <w:rPr>
          <w:lang w:eastAsia="zh-CN"/>
        </w:rPr>
      </w:pPr>
      <w:r>
        <w:rPr>
          <w:lang w:eastAsia="zh-CN"/>
        </w:rPr>
        <w:t>6.2.2.3.1.3</w:t>
      </w:r>
      <w:r>
        <w:rPr>
          <w:lang w:eastAsia="zh-CN"/>
        </w:rPr>
        <w:tab/>
        <w:t>Correct behaviou</w:t>
      </w:r>
      <w:r>
        <w:rPr>
          <w:lang w:eastAsia="zh-CN"/>
        </w:rPr>
        <w:t>r when not receiving MsgB</w:t>
      </w:r>
    </w:p>
    <w:p w:rsidR="00296892" w:rsidRDefault="006D037B">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and transmit </w:t>
      </w:r>
      <w:r>
        <w:rPr>
          <w:rFonts w:cs="v4.2.0"/>
        </w:rPr>
        <w:t>with the calculated MsgA</w:t>
      </w:r>
      <w:ins w:id="8" w:author="Ricky (ZTE)" w:date="2020-08-06T15:18:00Z">
        <w:r>
          <w:rPr>
            <w:rFonts w:eastAsia="SimSun" w:cs="v4.2.0" w:hint="eastAsia"/>
            <w:lang w:val="en-US" w:eastAsia="zh-CN"/>
          </w:rPr>
          <w:t xml:space="preserve"> PRACH</w:t>
        </w:r>
      </w:ins>
      <w:ins w:id="9" w:author="Ricky (ZTE)" w:date="2020-08-24T22:03:00Z">
        <w:r>
          <w:rPr>
            <w:rFonts w:eastAsia="SimSun" w:cs="v4.2.0" w:hint="eastAsia"/>
            <w:lang w:val="en-US" w:eastAsia="zh-CN"/>
          </w:rPr>
          <w:t xml:space="preserve"> and MsgA PUSCH</w:t>
        </w:r>
      </w:ins>
      <w:r>
        <w:rPr>
          <w:rFonts w:cs="v4.2.0"/>
        </w:rPr>
        <w:t xml:space="preserve"> transmission power</w:t>
      </w:r>
      <w:r>
        <w:t xml:space="preserve"> </w:t>
      </w:r>
      <w:r>
        <w:rPr>
          <w:lang w:eastAsia="zh-CN"/>
        </w:rPr>
        <w:t>when</w:t>
      </w:r>
      <w:r>
        <w:t xml:space="preserve"> the backoff time expires </w:t>
      </w:r>
      <w:r>
        <w:rPr>
          <w:rFonts w:cs="v4.2.0"/>
        </w:rPr>
        <w:t>unles</w:t>
      </w:r>
      <w:r>
        <w:rPr>
          <w:rFonts w:cs="v4.2.0"/>
        </w:rPr>
        <w:t>s the Random Access Response reception is considered as successful, as defined in clause 5.1.4a in TS 38.321 [7]</w:t>
      </w:r>
      <w:r>
        <w:t>.</w:t>
      </w:r>
    </w:p>
    <w:p w:rsidR="00296892" w:rsidRDefault="006D037B">
      <w:pPr>
        <w:pStyle w:val="Heading5"/>
        <w:rPr>
          <w:lang w:eastAsia="zh-CN"/>
        </w:rPr>
      </w:pPr>
      <w:r>
        <w:rPr>
          <w:lang w:eastAsia="zh-CN"/>
        </w:rPr>
        <w:t>6.2.2.3.2</w:t>
      </w:r>
      <w:r>
        <w:rPr>
          <w:lang w:eastAsia="zh-CN"/>
        </w:rPr>
        <w:tab/>
        <w:t>Non-Contention based random access</w:t>
      </w:r>
    </w:p>
    <w:p w:rsidR="00296892" w:rsidRDefault="006D037B">
      <w:pPr>
        <w:pStyle w:val="H6"/>
        <w:rPr>
          <w:lang w:eastAsia="zh-CN"/>
        </w:rPr>
      </w:pPr>
      <w:r>
        <w:rPr>
          <w:lang w:eastAsia="zh-CN"/>
        </w:rPr>
        <w:t>6.2.2.3.2.1</w:t>
      </w:r>
      <w:r>
        <w:rPr>
          <w:lang w:eastAsia="zh-CN"/>
        </w:rPr>
        <w:tab/>
        <w:t>Correct behaviour when transmitting MsgA</w:t>
      </w:r>
    </w:p>
    <w:p w:rsidR="00296892" w:rsidRDefault="006D037B">
      <w:pPr>
        <w:rPr>
          <w:rFonts w:cs="v4.2.0"/>
          <w:lang w:eastAsia="zh-CN"/>
        </w:rPr>
      </w:pPr>
      <w:r>
        <w:rPr>
          <w:lang w:eastAsia="zh-CN"/>
        </w:rPr>
        <w:t xml:space="preserve">If the contention-free Random Access </w:t>
      </w:r>
      <w:r>
        <w:rPr>
          <w:lang w:eastAsia="zh-CN"/>
        </w:rPr>
        <w:t>Resources and the contention-free PRACH occasions associated with SSBs is configured,</w:t>
      </w:r>
      <w:r>
        <w:rPr>
          <w:rFonts w:cs="v4.2.0"/>
          <w:lang w:eastAsia="zh-CN"/>
        </w:rPr>
        <w:t xml:space="preserve"> with the UE selected SSB with SS-RSRP above </w:t>
      </w:r>
      <w:r>
        <w:rPr>
          <w:i/>
          <w:lang w:eastAsia="ko-KR"/>
        </w:rPr>
        <w:t>msgA-RSRP-ThresholdSSB</w:t>
      </w:r>
      <w:r>
        <w:rPr>
          <w:rFonts w:cs="v4.2.0"/>
          <w:i/>
          <w:lang w:eastAsia="zh-CN"/>
        </w:rPr>
        <w:t xml:space="preserve"> </w:t>
      </w:r>
      <w:r>
        <w:rPr>
          <w:rFonts w:cs="v4.2.0"/>
          <w:lang w:eastAsia="zh-CN"/>
        </w:rPr>
        <w:t xml:space="preserve">amongst the associated SSBs, UE shall have the capability to select the </w:t>
      </w:r>
      <w:r>
        <w:t>Random Access Preamble</w:t>
      </w:r>
      <w:r>
        <w:rPr>
          <w:lang w:eastAsia="zh-CN"/>
        </w:rPr>
        <w:t xml:space="preserve"> corresponding to the selected SSB, and</w:t>
      </w:r>
      <w:r>
        <w:rPr>
          <w:rFonts w:cs="v4.2.0"/>
          <w:lang w:eastAsia="zh-CN"/>
        </w:rPr>
        <w:t xml:space="preserve"> to transmit Random Access Preamble on the next available PRACH occasion from the PRACH occasions corresponding to the selected SSB permitted by the restrictions given first by the </w:t>
      </w:r>
      <w:r>
        <w:rPr>
          <w:i/>
          <w:color w:val="000000" w:themeColor="text1"/>
          <w:lang w:eastAsia="zh-CN"/>
        </w:rPr>
        <w:t>msgA-SSB-SharedRO-MaskIndex</w:t>
      </w:r>
      <w:r>
        <w:rPr>
          <w:color w:val="000000" w:themeColor="text1"/>
          <w:lang w:eastAsia="zh-CN"/>
        </w:rPr>
        <w:t xml:space="preserve"> if confi</w:t>
      </w:r>
      <w:r>
        <w:rPr>
          <w:color w:val="000000" w:themeColor="text1"/>
          <w:lang w:eastAsia="zh-CN"/>
        </w:rPr>
        <w:t xml:space="preserve">gured, or next by the </w:t>
      </w:r>
      <w:r>
        <w:rPr>
          <w:i/>
          <w:lang w:eastAsia="ko-KR"/>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w:t>
      </w:r>
      <w:r>
        <w:rPr>
          <w:rFonts w:cs="v4.2.0"/>
        </w:rPr>
        <w:t>ause 5.1.</w:t>
      </w:r>
      <w:r>
        <w:rPr>
          <w:rFonts w:cs="v4.2.0"/>
          <w:lang w:eastAsia="zh-CN"/>
        </w:rPr>
        <w:t>2a</w:t>
      </w:r>
      <w:r>
        <w:rPr>
          <w:rFonts w:cs="v4.2.0"/>
        </w:rPr>
        <w:t xml:space="preserve"> in TS 3</w:t>
      </w:r>
      <w:r>
        <w:rPr>
          <w:rFonts w:cs="v4.2.0"/>
          <w:lang w:eastAsia="zh-CN"/>
        </w:rPr>
        <w:t>8</w:t>
      </w:r>
      <w:r>
        <w:rPr>
          <w:rFonts w:cs="v4.2.0"/>
        </w:rPr>
        <w:t>.321 [7]</w:t>
      </w:r>
      <w:r>
        <w:rPr>
          <w:rFonts w:cs="v4.2.0"/>
          <w:lang w:eastAsia="zh-CN"/>
        </w:rPr>
        <w:t>.</w:t>
      </w:r>
    </w:p>
    <w:p w:rsidR="00296892" w:rsidRDefault="006D037B">
      <w:pPr>
        <w:rPr>
          <w:rFonts w:cs="v4.2.0"/>
          <w:lang w:eastAsia="zh-CN"/>
        </w:rPr>
      </w:pPr>
      <w:r>
        <w:rPr>
          <w:rFonts w:cs="v4.2.0"/>
        </w:rPr>
        <w:t xml:space="preserve">In association with the MsgA PRACH, the UE should have the capability to transmit MsgA PUSCH on the corresponding PUSCH occasion associated with a DMRS resource, which is mapped from the MsgA PRACH ocasion, and preamble index </w:t>
      </w:r>
      <w:r>
        <w:rPr>
          <w:rFonts w:cs="v4.2.0"/>
        </w:rPr>
        <w:t>as defined in clause 8.1A in TS 38.213 [3]</w:t>
      </w:r>
      <w:r>
        <w:rPr>
          <w:rFonts w:cs="v4.2.0"/>
          <w:lang w:eastAsia="zh-CN"/>
        </w:rPr>
        <w:t>.</w:t>
      </w:r>
    </w:p>
    <w:p w:rsidR="00296892" w:rsidRDefault="006D037B">
      <w:pPr>
        <w:pStyle w:val="H6"/>
        <w:rPr>
          <w:lang w:eastAsia="zh-CN"/>
        </w:rPr>
      </w:pPr>
      <w:r>
        <w:rPr>
          <w:lang w:eastAsia="zh-CN"/>
        </w:rPr>
        <w:t>6.2.2.3.2.2</w:t>
      </w:r>
      <w:r>
        <w:rPr>
          <w:lang w:eastAsia="zh-CN"/>
        </w:rPr>
        <w:tab/>
        <w:t>Correct behaviour when receiving MsgB</w:t>
      </w:r>
    </w:p>
    <w:p w:rsidR="00296892" w:rsidRDefault="006D037B">
      <w:pPr>
        <w:rPr>
          <w:lang w:eastAsia="zh-CN"/>
        </w:rPr>
      </w:pPr>
      <w:r>
        <w:t>The UE may stop monitoring for MsgB</w:t>
      </w:r>
      <w:r>
        <w:rPr>
          <w:lang w:eastAsia="zh-CN"/>
        </w:rPr>
        <w:t xml:space="preserve">, </w:t>
      </w:r>
      <w:r>
        <w:t xml:space="preserve">when </w:t>
      </w:r>
      <w:r>
        <w:rPr>
          <w:lang w:eastAsia="zh-CN"/>
        </w:rPr>
        <w:t>the UE has successfully received the PDCCH addressed to UE as specified in clause 8.2A in TS 38.213 [3] containing a suc</w:t>
      </w:r>
      <w:r>
        <w:rPr>
          <w:lang w:eastAsia="zh-CN"/>
        </w:rPr>
        <w:t>cessRAR MAC subPDU or a fallbackRAR MAC subPDU as described in clause 5.1.4a in TS 38.321 [7]</w:t>
      </w:r>
      <w:r>
        <w:t>.</w:t>
      </w:r>
    </w:p>
    <w:p w:rsidR="00296892" w:rsidRDefault="006D037B">
      <w:pPr>
        <w:rPr>
          <w:rFonts w:cs="v4.2.0"/>
        </w:rPr>
      </w:pPr>
      <w:r>
        <w:rPr>
          <w:rFonts w:cs="v4.2.0"/>
        </w:rPr>
        <w:t xml:space="preserve">If MsgB contains a fallbackRAR MAC subPDU the UE shall fallback to the 4-step RA type by transmitting the msg3 containing the payload of MsgA PUSCH as described </w:t>
      </w:r>
      <w:r>
        <w:rPr>
          <w:rFonts w:cs="v4.2.0"/>
        </w:rPr>
        <w:t xml:space="preserve">in clause 8.2A in TS 38.213 [3]. </w:t>
      </w:r>
    </w:p>
    <w:p w:rsidR="00296892" w:rsidRDefault="006D037B">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and </w:t>
      </w:r>
      <w:r>
        <w:t>transmit the preamble</w:t>
      </w:r>
      <w:r>
        <w:rPr>
          <w:i/>
        </w:rPr>
        <w:t xml:space="preserve"> </w:t>
      </w:r>
      <w:r>
        <w:rPr>
          <w:rFonts w:cs="v4.2.0"/>
        </w:rPr>
        <w:t>with the calculated</w:t>
      </w:r>
      <w:ins w:id="10" w:author="Ricky (ZTE)" w:date="2020-08-06T15:18:00Z">
        <w:r>
          <w:rPr>
            <w:rFonts w:eastAsia="SimSun" w:cs="v4.2.0" w:hint="eastAsia"/>
            <w:lang w:val="en-US" w:eastAsia="zh-CN"/>
          </w:rPr>
          <w:t xml:space="preserve"> MsgA</w:t>
        </w:r>
      </w:ins>
      <w:r>
        <w:rPr>
          <w:rFonts w:cs="v4.2.0"/>
        </w:rPr>
        <w:t xml:space="preserve"> PRACH</w:t>
      </w:r>
      <w:ins w:id="11" w:author="Ricky (ZTE)" w:date="2020-08-24T22:03:00Z">
        <w:r>
          <w:rPr>
            <w:rFonts w:eastAsia="SimSun" w:cs="v4.2.0" w:hint="eastAsia"/>
            <w:lang w:val="en-US" w:eastAsia="zh-CN"/>
          </w:rPr>
          <w:t xml:space="preserve"> and MsgA PUSCH</w:t>
        </w:r>
      </w:ins>
      <w:r>
        <w:rPr>
          <w:rFonts w:cs="v4.2.0"/>
        </w:rPr>
        <w:t xml:space="preserve"> transmission power</w:t>
      </w:r>
      <w:r>
        <w:t xml:space="preserve"> if all received MsgBs contain Random Access Preamble identifiers that do not match the transmitted Random Access Preamble.</w:t>
      </w:r>
    </w:p>
    <w:p w:rsidR="00296892" w:rsidRDefault="006D037B">
      <w:pPr>
        <w:pStyle w:val="H6"/>
        <w:rPr>
          <w:lang w:eastAsia="zh-CN"/>
        </w:rPr>
      </w:pPr>
      <w:bookmarkStart w:id="12" w:name="_Hlk39076546"/>
      <w:r>
        <w:rPr>
          <w:lang w:eastAsia="zh-CN"/>
        </w:rPr>
        <w:t>6.2.2.3.2.3</w:t>
      </w:r>
      <w:bookmarkEnd w:id="12"/>
      <w:r>
        <w:rPr>
          <w:lang w:eastAsia="zh-CN"/>
        </w:rPr>
        <w:tab/>
        <w:t>Correct behaviour when not receiving Random Access Response</w:t>
      </w:r>
    </w:p>
    <w:p w:rsidR="00296892" w:rsidRDefault="006D037B">
      <w:pPr>
        <w:rPr>
          <w:lang w:eastAsia="zh-CN"/>
        </w:rPr>
      </w:pPr>
      <w:r>
        <w:rPr>
          <w:rFonts w:cs="v4.2.0"/>
        </w:rPr>
        <w:t xml:space="preserve">The UE shall </w:t>
      </w:r>
      <w:r>
        <w:rPr>
          <w:rFonts w:cs="v4.2.0"/>
          <w:lang w:eastAsia="zh-CN"/>
        </w:rPr>
        <w:t xml:space="preserve">again </w:t>
      </w:r>
      <w:r>
        <w:rPr>
          <w:rFonts w:cs="v4.2.0"/>
        </w:rPr>
        <w:t>perform</w:t>
      </w:r>
      <w:r>
        <w:rPr>
          <w:rFonts w:cs="v4.2.0"/>
        </w:rPr>
        <w:t xml:space="preserve">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w:t>
      </w:r>
      <w:r>
        <w:t xml:space="preserve"> </w:t>
      </w:r>
      <w:r>
        <w:rPr>
          <w:lang w:eastAsia="zh-CN"/>
        </w:rPr>
        <w:t>and</w:t>
      </w:r>
      <w:r>
        <w:t xml:space="preserve"> transmit MsgA</w:t>
      </w:r>
      <w:r>
        <w:rPr>
          <w:rFonts w:cs="v4.2.0"/>
        </w:rPr>
        <w:t xml:space="preserve"> with the calculated MsgA</w:t>
      </w:r>
      <w:ins w:id="13" w:author="Ricky (ZTE)" w:date="2020-08-06T15:18:00Z">
        <w:r>
          <w:rPr>
            <w:rFonts w:eastAsia="SimSun" w:cs="v4.2.0" w:hint="eastAsia"/>
            <w:lang w:val="en-US" w:eastAsia="zh-CN"/>
          </w:rPr>
          <w:t xml:space="preserve"> PRACH</w:t>
        </w:r>
      </w:ins>
      <w:ins w:id="14" w:author="Ricky (ZTE)" w:date="2020-08-24T22:03:00Z">
        <w:r>
          <w:rPr>
            <w:rFonts w:eastAsia="SimSun" w:cs="v4.2.0" w:hint="eastAsia"/>
            <w:lang w:val="en-US" w:eastAsia="zh-CN"/>
          </w:rPr>
          <w:t xml:space="preserve"> and MsgA PUSCH</w:t>
        </w:r>
      </w:ins>
      <w:r>
        <w:rPr>
          <w:rFonts w:cs="v4.2.0"/>
        </w:rPr>
        <w:t xml:space="preserve"> </w:t>
      </w:r>
      <w:r>
        <w:rPr>
          <w:rFonts w:cs="v4.2.0"/>
        </w:rPr>
        <w:lastRenderedPageBreak/>
        <w:t>transmission power</w:t>
      </w:r>
      <w:r>
        <w:rPr>
          <w:rFonts w:cs="v4.2.0"/>
          <w:lang w:eastAsia="zh-CN"/>
        </w:rPr>
        <w:t xml:space="preserve">, </w:t>
      </w:r>
      <w:r>
        <w:rPr>
          <w:lang w:eastAsia="zh-CN"/>
        </w:rPr>
        <w:t>if no MsgB is received within the MsgB Resp</w:t>
      </w:r>
      <w:r>
        <w:rPr>
          <w:lang w:eastAsia="zh-CN"/>
        </w:rPr>
        <w:t xml:space="preserve">onse window configured in </w:t>
      </w:r>
      <w:r>
        <w:rPr>
          <w:i/>
          <w:iCs/>
        </w:rPr>
        <w:t>RACH-ConfigGenericTwoStepRA</w:t>
      </w:r>
      <w:r>
        <w:rPr>
          <w:lang w:eastAsia="zh-CN"/>
        </w:rPr>
        <w:t xml:space="preserve"> and the Random Access Response Reception has not been considered as successful as</w:t>
      </w:r>
      <w:r>
        <w:t xml:space="preserve"> defined in clause 5.1.4a </w:t>
      </w:r>
      <w:r>
        <w:rPr>
          <w:lang w:eastAsia="zh-CN"/>
        </w:rPr>
        <w:t xml:space="preserve">in </w:t>
      </w:r>
      <w:r>
        <w:t>TS 3</w:t>
      </w:r>
      <w:r>
        <w:rPr>
          <w:lang w:eastAsia="zh-CN"/>
        </w:rPr>
        <w:t>8</w:t>
      </w:r>
      <w:r>
        <w:t>.321</w:t>
      </w:r>
      <w:r>
        <w:rPr>
          <w:lang w:eastAsia="zh-CN"/>
        </w:rPr>
        <w:t xml:space="preserve"> [7]</w:t>
      </w:r>
      <w:r>
        <w:t>.</w:t>
      </w:r>
    </w:p>
    <w:p w:rsidR="00296892" w:rsidRDefault="006D037B">
      <w:pPr>
        <w:rPr>
          <w:lang w:eastAsia="zh-CN"/>
        </w:rPr>
      </w:pPr>
      <w:r>
        <w:rPr>
          <w:i/>
          <w:color w:val="0000FF"/>
          <w:lang w:eastAsia="zh-CN"/>
        </w:rPr>
        <w:t>&lt;end of the change&gt;</w:t>
      </w:r>
    </w:p>
    <w:sectPr w:rsidR="00296892">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037B" w:rsidRDefault="006D037B">
      <w:pPr>
        <w:spacing w:after="0" w:line="240" w:lineRule="auto"/>
      </w:pPr>
      <w:r>
        <w:separator/>
      </w:r>
    </w:p>
  </w:endnote>
  <w:endnote w:type="continuationSeparator" w:id="0">
    <w:p w:rsidR="006D037B" w:rsidRDefault="006D0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default"/>
    <w:sig w:usb0="E00002FF" w:usb1="6AC7FDFB" w:usb2="00000012" w:usb3="00000000" w:csb0="4002009F" w:csb1="DFD7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037B" w:rsidRDefault="006D037B">
      <w:pPr>
        <w:spacing w:after="0" w:line="240" w:lineRule="auto"/>
      </w:pPr>
      <w:r>
        <w:separator/>
      </w:r>
    </w:p>
  </w:footnote>
  <w:footnote w:type="continuationSeparator" w:id="0">
    <w:p w:rsidR="006D037B" w:rsidRDefault="006D03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6892" w:rsidRDefault="006D037B">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ky (ZTE)">
    <w15:presenceInfo w15:providerId="None" w15:userId="Ricky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291D"/>
    <w:rsid w:val="00022E4A"/>
    <w:rsid w:val="00024A5F"/>
    <w:rsid w:val="000379D6"/>
    <w:rsid w:val="000526D6"/>
    <w:rsid w:val="00067457"/>
    <w:rsid w:val="000A6394"/>
    <w:rsid w:val="000B7FED"/>
    <w:rsid w:val="000C038A"/>
    <w:rsid w:val="000C6598"/>
    <w:rsid w:val="000E35AC"/>
    <w:rsid w:val="00114BD8"/>
    <w:rsid w:val="00145D43"/>
    <w:rsid w:val="00150CBD"/>
    <w:rsid w:val="00156AB8"/>
    <w:rsid w:val="0016357D"/>
    <w:rsid w:val="00164CF5"/>
    <w:rsid w:val="00172A27"/>
    <w:rsid w:val="00180706"/>
    <w:rsid w:val="00184E30"/>
    <w:rsid w:val="00191526"/>
    <w:rsid w:val="00192C46"/>
    <w:rsid w:val="001A08B3"/>
    <w:rsid w:val="001A2397"/>
    <w:rsid w:val="001A7B60"/>
    <w:rsid w:val="001B30EF"/>
    <w:rsid w:val="001B52F0"/>
    <w:rsid w:val="001B7A65"/>
    <w:rsid w:val="001C687B"/>
    <w:rsid w:val="001D3F16"/>
    <w:rsid w:val="001E41F3"/>
    <w:rsid w:val="00205362"/>
    <w:rsid w:val="0021150C"/>
    <w:rsid w:val="0021403C"/>
    <w:rsid w:val="002577A0"/>
    <w:rsid w:val="0026004D"/>
    <w:rsid w:val="002640DD"/>
    <w:rsid w:val="00275D12"/>
    <w:rsid w:val="00284FEB"/>
    <w:rsid w:val="002860C4"/>
    <w:rsid w:val="00296892"/>
    <w:rsid w:val="002A23B3"/>
    <w:rsid w:val="002B5741"/>
    <w:rsid w:val="002D1809"/>
    <w:rsid w:val="00300CDC"/>
    <w:rsid w:val="00305409"/>
    <w:rsid w:val="00306732"/>
    <w:rsid w:val="00354203"/>
    <w:rsid w:val="003609EF"/>
    <w:rsid w:val="0036231A"/>
    <w:rsid w:val="003745AA"/>
    <w:rsid w:val="00374DD4"/>
    <w:rsid w:val="003867BD"/>
    <w:rsid w:val="00390D56"/>
    <w:rsid w:val="003D2888"/>
    <w:rsid w:val="003E1A36"/>
    <w:rsid w:val="003E3693"/>
    <w:rsid w:val="00401623"/>
    <w:rsid w:val="00410371"/>
    <w:rsid w:val="004242F1"/>
    <w:rsid w:val="004466D7"/>
    <w:rsid w:val="0045432A"/>
    <w:rsid w:val="004A25C5"/>
    <w:rsid w:val="004B2444"/>
    <w:rsid w:val="004B75B7"/>
    <w:rsid w:val="004D170E"/>
    <w:rsid w:val="004D35B9"/>
    <w:rsid w:val="00513C65"/>
    <w:rsid w:val="0051580D"/>
    <w:rsid w:val="0053520B"/>
    <w:rsid w:val="00547111"/>
    <w:rsid w:val="0058637E"/>
    <w:rsid w:val="00592D74"/>
    <w:rsid w:val="005E2C44"/>
    <w:rsid w:val="00621188"/>
    <w:rsid w:val="006257ED"/>
    <w:rsid w:val="00632F52"/>
    <w:rsid w:val="006564CD"/>
    <w:rsid w:val="00675848"/>
    <w:rsid w:val="00693CE5"/>
    <w:rsid w:val="00695808"/>
    <w:rsid w:val="006971B1"/>
    <w:rsid w:val="006A166B"/>
    <w:rsid w:val="006A43E7"/>
    <w:rsid w:val="006B46FB"/>
    <w:rsid w:val="006D037B"/>
    <w:rsid w:val="006E1744"/>
    <w:rsid w:val="006E21FB"/>
    <w:rsid w:val="006F596A"/>
    <w:rsid w:val="007039F6"/>
    <w:rsid w:val="00727029"/>
    <w:rsid w:val="007574D2"/>
    <w:rsid w:val="007604BF"/>
    <w:rsid w:val="00764D48"/>
    <w:rsid w:val="00765B45"/>
    <w:rsid w:val="00773A07"/>
    <w:rsid w:val="00774378"/>
    <w:rsid w:val="00784554"/>
    <w:rsid w:val="0078649F"/>
    <w:rsid w:val="00790EFC"/>
    <w:rsid w:val="00792342"/>
    <w:rsid w:val="007977A8"/>
    <w:rsid w:val="007B512A"/>
    <w:rsid w:val="007C2097"/>
    <w:rsid w:val="007C6570"/>
    <w:rsid w:val="007D4940"/>
    <w:rsid w:val="007D6A07"/>
    <w:rsid w:val="007F7259"/>
    <w:rsid w:val="008040A8"/>
    <w:rsid w:val="0082459A"/>
    <w:rsid w:val="008279FA"/>
    <w:rsid w:val="00832AA4"/>
    <w:rsid w:val="008626E7"/>
    <w:rsid w:val="00870EE7"/>
    <w:rsid w:val="008A45A6"/>
    <w:rsid w:val="008D19BC"/>
    <w:rsid w:val="008F686C"/>
    <w:rsid w:val="009148DE"/>
    <w:rsid w:val="0095473C"/>
    <w:rsid w:val="009777D9"/>
    <w:rsid w:val="00991B88"/>
    <w:rsid w:val="009A5753"/>
    <w:rsid w:val="009A579D"/>
    <w:rsid w:val="009A73E2"/>
    <w:rsid w:val="009B428A"/>
    <w:rsid w:val="009E1374"/>
    <w:rsid w:val="009E3297"/>
    <w:rsid w:val="009F734F"/>
    <w:rsid w:val="00A246B6"/>
    <w:rsid w:val="00A27CFF"/>
    <w:rsid w:val="00A47E70"/>
    <w:rsid w:val="00A50CF0"/>
    <w:rsid w:val="00A66EA3"/>
    <w:rsid w:val="00A70B16"/>
    <w:rsid w:val="00A7114B"/>
    <w:rsid w:val="00A7671C"/>
    <w:rsid w:val="00AA2CBC"/>
    <w:rsid w:val="00AA70DA"/>
    <w:rsid w:val="00AC5820"/>
    <w:rsid w:val="00AD1CD8"/>
    <w:rsid w:val="00AE14D8"/>
    <w:rsid w:val="00AE4C83"/>
    <w:rsid w:val="00B258BB"/>
    <w:rsid w:val="00B319B9"/>
    <w:rsid w:val="00B54F41"/>
    <w:rsid w:val="00B67B97"/>
    <w:rsid w:val="00B968C8"/>
    <w:rsid w:val="00BA3EC5"/>
    <w:rsid w:val="00BA51D9"/>
    <w:rsid w:val="00BB5DFC"/>
    <w:rsid w:val="00BC09D3"/>
    <w:rsid w:val="00BD279D"/>
    <w:rsid w:val="00BD6BB8"/>
    <w:rsid w:val="00BE61E6"/>
    <w:rsid w:val="00C071FB"/>
    <w:rsid w:val="00C23F55"/>
    <w:rsid w:val="00C24659"/>
    <w:rsid w:val="00C356F9"/>
    <w:rsid w:val="00C36674"/>
    <w:rsid w:val="00C434B4"/>
    <w:rsid w:val="00C615E2"/>
    <w:rsid w:val="00C66BA2"/>
    <w:rsid w:val="00C77A62"/>
    <w:rsid w:val="00C95985"/>
    <w:rsid w:val="00CB05E1"/>
    <w:rsid w:val="00CC21F3"/>
    <w:rsid w:val="00CC5026"/>
    <w:rsid w:val="00CC68D0"/>
    <w:rsid w:val="00CE1117"/>
    <w:rsid w:val="00CE71EC"/>
    <w:rsid w:val="00CF6EE4"/>
    <w:rsid w:val="00D03F9A"/>
    <w:rsid w:val="00D06D51"/>
    <w:rsid w:val="00D1258E"/>
    <w:rsid w:val="00D24991"/>
    <w:rsid w:val="00D434C6"/>
    <w:rsid w:val="00D50255"/>
    <w:rsid w:val="00D66F5E"/>
    <w:rsid w:val="00D7725A"/>
    <w:rsid w:val="00DA2592"/>
    <w:rsid w:val="00DD1A1B"/>
    <w:rsid w:val="00DD7320"/>
    <w:rsid w:val="00DE34CF"/>
    <w:rsid w:val="00DE63FB"/>
    <w:rsid w:val="00DF0712"/>
    <w:rsid w:val="00E0108E"/>
    <w:rsid w:val="00E13F3D"/>
    <w:rsid w:val="00E302CA"/>
    <w:rsid w:val="00E34898"/>
    <w:rsid w:val="00E5134E"/>
    <w:rsid w:val="00E76B2F"/>
    <w:rsid w:val="00E93BB6"/>
    <w:rsid w:val="00EB09B7"/>
    <w:rsid w:val="00ED4362"/>
    <w:rsid w:val="00EE7D7C"/>
    <w:rsid w:val="00F21DFB"/>
    <w:rsid w:val="00F25D98"/>
    <w:rsid w:val="00F300FB"/>
    <w:rsid w:val="00F44B3D"/>
    <w:rsid w:val="00F61C4D"/>
    <w:rsid w:val="00F61E1F"/>
    <w:rsid w:val="00F6401B"/>
    <w:rsid w:val="00F6666F"/>
    <w:rsid w:val="00FB6386"/>
    <w:rsid w:val="00FC046B"/>
    <w:rsid w:val="00FE3611"/>
    <w:rsid w:val="011B4A8D"/>
    <w:rsid w:val="02374914"/>
    <w:rsid w:val="02797BCC"/>
    <w:rsid w:val="027C1DFF"/>
    <w:rsid w:val="02AD0989"/>
    <w:rsid w:val="02CE34F3"/>
    <w:rsid w:val="035F00AD"/>
    <w:rsid w:val="03A17E5D"/>
    <w:rsid w:val="03E05335"/>
    <w:rsid w:val="06502056"/>
    <w:rsid w:val="066B03D9"/>
    <w:rsid w:val="0674422F"/>
    <w:rsid w:val="07382D93"/>
    <w:rsid w:val="074337BD"/>
    <w:rsid w:val="07C50F04"/>
    <w:rsid w:val="07E66555"/>
    <w:rsid w:val="08EA733E"/>
    <w:rsid w:val="095E54E9"/>
    <w:rsid w:val="0A09114A"/>
    <w:rsid w:val="0A291971"/>
    <w:rsid w:val="0A6B7E10"/>
    <w:rsid w:val="0AE64AC5"/>
    <w:rsid w:val="0B6344E3"/>
    <w:rsid w:val="0BA8118E"/>
    <w:rsid w:val="0BD2637C"/>
    <w:rsid w:val="0D79723F"/>
    <w:rsid w:val="0E127D22"/>
    <w:rsid w:val="0EB24483"/>
    <w:rsid w:val="0EC40E08"/>
    <w:rsid w:val="0EDE344F"/>
    <w:rsid w:val="0F426C8A"/>
    <w:rsid w:val="121D30C1"/>
    <w:rsid w:val="122B19E4"/>
    <w:rsid w:val="13390223"/>
    <w:rsid w:val="13610C63"/>
    <w:rsid w:val="14D53AFA"/>
    <w:rsid w:val="14F113A9"/>
    <w:rsid w:val="14F326ED"/>
    <w:rsid w:val="15366EE5"/>
    <w:rsid w:val="17177451"/>
    <w:rsid w:val="17495808"/>
    <w:rsid w:val="18823DD2"/>
    <w:rsid w:val="18F05F9F"/>
    <w:rsid w:val="1984492E"/>
    <w:rsid w:val="19B165BD"/>
    <w:rsid w:val="1A003D9E"/>
    <w:rsid w:val="1A18265A"/>
    <w:rsid w:val="1BA23C14"/>
    <w:rsid w:val="1C3A3E10"/>
    <w:rsid w:val="1D0F55A2"/>
    <w:rsid w:val="1D4A57DF"/>
    <w:rsid w:val="1D7E0E0F"/>
    <w:rsid w:val="1DBB3681"/>
    <w:rsid w:val="1E397B71"/>
    <w:rsid w:val="1F2F09BB"/>
    <w:rsid w:val="200B21A4"/>
    <w:rsid w:val="22182808"/>
    <w:rsid w:val="227434BA"/>
    <w:rsid w:val="22837FFD"/>
    <w:rsid w:val="22BD4D78"/>
    <w:rsid w:val="23247898"/>
    <w:rsid w:val="23672910"/>
    <w:rsid w:val="238F0684"/>
    <w:rsid w:val="245E7C70"/>
    <w:rsid w:val="249F6226"/>
    <w:rsid w:val="24A333D2"/>
    <w:rsid w:val="24CE1BB4"/>
    <w:rsid w:val="252E1BB3"/>
    <w:rsid w:val="25B34A9F"/>
    <w:rsid w:val="25ED1032"/>
    <w:rsid w:val="26463596"/>
    <w:rsid w:val="26B7330C"/>
    <w:rsid w:val="26E17DD3"/>
    <w:rsid w:val="27586709"/>
    <w:rsid w:val="27811E05"/>
    <w:rsid w:val="27975465"/>
    <w:rsid w:val="282D1F81"/>
    <w:rsid w:val="287E1F27"/>
    <w:rsid w:val="298D0175"/>
    <w:rsid w:val="29D54A0D"/>
    <w:rsid w:val="2C303E19"/>
    <w:rsid w:val="2C735592"/>
    <w:rsid w:val="2CB735B1"/>
    <w:rsid w:val="2CF73A08"/>
    <w:rsid w:val="2D2518A1"/>
    <w:rsid w:val="2D423EC3"/>
    <w:rsid w:val="2DE03061"/>
    <w:rsid w:val="2DE97567"/>
    <w:rsid w:val="2E595D72"/>
    <w:rsid w:val="2E5D318A"/>
    <w:rsid w:val="2EAC3CE7"/>
    <w:rsid w:val="2FCE68D6"/>
    <w:rsid w:val="305F0602"/>
    <w:rsid w:val="3087217A"/>
    <w:rsid w:val="310615BA"/>
    <w:rsid w:val="311F43A8"/>
    <w:rsid w:val="31F079CE"/>
    <w:rsid w:val="327335BE"/>
    <w:rsid w:val="343A645B"/>
    <w:rsid w:val="348C798B"/>
    <w:rsid w:val="35071B7E"/>
    <w:rsid w:val="36033748"/>
    <w:rsid w:val="36B0344B"/>
    <w:rsid w:val="36B1577E"/>
    <w:rsid w:val="38656379"/>
    <w:rsid w:val="39E84AA9"/>
    <w:rsid w:val="39EB3446"/>
    <w:rsid w:val="3AA768A5"/>
    <w:rsid w:val="3C301F95"/>
    <w:rsid w:val="3C4E1762"/>
    <w:rsid w:val="3C583484"/>
    <w:rsid w:val="3E686C5A"/>
    <w:rsid w:val="3EE411C9"/>
    <w:rsid w:val="3F627A1B"/>
    <w:rsid w:val="3F6B3CD4"/>
    <w:rsid w:val="3F953FE5"/>
    <w:rsid w:val="3FA22AAB"/>
    <w:rsid w:val="3FB50AB4"/>
    <w:rsid w:val="3FB71173"/>
    <w:rsid w:val="404C070C"/>
    <w:rsid w:val="405D6EC6"/>
    <w:rsid w:val="409C6A43"/>
    <w:rsid w:val="41244CD5"/>
    <w:rsid w:val="41263D90"/>
    <w:rsid w:val="41330569"/>
    <w:rsid w:val="414F576A"/>
    <w:rsid w:val="42717868"/>
    <w:rsid w:val="42DA4C03"/>
    <w:rsid w:val="440F2FA0"/>
    <w:rsid w:val="446C4929"/>
    <w:rsid w:val="44FA1E4B"/>
    <w:rsid w:val="45662FE1"/>
    <w:rsid w:val="460A7131"/>
    <w:rsid w:val="46635CC8"/>
    <w:rsid w:val="46DC6126"/>
    <w:rsid w:val="46F07A8D"/>
    <w:rsid w:val="47185708"/>
    <w:rsid w:val="473E4809"/>
    <w:rsid w:val="477D421B"/>
    <w:rsid w:val="47F767B1"/>
    <w:rsid w:val="48645079"/>
    <w:rsid w:val="49D00D3C"/>
    <w:rsid w:val="4A185BDF"/>
    <w:rsid w:val="4A55249E"/>
    <w:rsid w:val="4A5F0B07"/>
    <w:rsid w:val="4B4B3B1C"/>
    <w:rsid w:val="4B8657BB"/>
    <w:rsid w:val="4BE53E68"/>
    <w:rsid w:val="4D9E7DF9"/>
    <w:rsid w:val="4DD74D3E"/>
    <w:rsid w:val="4DD82DC9"/>
    <w:rsid w:val="4EBD11EC"/>
    <w:rsid w:val="4F1F359E"/>
    <w:rsid w:val="4F971D59"/>
    <w:rsid w:val="50012FCF"/>
    <w:rsid w:val="50D86EB5"/>
    <w:rsid w:val="51473B6E"/>
    <w:rsid w:val="515D7ED9"/>
    <w:rsid w:val="51AD1800"/>
    <w:rsid w:val="51BD1AA8"/>
    <w:rsid w:val="51D95274"/>
    <w:rsid w:val="51F14A54"/>
    <w:rsid w:val="51FD7227"/>
    <w:rsid w:val="54255427"/>
    <w:rsid w:val="54D849EA"/>
    <w:rsid w:val="552D6047"/>
    <w:rsid w:val="55CE0C36"/>
    <w:rsid w:val="55D54EC2"/>
    <w:rsid w:val="561A1CB0"/>
    <w:rsid w:val="562E66F9"/>
    <w:rsid w:val="56416487"/>
    <w:rsid w:val="569432D2"/>
    <w:rsid w:val="569D7A18"/>
    <w:rsid w:val="5718401A"/>
    <w:rsid w:val="576D5960"/>
    <w:rsid w:val="57820B1C"/>
    <w:rsid w:val="57D21B5D"/>
    <w:rsid w:val="586405B0"/>
    <w:rsid w:val="589D382E"/>
    <w:rsid w:val="59225598"/>
    <w:rsid w:val="59EC2E3F"/>
    <w:rsid w:val="5A786E02"/>
    <w:rsid w:val="5AF42129"/>
    <w:rsid w:val="5CE62D8D"/>
    <w:rsid w:val="5D8A6039"/>
    <w:rsid w:val="5DCA2F88"/>
    <w:rsid w:val="5E6B1719"/>
    <w:rsid w:val="607B15DB"/>
    <w:rsid w:val="609154D5"/>
    <w:rsid w:val="61092D41"/>
    <w:rsid w:val="622738F8"/>
    <w:rsid w:val="622C332F"/>
    <w:rsid w:val="62E24D70"/>
    <w:rsid w:val="649C3928"/>
    <w:rsid w:val="64E37469"/>
    <w:rsid w:val="66097805"/>
    <w:rsid w:val="66CD46AC"/>
    <w:rsid w:val="66D670D0"/>
    <w:rsid w:val="66F7391C"/>
    <w:rsid w:val="6713574F"/>
    <w:rsid w:val="67516E60"/>
    <w:rsid w:val="68173A77"/>
    <w:rsid w:val="69131FCE"/>
    <w:rsid w:val="69F06389"/>
    <w:rsid w:val="6A7C6F70"/>
    <w:rsid w:val="6A990705"/>
    <w:rsid w:val="6B41339C"/>
    <w:rsid w:val="6B5A5904"/>
    <w:rsid w:val="6B7041D4"/>
    <w:rsid w:val="6B76211B"/>
    <w:rsid w:val="6C04282B"/>
    <w:rsid w:val="6D2A72F9"/>
    <w:rsid w:val="6DB71ACA"/>
    <w:rsid w:val="6DEF7A6F"/>
    <w:rsid w:val="6ED109B4"/>
    <w:rsid w:val="6F6B5E81"/>
    <w:rsid w:val="6FAD3467"/>
    <w:rsid w:val="703135D7"/>
    <w:rsid w:val="70A43AA0"/>
    <w:rsid w:val="70AB570D"/>
    <w:rsid w:val="70C8173E"/>
    <w:rsid w:val="724C6614"/>
    <w:rsid w:val="7275384B"/>
    <w:rsid w:val="73183E88"/>
    <w:rsid w:val="73336DB2"/>
    <w:rsid w:val="7351563A"/>
    <w:rsid w:val="73585386"/>
    <w:rsid w:val="73954C7F"/>
    <w:rsid w:val="752D267E"/>
    <w:rsid w:val="75A178A3"/>
    <w:rsid w:val="75CC0637"/>
    <w:rsid w:val="75D46A98"/>
    <w:rsid w:val="76A90421"/>
    <w:rsid w:val="76E81C64"/>
    <w:rsid w:val="77793C6F"/>
    <w:rsid w:val="778A5CF6"/>
    <w:rsid w:val="77C47B85"/>
    <w:rsid w:val="77E409F0"/>
    <w:rsid w:val="7842678A"/>
    <w:rsid w:val="78FC7DDF"/>
    <w:rsid w:val="796C2DDF"/>
    <w:rsid w:val="79910086"/>
    <w:rsid w:val="7AB2148E"/>
    <w:rsid w:val="7B250918"/>
    <w:rsid w:val="7B391A4A"/>
    <w:rsid w:val="7C544E68"/>
    <w:rsid w:val="7D95705D"/>
    <w:rsid w:val="7DBA48EA"/>
    <w:rsid w:val="7DE056E2"/>
    <w:rsid w:val="7DF13562"/>
    <w:rsid w:val="7E12214C"/>
    <w:rsid w:val="7E5F63A8"/>
    <w:rsid w:val="7E9E2296"/>
    <w:rsid w:val="7EAA5061"/>
    <w:rsid w:val="7F037B69"/>
    <w:rsid w:val="7F130852"/>
    <w:rsid w:val="7F2510B9"/>
    <w:rsid w:val="7F732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9B6FE"/>
  <w15:docId w15:val="{97829985-6D00-47EF-954B-9E8F08489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link w:val="BodyTextChar"/>
    <w:unhideWhenUsed/>
    <w:qFormat/>
    <w:pPr>
      <w:spacing w:after="120"/>
    </w:pPr>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uiPriority w:val="39"/>
    <w:qFormat/>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basedOn w:val="DefaultParagraphFont"/>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LCar">
    <w:name w:val="TAL Car"/>
    <w:link w:val="TAL"/>
    <w:qFormat/>
    <w:locked/>
    <w:rPr>
      <w:rFonts w:ascii="Arial" w:hAnsi="Arial"/>
      <w:sz w:val="18"/>
      <w:lang w:val="en-GB" w:eastAsia="en-US"/>
    </w:rPr>
  </w:style>
  <w:style w:type="character" w:customStyle="1" w:styleId="TALChar">
    <w:name w:val="TAL Char"/>
    <w:qFormat/>
    <w:rPr>
      <w:rFonts w:ascii="Arial" w:hAnsi="Arial"/>
      <w:sz w:val="18"/>
      <w:lang w:val="en-GB"/>
    </w:rPr>
  </w:style>
  <w:style w:type="character" w:customStyle="1" w:styleId="NOChar">
    <w:name w:val="NO Char"/>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paragraph" w:styleId="ListParagraph">
    <w:name w:val="List Paragraph"/>
    <w:basedOn w:val="Normal"/>
    <w:uiPriority w:val="34"/>
    <w:qFormat/>
    <w:pPr>
      <w:spacing w:after="0"/>
      <w:ind w:left="720"/>
      <w:contextualSpacing/>
    </w:pPr>
    <w:rPr>
      <w:sz w:val="24"/>
      <w:szCs w:val="24"/>
    </w:rPr>
  </w:style>
  <w:style w:type="paragraph" w:customStyle="1" w:styleId="3GPPNormalText">
    <w:name w:val="3GPP Normal Text"/>
    <w:basedOn w:val="BodyText"/>
    <w:qFormat/>
    <w:pPr>
      <w:ind w:hanging="22"/>
      <w:jc w:val="both"/>
    </w:pPr>
    <w:rPr>
      <w:rFonts w:ascii="Arial" w:eastAsia="MS Mincho" w:hAnsi="Arial" w:cs="Arial"/>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DFD480-0E0B-4AE0-B520-4A19CEB4F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923</Words>
  <Characters>5264</Characters>
  <Application>Microsoft Office Word</Application>
  <DocSecurity>0</DocSecurity>
  <Lines>43</Lines>
  <Paragraphs>12</Paragraphs>
  <ScaleCrop>false</ScaleCrop>
  <Company>3GPP Support Team</Company>
  <LinksUpToDate>false</LinksUpToDate>
  <CharactersWithSpaces>6175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Aijun CAO</dc:creator>
  <cp:lastModifiedBy>MCC</cp:lastModifiedBy>
  <cp:revision>9</cp:revision>
  <cp:lastPrinted>2411-12-31T07:00:00Z</cp:lastPrinted>
  <dcterms:created xsi:type="dcterms:W3CDTF">2019-08-14T20:04:00Z</dcterms:created>
  <dcterms:modified xsi:type="dcterms:W3CDTF">2020-09-09T11:24:00Z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y fmtid="{D5CDD505-2E9C-101B-9397-08002B2CF9AE}" pid="25" name="KSOProductBuildVer">
    <vt:lpwstr>2052-10.8.2.7027</vt:lpwstr>
  </property>
</Properties>
</file>