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1D29C" w14:textId="1561AC5C" w:rsidR="00D95A68" w:rsidRDefault="00D95A68" w:rsidP="0020774B">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w:t>
      </w:r>
      <w:r w:rsidR="004D26D5">
        <w:rPr>
          <w:b/>
          <w:i/>
          <w:sz w:val="28"/>
        </w:rPr>
        <w:t>8747</w:t>
      </w:r>
      <w:bookmarkStart w:id="0" w:name="_GoBack"/>
      <w:bookmarkEnd w:id="0"/>
    </w:p>
    <w:p w14:paraId="64497F0A" w14:textId="77777777" w:rsidR="00D95A68" w:rsidRDefault="00D95A68" w:rsidP="00D95A68">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3E19F28" w:rsidR="001E41F3" w:rsidRPr="005174FE" w:rsidRDefault="00D95A68" w:rsidP="00547111">
            <w:pPr>
              <w:pStyle w:val="CRCoverPage"/>
              <w:spacing w:after="0"/>
              <w:rPr>
                <w:noProof/>
              </w:rPr>
            </w:pPr>
            <w:r>
              <w:rPr>
                <w:b/>
                <w:noProof/>
                <w:sz w:val="28"/>
              </w:rPr>
              <w:t>0147</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2A5A3D73" w:rsidR="001E41F3" w:rsidRPr="005174FE" w:rsidRDefault="003A3D3E" w:rsidP="00E13F3D">
            <w:pPr>
              <w:pStyle w:val="CRCoverPage"/>
              <w:spacing w:after="0"/>
              <w:jc w:val="center"/>
              <w:rPr>
                <w:b/>
                <w:noProof/>
              </w:rPr>
            </w:pPr>
            <w:r>
              <w:rPr>
                <w:b/>
                <w:noProof/>
                <w:sz w:val="28"/>
              </w:rPr>
              <w:t>1</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619CC21C" w:rsidR="001E41F3" w:rsidRPr="005174FE" w:rsidRDefault="00D40FD0">
            <w:pPr>
              <w:pStyle w:val="CRCoverPage"/>
              <w:spacing w:after="0"/>
              <w:ind w:left="100"/>
              <w:rPr>
                <w:noProof/>
              </w:rPr>
            </w:pPr>
            <w:r w:rsidRPr="005174FE">
              <w:t>CR to T</w:t>
            </w:r>
            <w:r w:rsidR="009976E0" w:rsidRPr="005174FE">
              <w:t>S</w:t>
            </w:r>
            <w:r w:rsidRPr="005174FE">
              <w:t xml:space="preserve"> 3</w:t>
            </w:r>
            <w:r w:rsidR="00E570E6">
              <w:t>8</w:t>
            </w:r>
            <w:r w:rsidRPr="005174FE">
              <w:t>.</w:t>
            </w:r>
            <w:r w:rsidR="00944909" w:rsidRPr="005174FE">
              <w:t>14</w:t>
            </w:r>
            <w:r w:rsidR="003A64C0" w:rsidRPr="005174FE">
              <w:t>1</w:t>
            </w:r>
            <w:r w:rsidR="00E570E6">
              <w:t>-2</w:t>
            </w:r>
            <w:r w:rsidRPr="005174FE">
              <w:t xml:space="preserve">: </w:t>
            </w:r>
            <w:r w:rsidR="0096448D">
              <w:rPr>
                <w:rFonts w:cs="Arial"/>
                <w:bCs/>
              </w:rPr>
              <w:t>Correction</w:t>
            </w:r>
            <w:r w:rsidR="00046318" w:rsidRPr="005174FE">
              <w:rPr>
                <w:rFonts w:cs="Arial"/>
                <w:bCs/>
              </w:rPr>
              <w:t xml:space="preserve"> o</w:t>
            </w:r>
            <w:r w:rsidR="007760DE">
              <w:rPr>
                <w:rFonts w:cs="Arial"/>
                <w:bCs/>
              </w:rPr>
              <w:t xml:space="preserve">n </w:t>
            </w:r>
            <w:r w:rsidR="002B7863">
              <w:rPr>
                <w:rFonts w:cs="Arial"/>
                <w:bCs/>
              </w:rPr>
              <w:t xml:space="preserve">frequency offset symbols in </w:t>
            </w:r>
            <w:r w:rsidR="00E570E6">
              <w:rPr>
                <w:rFonts w:cs="Arial"/>
                <w:bCs/>
              </w:rPr>
              <w:t xml:space="preserve">test </w:t>
            </w:r>
            <w:r w:rsidR="002B7863">
              <w:rPr>
                <w:rFonts w:cs="Arial"/>
                <w:bCs/>
              </w:rPr>
              <w:t>configurations</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359481F5"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D95A68">
              <w:rPr>
                <w:noProof/>
              </w:rPr>
              <w:t>5</w:t>
            </w:r>
            <w:r w:rsidRPr="005174FE">
              <w:rPr>
                <w:noProof/>
              </w:rPr>
              <w:t>-</w:t>
            </w:r>
            <w:r w:rsidR="007760DE">
              <w:rPr>
                <w:noProof/>
              </w:rPr>
              <w:t>1</w:t>
            </w:r>
            <w:r w:rsidR="00D95A68">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21471740" w:rsidR="00A92C5A" w:rsidRPr="005174FE" w:rsidRDefault="00E570E6" w:rsidP="0050146E">
            <w:pPr>
              <w:pStyle w:val="CRCoverPage"/>
              <w:spacing w:after="0"/>
              <w:ind w:left="100"/>
              <w:rPr>
                <w:noProof/>
              </w:rPr>
            </w:pPr>
            <w:r>
              <w:rPr>
                <w:noProof/>
              </w:rPr>
              <w:t xml:space="preserve">The </w:t>
            </w:r>
            <w:r w:rsidR="00F81899">
              <w:rPr>
                <w:noProof/>
              </w:rPr>
              <w:t>symbol “</w:t>
            </w:r>
            <w:proofErr w:type="spellStart"/>
            <w:r w:rsidR="00F81899" w:rsidRPr="00511E0B">
              <w:t>Foffset</w:t>
            </w:r>
            <w:proofErr w:type="spellEnd"/>
            <w:r w:rsidR="00F81899">
              <w:t xml:space="preserve">” is not defined but is used in </w:t>
            </w:r>
            <w:r w:rsidR="00172DBF">
              <w:t xml:space="preserve">the note in </w:t>
            </w:r>
            <w:r w:rsidR="00F81899">
              <w:t>clause 4.7.1</w:t>
            </w:r>
            <w:r w:rsidR="00172DBF">
              <w:t>, the wordings of which is unclear</w:t>
            </w:r>
            <w:r w:rsidR="00F81899">
              <w:t>, and the incorrect symbols “</w:t>
            </w:r>
            <w:proofErr w:type="spellStart"/>
            <w:r w:rsidR="00F81899" w:rsidRPr="00511E0B">
              <w:t>F</w:t>
            </w:r>
            <w:r w:rsidR="00F81899" w:rsidRPr="00511E0B">
              <w:rPr>
                <w:vertAlign w:val="subscript"/>
              </w:rPr>
              <w:t>Offset_</w:t>
            </w:r>
            <w:proofErr w:type="gramStart"/>
            <w:r w:rsidR="00F81899" w:rsidRPr="00511E0B">
              <w:rPr>
                <w:vertAlign w:val="subscript"/>
              </w:rPr>
              <w:t>high</w:t>
            </w:r>
            <w:proofErr w:type="spellEnd"/>
            <w:r w:rsidR="00F81899">
              <w:t>“</w:t>
            </w:r>
            <w:r w:rsidR="00F81899" w:rsidRPr="00511E0B">
              <w:t xml:space="preserve"> and</w:t>
            </w:r>
            <w:proofErr w:type="gramEnd"/>
            <w:r w:rsidR="00F81899" w:rsidRPr="00511E0B">
              <w:t xml:space="preserve"> </w:t>
            </w:r>
            <w:r w:rsidR="00F81899">
              <w:t>“</w:t>
            </w:r>
            <w:proofErr w:type="spellStart"/>
            <w:r w:rsidR="00F81899" w:rsidRPr="00511E0B">
              <w:t>F</w:t>
            </w:r>
            <w:r w:rsidR="00F81899" w:rsidRPr="00511E0B">
              <w:rPr>
                <w:vertAlign w:val="subscript"/>
              </w:rPr>
              <w:t>Offset_low</w:t>
            </w:r>
            <w:proofErr w:type="spellEnd"/>
            <w:r w:rsidR="00F81899">
              <w:t>“ are used in clause 4.7.2.4.1 for sub-blocks generation</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3CE25F85" w:rsidR="00A92C5A" w:rsidRPr="005174FE" w:rsidRDefault="00E570E6" w:rsidP="00DF036A">
            <w:pPr>
              <w:pStyle w:val="CRCoverPage"/>
              <w:spacing w:after="0"/>
              <w:ind w:left="100"/>
              <w:rPr>
                <w:noProof/>
              </w:rPr>
            </w:pPr>
            <w:r>
              <w:rPr>
                <w:noProof/>
              </w:rPr>
              <w:t xml:space="preserve">Remove the </w:t>
            </w:r>
            <w:r w:rsidR="00F81899">
              <w:rPr>
                <w:noProof/>
              </w:rPr>
              <w:t>undefined symbol “</w:t>
            </w:r>
            <w:proofErr w:type="spellStart"/>
            <w:r w:rsidR="00F81899" w:rsidRPr="00511E0B">
              <w:t>Foffset</w:t>
            </w:r>
            <w:proofErr w:type="spellEnd"/>
            <w:r w:rsidR="00F81899">
              <w:t xml:space="preserve">” </w:t>
            </w:r>
            <w:r w:rsidR="00566A01">
              <w:t xml:space="preserve">and clarify the wordings in the note </w:t>
            </w:r>
            <w:r w:rsidR="00F81899">
              <w:t>in clause 4.7.1, and use the correct symbols “</w:t>
            </w:r>
            <w:proofErr w:type="spellStart"/>
            <w:r w:rsidR="00F81899" w:rsidRPr="00511E0B">
              <w:t>F</w:t>
            </w:r>
            <w:r w:rsidR="00F81899">
              <w:rPr>
                <w:vertAlign w:val="subscript"/>
              </w:rPr>
              <w:t>o</w:t>
            </w:r>
            <w:r w:rsidR="00F81899" w:rsidRPr="00511E0B">
              <w:rPr>
                <w:vertAlign w:val="subscript"/>
              </w:rPr>
              <w:t>ffset_</w:t>
            </w:r>
            <w:proofErr w:type="gramStart"/>
            <w:r w:rsidR="00F81899" w:rsidRPr="00511E0B">
              <w:rPr>
                <w:vertAlign w:val="subscript"/>
              </w:rPr>
              <w:t>high</w:t>
            </w:r>
            <w:proofErr w:type="spellEnd"/>
            <w:r w:rsidR="00F81899">
              <w:t>“</w:t>
            </w:r>
            <w:r w:rsidR="00F81899" w:rsidRPr="00511E0B">
              <w:t xml:space="preserve"> and</w:t>
            </w:r>
            <w:proofErr w:type="gramEnd"/>
            <w:r w:rsidR="00F81899" w:rsidRPr="00511E0B">
              <w:t xml:space="preserve"> </w:t>
            </w:r>
            <w:r w:rsidR="00F81899">
              <w:t>“</w:t>
            </w:r>
            <w:proofErr w:type="spellStart"/>
            <w:r w:rsidR="00F81899" w:rsidRPr="00511E0B">
              <w:t>F</w:t>
            </w:r>
            <w:r w:rsidR="00F81899">
              <w:rPr>
                <w:vertAlign w:val="subscript"/>
              </w:rPr>
              <w:t>o</w:t>
            </w:r>
            <w:r w:rsidR="00F81899" w:rsidRPr="00511E0B">
              <w:rPr>
                <w:vertAlign w:val="subscript"/>
              </w:rPr>
              <w:t>ffset_low</w:t>
            </w:r>
            <w:proofErr w:type="spellEnd"/>
            <w:r w:rsidR="00F81899">
              <w:t>“</w:t>
            </w:r>
            <w:r w:rsidR="000629FA">
              <w:t xml:space="preserve"> </w:t>
            </w:r>
            <w:r w:rsidR="00F81899">
              <w:t>in clause 4.7.2.4.1 for sub-blocks generation</w:t>
            </w:r>
            <w:r w:rsidR="00F81899" w:rsidRPr="005174FE">
              <w:rPr>
                <w:noProof/>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7964BAE8" w:rsidR="001E41F3" w:rsidRPr="005174FE" w:rsidRDefault="00F81899">
            <w:pPr>
              <w:pStyle w:val="CRCoverPage"/>
              <w:spacing w:after="0"/>
              <w:ind w:left="100"/>
              <w:rPr>
                <w:noProof/>
              </w:rPr>
            </w:pPr>
            <w:r>
              <w:rPr>
                <w:noProof/>
              </w:rPr>
              <w:t>4.7.1, 4.7.2.4.1</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132E85AF" w:rsidR="001E41F3" w:rsidRPr="005174FE" w:rsidRDefault="00D95A68">
            <w:pPr>
              <w:pStyle w:val="CRCoverPage"/>
              <w:spacing w:after="0"/>
              <w:ind w:left="100"/>
              <w:rPr>
                <w:noProof/>
              </w:rPr>
            </w:pPr>
            <w:r w:rsidRPr="00D95A68">
              <w:rPr>
                <w:noProof/>
              </w:rPr>
              <w:t>Resubmission of endorsed Draft CR R4-200</w:t>
            </w:r>
            <w:r w:rsidR="003A3D3E">
              <w:rPr>
                <w:noProof/>
              </w:rPr>
              <w:t>4946</w:t>
            </w: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3B0454BF" w14:textId="77777777" w:rsidR="00F81899" w:rsidRPr="00511E0B" w:rsidRDefault="00F81899" w:rsidP="00F81899">
      <w:pPr>
        <w:pStyle w:val="Heading3"/>
        <w:rPr>
          <w:lang w:eastAsia="zh-CN"/>
        </w:rPr>
      </w:pPr>
      <w:bookmarkStart w:id="3" w:name="_Toc21101034"/>
      <w:bookmarkStart w:id="4" w:name="_Toc29810073"/>
      <w:r w:rsidRPr="00511E0B">
        <w:rPr>
          <w:lang w:eastAsia="zh-CN"/>
        </w:rPr>
        <w:t>4.7.1</w:t>
      </w:r>
      <w:r w:rsidRPr="00511E0B">
        <w:rPr>
          <w:lang w:eastAsia="zh-CN"/>
        </w:rPr>
        <w:tab/>
        <w:t>General</w:t>
      </w:r>
      <w:bookmarkEnd w:id="3"/>
      <w:bookmarkEnd w:id="4"/>
    </w:p>
    <w:p w14:paraId="3033E852" w14:textId="77777777" w:rsidR="00F81899" w:rsidRPr="00511E0B" w:rsidRDefault="00F81899" w:rsidP="00F81899">
      <w:r w:rsidRPr="00511E0B">
        <w:t xml:space="preserve">The test configurations shall be constructed using the methods defined below subject to the parameters declared by the manufacturer as listed in </w:t>
      </w:r>
      <w:r>
        <w:t>clause</w:t>
      </w:r>
      <w:r w:rsidRPr="00511E0B">
        <w:t xml:space="preserve"> 4.6.</w:t>
      </w:r>
    </w:p>
    <w:p w14:paraId="52646FD3" w14:textId="77777777" w:rsidR="00F81899" w:rsidRPr="00511E0B" w:rsidRDefault="00F81899" w:rsidP="00F81899">
      <w:r w:rsidRPr="00511E0B">
        <w:t xml:space="preserve">The applicable test models for generation of the carrier transmit test signal are defined in </w:t>
      </w:r>
      <w:r>
        <w:t>clause</w:t>
      </w:r>
      <w:r w:rsidRPr="00511E0B">
        <w:t xml:space="preserve"> 4.9.2.</w:t>
      </w:r>
    </w:p>
    <w:p w14:paraId="7222C9EA" w14:textId="091EE8D7" w:rsidR="00F81899" w:rsidRPr="00511E0B" w:rsidRDefault="00F81899" w:rsidP="00F81899">
      <w:pPr>
        <w:pStyle w:val="NO"/>
      </w:pPr>
      <w:r w:rsidRPr="00511E0B">
        <w:t>NOTE:</w:t>
      </w:r>
      <w:r w:rsidRPr="00511E0B">
        <w:tab/>
      </w:r>
      <w:del w:id="5" w:author="Ng, Man Hung (Nokia - GB)" w:date="2020-04-08T17:22:00Z">
        <w:r w:rsidRPr="00511E0B" w:rsidDel="00172DBF">
          <w:delText>In case</w:delText>
        </w:r>
      </w:del>
      <w:ins w:id="6" w:author="Ng, Man Hung (Nokia - GB)" w:date="2020-04-08T17:26:00Z">
        <w:r w:rsidR="00172DBF">
          <w:t>If</w:t>
        </w:r>
      </w:ins>
      <w:ins w:id="7" w:author="Ng, Man Hung (Nokia - GB)" w:date="2020-04-08T17:22:00Z">
        <w:r w:rsidR="00172DBF">
          <w:t xml:space="preserve"> </w:t>
        </w:r>
      </w:ins>
      <w:ins w:id="8" w:author="Ng, Man Hung (Nokia - GB)" w:date="2020-04-08T17:23:00Z">
        <w:r w:rsidR="00172DBF">
          <w:t>required</w:t>
        </w:r>
      </w:ins>
      <w:r w:rsidRPr="00511E0B">
        <w:t>, carriers are shifted to align with the channel raster</w:t>
      </w:r>
      <w:del w:id="9" w:author="Ng, Man Hung (Nokia - GB)" w:date="2020-04-08T16:11:00Z">
        <w:r w:rsidRPr="00511E0B" w:rsidDel="00F81899">
          <w:delText xml:space="preserve"> Foffset</w:delText>
        </w:r>
      </w:del>
      <w:r w:rsidRPr="00511E0B">
        <w:t>.</w:t>
      </w:r>
    </w:p>
    <w:p w14:paraId="3070E1B5" w14:textId="4526D208" w:rsidR="00F81899" w:rsidRPr="00D349E0" w:rsidRDefault="00F81899" w:rsidP="00F81899">
      <w:pPr>
        <w:rPr>
          <w:b/>
        </w:rPr>
      </w:pPr>
      <w:r w:rsidRPr="005174FE">
        <w:rPr>
          <w:b/>
        </w:rPr>
        <w:t>&lt;</w:t>
      </w:r>
      <w:r>
        <w:rPr>
          <w:b/>
        </w:rPr>
        <w:t>Next</w:t>
      </w:r>
      <w:r w:rsidRPr="005174FE">
        <w:rPr>
          <w:b/>
        </w:rPr>
        <w:t xml:space="preserve"> change&gt;</w:t>
      </w:r>
    </w:p>
    <w:p w14:paraId="318A9279" w14:textId="77777777" w:rsidR="00F81899" w:rsidRPr="00F81899" w:rsidRDefault="00F81899" w:rsidP="00F81899">
      <w:pPr>
        <w:keepNext/>
        <w:keepLines/>
        <w:spacing w:before="120"/>
        <w:ind w:left="1701" w:hanging="1701"/>
        <w:outlineLvl w:val="4"/>
        <w:rPr>
          <w:rFonts w:ascii="Arial" w:hAnsi="Arial"/>
          <w:sz w:val="22"/>
        </w:rPr>
      </w:pPr>
      <w:bookmarkStart w:id="10" w:name="_Toc21101044"/>
      <w:bookmarkStart w:id="11" w:name="_Toc29810083"/>
      <w:r w:rsidRPr="00F81899">
        <w:rPr>
          <w:rFonts w:ascii="Arial" w:hAnsi="Arial"/>
          <w:sz w:val="22"/>
        </w:rPr>
        <w:t>4.</w:t>
      </w:r>
      <w:r w:rsidRPr="00F81899">
        <w:rPr>
          <w:rFonts w:ascii="Arial" w:hAnsi="Arial"/>
          <w:sz w:val="22"/>
          <w:lang w:eastAsia="zh-CN"/>
        </w:rPr>
        <w:t>7.2</w:t>
      </w:r>
      <w:r w:rsidRPr="00F81899">
        <w:rPr>
          <w:rFonts w:ascii="Arial" w:hAnsi="Arial"/>
          <w:sz w:val="22"/>
        </w:rPr>
        <w:t>.4.1</w:t>
      </w:r>
      <w:r w:rsidRPr="00F81899">
        <w:rPr>
          <w:rFonts w:ascii="Arial" w:hAnsi="Arial"/>
          <w:sz w:val="22"/>
        </w:rPr>
        <w:tab/>
        <w:t>NRTC3 generation</w:t>
      </w:r>
      <w:bookmarkEnd w:id="10"/>
      <w:bookmarkEnd w:id="11"/>
    </w:p>
    <w:p w14:paraId="2C21F457" w14:textId="77777777" w:rsidR="00F81899" w:rsidRPr="00F81899" w:rsidRDefault="00F81899" w:rsidP="00F81899">
      <w:r w:rsidRPr="00F81899">
        <w:rPr>
          <w:lang w:eastAsia="zh-CN"/>
        </w:rPr>
        <w:t xml:space="preserve">NRTC3 </w:t>
      </w:r>
      <w:r w:rsidRPr="00F81899">
        <w:t>is constructed on a per band basis using the following method:</w:t>
      </w:r>
    </w:p>
    <w:p w14:paraId="2DA772EA" w14:textId="77777777" w:rsidR="00F81899" w:rsidRPr="00F81899" w:rsidRDefault="00F81899" w:rsidP="00F81899">
      <w:pPr>
        <w:ind w:left="568" w:hanging="284"/>
        <w:rPr>
          <w:lang w:eastAsia="zh-CN"/>
        </w:rPr>
      </w:pPr>
      <w:r w:rsidRPr="00F81899">
        <w:t>-</w:t>
      </w:r>
      <w:r w:rsidRPr="00F81899">
        <w:tab/>
        <w:t xml:space="preserve">The </w:t>
      </w:r>
      <w:r w:rsidRPr="00F81899">
        <w:rPr>
          <w:i/>
        </w:rPr>
        <w:t>Base Station RF Bandwidth</w:t>
      </w:r>
      <w:r w:rsidRPr="00F81899">
        <w:t xml:space="preserve"> of each supported operating band shall be the declared maximum radiated </w:t>
      </w:r>
      <w:r w:rsidRPr="00F81899">
        <w:rPr>
          <w:i/>
        </w:rPr>
        <w:t>Base Station RF Bandwidth</w:t>
      </w:r>
      <w:r w:rsidRPr="00F81899">
        <w:t xml:space="preserve"> for non-contiguous operation (D.17). The </w:t>
      </w:r>
      <w:r w:rsidRPr="00F81899">
        <w:rPr>
          <w:i/>
        </w:rPr>
        <w:t>Base Station RF Bandwidth</w:t>
      </w:r>
      <w:r w:rsidRPr="00F81899">
        <w:t xml:space="preserve"> consists of one sub-block gap and two sub-blocks located at the edges of the declared maximum radiated </w:t>
      </w:r>
      <w:r w:rsidRPr="00F81899">
        <w:rPr>
          <w:i/>
        </w:rPr>
        <w:t>Base Station RF Bandwidth</w:t>
      </w:r>
      <w:r w:rsidRPr="00F81899">
        <w:t xml:space="preserve"> for non-contiguous operation (D.17).</w:t>
      </w:r>
    </w:p>
    <w:p w14:paraId="0BF05586" w14:textId="77777777" w:rsidR="00F81899" w:rsidRPr="00F81899" w:rsidRDefault="00F81899" w:rsidP="00F81899">
      <w:pPr>
        <w:ind w:left="568" w:hanging="284"/>
      </w:pPr>
      <w:r w:rsidRPr="00F81899">
        <w:t>-</w:t>
      </w:r>
      <w:r w:rsidRPr="00F81899">
        <w:tab/>
      </w:r>
      <w:r w:rsidRPr="00F81899">
        <w:rPr>
          <w:lang w:eastAsia="zh-CN"/>
        </w:rPr>
        <w:t>S</w:t>
      </w:r>
      <w:r w:rsidRPr="00F81899">
        <w:t xml:space="preserve">elect the carrier to be tested according to 4.7.2.1. Place it adjacent to the upper </w:t>
      </w:r>
      <w:r w:rsidRPr="00F81899">
        <w:rPr>
          <w:i/>
        </w:rPr>
        <w:t>Base Station RF Bandwidth edge</w:t>
      </w:r>
      <w:r w:rsidRPr="00F81899">
        <w:t xml:space="preserve"> and another similar carrier adjacent to the lower </w:t>
      </w:r>
      <w:r w:rsidRPr="00F81899">
        <w:rPr>
          <w:i/>
        </w:rPr>
        <w:t>Base Station</w:t>
      </w:r>
      <w:r w:rsidRPr="00F81899">
        <w:rPr>
          <w:i/>
          <w:lang w:eastAsia="zh-CN"/>
        </w:rPr>
        <w:t xml:space="preserve"> </w:t>
      </w:r>
      <w:r w:rsidRPr="00F81899">
        <w:rPr>
          <w:i/>
        </w:rPr>
        <w:t>RF Bandwidth edge</w:t>
      </w:r>
      <w:r w:rsidRPr="00F81899">
        <w:t>.</w:t>
      </w:r>
    </w:p>
    <w:p w14:paraId="1E0DB958" w14:textId="77777777" w:rsidR="00F81899" w:rsidRPr="00F81899" w:rsidRDefault="00F81899" w:rsidP="00F81899">
      <w:pPr>
        <w:ind w:left="568" w:hanging="284"/>
      </w:pPr>
      <w:r w:rsidRPr="00F81899">
        <w:t>-</w:t>
      </w:r>
      <w:r w:rsidRPr="00F81899">
        <w:tab/>
        <w:t xml:space="preserve">For </w:t>
      </w:r>
      <w:r w:rsidRPr="00F81899">
        <w:rPr>
          <w:lang w:eastAsia="zh-CN"/>
        </w:rPr>
        <w:t>single-band operation</w:t>
      </w:r>
      <w:r w:rsidRPr="00F81899">
        <w:t xml:space="preserve"> receiver tests, if the remaining gap is at least 15 MHz (or 60 MHz if channel bandwidth of the carrier to be tested is 20 MHz) for FR1 or 150 MHz for FR2 plus two times the </w:t>
      </w:r>
      <w:r w:rsidRPr="00F81899">
        <w:rPr>
          <w:i/>
        </w:rPr>
        <w:t>channel bandwidth</w:t>
      </w:r>
      <w:r w:rsidRPr="00F81899">
        <w:t xml:space="preserve"> used in the previous step and the beam supports at least 4 carriers, place a NR carrier of this </w:t>
      </w:r>
      <w:r w:rsidRPr="00F81899">
        <w:rPr>
          <w:i/>
        </w:rPr>
        <w:t>channel bandwidth</w:t>
      </w:r>
      <w:r w:rsidRPr="00F81899">
        <w:t xml:space="preserve"> adjacent to each already placed carrier for each sub-block. The nominal channel spacing defined in TS 38.104 [2] clause 5.4.1 shall apply.</w:t>
      </w:r>
    </w:p>
    <w:p w14:paraId="0F8C1946" w14:textId="4DBA49A3" w:rsidR="00F81899" w:rsidRPr="00F81899" w:rsidRDefault="00F81899" w:rsidP="00F81899">
      <w:pPr>
        <w:ind w:left="568" w:hanging="284"/>
      </w:pPr>
      <w:r w:rsidRPr="00F81899">
        <w:t>-</w:t>
      </w:r>
      <w:r w:rsidRPr="00F81899">
        <w:tab/>
        <w:t xml:space="preserve">The sub-block edges adjacent to the sub-block gap shall be determined using the specified </w:t>
      </w:r>
      <w:proofErr w:type="spellStart"/>
      <w:r w:rsidRPr="00F81899">
        <w:t>F</w:t>
      </w:r>
      <w:del w:id="12" w:author="Ng, Man Hung (Nokia - GB)" w:date="2020-04-08T16:11:00Z">
        <w:r w:rsidRPr="00F81899" w:rsidDel="00F81899">
          <w:rPr>
            <w:vertAlign w:val="subscript"/>
          </w:rPr>
          <w:delText>O</w:delText>
        </w:r>
      </w:del>
      <w:ins w:id="13" w:author="Ng, Man Hung (Nokia - GB)" w:date="2020-04-08T16:11:00Z">
        <w:r>
          <w:rPr>
            <w:vertAlign w:val="subscript"/>
          </w:rPr>
          <w:t>o</w:t>
        </w:r>
      </w:ins>
      <w:r w:rsidRPr="00F81899">
        <w:rPr>
          <w:vertAlign w:val="subscript"/>
        </w:rPr>
        <w:t>ffset_high</w:t>
      </w:r>
      <w:proofErr w:type="spellEnd"/>
      <w:r w:rsidRPr="00F81899">
        <w:t xml:space="preserve"> and </w:t>
      </w:r>
      <w:proofErr w:type="spellStart"/>
      <w:r w:rsidRPr="00F81899">
        <w:t>F</w:t>
      </w:r>
      <w:del w:id="14" w:author="Ng, Man Hung (Nokia - GB)" w:date="2020-04-08T16:11:00Z">
        <w:r w:rsidRPr="00F81899" w:rsidDel="00F81899">
          <w:rPr>
            <w:vertAlign w:val="subscript"/>
          </w:rPr>
          <w:delText>O</w:delText>
        </w:r>
      </w:del>
      <w:ins w:id="15" w:author="Ng, Man Hung (Nokia - GB)" w:date="2020-04-08T16:11:00Z">
        <w:r>
          <w:rPr>
            <w:vertAlign w:val="subscript"/>
          </w:rPr>
          <w:t>o</w:t>
        </w:r>
      </w:ins>
      <w:r w:rsidRPr="00F81899">
        <w:rPr>
          <w:vertAlign w:val="subscript"/>
        </w:rPr>
        <w:t>ffset_low</w:t>
      </w:r>
      <w:proofErr w:type="spellEnd"/>
      <w:r w:rsidRPr="00F81899">
        <w:t xml:space="preserve"> for the carriers adjacent to the sub-block gap.</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BABE4" w14:textId="77777777" w:rsidR="00DC32B5" w:rsidRDefault="00DC32B5">
      <w:r>
        <w:separator/>
      </w:r>
    </w:p>
  </w:endnote>
  <w:endnote w:type="continuationSeparator" w:id="0">
    <w:p w14:paraId="1F097DBF" w14:textId="77777777" w:rsidR="00DC32B5" w:rsidRDefault="00DC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25636" w14:textId="77777777" w:rsidR="00DC32B5" w:rsidRDefault="00DC32B5">
      <w:r>
        <w:separator/>
      </w:r>
    </w:p>
  </w:footnote>
  <w:footnote w:type="continuationSeparator" w:id="0">
    <w:p w14:paraId="55E37BD4" w14:textId="77777777" w:rsidR="00DC32B5" w:rsidRDefault="00DC3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629FA"/>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2DBF"/>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1F2413"/>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B7863"/>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3D3E"/>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56243"/>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26D5"/>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66A0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7365"/>
    <w:rsid w:val="008626E7"/>
    <w:rsid w:val="00864174"/>
    <w:rsid w:val="00870EE7"/>
    <w:rsid w:val="00873260"/>
    <w:rsid w:val="008732F6"/>
    <w:rsid w:val="00874D21"/>
    <w:rsid w:val="00880966"/>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AF6FD2"/>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3126"/>
    <w:rsid w:val="00D24991"/>
    <w:rsid w:val="00D300ED"/>
    <w:rsid w:val="00D37AB1"/>
    <w:rsid w:val="00D40FD0"/>
    <w:rsid w:val="00D41440"/>
    <w:rsid w:val="00D50255"/>
    <w:rsid w:val="00D63DBB"/>
    <w:rsid w:val="00D66520"/>
    <w:rsid w:val="00D676FF"/>
    <w:rsid w:val="00D73A51"/>
    <w:rsid w:val="00D77649"/>
    <w:rsid w:val="00D80839"/>
    <w:rsid w:val="00D91273"/>
    <w:rsid w:val="00D95A68"/>
    <w:rsid w:val="00DA07B2"/>
    <w:rsid w:val="00DA452B"/>
    <w:rsid w:val="00DA6CC9"/>
    <w:rsid w:val="00DB381D"/>
    <w:rsid w:val="00DC28C6"/>
    <w:rsid w:val="00DC32B5"/>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41A1"/>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CE"/>
    <w:rsid w:val="00F300FB"/>
    <w:rsid w:val="00F41242"/>
    <w:rsid w:val="00F431BE"/>
    <w:rsid w:val="00F5346E"/>
    <w:rsid w:val="00F553C9"/>
    <w:rsid w:val="00F607EF"/>
    <w:rsid w:val="00F6373D"/>
    <w:rsid w:val="00F70844"/>
    <w:rsid w:val="00F81899"/>
    <w:rsid w:val="00F82EFB"/>
    <w:rsid w:val="00F84560"/>
    <w:rsid w:val="00F85751"/>
    <w:rsid w:val="00F96A52"/>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FE7D8-A510-468A-B2B1-88B5AC2B8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2020-05-27T15:35:00Z</dcterms:created>
  <dcterms:modified xsi:type="dcterms:W3CDTF">2020-06-01T11:41:00Z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